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E714D" w14:textId="3834BB6D" w:rsidR="00B95C4E" w:rsidRPr="00B30539" w:rsidRDefault="00B95C4E" w:rsidP="0079569D">
      <w:pPr>
        <w:rPr>
          <w:rFonts w:cstheme="minorHAnsi"/>
          <w:sz w:val="22"/>
          <w:szCs w:val="22"/>
          <w:lang w:val="es-ES"/>
        </w:rPr>
      </w:pPr>
      <w:bookmarkStart w:id="0" w:name="OLE_LINK4"/>
      <w:r w:rsidRPr="00B30539">
        <w:rPr>
          <w:rFonts w:cstheme="minorHAnsi"/>
          <w:noProof/>
          <w:sz w:val="22"/>
          <w:szCs w:val="22"/>
          <w:lang w:eastAsia="es-CO"/>
        </w:rPr>
        <w:drawing>
          <wp:anchor distT="0" distB="0" distL="114300" distR="114300" simplePos="0" relativeHeight="251658240" behindDoc="0" locked="1" layoutInCell="1" allowOverlap="1" wp14:anchorId="1FD7945C" wp14:editId="2E7BFECA">
            <wp:simplePos x="0" y="0"/>
            <wp:positionH relativeFrom="column">
              <wp:posOffset>-1064260</wp:posOffset>
            </wp:positionH>
            <wp:positionV relativeFrom="page">
              <wp:posOffset>7620</wp:posOffset>
            </wp:positionV>
            <wp:extent cx="7794000" cy="10083600"/>
            <wp:effectExtent l="0" t="0" r="3810" b="635"/>
            <wp:wrapNone/>
            <wp:docPr id="161830777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307778" name="Imagen 1618307778"/>
                    <pic:cNvPicPr/>
                  </pic:nvPicPr>
                  <pic:blipFill>
                    <a:blip r:embed="rId7">
                      <a:extLst>
                        <a:ext uri="{28A0092B-C50C-407E-A947-70E740481C1C}">
                          <a14:useLocalDpi xmlns:a14="http://schemas.microsoft.com/office/drawing/2010/main" val="0"/>
                        </a:ext>
                      </a:extLst>
                    </a:blip>
                    <a:stretch>
                      <a:fillRect/>
                    </a:stretch>
                  </pic:blipFill>
                  <pic:spPr>
                    <a:xfrm>
                      <a:off x="0" y="0"/>
                      <a:ext cx="7794000" cy="10083600"/>
                    </a:xfrm>
                    <a:prstGeom prst="rect">
                      <a:avLst/>
                    </a:prstGeom>
                  </pic:spPr>
                </pic:pic>
              </a:graphicData>
            </a:graphic>
            <wp14:sizeRelH relativeFrom="page">
              <wp14:pctWidth>0</wp14:pctWidth>
            </wp14:sizeRelH>
            <wp14:sizeRelV relativeFrom="page">
              <wp14:pctHeight>0</wp14:pctHeight>
            </wp14:sizeRelV>
          </wp:anchor>
        </w:drawing>
      </w:r>
    </w:p>
    <w:p w14:paraId="1B882DD0" w14:textId="77777777" w:rsidR="00B95C4E" w:rsidRPr="00B30539" w:rsidRDefault="00B95C4E" w:rsidP="0079569D">
      <w:pPr>
        <w:rPr>
          <w:rFonts w:cstheme="minorHAnsi"/>
          <w:sz w:val="22"/>
          <w:szCs w:val="22"/>
          <w:lang w:val="es-ES"/>
        </w:rPr>
      </w:pPr>
    </w:p>
    <w:p w14:paraId="36931C70" w14:textId="41EF03CF" w:rsidR="00B95C4E" w:rsidRPr="00B30539" w:rsidRDefault="00B95C4E" w:rsidP="0079569D">
      <w:pPr>
        <w:rPr>
          <w:rFonts w:cstheme="minorHAnsi"/>
          <w:sz w:val="22"/>
          <w:szCs w:val="22"/>
          <w:lang w:val="es-ES"/>
        </w:rPr>
      </w:pPr>
    </w:p>
    <w:p w14:paraId="327195FC" w14:textId="37915738" w:rsidR="00B95C4E" w:rsidRPr="00B30539" w:rsidRDefault="00B95C4E" w:rsidP="0079569D">
      <w:pPr>
        <w:rPr>
          <w:rFonts w:cstheme="minorHAnsi"/>
          <w:sz w:val="22"/>
          <w:szCs w:val="22"/>
          <w:lang w:val="es-ES"/>
        </w:rPr>
      </w:pPr>
    </w:p>
    <w:p w14:paraId="20F30E07" w14:textId="77777777" w:rsidR="00B95C4E" w:rsidRPr="00B30539" w:rsidRDefault="00B95C4E" w:rsidP="0079569D">
      <w:pPr>
        <w:rPr>
          <w:rFonts w:cstheme="minorHAnsi"/>
          <w:sz w:val="22"/>
          <w:szCs w:val="22"/>
          <w:lang w:val="es-ES"/>
        </w:rPr>
      </w:pPr>
    </w:p>
    <w:p w14:paraId="3D815AED" w14:textId="5CE070AD" w:rsidR="00B95C4E" w:rsidRPr="00B30539" w:rsidRDefault="00B95C4E" w:rsidP="0079569D">
      <w:pPr>
        <w:rPr>
          <w:rFonts w:cstheme="minorHAnsi"/>
          <w:sz w:val="22"/>
          <w:szCs w:val="22"/>
          <w:lang w:val="es-ES"/>
        </w:rPr>
      </w:pPr>
    </w:p>
    <w:p w14:paraId="190B21F1" w14:textId="1EF9C34F" w:rsidR="00B95C4E" w:rsidRPr="00B30539" w:rsidRDefault="00B95C4E" w:rsidP="0079569D">
      <w:pPr>
        <w:rPr>
          <w:rFonts w:cstheme="minorHAnsi"/>
          <w:sz w:val="22"/>
          <w:szCs w:val="22"/>
          <w:lang w:val="es-ES"/>
        </w:rPr>
      </w:pPr>
    </w:p>
    <w:p w14:paraId="3B2051C2" w14:textId="2DFEC470" w:rsidR="00B95C4E" w:rsidRPr="00B30539" w:rsidRDefault="00B95C4E" w:rsidP="0079569D">
      <w:pPr>
        <w:rPr>
          <w:rFonts w:cstheme="minorHAnsi"/>
          <w:sz w:val="22"/>
          <w:szCs w:val="22"/>
          <w:lang w:val="es-ES"/>
        </w:rPr>
      </w:pPr>
    </w:p>
    <w:p w14:paraId="693AAD96" w14:textId="77777777" w:rsidR="00B95C4E" w:rsidRPr="00B30539" w:rsidRDefault="00B95C4E" w:rsidP="0079569D">
      <w:pPr>
        <w:rPr>
          <w:rFonts w:cstheme="minorHAnsi"/>
          <w:sz w:val="22"/>
          <w:szCs w:val="22"/>
          <w:lang w:val="es-ES"/>
        </w:rPr>
      </w:pPr>
    </w:p>
    <w:p w14:paraId="3E4DCCB5" w14:textId="77777777" w:rsidR="00B95C4E" w:rsidRPr="00B30539" w:rsidRDefault="00B95C4E" w:rsidP="0079569D">
      <w:pPr>
        <w:rPr>
          <w:rFonts w:cstheme="minorHAnsi"/>
          <w:sz w:val="22"/>
          <w:szCs w:val="22"/>
          <w:lang w:val="es-ES"/>
        </w:rPr>
      </w:pPr>
    </w:p>
    <w:p w14:paraId="76F41284" w14:textId="01594A97" w:rsidR="00B95C4E" w:rsidRPr="00B30539" w:rsidRDefault="00B95C4E" w:rsidP="0079569D">
      <w:pPr>
        <w:rPr>
          <w:rFonts w:cstheme="minorHAnsi"/>
          <w:sz w:val="22"/>
          <w:szCs w:val="22"/>
          <w:lang w:val="es-ES"/>
        </w:rPr>
      </w:pPr>
    </w:p>
    <w:p w14:paraId="57D14346" w14:textId="77777777" w:rsidR="00B95C4E" w:rsidRPr="00B30539" w:rsidRDefault="00B95C4E" w:rsidP="0079569D">
      <w:pPr>
        <w:rPr>
          <w:rFonts w:cstheme="minorHAnsi"/>
          <w:sz w:val="22"/>
          <w:szCs w:val="22"/>
          <w:lang w:val="es-ES"/>
        </w:rPr>
      </w:pPr>
    </w:p>
    <w:p w14:paraId="5CA44C2C" w14:textId="77777777" w:rsidR="00B95C4E" w:rsidRPr="00B30539" w:rsidRDefault="00B95C4E" w:rsidP="0079569D">
      <w:pPr>
        <w:rPr>
          <w:rFonts w:cstheme="minorHAnsi"/>
          <w:sz w:val="22"/>
          <w:szCs w:val="22"/>
          <w:lang w:val="es-ES"/>
        </w:rPr>
      </w:pPr>
    </w:p>
    <w:p w14:paraId="110A0A3C" w14:textId="71FC0ECD" w:rsidR="00B95C4E" w:rsidRPr="00B30539" w:rsidRDefault="00B95C4E" w:rsidP="0079569D">
      <w:pPr>
        <w:rPr>
          <w:rFonts w:cstheme="minorHAnsi"/>
          <w:sz w:val="22"/>
          <w:szCs w:val="22"/>
          <w:lang w:val="es-ES"/>
        </w:rPr>
      </w:pPr>
    </w:p>
    <w:p w14:paraId="6904274D" w14:textId="77777777" w:rsidR="00B95C4E" w:rsidRPr="00B30539" w:rsidRDefault="00B95C4E" w:rsidP="0079569D">
      <w:pPr>
        <w:rPr>
          <w:rFonts w:cstheme="minorHAnsi"/>
          <w:sz w:val="22"/>
          <w:szCs w:val="22"/>
          <w:lang w:val="es-ES"/>
        </w:rPr>
      </w:pPr>
    </w:p>
    <w:p w14:paraId="315CE100" w14:textId="7FE4B7B3" w:rsidR="00B95C4E" w:rsidRPr="00B30539" w:rsidRDefault="00B95C4E" w:rsidP="0079569D">
      <w:pPr>
        <w:rPr>
          <w:rFonts w:cstheme="minorHAnsi"/>
          <w:sz w:val="22"/>
          <w:szCs w:val="22"/>
          <w:lang w:val="es-ES"/>
        </w:rPr>
      </w:pPr>
    </w:p>
    <w:p w14:paraId="092EB242" w14:textId="7491192D" w:rsidR="00B95C4E" w:rsidRPr="00B30539" w:rsidRDefault="00B95C4E" w:rsidP="0079569D">
      <w:pPr>
        <w:rPr>
          <w:rFonts w:cstheme="minorHAnsi"/>
          <w:sz w:val="22"/>
          <w:szCs w:val="22"/>
          <w:lang w:val="es-ES"/>
        </w:rPr>
      </w:pPr>
    </w:p>
    <w:p w14:paraId="4807C560" w14:textId="77777777" w:rsidR="00B95C4E" w:rsidRPr="00B30539" w:rsidRDefault="00B95C4E" w:rsidP="0079569D">
      <w:pPr>
        <w:rPr>
          <w:rFonts w:cstheme="minorHAnsi"/>
          <w:sz w:val="22"/>
          <w:szCs w:val="22"/>
          <w:lang w:val="es-ES"/>
        </w:rPr>
      </w:pPr>
    </w:p>
    <w:p w14:paraId="44E452A0" w14:textId="1C5FFDCD" w:rsidR="00B95C4E" w:rsidRPr="00B30539" w:rsidRDefault="00B95C4E" w:rsidP="0079569D">
      <w:pPr>
        <w:rPr>
          <w:rFonts w:cstheme="minorHAnsi"/>
          <w:sz w:val="22"/>
          <w:szCs w:val="22"/>
          <w:lang w:val="es-ES"/>
        </w:rPr>
      </w:pPr>
    </w:p>
    <w:p w14:paraId="46060F24" w14:textId="77777777" w:rsidR="00B95C4E" w:rsidRPr="00B30539" w:rsidRDefault="00B95C4E" w:rsidP="0079569D">
      <w:pPr>
        <w:rPr>
          <w:rFonts w:cstheme="minorHAnsi"/>
          <w:sz w:val="22"/>
          <w:szCs w:val="22"/>
          <w:lang w:val="es-ES"/>
        </w:rPr>
      </w:pPr>
    </w:p>
    <w:p w14:paraId="4CA5415A" w14:textId="798667D5" w:rsidR="00B95C4E" w:rsidRPr="00B30539" w:rsidRDefault="00B95C4E" w:rsidP="0079569D">
      <w:pPr>
        <w:rPr>
          <w:rFonts w:cstheme="minorHAnsi"/>
          <w:sz w:val="22"/>
          <w:szCs w:val="22"/>
          <w:lang w:val="es-ES"/>
        </w:rPr>
      </w:pPr>
    </w:p>
    <w:p w14:paraId="09142D61" w14:textId="4F4B884E" w:rsidR="00B95C4E" w:rsidRPr="00B30539" w:rsidRDefault="00B95C4E" w:rsidP="0079569D">
      <w:pPr>
        <w:rPr>
          <w:rFonts w:cstheme="minorHAnsi"/>
          <w:sz w:val="22"/>
          <w:szCs w:val="22"/>
          <w:lang w:val="es-ES"/>
        </w:rPr>
      </w:pPr>
    </w:p>
    <w:p w14:paraId="167E70BE" w14:textId="77777777" w:rsidR="00B95C4E" w:rsidRPr="00B30539" w:rsidRDefault="00B95C4E" w:rsidP="0079569D">
      <w:pPr>
        <w:rPr>
          <w:rFonts w:cstheme="minorHAnsi"/>
          <w:sz w:val="22"/>
          <w:szCs w:val="22"/>
          <w:lang w:val="es-ES"/>
        </w:rPr>
      </w:pPr>
    </w:p>
    <w:p w14:paraId="2B02849A" w14:textId="13887867" w:rsidR="00B95C4E" w:rsidRPr="00B30539" w:rsidRDefault="00B95C4E" w:rsidP="0079569D">
      <w:pPr>
        <w:rPr>
          <w:rFonts w:cstheme="minorHAnsi"/>
          <w:sz w:val="22"/>
          <w:szCs w:val="22"/>
          <w:lang w:val="es-ES"/>
        </w:rPr>
      </w:pPr>
    </w:p>
    <w:p w14:paraId="7BBBE084" w14:textId="77777777" w:rsidR="00B95C4E" w:rsidRPr="00B30539" w:rsidRDefault="00B95C4E" w:rsidP="0079569D">
      <w:pPr>
        <w:rPr>
          <w:rFonts w:cstheme="minorHAnsi"/>
          <w:sz w:val="22"/>
          <w:szCs w:val="22"/>
          <w:lang w:val="es-ES"/>
        </w:rPr>
      </w:pPr>
    </w:p>
    <w:p w14:paraId="4E633A24" w14:textId="77777777" w:rsidR="00B95C4E" w:rsidRPr="00B30539" w:rsidRDefault="00B95C4E" w:rsidP="0079569D">
      <w:pPr>
        <w:rPr>
          <w:rFonts w:cstheme="minorHAnsi"/>
          <w:sz w:val="22"/>
          <w:szCs w:val="22"/>
          <w:lang w:val="es-ES"/>
        </w:rPr>
      </w:pPr>
    </w:p>
    <w:p w14:paraId="3D347136" w14:textId="44812B40" w:rsidR="00B95C4E" w:rsidRPr="00B30539" w:rsidRDefault="00B95C4E" w:rsidP="0079569D">
      <w:pPr>
        <w:rPr>
          <w:rFonts w:cstheme="minorHAnsi"/>
          <w:sz w:val="22"/>
          <w:szCs w:val="22"/>
          <w:lang w:val="es-ES"/>
        </w:rPr>
      </w:pPr>
    </w:p>
    <w:p w14:paraId="2189E6A5" w14:textId="02439CD1" w:rsidR="00B95C4E" w:rsidRPr="00B30539" w:rsidRDefault="00B95C4E" w:rsidP="0079569D">
      <w:pPr>
        <w:rPr>
          <w:rFonts w:cstheme="minorHAnsi"/>
          <w:sz w:val="22"/>
          <w:szCs w:val="22"/>
          <w:lang w:val="es-ES"/>
        </w:rPr>
      </w:pPr>
    </w:p>
    <w:p w14:paraId="4607F1BF" w14:textId="77777777" w:rsidR="00B95C4E" w:rsidRPr="00B30539" w:rsidRDefault="00B95C4E" w:rsidP="0079569D">
      <w:pPr>
        <w:rPr>
          <w:rFonts w:cstheme="minorHAnsi"/>
          <w:sz w:val="22"/>
          <w:szCs w:val="22"/>
          <w:lang w:val="es-ES"/>
        </w:rPr>
      </w:pPr>
    </w:p>
    <w:p w14:paraId="4A8D6200" w14:textId="4A763117" w:rsidR="00B95C4E" w:rsidRPr="00B30539" w:rsidRDefault="00B95C4E" w:rsidP="0079569D">
      <w:pPr>
        <w:rPr>
          <w:rFonts w:cstheme="minorHAnsi"/>
          <w:sz w:val="22"/>
          <w:szCs w:val="22"/>
          <w:lang w:val="es-ES"/>
        </w:rPr>
      </w:pPr>
    </w:p>
    <w:p w14:paraId="5DEE61D9" w14:textId="41C3836B" w:rsidR="00B95C4E" w:rsidRPr="00B30539" w:rsidRDefault="00B95C4E" w:rsidP="0079569D">
      <w:pPr>
        <w:rPr>
          <w:rFonts w:cstheme="minorHAnsi"/>
          <w:sz w:val="22"/>
          <w:szCs w:val="22"/>
          <w:lang w:val="es-ES"/>
        </w:rPr>
      </w:pPr>
    </w:p>
    <w:p w14:paraId="54541C09" w14:textId="53692FB4" w:rsidR="00B95C4E" w:rsidRPr="00B30539" w:rsidRDefault="00B95C4E" w:rsidP="0079569D">
      <w:pPr>
        <w:rPr>
          <w:rFonts w:cstheme="minorHAnsi"/>
          <w:sz w:val="22"/>
          <w:szCs w:val="22"/>
          <w:lang w:val="es-ES"/>
        </w:rPr>
      </w:pPr>
    </w:p>
    <w:p w14:paraId="3C119766" w14:textId="4CF39656" w:rsidR="00B95C4E" w:rsidRPr="00B30539" w:rsidRDefault="00B95C4E" w:rsidP="0079569D">
      <w:pPr>
        <w:rPr>
          <w:rFonts w:cstheme="minorHAnsi"/>
          <w:sz w:val="22"/>
          <w:szCs w:val="22"/>
          <w:lang w:val="es-ES"/>
        </w:rPr>
      </w:pPr>
    </w:p>
    <w:p w14:paraId="6F3CDD31" w14:textId="0557E02A" w:rsidR="00B95C4E" w:rsidRPr="00B30539" w:rsidRDefault="0081244D" w:rsidP="0079569D">
      <w:pPr>
        <w:rPr>
          <w:rFonts w:cstheme="minorHAnsi"/>
          <w:sz w:val="22"/>
          <w:szCs w:val="22"/>
          <w:lang w:val="es-ES"/>
        </w:rPr>
      </w:pPr>
      <w:r w:rsidRPr="00B30539">
        <w:rPr>
          <w:rFonts w:eastAsia="Arial" w:cstheme="minorHAnsi"/>
          <w:noProof/>
          <w:sz w:val="22"/>
          <w:szCs w:val="22"/>
          <w:lang w:eastAsia="es-CO"/>
        </w:rPr>
        <mc:AlternateContent>
          <mc:Choice Requires="wps">
            <w:drawing>
              <wp:anchor distT="0" distB="0" distL="114300" distR="114300" simplePos="0" relativeHeight="251661312" behindDoc="0" locked="0" layoutInCell="1" allowOverlap="1" wp14:anchorId="550CCC73" wp14:editId="58373227">
                <wp:simplePos x="0" y="0"/>
                <wp:positionH relativeFrom="column">
                  <wp:posOffset>1384230</wp:posOffset>
                </wp:positionH>
                <wp:positionV relativeFrom="paragraph">
                  <wp:posOffset>137385</wp:posOffset>
                </wp:positionV>
                <wp:extent cx="4426227" cy="1630017"/>
                <wp:effectExtent l="0" t="0" r="0" b="0"/>
                <wp:wrapNone/>
                <wp:docPr id="9" name="Cuadro de texto 9"/>
                <wp:cNvGraphicFramePr/>
                <a:graphic xmlns:a="http://schemas.openxmlformats.org/drawingml/2006/main">
                  <a:graphicData uri="http://schemas.microsoft.com/office/word/2010/wordprocessingShape">
                    <wps:wsp>
                      <wps:cNvSpPr txBox="1"/>
                      <wps:spPr>
                        <a:xfrm>
                          <a:off x="0" y="0"/>
                          <a:ext cx="4426227" cy="1630017"/>
                        </a:xfrm>
                        <a:prstGeom prst="rect">
                          <a:avLst/>
                        </a:prstGeom>
                        <a:noFill/>
                        <a:ln w="6350">
                          <a:noFill/>
                        </a:ln>
                        <a:effectLst/>
                        <a:scene3d>
                          <a:camera prst="orthographicFront">
                            <a:rot lat="0" lon="0" rev="0"/>
                          </a:camera>
                          <a:lightRig rig="balanced" dir="t">
                            <a:rot lat="0" lon="0" rev="8700000"/>
                          </a:lightRig>
                        </a:scene3d>
                        <a:sp3d>
                          <a:bevelT w="190500" h="38100"/>
                        </a:sp3d>
                      </wps:spPr>
                      <wps:txbx>
                        <w:txbxContent>
                          <w:p w14:paraId="595B9549" w14:textId="07FE5CF1" w:rsidR="00F15C49" w:rsidRPr="00B73A5E" w:rsidRDefault="00E12B66" w:rsidP="00877F7C">
                            <w:pPr>
                              <w:rPr>
                                <w:rFonts w:ascii="Museo Sans Cond 900" w:hAnsi="Museo Sans Cond 900" w:cs="Arial"/>
                                <w:b/>
                                <w:color w:val="4B5323"/>
                                <w:sz w:val="52"/>
                                <w:szCs w:val="52"/>
                              </w:rPr>
                            </w:pPr>
                            <w:r w:rsidRPr="00B73A5E">
                              <w:rPr>
                                <w:rFonts w:ascii="Museo Sans Cond 900" w:hAnsi="Museo Sans Cond 900" w:cs="Arial"/>
                                <w:b/>
                                <w:color w:val="4B5323"/>
                                <w:sz w:val="52"/>
                                <w:szCs w:val="52"/>
                              </w:rPr>
                              <w:t>Informe Participación Ciudadana</w:t>
                            </w:r>
                          </w:p>
                          <w:p w14:paraId="297AF720" w14:textId="57351942" w:rsidR="00F15C49" w:rsidRPr="00B73A5E" w:rsidRDefault="00F15C49" w:rsidP="00877F7C">
                            <w:pPr>
                              <w:rPr>
                                <w:rFonts w:ascii="Museo Sans Cond 900" w:hAnsi="Museo Sans Cond 900" w:cs="Arial"/>
                                <w:b/>
                                <w:color w:val="7E8719"/>
                                <w:sz w:val="52"/>
                                <w:szCs w:val="52"/>
                              </w:rPr>
                            </w:pPr>
                            <w:r w:rsidRPr="00B73A5E">
                              <w:rPr>
                                <w:rFonts w:ascii="Museo Sans Cond 900" w:hAnsi="Museo Sans Cond 900" w:cs="Arial"/>
                                <w:b/>
                                <w:color w:val="7E8719"/>
                                <w:sz w:val="52"/>
                                <w:szCs w:val="52"/>
                              </w:rPr>
                              <w:t xml:space="preserve">Período </w:t>
                            </w:r>
                            <w:r w:rsidR="00B73A5E" w:rsidRPr="00B73A5E">
                              <w:rPr>
                                <w:rFonts w:ascii="Museo Sans Cond 900" w:hAnsi="Museo Sans Cond 900" w:cs="Arial"/>
                                <w:b/>
                                <w:color w:val="7E8719"/>
                                <w:sz w:val="52"/>
                                <w:szCs w:val="52"/>
                              </w:rPr>
                              <w:t>O</w:t>
                            </w:r>
                            <w:r w:rsidR="00E12B66" w:rsidRPr="00B73A5E">
                              <w:rPr>
                                <w:rFonts w:ascii="Museo Sans Cond 900" w:hAnsi="Museo Sans Cond 900" w:cs="Arial"/>
                                <w:b/>
                                <w:color w:val="7E8719"/>
                                <w:sz w:val="52"/>
                                <w:szCs w:val="52"/>
                              </w:rPr>
                              <w:t>ct- Dic</w:t>
                            </w:r>
                            <w:r w:rsidRPr="00B73A5E">
                              <w:rPr>
                                <w:rFonts w:ascii="Museo Sans Cond 900" w:hAnsi="Museo Sans Cond 900" w:cs="Arial"/>
                                <w:b/>
                                <w:color w:val="7E8719"/>
                                <w:sz w:val="52"/>
                                <w:szCs w:val="52"/>
                              </w:rPr>
                              <w:t xml:space="preserve"> 2024</w:t>
                            </w:r>
                          </w:p>
                          <w:p w14:paraId="6D6745C9" w14:textId="77777777" w:rsidR="00F15C49" w:rsidRPr="005843C2" w:rsidRDefault="00F15C49" w:rsidP="00F15C49">
                            <w:pPr>
                              <w:spacing w:before="90"/>
                              <w:ind w:left="1368" w:right="1391"/>
                              <w:jc w:val="center"/>
                              <w:rPr>
                                <w:rFonts w:ascii="Arial" w:hAnsi="Arial" w:cs="Arial"/>
                                <w:b/>
                                <w:color w:val="C6D31D"/>
                              </w:rPr>
                            </w:pPr>
                          </w:p>
                          <w:p w14:paraId="2DED34F2" w14:textId="77777777" w:rsidR="00F15C49" w:rsidRPr="005843C2" w:rsidRDefault="00F15C49" w:rsidP="00F15C49">
                            <w:pPr>
                              <w:jc w:val="center"/>
                              <w:rPr>
                                <w:rFonts w:ascii="Arial" w:hAnsi="Arial" w:cs="Arial"/>
                                <w:b/>
                                <w:color w:val="C6D31D"/>
                              </w:rPr>
                            </w:pPr>
                            <w:r w:rsidRPr="005843C2">
                              <w:rPr>
                                <w:rFonts w:ascii="Arial" w:hAnsi="Arial" w:cs="Arial"/>
                                <w:b/>
                                <w:color w:val="C6D31D"/>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0CCC73" id="_x0000_t202" coordsize="21600,21600" o:spt="202" path="m,l,21600r21600,l21600,xe">
                <v:stroke joinstyle="miter"/>
                <v:path gradientshapeok="t" o:connecttype="rect"/>
              </v:shapetype>
              <v:shape id="Cuadro de texto 9" o:spid="_x0000_s1026" type="#_x0000_t202" style="position:absolute;margin-left:109pt;margin-top:10.8pt;width:348.5pt;height:1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" filled="f" stroked="f" strokeweight=".5pt">
                <v:textbox>
                  <w:txbxContent>
                    <w:p w14:paraId="595B9549" w14:textId="07FE5CF1" w:rsidR="00F15C49" w:rsidRPr="00B73A5E" w:rsidRDefault="00E12B66" w:rsidP="00877F7C">
                      <w:pPr>
                        <w:rPr>
                          <w:rFonts w:ascii="Museo Sans Cond 900" w:hAnsi="Museo Sans Cond 900" w:cs="Arial"/>
                          <w:b/>
                          <w:color w:val="4B5323"/>
                          <w:sz w:val="52"/>
                          <w:szCs w:val="52"/>
                        </w:rPr>
                      </w:pPr>
                      <w:r w:rsidRPr="00B73A5E">
                        <w:rPr>
                          <w:rFonts w:ascii="Museo Sans Cond 900" w:hAnsi="Museo Sans Cond 900" w:cs="Arial"/>
                          <w:b/>
                          <w:color w:val="4B5323"/>
                          <w:sz w:val="52"/>
                          <w:szCs w:val="52"/>
                        </w:rPr>
                        <w:t>Informe Participación Ciudadana</w:t>
                      </w:r>
                    </w:p>
                    <w:p w14:paraId="297AF720" w14:textId="57351942" w:rsidR="00F15C49" w:rsidRPr="00B73A5E" w:rsidRDefault="00F15C49" w:rsidP="00877F7C">
                      <w:pPr>
                        <w:rPr>
                          <w:rFonts w:ascii="Museo Sans Cond 900" w:hAnsi="Museo Sans Cond 900" w:cs="Arial"/>
                          <w:b/>
                          <w:color w:val="7E8719"/>
                          <w:sz w:val="52"/>
                          <w:szCs w:val="52"/>
                        </w:rPr>
                      </w:pPr>
                      <w:r w:rsidRPr="00B73A5E">
                        <w:rPr>
                          <w:rFonts w:ascii="Museo Sans Cond 900" w:hAnsi="Museo Sans Cond 900" w:cs="Arial"/>
                          <w:b/>
                          <w:color w:val="7E8719"/>
                          <w:sz w:val="52"/>
                          <w:szCs w:val="52"/>
                        </w:rPr>
                        <w:t xml:space="preserve">Período </w:t>
                      </w:r>
                      <w:r w:rsidR="00B73A5E" w:rsidRPr="00B73A5E">
                        <w:rPr>
                          <w:rFonts w:ascii="Museo Sans Cond 900" w:hAnsi="Museo Sans Cond 900" w:cs="Arial"/>
                          <w:b/>
                          <w:color w:val="7E8719"/>
                          <w:sz w:val="52"/>
                          <w:szCs w:val="52"/>
                        </w:rPr>
                        <w:t>O</w:t>
                      </w:r>
                      <w:r w:rsidR="00E12B66" w:rsidRPr="00B73A5E">
                        <w:rPr>
                          <w:rFonts w:ascii="Museo Sans Cond 900" w:hAnsi="Museo Sans Cond 900" w:cs="Arial"/>
                          <w:b/>
                          <w:color w:val="7E8719"/>
                          <w:sz w:val="52"/>
                          <w:szCs w:val="52"/>
                        </w:rPr>
                        <w:t>ct- Dic</w:t>
                      </w:r>
                      <w:r w:rsidRPr="00B73A5E">
                        <w:rPr>
                          <w:rFonts w:ascii="Museo Sans Cond 900" w:hAnsi="Museo Sans Cond 900" w:cs="Arial"/>
                          <w:b/>
                          <w:color w:val="7E8719"/>
                          <w:sz w:val="52"/>
                          <w:szCs w:val="52"/>
                        </w:rPr>
                        <w:t xml:space="preserve"> 2024</w:t>
                      </w:r>
                    </w:p>
                    <w:p w14:paraId="6D6745C9" w14:textId="77777777" w:rsidR="00F15C49" w:rsidRPr="005843C2" w:rsidRDefault="00F15C49" w:rsidP="00F15C49">
                      <w:pPr>
                        <w:spacing w:before="90"/>
                        <w:ind w:left="1368" w:right="1391"/>
                        <w:jc w:val="center"/>
                        <w:rPr>
                          <w:rFonts w:ascii="Arial" w:hAnsi="Arial" w:cs="Arial"/>
                          <w:b/>
                          <w:color w:val="C6D31D"/>
                        </w:rPr>
                      </w:pPr>
                    </w:p>
                    <w:p w14:paraId="2DED34F2" w14:textId="77777777" w:rsidR="00F15C49" w:rsidRPr="005843C2" w:rsidRDefault="00F15C49" w:rsidP="00F15C49">
                      <w:pPr>
                        <w:jc w:val="center"/>
                        <w:rPr>
                          <w:rFonts w:ascii="Arial" w:hAnsi="Arial" w:cs="Arial"/>
                          <w:b/>
                          <w:color w:val="C6D31D"/>
                        </w:rPr>
                      </w:pPr>
                      <w:r w:rsidRPr="005843C2">
                        <w:rPr>
                          <w:rFonts w:ascii="Arial" w:hAnsi="Arial" w:cs="Arial"/>
                          <w:b/>
                          <w:color w:val="C6D31D"/>
                        </w:rPr>
                        <w:t xml:space="preserve"> </w:t>
                      </w:r>
                    </w:p>
                  </w:txbxContent>
                </v:textbox>
              </v:shape>
            </w:pict>
          </mc:Fallback>
        </mc:AlternateContent>
      </w:r>
    </w:p>
    <w:p w14:paraId="1BE71DFB" w14:textId="39841DA3" w:rsidR="00B95C4E" w:rsidRPr="00B30539" w:rsidRDefault="00B95C4E" w:rsidP="0079569D">
      <w:pPr>
        <w:rPr>
          <w:rFonts w:cstheme="minorHAnsi"/>
          <w:sz w:val="22"/>
          <w:szCs w:val="22"/>
          <w:lang w:val="es-ES"/>
        </w:rPr>
      </w:pPr>
    </w:p>
    <w:p w14:paraId="20D59270" w14:textId="09BDCEA7" w:rsidR="00B95C4E" w:rsidRPr="00B30539" w:rsidRDefault="00B95C4E" w:rsidP="0079569D">
      <w:pPr>
        <w:rPr>
          <w:rFonts w:cstheme="minorHAnsi"/>
          <w:sz w:val="22"/>
          <w:szCs w:val="22"/>
          <w:lang w:val="es-ES"/>
        </w:rPr>
      </w:pPr>
    </w:p>
    <w:p w14:paraId="3B67FFDD" w14:textId="25D788EC" w:rsidR="00B95C4E" w:rsidRPr="00B30539" w:rsidRDefault="00B95C4E" w:rsidP="0079569D">
      <w:pPr>
        <w:rPr>
          <w:rFonts w:cstheme="minorHAnsi"/>
          <w:sz w:val="22"/>
          <w:szCs w:val="22"/>
          <w:lang w:val="es-ES"/>
        </w:rPr>
      </w:pPr>
    </w:p>
    <w:p w14:paraId="7BBDFDF0" w14:textId="51DA1805" w:rsidR="00B95C4E" w:rsidRPr="00B30539" w:rsidRDefault="00B95C4E" w:rsidP="0079569D">
      <w:pPr>
        <w:rPr>
          <w:rFonts w:cstheme="minorHAnsi"/>
          <w:sz w:val="22"/>
          <w:szCs w:val="22"/>
          <w:lang w:val="es-ES"/>
        </w:rPr>
      </w:pPr>
    </w:p>
    <w:p w14:paraId="6FE309BB" w14:textId="472E5F49" w:rsidR="00B95C4E" w:rsidRPr="00B30539" w:rsidRDefault="00B95C4E" w:rsidP="0079569D">
      <w:pPr>
        <w:rPr>
          <w:rFonts w:cstheme="minorHAnsi"/>
          <w:sz w:val="22"/>
          <w:szCs w:val="22"/>
          <w:lang w:val="es-ES"/>
        </w:rPr>
      </w:pPr>
    </w:p>
    <w:p w14:paraId="3A911465" w14:textId="09C17627" w:rsidR="00B95C4E" w:rsidRPr="00B30539" w:rsidRDefault="00B95C4E" w:rsidP="0079569D">
      <w:pPr>
        <w:rPr>
          <w:rFonts w:cstheme="minorHAnsi"/>
          <w:sz w:val="22"/>
          <w:szCs w:val="22"/>
          <w:lang w:val="es-ES"/>
        </w:rPr>
      </w:pPr>
    </w:p>
    <w:p w14:paraId="1F327526" w14:textId="68DB4C01" w:rsidR="00B95C4E" w:rsidRPr="00B30539" w:rsidRDefault="00B95C4E" w:rsidP="0079569D">
      <w:pPr>
        <w:rPr>
          <w:rFonts w:cstheme="minorHAnsi"/>
          <w:sz w:val="22"/>
          <w:szCs w:val="22"/>
          <w:lang w:val="es-ES"/>
        </w:rPr>
      </w:pPr>
    </w:p>
    <w:p w14:paraId="39D97AC1" w14:textId="23154D1F" w:rsidR="00B95C4E" w:rsidRPr="00B30539" w:rsidRDefault="00B73A5E" w:rsidP="0079569D">
      <w:pPr>
        <w:rPr>
          <w:rFonts w:cstheme="minorHAnsi"/>
          <w:sz w:val="22"/>
          <w:szCs w:val="22"/>
          <w:lang w:val="es-ES"/>
        </w:rPr>
      </w:pPr>
      <w:r w:rsidRPr="00B30539">
        <w:rPr>
          <w:rFonts w:eastAsia="Arial" w:cstheme="minorHAnsi"/>
          <w:noProof/>
          <w:sz w:val="22"/>
          <w:szCs w:val="22"/>
          <w:lang w:eastAsia="es-CO"/>
        </w:rPr>
        <mc:AlternateContent>
          <mc:Choice Requires="wps">
            <w:drawing>
              <wp:anchor distT="0" distB="0" distL="114300" distR="114300" simplePos="0" relativeHeight="251666432" behindDoc="0" locked="0" layoutInCell="1" allowOverlap="1" wp14:anchorId="6890C4A2" wp14:editId="2FF44263">
                <wp:simplePos x="0" y="0"/>
                <wp:positionH relativeFrom="column">
                  <wp:posOffset>1589791</wp:posOffset>
                </wp:positionH>
                <wp:positionV relativeFrom="paragraph">
                  <wp:posOffset>123190</wp:posOffset>
                </wp:positionV>
                <wp:extent cx="2014330" cy="397565"/>
                <wp:effectExtent l="0" t="0" r="0" b="0"/>
                <wp:wrapNone/>
                <wp:docPr id="1508785161" name="Cuadro de texto 1508785161"/>
                <wp:cNvGraphicFramePr/>
                <a:graphic xmlns:a="http://schemas.openxmlformats.org/drawingml/2006/main">
                  <a:graphicData uri="http://schemas.microsoft.com/office/word/2010/wordprocessingShape">
                    <wps:wsp>
                      <wps:cNvSpPr txBox="1"/>
                      <wps:spPr>
                        <a:xfrm>
                          <a:off x="0" y="0"/>
                          <a:ext cx="2014330" cy="397565"/>
                        </a:xfrm>
                        <a:prstGeom prst="rect">
                          <a:avLst/>
                        </a:prstGeom>
                        <a:noFill/>
                        <a:ln w="6350">
                          <a:noFill/>
                        </a:ln>
                        <a:effectLst/>
                        <a:scene3d>
                          <a:camera prst="orthographicFront">
                            <a:rot lat="0" lon="0" rev="0"/>
                          </a:camera>
                          <a:lightRig rig="balanced" dir="t">
                            <a:rot lat="0" lon="0" rev="8700000"/>
                          </a:lightRig>
                        </a:scene3d>
                        <a:sp3d>
                          <a:bevelT w="190500" h="38100"/>
                        </a:sp3d>
                      </wps:spPr>
                      <wps:txbx>
                        <w:txbxContent>
                          <w:p w14:paraId="0448C19D" w14:textId="0A347D81" w:rsidR="00877F7C" w:rsidRPr="00B73A5E" w:rsidRDefault="00877F7C" w:rsidP="00877F7C">
                            <w:pPr>
                              <w:rPr>
                                <w:rFonts w:ascii="Arial" w:hAnsi="Arial" w:cs="Arial"/>
                                <w:b/>
                                <w:color w:val="FFFFFF" w:themeColor="background1"/>
                                <w:sz w:val="40"/>
                                <w:szCs w:val="40"/>
                              </w:rPr>
                            </w:pPr>
                            <w:r w:rsidRPr="00B73A5E">
                              <w:rPr>
                                <w:rFonts w:ascii="Museo Sans 500" w:hAnsi="Museo Sans 500" w:cs="Arial"/>
                                <w:b/>
                                <w:color w:val="FFFFFF" w:themeColor="background1"/>
                                <w:sz w:val="40"/>
                                <w:szCs w:val="40"/>
                              </w:rPr>
                              <w:t>Diciembre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0C4A2" id="Cuadro de texto 1508785161" o:spid="_x0000_s1027" type="#_x0000_t202" style="position:absolute;margin-left:125.2pt;margin-top:9.7pt;width:158.6pt;height:3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" filled="f" stroked="f" strokeweight=".5pt">
                <v:textbox>
                  <w:txbxContent>
                    <w:p w14:paraId="0448C19D" w14:textId="0A347D81" w:rsidR="00877F7C" w:rsidRPr="00B73A5E" w:rsidRDefault="00877F7C" w:rsidP="00877F7C">
                      <w:pPr>
                        <w:rPr>
                          <w:rFonts w:ascii="Arial" w:hAnsi="Arial" w:cs="Arial"/>
                          <w:b/>
                          <w:color w:val="FFFFFF" w:themeColor="background1"/>
                          <w:sz w:val="40"/>
                          <w:szCs w:val="40"/>
                        </w:rPr>
                      </w:pPr>
                      <w:r w:rsidRPr="00B73A5E">
                        <w:rPr>
                          <w:rFonts w:ascii="Museo Sans 500" w:hAnsi="Museo Sans 500" w:cs="Arial"/>
                          <w:b/>
                          <w:color w:val="FFFFFF" w:themeColor="background1"/>
                          <w:sz w:val="40"/>
                          <w:szCs w:val="40"/>
                        </w:rPr>
                        <w:t>Diciembre 2024</w:t>
                      </w:r>
                    </w:p>
                  </w:txbxContent>
                </v:textbox>
              </v:shape>
            </w:pict>
          </mc:Fallback>
        </mc:AlternateContent>
      </w:r>
      <w:r w:rsidRPr="00B30539">
        <w:rPr>
          <w:rFonts w:cstheme="minorHAnsi"/>
          <w:noProof/>
          <w:sz w:val="22"/>
          <w:szCs w:val="22"/>
          <w:lang w:eastAsia="es-CO"/>
        </w:rPr>
        <mc:AlternateContent>
          <mc:Choice Requires="wps">
            <w:drawing>
              <wp:anchor distT="0" distB="0" distL="114300" distR="114300" simplePos="0" relativeHeight="251664384" behindDoc="0" locked="0" layoutInCell="1" allowOverlap="1" wp14:anchorId="232FB806" wp14:editId="3A95AF2E">
                <wp:simplePos x="0" y="0"/>
                <wp:positionH relativeFrom="column">
                  <wp:posOffset>1509643</wp:posOffset>
                </wp:positionH>
                <wp:positionV relativeFrom="paragraph">
                  <wp:posOffset>33020</wp:posOffset>
                </wp:positionV>
                <wp:extent cx="2294255" cy="587375"/>
                <wp:effectExtent l="0" t="0" r="4445" b="0"/>
                <wp:wrapNone/>
                <wp:docPr id="2000448998" name="Rectángulo 7"/>
                <wp:cNvGraphicFramePr/>
                <a:graphic xmlns:a="http://schemas.openxmlformats.org/drawingml/2006/main">
                  <a:graphicData uri="http://schemas.microsoft.com/office/word/2010/wordprocessingShape">
                    <wps:wsp>
                      <wps:cNvSpPr/>
                      <wps:spPr>
                        <a:xfrm>
                          <a:off x="0" y="0"/>
                          <a:ext cx="2294255" cy="587375"/>
                        </a:xfrm>
                        <a:prstGeom prst="rect">
                          <a:avLst/>
                        </a:prstGeom>
                        <a:solidFill>
                          <a:srgbClr val="95A60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61BC5929" id="Rectángulo 7" o:spid="_x0000_s1026" style="position:absolute;margin-left:118.85pt;margin-top:2.6pt;width:180.65pt;height:4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" fillcolor="#95a601" stroked="f" strokeweight="1pt"/>
            </w:pict>
          </mc:Fallback>
        </mc:AlternateContent>
      </w:r>
      <w:r w:rsidRPr="00B30539">
        <w:rPr>
          <w:rFonts w:eastAsia="Arial" w:cstheme="minorHAnsi"/>
          <w:noProof/>
          <w:sz w:val="22"/>
          <w:szCs w:val="22"/>
          <w:lang w:eastAsia="es-CO"/>
        </w:rPr>
        <mc:AlternateContent>
          <mc:Choice Requires="wps">
            <w:drawing>
              <wp:anchor distT="0" distB="0" distL="114300" distR="114300" simplePos="0" relativeHeight="251669504" behindDoc="0" locked="0" layoutInCell="1" allowOverlap="1" wp14:anchorId="7123E44B" wp14:editId="0594F800">
                <wp:simplePos x="0" y="0"/>
                <wp:positionH relativeFrom="column">
                  <wp:posOffset>1186442</wp:posOffset>
                </wp:positionH>
                <wp:positionV relativeFrom="paragraph">
                  <wp:posOffset>250535</wp:posOffset>
                </wp:positionV>
                <wp:extent cx="211455" cy="174142"/>
                <wp:effectExtent l="6033" t="0" r="0" b="0"/>
                <wp:wrapNone/>
                <wp:docPr id="1810724016" name="Triángulo 8"/>
                <wp:cNvGraphicFramePr/>
                <a:graphic xmlns:a="http://schemas.openxmlformats.org/drawingml/2006/main">
                  <a:graphicData uri="http://schemas.microsoft.com/office/word/2010/wordprocessingShape">
                    <wps:wsp>
                      <wps:cNvSpPr/>
                      <wps:spPr>
                        <a:xfrm rot="16200000" flipV="1">
                          <a:off x="0" y="0"/>
                          <a:ext cx="211455" cy="174142"/>
                        </a:xfrm>
                        <a:prstGeom prst="triangle">
                          <a:avLst>
                            <a:gd name="adj" fmla="val 47615"/>
                          </a:avLst>
                        </a:prstGeom>
                        <a:solidFill>
                          <a:srgbClr val="4B532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2A300DE" w14:textId="77777777" w:rsidR="00B73A5E" w:rsidRPr="00877F7C" w:rsidRDefault="00B73A5E" w:rsidP="00877F7C">
                            <w:pPr>
                              <w:jc w:val="center"/>
                              <w:rPr>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23E44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8" o:spid="_x0000_s1028" type="#_x0000_t5" style="position:absolute;margin-left:93.4pt;margin-top:19.75pt;width:16.65pt;height:13.7pt;rotation:90;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" adj="10285" fillcolor="#4b5323" stroked="f" strokeweight="1pt">
                <v:textbox>
                  <w:txbxContent>
                    <w:p w14:paraId="22A300DE" w14:textId="77777777" w:rsidR="00B73A5E" w:rsidRPr="00877F7C" w:rsidRDefault="00B73A5E" w:rsidP="00877F7C">
                      <w:pPr>
                        <w:jc w:val="center"/>
                        <w:rPr>
                          <w:lang w:val="es-ES"/>
                        </w:rPr>
                      </w:pPr>
                    </w:p>
                  </w:txbxContent>
                </v:textbox>
              </v:shape>
            </w:pict>
          </mc:Fallback>
        </mc:AlternateContent>
      </w:r>
    </w:p>
    <w:p w14:paraId="2CCDC48E" w14:textId="2F982CC0" w:rsidR="00B95C4E" w:rsidRPr="00B30539" w:rsidRDefault="00B95C4E" w:rsidP="0079569D">
      <w:pPr>
        <w:rPr>
          <w:rFonts w:cstheme="minorHAnsi"/>
          <w:sz w:val="22"/>
          <w:szCs w:val="22"/>
          <w:lang w:val="es-ES"/>
        </w:rPr>
      </w:pPr>
    </w:p>
    <w:p w14:paraId="5AB1C802" w14:textId="612C56C6" w:rsidR="00B95C4E" w:rsidRPr="00B30539" w:rsidRDefault="00B95C4E" w:rsidP="0079569D">
      <w:pPr>
        <w:rPr>
          <w:rFonts w:cstheme="minorHAnsi"/>
          <w:sz w:val="22"/>
          <w:szCs w:val="22"/>
          <w:lang w:val="es-ES"/>
        </w:rPr>
      </w:pPr>
    </w:p>
    <w:p w14:paraId="153DAF23" w14:textId="77777777" w:rsidR="00B95C4E" w:rsidRPr="00B30539" w:rsidRDefault="00B95C4E" w:rsidP="0079569D">
      <w:pPr>
        <w:rPr>
          <w:rFonts w:cstheme="minorHAnsi"/>
          <w:sz w:val="22"/>
          <w:szCs w:val="22"/>
          <w:lang w:val="es-ES"/>
        </w:rPr>
      </w:pPr>
    </w:p>
    <w:p w14:paraId="65C15C78" w14:textId="77777777" w:rsidR="00B95C4E" w:rsidRPr="00B30539" w:rsidRDefault="00B95C4E" w:rsidP="0079569D">
      <w:pPr>
        <w:rPr>
          <w:rFonts w:cstheme="minorHAnsi"/>
          <w:sz w:val="22"/>
          <w:szCs w:val="22"/>
          <w:lang w:val="es-ES"/>
        </w:rPr>
      </w:pPr>
    </w:p>
    <w:p w14:paraId="53138C57" w14:textId="77777777" w:rsidR="00B95C4E" w:rsidRPr="00B30539" w:rsidRDefault="00B95C4E" w:rsidP="0079569D">
      <w:pPr>
        <w:rPr>
          <w:rFonts w:cstheme="minorHAnsi"/>
          <w:sz w:val="22"/>
          <w:szCs w:val="22"/>
          <w:lang w:val="es-ES"/>
        </w:rPr>
      </w:pPr>
    </w:p>
    <w:p w14:paraId="591A48B2" w14:textId="77777777" w:rsidR="00E12B66" w:rsidRPr="00B30539" w:rsidRDefault="00E12B66" w:rsidP="0079569D">
      <w:pPr>
        <w:pStyle w:val="TITULO1"/>
        <w:spacing w:line="240" w:lineRule="auto"/>
        <w:rPr>
          <w:rFonts w:asciiTheme="minorHAnsi" w:hAnsiTheme="minorHAnsi" w:cstheme="minorHAnsi"/>
          <w:bCs/>
        </w:rPr>
      </w:pPr>
      <w:r w:rsidRPr="00B30539">
        <w:rPr>
          <w:rFonts w:asciiTheme="minorHAnsi" w:hAnsiTheme="minorHAnsi" w:cstheme="minorHAnsi"/>
          <w:bCs/>
        </w:rPr>
        <w:t>TABLA DE CONTENIDO</w:t>
      </w:r>
    </w:p>
    <w:p w14:paraId="2B2FFFD4" w14:textId="2A03B1B9" w:rsidR="00E205E4" w:rsidRPr="00B30539" w:rsidRDefault="00E205E4" w:rsidP="00E205E4">
      <w:pPr>
        <w:pStyle w:val="TITULO1"/>
        <w:spacing w:line="240" w:lineRule="auto"/>
        <w:jc w:val="left"/>
        <w:rPr>
          <w:rFonts w:asciiTheme="minorHAnsi" w:hAnsiTheme="minorHAnsi" w:cstheme="minorHAnsi"/>
          <w:b w:val="0"/>
        </w:rPr>
      </w:pPr>
      <w:r w:rsidRPr="00B30539">
        <w:rPr>
          <w:rFonts w:asciiTheme="minorHAnsi" w:hAnsiTheme="minorHAnsi" w:cstheme="minorHAnsi"/>
          <w:b w:val="0"/>
        </w:rPr>
        <w:t>Introducción</w:t>
      </w:r>
      <w:r w:rsidR="0099583D" w:rsidRPr="00B30539">
        <w:rPr>
          <w:rFonts w:asciiTheme="minorHAnsi" w:eastAsiaTheme="minorEastAsia" w:hAnsiTheme="minorHAnsi" w:cstheme="minorHAnsi"/>
          <w:b w:val="0"/>
          <w:color w:val="000000"/>
          <w:lang w:eastAsia="es-ES"/>
        </w:rPr>
        <w:t>...................................................................................................</w:t>
      </w:r>
      <w:r w:rsidR="00617838" w:rsidRPr="00B30539">
        <w:rPr>
          <w:rFonts w:asciiTheme="minorHAnsi" w:eastAsiaTheme="minorEastAsia" w:hAnsiTheme="minorHAnsi" w:cstheme="minorHAnsi"/>
          <w:b w:val="0"/>
          <w:color w:val="000000"/>
          <w:lang w:eastAsia="es-ES"/>
        </w:rPr>
        <w:t>.………</w:t>
      </w:r>
      <w:r w:rsidR="00A102F1" w:rsidRPr="00B30539">
        <w:rPr>
          <w:rFonts w:asciiTheme="minorHAnsi" w:eastAsiaTheme="minorEastAsia" w:hAnsiTheme="minorHAnsi" w:cstheme="minorHAnsi"/>
          <w:b w:val="0"/>
          <w:color w:val="000000"/>
          <w:lang w:eastAsia="es-ES"/>
        </w:rPr>
        <w:t>…</w:t>
      </w:r>
      <w:r w:rsidR="005515A5" w:rsidRPr="00B30539">
        <w:rPr>
          <w:rFonts w:asciiTheme="minorHAnsi" w:eastAsiaTheme="minorEastAsia" w:hAnsiTheme="minorHAnsi" w:cstheme="minorHAnsi"/>
          <w:b w:val="0"/>
          <w:color w:val="000000"/>
          <w:lang w:eastAsia="es-ES"/>
        </w:rPr>
        <w:t>……</w:t>
      </w:r>
      <w:r w:rsidR="006B230B" w:rsidRPr="00B30539">
        <w:rPr>
          <w:rFonts w:asciiTheme="minorHAnsi" w:eastAsiaTheme="minorEastAsia" w:hAnsiTheme="minorHAnsi" w:cstheme="minorHAnsi"/>
          <w:b w:val="0"/>
          <w:color w:val="000000"/>
          <w:lang w:eastAsia="es-ES"/>
        </w:rPr>
        <w:t>.</w:t>
      </w:r>
      <w:r w:rsidR="00617838" w:rsidRPr="00B30539">
        <w:rPr>
          <w:rFonts w:asciiTheme="minorHAnsi" w:hAnsiTheme="minorHAnsi" w:cstheme="minorHAnsi"/>
          <w:b w:val="0"/>
        </w:rPr>
        <w:t xml:space="preserve"> </w:t>
      </w:r>
      <w:r w:rsidRPr="00B30539">
        <w:rPr>
          <w:rFonts w:asciiTheme="minorHAnsi" w:hAnsiTheme="minorHAnsi" w:cstheme="minorHAnsi"/>
          <w:b w:val="0"/>
        </w:rPr>
        <w:t>3</w:t>
      </w:r>
    </w:p>
    <w:p w14:paraId="1EF9EECC" w14:textId="77777777" w:rsidR="00E205E4" w:rsidRPr="00B30539" w:rsidRDefault="00E205E4" w:rsidP="00E205E4">
      <w:pPr>
        <w:spacing w:after="150"/>
        <w:divId w:val="632369171"/>
        <w:rPr>
          <w:rFonts w:eastAsiaTheme="minorEastAsia" w:cstheme="minorHAnsi"/>
          <w:color w:val="000000"/>
          <w:sz w:val="22"/>
          <w:szCs w:val="22"/>
          <w:lang w:eastAsia="es-ES"/>
        </w:rPr>
      </w:pPr>
      <w:r w:rsidRPr="00B30539">
        <w:rPr>
          <w:rFonts w:eastAsiaTheme="minorEastAsia" w:cstheme="minorHAnsi"/>
          <w:color w:val="00000A"/>
          <w:sz w:val="22"/>
          <w:szCs w:val="22"/>
          <w:lang w:eastAsia="es-ES"/>
        </w:rPr>
        <w:t>1. Espacios de Participación Ciudadana desarrollados en el IV Trimestre 2024.................4</w:t>
      </w:r>
    </w:p>
    <w:p w14:paraId="754ADD90" w14:textId="1BCA2B4B" w:rsidR="00E205E4" w:rsidRPr="00B30539" w:rsidRDefault="00E205E4" w:rsidP="00E205E4">
      <w:pPr>
        <w:spacing w:after="150"/>
        <w:divId w:val="632369171"/>
        <w:rPr>
          <w:rFonts w:eastAsiaTheme="minorEastAsia" w:cstheme="minorHAnsi"/>
          <w:color w:val="000000"/>
          <w:sz w:val="22"/>
          <w:szCs w:val="22"/>
          <w:lang w:eastAsia="es-ES"/>
        </w:rPr>
      </w:pPr>
      <w:r w:rsidRPr="00B30539">
        <w:rPr>
          <w:rFonts w:eastAsiaTheme="minorEastAsia" w:cstheme="minorHAnsi"/>
          <w:color w:val="00000A"/>
          <w:sz w:val="22"/>
          <w:szCs w:val="22"/>
          <w:lang w:eastAsia="es-ES"/>
        </w:rPr>
        <w:t>2.  Mesa de Trabajo de Relacionamiento con la Ciudadanía 2024............................</w:t>
      </w:r>
      <w:r w:rsidR="00617838" w:rsidRPr="00B30539">
        <w:rPr>
          <w:rFonts w:eastAsiaTheme="minorEastAsia" w:cstheme="minorHAnsi"/>
          <w:color w:val="00000A"/>
          <w:sz w:val="22"/>
          <w:szCs w:val="22"/>
          <w:lang w:eastAsia="es-ES"/>
        </w:rPr>
        <w:t>.</w:t>
      </w:r>
      <w:r w:rsidR="005515A5" w:rsidRPr="00B30539">
        <w:rPr>
          <w:rFonts w:eastAsiaTheme="minorEastAsia" w:cstheme="minorHAnsi"/>
          <w:color w:val="00000A"/>
          <w:sz w:val="22"/>
          <w:szCs w:val="22"/>
          <w:lang w:eastAsia="es-ES"/>
        </w:rPr>
        <w:t>……</w:t>
      </w:r>
      <w:r w:rsidR="002A53C0" w:rsidRPr="00B30539">
        <w:rPr>
          <w:rFonts w:eastAsiaTheme="minorEastAsia" w:cstheme="minorHAnsi"/>
          <w:color w:val="00000A"/>
          <w:sz w:val="22"/>
          <w:szCs w:val="22"/>
          <w:lang w:eastAsia="es-ES"/>
        </w:rPr>
        <w:t>.</w:t>
      </w:r>
      <w:r w:rsidR="00617838" w:rsidRPr="00B30539">
        <w:rPr>
          <w:rFonts w:eastAsiaTheme="minorEastAsia" w:cstheme="minorHAnsi"/>
          <w:color w:val="00000A"/>
          <w:sz w:val="22"/>
          <w:szCs w:val="22"/>
          <w:lang w:eastAsia="es-ES"/>
        </w:rPr>
        <w:t xml:space="preserve"> </w:t>
      </w:r>
      <w:r w:rsidR="00A66C43" w:rsidRPr="00B30539">
        <w:rPr>
          <w:rFonts w:eastAsiaTheme="minorEastAsia" w:cstheme="minorHAnsi"/>
          <w:color w:val="00000A"/>
          <w:sz w:val="22"/>
          <w:szCs w:val="22"/>
          <w:lang w:eastAsia="es-ES"/>
        </w:rPr>
        <w:t>5</w:t>
      </w:r>
    </w:p>
    <w:p w14:paraId="5422D084" w14:textId="3332C7F2" w:rsidR="00E205E4" w:rsidRPr="00B30539" w:rsidRDefault="00E205E4" w:rsidP="00E205E4">
      <w:pPr>
        <w:spacing w:after="150"/>
        <w:divId w:val="632369171"/>
        <w:rPr>
          <w:rFonts w:eastAsiaTheme="minorEastAsia" w:cstheme="minorHAnsi"/>
          <w:color w:val="000000"/>
          <w:sz w:val="22"/>
          <w:szCs w:val="22"/>
          <w:lang w:eastAsia="es-ES"/>
        </w:rPr>
      </w:pPr>
      <w:r w:rsidRPr="00B30539">
        <w:rPr>
          <w:rFonts w:eastAsiaTheme="minorEastAsia" w:cstheme="minorHAnsi"/>
          <w:color w:val="00000A"/>
          <w:sz w:val="22"/>
          <w:szCs w:val="22"/>
          <w:lang w:eastAsia="es-ES"/>
        </w:rPr>
        <w:t xml:space="preserve">3. Socializaciones </w:t>
      </w:r>
      <w:r w:rsidR="00566B7B" w:rsidRPr="00B30539">
        <w:rPr>
          <w:rFonts w:eastAsiaTheme="minorEastAsia" w:cstheme="minorHAnsi"/>
          <w:color w:val="00000A"/>
          <w:sz w:val="22"/>
          <w:szCs w:val="22"/>
          <w:lang w:eastAsia="es-ES"/>
        </w:rPr>
        <w:t>de</w:t>
      </w:r>
      <w:r w:rsidRPr="00B30539">
        <w:rPr>
          <w:rFonts w:eastAsiaTheme="minorEastAsia" w:cstheme="minorHAnsi"/>
          <w:color w:val="00000A"/>
          <w:sz w:val="22"/>
          <w:szCs w:val="22"/>
          <w:lang w:eastAsia="es-ES"/>
        </w:rPr>
        <w:t xml:space="preserve"> Participación Ciudadana IV Trimestre 2024......................................6</w:t>
      </w:r>
    </w:p>
    <w:p w14:paraId="56A62919" w14:textId="0D22F558" w:rsidR="00E205E4" w:rsidRPr="00B30539" w:rsidRDefault="0099583D" w:rsidP="00E205E4">
      <w:pPr>
        <w:spacing w:after="150"/>
        <w:divId w:val="632369171"/>
        <w:rPr>
          <w:rFonts w:eastAsiaTheme="minorEastAsia" w:cstheme="minorHAnsi"/>
          <w:color w:val="00000A"/>
          <w:sz w:val="22"/>
          <w:szCs w:val="22"/>
          <w:lang w:eastAsia="es-ES"/>
        </w:rPr>
      </w:pPr>
      <w:r w:rsidRPr="00B30539">
        <w:rPr>
          <w:rFonts w:eastAsiaTheme="minorEastAsia" w:cstheme="minorHAnsi"/>
          <w:color w:val="00000A"/>
          <w:sz w:val="22"/>
          <w:szCs w:val="22"/>
          <w:lang w:eastAsia="es-ES"/>
        </w:rPr>
        <w:t xml:space="preserve">4. </w:t>
      </w:r>
      <w:r w:rsidR="00E205E4" w:rsidRPr="00B30539">
        <w:rPr>
          <w:rFonts w:eastAsiaTheme="minorEastAsia" w:cstheme="minorHAnsi"/>
          <w:color w:val="00000A"/>
          <w:sz w:val="22"/>
          <w:szCs w:val="22"/>
          <w:lang w:eastAsia="es-ES"/>
        </w:rPr>
        <w:t xml:space="preserve"> Indicadores del Plan de Participación Ciudadana IV</w:t>
      </w:r>
      <w:r w:rsidR="002A53C0" w:rsidRPr="00B30539">
        <w:rPr>
          <w:rFonts w:eastAsiaTheme="minorEastAsia" w:cstheme="minorHAnsi"/>
          <w:color w:val="00000A"/>
          <w:sz w:val="22"/>
          <w:szCs w:val="22"/>
          <w:lang w:eastAsia="es-ES"/>
        </w:rPr>
        <w:t xml:space="preserve"> </w:t>
      </w:r>
      <w:r w:rsidR="00E205E4" w:rsidRPr="00B30539">
        <w:rPr>
          <w:rFonts w:eastAsiaTheme="minorEastAsia" w:cstheme="minorHAnsi"/>
          <w:color w:val="00000A"/>
          <w:sz w:val="22"/>
          <w:szCs w:val="22"/>
          <w:lang w:eastAsia="es-ES"/>
        </w:rPr>
        <w:t>Trimestre 20</w:t>
      </w:r>
      <w:r w:rsidR="002A53C0" w:rsidRPr="00B30539">
        <w:rPr>
          <w:rFonts w:eastAsiaTheme="minorEastAsia" w:cstheme="minorHAnsi"/>
          <w:color w:val="00000A"/>
          <w:sz w:val="22"/>
          <w:szCs w:val="22"/>
          <w:lang w:eastAsia="es-ES"/>
        </w:rPr>
        <w:t>24.............................</w:t>
      </w:r>
      <w:r w:rsidR="00A66C43" w:rsidRPr="00B30539">
        <w:rPr>
          <w:rFonts w:eastAsiaTheme="minorEastAsia" w:cstheme="minorHAnsi"/>
          <w:color w:val="00000A"/>
          <w:sz w:val="22"/>
          <w:szCs w:val="22"/>
          <w:lang w:eastAsia="es-ES"/>
        </w:rPr>
        <w:t>7</w:t>
      </w:r>
    </w:p>
    <w:p w14:paraId="7713497F" w14:textId="24E7BED0" w:rsidR="0099583D" w:rsidRPr="00B30539" w:rsidRDefault="0099583D" w:rsidP="0099583D">
      <w:pPr>
        <w:pStyle w:val="TITULO1"/>
        <w:spacing w:line="240" w:lineRule="auto"/>
        <w:jc w:val="left"/>
        <w:rPr>
          <w:rFonts w:asciiTheme="minorHAnsi" w:hAnsiTheme="minorHAnsi" w:cstheme="minorHAnsi"/>
          <w:b w:val="0"/>
        </w:rPr>
      </w:pPr>
      <w:r w:rsidRPr="00B30539">
        <w:rPr>
          <w:rFonts w:asciiTheme="minorHAnsi" w:hAnsiTheme="minorHAnsi" w:cstheme="minorHAnsi"/>
          <w:b w:val="0"/>
        </w:rPr>
        <w:t>5. Actividades en Articulación con las Entidades del Sector Movilidad IV Trimestre 2024…………………</w:t>
      </w:r>
      <w:r w:rsidR="00617838" w:rsidRPr="00B30539">
        <w:rPr>
          <w:rFonts w:asciiTheme="minorHAnsi" w:hAnsiTheme="minorHAnsi" w:cstheme="minorHAnsi"/>
          <w:b w:val="0"/>
        </w:rPr>
        <w:t>………………………………………………………………………………………………</w:t>
      </w:r>
      <w:r w:rsidR="00A102F1" w:rsidRPr="00B30539">
        <w:rPr>
          <w:rFonts w:asciiTheme="minorHAnsi" w:hAnsiTheme="minorHAnsi" w:cstheme="minorHAnsi"/>
          <w:b w:val="0"/>
        </w:rPr>
        <w:t>…</w:t>
      </w:r>
      <w:r w:rsidR="006B230B" w:rsidRPr="00B30539">
        <w:rPr>
          <w:rFonts w:asciiTheme="minorHAnsi" w:hAnsiTheme="minorHAnsi" w:cstheme="minorHAnsi"/>
          <w:b w:val="0"/>
        </w:rPr>
        <w:t>…………</w:t>
      </w:r>
      <w:r w:rsidRPr="00B30539">
        <w:rPr>
          <w:rFonts w:asciiTheme="minorHAnsi" w:hAnsiTheme="minorHAnsi" w:cstheme="minorHAnsi"/>
          <w:b w:val="0"/>
        </w:rPr>
        <w:t>11</w:t>
      </w:r>
    </w:p>
    <w:p w14:paraId="3F83996C" w14:textId="34BA301B" w:rsidR="00E205E4" w:rsidRPr="00B30539" w:rsidRDefault="006C391F" w:rsidP="00E205E4">
      <w:pPr>
        <w:spacing w:after="150"/>
        <w:divId w:val="632369171"/>
        <w:rPr>
          <w:rFonts w:eastAsiaTheme="minorEastAsia" w:cstheme="minorHAnsi"/>
          <w:color w:val="00000A"/>
          <w:sz w:val="22"/>
          <w:szCs w:val="22"/>
          <w:lang w:eastAsia="es-ES"/>
        </w:rPr>
      </w:pPr>
      <w:r w:rsidRPr="00B30539">
        <w:rPr>
          <w:rFonts w:eastAsiaTheme="minorEastAsia" w:cstheme="minorHAnsi"/>
          <w:color w:val="000000"/>
          <w:sz w:val="22"/>
          <w:szCs w:val="22"/>
          <w:lang w:eastAsia="es-ES"/>
        </w:rPr>
        <w:t xml:space="preserve">6. </w:t>
      </w:r>
      <w:r w:rsidR="00E205E4" w:rsidRPr="00B30539">
        <w:rPr>
          <w:rFonts w:eastAsiaTheme="minorEastAsia" w:cstheme="minorHAnsi"/>
          <w:color w:val="00000A"/>
          <w:sz w:val="22"/>
          <w:szCs w:val="22"/>
          <w:lang w:eastAsia="es-ES"/>
        </w:rPr>
        <w:t>Documentos asociados a la Participación Ciudadana</w:t>
      </w:r>
      <w:r w:rsidR="005515A5" w:rsidRPr="00B30539">
        <w:rPr>
          <w:rFonts w:eastAsiaTheme="minorEastAsia" w:cstheme="minorHAnsi"/>
          <w:color w:val="00000A"/>
          <w:sz w:val="22"/>
          <w:szCs w:val="22"/>
          <w:lang w:eastAsia="es-ES"/>
        </w:rPr>
        <w:t>.................................................…</w:t>
      </w:r>
      <w:r w:rsidR="00E205E4" w:rsidRPr="00B30539">
        <w:rPr>
          <w:rFonts w:eastAsiaTheme="minorEastAsia" w:cstheme="minorHAnsi"/>
          <w:color w:val="00000A"/>
          <w:sz w:val="22"/>
          <w:szCs w:val="22"/>
          <w:lang w:eastAsia="es-ES"/>
        </w:rPr>
        <w:t>1</w:t>
      </w:r>
      <w:r w:rsidR="005515A5" w:rsidRPr="00B30539">
        <w:rPr>
          <w:rFonts w:eastAsiaTheme="minorEastAsia" w:cstheme="minorHAnsi"/>
          <w:color w:val="00000A"/>
          <w:sz w:val="22"/>
          <w:szCs w:val="22"/>
          <w:lang w:eastAsia="es-ES"/>
        </w:rPr>
        <w:t>2</w:t>
      </w:r>
    </w:p>
    <w:p w14:paraId="21A35C11" w14:textId="3CCB5040" w:rsidR="006C391F" w:rsidRDefault="006C391F" w:rsidP="006C391F">
      <w:pPr>
        <w:spacing w:line="324" w:lineRule="atLeast"/>
        <w:rPr>
          <w:rFonts w:eastAsiaTheme="minorEastAsia" w:cstheme="minorHAnsi"/>
          <w:color w:val="000000"/>
          <w:sz w:val="22"/>
          <w:szCs w:val="22"/>
          <w:lang w:eastAsia="es-ES"/>
        </w:rPr>
      </w:pPr>
      <w:r w:rsidRPr="00B30539">
        <w:rPr>
          <w:rFonts w:cstheme="minorHAnsi"/>
          <w:sz w:val="22"/>
          <w:szCs w:val="22"/>
        </w:rPr>
        <w:t>7.</w:t>
      </w:r>
      <w:r w:rsidRPr="00B30539">
        <w:rPr>
          <w:rFonts w:cstheme="minorHAnsi"/>
          <w:sz w:val="22"/>
          <w:szCs w:val="22"/>
          <w:lang w:val="es-MX"/>
        </w:rPr>
        <w:t xml:space="preserve"> Proyecto 8208: Estrategia de participación ciudadan</w:t>
      </w:r>
      <w:r w:rsidR="00617838" w:rsidRPr="00B30539">
        <w:rPr>
          <w:rFonts w:cstheme="minorHAnsi"/>
          <w:sz w:val="22"/>
          <w:szCs w:val="22"/>
          <w:lang w:val="es-MX"/>
        </w:rPr>
        <w:t>a</w:t>
      </w:r>
      <w:r w:rsidR="00617838" w:rsidRPr="00B30539">
        <w:rPr>
          <w:rFonts w:cstheme="minorHAnsi"/>
          <w:sz w:val="22"/>
          <w:szCs w:val="22"/>
        </w:rPr>
        <w:t>………………………………………</w:t>
      </w:r>
      <w:r w:rsidR="00A444D4" w:rsidRPr="00B30539">
        <w:rPr>
          <w:rFonts w:cstheme="minorHAnsi"/>
          <w:sz w:val="22"/>
          <w:szCs w:val="22"/>
          <w:lang w:val="es-MX"/>
        </w:rPr>
        <w:t>………</w:t>
      </w:r>
      <w:r w:rsidRPr="00B30539">
        <w:rPr>
          <w:rFonts w:eastAsiaTheme="minorEastAsia" w:cstheme="minorHAnsi"/>
          <w:color w:val="000000"/>
          <w:sz w:val="22"/>
          <w:szCs w:val="22"/>
          <w:lang w:eastAsia="es-ES"/>
        </w:rPr>
        <w:t>12</w:t>
      </w:r>
    </w:p>
    <w:p w14:paraId="4B2F7BD3" w14:textId="48C469FE" w:rsidR="009D0B42" w:rsidRPr="00B30539" w:rsidRDefault="009D0B42" w:rsidP="006C391F">
      <w:pPr>
        <w:spacing w:line="324" w:lineRule="atLeast"/>
        <w:rPr>
          <w:rFonts w:eastAsiaTheme="minorEastAsia" w:cstheme="minorHAnsi"/>
          <w:color w:val="000000"/>
          <w:sz w:val="22"/>
          <w:szCs w:val="22"/>
          <w:lang w:eastAsia="es-ES"/>
        </w:rPr>
      </w:pPr>
      <w:r>
        <w:rPr>
          <w:rFonts w:eastAsiaTheme="minorEastAsia" w:cstheme="minorHAnsi"/>
          <w:color w:val="000000"/>
          <w:sz w:val="22"/>
          <w:szCs w:val="22"/>
          <w:lang w:eastAsia="es-ES"/>
        </w:rPr>
        <w:t>8. Temas pendientes de Participación Ciudadana………………………………………………………… 13</w:t>
      </w:r>
    </w:p>
    <w:p w14:paraId="4853C5F0" w14:textId="7B511B46" w:rsidR="006C391F" w:rsidRPr="00B30539" w:rsidRDefault="00E205E4" w:rsidP="00CC1609">
      <w:pPr>
        <w:spacing w:line="324" w:lineRule="atLeast"/>
        <w:rPr>
          <w:rFonts w:eastAsiaTheme="minorEastAsia" w:cstheme="minorHAnsi"/>
          <w:color w:val="000000"/>
          <w:sz w:val="22"/>
          <w:szCs w:val="22"/>
          <w:lang w:eastAsia="es-ES"/>
        </w:rPr>
      </w:pPr>
      <w:r w:rsidRPr="00B30539">
        <w:rPr>
          <w:rFonts w:eastAsiaTheme="minorEastAsia" w:cstheme="minorHAnsi"/>
          <w:color w:val="000000"/>
          <w:sz w:val="22"/>
          <w:szCs w:val="22"/>
          <w:lang w:eastAsia="es-ES"/>
        </w:rPr>
        <w:t>Conclusiones</w:t>
      </w:r>
      <w:r w:rsidR="006C391F" w:rsidRPr="00B30539">
        <w:rPr>
          <w:rFonts w:eastAsiaTheme="minorEastAsia" w:cstheme="minorHAnsi"/>
          <w:color w:val="000000"/>
          <w:sz w:val="22"/>
          <w:szCs w:val="22"/>
          <w:lang w:eastAsia="es-ES"/>
        </w:rPr>
        <w:t>.........................................................................................................</w:t>
      </w:r>
      <w:r w:rsidR="00617838" w:rsidRPr="00B30539">
        <w:rPr>
          <w:rFonts w:eastAsiaTheme="minorEastAsia" w:cstheme="minorHAnsi"/>
          <w:color w:val="000000"/>
          <w:sz w:val="22"/>
          <w:szCs w:val="22"/>
          <w:lang w:eastAsia="es-ES"/>
        </w:rPr>
        <w:t xml:space="preserve">.………… </w:t>
      </w:r>
      <w:r w:rsidR="006C391F" w:rsidRPr="00B30539">
        <w:rPr>
          <w:rFonts w:eastAsiaTheme="minorEastAsia" w:cstheme="minorHAnsi"/>
          <w:color w:val="000000"/>
          <w:sz w:val="22"/>
          <w:szCs w:val="22"/>
          <w:lang w:eastAsia="es-ES"/>
        </w:rPr>
        <w:t>1</w:t>
      </w:r>
      <w:r w:rsidR="009D0B42">
        <w:rPr>
          <w:rFonts w:eastAsiaTheme="minorEastAsia" w:cstheme="minorHAnsi"/>
          <w:color w:val="000000"/>
          <w:sz w:val="22"/>
          <w:szCs w:val="22"/>
          <w:lang w:eastAsia="es-ES"/>
        </w:rPr>
        <w:t>4</w:t>
      </w:r>
    </w:p>
    <w:p w14:paraId="36A188F2" w14:textId="50DD5224" w:rsidR="00E205E4" w:rsidRPr="00B30539" w:rsidRDefault="00E205E4" w:rsidP="00E205E4">
      <w:pPr>
        <w:spacing w:line="324" w:lineRule="atLeast"/>
        <w:divId w:val="632369171"/>
        <w:rPr>
          <w:rFonts w:eastAsiaTheme="minorEastAsia" w:cstheme="minorHAnsi"/>
          <w:color w:val="000000"/>
          <w:sz w:val="22"/>
          <w:szCs w:val="22"/>
          <w:lang w:eastAsia="es-ES"/>
        </w:rPr>
      </w:pPr>
    </w:p>
    <w:p w14:paraId="6E0F750B" w14:textId="77777777" w:rsidR="00E205E4" w:rsidRPr="00B30539" w:rsidRDefault="00E205E4" w:rsidP="00E205E4">
      <w:pPr>
        <w:spacing w:line="324" w:lineRule="atLeast"/>
        <w:divId w:val="632369171"/>
        <w:rPr>
          <w:rFonts w:eastAsiaTheme="minorEastAsia" w:cstheme="minorHAnsi"/>
          <w:color w:val="000000"/>
          <w:sz w:val="22"/>
          <w:szCs w:val="22"/>
          <w:lang w:eastAsia="es-ES"/>
        </w:rPr>
      </w:pPr>
      <w:r w:rsidRPr="00B30539">
        <w:rPr>
          <w:rFonts w:eastAsiaTheme="minorEastAsia" w:cstheme="minorHAnsi"/>
          <w:color w:val="000000"/>
          <w:sz w:val="22"/>
          <w:szCs w:val="22"/>
          <w:lang w:eastAsia="es-ES"/>
        </w:rPr>
        <w:t> </w:t>
      </w:r>
    </w:p>
    <w:p w14:paraId="6063C654" w14:textId="77777777" w:rsidR="00E12B66" w:rsidRPr="00B30539" w:rsidRDefault="00E12B66" w:rsidP="0079569D">
      <w:pPr>
        <w:pStyle w:val="TITULO1"/>
        <w:spacing w:line="240" w:lineRule="auto"/>
        <w:rPr>
          <w:rFonts w:asciiTheme="minorHAnsi" w:hAnsiTheme="minorHAnsi" w:cstheme="minorHAnsi"/>
          <w:b w:val="0"/>
        </w:rPr>
      </w:pPr>
    </w:p>
    <w:p w14:paraId="5D4C9B9B" w14:textId="77777777" w:rsidR="00E12B66" w:rsidRPr="00B30539" w:rsidRDefault="00E12B66" w:rsidP="0079569D">
      <w:pPr>
        <w:rPr>
          <w:rFonts w:cstheme="minorHAnsi"/>
          <w:bCs/>
          <w:sz w:val="22"/>
          <w:szCs w:val="22"/>
        </w:rPr>
      </w:pPr>
    </w:p>
    <w:p w14:paraId="4A9A2DDC" w14:textId="77777777" w:rsidR="00E12B66" w:rsidRPr="00B30539" w:rsidRDefault="00E12B66" w:rsidP="0079569D">
      <w:pPr>
        <w:rPr>
          <w:rFonts w:cstheme="minorHAnsi"/>
          <w:bCs/>
          <w:sz w:val="22"/>
          <w:szCs w:val="22"/>
        </w:rPr>
      </w:pPr>
    </w:p>
    <w:p w14:paraId="40B0F14C" w14:textId="77777777" w:rsidR="00E12B66" w:rsidRPr="00B30539" w:rsidRDefault="00E12B66" w:rsidP="0079569D">
      <w:pPr>
        <w:rPr>
          <w:rFonts w:cstheme="minorHAnsi"/>
          <w:bCs/>
          <w:sz w:val="22"/>
          <w:szCs w:val="22"/>
        </w:rPr>
      </w:pPr>
    </w:p>
    <w:p w14:paraId="479DD1E8" w14:textId="77777777" w:rsidR="00E12B66" w:rsidRPr="00B30539" w:rsidRDefault="00E12B66" w:rsidP="0079569D">
      <w:pPr>
        <w:rPr>
          <w:rFonts w:cstheme="minorHAnsi"/>
          <w:bCs/>
          <w:sz w:val="22"/>
          <w:szCs w:val="22"/>
        </w:rPr>
      </w:pPr>
    </w:p>
    <w:p w14:paraId="3A3313FF" w14:textId="77777777" w:rsidR="00E12B66" w:rsidRPr="00B30539" w:rsidRDefault="00E12B66" w:rsidP="0079569D">
      <w:pPr>
        <w:rPr>
          <w:rFonts w:cstheme="minorHAnsi"/>
          <w:bCs/>
          <w:sz w:val="22"/>
          <w:szCs w:val="22"/>
        </w:rPr>
      </w:pPr>
    </w:p>
    <w:p w14:paraId="2197DE40" w14:textId="77777777" w:rsidR="00E12B66" w:rsidRPr="00B30539" w:rsidRDefault="00E12B66" w:rsidP="0079569D">
      <w:pPr>
        <w:rPr>
          <w:rFonts w:cstheme="minorHAnsi"/>
          <w:bCs/>
          <w:sz w:val="22"/>
          <w:szCs w:val="22"/>
        </w:rPr>
      </w:pPr>
    </w:p>
    <w:p w14:paraId="63D9704C" w14:textId="77777777" w:rsidR="00E12B66" w:rsidRPr="00B30539" w:rsidRDefault="00E12B66" w:rsidP="0079569D">
      <w:pPr>
        <w:rPr>
          <w:rFonts w:cstheme="minorHAnsi"/>
          <w:bCs/>
          <w:sz w:val="22"/>
          <w:szCs w:val="22"/>
        </w:rPr>
      </w:pPr>
    </w:p>
    <w:p w14:paraId="0EA749CC" w14:textId="77777777" w:rsidR="00E12B66" w:rsidRPr="00B30539" w:rsidRDefault="00E12B66" w:rsidP="0079569D">
      <w:pPr>
        <w:rPr>
          <w:rFonts w:cstheme="minorHAnsi"/>
          <w:bCs/>
          <w:sz w:val="22"/>
          <w:szCs w:val="22"/>
        </w:rPr>
      </w:pPr>
    </w:p>
    <w:p w14:paraId="62D4A5F1" w14:textId="77777777" w:rsidR="00E12B66" w:rsidRPr="00B30539" w:rsidRDefault="00E12B66" w:rsidP="0079569D">
      <w:pPr>
        <w:rPr>
          <w:rFonts w:cstheme="minorHAnsi"/>
          <w:bCs/>
          <w:sz w:val="22"/>
          <w:szCs w:val="22"/>
        </w:rPr>
      </w:pPr>
    </w:p>
    <w:p w14:paraId="75ABCF96" w14:textId="77777777" w:rsidR="00E12B66" w:rsidRPr="00B30539" w:rsidRDefault="00E12B66" w:rsidP="0079569D">
      <w:pPr>
        <w:rPr>
          <w:rFonts w:cstheme="minorHAnsi"/>
          <w:bCs/>
          <w:sz w:val="22"/>
          <w:szCs w:val="22"/>
        </w:rPr>
      </w:pPr>
    </w:p>
    <w:p w14:paraId="685AF1EC" w14:textId="77777777" w:rsidR="00E12B66" w:rsidRPr="00B30539" w:rsidRDefault="00E12B66" w:rsidP="0079569D">
      <w:pPr>
        <w:rPr>
          <w:rFonts w:cstheme="minorHAnsi"/>
          <w:bCs/>
          <w:sz w:val="22"/>
          <w:szCs w:val="22"/>
        </w:rPr>
      </w:pPr>
    </w:p>
    <w:p w14:paraId="0A5AFC95" w14:textId="77777777" w:rsidR="00E12B66" w:rsidRPr="00B30539" w:rsidRDefault="00E12B66" w:rsidP="0079569D">
      <w:pPr>
        <w:rPr>
          <w:rFonts w:cstheme="minorHAnsi"/>
          <w:bCs/>
          <w:sz w:val="22"/>
          <w:szCs w:val="22"/>
        </w:rPr>
      </w:pPr>
    </w:p>
    <w:p w14:paraId="79B16681" w14:textId="77777777" w:rsidR="00E12B66" w:rsidRPr="00B30539" w:rsidRDefault="00E12B66" w:rsidP="0079569D">
      <w:pPr>
        <w:rPr>
          <w:rFonts w:cstheme="minorHAnsi"/>
          <w:bCs/>
          <w:sz w:val="22"/>
          <w:szCs w:val="22"/>
        </w:rPr>
      </w:pPr>
    </w:p>
    <w:p w14:paraId="6236E728" w14:textId="77777777" w:rsidR="00E12B66" w:rsidRPr="00B30539" w:rsidRDefault="00E12B66" w:rsidP="0079569D">
      <w:pPr>
        <w:rPr>
          <w:rFonts w:cstheme="minorHAnsi"/>
          <w:bCs/>
          <w:sz w:val="22"/>
          <w:szCs w:val="22"/>
        </w:rPr>
      </w:pPr>
    </w:p>
    <w:p w14:paraId="4097CC69" w14:textId="77777777" w:rsidR="00E12B66" w:rsidRPr="00B30539" w:rsidRDefault="00E12B66" w:rsidP="0079569D">
      <w:pPr>
        <w:rPr>
          <w:rFonts w:cstheme="minorHAnsi"/>
          <w:bCs/>
          <w:sz w:val="22"/>
          <w:szCs w:val="22"/>
        </w:rPr>
      </w:pPr>
    </w:p>
    <w:p w14:paraId="2E86AD58" w14:textId="77777777" w:rsidR="00E12B66" w:rsidRPr="00B30539" w:rsidRDefault="00E12B66" w:rsidP="0079569D">
      <w:pPr>
        <w:rPr>
          <w:rFonts w:cstheme="minorHAnsi"/>
          <w:bCs/>
          <w:sz w:val="22"/>
          <w:szCs w:val="22"/>
        </w:rPr>
      </w:pPr>
    </w:p>
    <w:p w14:paraId="5085CC95" w14:textId="77777777" w:rsidR="0081244D" w:rsidRPr="00B30539" w:rsidRDefault="0081244D" w:rsidP="0079569D">
      <w:pPr>
        <w:rPr>
          <w:rFonts w:cstheme="minorHAnsi"/>
          <w:bCs/>
          <w:sz w:val="22"/>
          <w:szCs w:val="22"/>
        </w:rPr>
      </w:pPr>
    </w:p>
    <w:p w14:paraId="635F0BA1" w14:textId="77777777" w:rsidR="0081244D" w:rsidRPr="00B30539" w:rsidRDefault="0081244D" w:rsidP="0079569D">
      <w:pPr>
        <w:rPr>
          <w:rFonts w:cstheme="minorHAnsi"/>
          <w:bCs/>
          <w:sz w:val="22"/>
          <w:szCs w:val="22"/>
        </w:rPr>
      </w:pPr>
    </w:p>
    <w:p w14:paraId="5A741C69" w14:textId="77777777" w:rsidR="0081244D" w:rsidRPr="00B30539" w:rsidRDefault="0081244D" w:rsidP="0079569D">
      <w:pPr>
        <w:rPr>
          <w:rFonts w:cstheme="minorHAnsi"/>
          <w:bCs/>
          <w:sz w:val="22"/>
          <w:szCs w:val="22"/>
        </w:rPr>
      </w:pPr>
    </w:p>
    <w:p w14:paraId="56829B75" w14:textId="77777777" w:rsidR="0081244D" w:rsidRPr="00B30539" w:rsidRDefault="0081244D" w:rsidP="0079569D">
      <w:pPr>
        <w:rPr>
          <w:rFonts w:cstheme="minorHAnsi"/>
          <w:bCs/>
          <w:sz w:val="22"/>
          <w:szCs w:val="22"/>
        </w:rPr>
      </w:pPr>
    </w:p>
    <w:p w14:paraId="76230935" w14:textId="77777777" w:rsidR="0081244D" w:rsidRPr="00B30539" w:rsidRDefault="0081244D" w:rsidP="0079569D">
      <w:pPr>
        <w:rPr>
          <w:rFonts w:cstheme="minorHAnsi"/>
          <w:bCs/>
          <w:sz w:val="22"/>
          <w:szCs w:val="22"/>
        </w:rPr>
      </w:pPr>
    </w:p>
    <w:p w14:paraId="60A49AE9" w14:textId="77777777" w:rsidR="0081244D" w:rsidRPr="00B30539" w:rsidRDefault="0081244D" w:rsidP="0079569D">
      <w:pPr>
        <w:rPr>
          <w:rFonts w:cstheme="minorHAnsi"/>
          <w:bCs/>
          <w:sz w:val="22"/>
          <w:szCs w:val="22"/>
        </w:rPr>
      </w:pPr>
    </w:p>
    <w:p w14:paraId="5F44276F" w14:textId="77777777" w:rsidR="0081244D" w:rsidRPr="00B30539" w:rsidRDefault="0081244D" w:rsidP="0079569D">
      <w:pPr>
        <w:rPr>
          <w:rFonts w:cstheme="minorHAnsi"/>
          <w:bCs/>
          <w:sz w:val="22"/>
          <w:szCs w:val="22"/>
        </w:rPr>
      </w:pPr>
    </w:p>
    <w:p w14:paraId="0CE617C4" w14:textId="77777777" w:rsidR="0081244D" w:rsidRPr="00B30539" w:rsidRDefault="0081244D" w:rsidP="0079569D">
      <w:pPr>
        <w:rPr>
          <w:rFonts w:cstheme="minorHAnsi"/>
          <w:bCs/>
          <w:sz w:val="22"/>
          <w:szCs w:val="22"/>
        </w:rPr>
      </w:pPr>
    </w:p>
    <w:p w14:paraId="63F778C4" w14:textId="77777777" w:rsidR="0081244D" w:rsidRPr="00B30539" w:rsidRDefault="0081244D" w:rsidP="0079569D">
      <w:pPr>
        <w:rPr>
          <w:rFonts w:cstheme="minorHAnsi"/>
          <w:bCs/>
          <w:sz w:val="22"/>
          <w:szCs w:val="22"/>
        </w:rPr>
      </w:pPr>
    </w:p>
    <w:p w14:paraId="6FD14670" w14:textId="77777777" w:rsidR="0081244D" w:rsidRPr="00B30539" w:rsidRDefault="0081244D" w:rsidP="0079569D">
      <w:pPr>
        <w:rPr>
          <w:rFonts w:cstheme="minorHAnsi"/>
          <w:bCs/>
          <w:sz w:val="22"/>
          <w:szCs w:val="22"/>
        </w:rPr>
      </w:pPr>
    </w:p>
    <w:p w14:paraId="66AE9A93" w14:textId="77777777" w:rsidR="0081244D" w:rsidRPr="00B30539" w:rsidRDefault="0081244D" w:rsidP="0079569D">
      <w:pPr>
        <w:rPr>
          <w:rFonts w:cstheme="minorHAnsi"/>
          <w:bCs/>
          <w:sz w:val="22"/>
          <w:szCs w:val="22"/>
        </w:rPr>
      </w:pPr>
    </w:p>
    <w:p w14:paraId="2E7D1419" w14:textId="77777777" w:rsidR="00E12B66" w:rsidRPr="00B30539" w:rsidRDefault="00E12B66" w:rsidP="0079569D">
      <w:pPr>
        <w:rPr>
          <w:rFonts w:cstheme="minorHAnsi"/>
          <w:bCs/>
          <w:sz w:val="22"/>
          <w:szCs w:val="22"/>
        </w:rPr>
      </w:pPr>
    </w:p>
    <w:p w14:paraId="60D8A30B" w14:textId="77777777" w:rsidR="00E12B66" w:rsidRPr="00B30539" w:rsidRDefault="00E12B66" w:rsidP="0079569D">
      <w:pPr>
        <w:rPr>
          <w:rFonts w:cstheme="minorHAnsi"/>
          <w:bCs/>
          <w:sz w:val="22"/>
          <w:szCs w:val="22"/>
        </w:rPr>
      </w:pPr>
    </w:p>
    <w:p w14:paraId="2A9B5D17" w14:textId="456FF501" w:rsidR="00E12B66" w:rsidRPr="00B30539" w:rsidRDefault="00E12B66" w:rsidP="0079569D">
      <w:pPr>
        <w:pStyle w:val="TITULO1"/>
        <w:spacing w:line="240" w:lineRule="auto"/>
        <w:rPr>
          <w:rFonts w:asciiTheme="minorHAnsi" w:hAnsiTheme="minorHAnsi" w:cstheme="minorHAnsi"/>
        </w:rPr>
      </w:pPr>
      <w:r w:rsidRPr="00B30539">
        <w:rPr>
          <w:rFonts w:asciiTheme="minorHAnsi" w:hAnsiTheme="minorHAnsi" w:cstheme="minorHAnsi"/>
        </w:rPr>
        <w:t>INTRODUCCIÓN</w:t>
      </w:r>
    </w:p>
    <w:p w14:paraId="254EFF64" w14:textId="69E114BE" w:rsidR="00E12B66" w:rsidRPr="00B30539" w:rsidRDefault="00E12B66" w:rsidP="0079569D">
      <w:pPr>
        <w:adjustRightInd w:val="0"/>
        <w:jc w:val="both"/>
        <w:rPr>
          <w:rFonts w:eastAsia="Arial" w:cstheme="minorHAnsi"/>
          <w:i/>
          <w:iCs/>
          <w:sz w:val="22"/>
          <w:szCs w:val="22"/>
        </w:rPr>
      </w:pPr>
      <w:r w:rsidRPr="00B30539">
        <w:rPr>
          <w:rFonts w:eastAsia="Arial" w:cstheme="minorHAnsi"/>
          <w:sz w:val="22"/>
          <w:szCs w:val="22"/>
        </w:rPr>
        <w:t>La Unidad Administrativa Especial de Rehabilitación y Mantenimiento Vial</w:t>
      </w:r>
      <w:r w:rsidRPr="00B30539">
        <w:rPr>
          <w:rFonts w:eastAsia="Arial" w:cstheme="minorHAnsi"/>
          <w:color w:val="000000" w:themeColor="text1"/>
          <w:sz w:val="22"/>
          <w:szCs w:val="22"/>
        </w:rPr>
        <w:t xml:space="preserve"> (UAERMV)</w:t>
      </w:r>
      <w:r w:rsidRPr="00B30539">
        <w:rPr>
          <w:rFonts w:eastAsia="Arial" w:cstheme="minorHAnsi"/>
          <w:sz w:val="22"/>
          <w:szCs w:val="22"/>
        </w:rPr>
        <w:t xml:space="preserve"> está organizada como una Unidad Administrativa Especial del orden distrital del Sector Descentralizado, de carácter técnico, con personería jurídica, autonomía administrativa y presupuestal y con patrimonio propio, adscrita a la Secretaría Distrital de Movilidad, y tiene por objeto </w:t>
      </w:r>
      <w:r w:rsidRPr="00B30539">
        <w:rPr>
          <w:rFonts w:eastAsia="Arial" w:cstheme="minorHAnsi"/>
          <w:i/>
          <w:iCs/>
          <w:sz w:val="22"/>
          <w:szCs w:val="22"/>
        </w:rPr>
        <w:t>“Fortalecer el modelo de gestión operacional, administrativo y financiero para la conservación de la infraestructura del espacio público para la movilidad”.</w:t>
      </w:r>
    </w:p>
    <w:p w14:paraId="62A87678" w14:textId="77777777" w:rsidR="00E12B66" w:rsidRPr="00B30539" w:rsidRDefault="00E12B66" w:rsidP="0079569D">
      <w:pPr>
        <w:adjustRightInd w:val="0"/>
        <w:jc w:val="both"/>
        <w:rPr>
          <w:rFonts w:eastAsia="Arial" w:cstheme="minorHAnsi"/>
          <w:i/>
          <w:iCs/>
          <w:sz w:val="22"/>
          <w:szCs w:val="22"/>
        </w:rPr>
      </w:pPr>
    </w:p>
    <w:p w14:paraId="73D5BCF2" w14:textId="4FC6BE62" w:rsidR="00E12B66" w:rsidRPr="00B30539" w:rsidRDefault="00E12B66" w:rsidP="0079569D">
      <w:pPr>
        <w:jc w:val="both"/>
        <w:rPr>
          <w:rFonts w:cstheme="minorHAnsi"/>
          <w:sz w:val="22"/>
          <w:szCs w:val="22"/>
        </w:rPr>
      </w:pPr>
      <w:r w:rsidRPr="00B30539">
        <w:rPr>
          <w:rFonts w:cstheme="minorHAnsi"/>
          <w:sz w:val="22"/>
          <w:szCs w:val="22"/>
        </w:rPr>
        <w:t>Para la entidad, la participación ciudadana representa un pilar esencial que impulsa un gobierno transparente y receptivo a las necesidades y perspectivas de los grupos de valor. Este compromiso activo con la ciudadanía no solo consolida la confianza en las instituciones distritales, sino que también, amplía la capacidad de generar valor</w:t>
      </w:r>
      <w:r w:rsidR="00A444D4" w:rsidRPr="00B30539">
        <w:rPr>
          <w:rFonts w:cstheme="minorHAnsi"/>
          <w:sz w:val="22"/>
          <w:szCs w:val="22"/>
        </w:rPr>
        <w:t xml:space="preserve"> a lo</w:t>
      </w:r>
      <w:r w:rsidRPr="00B30539">
        <w:rPr>
          <w:rFonts w:cstheme="minorHAnsi"/>
          <w:sz w:val="22"/>
          <w:szCs w:val="22"/>
        </w:rPr>
        <w:t xml:space="preserve"> público mediante la colaboración, la inclusión y la construcción conjunta de soluciones que respondan de manera efectiva a los desafíos comunes. Es así, como el proceso SRPI (</w:t>
      </w:r>
      <w:bookmarkStart w:id="1" w:name="_Hlk178682371"/>
      <w:r w:rsidRPr="00B30539">
        <w:rPr>
          <w:rFonts w:cstheme="minorHAnsi"/>
          <w:sz w:val="22"/>
          <w:szCs w:val="22"/>
        </w:rPr>
        <w:t>Servicio a la Ciudadanía y Relacionamiento con Partes Interesadas</w:t>
      </w:r>
      <w:bookmarkEnd w:id="1"/>
      <w:r w:rsidRPr="00B30539">
        <w:rPr>
          <w:rFonts w:cstheme="minorHAnsi"/>
          <w:sz w:val="22"/>
          <w:szCs w:val="22"/>
        </w:rPr>
        <w:t>), ha jugado un papel fundamental como articulador y facilitador de estas iniciativas, promoviendo una relación cercana y colaborativa entre la entidad y la ciudadanía. Gracias a estas acciones, se ha logrado no solo aumentar la credibilidad en la institución, sino también crear un mayor beneficio para la ciudadanía.</w:t>
      </w:r>
    </w:p>
    <w:p w14:paraId="69BE8A92" w14:textId="77777777" w:rsidR="00E12B66" w:rsidRPr="00B30539" w:rsidRDefault="00E12B66" w:rsidP="0079569D">
      <w:pPr>
        <w:jc w:val="both"/>
        <w:rPr>
          <w:rFonts w:cstheme="minorHAnsi"/>
          <w:sz w:val="22"/>
          <w:szCs w:val="22"/>
        </w:rPr>
      </w:pPr>
    </w:p>
    <w:p w14:paraId="4DD6EA37" w14:textId="0B2A6690" w:rsidR="00E12B66" w:rsidRPr="00B30539" w:rsidRDefault="00E12B66" w:rsidP="0079569D">
      <w:pPr>
        <w:jc w:val="both"/>
        <w:rPr>
          <w:rFonts w:cstheme="minorHAnsi"/>
          <w:sz w:val="22"/>
          <w:szCs w:val="22"/>
        </w:rPr>
      </w:pPr>
      <w:r w:rsidRPr="00B30539">
        <w:rPr>
          <w:rFonts w:cstheme="minorHAnsi"/>
          <w:sz w:val="22"/>
          <w:szCs w:val="22"/>
        </w:rPr>
        <w:t xml:space="preserve">Durante el </w:t>
      </w:r>
      <w:r w:rsidR="00E6751E" w:rsidRPr="00B30539">
        <w:rPr>
          <w:rFonts w:cstheme="minorHAnsi"/>
          <w:sz w:val="22"/>
          <w:szCs w:val="22"/>
        </w:rPr>
        <w:t>cuarto</w:t>
      </w:r>
      <w:r w:rsidRPr="00B30539">
        <w:rPr>
          <w:rFonts w:cstheme="minorHAnsi"/>
          <w:sz w:val="22"/>
          <w:szCs w:val="22"/>
        </w:rPr>
        <w:t xml:space="preserve"> trimestre de 2024, la entidad se dedicó a formular y diseñar la Estrategia Participación Ciudadana</w:t>
      </w:r>
      <w:r w:rsidR="002A53C0" w:rsidRPr="00B30539">
        <w:rPr>
          <w:rFonts w:cstheme="minorHAnsi"/>
          <w:sz w:val="22"/>
          <w:szCs w:val="22"/>
        </w:rPr>
        <w:t xml:space="preserve"> bajo el</w:t>
      </w:r>
      <w:r w:rsidR="00E6751E" w:rsidRPr="00B30539">
        <w:rPr>
          <w:rFonts w:cstheme="minorHAnsi"/>
          <w:sz w:val="22"/>
          <w:szCs w:val="22"/>
        </w:rPr>
        <w:t xml:space="preserve"> proyecto</w:t>
      </w:r>
      <w:r w:rsidR="002A53C0" w:rsidRPr="00B30539">
        <w:rPr>
          <w:rFonts w:cstheme="minorHAnsi"/>
          <w:sz w:val="22"/>
          <w:szCs w:val="22"/>
        </w:rPr>
        <w:t xml:space="preserve"> de inversión </w:t>
      </w:r>
      <w:r w:rsidR="00E6751E" w:rsidRPr="00B30539">
        <w:rPr>
          <w:rFonts w:cstheme="minorHAnsi"/>
          <w:sz w:val="22"/>
          <w:szCs w:val="22"/>
        </w:rPr>
        <w:t>8208,</w:t>
      </w:r>
      <w:r w:rsidRPr="00B30539">
        <w:rPr>
          <w:rFonts w:cstheme="minorHAnsi"/>
          <w:sz w:val="22"/>
          <w:szCs w:val="22"/>
        </w:rPr>
        <w:t xml:space="preserve"> </w:t>
      </w:r>
      <w:r w:rsidR="00A444D4" w:rsidRPr="00B30539">
        <w:rPr>
          <w:rFonts w:cstheme="minorHAnsi"/>
          <w:i/>
          <w:iCs/>
          <w:sz w:val="22"/>
          <w:szCs w:val="22"/>
        </w:rPr>
        <w:t>“Fortalecimiento de la atención y participación ciudadana con enfoques de género, diferencial y territorial en Bogotá D.C.”</w:t>
      </w:r>
      <w:r w:rsidR="00A444D4" w:rsidRPr="00B30539">
        <w:rPr>
          <w:rFonts w:eastAsia="Arial" w:cstheme="minorHAnsi"/>
          <w:color w:val="000000" w:themeColor="text1"/>
          <w:sz w:val="22"/>
          <w:szCs w:val="22"/>
        </w:rPr>
        <w:t xml:space="preserve">, </w:t>
      </w:r>
      <w:r w:rsidRPr="00B30539">
        <w:rPr>
          <w:rFonts w:cstheme="minorHAnsi"/>
          <w:sz w:val="22"/>
          <w:szCs w:val="22"/>
        </w:rPr>
        <w:t>la cual abarca una serie de acciones y actividades que se centran en fortalecer el control social, fomentar el diálogo directo y establecer relaciones continuas con la ciudadanía</w:t>
      </w:r>
      <w:r w:rsidR="00E6751E" w:rsidRPr="00B30539">
        <w:rPr>
          <w:rFonts w:cstheme="minorHAnsi"/>
          <w:sz w:val="22"/>
          <w:szCs w:val="22"/>
        </w:rPr>
        <w:t>.</w:t>
      </w:r>
    </w:p>
    <w:p w14:paraId="48E41E64" w14:textId="77777777" w:rsidR="00E12B66" w:rsidRPr="00B30539" w:rsidRDefault="00E12B66" w:rsidP="0079569D">
      <w:pPr>
        <w:jc w:val="both"/>
        <w:rPr>
          <w:rFonts w:cstheme="minorHAnsi"/>
          <w:sz w:val="22"/>
          <w:szCs w:val="22"/>
        </w:rPr>
      </w:pPr>
    </w:p>
    <w:p w14:paraId="48654469" w14:textId="69351847" w:rsidR="00E6751E" w:rsidRPr="00B30539" w:rsidRDefault="00E12B66" w:rsidP="0079569D">
      <w:pPr>
        <w:jc w:val="both"/>
        <w:rPr>
          <w:rFonts w:cstheme="minorHAnsi"/>
          <w:sz w:val="22"/>
          <w:szCs w:val="22"/>
        </w:rPr>
      </w:pPr>
      <w:r w:rsidRPr="00B30539">
        <w:rPr>
          <w:rFonts w:cstheme="minorHAnsi"/>
          <w:sz w:val="22"/>
          <w:szCs w:val="22"/>
        </w:rPr>
        <w:t xml:space="preserve">A continuación, se detallan las acciones realizadas según el cronograma establecido en el Plan de Participación Ciudadana 2024, así como los espacios desarrollados durante el </w:t>
      </w:r>
      <w:r w:rsidR="00E6751E" w:rsidRPr="00B30539">
        <w:rPr>
          <w:rFonts w:cstheme="minorHAnsi"/>
          <w:sz w:val="22"/>
          <w:szCs w:val="22"/>
        </w:rPr>
        <w:t>cuarto</w:t>
      </w:r>
      <w:r w:rsidRPr="00B30539">
        <w:rPr>
          <w:rFonts w:cstheme="minorHAnsi"/>
          <w:sz w:val="22"/>
          <w:szCs w:val="22"/>
        </w:rPr>
        <w:t xml:space="preserve"> trimestre de esta vigencia y el progreso en las actividades que evidencian el compromiso de la entidad con la participación de la ciudadanía.</w:t>
      </w:r>
    </w:p>
    <w:p w14:paraId="36C17638" w14:textId="77777777" w:rsidR="008153BB" w:rsidRPr="00B30539" w:rsidRDefault="008153BB" w:rsidP="0079569D">
      <w:pPr>
        <w:jc w:val="both"/>
        <w:rPr>
          <w:rFonts w:cstheme="minorHAnsi"/>
          <w:sz w:val="22"/>
          <w:szCs w:val="22"/>
        </w:rPr>
      </w:pPr>
    </w:p>
    <w:p w14:paraId="7187F0D6" w14:textId="77777777" w:rsidR="008153BB" w:rsidRPr="00B30539" w:rsidRDefault="008153BB" w:rsidP="0079569D">
      <w:pPr>
        <w:jc w:val="both"/>
        <w:rPr>
          <w:rFonts w:cstheme="minorHAnsi"/>
          <w:sz w:val="22"/>
          <w:szCs w:val="22"/>
        </w:rPr>
      </w:pPr>
    </w:p>
    <w:p w14:paraId="36EB61BC" w14:textId="77777777" w:rsidR="008153BB" w:rsidRPr="00B30539" w:rsidRDefault="008153BB" w:rsidP="0079569D">
      <w:pPr>
        <w:jc w:val="both"/>
        <w:rPr>
          <w:rFonts w:cstheme="minorHAnsi"/>
          <w:sz w:val="22"/>
          <w:szCs w:val="22"/>
        </w:rPr>
      </w:pPr>
    </w:p>
    <w:p w14:paraId="55D8F569" w14:textId="77777777" w:rsidR="008153BB" w:rsidRPr="00B30539" w:rsidRDefault="008153BB" w:rsidP="0079569D">
      <w:pPr>
        <w:jc w:val="both"/>
        <w:rPr>
          <w:rFonts w:cstheme="minorHAnsi"/>
          <w:sz w:val="22"/>
          <w:szCs w:val="22"/>
        </w:rPr>
      </w:pPr>
    </w:p>
    <w:p w14:paraId="12424F58" w14:textId="77777777" w:rsidR="008153BB" w:rsidRPr="00B30539" w:rsidRDefault="008153BB" w:rsidP="0079569D">
      <w:pPr>
        <w:jc w:val="both"/>
        <w:rPr>
          <w:rFonts w:cstheme="minorHAnsi"/>
          <w:sz w:val="22"/>
          <w:szCs w:val="22"/>
        </w:rPr>
      </w:pPr>
    </w:p>
    <w:p w14:paraId="0541749C" w14:textId="77777777" w:rsidR="008153BB" w:rsidRPr="00B30539" w:rsidRDefault="008153BB" w:rsidP="0079569D">
      <w:pPr>
        <w:jc w:val="both"/>
        <w:rPr>
          <w:rFonts w:cstheme="minorHAnsi"/>
          <w:sz w:val="22"/>
          <w:szCs w:val="22"/>
        </w:rPr>
      </w:pPr>
    </w:p>
    <w:p w14:paraId="507BA37E" w14:textId="77777777" w:rsidR="008153BB" w:rsidRPr="00B30539" w:rsidRDefault="008153BB" w:rsidP="0079569D">
      <w:pPr>
        <w:jc w:val="both"/>
        <w:rPr>
          <w:rFonts w:cstheme="minorHAnsi"/>
          <w:sz w:val="22"/>
          <w:szCs w:val="22"/>
        </w:rPr>
      </w:pPr>
    </w:p>
    <w:p w14:paraId="449197C5" w14:textId="77777777" w:rsidR="008153BB" w:rsidRPr="00B30539" w:rsidRDefault="008153BB" w:rsidP="0079569D">
      <w:pPr>
        <w:jc w:val="both"/>
        <w:rPr>
          <w:rFonts w:cstheme="minorHAnsi"/>
          <w:sz w:val="22"/>
          <w:szCs w:val="22"/>
        </w:rPr>
      </w:pPr>
    </w:p>
    <w:p w14:paraId="4142A3FC" w14:textId="77777777" w:rsidR="008153BB" w:rsidRPr="00B30539" w:rsidRDefault="008153BB" w:rsidP="0079569D">
      <w:pPr>
        <w:jc w:val="both"/>
        <w:rPr>
          <w:rFonts w:cstheme="minorHAnsi"/>
          <w:sz w:val="22"/>
          <w:szCs w:val="22"/>
        </w:rPr>
      </w:pPr>
    </w:p>
    <w:p w14:paraId="0D5BA14B" w14:textId="77777777" w:rsidR="008153BB" w:rsidRPr="00B30539" w:rsidRDefault="008153BB" w:rsidP="0079569D">
      <w:pPr>
        <w:jc w:val="both"/>
        <w:rPr>
          <w:rFonts w:cstheme="minorHAnsi"/>
          <w:sz w:val="22"/>
          <w:szCs w:val="22"/>
        </w:rPr>
      </w:pPr>
    </w:p>
    <w:p w14:paraId="5D86B70C" w14:textId="77777777" w:rsidR="008153BB" w:rsidRPr="00B30539" w:rsidRDefault="008153BB" w:rsidP="0079569D">
      <w:pPr>
        <w:jc w:val="both"/>
        <w:rPr>
          <w:rFonts w:cstheme="minorHAnsi"/>
          <w:sz w:val="22"/>
          <w:szCs w:val="22"/>
        </w:rPr>
      </w:pPr>
    </w:p>
    <w:p w14:paraId="63923BF9" w14:textId="77777777" w:rsidR="00E6751E" w:rsidRPr="00B30539" w:rsidRDefault="00E6751E" w:rsidP="0079569D">
      <w:pPr>
        <w:rPr>
          <w:rFonts w:cstheme="minorHAnsi"/>
          <w:sz w:val="22"/>
          <w:szCs w:val="22"/>
        </w:rPr>
      </w:pPr>
    </w:p>
    <w:p w14:paraId="663B7F11" w14:textId="09FACDD2" w:rsidR="00E6751E" w:rsidRPr="00B30539" w:rsidRDefault="00E6751E" w:rsidP="005515A5">
      <w:pPr>
        <w:pStyle w:val="TITULO1"/>
        <w:spacing w:line="240" w:lineRule="auto"/>
        <w:jc w:val="both"/>
        <w:rPr>
          <w:rFonts w:asciiTheme="minorHAnsi" w:hAnsiTheme="minorHAnsi" w:cstheme="minorHAnsi"/>
        </w:rPr>
      </w:pPr>
      <w:r w:rsidRPr="00B30539">
        <w:rPr>
          <w:rFonts w:asciiTheme="minorHAnsi" w:hAnsiTheme="minorHAnsi" w:cstheme="minorHAnsi"/>
        </w:rPr>
        <w:lastRenderedPageBreak/>
        <w:t>1. Espacios de Participación Ciudadana Desarrollados en el I</w:t>
      </w:r>
      <w:r w:rsidR="008153BB" w:rsidRPr="00B30539">
        <w:rPr>
          <w:rFonts w:asciiTheme="minorHAnsi" w:hAnsiTheme="minorHAnsi" w:cstheme="minorHAnsi"/>
        </w:rPr>
        <w:t>V</w:t>
      </w:r>
      <w:r w:rsidRPr="00B30539">
        <w:rPr>
          <w:rFonts w:asciiTheme="minorHAnsi" w:hAnsiTheme="minorHAnsi" w:cstheme="minorHAnsi"/>
        </w:rPr>
        <w:t xml:space="preserve"> Trimestre 2024</w:t>
      </w:r>
    </w:p>
    <w:p w14:paraId="13868B7E" w14:textId="5F099919" w:rsidR="00E6751E" w:rsidRPr="00B30539" w:rsidRDefault="00E6751E" w:rsidP="0079569D">
      <w:pPr>
        <w:pStyle w:val="TITULO1"/>
        <w:spacing w:after="0" w:line="240" w:lineRule="auto"/>
        <w:jc w:val="both"/>
        <w:rPr>
          <w:rFonts w:asciiTheme="minorHAnsi" w:hAnsiTheme="minorHAnsi" w:cstheme="minorHAnsi"/>
          <w:b w:val="0"/>
          <w:bCs/>
        </w:rPr>
      </w:pPr>
      <w:r w:rsidRPr="00B30539">
        <w:rPr>
          <w:rFonts w:asciiTheme="minorHAnsi" w:hAnsiTheme="minorHAnsi" w:cstheme="minorHAnsi"/>
          <w:b w:val="0"/>
          <w:bCs/>
        </w:rPr>
        <w:t>En el período del 1 de octubre al 30 de diciembre, la UAERMV llevó a cabo (</w:t>
      </w:r>
      <w:r w:rsidR="00144775" w:rsidRPr="00B30539">
        <w:rPr>
          <w:rFonts w:asciiTheme="minorHAnsi" w:hAnsiTheme="minorHAnsi" w:cstheme="minorHAnsi"/>
          <w:b w:val="0"/>
          <w:bCs/>
        </w:rPr>
        <w:t>8</w:t>
      </w:r>
      <w:r w:rsidRPr="00B30539">
        <w:rPr>
          <w:rFonts w:asciiTheme="minorHAnsi" w:hAnsiTheme="minorHAnsi" w:cstheme="minorHAnsi"/>
          <w:b w:val="0"/>
          <w:bCs/>
        </w:rPr>
        <w:t>) espacio</w:t>
      </w:r>
      <w:r w:rsidR="007E265B" w:rsidRPr="00B30539">
        <w:rPr>
          <w:rFonts w:asciiTheme="minorHAnsi" w:hAnsiTheme="minorHAnsi" w:cstheme="minorHAnsi"/>
          <w:b w:val="0"/>
          <w:bCs/>
        </w:rPr>
        <w:t>s</w:t>
      </w:r>
      <w:r w:rsidRPr="00B30539">
        <w:rPr>
          <w:rFonts w:asciiTheme="minorHAnsi" w:hAnsiTheme="minorHAnsi" w:cstheme="minorHAnsi"/>
          <w:b w:val="0"/>
          <w:bCs/>
        </w:rPr>
        <w:t xml:space="preserve"> de participación ciudadana propios y (</w:t>
      </w:r>
      <w:r w:rsidR="00144775" w:rsidRPr="00B30539">
        <w:rPr>
          <w:rFonts w:asciiTheme="minorHAnsi" w:hAnsiTheme="minorHAnsi" w:cstheme="minorHAnsi"/>
          <w:b w:val="0"/>
          <w:bCs/>
        </w:rPr>
        <w:t>2</w:t>
      </w:r>
      <w:r w:rsidRPr="00B30539">
        <w:rPr>
          <w:rFonts w:asciiTheme="minorHAnsi" w:hAnsiTheme="minorHAnsi" w:cstheme="minorHAnsi"/>
          <w:b w:val="0"/>
          <w:bCs/>
        </w:rPr>
        <w:t xml:space="preserve">) espacios de participación ciudadana articulados con el </w:t>
      </w:r>
      <w:r w:rsidR="006C0E3E" w:rsidRPr="00B30539">
        <w:rPr>
          <w:rFonts w:asciiTheme="minorHAnsi" w:hAnsiTheme="minorHAnsi" w:cstheme="minorHAnsi"/>
          <w:b w:val="0"/>
          <w:bCs/>
        </w:rPr>
        <w:t>nodo</w:t>
      </w:r>
      <w:r w:rsidRPr="00B30539">
        <w:rPr>
          <w:rFonts w:asciiTheme="minorHAnsi" w:hAnsiTheme="minorHAnsi" w:cstheme="minorHAnsi"/>
          <w:b w:val="0"/>
          <w:bCs/>
        </w:rPr>
        <w:t xml:space="preserve"> movilidad. Estos espacios se realizaron bajo modalidad presencial y virtual. En total, se realizaron </w:t>
      </w:r>
      <w:r w:rsidR="000051AA" w:rsidRPr="00B30539">
        <w:rPr>
          <w:rFonts w:asciiTheme="minorHAnsi" w:hAnsiTheme="minorHAnsi" w:cstheme="minorHAnsi"/>
        </w:rPr>
        <w:t>10</w:t>
      </w:r>
      <w:r w:rsidRPr="00B30539">
        <w:rPr>
          <w:rFonts w:asciiTheme="minorHAnsi" w:hAnsiTheme="minorHAnsi" w:cstheme="minorHAnsi"/>
          <w:b w:val="0"/>
          <w:bCs/>
        </w:rPr>
        <w:t xml:space="preserve"> espacios de participación ciudadana y rendición de cuentas.</w:t>
      </w:r>
    </w:p>
    <w:p w14:paraId="2BA20BDC" w14:textId="77777777" w:rsidR="00E6751E" w:rsidRPr="00B30539" w:rsidRDefault="00E6751E" w:rsidP="0079569D">
      <w:pPr>
        <w:pStyle w:val="TITULO1"/>
        <w:spacing w:after="0" w:line="240" w:lineRule="auto"/>
        <w:jc w:val="both"/>
        <w:rPr>
          <w:rFonts w:asciiTheme="minorHAnsi" w:hAnsiTheme="minorHAnsi" w:cstheme="minorHAnsi"/>
          <w:b w:val="0"/>
          <w:bCs/>
        </w:rPr>
      </w:pPr>
    </w:p>
    <w:p w14:paraId="02ADBB69" w14:textId="2AC8D986" w:rsidR="00E6751E" w:rsidRPr="00B30539" w:rsidRDefault="00E6751E" w:rsidP="0079569D">
      <w:pPr>
        <w:pStyle w:val="TITULO1"/>
        <w:spacing w:after="0" w:line="240" w:lineRule="auto"/>
        <w:jc w:val="both"/>
        <w:rPr>
          <w:rFonts w:asciiTheme="minorHAnsi" w:hAnsiTheme="minorHAnsi" w:cstheme="minorHAnsi"/>
          <w:b w:val="0"/>
          <w:bCs/>
        </w:rPr>
      </w:pPr>
      <w:r w:rsidRPr="00B30539">
        <w:rPr>
          <w:rFonts w:asciiTheme="minorHAnsi" w:hAnsiTheme="minorHAnsi" w:cstheme="minorHAnsi"/>
          <w:b w:val="0"/>
          <w:bCs/>
        </w:rPr>
        <w:t>Estos espacios contaron con la asistencia de</w:t>
      </w:r>
      <w:r w:rsidR="006C0E3E" w:rsidRPr="00B30539">
        <w:rPr>
          <w:rFonts w:asciiTheme="minorHAnsi" w:hAnsiTheme="minorHAnsi" w:cstheme="minorHAnsi"/>
          <w:b w:val="0"/>
          <w:bCs/>
        </w:rPr>
        <w:t xml:space="preserve"> </w:t>
      </w:r>
      <w:r w:rsidR="000051AA" w:rsidRPr="00B30539">
        <w:rPr>
          <w:rFonts w:asciiTheme="minorHAnsi" w:hAnsiTheme="minorHAnsi" w:cstheme="minorHAnsi"/>
        </w:rPr>
        <w:t>16</w:t>
      </w:r>
      <w:r w:rsidR="006C0E3E" w:rsidRPr="00B30539">
        <w:rPr>
          <w:rFonts w:asciiTheme="minorHAnsi" w:hAnsiTheme="minorHAnsi" w:cstheme="minorHAnsi"/>
        </w:rPr>
        <w:t>5</w:t>
      </w:r>
      <w:r w:rsidRPr="00B30539">
        <w:rPr>
          <w:rFonts w:asciiTheme="minorHAnsi" w:hAnsiTheme="minorHAnsi" w:cstheme="minorHAnsi"/>
          <w:b w:val="0"/>
          <w:bCs/>
        </w:rPr>
        <w:t xml:space="preserve"> ciudadanas y ciudadanos, demostrando un compromiso sólido con el diálogo abierto y la colaboración con la comunidad. Es importante destacar </w:t>
      </w:r>
      <w:r w:rsidR="000051AA" w:rsidRPr="00B30539">
        <w:rPr>
          <w:rFonts w:asciiTheme="minorHAnsi" w:hAnsiTheme="minorHAnsi" w:cstheme="minorHAnsi"/>
          <w:b w:val="0"/>
          <w:bCs/>
        </w:rPr>
        <w:t>el desarrollo de los grupos focales realizados en el mar</w:t>
      </w:r>
      <w:r w:rsidR="002A53C0" w:rsidRPr="00B30539">
        <w:rPr>
          <w:rFonts w:asciiTheme="minorHAnsi" w:hAnsiTheme="minorHAnsi" w:cstheme="minorHAnsi"/>
          <w:b w:val="0"/>
          <w:bCs/>
        </w:rPr>
        <w:t>co de la fase diagnóstica</w:t>
      </w:r>
      <w:r w:rsidR="000051AA" w:rsidRPr="00B30539">
        <w:rPr>
          <w:rFonts w:asciiTheme="minorHAnsi" w:hAnsiTheme="minorHAnsi" w:cstheme="minorHAnsi"/>
          <w:b w:val="0"/>
          <w:bCs/>
        </w:rPr>
        <w:t xml:space="preserve"> de la estrategia de Participación Ciudadana.</w:t>
      </w:r>
    </w:p>
    <w:p w14:paraId="5DFB5F5E" w14:textId="77777777" w:rsidR="00E6751E" w:rsidRPr="00B30539" w:rsidRDefault="00E6751E" w:rsidP="0079569D">
      <w:pPr>
        <w:pStyle w:val="TITULO1"/>
        <w:spacing w:after="0" w:line="240" w:lineRule="auto"/>
        <w:ind w:left="720"/>
        <w:jc w:val="both"/>
        <w:rPr>
          <w:rFonts w:asciiTheme="minorHAnsi" w:hAnsiTheme="minorHAnsi" w:cstheme="minorHAnsi"/>
          <w:b w:val="0"/>
          <w:bCs/>
        </w:rPr>
      </w:pPr>
      <w:r w:rsidRPr="00B30539">
        <w:rPr>
          <w:rFonts w:asciiTheme="minorHAnsi" w:hAnsiTheme="minorHAnsi" w:cstheme="minorHAnsi"/>
          <w:b w:val="0"/>
          <w:bCs/>
        </w:rPr>
        <w:t xml:space="preserve">    </w:t>
      </w:r>
    </w:p>
    <w:p w14:paraId="0F868A25" w14:textId="7C93F8C9" w:rsidR="00E6751E" w:rsidRPr="00B30539" w:rsidRDefault="00E6751E" w:rsidP="0079569D">
      <w:pPr>
        <w:pStyle w:val="TITULO1"/>
        <w:spacing w:after="0" w:line="240" w:lineRule="auto"/>
        <w:jc w:val="both"/>
        <w:rPr>
          <w:rFonts w:asciiTheme="minorHAnsi" w:hAnsiTheme="minorHAnsi" w:cstheme="minorHAnsi"/>
          <w:b w:val="0"/>
          <w:bCs/>
        </w:rPr>
      </w:pPr>
      <w:r w:rsidRPr="00B30539">
        <w:rPr>
          <w:rFonts w:asciiTheme="minorHAnsi" w:hAnsiTheme="minorHAnsi" w:cstheme="minorHAnsi"/>
          <w:b w:val="0"/>
          <w:bCs/>
        </w:rPr>
        <w:t>A continuación, se detallan los espacios de participación desarrollados en el I</w:t>
      </w:r>
      <w:r w:rsidR="000051AA" w:rsidRPr="00B30539">
        <w:rPr>
          <w:rFonts w:asciiTheme="minorHAnsi" w:hAnsiTheme="minorHAnsi" w:cstheme="minorHAnsi"/>
          <w:b w:val="0"/>
          <w:bCs/>
        </w:rPr>
        <w:t>V</w:t>
      </w:r>
      <w:r w:rsidRPr="00B30539">
        <w:rPr>
          <w:rFonts w:asciiTheme="minorHAnsi" w:hAnsiTheme="minorHAnsi" w:cstheme="minorHAnsi"/>
          <w:b w:val="0"/>
          <w:bCs/>
        </w:rPr>
        <w:t xml:space="preserve"> Trimestre de la </w:t>
      </w:r>
      <w:r w:rsidR="002A53C0" w:rsidRPr="00B30539">
        <w:rPr>
          <w:rFonts w:asciiTheme="minorHAnsi" w:hAnsiTheme="minorHAnsi" w:cstheme="minorHAnsi"/>
          <w:b w:val="0"/>
          <w:bCs/>
        </w:rPr>
        <w:t xml:space="preserve">presente </w:t>
      </w:r>
      <w:r w:rsidRPr="00B30539">
        <w:rPr>
          <w:rFonts w:asciiTheme="minorHAnsi" w:hAnsiTheme="minorHAnsi" w:cstheme="minorHAnsi"/>
          <w:b w:val="0"/>
          <w:bCs/>
        </w:rPr>
        <w:t>vigencia.</w:t>
      </w:r>
    </w:p>
    <w:p w14:paraId="293B1AB7" w14:textId="77777777" w:rsidR="0079569D" w:rsidRPr="00B30539" w:rsidRDefault="0079569D" w:rsidP="0079569D">
      <w:pPr>
        <w:pStyle w:val="TITULO1"/>
        <w:spacing w:after="0" w:line="240" w:lineRule="auto"/>
        <w:jc w:val="both"/>
        <w:rPr>
          <w:rFonts w:asciiTheme="minorHAnsi" w:hAnsiTheme="minorHAnsi" w:cstheme="minorHAnsi"/>
          <w:b w:val="0"/>
          <w:bCs/>
        </w:rPr>
      </w:pPr>
    </w:p>
    <w:p w14:paraId="6CE7C8DD" w14:textId="426D8C37" w:rsidR="0079569D" w:rsidRPr="00B30539" w:rsidRDefault="0079569D" w:rsidP="0079569D">
      <w:pPr>
        <w:jc w:val="both"/>
        <w:rPr>
          <w:rFonts w:cstheme="minorHAnsi"/>
          <w:b/>
          <w:sz w:val="22"/>
          <w:szCs w:val="22"/>
        </w:rPr>
      </w:pPr>
      <w:r w:rsidRPr="00B30539">
        <w:rPr>
          <w:rFonts w:cstheme="minorHAnsi"/>
          <w:b/>
          <w:sz w:val="22"/>
          <w:szCs w:val="22"/>
        </w:rPr>
        <w:t xml:space="preserve">Tabla 1 Espacios de participación </w:t>
      </w:r>
    </w:p>
    <w:p w14:paraId="43FA501D" w14:textId="77777777" w:rsidR="000051AA" w:rsidRPr="00B30539" w:rsidRDefault="000051AA" w:rsidP="0079569D">
      <w:pPr>
        <w:pStyle w:val="TITULO1"/>
        <w:spacing w:after="0" w:line="240" w:lineRule="auto"/>
        <w:jc w:val="both"/>
        <w:rPr>
          <w:rFonts w:asciiTheme="minorHAnsi" w:hAnsiTheme="minorHAnsi" w:cstheme="minorHAnsi"/>
          <w:b w:val="0"/>
          <w:bCs/>
        </w:rPr>
      </w:pPr>
    </w:p>
    <w:tbl>
      <w:tblPr>
        <w:tblStyle w:val="Tablaconcuadrcula5oscura-nfasis6"/>
        <w:tblW w:w="5000" w:type="pct"/>
        <w:tblLook w:val="04A0" w:firstRow="1" w:lastRow="0" w:firstColumn="1" w:lastColumn="0" w:noHBand="0" w:noVBand="1"/>
      </w:tblPr>
      <w:tblGrid>
        <w:gridCol w:w="1124"/>
        <w:gridCol w:w="920"/>
        <w:gridCol w:w="945"/>
        <w:gridCol w:w="936"/>
        <w:gridCol w:w="800"/>
        <w:gridCol w:w="939"/>
        <w:gridCol w:w="1522"/>
        <w:gridCol w:w="1642"/>
      </w:tblGrid>
      <w:tr w:rsidR="00041715" w:rsidRPr="000C45EF" w14:paraId="0782FC59" w14:textId="77777777" w:rsidTr="000C45EF">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7" w:type="pct"/>
            <w:hideMark/>
          </w:tcPr>
          <w:p w14:paraId="0A394C9A" w14:textId="764DA984" w:rsidR="000051AA" w:rsidRPr="000C45EF" w:rsidRDefault="000051AA" w:rsidP="0061178B">
            <w:pPr>
              <w:jc w:val="center"/>
              <w:rPr>
                <w:rFonts w:cstheme="minorHAnsi"/>
                <w:color w:val="000000"/>
                <w:sz w:val="18"/>
                <w:szCs w:val="18"/>
                <w:lang w:eastAsia="es-CO"/>
              </w:rPr>
            </w:pPr>
          </w:p>
        </w:tc>
        <w:tc>
          <w:tcPr>
            <w:tcW w:w="517" w:type="pct"/>
            <w:hideMark/>
          </w:tcPr>
          <w:p w14:paraId="533C6358" w14:textId="1C6D23DE" w:rsidR="000051AA" w:rsidRPr="000C45EF" w:rsidRDefault="000051AA" w:rsidP="0061178B">
            <w:pPr>
              <w:jc w:val="center"/>
              <w:cnfStyle w:val="100000000000" w:firstRow="1" w:lastRow="0" w:firstColumn="0" w:lastColumn="0" w:oddVBand="0" w:evenVBand="0" w:oddHBand="0" w:evenHBand="0" w:firstRowFirstColumn="0" w:firstRowLastColumn="0" w:lastRowFirstColumn="0" w:lastRowLastColumn="0"/>
              <w:rPr>
                <w:rFonts w:cstheme="minorHAnsi"/>
                <w:color w:val="000000"/>
                <w:sz w:val="18"/>
                <w:szCs w:val="18"/>
                <w:lang w:eastAsia="es-CO"/>
              </w:rPr>
            </w:pPr>
          </w:p>
        </w:tc>
        <w:tc>
          <w:tcPr>
            <w:tcW w:w="532" w:type="pct"/>
            <w:hideMark/>
          </w:tcPr>
          <w:p w14:paraId="4EBC1809" w14:textId="2205B951" w:rsidR="000051AA" w:rsidRPr="000C45EF" w:rsidRDefault="000051AA" w:rsidP="0061178B">
            <w:pPr>
              <w:jc w:val="center"/>
              <w:cnfStyle w:val="100000000000" w:firstRow="1" w:lastRow="0" w:firstColumn="0" w:lastColumn="0" w:oddVBand="0" w:evenVBand="0" w:oddHBand="0" w:evenHBand="0" w:firstRowFirstColumn="0" w:firstRowLastColumn="0" w:lastRowFirstColumn="0" w:lastRowLastColumn="0"/>
              <w:rPr>
                <w:rFonts w:cstheme="minorHAnsi"/>
                <w:color w:val="000000"/>
                <w:sz w:val="18"/>
                <w:szCs w:val="18"/>
                <w:lang w:eastAsia="es-CO"/>
              </w:rPr>
            </w:pPr>
          </w:p>
        </w:tc>
        <w:tc>
          <w:tcPr>
            <w:tcW w:w="526" w:type="pct"/>
            <w:hideMark/>
          </w:tcPr>
          <w:p w14:paraId="20F2EEC8" w14:textId="50A31EB5" w:rsidR="000051AA" w:rsidRPr="000C45EF" w:rsidRDefault="000051AA" w:rsidP="0061178B">
            <w:pPr>
              <w:jc w:val="center"/>
              <w:cnfStyle w:val="100000000000" w:firstRow="1" w:lastRow="0" w:firstColumn="0" w:lastColumn="0" w:oddVBand="0" w:evenVBand="0" w:oddHBand="0" w:evenHBand="0" w:firstRowFirstColumn="0" w:firstRowLastColumn="0" w:lastRowFirstColumn="0" w:lastRowLastColumn="0"/>
              <w:rPr>
                <w:rFonts w:cstheme="minorHAnsi"/>
                <w:color w:val="000000"/>
                <w:sz w:val="18"/>
                <w:szCs w:val="18"/>
                <w:lang w:eastAsia="es-CO"/>
              </w:rPr>
            </w:pPr>
          </w:p>
        </w:tc>
        <w:tc>
          <w:tcPr>
            <w:tcW w:w="446" w:type="pct"/>
            <w:hideMark/>
          </w:tcPr>
          <w:p w14:paraId="22BF3C82" w14:textId="1CDDEE22" w:rsidR="000051AA" w:rsidRPr="000C45EF" w:rsidRDefault="000051AA" w:rsidP="0061178B">
            <w:pPr>
              <w:jc w:val="center"/>
              <w:cnfStyle w:val="100000000000" w:firstRow="1" w:lastRow="0" w:firstColumn="0" w:lastColumn="0" w:oddVBand="0" w:evenVBand="0" w:oddHBand="0" w:evenHBand="0" w:firstRowFirstColumn="0" w:firstRowLastColumn="0" w:lastRowFirstColumn="0" w:lastRowLastColumn="0"/>
              <w:rPr>
                <w:rFonts w:cstheme="minorHAnsi"/>
                <w:color w:val="000000"/>
                <w:sz w:val="18"/>
                <w:szCs w:val="18"/>
                <w:lang w:eastAsia="es-CO"/>
              </w:rPr>
            </w:pPr>
          </w:p>
        </w:tc>
        <w:tc>
          <w:tcPr>
            <w:tcW w:w="528" w:type="pct"/>
            <w:hideMark/>
          </w:tcPr>
          <w:p w14:paraId="1D811681" w14:textId="090542CE" w:rsidR="000051AA" w:rsidRPr="000C45EF" w:rsidRDefault="000051AA" w:rsidP="0061178B">
            <w:pPr>
              <w:jc w:val="center"/>
              <w:cnfStyle w:val="100000000000" w:firstRow="1" w:lastRow="0" w:firstColumn="0" w:lastColumn="0" w:oddVBand="0" w:evenVBand="0" w:oddHBand="0" w:evenHBand="0" w:firstRowFirstColumn="0" w:firstRowLastColumn="0" w:lastRowFirstColumn="0" w:lastRowLastColumn="0"/>
              <w:rPr>
                <w:rFonts w:cstheme="minorHAnsi"/>
                <w:color w:val="000000"/>
                <w:sz w:val="18"/>
                <w:szCs w:val="18"/>
                <w:lang w:eastAsia="es-CO"/>
              </w:rPr>
            </w:pPr>
          </w:p>
        </w:tc>
        <w:tc>
          <w:tcPr>
            <w:tcW w:w="872" w:type="pct"/>
            <w:hideMark/>
          </w:tcPr>
          <w:p w14:paraId="7C490D14" w14:textId="29E09202" w:rsidR="000051AA" w:rsidRPr="000C45EF" w:rsidRDefault="000051AA" w:rsidP="0061178B">
            <w:pPr>
              <w:jc w:val="center"/>
              <w:cnfStyle w:val="100000000000" w:firstRow="1" w:lastRow="0" w:firstColumn="0" w:lastColumn="0" w:oddVBand="0" w:evenVBand="0" w:oddHBand="0" w:evenHBand="0" w:firstRowFirstColumn="0" w:firstRowLastColumn="0" w:lastRowFirstColumn="0" w:lastRowLastColumn="0"/>
              <w:rPr>
                <w:rFonts w:cstheme="minorHAnsi"/>
                <w:color w:val="000000"/>
                <w:sz w:val="18"/>
                <w:szCs w:val="18"/>
                <w:lang w:eastAsia="es-CO"/>
              </w:rPr>
            </w:pPr>
          </w:p>
        </w:tc>
        <w:tc>
          <w:tcPr>
            <w:tcW w:w="942" w:type="pct"/>
            <w:hideMark/>
          </w:tcPr>
          <w:p w14:paraId="1987BDA4" w14:textId="274E20E8" w:rsidR="000051AA" w:rsidRPr="000C45EF" w:rsidRDefault="000051AA" w:rsidP="0061178B">
            <w:pPr>
              <w:jc w:val="center"/>
              <w:cnfStyle w:val="100000000000" w:firstRow="1" w:lastRow="0" w:firstColumn="0" w:lastColumn="0" w:oddVBand="0" w:evenVBand="0" w:oddHBand="0" w:evenHBand="0" w:firstRowFirstColumn="0" w:firstRowLastColumn="0" w:lastRowFirstColumn="0" w:lastRowLastColumn="0"/>
              <w:rPr>
                <w:rFonts w:cstheme="minorHAnsi"/>
                <w:color w:val="000000"/>
                <w:sz w:val="18"/>
                <w:szCs w:val="18"/>
                <w:lang w:eastAsia="es-CO"/>
              </w:rPr>
            </w:pPr>
          </w:p>
        </w:tc>
      </w:tr>
      <w:tr w:rsidR="007E265B" w:rsidRPr="000C45EF" w14:paraId="097EF07C" w14:textId="77777777" w:rsidTr="000C45EF">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637" w:type="pct"/>
            <w:hideMark/>
          </w:tcPr>
          <w:p w14:paraId="4717858C" w14:textId="77777777" w:rsidR="0053355C" w:rsidRPr="000C45EF" w:rsidRDefault="0053355C" w:rsidP="0061178B">
            <w:pPr>
              <w:jc w:val="center"/>
              <w:rPr>
                <w:rFonts w:cstheme="minorHAnsi"/>
                <w:b w:val="0"/>
                <w:bCs w:val="0"/>
                <w:color w:val="000000"/>
                <w:sz w:val="18"/>
                <w:szCs w:val="18"/>
                <w:lang w:eastAsia="es-CO"/>
              </w:rPr>
            </w:pPr>
            <w:r w:rsidRPr="000C45EF">
              <w:rPr>
                <w:rFonts w:cstheme="minorHAnsi"/>
                <w:color w:val="000000"/>
                <w:sz w:val="18"/>
                <w:szCs w:val="18"/>
                <w:lang w:eastAsia="es-CO"/>
              </w:rPr>
              <w:t>Nombre del espacio</w:t>
            </w:r>
          </w:p>
        </w:tc>
        <w:tc>
          <w:tcPr>
            <w:tcW w:w="517" w:type="pct"/>
            <w:hideMark/>
          </w:tcPr>
          <w:p w14:paraId="6C6B33EF" w14:textId="77777777" w:rsidR="0053355C" w:rsidRPr="000C45EF" w:rsidRDefault="0053355C" w:rsidP="0061178B">
            <w:pPr>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sz w:val="18"/>
                <w:szCs w:val="18"/>
                <w:lang w:eastAsia="es-CO"/>
              </w:rPr>
            </w:pPr>
            <w:r w:rsidRPr="000C45EF">
              <w:rPr>
                <w:rFonts w:cstheme="minorHAnsi"/>
                <w:b/>
                <w:bCs/>
                <w:color w:val="000000"/>
                <w:sz w:val="18"/>
                <w:szCs w:val="18"/>
                <w:lang w:eastAsia="es-CO"/>
              </w:rPr>
              <w:t>#espacios</w:t>
            </w:r>
          </w:p>
        </w:tc>
        <w:tc>
          <w:tcPr>
            <w:tcW w:w="532" w:type="pct"/>
            <w:hideMark/>
          </w:tcPr>
          <w:p w14:paraId="67B43D20" w14:textId="77777777" w:rsidR="0053355C" w:rsidRPr="000C45EF" w:rsidRDefault="0053355C" w:rsidP="0061178B">
            <w:pPr>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sz w:val="18"/>
                <w:szCs w:val="18"/>
                <w:lang w:eastAsia="es-CO"/>
              </w:rPr>
            </w:pPr>
            <w:r w:rsidRPr="000C45EF">
              <w:rPr>
                <w:rFonts w:cstheme="minorHAnsi"/>
                <w:b/>
                <w:bCs/>
                <w:color w:val="000000"/>
                <w:sz w:val="18"/>
                <w:szCs w:val="18"/>
                <w:lang w:eastAsia="es-CO"/>
              </w:rPr>
              <w:t># asistentes</w:t>
            </w:r>
          </w:p>
        </w:tc>
        <w:tc>
          <w:tcPr>
            <w:tcW w:w="526" w:type="pct"/>
            <w:hideMark/>
          </w:tcPr>
          <w:p w14:paraId="0899E4A6" w14:textId="0A214946" w:rsidR="0053355C" w:rsidRPr="000C45EF" w:rsidRDefault="0053355C" w:rsidP="0061178B">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s-CO"/>
              </w:rPr>
            </w:pPr>
            <w:r w:rsidRPr="000C45EF">
              <w:rPr>
                <w:rFonts w:cstheme="minorHAnsi"/>
                <w:b/>
                <w:bCs/>
                <w:color w:val="000000"/>
                <w:sz w:val="18"/>
                <w:szCs w:val="18"/>
                <w:lang w:eastAsia="es-CO"/>
              </w:rPr>
              <w:t>Localidad</w:t>
            </w:r>
          </w:p>
        </w:tc>
        <w:tc>
          <w:tcPr>
            <w:tcW w:w="446" w:type="pct"/>
            <w:hideMark/>
          </w:tcPr>
          <w:p w14:paraId="12E556A0" w14:textId="77777777" w:rsidR="0053355C" w:rsidRPr="000C45EF" w:rsidRDefault="0053355C" w:rsidP="0061178B">
            <w:pPr>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sz w:val="18"/>
                <w:szCs w:val="18"/>
                <w:lang w:eastAsia="es-CO"/>
              </w:rPr>
            </w:pPr>
            <w:r w:rsidRPr="000C45EF">
              <w:rPr>
                <w:rFonts w:cstheme="minorHAnsi"/>
                <w:b/>
                <w:bCs/>
                <w:color w:val="000000"/>
                <w:sz w:val="18"/>
                <w:szCs w:val="18"/>
                <w:lang w:eastAsia="es-CO"/>
              </w:rPr>
              <w:t># PQRSDF</w:t>
            </w:r>
          </w:p>
        </w:tc>
        <w:tc>
          <w:tcPr>
            <w:tcW w:w="528" w:type="pct"/>
            <w:hideMark/>
          </w:tcPr>
          <w:p w14:paraId="0338F2F3" w14:textId="77777777" w:rsidR="0053355C" w:rsidRPr="000C45EF" w:rsidRDefault="0053355C" w:rsidP="0061178B">
            <w:pPr>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sz w:val="18"/>
                <w:szCs w:val="18"/>
                <w:lang w:eastAsia="es-CO"/>
              </w:rPr>
            </w:pPr>
            <w:r w:rsidRPr="000C45EF">
              <w:rPr>
                <w:rFonts w:cstheme="minorHAnsi"/>
                <w:b/>
                <w:bCs/>
                <w:color w:val="000000"/>
                <w:sz w:val="18"/>
                <w:szCs w:val="18"/>
                <w:lang w:eastAsia="es-CO"/>
              </w:rPr>
              <w:t># encuestas</w:t>
            </w:r>
          </w:p>
        </w:tc>
        <w:tc>
          <w:tcPr>
            <w:tcW w:w="872" w:type="pct"/>
            <w:hideMark/>
          </w:tcPr>
          <w:p w14:paraId="3ACCF7F2" w14:textId="3520D14B" w:rsidR="0053355C" w:rsidRPr="000C45EF" w:rsidRDefault="0053355C" w:rsidP="0061178B">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s-CO"/>
              </w:rPr>
            </w:pPr>
            <w:r w:rsidRPr="000C45EF">
              <w:rPr>
                <w:rFonts w:cstheme="minorHAnsi"/>
                <w:b/>
                <w:bCs/>
                <w:color w:val="000000"/>
                <w:sz w:val="18"/>
                <w:szCs w:val="18"/>
                <w:lang w:eastAsia="es-CO"/>
              </w:rPr>
              <w:t>Modalidad</w:t>
            </w:r>
          </w:p>
        </w:tc>
        <w:tc>
          <w:tcPr>
            <w:tcW w:w="942" w:type="pct"/>
            <w:hideMark/>
          </w:tcPr>
          <w:p w14:paraId="6450C413" w14:textId="77777777" w:rsidR="0053355C" w:rsidRPr="000C45EF" w:rsidRDefault="0053355C" w:rsidP="0061178B">
            <w:pPr>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sz w:val="18"/>
                <w:szCs w:val="18"/>
                <w:lang w:eastAsia="es-CO"/>
              </w:rPr>
            </w:pPr>
            <w:r w:rsidRPr="000C45EF">
              <w:rPr>
                <w:rFonts w:cstheme="minorHAnsi"/>
                <w:b/>
                <w:bCs/>
                <w:color w:val="000000"/>
                <w:sz w:val="18"/>
                <w:szCs w:val="18"/>
                <w:lang w:eastAsia="es-CO"/>
              </w:rPr>
              <w:t>Articulación/Propio</w:t>
            </w:r>
          </w:p>
        </w:tc>
      </w:tr>
      <w:tr w:rsidR="0053355C" w:rsidRPr="000C45EF" w14:paraId="2FCC2024" w14:textId="77777777" w:rsidTr="000C45EF">
        <w:trPr>
          <w:trHeight w:val="96"/>
        </w:trPr>
        <w:tc>
          <w:tcPr>
            <w:cnfStyle w:val="001000000000" w:firstRow="0" w:lastRow="0" w:firstColumn="1" w:lastColumn="0" w:oddVBand="0" w:evenVBand="0" w:oddHBand="0" w:evenHBand="0" w:firstRowFirstColumn="0" w:firstRowLastColumn="0" w:lastRowFirstColumn="0" w:lastRowLastColumn="0"/>
            <w:tcW w:w="637" w:type="pct"/>
            <w:hideMark/>
          </w:tcPr>
          <w:p w14:paraId="2846285D" w14:textId="5D18515F" w:rsidR="0053355C" w:rsidRPr="000C45EF" w:rsidRDefault="0053355C" w:rsidP="0061178B">
            <w:pPr>
              <w:jc w:val="center"/>
              <w:rPr>
                <w:rFonts w:cstheme="minorHAnsi"/>
                <w:color w:val="FFFFFF"/>
                <w:sz w:val="18"/>
                <w:szCs w:val="18"/>
                <w:lang w:eastAsia="es-CO"/>
              </w:rPr>
            </w:pPr>
            <w:r w:rsidRPr="000C45EF">
              <w:rPr>
                <w:rFonts w:cstheme="minorHAnsi"/>
                <w:color w:val="FFFFFF"/>
                <w:sz w:val="18"/>
                <w:szCs w:val="18"/>
                <w:lang w:eastAsia="es-CO"/>
              </w:rPr>
              <w:t>Grupos focales</w:t>
            </w:r>
          </w:p>
        </w:tc>
        <w:tc>
          <w:tcPr>
            <w:tcW w:w="517" w:type="pct"/>
            <w:hideMark/>
          </w:tcPr>
          <w:p w14:paraId="2687426A" w14:textId="7B513760" w:rsidR="0053355C" w:rsidRPr="000C45EF" w:rsidRDefault="0053355C" w:rsidP="0061178B">
            <w:pPr>
              <w:ind w:firstLineChars="100" w:firstLine="180"/>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s-CO"/>
              </w:rPr>
            </w:pPr>
            <w:r w:rsidRPr="000C45EF">
              <w:rPr>
                <w:rFonts w:cstheme="minorHAnsi"/>
                <w:color w:val="000000"/>
                <w:sz w:val="18"/>
                <w:szCs w:val="18"/>
                <w:lang w:eastAsia="es-CO"/>
              </w:rPr>
              <w:t>7</w:t>
            </w:r>
          </w:p>
        </w:tc>
        <w:tc>
          <w:tcPr>
            <w:tcW w:w="532" w:type="pct"/>
            <w:hideMark/>
          </w:tcPr>
          <w:p w14:paraId="2E0BB30D" w14:textId="75C64892" w:rsidR="0053355C" w:rsidRPr="000C45EF" w:rsidRDefault="0053355C" w:rsidP="0061178B">
            <w:pPr>
              <w:ind w:firstLineChars="100" w:firstLine="180"/>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s-CO"/>
              </w:rPr>
            </w:pPr>
            <w:r w:rsidRPr="000C45EF">
              <w:rPr>
                <w:rFonts w:cstheme="minorHAnsi"/>
                <w:color w:val="000000"/>
                <w:sz w:val="18"/>
                <w:szCs w:val="18"/>
                <w:lang w:eastAsia="es-CO"/>
              </w:rPr>
              <w:t>73</w:t>
            </w:r>
          </w:p>
        </w:tc>
        <w:tc>
          <w:tcPr>
            <w:tcW w:w="526" w:type="pct"/>
            <w:hideMark/>
          </w:tcPr>
          <w:p w14:paraId="0032EA0E" w14:textId="77777777" w:rsidR="0053355C" w:rsidRPr="000C45EF" w:rsidRDefault="0053355C" w:rsidP="0061178B">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s-CO"/>
              </w:rPr>
            </w:pPr>
            <w:r w:rsidRPr="000C45EF">
              <w:rPr>
                <w:rFonts w:cstheme="minorHAnsi"/>
                <w:color w:val="000000"/>
                <w:sz w:val="18"/>
                <w:szCs w:val="18"/>
                <w:lang w:eastAsia="es-CO"/>
              </w:rPr>
              <w:t>Bosa</w:t>
            </w:r>
          </w:p>
          <w:p w14:paraId="3C49C951" w14:textId="77777777" w:rsidR="0053355C" w:rsidRPr="000C45EF" w:rsidRDefault="0053355C" w:rsidP="0061178B">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s-CO"/>
              </w:rPr>
            </w:pPr>
            <w:r w:rsidRPr="000C45EF">
              <w:rPr>
                <w:rFonts w:cstheme="minorHAnsi"/>
                <w:color w:val="000000"/>
                <w:sz w:val="18"/>
                <w:szCs w:val="18"/>
                <w:lang w:eastAsia="es-CO"/>
              </w:rPr>
              <w:t>Kennedy</w:t>
            </w:r>
          </w:p>
          <w:p w14:paraId="75BD0509" w14:textId="77777777" w:rsidR="0053355C" w:rsidRPr="000C45EF" w:rsidRDefault="0053355C" w:rsidP="0061178B">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s-CO"/>
              </w:rPr>
            </w:pPr>
            <w:r w:rsidRPr="000C45EF">
              <w:rPr>
                <w:rFonts w:cstheme="minorHAnsi"/>
                <w:color w:val="000000"/>
                <w:sz w:val="18"/>
                <w:szCs w:val="18"/>
                <w:lang w:eastAsia="es-CO"/>
              </w:rPr>
              <w:t>Fontibón</w:t>
            </w:r>
          </w:p>
          <w:p w14:paraId="6F7725F9" w14:textId="77777777" w:rsidR="0053355C" w:rsidRPr="000C45EF" w:rsidRDefault="0053355C" w:rsidP="0061178B">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s-CO"/>
              </w:rPr>
            </w:pPr>
            <w:r w:rsidRPr="000C45EF">
              <w:rPr>
                <w:rFonts w:cstheme="minorHAnsi"/>
                <w:color w:val="000000"/>
                <w:sz w:val="18"/>
                <w:szCs w:val="18"/>
                <w:lang w:eastAsia="es-CO"/>
              </w:rPr>
              <w:t>Suba</w:t>
            </w:r>
          </w:p>
          <w:p w14:paraId="48F8BD77" w14:textId="6BA7537A" w:rsidR="0053355C" w:rsidRPr="000C45EF" w:rsidRDefault="0053355C" w:rsidP="0061178B">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s-CO"/>
              </w:rPr>
            </w:pPr>
            <w:r w:rsidRPr="000C45EF">
              <w:rPr>
                <w:rFonts w:cstheme="minorHAnsi"/>
                <w:color w:val="000000"/>
                <w:sz w:val="18"/>
                <w:szCs w:val="18"/>
                <w:lang w:eastAsia="es-CO"/>
              </w:rPr>
              <w:t>Santa</w:t>
            </w:r>
            <w:r w:rsidR="002A53C0" w:rsidRPr="000C45EF">
              <w:rPr>
                <w:rFonts w:cstheme="minorHAnsi"/>
                <w:color w:val="000000"/>
                <w:sz w:val="18"/>
                <w:szCs w:val="18"/>
                <w:lang w:eastAsia="es-CO"/>
              </w:rPr>
              <w:t xml:space="preserve"> fe</w:t>
            </w:r>
          </w:p>
          <w:p w14:paraId="09894963" w14:textId="77777777" w:rsidR="0053355C" w:rsidRPr="000C45EF" w:rsidRDefault="0053355C" w:rsidP="0061178B">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s-CO"/>
              </w:rPr>
            </w:pPr>
            <w:r w:rsidRPr="000C45EF">
              <w:rPr>
                <w:rFonts w:cstheme="minorHAnsi"/>
                <w:color w:val="000000"/>
                <w:sz w:val="18"/>
                <w:szCs w:val="18"/>
                <w:lang w:eastAsia="es-CO"/>
              </w:rPr>
              <w:t>Usaquén</w:t>
            </w:r>
          </w:p>
          <w:p w14:paraId="4571EA80" w14:textId="72D1158E" w:rsidR="0053355C" w:rsidRPr="000C45EF" w:rsidRDefault="0053355C" w:rsidP="0061178B">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s-CO"/>
              </w:rPr>
            </w:pPr>
            <w:r w:rsidRPr="000C45EF">
              <w:rPr>
                <w:rFonts w:cstheme="minorHAnsi"/>
                <w:color w:val="000000"/>
                <w:sz w:val="18"/>
                <w:szCs w:val="18"/>
                <w:lang w:eastAsia="es-CO"/>
              </w:rPr>
              <w:t>Tunjuelito</w:t>
            </w:r>
          </w:p>
          <w:p w14:paraId="11E0CBB3" w14:textId="5A34EA6F" w:rsidR="0053355C" w:rsidRPr="000C45EF" w:rsidRDefault="0053355C" w:rsidP="0061178B">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s-CO"/>
              </w:rPr>
            </w:pPr>
          </w:p>
        </w:tc>
        <w:tc>
          <w:tcPr>
            <w:tcW w:w="446" w:type="pct"/>
            <w:hideMark/>
          </w:tcPr>
          <w:p w14:paraId="77F33A8F" w14:textId="52DAFC0E" w:rsidR="0053355C" w:rsidRPr="000C45EF" w:rsidRDefault="0053355C" w:rsidP="0061178B">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s-CO"/>
              </w:rPr>
            </w:pPr>
            <w:r w:rsidRPr="000C45EF">
              <w:rPr>
                <w:rFonts w:cstheme="minorHAnsi"/>
                <w:color w:val="000000"/>
                <w:sz w:val="18"/>
                <w:szCs w:val="18"/>
                <w:lang w:eastAsia="es-CO"/>
              </w:rPr>
              <w:t>0</w:t>
            </w:r>
          </w:p>
        </w:tc>
        <w:tc>
          <w:tcPr>
            <w:tcW w:w="528" w:type="pct"/>
            <w:hideMark/>
          </w:tcPr>
          <w:p w14:paraId="491A8A6B" w14:textId="36047808" w:rsidR="0053355C" w:rsidRPr="000C45EF" w:rsidRDefault="0053355C" w:rsidP="0061178B">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s-CO"/>
              </w:rPr>
            </w:pPr>
            <w:r w:rsidRPr="000C45EF">
              <w:rPr>
                <w:rFonts w:cstheme="minorHAnsi"/>
                <w:color w:val="000000"/>
                <w:sz w:val="18"/>
                <w:szCs w:val="18"/>
                <w:lang w:eastAsia="es-CO"/>
              </w:rPr>
              <w:t>N. A</w:t>
            </w:r>
          </w:p>
        </w:tc>
        <w:tc>
          <w:tcPr>
            <w:tcW w:w="872" w:type="pct"/>
            <w:hideMark/>
          </w:tcPr>
          <w:p w14:paraId="1A3CF820" w14:textId="647DA7AA" w:rsidR="0053355C" w:rsidRPr="000C45EF" w:rsidRDefault="0053355C" w:rsidP="0061178B">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s-CO"/>
              </w:rPr>
            </w:pPr>
            <w:r w:rsidRPr="000C45EF">
              <w:rPr>
                <w:rFonts w:cstheme="minorHAnsi"/>
                <w:color w:val="000000"/>
                <w:sz w:val="18"/>
                <w:szCs w:val="18"/>
                <w:lang w:eastAsia="es-CO"/>
              </w:rPr>
              <w:t>Presencial</w:t>
            </w:r>
          </w:p>
        </w:tc>
        <w:tc>
          <w:tcPr>
            <w:tcW w:w="942" w:type="pct"/>
            <w:hideMark/>
          </w:tcPr>
          <w:p w14:paraId="3007A184" w14:textId="43962004" w:rsidR="0053355C" w:rsidRPr="000C45EF" w:rsidRDefault="0053355C" w:rsidP="0061178B">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s-CO"/>
              </w:rPr>
            </w:pPr>
            <w:r w:rsidRPr="000C45EF">
              <w:rPr>
                <w:rFonts w:cstheme="minorHAnsi"/>
                <w:color w:val="000000"/>
                <w:sz w:val="18"/>
                <w:szCs w:val="18"/>
                <w:lang w:eastAsia="es-CO"/>
              </w:rPr>
              <w:t>Propio</w:t>
            </w:r>
          </w:p>
        </w:tc>
      </w:tr>
      <w:tr w:rsidR="0053355C" w:rsidRPr="000C45EF" w14:paraId="20F4DD9D" w14:textId="77777777" w:rsidTr="000C45E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7" w:type="pct"/>
          </w:tcPr>
          <w:p w14:paraId="538B63B8" w14:textId="71570B92" w:rsidR="0053355C" w:rsidRPr="000C45EF" w:rsidRDefault="0053355C" w:rsidP="0061178B">
            <w:pPr>
              <w:jc w:val="center"/>
              <w:rPr>
                <w:rFonts w:cstheme="minorHAnsi"/>
                <w:color w:val="FFFFFF"/>
                <w:sz w:val="18"/>
                <w:szCs w:val="18"/>
                <w:lang w:eastAsia="es-CO"/>
              </w:rPr>
            </w:pPr>
            <w:r w:rsidRPr="000C45EF">
              <w:rPr>
                <w:rFonts w:cstheme="minorHAnsi"/>
                <w:color w:val="FFFFFF"/>
                <w:sz w:val="18"/>
                <w:szCs w:val="18"/>
                <w:lang w:eastAsia="es-CO"/>
              </w:rPr>
              <w:t>Conozcamos la UMV / IED Antonio José de Sucre</w:t>
            </w:r>
          </w:p>
        </w:tc>
        <w:tc>
          <w:tcPr>
            <w:tcW w:w="517" w:type="pct"/>
          </w:tcPr>
          <w:p w14:paraId="257D707F" w14:textId="5AE4444B" w:rsidR="0053355C" w:rsidRPr="000C45EF" w:rsidRDefault="0053355C" w:rsidP="0061178B">
            <w:pPr>
              <w:ind w:firstLineChars="100" w:firstLine="180"/>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s-CO"/>
              </w:rPr>
            </w:pPr>
            <w:r w:rsidRPr="000C45EF">
              <w:rPr>
                <w:rFonts w:cstheme="minorHAnsi"/>
                <w:color w:val="000000"/>
                <w:sz w:val="18"/>
                <w:szCs w:val="18"/>
                <w:lang w:eastAsia="es-CO"/>
              </w:rPr>
              <w:t>1</w:t>
            </w:r>
          </w:p>
        </w:tc>
        <w:tc>
          <w:tcPr>
            <w:tcW w:w="532" w:type="pct"/>
          </w:tcPr>
          <w:p w14:paraId="58518C21" w14:textId="2793668D" w:rsidR="0053355C" w:rsidRPr="000C45EF" w:rsidRDefault="0053355C" w:rsidP="0061178B">
            <w:pPr>
              <w:ind w:firstLineChars="100" w:firstLine="180"/>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s-CO"/>
              </w:rPr>
            </w:pPr>
            <w:r w:rsidRPr="000C45EF">
              <w:rPr>
                <w:rFonts w:cstheme="minorHAnsi"/>
                <w:color w:val="000000"/>
                <w:sz w:val="18"/>
                <w:szCs w:val="18"/>
                <w:lang w:eastAsia="es-CO"/>
              </w:rPr>
              <w:t>30</w:t>
            </w:r>
          </w:p>
        </w:tc>
        <w:tc>
          <w:tcPr>
            <w:tcW w:w="526" w:type="pct"/>
          </w:tcPr>
          <w:p w14:paraId="4B79BF94" w14:textId="5F208F6B" w:rsidR="0053355C" w:rsidRPr="000C45EF" w:rsidRDefault="0053355C" w:rsidP="0061178B">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s-CO"/>
              </w:rPr>
            </w:pPr>
            <w:r w:rsidRPr="000C45EF">
              <w:rPr>
                <w:rFonts w:cstheme="minorHAnsi"/>
                <w:color w:val="000000"/>
                <w:sz w:val="18"/>
                <w:szCs w:val="18"/>
                <w:lang w:eastAsia="es-CO"/>
              </w:rPr>
              <w:t>Puente Aranda</w:t>
            </w:r>
          </w:p>
        </w:tc>
        <w:tc>
          <w:tcPr>
            <w:tcW w:w="446" w:type="pct"/>
          </w:tcPr>
          <w:p w14:paraId="18B778B2" w14:textId="7F2AF1E1" w:rsidR="0053355C" w:rsidRPr="000C45EF" w:rsidRDefault="0053355C" w:rsidP="0061178B">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s-CO"/>
              </w:rPr>
            </w:pPr>
            <w:r w:rsidRPr="000C45EF">
              <w:rPr>
                <w:rFonts w:cstheme="minorHAnsi"/>
                <w:color w:val="000000"/>
                <w:sz w:val="18"/>
                <w:szCs w:val="18"/>
                <w:lang w:eastAsia="es-CO"/>
              </w:rPr>
              <w:t>0</w:t>
            </w:r>
          </w:p>
        </w:tc>
        <w:tc>
          <w:tcPr>
            <w:tcW w:w="528" w:type="pct"/>
          </w:tcPr>
          <w:p w14:paraId="519DF5AB" w14:textId="46733DD0" w:rsidR="0053355C" w:rsidRPr="000C45EF" w:rsidRDefault="0053355C" w:rsidP="0061178B">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s-CO"/>
              </w:rPr>
            </w:pPr>
            <w:r w:rsidRPr="000C45EF">
              <w:rPr>
                <w:rFonts w:cstheme="minorHAnsi"/>
                <w:color w:val="000000"/>
                <w:sz w:val="18"/>
                <w:szCs w:val="18"/>
                <w:lang w:eastAsia="es-CO"/>
              </w:rPr>
              <w:t>25</w:t>
            </w:r>
          </w:p>
        </w:tc>
        <w:tc>
          <w:tcPr>
            <w:tcW w:w="872" w:type="pct"/>
          </w:tcPr>
          <w:p w14:paraId="33E67305" w14:textId="1D0C97C9" w:rsidR="0053355C" w:rsidRPr="000C45EF" w:rsidRDefault="0053355C" w:rsidP="0061178B">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s-CO"/>
              </w:rPr>
            </w:pPr>
            <w:r w:rsidRPr="000C45EF">
              <w:rPr>
                <w:rFonts w:cstheme="minorHAnsi"/>
                <w:color w:val="000000"/>
                <w:sz w:val="18"/>
                <w:szCs w:val="18"/>
                <w:lang w:eastAsia="es-CO"/>
              </w:rPr>
              <w:t>Presencial</w:t>
            </w:r>
          </w:p>
        </w:tc>
        <w:tc>
          <w:tcPr>
            <w:tcW w:w="942" w:type="pct"/>
          </w:tcPr>
          <w:p w14:paraId="2AD74EC0" w14:textId="74E33129" w:rsidR="0053355C" w:rsidRPr="000C45EF" w:rsidRDefault="0053355C" w:rsidP="0061178B">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s-CO"/>
              </w:rPr>
            </w:pPr>
            <w:r w:rsidRPr="000C45EF">
              <w:rPr>
                <w:rFonts w:cstheme="minorHAnsi"/>
                <w:color w:val="000000"/>
                <w:sz w:val="18"/>
                <w:szCs w:val="18"/>
                <w:lang w:eastAsia="es-CO"/>
              </w:rPr>
              <w:t>Articulado</w:t>
            </w:r>
          </w:p>
        </w:tc>
      </w:tr>
      <w:tr w:rsidR="0053355C" w:rsidRPr="000C45EF" w14:paraId="2800532A" w14:textId="77777777" w:rsidTr="000C45EF">
        <w:trPr>
          <w:trHeight w:val="1200"/>
        </w:trPr>
        <w:tc>
          <w:tcPr>
            <w:cnfStyle w:val="001000000000" w:firstRow="0" w:lastRow="0" w:firstColumn="1" w:lastColumn="0" w:oddVBand="0" w:evenVBand="0" w:oddHBand="0" w:evenHBand="0" w:firstRowFirstColumn="0" w:firstRowLastColumn="0" w:lastRowFirstColumn="0" w:lastRowLastColumn="0"/>
            <w:tcW w:w="637" w:type="pct"/>
            <w:hideMark/>
          </w:tcPr>
          <w:p w14:paraId="5FBDBF14" w14:textId="2F2785C4" w:rsidR="0053355C" w:rsidRPr="000C45EF" w:rsidRDefault="0053355C" w:rsidP="0061178B">
            <w:pPr>
              <w:jc w:val="center"/>
              <w:rPr>
                <w:rFonts w:cstheme="minorHAnsi"/>
                <w:color w:val="FFFFFF"/>
                <w:sz w:val="18"/>
                <w:szCs w:val="18"/>
                <w:lang w:eastAsia="es-CO"/>
              </w:rPr>
            </w:pPr>
            <w:r w:rsidRPr="000C45EF">
              <w:rPr>
                <w:rFonts w:cstheme="minorHAnsi"/>
                <w:color w:val="FFFFFF"/>
                <w:sz w:val="18"/>
                <w:szCs w:val="18"/>
                <w:lang w:eastAsia="es-CO"/>
              </w:rPr>
              <w:t>UMV de puertas abiertas/ Sigma</w:t>
            </w:r>
          </w:p>
        </w:tc>
        <w:tc>
          <w:tcPr>
            <w:tcW w:w="517" w:type="pct"/>
            <w:hideMark/>
          </w:tcPr>
          <w:p w14:paraId="0D58494C" w14:textId="77777777" w:rsidR="0053355C" w:rsidRPr="000C45EF" w:rsidRDefault="0053355C" w:rsidP="0061178B">
            <w:pPr>
              <w:ind w:firstLineChars="100" w:firstLine="180"/>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s-CO"/>
              </w:rPr>
            </w:pPr>
            <w:r w:rsidRPr="000C45EF">
              <w:rPr>
                <w:rFonts w:cstheme="minorHAnsi"/>
                <w:color w:val="000000"/>
                <w:sz w:val="18"/>
                <w:szCs w:val="18"/>
                <w:lang w:eastAsia="es-CO"/>
              </w:rPr>
              <w:t>1</w:t>
            </w:r>
          </w:p>
        </w:tc>
        <w:tc>
          <w:tcPr>
            <w:tcW w:w="532" w:type="pct"/>
            <w:hideMark/>
          </w:tcPr>
          <w:p w14:paraId="0F0092B9" w14:textId="7EF24FAF" w:rsidR="0053355C" w:rsidRPr="000C45EF" w:rsidRDefault="0053355C" w:rsidP="0061178B">
            <w:pPr>
              <w:ind w:firstLineChars="100" w:firstLine="180"/>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s-CO"/>
              </w:rPr>
            </w:pPr>
            <w:r w:rsidRPr="000C45EF">
              <w:rPr>
                <w:rFonts w:cstheme="minorHAnsi"/>
                <w:color w:val="000000"/>
                <w:sz w:val="18"/>
                <w:szCs w:val="18"/>
                <w:lang w:eastAsia="es-CO"/>
              </w:rPr>
              <w:t>5</w:t>
            </w:r>
          </w:p>
        </w:tc>
        <w:tc>
          <w:tcPr>
            <w:tcW w:w="526" w:type="pct"/>
            <w:hideMark/>
          </w:tcPr>
          <w:p w14:paraId="240979D5" w14:textId="2B60C045" w:rsidR="0053355C" w:rsidRPr="000C45EF" w:rsidRDefault="0053355C" w:rsidP="0061178B">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s-CO"/>
              </w:rPr>
            </w:pPr>
            <w:r w:rsidRPr="000C45EF">
              <w:rPr>
                <w:rFonts w:cstheme="minorHAnsi"/>
                <w:color w:val="000000"/>
                <w:sz w:val="18"/>
                <w:szCs w:val="18"/>
                <w:lang w:eastAsia="es-CO"/>
              </w:rPr>
              <w:t>Puente Aranda</w:t>
            </w:r>
          </w:p>
        </w:tc>
        <w:tc>
          <w:tcPr>
            <w:tcW w:w="446" w:type="pct"/>
            <w:hideMark/>
          </w:tcPr>
          <w:p w14:paraId="1A93A3D1" w14:textId="1F227516" w:rsidR="0053355C" w:rsidRPr="000C45EF" w:rsidRDefault="0053355C" w:rsidP="0061178B">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s-CO"/>
              </w:rPr>
            </w:pPr>
            <w:r w:rsidRPr="000C45EF">
              <w:rPr>
                <w:rFonts w:cstheme="minorHAnsi"/>
                <w:color w:val="000000"/>
                <w:sz w:val="18"/>
                <w:szCs w:val="18"/>
                <w:lang w:eastAsia="es-CO"/>
              </w:rPr>
              <w:t>0</w:t>
            </w:r>
          </w:p>
        </w:tc>
        <w:tc>
          <w:tcPr>
            <w:tcW w:w="528" w:type="pct"/>
            <w:hideMark/>
          </w:tcPr>
          <w:p w14:paraId="2D004EAF" w14:textId="11C3B396" w:rsidR="0053355C" w:rsidRPr="000C45EF" w:rsidRDefault="0053355C" w:rsidP="0061178B">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s-CO"/>
              </w:rPr>
            </w:pPr>
            <w:r w:rsidRPr="000C45EF">
              <w:rPr>
                <w:rFonts w:cstheme="minorHAnsi"/>
                <w:color w:val="000000"/>
                <w:sz w:val="18"/>
                <w:szCs w:val="18"/>
                <w:lang w:eastAsia="es-CO"/>
              </w:rPr>
              <w:t>5</w:t>
            </w:r>
          </w:p>
        </w:tc>
        <w:tc>
          <w:tcPr>
            <w:tcW w:w="872" w:type="pct"/>
            <w:hideMark/>
          </w:tcPr>
          <w:p w14:paraId="7FD76D88" w14:textId="77777777" w:rsidR="0053355C" w:rsidRPr="000C45EF" w:rsidRDefault="0053355C" w:rsidP="0061178B">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s-CO"/>
              </w:rPr>
            </w:pPr>
            <w:r w:rsidRPr="000C45EF">
              <w:rPr>
                <w:rFonts w:cstheme="minorHAnsi"/>
                <w:color w:val="000000"/>
                <w:sz w:val="18"/>
                <w:szCs w:val="18"/>
                <w:lang w:eastAsia="es-CO"/>
              </w:rPr>
              <w:t>Presencial</w:t>
            </w:r>
          </w:p>
        </w:tc>
        <w:tc>
          <w:tcPr>
            <w:tcW w:w="942" w:type="pct"/>
            <w:hideMark/>
          </w:tcPr>
          <w:p w14:paraId="0691F212" w14:textId="77777777" w:rsidR="0053355C" w:rsidRPr="000C45EF" w:rsidRDefault="0053355C" w:rsidP="0061178B">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es-CO"/>
              </w:rPr>
            </w:pPr>
            <w:r w:rsidRPr="000C45EF">
              <w:rPr>
                <w:rFonts w:cstheme="minorHAnsi"/>
                <w:color w:val="000000"/>
                <w:sz w:val="18"/>
                <w:szCs w:val="18"/>
                <w:lang w:eastAsia="es-CO"/>
              </w:rPr>
              <w:t>Propio</w:t>
            </w:r>
          </w:p>
        </w:tc>
      </w:tr>
      <w:tr w:rsidR="0053355C" w:rsidRPr="000C45EF" w14:paraId="1F035299" w14:textId="77777777" w:rsidTr="000C45EF">
        <w:trPr>
          <w:cnfStyle w:val="000000100000" w:firstRow="0" w:lastRow="0" w:firstColumn="0" w:lastColumn="0" w:oddVBand="0" w:evenVBand="0" w:oddHBand="1" w:evenHBand="0" w:firstRowFirstColumn="0" w:firstRowLastColumn="0" w:lastRowFirstColumn="0" w:lastRowLastColumn="0"/>
          <w:trHeight w:val="1456"/>
        </w:trPr>
        <w:tc>
          <w:tcPr>
            <w:cnfStyle w:val="001000000000" w:firstRow="0" w:lastRow="0" w:firstColumn="1" w:lastColumn="0" w:oddVBand="0" w:evenVBand="0" w:oddHBand="0" w:evenHBand="0" w:firstRowFirstColumn="0" w:firstRowLastColumn="0" w:lastRowFirstColumn="0" w:lastRowLastColumn="0"/>
            <w:tcW w:w="637" w:type="pct"/>
            <w:hideMark/>
          </w:tcPr>
          <w:p w14:paraId="2F8335B2" w14:textId="77777777" w:rsidR="0053355C" w:rsidRPr="000C45EF" w:rsidRDefault="0053355C" w:rsidP="0061178B">
            <w:pPr>
              <w:jc w:val="center"/>
              <w:rPr>
                <w:rFonts w:cstheme="minorHAnsi"/>
                <w:color w:val="FFFFFF"/>
                <w:sz w:val="18"/>
                <w:szCs w:val="18"/>
                <w:lang w:eastAsia="es-CO"/>
              </w:rPr>
            </w:pPr>
            <w:r w:rsidRPr="000C45EF">
              <w:rPr>
                <w:rFonts w:cstheme="minorHAnsi"/>
                <w:color w:val="FFFFFF"/>
                <w:sz w:val="18"/>
                <w:szCs w:val="18"/>
                <w:lang w:eastAsia="es-CO"/>
              </w:rPr>
              <w:t>Rendición de Cuentas Locales</w:t>
            </w:r>
          </w:p>
        </w:tc>
        <w:tc>
          <w:tcPr>
            <w:tcW w:w="517" w:type="pct"/>
            <w:hideMark/>
          </w:tcPr>
          <w:p w14:paraId="57AFB36C" w14:textId="5A14461E" w:rsidR="0053355C" w:rsidRPr="000C45EF" w:rsidRDefault="0053355C" w:rsidP="0061178B">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s-CO"/>
              </w:rPr>
            </w:pPr>
            <w:r w:rsidRPr="000C45EF">
              <w:rPr>
                <w:rFonts w:cstheme="minorHAnsi"/>
                <w:color w:val="000000"/>
                <w:sz w:val="18"/>
                <w:szCs w:val="18"/>
                <w:lang w:eastAsia="es-CO"/>
              </w:rPr>
              <w:t>1</w:t>
            </w:r>
          </w:p>
        </w:tc>
        <w:tc>
          <w:tcPr>
            <w:tcW w:w="532" w:type="pct"/>
            <w:hideMark/>
          </w:tcPr>
          <w:p w14:paraId="0A831433" w14:textId="3363E33D" w:rsidR="0053355C" w:rsidRPr="000C45EF" w:rsidRDefault="0053355C" w:rsidP="0061178B">
            <w:pPr>
              <w:ind w:firstLineChars="100" w:firstLine="180"/>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s-CO"/>
              </w:rPr>
            </w:pPr>
            <w:r w:rsidRPr="000C45EF">
              <w:rPr>
                <w:rFonts w:cstheme="minorHAnsi"/>
                <w:color w:val="000000"/>
                <w:sz w:val="18"/>
                <w:szCs w:val="18"/>
                <w:lang w:eastAsia="es-CO"/>
              </w:rPr>
              <w:t>56</w:t>
            </w:r>
          </w:p>
        </w:tc>
        <w:tc>
          <w:tcPr>
            <w:tcW w:w="526" w:type="pct"/>
            <w:hideMark/>
          </w:tcPr>
          <w:p w14:paraId="61AA9376" w14:textId="73AB649F" w:rsidR="0053355C" w:rsidRPr="000C45EF" w:rsidRDefault="0053355C" w:rsidP="0061178B">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s-CO"/>
              </w:rPr>
            </w:pPr>
            <w:r w:rsidRPr="000C45EF">
              <w:rPr>
                <w:rFonts w:cstheme="minorHAnsi"/>
                <w:color w:val="000000"/>
                <w:sz w:val="18"/>
                <w:szCs w:val="18"/>
                <w:lang w:eastAsia="es-CO"/>
              </w:rPr>
              <w:t>Sumapaz</w:t>
            </w:r>
          </w:p>
        </w:tc>
        <w:tc>
          <w:tcPr>
            <w:tcW w:w="446" w:type="pct"/>
            <w:hideMark/>
          </w:tcPr>
          <w:p w14:paraId="67E7F2C7" w14:textId="6C298CB4" w:rsidR="0053355C" w:rsidRPr="000C45EF" w:rsidRDefault="0053355C" w:rsidP="0061178B">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s-CO"/>
              </w:rPr>
            </w:pPr>
            <w:r w:rsidRPr="000C45EF">
              <w:rPr>
                <w:rFonts w:cstheme="minorHAnsi"/>
                <w:color w:val="000000"/>
                <w:sz w:val="18"/>
                <w:szCs w:val="18"/>
                <w:lang w:eastAsia="es-CO"/>
              </w:rPr>
              <w:t>0</w:t>
            </w:r>
          </w:p>
        </w:tc>
        <w:tc>
          <w:tcPr>
            <w:tcW w:w="528" w:type="pct"/>
            <w:hideMark/>
          </w:tcPr>
          <w:p w14:paraId="48599F20" w14:textId="77777777" w:rsidR="0053355C" w:rsidRPr="000C45EF" w:rsidRDefault="0053355C" w:rsidP="0061178B">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s-CO"/>
              </w:rPr>
            </w:pPr>
            <w:r w:rsidRPr="000C45EF">
              <w:rPr>
                <w:rFonts w:cstheme="minorHAnsi"/>
                <w:color w:val="000000"/>
                <w:sz w:val="18"/>
                <w:szCs w:val="18"/>
                <w:lang w:eastAsia="es-CO"/>
              </w:rPr>
              <w:t>N.A.</w:t>
            </w:r>
          </w:p>
        </w:tc>
        <w:tc>
          <w:tcPr>
            <w:tcW w:w="872" w:type="pct"/>
            <w:hideMark/>
          </w:tcPr>
          <w:p w14:paraId="313A5881" w14:textId="77777777" w:rsidR="0053355C" w:rsidRPr="000C45EF" w:rsidRDefault="0053355C" w:rsidP="0061178B">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s-CO"/>
              </w:rPr>
            </w:pPr>
            <w:r w:rsidRPr="000C45EF">
              <w:rPr>
                <w:rFonts w:cstheme="minorHAnsi"/>
                <w:color w:val="000000"/>
                <w:sz w:val="18"/>
                <w:szCs w:val="18"/>
                <w:lang w:eastAsia="es-CO"/>
              </w:rPr>
              <w:t>Presencial</w:t>
            </w:r>
          </w:p>
        </w:tc>
        <w:tc>
          <w:tcPr>
            <w:tcW w:w="942" w:type="pct"/>
            <w:hideMark/>
          </w:tcPr>
          <w:p w14:paraId="26622A73" w14:textId="77777777" w:rsidR="0053355C" w:rsidRPr="000C45EF" w:rsidRDefault="0053355C" w:rsidP="0061178B">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es-CO"/>
              </w:rPr>
            </w:pPr>
            <w:r w:rsidRPr="000C45EF">
              <w:rPr>
                <w:rFonts w:cstheme="minorHAnsi"/>
                <w:color w:val="000000"/>
                <w:sz w:val="18"/>
                <w:szCs w:val="18"/>
                <w:lang w:eastAsia="es-CO"/>
              </w:rPr>
              <w:t>Articulación</w:t>
            </w:r>
          </w:p>
        </w:tc>
      </w:tr>
      <w:tr w:rsidR="0053355C" w:rsidRPr="000C45EF" w14:paraId="148968FA" w14:textId="77777777" w:rsidTr="000C45EF">
        <w:trPr>
          <w:trHeight w:val="420"/>
        </w:trPr>
        <w:tc>
          <w:tcPr>
            <w:cnfStyle w:val="001000000000" w:firstRow="0" w:lastRow="0" w:firstColumn="1" w:lastColumn="0" w:oddVBand="0" w:evenVBand="0" w:oddHBand="0" w:evenHBand="0" w:firstRowFirstColumn="0" w:firstRowLastColumn="0" w:lastRowFirstColumn="0" w:lastRowLastColumn="0"/>
            <w:tcW w:w="637" w:type="pct"/>
            <w:hideMark/>
          </w:tcPr>
          <w:p w14:paraId="5D8482BC" w14:textId="77777777" w:rsidR="0053355C" w:rsidRPr="000C45EF" w:rsidRDefault="0053355C" w:rsidP="0061178B">
            <w:pPr>
              <w:ind w:firstLineChars="100" w:firstLine="181"/>
              <w:jc w:val="center"/>
              <w:rPr>
                <w:rFonts w:cstheme="minorHAnsi"/>
                <w:color w:val="000000"/>
                <w:sz w:val="18"/>
                <w:szCs w:val="18"/>
                <w:lang w:eastAsia="es-CO"/>
              </w:rPr>
            </w:pPr>
            <w:r w:rsidRPr="000C45EF">
              <w:rPr>
                <w:rFonts w:cstheme="minorHAnsi"/>
                <w:color w:val="000000"/>
                <w:sz w:val="18"/>
                <w:szCs w:val="18"/>
                <w:lang w:eastAsia="es-CO"/>
              </w:rPr>
              <w:t>Total</w:t>
            </w:r>
          </w:p>
        </w:tc>
        <w:tc>
          <w:tcPr>
            <w:tcW w:w="517" w:type="pct"/>
            <w:hideMark/>
          </w:tcPr>
          <w:p w14:paraId="3F984741" w14:textId="0AFA88FD" w:rsidR="0053355C" w:rsidRPr="000C45EF" w:rsidRDefault="0053355C" w:rsidP="0061178B">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sz w:val="18"/>
                <w:szCs w:val="18"/>
                <w:lang w:eastAsia="es-CO"/>
              </w:rPr>
            </w:pPr>
            <w:r w:rsidRPr="000C45EF">
              <w:rPr>
                <w:rFonts w:cstheme="minorHAnsi"/>
                <w:b/>
                <w:bCs/>
                <w:color w:val="000000"/>
                <w:sz w:val="18"/>
                <w:szCs w:val="18"/>
                <w:lang w:eastAsia="es-CO"/>
              </w:rPr>
              <w:t>10</w:t>
            </w:r>
          </w:p>
        </w:tc>
        <w:tc>
          <w:tcPr>
            <w:tcW w:w="532" w:type="pct"/>
            <w:hideMark/>
          </w:tcPr>
          <w:p w14:paraId="4FF2641A" w14:textId="34F391FF" w:rsidR="0053355C" w:rsidRPr="000C45EF" w:rsidRDefault="0053355C" w:rsidP="0061178B">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sz w:val="18"/>
                <w:szCs w:val="18"/>
                <w:lang w:eastAsia="es-CO"/>
              </w:rPr>
            </w:pPr>
            <w:r w:rsidRPr="000C45EF">
              <w:rPr>
                <w:rFonts w:cstheme="minorHAnsi"/>
                <w:b/>
                <w:bCs/>
                <w:color w:val="000000"/>
                <w:sz w:val="18"/>
                <w:szCs w:val="18"/>
                <w:lang w:eastAsia="es-CO"/>
              </w:rPr>
              <w:t>165</w:t>
            </w:r>
          </w:p>
        </w:tc>
        <w:tc>
          <w:tcPr>
            <w:tcW w:w="526" w:type="pct"/>
            <w:hideMark/>
          </w:tcPr>
          <w:p w14:paraId="20F70AF8" w14:textId="1A11771A" w:rsidR="0053355C" w:rsidRPr="000C45EF" w:rsidRDefault="0053355C" w:rsidP="0061178B">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sz w:val="18"/>
                <w:szCs w:val="18"/>
                <w:lang w:eastAsia="es-CO"/>
              </w:rPr>
            </w:pPr>
          </w:p>
        </w:tc>
        <w:tc>
          <w:tcPr>
            <w:tcW w:w="446" w:type="pct"/>
            <w:hideMark/>
          </w:tcPr>
          <w:p w14:paraId="406C978C" w14:textId="1FDB9CD6" w:rsidR="0053355C" w:rsidRPr="000C45EF" w:rsidRDefault="0053355C" w:rsidP="0061178B">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sz w:val="18"/>
                <w:szCs w:val="18"/>
                <w:lang w:eastAsia="es-CO"/>
              </w:rPr>
            </w:pPr>
            <w:r w:rsidRPr="000C45EF">
              <w:rPr>
                <w:rFonts w:cstheme="minorHAnsi"/>
                <w:b/>
                <w:bCs/>
                <w:color w:val="000000"/>
                <w:sz w:val="18"/>
                <w:szCs w:val="18"/>
                <w:lang w:eastAsia="es-CO"/>
              </w:rPr>
              <w:t>0</w:t>
            </w:r>
          </w:p>
        </w:tc>
        <w:tc>
          <w:tcPr>
            <w:tcW w:w="528" w:type="pct"/>
            <w:hideMark/>
          </w:tcPr>
          <w:p w14:paraId="20FEAC54" w14:textId="4BEA8EF3" w:rsidR="0053355C" w:rsidRPr="000C45EF" w:rsidRDefault="0053355C" w:rsidP="0061178B">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sz w:val="18"/>
                <w:szCs w:val="18"/>
                <w:lang w:eastAsia="es-CO"/>
              </w:rPr>
            </w:pPr>
            <w:r w:rsidRPr="000C45EF">
              <w:rPr>
                <w:rFonts w:cstheme="minorHAnsi"/>
                <w:b/>
                <w:bCs/>
                <w:color w:val="000000"/>
                <w:sz w:val="18"/>
                <w:szCs w:val="18"/>
                <w:lang w:eastAsia="es-CO"/>
              </w:rPr>
              <w:t>30</w:t>
            </w:r>
          </w:p>
        </w:tc>
        <w:tc>
          <w:tcPr>
            <w:tcW w:w="872" w:type="pct"/>
            <w:hideMark/>
          </w:tcPr>
          <w:p w14:paraId="6525DD84" w14:textId="77777777" w:rsidR="0053355C" w:rsidRPr="000C45EF" w:rsidRDefault="0053355C" w:rsidP="0061178B">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sz w:val="18"/>
                <w:szCs w:val="18"/>
                <w:lang w:eastAsia="es-CO"/>
              </w:rPr>
            </w:pPr>
            <w:r w:rsidRPr="000C45EF">
              <w:rPr>
                <w:rFonts w:cstheme="minorHAnsi"/>
                <w:b/>
                <w:bCs/>
                <w:color w:val="000000"/>
                <w:sz w:val="18"/>
                <w:szCs w:val="18"/>
                <w:lang w:eastAsia="es-CO"/>
              </w:rPr>
              <w:t>Presencial/Virtual</w:t>
            </w:r>
          </w:p>
        </w:tc>
        <w:tc>
          <w:tcPr>
            <w:tcW w:w="942" w:type="pct"/>
            <w:hideMark/>
          </w:tcPr>
          <w:p w14:paraId="78B00A55" w14:textId="2B12CF0D" w:rsidR="0053355C" w:rsidRPr="000C45EF" w:rsidRDefault="0053355C" w:rsidP="0061178B">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sz w:val="18"/>
                <w:szCs w:val="18"/>
                <w:lang w:eastAsia="es-CO"/>
              </w:rPr>
            </w:pPr>
          </w:p>
        </w:tc>
      </w:tr>
    </w:tbl>
    <w:p w14:paraId="218CC7D4" w14:textId="77777777" w:rsidR="0038589D" w:rsidRPr="00B30539" w:rsidRDefault="0038589D" w:rsidP="0079569D">
      <w:pPr>
        <w:ind w:left="284"/>
        <w:jc w:val="center"/>
        <w:rPr>
          <w:rFonts w:cstheme="minorHAnsi"/>
          <w:sz w:val="22"/>
          <w:szCs w:val="22"/>
        </w:rPr>
      </w:pPr>
      <w:r w:rsidRPr="00B30539">
        <w:rPr>
          <w:rFonts w:cstheme="minorHAnsi"/>
          <w:sz w:val="22"/>
          <w:szCs w:val="22"/>
        </w:rPr>
        <w:t>Fuente: Cronograma de espacios de participación ciudadana 2024</w:t>
      </w:r>
    </w:p>
    <w:p w14:paraId="7B268182" w14:textId="77777777" w:rsidR="008153BB" w:rsidRPr="00B30539" w:rsidRDefault="008153BB" w:rsidP="0079569D">
      <w:pPr>
        <w:ind w:left="284"/>
        <w:jc w:val="center"/>
        <w:rPr>
          <w:rFonts w:cstheme="minorHAnsi"/>
          <w:sz w:val="22"/>
          <w:szCs w:val="22"/>
        </w:rPr>
      </w:pPr>
    </w:p>
    <w:p w14:paraId="26C3B8C7" w14:textId="77777777" w:rsidR="008153BB" w:rsidRPr="00B30539" w:rsidRDefault="008153BB" w:rsidP="0079569D">
      <w:pPr>
        <w:ind w:left="284"/>
        <w:jc w:val="center"/>
        <w:rPr>
          <w:rFonts w:cstheme="minorHAnsi"/>
          <w:sz w:val="22"/>
          <w:szCs w:val="22"/>
        </w:rPr>
      </w:pPr>
    </w:p>
    <w:p w14:paraId="28110ACC" w14:textId="77777777" w:rsidR="00B73A5E" w:rsidRPr="00B30539" w:rsidRDefault="0038589D" w:rsidP="0079569D">
      <w:pPr>
        <w:ind w:left="284"/>
        <w:jc w:val="both"/>
        <w:rPr>
          <w:rFonts w:cstheme="minorHAnsi"/>
          <w:sz w:val="22"/>
          <w:szCs w:val="22"/>
        </w:rPr>
      </w:pPr>
      <w:r w:rsidRPr="00B30539">
        <w:rPr>
          <w:rFonts w:cstheme="minorHAnsi"/>
          <w:sz w:val="22"/>
          <w:szCs w:val="22"/>
        </w:rPr>
        <w:lastRenderedPageBreak/>
        <w:t xml:space="preserve">Las evidencias (formato de sistematización y listados de asistencia) de los espacios de participación se encuentran en el repositorio del proceso dispuesto en el siguiente enlace: </w:t>
      </w:r>
    </w:p>
    <w:p w14:paraId="54FE5634" w14:textId="361F5AD2" w:rsidR="0038589D" w:rsidRPr="00B30539" w:rsidRDefault="00B73A5E" w:rsidP="0079569D">
      <w:pPr>
        <w:ind w:left="284"/>
        <w:jc w:val="both"/>
        <w:rPr>
          <w:rFonts w:cstheme="minorHAnsi"/>
          <w:sz w:val="22"/>
          <w:szCs w:val="22"/>
        </w:rPr>
      </w:pPr>
      <w:hyperlink r:id="rId8" w:history="1">
        <w:r w:rsidRPr="00B30539">
          <w:rPr>
            <w:rStyle w:val="Hipervnculo"/>
            <w:rFonts w:cstheme="minorHAnsi"/>
            <w:sz w:val="22"/>
            <w:szCs w:val="22"/>
          </w:rPr>
          <w:t>https://uaermv.sharepoint.com/sites/APIC/Documentos%20compartidos/Forms/AllItems.aspx?newTargetListUrl=%2Fsites%2FAPIC%2FDocumentos%20compartidos&amp;viewpath=%2Fsites%2FAPIC%2FDocumentos%20compartidos%2FForms%2FAllItems%2Easpx&amp;id=%2Fsites%2FAPIC%2FDocumentos%20compartidos%2F0%2E0%20ACTIVIDADES%20DE%20ARTICULACION%2F2024%2FESPACIOS%20DE%20PARTICIPACI%C3%93N%20CIUDADANA&amp;viewid=f22ab2fa%2D201e%2D4bf0%2D843a%2Ddd71d746c5c4</w:t>
        </w:r>
      </w:hyperlink>
      <w:r w:rsidR="0038589D" w:rsidRPr="00B30539">
        <w:rPr>
          <w:rFonts w:cstheme="minorHAnsi"/>
          <w:sz w:val="22"/>
          <w:szCs w:val="22"/>
        </w:rPr>
        <w:t xml:space="preserve"> </w:t>
      </w:r>
    </w:p>
    <w:p w14:paraId="5965B29E" w14:textId="6DD02889" w:rsidR="0038589D" w:rsidRPr="00B30539" w:rsidRDefault="0038589D" w:rsidP="0079569D">
      <w:pPr>
        <w:ind w:left="284"/>
        <w:jc w:val="both"/>
        <w:rPr>
          <w:rFonts w:cstheme="minorHAnsi"/>
          <w:sz w:val="22"/>
          <w:szCs w:val="22"/>
        </w:rPr>
      </w:pPr>
      <w:r w:rsidRPr="00B30539">
        <w:rPr>
          <w:rFonts w:cstheme="minorHAnsi"/>
          <w:sz w:val="22"/>
          <w:szCs w:val="22"/>
        </w:rPr>
        <w:t>Las evidencias de los grupos focales incluyen informes de convocatorias, listas de asistencia, grabaciones de audio y su sistematización, estas se encuentran en el siguiente repositorio:</w:t>
      </w:r>
    </w:p>
    <w:p w14:paraId="2CEBE605" w14:textId="585EA96A" w:rsidR="0038589D" w:rsidRPr="00B30539" w:rsidRDefault="0038589D" w:rsidP="0079569D">
      <w:pPr>
        <w:ind w:left="284"/>
        <w:jc w:val="both"/>
        <w:rPr>
          <w:rFonts w:cstheme="minorHAnsi"/>
          <w:sz w:val="22"/>
          <w:szCs w:val="22"/>
        </w:rPr>
      </w:pPr>
      <w:hyperlink r:id="rId9" w:history="1">
        <w:r w:rsidRPr="00B30539">
          <w:rPr>
            <w:rStyle w:val="Hipervnculo"/>
            <w:rFonts w:cstheme="minorHAnsi"/>
            <w:sz w:val="22"/>
            <w:szCs w:val="22"/>
          </w:rPr>
          <w:t>https://uaermv.sharepoint.com/sites/APIC/Documentos%20compartidos/Forms/AllItems.aspx?newTargetListUrl=%2Fsites%2FAPIC%2FDocumentos%20compartidos&amp;viewpath=%2Fsites%2FAPIC%2FDocumentos%20compartidos%2FForms%2FAllItems%2Easpx&amp;id=%2Fsites%2FAPIC%2FDocumentos%20compartidos%2FPROYECTO%208208%2FOCtubre&amp;viewid=f22ab2fa%2D201e%2D4bf0%2D843a%2Ddd71d746c5c4</w:t>
        </w:r>
      </w:hyperlink>
    </w:p>
    <w:p w14:paraId="3283DDF3" w14:textId="77777777" w:rsidR="0038589D" w:rsidRPr="00B30539" w:rsidRDefault="0038589D" w:rsidP="005515A5">
      <w:pPr>
        <w:ind w:left="284"/>
        <w:jc w:val="both"/>
        <w:rPr>
          <w:rFonts w:cstheme="minorHAnsi"/>
          <w:sz w:val="22"/>
          <w:szCs w:val="22"/>
        </w:rPr>
      </w:pPr>
    </w:p>
    <w:p w14:paraId="01286549" w14:textId="0AC73F58" w:rsidR="0038589D" w:rsidRPr="00B30539" w:rsidRDefault="0038589D" w:rsidP="005515A5">
      <w:pPr>
        <w:pStyle w:val="TITULO1"/>
        <w:spacing w:line="240" w:lineRule="auto"/>
        <w:jc w:val="both"/>
        <w:rPr>
          <w:rFonts w:asciiTheme="minorHAnsi" w:hAnsiTheme="minorHAnsi" w:cstheme="minorHAnsi"/>
        </w:rPr>
      </w:pPr>
      <w:r w:rsidRPr="00B30539">
        <w:rPr>
          <w:rFonts w:asciiTheme="minorHAnsi" w:hAnsiTheme="minorHAnsi" w:cstheme="minorHAnsi"/>
        </w:rPr>
        <w:t>2. Mesa de trabajo de Relacionamiento con la Ciudadanía 2024</w:t>
      </w:r>
    </w:p>
    <w:p w14:paraId="05C2554D" w14:textId="5DFC81F6" w:rsidR="0038589D" w:rsidRPr="00B30539" w:rsidRDefault="0038589D" w:rsidP="0079569D">
      <w:pPr>
        <w:jc w:val="both"/>
        <w:rPr>
          <w:rFonts w:cstheme="minorHAnsi"/>
          <w:sz w:val="22"/>
          <w:szCs w:val="22"/>
        </w:rPr>
      </w:pPr>
      <w:r w:rsidRPr="00B30539">
        <w:rPr>
          <w:rFonts w:cstheme="minorHAnsi"/>
          <w:sz w:val="22"/>
          <w:szCs w:val="22"/>
        </w:rPr>
        <w:t>Esta Mesa ob</w:t>
      </w:r>
      <w:r w:rsidR="006A3E9A" w:rsidRPr="00B30539">
        <w:rPr>
          <w:rFonts w:cstheme="minorHAnsi"/>
          <w:sz w:val="22"/>
          <w:szCs w:val="22"/>
        </w:rPr>
        <w:t>edece a los lineamientos de la Secretaria G</w:t>
      </w:r>
      <w:r w:rsidRPr="00B30539">
        <w:rPr>
          <w:rFonts w:cstheme="minorHAnsi"/>
          <w:sz w:val="22"/>
          <w:szCs w:val="22"/>
        </w:rPr>
        <w:t>eneral de la Alcaldía Mayor de Bogotá D.C, en cabeza de la Subsecretaria de Servicio a la Ciudadanía de acuerdo con la RESOLUCIÓN 001 DEL 02 DE ENE DE 2024 “Por la cual se adopta el Manual Operativo del Modelo Distrital de Relacionamiento con la Ciudadanía” las entidades deben aplicar y gestionar este Modelo, asimismo, este es el marco de referencia para planear, articular, ejecutar, hacer seguimiento y evaluar las políticas de gestión y desempeño (4), que buscan mejorar la relación de la Administración Distrital y la Ciudadanía deben estar articuladas con cuatro (4) escenarios de relacionamiento, estas son:</w:t>
      </w:r>
    </w:p>
    <w:p w14:paraId="0B4F0BCC" w14:textId="77777777" w:rsidR="0038589D" w:rsidRPr="00B30539" w:rsidRDefault="0038589D" w:rsidP="0079569D">
      <w:pPr>
        <w:rPr>
          <w:rFonts w:cstheme="minorHAnsi"/>
          <w:sz w:val="22"/>
          <w:szCs w:val="22"/>
        </w:rPr>
        <w:sectPr w:rsidR="0038589D" w:rsidRPr="00B30539" w:rsidSect="0038589D">
          <w:headerReference w:type="default" r:id="rId10"/>
          <w:footerReference w:type="default" r:id="rId11"/>
          <w:pgSz w:w="12240" w:h="15840"/>
          <w:pgMar w:top="1417" w:right="1701" w:bottom="1417" w:left="1701" w:header="709" w:footer="278" w:gutter="0"/>
          <w:pgNumType w:start="1"/>
          <w:cols w:space="720"/>
        </w:sectPr>
      </w:pPr>
    </w:p>
    <w:p w14:paraId="72843F25" w14:textId="77777777" w:rsidR="0038589D" w:rsidRPr="00B30539" w:rsidRDefault="0038589D" w:rsidP="0079569D">
      <w:pPr>
        <w:rPr>
          <w:rFonts w:cstheme="minorHAnsi"/>
          <w:b/>
          <w:bCs/>
          <w:sz w:val="22"/>
          <w:szCs w:val="22"/>
        </w:rPr>
        <w:sectPr w:rsidR="0038589D" w:rsidRPr="00B30539" w:rsidSect="0038589D">
          <w:type w:val="continuous"/>
          <w:pgSz w:w="12240" w:h="15840"/>
          <w:pgMar w:top="1417" w:right="1701" w:bottom="1417" w:left="1701" w:header="709" w:footer="278" w:gutter="0"/>
          <w:pgNumType w:start="1"/>
          <w:cols w:num="2" w:space="720"/>
        </w:sectPr>
      </w:pPr>
    </w:p>
    <w:p w14:paraId="56776B8D" w14:textId="77777777" w:rsidR="0038589D" w:rsidRPr="00B30539" w:rsidRDefault="0038589D" w:rsidP="0079569D">
      <w:pPr>
        <w:rPr>
          <w:rFonts w:cstheme="minorHAnsi"/>
          <w:b/>
          <w:bCs/>
          <w:sz w:val="22"/>
          <w:szCs w:val="22"/>
        </w:rPr>
      </w:pPr>
      <w:r w:rsidRPr="00B30539">
        <w:rPr>
          <w:rFonts w:cstheme="minorHAnsi"/>
          <w:b/>
          <w:bCs/>
          <w:sz w:val="22"/>
          <w:szCs w:val="22"/>
        </w:rPr>
        <w:t>Políticas de Gestión y Desempeño</w:t>
      </w:r>
    </w:p>
    <w:p w14:paraId="3E65EF0B" w14:textId="77777777" w:rsidR="0038589D" w:rsidRPr="00B30539" w:rsidRDefault="0038589D" w:rsidP="0079569D">
      <w:pPr>
        <w:rPr>
          <w:rFonts w:cstheme="minorHAnsi"/>
          <w:sz w:val="22"/>
          <w:szCs w:val="22"/>
        </w:rPr>
      </w:pPr>
    </w:p>
    <w:p w14:paraId="67904545" w14:textId="3B12B09B" w:rsidR="0038589D" w:rsidRPr="00B30539" w:rsidRDefault="0038589D" w:rsidP="0079569D">
      <w:pPr>
        <w:pStyle w:val="Prrafodelista"/>
        <w:numPr>
          <w:ilvl w:val="0"/>
          <w:numId w:val="1"/>
        </w:numPr>
        <w:rPr>
          <w:rFonts w:asciiTheme="minorHAnsi" w:hAnsiTheme="minorHAnsi" w:cstheme="minorHAnsi"/>
        </w:rPr>
      </w:pPr>
      <w:r w:rsidRPr="00B30539">
        <w:rPr>
          <w:rFonts w:asciiTheme="minorHAnsi" w:hAnsiTheme="minorHAnsi" w:cstheme="minorHAnsi"/>
        </w:rPr>
        <w:t>Transparencia y acceso a la información pública</w:t>
      </w:r>
      <w:r w:rsidR="006A3E9A" w:rsidRPr="00B30539">
        <w:rPr>
          <w:rFonts w:asciiTheme="minorHAnsi" w:hAnsiTheme="minorHAnsi" w:cstheme="minorHAnsi"/>
        </w:rPr>
        <w:t>.</w:t>
      </w:r>
    </w:p>
    <w:p w14:paraId="24BE64D3" w14:textId="3D5F79D1" w:rsidR="0038589D" w:rsidRPr="00B30539" w:rsidRDefault="0038589D" w:rsidP="0079569D">
      <w:pPr>
        <w:pStyle w:val="Prrafodelista"/>
        <w:numPr>
          <w:ilvl w:val="0"/>
          <w:numId w:val="1"/>
        </w:numPr>
        <w:rPr>
          <w:rFonts w:asciiTheme="minorHAnsi" w:hAnsiTheme="minorHAnsi" w:cstheme="minorHAnsi"/>
        </w:rPr>
      </w:pPr>
      <w:r w:rsidRPr="00B30539">
        <w:rPr>
          <w:rFonts w:asciiTheme="minorHAnsi" w:hAnsiTheme="minorHAnsi" w:cstheme="minorHAnsi"/>
        </w:rPr>
        <w:t xml:space="preserve">Racionalización de </w:t>
      </w:r>
      <w:r w:rsidR="006A3E9A" w:rsidRPr="00B30539">
        <w:rPr>
          <w:rFonts w:asciiTheme="minorHAnsi" w:hAnsiTheme="minorHAnsi" w:cstheme="minorHAnsi"/>
        </w:rPr>
        <w:t>trámites.</w:t>
      </w:r>
    </w:p>
    <w:p w14:paraId="372EB6B0" w14:textId="4D9FD00C" w:rsidR="0038589D" w:rsidRPr="00B30539" w:rsidRDefault="0038589D" w:rsidP="0079569D">
      <w:pPr>
        <w:pStyle w:val="Prrafodelista"/>
        <w:numPr>
          <w:ilvl w:val="0"/>
          <w:numId w:val="1"/>
        </w:numPr>
        <w:rPr>
          <w:rFonts w:asciiTheme="minorHAnsi" w:hAnsiTheme="minorHAnsi" w:cstheme="minorHAnsi"/>
        </w:rPr>
      </w:pPr>
      <w:r w:rsidRPr="00B30539">
        <w:rPr>
          <w:rFonts w:asciiTheme="minorHAnsi" w:hAnsiTheme="minorHAnsi" w:cstheme="minorHAnsi"/>
        </w:rPr>
        <w:t>Servicio a la Ciudadanía</w:t>
      </w:r>
      <w:r w:rsidR="006A3E9A" w:rsidRPr="00B30539">
        <w:rPr>
          <w:rFonts w:asciiTheme="minorHAnsi" w:hAnsiTheme="minorHAnsi" w:cstheme="minorHAnsi"/>
        </w:rPr>
        <w:t>.</w:t>
      </w:r>
    </w:p>
    <w:p w14:paraId="16235515" w14:textId="12D1239D" w:rsidR="0038589D" w:rsidRPr="00B30539" w:rsidRDefault="0038589D" w:rsidP="0079569D">
      <w:pPr>
        <w:pStyle w:val="Prrafodelista"/>
        <w:numPr>
          <w:ilvl w:val="0"/>
          <w:numId w:val="1"/>
        </w:numPr>
        <w:rPr>
          <w:rFonts w:asciiTheme="minorHAnsi" w:hAnsiTheme="minorHAnsi" w:cstheme="minorHAnsi"/>
        </w:rPr>
      </w:pPr>
      <w:r w:rsidRPr="00B30539">
        <w:rPr>
          <w:rFonts w:asciiTheme="minorHAnsi" w:hAnsiTheme="minorHAnsi" w:cstheme="minorHAnsi"/>
        </w:rPr>
        <w:t>Participación Ciudadana en la gestión pública</w:t>
      </w:r>
      <w:r w:rsidR="006A3E9A" w:rsidRPr="00B30539">
        <w:rPr>
          <w:rFonts w:asciiTheme="minorHAnsi" w:hAnsiTheme="minorHAnsi" w:cstheme="minorHAnsi"/>
        </w:rPr>
        <w:t>.</w:t>
      </w:r>
    </w:p>
    <w:p w14:paraId="6483C39E" w14:textId="77777777" w:rsidR="0038589D" w:rsidRPr="00B30539" w:rsidRDefault="0038589D" w:rsidP="0079569D">
      <w:pPr>
        <w:rPr>
          <w:rFonts w:cstheme="minorHAnsi"/>
          <w:sz w:val="22"/>
          <w:szCs w:val="22"/>
          <w:lang w:val="es-ES"/>
        </w:rPr>
        <w:sectPr w:rsidR="0038589D" w:rsidRPr="00B30539" w:rsidSect="0038589D">
          <w:type w:val="continuous"/>
          <w:pgSz w:w="12240" w:h="15840"/>
          <w:pgMar w:top="1417" w:right="1701" w:bottom="1417" w:left="1701" w:header="709" w:footer="278" w:gutter="0"/>
          <w:pgNumType w:start="1"/>
          <w:cols w:space="720"/>
        </w:sectPr>
      </w:pPr>
    </w:p>
    <w:p w14:paraId="2DF47F0F" w14:textId="77777777" w:rsidR="0038589D" w:rsidRPr="00B30539" w:rsidRDefault="0038589D" w:rsidP="0079569D">
      <w:pPr>
        <w:rPr>
          <w:rFonts w:cstheme="minorHAnsi"/>
          <w:sz w:val="22"/>
          <w:szCs w:val="22"/>
        </w:rPr>
        <w:sectPr w:rsidR="0038589D" w:rsidRPr="00B30539" w:rsidSect="0038589D">
          <w:type w:val="continuous"/>
          <w:pgSz w:w="12240" w:h="15840"/>
          <w:pgMar w:top="1417" w:right="1701" w:bottom="1417" w:left="1701" w:header="709" w:footer="278" w:gutter="0"/>
          <w:pgNumType w:start="1"/>
          <w:cols w:num="2" w:space="720"/>
        </w:sectPr>
      </w:pPr>
      <w:r w:rsidRPr="00B30539">
        <w:rPr>
          <w:rFonts w:cstheme="minorHAnsi"/>
          <w:sz w:val="22"/>
          <w:szCs w:val="22"/>
        </w:rPr>
        <w:t xml:space="preserve">                                                          </w:t>
      </w:r>
    </w:p>
    <w:p w14:paraId="17BB2331" w14:textId="77777777" w:rsidR="0038589D" w:rsidRPr="00B30539" w:rsidRDefault="0038589D" w:rsidP="0079569D">
      <w:pPr>
        <w:rPr>
          <w:rFonts w:cstheme="minorHAnsi"/>
          <w:b/>
          <w:bCs/>
          <w:sz w:val="22"/>
          <w:szCs w:val="22"/>
        </w:rPr>
      </w:pPr>
      <w:r w:rsidRPr="00B30539">
        <w:rPr>
          <w:rFonts w:cstheme="minorHAnsi"/>
          <w:b/>
          <w:bCs/>
          <w:sz w:val="22"/>
          <w:szCs w:val="22"/>
        </w:rPr>
        <w:t>Escenarios de Relacionamiento con la Ciudadanía</w:t>
      </w:r>
    </w:p>
    <w:p w14:paraId="0141BFE2" w14:textId="77777777" w:rsidR="0038589D" w:rsidRPr="00B30539" w:rsidRDefault="0038589D" w:rsidP="0079569D">
      <w:pPr>
        <w:pStyle w:val="Prrafodelista"/>
        <w:ind w:left="720" w:firstLine="0"/>
        <w:rPr>
          <w:rFonts w:asciiTheme="minorHAnsi" w:hAnsiTheme="minorHAnsi" w:cstheme="minorHAnsi"/>
        </w:rPr>
      </w:pPr>
    </w:p>
    <w:p w14:paraId="526AF39A" w14:textId="7C500BF5" w:rsidR="0038589D" w:rsidRPr="00B30539" w:rsidRDefault="0038589D" w:rsidP="0079569D">
      <w:pPr>
        <w:pStyle w:val="Prrafodelista"/>
        <w:numPr>
          <w:ilvl w:val="0"/>
          <w:numId w:val="2"/>
        </w:numPr>
        <w:rPr>
          <w:rFonts w:asciiTheme="minorHAnsi" w:hAnsiTheme="minorHAnsi" w:cstheme="minorHAnsi"/>
        </w:rPr>
      </w:pPr>
      <w:r w:rsidRPr="00B30539">
        <w:rPr>
          <w:rFonts w:asciiTheme="minorHAnsi" w:hAnsiTheme="minorHAnsi" w:cstheme="minorHAnsi"/>
        </w:rPr>
        <w:t>Acceso a información pública</w:t>
      </w:r>
      <w:r w:rsidR="006A3E9A" w:rsidRPr="00B30539">
        <w:rPr>
          <w:rFonts w:asciiTheme="minorHAnsi" w:hAnsiTheme="minorHAnsi" w:cstheme="minorHAnsi"/>
        </w:rPr>
        <w:t>.</w:t>
      </w:r>
    </w:p>
    <w:p w14:paraId="6C10451E" w14:textId="25E7B29D" w:rsidR="0038589D" w:rsidRPr="00B30539" w:rsidRDefault="0038589D" w:rsidP="0079569D">
      <w:pPr>
        <w:pStyle w:val="Prrafodelista"/>
        <w:numPr>
          <w:ilvl w:val="0"/>
          <w:numId w:val="2"/>
        </w:numPr>
        <w:rPr>
          <w:rFonts w:asciiTheme="minorHAnsi" w:hAnsiTheme="minorHAnsi" w:cstheme="minorHAnsi"/>
        </w:rPr>
      </w:pPr>
      <w:r w:rsidRPr="00B30539">
        <w:rPr>
          <w:rFonts w:asciiTheme="minorHAnsi" w:hAnsiTheme="minorHAnsi" w:cstheme="minorHAnsi"/>
        </w:rPr>
        <w:t>Acceso a la oferta de bienes y servicios</w:t>
      </w:r>
      <w:r w:rsidR="006A3E9A" w:rsidRPr="00B30539">
        <w:rPr>
          <w:rFonts w:asciiTheme="minorHAnsi" w:hAnsiTheme="minorHAnsi" w:cstheme="minorHAnsi"/>
        </w:rPr>
        <w:t>.</w:t>
      </w:r>
    </w:p>
    <w:p w14:paraId="473883F6" w14:textId="44BBE735" w:rsidR="0038589D" w:rsidRPr="00B30539" w:rsidRDefault="0038589D" w:rsidP="0079569D">
      <w:pPr>
        <w:pStyle w:val="Prrafodelista"/>
        <w:numPr>
          <w:ilvl w:val="0"/>
          <w:numId w:val="2"/>
        </w:numPr>
        <w:rPr>
          <w:rFonts w:asciiTheme="minorHAnsi" w:hAnsiTheme="minorHAnsi" w:cstheme="minorHAnsi"/>
        </w:rPr>
      </w:pPr>
      <w:r w:rsidRPr="00B30539">
        <w:rPr>
          <w:rFonts w:asciiTheme="minorHAnsi" w:hAnsiTheme="minorHAnsi" w:cstheme="minorHAnsi"/>
        </w:rPr>
        <w:t>Petición y rendición de cuentas</w:t>
      </w:r>
      <w:r w:rsidR="006A3E9A" w:rsidRPr="00B30539">
        <w:rPr>
          <w:rFonts w:asciiTheme="minorHAnsi" w:hAnsiTheme="minorHAnsi" w:cstheme="minorHAnsi"/>
        </w:rPr>
        <w:t>.</w:t>
      </w:r>
    </w:p>
    <w:p w14:paraId="02F17CC0" w14:textId="77A1C29A" w:rsidR="0038589D" w:rsidRPr="00B30539" w:rsidRDefault="0038589D" w:rsidP="0079569D">
      <w:pPr>
        <w:pStyle w:val="Prrafodelista"/>
        <w:numPr>
          <w:ilvl w:val="0"/>
          <w:numId w:val="2"/>
        </w:numPr>
        <w:rPr>
          <w:rFonts w:asciiTheme="minorHAnsi" w:hAnsiTheme="minorHAnsi" w:cstheme="minorHAnsi"/>
        </w:rPr>
      </w:pPr>
      <w:r w:rsidRPr="00B30539">
        <w:rPr>
          <w:rFonts w:asciiTheme="minorHAnsi" w:hAnsiTheme="minorHAnsi" w:cstheme="minorHAnsi"/>
        </w:rPr>
        <w:t xml:space="preserve">Participación ciudadana en la gestión </w:t>
      </w:r>
      <w:r w:rsidR="007E265B" w:rsidRPr="00B30539">
        <w:rPr>
          <w:rFonts w:asciiTheme="minorHAnsi" w:hAnsiTheme="minorHAnsi" w:cstheme="minorHAnsi"/>
        </w:rPr>
        <w:t>pública</w:t>
      </w:r>
      <w:r w:rsidR="006A3E9A" w:rsidRPr="00B30539">
        <w:rPr>
          <w:rFonts w:asciiTheme="minorHAnsi" w:hAnsiTheme="minorHAnsi" w:cstheme="minorHAnsi"/>
        </w:rPr>
        <w:t>.</w:t>
      </w:r>
    </w:p>
    <w:p w14:paraId="609C015E" w14:textId="77777777" w:rsidR="007E265B" w:rsidRPr="00B30539" w:rsidRDefault="007E265B" w:rsidP="0079569D">
      <w:pPr>
        <w:rPr>
          <w:rFonts w:cstheme="minorHAnsi"/>
          <w:sz w:val="22"/>
          <w:szCs w:val="22"/>
        </w:rPr>
      </w:pPr>
    </w:p>
    <w:p w14:paraId="07077D90" w14:textId="3F8832B5" w:rsidR="007E265B" w:rsidRPr="00B30539" w:rsidRDefault="007E265B" w:rsidP="000C45EF">
      <w:pPr>
        <w:jc w:val="both"/>
        <w:rPr>
          <w:rFonts w:cstheme="minorHAnsi"/>
          <w:sz w:val="22"/>
          <w:szCs w:val="22"/>
        </w:rPr>
      </w:pPr>
      <w:r w:rsidRPr="00B30539">
        <w:rPr>
          <w:rFonts w:cstheme="minorHAnsi"/>
          <w:sz w:val="22"/>
          <w:szCs w:val="22"/>
        </w:rPr>
        <w:t>En relación a las acciones adelantadas por la Unidad Administrativa Especial de Rehabilitación y Mantenimiento Vial en el cuarto Trimestre se desarroll</w:t>
      </w:r>
      <w:r w:rsidR="0061178B" w:rsidRPr="00B30539">
        <w:rPr>
          <w:rFonts w:cstheme="minorHAnsi"/>
          <w:sz w:val="22"/>
          <w:szCs w:val="22"/>
        </w:rPr>
        <w:t>ó</w:t>
      </w:r>
      <w:r w:rsidRPr="00B30539">
        <w:rPr>
          <w:rFonts w:cstheme="minorHAnsi"/>
          <w:sz w:val="22"/>
          <w:szCs w:val="22"/>
        </w:rPr>
        <w:t xml:space="preserve"> la siguiente acci</w:t>
      </w:r>
      <w:r w:rsidR="0061178B" w:rsidRPr="00B30539">
        <w:rPr>
          <w:rFonts w:cstheme="minorHAnsi"/>
          <w:sz w:val="22"/>
          <w:szCs w:val="22"/>
        </w:rPr>
        <w:t>ó</w:t>
      </w:r>
      <w:r w:rsidRPr="00B30539">
        <w:rPr>
          <w:rFonts w:cstheme="minorHAnsi"/>
          <w:sz w:val="22"/>
          <w:szCs w:val="22"/>
        </w:rPr>
        <w:t>n:</w:t>
      </w:r>
    </w:p>
    <w:p w14:paraId="4568ABC5" w14:textId="33DE5CF2" w:rsidR="007E265B" w:rsidRPr="00B30539" w:rsidRDefault="006A3E9A" w:rsidP="000C45EF">
      <w:pPr>
        <w:pStyle w:val="Prrafodelista"/>
        <w:numPr>
          <w:ilvl w:val="0"/>
          <w:numId w:val="6"/>
        </w:numPr>
        <w:rPr>
          <w:rFonts w:cstheme="minorHAnsi"/>
        </w:rPr>
      </w:pPr>
      <w:r w:rsidRPr="00B30539">
        <w:rPr>
          <w:rFonts w:asciiTheme="minorHAnsi" w:eastAsiaTheme="minorHAnsi" w:hAnsiTheme="minorHAnsi" w:cstheme="minorHAnsi"/>
          <w:lang w:val="es-CO" w:eastAsia="en-US" w:bidi="ar-SA"/>
        </w:rPr>
        <w:t>El 19 de noviembre</w:t>
      </w:r>
      <w:r w:rsidR="007E265B" w:rsidRPr="00B30539">
        <w:rPr>
          <w:rFonts w:asciiTheme="minorHAnsi" w:eastAsiaTheme="minorHAnsi" w:hAnsiTheme="minorHAnsi" w:cstheme="minorHAnsi"/>
          <w:lang w:val="es-CO" w:eastAsia="en-US" w:bidi="ar-SA"/>
        </w:rPr>
        <w:t xml:space="preserve"> se desarrolló la segunda mesa de trabajo de relacionamiento donde se </w:t>
      </w:r>
      <w:r w:rsidRPr="00B30539">
        <w:rPr>
          <w:rFonts w:asciiTheme="minorHAnsi" w:eastAsiaTheme="minorHAnsi" w:hAnsiTheme="minorHAnsi" w:cstheme="minorHAnsi"/>
          <w:lang w:val="es-CO" w:eastAsia="en-US" w:bidi="ar-SA"/>
        </w:rPr>
        <w:t>socializaron</w:t>
      </w:r>
      <w:r w:rsidR="007E265B" w:rsidRPr="00B30539">
        <w:rPr>
          <w:rFonts w:asciiTheme="minorHAnsi" w:eastAsiaTheme="minorHAnsi" w:hAnsiTheme="minorHAnsi" w:cstheme="minorHAnsi"/>
          <w:lang w:val="es-CO" w:eastAsia="en-US" w:bidi="ar-SA"/>
        </w:rPr>
        <w:t xml:space="preserve"> las acci</w:t>
      </w:r>
      <w:r w:rsidRPr="00B30539">
        <w:rPr>
          <w:rFonts w:asciiTheme="minorHAnsi" w:eastAsiaTheme="minorHAnsi" w:hAnsiTheme="minorHAnsi" w:cstheme="minorHAnsi"/>
          <w:lang w:val="es-CO" w:eastAsia="en-US" w:bidi="ar-SA"/>
        </w:rPr>
        <w:t xml:space="preserve">ones de caracterización y diagnóstico de la Estrategia de Participación Ciudadana. </w:t>
      </w:r>
      <w:r w:rsidR="00F42052" w:rsidRPr="00B30539">
        <w:rPr>
          <w:rFonts w:asciiTheme="minorHAnsi" w:eastAsiaTheme="minorHAnsi" w:hAnsiTheme="minorHAnsi" w:cstheme="minorHAnsi"/>
          <w:lang w:val="es-CO" w:eastAsia="en-US" w:bidi="ar-SA"/>
        </w:rPr>
        <w:t xml:space="preserve">Además, se recibieron los aportes de cada uno de los delegados asistentes a la mesa, con el propósito </w:t>
      </w:r>
      <w:r w:rsidR="00F42052" w:rsidRPr="00B30539">
        <w:rPr>
          <w:rFonts w:asciiTheme="minorHAnsi" w:eastAsiaTheme="minorHAnsi" w:hAnsiTheme="minorHAnsi" w:cstheme="minorHAnsi"/>
          <w:lang w:val="es-CO" w:eastAsia="en-US" w:bidi="ar-SA"/>
        </w:rPr>
        <w:lastRenderedPageBreak/>
        <w:t>de</w:t>
      </w:r>
      <w:r w:rsidR="007E265B" w:rsidRPr="00B30539">
        <w:rPr>
          <w:rFonts w:asciiTheme="minorHAnsi" w:eastAsiaTheme="minorHAnsi" w:hAnsiTheme="minorHAnsi" w:cstheme="minorHAnsi"/>
          <w:lang w:val="es-CO" w:eastAsia="en-US" w:bidi="ar-SA"/>
        </w:rPr>
        <w:t xml:space="preserve"> enriquecer así la estrategia de participación ciudadana</w:t>
      </w:r>
      <w:r w:rsidR="007E265B" w:rsidRPr="00B30539">
        <w:rPr>
          <w:rFonts w:cstheme="minorHAnsi"/>
        </w:rPr>
        <w:t xml:space="preserve">.  </w:t>
      </w:r>
    </w:p>
    <w:p w14:paraId="5ACD5E2B" w14:textId="77777777" w:rsidR="006A3E9A" w:rsidRPr="00B30539" w:rsidRDefault="006A3E9A" w:rsidP="006A3E9A">
      <w:pPr>
        <w:jc w:val="both"/>
        <w:rPr>
          <w:rFonts w:cstheme="minorHAnsi"/>
          <w:sz w:val="22"/>
          <w:szCs w:val="22"/>
        </w:rPr>
      </w:pPr>
    </w:p>
    <w:p w14:paraId="5B926FB8" w14:textId="77777777" w:rsidR="007E265B" w:rsidRPr="00B30539" w:rsidRDefault="007E265B" w:rsidP="006A3E9A">
      <w:pPr>
        <w:jc w:val="both"/>
        <w:rPr>
          <w:rFonts w:cstheme="minorHAnsi"/>
          <w:sz w:val="22"/>
          <w:szCs w:val="22"/>
        </w:rPr>
      </w:pPr>
      <w:r w:rsidRPr="00B30539">
        <w:rPr>
          <w:rFonts w:cstheme="minorHAnsi"/>
          <w:sz w:val="22"/>
          <w:szCs w:val="22"/>
        </w:rPr>
        <w:t>Las evidencias de la mesa de trabajo de relacionamiento se encuentran guardadas en el siguiente repositorio:</w:t>
      </w:r>
    </w:p>
    <w:p w14:paraId="73FAC220" w14:textId="6144181F" w:rsidR="007E265B" w:rsidRPr="00B30539" w:rsidRDefault="007E265B" w:rsidP="0079569D">
      <w:pPr>
        <w:rPr>
          <w:rFonts w:cstheme="minorHAnsi"/>
          <w:sz w:val="22"/>
          <w:szCs w:val="22"/>
        </w:rPr>
      </w:pPr>
      <w:r w:rsidRPr="00B30539">
        <w:rPr>
          <w:rFonts w:cstheme="minorHAnsi"/>
          <w:sz w:val="22"/>
          <w:szCs w:val="22"/>
        </w:rPr>
        <w:t xml:space="preserve"> </w:t>
      </w:r>
      <w:hyperlink r:id="rId12" w:history="1">
        <w:r w:rsidRPr="00B30539">
          <w:rPr>
            <w:rStyle w:val="Hipervnculo"/>
            <w:rFonts w:cstheme="minorHAnsi"/>
            <w:sz w:val="22"/>
            <w:szCs w:val="22"/>
          </w:rPr>
          <w:t>https://uaermv.sharepoint.com/sites/APIC/Documentos%20compartidos/Forms/AllItems.aspx?id=%2Fsites%2FAPIC%2FDocumentos%20compartidos%2F0%2E0%20ACTIVIDADES%20DE%20ARTICULACION%2F2024%2FMESA%20DE%20TRABAJO%20DE%20RELACIONAMIENTO%20CON%20LA%20CIUDADAN%C3%8DA%2FSEGUNDA%20MESA%20DE%20RELACIONAMIENTO%20NOVIEMBRE&amp;viewid=f22ab2fa%2D201e%2D4bf0%2D843a%2Ddd71d746c5c4</w:t>
        </w:r>
      </w:hyperlink>
    </w:p>
    <w:p w14:paraId="401DE5FF" w14:textId="77777777" w:rsidR="007E265B" w:rsidRPr="00B30539" w:rsidRDefault="007E265B" w:rsidP="0079569D">
      <w:pPr>
        <w:rPr>
          <w:rFonts w:cstheme="minorHAnsi"/>
          <w:sz w:val="22"/>
          <w:szCs w:val="22"/>
        </w:rPr>
      </w:pPr>
    </w:p>
    <w:p w14:paraId="1784BDAF" w14:textId="6E5EC896" w:rsidR="003920C7" w:rsidRPr="00B30539" w:rsidRDefault="00041715" w:rsidP="0079569D">
      <w:pPr>
        <w:spacing w:after="160"/>
        <w:jc w:val="both"/>
        <w:rPr>
          <w:rFonts w:cstheme="minorHAnsi"/>
          <w:sz w:val="22"/>
          <w:szCs w:val="22"/>
        </w:rPr>
      </w:pPr>
      <w:r w:rsidRPr="00B30539">
        <w:rPr>
          <w:rFonts w:cstheme="minorHAnsi"/>
          <w:sz w:val="22"/>
          <w:szCs w:val="22"/>
        </w:rPr>
        <w:t>Se espera continuidad de la mesa de relacionamiento para la siguient</w:t>
      </w:r>
      <w:r w:rsidR="00F42052" w:rsidRPr="00B30539">
        <w:rPr>
          <w:rFonts w:cstheme="minorHAnsi"/>
          <w:sz w:val="22"/>
          <w:szCs w:val="22"/>
        </w:rPr>
        <w:t>e vigencia 2025, alineada a la Estrategia de Participación Ciudadana, así como los aportes</w:t>
      </w:r>
      <w:r w:rsidR="00D424FC" w:rsidRPr="00B30539">
        <w:rPr>
          <w:rFonts w:cstheme="minorHAnsi"/>
          <w:sz w:val="22"/>
          <w:szCs w:val="22"/>
        </w:rPr>
        <w:t xml:space="preserve"> de cada de una de las dependencias de la entidad en la fase de implementación, seguimiento y evaluación de la estrategia.</w:t>
      </w:r>
    </w:p>
    <w:p w14:paraId="5A6D99A5" w14:textId="77777777" w:rsidR="003920C7" w:rsidRPr="00B30539" w:rsidRDefault="003920C7" w:rsidP="005515A5">
      <w:pPr>
        <w:pStyle w:val="TITULO1"/>
        <w:spacing w:line="240" w:lineRule="auto"/>
        <w:jc w:val="both"/>
        <w:rPr>
          <w:rFonts w:asciiTheme="minorHAnsi" w:hAnsiTheme="minorHAnsi" w:cstheme="minorHAnsi"/>
        </w:rPr>
      </w:pPr>
      <w:r w:rsidRPr="00B30539">
        <w:rPr>
          <w:rFonts w:asciiTheme="minorHAnsi" w:hAnsiTheme="minorHAnsi" w:cstheme="minorHAnsi"/>
        </w:rPr>
        <w:t>3. Socializaciones de Participación Ciudadana en el IV Trimestre 2024</w:t>
      </w:r>
    </w:p>
    <w:p w14:paraId="35AF2BBA" w14:textId="28B4B313" w:rsidR="003920C7" w:rsidRPr="00B30539" w:rsidRDefault="003920C7" w:rsidP="0079569D">
      <w:pPr>
        <w:pStyle w:val="TITULO1"/>
        <w:spacing w:line="240" w:lineRule="auto"/>
        <w:jc w:val="both"/>
        <w:rPr>
          <w:rFonts w:asciiTheme="minorHAnsi" w:hAnsiTheme="minorHAnsi" w:cstheme="minorHAnsi"/>
          <w:b w:val="0"/>
          <w:bCs/>
        </w:rPr>
      </w:pPr>
      <w:r w:rsidRPr="00B30539">
        <w:rPr>
          <w:rFonts w:asciiTheme="minorHAnsi" w:hAnsiTheme="minorHAnsi" w:cstheme="minorHAnsi"/>
          <w:b w:val="0"/>
          <w:bCs/>
        </w:rPr>
        <w:t>La Unidad Administrativa Especial de Rehabilitación y Mantenimiento Vial organizó un espacio de sensibilización sobre participación ciudadana dirigido a supervisores y personal de la Subdirección de Maquinaria. El objetivo fue socializar conceptos clave, lineamientos del Decreto 477 de 2023 y los espacios de interacción que la entidad ofrece a la ciudadanía, como "UMV de puertas abiertas", Rendición de Cuentas, Diálogos Ciudadanos, y el uso de redes sociales y plataformas digitales.</w:t>
      </w:r>
    </w:p>
    <w:p w14:paraId="1C2D44B5" w14:textId="77777777" w:rsidR="0081244D" w:rsidRPr="00B30539" w:rsidRDefault="0081244D" w:rsidP="0079569D">
      <w:pPr>
        <w:pStyle w:val="TITULO1"/>
        <w:spacing w:line="240" w:lineRule="auto"/>
        <w:jc w:val="both"/>
        <w:rPr>
          <w:rFonts w:asciiTheme="minorHAnsi" w:hAnsiTheme="minorHAnsi" w:cstheme="minorHAnsi"/>
          <w:b w:val="0"/>
          <w:bCs/>
        </w:rPr>
      </w:pPr>
      <w:r w:rsidRPr="00B30539">
        <w:rPr>
          <w:rFonts w:asciiTheme="minorHAnsi" w:hAnsiTheme="minorHAnsi" w:cstheme="minorHAnsi"/>
          <w:b w:val="0"/>
          <w:bCs/>
        </w:rPr>
        <w:t>Durante la sesión, se identificó un desconocimiento general sobre las acciones internas de participación ciudadana, limitándose a mecanismos como PQRS. Los asistentes reconocieron la importancia de la participación ciudadana para visibilizar el trabajo de la entidad y propusieron fortalecer la comunicación a través de estrategias como marketing en redes sociales, alianzas con universidades, uso de identificaciones visuales para servidores, y avisos en las obras rehabilitadas.</w:t>
      </w:r>
    </w:p>
    <w:p w14:paraId="44835B0E" w14:textId="7786C314" w:rsidR="0081244D" w:rsidRPr="00B30539" w:rsidRDefault="008153BB" w:rsidP="0079569D">
      <w:pPr>
        <w:pStyle w:val="TITULO1"/>
        <w:spacing w:line="240" w:lineRule="auto"/>
        <w:jc w:val="both"/>
        <w:rPr>
          <w:rFonts w:asciiTheme="minorHAnsi" w:hAnsiTheme="minorHAnsi" w:cstheme="minorHAnsi"/>
          <w:b w:val="0"/>
          <w:bCs/>
        </w:rPr>
      </w:pPr>
      <w:r w:rsidRPr="00B30539">
        <w:rPr>
          <w:rFonts w:asciiTheme="minorHAnsi" w:hAnsiTheme="minorHAnsi" w:cstheme="minorHAnsi"/>
          <w:b w:val="0"/>
          <w:bCs/>
        </w:rPr>
        <w:t>Por otro lado</w:t>
      </w:r>
      <w:r w:rsidR="00981911" w:rsidRPr="00B30539">
        <w:rPr>
          <w:rFonts w:asciiTheme="minorHAnsi" w:hAnsiTheme="minorHAnsi" w:cstheme="minorHAnsi"/>
          <w:b w:val="0"/>
          <w:bCs/>
        </w:rPr>
        <w:t xml:space="preserve">, </w:t>
      </w:r>
      <w:r w:rsidR="0061178B" w:rsidRPr="00B30539">
        <w:rPr>
          <w:rFonts w:asciiTheme="minorHAnsi" w:hAnsiTheme="minorHAnsi" w:cstheme="minorHAnsi"/>
          <w:b w:val="0"/>
          <w:bCs/>
        </w:rPr>
        <w:t>el</w:t>
      </w:r>
      <w:r w:rsidRPr="00B30539">
        <w:rPr>
          <w:rFonts w:asciiTheme="minorHAnsi" w:hAnsiTheme="minorHAnsi" w:cstheme="minorHAnsi"/>
          <w:b w:val="0"/>
          <w:bCs/>
        </w:rPr>
        <w:t xml:space="preserve"> e</w:t>
      </w:r>
      <w:r w:rsidR="0061178B" w:rsidRPr="00B30539">
        <w:rPr>
          <w:rFonts w:asciiTheme="minorHAnsi" w:hAnsiTheme="minorHAnsi" w:cstheme="minorHAnsi"/>
          <w:b w:val="0"/>
          <w:bCs/>
        </w:rPr>
        <w:t xml:space="preserve">quipo de participación ciudadana, </w:t>
      </w:r>
      <w:r w:rsidRPr="00B30539">
        <w:rPr>
          <w:rFonts w:asciiTheme="minorHAnsi" w:hAnsiTheme="minorHAnsi" w:cstheme="minorHAnsi"/>
          <w:b w:val="0"/>
          <w:bCs/>
        </w:rPr>
        <w:t xml:space="preserve">realizó un espacio de sensibilización de Lengua de Señas Colombiana dirigida a funcionarios de la oficina de sostenibilidad y servicio a la </w:t>
      </w:r>
      <w:r w:rsidR="00981911" w:rsidRPr="00B30539">
        <w:rPr>
          <w:rFonts w:asciiTheme="minorHAnsi" w:hAnsiTheme="minorHAnsi" w:cstheme="minorHAnsi"/>
          <w:b w:val="0"/>
          <w:bCs/>
        </w:rPr>
        <w:t>ciudadanía en</w:t>
      </w:r>
      <w:r w:rsidRPr="00B30539">
        <w:rPr>
          <w:rFonts w:asciiTheme="minorHAnsi" w:hAnsiTheme="minorHAnsi" w:cstheme="minorHAnsi"/>
          <w:b w:val="0"/>
          <w:bCs/>
        </w:rPr>
        <w:t xml:space="preserve"> el marco de su compromiso con la inclusión y el servicio ciudadano, cuyo objetivo era</w:t>
      </w:r>
      <w:r w:rsidR="0061178B" w:rsidRPr="00B30539">
        <w:rPr>
          <w:rFonts w:asciiTheme="minorHAnsi" w:hAnsiTheme="minorHAnsi" w:cstheme="minorHAnsi"/>
          <w:b w:val="0"/>
          <w:bCs/>
        </w:rPr>
        <w:t xml:space="preserve"> </w:t>
      </w:r>
      <w:r w:rsidRPr="00B30539">
        <w:rPr>
          <w:rFonts w:asciiTheme="minorHAnsi" w:hAnsiTheme="minorHAnsi" w:cstheme="minorHAnsi"/>
          <w:b w:val="0"/>
          <w:bCs/>
        </w:rPr>
        <w:t>adquiri</w:t>
      </w:r>
      <w:r w:rsidR="0061178B" w:rsidRPr="00B30539">
        <w:rPr>
          <w:rFonts w:asciiTheme="minorHAnsi" w:hAnsiTheme="minorHAnsi" w:cstheme="minorHAnsi"/>
          <w:b w:val="0"/>
          <w:bCs/>
        </w:rPr>
        <w:t>r</w:t>
      </w:r>
      <w:r w:rsidRPr="00B30539">
        <w:rPr>
          <w:rFonts w:asciiTheme="minorHAnsi" w:hAnsiTheme="minorHAnsi" w:cstheme="minorHAnsi"/>
          <w:b w:val="0"/>
          <w:bCs/>
        </w:rPr>
        <w:t xml:space="preserve"> conocimientos en este ámbito </w:t>
      </w:r>
      <w:r w:rsidR="00981911" w:rsidRPr="00B30539">
        <w:rPr>
          <w:rFonts w:asciiTheme="minorHAnsi" w:hAnsiTheme="minorHAnsi" w:cstheme="minorHAnsi"/>
          <w:b w:val="0"/>
          <w:bCs/>
        </w:rPr>
        <w:t>para comunicarse</w:t>
      </w:r>
      <w:r w:rsidRPr="00B30539">
        <w:rPr>
          <w:rFonts w:asciiTheme="minorHAnsi" w:hAnsiTheme="minorHAnsi" w:cstheme="minorHAnsi"/>
          <w:b w:val="0"/>
          <w:bCs/>
        </w:rPr>
        <w:t xml:space="preserve"> efectivamente con tod</w:t>
      </w:r>
      <w:r w:rsidR="0061178B" w:rsidRPr="00B30539">
        <w:rPr>
          <w:rFonts w:asciiTheme="minorHAnsi" w:hAnsiTheme="minorHAnsi" w:cstheme="minorHAnsi"/>
          <w:b w:val="0"/>
          <w:bCs/>
        </w:rPr>
        <w:t>as las y</w:t>
      </w:r>
      <w:r w:rsidRPr="00B30539">
        <w:rPr>
          <w:rFonts w:asciiTheme="minorHAnsi" w:hAnsiTheme="minorHAnsi" w:cstheme="minorHAnsi"/>
          <w:b w:val="0"/>
          <w:bCs/>
        </w:rPr>
        <w:t xml:space="preserve"> los ciudadanos. </w:t>
      </w:r>
    </w:p>
    <w:p w14:paraId="788AE495" w14:textId="6101F7C1" w:rsidR="00614CBB" w:rsidRPr="00B30539" w:rsidRDefault="008153BB" w:rsidP="0079569D">
      <w:pPr>
        <w:spacing w:after="160"/>
        <w:jc w:val="both"/>
        <w:rPr>
          <w:rFonts w:cstheme="minorHAnsi"/>
          <w:sz w:val="22"/>
          <w:szCs w:val="22"/>
        </w:rPr>
      </w:pPr>
      <w:r w:rsidRPr="00B30539">
        <w:rPr>
          <w:rFonts w:cstheme="minorHAnsi"/>
          <w:sz w:val="22"/>
          <w:szCs w:val="22"/>
        </w:rPr>
        <w:t xml:space="preserve">Durante la capacitación de Lengua de Señas, se identificó un desconocimiento generalizado sobre la comunicación inclusiva con la comunidad </w:t>
      </w:r>
      <w:r w:rsidR="0061178B" w:rsidRPr="00B30539">
        <w:rPr>
          <w:rFonts w:cstheme="minorHAnsi"/>
          <w:sz w:val="22"/>
          <w:szCs w:val="22"/>
        </w:rPr>
        <w:t>S</w:t>
      </w:r>
      <w:r w:rsidRPr="00B30539">
        <w:rPr>
          <w:rFonts w:cstheme="minorHAnsi"/>
          <w:sz w:val="22"/>
          <w:szCs w:val="22"/>
        </w:rPr>
        <w:t xml:space="preserve">orda. Los participantes reconocieron la importancia de dominar conceptos básicos en </w:t>
      </w:r>
      <w:r w:rsidR="0061178B" w:rsidRPr="00B30539">
        <w:rPr>
          <w:rFonts w:cstheme="minorHAnsi"/>
          <w:sz w:val="22"/>
          <w:szCs w:val="22"/>
        </w:rPr>
        <w:t>L</w:t>
      </w:r>
      <w:r w:rsidRPr="00B30539">
        <w:rPr>
          <w:rFonts w:cstheme="minorHAnsi"/>
          <w:sz w:val="22"/>
          <w:szCs w:val="22"/>
        </w:rPr>
        <w:t xml:space="preserve">engua de </w:t>
      </w:r>
      <w:r w:rsidR="0061178B" w:rsidRPr="00B30539">
        <w:rPr>
          <w:rFonts w:cstheme="minorHAnsi"/>
          <w:sz w:val="22"/>
          <w:szCs w:val="22"/>
        </w:rPr>
        <w:t>S</w:t>
      </w:r>
      <w:r w:rsidRPr="00B30539">
        <w:rPr>
          <w:rFonts w:cstheme="minorHAnsi"/>
          <w:sz w:val="22"/>
          <w:szCs w:val="22"/>
        </w:rPr>
        <w:t xml:space="preserve">eñas para visibilizar el compromiso de la Unidad de Mantenimiento Vial con la accesibilidad y propusieron fortalecer la comunicación a través de estrategias como capacitaciones continuas y establecimiento de protocolos de atención que garanticen una comunicación efectiva con la comunidad </w:t>
      </w:r>
      <w:r w:rsidR="0061178B" w:rsidRPr="00B30539">
        <w:rPr>
          <w:rFonts w:cstheme="minorHAnsi"/>
          <w:sz w:val="22"/>
          <w:szCs w:val="22"/>
        </w:rPr>
        <w:t>S</w:t>
      </w:r>
      <w:r w:rsidRPr="00B30539">
        <w:rPr>
          <w:rFonts w:cstheme="minorHAnsi"/>
          <w:sz w:val="22"/>
          <w:szCs w:val="22"/>
        </w:rPr>
        <w:t>orda.</w:t>
      </w:r>
    </w:p>
    <w:p w14:paraId="407AC0DF" w14:textId="6B3D311B" w:rsidR="00614CBB" w:rsidRPr="00B30539" w:rsidRDefault="00614CBB" w:rsidP="0079569D">
      <w:pPr>
        <w:spacing w:after="160"/>
        <w:jc w:val="both"/>
        <w:rPr>
          <w:rFonts w:cstheme="minorHAnsi"/>
          <w:sz w:val="22"/>
          <w:szCs w:val="22"/>
        </w:rPr>
        <w:sectPr w:rsidR="00614CBB" w:rsidRPr="00B30539" w:rsidSect="0038589D">
          <w:type w:val="continuous"/>
          <w:pgSz w:w="12240" w:h="15840"/>
          <w:pgMar w:top="1417" w:right="1701" w:bottom="1417" w:left="1701" w:header="709" w:footer="278" w:gutter="0"/>
          <w:pgNumType w:start="1"/>
          <w:cols w:space="720"/>
        </w:sectPr>
      </w:pPr>
      <w:r w:rsidRPr="00B30539">
        <w:rPr>
          <w:rFonts w:cstheme="minorHAnsi"/>
          <w:sz w:val="22"/>
          <w:szCs w:val="22"/>
        </w:rPr>
        <w:t xml:space="preserve">Las evidencias de los espacios desarrollados se encuentran dispuestas en el siguiente repositorio:   </w:t>
      </w:r>
      <w:hyperlink r:id="rId13" w:history="1">
        <w:r w:rsidRPr="00B30539">
          <w:rPr>
            <w:rStyle w:val="Hipervnculo"/>
            <w:rFonts w:cstheme="minorHAnsi"/>
            <w:sz w:val="22"/>
            <w:szCs w:val="22"/>
          </w:rPr>
          <w:t>https://uaermv.sharepoint.com/sites/APIC/Documentos%20compartidos/Forms/AllItems.aspx?id=%2Fsites%2FAPIC%2FDocumentos%20compartidos%2F0%2E0%20ACTIVIDADES%20DE%20ARTICULACION%2F2024%2FSENSIBILIZACIONES%2FIV%20Trimestre&amp;viewid=f22ab2fa%2D201e%2D4bf0%2D843a%2Ddd71d746c5c4</w:t>
        </w:r>
      </w:hyperlink>
      <w:r w:rsidRPr="00B30539">
        <w:rPr>
          <w:rFonts w:cstheme="minorHAnsi"/>
          <w:sz w:val="22"/>
          <w:szCs w:val="22"/>
        </w:rPr>
        <w:t xml:space="preserve"> </w:t>
      </w:r>
    </w:p>
    <w:p w14:paraId="654103F8" w14:textId="77777777" w:rsidR="0081244D" w:rsidRPr="00B30539" w:rsidRDefault="0081244D" w:rsidP="0079569D">
      <w:pPr>
        <w:pStyle w:val="TITULO1"/>
        <w:spacing w:line="240" w:lineRule="auto"/>
        <w:jc w:val="both"/>
        <w:rPr>
          <w:rFonts w:asciiTheme="minorHAnsi" w:hAnsiTheme="minorHAnsi" w:cstheme="minorHAnsi"/>
          <w:b w:val="0"/>
          <w:bCs/>
        </w:rPr>
      </w:pPr>
    </w:p>
    <w:p w14:paraId="20E1647A" w14:textId="51D2E402" w:rsidR="00E531AA" w:rsidRPr="00B30539" w:rsidRDefault="003920C7" w:rsidP="005515A5">
      <w:pPr>
        <w:pStyle w:val="TITULO1"/>
        <w:spacing w:line="240" w:lineRule="auto"/>
        <w:jc w:val="both"/>
        <w:rPr>
          <w:rFonts w:asciiTheme="minorHAnsi" w:hAnsiTheme="minorHAnsi" w:cstheme="minorHAnsi"/>
        </w:rPr>
      </w:pPr>
      <w:r w:rsidRPr="00B30539">
        <w:rPr>
          <w:rFonts w:asciiTheme="minorHAnsi" w:hAnsiTheme="minorHAnsi" w:cstheme="minorHAnsi"/>
        </w:rPr>
        <w:t>4.</w:t>
      </w:r>
      <w:r w:rsidR="00E531AA" w:rsidRPr="00B30539">
        <w:rPr>
          <w:rFonts w:asciiTheme="minorHAnsi" w:hAnsiTheme="minorHAnsi" w:cstheme="minorHAnsi"/>
        </w:rPr>
        <w:t xml:space="preserve"> Indicadores del Plan de Participación Ciudadana I</w:t>
      </w:r>
      <w:r w:rsidRPr="00B30539">
        <w:rPr>
          <w:rFonts w:asciiTheme="minorHAnsi" w:hAnsiTheme="minorHAnsi" w:cstheme="minorHAnsi"/>
        </w:rPr>
        <w:t>V</w:t>
      </w:r>
      <w:r w:rsidR="00E531AA" w:rsidRPr="00B30539">
        <w:rPr>
          <w:rFonts w:asciiTheme="minorHAnsi" w:hAnsiTheme="minorHAnsi" w:cstheme="minorHAnsi"/>
        </w:rPr>
        <w:t xml:space="preserve"> Trimestre 2024</w:t>
      </w:r>
    </w:p>
    <w:p w14:paraId="01D86801" w14:textId="77777777" w:rsidR="00E531AA" w:rsidRPr="00B30539" w:rsidRDefault="00E531AA" w:rsidP="0079569D">
      <w:pPr>
        <w:jc w:val="both"/>
        <w:rPr>
          <w:rFonts w:cstheme="minorHAnsi"/>
          <w:b/>
          <w:sz w:val="22"/>
          <w:szCs w:val="22"/>
        </w:rPr>
      </w:pPr>
      <w:r w:rsidRPr="00B30539">
        <w:rPr>
          <w:rFonts w:cstheme="minorHAnsi"/>
          <w:b/>
          <w:sz w:val="22"/>
          <w:szCs w:val="22"/>
        </w:rPr>
        <w:t>Indicador No 1: Espacios de Participación Ciudadana ejecutados.</w:t>
      </w:r>
    </w:p>
    <w:p w14:paraId="661A8D02" w14:textId="77777777" w:rsidR="00E531AA" w:rsidRPr="00B30539" w:rsidRDefault="00E531AA" w:rsidP="0079569D">
      <w:pPr>
        <w:jc w:val="both"/>
        <w:rPr>
          <w:rFonts w:cstheme="minorHAnsi"/>
          <w:b/>
          <w:sz w:val="22"/>
          <w:szCs w:val="22"/>
        </w:rPr>
      </w:pPr>
    </w:p>
    <w:p w14:paraId="0F24775C" w14:textId="59678BA0" w:rsidR="003920C7" w:rsidRPr="000C756A" w:rsidRDefault="000C756A" w:rsidP="000C756A">
      <w:pPr>
        <w:spacing w:after="160"/>
        <w:jc w:val="both"/>
        <w:rPr>
          <w:rFonts w:cstheme="minorHAnsi"/>
          <w:sz w:val="22"/>
          <w:szCs w:val="22"/>
        </w:rPr>
      </w:pPr>
      <w:r w:rsidRPr="00B30539">
        <w:rPr>
          <w:rFonts w:cstheme="minorHAnsi"/>
          <w:b/>
          <w:sz w:val="22"/>
          <w:szCs w:val="22"/>
        </w:rPr>
        <w:t xml:space="preserve">Tabla 2 Indicador </w:t>
      </w:r>
      <w:r>
        <w:rPr>
          <w:rFonts w:cstheme="minorHAnsi"/>
          <w:b/>
          <w:sz w:val="22"/>
          <w:szCs w:val="22"/>
        </w:rPr>
        <w:t>1</w:t>
      </w:r>
    </w:p>
    <w:tbl>
      <w:tblPr>
        <w:tblStyle w:val="Tablaconcuadrcula5oscura-nfasis6"/>
        <w:tblpPr w:leftFromText="180" w:rightFromText="180" w:vertAnchor="text" w:tblpY="1"/>
        <w:tblW w:w="5000" w:type="pct"/>
        <w:tblLook w:val="04A0" w:firstRow="1" w:lastRow="0" w:firstColumn="1" w:lastColumn="0" w:noHBand="0" w:noVBand="1"/>
      </w:tblPr>
      <w:tblGrid>
        <w:gridCol w:w="2246"/>
        <w:gridCol w:w="4873"/>
        <w:gridCol w:w="1709"/>
      </w:tblGrid>
      <w:tr w:rsidR="00E531AA" w:rsidRPr="00B30539" w14:paraId="5C2B7314" w14:textId="77777777" w:rsidTr="000C45EF">
        <w:trPr>
          <w:cnfStyle w:val="100000000000" w:firstRow="1" w:lastRow="0" w:firstColumn="0" w:lastColumn="0" w:oddVBand="0" w:evenVBand="0" w:oddHBand="0"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5000" w:type="pct"/>
            <w:gridSpan w:val="3"/>
          </w:tcPr>
          <w:p w14:paraId="23A06ABC" w14:textId="341E2981" w:rsidR="00E531AA" w:rsidRPr="00B30539" w:rsidRDefault="00E531AA" w:rsidP="0079569D">
            <w:pPr>
              <w:jc w:val="center"/>
              <w:rPr>
                <w:rFonts w:cstheme="minorHAnsi"/>
                <w:sz w:val="22"/>
                <w:szCs w:val="22"/>
              </w:rPr>
            </w:pPr>
          </w:p>
        </w:tc>
      </w:tr>
      <w:tr w:rsidR="00E531AA" w:rsidRPr="00B30539" w14:paraId="6DFE7460" w14:textId="77777777" w:rsidTr="000C45EF">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272" w:type="pct"/>
            <w:vMerge w:val="restart"/>
          </w:tcPr>
          <w:p w14:paraId="09EABCBB" w14:textId="77777777" w:rsidR="00E531AA" w:rsidRPr="00B30539" w:rsidRDefault="00E531AA" w:rsidP="0079569D">
            <w:pPr>
              <w:rPr>
                <w:rFonts w:cstheme="minorHAnsi"/>
                <w:b w:val="0"/>
                <w:bCs w:val="0"/>
                <w:sz w:val="22"/>
                <w:szCs w:val="22"/>
              </w:rPr>
            </w:pPr>
          </w:p>
          <w:p w14:paraId="0D570C15" w14:textId="77777777" w:rsidR="00E531AA" w:rsidRPr="00B30539" w:rsidRDefault="00E531AA" w:rsidP="0079569D">
            <w:pPr>
              <w:jc w:val="center"/>
              <w:rPr>
                <w:rFonts w:cstheme="minorHAnsi"/>
                <w:b w:val="0"/>
                <w:bCs w:val="0"/>
                <w:sz w:val="22"/>
                <w:szCs w:val="22"/>
              </w:rPr>
            </w:pPr>
          </w:p>
          <w:p w14:paraId="5F77334E" w14:textId="77777777" w:rsidR="00E531AA" w:rsidRPr="00B30539" w:rsidRDefault="00E531AA" w:rsidP="0079569D">
            <w:pPr>
              <w:jc w:val="center"/>
              <w:rPr>
                <w:rFonts w:cstheme="minorHAnsi"/>
                <w:b w:val="0"/>
                <w:bCs w:val="0"/>
                <w:sz w:val="22"/>
                <w:szCs w:val="22"/>
              </w:rPr>
            </w:pPr>
            <w:r w:rsidRPr="00B30539">
              <w:rPr>
                <w:rFonts w:cstheme="minorHAnsi"/>
                <w:sz w:val="22"/>
                <w:szCs w:val="22"/>
              </w:rPr>
              <w:t>INDICADOR</w:t>
            </w:r>
          </w:p>
          <w:p w14:paraId="7AF82195" w14:textId="77777777" w:rsidR="00E531AA" w:rsidRPr="00B30539" w:rsidRDefault="00E531AA" w:rsidP="0079569D">
            <w:pPr>
              <w:jc w:val="center"/>
              <w:rPr>
                <w:rFonts w:cstheme="minorHAnsi"/>
                <w:b w:val="0"/>
                <w:bCs w:val="0"/>
                <w:sz w:val="22"/>
                <w:szCs w:val="22"/>
              </w:rPr>
            </w:pPr>
          </w:p>
          <w:p w14:paraId="1C2D40B3" w14:textId="77777777" w:rsidR="00E531AA" w:rsidRPr="00B30539" w:rsidRDefault="00E531AA" w:rsidP="0079569D">
            <w:pPr>
              <w:jc w:val="center"/>
              <w:rPr>
                <w:rFonts w:cstheme="minorHAnsi"/>
                <w:sz w:val="22"/>
                <w:szCs w:val="22"/>
              </w:rPr>
            </w:pPr>
          </w:p>
        </w:tc>
        <w:tc>
          <w:tcPr>
            <w:tcW w:w="2760" w:type="pct"/>
          </w:tcPr>
          <w:p w14:paraId="0F17D857" w14:textId="77777777" w:rsidR="00E531AA" w:rsidRPr="00B30539" w:rsidRDefault="00E531AA" w:rsidP="0079569D">
            <w:pPr>
              <w:jc w:val="center"/>
              <w:cnfStyle w:val="000000100000" w:firstRow="0" w:lastRow="0" w:firstColumn="0" w:lastColumn="0" w:oddVBand="0" w:evenVBand="0" w:oddHBand="1" w:evenHBand="0" w:firstRowFirstColumn="0" w:firstRowLastColumn="0" w:lastRowFirstColumn="0" w:lastRowLastColumn="0"/>
              <w:rPr>
                <w:rFonts w:cstheme="minorHAnsi"/>
                <w:b/>
                <w:bCs/>
                <w:sz w:val="22"/>
                <w:szCs w:val="22"/>
              </w:rPr>
            </w:pPr>
            <w:r w:rsidRPr="00B30539">
              <w:rPr>
                <w:rFonts w:cstheme="minorHAnsi"/>
                <w:b/>
                <w:bCs/>
                <w:sz w:val="22"/>
                <w:szCs w:val="22"/>
              </w:rPr>
              <w:t>FORMULA:(Número de actividades ejecutadas durante la vigencia / número de actividades programadas durante la vigencia) *100</w:t>
            </w:r>
          </w:p>
        </w:tc>
        <w:tc>
          <w:tcPr>
            <w:tcW w:w="969" w:type="pct"/>
          </w:tcPr>
          <w:p w14:paraId="20D335C2" w14:textId="77777777" w:rsidR="00E531AA" w:rsidRPr="00B30539" w:rsidRDefault="00E531AA" w:rsidP="0079569D">
            <w:pPr>
              <w:jc w:val="center"/>
              <w:cnfStyle w:val="000000100000" w:firstRow="0" w:lastRow="0" w:firstColumn="0" w:lastColumn="0" w:oddVBand="0" w:evenVBand="0" w:oddHBand="1" w:evenHBand="0" w:firstRowFirstColumn="0" w:firstRowLastColumn="0" w:lastRowFirstColumn="0" w:lastRowLastColumn="0"/>
              <w:rPr>
                <w:rFonts w:cstheme="minorHAnsi"/>
                <w:b/>
                <w:bCs/>
                <w:sz w:val="22"/>
                <w:szCs w:val="22"/>
              </w:rPr>
            </w:pPr>
          </w:p>
          <w:p w14:paraId="61C21723" w14:textId="77777777" w:rsidR="00E531AA" w:rsidRPr="00B30539" w:rsidRDefault="00E531AA" w:rsidP="0079569D">
            <w:pPr>
              <w:jc w:val="center"/>
              <w:cnfStyle w:val="000000100000" w:firstRow="0" w:lastRow="0" w:firstColumn="0" w:lastColumn="0" w:oddVBand="0" w:evenVBand="0" w:oddHBand="1" w:evenHBand="0" w:firstRowFirstColumn="0" w:firstRowLastColumn="0" w:lastRowFirstColumn="0" w:lastRowLastColumn="0"/>
              <w:rPr>
                <w:rFonts w:cstheme="minorHAnsi"/>
                <w:b/>
                <w:bCs/>
                <w:sz w:val="22"/>
                <w:szCs w:val="22"/>
              </w:rPr>
            </w:pPr>
            <w:r w:rsidRPr="00B30539">
              <w:rPr>
                <w:rFonts w:cstheme="minorHAnsi"/>
                <w:b/>
                <w:bCs/>
                <w:sz w:val="22"/>
                <w:szCs w:val="22"/>
              </w:rPr>
              <w:t>RESULTADO</w:t>
            </w:r>
          </w:p>
        </w:tc>
      </w:tr>
      <w:tr w:rsidR="00E531AA" w:rsidRPr="00B30539" w14:paraId="28DACA2F" w14:textId="77777777" w:rsidTr="000C45EF">
        <w:trPr>
          <w:trHeight w:val="569"/>
        </w:trPr>
        <w:tc>
          <w:tcPr>
            <w:cnfStyle w:val="001000000000" w:firstRow="0" w:lastRow="0" w:firstColumn="1" w:lastColumn="0" w:oddVBand="0" w:evenVBand="0" w:oddHBand="0" w:evenHBand="0" w:firstRowFirstColumn="0" w:firstRowLastColumn="0" w:lastRowFirstColumn="0" w:lastRowLastColumn="0"/>
            <w:tcW w:w="1272" w:type="pct"/>
            <w:vMerge/>
          </w:tcPr>
          <w:p w14:paraId="55C37ED6" w14:textId="77777777" w:rsidR="00E531AA" w:rsidRPr="00B30539" w:rsidRDefault="00E531AA" w:rsidP="0079569D">
            <w:pPr>
              <w:jc w:val="center"/>
              <w:rPr>
                <w:rFonts w:cstheme="minorHAnsi"/>
                <w:sz w:val="22"/>
                <w:szCs w:val="22"/>
              </w:rPr>
            </w:pPr>
          </w:p>
        </w:tc>
        <w:tc>
          <w:tcPr>
            <w:tcW w:w="2760" w:type="pct"/>
          </w:tcPr>
          <w:p w14:paraId="50C0BF79" w14:textId="294C507E" w:rsidR="00E531AA" w:rsidRPr="00B30539" w:rsidRDefault="00E531AA" w:rsidP="0079569D">
            <w:pPr>
              <w:jc w:val="center"/>
              <w:cnfStyle w:val="000000000000" w:firstRow="0" w:lastRow="0" w:firstColumn="0" w:lastColumn="0" w:oddVBand="0" w:evenVBand="0" w:oddHBand="0" w:evenHBand="0" w:firstRowFirstColumn="0" w:firstRowLastColumn="0" w:lastRowFirstColumn="0" w:lastRowLastColumn="0"/>
              <w:rPr>
                <w:rFonts w:cstheme="minorHAnsi"/>
                <w:b/>
                <w:bCs/>
                <w:sz w:val="22"/>
                <w:szCs w:val="22"/>
              </w:rPr>
            </w:pPr>
            <w:r w:rsidRPr="00B30539">
              <w:rPr>
                <w:rFonts w:cstheme="minorHAnsi"/>
                <w:b/>
                <w:bCs/>
                <w:sz w:val="22"/>
                <w:szCs w:val="22"/>
              </w:rPr>
              <w:t xml:space="preserve"> </w:t>
            </w:r>
            <w:r w:rsidR="00691775" w:rsidRPr="00B30539">
              <w:rPr>
                <w:rFonts w:cstheme="minorHAnsi"/>
                <w:b/>
                <w:bCs/>
                <w:sz w:val="22"/>
                <w:szCs w:val="22"/>
              </w:rPr>
              <w:t>(10 actividades ejecutadas/ 10 actividades convocadas) *100</w:t>
            </w:r>
          </w:p>
        </w:tc>
        <w:tc>
          <w:tcPr>
            <w:tcW w:w="969" w:type="pct"/>
          </w:tcPr>
          <w:p w14:paraId="0D7E7295" w14:textId="77777777" w:rsidR="00E531AA" w:rsidRPr="00B30539" w:rsidRDefault="00E531AA" w:rsidP="0079569D">
            <w:pPr>
              <w:jc w:val="center"/>
              <w:cnfStyle w:val="000000000000" w:firstRow="0" w:lastRow="0" w:firstColumn="0" w:lastColumn="0" w:oddVBand="0" w:evenVBand="0" w:oddHBand="0" w:evenHBand="0" w:firstRowFirstColumn="0" w:firstRowLastColumn="0" w:lastRowFirstColumn="0" w:lastRowLastColumn="0"/>
              <w:rPr>
                <w:rFonts w:cstheme="minorHAnsi"/>
                <w:b/>
                <w:bCs/>
                <w:sz w:val="22"/>
                <w:szCs w:val="22"/>
              </w:rPr>
            </w:pPr>
          </w:p>
          <w:p w14:paraId="46FE67A4" w14:textId="13DA4EB7" w:rsidR="00E531AA" w:rsidRPr="00B30539" w:rsidRDefault="00691775" w:rsidP="0079569D">
            <w:pPr>
              <w:jc w:val="center"/>
              <w:cnfStyle w:val="000000000000" w:firstRow="0" w:lastRow="0" w:firstColumn="0" w:lastColumn="0" w:oddVBand="0" w:evenVBand="0" w:oddHBand="0" w:evenHBand="0" w:firstRowFirstColumn="0" w:firstRowLastColumn="0" w:lastRowFirstColumn="0" w:lastRowLastColumn="0"/>
              <w:rPr>
                <w:rFonts w:cstheme="minorHAnsi"/>
                <w:b/>
                <w:bCs/>
                <w:sz w:val="22"/>
                <w:szCs w:val="22"/>
              </w:rPr>
            </w:pPr>
            <w:r w:rsidRPr="00B30539">
              <w:rPr>
                <w:rFonts w:cstheme="minorHAnsi"/>
                <w:b/>
                <w:bCs/>
                <w:sz w:val="22"/>
                <w:szCs w:val="22"/>
              </w:rPr>
              <w:t>100%</w:t>
            </w:r>
          </w:p>
        </w:tc>
      </w:tr>
    </w:tbl>
    <w:p w14:paraId="04974F40" w14:textId="77777777" w:rsidR="000C756A" w:rsidRDefault="000C756A" w:rsidP="0079569D">
      <w:pPr>
        <w:spacing w:after="160"/>
        <w:jc w:val="center"/>
        <w:rPr>
          <w:rFonts w:cstheme="minorHAnsi"/>
          <w:b/>
          <w:sz w:val="22"/>
          <w:szCs w:val="22"/>
        </w:rPr>
      </w:pPr>
    </w:p>
    <w:p w14:paraId="036E56AD" w14:textId="4F30220E" w:rsidR="003920C7" w:rsidRPr="00B30539" w:rsidRDefault="003920C7" w:rsidP="0079569D">
      <w:pPr>
        <w:spacing w:after="160"/>
        <w:jc w:val="center"/>
        <w:rPr>
          <w:rFonts w:cstheme="minorHAnsi"/>
          <w:sz w:val="22"/>
          <w:szCs w:val="22"/>
        </w:rPr>
      </w:pPr>
      <w:commentRangeStart w:id="2"/>
      <w:r w:rsidRPr="00B30539">
        <w:rPr>
          <w:rFonts w:cstheme="minorHAnsi"/>
          <w:noProof/>
          <w:sz w:val="22"/>
          <w:szCs w:val="22"/>
          <w:lang w:eastAsia="es-CO"/>
        </w:rPr>
        <w:drawing>
          <wp:inline distT="0" distB="0" distL="0" distR="0" wp14:anchorId="066B1788" wp14:editId="26C00DAF">
            <wp:extent cx="3949065" cy="2557669"/>
            <wp:effectExtent l="0" t="0" r="13335" b="8255"/>
            <wp:docPr id="292872836" name="Gráfico 1">
              <a:extLst xmlns:a="http://schemas.openxmlformats.org/drawingml/2006/main">
                <a:ext uri="{FF2B5EF4-FFF2-40B4-BE49-F238E27FC236}">
                  <a16:creationId xmlns:a16="http://schemas.microsoft.com/office/drawing/2014/main" id="{56E29A6C-33A5-371E-C5C3-136925CF78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commentRangeEnd w:id="2"/>
      <w:r w:rsidR="000C45EF">
        <w:rPr>
          <w:rStyle w:val="Refdecomentario"/>
        </w:rPr>
        <w:commentReference w:id="2"/>
      </w:r>
    </w:p>
    <w:p w14:paraId="413DC913" w14:textId="6B836FA8" w:rsidR="000C756A" w:rsidRPr="00B30539" w:rsidRDefault="000C756A" w:rsidP="000C756A">
      <w:pPr>
        <w:rPr>
          <w:rFonts w:cstheme="minorHAnsi"/>
          <w:sz w:val="22"/>
          <w:szCs w:val="22"/>
        </w:rPr>
      </w:pPr>
      <w:r w:rsidRPr="00B30539">
        <w:rPr>
          <w:rFonts w:cstheme="minorHAnsi"/>
          <w:sz w:val="22"/>
          <w:szCs w:val="22"/>
        </w:rPr>
        <w:t xml:space="preserve">Fuente: </w:t>
      </w:r>
      <w:r>
        <w:rPr>
          <w:rFonts w:cstheme="minorHAnsi"/>
          <w:sz w:val="22"/>
          <w:szCs w:val="22"/>
        </w:rPr>
        <w:t xml:space="preserve">Creación propia, </w:t>
      </w:r>
      <w:r w:rsidRPr="00B30539">
        <w:rPr>
          <w:rFonts w:cstheme="minorHAnsi"/>
          <w:sz w:val="22"/>
          <w:szCs w:val="22"/>
        </w:rPr>
        <w:t>Cronograma de espacios de participación ciudadana 2024</w:t>
      </w:r>
    </w:p>
    <w:p w14:paraId="0FAF5A24" w14:textId="38424F50" w:rsidR="00E531AA" w:rsidRPr="00B30539" w:rsidRDefault="00E531AA" w:rsidP="0079569D">
      <w:pPr>
        <w:spacing w:after="160"/>
        <w:jc w:val="center"/>
        <w:rPr>
          <w:rFonts w:cstheme="minorHAnsi"/>
          <w:sz w:val="22"/>
          <w:szCs w:val="22"/>
        </w:rPr>
      </w:pPr>
    </w:p>
    <w:p w14:paraId="485F64CD" w14:textId="41AECA3F" w:rsidR="006A009F" w:rsidRPr="00B30539" w:rsidRDefault="006A009F" w:rsidP="0079569D">
      <w:pPr>
        <w:spacing w:after="160"/>
        <w:jc w:val="both"/>
        <w:rPr>
          <w:rFonts w:cstheme="minorHAnsi"/>
          <w:sz w:val="22"/>
          <w:szCs w:val="22"/>
        </w:rPr>
      </w:pPr>
      <w:r w:rsidRPr="00B30539">
        <w:rPr>
          <w:rFonts w:cstheme="minorHAnsi"/>
          <w:sz w:val="22"/>
          <w:szCs w:val="22"/>
        </w:rPr>
        <w:t>Dado el cumplimiento del 100% en la ejecución de espacios de participación, cabe señalar varios aspectos:</w:t>
      </w:r>
    </w:p>
    <w:p w14:paraId="11B0CEDF" w14:textId="636A17BF" w:rsidR="006A009F" w:rsidRPr="00B30539" w:rsidRDefault="006A009F" w:rsidP="0079569D">
      <w:pPr>
        <w:pStyle w:val="Prrafodelista"/>
        <w:numPr>
          <w:ilvl w:val="0"/>
          <w:numId w:val="2"/>
        </w:numPr>
        <w:spacing w:after="160"/>
        <w:rPr>
          <w:rFonts w:asciiTheme="minorHAnsi" w:eastAsiaTheme="minorHAnsi" w:hAnsiTheme="minorHAnsi" w:cstheme="minorHAnsi"/>
          <w:lang w:val="es-CO" w:eastAsia="en-US" w:bidi="ar-SA"/>
        </w:rPr>
      </w:pPr>
      <w:r w:rsidRPr="00B30539">
        <w:rPr>
          <w:rFonts w:asciiTheme="minorHAnsi" w:eastAsiaTheme="minorHAnsi" w:hAnsiTheme="minorHAnsi" w:cstheme="minorHAnsi"/>
          <w:lang w:val="es-CO" w:eastAsia="en-US" w:bidi="ar-SA"/>
        </w:rPr>
        <w:t xml:space="preserve">Se logra el ingreso de la entidad en espacios articulados </w:t>
      </w:r>
      <w:r w:rsidR="00FB3EC0" w:rsidRPr="00B30539">
        <w:rPr>
          <w:rFonts w:asciiTheme="minorHAnsi" w:eastAsiaTheme="minorHAnsi" w:hAnsiTheme="minorHAnsi" w:cstheme="minorHAnsi"/>
          <w:lang w:val="es-CO" w:eastAsia="en-US" w:bidi="ar-SA"/>
        </w:rPr>
        <w:t>a</w:t>
      </w:r>
      <w:r w:rsidRPr="00B30539">
        <w:rPr>
          <w:rFonts w:asciiTheme="minorHAnsi" w:eastAsiaTheme="minorHAnsi" w:hAnsiTheme="minorHAnsi" w:cstheme="minorHAnsi"/>
          <w:lang w:val="es-CO" w:eastAsia="en-US" w:bidi="ar-SA"/>
        </w:rPr>
        <w:t xml:space="preserve"> instituciones educativas, en aras del reconoc</w:t>
      </w:r>
      <w:r w:rsidR="00FB3EC0" w:rsidRPr="00B30539">
        <w:rPr>
          <w:rFonts w:asciiTheme="minorHAnsi" w:eastAsiaTheme="minorHAnsi" w:hAnsiTheme="minorHAnsi" w:cstheme="minorHAnsi"/>
          <w:lang w:val="es-CO" w:eastAsia="en-US" w:bidi="ar-SA"/>
        </w:rPr>
        <w:t>i</w:t>
      </w:r>
      <w:r w:rsidRPr="00B30539">
        <w:rPr>
          <w:rFonts w:asciiTheme="minorHAnsi" w:eastAsiaTheme="minorHAnsi" w:hAnsiTheme="minorHAnsi" w:cstheme="minorHAnsi"/>
          <w:lang w:val="es-CO" w:eastAsia="en-US" w:bidi="ar-SA"/>
        </w:rPr>
        <w:t>miento y posicionamiento de la misma en todos los contextos de la ciudad, entendiendo así, que las y los jóvenes son actores viales y la labor de la unidad también influye en su calidad de vida.</w:t>
      </w:r>
    </w:p>
    <w:p w14:paraId="63E6F51C" w14:textId="137F2C54" w:rsidR="006A009F" w:rsidRPr="00B30539" w:rsidRDefault="006A009F" w:rsidP="0079569D">
      <w:pPr>
        <w:pStyle w:val="Prrafodelista"/>
        <w:numPr>
          <w:ilvl w:val="0"/>
          <w:numId w:val="2"/>
        </w:numPr>
        <w:spacing w:after="160"/>
        <w:rPr>
          <w:rFonts w:asciiTheme="minorHAnsi" w:eastAsiaTheme="minorHAnsi" w:hAnsiTheme="minorHAnsi" w:cstheme="minorHAnsi"/>
          <w:lang w:val="es-CO" w:eastAsia="en-US" w:bidi="ar-SA"/>
        </w:rPr>
      </w:pPr>
      <w:r w:rsidRPr="00B30539">
        <w:rPr>
          <w:rFonts w:asciiTheme="minorHAnsi" w:eastAsiaTheme="minorHAnsi" w:hAnsiTheme="minorHAnsi" w:cstheme="minorHAnsi"/>
          <w:lang w:val="es-CO" w:eastAsia="en-US" w:bidi="ar-SA"/>
        </w:rPr>
        <w:t>Los grupos focales fueron fuente primaria para el diagn</w:t>
      </w:r>
      <w:r w:rsidR="003920C7" w:rsidRPr="00B30539">
        <w:rPr>
          <w:rFonts w:asciiTheme="minorHAnsi" w:eastAsiaTheme="minorHAnsi" w:hAnsiTheme="minorHAnsi" w:cstheme="minorHAnsi"/>
          <w:lang w:val="es-CO" w:eastAsia="en-US" w:bidi="ar-SA"/>
        </w:rPr>
        <w:t>ó</w:t>
      </w:r>
      <w:r w:rsidRPr="00B30539">
        <w:rPr>
          <w:rFonts w:asciiTheme="minorHAnsi" w:eastAsiaTheme="minorHAnsi" w:hAnsiTheme="minorHAnsi" w:cstheme="minorHAnsi"/>
          <w:lang w:val="es-CO" w:eastAsia="en-US" w:bidi="ar-SA"/>
        </w:rPr>
        <w:t>stico ciudadano en temas de participación reconociendo de primera mano, las falencias, neces</w:t>
      </w:r>
      <w:r w:rsidR="00AE3334" w:rsidRPr="00B30539">
        <w:rPr>
          <w:rFonts w:asciiTheme="minorHAnsi" w:eastAsiaTheme="minorHAnsi" w:hAnsiTheme="minorHAnsi" w:cstheme="minorHAnsi"/>
          <w:lang w:val="es-CO" w:eastAsia="en-US" w:bidi="ar-SA"/>
        </w:rPr>
        <w:t>idades</w:t>
      </w:r>
      <w:r w:rsidR="00431A7B" w:rsidRPr="00B30539">
        <w:rPr>
          <w:rFonts w:asciiTheme="minorHAnsi" w:eastAsiaTheme="minorHAnsi" w:hAnsiTheme="minorHAnsi" w:cstheme="minorHAnsi"/>
          <w:lang w:val="es-CO" w:eastAsia="en-US" w:bidi="ar-SA"/>
        </w:rPr>
        <w:t xml:space="preserve"> y propuestas que se puedan adoptar en la creación de la estrat</w:t>
      </w:r>
      <w:r w:rsidR="00D424FC" w:rsidRPr="00B30539">
        <w:rPr>
          <w:rFonts w:asciiTheme="minorHAnsi" w:eastAsiaTheme="minorHAnsi" w:hAnsiTheme="minorHAnsi" w:cstheme="minorHAnsi"/>
          <w:lang w:val="es-CO" w:eastAsia="en-US" w:bidi="ar-SA"/>
        </w:rPr>
        <w:t>egia de participación ciudadana.</w:t>
      </w:r>
    </w:p>
    <w:p w14:paraId="1FB560AF" w14:textId="77777777" w:rsidR="00041715" w:rsidRPr="00B30539" w:rsidRDefault="00041715" w:rsidP="0079569D">
      <w:pPr>
        <w:pStyle w:val="TITULO1"/>
        <w:spacing w:line="240" w:lineRule="auto"/>
        <w:jc w:val="both"/>
        <w:rPr>
          <w:rFonts w:asciiTheme="minorHAnsi" w:hAnsiTheme="minorHAnsi" w:cstheme="minorHAnsi"/>
          <w:bCs/>
        </w:rPr>
      </w:pPr>
    </w:p>
    <w:p w14:paraId="5B56DAAB" w14:textId="2FC70305" w:rsidR="00041715" w:rsidRPr="00B30539" w:rsidRDefault="00041715" w:rsidP="0079569D">
      <w:pPr>
        <w:pStyle w:val="TITULO1"/>
        <w:spacing w:line="240" w:lineRule="auto"/>
        <w:jc w:val="both"/>
        <w:rPr>
          <w:rFonts w:asciiTheme="minorHAnsi" w:hAnsiTheme="minorHAnsi" w:cstheme="minorHAnsi"/>
          <w:bCs/>
        </w:rPr>
      </w:pPr>
      <w:bookmarkStart w:id="3" w:name="OLE_LINK3"/>
      <w:r w:rsidRPr="00B30539">
        <w:rPr>
          <w:rFonts w:asciiTheme="minorHAnsi" w:hAnsiTheme="minorHAnsi" w:cstheme="minorHAnsi"/>
          <w:bCs/>
        </w:rPr>
        <w:t>Indicador No 2: Satisfacción de Espacios de Participación Ciudadana</w:t>
      </w:r>
    </w:p>
    <w:p w14:paraId="5F36F1D8" w14:textId="5961A71F" w:rsidR="0079569D" w:rsidRPr="00B30539" w:rsidRDefault="0079569D" w:rsidP="0079569D">
      <w:pPr>
        <w:jc w:val="both"/>
        <w:rPr>
          <w:rFonts w:cstheme="minorHAnsi"/>
          <w:b/>
          <w:sz w:val="22"/>
          <w:szCs w:val="22"/>
        </w:rPr>
      </w:pPr>
      <w:r w:rsidRPr="00B30539">
        <w:rPr>
          <w:rFonts w:cstheme="minorHAnsi"/>
          <w:b/>
          <w:sz w:val="22"/>
          <w:szCs w:val="22"/>
        </w:rPr>
        <w:t>Tabla 3 Indicador 2</w:t>
      </w:r>
    </w:p>
    <w:tbl>
      <w:tblPr>
        <w:tblStyle w:val="Tablaconcuadrcula4-nfasis6"/>
        <w:tblW w:w="5000" w:type="pct"/>
        <w:tblLook w:val="04A0" w:firstRow="1" w:lastRow="0" w:firstColumn="1" w:lastColumn="0" w:noHBand="0" w:noVBand="1"/>
      </w:tblPr>
      <w:tblGrid>
        <w:gridCol w:w="1278"/>
        <w:gridCol w:w="6256"/>
        <w:gridCol w:w="1294"/>
      </w:tblGrid>
      <w:tr w:rsidR="00431A7B" w:rsidRPr="00B30539" w14:paraId="4B555298" w14:textId="77777777" w:rsidTr="000C45EF">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gridSpan w:val="3"/>
            <w:noWrap/>
            <w:hideMark/>
          </w:tcPr>
          <w:p w14:paraId="4077B486" w14:textId="77777777" w:rsidR="00431A7B" w:rsidRPr="00B30539" w:rsidRDefault="00431A7B" w:rsidP="0079569D">
            <w:pPr>
              <w:jc w:val="center"/>
              <w:rPr>
                <w:rFonts w:cstheme="minorHAnsi"/>
                <w:color w:val="000000"/>
                <w:sz w:val="22"/>
                <w:szCs w:val="22"/>
                <w:lang w:eastAsia="es-CO"/>
              </w:rPr>
            </w:pPr>
          </w:p>
        </w:tc>
      </w:tr>
      <w:tr w:rsidR="00431A7B" w:rsidRPr="00B30539" w14:paraId="06F107A7" w14:textId="77777777" w:rsidTr="000C45EF">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678" w:type="pct"/>
            <w:vMerge w:val="restart"/>
            <w:hideMark/>
          </w:tcPr>
          <w:p w14:paraId="234E69DC" w14:textId="77777777" w:rsidR="00431A7B" w:rsidRPr="00B30539" w:rsidRDefault="00431A7B" w:rsidP="0079569D">
            <w:pPr>
              <w:jc w:val="center"/>
              <w:rPr>
                <w:rFonts w:cstheme="minorHAnsi"/>
                <w:color w:val="000000"/>
                <w:sz w:val="22"/>
                <w:szCs w:val="22"/>
                <w:lang w:eastAsia="es-CO"/>
              </w:rPr>
            </w:pPr>
            <w:bookmarkStart w:id="4" w:name="OLE_LINK1"/>
            <w:r w:rsidRPr="00B30539">
              <w:rPr>
                <w:rFonts w:cstheme="minorHAnsi"/>
                <w:color w:val="000000"/>
                <w:sz w:val="22"/>
                <w:szCs w:val="22"/>
                <w:lang w:eastAsia="es-CO"/>
              </w:rPr>
              <w:t>INDICADOR</w:t>
            </w:r>
          </w:p>
        </w:tc>
        <w:tc>
          <w:tcPr>
            <w:tcW w:w="3635" w:type="pct"/>
            <w:hideMark/>
          </w:tcPr>
          <w:p w14:paraId="123FF232" w14:textId="77777777" w:rsidR="00431A7B" w:rsidRPr="00B30539" w:rsidRDefault="00431A7B" w:rsidP="0079569D">
            <w:pPr>
              <w:cnfStyle w:val="000000100000" w:firstRow="0" w:lastRow="0" w:firstColumn="0" w:lastColumn="0" w:oddVBand="0" w:evenVBand="0" w:oddHBand="1" w:evenHBand="0" w:firstRowFirstColumn="0" w:firstRowLastColumn="0" w:lastRowFirstColumn="0" w:lastRowLastColumn="0"/>
              <w:rPr>
                <w:rFonts w:cstheme="minorHAnsi"/>
                <w:b/>
                <w:bCs/>
                <w:color w:val="000000"/>
                <w:sz w:val="22"/>
                <w:szCs w:val="22"/>
                <w:lang w:eastAsia="es-CO"/>
              </w:rPr>
            </w:pPr>
            <w:r w:rsidRPr="00B30539">
              <w:rPr>
                <w:rFonts w:cstheme="minorHAnsi"/>
                <w:b/>
                <w:bCs/>
                <w:color w:val="000000"/>
                <w:sz w:val="22"/>
                <w:szCs w:val="22"/>
                <w:lang w:eastAsia="es-CO"/>
              </w:rPr>
              <w:t xml:space="preserve">Formula: </w:t>
            </w:r>
            <w:r w:rsidRPr="00B30539">
              <w:rPr>
                <w:rFonts w:cstheme="minorHAnsi"/>
                <w:color w:val="000000"/>
                <w:sz w:val="22"/>
                <w:szCs w:val="22"/>
                <w:lang w:eastAsia="es-CO"/>
              </w:rPr>
              <w:t>(Número de personas satisfechas con el espacio de participación realizado / Número total de personas encuestadas) * 100. </w:t>
            </w:r>
          </w:p>
        </w:tc>
        <w:tc>
          <w:tcPr>
            <w:tcW w:w="687" w:type="pct"/>
            <w:noWrap/>
            <w:hideMark/>
          </w:tcPr>
          <w:p w14:paraId="3A3B1067" w14:textId="77777777" w:rsidR="00431A7B" w:rsidRPr="00B30539" w:rsidRDefault="00431A7B" w:rsidP="0079569D">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lang w:eastAsia="es-CO"/>
              </w:rPr>
            </w:pPr>
            <w:r w:rsidRPr="00B30539">
              <w:rPr>
                <w:rFonts w:cstheme="minorHAnsi"/>
                <w:color w:val="000000"/>
                <w:sz w:val="22"/>
                <w:szCs w:val="22"/>
                <w:lang w:eastAsia="es-CO"/>
              </w:rPr>
              <w:t>RESULTADO</w:t>
            </w:r>
          </w:p>
        </w:tc>
      </w:tr>
      <w:tr w:rsidR="00431A7B" w:rsidRPr="00B30539" w14:paraId="2FEDC7DE" w14:textId="77777777" w:rsidTr="000C45EF">
        <w:trPr>
          <w:trHeight w:val="576"/>
        </w:trPr>
        <w:tc>
          <w:tcPr>
            <w:cnfStyle w:val="001000000000" w:firstRow="0" w:lastRow="0" w:firstColumn="1" w:lastColumn="0" w:oddVBand="0" w:evenVBand="0" w:oddHBand="0" w:evenHBand="0" w:firstRowFirstColumn="0" w:firstRowLastColumn="0" w:lastRowFirstColumn="0" w:lastRowLastColumn="0"/>
            <w:tcW w:w="678" w:type="pct"/>
            <w:vMerge/>
            <w:hideMark/>
          </w:tcPr>
          <w:p w14:paraId="67BF490A" w14:textId="77777777" w:rsidR="00431A7B" w:rsidRPr="00B30539" w:rsidRDefault="00431A7B" w:rsidP="0079569D">
            <w:pPr>
              <w:rPr>
                <w:rFonts w:cstheme="minorHAnsi"/>
                <w:color w:val="000000"/>
                <w:sz w:val="22"/>
                <w:szCs w:val="22"/>
                <w:lang w:eastAsia="es-CO"/>
              </w:rPr>
            </w:pPr>
          </w:p>
        </w:tc>
        <w:tc>
          <w:tcPr>
            <w:tcW w:w="3635" w:type="pct"/>
            <w:hideMark/>
          </w:tcPr>
          <w:p w14:paraId="3061E764" w14:textId="6BB59CF9" w:rsidR="00431A7B" w:rsidRPr="00B30539" w:rsidRDefault="00753CB3" w:rsidP="0079569D">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lang w:eastAsia="es-CO"/>
              </w:rPr>
            </w:pPr>
            <w:r w:rsidRPr="00B30539">
              <w:rPr>
                <w:rFonts w:cstheme="minorHAnsi"/>
                <w:sz w:val="22"/>
                <w:szCs w:val="22"/>
                <w:lang w:eastAsia="es-CO"/>
              </w:rPr>
              <w:t>25</w:t>
            </w:r>
            <w:r w:rsidR="00691775" w:rsidRPr="00B30539">
              <w:rPr>
                <w:rFonts w:cstheme="minorHAnsi"/>
                <w:sz w:val="22"/>
                <w:szCs w:val="22"/>
                <w:lang w:eastAsia="es-CO"/>
              </w:rPr>
              <w:t xml:space="preserve"> </w:t>
            </w:r>
            <w:r w:rsidR="00431A7B" w:rsidRPr="00B30539">
              <w:rPr>
                <w:rFonts w:cstheme="minorHAnsi"/>
                <w:sz w:val="22"/>
                <w:szCs w:val="22"/>
                <w:lang w:eastAsia="es-CO"/>
              </w:rPr>
              <w:t xml:space="preserve">personas satisfechas con el espacio de participación realizado / </w:t>
            </w:r>
            <w:r w:rsidRPr="00B30539">
              <w:rPr>
                <w:rFonts w:cstheme="minorHAnsi"/>
                <w:sz w:val="22"/>
                <w:szCs w:val="22"/>
                <w:lang w:eastAsia="es-CO"/>
              </w:rPr>
              <w:t xml:space="preserve">28 </w:t>
            </w:r>
            <w:r w:rsidR="00431A7B" w:rsidRPr="00B30539">
              <w:rPr>
                <w:rFonts w:cstheme="minorHAnsi"/>
                <w:sz w:val="22"/>
                <w:szCs w:val="22"/>
                <w:lang w:eastAsia="es-CO"/>
              </w:rPr>
              <w:t>total de personas encuestadas</w:t>
            </w:r>
          </w:p>
        </w:tc>
        <w:tc>
          <w:tcPr>
            <w:tcW w:w="687" w:type="pct"/>
            <w:noWrap/>
            <w:hideMark/>
          </w:tcPr>
          <w:p w14:paraId="36F6AA3D" w14:textId="58FCDAA8" w:rsidR="00431A7B" w:rsidRPr="00B30539" w:rsidRDefault="00753CB3" w:rsidP="00753CB3">
            <w:pPr>
              <w:jc w:val="center"/>
              <w:cnfStyle w:val="000000000000" w:firstRow="0" w:lastRow="0" w:firstColumn="0" w:lastColumn="0" w:oddVBand="0" w:evenVBand="0" w:oddHBand="0" w:evenHBand="0" w:firstRowFirstColumn="0" w:firstRowLastColumn="0" w:lastRowFirstColumn="0" w:lastRowLastColumn="0"/>
              <w:rPr>
                <w:rFonts w:cstheme="minorHAnsi"/>
                <w:b/>
                <w:bCs/>
                <w:sz w:val="22"/>
                <w:szCs w:val="22"/>
              </w:rPr>
            </w:pPr>
            <w:r w:rsidRPr="00B30539">
              <w:rPr>
                <w:rFonts w:cstheme="minorHAnsi"/>
                <w:b/>
                <w:bCs/>
                <w:sz w:val="22"/>
                <w:szCs w:val="22"/>
              </w:rPr>
              <w:t>89</w:t>
            </w:r>
            <w:r w:rsidR="00691775" w:rsidRPr="00B30539">
              <w:rPr>
                <w:rFonts w:cstheme="minorHAnsi"/>
                <w:b/>
                <w:bCs/>
                <w:sz w:val="22"/>
                <w:szCs w:val="22"/>
              </w:rPr>
              <w:t>%</w:t>
            </w:r>
          </w:p>
        </w:tc>
      </w:tr>
      <w:bookmarkEnd w:id="4"/>
    </w:tbl>
    <w:p w14:paraId="3BDA2C3F" w14:textId="77777777" w:rsidR="00E531AA" w:rsidRPr="00B30539" w:rsidRDefault="00E531AA" w:rsidP="0079569D">
      <w:pPr>
        <w:spacing w:after="160"/>
        <w:rPr>
          <w:rFonts w:cstheme="minorHAnsi"/>
          <w:sz w:val="22"/>
          <w:szCs w:val="22"/>
        </w:rPr>
      </w:pPr>
    </w:p>
    <w:p w14:paraId="741E84B7" w14:textId="77777777" w:rsidR="0038589D" w:rsidRPr="00B30539" w:rsidRDefault="0038589D" w:rsidP="0079569D">
      <w:pPr>
        <w:ind w:left="284"/>
        <w:jc w:val="both"/>
        <w:rPr>
          <w:rFonts w:cstheme="minorHAnsi"/>
          <w:sz w:val="22"/>
          <w:szCs w:val="22"/>
        </w:rPr>
      </w:pPr>
    </w:p>
    <w:bookmarkEnd w:id="3"/>
    <w:p w14:paraId="70172A51" w14:textId="5691B71C" w:rsidR="00E6751E" w:rsidRPr="00B30539" w:rsidRDefault="00753CB3" w:rsidP="0079569D">
      <w:pPr>
        <w:pStyle w:val="TITULO1"/>
        <w:spacing w:after="0" w:line="240" w:lineRule="auto"/>
        <w:rPr>
          <w:rFonts w:asciiTheme="minorHAnsi" w:hAnsiTheme="minorHAnsi" w:cstheme="minorHAnsi"/>
          <w:b w:val="0"/>
          <w:bCs/>
        </w:rPr>
      </w:pPr>
      <w:commentRangeStart w:id="5"/>
      <w:r w:rsidRPr="00B30539">
        <w:rPr>
          <w:rFonts w:asciiTheme="minorHAnsi" w:hAnsiTheme="minorHAnsi" w:cstheme="minorHAnsi"/>
          <w:noProof/>
          <w:lang w:eastAsia="es-CO"/>
        </w:rPr>
        <w:drawing>
          <wp:inline distT="0" distB="0" distL="0" distR="0" wp14:anchorId="2F2A9420" wp14:editId="14002570">
            <wp:extent cx="4572000" cy="2743200"/>
            <wp:effectExtent l="0" t="0" r="0" b="0"/>
            <wp:docPr id="889870149" name="Gráfico 1">
              <a:extLst xmlns:a="http://schemas.openxmlformats.org/drawingml/2006/main">
                <a:ext uri="{FF2B5EF4-FFF2-40B4-BE49-F238E27FC236}">
                  <a16:creationId xmlns:a16="http://schemas.microsoft.com/office/drawing/2014/main" id="{16277EFE-9652-6975-F332-40003FC820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commentRangeEnd w:id="5"/>
      <w:r w:rsidR="000C45EF">
        <w:rPr>
          <w:rStyle w:val="Refdecomentario"/>
          <w:rFonts w:asciiTheme="minorHAnsi" w:eastAsiaTheme="minorHAnsi" w:hAnsiTheme="minorHAnsi" w:cstheme="minorBidi"/>
          <w:b w:val="0"/>
          <w:color w:val="auto"/>
        </w:rPr>
        <w:commentReference w:id="5"/>
      </w:r>
    </w:p>
    <w:p w14:paraId="63D071AF" w14:textId="188A9C9C" w:rsidR="000C756A" w:rsidRPr="00B30539" w:rsidRDefault="000C756A" w:rsidP="000C756A">
      <w:pPr>
        <w:rPr>
          <w:rFonts w:cstheme="minorHAnsi"/>
          <w:sz w:val="22"/>
          <w:szCs w:val="22"/>
        </w:rPr>
      </w:pPr>
      <w:r w:rsidRPr="00B30539">
        <w:rPr>
          <w:rFonts w:cstheme="minorHAnsi"/>
          <w:sz w:val="22"/>
          <w:szCs w:val="22"/>
        </w:rPr>
        <w:t xml:space="preserve">Fuente: </w:t>
      </w:r>
      <w:r>
        <w:rPr>
          <w:rFonts w:cstheme="minorHAnsi"/>
          <w:sz w:val="22"/>
          <w:szCs w:val="22"/>
        </w:rPr>
        <w:t xml:space="preserve">Creación propia, </w:t>
      </w:r>
      <w:r>
        <w:rPr>
          <w:rFonts w:cstheme="minorHAnsi"/>
          <w:sz w:val="22"/>
          <w:szCs w:val="22"/>
        </w:rPr>
        <w:t>encuestas de satisfacción de espacios de</w:t>
      </w:r>
      <w:r w:rsidRPr="00B30539">
        <w:rPr>
          <w:rFonts w:cstheme="minorHAnsi"/>
          <w:sz w:val="22"/>
          <w:szCs w:val="22"/>
        </w:rPr>
        <w:t xml:space="preserve"> participación ciudadana 2024</w:t>
      </w:r>
    </w:p>
    <w:p w14:paraId="727DE2DE" w14:textId="77777777" w:rsidR="003920C7" w:rsidRPr="00B30539" w:rsidRDefault="003920C7" w:rsidP="0079569D">
      <w:pPr>
        <w:pStyle w:val="TITULO1"/>
        <w:spacing w:after="0" w:line="240" w:lineRule="auto"/>
        <w:jc w:val="left"/>
        <w:rPr>
          <w:rFonts w:asciiTheme="minorHAnsi" w:hAnsiTheme="minorHAnsi" w:cstheme="minorHAnsi"/>
          <w:b w:val="0"/>
          <w:bCs/>
        </w:rPr>
      </w:pPr>
    </w:p>
    <w:p w14:paraId="0D8E8AF3" w14:textId="5630D920" w:rsidR="00733821" w:rsidRPr="00B30539" w:rsidRDefault="00733821" w:rsidP="00733821">
      <w:pPr>
        <w:pStyle w:val="TITULO1"/>
        <w:spacing w:after="0"/>
        <w:jc w:val="both"/>
        <w:rPr>
          <w:rFonts w:asciiTheme="minorHAnsi" w:hAnsiTheme="minorHAnsi" w:cstheme="minorHAnsi"/>
          <w:b w:val="0"/>
        </w:rPr>
      </w:pPr>
      <w:r w:rsidRPr="00B30539">
        <w:rPr>
          <w:rFonts w:asciiTheme="minorHAnsi" w:hAnsiTheme="minorHAnsi" w:cstheme="minorHAnsi"/>
          <w:b w:val="0"/>
        </w:rPr>
        <w:t xml:space="preserve">Según las encuestas realizadas en espacios </w:t>
      </w:r>
      <w:r w:rsidR="004918B6" w:rsidRPr="00B30539">
        <w:rPr>
          <w:rFonts w:asciiTheme="minorHAnsi" w:hAnsiTheme="minorHAnsi" w:cstheme="minorHAnsi"/>
          <w:b w:val="0"/>
        </w:rPr>
        <w:t>de participación,</w:t>
      </w:r>
      <w:r w:rsidRPr="00B30539">
        <w:rPr>
          <w:rFonts w:asciiTheme="minorHAnsi" w:hAnsiTheme="minorHAnsi" w:cstheme="minorHAnsi"/>
          <w:b w:val="0"/>
        </w:rPr>
        <w:t xml:space="preserve"> como el de sensibilización en el IED Antonio José de Sucre y en el UMV Puertas Abiertas/SIGMA, el 89 % de las y los ciudadanos y jóvenes de Bogotá encuestados manifestaron una satisfacción plena con la actividad. Sin embargo, el 11 % restante, equivalente a tres personas, evaluaron con un nivel 3, lo que no permite determinar si el espacio cumplió completamente con sus expectativas o no. Este resultado representa un desafío para el equipo de participación ciudadana, que debe ajustar estrategias y metodologías para optimizar el diseño de espacios ofrecidos por la UMV.</w:t>
      </w:r>
    </w:p>
    <w:p w14:paraId="30755290" w14:textId="77777777" w:rsidR="00733821" w:rsidRPr="00B30539" w:rsidRDefault="00733821" w:rsidP="00733821">
      <w:pPr>
        <w:pStyle w:val="TITULO1"/>
        <w:spacing w:after="0"/>
        <w:jc w:val="both"/>
        <w:rPr>
          <w:rFonts w:asciiTheme="minorHAnsi" w:hAnsiTheme="minorHAnsi" w:cstheme="minorHAnsi"/>
          <w:b w:val="0"/>
        </w:rPr>
      </w:pPr>
      <w:r w:rsidRPr="00B30539">
        <w:rPr>
          <w:rFonts w:asciiTheme="minorHAnsi" w:hAnsiTheme="minorHAnsi" w:cstheme="minorHAnsi"/>
          <w:b w:val="0"/>
        </w:rPr>
        <w:t xml:space="preserve">A pesar de ello, estos datos reflejan una percepción mayoritariamente positiva sobre la calidad y utilidad de los espacios proporcionados por la entidad. Esto subraya la importancia de dichas </w:t>
      </w:r>
      <w:r w:rsidRPr="00B30539">
        <w:rPr>
          <w:rFonts w:asciiTheme="minorHAnsi" w:hAnsiTheme="minorHAnsi" w:cstheme="minorHAnsi"/>
          <w:b w:val="0"/>
        </w:rPr>
        <w:lastRenderedPageBreak/>
        <w:t>acciones para fortalecer la relación Estado-Ciudadano y fomentar una participación ciudadana efectiva y consciente</w:t>
      </w:r>
    </w:p>
    <w:p w14:paraId="39AD0BE4" w14:textId="68B89DE7" w:rsidR="00B73A5E" w:rsidRPr="00B30539" w:rsidRDefault="003920C7" w:rsidP="0079569D">
      <w:pPr>
        <w:pStyle w:val="TITULO1"/>
        <w:spacing w:after="0" w:line="240" w:lineRule="auto"/>
        <w:jc w:val="left"/>
        <w:rPr>
          <w:rFonts w:asciiTheme="minorHAnsi" w:hAnsiTheme="minorHAnsi" w:cstheme="minorHAnsi"/>
          <w:b w:val="0"/>
          <w:bCs/>
        </w:rPr>
      </w:pPr>
      <w:r w:rsidRPr="00B30539">
        <w:rPr>
          <w:rFonts w:asciiTheme="minorHAnsi" w:hAnsiTheme="minorHAnsi" w:cstheme="minorHAnsi"/>
          <w:b w:val="0"/>
          <w:bCs/>
        </w:rPr>
        <w:t xml:space="preserve"> </w:t>
      </w:r>
    </w:p>
    <w:p w14:paraId="0D9D88BC" w14:textId="77777777" w:rsidR="0081244D" w:rsidRPr="00B30539" w:rsidRDefault="0081244D" w:rsidP="0079569D">
      <w:pPr>
        <w:pStyle w:val="TITULO1"/>
        <w:spacing w:after="0" w:line="240" w:lineRule="auto"/>
        <w:jc w:val="left"/>
        <w:rPr>
          <w:rFonts w:asciiTheme="minorHAnsi" w:hAnsiTheme="minorHAnsi" w:cstheme="minorHAnsi"/>
          <w:b w:val="0"/>
          <w:bCs/>
        </w:rPr>
      </w:pPr>
    </w:p>
    <w:p w14:paraId="087FFF6A" w14:textId="515D01CF" w:rsidR="0079569D" w:rsidRPr="00B30539" w:rsidRDefault="00B73A5E" w:rsidP="0079569D">
      <w:pPr>
        <w:pStyle w:val="TITULO1"/>
        <w:spacing w:after="0" w:line="240" w:lineRule="auto"/>
        <w:jc w:val="left"/>
        <w:rPr>
          <w:rFonts w:asciiTheme="minorHAnsi" w:hAnsiTheme="minorHAnsi" w:cstheme="minorHAnsi"/>
          <w:color w:val="000000"/>
          <w:lang w:val="es-MX"/>
        </w:rPr>
      </w:pPr>
      <w:r w:rsidRPr="00B30539">
        <w:rPr>
          <w:rFonts w:asciiTheme="minorHAnsi" w:hAnsiTheme="minorHAnsi" w:cstheme="minorHAnsi"/>
          <w:color w:val="000000"/>
          <w:lang w:val="es-MX"/>
        </w:rPr>
        <w:t xml:space="preserve">Indicador No 3: </w:t>
      </w:r>
      <w:bookmarkStart w:id="6" w:name="OLE_LINK2"/>
      <w:r w:rsidRPr="00B30539">
        <w:rPr>
          <w:rFonts w:asciiTheme="minorHAnsi" w:hAnsiTheme="minorHAnsi" w:cstheme="minorHAnsi"/>
          <w:color w:val="000000"/>
          <w:lang w:val="es-MX"/>
        </w:rPr>
        <w:t>Publicación de normatividad, políticas, planes, programas, proyectos y demás documentos de la entidad.</w:t>
      </w:r>
    </w:p>
    <w:p w14:paraId="462BF0B4" w14:textId="77777777" w:rsidR="00460859" w:rsidRPr="00B30539" w:rsidRDefault="00460859" w:rsidP="0079569D">
      <w:pPr>
        <w:pStyle w:val="TITULO1"/>
        <w:spacing w:after="0" w:line="240" w:lineRule="auto"/>
        <w:jc w:val="left"/>
        <w:rPr>
          <w:rFonts w:asciiTheme="minorHAnsi" w:hAnsiTheme="minorHAnsi" w:cstheme="minorHAnsi"/>
          <w:color w:val="000000"/>
          <w:lang w:val="es-MX"/>
        </w:rPr>
      </w:pPr>
    </w:p>
    <w:p w14:paraId="464C0A1D" w14:textId="1A59F3F0" w:rsidR="0053355C" w:rsidRPr="00B30539" w:rsidRDefault="0079569D" w:rsidP="00460859">
      <w:pPr>
        <w:jc w:val="both"/>
        <w:rPr>
          <w:rFonts w:cstheme="minorHAnsi"/>
          <w:color w:val="000000"/>
          <w:sz w:val="22"/>
          <w:szCs w:val="22"/>
          <w:lang w:val="es-MX"/>
        </w:rPr>
      </w:pPr>
      <w:r w:rsidRPr="00B30539">
        <w:rPr>
          <w:rFonts w:cstheme="minorHAnsi"/>
          <w:b/>
          <w:sz w:val="22"/>
          <w:szCs w:val="22"/>
        </w:rPr>
        <w:t>Tabla 4 Indicador 3</w:t>
      </w:r>
      <w:bookmarkEnd w:id="6"/>
    </w:p>
    <w:tbl>
      <w:tblPr>
        <w:tblStyle w:val="Tablaconcuadrcula4-nfasis6"/>
        <w:tblW w:w="5000" w:type="pct"/>
        <w:tblLook w:val="04A0" w:firstRow="1" w:lastRow="0" w:firstColumn="1" w:lastColumn="0" w:noHBand="0" w:noVBand="1"/>
      </w:tblPr>
      <w:tblGrid>
        <w:gridCol w:w="1278"/>
        <w:gridCol w:w="6256"/>
        <w:gridCol w:w="1294"/>
      </w:tblGrid>
      <w:tr w:rsidR="00B73A5E" w:rsidRPr="00B30539" w14:paraId="6E9B55AF" w14:textId="77777777" w:rsidTr="000C45EF">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gridSpan w:val="3"/>
            <w:noWrap/>
            <w:hideMark/>
          </w:tcPr>
          <w:p w14:paraId="7D16CBF4" w14:textId="77777777" w:rsidR="00B73A5E" w:rsidRPr="00B30539" w:rsidRDefault="00B73A5E" w:rsidP="0079569D">
            <w:pPr>
              <w:jc w:val="center"/>
              <w:rPr>
                <w:rFonts w:cstheme="minorHAnsi"/>
                <w:color w:val="000000"/>
                <w:sz w:val="22"/>
                <w:szCs w:val="22"/>
                <w:lang w:eastAsia="es-CO"/>
              </w:rPr>
            </w:pPr>
          </w:p>
        </w:tc>
      </w:tr>
      <w:tr w:rsidR="00B73A5E" w:rsidRPr="00B30539" w14:paraId="07D4BEEC" w14:textId="77777777" w:rsidTr="000C45EF">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678" w:type="pct"/>
            <w:vMerge w:val="restart"/>
            <w:hideMark/>
          </w:tcPr>
          <w:p w14:paraId="58331921" w14:textId="77777777" w:rsidR="00B73A5E" w:rsidRPr="00B30539" w:rsidRDefault="00B73A5E" w:rsidP="0079569D">
            <w:pPr>
              <w:jc w:val="center"/>
              <w:rPr>
                <w:rFonts w:cstheme="minorHAnsi"/>
                <w:color w:val="000000"/>
                <w:sz w:val="22"/>
                <w:szCs w:val="22"/>
                <w:lang w:eastAsia="es-CO"/>
              </w:rPr>
            </w:pPr>
            <w:r w:rsidRPr="00B30539">
              <w:rPr>
                <w:rFonts w:cstheme="minorHAnsi"/>
                <w:color w:val="000000"/>
                <w:sz w:val="22"/>
                <w:szCs w:val="22"/>
                <w:lang w:eastAsia="es-CO"/>
              </w:rPr>
              <w:t>INDICADOR</w:t>
            </w:r>
          </w:p>
        </w:tc>
        <w:tc>
          <w:tcPr>
            <w:tcW w:w="3635" w:type="pct"/>
            <w:hideMark/>
          </w:tcPr>
          <w:p w14:paraId="0A4D497F" w14:textId="77777777" w:rsidR="0053355C" w:rsidRPr="00B30539" w:rsidRDefault="00B73A5E" w:rsidP="0079569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lang w:val="es-MX"/>
              </w:rPr>
            </w:pPr>
            <w:r w:rsidRPr="00B30539">
              <w:rPr>
                <w:rFonts w:cstheme="minorHAnsi"/>
                <w:color w:val="000000"/>
                <w:sz w:val="22"/>
                <w:szCs w:val="22"/>
                <w:lang w:eastAsia="es-CO"/>
              </w:rPr>
              <w:t xml:space="preserve">Formula: </w:t>
            </w:r>
            <w:r w:rsidR="0053355C" w:rsidRPr="00B30539">
              <w:rPr>
                <w:rFonts w:cstheme="minorHAnsi"/>
                <w:color w:val="000000"/>
                <w:sz w:val="22"/>
                <w:szCs w:val="22"/>
                <w:lang w:val="es-MX"/>
              </w:rPr>
              <w:t>(Número de normatividad, políticas, planes, programas, proyectos y demás documentos</w:t>
            </w:r>
          </w:p>
          <w:p w14:paraId="3B57D8E3" w14:textId="24FE1CF7" w:rsidR="00B73A5E" w:rsidRPr="00B30539" w:rsidRDefault="0053355C" w:rsidP="00AB2C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lang w:val="es-MX"/>
              </w:rPr>
            </w:pPr>
            <w:r w:rsidRPr="00B30539">
              <w:rPr>
                <w:rFonts w:cstheme="minorHAnsi"/>
                <w:color w:val="000000"/>
                <w:sz w:val="22"/>
                <w:szCs w:val="22"/>
                <w:lang w:val="es-MX"/>
              </w:rPr>
              <w:t>publicados para consulta ciudadana/número de políticas, planes, programas, proyectos y de más</w:t>
            </w:r>
            <w:r w:rsidR="00AB2CB4" w:rsidRPr="00B30539">
              <w:rPr>
                <w:rFonts w:cstheme="minorHAnsi"/>
                <w:color w:val="000000"/>
                <w:sz w:val="22"/>
                <w:szCs w:val="22"/>
                <w:lang w:val="es-MX"/>
              </w:rPr>
              <w:t xml:space="preserve"> documentos</w:t>
            </w:r>
            <w:r w:rsidRPr="00B30539">
              <w:rPr>
                <w:rFonts w:cstheme="minorHAnsi"/>
                <w:color w:val="000000"/>
                <w:sz w:val="22"/>
                <w:szCs w:val="22"/>
                <w:lang w:val="es-MX"/>
              </w:rPr>
              <w:t xml:space="preserve"> de normatividad que requieren publicación) *100.</w:t>
            </w:r>
          </w:p>
        </w:tc>
        <w:tc>
          <w:tcPr>
            <w:tcW w:w="687" w:type="pct"/>
            <w:noWrap/>
            <w:hideMark/>
          </w:tcPr>
          <w:p w14:paraId="34284466" w14:textId="77777777" w:rsidR="00B73A5E" w:rsidRPr="00B30539" w:rsidRDefault="00B73A5E" w:rsidP="0079569D">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lang w:eastAsia="es-CO"/>
              </w:rPr>
            </w:pPr>
            <w:r w:rsidRPr="00B30539">
              <w:rPr>
                <w:rFonts w:cstheme="minorHAnsi"/>
                <w:color w:val="000000"/>
                <w:sz w:val="22"/>
                <w:szCs w:val="22"/>
                <w:lang w:eastAsia="es-CO"/>
              </w:rPr>
              <w:t>RESULTADO</w:t>
            </w:r>
          </w:p>
        </w:tc>
      </w:tr>
      <w:tr w:rsidR="00B73A5E" w:rsidRPr="00B30539" w14:paraId="25A0AC94" w14:textId="77777777" w:rsidTr="000C45EF">
        <w:trPr>
          <w:trHeight w:val="576"/>
        </w:trPr>
        <w:tc>
          <w:tcPr>
            <w:cnfStyle w:val="001000000000" w:firstRow="0" w:lastRow="0" w:firstColumn="1" w:lastColumn="0" w:oddVBand="0" w:evenVBand="0" w:oddHBand="0" w:evenHBand="0" w:firstRowFirstColumn="0" w:firstRowLastColumn="0" w:lastRowFirstColumn="0" w:lastRowLastColumn="0"/>
            <w:tcW w:w="678" w:type="pct"/>
            <w:vMerge/>
            <w:hideMark/>
          </w:tcPr>
          <w:p w14:paraId="07AD0A40" w14:textId="77777777" w:rsidR="00B73A5E" w:rsidRPr="00B30539" w:rsidRDefault="00B73A5E" w:rsidP="0079569D">
            <w:pPr>
              <w:rPr>
                <w:rFonts w:cstheme="minorHAnsi"/>
                <w:color w:val="000000"/>
                <w:sz w:val="22"/>
                <w:szCs w:val="22"/>
                <w:lang w:eastAsia="es-CO"/>
              </w:rPr>
            </w:pPr>
          </w:p>
        </w:tc>
        <w:tc>
          <w:tcPr>
            <w:tcW w:w="3635" w:type="pct"/>
            <w:hideMark/>
          </w:tcPr>
          <w:p w14:paraId="146EFAAA" w14:textId="63D6AF77" w:rsidR="00B73A5E" w:rsidRPr="00B30539" w:rsidRDefault="0053355C" w:rsidP="0079569D">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lang w:eastAsia="es-CO"/>
              </w:rPr>
            </w:pPr>
            <w:r w:rsidRPr="00B30539">
              <w:rPr>
                <w:rFonts w:cstheme="minorHAnsi"/>
                <w:sz w:val="22"/>
                <w:szCs w:val="22"/>
                <w:lang w:val="es-MX"/>
              </w:rPr>
              <w:t>(</w:t>
            </w:r>
            <w:r w:rsidR="00460859" w:rsidRPr="00B30539">
              <w:rPr>
                <w:rFonts w:cstheme="minorHAnsi"/>
                <w:sz w:val="22"/>
                <w:szCs w:val="22"/>
                <w:lang w:val="es-MX"/>
              </w:rPr>
              <w:t>10</w:t>
            </w:r>
            <w:r w:rsidRPr="00B30539">
              <w:rPr>
                <w:rFonts w:cstheme="minorHAnsi"/>
                <w:sz w:val="22"/>
                <w:szCs w:val="22"/>
                <w:lang w:val="es-MX"/>
              </w:rPr>
              <w:t xml:space="preserve"> documentos para consulta ciudadana / </w:t>
            </w:r>
            <w:r w:rsidR="00460859" w:rsidRPr="00B30539">
              <w:rPr>
                <w:rFonts w:cstheme="minorHAnsi"/>
                <w:sz w:val="22"/>
                <w:szCs w:val="22"/>
                <w:lang w:val="es-MX"/>
              </w:rPr>
              <w:t>10</w:t>
            </w:r>
            <w:r w:rsidRPr="00B30539">
              <w:rPr>
                <w:rFonts w:cstheme="minorHAnsi"/>
                <w:sz w:val="22"/>
                <w:szCs w:val="22"/>
                <w:lang w:val="es-MX"/>
              </w:rPr>
              <w:t xml:space="preserve"> documentos publicados) *100</w:t>
            </w:r>
          </w:p>
        </w:tc>
        <w:tc>
          <w:tcPr>
            <w:tcW w:w="687" w:type="pct"/>
            <w:noWrap/>
            <w:hideMark/>
          </w:tcPr>
          <w:p w14:paraId="00931531" w14:textId="77777777" w:rsidR="00B73A5E" w:rsidRPr="00B30539" w:rsidRDefault="00B73A5E" w:rsidP="0079569D">
            <w:pPr>
              <w:jc w:val="right"/>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lang w:eastAsia="es-CO"/>
              </w:rPr>
            </w:pPr>
            <w:r w:rsidRPr="00B30539">
              <w:rPr>
                <w:rFonts w:cstheme="minorHAnsi"/>
                <w:color w:val="000000"/>
                <w:sz w:val="22"/>
                <w:szCs w:val="22"/>
                <w:lang w:eastAsia="es-CO"/>
              </w:rPr>
              <w:t>100%</w:t>
            </w:r>
          </w:p>
        </w:tc>
      </w:tr>
    </w:tbl>
    <w:p w14:paraId="3F61FC5C" w14:textId="573B85E3" w:rsidR="00B73A5E" w:rsidRPr="00B30539" w:rsidRDefault="00B73A5E" w:rsidP="0079569D">
      <w:pPr>
        <w:pStyle w:val="TITULO1"/>
        <w:spacing w:after="0" w:line="240" w:lineRule="auto"/>
        <w:jc w:val="left"/>
        <w:rPr>
          <w:rFonts w:asciiTheme="minorHAnsi" w:hAnsiTheme="minorHAnsi" w:cstheme="minorHAnsi"/>
        </w:rPr>
      </w:pPr>
    </w:p>
    <w:p w14:paraId="05D403CC" w14:textId="218C2BA2" w:rsidR="00460859" w:rsidRPr="00B30539" w:rsidRDefault="00AF432E" w:rsidP="0079569D">
      <w:pPr>
        <w:pStyle w:val="TITULO1"/>
        <w:spacing w:after="0" w:line="240" w:lineRule="auto"/>
        <w:jc w:val="left"/>
        <w:rPr>
          <w:rFonts w:asciiTheme="minorHAnsi" w:hAnsiTheme="minorHAnsi" w:cstheme="minorHAnsi"/>
        </w:rPr>
      </w:pPr>
      <w:commentRangeStart w:id="7"/>
      <w:r w:rsidRPr="00B30539">
        <w:rPr>
          <w:noProof/>
          <w:lang w:eastAsia="es-CO"/>
        </w:rPr>
        <w:drawing>
          <wp:anchor distT="0" distB="0" distL="114300" distR="114300" simplePos="0" relativeHeight="251670528" behindDoc="1" locked="0" layoutInCell="1" allowOverlap="1" wp14:anchorId="78A2DAD9" wp14:editId="1E75F175">
            <wp:simplePos x="0" y="0"/>
            <wp:positionH relativeFrom="column">
              <wp:posOffset>824865</wp:posOffset>
            </wp:positionH>
            <wp:positionV relativeFrom="paragraph">
              <wp:posOffset>133350</wp:posOffset>
            </wp:positionV>
            <wp:extent cx="4572000" cy="2743200"/>
            <wp:effectExtent l="0" t="0" r="0" b="0"/>
            <wp:wrapTight wrapText="bothSides">
              <wp:wrapPolygon edited="0">
                <wp:start x="0" y="0"/>
                <wp:lineTo x="0" y="21450"/>
                <wp:lineTo x="21510" y="21450"/>
                <wp:lineTo x="21510" y="0"/>
                <wp:lineTo x="0" y="0"/>
              </wp:wrapPolygon>
            </wp:wrapTight>
            <wp:docPr id="1300433938" name="Gráfico 1">
              <a:extLst xmlns:a="http://schemas.openxmlformats.org/drawingml/2006/main">
                <a:ext uri="{FF2B5EF4-FFF2-40B4-BE49-F238E27FC236}">
                  <a16:creationId xmlns:a16="http://schemas.microsoft.com/office/drawing/2014/main" id="{C0822E06-AC8D-88C6-E5AE-44402A1083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commentRangeEnd w:id="7"/>
      <w:r w:rsidR="000C45EF">
        <w:rPr>
          <w:rStyle w:val="Refdecomentario"/>
          <w:rFonts w:asciiTheme="minorHAnsi" w:eastAsiaTheme="minorHAnsi" w:hAnsiTheme="minorHAnsi" w:cstheme="minorBidi"/>
          <w:b w:val="0"/>
          <w:color w:val="auto"/>
        </w:rPr>
        <w:commentReference w:id="7"/>
      </w:r>
    </w:p>
    <w:p w14:paraId="4630D987" w14:textId="76FC2605" w:rsidR="0053355C" w:rsidRPr="00B30539" w:rsidRDefault="0053355C" w:rsidP="0079569D">
      <w:pPr>
        <w:pStyle w:val="TITULO1"/>
        <w:spacing w:after="0" w:line="240" w:lineRule="auto"/>
        <w:jc w:val="left"/>
        <w:rPr>
          <w:rFonts w:asciiTheme="minorHAnsi" w:hAnsiTheme="minorHAnsi" w:cstheme="minorHAnsi"/>
        </w:rPr>
      </w:pPr>
    </w:p>
    <w:p w14:paraId="09F71A5D" w14:textId="77777777" w:rsidR="00AF432E" w:rsidRPr="00B30539" w:rsidRDefault="00AF432E" w:rsidP="0079569D">
      <w:pPr>
        <w:pStyle w:val="TITULO1"/>
        <w:spacing w:line="240" w:lineRule="auto"/>
        <w:jc w:val="both"/>
        <w:rPr>
          <w:rFonts w:asciiTheme="minorHAnsi" w:hAnsiTheme="minorHAnsi" w:cstheme="minorHAnsi"/>
          <w:b w:val="0"/>
          <w:bCs/>
        </w:rPr>
      </w:pPr>
      <w:r w:rsidRPr="00B30539">
        <w:rPr>
          <w:rFonts w:asciiTheme="minorHAnsi" w:hAnsiTheme="minorHAnsi" w:cstheme="minorHAnsi"/>
          <w:b w:val="0"/>
          <w:bCs/>
        </w:rPr>
        <w:t xml:space="preserve"> </w:t>
      </w:r>
    </w:p>
    <w:p w14:paraId="110E674A" w14:textId="77777777" w:rsidR="00AF432E" w:rsidRPr="00B30539" w:rsidRDefault="00AF432E" w:rsidP="0079569D">
      <w:pPr>
        <w:pStyle w:val="TITULO1"/>
        <w:spacing w:line="240" w:lineRule="auto"/>
        <w:jc w:val="both"/>
        <w:rPr>
          <w:rFonts w:asciiTheme="minorHAnsi" w:hAnsiTheme="minorHAnsi" w:cstheme="minorHAnsi"/>
          <w:b w:val="0"/>
          <w:bCs/>
        </w:rPr>
      </w:pPr>
    </w:p>
    <w:p w14:paraId="59BE9FF9" w14:textId="77777777" w:rsidR="00AF432E" w:rsidRPr="00B30539" w:rsidRDefault="00AF432E" w:rsidP="0079569D">
      <w:pPr>
        <w:pStyle w:val="TITULO1"/>
        <w:spacing w:line="240" w:lineRule="auto"/>
        <w:jc w:val="both"/>
        <w:rPr>
          <w:rFonts w:asciiTheme="minorHAnsi" w:hAnsiTheme="minorHAnsi" w:cstheme="minorHAnsi"/>
          <w:b w:val="0"/>
          <w:bCs/>
        </w:rPr>
      </w:pPr>
    </w:p>
    <w:p w14:paraId="42D1C050" w14:textId="77777777" w:rsidR="00AF432E" w:rsidRPr="00B30539" w:rsidRDefault="00AF432E" w:rsidP="0079569D">
      <w:pPr>
        <w:pStyle w:val="TITULO1"/>
        <w:spacing w:line="240" w:lineRule="auto"/>
        <w:jc w:val="both"/>
        <w:rPr>
          <w:rFonts w:asciiTheme="minorHAnsi" w:hAnsiTheme="minorHAnsi" w:cstheme="minorHAnsi"/>
          <w:b w:val="0"/>
          <w:bCs/>
        </w:rPr>
      </w:pPr>
    </w:p>
    <w:p w14:paraId="36A21F73" w14:textId="77777777" w:rsidR="00AF432E" w:rsidRPr="00B30539" w:rsidRDefault="00AF432E" w:rsidP="0079569D">
      <w:pPr>
        <w:pStyle w:val="TITULO1"/>
        <w:spacing w:line="240" w:lineRule="auto"/>
        <w:jc w:val="both"/>
        <w:rPr>
          <w:rFonts w:asciiTheme="minorHAnsi" w:hAnsiTheme="minorHAnsi" w:cstheme="minorHAnsi"/>
          <w:b w:val="0"/>
          <w:bCs/>
        </w:rPr>
      </w:pPr>
    </w:p>
    <w:p w14:paraId="208BF789" w14:textId="77777777" w:rsidR="00AF432E" w:rsidRPr="00B30539" w:rsidRDefault="00AF432E" w:rsidP="0079569D">
      <w:pPr>
        <w:pStyle w:val="TITULO1"/>
        <w:spacing w:line="240" w:lineRule="auto"/>
        <w:jc w:val="both"/>
        <w:rPr>
          <w:rFonts w:asciiTheme="minorHAnsi" w:hAnsiTheme="minorHAnsi" w:cstheme="minorHAnsi"/>
          <w:b w:val="0"/>
          <w:bCs/>
        </w:rPr>
      </w:pPr>
    </w:p>
    <w:p w14:paraId="10E2C3CB" w14:textId="77777777" w:rsidR="00AF432E" w:rsidRPr="00B30539" w:rsidRDefault="00AF432E" w:rsidP="0079569D">
      <w:pPr>
        <w:pStyle w:val="TITULO1"/>
        <w:spacing w:line="240" w:lineRule="auto"/>
        <w:jc w:val="both"/>
        <w:rPr>
          <w:rFonts w:asciiTheme="minorHAnsi" w:hAnsiTheme="minorHAnsi" w:cstheme="minorHAnsi"/>
          <w:b w:val="0"/>
          <w:bCs/>
        </w:rPr>
      </w:pPr>
    </w:p>
    <w:p w14:paraId="0D3B6DC4" w14:textId="77777777" w:rsidR="00AF432E" w:rsidRPr="00B30539" w:rsidRDefault="00AF432E" w:rsidP="0079569D">
      <w:pPr>
        <w:pStyle w:val="TITULO1"/>
        <w:spacing w:line="240" w:lineRule="auto"/>
        <w:jc w:val="both"/>
        <w:rPr>
          <w:rFonts w:asciiTheme="minorHAnsi" w:hAnsiTheme="minorHAnsi" w:cstheme="minorHAnsi"/>
          <w:b w:val="0"/>
          <w:bCs/>
        </w:rPr>
      </w:pPr>
    </w:p>
    <w:p w14:paraId="7A1B7E74" w14:textId="77777777" w:rsidR="000C756A" w:rsidRDefault="000C756A" w:rsidP="000C756A">
      <w:pPr>
        <w:rPr>
          <w:rFonts w:cstheme="minorHAnsi"/>
          <w:sz w:val="22"/>
          <w:szCs w:val="22"/>
        </w:rPr>
      </w:pPr>
    </w:p>
    <w:p w14:paraId="18A6D641" w14:textId="0881FC68" w:rsidR="000C756A" w:rsidRPr="00B30539" w:rsidRDefault="000C756A" w:rsidP="000C756A">
      <w:pPr>
        <w:rPr>
          <w:rFonts w:cstheme="minorHAnsi"/>
          <w:sz w:val="22"/>
          <w:szCs w:val="22"/>
        </w:rPr>
      </w:pPr>
      <w:r>
        <w:rPr>
          <w:rFonts w:cstheme="minorHAnsi"/>
          <w:sz w:val="22"/>
          <w:szCs w:val="22"/>
        </w:rPr>
        <w:t xml:space="preserve">                                                  </w:t>
      </w:r>
      <w:r w:rsidRPr="00B30539">
        <w:rPr>
          <w:rFonts w:cstheme="minorHAnsi"/>
          <w:sz w:val="22"/>
          <w:szCs w:val="22"/>
        </w:rPr>
        <w:t xml:space="preserve">Fuente: </w:t>
      </w:r>
      <w:r>
        <w:rPr>
          <w:rFonts w:cstheme="minorHAnsi"/>
          <w:sz w:val="22"/>
          <w:szCs w:val="22"/>
        </w:rPr>
        <w:t xml:space="preserve">Creación propia, </w:t>
      </w:r>
      <w:r>
        <w:rPr>
          <w:rFonts w:cstheme="minorHAnsi"/>
          <w:sz w:val="22"/>
          <w:szCs w:val="22"/>
        </w:rPr>
        <w:t>consulta OIT y pagina web.</w:t>
      </w:r>
    </w:p>
    <w:p w14:paraId="4DD2A8AB" w14:textId="77777777" w:rsidR="00AF432E" w:rsidRPr="00B30539" w:rsidRDefault="00AF432E" w:rsidP="0079569D">
      <w:pPr>
        <w:pStyle w:val="TITULO1"/>
        <w:spacing w:line="240" w:lineRule="auto"/>
        <w:jc w:val="both"/>
        <w:rPr>
          <w:rFonts w:asciiTheme="minorHAnsi" w:hAnsiTheme="minorHAnsi" w:cstheme="minorHAnsi"/>
          <w:b w:val="0"/>
          <w:bCs/>
        </w:rPr>
      </w:pPr>
    </w:p>
    <w:p w14:paraId="28FDB42E" w14:textId="3BEEA8E8" w:rsidR="007E265B" w:rsidRPr="00B30539" w:rsidRDefault="007E265B" w:rsidP="0079569D">
      <w:pPr>
        <w:pStyle w:val="TITULO1"/>
        <w:spacing w:line="240" w:lineRule="auto"/>
        <w:jc w:val="both"/>
        <w:rPr>
          <w:rFonts w:asciiTheme="minorHAnsi" w:hAnsiTheme="minorHAnsi" w:cstheme="minorHAnsi"/>
          <w:b w:val="0"/>
          <w:bCs/>
        </w:rPr>
      </w:pPr>
      <w:r w:rsidRPr="00B30539">
        <w:rPr>
          <w:rFonts w:asciiTheme="minorHAnsi" w:hAnsiTheme="minorHAnsi" w:cstheme="minorHAnsi"/>
          <w:b w:val="0"/>
          <w:bCs/>
        </w:rPr>
        <w:t xml:space="preserve">Es de vital importancia mantener el acceso a la información y la transparencia en todos los aspectos relacionados con la información pública de la UAERMV. Por tal razón, se realiza la publicación de sus planes, proyectos, normativas </w:t>
      </w:r>
      <w:r w:rsidR="00733821" w:rsidRPr="00B30539">
        <w:rPr>
          <w:rFonts w:asciiTheme="minorHAnsi" w:hAnsiTheme="minorHAnsi" w:cstheme="minorHAnsi"/>
          <w:b w:val="0"/>
          <w:bCs/>
        </w:rPr>
        <w:t xml:space="preserve">(resoluciones y circulares) de carácter general </w:t>
      </w:r>
      <w:r w:rsidRPr="00B30539">
        <w:rPr>
          <w:rFonts w:asciiTheme="minorHAnsi" w:hAnsiTheme="minorHAnsi" w:cstheme="minorHAnsi"/>
          <w:b w:val="0"/>
          <w:bCs/>
        </w:rPr>
        <w:t xml:space="preserve">y demás documentos por medio de la página web institucional. Esto tiene como objetivo que puedan ser consultados y </w:t>
      </w:r>
      <w:r w:rsidRPr="00B30539">
        <w:rPr>
          <w:rFonts w:asciiTheme="minorHAnsi" w:hAnsiTheme="minorHAnsi" w:cstheme="minorHAnsi"/>
          <w:b w:val="0"/>
          <w:bCs/>
        </w:rPr>
        <w:lastRenderedPageBreak/>
        <w:t>comentados por la ciudadanía, permitiendo que sean partícipes en la construcción y mejoramiento tanto de los documentos como de los procesos o gestiones internas y externas.</w:t>
      </w:r>
    </w:p>
    <w:p w14:paraId="5499A046" w14:textId="4A54D160" w:rsidR="00DA0432" w:rsidRPr="00B30539" w:rsidRDefault="007E265B" w:rsidP="0079569D">
      <w:pPr>
        <w:pStyle w:val="TITULO1"/>
        <w:spacing w:after="0" w:line="240" w:lineRule="auto"/>
        <w:jc w:val="both"/>
        <w:rPr>
          <w:rFonts w:asciiTheme="minorHAnsi" w:hAnsiTheme="minorHAnsi" w:cstheme="minorHAnsi"/>
          <w:b w:val="0"/>
          <w:bCs/>
        </w:rPr>
      </w:pPr>
      <w:r w:rsidRPr="00B30539">
        <w:rPr>
          <w:rFonts w:asciiTheme="minorHAnsi" w:hAnsiTheme="minorHAnsi" w:cstheme="minorHAnsi"/>
          <w:b w:val="0"/>
          <w:bCs/>
        </w:rPr>
        <w:t xml:space="preserve">Por lo anterior, y dando cumplimiento del 100% del indicador y a la política de acceso a la información pública y transparencia por parte de la entidad, en el </w:t>
      </w:r>
      <w:r w:rsidR="00460859" w:rsidRPr="00B30539">
        <w:rPr>
          <w:rFonts w:asciiTheme="minorHAnsi" w:hAnsiTheme="minorHAnsi" w:cstheme="minorHAnsi"/>
          <w:b w:val="0"/>
          <w:bCs/>
        </w:rPr>
        <w:t>cuarto</w:t>
      </w:r>
      <w:r w:rsidRPr="00B30539">
        <w:rPr>
          <w:rFonts w:asciiTheme="minorHAnsi" w:hAnsiTheme="minorHAnsi" w:cstheme="minorHAnsi"/>
          <w:b w:val="0"/>
          <w:bCs/>
        </w:rPr>
        <w:t xml:space="preserve"> trimestre de la vigencia, se realizó la publicación de los siguientes documentos.</w:t>
      </w:r>
    </w:p>
    <w:p w14:paraId="7F9655A5" w14:textId="77777777" w:rsidR="00EA3257" w:rsidRPr="00B30539" w:rsidRDefault="00DA0432" w:rsidP="0079569D">
      <w:pPr>
        <w:pStyle w:val="TITULO1"/>
        <w:spacing w:after="0" w:line="240" w:lineRule="auto"/>
        <w:jc w:val="both"/>
        <w:rPr>
          <w:rFonts w:asciiTheme="minorHAnsi" w:hAnsiTheme="minorHAnsi" w:cstheme="minorHAnsi"/>
        </w:rPr>
      </w:pPr>
      <w:r w:rsidRPr="00B30539">
        <w:rPr>
          <w:rFonts w:asciiTheme="minorHAnsi" w:hAnsiTheme="minorHAnsi" w:cstheme="minorHAnsi"/>
        </w:rPr>
        <w:fldChar w:fldCharType="begin"/>
      </w:r>
      <w:r w:rsidRPr="00B30539">
        <w:rPr>
          <w:rFonts w:asciiTheme="minorHAnsi" w:hAnsiTheme="minorHAnsi" w:cstheme="minorHAnsi"/>
        </w:rPr>
        <w:instrText xml:space="preserve"> INCLUDEPICTURE "cid:7b7e84da-704e-4d06-b26f-9b7f2bb6b65a" \* MERGEFORMATINET </w:instrText>
      </w:r>
      <w:r w:rsidRPr="00B30539">
        <w:rPr>
          <w:rFonts w:asciiTheme="minorHAnsi" w:hAnsiTheme="minorHAnsi" w:cstheme="minorHAnsi"/>
        </w:rPr>
        <w:fldChar w:fldCharType="end"/>
      </w:r>
      <w:r w:rsidRPr="00B30539">
        <w:rPr>
          <w:rFonts w:asciiTheme="minorHAnsi" w:hAnsiTheme="minorHAnsi" w:cstheme="minorHAnsi"/>
        </w:rPr>
        <w:t xml:space="preserve"> </w:t>
      </w:r>
    </w:p>
    <w:tbl>
      <w:tblPr>
        <w:tblStyle w:val="Tablaconcuadrcula"/>
        <w:tblW w:w="0" w:type="auto"/>
        <w:tblLook w:val="04A0" w:firstRow="1" w:lastRow="0" w:firstColumn="1" w:lastColumn="0" w:noHBand="0" w:noVBand="1"/>
      </w:tblPr>
      <w:tblGrid>
        <w:gridCol w:w="1280"/>
        <w:gridCol w:w="1714"/>
        <w:gridCol w:w="5834"/>
      </w:tblGrid>
      <w:tr w:rsidR="00EA3257" w:rsidRPr="00B30539" w14:paraId="32111ACA" w14:textId="77777777" w:rsidTr="00460859">
        <w:tc>
          <w:tcPr>
            <w:tcW w:w="1298" w:type="dxa"/>
          </w:tcPr>
          <w:p w14:paraId="4A555610" w14:textId="270D7D26" w:rsidR="00EA3257" w:rsidRPr="00B30539" w:rsidRDefault="00EA3257" w:rsidP="0079569D">
            <w:pPr>
              <w:pStyle w:val="TITULO1"/>
              <w:shd w:val="clear" w:color="auto" w:fill="auto"/>
              <w:spacing w:after="0" w:line="240" w:lineRule="auto"/>
              <w:jc w:val="both"/>
              <w:rPr>
                <w:rFonts w:asciiTheme="minorHAnsi" w:hAnsiTheme="minorHAnsi" w:cstheme="minorHAnsi"/>
              </w:rPr>
            </w:pPr>
            <w:commentRangeStart w:id="8"/>
            <w:r w:rsidRPr="00B30539">
              <w:rPr>
                <w:rFonts w:asciiTheme="minorHAnsi" w:hAnsiTheme="minorHAnsi" w:cstheme="minorHAnsi"/>
              </w:rPr>
              <w:t>Fecha</w:t>
            </w:r>
            <w:commentRangeEnd w:id="8"/>
            <w:r w:rsidR="000C45EF">
              <w:rPr>
                <w:rStyle w:val="Refdecomentario"/>
                <w:rFonts w:asciiTheme="minorHAnsi" w:eastAsiaTheme="minorHAnsi" w:hAnsiTheme="minorHAnsi" w:cstheme="minorBidi"/>
                <w:b w:val="0"/>
                <w:color w:val="auto"/>
              </w:rPr>
              <w:commentReference w:id="8"/>
            </w:r>
            <w:r w:rsidRPr="00B30539">
              <w:rPr>
                <w:rFonts w:asciiTheme="minorHAnsi" w:hAnsiTheme="minorHAnsi" w:cstheme="minorHAnsi"/>
              </w:rPr>
              <w:t xml:space="preserve"> De Publicación</w:t>
            </w:r>
          </w:p>
        </w:tc>
        <w:tc>
          <w:tcPr>
            <w:tcW w:w="2241" w:type="dxa"/>
          </w:tcPr>
          <w:p w14:paraId="46D374E3" w14:textId="4B66DE9A" w:rsidR="00EA3257" w:rsidRPr="00B30539" w:rsidRDefault="00EA3257" w:rsidP="0079569D">
            <w:pPr>
              <w:pStyle w:val="TITULO1"/>
              <w:shd w:val="clear" w:color="auto" w:fill="auto"/>
              <w:spacing w:after="0" w:line="240" w:lineRule="auto"/>
              <w:jc w:val="both"/>
              <w:rPr>
                <w:rFonts w:asciiTheme="minorHAnsi" w:hAnsiTheme="minorHAnsi" w:cstheme="minorHAnsi"/>
              </w:rPr>
            </w:pPr>
            <w:r w:rsidRPr="00B30539">
              <w:rPr>
                <w:rFonts w:asciiTheme="minorHAnsi" w:hAnsiTheme="minorHAnsi" w:cstheme="minorHAnsi"/>
              </w:rPr>
              <w:t>Tipo Documental</w:t>
            </w:r>
          </w:p>
        </w:tc>
        <w:tc>
          <w:tcPr>
            <w:tcW w:w="5289" w:type="dxa"/>
          </w:tcPr>
          <w:p w14:paraId="3937F079" w14:textId="521F67EA" w:rsidR="00EA3257" w:rsidRPr="00B30539" w:rsidRDefault="00EA3257" w:rsidP="0079569D">
            <w:pPr>
              <w:pStyle w:val="TITULO1"/>
              <w:shd w:val="clear" w:color="auto" w:fill="auto"/>
              <w:spacing w:after="0" w:line="240" w:lineRule="auto"/>
              <w:jc w:val="both"/>
              <w:rPr>
                <w:rFonts w:asciiTheme="minorHAnsi" w:hAnsiTheme="minorHAnsi" w:cstheme="minorHAnsi"/>
              </w:rPr>
            </w:pPr>
            <w:r w:rsidRPr="00B30539">
              <w:rPr>
                <w:rFonts w:asciiTheme="minorHAnsi" w:hAnsiTheme="minorHAnsi" w:cstheme="minorHAnsi"/>
              </w:rPr>
              <w:t xml:space="preserve">Link De Publicación </w:t>
            </w:r>
          </w:p>
        </w:tc>
      </w:tr>
      <w:tr w:rsidR="00EA3257" w:rsidRPr="00B30539" w14:paraId="07D92B7D" w14:textId="77777777" w:rsidTr="00460859">
        <w:tc>
          <w:tcPr>
            <w:tcW w:w="1298" w:type="dxa"/>
          </w:tcPr>
          <w:p w14:paraId="553D8023" w14:textId="22AEC535" w:rsidR="00EA3257" w:rsidRPr="00B30539" w:rsidRDefault="00EA3257" w:rsidP="0079569D">
            <w:pPr>
              <w:pStyle w:val="TITULO1"/>
              <w:shd w:val="clear" w:color="auto" w:fill="auto"/>
              <w:spacing w:after="0" w:line="240" w:lineRule="auto"/>
              <w:jc w:val="both"/>
              <w:rPr>
                <w:rFonts w:asciiTheme="minorHAnsi" w:hAnsiTheme="minorHAnsi" w:cstheme="minorHAnsi"/>
                <w:b w:val="0"/>
                <w:bCs/>
              </w:rPr>
            </w:pPr>
            <w:r w:rsidRPr="00B30539">
              <w:rPr>
                <w:rFonts w:asciiTheme="minorHAnsi" w:hAnsiTheme="minorHAnsi" w:cstheme="minorHAnsi"/>
                <w:b w:val="0"/>
                <w:bCs/>
              </w:rPr>
              <w:t>02/10/2024</w:t>
            </w:r>
          </w:p>
        </w:tc>
        <w:tc>
          <w:tcPr>
            <w:tcW w:w="2241" w:type="dxa"/>
          </w:tcPr>
          <w:p w14:paraId="3369A6DE" w14:textId="20D18F0C" w:rsidR="00EA3257" w:rsidRPr="00B30539" w:rsidRDefault="00EA3257" w:rsidP="0079569D">
            <w:pPr>
              <w:pStyle w:val="TITULO1"/>
              <w:shd w:val="clear" w:color="auto" w:fill="auto"/>
              <w:spacing w:after="0" w:line="240" w:lineRule="auto"/>
              <w:jc w:val="both"/>
              <w:rPr>
                <w:rFonts w:asciiTheme="minorHAnsi" w:hAnsiTheme="minorHAnsi" w:cstheme="minorHAnsi"/>
                <w:b w:val="0"/>
                <w:bCs/>
              </w:rPr>
            </w:pPr>
            <w:r w:rsidRPr="00B30539">
              <w:rPr>
                <w:rFonts w:asciiTheme="minorHAnsi" w:hAnsiTheme="minorHAnsi" w:cstheme="minorHAnsi"/>
                <w:b w:val="0"/>
                <w:bCs/>
              </w:rPr>
              <w:t>Resolución 722</w:t>
            </w:r>
          </w:p>
        </w:tc>
        <w:tc>
          <w:tcPr>
            <w:tcW w:w="5289" w:type="dxa"/>
          </w:tcPr>
          <w:p w14:paraId="7733588E" w14:textId="1318FDF1" w:rsidR="00EA3257" w:rsidRPr="00B30539" w:rsidRDefault="00EA3257" w:rsidP="0079569D">
            <w:pPr>
              <w:pStyle w:val="TITULO1"/>
              <w:shd w:val="clear" w:color="auto" w:fill="auto"/>
              <w:spacing w:after="0" w:line="240" w:lineRule="auto"/>
              <w:jc w:val="both"/>
              <w:rPr>
                <w:rFonts w:asciiTheme="minorHAnsi" w:hAnsiTheme="minorHAnsi" w:cstheme="minorHAnsi"/>
              </w:rPr>
            </w:pPr>
            <w:hyperlink r:id="rId21" w:anchor="resoluciones" w:history="1">
              <w:r w:rsidRPr="00B30539">
                <w:rPr>
                  <w:rStyle w:val="Hipervnculo"/>
                  <w:rFonts w:asciiTheme="minorHAnsi" w:hAnsiTheme="minorHAnsi" w:cstheme="minorHAnsi"/>
                </w:rPr>
                <w:t>https://www.umv.gov.co/portal/normograma/#resoluciones</w:t>
              </w:r>
            </w:hyperlink>
          </w:p>
        </w:tc>
      </w:tr>
      <w:tr w:rsidR="00EA3257" w:rsidRPr="00B30539" w14:paraId="3B57AB9D" w14:textId="77777777" w:rsidTr="00460859">
        <w:tc>
          <w:tcPr>
            <w:tcW w:w="1298" w:type="dxa"/>
          </w:tcPr>
          <w:p w14:paraId="3165FD1A" w14:textId="1E9C3FA8" w:rsidR="00EA3257" w:rsidRPr="00B30539" w:rsidRDefault="00EA3257" w:rsidP="0079569D">
            <w:pPr>
              <w:pStyle w:val="TITULO1"/>
              <w:shd w:val="clear" w:color="auto" w:fill="auto"/>
              <w:spacing w:after="0" w:line="240" w:lineRule="auto"/>
              <w:jc w:val="both"/>
              <w:rPr>
                <w:rFonts w:asciiTheme="minorHAnsi" w:hAnsiTheme="minorHAnsi" w:cstheme="minorHAnsi"/>
                <w:b w:val="0"/>
                <w:bCs/>
              </w:rPr>
            </w:pPr>
            <w:r w:rsidRPr="00B30539">
              <w:rPr>
                <w:rFonts w:asciiTheme="minorHAnsi" w:hAnsiTheme="minorHAnsi" w:cstheme="minorHAnsi"/>
                <w:b w:val="0"/>
                <w:bCs/>
              </w:rPr>
              <w:t>07/10/2024</w:t>
            </w:r>
          </w:p>
        </w:tc>
        <w:tc>
          <w:tcPr>
            <w:tcW w:w="2241" w:type="dxa"/>
          </w:tcPr>
          <w:p w14:paraId="30ABAC1B" w14:textId="2A46828C" w:rsidR="00EA3257" w:rsidRPr="00B30539" w:rsidRDefault="00EA3257" w:rsidP="0079569D">
            <w:pPr>
              <w:pStyle w:val="TITULO1"/>
              <w:shd w:val="clear" w:color="auto" w:fill="auto"/>
              <w:spacing w:after="0" w:line="240" w:lineRule="auto"/>
              <w:jc w:val="both"/>
              <w:rPr>
                <w:rFonts w:asciiTheme="minorHAnsi" w:hAnsiTheme="minorHAnsi" w:cstheme="minorHAnsi"/>
                <w:b w:val="0"/>
                <w:bCs/>
              </w:rPr>
            </w:pPr>
            <w:r w:rsidRPr="00B30539">
              <w:rPr>
                <w:rFonts w:asciiTheme="minorHAnsi" w:hAnsiTheme="minorHAnsi" w:cstheme="minorHAnsi"/>
                <w:b w:val="0"/>
                <w:bCs/>
              </w:rPr>
              <w:t>Resolución 731</w:t>
            </w:r>
          </w:p>
        </w:tc>
        <w:tc>
          <w:tcPr>
            <w:tcW w:w="5289" w:type="dxa"/>
          </w:tcPr>
          <w:p w14:paraId="44F66399" w14:textId="155F6068" w:rsidR="00EA3257" w:rsidRPr="00B30539" w:rsidRDefault="00EA3257" w:rsidP="0079569D">
            <w:pPr>
              <w:pStyle w:val="TITULO1"/>
              <w:shd w:val="clear" w:color="auto" w:fill="auto"/>
              <w:spacing w:after="0" w:line="240" w:lineRule="auto"/>
              <w:jc w:val="both"/>
              <w:rPr>
                <w:rFonts w:asciiTheme="minorHAnsi" w:hAnsiTheme="minorHAnsi" w:cstheme="minorHAnsi"/>
                <w:b w:val="0"/>
                <w:bCs/>
              </w:rPr>
            </w:pPr>
            <w:hyperlink r:id="rId22" w:anchor="resoluciones" w:history="1">
              <w:r w:rsidRPr="00B30539">
                <w:rPr>
                  <w:rStyle w:val="Hipervnculo"/>
                  <w:rFonts w:asciiTheme="minorHAnsi" w:hAnsiTheme="minorHAnsi" w:cstheme="minorHAnsi"/>
                  <w:b w:val="0"/>
                  <w:bCs/>
                </w:rPr>
                <w:t>https://www.umv.gov.co/portal/normograma/#resoluciones</w:t>
              </w:r>
            </w:hyperlink>
          </w:p>
        </w:tc>
      </w:tr>
      <w:tr w:rsidR="00EA3257" w:rsidRPr="00B30539" w14:paraId="00202BC2" w14:textId="77777777" w:rsidTr="00460859">
        <w:tc>
          <w:tcPr>
            <w:tcW w:w="1298" w:type="dxa"/>
          </w:tcPr>
          <w:p w14:paraId="5101686A" w14:textId="63142FD6" w:rsidR="00EA3257" w:rsidRPr="00B30539" w:rsidRDefault="00EA3257" w:rsidP="0079569D">
            <w:pPr>
              <w:pStyle w:val="TITULO1"/>
              <w:shd w:val="clear" w:color="auto" w:fill="auto"/>
              <w:spacing w:after="0" w:line="240" w:lineRule="auto"/>
              <w:jc w:val="both"/>
              <w:rPr>
                <w:rFonts w:asciiTheme="minorHAnsi" w:hAnsiTheme="minorHAnsi" w:cstheme="minorHAnsi"/>
                <w:b w:val="0"/>
                <w:bCs/>
              </w:rPr>
            </w:pPr>
            <w:r w:rsidRPr="00B30539">
              <w:rPr>
                <w:rFonts w:asciiTheme="minorHAnsi" w:hAnsiTheme="minorHAnsi" w:cstheme="minorHAnsi"/>
                <w:b w:val="0"/>
                <w:bCs/>
              </w:rPr>
              <w:t>21/10/2024</w:t>
            </w:r>
          </w:p>
        </w:tc>
        <w:tc>
          <w:tcPr>
            <w:tcW w:w="2241" w:type="dxa"/>
          </w:tcPr>
          <w:p w14:paraId="3E0F8459" w14:textId="7EC8825C" w:rsidR="00EA3257" w:rsidRPr="00B30539" w:rsidRDefault="00EA3257" w:rsidP="0079569D">
            <w:pPr>
              <w:pStyle w:val="TITULO1"/>
              <w:shd w:val="clear" w:color="auto" w:fill="auto"/>
              <w:spacing w:after="0" w:line="240" w:lineRule="auto"/>
              <w:jc w:val="both"/>
              <w:rPr>
                <w:rFonts w:asciiTheme="minorHAnsi" w:hAnsiTheme="minorHAnsi" w:cstheme="minorHAnsi"/>
                <w:b w:val="0"/>
                <w:bCs/>
              </w:rPr>
            </w:pPr>
            <w:r w:rsidRPr="00B30539">
              <w:rPr>
                <w:rFonts w:asciiTheme="minorHAnsi" w:hAnsiTheme="minorHAnsi" w:cstheme="minorHAnsi"/>
                <w:b w:val="0"/>
                <w:bCs/>
              </w:rPr>
              <w:t>Resolución 759</w:t>
            </w:r>
          </w:p>
        </w:tc>
        <w:tc>
          <w:tcPr>
            <w:tcW w:w="5289" w:type="dxa"/>
          </w:tcPr>
          <w:p w14:paraId="74551C00" w14:textId="4FBD27FB" w:rsidR="00EA3257" w:rsidRPr="00B30539" w:rsidRDefault="00EA3257" w:rsidP="0079569D">
            <w:pPr>
              <w:pStyle w:val="TITULO1"/>
              <w:shd w:val="clear" w:color="auto" w:fill="auto"/>
              <w:spacing w:after="0" w:line="240" w:lineRule="auto"/>
              <w:jc w:val="both"/>
              <w:rPr>
                <w:rFonts w:asciiTheme="minorHAnsi" w:hAnsiTheme="minorHAnsi" w:cstheme="minorHAnsi"/>
                <w:b w:val="0"/>
                <w:bCs/>
              </w:rPr>
            </w:pPr>
            <w:hyperlink r:id="rId23" w:anchor="resoluciones" w:history="1">
              <w:r w:rsidRPr="00B30539">
                <w:rPr>
                  <w:rStyle w:val="Hipervnculo"/>
                  <w:rFonts w:asciiTheme="minorHAnsi" w:hAnsiTheme="minorHAnsi" w:cstheme="minorHAnsi"/>
                  <w:b w:val="0"/>
                  <w:bCs/>
                </w:rPr>
                <w:t>https://www.umv.gov.co/portal/normograma/#resoluciones</w:t>
              </w:r>
            </w:hyperlink>
          </w:p>
        </w:tc>
      </w:tr>
      <w:tr w:rsidR="00EA3257" w:rsidRPr="00B30539" w14:paraId="5C22070C" w14:textId="77777777" w:rsidTr="00460859">
        <w:tc>
          <w:tcPr>
            <w:tcW w:w="1298" w:type="dxa"/>
          </w:tcPr>
          <w:p w14:paraId="7F610278" w14:textId="0CEC2773" w:rsidR="00EA3257" w:rsidRPr="00B30539" w:rsidRDefault="00EA3257" w:rsidP="0079569D">
            <w:pPr>
              <w:pStyle w:val="TITULO1"/>
              <w:shd w:val="clear" w:color="auto" w:fill="auto"/>
              <w:spacing w:after="0" w:line="240" w:lineRule="auto"/>
              <w:jc w:val="both"/>
              <w:rPr>
                <w:rFonts w:asciiTheme="minorHAnsi" w:hAnsiTheme="minorHAnsi" w:cstheme="minorHAnsi"/>
                <w:b w:val="0"/>
                <w:bCs/>
              </w:rPr>
            </w:pPr>
            <w:r w:rsidRPr="00B30539">
              <w:rPr>
                <w:rFonts w:asciiTheme="minorHAnsi" w:hAnsiTheme="minorHAnsi" w:cstheme="minorHAnsi"/>
                <w:b w:val="0"/>
                <w:bCs/>
              </w:rPr>
              <w:t>10/11/2024</w:t>
            </w:r>
          </w:p>
        </w:tc>
        <w:tc>
          <w:tcPr>
            <w:tcW w:w="2241" w:type="dxa"/>
          </w:tcPr>
          <w:p w14:paraId="47A8BFFC" w14:textId="14873E20" w:rsidR="00EA3257" w:rsidRPr="00B30539" w:rsidRDefault="00EA3257" w:rsidP="0079569D">
            <w:pPr>
              <w:pStyle w:val="TITULO1"/>
              <w:shd w:val="clear" w:color="auto" w:fill="auto"/>
              <w:spacing w:after="0" w:line="240" w:lineRule="auto"/>
              <w:jc w:val="both"/>
              <w:rPr>
                <w:rFonts w:asciiTheme="minorHAnsi" w:hAnsiTheme="minorHAnsi" w:cstheme="minorHAnsi"/>
                <w:b w:val="0"/>
                <w:bCs/>
              </w:rPr>
            </w:pPr>
            <w:r w:rsidRPr="00B30539">
              <w:rPr>
                <w:rFonts w:asciiTheme="minorHAnsi" w:hAnsiTheme="minorHAnsi" w:cstheme="minorHAnsi"/>
                <w:b w:val="0"/>
                <w:bCs/>
              </w:rPr>
              <w:t>Resolución 855</w:t>
            </w:r>
          </w:p>
        </w:tc>
        <w:tc>
          <w:tcPr>
            <w:tcW w:w="5289" w:type="dxa"/>
          </w:tcPr>
          <w:p w14:paraId="2FDA1345" w14:textId="0ED5B054" w:rsidR="00EA3257" w:rsidRPr="00B30539" w:rsidRDefault="00EA3257" w:rsidP="0079569D">
            <w:pPr>
              <w:pStyle w:val="TITULO1"/>
              <w:shd w:val="clear" w:color="auto" w:fill="auto"/>
              <w:spacing w:after="0" w:line="240" w:lineRule="auto"/>
              <w:jc w:val="both"/>
              <w:rPr>
                <w:rFonts w:asciiTheme="minorHAnsi" w:hAnsiTheme="minorHAnsi" w:cstheme="minorHAnsi"/>
                <w:b w:val="0"/>
                <w:bCs/>
              </w:rPr>
            </w:pPr>
            <w:hyperlink r:id="rId24" w:anchor="resoluciones" w:history="1">
              <w:r w:rsidRPr="00B30539">
                <w:rPr>
                  <w:rStyle w:val="Hipervnculo"/>
                  <w:rFonts w:asciiTheme="minorHAnsi" w:hAnsiTheme="minorHAnsi" w:cstheme="minorHAnsi"/>
                  <w:b w:val="0"/>
                  <w:bCs/>
                </w:rPr>
                <w:t>https://www.umv.gov.co/portal/normograma/#resoluciones</w:t>
              </w:r>
            </w:hyperlink>
          </w:p>
        </w:tc>
      </w:tr>
      <w:tr w:rsidR="00EA3257" w:rsidRPr="00B30539" w14:paraId="51E946FC" w14:textId="77777777" w:rsidTr="00460859">
        <w:tc>
          <w:tcPr>
            <w:tcW w:w="1298" w:type="dxa"/>
          </w:tcPr>
          <w:p w14:paraId="09D1EE12" w14:textId="432A95E0" w:rsidR="00EA3257" w:rsidRPr="00B30539" w:rsidRDefault="00EA3257" w:rsidP="0079569D">
            <w:pPr>
              <w:pStyle w:val="TITULO1"/>
              <w:shd w:val="clear" w:color="auto" w:fill="auto"/>
              <w:spacing w:after="0" w:line="240" w:lineRule="auto"/>
              <w:jc w:val="both"/>
              <w:rPr>
                <w:rFonts w:asciiTheme="minorHAnsi" w:hAnsiTheme="minorHAnsi" w:cstheme="minorHAnsi"/>
                <w:b w:val="0"/>
                <w:bCs/>
              </w:rPr>
            </w:pPr>
            <w:r w:rsidRPr="00B30539">
              <w:rPr>
                <w:rFonts w:asciiTheme="minorHAnsi" w:hAnsiTheme="minorHAnsi" w:cstheme="minorHAnsi"/>
                <w:b w:val="0"/>
                <w:bCs/>
              </w:rPr>
              <w:t>25/11/2024</w:t>
            </w:r>
          </w:p>
        </w:tc>
        <w:tc>
          <w:tcPr>
            <w:tcW w:w="2241" w:type="dxa"/>
          </w:tcPr>
          <w:p w14:paraId="55A6DF76" w14:textId="45A2A151" w:rsidR="00EA3257" w:rsidRPr="00B30539" w:rsidRDefault="00EA3257" w:rsidP="0079569D">
            <w:pPr>
              <w:pStyle w:val="TITULO1"/>
              <w:shd w:val="clear" w:color="auto" w:fill="auto"/>
              <w:spacing w:after="0" w:line="240" w:lineRule="auto"/>
              <w:jc w:val="both"/>
              <w:rPr>
                <w:rFonts w:asciiTheme="minorHAnsi" w:hAnsiTheme="minorHAnsi" w:cstheme="minorHAnsi"/>
                <w:b w:val="0"/>
                <w:bCs/>
              </w:rPr>
            </w:pPr>
            <w:r w:rsidRPr="00B30539">
              <w:rPr>
                <w:rFonts w:asciiTheme="minorHAnsi" w:hAnsiTheme="minorHAnsi" w:cstheme="minorHAnsi"/>
                <w:b w:val="0"/>
                <w:bCs/>
              </w:rPr>
              <w:t>Resolución 870</w:t>
            </w:r>
          </w:p>
        </w:tc>
        <w:tc>
          <w:tcPr>
            <w:tcW w:w="5289" w:type="dxa"/>
          </w:tcPr>
          <w:p w14:paraId="7DD7912C" w14:textId="512276B4" w:rsidR="00EA3257" w:rsidRPr="00B30539" w:rsidRDefault="00EA3257" w:rsidP="0079569D">
            <w:pPr>
              <w:pStyle w:val="TITULO1"/>
              <w:shd w:val="clear" w:color="auto" w:fill="auto"/>
              <w:spacing w:after="0" w:line="240" w:lineRule="auto"/>
              <w:jc w:val="both"/>
              <w:rPr>
                <w:rFonts w:asciiTheme="minorHAnsi" w:hAnsiTheme="minorHAnsi" w:cstheme="minorHAnsi"/>
                <w:b w:val="0"/>
                <w:bCs/>
              </w:rPr>
            </w:pPr>
            <w:hyperlink r:id="rId25" w:anchor="resoluciones" w:history="1">
              <w:r w:rsidRPr="00B30539">
                <w:rPr>
                  <w:rStyle w:val="Hipervnculo"/>
                  <w:rFonts w:asciiTheme="minorHAnsi" w:hAnsiTheme="minorHAnsi" w:cstheme="minorHAnsi"/>
                  <w:b w:val="0"/>
                  <w:bCs/>
                </w:rPr>
                <w:t>https://www.umv.gov.co/portal/normograma/#resoluciones</w:t>
              </w:r>
            </w:hyperlink>
          </w:p>
        </w:tc>
      </w:tr>
      <w:tr w:rsidR="00EA3257" w:rsidRPr="00B30539" w14:paraId="53573CBE" w14:textId="77777777" w:rsidTr="00460859">
        <w:tc>
          <w:tcPr>
            <w:tcW w:w="1298" w:type="dxa"/>
          </w:tcPr>
          <w:p w14:paraId="0A4743CC" w14:textId="7E581574" w:rsidR="00EA3257" w:rsidRPr="00B30539" w:rsidRDefault="00EA3257" w:rsidP="0079569D">
            <w:pPr>
              <w:pStyle w:val="TITULO1"/>
              <w:shd w:val="clear" w:color="auto" w:fill="auto"/>
              <w:spacing w:after="0" w:line="240" w:lineRule="auto"/>
              <w:jc w:val="both"/>
              <w:rPr>
                <w:rFonts w:asciiTheme="minorHAnsi" w:hAnsiTheme="minorHAnsi" w:cstheme="minorHAnsi"/>
                <w:b w:val="0"/>
                <w:bCs/>
              </w:rPr>
            </w:pPr>
            <w:r w:rsidRPr="00B30539">
              <w:rPr>
                <w:rFonts w:asciiTheme="minorHAnsi" w:hAnsiTheme="minorHAnsi" w:cstheme="minorHAnsi"/>
                <w:b w:val="0"/>
                <w:bCs/>
              </w:rPr>
              <w:t>05/12/2024</w:t>
            </w:r>
          </w:p>
        </w:tc>
        <w:tc>
          <w:tcPr>
            <w:tcW w:w="2241" w:type="dxa"/>
          </w:tcPr>
          <w:p w14:paraId="6B00AD11" w14:textId="3D0A8204" w:rsidR="00EA3257" w:rsidRPr="00B30539" w:rsidRDefault="00EA3257" w:rsidP="0079569D">
            <w:pPr>
              <w:pStyle w:val="TITULO1"/>
              <w:shd w:val="clear" w:color="auto" w:fill="auto"/>
              <w:spacing w:after="0" w:line="240" w:lineRule="auto"/>
              <w:jc w:val="both"/>
              <w:rPr>
                <w:rFonts w:asciiTheme="minorHAnsi" w:hAnsiTheme="minorHAnsi" w:cstheme="minorHAnsi"/>
                <w:b w:val="0"/>
                <w:bCs/>
              </w:rPr>
            </w:pPr>
            <w:r w:rsidRPr="00B30539">
              <w:rPr>
                <w:rFonts w:asciiTheme="minorHAnsi" w:hAnsiTheme="minorHAnsi" w:cstheme="minorHAnsi"/>
                <w:b w:val="0"/>
                <w:bCs/>
              </w:rPr>
              <w:t>Resolución 956</w:t>
            </w:r>
          </w:p>
        </w:tc>
        <w:tc>
          <w:tcPr>
            <w:tcW w:w="5289" w:type="dxa"/>
          </w:tcPr>
          <w:p w14:paraId="13FC5BB7" w14:textId="0932DB33" w:rsidR="00EA3257" w:rsidRPr="00B30539" w:rsidRDefault="00EA3257" w:rsidP="0079569D">
            <w:pPr>
              <w:pStyle w:val="TITULO1"/>
              <w:shd w:val="clear" w:color="auto" w:fill="auto"/>
              <w:spacing w:after="0" w:line="240" w:lineRule="auto"/>
              <w:jc w:val="both"/>
              <w:rPr>
                <w:rFonts w:asciiTheme="minorHAnsi" w:hAnsiTheme="minorHAnsi" w:cstheme="minorHAnsi"/>
                <w:b w:val="0"/>
                <w:bCs/>
              </w:rPr>
            </w:pPr>
            <w:hyperlink r:id="rId26" w:anchor="resoluciones" w:history="1">
              <w:r w:rsidRPr="00B30539">
                <w:rPr>
                  <w:rStyle w:val="Hipervnculo"/>
                  <w:rFonts w:asciiTheme="minorHAnsi" w:hAnsiTheme="minorHAnsi" w:cstheme="minorHAnsi"/>
                  <w:b w:val="0"/>
                  <w:bCs/>
                </w:rPr>
                <w:t>https://www.umv.gov.co/portal/normograma/#resoluciones</w:t>
              </w:r>
            </w:hyperlink>
          </w:p>
        </w:tc>
      </w:tr>
      <w:tr w:rsidR="00EA3257" w:rsidRPr="00B30539" w14:paraId="24E59204" w14:textId="77777777" w:rsidTr="00460859">
        <w:tc>
          <w:tcPr>
            <w:tcW w:w="1298" w:type="dxa"/>
          </w:tcPr>
          <w:p w14:paraId="06116ABC" w14:textId="10FEAF6E" w:rsidR="00EA3257" w:rsidRPr="00B30539" w:rsidRDefault="00EA3257" w:rsidP="0079569D">
            <w:pPr>
              <w:pStyle w:val="TITULO1"/>
              <w:shd w:val="clear" w:color="auto" w:fill="auto"/>
              <w:spacing w:after="0" w:line="240" w:lineRule="auto"/>
              <w:jc w:val="both"/>
              <w:rPr>
                <w:rFonts w:asciiTheme="minorHAnsi" w:hAnsiTheme="minorHAnsi" w:cstheme="minorHAnsi"/>
                <w:b w:val="0"/>
                <w:bCs/>
              </w:rPr>
            </w:pPr>
            <w:r w:rsidRPr="00B30539">
              <w:rPr>
                <w:rFonts w:asciiTheme="minorHAnsi" w:hAnsiTheme="minorHAnsi" w:cstheme="minorHAnsi"/>
                <w:b w:val="0"/>
                <w:bCs/>
              </w:rPr>
              <w:t>10/12/2024</w:t>
            </w:r>
          </w:p>
        </w:tc>
        <w:tc>
          <w:tcPr>
            <w:tcW w:w="2241" w:type="dxa"/>
          </w:tcPr>
          <w:p w14:paraId="65384F7D" w14:textId="61C4C9AF" w:rsidR="00EA3257" w:rsidRPr="00B30539" w:rsidRDefault="00EA3257" w:rsidP="0079569D">
            <w:pPr>
              <w:pStyle w:val="TITULO1"/>
              <w:shd w:val="clear" w:color="auto" w:fill="auto"/>
              <w:spacing w:after="0" w:line="240" w:lineRule="auto"/>
              <w:jc w:val="both"/>
              <w:rPr>
                <w:rFonts w:asciiTheme="minorHAnsi" w:hAnsiTheme="minorHAnsi" w:cstheme="minorHAnsi"/>
                <w:b w:val="0"/>
                <w:bCs/>
              </w:rPr>
            </w:pPr>
            <w:r w:rsidRPr="00B30539">
              <w:rPr>
                <w:rFonts w:asciiTheme="minorHAnsi" w:hAnsiTheme="minorHAnsi" w:cstheme="minorHAnsi"/>
                <w:b w:val="0"/>
                <w:bCs/>
              </w:rPr>
              <w:t>Resolución 977</w:t>
            </w:r>
          </w:p>
        </w:tc>
        <w:tc>
          <w:tcPr>
            <w:tcW w:w="5289" w:type="dxa"/>
          </w:tcPr>
          <w:p w14:paraId="3C4E5A28" w14:textId="087C9950" w:rsidR="00EA3257" w:rsidRPr="00B30539" w:rsidRDefault="00EA3257" w:rsidP="0079569D">
            <w:pPr>
              <w:pStyle w:val="TITULO1"/>
              <w:shd w:val="clear" w:color="auto" w:fill="auto"/>
              <w:spacing w:after="0" w:line="240" w:lineRule="auto"/>
              <w:jc w:val="both"/>
              <w:rPr>
                <w:rFonts w:asciiTheme="minorHAnsi" w:hAnsiTheme="minorHAnsi" w:cstheme="minorHAnsi"/>
                <w:b w:val="0"/>
                <w:bCs/>
              </w:rPr>
            </w:pPr>
            <w:hyperlink r:id="rId27" w:anchor="resoluciones" w:history="1">
              <w:r w:rsidRPr="00B30539">
                <w:rPr>
                  <w:rStyle w:val="Hipervnculo"/>
                  <w:rFonts w:asciiTheme="minorHAnsi" w:hAnsiTheme="minorHAnsi" w:cstheme="minorHAnsi"/>
                  <w:b w:val="0"/>
                  <w:bCs/>
                </w:rPr>
                <w:t>https://www.umv.gov.co/portal/normograma/#resoluciones</w:t>
              </w:r>
            </w:hyperlink>
          </w:p>
        </w:tc>
      </w:tr>
      <w:tr w:rsidR="00EA3257" w:rsidRPr="00B30539" w14:paraId="62D5B073" w14:textId="77777777" w:rsidTr="00460859">
        <w:tc>
          <w:tcPr>
            <w:tcW w:w="1298" w:type="dxa"/>
          </w:tcPr>
          <w:p w14:paraId="139F490C" w14:textId="32979E37" w:rsidR="00EA3257" w:rsidRPr="00B30539" w:rsidRDefault="00EA3257" w:rsidP="0079569D">
            <w:pPr>
              <w:pStyle w:val="TITULO1"/>
              <w:shd w:val="clear" w:color="auto" w:fill="auto"/>
              <w:spacing w:after="0" w:line="240" w:lineRule="auto"/>
              <w:jc w:val="both"/>
              <w:rPr>
                <w:rFonts w:asciiTheme="minorHAnsi" w:hAnsiTheme="minorHAnsi" w:cstheme="minorHAnsi"/>
                <w:b w:val="0"/>
                <w:bCs/>
              </w:rPr>
            </w:pPr>
            <w:r w:rsidRPr="00B30539">
              <w:rPr>
                <w:rFonts w:asciiTheme="minorHAnsi" w:hAnsiTheme="minorHAnsi" w:cstheme="minorHAnsi"/>
                <w:b w:val="0"/>
                <w:bCs/>
              </w:rPr>
              <w:t>27/11/2024</w:t>
            </w:r>
          </w:p>
        </w:tc>
        <w:tc>
          <w:tcPr>
            <w:tcW w:w="2241" w:type="dxa"/>
          </w:tcPr>
          <w:p w14:paraId="60C212D8" w14:textId="6C8FA642" w:rsidR="00EA3257" w:rsidRPr="00B30539" w:rsidRDefault="00EA3257" w:rsidP="0079569D">
            <w:pPr>
              <w:pStyle w:val="TITULO1"/>
              <w:shd w:val="clear" w:color="auto" w:fill="auto"/>
              <w:spacing w:after="0" w:line="240" w:lineRule="auto"/>
              <w:jc w:val="both"/>
              <w:rPr>
                <w:rFonts w:asciiTheme="minorHAnsi" w:hAnsiTheme="minorHAnsi" w:cstheme="minorHAnsi"/>
                <w:b w:val="0"/>
                <w:bCs/>
              </w:rPr>
            </w:pPr>
            <w:r w:rsidRPr="00B30539">
              <w:rPr>
                <w:rFonts w:asciiTheme="minorHAnsi" w:hAnsiTheme="minorHAnsi" w:cstheme="minorHAnsi"/>
                <w:b w:val="0"/>
                <w:bCs/>
              </w:rPr>
              <w:t>Circular 026</w:t>
            </w:r>
          </w:p>
        </w:tc>
        <w:tc>
          <w:tcPr>
            <w:tcW w:w="5289" w:type="dxa"/>
          </w:tcPr>
          <w:p w14:paraId="1059DF3C" w14:textId="56432C07" w:rsidR="00EA3257" w:rsidRPr="00B30539" w:rsidRDefault="00EA3257" w:rsidP="0079569D">
            <w:pPr>
              <w:pStyle w:val="TITULO1"/>
              <w:shd w:val="clear" w:color="auto" w:fill="auto"/>
              <w:spacing w:after="0" w:line="240" w:lineRule="auto"/>
              <w:jc w:val="both"/>
              <w:rPr>
                <w:rFonts w:asciiTheme="minorHAnsi" w:hAnsiTheme="minorHAnsi" w:cstheme="minorHAnsi"/>
                <w:b w:val="0"/>
                <w:bCs/>
              </w:rPr>
            </w:pPr>
            <w:hyperlink r:id="rId28" w:anchor="circulares" w:history="1">
              <w:r w:rsidRPr="00B30539">
                <w:rPr>
                  <w:rStyle w:val="Hipervnculo"/>
                  <w:rFonts w:asciiTheme="minorHAnsi" w:hAnsiTheme="minorHAnsi" w:cstheme="minorHAnsi"/>
                  <w:b w:val="0"/>
                  <w:bCs/>
                </w:rPr>
                <w:t>https://www.umv.gov.co/portal/normograma/#circulares</w:t>
              </w:r>
            </w:hyperlink>
            <w:r w:rsidRPr="00B30539">
              <w:rPr>
                <w:rFonts w:asciiTheme="minorHAnsi" w:hAnsiTheme="minorHAnsi" w:cstheme="minorHAnsi"/>
                <w:b w:val="0"/>
                <w:bCs/>
              </w:rPr>
              <w:t xml:space="preserve"> </w:t>
            </w:r>
          </w:p>
        </w:tc>
      </w:tr>
      <w:tr w:rsidR="00EA3257" w:rsidRPr="00B30539" w14:paraId="07B90910" w14:textId="77777777" w:rsidTr="00460859">
        <w:tc>
          <w:tcPr>
            <w:tcW w:w="1298" w:type="dxa"/>
          </w:tcPr>
          <w:p w14:paraId="7AD10231" w14:textId="361104F9" w:rsidR="00EA3257" w:rsidRPr="00B30539" w:rsidRDefault="00EA3257" w:rsidP="0079569D">
            <w:pPr>
              <w:pStyle w:val="TITULO1"/>
              <w:shd w:val="clear" w:color="auto" w:fill="auto"/>
              <w:spacing w:after="0" w:line="240" w:lineRule="auto"/>
              <w:jc w:val="both"/>
              <w:rPr>
                <w:rFonts w:asciiTheme="minorHAnsi" w:hAnsiTheme="minorHAnsi" w:cstheme="minorHAnsi"/>
                <w:b w:val="0"/>
                <w:bCs/>
              </w:rPr>
            </w:pPr>
            <w:r w:rsidRPr="00B30539">
              <w:rPr>
                <w:rFonts w:asciiTheme="minorHAnsi" w:hAnsiTheme="minorHAnsi" w:cstheme="minorHAnsi"/>
                <w:b w:val="0"/>
                <w:bCs/>
              </w:rPr>
              <w:t>17/10/2024</w:t>
            </w:r>
          </w:p>
        </w:tc>
        <w:tc>
          <w:tcPr>
            <w:tcW w:w="2241" w:type="dxa"/>
          </w:tcPr>
          <w:p w14:paraId="3F4E0C29" w14:textId="18741CFB" w:rsidR="00EA3257" w:rsidRPr="00B30539" w:rsidRDefault="00EA3257" w:rsidP="0079569D">
            <w:pPr>
              <w:pStyle w:val="TITULO1"/>
              <w:shd w:val="clear" w:color="auto" w:fill="auto"/>
              <w:spacing w:after="0" w:line="240" w:lineRule="auto"/>
              <w:jc w:val="both"/>
              <w:rPr>
                <w:rFonts w:asciiTheme="minorHAnsi" w:hAnsiTheme="minorHAnsi" w:cstheme="minorHAnsi"/>
                <w:b w:val="0"/>
                <w:bCs/>
              </w:rPr>
            </w:pPr>
            <w:r w:rsidRPr="00B30539">
              <w:rPr>
                <w:rFonts w:asciiTheme="minorHAnsi" w:hAnsiTheme="minorHAnsi" w:cstheme="minorHAnsi"/>
                <w:b w:val="0"/>
                <w:bCs/>
              </w:rPr>
              <w:t>Informe Participación Ciudadana III Trimestre</w:t>
            </w:r>
          </w:p>
        </w:tc>
        <w:tc>
          <w:tcPr>
            <w:tcW w:w="5289" w:type="dxa"/>
          </w:tcPr>
          <w:p w14:paraId="30354C33" w14:textId="1F64E740" w:rsidR="00EA3257" w:rsidRPr="00B30539" w:rsidRDefault="00EA3257" w:rsidP="00EA3257">
            <w:pPr>
              <w:pStyle w:val="TITULO1"/>
              <w:shd w:val="clear" w:color="auto" w:fill="auto"/>
              <w:spacing w:after="0" w:line="240" w:lineRule="auto"/>
              <w:jc w:val="both"/>
              <w:rPr>
                <w:rFonts w:asciiTheme="minorHAnsi" w:hAnsiTheme="minorHAnsi" w:cstheme="minorHAnsi"/>
                <w:bCs/>
              </w:rPr>
            </w:pPr>
            <w:r w:rsidRPr="00B30539">
              <w:rPr>
                <w:rStyle w:val="Hipervnculo"/>
                <w:rFonts w:asciiTheme="minorHAnsi" w:hAnsiTheme="minorHAnsi" w:cstheme="minorHAnsi"/>
                <w:b w:val="0"/>
              </w:rPr>
              <w:t>https://www.umv.gov.co/portal/resultados-participacion-ciudadana/</w:t>
            </w:r>
          </w:p>
        </w:tc>
      </w:tr>
      <w:tr w:rsidR="00EA3257" w:rsidRPr="00B30539" w14:paraId="24DE0D88" w14:textId="77777777" w:rsidTr="00460859">
        <w:tc>
          <w:tcPr>
            <w:tcW w:w="1298" w:type="dxa"/>
          </w:tcPr>
          <w:p w14:paraId="74B0D653" w14:textId="0224C78F" w:rsidR="00EA3257" w:rsidRPr="00B30539" w:rsidRDefault="00460859" w:rsidP="0079569D">
            <w:pPr>
              <w:pStyle w:val="TITULO1"/>
              <w:shd w:val="clear" w:color="auto" w:fill="auto"/>
              <w:spacing w:after="0" w:line="240" w:lineRule="auto"/>
              <w:jc w:val="both"/>
              <w:rPr>
                <w:rFonts w:asciiTheme="minorHAnsi" w:hAnsiTheme="minorHAnsi" w:cstheme="minorHAnsi"/>
                <w:b w:val="0"/>
                <w:bCs/>
              </w:rPr>
            </w:pPr>
            <w:r w:rsidRPr="00B30539">
              <w:rPr>
                <w:rFonts w:asciiTheme="minorHAnsi" w:hAnsiTheme="minorHAnsi" w:cstheme="minorHAnsi"/>
                <w:b w:val="0"/>
                <w:bCs/>
              </w:rPr>
              <w:t>12/12/2024</w:t>
            </w:r>
          </w:p>
        </w:tc>
        <w:tc>
          <w:tcPr>
            <w:tcW w:w="2241" w:type="dxa"/>
          </w:tcPr>
          <w:p w14:paraId="3F1B3254" w14:textId="0E5CE0C7" w:rsidR="00EA3257" w:rsidRPr="00B30539" w:rsidRDefault="00460859" w:rsidP="0079569D">
            <w:pPr>
              <w:pStyle w:val="TITULO1"/>
              <w:shd w:val="clear" w:color="auto" w:fill="auto"/>
              <w:spacing w:after="0" w:line="240" w:lineRule="auto"/>
              <w:jc w:val="both"/>
              <w:rPr>
                <w:rFonts w:asciiTheme="minorHAnsi" w:hAnsiTheme="minorHAnsi" w:cstheme="minorHAnsi"/>
                <w:b w:val="0"/>
                <w:bCs/>
              </w:rPr>
            </w:pPr>
            <w:r w:rsidRPr="00B30539">
              <w:rPr>
                <w:rFonts w:asciiTheme="minorHAnsi" w:hAnsiTheme="minorHAnsi" w:cstheme="minorHAnsi"/>
                <w:b w:val="0"/>
                <w:bCs/>
              </w:rPr>
              <w:t xml:space="preserve">Sistematización UMV Puertas </w:t>
            </w:r>
            <w:r w:rsidR="004918B6" w:rsidRPr="00B30539">
              <w:rPr>
                <w:rFonts w:asciiTheme="minorHAnsi" w:hAnsiTheme="minorHAnsi" w:cstheme="minorHAnsi"/>
                <w:b w:val="0"/>
                <w:bCs/>
              </w:rPr>
              <w:t>Ab</w:t>
            </w:r>
            <w:r w:rsidRPr="00B30539">
              <w:rPr>
                <w:rFonts w:asciiTheme="minorHAnsi" w:hAnsiTheme="minorHAnsi" w:cstheme="minorHAnsi"/>
                <w:b w:val="0"/>
                <w:bCs/>
              </w:rPr>
              <w:t>iertas/SIGMA</w:t>
            </w:r>
          </w:p>
        </w:tc>
        <w:tc>
          <w:tcPr>
            <w:tcW w:w="5289" w:type="dxa"/>
          </w:tcPr>
          <w:p w14:paraId="724EFAA1" w14:textId="77777777" w:rsidR="00460859" w:rsidRPr="00B30539" w:rsidRDefault="00460859" w:rsidP="00460859">
            <w:pPr>
              <w:pStyle w:val="TITULO1"/>
              <w:shd w:val="clear" w:color="auto" w:fill="auto"/>
              <w:spacing w:after="0" w:line="240" w:lineRule="auto"/>
              <w:jc w:val="both"/>
              <w:rPr>
                <w:rStyle w:val="Hipervnculo"/>
                <w:rFonts w:asciiTheme="minorHAnsi" w:hAnsiTheme="minorHAnsi" w:cstheme="minorHAnsi"/>
                <w:b w:val="0"/>
              </w:rPr>
            </w:pPr>
            <w:r w:rsidRPr="00B30539">
              <w:rPr>
                <w:rStyle w:val="Hipervnculo"/>
                <w:rFonts w:asciiTheme="minorHAnsi" w:hAnsiTheme="minorHAnsi" w:cstheme="minorHAnsi"/>
                <w:b w:val="0"/>
              </w:rPr>
              <w:t>https://www.umv.gov.co/portal/retroalimentacion-de-la-participacion/</w:t>
            </w:r>
          </w:p>
          <w:p w14:paraId="116683E1" w14:textId="77777777" w:rsidR="00EA3257" w:rsidRPr="00B30539" w:rsidRDefault="00EA3257" w:rsidP="00EA3257">
            <w:pPr>
              <w:pStyle w:val="TITULO1"/>
              <w:shd w:val="clear" w:color="auto" w:fill="auto"/>
              <w:spacing w:after="0" w:line="240" w:lineRule="auto"/>
              <w:jc w:val="both"/>
              <w:rPr>
                <w:rStyle w:val="Hipervnculo"/>
                <w:rFonts w:asciiTheme="minorHAnsi" w:hAnsiTheme="minorHAnsi" w:cstheme="minorHAnsi"/>
                <w:b w:val="0"/>
              </w:rPr>
            </w:pPr>
          </w:p>
        </w:tc>
      </w:tr>
    </w:tbl>
    <w:p w14:paraId="20574DF5" w14:textId="0ECA3D17" w:rsidR="00DA0432" w:rsidRPr="00B30539" w:rsidRDefault="00DA0432" w:rsidP="0079569D">
      <w:pPr>
        <w:pStyle w:val="TITULO1"/>
        <w:spacing w:after="0" w:line="240" w:lineRule="auto"/>
        <w:jc w:val="both"/>
        <w:rPr>
          <w:rFonts w:asciiTheme="minorHAnsi" w:hAnsiTheme="minorHAnsi" w:cstheme="minorHAnsi"/>
          <w:b w:val="0"/>
          <w:bCs/>
        </w:rPr>
      </w:pPr>
      <w:r w:rsidRPr="00B30539">
        <w:rPr>
          <w:rFonts w:asciiTheme="minorHAnsi" w:hAnsiTheme="minorHAnsi" w:cstheme="minorHAnsi"/>
        </w:rPr>
        <w:fldChar w:fldCharType="begin"/>
      </w:r>
      <w:r w:rsidRPr="00B30539">
        <w:rPr>
          <w:rFonts w:asciiTheme="minorHAnsi" w:hAnsiTheme="minorHAnsi" w:cstheme="minorHAnsi"/>
        </w:rPr>
        <w:instrText xml:space="preserve"> INCLUDEPICTURE "cid:7b7e84da-704e-4d06-b26f-9b7f2bb6b65a" \* MERGEFORMATINET </w:instrText>
      </w:r>
      <w:r w:rsidRPr="00B30539">
        <w:rPr>
          <w:rFonts w:asciiTheme="minorHAnsi" w:hAnsiTheme="minorHAnsi" w:cstheme="minorHAnsi"/>
        </w:rPr>
        <w:fldChar w:fldCharType="end"/>
      </w:r>
    </w:p>
    <w:p w14:paraId="63005ED0" w14:textId="77777777" w:rsidR="0053355C" w:rsidRPr="00B30539" w:rsidRDefault="0053355C" w:rsidP="0079569D">
      <w:pPr>
        <w:pStyle w:val="TITULO1"/>
        <w:spacing w:after="0" w:line="240" w:lineRule="auto"/>
        <w:rPr>
          <w:rFonts w:asciiTheme="minorHAnsi" w:hAnsiTheme="minorHAnsi" w:cstheme="minorHAnsi"/>
        </w:rPr>
      </w:pPr>
    </w:p>
    <w:p w14:paraId="68D30ACF" w14:textId="1C75FFEB" w:rsidR="00DA0432" w:rsidRPr="00B30539" w:rsidRDefault="00DA0432" w:rsidP="00AB2C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sz w:val="22"/>
          <w:szCs w:val="22"/>
          <w:lang w:val="es-MX"/>
        </w:rPr>
      </w:pPr>
      <w:r w:rsidRPr="00B30539">
        <w:rPr>
          <w:rFonts w:cstheme="minorHAnsi"/>
          <w:color w:val="000000"/>
          <w:sz w:val="22"/>
          <w:szCs w:val="22"/>
          <w:lang w:val="es-MX"/>
        </w:rPr>
        <w:t>Con el objetivo de que estos documentos sean puestos a consulta ciudadana durante el</w:t>
      </w:r>
      <w:r w:rsidR="00AB2CB4" w:rsidRPr="00B30539">
        <w:rPr>
          <w:rFonts w:cstheme="minorHAnsi"/>
          <w:color w:val="000000"/>
          <w:sz w:val="22"/>
          <w:szCs w:val="22"/>
          <w:lang w:val="es-MX"/>
        </w:rPr>
        <w:t xml:space="preserve"> </w:t>
      </w:r>
      <w:r w:rsidRPr="00B30539">
        <w:rPr>
          <w:rFonts w:cstheme="minorHAnsi"/>
          <w:color w:val="000000"/>
          <w:sz w:val="22"/>
          <w:szCs w:val="22"/>
          <w:lang w:val="es-MX"/>
        </w:rPr>
        <w:t>término de 3 días. En caso de presentarse observaciones ciudadanas, estás, serán</w:t>
      </w:r>
      <w:r w:rsidR="00AB2CB4" w:rsidRPr="00B30539">
        <w:rPr>
          <w:rFonts w:cstheme="minorHAnsi"/>
          <w:color w:val="000000"/>
          <w:sz w:val="22"/>
          <w:szCs w:val="22"/>
          <w:lang w:val="es-MX"/>
        </w:rPr>
        <w:t xml:space="preserve"> </w:t>
      </w:r>
      <w:r w:rsidRPr="00B30539">
        <w:rPr>
          <w:rFonts w:cstheme="minorHAnsi"/>
          <w:color w:val="000000"/>
          <w:sz w:val="22"/>
          <w:szCs w:val="22"/>
          <w:lang w:val="es-MX"/>
        </w:rPr>
        <w:t xml:space="preserve">comunicadas, a través del correo electrónico de </w:t>
      </w:r>
      <w:r w:rsidRPr="00B30539">
        <w:rPr>
          <w:rFonts w:cstheme="minorHAnsi"/>
          <w:color w:val="0000FF"/>
          <w:sz w:val="22"/>
          <w:szCs w:val="22"/>
          <w:lang w:val="es-MX"/>
        </w:rPr>
        <w:t>participaciónciudadana@umv.gov.co,</w:t>
      </w:r>
      <w:r w:rsidRPr="00B30539">
        <w:rPr>
          <w:rFonts w:cstheme="minorHAnsi"/>
          <w:color w:val="000000"/>
          <w:sz w:val="22"/>
          <w:szCs w:val="22"/>
          <w:lang w:val="es-MX"/>
        </w:rPr>
        <w:t xml:space="preserve"> al</w:t>
      </w:r>
      <w:r w:rsidR="00AB2CB4" w:rsidRPr="00B30539">
        <w:rPr>
          <w:rFonts w:cstheme="minorHAnsi"/>
          <w:color w:val="000000"/>
          <w:sz w:val="22"/>
          <w:szCs w:val="22"/>
          <w:lang w:val="es-MX"/>
        </w:rPr>
        <w:t xml:space="preserve"> </w:t>
      </w:r>
      <w:r w:rsidRPr="00B30539">
        <w:rPr>
          <w:rFonts w:cstheme="minorHAnsi"/>
          <w:color w:val="000000"/>
          <w:sz w:val="22"/>
          <w:szCs w:val="22"/>
          <w:lang w:val="es-MX"/>
        </w:rPr>
        <w:t>responsable del trámite</w:t>
      </w:r>
      <w:r w:rsidR="00460859" w:rsidRPr="00B30539">
        <w:rPr>
          <w:rFonts w:cstheme="minorHAnsi"/>
          <w:color w:val="000000"/>
          <w:sz w:val="22"/>
          <w:szCs w:val="22"/>
          <w:lang w:val="es-MX"/>
        </w:rPr>
        <w:t>, para sus respectivos ajustes según sea el caso.</w:t>
      </w:r>
    </w:p>
    <w:p w14:paraId="5AEB2F4A" w14:textId="77777777" w:rsidR="0079569D" w:rsidRPr="00B30539" w:rsidRDefault="0079569D" w:rsidP="0079569D">
      <w:pPr>
        <w:pStyle w:val="TITULO1"/>
        <w:spacing w:after="0" w:line="240" w:lineRule="auto"/>
        <w:jc w:val="both"/>
        <w:rPr>
          <w:rFonts w:asciiTheme="minorHAnsi" w:hAnsiTheme="minorHAnsi" w:cstheme="minorHAnsi"/>
          <w:bCs/>
          <w:color w:val="000000"/>
          <w:lang w:val="es-MX"/>
        </w:rPr>
      </w:pPr>
    </w:p>
    <w:p w14:paraId="6F33BF10" w14:textId="03F5EEBF" w:rsidR="0079569D" w:rsidRPr="00B30539" w:rsidRDefault="0079569D" w:rsidP="0079569D">
      <w:pPr>
        <w:jc w:val="both"/>
        <w:rPr>
          <w:rFonts w:cstheme="minorHAnsi"/>
          <w:b/>
          <w:sz w:val="22"/>
          <w:szCs w:val="22"/>
        </w:rPr>
      </w:pPr>
      <w:r w:rsidRPr="00B30539">
        <w:rPr>
          <w:rFonts w:cstheme="minorHAnsi"/>
          <w:b/>
          <w:sz w:val="22"/>
          <w:szCs w:val="22"/>
        </w:rPr>
        <w:t>Tabla 5 Indicador 4</w:t>
      </w:r>
    </w:p>
    <w:p w14:paraId="20EAEA85" w14:textId="77777777" w:rsidR="0079569D" w:rsidRPr="00B30539" w:rsidRDefault="0079569D" w:rsidP="0079569D">
      <w:pPr>
        <w:pStyle w:val="TITULO1"/>
        <w:spacing w:after="0" w:line="240" w:lineRule="auto"/>
        <w:jc w:val="both"/>
        <w:rPr>
          <w:rFonts w:asciiTheme="minorHAnsi" w:hAnsiTheme="minorHAnsi" w:cstheme="minorHAnsi"/>
          <w:bCs/>
          <w:color w:val="000000"/>
          <w:lang w:val="es-MX"/>
        </w:rPr>
      </w:pPr>
    </w:p>
    <w:p w14:paraId="29239244" w14:textId="03494ABD" w:rsidR="00DA0432" w:rsidRPr="00B30539" w:rsidRDefault="00DA0432" w:rsidP="00AB2C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color w:val="000000"/>
          <w:sz w:val="22"/>
          <w:szCs w:val="22"/>
          <w:lang w:val="es-MX"/>
        </w:rPr>
      </w:pPr>
      <w:r w:rsidRPr="00B30539">
        <w:rPr>
          <w:rFonts w:cstheme="minorHAnsi"/>
          <w:b/>
          <w:bCs/>
          <w:color w:val="000000"/>
          <w:sz w:val="22"/>
          <w:szCs w:val="22"/>
          <w:lang w:val="es-MX"/>
        </w:rPr>
        <w:t>Indicador No 4: Indicador para medir la participación e incidencia ciudadana en la</w:t>
      </w:r>
      <w:r w:rsidR="00AB2CB4" w:rsidRPr="00B30539">
        <w:rPr>
          <w:rFonts w:cstheme="minorHAnsi"/>
          <w:b/>
          <w:bCs/>
          <w:color w:val="000000"/>
          <w:sz w:val="22"/>
          <w:szCs w:val="22"/>
          <w:lang w:val="es-MX"/>
        </w:rPr>
        <w:t xml:space="preserve"> </w:t>
      </w:r>
      <w:r w:rsidRPr="00B30539">
        <w:rPr>
          <w:rFonts w:cstheme="minorHAnsi"/>
          <w:b/>
          <w:bCs/>
          <w:color w:val="000000"/>
          <w:sz w:val="22"/>
          <w:szCs w:val="22"/>
          <w:lang w:val="es-MX"/>
        </w:rPr>
        <w:t>formulación de políticas, planes y proyectos de la entidad.</w:t>
      </w:r>
    </w:p>
    <w:p w14:paraId="4FE02B21" w14:textId="77777777" w:rsidR="007E265B" w:rsidRPr="00B30539" w:rsidRDefault="007E265B" w:rsidP="0079569D">
      <w:pPr>
        <w:pStyle w:val="TITULO1"/>
        <w:spacing w:after="0" w:line="240" w:lineRule="auto"/>
        <w:jc w:val="both"/>
        <w:rPr>
          <w:rFonts w:asciiTheme="minorHAnsi" w:hAnsiTheme="minorHAnsi" w:cstheme="minorHAnsi"/>
          <w:bCs/>
          <w:color w:val="000000"/>
          <w:lang w:val="es-MX"/>
        </w:rPr>
      </w:pPr>
    </w:p>
    <w:tbl>
      <w:tblPr>
        <w:tblStyle w:val="Tablaconcuadrcula4-nfasis6"/>
        <w:tblW w:w="5000" w:type="pct"/>
        <w:tblLook w:val="04A0" w:firstRow="1" w:lastRow="0" w:firstColumn="1" w:lastColumn="0" w:noHBand="0" w:noVBand="1"/>
      </w:tblPr>
      <w:tblGrid>
        <w:gridCol w:w="1278"/>
        <w:gridCol w:w="6256"/>
        <w:gridCol w:w="1294"/>
      </w:tblGrid>
      <w:tr w:rsidR="007E265B" w:rsidRPr="00B30539" w14:paraId="323B6A54" w14:textId="77777777" w:rsidTr="000C45EF">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gridSpan w:val="3"/>
            <w:noWrap/>
            <w:hideMark/>
          </w:tcPr>
          <w:p w14:paraId="064222BD" w14:textId="77777777" w:rsidR="007E265B" w:rsidRPr="00B30539" w:rsidRDefault="007E265B" w:rsidP="0079569D">
            <w:pPr>
              <w:jc w:val="center"/>
              <w:rPr>
                <w:rFonts w:cstheme="minorHAnsi"/>
                <w:color w:val="000000"/>
                <w:sz w:val="22"/>
                <w:szCs w:val="22"/>
                <w:lang w:eastAsia="es-CO"/>
              </w:rPr>
            </w:pPr>
          </w:p>
        </w:tc>
      </w:tr>
      <w:tr w:rsidR="007E265B" w:rsidRPr="00B30539" w14:paraId="0AF0F0AC" w14:textId="77777777" w:rsidTr="000C45EF">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678" w:type="pct"/>
            <w:vMerge w:val="restart"/>
            <w:hideMark/>
          </w:tcPr>
          <w:p w14:paraId="2C6ADECD" w14:textId="77777777" w:rsidR="007E265B" w:rsidRPr="00B30539" w:rsidRDefault="007E265B" w:rsidP="0079569D">
            <w:pPr>
              <w:jc w:val="center"/>
              <w:rPr>
                <w:rFonts w:cstheme="minorHAnsi"/>
                <w:color w:val="000000"/>
                <w:sz w:val="22"/>
                <w:szCs w:val="22"/>
                <w:lang w:eastAsia="es-CO"/>
              </w:rPr>
            </w:pPr>
            <w:r w:rsidRPr="00B30539">
              <w:rPr>
                <w:rFonts w:cstheme="minorHAnsi"/>
                <w:color w:val="000000"/>
                <w:sz w:val="22"/>
                <w:szCs w:val="22"/>
                <w:lang w:eastAsia="es-CO"/>
              </w:rPr>
              <w:t>INDICADOR</w:t>
            </w:r>
          </w:p>
        </w:tc>
        <w:tc>
          <w:tcPr>
            <w:tcW w:w="3635" w:type="pct"/>
            <w:hideMark/>
          </w:tcPr>
          <w:p w14:paraId="793518C2" w14:textId="77777777" w:rsidR="007E265B" w:rsidRPr="00B30539" w:rsidRDefault="007E265B" w:rsidP="0079569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lang w:val="es-MX"/>
              </w:rPr>
            </w:pPr>
            <w:r w:rsidRPr="00B30539">
              <w:rPr>
                <w:rFonts w:cstheme="minorHAnsi"/>
                <w:color w:val="000000"/>
                <w:sz w:val="22"/>
                <w:szCs w:val="22"/>
                <w:lang w:val="es-MX"/>
              </w:rPr>
              <w:t>FORMULA (Número de planes, programas o proyectos en donde los</w:t>
            </w:r>
          </w:p>
          <w:p w14:paraId="0503BD1F" w14:textId="77777777" w:rsidR="007E265B" w:rsidRPr="00B30539" w:rsidRDefault="007E265B" w:rsidP="0079569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lang w:val="es-MX"/>
              </w:rPr>
            </w:pPr>
            <w:r w:rsidRPr="00B30539">
              <w:rPr>
                <w:rFonts w:cstheme="minorHAnsi"/>
                <w:color w:val="000000"/>
                <w:sz w:val="22"/>
                <w:szCs w:val="22"/>
                <w:lang w:val="es-MX"/>
              </w:rPr>
              <w:t>grupos de valor participó/Número de publicaciones y/o actividades de</w:t>
            </w:r>
          </w:p>
          <w:p w14:paraId="69CE4A74" w14:textId="7B7AFE4A" w:rsidR="007E265B" w:rsidRPr="00B30539" w:rsidRDefault="007E265B" w:rsidP="0079569D">
            <w:pP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lang w:eastAsia="es-CO"/>
              </w:rPr>
            </w:pPr>
            <w:r w:rsidRPr="00B30539">
              <w:rPr>
                <w:rFonts w:cstheme="minorHAnsi"/>
                <w:color w:val="000000"/>
                <w:sz w:val="22"/>
                <w:szCs w:val="22"/>
                <w:lang w:val="es-MX"/>
              </w:rPr>
              <w:t>ejercicios de planeación participativa) *100</w:t>
            </w:r>
          </w:p>
        </w:tc>
        <w:tc>
          <w:tcPr>
            <w:tcW w:w="687" w:type="pct"/>
            <w:noWrap/>
            <w:hideMark/>
          </w:tcPr>
          <w:p w14:paraId="2A0B34AF" w14:textId="77777777" w:rsidR="007E265B" w:rsidRPr="00B30539" w:rsidRDefault="007E265B" w:rsidP="0079569D">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lang w:eastAsia="es-CO"/>
              </w:rPr>
            </w:pPr>
            <w:r w:rsidRPr="00B30539">
              <w:rPr>
                <w:rFonts w:cstheme="minorHAnsi"/>
                <w:color w:val="000000"/>
                <w:sz w:val="22"/>
                <w:szCs w:val="22"/>
                <w:lang w:eastAsia="es-CO"/>
              </w:rPr>
              <w:t>RESULTADO</w:t>
            </w:r>
          </w:p>
        </w:tc>
      </w:tr>
      <w:tr w:rsidR="007E265B" w:rsidRPr="00B30539" w14:paraId="404E3B07" w14:textId="77777777" w:rsidTr="000C45EF">
        <w:trPr>
          <w:trHeight w:val="576"/>
        </w:trPr>
        <w:tc>
          <w:tcPr>
            <w:cnfStyle w:val="001000000000" w:firstRow="0" w:lastRow="0" w:firstColumn="1" w:lastColumn="0" w:oddVBand="0" w:evenVBand="0" w:oddHBand="0" w:evenHBand="0" w:firstRowFirstColumn="0" w:firstRowLastColumn="0" w:lastRowFirstColumn="0" w:lastRowLastColumn="0"/>
            <w:tcW w:w="678" w:type="pct"/>
            <w:vMerge/>
            <w:hideMark/>
          </w:tcPr>
          <w:p w14:paraId="584DBAD1" w14:textId="77777777" w:rsidR="007E265B" w:rsidRPr="00B30539" w:rsidRDefault="007E265B" w:rsidP="0079569D">
            <w:pPr>
              <w:rPr>
                <w:rFonts w:cstheme="minorHAnsi"/>
                <w:color w:val="000000"/>
                <w:sz w:val="22"/>
                <w:szCs w:val="22"/>
                <w:lang w:eastAsia="es-CO"/>
              </w:rPr>
            </w:pPr>
          </w:p>
        </w:tc>
        <w:tc>
          <w:tcPr>
            <w:tcW w:w="3635" w:type="pct"/>
            <w:hideMark/>
          </w:tcPr>
          <w:p w14:paraId="3904D6F1" w14:textId="6B6F4CEE" w:rsidR="007E265B" w:rsidRPr="00B30539" w:rsidRDefault="007E265B" w:rsidP="0079569D">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lang w:eastAsia="es-CO"/>
              </w:rPr>
            </w:pPr>
            <w:r w:rsidRPr="00B30539">
              <w:rPr>
                <w:rFonts w:cstheme="minorHAnsi"/>
                <w:color w:val="000000"/>
                <w:sz w:val="22"/>
                <w:szCs w:val="22"/>
                <w:lang w:val="es-MX"/>
              </w:rPr>
              <w:t>(0 comentarios ciudadanos/1</w:t>
            </w:r>
            <w:r w:rsidR="00460859" w:rsidRPr="00B30539">
              <w:rPr>
                <w:rFonts w:cstheme="minorHAnsi"/>
                <w:color w:val="000000"/>
                <w:sz w:val="22"/>
                <w:szCs w:val="22"/>
                <w:lang w:val="es-MX"/>
              </w:rPr>
              <w:t xml:space="preserve">0 </w:t>
            </w:r>
            <w:r w:rsidRPr="00B30539">
              <w:rPr>
                <w:rFonts w:cstheme="minorHAnsi"/>
                <w:color w:val="000000"/>
                <w:sz w:val="22"/>
                <w:szCs w:val="22"/>
                <w:lang w:val="es-MX"/>
              </w:rPr>
              <w:t>documentos publicados) *100</w:t>
            </w:r>
          </w:p>
        </w:tc>
        <w:tc>
          <w:tcPr>
            <w:tcW w:w="687" w:type="pct"/>
            <w:noWrap/>
            <w:hideMark/>
          </w:tcPr>
          <w:p w14:paraId="09B6AE6D" w14:textId="77777777" w:rsidR="007E265B" w:rsidRPr="00B30539" w:rsidRDefault="007E265B" w:rsidP="0079569D">
            <w:pPr>
              <w:jc w:val="right"/>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lang w:eastAsia="es-CO"/>
              </w:rPr>
            </w:pPr>
            <w:r w:rsidRPr="00B30539">
              <w:rPr>
                <w:rFonts w:cstheme="minorHAnsi"/>
                <w:color w:val="000000"/>
                <w:sz w:val="22"/>
                <w:szCs w:val="22"/>
                <w:lang w:eastAsia="es-CO"/>
              </w:rPr>
              <w:t>100%</w:t>
            </w:r>
          </w:p>
        </w:tc>
      </w:tr>
    </w:tbl>
    <w:p w14:paraId="2E9619C1" w14:textId="13D87DCD" w:rsidR="00DA0432" w:rsidRPr="00B30539" w:rsidRDefault="00DA0432" w:rsidP="00B263DE">
      <w:pPr>
        <w:pStyle w:val="TITULO1"/>
        <w:spacing w:after="0" w:line="240" w:lineRule="auto"/>
        <w:jc w:val="left"/>
        <w:rPr>
          <w:rFonts w:asciiTheme="minorHAnsi" w:hAnsiTheme="minorHAnsi" w:cstheme="minorHAnsi"/>
          <w:bCs/>
        </w:rPr>
      </w:pPr>
    </w:p>
    <w:p w14:paraId="08A3FD44" w14:textId="0C067F04" w:rsidR="008153BB" w:rsidRPr="00B30539" w:rsidRDefault="006E72F3" w:rsidP="0079569D">
      <w:pPr>
        <w:pStyle w:val="TITULO1"/>
        <w:spacing w:after="0" w:line="240" w:lineRule="auto"/>
        <w:rPr>
          <w:rFonts w:asciiTheme="minorHAnsi" w:hAnsiTheme="minorHAnsi" w:cstheme="minorHAnsi"/>
          <w:bCs/>
        </w:rPr>
      </w:pPr>
      <w:commentRangeStart w:id="9"/>
      <w:r w:rsidRPr="00B30539">
        <w:rPr>
          <w:rFonts w:asciiTheme="minorHAnsi" w:hAnsiTheme="minorHAnsi" w:cstheme="minorHAnsi"/>
          <w:noProof/>
          <w:lang w:eastAsia="es-CO"/>
        </w:rPr>
        <w:drawing>
          <wp:inline distT="0" distB="0" distL="0" distR="0" wp14:anchorId="70436A75" wp14:editId="392AA58F">
            <wp:extent cx="4572000" cy="2743200"/>
            <wp:effectExtent l="0" t="0" r="0" b="0"/>
            <wp:docPr id="893077395" name="Gráfico 1">
              <a:extLst xmlns:a="http://schemas.openxmlformats.org/drawingml/2006/main">
                <a:ext uri="{FF2B5EF4-FFF2-40B4-BE49-F238E27FC236}">
                  <a16:creationId xmlns:a16="http://schemas.microsoft.com/office/drawing/2014/main" id="{431C907C-0ADB-9E91-1C5A-03888FA3F0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commentRangeEnd w:id="9"/>
      <w:r w:rsidR="000C45EF">
        <w:rPr>
          <w:rStyle w:val="Refdecomentario"/>
          <w:rFonts w:asciiTheme="minorHAnsi" w:eastAsiaTheme="minorHAnsi" w:hAnsiTheme="minorHAnsi" w:cstheme="minorBidi"/>
          <w:b w:val="0"/>
          <w:color w:val="auto"/>
        </w:rPr>
        <w:commentReference w:id="9"/>
      </w:r>
    </w:p>
    <w:p w14:paraId="7DBCCECF" w14:textId="514D0C03" w:rsidR="000C756A" w:rsidRPr="00B30539" w:rsidRDefault="000C756A" w:rsidP="000C756A">
      <w:pPr>
        <w:rPr>
          <w:rFonts w:cstheme="minorHAnsi"/>
          <w:sz w:val="22"/>
          <w:szCs w:val="22"/>
        </w:rPr>
      </w:pPr>
      <w:r w:rsidRPr="00B30539">
        <w:rPr>
          <w:rFonts w:cstheme="minorHAnsi"/>
          <w:sz w:val="22"/>
          <w:szCs w:val="22"/>
        </w:rPr>
        <w:t xml:space="preserve">Fuente: </w:t>
      </w:r>
      <w:r>
        <w:rPr>
          <w:rFonts w:cstheme="minorHAnsi"/>
          <w:sz w:val="22"/>
          <w:szCs w:val="22"/>
        </w:rPr>
        <w:t xml:space="preserve">Creación propia, </w:t>
      </w:r>
      <w:r>
        <w:rPr>
          <w:rFonts w:cstheme="minorHAnsi"/>
          <w:sz w:val="22"/>
          <w:szCs w:val="22"/>
        </w:rPr>
        <w:t>consulta OIT y correo participación ciudadana</w:t>
      </w:r>
    </w:p>
    <w:p w14:paraId="4D8578CC" w14:textId="77777777" w:rsidR="008153BB" w:rsidRPr="00B30539" w:rsidRDefault="008153BB" w:rsidP="0079569D">
      <w:pPr>
        <w:pStyle w:val="TITULO1"/>
        <w:spacing w:after="0" w:line="240" w:lineRule="auto"/>
        <w:jc w:val="left"/>
        <w:rPr>
          <w:rFonts w:asciiTheme="minorHAnsi" w:hAnsiTheme="minorHAnsi" w:cstheme="minorHAnsi"/>
          <w:bCs/>
        </w:rPr>
      </w:pPr>
    </w:p>
    <w:p w14:paraId="47616D69" w14:textId="353EB4D7" w:rsidR="00460859" w:rsidRPr="00B30539" w:rsidRDefault="0032641B" w:rsidP="005515A5">
      <w:pPr>
        <w:pStyle w:val="TITULO1"/>
        <w:spacing w:line="240" w:lineRule="auto"/>
        <w:jc w:val="both"/>
        <w:rPr>
          <w:rFonts w:asciiTheme="minorHAnsi" w:hAnsiTheme="minorHAnsi" w:cstheme="minorHAnsi"/>
          <w:b w:val="0"/>
        </w:rPr>
      </w:pPr>
      <w:r w:rsidRPr="00B30539">
        <w:rPr>
          <w:rFonts w:asciiTheme="minorHAnsi" w:hAnsiTheme="minorHAnsi" w:cstheme="minorHAnsi"/>
          <w:b w:val="0"/>
        </w:rPr>
        <w:t>En el transcurso del cu</w:t>
      </w:r>
      <w:r w:rsidR="00AB2CB4" w:rsidRPr="00B30539">
        <w:rPr>
          <w:rFonts w:asciiTheme="minorHAnsi" w:hAnsiTheme="minorHAnsi" w:cstheme="minorHAnsi"/>
          <w:b w:val="0"/>
        </w:rPr>
        <w:t>a</w:t>
      </w:r>
      <w:r w:rsidRPr="00B30539">
        <w:rPr>
          <w:rFonts w:asciiTheme="minorHAnsi" w:hAnsiTheme="minorHAnsi" w:cstheme="minorHAnsi"/>
          <w:b w:val="0"/>
        </w:rPr>
        <w:t xml:space="preserve">rto trimestre, se efectuó la publicación de </w:t>
      </w:r>
      <w:r w:rsidR="00B263DE" w:rsidRPr="00B30539">
        <w:rPr>
          <w:rFonts w:asciiTheme="minorHAnsi" w:hAnsiTheme="minorHAnsi" w:cstheme="minorHAnsi"/>
          <w:b w:val="0"/>
        </w:rPr>
        <w:t>diez</w:t>
      </w:r>
      <w:r w:rsidRPr="00B30539">
        <w:rPr>
          <w:rFonts w:asciiTheme="minorHAnsi" w:hAnsiTheme="minorHAnsi" w:cstheme="minorHAnsi"/>
          <w:b w:val="0"/>
        </w:rPr>
        <w:t xml:space="preserve"> (1</w:t>
      </w:r>
      <w:r w:rsidR="00460859" w:rsidRPr="00B30539">
        <w:rPr>
          <w:rFonts w:asciiTheme="minorHAnsi" w:hAnsiTheme="minorHAnsi" w:cstheme="minorHAnsi"/>
          <w:b w:val="0"/>
        </w:rPr>
        <w:t>0</w:t>
      </w:r>
      <w:r w:rsidRPr="00B30539">
        <w:rPr>
          <w:rFonts w:asciiTheme="minorHAnsi" w:hAnsiTheme="minorHAnsi" w:cstheme="minorHAnsi"/>
          <w:b w:val="0"/>
        </w:rPr>
        <w:t>) documento</w:t>
      </w:r>
      <w:r w:rsidR="00B263DE" w:rsidRPr="00B30539">
        <w:rPr>
          <w:rFonts w:asciiTheme="minorHAnsi" w:hAnsiTheme="minorHAnsi" w:cstheme="minorHAnsi"/>
          <w:b w:val="0"/>
        </w:rPr>
        <w:t>s</w:t>
      </w:r>
      <w:r w:rsidRPr="00B30539">
        <w:rPr>
          <w:rFonts w:asciiTheme="minorHAnsi" w:hAnsiTheme="minorHAnsi" w:cstheme="minorHAnsi"/>
          <w:b w:val="0"/>
        </w:rPr>
        <w:t xml:space="preserve"> institucional</w:t>
      </w:r>
      <w:r w:rsidR="00B263DE" w:rsidRPr="00B30539">
        <w:rPr>
          <w:rFonts w:asciiTheme="minorHAnsi" w:hAnsiTheme="minorHAnsi" w:cstheme="minorHAnsi"/>
          <w:b w:val="0"/>
        </w:rPr>
        <w:t>es</w:t>
      </w:r>
      <w:r w:rsidRPr="00B30539">
        <w:rPr>
          <w:rFonts w:asciiTheme="minorHAnsi" w:hAnsiTheme="minorHAnsi" w:cstheme="minorHAnsi"/>
          <w:b w:val="0"/>
        </w:rPr>
        <w:t xml:space="preserve"> en la página web de la UAERMV. No obstante, a pesar de la disponibilidad del mismo, no se recibió ningún come</w:t>
      </w:r>
      <w:r w:rsidR="00DE29D9" w:rsidRPr="00B30539">
        <w:rPr>
          <w:rFonts w:asciiTheme="minorHAnsi" w:hAnsiTheme="minorHAnsi" w:cstheme="minorHAnsi"/>
          <w:b w:val="0"/>
        </w:rPr>
        <w:t>ntario por parte de la ciudadanía</w:t>
      </w:r>
      <w:r w:rsidRPr="00B30539">
        <w:rPr>
          <w:rFonts w:asciiTheme="minorHAnsi" w:hAnsiTheme="minorHAnsi" w:cstheme="minorHAnsi"/>
          <w:b w:val="0"/>
        </w:rPr>
        <w:t xml:space="preserve">. Este escenario pone de manifiesto la necesidad de implementar estrategias que incentiven y faciliten la interacción de los ciudadanos </w:t>
      </w:r>
      <w:r w:rsidR="00DE29D9" w:rsidRPr="00B30539">
        <w:rPr>
          <w:rFonts w:asciiTheme="minorHAnsi" w:hAnsiTheme="minorHAnsi" w:cstheme="minorHAnsi"/>
          <w:b w:val="0"/>
        </w:rPr>
        <w:t>con la entidad</w:t>
      </w:r>
      <w:r w:rsidR="00460859" w:rsidRPr="00B30539">
        <w:rPr>
          <w:rFonts w:asciiTheme="minorHAnsi" w:hAnsiTheme="minorHAnsi" w:cstheme="minorHAnsi"/>
          <w:b w:val="0"/>
        </w:rPr>
        <w:t xml:space="preserve"> de manera electrónica.</w:t>
      </w:r>
    </w:p>
    <w:p w14:paraId="6948F17A" w14:textId="3C3846DA" w:rsidR="0051489B" w:rsidRPr="00B30539" w:rsidRDefault="008153BB" w:rsidP="005515A5">
      <w:pPr>
        <w:pStyle w:val="TITULO1"/>
        <w:spacing w:line="240" w:lineRule="auto"/>
        <w:jc w:val="both"/>
        <w:rPr>
          <w:rFonts w:asciiTheme="minorHAnsi" w:hAnsiTheme="minorHAnsi" w:cstheme="minorHAnsi"/>
        </w:rPr>
      </w:pPr>
      <w:r w:rsidRPr="00B30539">
        <w:rPr>
          <w:rFonts w:asciiTheme="minorHAnsi" w:hAnsiTheme="minorHAnsi" w:cstheme="minorHAnsi"/>
        </w:rPr>
        <w:t>5</w:t>
      </w:r>
      <w:r w:rsidR="0032641B" w:rsidRPr="00B30539">
        <w:rPr>
          <w:rFonts w:asciiTheme="minorHAnsi" w:hAnsiTheme="minorHAnsi" w:cstheme="minorHAnsi"/>
        </w:rPr>
        <w:t>. Actividades en Articulación con las Entidades del Sector Movilidad IV Trimestre 202</w:t>
      </w:r>
      <w:r w:rsidR="0051489B" w:rsidRPr="00B30539">
        <w:rPr>
          <w:rFonts w:asciiTheme="minorHAnsi" w:hAnsiTheme="minorHAnsi" w:cstheme="minorHAnsi"/>
        </w:rPr>
        <w:t>4</w:t>
      </w:r>
    </w:p>
    <w:p w14:paraId="3439304F" w14:textId="6274071E" w:rsidR="00056126" w:rsidRPr="00B30539" w:rsidRDefault="00990880" w:rsidP="0079569D">
      <w:pPr>
        <w:pStyle w:val="TITULO1"/>
        <w:spacing w:line="240" w:lineRule="auto"/>
        <w:jc w:val="both"/>
        <w:rPr>
          <w:rFonts w:asciiTheme="minorHAnsi" w:hAnsiTheme="minorHAnsi" w:cstheme="minorHAnsi"/>
          <w:bCs/>
        </w:rPr>
      </w:pPr>
      <w:r w:rsidRPr="00B30539">
        <w:rPr>
          <w:rFonts w:asciiTheme="minorHAnsi" w:hAnsiTheme="minorHAnsi" w:cstheme="minorHAnsi"/>
          <w:b w:val="0"/>
        </w:rPr>
        <w:t xml:space="preserve">La Unidad Administrativa Especial de Rehabilitación y Mantenimiento Vial (UAERMV) participó como un actor clave en las reuniones o escenarios de articulación con el sector Movilidad, contribuyendo a la integración de esfuerzos y a la formulación de políticas que respondieran a las necesidades de la ciudadanía en materia de movilidad y vialidad participando en una sesión virtual que abordo la socialización de la matriz del Plan de Acción de la Política Pública de Participación Incidente, </w:t>
      </w:r>
      <w:r w:rsidR="0051489B" w:rsidRPr="00B30539">
        <w:rPr>
          <w:rFonts w:asciiTheme="minorHAnsi" w:hAnsiTheme="minorHAnsi" w:cstheme="minorHAnsi"/>
          <w:b w:val="0"/>
        </w:rPr>
        <w:t>El propósito de esta reuni</w:t>
      </w:r>
      <w:r w:rsidRPr="00B30539">
        <w:rPr>
          <w:rFonts w:asciiTheme="minorHAnsi" w:hAnsiTheme="minorHAnsi" w:cstheme="minorHAnsi"/>
          <w:b w:val="0"/>
        </w:rPr>
        <w:t>ón</w:t>
      </w:r>
      <w:r w:rsidR="0051489B" w:rsidRPr="00B30539">
        <w:rPr>
          <w:rFonts w:asciiTheme="minorHAnsi" w:hAnsiTheme="minorHAnsi" w:cstheme="minorHAnsi"/>
          <w:b w:val="0"/>
        </w:rPr>
        <w:t xml:space="preserve"> era fortalecer la coordinación, colaboración y cooperación entre los actores del sector movilidad, promoviendo el intercambio de información, la solución de problemas y la planificación estratégica para mejorar la calidad, sostenibilidad y eficiencia de los servicios. </w:t>
      </w:r>
    </w:p>
    <w:p w14:paraId="2D779734" w14:textId="77777777" w:rsidR="00B263DE" w:rsidRPr="00B30539" w:rsidRDefault="00056126" w:rsidP="00B263DE">
      <w:pPr>
        <w:pStyle w:val="TITULO1"/>
        <w:spacing w:line="240" w:lineRule="auto"/>
        <w:jc w:val="both"/>
        <w:rPr>
          <w:rFonts w:asciiTheme="minorHAnsi" w:hAnsiTheme="minorHAnsi" w:cstheme="minorHAnsi"/>
          <w:b w:val="0"/>
        </w:rPr>
      </w:pPr>
      <w:r w:rsidRPr="00B30539">
        <w:rPr>
          <w:rFonts w:asciiTheme="minorHAnsi" w:hAnsiTheme="minorHAnsi" w:cstheme="minorHAnsi"/>
          <w:b w:val="0"/>
        </w:rPr>
        <w:t xml:space="preserve">En el marco de dicha socialización, a través de una circular se informo a la UMV y a otras entidades que el Instituto Distrital de la Participación y Acción Comunal (IDPAC) realizará informes trimestrales de seguimiento, basados en los avances cuantitativos y cualitativos de los indicadores de producto y resultados reportados por sectores y entidades líderes de políticas públicas los cuales permiten medir el cumplimiento del Plan de Acción de la Política Pública de Participación Incidente , adoptado </w:t>
      </w:r>
      <w:r w:rsidRPr="00B30539">
        <w:rPr>
          <w:rFonts w:asciiTheme="minorHAnsi" w:hAnsiTheme="minorHAnsi" w:cstheme="minorHAnsi"/>
          <w:b w:val="0"/>
        </w:rPr>
        <w:lastRenderedPageBreak/>
        <w:t>mediante el Decreto 477 de 2023.</w:t>
      </w:r>
      <w:r w:rsidR="005F3FD6" w:rsidRPr="00B30539">
        <w:rPr>
          <w:rFonts w:asciiTheme="minorHAnsi" w:hAnsiTheme="minorHAnsi" w:cstheme="minorHAnsi"/>
          <w:b w:val="0"/>
        </w:rPr>
        <w:t xml:space="preserve"> </w:t>
      </w:r>
      <w:r w:rsidRPr="00B30539">
        <w:rPr>
          <w:rFonts w:asciiTheme="minorHAnsi" w:hAnsiTheme="minorHAnsi" w:cstheme="minorHAnsi"/>
          <w:b w:val="0"/>
        </w:rPr>
        <w:t xml:space="preserve">En el link a continuación se encuentran las evidencias presentadas por parte de la UMV al </w:t>
      </w:r>
      <w:r w:rsidR="005F3FD6" w:rsidRPr="00B30539">
        <w:rPr>
          <w:rFonts w:asciiTheme="minorHAnsi" w:hAnsiTheme="minorHAnsi" w:cstheme="minorHAnsi"/>
          <w:b w:val="0"/>
        </w:rPr>
        <w:t>IDPAC:</w:t>
      </w:r>
    </w:p>
    <w:p w14:paraId="561A9C24" w14:textId="33F3DD25" w:rsidR="00B263DE" w:rsidRPr="00B30539" w:rsidRDefault="00B263DE" w:rsidP="00B263DE">
      <w:pPr>
        <w:pStyle w:val="TITULO1"/>
        <w:spacing w:line="240" w:lineRule="auto"/>
        <w:jc w:val="both"/>
        <w:rPr>
          <w:rFonts w:asciiTheme="minorHAnsi" w:hAnsiTheme="minorHAnsi" w:cstheme="minorHAnsi"/>
          <w:b w:val="0"/>
        </w:rPr>
      </w:pPr>
      <w:hyperlink r:id="rId30" w:history="1">
        <w:r w:rsidRPr="00B30539">
          <w:rPr>
            <w:rStyle w:val="Hipervnculo"/>
            <w:rFonts w:asciiTheme="minorHAnsi" w:hAnsiTheme="minorHAnsi" w:cstheme="minorHAnsi"/>
            <w:b w:val="0"/>
          </w:rPr>
          <w:t>https://uaermv.sharepoint.com/sites/APIC/Documentos%20compartidos/Forms/AllItems.aspx?newTargetListUrl=%2Fsites%2FAPIC%2FDocumentos%20compartidos&amp;viewpath=%2Fsites%2FAPIC%2FDocumentos%20compartidos%2FForms%2FAllItems%2Easpx&amp;id=%2Fsites%2FAPIC%2FDocumentos%20compartidos%2F0%2E0%20ACTIVIDADES%20DE%20ARTICULACION%2F2024%2FINDICE%20DE%20PARTICIPACION%20CIUDADANA&amp;viewid=f22ab2fa%2D201e%2D4bf0%2D843a%2Ddd71d746c5c4</w:t>
        </w:r>
      </w:hyperlink>
      <w:r w:rsidRPr="00B30539">
        <w:t xml:space="preserve"> </w:t>
      </w:r>
    </w:p>
    <w:p w14:paraId="75AFA520" w14:textId="5335B9A7" w:rsidR="00990880" w:rsidRPr="00B30539" w:rsidRDefault="00990880" w:rsidP="00990880">
      <w:pPr>
        <w:pStyle w:val="TITULO1"/>
        <w:jc w:val="both"/>
        <w:rPr>
          <w:rFonts w:asciiTheme="minorHAnsi" w:hAnsiTheme="minorHAnsi" w:cstheme="minorHAnsi"/>
          <w:b w:val="0"/>
        </w:rPr>
      </w:pPr>
      <w:r w:rsidRPr="00B30539">
        <w:rPr>
          <w:rFonts w:asciiTheme="minorHAnsi" w:hAnsiTheme="minorHAnsi" w:cstheme="minorHAnsi"/>
          <w:b w:val="0"/>
        </w:rPr>
        <w:t>Por otro lado, se particip</w:t>
      </w:r>
      <w:r w:rsidR="00B263DE" w:rsidRPr="00B30539">
        <w:rPr>
          <w:rFonts w:asciiTheme="minorHAnsi" w:hAnsiTheme="minorHAnsi" w:cstheme="minorHAnsi"/>
          <w:b w:val="0"/>
        </w:rPr>
        <w:t>ó</w:t>
      </w:r>
      <w:r w:rsidRPr="00B30539">
        <w:rPr>
          <w:rFonts w:asciiTheme="minorHAnsi" w:hAnsiTheme="minorHAnsi" w:cstheme="minorHAnsi"/>
          <w:b w:val="0"/>
        </w:rPr>
        <w:t xml:space="preserve"> activamente </w:t>
      </w:r>
      <w:r w:rsidR="00B263DE" w:rsidRPr="00B30539">
        <w:rPr>
          <w:rFonts w:asciiTheme="minorHAnsi" w:hAnsiTheme="minorHAnsi" w:cstheme="minorHAnsi"/>
          <w:b w:val="0"/>
        </w:rPr>
        <w:t xml:space="preserve">del curso básico de Innovación Pública, </w:t>
      </w:r>
      <w:r w:rsidRPr="00B30539">
        <w:rPr>
          <w:rFonts w:asciiTheme="minorHAnsi" w:hAnsiTheme="minorHAnsi" w:cstheme="minorHAnsi"/>
          <w:b w:val="0"/>
        </w:rPr>
        <w:t>en el laboratorio de la Veeduría Distrital</w:t>
      </w:r>
      <w:r w:rsidR="00B263DE" w:rsidRPr="00B30539">
        <w:rPr>
          <w:rFonts w:asciiTheme="minorHAnsi" w:hAnsiTheme="minorHAnsi" w:cstheme="minorHAnsi"/>
          <w:b w:val="0"/>
        </w:rPr>
        <w:t>, s</w:t>
      </w:r>
      <w:r w:rsidRPr="00B30539">
        <w:rPr>
          <w:rFonts w:asciiTheme="minorHAnsi" w:hAnsiTheme="minorHAnsi" w:cstheme="minorHAnsi"/>
          <w:b w:val="0"/>
        </w:rPr>
        <w:t xml:space="preserve">u objetivo </w:t>
      </w:r>
      <w:r w:rsidR="00B263DE" w:rsidRPr="00B30539">
        <w:rPr>
          <w:rFonts w:asciiTheme="minorHAnsi" w:hAnsiTheme="minorHAnsi" w:cstheme="minorHAnsi"/>
          <w:b w:val="0"/>
        </w:rPr>
        <w:t>fue</w:t>
      </w:r>
      <w:r w:rsidRPr="00B30539">
        <w:rPr>
          <w:rFonts w:asciiTheme="minorHAnsi" w:hAnsiTheme="minorHAnsi" w:cstheme="minorHAnsi"/>
          <w:b w:val="0"/>
        </w:rPr>
        <w:t xml:space="preserve"> incentivar a las entidades del distrito a implementar acciones innovadoras de participación ciudadana incidente, fortaleciendo así la relación entre el Estado y la ciudadanía.</w:t>
      </w:r>
    </w:p>
    <w:p w14:paraId="6E5EC391" w14:textId="7A4FCD70" w:rsidR="00990880" w:rsidRPr="00B30539" w:rsidRDefault="00990880" w:rsidP="00990880">
      <w:pPr>
        <w:pStyle w:val="TITULO1"/>
        <w:jc w:val="both"/>
        <w:rPr>
          <w:rFonts w:asciiTheme="minorHAnsi" w:hAnsiTheme="minorHAnsi" w:cstheme="minorHAnsi"/>
          <w:b w:val="0"/>
        </w:rPr>
      </w:pPr>
      <w:r w:rsidRPr="00B30539">
        <w:rPr>
          <w:rFonts w:asciiTheme="minorHAnsi" w:hAnsiTheme="minorHAnsi" w:cstheme="minorHAnsi"/>
          <w:b w:val="0"/>
        </w:rPr>
        <w:t>Este curso también busc</w:t>
      </w:r>
      <w:r w:rsidR="00B263DE" w:rsidRPr="00B30539">
        <w:rPr>
          <w:rFonts w:asciiTheme="minorHAnsi" w:hAnsiTheme="minorHAnsi" w:cstheme="minorHAnsi"/>
          <w:b w:val="0"/>
        </w:rPr>
        <w:t>ó</w:t>
      </w:r>
      <w:r w:rsidRPr="00B30539">
        <w:rPr>
          <w:rFonts w:asciiTheme="minorHAnsi" w:hAnsiTheme="minorHAnsi" w:cstheme="minorHAnsi"/>
          <w:b w:val="0"/>
        </w:rPr>
        <w:t xml:space="preserve"> identificar las falencias específicas de las entidades en ciertos temas, brindando orientación que se convierte en un instrumento para la innovación y la generación de oportunidades. De esta manera, se </w:t>
      </w:r>
      <w:r w:rsidR="00B263DE" w:rsidRPr="00B30539">
        <w:rPr>
          <w:rFonts w:asciiTheme="minorHAnsi" w:hAnsiTheme="minorHAnsi" w:cstheme="minorHAnsi"/>
          <w:b w:val="0"/>
        </w:rPr>
        <w:t>establecieron</w:t>
      </w:r>
      <w:r w:rsidRPr="00B30539">
        <w:rPr>
          <w:rFonts w:asciiTheme="minorHAnsi" w:hAnsiTheme="minorHAnsi" w:cstheme="minorHAnsi"/>
          <w:b w:val="0"/>
        </w:rPr>
        <w:t xml:space="preserve"> nuevos retos institucionales que contribuyen al mejoramiento continuo.</w:t>
      </w:r>
    </w:p>
    <w:p w14:paraId="21BD4BA5" w14:textId="4A634FBE" w:rsidR="00056126" w:rsidRPr="00B30539" w:rsidRDefault="008153BB" w:rsidP="005515A5">
      <w:pPr>
        <w:pStyle w:val="TITULO1"/>
        <w:spacing w:line="240" w:lineRule="auto"/>
        <w:jc w:val="both"/>
        <w:rPr>
          <w:rFonts w:asciiTheme="minorHAnsi" w:hAnsiTheme="minorHAnsi" w:cstheme="minorHAnsi"/>
        </w:rPr>
      </w:pPr>
      <w:r w:rsidRPr="00B30539">
        <w:rPr>
          <w:rFonts w:asciiTheme="minorHAnsi" w:hAnsiTheme="minorHAnsi" w:cstheme="minorHAnsi"/>
        </w:rPr>
        <w:t>6</w:t>
      </w:r>
      <w:r w:rsidR="00056126" w:rsidRPr="00B30539">
        <w:rPr>
          <w:rFonts w:asciiTheme="minorHAnsi" w:hAnsiTheme="minorHAnsi" w:cstheme="minorHAnsi"/>
        </w:rPr>
        <w:t>.</w:t>
      </w:r>
      <w:r w:rsidR="00EF7142" w:rsidRPr="00B30539">
        <w:rPr>
          <w:rFonts w:asciiTheme="minorHAnsi" w:hAnsiTheme="minorHAnsi" w:cstheme="minorHAnsi"/>
        </w:rPr>
        <w:t xml:space="preserve"> Documentos de Participación Ciudadana y Control Social</w:t>
      </w:r>
    </w:p>
    <w:p w14:paraId="12E55732" w14:textId="77777777" w:rsidR="000262A6" w:rsidRPr="00B30539" w:rsidRDefault="00EF7142" w:rsidP="0079569D">
      <w:pPr>
        <w:pStyle w:val="TITULO1"/>
        <w:spacing w:line="240" w:lineRule="auto"/>
        <w:jc w:val="both"/>
        <w:rPr>
          <w:rFonts w:asciiTheme="minorHAnsi" w:eastAsiaTheme="minorHAnsi" w:hAnsiTheme="minorHAnsi" w:cstheme="minorBidi"/>
          <w:b w:val="0"/>
          <w:color w:val="auto"/>
        </w:rPr>
      </w:pPr>
      <w:r w:rsidRPr="00B30539">
        <w:rPr>
          <w:rFonts w:asciiTheme="minorHAnsi" w:hAnsiTheme="minorHAnsi" w:cstheme="minorHAnsi"/>
          <w:b w:val="0"/>
          <w:bCs/>
        </w:rPr>
        <w:t>Con el fin de garantizar y proteger los derechos de reunión, manifestación pública y protesta pacífica este trimestre la UAERMV estableció un protocolo, conforme al Decreto 053 de 2023.</w:t>
      </w:r>
      <w:r w:rsidR="005F3FD6" w:rsidRPr="00B30539">
        <w:rPr>
          <w:rFonts w:asciiTheme="minorHAnsi" w:hAnsiTheme="minorHAnsi" w:cstheme="minorHAnsi"/>
          <w:b w:val="0"/>
          <w:bCs/>
        </w:rPr>
        <w:t xml:space="preserve"> </w:t>
      </w:r>
      <w:r w:rsidRPr="00B30539">
        <w:rPr>
          <w:rFonts w:asciiTheme="minorHAnsi" w:hAnsiTheme="minorHAnsi" w:cstheme="minorHAnsi"/>
          <w:b w:val="0"/>
          <w:bCs/>
        </w:rPr>
        <w:t xml:space="preserve">El cual </w:t>
      </w:r>
      <w:r w:rsidR="00FA1070" w:rsidRPr="00B30539">
        <w:rPr>
          <w:rFonts w:asciiTheme="minorHAnsi" w:hAnsiTheme="minorHAnsi" w:cstheme="minorHAnsi"/>
          <w:b w:val="0"/>
          <w:bCs/>
        </w:rPr>
        <w:t>delimita los</w:t>
      </w:r>
      <w:r w:rsidRPr="00B30539">
        <w:rPr>
          <w:rFonts w:asciiTheme="minorHAnsi" w:hAnsiTheme="minorHAnsi" w:cstheme="minorHAnsi"/>
          <w:b w:val="0"/>
          <w:bCs/>
        </w:rPr>
        <w:t xml:space="preserve"> procedimientos para actuar en situaciones de manifestaciones, con roles claros para los funcionarios, personal de seguridad y otras áreas involucradas. El objetivo de dicho </w:t>
      </w:r>
      <w:r w:rsidR="00FA1070" w:rsidRPr="00B30539">
        <w:rPr>
          <w:rFonts w:asciiTheme="minorHAnsi" w:hAnsiTheme="minorHAnsi" w:cstheme="minorHAnsi"/>
          <w:b w:val="0"/>
          <w:bCs/>
        </w:rPr>
        <w:t>protocolo</w:t>
      </w:r>
      <w:r w:rsidRPr="00B30539">
        <w:rPr>
          <w:rFonts w:asciiTheme="minorHAnsi" w:hAnsiTheme="minorHAnsi" w:cstheme="minorHAnsi"/>
          <w:b w:val="0"/>
          <w:bCs/>
        </w:rPr>
        <w:t xml:space="preserve"> </w:t>
      </w:r>
      <w:r w:rsidR="00FA1070" w:rsidRPr="00B30539">
        <w:rPr>
          <w:rFonts w:asciiTheme="minorHAnsi" w:hAnsiTheme="minorHAnsi" w:cstheme="minorHAnsi"/>
          <w:b w:val="0"/>
          <w:bCs/>
        </w:rPr>
        <w:t>es asegurar</w:t>
      </w:r>
      <w:r w:rsidRPr="00B30539">
        <w:rPr>
          <w:rFonts w:asciiTheme="minorHAnsi" w:hAnsiTheme="minorHAnsi" w:cstheme="minorHAnsi"/>
          <w:b w:val="0"/>
          <w:bCs/>
        </w:rPr>
        <w:t xml:space="preserve"> la atención oportuna de estos eventos, proteger la integridad de las personas, los bienes y facilitar el diálogo con los manifestantes, promoviendo el respeto por los derechos fundamentales </w:t>
      </w:r>
      <w:r w:rsidRPr="00B30539">
        <w:rPr>
          <w:rFonts w:asciiTheme="minorHAnsi" w:hAnsiTheme="minorHAnsi" w:cstheme="minorHAnsi"/>
          <w:b w:val="0"/>
          <w:bCs/>
        </w:rPr>
        <w:lastRenderedPageBreak/>
        <w:t>en un marco de orden y seguridad.</w:t>
      </w:r>
      <w:r w:rsidR="00B263DE" w:rsidRPr="00B30539">
        <w:rPr>
          <w:rFonts w:asciiTheme="minorHAnsi" w:hAnsiTheme="minorHAnsi" w:cstheme="minorHAnsi"/>
          <w:b w:val="0"/>
          <w:bCs/>
        </w:rPr>
        <w:t xml:space="preserve"> Este documento, ya se encuentra disponible en la plataforma SISGESTION, para consulta de las y los servidores de la entidad, esta disponible en el siguiente link:</w:t>
      </w:r>
      <w:r w:rsidR="00B263DE" w:rsidRPr="00B30539">
        <w:rPr>
          <w:rFonts w:asciiTheme="minorHAnsi" w:eastAsiaTheme="minorHAnsi" w:hAnsiTheme="minorHAnsi" w:cstheme="minorBidi"/>
          <w:b w:val="0"/>
          <w:color w:val="auto"/>
        </w:rPr>
        <w:t xml:space="preserve"> </w:t>
      </w:r>
    </w:p>
    <w:p w14:paraId="65B7BC63" w14:textId="0E3880BF" w:rsidR="00EF7142" w:rsidRPr="00B30539" w:rsidRDefault="000262A6" w:rsidP="0079569D">
      <w:pPr>
        <w:pStyle w:val="TITULO1"/>
        <w:spacing w:line="240" w:lineRule="auto"/>
        <w:jc w:val="both"/>
        <w:rPr>
          <w:rFonts w:asciiTheme="minorHAnsi" w:hAnsiTheme="minorHAnsi" w:cstheme="minorHAnsi"/>
          <w:b w:val="0"/>
          <w:bCs/>
        </w:rPr>
      </w:pPr>
      <w:hyperlink r:id="rId31" w:history="1">
        <w:r w:rsidRPr="00B30539">
          <w:rPr>
            <w:rStyle w:val="Hipervnculo"/>
            <w:rFonts w:asciiTheme="minorHAnsi" w:hAnsiTheme="minorHAnsi" w:cstheme="minorHAnsi"/>
            <w:b w:val="0"/>
            <w:bCs/>
          </w:rPr>
          <w:t>https://www.umv.gov.co/sisgestion2023/Documentos/ESTRATEGICO/SRPI/SRPI-PT-001-V1_Protocolo_de_Atencion_de_Manifestaciones_y_Protestas_Pacificas.docx</w:t>
        </w:r>
      </w:hyperlink>
    </w:p>
    <w:p w14:paraId="431DC451" w14:textId="77777777" w:rsidR="000262A6" w:rsidRPr="00B30539" w:rsidRDefault="00B263DE" w:rsidP="0079569D">
      <w:pPr>
        <w:pStyle w:val="TITULO1"/>
        <w:spacing w:line="240" w:lineRule="auto"/>
        <w:jc w:val="both"/>
        <w:rPr>
          <w:rFonts w:asciiTheme="minorHAnsi" w:hAnsiTheme="minorHAnsi" w:cstheme="minorHAnsi"/>
          <w:b w:val="0"/>
          <w:bCs/>
        </w:rPr>
      </w:pPr>
      <w:r w:rsidRPr="00B30539">
        <w:rPr>
          <w:rFonts w:asciiTheme="minorHAnsi" w:hAnsiTheme="minorHAnsi" w:cstheme="minorHAnsi"/>
          <w:b w:val="0"/>
          <w:bCs/>
        </w:rPr>
        <w:t xml:space="preserve">De igual manera, ya se encuentra publicada La guía </w:t>
      </w:r>
      <w:r w:rsidR="000262A6" w:rsidRPr="00B30539">
        <w:rPr>
          <w:rFonts w:asciiTheme="minorHAnsi" w:hAnsiTheme="minorHAnsi" w:cstheme="minorHAnsi"/>
          <w:b w:val="0"/>
          <w:bCs/>
        </w:rPr>
        <w:t>metodológica</w:t>
      </w:r>
      <w:r w:rsidRPr="00B30539">
        <w:rPr>
          <w:rFonts w:asciiTheme="minorHAnsi" w:hAnsiTheme="minorHAnsi" w:cstheme="minorHAnsi"/>
          <w:b w:val="0"/>
          <w:bCs/>
        </w:rPr>
        <w:t xml:space="preserve"> para c</w:t>
      </w:r>
      <w:r w:rsidR="000262A6" w:rsidRPr="00B30539">
        <w:rPr>
          <w:rFonts w:asciiTheme="minorHAnsi" w:hAnsiTheme="minorHAnsi" w:cstheme="minorHAnsi"/>
          <w:b w:val="0"/>
          <w:bCs/>
        </w:rPr>
        <w:t>rear</w:t>
      </w:r>
      <w:r w:rsidRPr="00B30539">
        <w:rPr>
          <w:rFonts w:asciiTheme="minorHAnsi" w:hAnsiTheme="minorHAnsi" w:cstheme="minorHAnsi"/>
          <w:b w:val="0"/>
          <w:bCs/>
        </w:rPr>
        <w:t xml:space="preserve"> </w:t>
      </w:r>
      <w:r w:rsidR="000262A6" w:rsidRPr="00B30539">
        <w:rPr>
          <w:rFonts w:asciiTheme="minorHAnsi" w:hAnsiTheme="minorHAnsi" w:cstheme="minorHAnsi"/>
          <w:b w:val="0"/>
          <w:bCs/>
        </w:rPr>
        <w:t>Veedurías</w:t>
      </w:r>
      <w:r w:rsidRPr="00B30539">
        <w:rPr>
          <w:rFonts w:asciiTheme="minorHAnsi" w:hAnsiTheme="minorHAnsi" w:cstheme="minorHAnsi"/>
          <w:b w:val="0"/>
          <w:bCs/>
        </w:rPr>
        <w:t xml:space="preserve"> Ciudadanas, </w:t>
      </w:r>
      <w:r w:rsidR="000262A6" w:rsidRPr="00B30539">
        <w:rPr>
          <w:rFonts w:asciiTheme="minorHAnsi" w:hAnsiTheme="minorHAnsi" w:cstheme="minorHAnsi"/>
          <w:b w:val="0"/>
          <w:bCs/>
        </w:rPr>
        <w:t>está</w:t>
      </w:r>
      <w:r w:rsidRPr="00B30539">
        <w:rPr>
          <w:rFonts w:asciiTheme="minorHAnsi" w:hAnsiTheme="minorHAnsi" w:cstheme="minorHAnsi"/>
          <w:b w:val="0"/>
          <w:bCs/>
        </w:rPr>
        <w:t xml:space="preserve"> disponible en el siguiente link:</w:t>
      </w:r>
      <w:r w:rsidR="000262A6" w:rsidRPr="00B30539">
        <w:rPr>
          <w:rFonts w:asciiTheme="minorHAnsi" w:hAnsiTheme="minorHAnsi" w:cstheme="minorHAnsi"/>
          <w:b w:val="0"/>
          <w:bCs/>
        </w:rPr>
        <w:t xml:space="preserve"> </w:t>
      </w:r>
    </w:p>
    <w:p w14:paraId="378EF6F7" w14:textId="3E544D14" w:rsidR="00B263DE" w:rsidRPr="00B30539" w:rsidRDefault="00B263DE" w:rsidP="0079569D">
      <w:pPr>
        <w:pStyle w:val="TITULO1"/>
        <w:spacing w:line="240" w:lineRule="auto"/>
        <w:jc w:val="both"/>
        <w:rPr>
          <w:rFonts w:asciiTheme="minorHAnsi" w:hAnsiTheme="minorHAnsi" w:cstheme="minorHAnsi"/>
          <w:b w:val="0"/>
          <w:bCs/>
        </w:rPr>
      </w:pPr>
      <w:r w:rsidRPr="00B30539">
        <w:rPr>
          <w:rFonts w:asciiTheme="minorHAnsi" w:hAnsiTheme="minorHAnsi" w:cstheme="minorHAnsi"/>
          <w:b w:val="0"/>
          <w:bCs/>
        </w:rPr>
        <w:t xml:space="preserve"> </w:t>
      </w:r>
      <w:hyperlink r:id="rId32" w:tgtFrame="_blank" w:tooltip="https://www.umv.gov.co/sisgestion2023/Documentos/ESTRATEGICO/SRPI/SRPI-DI-008_Guia_Metodologica_para_crear_una_veeduria_ciudadana_umv.docx" w:history="1">
        <w:r w:rsidRPr="00B30539">
          <w:rPr>
            <w:rStyle w:val="Hipervnculo"/>
            <w:rFonts w:asciiTheme="minorHAnsi" w:hAnsiTheme="minorHAnsi" w:cstheme="minorHAnsi"/>
            <w:b w:val="0"/>
            <w:bCs/>
          </w:rPr>
          <w:t>https://www.umv.gov.co/sisgestion2023/Documentos/ESTRATEGICO/SRPI/SRPI-DI-008_Guia_Metodologica_para_crear_una_veeduria_ciudadana_umv.docx</w:t>
        </w:r>
      </w:hyperlink>
      <w:r w:rsidR="000262A6" w:rsidRPr="00B30539">
        <w:rPr>
          <w:rFonts w:asciiTheme="minorHAnsi" w:hAnsiTheme="minorHAnsi" w:cstheme="minorHAnsi"/>
          <w:b w:val="0"/>
          <w:bCs/>
        </w:rPr>
        <w:t>.</w:t>
      </w:r>
    </w:p>
    <w:p w14:paraId="395DE791" w14:textId="77777777" w:rsidR="000262A6" w:rsidRPr="00B30539" w:rsidRDefault="000262A6" w:rsidP="0079569D">
      <w:pPr>
        <w:pStyle w:val="TITULO1"/>
        <w:spacing w:line="240" w:lineRule="auto"/>
        <w:jc w:val="both"/>
        <w:rPr>
          <w:rFonts w:asciiTheme="minorHAnsi" w:hAnsiTheme="minorHAnsi" w:cstheme="minorHAnsi"/>
          <w:b w:val="0"/>
          <w:bCs/>
        </w:rPr>
      </w:pPr>
    </w:p>
    <w:p w14:paraId="11F17494" w14:textId="22F7DC78" w:rsidR="00181B4D" w:rsidRPr="00B30539" w:rsidRDefault="008153BB" w:rsidP="0079569D">
      <w:pPr>
        <w:pStyle w:val="TITULO1"/>
        <w:spacing w:line="240" w:lineRule="auto"/>
        <w:jc w:val="both"/>
        <w:rPr>
          <w:rFonts w:asciiTheme="minorHAnsi" w:hAnsiTheme="minorHAnsi" w:cstheme="minorHAnsi"/>
          <w:lang w:val="es-MX"/>
        </w:rPr>
      </w:pPr>
      <w:r w:rsidRPr="00B30539">
        <w:rPr>
          <w:rFonts w:asciiTheme="minorHAnsi" w:hAnsiTheme="minorHAnsi" w:cstheme="minorHAnsi"/>
        </w:rPr>
        <w:t>7.</w:t>
      </w:r>
      <w:r w:rsidR="00746A0D" w:rsidRPr="00B30539">
        <w:rPr>
          <w:rFonts w:asciiTheme="minorHAnsi" w:hAnsiTheme="minorHAnsi" w:cstheme="minorHAnsi"/>
          <w:lang w:val="es-MX"/>
        </w:rPr>
        <w:t xml:space="preserve"> Proyecto 8208: </w:t>
      </w:r>
      <w:r w:rsidR="006321D0" w:rsidRPr="00B30539">
        <w:rPr>
          <w:rFonts w:asciiTheme="minorHAnsi" w:hAnsiTheme="minorHAnsi" w:cstheme="minorHAnsi"/>
          <w:lang w:val="es-MX"/>
        </w:rPr>
        <w:t>Fortalecimiento de la atención y participación ciudadana con enfoques de género, diferencial y territorial en Bogotá D.C.</w:t>
      </w:r>
    </w:p>
    <w:p w14:paraId="3D3EC955" w14:textId="77777777" w:rsidR="006321D0" w:rsidRPr="00B30539" w:rsidRDefault="00181B4D" w:rsidP="005F3F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sz w:val="22"/>
          <w:szCs w:val="22"/>
          <w:lang w:val="es-MX"/>
        </w:rPr>
      </w:pPr>
      <w:r w:rsidRPr="00B30539">
        <w:rPr>
          <w:rFonts w:cstheme="minorHAnsi"/>
          <w:color w:val="000000"/>
          <w:sz w:val="22"/>
          <w:szCs w:val="22"/>
          <w:lang w:val="es-MX"/>
        </w:rPr>
        <w:t>A partir de la expedición del nuevo plan de desarrollo “Bogotá camina segura”, la entidad</w:t>
      </w:r>
      <w:r w:rsidR="005F3FD6" w:rsidRPr="00B30539">
        <w:rPr>
          <w:rFonts w:cstheme="minorHAnsi"/>
          <w:color w:val="000000"/>
          <w:sz w:val="22"/>
          <w:szCs w:val="22"/>
          <w:lang w:val="es-MX"/>
        </w:rPr>
        <w:t xml:space="preserve"> </w:t>
      </w:r>
      <w:r w:rsidRPr="00B30539">
        <w:rPr>
          <w:rFonts w:cstheme="minorHAnsi"/>
          <w:color w:val="000000"/>
          <w:sz w:val="22"/>
          <w:szCs w:val="22"/>
          <w:lang w:val="es-MX"/>
        </w:rPr>
        <w:t xml:space="preserve">cuenta con un proyecto de inversión 8208, el cual tiene como objetivo: Aumentar el nivel de participación e incidencia ciudadana en los espacios realizados con enfoque de género, diferencial y territorial. </w:t>
      </w:r>
    </w:p>
    <w:p w14:paraId="24B112D0" w14:textId="77777777" w:rsidR="006321D0" w:rsidRPr="00B30539" w:rsidRDefault="006321D0" w:rsidP="005F3F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sz w:val="22"/>
          <w:szCs w:val="22"/>
          <w:lang w:val="es-MX"/>
        </w:rPr>
      </w:pPr>
    </w:p>
    <w:p w14:paraId="0D5793AD" w14:textId="10717525" w:rsidR="00181B4D" w:rsidRPr="00B30539" w:rsidRDefault="00181B4D" w:rsidP="005F3F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sz w:val="22"/>
          <w:szCs w:val="22"/>
          <w:lang w:val="es-MX"/>
        </w:rPr>
      </w:pPr>
      <w:r w:rsidRPr="00B30539">
        <w:rPr>
          <w:rFonts w:cstheme="minorHAnsi"/>
          <w:color w:val="000000"/>
          <w:sz w:val="22"/>
          <w:szCs w:val="22"/>
          <w:lang w:val="es-MX"/>
        </w:rPr>
        <w:t xml:space="preserve">En el marco de este </w:t>
      </w:r>
      <w:r w:rsidR="005F3FD6" w:rsidRPr="00B30539">
        <w:rPr>
          <w:rFonts w:cstheme="minorHAnsi"/>
          <w:color w:val="000000"/>
          <w:sz w:val="22"/>
          <w:szCs w:val="22"/>
          <w:lang w:val="es-MX"/>
        </w:rPr>
        <w:t>proyecto se</w:t>
      </w:r>
      <w:r w:rsidRPr="00B30539">
        <w:rPr>
          <w:rFonts w:cstheme="minorHAnsi"/>
          <w:color w:val="000000"/>
          <w:sz w:val="22"/>
          <w:szCs w:val="22"/>
          <w:lang w:val="es-MX"/>
        </w:rPr>
        <w:t xml:space="preserve"> adelantaron los</w:t>
      </w:r>
      <w:r w:rsidR="003F435E" w:rsidRPr="00B30539">
        <w:rPr>
          <w:rFonts w:cstheme="minorHAnsi"/>
          <w:color w:val="000000"/>
          <w:sz w:val="22"/>
          <w:szCs w:val="22"/>
          <w:lang w:val="es-MX"/>
        </w:rPr>
        <w:t xml:space="preserve"> siguientes </w:t>
      </w:r>
      <w:r w:rsidR="005F3FD6" w:rsidRPr="00B30539">
        <w:rPr>
          <w:rFonts w:cstheme="minorHAnsi"/>
          <w:color w:val="000000"/>
          <w:sz w:val="22"/>
          <w:szCs w:val="22"/>
          <w:lang w:val="es-MX"/>
        </w:rPr>
        <w:t>documentos:</w:t>
      </w:r>
      <w:r w:rsidRPr="00B30539">
        <w:rPr>
          <w:rFonts w:cstheme="minorHAnsi"/>
          <w:color w:val="000000"/>
          <w:sz w:val="22"/>
          <w:szCs w:val="22"/>
          <w:lang w:val="es-MX"/>
        </w:rPr>
        <w:t xml:space="preserve"> </w:t>
      </w:r>
    </w:p>
    <w:p w14:paraId="07D05F2D" w14:textId="71455EED" w:rsidR="00181B4D" w:rsidRPr="00B30539" w:rsidRDefault="00181B4D" w:rsidP="0079569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22"/>
          <w:szCs w:val="22"/>
          <w:lang w:val="es-MX"/>
        </w:rPr>
      </w:pPr>
      <w:r w:rsidRPr="00B30539">
        <w:rPr>
          <w:rFonts w:cstheme="minorHAnsi"/>
          <w:color w:val="000000"/>
          <w:sz w:val="22"/>
          <w:szCs w:val="22"/>
          <w:lang w:val="es-MX"/>
        </w:rPr>
        <w:t xml:space="preserve"> </w:t>
      </w:r>
    </w:p>
    <w:p w14:paraId="0346BA35" w14:textId="490FD0A8" w:rsidR="00181B4D" w:rsidRPr="00B30539" w:rsidRDefault="0049661C" w:rsidP="000C45EF">
      <w:pPr>
        <w:pStyle w:val="TITULO1"/>
        <w:numPr>
          <w:ilvl w:val="0"/>
          <w:numId w:val="5"/>
        </w:numPr>
        <w:spacing w:line="240" w:lineRule="auto"/>
        <w:jc w:val="both"/>
        <w:rPr>
          <w:rFonts w:asciiTheme="minorHAnsi" w:hAnsiTheme="minorHAnsi" w:cstheme="minorHAnsi"/>
          <w:b w:val="0"/>
          <w:bCs/>
        </w:rPr>
      </w:pPr>
      <w:r w:rsidRPr="00B30539">
        <w:rPr>
          <w:rFonts w:asciiTheme="minorHAnsi" w:hAnsiTheme="minorHAnsi" w:cstheme="minorHAnsi"/>
          <w:b w:val="0"/>
          <w:bCs/>
        </w:rPr>
        <w:t xml:space="preserve">Estado del arte- </w:t>
      </w:r>
      <w:r w:rsidR="00181B4D" w:rsidRPr="00B30539">
        <w:rPr>
          <w:rFonts w:asciiTheme="minorHAnsi" w:hAnsiTheme="minorHAnsi" w:cstheme="minorHAnsi"/>
          <w:b w:val="0"/>
          <w:bCs/>
        </w:rPr>
        <w:t>D</w:t>
      </w:r>
      <w:r w:rsidRPr="00B30539">
        <w:rPr>
          <w:rFonts w:asciiTheme="minorHAnsi" w:hAnsiTheme="minorHAnsi" w:cstheme="minorHAnsi"/>
          <w:b w:val="0"/>
          <w:bCs/>
        </w:rPr>
        <w:t>iagnóstico de participación ciudadana</w:t>
      </w:r>
      <w:r w:rsidR="005F3FD6" w:rsidRPr="00B30539">
        <w:rPr>
          <w:rFonts w:asciiTheme="minorHAnsi" w:hAnsiTheme="minorHAnsi" w:cstheme="minorHAnsi"/>
          <w:b w:val="0"/>
          <w:bCs/>
        </w:rPr>
        <w:t xml:space="preserve"> en Bogotá</w:t>
      </w:r>
      <w:r w:rsidR="00181B4D" w:rsidRPr="00B30539">
        <w:rPr>
          <w:rFonts w:asciiTheme="minorHAnsi" w:hAnsiTheme="minorHAnsi" w:cstheme="minorHAnsi"/>
          <w:b w:val="0"/>
          <w:bCs/>
        </w:rPr>
        <w:t>:</w:t>
      </w:r>
    </w:p>
    <w:p w14:paraId="4D2192EE" w14:textId="6BA7D798" w:rsidR="00056126" w:rsidRPr="00B30539" w:rsidRDefault="00181B4D" w:rsidP="000C45EF">
      <w:pPr>
        <w:pStyle w:val="TITULO1"/>
        <w:spacing w:line="240" w:lineRule="auto"/>
        <w:jc w:val="both"/>
        <w:rPr>
          <w:rFonts w:asciiTheme="minorHAnsi" w:hAnsiTheme="minorHAnsi" w:cstheme="minorHAnsi"/>
          <w:b w:val="0"/>
          <w:bCs/>
        </w:rPr>
      </w:pPr>
      <w:r w:rsidRPr="00B30539">
        <w:rPr>
          <w:rFonts w:asciiTheme="minorHAnsi" w:hAnsiTheme="minorHAnsi" w:cstheme="minorHAnsi"/>
          <w:b w:val="0"/>
          <w:bCs/>
        </w:rPr>
        <w:t>Este documento subraya la importancia de la participación ciudadana en la gestión pública. Puesto que no es solo un derecho y una responsabilidad de los ciudadanos, sino también una herramienta fundamental para complementar y enriquecer los sistemas tradicionales de representación política. La participación ciudadana permite a los individuos involucrarse</w:t>
      </w:r>
      <w:r w:rsidR="0079569D" w:rsidRPr="00B30539">
        <w:rPr>
          <w:rFonts w:asciiTheme="minorHAnsi" w:hAnsiTheme="minorHAnsi" w:cstheme="minorHAnsi"/>
          <w:b w:val="0"/>
          <w:bCs/>
        </w:rPr>
        <w:t xml:space="preserve"> en diferentes tópicos que les conciernen como es el caso de la malla vial de </w:t>
      </w:r>
      <w:r w:rsidR="00D17531" w:rsidRPr="00B30539">
        <w:rPr>
          <w:rFonts w:asciiTheme="minorHAnsi" w:hAnsiTheme="minorHAnsi" w:cstheme="minorHAnsi"/>
          <w:b w:val="0"/>
          <w:bCs/>
        </w:rPr>
        <w:t>Bogotá. De</w:t>
      </w:r>
      <w:r w:rsidR="0079569D" w:rsidRPr="00B30539">
        <w:rPr>
          <w:rFonts w:asciiTheme="minorHAnsi" w:hAnsiTheme="minorHAnsi" w:cstheme="minorHAnsi"/>
          <w:b w:val="0"/>
          <w:bCs/>
        </w:rPr>
        <w:t xml:space="preserve"> manera que</w:t>
      </w:r>
      <w:r w:rsidR="003F435E" w:rsidRPr="00B30539">
        <w:rPr>
          <w:rFonts w:asciiTheme="minorHAnsi" w:hAnsiTheme="minorHAnsi" w:cstheme="minorHAnsi"/>
          <w:b w:val="0"/>
          <w:bCs/>
        </w:rPr>
        <w:t>,</w:t>
      </w:r>
      <w:r w:rsidR="0079569D" w:rsidRPr="00B30539">
        <w:rPr>
          <w:rFonts w:asciiTheme="minorHAnsi" w:hAnsiTheme="minorHAnsi" w:cstheme="minorHAnsi"/>
          <w:b w:val="0"/>
          <w:bCs/>
        </w:rPr>
        <w:t xml:space="preserve"> desde la Oficina </w:t>
      </w:r>
      <w:r w:rsidR="005F3FD6" w:rsidRPr="00B30539">
        <w:rPr>
          <w:rFonts w:asciiTheme="minorHAnsi" w:hAnsiTheme="minorHAnsi" w:cstheme="minorHAnsi"/>
          <w:b w:val="0"/>
          <w:bCs/>
        </w:rPr>
        <w:t>de Servicio a la</w:t>
      </w:r>
      <w:r w:rsidR="0079569D" w:rsidRPr="00B30539">
        <w:rPr>
          <w:rFonts w:asciiTheme="minorHAnsi" w:hAnsiTheme="minorHAnsi" w:cstheme="minorHAnsi"/>
          <w:b w:val="0"/>
          <w:bCs/>
        </w:rPr>
        <w:t xml:space="preserve"> Ciudadanía</w:t>
      </w:r>
      <w:r w:rsidR="005F3FD6" w:rsidRPr="00B30539">
        <w:rPr>
          <w:rFonts w:asciiTheme="minorHAnsi" w:hAnsiTheme="minorHAnsi" w:cstheme="minorHAnsi"/>
          <w:b w:val="0"/>
          <w:bCs/>
        </w:rPr>
        <w:t xml:space="preserve"> y Sostenibilidad</w:t>
      </w:r>
      <w:r w:rsidR="0079569D" w:rsidRPr="00B30539">
        <w:rPr>
          <w:rFonts w:asciiTheme="minorHAnsi" w:hAnsiTheme="minorHAnsi" w:cstheme="minorHAnsi"/>
          <w:b w:val="0"/>
          <w:bCs/>
        </w:rPr>
        <w:t xml:space="preserve"> de la UMV, se realiza este análisis de participación </w:t>
      </w:r>
      <w:r w:rsidR="00FA1070" w:rsidRPr="00B30539">
        <w:rPr>
          <w:rFonts w:asciiTheme="minorHAnsi" w:hAnsiTheme="minorHAnsi" w:cstheme="minorHAnsi"/>
          <w:b w:val="0"/>
          <w:bCs/>
        </w:rPr>
        <w:t>ciudadana.</w:t>
      </w:r>
    </w:p>
    <w:p w14:paraId="55A2E1DA" w14:textId="0EA3B0F8" w:rsidR="003F435E" w:rsidRPr="00B30539" w:rsidRDefault="003F435E" w:rsidP="000C45EF">
      <w:pPr>
        <w:pStyle w:val="TITULO1"/>
        <w:spacing w:line="240" w:lineRule="auto"/>
        <w:jc w:val="both"/>
        <w:rPr>
          <w:rFonts w:asciiTheme="minorHAnsi" w:hAnsiTheme="minorHAnsi" w:cstheme="minorHAnsi"/>
          <w:b w:val="0"/>
          <w:bCs/>
        </w:rPr>
      </w:pPr>
      <w:r w:rsidRPr="00B30539">
        <w:rPr>
          <w:rFonts w:asciiTheme="minorHAnsi" w:hAnsiTheme="minorHAnsi" w:cstheme="minorHAnsi"/>
          <w:b w:val="0"/>
          <w:bCs/>
        </w:rPr>
        <w:t xml:space="preserve">Este documento ya fue aprobado en su totalidad por el jefe de oficina , para consulta queda registrado en el siguiente repositorio: </w:t>
      </w:r>
      <w:hyperlink r:id="rId33" w:history="1">
        <w:r w:rsidRPr="00B30539">
          <w:rPr>
            <w:rStyle w:val="Hipervnculo"/>
            <w:rFonts w:asciiTheme="minorHAnsi" w:hAnsiTheme="minorHAnsi" w:cstheme="minorHAnsi"/>
            <w:b w:val="0"/>
            <w:bCs/>
          </w:rPr>
          <w:t>https://uaermv.sharepoint.com/sites/APIC/Documentos%20compartidos/Forms/AllItems.aspx?newTargetListUrl=%2Fsites%2FAPIC%2FDocumentos%20compartidos&amp;viewpath=%2Fsites%2FAPIC%2FDocumentos%20compartidos%2FForms%2FAllItems%2Easpx&amp;id=%2Fsites%2FAPIC%2FDocumentos%20compartidos%2FPROYECTO%208208%2FNoviembre&amp;viewid=f22ab2fa%2D201e%2D4bf0%2D843a%2Ddd71d746c5c4</w:t>
        </w:r>
      </w:hyperlink>
      <w:r w:rsidRPr="00B30539">
        <w:rPr>
          <w:rFonts w:asciiTheme="minorHAnsi" w:hAnsiTheme="minorHAnsi" w:cstheme="minorHAnsi"/>
          <w:b w:val="0"/>
          <w:bCs/>
        </w:rPr>
        <w:t xml:space="preserve"> </w:t>
      </w:r>
    </w:p>
    <w:p w14:paraId="42C1BB26" w14:textId="0D783EC4" w:rsidR="0079569D" w:rsidRPr="00B30539" w:rsidRDefault="003F435E" w:rsidP="000C45EF">
      <w:pPr>
        <w:pStyle w:val="TITULO1"/>
        <w:numPr>
          <w:ilvl w:val="0"/>
          <w:numId w:val="5"/>
        </w:numPr>
        <w:spacing w:line="240" w:lineRule="auto"/>
        <w:jc w:val="both"/>
        <w:rPr>
          <w:rFonts w:asciiTheme="minorHAnsi" w:hAnsiTheme="minorHAnsi" w:cstheme="minorHAnsi"/>
          <w:b w:val="0"/>
          <w:bCs/>
        </w:rPr>
      </w:pPr>
      <w:r w:rsidRPr="00B30539">
        <w:rPr>
          <w:rFonts w:asciiTheme="minorHAnsi" w:hAnsiTheme="minorHAnsi" w:cstheme="minorHAnsi"/>
          <w:b w:val="0"/>
          <w:bCs/>
        </w:rPr>
        <w:t xml:space="preserve">Documento </w:t>
      </w:r>
      <w:r w:rsidR="0079569D" w:rsidRPr="00B30539">
        <w:rPr>
          <w:rFonts w:asciiTheme="minorHAnsi" w:hAnsiTheme="minorHAnsi" w:cstheme="minorHAnsi"/>
          <w:b w:val="0"/>
          <w:bCs/>
        </w:rPr>
        <w:t xml:space="preserve">Estrategia de Participación Ciudadana </w:t>
      </w:r>
    </w:p>
    <w:p w14:paraId="687D98C5" w14:textId="77777777" w:rsidR="00CD7885" w:rsidRPr="00B30539" w:rsidRDefault="0079569D" w:rsidP="000C45EF">
      <w:pPr>
        <w:jc w:val="both"/>
        <w:rPr>
          <w:rFonts w:eastAsia="Calibri" w:cstheme="minorHAnsi"/>
          <w:color w:val="00000A"/>
          <w:sz w:val="22"/>
          <w:szCs w:val="22"/>
        </w:rPr>
      </w:pPr>
      <w:r w:rsidRPr="00B30539">
        <w:rPr>
          <w:rFonts w:eastAsia="Calibri" w:cstheme="minorHAnsi"/>
          <w:color w:val="00000A"/>
          <w:sz w:val="22"/>
          <w:szCs w:val="22"/>
        </w:rPr>
        <w:t>La Unidad de Mantenimiento Vial (UMV) de Bogotá</w:t>
      </w:r>
      <w:r w:rsidR="00CD7885" w:rsidRPr="00B30539">
        <w:rPr>
          <w:rFonts w:eastAsia="Calibri" w:cstheme="minorHAnsi"/>
          <w:color w:val="00000A"/>
          <w:sz w:val="22"/>
          <w:szCs w:val="22"/>
        </w:rPr>
        <w:t>,</w:t>
      </w:r>
      <w:r w:rsidRPr="00B30539">
        <w:rPr>
          <w:rFonts w:eastAsia="Calibri" w:cstheme="minorHAnsi"/>
          <w:color w:val="00000A"/>
          <w:sz w:val="22"/>
          <w:szCs w:val="22"/>
        </w:rPr>
        <w:t xml:space="preserve"> </w:t>
      </w:r>
      <w:r w:rsidR="003F435E" w:rsidRPr="00B30539">
        <w:rPr>
          <w:rFonts w:eastAsia="Calibri" w:cstheme="minorHAnsi"/>
          <w:color w:val="00000A"/>
          <w:sz w:val="22"/>
          <w:szCs w:val="22"/>
        </w:rPr>
        <w:t>a partir</w:t>
      </w:r>
      <w:r w:rsidR="00CD7885" w:rsidRPr="00B30539">
        <w:rPr>
          <w:rFonts w:eastAsia="Calibri" w:cstheme="minorHAnsi"/>
          <w:color w:val="00000A"/>
          <w:sz w:val="22"/>
          <w:szCs w:val="22"/>
        </w:rPr>
        <w:t xml:space="preserve"> </w:t>
      </w:r>
      <w:r w:rsidR="003F435E" w:rsidRPr="00B30539">
        <w:rPr>
          <w:rFonts w:eastAsia="Calibri" w:cstheme="minorHAnsi"/>
          <w:color w:val="00000A"/>
          <w:sz w:val="22"/>
          <w:szCs w:val="22"/>
        </w:rPr>
        <w:t>del diagnóstico realizado por el equipo de participación ciudadana</w:t>
      </w:r>
      <w:r w:rsidR="00CD7885" w:rsidRPr="00B30539">
        <w:rPr>
          <w:rFonts w:eastAsia="Calibri" w:cstheme="minorHAnsi"/>
          <w:color w:val="00000A"/>
          <w:sz w:val="22"/>
          <w:szCs w:val="22"/>
        </w:rPr>
        <w:t xml:space="preserve"> está diseñando </w:t>
      </w:r>
      <w:r w:rsidR="003F435E" w:rsidRPr="00B30539">
        <w:rPr>
          <w:rFonts w:eastAsia="Calibri" w:cstheme="minorHAnsi"/>
          <w:color w:val="00000A"/>
          <w:sz w:val="22"/>
          <w:szCs w:val="22"/>
        </w:rPr>
        <w:t xml:space="preserve">el documento de </w:t>
      </w:r>
      <w:r w:rsidR="003F435E" w:rsidRPr="00B30539">
        <w:rPr>
          <w:rFonts w:cstheme="minorHAnsi"/>
          <w:i/>
          <w:iCs/>
          <w:sz w:val="22"/>
          <w:szCs w:val="22"/>
          <w:lang w:val="es-ES"/>
        </w:rPr>
        <w:t>Estrategia para fortalecer y promover la participación ciudadana</w:t>
      </w:r>
      <w:r w:rsidR="003F435E" w:rsidRPr="00B30539">
        <w:rPr>
          <w:rFonts w:cstheme="minorHAnsi"/>
          <w:sz w:val="22"/>
          <w:szCs w:val="22"/>
          <w:lang w:val="es-ES"/>
        </w:rPr>
        <w:t xml:space="preserve">, </w:t>
      </w:r>
      <w:r w:rsidR="00CD7885" w:rsidRPr="00B30539">
        <w:rPr>
          <w:rFonts w:cstheme="minorHAnsi"/>
          <w:sz w:val="22"/>
          <w:szCs w:val="22"/>
          <w:lang w:val="es-ES"/>
        </w:rPr>
        <w:t>el</w:t>
      </w:r>
      <w:r w:rsidR="003F435E" w:rsidRPr="00B30539">
        <w:rPr>
          <w:rFonts w:cstheme="minorHAnsi"/>
          <w:sz w:val="22"/>
          <w:szCs w:val="22"/>
          <w:lang w:val="es-ES"/>
        </w:rPr>
        <w:t xml:space="preserve"> cual</w:t>
      </w:r>
      <w:r w:rsidRPr="00B30539">
        <w:rPr>
          <w:rFonts w:eastAsia="Calibri" w:cstheme="minorHAnsi"/>
          <w:color w:val="00000A"/>
          <w:sz w:val="22"/>
          <w:szCs w:val="22"/>
        </w:rPr>
        <w:t xml:space="preserve"> busca aumentar la transparencia, la confianza y la colaboración entre la institución y los ciudadanos. A través de diversas iniciativas como</w:t>
      </w:r>
      <w:r w:rsidR="00CD7885" w:rsidRPr="00B30539">
        <w:rPr>
          <w:rFonts w:eastAsia="Calibri" w:cstheme="minorHAnsi"/>
          <w:color w:val="00000A"/>
          <w:sz w:val="22"/>
          <w:szCs w:val="22"/>
        </w:rPr>
        <w:t>:</w:t>
      </w:r>
      <w:r w:rsidRPr="00B30539">
        <w:rPr>
          <w:rFonts w:eastAsia="Calibri" w:cstheme="minorHAnsi"/>
          <w:color w:val="00000A"/>
          <w:sz w:val="22"/>
          <w:szCs w:val="22"/>
        </w:rPr>
        <w:t xml:space="preserve"> </w:t>
      </w:r>
    </w:p>
    <w:p w14:paraId="49583A90" w14:textId="77777777" w:rsidR="00CD7885" w:rsidRPr="00B30539" w:rsidRDefault="00CD7885" w:rsidP="000C45EF">
      <w:pPr>
        <w:pStyle w:val="Prrafodelista"/>
        <w:numPr>
          <w:ilvl w:val="0"/>
          <w:numId w:val="8"/>
        </w:numPr>
        <w:rPr>
          <w:rFonts w:asciiTheme="minorHAnsi" w:eastAsia="Calibri" w:hAnsiTheme="minorHAnsi" w:cstheme="minorHAnsi"/>
          <w:color w:val="00000A"/>
          <w:lang w:val="es-CO" w:eastAsia="en-US" w:bidi="ar-SA"/>
        </w:rPr>
      </w:pPr>
      <w:r w:rsidRPr="00B30539">
        <w:rPr>
          <w:rFonts w:asciiTheme="minorHAnsi" w:eastAsia="Calibri" w:hAnsiTheme="minorHAnsi" w:cstheme="minorHAnsi"/>
          <w:color w:val="00000A"/>
          <w:lang w:val="es-CO" w:eastAsia="en-US" w:bidi="ar-SA"/>
        </w:rPr>
        <w:t>L</w:t>
      </w:r>
      <w:r w:rsidR="0079569D" w:rsidRPr="00B30539">
        <w:rPr>
          <w:rFonts w:asciiTheme="minorHAnsi" w:eastAsia="Calibri" w:hAnsiTheme="minorHAnsi" w:cstheme="minorHAnsi"/>
          <w:color w:val="00000A"/>
          <w:lang w:val="es-CO" w:eastAsia="en-US" w:bidi="ar-SA"/>
        </w:rPr>
        <w:t xml:space="preserve">a </w:t>
      </w:r>
      <w:r w:rsidRPr="00B30539">
        <w:rPr>
          <w:rFonts w:asciiTheme="minorHAnsi" w:eastAsia="Calibri" w:hAnsiTheme="minorHAnsi" w:cstheme="minorHAnsi"/>
          <w:color w:val="00000A"/>
          <w:lang w:val="es-CO" w:eastAsia="en-US" w:bidi="ar-SA"/>
        </w:rPr>
        <w:t xml:space="preserve">sensibilización a servidores en temas relacionado a participación ciudadana, </w:t>
      </w:r>
      <w:r w:rsidRPr="00B30539">
        <w:rPr>
          <w:rFonts w:asciiTheme="minorHAnsi" w:eastAsia="Calibri" w:hAnsiTheme="minorHAnsi" w:cstheme="minorHAnsi"/>
          <w:color w:val="00000A"/>
          <w:lang w:val="es-CO" w:eastAsia="en-US" w:bidi="ar-SA"/>
        </w:rPr>
        <w:lastRenderedPageBreak/>
        <w:t>como eje transversal.</w:t>
      </w:r>
    </w:p>
    <w:p w14:paraId="19083357" w14:textId="77777777" w:rsidR="00CD7885" w:rsidRPr="00B30539" w:rsidRDefault="00CD7885" w:rsidP="000C45EF">
      <w:pPr>
        <w:pStyle w:val="Prrafodelista"/>
        <w:numPr>
          <w:ilvl w:val="0"/>
          <w:numId w:val="8"/>
        </w:numPr>
        <w:rPr>
          <w:rFonts w:asciiTheme="minorHAnsi" w:eastAsia="Calibri" w:hAnsiTheme="minorHAnsi" w:cstheme="minorHAnsi"/>
          <w:color w:val="00000A"/>
          <w:lang w:val="es-CO" w:eastAsia="en-US" w:bidi="ar-SA"/>
        </w:rPr>
      </w:pPr>
      <w:r w:rsidRPr="00B30539">
        <w:rPr>
          <w:rFonts w:asciiTheme="minorHAnsi" w:eastAsia="Calibri" w:hAnsiTheme="minorHAnsi" w:cstheme="minorHAnsi"/>
          <w:color w:val="00000A"/>
          <w:lang w:val="es-CO" w:eastAsia="en-US" w:bidi="ar-SA"/>
        </w:rPr>
        <w:t>EL fortalecimiento</w:t>
      </w:r>
      <w:r w:rsidR="0079569D" w:rsidRPr="00B30539">
        <w:rPr>
          <w:rFonts w:asciiTheme="minorHAnsi" w:eastAsia="Calibri" w:hAnsiTheme="minorHAnsi" w:cstheme="minorHAnsi"/>
          <w:color w:val="00000A"/>
          <w:lang w:val="es-CO" w:eastAsia="en-US" w:bidi="ar-SA"/>
        </w:rPr>
        <w:t xml:space="preserve"> de canales de comunicación digitales  </w:t>
      </w:r>
    </w:p>
    <w:p w14:paraId="396F2E48" w14:textId="77777777" w:rsidR="00CD7885" w:rsidRPr="00B30539" w:rsidRDefault="00CD7885" w:rsidP="000C45EF">
      <w:pPr>
        <w:pStyle w:val="Prrafodelista"/>
        <w:numPr>
          <w:ilvl w:val="0"/>
          <w:numId w:val="8"/>
        </w:numPr>
        <w:rPr>
          <w:rFonts w:asciiTheme="minorHAnsi" w:eastAsia="Calibri" w:hAnsiTheme="minorHAnsi" w:cstheme="minorHAnsi"/>
          <w:color w:val="00000A"/>
          <w:lang w:val="es-CO" w:eastAsia="en-US" w:bidi="ar-SA"/>
        </w:rPr>
      </w:pPr>
      <w:r w:rsidRPr="00B30539">
        <w:rPr>
          <w:rFonts w:asciiTheme="minorHAnsi" w:eastAsia="Calibri" w:hAnsiTheme="minorHAnsi" w:cstheme="minorHAnsi"/>
          <w:color w:val="00000A"/>
          <w:lang w:val="es-CO" w:eastAsia="en-US" w:bidi="ar-SA"/>
        </w:rPr>
        <w:t>L</w:t>
      </w:r>
      <w:r w:rsidR="0079569D" w:rsidRPr="00B30539">
        <w:rPr>
          <w:rFonts w:asciiTheme="minorHAnsi" w:eastAsia="Calibri" w:hAnsiTheme="minorHAnsi" w:cstheme="minorHAnsi"/>
          <w:color w:val="00000A"/>
          <w:lang w:val="es-CO" w:eastAsia="en-US" w:bidi="ar-SA"/>
        </w:rPr>
        <w:t>a organización de actividades comunitarias</w:t>
      </w:r>
      <w:r w:rsidRPr="00B30539">
        <w:rPr>
          <w:rFonts w:asciiTheme="minorHAnsi" w:eastAsia="Calibri" w:hAnsiTheme="minorHAnsi" w:cstheme="minorHAnsi"/>
          <w:color w:val="00000A"/>
          <w:lang w:val="es-CO" w:eastAsia="en-US" w:bidi="ar-SA"/>
        </w:rPr>
        <w:t xml:space="preserve"> en los barrios y colegios </w:t>
      </w:r>
      <w:r w:rsidR="0079569D" w:rsidRPr="00B30539">
        <w:rPr>
          <w:rFonts w:asciiTheme="minorHAnsi" w:eastAsia="Calibri" w:hAnsiTheme="minorHAnsi" w:cstheme="minorHAnsi"/>
          <w:color w:val="00000A"/>
          <w:lang w:val="es-CO" w:eastAsia="en-US" w:bidi="ar-SA"/>
        </w:rPr>
        <w:t xml:space="preserve"> </w:t>
      </w:r>
    </w:p>
    <w:p w14:paraId="7B144EC0" w14:textId="77777777" w:rsidR="00CD7885" w:rsidRPr="00B30539" w:rsidRDefault="00CD7885" w:rsidP="000C45EF">
      <w:pPr>
        <w:jc w:val="both"/>
        <w:rPr>
          <w:rFonts w:eastAsia="Calibri" w:cstheme="minorHAnsi"/>
          <w:color w:val="00000A"/>
          <w:sz w:val="22"/>
          <w:szCs w:val="22"/>
        </w:rPr>
      </w:pPr>
    </w:p>
    <w:p w14:paraId="72A31672" w14:textId="551E0639" w:rsidR="0079569D" w:rsidRPr="00B30539" w:rsidRDefault="0079569D" w:rsidP="000C45EF">
      <w:pPr>
        <w:jc w:val="both"/>
        <w:rPr>
          <w:rFonts w:eastAsia="Calibri" w:cstheme="minorHAnsi"/>
          <w:color w:val="00000A"/>
          <w:sz w:val="22"/>
          <w:szCs w:val="22"/>
        </w:rPr>
      </w:pPr>
      <w:r w:rsidRPr="00B30539">
        <w:rPr>
          <w:rFonts w:eastAsia="Calibri" w:cstheme="minorHAnsi"/>
          <w:color w:val="00000A"/>
          <w:sz w:val="22"/>
          <w:szCs w:val="22"/>
        </w:rPr>
        <w:t>Al fomentar la participación ciudadana, la UMV espera mejorar la calidad de los servicios y construir una ciudad más conectada y equitativa.</w:t>
      </w:r>
    </w:p>
    <w:p w14:paraId="24683F87" w14:textId="77777777" w:rsidR="0039099D" w:rsidRDefault="0039099D" w:rsidP="005F3FD6">
      <w:pPr>
        <w:jc w:val="both"/>
        <w:rPr>
          <w:rFonts w:eastAsia="Calibri" w:cstheme="minorHAnsi"/>
          <w:color w:val="00000A"/>
          <w:sz w:val="22"/>
          <w:szCs w:val="22"/>
        </w:rPr>
      </w:pPr>
    </w:p>
    <w:p w14:paraId="455C0C41" w14:textId="6C54CC46" w:rsidR="009D0B42" w:rsidRDefault="009D0B42" w:rsidP="009D0B42">
      <w:pPr>
        <w:spacing w:line="257" w:lineRule="auto"/>
        <w:jc w:val="both"/>
        <w:rPr>
          <w:rFonts w:eastAsia="Calibri" w:cstheme="minorHAnsi"/>
          <w:b/>
          <w:bCs/>
          <w:color w:val="00000A"/>
          <w:sz w:val="22"/>
          <w:szCs w:val="22"/>
          <w:lang w:val="es-ES" w:eastAsia="es-ES" w:bidi="es-ES"/>
        </w:rPr>
      </w:pPr>
      <w:r>
        <w:rPr>
          <w:rFonts w:eastAsia="Calibri" w:cstheme="minorHAnsi"/>
          <w:b/>
          <w:bCs/>
          <w:color w:val="00000A"/>
          <w:sz w:val="22"/>
          <w:szCs w:val="22"/>
          <w:lang w:val="es-ES" w:eastAsia="es-ES" w:bidi="es-ES"/>
        </w:rPr>
        <w:t xml:space="preserve">8. </w:t>
      </w:r>
      <w:r w:rsidRPr="009D0B42">
        <w:rPr>
          <w:rFonts w:eastAsia="Calibri" w:cstheme="minorHAnsi"/>
          <w:b/>
          <w:bCs/>
          <w:color w:val="00000A"/>
          <w:sz w:val="22"/>
          <w:szCs w:val="22"/>
          <w:lang w:val="es-ES" w:eastAsia="es-ES" w:bidi="es-ES"/>
        </w:rPr>
        <w:t>Temas pendientes de Participación Ciudadana</w:t>
      </w:r>
    </w:p>
    <w:p w14:paraId="79826CE6" w14:textId="77777777" w:rsidR="009D0B42" w:rsidRPr="009D0B42" w:rsidRDefault="009D0B42" w:rsidP="009D0B42">
      <w:pPr>
        <w:spacing w:line="257" w:lineRule="auto"/>
        <w:jc w:val="both"/>
        <w:rPr>
          <w:rFonts w:eastAsia="Calibri" w:cstheme="minorHAnsi"/>
          <w:b/>
          <w:bCs/>
          <w:color w:val="00000A"/>
          <w:sz w:val="22"/>
          <w:szCs w:val="22"/>
          <w:lang w:val="es-ES" w:eastAsia="es-ES" w:bidi="es-ES"/>
        </w:rPr>
      </w:pPr>
    </w:p>
    <w:p w14:paraId="774EF0C0" w14:textId="77777777" w:rsidR="009D0B42" w:rsidRPr="009D0B42" w:rsidRDefault="009D0B42" w:rsidP="009D0B42">
      <w:pPr>
        <w:pStyle w:val="Prrafodelista"/>
        <w:widowControl/>
        <w:numPr>
          <w:ilvl w:val="0"/>
          <w:numId w:val="11"/>
        </w:numPr>
        <w:autoSpaceDE/>
        <w:autoSpaceDN/>
        <w:spacing w:after="160" w:line="257" w:lineRule="auto"/>
        <w:ind w:right="0"/>
        <w:contextualSpacing/>
        <w:rPr>
          <w:rFonts w:asciiTheme="minorHAnsi" w:eastAsia="Calibri" w:hAnsiTheme="minorHAnsi" w:cstheme="minorHAnsi"/>
          <w:color w:val="00000A"/>
        </w:rPr>
      </w:pPr>
      <w:r w:rsidRPr="009D0B42">
        <w:rPr>
          <w:rFonts w:asciiTheme="minorHAnsi" w:eastAsia="Calibri" w:hAnsiTheme="minorHAnsi" w:cstheme="minorHAnsi"/>
          <w:color w:val="00000A"/>
        </w:rPr>
        <w:t>Aprobación documento Estrategia de Participación Ciudadana 2024-2027.</w:t>
      </w:r>
    </w:p>
    <w:p w14:paraId="2A76FF78" w14:textId="77777777" w:rsidR="009D0B42" w:rsidRDefault="009D0B42" w:rsidP="009D0B42">
      <w:pPr>
        <w:pStyle w:val="Prrafodelista"/>
        <w:widowControl/>
        <w:numPr>
          <w:ilvl w:val="0"/>
          <w:numId w:val="11"/>
        </w:numPr>
        <w:autoSpaceDE/>
        <w:autoSpaceDN/>
        <w:spacing w:after="160" w:line="259" w:lineRule="auto"/>
        <w:ind w:right="0"/>
        <w:contextualSpacing/>
        <w:rPr>
          <w:rFonts w:asciiTheme="minorHAnsi" w:eastAsia="Calibri" w:hAnsiTheme="minorHAnsi" w:cstheme="minorHAnsi"/>
          <w:color w:val="00000A"/>
        </w:rPr>
      </w:pPr>
      <w:r w:rsidRPr="009D0B42">
        <w:rPr>
          <w:rFonts w:asciiTheme="minorHAnsi" w:eastAsia="Calibri" w:hAnsiTheme="minorHAnsi" w:cstheme="minorHAnsi"/>
          <w:color w:val="00000A"/>
        </w:rPr>
        <w:t xml:space="preserve">Acciones de socialización para la divulgación de los documentos de “Guía Metodológica para la Creación de Veedurías Ciudadanas”, “Protocolo de Atención de Manifestaciones y Protestas Pacíficas” </w:t>
      </w:r>
    </w:p>
    <w:p w14:paraId="3233730A" w14:textId="77777777" w:rsidR="009D0B42" w:rsidRPr="009D0B42" w:rsidRDefault="009D0B42" w:rsidP="009D0B42">
      <w:pPr>
        <w:pStyle w:val="Prrafodelista"/>
        <w:widowControl/>
        <w:numPr>
          <w:ilvl w:val="0"/>
          <w:numId w:val="11"/>
        </w:numPr>
        <w:autoSpaceDE/>
        <w:autoSpaceDN/>
        <w:spacing w:after="160" w:line="259" w:lineRule="auto"/>
        <w:ind w:right="0"/>
        <w:contextualSpacing/>
        <w:rPr>
          <w:rFonts w:asciiTheme="minorHAnsi" w:eastAsia="Calibri" w:hAnsiTheme="minorHAnsi" w:cstheme="minorHAnsi"/>
          <w:color w:val="00000A"/>
        </w:rPr>
      </w:pPr>
      <w:r w:rsidRPr="009D0B42">
        <w:rPr>
          <w:rFonts w:asciiTheme="minorHAnsi" w:eastAsia="Calibri" w:hAnsiTheme="minorHAnsi" w:cstheme="minorHAnsi"/>
          <w:color w:val="00000A"/>
        </w:rPr>
        <w:t xml:space="preserve">Para la próxima vigencia 2025, se plantea seguir fortaleciendo los espacios de participación ciudadana a través de los canales de comunicación. Además, se continuará con la fase de implementación de la estrategia de participación ciudadana. </w:t>
      </w:r>
    </w:p>
    <w:p w14:paraId="6D4684A8" w14:textId="77777777" w:rsidR="009D0B42" w:rsidRDefault="009D0B42" w:rsidP="005F3FD6">
      <w:pPr>
        <w:jc w:val="both"/>
        <w:rPr>
          <w:rFonts w:eastAsia="Calibri" w:cstheme="minorHAnsi"/>
          <w:color w:val="00000A"/>
          <w:sz w:val="22"/>
          <w:szCs w:val="22"/>
          <w:lang w:val="es-ES"/>
        </w:rPr>
      </w:pPr>
    </w:p>
    <w:p w14:paraId="48BCB342" w14:textId="77777777" w:rsidR="009D0B42" w:rsidRDefault="009D0B42" w:rsidP="005F3FD6">
      <w:pPr>
        <w:jc w:val="both"/>
        <w:rPr>
          <w:rFonts w:eastAsia="Calibri" w:cstheme="minorHAnsi"/>
          <w:color w:val="00000A"/>
          <w:sz w:val="22"/>
          <w:szCs w:val="22"/>
          <w:lang w:val="es-ES"/>
        </w:rPr>
      </w:pPr>
    </w:p>
    <w:p w14:paraId="4EEE5384" w14:textId="77777777" w:rsidR="009D0B42" w:rsidRPr="009D0B42" w:rsidRDefault="009D0B42" w:rsidP="005F3FD6">
      <w:pPr>
        <w:jc w:val="both"/>
        <w:rPr>
          <w:rFonts w:eastAsia="Calibri" w:cstheme="minorHAnsi"/>
          <w:color w:val="00000A"/>
          <w:sz w:val="22"/>
          <w:szCs w:val="22"/>
          <w:lang w:val="es-ES"/>
        </w:rPr>
      </w:pPr>
    </w:p>
    <w:p w14:paraId="1755E3D0" w14:textId="77777777" w:rsidR="0039099D" w:rsidRPr="00B30539" w:rsidRDefault="0039099D" w:rsidP="00C45003">
      <w:pPr>
        <w:rPr>
          <w:rFonts w:eastAsia="Calibri" w:cstheme="minorHAnsi"/>
          <w:color w:val="00000A"/>
          <w:sz w:val="22"/>
          <w:szCs w:val="22"/>
        </w:rPr>
      </w:pPr>
    </w:p>
    <w:p w14:paraId="2A9668EA" w14:textId="70D8E29E" w:rsidR="00971CF1" w:rsidRPr="00B30539" w:rsidRDefault="00D17531" w:rsidP="00D17531">
      <w:pPr>
        <w:jc w:val="center"/>
        <w:rPr>
          <w:rFonts w:eastAsia="Times New Roman" w:cstheme="minorHAnsi"/>
          <w:b/>
          <w:bCs/>
          <w:color w:val="000000"/>
          <w:sz w:val="22"/>
          <w:szCs w:val="22"/>
        </w:rPr>
      </w:pPr>
      <w:r w:rsidRPr="00B30539">
        <w:rPr>
          <w:rFonts w:eastAsia="Times New Roman" w:cstheme="minorHAnsi"/>
          <w:b/>
          <w:bCs/>
          <w:color w:val="000000"/>
          <w:sz w:val="22"/>
          <w:szCs w:val="22"/>
        </w:rPr>
        <w:t>CONCLUSI</w:t>
      </w:r>
      <w:r w:rsidR="00B30539">
        <w:rPr>
          <w:rFonts w:eastAsia="Times New Roman" w:cstheme="minorHAnsi"/>
          <w:b/>
          <w:bCs/>
          <w:color w:val="000000"/>
          <w:sz w:val="22"/>
          <w:szCs w:val="22"/>
        </w:rPr>
        <w:t>ONES</w:t>
      </w:r>
    </w:p>
    <w:p w14:paraId="2845A221" w14:textId="77777777" w:rsidR="00971CF1" w:rsidRPr="00B30539" w:rsidRDefault="00971CF1" w:rsidP="00C45003">
      <w:pPr>
        <w:rPr>
          <w:rFonts w:eastAsia="Times New Roman" w:cstheme="minorHAnsi"/>
          <w:color w:val="000000"/>
          <w:sz w:val="22"/>
          <w:szCs w:val="22"/>
        </w:rPr>
      </w:pPr>
    </w:p>
    <w:p w14:paraId="7F8B83B3" w14:textId="77777777" w:rsidR="00B30539" w:rsidRPr="00B30539" w:rsidRDefault="0039099D" w:rsidP="00B30539">
      <w:pPr>
        <w:pStyle w:val="Prrafodelista"/>
        <w:numPr>
          <w:ilvl w:val="0"/>
          <w:numId w:val="10"/>
        </w:numPr>
        <w:rPr>
          <w:rFonts w:asciiTheme="minorHAnsi" w:eastAsia="Calibri" w:hAnsiTheme="minorHAnsi" w:cstheme="minorHAnsi"/>
          <w:color w:val="00000A"/>
        </w:rPr>
      </w:pPr>
      <w:r w:rsidRPr="00B30539">
        <w:rPr>
          <w:rFonts w:asciiTheme="minorHAnsi" w:eastAsia="Calibri" w:hAnsiTheme="minorHAnsi" w:cstheme="minorHAnsi"/>
          <w:color w:val="00000A"/>
        </w:rPr>
        <w:t xml:space="preserve">La implementación de las acciones de participación ciudadana ha generado un impacto positivo en la relación entre la entidad y la ciudadanía, fortaleciendo la confianza y la transparencia en la gestión pública. </w:t>
      </w:r>
    </w:p>
    <w:p w14:paraId="65956EFC" w14:textId="13AA0AB7" w:rsidR="00B30539" w:rsidRPr="00B30539" w:rsidRDefault="0039099D" w:rsidP="00B30539">
      <w:pPr>
        <w:pStyle w:val="Prrafodelista"/>
        <w:numPr>
          <w:ilvl w:val="0"/>
          <w:numId w:val="10"/>
        </w:numPr>
        <w:rPr>
          <w:rFonts w:asciiTheme="minorHAnsi" w:eastAsia="Calibri" w:hAnsiTheme="minorHAnsi" w:cstheme="minorHAnsi"/>
          <w:color w:val="00000A"/>
        </w:rPr>
      </w:pPr>
      <w:r w:rsidRPr="00B30539">
        <w:rPr>
          <w:rFonts w:asciiTheme="minorHAnsi" w:eastAsia="Calibri" w:hAnsiTheme="minorHAnsi" w:cstheme="minorHAnsi"/>
          <w:color w:val="00000A"/>
        </w:rPr>
        <w:t xml:space="preserve">La articulación interinstitucional ha sido fundamental para lograr estos resultados, permitiendo la creación de espacios de diálogo y </w:t>
      </w:r>
      <w:proofErr w:type="spellStart"/>
      <w:r w:rsidRPr="00B30539">
        <w:rPr>
          <w:rFonts w:asciiTheme="minorHAnsi" w:eastAsia="Calibri" w:hAnsiTheme="minorHAnsi" w:cstheme="minorHAnsi"/>
          <w:color w:val="00000A"/>
        </w:rPr>
        <w:t>co</w:t>
      </w:r>
      <w:proofErr w:type="spellEnd"/>
      <w:r w:rsidRPr="00B30539">
        <w:rPr>
          <w:rFonts w:asciiTheme="minorHAnsi" w:eastAsia="Calibri" w:hAnsiTheme="minorHAnsi" w:cstheme="minorHAnsi"/>
          <w:color w:val="00000A"/>
        </w:rPr>
        <w:t>-</w:t>
      </w:r>
      <w:r w:rsidR="00960172">
        <w:rPr>
          <w:rFonts w:asciiTheme="minorHAnsi" w:eastAsia="Calibri" w:hAnsiTheme="minorHAnsi" w:cstheme="minorHAnsi"/>
          <w:color w:val="00000A"/>
        </w:rPr>
        <w:t xml:space="preserve"> </w:t>
      </w:r>
      <w:r w:rsidRPr="00B30539">
        <w:rPr>
          <w:rFonts w:asciiTheme="minorHAnsi" w:eastAsia="Calibri" w:hAnsiTheme="minorHAnsi" w:cstheme="minorHAnsi"/>
          <w:color w:val="00000A"/>
        </w:rPr>
        <w:t>creación.</w:t>
      </w:r>
    </w:p>
    <w:p w14:paraId="18434CCA" w14:textId="0D7180AA" w:rsidR="00CF41F5" w:rsidRPr="00B30539" w:rsidRDefault="0039099D" w:rsidP="00B30539">
      <w:pPr>
        <w:pStyle w:val="Prrafodelista"/>
        <w:numPr>
          <w:ilvl w:val="0"/>
          <w:numId w:val="10"/>
        </w:numPr>
        <w:rPr>
          <w:rFonts w:asciiTheme="minorHAnsi" w:eastAsia="Calibri" w:hAnsiTheme="minorHAnsi" w:cstheme="minorHAnsi"/>
          <w:color w:val="00000A"/>
        </w:rPr>
      </w:pPr>
      <w:r w:rsidRPr="00B30539">
        <w:rPr>
          <w:rFonts w:asciiTheme="minorHAnsi" w:eastAsia="Calibri" w:hAnsiTheme="minorHAnsi" w:cstheme="minorHAnsi"/>
          <w:color w:val="00000A"/>
        </w:rPr>
        <w:t>Durante este trimestre, s</w:t>
      </w:r>
      <w:r w:rsidR="00AE14A9" w:rsidRPr="00B30539">
        <w:rPr>
          <w:rFonts w:asciiTheme="minorHAnsi" w:eastAsia="Calibri" w:hAnsiTheme="minorHAnsi" w:cstheme="minorHAnsi"/>
          <w:color w:val="00000A"/>
        </w:rPr>
        <w:t xml:space="preserve">e ha logrado un aumento significativo </w:t>
      </w:r>
      <w:r w:rsidRPr="00B30539">
        <w:rPr>
          <w:rFonts w:asciiTheme="minorHAnsi" w:eastAsia="Calibri" w:hAnsiTheme="minorHAnsi" w:cstheme="minorHAnsi"/>
          <w:color w:val="00000A"/>
        </w:rPr>
        <w:t xml:space="preserve">en la </w:t>
      </w:r>
      <w:r w:rsidR="00B30539" w:rsidRPr="00B30539">
        <w:rPr>
          <w:rFonts w:asciiTheme="minorHAnsi" w:eastAsia="Calibri" w:hAnsiTheme="minorHAnsi" w:cstheme="minorHAnsi"/>
          <w:color w:val="00000A"/>
        </w:rPr>
        <w:t xml:space="preserve">satisfacción de espacios de </w:t>
      </w:r>
      <w:r w:rsidRPr="00B30539">
        <w:rPr>
          <w:rFonts w:asciiTheme="minorHAnsi" w:eastAsia="Calibri" w:hAnsiTheme="minorHAnsi" w:cstheme="minorHAnsi"/>
          <w:color w:val="00000A"/>
        </w:rPr>
        <w:t>participación ciudadana en comparación con el trimestre anterior. Sin embargo, se identificó la necesidad de mejorar la comunicación en línea y ampliar la difusión de las actividades</w:t>
      </w:r>
      <w:r w:rsidR="00AE14A9" w:rsidRPr="00B30539">
        <w:rPr>
          <w:rFonts w:asciiTheme="minorHAnsi" w:eastAsia="Calibri" w:hAnsiTheme="minorHAnsi" w:cstheme="minorHAnsi"/>
          <w:color w:val="00000A"/>
        </w:rPr>
        <w:t xml:space="preserve"> que permita garantizar una participación efectiva</w:t>
      </w:r>
      <w:r w:rsidRPr="00B30539">
        <w:rPr>
          <w:rFonts w:asciiTheme="minorHAnsi" w:eastAsia="Calibri" w:hAnsiTheme="minorHAnsi" w:cstheme="minorHAnsi"/>
          <w:color w:val="00000A"/>
        </w:rPr>
        <w:t xml:space="preserve">. </w:t>
      </w:r>
    </w:p>
    <w:p w14:paraId="3727A032" w14:textId="77777777" w:rsidR="009D0B42" w:rsidRDefault="009D0B42" w:rsidP="00E159CF">
      <w:pPr>
        <w:jc w:val="both"/>
        <w:rPr>
          <w:rFonts w:eastAsia="Times New Roman" w:cstheme="minorHAnsi"/>
          <w:color w:val="000000"/>
          <w:sz w:val="22"/>
          <w:szCs w:val="22"/>
        </w:rPr>
      </w:pPr>
    </w:p>
    <w:p w14:paraId="5E6A9928" w14:textId="77777777" w:rsidR="009D0B42" w:rsidRDefault="009D0B42" w:rsidP="00E159CF">
      <w:pPr>
        <w:jc w:val="both"/>
        <w:rPr>
          <w:rFonts w:eastAsia="Times New Roman" w:cstheme="minorHAnsi"/>
          <w:color w:val="000000"/>
          <w:sz w:val="22"/>
          <w:szCs w:val="22"/>
        </w:rPr>
      </w:pPr>
    </w:p>
    <w:p w14:paraId="484A4BE7" w14:textId="77777777" w:rsidR="0039099D" w:rsidRPr="00B30539" w:rsidRDefault="0039099D" w:rsidP="00C45003">
      <w:pPr>
        <w:rPr>
          <w:rFonts w:eastAsia="Calibri" w:cstheme="minorHAnsi"/>
          <w:color w:val="00000A"/>
          <w:sz w:val="22"/>
          <w:szCs w:val="22"/>
        </w:rPr>
      </w:pPr>
    </w:p>
    <w:tbl>
      <w:tblPr>
        <w:tblpPr w:leftFromText="180" w:rightFromText="180" w:vertAnchor="text" w:tblpY="253"/>
        <w:tblW w:w="9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0"/>
        <w:gridCol w:w="3100"/>
        <w:gridCol w:w="3100"/>
      </w:tblGrid>
      <w:tr w:rsidR="00523A1D" w:rsidRPr="00B30539" w14:paraId="6F11B79E" w14:textId="77777777" w:rsidTr="008974B5">
        <w:trPr>
          <w:divId w:val="1307514082"/>
          <w:trHeight w:val="553"/>
        </w:trPr>
        <w:tc>
          <w:tcPr>
            <w:tcW w:w="3100" w:type="dxa"/>
            <w:tcBorders>
              <w:top w:val="single" w:sz="6" w:space="0" w:color="auto"/>
              <w:left w:val="single" w:sz="6" w:space="0" w:color="auto"/>
              <w:bottom w:val="single" w:sz="6" w:space="0" w:color="auto"/>
              <w:right w:val="single" w:sz="6" w:space="0" w:color="auto"/>
            </w:tcBorders>
            <w:hideMark/>
          </w:tcPr>
          <w:bookmarkEnd w:id="0"/>
          <w:p w14:paraId="7E72C806" w14:textId="77777777" w:rsidR="00523A1D" w:rsidRPr="00B30539" w:rsidRDefault="00523A1D" w:rsidP="00CF41F5">
            <w:pPr>
              <w:pStyle w:val="Sinespaciado"/>
              <w:rPr>
                <w:sz w:val="22"/>
                <w:szCs w:val="22"/>
                <w:lang w:val="en-US" w:bidi="es-ES"/>
              </w:rPr>
            </w:pPr>
            <w:r w:rsidRPr="00B30539">
              <w:rPr>
                <w:sz w:val="22"/>
                <w:szCs w:val="22"/>
                <w:lang w:val="es-ES" w:bidi="es-ES"/>
              </w:rPr>
              <w:t>Elaborado por</w:t>
            </w:r>
            <w:r w:rsidRPr="00B30539">
              <w:rPr>
                <w:sz w:val="22"/>
                <w:szCs w:val="22"/>
                <w:lang w:val="en-US" w:bidi="es-ES"/>
              </w:rPr>
              <w:t> </w:t>
            </w:r>
          </w:p>
        </w:tc>
        <w:tc>
          <w:tcPr>
            <w:tcW w:w="3100" w:type="dxa"/>
            <w:tcBorders>
              <w:top w:val="single" w:sz="6" w:space="0" w:color="auto"/>
              <w:left w:val="single" w:sz="6" w:space="0" w:color="auto"/>
              <w:bottom w:val="single" w:sz="6" w:space="0" w:color="auto"/>
              <w:right w:val="single" w:sz="6" w:space="0" w:color="auto"/>
            </w:tcBorders>
            <w:hideMark/>
          </w:tcPr>
          <w:p w14:paraId="14709401" w14:textId="77777777" w:rsidR="00523A1D" w:rsidRPr="00B30539" w:rsidRDefault="00523A1D" w:rsidP="00CF41F5">
            <w:pPr>
              <w:pStyle w:val="Sinespaciado"/>
              <w:rPr>
                <w:sz w:val="22"/>
                <w:szCs w:val="22"/>
                <w:lang w:val="en-US" w:bidi="es-ES"/>
              </w:rPr>
            </w:pPr>
            <w:r w:rsidRPr="00B30539">
              <w:rPr>
                <w:sz w:val="22"/>
                <w:szCs w:val="22"/>
                <w:lang w:val="es-ES" w:bidi="es-ES"/>
              </w:rPr>
              <w:t>Revisado por</w:t>
            </w:r>
            <w:r w:rsidRPr="00B30539">
              <w:rPr>
                <w:sz w:val="22"/>
                <w:szCs w:val="22"/>
                <w:lang w:val="en-US" w:bidi="es-ES"/>
              </w:rPr>
              <w:t> </w:t>
            </w:r>
          </w:p>
        </w:tc>
        <w:tc>
          <w:tcPr>
            <w:tcW w:w="3100" w:type="dxa"/>
            <w:tcBorders>
              <w:top w:val="single" w:sz="6" w:space="0" w:color="auto"/>
              <w:left w:val="single" w:sz="6" w:space="0" w:color="auto"/>
              <w:bottom w:val="single" w:sz="6" w:space="0" w:color="auto"/>
              <w:right w:val="single" w:sz="6" w:space="0" w:color="auto"/>
            </w:tcBorders>
            <w:hideMark/>
          </w:tcPr>
          <w:p w14:paraId="3DEAAD93" w14:textId="77777777" w:rsidR="00523A1D" w:rsidRPr="00B30539" w:rsidRDefault="00523A1D" w:rsidP="00CF41F5">
            <w:pPr>
              <w:pStyle w:val="Sinespaciado"/>
              <w:rPr>
                <w:sz w:val="22"/>
                <w:szCs w:val="22"/>
                <w:lang w:val="en-US" w:bidi="es-ES"/>
              </w:rPr>
            </w:pPr>
            <w:r w:rsidRPr="00B30539">
              <w:rPr>
                <w:sz w:val="22"/>
                <w:szCs w:val="22"/>
                <w:lang w:val="es-ES" w:bidi="es-ES"/>
              </w:rPr>
              <w:t>Aprobado por</w:t>
            </w:r>
            <w:r w:rsidRPr="00B30539">
              <w:rPr>
                <w:sz w:val="22"/>
                <w:szCs w:val="22"/>
                <w:lang w:val="en-US" w:bidi="es-ES"/>
              </w:rPr>
              <w:t> </w:t>
            </w:r>
          </w:p>
        </w:tc>
      </w:tr>
      <w:tr w:rsidR="00523A1D" w:rsidRPr="00B30539" w14:paraId="270012E2" w14:textId="77777777">
        <w:trPr>
          <w:divId w:val="1307514082"/>
          <w:trHeight w:val="711"/>
        </w:trPr>
        <w:tc>
          <w:tcPr>
            <w:tcW w:w="3100" w:type="dxa"/>
            <w:tcBorders>
              <w:top w:val="single" w:sz="6" w:space="0" w:color="auto"/>
              <w:left w:val="single" w:sz="6" w:space="0" w:color="auto"/>
              <w:bottom w:val="single" w:sz="6" w:space="0" w:color="auto"/>
              <w:right w:val="single" w:sz="6" w:space="0" w:color="auto"/>
            </w:tcBorders>
            <w:hideMark/>
          </w:tcPr>
          <w:p w14:paraId="5657B342" w14:textId="538D4F14" w:rsidR="00376535" w:rsidRPr="00B30539" w:rsidRDefault="00376535" w:rsidP="00CF41F5">
            <w:pPr>
              <w:pStyle w:val="Sinespaciado"/>
              <w:rPr>
                <w:sz w:val="22"/>
                <w:szCs w:val="22"/>
                <w:lang w:val="es-ES" w:bidi="es-ES"/>
              </w:rPr>
            </w:pPr>
            <w:r w:rsidRPr="00B30539">
              <w:rPr>
                <w:sz w:val="22"/>
                <w:szCs w:val="22"/>
                <w:lang w:val="es-ES" w:bidi="es-ES"/>
              </w:rPr>
              <w:t xml:space="preserve">Jhoana Riascos </w:t>
            </w:r>
            <w:proofErr w:type="spellStart"/>
            <w:r w:rsidRPr="00B30539">
              <w:rPr>
                <w:sz w:val="22"/>
                <w:szCs w:val="22"/>
                <w:lang w:val="es-ES" w:bidi="es-ES"/>
              </w:rPr>
              <w:t>Riascos</w:t>
            </w:r>
            <w:proofErr w:type="spellEnd"/>
            <w:r w:rsidRPr="00B30539">
              <w:rPr>
                <w:sz w:val="22"/>
                <w:szCs w:val="22"/>
                <w:lang w:val="es-ES" w:bidi="es-ES"/>
              </w:rPr>
              <w:t xml:space="preserve"> </w:t>
            </w:r>
            <w:r w:rsidR="00981911" w:rsidRPr="00B30539">
              <w:rPr>
                <w:sz w:val="22"/>
                <w:szCs w:val="22"/>
                <w:lang w:val="es-ES" w:bidi="es-ES"/>
              </w:rPr>
              <w:t>-</w:t>
            </w:r>
            <w:r w:rsidRPr="00B30539">
              <w:rPr>
                <w:sz w:val="22"/>
                <w:szCs w:val="22"/>
                <w:lang w:val="es-ES" w:bidi="es-ES"/>
              </w:rPr>
              <w:t>Contratista</w:t>
            </w:r>
          </w:p>
          <w:p w14:paraId="33A83A1E" w14:textId="5550621F" w:rsidR="00523A1D" w:rsidRPr="00B30539" w:rsidRDefault="00523A1D" w:rsidP="00CF41F5">
            <w:pPr>
              <w:pStyle w:val="Sinespaciado"/>
              <w:rPr>
                <w:sz w:val="22"/>
                <w:szCs w:val="22"/>
                <w:lang w:bidi="es-ES"/>
              </w:rPr>
            </w:pPr>
            <w:r w:rsidRPr="00B30539">
              <w:rPr>
                <w:sz w:val="22"/>
                <w:szCs w:val="22"/>
                <w:lang w:val="es-ES" w:bidi="es-ES"/>
              </w:rPr>
              <w:t>Yudhy</w:t>
            </w:r>
            <w:r w:rsidR="00376535" w:rsidRPr="00B30539">
              <w:rPr>
                <w:sz w:val="22"/>
                <w:szCs w:val="22"/>
                <w:lang w:val="es-ES" w:bidi="es-ES"/>
              </w:rPr>
              <w:t xml:space="preserve"> Lorena Sarmiento- C</w:t>
            </w:r>
            <w:r w:rsidRPr="00B30539">
              <w:rPr>
                <w:sz w:val="22"/>
                <w:szCs w:val="22"/>
                <w:lang w:val="es-ES" w:bidi="es-ES"/>
              </w:rPr>
              <w:t>ontratista</w:t>
            </w:r>
            <w:r w:rsidRPr="00B30539">
              <w:rPr>
                <w:sz w:val="22"/>
                <w:szCs w:val="22"/>
                <w:lang w:bidi="es-ES"/>
              </w:rPr>
              <w:t> </w:t>
            </w:r>
          </w:p>
          <w:p w14:paraId="37E11375" w14:textId="28198741" w:rsidR="00523A1D" w:rsidRPr="00B30539" w:rsidRDefault="00523A1D" w:rsidP="00CF41F5">
            <w:pPr>
              <w:pStyle w:val="Sinespaciado"/>
              <w:rPr>
                <w:sz w:val="22"/>
                <w:szCs w:val="22"/>
                <w:lang w:bidi="es-ES"/>
              </w:rPr>
            </w:pPr>
            <w:r w:rsidRPr="00B30539">
              <w:rPr>
                <w:sz w:val="22"/>
                <w:szCs w:val="22"/>
                <w:lang w:val="es-ES" w:bidi="es-ES"/>
              </w:rPr>
              <w:lastRenderedPageBreak/>
              <w:t>Sthefany Andrea Arias García – Contratista</w:t>
            </w:r>
            <w:r w:rsidRPr="00B30539">
              <w:rPr>
                <w:sz w:val="22"/>
                <w:szCs w:val="22"/>
                <w:lang w:bidi="es-ES"/>
              </w:rPr>
              <w:t> </w:t>
            </w:r>
          </w:p>
        </w:tc>
        <w:tc>
          <w:tcPr>
            <w:tcW w:w="3100" w:type="dxa"/>
            <w:tcBorders>
              <w:top w:val="single" w:sz="6" w:space="0" w:color="auto"/>
              <w:left w:val="single" w:sz="6" w:space="0" w:color="auto"/>
              <w:bottom w:val="single" w:sz="6" w:space="0" w:color="auto"/>
              <w:right w:val="single" w:sz="6" w:space="0" w:color="auto"/>
            </w:tcBorders>
            <w:hideMark/>
          </w:tcPr>
          <w:p w14:paraId="15D35FBC" w14:textId="77777777" w:rsidR="008974B5" w:rsidRDefault="008974B5" w:rsidP="008974B5">
            <w:pPr>
              <w:pStyle w:val="Sinespaciado"/>
              <w:jc w:val="center"/>
              <w:rPr>
                <w:sz w:val="22"/>
                <w:szCs w:val="22"/>
                <w:lang w:bidi="es-ES"/>
              </w:rPr>
            </w:pPr>
          </w:p>
          <w:p w14:paraId="1CA6070D" w14:textId="77777777" w:rsidR="008974B5" w:rsidRDefault="008974B5" w:rsidP="008974B5">
            <w:pPr>
              <w:pStyle w:val="Sinespaciado"/>
              <w:jc w:val="center"/>
              <w:rPr>
                <w:sz w:val="22"/>
                <w:szCs w:val="22"/>
                <w:lang w:bidi="es-ES"/>
              </w:rPr>
            </w:pPr>
          </w:p>
          <w:p w14:paraId="50B43796" w14:textId="690C6C5C" w:rsidR="00523A1D" w:rsidRPr="00B30539" w:rsidRDefault="008974B5" w:rsidP="008974B5">
            <w:pPr>
              <w:pStyle w:val="Sinespaciado"/>
              <w:jc w:val="center"/>
              <w:rPr>
                <w:sz w:val="22"/>
                <w:szCs w:val="22"/>
                <w:lang w:bidi="es-ES"/>
              </w:rPr>
            </w:pPr>
            <w:r>
              <w:rPr>
                <w:sz w:val="22"/>
                <w:szCs w:val="22"/>
                <w:lang w:bidi="es-ES"/>
              </w:rPr>
              <w:t>Andrea del Pilar Zambrano</w:t>
            </w:r>
          </w:p>
        </w:tc>
        <w:tc>
          <w:tcPr>
            <w:tcW w:w="3100" w:type="dxa"/>
            <w:tcBorders>
              <w:top w:val="single" w:sz="6" w:space="0" w:color="auto"/>
              <w:left w:val="single" w:sz="6" w:space="0" w:color="auto"/>
              <w:bottom w:val="single" w:sz="6" w:space="0" w:color="auto"/>
              <w:right w:val="single" w:sz="6" w:space="0" w:color="auto"/>
            </w:tcBorders>
            <w:hideMark/>
          </w:tcPr>
          <w:p w14:paraId="67EFF36B" w14:textId="77777777" w:rsidR="008974B5" w:rsidRDefault="008974B5" w:rsidP="008974B5">
            <w:pPr>
              <w:pStyle w:val="Sinespaciado"/>
              <w:jc w:val="center"/>
              <w:rPr>
                <w:sz w:val="22"/>
                <w:szCs w:val="22"/>
                <w:lang w:bidi="es-ES"/>
              </w:rPr>
            </w:pPr>
          </w:p>
          <w:p w14:paraId="52124255" w14:textId="77777777" w:rsidR="008974B5" w:rsidRDefault="008974B5" w:rsidP="008974B5">
            <w:pPr>
              <w:pStyle w:val="Sinespaciado"/>
              <w:jc w:val="center"/>
              <w:rPr>
                <w:sz w:val="22"/>
                <w:szCs w:val="22"/>
                <w:lang w:bidi="es-ES"/>
              </w:rPr>
            </w:pPr>
          </w:p>
          <w:p w14:paraId="2CC5454B" w14:textId="7B5A4B93" w:rsidR="00523A1D" w:rsidRPr="00B30539" w:rsidRDefault="008974B5" w:rsidP="008974B5">
            <w:pPr>
              <w:pStyle w:val="Sinespaciado"/>
              <w:jc w:val="center"/>
              <w:rPr>
                <w:sz w:val="22"/>
                <w:szCs w:val="22"/>
                <w:lang w:bidi="es-ES"/>
              </w:rPr>
            </w:pPr>
            <w:r>
              <w:rPr>
                <w:sz w:val="22"/>
                <w:szCs w:val="22"/>
                <w:lang w:bidi="es-ES"/>
              </w:rPr>
              <w:t>José Fernando Franco Buitrago</w:t>
            </w:r>
          </w:p>
        </w:tc>
      </w:tr>
      <w:tr w:rsidR="00523A1D" w:rsidRPr="00B30539" w14:paraId="689FA2DE" w14:textId="77777777">
        <w:trPr>
          <w:divId w:val="1307514082"/>
          <w:trHeight w:val="711"/>
        </w:trPr>
        <w:tc>
          <w:tcPr>
            <w:tcW w:w="3100" w:type="dxa"/>
            <w:tcBorders>
              <w:top w:val="single" w:sz="6" w:space="0" w:color="auto"/>
              <w:left w:val="single" w:sz="6" w:space="0" w:color="auto"/>
              <w:bottom w:val="single" w:sz="6" w:space="0" w:color="auto"/>
              <w:right w:val="single" w:sz="6" w:space="0" w:color="auto"/>
            </w:tcBorders>
            <w:hideMark/>
          </w:tcPr>
          <w:p w14:paraId="48E12A43" w14:textId="77777777" w:rsidR="00523A1D" w:rsidRPr="00B30539" w:rsidRDefault="00523A1D" w:rsidP="00CF41F5">
            <w:pPr>
              <w:pStyle w:val="Sinespaciado"/>
              <w:rPr>
                <w:sz w:val="22"/>
                <w:szCs w:val="22"/>
                <w:lang w:bidi="es-ES"/>
              </w:rPr>
            </w:pPr>
            <w:r w:rsidRPr="00B30539">
              <w:rPr>
                <w:sz w:val="22"/>
                <w:szCs w:val="22"/>
                <w:lang w:val="es-ES" w:bidi="es-ES"/>
              </w:rPr>
              <w:t>Oficina de Servicio a la Ciudadanía y Sostenibilidad.</w:t>
            </w:r>
            <w:r w:rsidRPr="00B30539">
              <w:rPr>
                <w:sz w:val="22"/>
                <w:szCs w:val="22"/>
                <w:lang w:bidi="es-ES"/>
              </w:rPr>
              <w:t> </w:t>
            </w:r>
          </w:p>
          <w:p w14:paraId="011F3518" w14:textId="77777777" w:rsidR="00523A1D" w:rsidRPr="00B30539" w:rsidRDefault="00523A1D" w:rsidP="00CF41F5">
            <w:pPr>
              <w:pStyle w:val="Sinespaciado"/>
              <w:rPr>
                <w:sz w:val="22"/>
                <w:szCs w:val="22"/>
                <w:lang w:bidi="es-ES"/>
              </w:rPr>
            </w:pPr>
            <w:r w:rsidRPr="00B30539">
              <w:rPr>
                <w:sz w:val="22"/>
                <w:szCs w:val="22"/>
                <w:lang w:bidi="es-ES"/>
              </w:rPr>
              <w:t> </w:t>
            </w:r>
          </w:p>
        </w:tc>
        <w:tc>
          <w:tcPr>
            <w:tcW w:w="3100" w:type="dxa"/>
            <w:tcBorders>
              <w:top w:val="single" w:sz="6" w:space="0" w:color="auto"/>
              <w:left w:val="single" w:sz="6" w:space="0" w:color="auto"/>
              <w:bottom w:val="single" w:sz="6" w:space="0" w:color="auto"/>
              <w:right w:val="single" w:sz="6" w:space="0" w:color="auto"/>
            </w:tcBorders>
            <w:hideMark/>
          </w:tcPr>
          <w:p w14:paraId="25448AA6" w14:textId="77777777" w:rsidR="00523A1D" w:rsidRPr="00B30539" w:rsidRDefault="00523A1D" w:rsidP="00CF41F5">
            <w:pPr>
              <w:pStyle w:val="Sinespaciado"/>
              <w:rPr>
                <w:sz w:val="22"/>
                <w:szCs w:val="22"/>
                <w:lang w:bidi="es-ES"/>
              </w:rPr>
            </w:pPr>
            <w:r w:rsidRPr="00B30539">
              <w:rPr>
                <w:sz w:val="22"/>
                <w:szCs w:val="22"/>
                <w:lang w:val="es-ES" w:bidi="es-ES"/>
              </w:rPr>
              <w:t>Oficina de Servicio a la Ciudadanía y Sostenibilidad.</w:t>
            </w:r>
            <w:r w:rsidRPr="00B30539">
              <w:rPr>
                <w:sz w:val="22"/>
                <w:szCs w:val="22"/>
                <w:lang w:bidi="es-ES"/>
              </w:rPr>
              <w:t> </w:t>
            </w:r>
          </w:p>
          <w:p w14:paraId="5187CD3C" w14:textId="77777777" w:rsidR="00523A1D" w:rsidRPr="00B30539" w:rsidRDefault="00523A1D" w:rsidP="00CF41F5">
            <w:pPr>
              <w:pStyle w:val="Sinespaciado"/>
              <w:rPr>
                <w:sz w:val="22"/>
                <w:szCs w:val="22"/>
                <w:lang w:bidi="es-ES"/>
              </w:rPr>
            </w:pPr>
            <w:r w:rsidRPr="00B30539">
              <w:rPr>
                <w:sz w:val="22"/>
                <w:szCs w:val="22"/>
                <w:lang w:bidi="es-ES"/>
              </w:rPr>
              <w:t> </w:t>
            </w:r>
          </w:p>
        </w:tc>
        <w:tc>
          <w:tcPr>
            <w:tcW w:w="3100" w:type="dxa"/>
            <w:tcBorders>
              <w:top w:val="single" w:sz="6" w:space="0" w:color="auto"/>
              <w:left w:val="single" w:sz="6" w:space="0" w:color="auto"/>
              <w:bottom w:val="single" w:sz="6" w:space="0" w:color="auto"/>
              <w:right w:val="single" w:sz="6" w:space="0" w:color="auto"/>
            </w:tcBorders>
            <w:hideMark/>
          </w:tcPr>
          <w:p w14:paraId="61D94E59" w14:textId="77777777" w:rsidR="00523A1D" w:rsidRPr="00B30539" w:rsidRDefault="00523A1D" w:rsidP="00CF41F5">
            <w:pPr>
              <w:pStyle w:val="Sinespaciado"/>
              <w:rPr>
                <w:sz w:val="22"/>
                <w:szCs w:val="22"/>
                <w:lang w:bidi="es-ES"/>
              </w:rPr>
            </w:pPr>
            <w:r w:rsidRPr="00B30539">
              <w:rPr>
                <w:sz w:val="22"/>
                <w:szCs w:val="22"/>
                <w:lang w:val="es-ES" w:bidi="es-ES"/>
              </w:rPr>
              <w:t>Jefe de la Oficina de Servicio a la Ciudadanía y Sostenibilidad</w:t>
            </w:r>
            <w:r w:rsidRPr="00B30539">
              <w:rPr>
                <w:sz w:val="22"/>
                <w:szCs w:val="22"/>
                <w:lang w:bidi="es-ES"/>
              </w:rPr>
              <w:t> </w:t>
            </w:r>
          </w:p>
        </w:tc>
      </w:tr>
    </w:tbl>
    <w:p w14:paraId="3013A361" w14:textId="6E064685" w:rsidR="0051489B" w:rsidRPr="00B30539" w:rsidRDefault="0051489B" w:rsidP="00056126">
      <w:pPr>
        <w:pStyle w:val="TITULO1"/>
        <w:jc w:val="both"/>
        <w:rPr>
          <w:rFonts w:asciiTheme="minorHAnsi" w:hAnsiTheme="minorHAnsi" w:cstheme="minorHAnsi"/>
          <w:b w:val="0"/>
        </w:rPr>
      </w:pPr>
    </w:p>
    <w:sectPr w:rsidR="0051489B" w:rsidRPr="00B30539" w:rsidSect="00E6751E">
      <w:headerReference w:type="default" r:id="rId34"/>
      <w:footerReference w:type="default" r:id="rId35"/>
      <w:pgSz w:w="12240" w:h="15840"/>
      <w:pgMar w:top="1418" w:right="1701" w:bottom="2268" w:left="1701" w:header="709" w:footer="73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Andrea Del Pilar Zambrano Barrios" w:date="2024-12-26T15:35:00Z" w:initials="AZ">
    <w:p w14:paraId="253B5A3E" w14:textId="77777777" w:rsidR="000C45EF" w:rsidRDefault="000C45EF" w:rsidP="000C45EF">
      <w:pPr>
        <w:pStyle w:val="Textocomentario"/>
      </w:pPr>
      <w:r>
        <w:rPr>
          <w:rStyle w:val="Refdecomentario"/>
        </w:rPr>
        <w:annotationRef/>
      </w:r>
      <w:proofErr w:type="gramStart"/>
      <w:r>
        <w:t>Fuente?</w:t>
      </w:r>
      <w:proofErr w:type="gramEnd"/>
    </w:p>
  </w:comment>
  <w:comment w:id="5" w:author="Andrea Del Pilar Zambrano Barrios" w:date="2024-12-26T15:35:00Z" w:initials="AZ">
    <w:p w14:paraId="1B4283E8" w14:textId="77777777" w:rsidR="000C45EF" w:rsidRDefault="000C45EF" w:rsidP="000C45EF">
      <w:pPr>
        <w:pStyle w:val="Textocomentario"/>
      </w:pPr>
      <w:r>
        <w:rPr>
          <w:rStyle w:val="Refdecomentario"/>
        </w:rPr>
        <w:annotationRef/>
      </w:r>
      <w:r>
        <w:t>fuente</w:t>
      </w:r>
    </w:p>
  </w:comment>
  <w:comment w:id="7" w:author="Andrea Del Pilar Zambrano Barrios" w:date="2024-12-26T15:35:00Z" w:initials="AZ">
    <w:p w14:paraId="047EE24B" w14:textId="77777777" w:rsidR="000C45EF" w:rsidRDefault="000C45EF" w:rsidP="000C45EF">
      <w:pPr>
        <w:pStyle w:val="Textocomentario"/>
      </w:pPr>
      <w:r>
        <w:rPr>
          <w:rStyle w:val="Refdecomentario"/>
        </w:rPr>
        <w:annotationRef/>
      </w:r>
      <w:r>
        <w:t>fuente</w:t>
      </w:r>
    </w:p>
  </w:comment>
  <w:comment w:id="8" w:author="Andrea Del Pilar Zambrano Barrios" w:date="2024-12-26T15:36:00Z" w:initials="AZ">
    <w:p w14:paraId="6EBEF548" w14:textId="77777777" w:rsidR="000C45EF" w:rsidRDefault="000C45EF" w:rsidP="000C45EF">
      <w:pPr>
        <w:pStyle w:val="Textocomentario"/>
      </w:pPr>
      <w:r>
        <w:rPr>
          <w:rStyle w:val="Refdecomentario"/>
        </w:rPr>
        <w:annotationRef/>
      </w:r>
      <w:r>
        <w:t>Todas las tablas y gráficos deben detener nombre y fuente</w:t>
      </w:r>
    </w:p>
  </w:comment>
  <w:comment w:id="9" w:author="Andrea Del Pilar Zambrano Barrios" w:date="2024-12-26T15:37:00Z" w:initials="AZ">
    <w:p w14:paraId="06CCB7F8" w14:textId="77777777" w:rsidR="000C45EF" w:rsidRDefault="000C45EF" w:rsidP="000C45EF">
      <w:pPr>
        <w:pStyle w:val="Textocomentario"/>
      </w:pPr>
      <w:r>
        <w:rPr>
          <w:rStyle w:val="Refdecomentario"/>
        </w:rPr>
        <w:annotationRef/>
      </w:r>
      <w:r>
        <w:t>fuente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53B5A3E" w15:done="0"/>
  <w15:commentEx w15:paraId="1B4283E8" w15:done="0"/>
  <w15:commentEx w15:paraId="047EE24B" w15:done="0"/>
  <w15:commentEx w15:paraId="6EBEF548" w15:done="0"/>
  <w15:commentEx w15:paraId="06CCB7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E1CBBF0" w16cex:dateUtc="2024-12-26T20:35:00Z"/>
  <w16cex:commentExtensible w16cex:durableId="77D4FD17" w16cex:dateUtc="2024-12-26T20:35:00Z"/>
  <w16cex:commentExtensible w16cex:durableId="05451A30" w16cex:dateUtc="2024-12-26T20:35:00Z"/>
  <w16cex:commentExtensible w16cex:durableId="5ED16AE5" w16cex:dateUtc="2024-12-26T20:36:00Z"/>
  <w16cex:commentExtensible w16cex:durableId="41D60C19" w16cex:dateUtc="2024-12-26T2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53B5A3E" w16cid:durableId="1E1CBBF0"/>
  <w16cid:commentId w16cid:paraId="1B4283E8" w16cid:durableId="77D4FD17"/>
  <w16cid:commentId w16cid:paraId="047EE24B" w16cid:durableId="05451A30"/>
  <w16cid:commentId w16cid:paraId="6EBEF548" w16cid:durableId="5ED16AE5"/>
  <w16cid:commentId w16cid:paraId="06CCB7F8" w16cid:durableId="41D60C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6C636" w14:textId="77777777" w:rsidR="009F358F" w:rsidRDefault="009F358F" w:rsidP="00C95407">
      <w:r>
        <w:separator/>
      </w:r>
    </w:p>
  </w:endnote>
  <w:endnote w:type="continuationSeparator" w:id="0">
    <w:p w14:paraId="7D5C6258" w14:textId="77777777" w:rsidR="009F358F" w:rsidRDefault="009F358F" w:rsidP="00C95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Cond 900">
    <w:altName w:val="Calibri"/>
    <w:charset w:val="4D"/>
    <w:family w:val="auto"/>
    <w:pitch w:val="variable"/>
    <w:sig w:usb0="00000007" w:usb1="00000001" w:usb2="00000000" w:usb3="00000000" w:csb0="00000093" w:csb1="00000000"/>
  </w:font>
  <w:font w:name="Museo Sans 500">
    <w:altName w:val="Calibri"/>
    <w:charset w:val="4D"/>
    <w:family w:val="auto"/>
    <w:pitch w:val="variable"/>
    <w:sig w:usb0="A00000AF" w:usb1="4000004A" w:usb2="00000000" w:usb3="00000000" w:csb0="00000093" w:csb1="00000000"/>
  </w:font>
  <w:font w:name="Museo Sans 700">
    <w:altName w:val="Calibri"/>
    <w:charset w:val="4D"/>
    <w:family w:val="auto"/>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79D60" w14:textId="77777777" w:rsidR="0038589D" w:rsidRPr="005843C2" w:rsidRDefault="0038589D" w:rsidP="007D2AEC">
    <w:pPr>
      <w:pStyle w:val="TITULO1"/>
      <w:tabs>
        <w:tab w:val="center" w:pos="4419"/>
        <w:tab w:val="right" w:pos="8838"/>
      </w:tabs>
      <w:spacing w:after="0" w:line="180" w:lineRule="exact"/>
      <w:jc w:val="both"/>
      <w:rPr>
        <w:rFonts w:ascii="Museo Sans 500" w:eastAsia="Times New Roman" w:hAnsi="Museo Sans 500" w:cs="Arial"/>
        <w:sz w:val="16"/>
        <w:szCs w:val="16"/>
        <w:shd w:val="clear" w:color="auto" w:fill="FFFFFF"/>
        <w:lang w:val="es-ES" w:eastAsia="es-ES" w:bidi="es-ES"/>
      </w:rPr>
    </w:pPr>
    <w:r w:rsidRPr="005843C2">
      <w:rPr>
        <w:rFonts w:ascii="Museo Sans Cond 900" w:hAnsi="Museo Sans Cond 900"/>
        <w:noProof/>
        <w:color w:val="7E8719"/>
        <w:sz w:val="24"/>
        <w:szCs w:val="24"/>
        <w:lang w:eastAsia="es-CO"/>
      </w:rPr>
      <w:drawing>
        <wp:anchor distT="0" distB="0" distL="114300" distR="114300" simplePos="0" relativeHeight="251662336" behindDoc="0" locked="0" layoutInCell="1" allowOverlap="1" wp14:anchorId="6E8DFB9B" wp14:editId="57FA4D7D">
          <wp:simplePos x="0" y="0"/>
          <wp:positionH relativeFrom="column">
            <wp:posOffset>-883920</wp:posOffset>
          </wp:positionH>
          <wp:positionV relativeFrom="paragraph">
            <wp:posOffset>-237490</wp:posOffset>
          </wp:positionV>
          <wp:extent cx="609600" cy="1244600"/>
          <wp:effectExtent l="0" t="0" r="0" b="0"/>
          <wp:wrapNone/>
          <wp:docPr id="1751353025" name="Imagen 1751353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curso 2.png"/>
                  <pic:cNvPicPr/>
                </pic:nvPicPr>
                <pic:blipFill>
                  <a:blip r:embed="rId1">
                    <a:extLst>
                      <a:ext uri="{28A0092B-C50C-407E-A947-70E740481C1C}">
                        <a14:useLocalDpi xmlns:a14="http://schemas.microsoft.com/office/drawing/2010/main" val="0"/>
                      </a:ext>
                    </a:extLst>
                  </a:blip>
                  <a:stretch>
                    <a:fillRect/>
                  </a:stretch>
                </pic:blipFill>
                <pic:spPr>
                  <a:xfrm>
                    <a:off x="0" y="0"/>
                    <a:ext cx="609600" cy="1244600"/>
                  </a:xfrm>
                  <a:prstGeom prst="rect">
                    <a:avLst/>
                  </a:prstGeom>
                </pic:spPr>
              </pic:pic>
            </a:graphicData>
          </a:graphic>
          <wp14:sizeRelH relativeFrom="page">
            <wp14:pctWidth>0</wp14:pctWidth>
          </wp14:sizeRelH>
          <wp14:sizeRelV relativeFrom="page">
            <wp14:pctHeight>0</wp14:pctHeight>
          </wp14:sizeRelV>
        </wp:anchor>
      </w:drawing>
    </w:r>
    <w:r w:rsidRPr="005843C2">
      <w:rPr>
        <w:rFonts w:ascii="Museo Sans Cond 900" w:eastAsia="Times New Roman" w:hAnsi="Museo Sans Cond 900" w:cs="Arial"/>
        <w:color w:val="7E8719"/>
        <w:sz w:val="24"/>
        <w:szCs w:val="24"/>
        <w:shd w:val="clear" w:color="auto" w:fill="FFFFFF"/>
        <w:lang w:val="es-ES" w:eastAsia="es-ES" w:bidi="es-ES"/>
      </w:rPr>
      <w:t>Unidad Administrativa Especial de Rehabilitación y Mantenimiento Vi</w:t>
    </w:r>
    <w:r>
      <w:rPr>
        <w:rFonts w:ascii="Museo Sans Cond 900" w:eastAsia="Times New Roman" w:hAnsi="Museo Sans Cond 900" w:cs="Arial"/>
        <w:color w:val="7E8719"/>
        <w:sz w:val="24"/>
        <w:szCs w:val="24"/>
        <w:shd w:val="clear" w:color="auto" w:fill="FFFFFF"/>
        <w:lang w:val="es-ES" w:eastAsia="es-ES" w:bidi="es-ES"/>
      </w:rPr>
      <w:t>al</w:t>
    </w:r>
  </w:p>
  <w:p w14:paraId="678D1D7A" w14:textId="77777777" w:rsidR="0038589D" w:rsidRPr="005843C2" w:rsidRDefault="0038589D" w:rsidP="007D2AEC">
    <w:pPr>
      <w:pStyle w:val="TITULO1"/>
      <w:tabs>
        <w:tab w:val="center" w:pos="4419"/>
        <w:tab w:val="right" w:pos="8838"/>
      </w:tabs>
      <w:spacing w:after="0" w:line="180" w:lineRule="exact"/>
      <w:jc w:val="both"/>
      <w:rPr>
        <w:rFonts w:eastAsia="Times New Roman" w:cs="Arial"/>
        <w:color w:val="4C541F"/>
        <w:sz w:val="16"/>
        <w:szCs w:val="16"/>
        <w:shd w:val="clear" w:color="auto" w:fill="FFFFFF"/>
        <w:lang w:val="es-ES" w:eastAsia="es-ES" w:bidi="es-ES"/>
      </w:rPr>
    </w:pPr>
  </w:p>
  <w:p w14:paraId="2BB0B49A" w14:textId="77777777" w:rsidR="0038589D" w:rsidRDefault="0038589D" w:rsidP="005843C2">
    <w:pPr>
      <w:pStyle w:val="TITULO1"/>
      <w:tabs>
        <w:tab w:val="center" w:pos="4419"/>
        <w:tab w:val="right" w:pos="8838"/>
      </w:tabs>
      <w:spacing w:after="0" w:line="180" w:lineRule="exact"/>
      <w:jc w:val="both"/>
      <w:rPr>
        <w:rFonts w:ascii="Museo Sans 700" w:eastAsia="Times New Roman" w:hAnsi="Museo Sans 700" w:cs="Arial"/>
        <w:b w:val="0"/>
        <w:color w:val="4C541F"/>
        <w:sz w:val="16"/>
        <w:szCs w:val="16"/>
        <w:shd w:val="clear" w:color="auto" w:fill="FFFFFF"/>
        <w:lang w:val="es-ES" w:eastAsia="es-ES" w:bidi="es-ES"/>
      </w:rPr>
    </w:pPr>
    <w:r w:rsidRPr="005843C2">
      <w:rPr>
        <w:rFonts w:ascii="Museo Sans 700" w:eastAsia="Times New Roman" w:hAnsi="Museo Sans 700" w:cs="Arial"/>
        <w:color w:val="4C541F"/>
        <w:sz w:val="16"/>
        <w:szCs w:val="16"/>
        <w:shd w:val="clear" w:color="auto" w:fill="FFFFFF"/>
        <w:lang w:val="es-ES" w:eastAsia="es-ES" w:bidi="es-ES"/>
      </w:rPr>
      <w:t>Calle 26 No. 69-76, Edificio Elemento, Torre AIRE - piso 3 -Bogotá D.C. Colombia</w:t>
    </w:r>
  </w:p>
  <w:p w14:paraId="350D4546" w14:textId="77777777" w:rsidR="0038589D" w:rsidRPr="005843C2" w:rsidRDefault="0038589D" w:rsidP="005843C2">
    <w:pPr>
      <w:pStyle w:val="TITULO1"/>
      <w:tabs>
        <w:tab w:val="center" w:pos="4419"/>
        <w:tab w:val="right" w:pos="8838"/>
      </w:tabs>
      <w:spacing w:after="0" w:line="180" w:lineRule="exact"/>
      <w:jc w:val="both"/>
      <w:rPr>
        <w:rFonts w:ascii="Museo Sans 700" w:hAnsi="Museo Sans 700" w:cs="Arial"/>
        <w:b w:val="0"/>
        <w:color w:val="4C541F"/>
        <w:sz w:val="16"/>
        <w:szCs w:val="16"/>
        <w:shd w:val="clear" w:color="auto" w:fill="FFFFFF"/>
      </w:rPr>
    </w:pPr>
    <w:r w:rsidRPr="005843C2">
      <w:rPr>
        <w:rFonts w:ascii="Museo Sans 700" w:hAnsi="Museo Sans 700" w:cs="Arial"/>
        <w:color w:val="4C541F"/>
        <w:sz w:val="16"/>
        <w:szCs w:val="16"/>
        <w:shd w:val="clear" w:color="auto" w:fill="FFFFFF"/>
      </w:rPr>
      <w:t>Colombia.PBX (+57) 601-3779555 Ext.1001 - 1002</w:t>
    </w:r>
  </w:p>
  <w:p w14:paraId="5927534A" w14:textId="77777777" w:rsidR="0038589D" w:rsidRPr="005843C2" w:rsidRDefault="0038589D" w:rsidP="007D2AEC">
    <w:pPr>
      <w:pStyle w:val="TITULO1"/>
      <w:tabs>
        <w:tab w:val="right" w:pos="5103"/>
      </w:tabs>
      <w:spacing w:after="0" w:line="180" w:lineRule="exact"/>
      <w:ind w:right="1041"/>
      <w:jc w:val="both"/>
      <w:rPr>
        <w:rStyle w:val="Hipervnculo"/>
        <w:rFonts w:ascii="Museo Sans 700" w:hAnsi="Museo Sans 700" w:cs="Arial"/>
        <w:b w:val="0"/>
        <w:color w:val="4C541F"/>
        <w:sz w:val="16"/>
        <w:szCs w:val="16"/>
        <w:shd w:val="clear" w:color="auto" w:fill="FFFFFF"/>
      </w:rPr>
    </w:pPr>
    <w:hyperlink r:id="rId2" w:history="1">
      <w:r w:rsidRPr="005843C2">
        <w:rPr>
          <w:rStyle w:val="Hipervnculo"/>
          <w:rFonts w:ascii="Museo Sans 700" w:hAnsi="Museo Sans 700" w:cs="Arial"/>
          <w:color w:val="4C541F"/>
          <w:sz w:val="20"/>
          <w:shd w:val="clear" w:color="auto" w:fill="FFFFFF"/>
        </w:rPr>
        <w:t>www.umv.gov.co</w:t>
      </w:r>
    </w:hyperlink>
  </w:p>
  <w:p w14:paraId="54B314F3" w14:textId="77777777" w:rsidR="0038589D" w:rsidRPr="009F403E" w:rsidRDefault="0038589D" w:rsidP="007D2AEC">
    <w:pPr>
      <w:pStyle w:val="TITULO1"/>
      <w:tabs>
        <w:tab w:val="right" w:pos="5103"/>
      </w:tabs>
      <w:spacing w:after="0" w:line="180" w:lineRule="exact"/>
      <w:ind w:right="1041"/>
      <w:jc w:val="both"/>
      <w:rPr>
        <w:rFonts w:cs="Arial"/>
        <w:sz w:val="16"/>
        <w:szCs w:val="16"/>
      </w:rPr>
    </w:pPr>
  </w:p>
  <w:p w14:paraId="75378AA9" w14:textId="77777777" w:rsidR="0038589D" w:rsidRDefault="0038589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9B076" w14:textId="77777777" w:rsidR="00C95407" w:rsidRDefault="00C95407">
    <w:pPr>
      <w:pStyle w:val="Piedepgina"/>
    </w:pPr>
    <w:r>
      <w:rPr>
        <w:noProof/>
        <w:lang w:eastAsia="es-CO"/>
      </w:rPr>
      <w:drawing>
        <wp:anchor distT="0" distB="0" distL="114300" distR="114300" simplePos="0" relativeHeight="251659264" behindDoc="0" locked="0" layoutInCell="1" allowOverlap="1" wp14:anchorId="43FE0AF2" wp14:editId="5373AEBC">
          <wp:simplePos x="0" y="0"/>
          <wp:positionH relativeFrom="column">
            <wp:posOffset>-1043305</wp:posOffset>
          </wp:positionH>
          <wp:positionV relativeFrom="paragraph">
            <wp:posOffset>-1070610</wp:posOffset>
          </wp:positionV>
          <wp:extent cx="7817224" cy="1697359"/>
          <wp:effectExtent l="0" t="0" r="6350" b="444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1.png"/>
                  <pic:cNvPicPr/>
                </pic:nvPicPr>
                <pic:blipFill>
                  <a:blip r:embed="rId1">
                    <a:extLst>
                      <a:ext uri="{28A0092B-C50C-407E-A947-70E740481C1C}">
                        <a14:useLocalDpi xmlns:a14="http://schemas.microsoft.com/office/drawing/2010/main" val="0"/>
                      </a:ext>
                    </a:extLst>
                  </a:blip>
                  <a:stretch>
                    <a:fillRect/>
                  </a:stretch>
                </pic:blipFill>
                <pic:spPr>
                  <a:xfrm>
                    <a:off x="0" y="0"/>
                    <a:ext cx="7817224" cy="169735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9AC040" w14:textId="77777777" w:rsidR="009F358F" w:rsidRDefault="009F358F" w:rsidP="00C95407">
      <w:r>
        <w:separator/>
      </w:r>
    </w:p>
  </w:footnote>
  <w:footnote w:type="continuationSeparator" w:id="0">
    <w:p w14:paraId="5715D2D6" w14:textId="77777777" w:rsidR="009F358F" w:rsidRDefault="009F358F" w:rsidP="00C95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1C522" w14:textId="77777777" w:rsidR="0038589D" w:rsidRDefault="0038589D" w:rsidP="007D2AEC">
    <w:pPr>
      <w:pStyle w:val="Encabezado"/>
      <w:jc w:val="center"/>
    </w:pPr>
    <w:r>
      <w:rPr>
        <w:noProof/>
        <w:lang w:eastAsia="es-CO"/>
      </w:rPr>
      <w:drawing>
        <wp:inline distT="0" distB="0" distL="0" distR="0" wp14:anchorId="27A8A2B6" wp14:editId="0B76FB29">
          <wp:extent cx="2590800" cy="571500"/>
          <wp:effectExtent l="0" t="0" r="0" b="0"/>
          <wp:docPr id="776047467" name="Imagen 776047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ecurso 1.png"/>
                  <pic:cNvPicPr/>
                </pic:nvPicPr>
                <pic:blipFill>
                  <a:blip r:embed="rId1">
                    <a:extLst>
                      <a:ext uri="{28A0092B-C50C-407E-A947-70E740481C1C}">
                        <a14:useLocalDpi xmlns:a14="http://schemas.microsoft.com/office/drawing/2010/main" val="0"/>
                      </a:ext>
                    </a:extLst>
                  </a:blip>
                  <a:stretch>
                    <a:fillRect/>
                  </a:stretch>
                </pic:blipFill>
                <pic:spPr>
                  <a:xfrm>
                    <a:off x="0" y="0"/>
                    <a:ext cx="2590800" cy="5715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CF655" w14:textId="666B733D" w:rsidR="00C95407" w:rsidRDefault="00B95C4E">
    <w:pPr>
      <w:pStyle w:val="Encabezado"/>
    </w:pPr>
    <w:r>
      <w:rPr>
        <w:noProof/>
        <w:lang w:eastAsia="es-CO"/>
      </w:rPr>
      <w:drawing>
        <wp:anchor distT="0" distB="0" distL="114300" distR="114300" simplePos="0" relativeHeight="251660288" behindDoc="0" locked="0" layoutInCell="1" allowOverlap="1" wp14:anchorId="1EC696FB" wp14:editId="6177EE9C">
          <wp:simplePos x="0" y="0"/>
          <wp:positionH relativeFrom="column">
            <wp:posOffset>-1086485</wp:posOffset>
          </wp:positionH>
          <wp:positionV relativeFrom="paragraph">
            <wp:posOffset>-974725</wp:posOffset>
          </wp:positionV>
          <wp:extent cx="7755292" cy="1396093"/>
          <wp:effectExtent l="0" t="0" r="0" b="0"/>
          <wp:wrapNone/>
          <wp:docPr id="13253756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375636" name="Imagen 1325375636"/>
                  <pic:cNvPicPr/>
                </pic:nvPicPr>
                <pic:blipFill>
                  <a:blip r:embed="rId1">
                    <a:extLst>
                      <a:ext uri="{28A0092B-C50C-407E-A947-70E740481C1C}">
                        <a14:useLocalDpi xmlns:a14="http://schemas.microsoft.com/office/drawing/2010/main" val="0"/>
                      </a:ext>
                    </a:extLst>
                  </a:blip>
                  <a:stretch>
                    <a:fillRect/>
                  </a:stretch>
                </pic:blipFill>
                <pic:spPr>
                  <a:xfrm>
                    <a:off x="0" y="0"/>
                    <a:ext cx="7755292" cy="1396093"/>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B10C45"/>
    <w:multiLevelType w:val="hybridMultilevel"/>
    <w:tmpl w:val="EFB496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6E6014C"/>
    <w:multiLevelType w:val="hybridMultilevel"/>
    <w:tmpl w:val="D8EA1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A542C"/>
    <w:multiLevelType w:val="hybridMultilevel"/>
    <w:tmpl w:val="B484E1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106704A"/>
    <w:multiLevelType w:val="hybridMultilevel"/>
    <w:tmpl w:val="210AFAB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6EF2260"/>
    <w:multiLevelType w:val="multilevel"/>
    <w:tmpl w:val="D2967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B4486F"/>
    <w:multiLevelType w:val="hybridMultilevel"/>
    <w:tmpl w:val="155E2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61D95F"/>
    <w:multiLevelType w:val="hybridMultilevel"/>
    <w:tmpl w:val="FF8C5130"/>
    <w:lvl w:ilvl="0" w:tplc="2CD428D6">
      <w:start w:val="1"/>
      <w:numFmt w:val="decimal"/>
      <w:lvlText w:val="%1."/>
      <w:lvlJc w:val="left"/>
      <w:pPr>
        <w:ind w:left="720" w:hanging="360"/>
      </w:pPr>
    </w:lvl>
    <w:lvl w:ilvl="1" w:tplc="F7D4312E">
      <w:start w:val="1"/>
      <w:numFmt w:val="lowerLetter"/>
      <w:lvlText w:val="%2."/>
      <w:lvlJc w:val="left"/>
      <w:pPr>
        <w:ind w:left="1440" w:hanging="360"/>
      </w:pPr>
    </w:lvl>
    <w:lvl w:ilvl="2" w:tplc="0A5E2E18">
      <w:start w:val="1"/>
      <w:numFmt w:val="lowerRoman"/>
      <w:lvlText w:val="%3."/>
      <w:lvlJc w:val="right"/>
      <w:pPr>
        <w:ind w:left="2160" w:hanging="180"/>
      </w:pPr>
    </w:lvl>
    <w:lvl w:ilvl="3" w:tplc="D9263086">
      <w:start w:val="1"/>
      <w:numFmt w:val="decimal"/>
      <w:lvlText w:val="%4."/>
      <w:lvlJc w:val="left"/>
      <w:pPr>
        <w:ind w:left="2880" w:hanging="360"/>
      </w:pPr>
    </w:lvl>
    <w:lvl w:ilvl="4" w:tplc="D70C84D0">
      <w:start w:val="1"/>
      <w:numFmt w:val="lowerLetter"/>
      <w:lvlText w:val="%5."/>
      <w:lvlJc w:val="left"/>
      <w:pPr>
        <w:ind w:left="3600" w:hanging="360"/>
      </w:pPr>
    </w:lvl>
    <w:lvl w:ilvl="5" w:tplc="ACDE7050">
      <w:start w:val="1"/>
      <w:numFmt w:val="lowerRoman"/>
      <w:lvlText w:val="%6."/>
      <w:lvlJc w:val="right"/>
      <w:pPr>
        <w:ind w:left="4320" w:hanging="180"/>
      </w:pPr>
    </w:lvl>
    <w:lvl w:ilvl="6" w:tplc="48507FA0">
      <w:start w:val="1"/>
      <w:numFmt w:val="decimal"/>
      <w:lvlText w:val="%7."/>
      <w:lvlJc w:val="left"/>
      <w:pPr>
        <w:ind w:left="5040" w:hanging="360"/>
      </w:pPr>
    </w:lvl>
    <w:lvl w:ilvl="7" w:tplc="A62C6144">
      <w:start w:val="1"/>
      <w:numFmt w:val="lowerLetter"/>
      <w:lvlText w:val="%8."/>
      <w:lvlJc w:val="left"/>
      <w:pPr>
        <w:ind w:left="5760" w:hanging="360"/>
      </w:pPr>
    </w:lvl>
    <w:lvl w:ilvl="8" w:tplc="D6C49892">
      <w:start w:val="1"/>
      <w:numFmt w:val="lowerRoman"/>
      <w:lvlText w:val="%9."/>
      <w:lvlJc w:val="right"/>
      <w:pPr>
        <w:ind w:left="6480" w:hanging="180"/>
      </w:pPr>
    </w:lvl>
  </w:abstractNum>
  <w:abstractNum w:abstractNumId="7" w15:restartNumberingAfterBreak="0">
    <w:nsid w:val="4D42217B"/>
    <w:multiLevelType w:val="hybridMultilevel"/>
    <w:tmpl w:val="5B4AC38A"/>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743E4CD7"/>
    <w:multiLevelType w:val="hybridMultilevel"/>
    <w:tmpl w:val="575E111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7C76067"/>
    <w:multiLevelType w:val="hybridMultilevel"/>
    <w:tmpl w:val="597AF9A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DB1322D"/>
    <w:multiLevelType w:val="hybridMultilevel"/>
    <w:tmpl w:val="396AF7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47337702">
    <w:abstractNumId w:val="1"/>
  </w:num>
  <w:num w:numId="2" w16cid:durableId="724328931">
    <w:abstractNumId w:val="5"/>
  </w:num>
  <w:num w:numId="3" w16cid:durableId="1716616113">
    <w:abstractNumId w:val="4"/>
  </w:num>
  <w:num w:numId="4" w16cid:durableId="1385331142">
    <w:abstractNumId w:val="10"/>
  </w:num>
  <w:num w:numId="5" w16cid:durableId="2002267565">
    <w:abstractNumId w:val="0"/>
  </w:num>
  <w:num w:numId="6" w16cid:durableId="1644311495">
    <w:abstractNumId w:val="2"/>
  </w:num>
  <w:num w:numId="7" w16cid:durableId="1865750449">
    <w:abstractNumId w:val="7"/>
  </w:num>
  <w:num w:numId="8" w16cid:durableId="1614553338">
    <w:abstractNumId w:val="8"/>
  </w:num>
  <w:num w:numId="9" w16cid:durableId="1558272796">
    <w:abstractNumId w:val="9"/>
  </w:num>
  <w:num w:numId="10" w16cid:durableId="1567840076">
    <w:abstractNumId w:val="3"/>
  </w:num>
  <w:num w:numId="11" w16cid:durableId="177643830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ndrea Del Pilar Zambrano Barrios">
    <w15:presenceInfo w15:providerId="Windows Live" w15:userId="9efdb717c980a2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407"/>
    <w:rsid w:val="000051AA"/>
    <w:rsid w:val="000262A6"/>
    <w:rsid w:val="00041715"/>
    <w:rsid w:val="00044B54"/>
    <w:rsid w:val="00056126"/>
    <w:rsid w:val="00096F8D"/>
    <w:rsid w:val="000B4E2A"/>
    <w:rsid w:val="000C45EF"/>
    <w:rsid w:val="000C756A"/>
    <w:rsid w:val="000D4DE7"/>
    <w:rsid w:val="0010415C"/>
    <w:rsid w:val="00144775"/>
    <w:rsid w:val="00146F47"/>
    <w:rsid w:val="00181B4D"/>
    <w:rsid w:val="001E3E98"/>
    <w:rsid w:val="001F3FE8"/>
    <w:rsid w:val="002A53C0"/>
    <w:rsid w:val="0030239B"/>
    <w:rsid w:val="003152F0"/>
    <w:rsid w:val="0032431B"/>
    <w:rsid w:val="0032641B"/>
    <w:rsid w:val="00337D4D"/>
    <w:rsid w:val="00376535"/>
    <w:rsid w:val="0038589D"/>
    <w:rsid w:val="0039099D"/>
    <w:rsid w:val="003920C7"/>
    <w:rsid w:val="00393B0D"/>
    <w:rsid w:val="003B08A2"/>
    <w:rsid w:val="003F435E"/>
    <w:rsid w:val="00431A7B"/>
    <w:rsid w:val="004414EF"/>
    <w:rsid w:val="00460859"/>
    <w:rsid w:val="004819C6"/>
    <w:rsid w:val="004918B6"/>
    <w:rsid w:val="0049661C"/>
    <w:rsid w:val="004B6E30"/>
    <w:rsid w:val="004E1110"/>
    <w:rsid w:val="00512670"/>
    <w:rsid w:val="0051489B"/>
    <w:rsid w:val="00523A1D"/>
    <w:rsid w:val="0053355C"/>
    <w:rsid w:val="005515A5"/>
    <w:rsid w:val="00566B7B"/>
    <w:rsid w:val="005B060D"/>
    <w:rsid w:val="005F2816"/>
    <w:rsid w:val="005F3FD6"/>
    <w:rsid w:val="0061178B"/>
    <w:rsid w:val="00614CBB"/>
    <w:rsid w:val="00616D7F"/>
    <w:rsid w:val="00617838"/>
    <w:rsid w:val="006321D0"/>
    <w:rsid w:val="006525B6"/>
    <w:rsid w:val="00691775"/>
    <w:rsid w:val="006A009F"/>
    <w:rsid w:val="006A3E9A"/>
    <w:rsid w:val="006B230B"/>
    <w:rsid w:val="006C0E3E"/>
    <w:rsid w:val="006C391F"/>
    <w:rsid w:val="006E72F3"/>
    <w:rsid w:val="0072681E"/>
    <w:rsid w:val="00733821"/>
    <w:rsid w:val="00746A0D"/>
    <w:rsid w:val="00753CB3"/>
    <w:rsid w:val="00755160"/>
    <w:rsid w:val="0079569D"/>
    <w:rsid w:val="007A31FA"/>
    <w:rsid w:val="007E265B"/>
    <w:rsid w:val="007F354C"/>
    <w:rsid w:val="007F4619"/>
    <w:rsid w:val="0081244D"/>
    <w:rsid w:val="00814A73"/>
    <w:rsid w:val="008153BB"/>
    <w:rsid w:val="008177B2"/>
    <w:rsid w:val="00821119"/>
    <w:rsid w:val="00832568"/>
    <w:rsid w:val="00855138"/>
    <w:rsid w:val="00877F7C"/>
    <w:rsid w:val="008974B5"/>
    <w:rsid w:val="008F1C0B"/>
    <w:rsid w:val="009569EF"/>
    <w:rsid w:val="00960172"/>
    <w:rsid w:val="00971CF1"/>
    <w:rsid w:val="00981911"/>
    <w:rsid w:val="00990880"/>
    <w:rsid w:val="0099583D"/>
    <w:rsid w:val="009D0B42"/>
    <w:rsid w:val="009F358F"/>
    <w:rsid w:val="00A102F1"/>
    <w:rsid w:val="00A444D4"/>
    <w:rsid w:val="00A4616D"/>
    <w:rsid w:val="00A54D4B"/>
    <w:rsid w:val="00A66C43"/>
    <w:rsid w:val="00A66CD2"/>
    <w:rsid w:val="00A905D2"/>
    <w:rsid w:val="00A9208D"/>
    <w:rsid w:val="00AB2CB4"/>
    <w:rsid w:val="00AB36A9"/>
    <w:rsid w:val="00AD5DA2"/>
    <w:rsid w:val="00AE14A9"/>
    <w:rsid w:val="00AE3334"/>
    <w:rsid w:val="00AF432E"/>
    <w:rsid w:val="00AF5FA6"/>
    <w:rsid w:val="00AF734A"/>
    <w:rsid w:val="00B263DE"/>
    <w:rsid w:val="00B30539"/>
    <w:rsid w:val="00B73A5E"/>
    <w:rsid w:val="00B95C4E"/>
    <w:rsid w:val="00BA39BD"/>
    <w:rsid w:val="00BB0BFF"/>
    <w:rsid w:val="00BD3C59"/>
    <w:rsid w:val="00BF4F76"/>
    <w:rsid w:val="00C45003"/>
    <w:rsid w:val="00C547FF"/>
    <w:rsid w:val="00C95407"/>
    <w:rsid w:val="00CA4435"/>
    <w:rsid w:val="00CD234B"/>
    <w:rsid w:val="00CD5411"/>
    <w:rsid w:val="00CD7885"/>
    <w:rsid w:val="00CF41F5"/>
    <w:rsid w:val="00D00AC2"/>
    <w:rsid w:val="00D026AB"/>
    <w:rsid w:val="00D17531"/>
    <w:rsid w:val="00D3649C"/>
    <w:rsid w:val="00D3757D"/>
    <w:rsid w:val="00D424FC"/>
    <w:rsid w:val="00D43EAA"/>
    <w:rsid w:val="00D52780"/>
    <w:rsid w:val="00D6251E"/>
    <w:rsid w:val="00D81C84"/>
    <w:rsid w:val="00DA0432"/>
    <w:rsid w:val="00DA3CBC"/>
    <w:rsid w:val="00DC4D95"/>
    <w:rsid w:val="00DE29D9"/>
    <w:rsid w:val="00E1065E"/>
    <w:rsid w:val="00E12B66"/>
    <w:rsid w:val="00E159CF"/>
    <w:rsid w:val="00E205E4"/>
    <w:rsid w:val="00E531AA"/>
    <w:rsid w:val="00E6751E"/>
    <w:rsid w:val="00EA3257"/>
    <w:rsid w:val="00EB26F8"/>
    <w:rsid w:val="00EC6A35"/>
    <w:rsid w:val="00ED05C3"/>
    <w:rsid w:val="00EF7142"/>
    <w:rsid w:val="00F15C49"/>
    <w:rsid w:val="00F42052"/>
    <w:rsid w:val="00F54601"/>
    <w:rsid w:val="00FA1070"/>
    <w:rsid w:val="00FA5601"/>
    <w:rsid w:val="00FB3E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E0CD5"/>
  <w15:chartTrackingRefBased/>
  <w15:docId w15:val="{8576EB10-BB64-1E46-A259-E0645483E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65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95407"/>
    <w:pPr>
      <w:tabs>
        <w:tab w:val="center" w:pos="4419"/>
        <w:tab w:val="right" w:pos="8838"/>
      </w:tabs>
    </w:pPr>
  </w:style>
  <w:style w:type="character" w:customStyle="1" w:styleId="EncabezadoCar">
    <w:name w:val="Encabezado Car"/>
    <w:basedOn w:val="Fuentedeprrafopredeter"/>
    <w:link w:val="Encabezado"/>
    <w:uiPriority w:val="99"/>
    <w:rsid w:val="00C95407"/>
  </w:style>
  <w:style w:type="paragraph" w:styleId="Piedepgina">
    <w:name w:val="footer"/>
    <w:basedOn w:val="Normal"/>
    <w:link w:val="PiedepginaCar"/>
    <w:uiPriority w:val="99"/>
    <w:unhideWhenUsed/>
    <w:rsid w:val="00C95407"/>
    <w:pPr>
      <w:tabs>
        <w:tab w:val="center" w:pos="4419"/>
        <w:tab w:val="right" w:pos="8838"/>
      </w:tabs>
    </w:pPr>
  </w:style>
  <w:style w:type="character" w:customStyle="1" w:styleId="PiedepginaCar">
    <w:name w:val="Pie de página Car"/>
    <w:basedOn w:val="Fuentedeprrafopredeter"/>
    <w:link w:val="Piedepgina"/>
    <w:uiPriority w:val="99"/>
    <w:rsid w:val="00C95407"/>
  </w:style>
  <w:style w:type="paragraph" w:customStyle="1" w:styleId="TITULO1">
    <w:name w:val="TITULO 1"/>
    <w:qFormat/>
    <w:rsid w:val="00E12B66"/>
    <w:pPr>
      <w:keepNext/>
      <w:shd w:val="clear" w:color="auto" w:fill="FFFFFF"/>
      <w:suppressAutoHyphens/>
      <w:spacing w:after="200" w:line="276" w:lineRule="auto"/>
      <w:jc w:val="center"/>
      <w:textAlignment w:val="baseline"/>
    </w:pPr>
    <w:rPr>
      <w:rFonts w:ascii="Arial" w:eastAsia="Calibri" w:hAnsi="Arial" w:cs="Times New Roman"/>
      <w:b/>
      <w:color w:val="00000A"/>
      <w:sz w:val="22"/>
      <w:szCs w:val="22"/>
    </w:rPr>
  </w:style>
  <w:style w:type="character" w:styleId="Hipervnculo">
    <w:name w:val="Hyperlink"/>
    <w:basedOn w:val="Fuentedeprrafopredeter"/>
    <w:uiPriority w:val="99"/>
    <w:unhideWhenUsed/>
    <w:rsid w:val="0038589D"/>
    <w:rPr>
      <w:color w:val="0563C1" w:themeColor="hyperlink"/>
      <w:u w:val="single"/>
    </w:rPr>
  </w:style>
  <w:style w:type="character" w:customStyle="1" w:styleId="Mencinsinresolver1">
    <w:name w:val="Mención sin resolver1"/>
    <w:basedOn w:val="Fuentedeprrafopredeter"/>
    <w:uiPriority w:val="99"/>
    <w:semiHidden/>
    <w:unhideWhenUsed/>
    <w:rsid w:val="0038589D"/>
    <w:rPr>
      <w:color w:val="605E5C"/>
      <w:shd w:val="clear" w:color="auto" w:fill="E1DFDD"/>
    </w:rPr>
  </w:style>
  <w:style w:type="paragraph" w:styleId="Prrafodelista">
    <w:name w:val="List Paragraph"/>
    <w:aliases w:val="List,Ha,Resume Title,Chulito,Bolita,BOLA,Párrafo de lista21,BOLADEF,HOJA,Párrafo de lista3,Párrafo de lista1,Bullets,Lista multicolor - Énfasis 11,Lista vistosa - Énfasis 11,Fluvial1,Cuadrícula clara - Énfasis 31,LISTA,Párrafo de lista4"/>
    <w:basedOn w:val="Normal"/>
    <w:link w:val="PrrafodelistaCar"/>
    <w:uiPriority w:val="34"/>
    <w:qFormat/>
    <w:rsid w:val="0038589D"/>
    <w:pPr>
      <w:widowControl w:val="0"/>
      <w:autoSpaceDE w:val="0"/>
      <w:autoSpaceDN w:val="0"/>
      <w:ind w:left="1822" w:right="1115" w:hanging="360"/>
      <w:jc w:val="both"/>
    </w:pPr>
    <w:rPr>
      <w:rFonts w:ascii="Times New Roman" w:eastAsia="Times New Roman" w:hAnsi="Times New Roman" w:cs="Times New Roman"/>
      <w:sz w:val="22"/>
      <w:szCs w:val="22"/>
      <w:lang w:val="es-ES" w:eastAsia="es-ES" w:bidi="es-ES"/>
    </w:rPr>
  </w:style>
  <w:style w:type="character" w:customStyle="1" w:styleId="PrrafodelistaCar">
    <w:name w:val="Párrafo de lista Car"/>
    <w:aliases w:val="List Car,Ha Car,Resume Title Car,Chulito Car,Bolita Car,BOLA Car,Párrafo de lista21 Car,BOLADEF Car,HOJA Car,Párrafo de lista3 Car,Párrafo de lista1 Car,Bullets Car,Lista multicolor - Énfasis 11 Car,Lista vistosa - Énfasis 11 Car"/>
    <w:link w:val="Prrafodelista"/>
    <w:uiPriority w:val="34"/>
    <w:qFormat/>
    <w:locked/>
    <w:rsid w:val="0038589D"/>
    <w:rPr>
      <w:rFonts w:ascii="Times New Roman" w:eastAsia="Times New Roman" w:hAnsi="Times New Roman" w:cs="Times New Roman"/>
      <w:sz w:val="22"/>
      <w:szCs w:val="22"/>
      <w:lang w:val="es-ES" w:eastAsia="es-ES" w:bidi="es-ES"/>
    </w:rPr>
  </w:style>
  <w:style w:type="table" w:styleId="Tablaconcuadrcula5oscura-nfasis5">
    <w:name w:val="Grid Table 5 Dark Accent 5"/>
    <w:basedOn w:val="Tablanormal"/>
    <w:uiPriority w:val="50"/>
    <w:rsid w:val="00E531AA"/>
    <w:pPr>
      <w:widowControl w:val="0"/>
      <w:autoSpaceDE w:val="0"/>
      <w:autoSpaceDN w:val="0"/>
    </w:pPr>
    <w:rPr>
      <w:sz w:val="22"/>
      <w:szCs w:val="22"/>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4-nfasis5">
    <w:name w:val="Grid Table 4 Accent 5"/>
    <w:basedOn w:val="Tablanormal"/>
    <w:uiPriority w:val="49"/>
    <w:rsid w:val="00431A7B"/>
    <w:pPr>
      <w:widowControl w:val="0"/>
      <w:autoSpaceDE w:val="0"/>
      <w:autoSpaceDN w:val="0"/>
    </w:pPr>
    <w:rPr>
      <w:sz w:val="22"/>
      <w:szCs w:val="22"/>
      <w:lang w:val="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4-nfasis6">
    <w:name w:val="Grid Table 4 Accent 6"/>
    <w:basedOn w:val="Tablanormal"/>
    <w:uiPriority w:val="49"/>
    <w:rsid w:val="00B73A5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nfasis6">
    <w:name w:val="Grid Table 5 Dark Accent 6"/>
    <w:basedOn w:val="Tablanormal"/>
    <w:uiPriority w:val="50"/>
    <w:rsid w:val="00B73A5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NormalWeb">
    <w:name w:val="Normal (Web)"/>
    <w:basedOn w:val="Normal"/>
    <w:uiPriority w:val="99"/>
    <w:semiHidden/>
    <w:unhideWhenUsed/>
    <w:rsid w:val="000D4DE7"/>
    <w:pPr>
      <w:spacing w:before="100" w:beforeAutospacing="1" w:after="100" w:afterAutospacing="1"/>
    </w:pPr>
    <w:rPr>
      <w:rFonts w:ascii="Times New Roman" w:eastAsia="Times New Roman" w:hAnsi="Times New Roman" w:cs="Times New Roman"/>
      <w:lang w:eastAsia="es-MX"/>
    </w:rPr>
  </w:style>
  <w:style w:type="character" w:styleId="Hipervnculovisitado">
    <w:name w:val="FollowedHyperlink"/>
    <w:basedOn w:val="Fuentedeprrafopredeter"/>
    <w:uiPriority w:val="99"/>
    <w:semiHidden/>
    <w:unhideWhenUsed/>
    <w:rsid w:val="00EF7142"/>
    <w:rPr>
      <w:color w:val="954F72" w:themeColor="followedHyperlink"/>
      <w:u w:val="single"/>
    </w:rPr>
  </w:style>
  <w:style w:type="paragraph" w:customStyle="1" w:styleId="s17">
    <w:name w:val="s17"/>
    <w:basedOn w:val="Normal"/>
    <w:rsid w:val="00E205E4"/>
    <w:pPr>
      <w:spacing w:before="100" w:beforeAutospacing="1" w:after="100" w:afterAutospacing="1"/>
    </w:pPr>
    <w:rPr>
      <w:rFonts w:ascii="Times New Roman" w:eastAsiaTheme="minorEastAsia" w:hAnsi="Times New Roman" w:cs="Times New Roman"/>
      <w:lang w:eastAsia="es-ES"/>
    </w:rPr>
  </w:style>
  <w:style w:type="character" w:customStyle="1" w:styleId="bumpedfont15">
    <w:name w:val="bumpedfont15"/>
    <w:basedOn w:val="Fuentedeprrafopredeter"/>
    <w:rsid w:val="00E205E4"/>
  </w:style>
  <w:style w:type="character" w:customStyle="1" w:styleId="apple-converted-space">
    <w:name w:val="apple-converted-space"/>
    <w:basedOn w:val="Fuentedeprrafopredeter"/>
    <w:rsid w:val="00E205E4"/>
  </w:style>
  <w:style w:type="table" w:styleId="Tablaconcuadrcula">
    <w:name w:val="Table Grid"/>
    <w:basedOn w:val="Tablanormal"/>
    <w:uiPriority w:val="39"/>
    <w:rsid w:val="00EA32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EA3257"/>
    <w:rPr>
      <w:color w:val="605E5C"/>
      <w:shd w:val="clear" w:color="auto" w:fill="E1DFDD"/>
    </w:rPr>
  </w:style>
  <w:style w:type="paragraph" w:styleId="Sinespaciado">
    <w:name w:val="No Spacing"/>
    <w:uiPriority w:val="1"/>
    <w:qFormat/>
    <w:rsid w:val="00CF41F5"/>
  </w:style>
  <w:style w:type="paragraph" w:styleId="Revisin">
    <w:name w:val="Revision"/>
    <w:hidden/>
    <w:uiPriority w:val="99"/>
    <w:semiHidden/>
    <w:rsid w:val="00CF41F5"/>
  </w:style>
  <w:style w:type="character" w:styleId="Refdecomentario">
    <w:name w:val="annotation reference"/>
    <w:basedOn w:val="Fuentedeprrafopredeter"/>
    <w:uiPriority w:val="99"/>
    <w:semiHidden/>
    <w:unhideWhenUsed/>
    <w:rsid w:val="000C45EF"/>
    <w:rPr>
      <w:sz w:val="16"/>
      <w:szCs w:val="16"/>
    </w:rPr>
  </w:style>
  <w:style w:type="paragraph" w:styleId="Textocomentario">
    <w:name w:val="annotation text"/>
    <w:basedOn w:val="Normal"/>
    <w:link w:val="TextocomentarioCar"/>
    <w:uiPriority w:val="99"/>
    <w:unhideWhenUsed/>
    <w:rsid w:val="000C45EF"/>
    <w:rPr>
      <w:sz w:val="20"/>
      <w:szCs w:val="20"/>
    </w:rPr>
  </w:style>
  <w:style w:type="character" w:customStyle="1" w:styleId="TextocomentarioCar">
    <w:name w:val="Texto comentario Car"/>
    <w:basedOn w:val="Fuentedeprrafopredeter"/>
    <w:link w:val="Textocomentario"/>
    <w:uiPriority w:val="99"/>
    <w:rsid w:val="000C45EF"/>
    <w:rPr>
      <w:sz w:val="20"/>
      <w:szCs w:val="20"/>
    </w:rPr>
  </w:style>
  <w:style w:type="paragraph" w:styleId="Asuntodelcomentario">
    <w:name w:val="annotation subject"/>
    <w:basedOn w:val="Textocomentario"/>
    <w:next w:val="Textocomentario"/>
    <w:link w:val="AsuntodelcomentarioCar"/>
    <w:uiPriority w:val="99"/>
    <w:semiHidden/>
    <w:unhideWhenUsed/>
    <w:rsid w:val="000C45EF"/>
    <w:rPr>
      <w:b/>
      <w:bCs/>
    </w:rPr>
  </w:style>
  <w:style w:type="character" w:customStyle="1" w:styleId="AsuntodelcomentarioCar">
    <w:name w:val="Asunto del comentario Car"/>
    <w:basedOn w:val="TextocomentarioCar"/>
    <w:link w:val="Asuntodelcomentario"/>
    <w:uiPriority w:val="99"/>
    <w:semiHidden/>
    <w:rsid w:val="000C45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700909">
      <w:bodyDiv w:val="1"/>
      <w:marLeft w:val="0"/>
      <w:marRight w:val="0"/>
      <w:marTop w:val="0"/>
      <w:marBottom w:val="0"/>
      <w:divBdr>
        <w:top w:val="none" w:sz="0" w:space="0" w:color="auto"/>
        <w:left w:val="none" w:sz="0" w:space="0" w:color="auto"/>
        <w:bottom w:val="none" w:sz="0" w:space="0" w:color="auto"/>
        <w:right w:val="none" w:sz="0" w:space="0" w:color="auto"/>
      </w:divBdr>
    </w:div>
    <w:div w:id="326323483">
      <w:bodyDiv w:val="1"/>
      <w:marLeft w:val="0"/>
      <w:marRight w:val="0"/>
      <w:marTop w:val="0"/>
      <w:marBottom w:val="0"/>
      <w:divBdr>
        <w:top w:val="none" w:sz="0" w:space="0" w:color="auto"/>
        <w:left w:val="none" w:sz="0" w:space="0" w:color="auto"/>
        <w:bottom w:val="none" w:sz="0" w:space="0" w:color="auto"/>
        <w:right w:val="none" w:sz="0" w:space="0" w:color="auto"/>
      </w:divBdr>
    </w:div>
    <w:div w:id="326790837">
      <w:bodyDiv w:val="1"/>
      <w:marLeft w:val="0"/>
      <w:marRight w:val="0"/>
      <w:marTop w:val="0"/>
      <w:marBottom w:val="0"/>
      <w:divBdr>
        <w:top w:val="none" w:sz="0" w:space="0" w:color="auto"/>
        <w:left w:val="none" w:sz="0" w:space="0" w:color="auto"/>
        <w:bottom w:val="none" w:sz="0" w:space="0" w:color="auto"/>
        <w:right w:val="none" w:sz="0" w:space="0" w:color="auto"/>
      </w:divBdr>
    </w:div>
    <w:div w:id="491869495">
      <w:bodyDiv w:val="1"/>
      <w:marLeft w:val="0"/>
      <w:marRight w:val="0"/>
      <w:marTop w:val="0"/>
      <w:marBottom w:val="0"/>
      <w:divBdr>
        <w:top w:val="none" w:sz="0" w:space="0" w:color="auto"/>
        <w:left w:val="none" w:sz="0" w:space="0" w:color="auto"/>
        <w:bottom w:val="none" w:sz="0" w:space="0" w:color="auto"/>
        <w:right w:val="none" w:sz="0" w:space="0" w:color="auto"/>
      </w:divBdr>
    </w:div>
    <w:div w:id="576207501">
      <w:bodyDiv w:val="1"/>
      <w:marLeft w:val="0"/>
      <w:marRight w:val="0"/>
      <w:marTop w:val="0"/>
      <w:marBottom w:val="0"/>
      <w:divBdr>
        <w:top w:val="none" w:sz="0" w:space="0" w:color="auto"/>
        <w:left w:val="none" w:sz="0" w:space="0" w:color="auto"/>
        <w:bottom w:val="none" w:sz="0" w:space="0" w:color="auto"/>
        <w:right w:val="none" w:sz="0" w:space="0" w:color="auto"/>
      </w:divBdr>
    </w:div>
    <w:div w:id="632369171">
      <w:bodyDiv w:val="1"/>
      <w:marLeft w:val="0"/>
      <w:marRight w:val="0"/>
      <w:marTop w:val="0"/>
      <w:marBottom w:val="0"/>
      <w:divBdr>
        <w:top w:val="none" w:sz="0" w:space="0" w:color="auto"/>
        <w:left w:val="none" w:sz="0" w:space="0" w:color="auto"/>
        <w:bottom w:val="none" w:sz="0" w:space="0" w:color="auto"/>
        <w:right w:val="none" w:sz="0" w:space="0" w:color="auto"/>
      </w:divBdr>
    </w:div>
    <w:div w:id="734358331">
      <w:bodyDiv w:val="1"/>
      <w:marLeft w:val="0"/>
      <w:marRight w:val="0"/>
      <w:marTop w:val="0"/>
      <w:marBottom w:val="0"/>
      <w:divBdr>
        <w:top w:val="none" w:sz="0" w:space="0" w:color="auto"/>
        <w:left w:val="none" w:sz="0" w:space="0" w:color="auto"/>
        <w:bottom w:val="none" w:sz="0" w:space="0" w:color="auto"/>
        <w:right w:val="none" w:sz="0" w:space="0" w:color="auto"/>
      </w:divBdr>
    </w:div>
    <w:div w:id="762536196">
      <w:bodyDiv w:val="1"/>
      <w:marLeft w:val="0"/>
      <w:marRight w:val="0"/>
      <w:marTop w:val="0"/>
      <w:marBottom w:val="0"/>
      <w:divBdr>
        <w:top w:val="none" w:sz="0" w:space="0" w:color="auto"/>
        <w:left w:val="none" w:sz="0" w:space="0" w:color="auto"/>
        <w:bottom w:val="none" w:sz="0" w:space="0" w:color="auto"/>
        <w:right w:val="none" w:sz="0" w:space="0" w:color="auto"/>
      </w:divBdr>
    </w:div>
    <w:div w:id="890574806">
      <w:bodyDiv w:val="1"/>
      <w:marLeft w:val="0"/>
      <w:marRight w:val="0"/>
      <w:marTop w:val="0"/>
      <w:marBottom w:val="0"/>
      <w:divBdr>
        <w:top w:val="none" w:sz="0" w:space="0" w:color="auto"/>
        <w:left w:val="none" w:sz="0" w:space="0" w:color="auto"/>
        <w:bottom w:val="none" w:sz="0" w:space="0" w:color="auto"/>
        <w:right w:val="none" w:sz="0" w:space="0" w:color="auto"/>
      </w:divBdr>
    </w:div>
    <w:div w:id="1009329177">
      <w:bodyDiv w:val="1"/>
      <w:marLeft w:val="0"/>
      <w:marRight w:val="0"/>
      <w:marTop w:val="0"/>
      <w:marBottom w:val="0"/>
      <w:divBdr>
        <w:top w:val="none" w:sz="0" w:space="0" w:color="auto"/>
        <w:left w:val="none" w:sz="0" w:space="0" w:color="auto"/>
        <w:bottom w:val="none" w:sz="0" w:space="0" w:color="auto"/>
        <w:right w:val="none" w:sz="0" w:space="0" w:color="auto"/>
      </w:divBdr>
    </w:div>
    <w:div w:id="1058670984">
      <w:bodyDiv w:val="1"/>
      <w:marLeft w:val="0"/>
      <w:marRight w:val="0"/>
      <w:marTop w:val="0"/>
      <w:marBottom w:val="0"/>
      <w:divBdr>
        <w:top w:val="none" w:sz="0" w:space="0" w:color="auto"/>
        <w:left w:val="none" w:sz="0" w:space="0" w:color="auto"/>
        <w:bottom w:val="none" w:sz="0" w:space="0" w:color="auto"/>
        <w:right w:val="none" w:sz="0" w:space="0" w:color="auto"/>
      </w:divBdr>
    </w:div>
    <w:div w:id="1176456780">
      <w:bodyDiv w:val="1"/>
      <w:marLeft w:val="0"/>
      <w:marRight w:val="0"/>
      <w:marTop w:val="0"/>
      <w:marBottom w:val="0"/>
      <w:divBdr>
        <w:top w:val="none" w:sz="0" w:space="0" w:color="auto"/>
        <w:left w:val="none" w:sz="0" w:space="0" w:color="auto"/>
        <w:bottom w:val="none" w:sz="0" w:space="0" w:color="auto"/>
        <w:right w:val="none" w:sz="0" w:space="0" w:color="auto"/>
      </w:divBdr>
    </w:div>
    <w:div w:id="1191187408">
      <w:bodyDiv w:val="1"/>
      <w:marLeft w:val="0"/>
      <w:marRight w:val="0"/>
      <w:marTop w:val="0"/>
      <w:marBottom w:val="0"/>
      <w:divBdr>
        <w:top w:val="none" w:sz="0" w:space="0" w:color="auto"/>
        <w:left w:val="none" w:sz="0" w:space="0" w:color="auto"/>
        <w:bottom w:val="none" w:sz="0" w:space="0" w:color="auto"/>
        <w:right w:val="none" w:sz="0" w:space="0" w:color="auto"/>
      </w:divBdr>
    </w:div>
    <w:div w:id="1307514082">
      <w:bodyDiv w:val="1"/>
      <w:marLeft w:val="0"/>
      <w:marRight w:val="0"/>
      <w:marTop w:val="0"/>
      <w:marBottom w:val="0"/>
      <w:divBdr>
        <w:top w:val="none" w:sz="0" w:space="0" w:color="auto"/>
        <w:left w:val="none" w:sz="0" w:space="0" w:color="auto"/>
        <w:bottom w:val="none" w:sz="0" w:space="0" w:color="auto"/>
        <w:right w:val="none" w:sz="0" w:space="0" w:color="auto"/>
      </w:divBdr>
    </w:div>
    <w:div w:id="1309357526">
      <w:bodyDiv w:val="1"/>
      <w:marLeft w:val="0"/>
      <w:marRight w:val="0"/>
      <w:marTop w:val="0"/>
      <w:marBottom w:val="0"/>
      <w:divBdr>
        <w:top w:val="none" w:sz="0" w:space="0" w:color="auto"/>
        <w:left w:val="none" w:sz="0" w:space="0" w:color="auto"/>
        <w:bottom w:val="none" w:sz="0" w:space="0" w:color="auto"/>
        <w:right w:val="none" w:sz="0" w:space="0" w:color="auto"/>
      </w:divBdr>
    </w:div>
    <w:div w:id="1319117105">
      <w:bodyDiv w:val="1"/>
      <w:marLeft w:val="0"/>
      <w:marRight w:val="0"/>
      <w:marTop w:val="0"/>
      <w:marBottom w:val="0"/>
      <w:divBdr>
        <w:top w:val="none" w:sz="0" w:space="0" w:color="auto"/>
        <w:left w:val="none" w:sz="0" w:space="0" w:color="auto"/>
        <w:bottom w:val="none" w:sz="0" w:space="0" w:color="auto"/>
        <w:right w:val="none" w:sz="0" w:space="0" w:color="auto"/>
      </w:divBdr>
    </w:div>
    <w:div w:id="1393315155">
      <w:bodyDiv w:val="1"/>
      <w:marLeft w:val="0"/>
      <w:marRight w:val="0"/>
      <w:marTop w:val="0"/>
      <w:marBottom w:val="0"/>
      <w:divBdr>
        <w:top w:val="none" w:sz="0" w:space="0" w:color="auto"/>
        <w:left w:val="none" w:sz="0" w:space="0" w:color="auto"/>
        <w:bottom w:val="none" w:sz="0" w:space="0" w:color="auto"/>
        <w:right w:val="none" w:sz="0" w:space="0" w:color="auto"/>
      </w:divBdr>
    </w:div>
    <w:div w:id="1615674729">
      <w:bodyDiv w:val="1"/>
      <w:marLeft w:val="0"/>
      <w:marRight w:val="0"/>
      <w:marTop w:val="0"/>
      <w:marBottom w:val="0"/>
      <w:divBdr>
        <w:top w:val="none" w:sz="0" w:space="0" w:color="auto"/>
        <w:left w:val="none" w:sz="0" w:space="0" w:color="auto"/>
        <w:bottom w:val="none" w:sz="0" w:space="0" w:color="auto"/>
        <w:right w:val="none" w:sz="0" w:space="0" w:color="auto"/>
      </w:divBdr>
    </w:div>
    <w:div w:id="1660845498">
      <w:bodyDiv w:val="1"/>
      <w:marLeft w:val="0"/>
      <w:marRight w:val="0"/>
      <w:marTop w:val="0"/>
      <w:marBottom w:val="0"/>
      <w:divBdr>
        <w:top w:val="none" w:sz="0" w:space="0" w:color="auto"/>
        <w:left w:val="none" w:sz="0" w:space="0" w:color="auto"/>
        <w:bottom w:val="none" w:sz="0" w:space="0" w:color="auto"/>
        <w:right w:val="none" w:sz="0" w:space="0" w:color="auto"/>
      </w:divBdr>
    </w:div>
    <w:div w:id="1799909143">
      <w:bodyDiv w:val="1"/>
      <w:marLeft w:val="0"/>
      <w:marRight w:val="0"/>
      <w:marTop w:val="0"/>
      <w:marBottom w:val="0"/>
      <w:divBdr>
        <w:top w:val="none" w:sz="0" w:space="0" w:color="auto"/>
        <w:left w:val="none" w:sz="0" w:space="0" w:color="auto"/>
        <w:bottom w:val="none" w:sz="0" w:space="0" w:color="auto"/>
        <w:right w:val="none" w:sz="0" w:space="0" w:color="auto"/>
      </w:divBdr>
    </w:div>
    <w:div w:id="1871607894">
      <w:bodyDiv w:val="1"/>
      <w:marLeft w:val="0"/>
      <w:marRight w:val="0"/>
      <w:marTop w:val="0"/>
      <w:marBottom w:val="0"/>
      <w:divBdr>
        <w:top w:val="none" w:sz="0" w:space="0" w:color="auto"/>
        <w:left w:val="none" w:sz="0" w:space="0" w:color="auto"/>
        <w:bottom w:val="none" w:sz="0" w:space="0" w:color="auto"/>
        <w:right w:val="none" w:sz="0" w:space="0" w:color="auto"/>
      </w:divBdr>
    </w:div>
    <w:div w:id="2060396257">
      <w:bodyDiv w:val="1"/>
      <w:marLeft w:val="0"/>
      <w:marRight w:val="0"/>
      <w:marTop w:val="0"/>
      <w:marBottom w:val="0"/>
      <w:divBdr>
        <w:top w:val="none" w:sz="0" w:space="0" w:color="auto"/>
        <w:left w:val="none" w:sz="0" w:space="0" w:color="auto"/>
        <w:bottom w:val="none" w:sz="0" w:space="0" w:color="auto"/>
        <w:right w:val="none" w:sz="0" w:space="0" w:color="auto"/>
      </w:divBdr>
    </w:div>
    <w:div w:id="209466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aermv.sharepoint.com/sites/APIC/Documentos%20compartidos/Forms/AllItems.aspx?id=%2Fsites%2FAPIC%2FDocumentos%20compartidos%2F0%2E0%20ACTIVIDADES%20DE%20ARTICULACION%2F2024%2FSENSIBILIZACIONES%2FIV%20Trimestre&amp;viewid=f22ab2fa%2D201e%2D4bf0%2D843a%2Ddd71d746c5c4" TargetMode="External"/><Relationship Id="rId18" Type="http://schemas.microsoft.com/office/2018/08/relationships/commentsExtensible" Target="commentsExtensible.xml"/><Relationship Id="rId26" Type="http://schemas.openxmlformats.org/officeDocument/2006/relationships/hyperlink" Target="https://www.umv.gov.co/portal/normograma/" TargetMode="External"/><Relationship Id="rId39" Type="http://schemas.microsoft.com/office/2020/10/relationships/intelligence" Target="intelligence2.xml"/><Relationship Id="rId21" Type="http://schemas.openxmlformats.org/officeDocument/2006/relationships/hyperlink" Target="https://www.umv.gov.co/portal/normograma/" TargetMode="External"/><Relationship Id="rId34" Type="http://schemas.openxmlformats.org/officeDocument/2006/relationships/header" Target="header2.xml"/><Relationship Id="rId7" Type="http://schemas.openxmlformats.org/officeDocument/2006/relationships/image" Target="media/image1.jpg"/><Relationship Id="rId12" Type="http://schemas.openxmlformats.org/officeDocument/2006/relationships/hyperlink" Target="https://uaermv.sharepoint.com/sites/APIC/Documentos%20compartidos/Forms/AllItems.aspx?id=%2Fsites%2FAPIC%2FDocumentos%20compartidos%2F0%2E0%20ACTIVIDADES%20DE%20ARTICULACION%2F2024%2FMESA%20DE%20TRABAJO%20DE%20RELACIONAMIENTO%20CON%20LA%20CIUDADAN%C3%8DA%2FSEGUNDA%20MESA%20DE%20RELACIONAMIENTO%20NOVIEMBRE&amp;viewid=f22ab2fa%2D201e%2D4bf0%2D843a%2Ddd71d746c5c4" TargetMode="External"/><Relationship Id="rId17" Type="http://schemas.microsoft.com/office/2016/09/relationships/commentsIds" Target="commentsIds.xml"/><Relationship Id="rId25" Type="http://schemas.openxmlformats.org/officeDocument/2006/relationships/hyperlink" Target="https://www.umv.gov.co/portal/normograma/" TargetMode="External"/><Relationship Id="rId33" Type="http://schemas.openxmlformats.org/officeDocument/2006/relationships/hyperlink" Target="https://uaermv.sharepoint.com/sites/APIC/Documentos%20compartidos/Forms/AllItems.aspx?newTargetListUrl=%2Fsites%2FAPIC%2FDocumentos%20compartidos&amp;viewpath=%2Fsites%2FAPIC%2FDocumentos%20compartidos%2FForms%2FAllItems%2Easpx&amp;id=%2Fsites%2FAPIC%2FDocumentos%20compartidos%2FPROYECTO%208208%2FNoviembre&amp;viewid=f22ab2fa%2D201e%2D4bf0%2D843a%2Ddd71d746c5c4" TargetMode="External"/><Relationship Id="rId38" Type="http://schemas.openxmlformats.org/officeDocument/2006/relationships/theme" Target="theme/theme1.xm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chart" Target="charts/chart3.xml"/><Relationship Id="rId29" Type="http://schemas.openxmlformats.org/officeDocument/2006/relationships/chart" Target="charts/chart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www.umv.gov.co/portal/normograma/" TargetMode="External"/><Relationship Id="rId32" Type="http://schemas.openxmlformats.org/officeDocument/2006/relationships/hyperlink" Target="https://www.umv.gov.co/sisgestion2023/Documentos/ESTRATEGICO/SRPI/SRPI-DI-008_Guia_Metodologica_para_crear_una_veeduria_ciudadana_umv.docx" TargetMode="External"/><Relationship Id="rId37" Type="http://schemas.microsoft.com/office/2011/relationships/people" Target="people.xml"/><Relationship Id="rId5" Type="http://schemas.openxmlformats.org/officeDocument/2006/relationships/footnotes" Target="footnotes.xml"/><Relationship Id="rId15" Type="http://schemas.openxmlformats.org/officeDocument/2006/relationships/comments" Target="comments.xml"/><Relationship Id="rId23" Type="http://schemas.openxmlformats.org/officeDocument/2006/relationships/hyperlink" Target="https://www.umv.gov.co/portal/normograma/" TargetMode="External"/><Relationship Id="rId28" Type="http://schemas.openxmlformats.org/officeDocument/2006/relationships/hyperlink" Target="https://www.umv.gov.co/portal/normograma/" TargetMode="Externa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hart" Target="charts/chart2.xml"/><Relationship Id="rId31" Type="http://schemas.openxmlformats.org/officeDocument/2006/relationships/hyperlink" Target="https://www.umv.gov.co/sisgestion2023/Documentos/ESTRATEGICO/SRPI/SRPI-PT-001-V1_Protocolo_de_Atencion_de_Manifestaciones_y_Protestas_Pacificas.docx" TargetMode="External"/><Relationship Id="rId4" Type="http://schemas.openxmlformats.org/officeDocument/2006/relationships/webSettings" Target="webSettings.xml"/><Relationship Id="rId9" Type="http://schemas.openxmlformats.org/officeDocument/2006/relationships/hyperlink" Target="https://uaermv.sharepoint.com/sites/APIC/Documentos%20compartidos/Forms/AllItems.aspx?newTargetListUrl=%2Fsites%2FAPIC%2FDocumentos%20compartidos&amp;viewpath=%2Fsites%2FAPIC%2FDocumentos%20compartidos%2FForms%2FAllItems%2Easpx&amp;id=%2Fsites%2FAPIC%2FDocumentos%20compartidos%2FPROYECTO%208208%2FOCtubre&amp;viewid=f22ab2fa%2D201e%2D4bf0%2D843a%2Ddd71d746c5c4" TargetMode="External"/><Relationship Id="rId14" Type="http://schemas.openxmlformats.org/officeDocument/2006/relationships/chart" Target="charts/chart1.xml"/><Relationship Id="rId22" Type="http://schemas.openxmlformats.org/officeDocument/2006/relationships/hyperlink" Target="https://www.umv.gov.co/portal/normograma/" TargetMode="External"/><Relationship Id="rId27" Type="http://schemas.openxmlformats.org/officeDocument/2006/relationships/hyperlink" Target="https://www.umv.gov.co/portal/normograma/" TargetMode="External"/><Relationship Id="rId30" Type="http://schemas.openxmlformats.org/officeDocument/2006/relationships/hyperlink" Target="https://uaermv.sharepoint.com/sites/APIC/Documentos%20compartidos/Forms/AllItems.aspx?newTargetListUrl=%2Fsites%2FAPIC%2FDocumentos%20compartidos&amp;viewpath=%2Fsites%2FAPIC%2FDocumentos%20compartidos%2FForms%2FAllItems%2Easpx&amp;id=%2Fsites%2FAPIC%2FDocumentos%20compartidos%2F0%2E0%20ACTIVIDADES%20DE%20ARTICULACION%2F2024%2FINDICE%20DE%20PARTICIPACION%20CIUDADANA&amp;viewid=f22ab2fa%2D201e%2D4bf0%2D843a%2Ddd71d746c5c4" TargetMode="External"/><Relationship Id="rId35" Type="http://schemas.openxmlformats.org/officeDocument/2006/relationships/footer" Target="footer2.xml"/><Relationship Id="rId8" Type="http://schemas.openxmlformats.org/officeDocument/2006/relationships/hyperlink" Target="https://uaermv.sharepoint.com/sites/APIC/Documentos%20compartidos/Forms/AllItems.aspx?newTargetListUrl=%2Fsites%2FAPIC%2FDocumentos%20compartidos&amp;viewpath=%2Fsites%2FAPIC%2FDocumentos%20compartidos%2FForms%2FAllItems%2Easpx&amp;id=%2Fsites%2FAPIC%2FDocumentos%20compartidos%2F0%2E0%20ACTIVIDADES%20DE%20ARTICULACION%2F2024%2FESPACIOS%20DE%20PARTICIPACI%C3%93N%20CIUDADANA&amp;viewid=f22ab2fa%2D201e%2D4bf0%2D843a%2Ddd71d746c5c4"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2" Type="http://schemas.openxmlformats.org/officeDocument/2006/relationships/hyperlink" Target="http://www.umv.gov.co"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YUDHY\Downloads\ENCUESTAS%20DE%20SATISFACCION&#160;%20ESPACIOS(1-23)%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s-CO" sz="1400" b="0" i="0" u="none" strike="noStrike" kern="1200" spc="0" baseline="0">
                <a:solidFill>
                  <a:sysClr val="windowText" lastClr="000000">
                    <a:lumMod val="65000"/>
                    <a:lumOff val="35000"/>
                  </a:sysClr>
                </a:solidFill>
              </a:rPr>
              <a:t>Espacios de Participación Ciudadana IV Trismestre.</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s-CO"/>
          </a:p>
        </c:rich>
      </c:tx>
      <c:layout>
        <c:manualLayout>
          <c:xMode val="edge"/>
          <c:yMode val="edge"/>
          <c:x val="0.13576124981482957"/>
          <c:y val="0"/>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s-CO"/>
        </a:p>
      </c:txPr>
    </c:title>
    <c:autoTitleDeleted val="0"/>
    <c:plotArea>
      <c:layout/>
      <c:barChart>
        <c:barDir val="bar"/>
        <c:grouping val="clustered"/>
        <c:varyColors val="0"/>
        <c:ser>
          <c:idx val="0"/>
          <c:order val="0"/>
          <c:spPr>
            <a:solidFill>
              <a:schemeClr val="accent6"/>
            </a:solidFill>
            <a:ln>
              <a:noFill/>
            </a:ln>
            <a:effectLst/>
          </c:spPr>
          <c:invertIfNegative val="0"/>
          <c:cat>
            <c:strRef>
              <c:f>Hoja1!$A$2:$A$3</c:f>
              <c:strCache>
                <c:ptCount val="2"/>
                <c:pt idx="0">
                  <c:v>Espacios Programados</c:v>
                </c:pt>
                <c:pt idx="1">
                  <c:v>Espacios Ejecutados</c:v>
                </c:pt>
              </c:strCache>
            </c:strRef>
          </c:cat>
          <c:val>
            <c:numRef>
              <c:f>Hoja1!$B$2:$B$3</c:f>
              <c:numCache>
                <c:formatCode>General</c:formatCode>
                <c:ptCount val="2"/>
                <c:pt idx="0">
                  <c:v>10</c:v>
                </c:pt>
                <c:pt idx="1">
                  <c:v>10</c:v>
                </c:pt>
              </c:numCache>
            </c:numRef>
          </c:val>
          <c:extLst>
            <c:ext xmlns:c16="http://schemas.microsoft.com/office/drawing/2014/chart" uri="{C3380CC4-5D6E-409C-BE32-E72D297353CC}">
              <c16:uniqueId val="{00000000-9E93-AD4E-BE87-01A84C860416}"/>
            </c:ext>
          </c:extLst>
        </c:ser>
        <c:dLbls>
          <c:showLegendKey val="0"/>
          <c:showVal val="0"/>
          <c:showCatName val="0"/>
          <c:showSerName val="0"/>
          <c:showPercent val="0"/>
          <c:showBubbleSize val="0"/>
        </c:dLbls>
        <c:gapWidth val="182"/>
        <c:axId val="-1938865552"/>
        <c:axId val="-1938867184"/>
      </c:barChart>
      <c:catAx>
        <c:axId val="-19388655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38867184"/>
        <c:crosses val="autoZero"/>
        <c:auto val="1"/>
        <c:lblAlgn val="ctr"/>
        <c:lblOffset val="100"/>
        <c:noMultiLvlLbl val="0"/>
      </c:catAx>
      <c:valAx>
        <c:axId val="-19388671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388655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CO"/>
              <a:t>Satisfacción de Espacios de Participación Ciudadana</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pieChart>
        <c:varyColors val="1"/>
        <c:ser>
          <c:idx val="0"/>
          <c:order val="0"/>
          <c:dPt>
            <c:idx val="0"/>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6FB-4FC6-AB62-8041A6E248FF}"/>
              </c:ext>
            </c:extLst>
          </c:dPt>
          <c:dPt>
            <c:idx val="1"/>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6FB-4FC6-AB62-8041A6E248FF}"/>
              </c:ext>
            </c:extLst>
          </c:dPt>
          <c:dPt>
            <c:idx val="2"/>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6FB-4FC6-AB62-8041A6E248FF}"/>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numRef>
              <c:f>Sheet1!$K$39:$K$41</c:f>
              <c:numCache>
                <c:formatCode>General</c:formatCode>
                <c:ptCount val="3"/>
                <c:pt idx="0">
                  <c:v>3</c:v>
                </c:pt>
                <c:pt idx="1">
                  <c:v>4</c:v>
                </c:pt>
                <c:pt idx="2">
                  <c:v>5</c:v>
                </c:pt>
              </c:numCache>
            </c:numRef>
          </c:cat>
          <c:val>
            <c:numRef>
              <c:f>Sheet1!$L$39:$L$41</c:f>
              <c:numCache>
                <c:formatCode>General</c:formatCode>
                <c:ptCount val="3"/>
                <c:pt idx="0">
                  <c:v>3</c:v>
                </c:pt>
                <c:pt idx="1">
                  <c:v>11</c:v>
                </c:pt>
                <c:pt idx="2">
                  <c:v>14</c:v>
                </c:pt>
              </c:numCache>
            </c:numRef>
          </c:val>
          <c:extLst>
            <c:ext xmlns:c16="http://schemas.microsoft.com/office/drawing/2014/chart" uri="{C3380CC4-5D6E-409C-BE32-E72D297353CC}">
              <c16:uniqueId val="{00000006-D6FB-4FC6-AB62-8041A6E248F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Publicación</a:t>
            </a:r>
            <a:r>
              <a:rPr lang="es-CO" baseline="0"/>
              <a:t> de documentos de la Entidad</a:t>
            </a:r>
            <a:endParaRPr lang="es-CO"/>
          </a:p>
        </c:rich>
      </c:tx>
      <c:layout>
        <c:manualLayout>
          <c:xMode val="edge"/>
          <c:yMode val="edge"/>
          <c:x val="0.20743066491688539"/>
          <c:y val="4.166666666666666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manualLayout>
          <c:layoutTarget val="inner"/>
          <c:xMode val="edge"/>
          <c:yMode val="edge"/>
          <c:x val="9.7136482939632549E-2"/>
          <c:y val="2.5428331875182269E-2"/>
          <c:w val="0.90286351706036749"/>
          <c:h val="0.72088764946048411"/>
        </c:manualLayout>
      </c:layout>
      <c:barChart>
        <c:barDir val="col"/>
        <c:grouping val="clustered"/>
        <c:varyColors val="0"/>
        <c:ser>
          <c:idx val="0"/>
          <c:order val="0"/>
          <c:spPr>
            <a:solidFill>
              <a:schemeClr val="accent6"/>
            </a:solidFill>
            <a:ln>
              <a:noFill/>
            </a:ln>
            <a:effectLst/>
          </c:spPr>
          <c:invertIfNegative val="0"/>
          <c:cat>
            <c:strRef>
              <c:f>Hoja1!$A$3:$A$4</c:f>
              <c:strCache>
                <c:ptCount val="2"/>
                <c:pt idx="0">
                  <c:v>Documentos para consulta ciudadana </c:v>
                </c:pt>
                <c:pt idx="1">
                  <c:v>Documentos publicados</c:v>
                </c:pt>
              </c:strCache>
            </c:strRef>
          </c:cat>
          <c:val>
            <c:numRef>
              <c:f>Hoja1!$B$3:$B$4</c:f>
              <c:numCache>
                <c:formatCode>General</c:formatCode>
                <c:ptCount val="2"/>
                <c:pt idx="0">
                  <c:v>10</c:v>
                </c:pt>
                <c:pt idx="1">
                  <c:v>10</c:v>
                </c:pt>
              </c:numCache>
            </c:numRef>
          </c:val>
          <c:extLst>
            <c:ext xmlns:c16="http://schemas.microsoft.com/office/drawing/2014/chart" uri="{C3380CC4-5D6E-409C-BE32-E72D297353CC}">
              <c16:uniqueId val="{00000000-5331-49C9-AAE7-867E42DEB113}"/>
            </c:ext>
          </c:extLst>
        </c:ser>
        <c:dLbls>
          <c:showLegendKey val="0"/>
          <c:showVal val="0"/>
          <c:showCatName val="0"/>
          <c:showSerName val="0"/>
          <c:showPercent val="0"/>
          <c:showBubbleSize val="0"/>
        </c:dLbls>
        <c:gapWidth val="219"/>
        <c:overlap val="-27"/>
        <c:axId val="-1938874800"/>
        <c:axId val="-1938866640"/>
      </c:barChart>
      <c:catAx>
        <c:axId val="-1938874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38866640"/>
        <c:crosses val="autoZero"/>
        <c:auto val="1"/>
        <c:lblAlgn val="ctr"/>
        <c:lblOffset val="100"/>
        <c:noMultiLvlLbl val="0"/>
      </c:catAx>
      <c:valAx>
        <c:axId val="-1938866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388748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s-MX" sz="1400" b="1">
                <a:effectLst/>
              </a:rPr>
              <a:t>participación e incidencia ciudadana en la formulación de políticas, planes y proyectos de la entidad.</a:t>
            </a:r>
            <a:endParaRPr lang="es-CO" sz="14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s-CO"/>
          </a:p>
        </c:rich>
      </c:tx>
      <c:layout>
        <c:manualLayout>
          <c:xMode val="edge"/>
          <c:yMode val="edge"/>
          <c:x val="0.15811111111111112"/>
          <c:y val="0"/>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s-CO"/>
        </a:p>
      </c:txPr>
    </c:title>
    <c:autoTitleDeleted val="0"/>
    <c:plotArea>
      <c:layout/>
      <c:barChart>
        <c:barDir val="col"/>
        <c:grouping val="clustered"/>
        <c:varyColors val="0"/>
        <c:ser>
          <c:idx val="0"/>
          <c:order val="0"/>
          <c:spPr>
            <a:solidFill>
              <a:schemeClr val="accent6"/>
            </a:solidFill>
            <a:ln>
              <a:noFill/>
            </a:ln>
            <a:effectLst/>
          </c:spPr>
          <c:invertIfNegative val="0"/>
          <c:cat>
            <c:strRef>
              <c:f>Hoja1!$A$2:$A$3</c:f>
              <c:strCache>
                <c:ptCount val="2"/>
                <c:pt idx="0">
                  <c:v> Documentos comentados por la  ciudadanía</c:v>
                </c:pt>
                <c:pt idx="1">
                  <c:v> Documentos publicados</c:v>
                </c:pt>
              </c:strCache>
            </c:strRef>
          </c:cat>
          <c:val>
            <c:numRef>
              <c:f>Hoja1!$B$2:$B$3</c:f>
              <c:numCache>
                <c:formatCode>General</c:formatCode>
                <c:ptCount val="2"/>
                <c:pt idx="0">
                  <c:v>0</c:v>
                </c:pt>
                <c:pt idx="1">
                  <c:v>10</c:v>
                </c:pt>
              </c:numCache>
            </c:numRef>
          </c:val>
          <c:extLst>
            <c:ext xmlns:c16="http://schemas.microsoft.com/office/drawing/2014/chart" uri="{C3380CC4-5D6E-409C-BE32-E72D297353CC}">
              <c16:uniqueId val="{00000000-EF43-4804-A252-BAA26AF98020}"/>
            </c:ext>
          </c:extLst>
        </c:ser>
        <c:dLbls>
          <c:showLegendKey val="0"/>
          <c:showVal val="0"/>
          <c:showCatName val="0"/>
          <c:showSerName val="0"/>
          <c:showPercent val="0"/>
          <c:showBubbleSize val="0"/>
        </c:dLbls>
        <c:gapWidth val="219"/>
        <c:overlap val="-27"/>
        <c:axId val="-1938866096"/>
        <c:axId val="-1938873712"/>
      </c:barChart>
      <c:catAx>
        <c:axId val="-1938866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38873712"/>
        <c:crosses val="autoZero"/>
        <c:auto val="1"/>
        <c:lblAlgn val="ctr"/>
        <c:lblOffset val="100"/>
        <c:noMultiLvlLbl val="0"/>
      </c:catAx>
      <c:valAx>
        <c:axId val="-1938873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388660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15</Pages>
  <Words>4363</Words>
  <Characters>24001</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Yudhy Lorena Sarmiento Lopez</cp:lastModifiedBy>
  <cp:revision>4</cp:revision>
  <dcterms:created xsi:type="dcterms:W3CDTF">2024-12-19T17:12:00Z</dcterms:created>
  <dcterms:modified xsi:type="dcterms:W3CDTF">2024-12-26T22:18:00Z</dcterms:modified>
</cp:coreProperties>
</file>