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69D3E" w14:textId="22FBB8E1" w:rsidR="00937DD0" w:rsidRPr="0035002D" w:rsidRDefault="002150DE" w:rsidP="00C90855">
      <w:pPr>
        <w:pStyle w:val="Sinespaciado"/>
      </w:pPr>
      <w:bookmarkStart w:id="0" w:name="_Hlk13488819"/>
      <w:r>
        <w:rPr>
          <w:noProof/>
          <w:lang w:eastAsia="es-CO"/>
        </w:rPr>
        <mc:AlternateContent>
          <mc:Choice Requires="wps">
            <w:drawing>
              <wp:anchor distT="0" distB="0" distL="114300" distR="114300" simplePos="0" relativeHeight="251658248" behindDoc="0" locked="0" layoutInCell="1" allowOverlap="1" wp14:anchorId="6316A0D7" wp14:editId="5D381CDD">
                <wp:simplePos x="0" y="0"/>
                <wp:positionH relativeFrom="column">
                  <wp:posOffset>-909320</wp:posOffset>
                </wp:positionH>
                <wp:positionV relativeFrom="page">
                  <wp:posOffset>6371539</wp:posOffset>
                </wp:positionV>
                <wp:extent cx="3390900" cy="128016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2801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16A10A" w14:textId="77777777" w:rsidR="007E1135" w:rsidRPr="00220A7D" w:rsidRDefault="007E1135"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7E1135" w:rsidRPr="00220A7D" w:rsidRDefault="007E1135" w:rsidP="00220A7D">
                            <w:pPr>
                              <w:jc w:val="center"/>
                              <w:rPr>
                                <w:color w:val="FFFFFF" w:themeColor="background1"/>
                                <w:lang w:val="es-ES"/>
                              </w:rPr>
                            </w:pPr>
                          </w:p>
                          <w:p w14:paraId="6316A10C" w14:textId="798A3351" w:rsidR="007E1135" w:rsidRPr="00220A7D" w:rsidRDefault="007E1135" w:rsidP="00220A7D">
                            <w:pPr>
                              <w:jc w:val="center"/>
                              <w:rPr>
                                <w:b/>
                                <w:color w:val="FFFFFF" w:themeColor="background1"/>
                                <w:lang w:val="es-ES"/>
                              </w:rPr>
                            </w:pPr>
                            <w:r w:rsidRPr="00220A7D">
                              <w:rPr>
                                <w:b/>
                                <w:color w:val="FFFFFF" w:themeColor="background1"/>
                                <w:lang w:val="es-ES"/>
                              </w:rPr>
                              <w:t>UNIDAD ADMINISTRATIVA ESPECIAL DE REHABILITACIÓN Y MANTENIMIENTO VIAL</w:t>
                            </w:r>
                            <w:r>
                              <w:rPr>
                                <w:b/>
                                <w:color w:val="FFFFFF" w:themeColor="background1"/>
                                <w:lang w:val="es-ES"/>
                              </w:rPr>
                              <w:br/>
                            </w:r>
                            <w:r>
                              <w:rPr>
                                <w:b/>
                                <w:color w:val="FFFFFF" w:themeColor="background1"/>
                                <w:lang w:val="es-ES"/>
                              </w:rPr>
                              <w:br/>
                              <w:t>IV TRIMESTRE 2023</w:t>
                            </w:r>
                          </w:p>
                          <w:p w14:paraId="6316A10D" w14:textId="77777777" w:rsidR="007E1135" w:rsidRPr="00220A7D" w:rsidRDefault="007E1135" w:rsidP="00220A7D">
                            <w:pPr>
                              <w:jc w:val="center"/>
                              <w:rPr>
                                <w:b/>
                                <w:color w:val="FFFFFF" w:themeColor="background1"/>
                                <w:lang w:val="es-ES"/>
                              </w:rPr>
                            </w:pPr>
                          </w:p>
                          <w:p w14:paraId="60692E03" w14:textId="77777777" w:rsidR="007E1135" w:rsidRDefault="007E1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71.6pt;margin-top:501.7pt;width:267pt;height:100.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" filled="f" stroked="f" strokeweight="1pt">
                <v:textbox>
                  <w:txbxContent>
                    <w:p w14:paraId="6316A10A" w14:textId="77777777" w:rsidR="007E1135" w:rsidRPr="00220A7D" w:rsidRDefault="007E1135"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7E1135" w:rsidRPr="00220A7D" w:rsidRDefault="007E1135" w:rsidP="00220A7D">
                      <w:pPr>
                        <w:jc w:val="center"/>
                        <w:rPr>
                          <w:color w:val="FFFFFF" w:themeColor="background1"/>
                          <w:lang w:val="es-ES"/>
                        </w:rPr>
                      </w:pPr>
                    </w:p>
                    <w:p w14:paraId="6316A10C" w14:textId="798A3351" w:rsidR="007E1135" w:rsidRPr="00220A7D" w:rsidRDefault="007E1135" w:rsidP="00220A7D">
                      <w:pPr>
                        <w:jc w:val="center"/>
                        <w:rPr>
                          <w:b/>
                          <w:color w:val="FFFFFF" w:themeColor="background1"/>
                          <w:lang w:val="es-ES"/>
                        </w:rPr>
                      </w:pPr>
                      <w:r w:rsidRPr="00220A7D">
                        <w:rPr>
                          <w:b/>
                          <w:color w:val="FFFFFF" w:themeColor="background1"/>
                          <w:lang w:val="es-ES"/>
                        </w:rPr>
                        <w:t>UNIDAD ADMINISTRATIVA ESPECIAL DE REHABILITACIÓN Y MANTENIMIENTO VIAL</w:t>
                      </w:r>
                      <w:r>
                        <w:rPr>
                          <w:b/>
                          <w:color w:val="FFFFFF" w:themeColor="background1"/>
                          <w:lang w:val="es-ES"/>
                        </w:rPr>
                        <w:br/>
                      </w:r>
                      <w:r>
                        <w:rPr>
                          <w:b/>
                          <w:color w:val="FFFFFF" w:themeColor="background1"/>
                          <w:lang w:val="es-ES"/>
                        </w:rPr>
                        <w:br/>
                        <w:t>IV TRIMESTRE 2023</w:t>
                      </w:r>
                    </w:p>
                    <w:p w14:paraId="6316A10D" w14:textId="77777777" w:rsidR="007E1135" w:rsidRPr="00220A7D" w:rsidRDefault="007E1135" w:rsidP="00220A7D">
                      <w:pPr>
                        <w:jc w:val="center"/>
                        <w:rPr>
                          <w:b/>
                          <w:color w:val="FFFFFF" w:themeColor="background1"/>
                          <w:lang w:val="es-ES"/>
                        </w:rPr>
                      </w:pPr>
                    </w:p>
                    <w:p w14:paraId="60692E03" w14:textId="77777777" w:rsidR="007E1135" w:rsidRDefault="007E1135"/>
                  </w:txbxContent>
                </v:textbox>
                <w10:wrap anchory="page"/>
              </v:shape>
            </w:pict>
          </mc:Fallback>
        </mc:AlternateContent>
      </w:r>
      <w:r w:rsidR="00E354BD">
        <w:rPr>
          <w:noProof/>
          <w:lang w:eastAsia="es-CO"/>
        </w:rPr>
        <mc:AlternateContent>
          <mc:Choice Requires="wps">
            <w:drawing>
              <wp:anchor distT="0" distB="0" distL="114300" distR="114300" simplePos="0" relativeHeight="251658245" behindDoc="0" locked="0" layoutInCell="1" allowOverlap="1" wp14:anchorId="6316A0D9" wp14:editId="1B122A2B">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A10F"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A0D9" id="Text Box 50" o:spid="_x0000_s1027" type="#_x0000_t202" style="position:absolute;left:0;text-align:left;margin-left:7.5pt;margin-top:410.25pt;width:283.15pt;height:18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nU5AEAAKk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" filled="f" stroked="f">
                <v:textbox>
                  <w:txbxContent>
                    <w:p w14:paraId="6316A10F"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7E1135" w:rsidRPr="00DA0D7F" w:rsidRDefault="007E1135"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eastAsia="es-CO"/>
        </w:rPr>
        <w:drawing>
          <wp:anchor distT="0" distB="0" distL="114300" distR="114300" simplePos="0" relativeHeight="251658246" behindDoc="0" locked="0" layoutInCell="1" allowOverlap="1" wp14:anchorId="6316A0DB" wp14:editId="67EF2583">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eastAsia="es-CO"/>
        </w:rPr>
        <w:drawing>
          <wp:anchor distT="0" distB="0" distL="114300" distR="114300" simplePos="0" relativeHeight="251658247" behindDoc="1" locked="0" layoutInCell="1" allowOverlap="1" wp14:anchorId="6316A0DD" wp14:editId="6316A0DE">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7B8">
        <w:t>$</w:t>
      </w:r>
      <w:r w:rsidR="00C34753">
        <w:t>l</w:t>
      </w:r>
      <w:r w:rsidR="002952D0" w:rsidRPr="0035002D">
        <w:rPr>
          <w:noProof/>
          <w:lang w:eastAsia="es-CO"/>
        </w:rPr>
        <mc:AlternateContent>
          <mc:Choice Requires="wps">
            <w:drawing>
              <wp:inline distT="0" distB="0" distL="0" distR="0" wp14:anchorId="6316A0DF" wp14:editId="6316A0E0">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138FA"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14:paraId="63169D3F" w14:textId="77777777" w:rsidR="00937DD0" w:rsidRPr="0035002D" w:rsidRDefault="00937DD0" w:rsidP="00456D0B">
      <w:pPr>
        <w:rPr>
          <w:rFonts w:eastAsia="Times New Roman" w:cs="Arial"/>
        </w:rPr>
        <w:sectPr w:rsidR="00937DD0" w:rsidRPr="0035002D" w:rsidSect="00BE2B45">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0968874F" w14:textId="438E832E" w:rsidR="00934F06" w:rsidRDefault="001B26DD">
          <w:pPr>
            <w:pStyle w:val="TDC1"/>
            <w:tabs>
              <w:tab w:val="right" w:leader="dot" w:pos="9449"/>
            </w:tabs>
            <w:rPr>
              <w:rFonts w:asciiTheme="minorHAnsi" w:eastAsiaTheme="minorEastAsia" w:hAnsiTheme="minorHAnsi" w:cstheme="minorBidi"/>
              <w:noProof/>
              <w:lang w:val="en-US"/>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141363241" w:history="1">
            <w:r w:rsidR="00934F06" w:rsidRPr="004B6113">
              <w:rPr>
                <w:rStyle w:val="Hipervnculo"/>
                <w:rFonts w:cs="Arial"/>
                <w:noProof/>
              </w:rPr>
              <w:t>Listado de tablas</w:t>
            </w:r>
            <w:r w:rsidR="00934F06">
              <w:rPr>
                <w:noProof/>
                <w:webHidden/>
              </w:rPr>
              <w:tab/>
            </w:r>
            <w:r w:rsidR="00934F06">
              <w:rPr>
                <w:noProof/>
                <w:webHidden/>
              </w:rPr>
              <w:fldChar w:fldCharType="begin"/>
            </w:r>
            <w:r w:rsidR="00934F06">
              <w:rPr>
                <w:noProof/>
                <w:webHidden/>
              </w:rPr>
              <w:instrText xml:space="preserve"> PAGEREF _Toc141363241 \h </w:instrText>
            </w:r>
            <w:r w:rsidR="00934F06">
              <w:rPr>
                <w:noProof/>
                <w:webHidden/>
              </w:rPr>
            </w:r>
            <w:r w:rsidR="00934F06">
              <w:rPr>
                <w:noProof/>
                <w:webHidden/>
              </w:rPr>
              <w:fldChar w:fldCharType="separate"/>
            </w:r>
            <w:r w:rsidR="00934F06">
              <w:rPr>
                <w:noProof/>
                <w:webHidden/>
              </w:rPr>
              <w:t>3</w:t>
            </w:r>
            <w:r w:rsidR="00934F06">
              <w:rPr>
                <w:noProof/>
                <w:webHidden/>
              </w:rPr>
              <w:fldChar w:fldCharType="end"/>
            </w:r>
          </w:hyperlink>
        </w:p>
        <w:p w14:paraId="0A1B9C72" w14:textId="5FA51EA3" w:rsidR="00934F06" w:rsidRDefault="00000000">
          <w:pPr>
            <w:pStyle w:val="TDC1"/>
            <w:tabs>
              <w:tab w:val="right" w:leader="dot" w:pos="9449"/>
            </w:tabs>
            <w:rPr>
              <w:rFonts w:asciiTheme="minorHAnsi" w:eastAsiaTheme="minorEastAsia" w:hAnsiTheme="minorHAnsi" w:cstheme="minorBidi"/>
              <w:noProof/>
              <w:lang w:val="en-US"/>
            </w:rPr>
          </w:pPr>
          <w:hyperlink w:anchor="_Toc141363242" w:history="1">
            <w:r w:rsidR="00934F06" w:rsidRPr="004B6113">
              <w:rPr>
                <w:rStyle w:val="Hipervnculo"/>
                <w:rFonts w:cs="Arial"/>
                <w:noProof/>
              </w:rPr>
              <w:t>INTRODUCCIÓN</w:t>
            </w:r>
            <w:r w:rsidR="00934F06">
              <w:rPr>
                <w:noProof/>
                <w:webHidden/>
              </w:rPr>
              <w:tab/>
            </w:r>
            <w:r w:rsidR="00934F06">
              <w:rPr>
                <w:noProof/>
                <w:webHidden/>
              </w:rPr>
              <w:fldChar w:fldCharType="begin"/>
            </w:r>
            <w:r w:rsidR="00934F06">
              <w:rPr>
                <w:noProof/>
                <w:webHidden/>
              </w:rPr>
              <w:instrText xml:space="preserve"> PAGEREF _Toc141363242 \h </w:instrText>
            </w:r>
            <w:r w:rsidR="00934F06">
              <w:rPr>
                <w:noProof/>
                <w:webHidden/>
              </w:rPr>
            </w:r>
            <w:r w:rsidR="00934F06">
              <w:rPr>
                <w:noProof/>
                <w:webHidden/>
              </w:rPr>
              <w:fldChar w:fldCharType="separate"/>
            </w:r>
            <w:r w:rsidR="00934F06">
              <w:rPr>
                <w:noProof/>
                <w:webHidden/>
              </w:rPr>
              <w:t>4</w:t>
            </w:r>
            <w:r w:rsidR="00934F06">
              <w:rPr>
                <w:noProof/>
                <w:webHidden/>
              </w:rPr>
              <w:fldChar w:fldCharType="end"/>
            </w:r>
          </w:hyperlink>
        </w:p>
        <w:p w14:paraId="604D8479" w14:textId="360EBD1E" w:rsidR="00934F06" w:rsidRDefault="00000000">
          <w:pPr>
            <w:pStyle w:val="TDC2"/>
            <w:tabs>
              <w:tab w:val="right" w:leader="dot" w:pos="9449"/>
            </w:tabs>
            <w:rPr>
              <w:rFonts w:asciiTheme="minorHAnsi" w:eastAsiaTheme="minorEastAsia" w:hAnsiTheme="minorHAnsi" w:cstheme="minorBidi"/>
              <w:noProof/>
              <w:lang w:val="en-US"/>
            </w:rPr>
          </w:pPr>
          <w:hyperlink w:anchor="_Toc141363243" w:history="1">
            <w:r w:rsidR="00934F06" w:rsidRPr="004B6113">
              <w:rPr>
                <w:rStyle w:val="Hipervnculo"/>
                <w:noProof/>
              </w:rPr>
              <w:t>INDICADORES</w:t>
            </w:r>
            <w:r w:rsidR="00934F06">
              <w:rPr>
                <w:noProof/>
                <w:webHidden/>
              </w:rPr>
              <w:tab/>
            </w:r>
            <w:r w:rsidR="00934F06">
              <w:rPr>
                <w:noProof/>
                <w:webHidden/>
              </w:rPr>
              <w:fldChar w:fldCharType="begin"/>
            </w:r>
            <w:r w:rsidR="00934F06">
              <w:rPr>
                <w:noProof/>
                <w:webHidden/>
              </w:rPr>
              <w:instrText xml:space="preserve"> PAGEREF _Toc141363243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18E0059A" w14:textId="010C4B44" w:rsidR="00934F06" w:rsidRDefault="00000000">
          <w:pPr>
            <w:pStyle w:val="TDC3"/>
            <w:rPr>
              <w:rFonts w:asciiTheme="minorHAnsi" w:eastAsiaTheme="minorEastAsia" w:hAnsiTheme="minorHAnsi" w:cstheme="minorBidi"/>
              <w:noProof/>
              <w:lang w:val="en-US"/>
            </w:rPr>
          </w:pPr>
          <w:hyperlink w:anchor="_Toc141363244" w:history="1">
            <w:r w:rsidR="00934F06" w:rsidRPr="004B6113">
              <w:rPr>
                <w:rStyle w:val="Hipervnculo"/>
                <w:noProof/>
              </w:rPr>
              <w:t>Indicadores Instituc</w:t>
            </w:r>
            <w:r w:rsidR="00934F06" w:rsidRPr="004B6113">
              <w:rPr>
                <w:rStyle w:val="Hipervnculo"/>
                <w:noProof/>
                <w:lang w:eastAsia="es-CO"/>
              </w:rPr>
              <w:t>ionales</w:t>
            </w:r>
            <w:r w:rsidR="00934F06">
              <w:rPr>
                <w:noProof/>
                <w:webHidden/>
              </w:rPr>
              <w:tab/>
            </w:r>
            <w:r w:rsidR="00934F06">
              <w:rPr>
                <w:noProof/>
                <w:webHidden/>
              </w:rPr>
              <w:fldChar w:fldCharType="begin"/>
            </w:r>
            <w:r w:rsidR="00934F06">
              <w:rPr>
                <w:noProof/>
                <w:webHidden/>
              </w:rPr>
              <w:instrText xml:space="preserve"> PAGEREF _Toc141363244 \h </w:instrText>
            </w:r>
            <w:r w:rsidR="00934F06">
              <w:rPr>
                <w:noProof/>
                <w:webHidden/>
              </w:rPr>
            </w:r>
            <w:r w:rsidR="00934F06">
              <w:rPr>
                <w:noProof/>
                <w:webHidden/>
              </w:rPr>
              <w:fldChar w:fldCharType="separate"/>
            </w:r>
            <w:r w:rsidR="00934F06">
              <w:rPr>
                <w:noProof/>
                <w:webHidden/>
              </w:rPr>
              <w:t>7</w:t>
            </w:r>
            <w:r w:rsidR="00934F06">
              <w:rPr>
                <w:noProof/>
                <w:webHidden/>
              </w:rPr>
              <w:fldChar w:fldCharType="end"/>
            </w:r>
          </w:hyperlink>
        </w:p>
        <w:p w14:paraId="6543B125" w14:textId="501D230C" w:rsidR="00934F06" w:rsidRDefault="00000000">
          <w:pPr>
            <w:pStyle w:val="TDC3"/>
            <w:rPr>
              <w:rFonts w:asciiTheme="minorHAnsi" w:eastAsiaTheme="minorEastAsia" w:hAnsiTheme="minorHAnsi" w:cstheme="minorBidi"/>
              <w:noProof/>
              <w:lang w:val="en-US"/>
            </w:rPr>
          </w:pPr>
          <w:hyperlink w:anchor="_Toc141363245" w:history="1">
            <w:r w:rsidR="00934F06" w:rsidRPr="004B6113">
              <w:rPr>
                <w:rStyle w:val="Hipervnculo"/>
                <w:noProof/>
                <w:lang w:eastAsia="es-CO"/>
              </w:rPr>
              <w:t>Indicadores estratégicos</w:t>
            </w:r>
            <w:r w:rsidR="00934F06">
              <w:rPr>
                <w:noProof/>
                <w:webHidden/>
              </w:rPr>
              <w:tab/>
            </w:r>
            <w:r w:rsidR="00934F06">
              <w:rPr>
                <w:noProof/>
                <w:webHidden/>
              </w:rPr>
              <w:fldChar w:fldCharType="begin"/>
            </w:r>
            <w:r w:rsidR="00934F06">
              <w:rPr>
                <w:noProof/>
                <w:webHidden/>
              </w:rPr>
              <w:instrText xml:space="preserve"> PAGEREF _Toc141363245 \h </w:instrText>
            </w:r>
            <w:r w:rsidR="00934F06">
              <w:rPr>
                <w:noProof/>
                <w:webHidden/>
              </w:rPr>
            </w:r>
            <w:r w:rsidR="00934F06">
              <w:rPr>
                <w:noProof/>
                <w:webHidden/>
              </w:rPr>
              <w:fldChar w:fldCharType="separate"/>
            </w:r>
            <w:r w:rsidR="00934F06">
              <w:rPr>
                <w:noProof/>
                <w:webHidden/>
              </w:rPr>
              <w:t>9</w:t>
            </w:r>
            <w:r w:rsidR="00934F06">
              <w:rPr>
                <w:noProof/>
                <w:webHidden/>
              </w:rPr>
              <w:fldChar w:fldCharType="end"/>
            </w:r>
          </w:hyperlink>
        </w:p>
        <w:p w14:paraId="70EFCE3A" w14:textId="6ADD9CA4" w:rsidR="00934F06" w:rsidRDefault="00000000">
          <w:pPr>
            <w:pStyle w:val="TDC3"/>
            <w:rPr>
              <w:rFonts w:asciiTheme="minorHAnsi" w:eastAsiaTheme="minorEastAsia" w:hAnsiTheme="minorHAnsi" w:cstheme="minorBidi"/>
              <w:noProof/>
              <w:lang w:val="en-US"/>
            </w:rPr>
          </w:pPr>
          <w:hyperlink w:anchor="_Toc141363246" w:history="1">
            <w:r w:rsidR="00934F06" w:rsidRPr="004B6113">
              <w:rPr>
                <w:rStyle w:val="Hipervnculo"/>
                <w:noProof/>
                <w:lang w:eastAsia="es-CO"/>
              </w:rPr>
              <w:t>Indicadores de proceso</w:t>
            </w:r>
            <w:r w:rsidR="00934F06">
              <w:rPr>
                <w:noProof/>
                <w:webHidden/>
              </w:rPr>
              <w:tab/>
            </w:r>
            <w:r w:rsidR="00934F06">
              <w:rPr>
                <w:noProof/>
                <w:webHidden/>
              </w:rPr>
              <w:fldChar w:fldCharType="begin"/>
            </w:r>
            <w:r w:rsidR="00934F06">
              <w:rPr>
                <w:noProof/>
                <w:webHidden/>
              </w:rPr>
              <w:instrText xml:space="preserve"> PAGEREF _Toc141363246 \h </w:instrText>
            </w:r>
            <w:r w:rsidR="00934F06">
              <w:rPr>
                <w:noProof/>
                <w:webHidden/>
              </w:rPr>
            </w:r>
            <w:r w:rsidR="00934F06">
              <w:rPr>
                <w:noProof/>
                <w:webHidden/>
              </w:rPr>
              <w:fldChar w:fldCharType="separate"/>
            </w:r>
            <w:r w:rsidR="00934F06">
              <w:rPr>
                <w:noProof/>
                <w:webHidden/>
              </w:rPr>
              <w:t>13</w:t>
            </w:r>
            <w:r w:rsidR="00934F06">
              <w:rPr>
                <w:noProof/>
                <w:webHidden/>
              </w:rPr>
              <w:fldChar w:fldCharType="end"/>
            </w:r>
          </w:hyperlink>
        </w:p>
        <w:p w14:paraId="3AC77597" w14:textId="4935E93E" w:rsidR="00934F06" w:rsidRDefault="00000000">
          <w:pPr>
            <w:pStyle w:val="TDC1"/>
            <w:tabs>
              <w:tab w:val="right" w:leader="dot" w:pos="9449"/>
            </w:tabs>
            <w:rPr>
              <w:rFonts w:asciiTheme="minorHAnsi" w:eastAsiaTheme="minorEastAsia" w:hAnsiTheme="minorHAnsi" w:cstheme="minorBidi"/>
              <w:noProof/>
              <w:lang w:val="en-US"/>
            </w:rPr>
          </w:pPr>
          <w:hyperlink w:anchor="_Toc141363247" w:history="1">
            <w:r w:rsidR="00934F06" w:rsidRPr="004B6113">
              <w:rPr>
                <w:rStyle w:val="Hipervnculo"/>
                <w:noProof/>
                <w:lang w:val="es-ES_tradnl" w:eastAsia="es-ES"/>
              </w:rPr>
              <w:t>INDICADORES POR PROCESO CON OBSERVACIONES</w:t>
            </w:r>
            <w:r w:rsidR="00934F06">
              <w:rPr>
                <w:noProof/>
                <w:webHidden/>
              </w:rPr>
              <w:tab/>
            </w:r>
            <w:r w:rsidR="00934F06">
              <w:rPr>
                <w:noProof/>
                <w:webHidden/>
              </w:rPr>
              <w:fldChar w:fldCharType="begin"/>
            </w:r>
            <w:r w:rsidR="00934F06">
              <w:rPr>
                <w:noProof/>
                <w:webHidden/>
              </w:rPr>
              <w:instrText xml:space="preserve"> PAGEREF _Toc141363247 \h </w:instrText>
            </w:r>
            <w:r w:rsidR="00934F06">
              <w:rPr>
                <w:noProof/>
                <w:webHidden/>
              </w:rPr>
            </w:r>
            <w:r w:rsidR="00934F06">
              <w:rPr>
                <w:noProof/>
                <w:webHidden/>
              </w:rPr>
              <w:fldChar w:fldCharType="separate"/>
            </w:r>
            <w:r w:rsidR="00934F06">
              <w:rPr>
                <w:noProof/>
                <w:webHidden/>
              </w:rPr>
              <w:t>15</w:t>
            </w:r>
            <w:r w:rsidR="00934F06">
              <w:rPr>
                <w:noProof/>
                <w:webHidden/>
              </w:rPr>
              <w:fldChar w:fldCharType="end"/>
            </w:r>
          </w:hyperlink>
        </w:p>
        <w:p w14:paraId="63169D49" w14:textId="18D39E31" w:rsidR="008415BD" w:rsidRPr="008415BD" w:rsidRDefault="001B26DD" w:rsidP="008415BD">
          <w:r w:rsidRPr="00242B6E">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68" w14:textId="77777777" w:rsidR="001055AE" w:rsidRDefault="001055AE" w:rsidP="00BC633C"/>
    <w:p w14:paraId="63169D69" w14:textId="77777777" w:rsidR="001055AE" w:rsidRDefault="001055AE" w:rsidP="00BC633C"/>
    <w:p w14:paraId="3DAE8B32" w14:textId="77777777" w:rsidR="002911B5" w:rsidRDefault="002911B5" w:rsidP="00BC633C"/>
    <w:p w14:paraId="766D300F" w14:textId="77777777" w:rsidR="002911B5" w:rsidRDefault="002911B5" w:rsidP="00BC633C"/>
    <w:p w14:paraId="61D64277" w14:textId="77777777" w:rsidR="002911B5" w:rsidRDefault="002911B5" w:rsidP="00BC633C"/>
    <w:p w14:paraId="5F162C95" w14:textId="77777777" w:rsidR="002911B5" w:rsidRDefault="002911B5" w:rsidP="00BC633C"/>
    <w:p w14:paraId="6E094BA4" w14:textId="77777777" w:rsidR="002911B5" w:rsidRDefault="002911B5" w:rsidP="00BC633C"/>
    <w:p w14:paraId="40907ADD" w14:textId="77777777" w:rsidR="002911B5" w:rsidRDefault="002911B5" w:rsidP="00BC633C"/>
    <w:p w14:paraId="0568A9E5" w14:textId="77777777" w:rsidR="002911B5" w:rsidRDefault="002911B5" w:rsidP="00BC633C"/>
    <w:p w14:paraId="3E64DEED" w14:textId="77777777" w:rsidR="002911B5" w:rsidRDefault="002911B5" w:rsidP="00BC633C"/>
    <w:p w14:paraId="722CD890" w14:textId="77777777" w:rsidR="002911B5" w:rsidRDefault="002911B5" w:rsidP="00BC633C"/>
    <w:p w14:paraId="0C2F8A59" w14:textId="77777777" w:rsidR="002911B5" w:rsidRDefault="002911B5" w:rsidP="00BC633C"/>
    <w:p w14:paraId="7069C0EE" w14:textId="77777777" w:rsidR="002911B5" w:rsidRDefault="002911B5" w:rsidP="00BC633C"/>
    <w:p w14:paraId="4B3ACF6B" w14:textId="77777777" w:rsidR="002911B5" w:rsidRDefault="002911B5" w:rsidP="00BC633C"/>
    <w:p w14:paraId="46BB3690" w14:textId="77777777" w:rsidR="002911B5" w:rsidRDefault="002911B5" w:rsidP="00BC633C"/>
    <w:p w14:paraId="42CAD798" w14:textId="77777777" w:rsidR="002911B5" w:rsidRDefault="002911B5" w:rsidP="00BC633C"/>
    <w:p w14:paraId="66ACCF8D" w14:textId="77777777" w:rsidR="002911B5" w:rsidRDefault="002911B5" w:rsidP="00BC633C"/>
    <w:p w14:paraId="6DF4627A" w14:textId="77777777" w:rsidR="002911B5" w:rsidRDefault="002911B5" w:rsidP="00BC633C"/>
    <w:p w14:paraId="77C73E7A" w14:textId="77777777" w:rsidR="002911B5" w:rsidRDefault="002911B5" w:rsidP="00BC633C"/>
    <w:p w14:paraId="5F499CF5" w14:textId="77777777" w:rsidR="002911B5" w:rsidRDefault="002911B5" w:rsidP="00BC633C"/>
    <w:p w14:paraId="759DA2B8" w14:textId="77777777" w:rsidR="002911B5" w:rsidRDefault="002911B5" w:rsidP="00BC633C"/>
    <w:p w14:paraId="59B376C4" w14:textId="77777777" w:rsidR="002911B5" w:rsidRDefault="002911B5" w:rsidP="00BC633C"/>
    <w:p w14:paraId="3EC7479E" w14:textId="77777777" w:rsidR="002911B5" w:rsidRDefault="002911B5" w:rsidP="00BC633C"/>
    <w:p w14:paraId="345A73CE" w14:textId="77777777" w:rsidR="002911B5" w:rsidRDefault="002911B5" w:rsidP="00BC633C"/>
    <w:p w14:paraId="0F11B3C7" w14:textId="77777777" w:rsidR="002911B5" w:rsidRDefault="002911B5" w:rsidP="00BC633C"/>
    <w:p w14:paraId="406B1D8F" w14:textId="77777777" w:rsidR="002911B5" w:rsidRDefault="002911B5" w:rsidP="00BC633C"/>
    <w:p w14:paraId="24C0A7E7" w14:textId="77777777" w:rsidR="002911B5" w:rsidRDefault="002911B5" w:rsidP="00BC633C"/>
    <w:p w14:paraId="4D89B7DB" w14:textId="77777777" w:rsidR="002911B5" w:rsidRDefault="002911B5" w:rsidP="00BC633C"/>
    <w:p w14:paraId="6FA210AE" w14:textId="77777777" w:rsidR="002911B5" w:rsidRPr="00BC633C" w:rsidRDefault="002911B5" w:rsidP="00BC633C"/>
    <w:p w14:paraId="63169D6F" w14:textId="05B48812" w:rsidR="00425BEA" w:rsidRPr="00F42D9F" w:rsidRDefault="009129BE" w:rsidP="00F42D9F">
      <w:pPr>
        <w:pStyle w:val="Ttulo1"/>
        <w:ind w:left="0" w:firstLine="720"/>
        <w:jc w:val="center"/>
        <w:rPr>
          <w:rFonts w:cs="Arial"/>
        </w:rPr>
      </w:pPr>
      <w:bookmarkStart w:id="2" w:name="_Toc32311977"/>
      <w:bookmarkStart w:id="3" w:name="_Toc141363241"/>
      <w:r w:rsidRPr="00F42D9F">
        <w:rPr>
          <w:rFonts w:cs="Arial"/>
        </w:rPr>
        <w:lastRenderedPageBreak/>
        <w:t>Listado de tablas</w:t>
      </w:r>
      <w:bookmarkEnd w:id="2"/>
      <w:bookmarkEnd w:id="3"/>
    </w:p>
    <w:p w14:paraId="1E44A7CB" w14:textId="06C6BDF9" w:rsidR="00E001FC" w:rsidRDefault="008F1DE8">
      <w:pPr>
        <w:widowControl/>
        <w:jc w:val="left"/>
        <w:rPr>
          <w:noProof/>
        </w:rPr>
      </w:pPr>
      <w:r>
        <w:fldChar w:fldCharType="begin"/>
      </w:r>
      <w:r>
        <w:instrText xml:space="preserve"> TOC \h \z \c "Tabla" </w:instrText>
      </w:r>
      <w:r>
        <w:fldChar w:fldCharType="separate"/>
      </w:r>
    </w:p>
    <w:p w14:paraId="4AE5C820" w14:textId="6938E97B"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58" w:history="1">
        <w:r w:rsidR="00E001FC" w:rsidRPr="002B3DF6">
          <w:rPr>
            <w:rStyle w:val="Hipervnculo"/>
            <w:rFonts w:cs="Arial"/>
            <w:noProof/>
          </w:rPr>
          <w:t>Tabla 1. Indicadores de proceso.</w:t>
        </w:r>
        <w:r w:rsidR="00E001FC">
          <w:rPr>
            <w:noProof/>
            <w:webHidden/>
          </w:rPr>
          <w:tab/>
        </w:r>
        <w:r w:rsidR="00E001FC">
          <w:rPr>
            <w:noProof/>
            <w:webHidden/>
          </w:rPr>
          <w:fldChar w:fldCharType="begin"/>
        </w:r>
        <w:r w:rsidR="00E001FC">
          <w:rPr>
            <w:noProof/>
            <w:webHidden/>
          </w:rPr>
          <w:instrText xml:space="preserve"> PAGEREF _Toc157455058 \h </w:instrText>
        </w:r>
        <w:r w:rsidR="00E001FC">
          <w:rPr>
            <w:noProof/>
            <w:webHidden/>
          </w:rPr>
        </w:r>
        <w:r w:rsidR="00E001FC">
          <w:rPr>
            <w:noProof/>
            <w:webHidden/>
          </w:rPr>
          <w:fldChar w:fldCharType="separate"/>
        </w:r>
        <w:r w:rsidR="00E001FC">
          <w:rPr>
            <w:noProof/>
            <w:webHidden/>
          </w:rPr>
          <w:t>7</w:t>
        </w:r>
        <w:r w:rsidR="00E001FC">
          <w:rPr>
            <w:noProof/>
            <w:webHidden/>
          </w:rPr>
          <w:fldChar w:fldCharType="end"/>
        </w:r>
      </w:hyperlink>
    </w:p>
    <w:p w14:paraId="6C3B41FF" w14:textId="3D53D612"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59" w:history="1">
        <w:r w:rsidR="00E001FC" w:rsidRPr="002B3DF6">
          <w:rPr>
            <w:rStyle w:val="Hipervnculo"/>
            <w:noProof/>
          </w:rPr>
          <w:t>Tabla 2. Porcentaje de desatención de PQRSFD con términos de 10 días hábiles.</w:t>
        </w:r>
        <w:r w:rsidR="00E001FC">
          <w:rPr>
            <w:noProof/>
            <w:webHidden/>
          </w:rPr>
          <w:tab/>
        </w:r>
        <w:r w:rsidR="00E001FC">
          <w:rPr>
            <w:noProof/>
            <w:webHidden/>
          </w:rPr>
          <w:fldChar w:fldCharType="begin"/>
        </w:r>
        <w:r w:rsidR="00E001FC">
          <w:rPr>
            <w:noProof/>
            <w:webHidden/>
          </w:rPr>
          <w:instrText xml:space="preserve"> PAGEREF _Toc157455059 \h </w:instrText>
        </w:r>
        <w:r w:rsidR="00E001FC">
          <w:rPr>
            <w:noProof/>
            <w:webHidden/>
          </w:rPr>
        </w:r>
        <w:r w:rsidR="00E001FC">
          <w:rPr>
            <w:noProof/>
            <w:webHidden/>
          </w:rPr>
          <w:fldChar w:fldCharType="separate"/>
        </w:r>
        <w:r w:rsidR="00E001FC">
          <w:rPr>
            <w:noProof/>
            <w:webHidden/>
          </w:rPr>
          <w:t>10</w:t>
        </w:r>
        <w:r w:rsidR="00E001FC">
          <w:rPr>
            <w:noProof/>
            <w:webHidden/>
          </w:rPr>
          <w:fldChar w:fldCharType="end"/>
        </w:r>
      </w:hyperlink>
    </w:p>
    <w:p w14:paraId="385FD3B1" w14:textId="704BA3D4"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0" w:history="1">
        <w:r w:rsidR="00E001FC" w:rsidRPr="002B3DF6">
          <w:rPr>
            <w:rStyle w:val="Hipervnculo"/>
            <w:noProof/>
          </w:rPr>
          <w:t>Tabla 3. Porcentaje de empleados públicos que presentaron oportunamente la evaluación de desempeño</w:t>
        </w:r>
        <w:r w:rsidR="00E001FC">
          <w:rPr>
            <w:noProof/>
            <w:webHidden/>
          </w:rPr>
          <w:tab/>
        </w:r>
        <w:r w:rsidR="00E001FC">
          <w:rPr>
            <w:noProof/>
            <w:webHidden/>
          </w:rPr>
          <w:fldChar w:fldCharType="begin"/>
        </w:r>
        <w:r w:rsidR="00E001FC">
          <w:rPr>
            <w:noProof/>
            <w:webHidden/>
          </w:rPr>
          <w:instrText xml:space="preserve"> PAGEREF _Toc157455060 \h </w:instrText>
        </w:r>
        <w:r w:rsidR="00E001FC">
          <w:rPr>
            <w:noProof/>
            <w:webHidden/>
          </w:rPr>
        </w:r>
        <w:r w:rsidR="00E001FC">
          <w:rPr>
            <w:noProof/>
            <w:webHidden/>
          </w:rPr>
          <w:fldChar w:fldCharType="separate"/>
        </w:r>
        <w:r w:rsidR="00E001FC">
          <w:rPr>
            <w:noProof/>
            <w:webHidden/>
          </w:rPr>
          <w:t>11</w:t>
        </w:r>
        <w:r w:rsidR="00E001FC">
          <w:rPr>
            <w:noProof/>
            <w:webHidden/>
          </w:rPr>
          <w:fldChar w:fldCharType="end"/>
        </w:r>
      </w:hyperlink>
    </w:p>
    <w:p w14:paraId="4F48F11C" w14:textId="2CAD12A3"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1" w:history="1">
        <w:r w:rsidR="00E001FC" w:rsidRPr="002B3DF6">
          <w:rPr>
            <w:rStyle w:val="Hipervnculo"/>
            <w:noProof/>
          </w:rPr>
          <w:t>Tabla 4. Cumplimiento de las acciones del plan estratégico de tecnologías de la información</w:t>
        </w:r>
        <w:r w:rsidR="00E001FC">
          <w:rPr>
            <w:noProof/>
            <w:webHidden/>
          </w:rPr>
          <w:tab/>
        </w:r>
        <w:r w:rsidR="00E001FC">
          <w:rPr>
            <w:noProof/>
            <w:webHidden/>
          </w:rPr>
          <w:fldChar w:fldCharType="begin"/>
        </w:r>
        <w:r w:rsidR="00E001FC">
          <w:rPr>
            <w:noProof/>
            <w:webHidden/>
          </w:rPr>
          <w:instrText xml:space="preserve"> PAGEREF _Toc157455061 \h </w:instrText>
        </w:r>
        <w:r w:rsidR="00E001FC">
          <w:rPr>
            <w:noProof/>
            <w:webHidden/>
          </w:rPr>
        </w:r>
        <w:r w:rsidR="00E001FC">
          <w:rPr>
            <w:noProof/>
            <w:webHidden/>
          </w:rPr>
          <w:fldChar w:fldCharType="separate"/>
        </w:r>
        <w:r w:rsidR="00E001FC">
          <w:rPr>
            <w:noProof/>
            <w:webHidden/>
          </w:rPr>
          <w:t>11</w:t>
        </w:r>
        <w:r w:rsidR="00E001FC">
          <w:rPr>
            <w:noProof/>
            <w:webHidden/>
          </w:rPr>
          <w:fldChar w:fldCharType="end"/>
        </w:r>
      </w:hyperlink>
    </w:p>
    <w:p w14:paraId="3C56A7C6" w14:textId="0461A784"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2" w:history="1">
        <w:r w:rsidR="00E001FC" w:rsidRPr="002B3DF6">
          <w:rPr>
            <w:rStyle w:val="Hipervnculo"/>
            <w:noProof/>
          </w:rPr>
          <w:t>Tabla 5.Nivel de satisfacción con el Plan de Formación y Capacitación - PFIC</w:t>
        </w:r>
        <w:r w:rsidR="00E001FC">
          <w:rPr>
            <w:noProof/>
            <w:webHidden/>
          </w:rPr>
          <w:tab/>
        </w:r>
        <w:r w:rsidR="00E001FC">
          <w:rPr>
            <w:noProof/>
            <w:webHidden/>
          </w:rPr>
          <w:fldChar w:fldCharType="begin"/>
        </w:r>
        <w:r w:rsidR="00E001FC">
          <w:rPr>
            <w:noProof/>
            <w:webHidden/>
          </w:rPr>
          <w:instrText xml:space="preserve"> PAGEREF _Toc157455062 \h </w:instrText>
        </w:r>
        <w:r w:rsidR="00E001FC">
          <w:rPr>
            <w:noProof/>
            <w:webHidden/>
          </w:rPr>
        </w:r>
        <w:r w:rsidR="00E001FC">
          <w:rPr>
            <w:noProof/>
            <w:webHidden/>
          </w:rPr>
          <w:fldChar w:fldCharType="separate"/>
        </w:r>
        <w:r w:rsidR="00E001FC">
          <w:rPr>
            <w:noProof/>
            <w:webHidden/>
          </w:rPr>
          <w:t>13</w:t>
        </w:r>
        <w:r w:rsidR="00E001FC">
          <w:rPr>
            <w:noProof/>
            <w:webHidden/>
          </w:rPr>
          <w:fldChar w:fldCharType="end"/>
        </w:r>
      </w:hyperlink>
    </w:p>
    <w:p w14:paraId="636F2048" w14:textId="756F4D7A"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3" w:history="1">
        <w:r w:rsidR="00E001FC" w:rsidRPr="002B3DF6">
          <w:rPr>
            <w:rStyle w:val="Hipervnculo"/>
            <w:noProof/>
          </w:rPr>
          <w:t>Tabla 6.Porcentaje de cumplimiento entrega de vehículos, maquinaria y equipos de la UAERMV</w:t>
        </w:r>
        <w:r w:rsidR="00E001FC">
          <w:rPr>
            <w:noProof/>
            <w:webHidden/>
          </w:rPr>
          <w:tab/>
        </w:r>
        <w:r w:rsidR="00E001FC">
          <w:rPr>
            <w:noProof/>
            <w:webHidden/>
          </w:rPr>
          <w:fldChar w:fldCharType="begin"/>
        </w:r>
        <w:r w:rsidR="00E001FC">
          <w:rPr>
            <w:noProof/>
            <w:webHidden/>
          </w:rPr>
          <w:instrText xml:space="preserve"> PAGEREF _Toc157455063 \h </w:instrText>
        </w:r>
        <w:r w:rsidR="00E001FC">
          <w:rPr>
            <w:noProof/>
            <w:webHidden/>
          </w:rPr>
        </w:r>
        <w:r w:rsidR="00E001FC">
          <w:rPr>
            <w:noProof/>
            <w:webHidden/>
          </w:rPr>
          <w:fldChar w:fldCharType="separate"/>
        </w:r>
        <w:r w:rsidR="00E001FC">
          <w:rPr>
            <w:noProof/>
            <w:webHidden/>
          </w:rPr>
          <w:t>13</w:t>
        </w:r>
        <w:r w:rsidR="00E001FC">
          <w:rPr>
            <w:noProof/>
            <w:webHidden/>
          </w:rPr>
          <w:fldChar w:fldCharType="end"/>
        </w:r>
      </w:hyperlink>
    </w:p>
    <w:p w14:paraId="393663B1" w14:textId="446FBF12"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4" w:history="1">
        <w:r w:rsidR="00E001FC" w:rsidRPr="002B3DF6">
          <w:rPr>
            <w:rStyle w:val="Hipervnculo"/>
            <w:noProof/>
          </w:rPr>
          <w:t>Tabla 7.Finalización de los trámites en SGDA-Aplicativo Orfeo</w:t>
        </w:r>
        <w:r w:rsidR="00E001FC">
          <w:rPr>
            <w:noProof/>
            <w:webHidden/>
          </w:rPr>
          <w:tab/>
        </w:r>
        <w:r w:rsidR="00E001FC">
          <w:rPr>
            <w:noProof/>
            <w:webHidden/>
          </w:rPr>
          <w:fldChar w:fldCharType="begin"/>
        </w:r>
        <w:r w:rsidR="00E001FC">
          <w:rPr>
            <w:noProof/>
            <w:webHidden/>
          </w:rPr>
          <w:instrText xml:space="preserve"> PAGEREF _Toc157455064 \h </w:instrText>
        </w:r>
        <w:r w:rsidR="00E001FC">
          <w:rPr>
            <w:noProof/>
            <w:webHidden/>
          </w:rPr>
        </w:r>
        <w:r w:rsidR="00E001FC">
          <w:rPr>
            <w:noProof/>
            <w:webHidden/>
          </w:rPr>
          <w:fldChar w:fldCharType="separate"/>
        </w:r>
        <w:r w:rsidR="00E001FC">
          <w:rPr>
            <w:noProof/>
            <w:webHidden/>
          </w:rPr>
          <w:t>13</w:t>
        </w:r>
        <w:r w:rsidR="00E001FC">
          <w:rPr>
            <w:noProof/>
            <w:webHidden/>
          </w:rPr>
          <w:fldChar w:fldCharType="end"/>
        </w:r>
      </w:hyperlink>
    </w:p>
    <w:p w14:paraId="769B489A" w14:textId="7516529E"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5" w:history="1">
        <w:r w:rsidR="00E001FC" w:rsidRPr="002B3DF6">
          <w:rPr>
            <w:rStyle w:val="Hipervnculo"/>
            <w:noProof/>
          </w:rPr>
          <w:t xml:space="preserve">Tabla 8. </w:t>
        </w:r>
        <w:r w:rsidR="00E001FC" w:rsidRPr="002B3DF6">
          <w:rPr>
            <w:rStyle w:val="Hipervnculo"/>
            <w:rFonts w:eastAsia="Arial" w:cs="Arial"/>
            <w:noProof/>
          </w:rPr>
          <w:t>Cumplimiento de las acciones correctivas</w:t>
        </w:r>
        <w:r w:rsidR="00E001FC">
          <w:rPr>
            <w:noProof/>
            <w:webHidden/>
          </w:rPr>
          <w:tab/>
        </w:r>
        <w:r w:rsidR="00E001FC">
          <w:rPr>
            <w:noProof/>
            <w:webHidden/>
          </w:rPr>
          <w:fldChar w:fldCharType="begin"/>
        </w:r>
        <w:r w:rsidR="00E001FC">
          <w:rPr>
            <w:noProof/>
            <w:webHidden/>
          </w:rPr>
          <w:instrText xml:space="preserve"> PAGEREF _Toc157455065 \h </w:instrText>
        </w:r>
        <w:r w:rsidR="00E001FC">
          <w:rPr>
            <w:noProof/>
            <w:webHidden/>
          </w:rPr>
        </w:r>
        <w:r w:rsidR="00E001FC">
          <w:rPr>
            <w:noProof/>
            <w:webHidden/>
          </w:rPr>
          <w:fldChar w:fldCharType="separate"/>
        </w:r>
        <w:r w:rsidR="00E001FC">
          <w:rPr>
            <w:noProof/>
            <w:webHidden/>
          </w:rPr>
          <w:t>14</w:t>
        </w:r>
        <w:r w:rsidR="00E001FC">
          <w:rPr>
            <w:noProof/>
            <w:webHidden/>
          </w:rPr>
          <w:fldChar w:fldCharType="end"/>
        </w:r>
      </w:hyperlink>
    </w:p>
    <w:p w14:paraId="3E3D2AD7" w14:textId="56AFEF89"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6" w:history="1">
        <w:r w:rsidR="00E001FC" w:rsidRPr="002B3DF6">
          <w:rPr>
            <w:rStyle w:val="Hipervnculo"/>
            <w:noProof/>
          </w:rPr>
          <w:t>Tabla 9. Cumplimiento de metas de intervención de vías locales e intermedias</w:t>
        </w:r>
        <w:r w:rsidR="00E001FC">
          <w:rPr>
            <w:noProof/>
            <w:webHidden/>
          </w:rPr>
          <w:tab/>
        </w:r>
        <w:r w:rsidR="00E001FC">
          <w:rPr>
            <w:noProof/>
            <w:webHidden/>
          </w:rPr>
          <w:fldChar w:fldCharType="begin"/>
        </w:r>
        <w:r w:rsidR="00E001FC">
          <w:rPr>
            <w:noProof/>
            <w:webHidden/>
          </w:rPr>
          <w:instrText xml:space="preserve"> PAGEREF _Toc157455066 \h </w:instrText>
        </w:r>
        <w:r w:rsidR="00E001FC">
          <w:rPr>
            <w:noProof/>
            <w:webHidden/>
          </w:rPr>
        </w:r>
        <w:r w:rsidR="00E001FC">
          <w:rPr>
            <w:noProof/>
            <w:webHidden/>
          </w:rPr>
          <w:fldChar w:fldCharType="separate"/>
        </w:r>
        <w:r w:rsidR="00E001FC">
          <w:rPr>
            <w:noProof/>
            <w:webHidden/>
          </w:rPr>
          <w:t>14</w:t>
        </w:r>
        <w:r w:rsidR="00E001FC">
          <w:rPr>
            <w:noProof/>
            <w:webHidden/>
          </w:rPr>
          <w:fldChar w:fldCharType="end"/>
        </w:r>
      </w:hyperlink>
    </w:p>
    <w:p w14:paraId="4BA14D5A" w14:textId="52A4F01B"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7" w:history="1">
        <w:r w:rsidR="00E001FC" w:rsidRPr="002B3DF6">
          <w:rPr>
            <w:rStyle w:val="Hipervnculo"/>
            <w:noProof/>
          </w:rPr>
          <w:t>Tabla 10. Cumplimiento de las acciones del plan estratégico de tecnologías de la información</w:t>
        </w:r>
        <w:r w:rsidR="00E001FC">
          <w:rPr>
            <w:noProof/>
            <w:webHidden/>
          </w:rPr>
          <w:tab/>
        </w:r>
        <w:r w:rsidR="00E001FC">
          <w:rPr>
            <w:noProof/>
            <w:webHidden/>
          </w:rPr>
          <w:fldChar w:fldCharType="begin"/>
        </w:r>
        <w:r w:rsidR="00E001FC">
          <w:rPr>
            <w:noProof/>
            <w:webHidden/>
          </w:rPr>
          <w:instrText xml:space="preserve"> PAGEREF _Toc157455067 \h </w:instrText>
        </w:r>
        <w:r w:rsidR="00E001FC">
          <w:rPr>
            <w:noProof/>
            <w:webHidden/>
          </w:rPr>
        </w:r>
        <w:r w:rsidR="00E001FC">
          <w:rPr>
            <w:noProof/>
            <w:webHidden/>
          </w:rPr>
          <w:fldChar w:fldCharType="separate"/>
        </w:r>
        <w:r w:rsidR="00E001FC">
          <w:rPr>
            <w:noProof/>
            <w:webHidden/>
          </w:rPr>
          <w:t>15</w:t>
        </w:r>
        <w:r w:rsidR="00E001FC">
          <w:rPr>
            <w:noProof/>
            <w:webHidden/>
          </w:rPr>
          <w:fldChar w:fldCharType="end"/>
        </w:r>
      </w:hyperlink>
    </w:p>
    <w:p w14:paraId="062147F8" w14:textId="676350E9"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8" w:history="1">
        <w:r w:rsidR="00E001FC" w:rsidRPr="002B3DF6">
          <w:rPr>
            <w:rStyle w:val="Hipervnculo"/>
            <w:noProof/>
          </w:rPr>
          <w:t>Tabla 11.Porcentaje de cumplimiento entrega de vehículos, maquinaria y equipos de la UMV</w:t>
        </w:r>
        <w:r w:rsidR="00E001FC">
          <w:rPr>
            <w:noProof/>
            <w:webHidden/>
          </w:rPr>
          <w:tab/>
        </w:r>
        <w:r w:rsidR="00E001FC">
          <w:rPr>
            <w:noProof/>
            <w:webHidden/>
          </w:rPr>
          <w:fldChar w:fldCharType="begin"/>
        </w:r>
        <w:r w:rsidR="00E001FC">
          <w:rPr>
            <w:noProof/>
            <w:webHidden/>
          </w:rPr>
          <w:instrText xml:space="preserve"> PAGEREF _Toc157455068 \h </w:instrText>
        </w:r>
        <w:r w:rsidR="00E001FC">
          <w:rPr>
            <w:noProof/>
            <w:webHidden/>
          </w:rPr>
        </w:r>
        <w:r w:rsidR="00E001FC">
          <w:rPr>
            <w:noProof/>
            <w:webHidden/>
          </w:rPr>
          <w:fldChar w:fldCharType="separate"/>
        </w:r>
        <w:r w:rsidR="00E001FC">
          <w:rPr>
            <w:noProof/>
            <w:webHidden/>
          </w:rPr>
          <w:t>16</w:t>
        </w:r>
        <w:r w:rsidR="00E001FC">
          <w:rPr>
            <w:noProof/>
            <w:webHidden/>
          </w:rPr>
          <w:fldChar w:fldCharType="end"/>
        </w:r>
      </w:hyperlink>
    </w:p>
    <w:p w14:paraId="45D2B981" w14:textId="2D68AAB5" w:rsidR="00E001FC" w:rsidRDefault="00000000">
      <w:pPr>
        <w:pStyle w:val="Tabladeilustraciones"/>
        <w:tabs>
          <w:tab w:val="right" w:leader="dot" w:pos="9449"/>
        </w:tabs>
        <w:rPr>
          <w:rFonts w:asciiTheme="minorHAnsi" w:eastAsiaTheme="minorEastAsia" w:hAnsiTheme="minorHAnsi" w:cstheme="minorBidi"/>
          <w:noProof/>
          <w:kern w:val="2"/>
          <w:lang w:eastAsia="es-CO"/>
          <w14:ligatures w14:val="standardContextual"/>
        </w:rPr>
      </w:pPr>
      <w:hyperlink w:anchor="_Toc157455069" w:history="1">
        <w:r w:rsidR="00E001FC" w:rsidRPr="002B3DF6">
          <w:rPr>
            <w:rStyle w:val="Hipervnculo"/>
            <w:noProof/>
          </w:rPr>
          <w:t>Tabla 12. Finalización de los trámites en SGDA-Aplicativo Orfeo</w:t>
        </w:r>
        <w:r w:rsidR="00E001FC">
          <w:rPr>
            <w:noProof/>
            <w:webHidden/>
          </w:rPr>
          <w:tab/>
        </w:r>
        <w:r w:rsidR="00E001FC">
          <w:rPr>
            <w:noProof/>
            <w:webHidden/>
          </w:rPr>
          <w:fldChar w:fldCharType="begin"/>
        </w:r>
        <w:r w:rsidR="00E001FC">
          <w:rPr>
            <w:noProof/>
            <w:webHidden/>
          </w:rPr>
          <w:instrText xml:space="preserve"> PAGEREF _Toc157455069 \h </w:instrText>
        </w:r>
        <w:r w:rsidR="00E001FC">
          <w:rPr>
            <w:noProof/>
            <w:webHidden/>
          </w:rPr>
        </w:r>
        <w:r w:rsidR="00E001FC">
          <w:rPr>
            <w:noProof/>
            <w:webHidden/>
          </w:rPr>
          <w:fldChar w:fldCharType="separate"/>
        </w:r>
        <w:r w:rsidR="00E001FC">
          <w:rPr>
            <w:noProof/>
            <w:webHidden/>
          </w:rPr>
          <w:t>17</w:t>
        </w:r>
        <w:r w:rsidR="00E001FC">
          <w:rPr>
            <w:noProof/>
            <w:webHidden/>
          </w:rPr>
          <w:fldChar w:fldCharType="end"/>
        </w:r>
      </w:hyperlink>
    </w:p>
    <w:p w14:paraId="63169D8D" w14:textId="4D50891A" w:rsidR="008C23C4" w:rsidRPr="008E5B24" w:rsidRDefault="008F1DE8">
      <w:pPr>
        <w:widowControl/>
        <w:jc w:val="left"/>
      </w:pPr>
      <w:r>
        <w:fldChar w:fldCharType="end"/>
      </w:r>
    </w:p>
    <w:p w14:paraId="75858EE3" w14:textId="77777777" w:rsidR="00F42D9F" w:rsidRDefault="00F42D9F" w:rsidP="00456D0B">
      <w:pPr>
        <w:pStyle w:val="Ttulo1"/>
        <w:rPr>
          <w:rFonts w:cs="Arial"/>
        </w:rPr>
      </w:pPr>
      <w:bookmarkStart w:id="4" w:name="_Toc32311978"/>
      <w:bookmarkStart w:id="5" w:name="_Toc141363242"/>
    </w:p>
    <w:p w14:paraId="63169D8E" w14:textId="79D4D894" w:rsidR="006D3C0E" w:rsidRPr="0035002D" w:rsidRDefault="005F1F80" w:rsidP="00456D0B">
      <w:pPr>
        <w:pStyle w:val="Ttulo1"/>
        <w:rPr>
          <w:rFonts w:cs="Arial"/>
        </w:rPr>
      </w:pPr>
      <w:r w:rsidRPr="0035002D">
        <w:rPr>
          <w:rFonts w:cs="Arial"/>
        </w:rPr>
        <w:t>INTRODUCCIÓN</w:t>
      </w:r>
      <w:bookmarkEnd w:id="1"/>
      <w:bookmarkEnd w:id="4"/>
      <w:bookmarkEnd w:id="5"/>
      <w:r w:rsidRPr="0035002D">
        <w:rPr>
          <w:rFonts w:cs="Arial"/>
        </w:rPr>
        <w:t xml:space="preserve"> </w:t>
      </w:r>
    </w:p>
    <w:p w14:paraId="63169D8F" w14:textId="77777777" w:rsidR="00BE72D9" w:rsidRDefault="00BE72D9" w:rsidP="00456D0B">
      <w:pPr>
        <w:rPr>
          <w:rFonts w:cs="Arial"/>
        </w:rPr>
      </w:pPr>
    </w:p>
    <w:p w14:paraId="6B360B77" w14:textId="77777777" w:rsidR="00D052AA" w:rsidRPr="0035002D" w:rsidRDefault="00D052AA" w:rsidP="00456D0B">
      <w:pPr>
        <w:rPr>
          <w:rFonts w:cs="Arial"/>
        </w:rPr>
      </w:pPr>
    </w:p>
    <w:p w14:paraId="63169D90"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63169D91" w14:textId="77777777" w:rsidR="00BE72D9" w:rsidRPr="00255A4D" w:rsidRDefault="00BE72D9" w:rsidP="00456D0B">
      <w:pPr>
        <w:rPr>
          <w:rFonts w:cs="Arial"/>
          <w:spacing w:val="2"/>
          <w:sz w:val="12"/>
          <w:szCs w:val="12"/>
        </w:rPr>
      </w:pPr>
    </w:p>
    <w:p w14:paraId="63169D92" w14:textId="77777777"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14:paraId="63169D93" w14:textId="77777777" w:rsidR="004E1EE8" w:rsidRDefault="004E1EE8" w:rsidP="004E1EE8">
      <w:pPr>
        <w:ind w:left="720"/>
        <w:rPr>
          <w:rFonts w:cs="Arial"/>
          <w:i/>
          <w:spacing w:val="2"/>
        </w:rPr>
      </w:pPr>
      <w:r w:rsidRPr="004E1EE8">
        <w:rPr>
          <w:rFonts w:cs="Arial"/>
          <w:i/>
          <w:spacing w:val="2"/>
        </w:rPr>
        <w:t>Movilidad.</w:t>
      </w:r>
    </w:p>
    <w:p w14:paraId="63169D94" w14:textId="77777777" w:rsidR="004E1EE8" w:rsidRPr="004E1EE8" w:rsidRDefault="004E1EE8" w:rsidP="004E1EE8">
      <w:pPr>
        <w:ind w:left="720"/>
        <w:rPr>
          <w:rFonts w:cs="Arial"/>
          <w:i/>
          <w:spacing w:val="2"/>
        </w:rPr>
      </w:pPr>
    </w:p>
    <w:p w14:paraId="63169D95" w14:textId="77777777"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63169D96" w14:textId="77777777"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63169D97" w14:textId="77777777" w:rsidR="00BE72D9" w:rsidRPr="0035002D" w:rsidRDefault="00BE72D9" w:rsidP="00456D0B">
      <w:pPr>
        <w:rPr>
          <w:rFonts w:cs="Arial"/>
          <w:i/>
          <w:spacing w:val="2"/>
        </w:rPr>
      </w:pPr>
    </w:p>
    <w:p w14:paraId="63169D98" w14:textId="77777777"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63169D99" w14:textId="77777777" w:rsidR="00BE72D9" w:rsidRPr="0035002D" w:rsidRDefault="00BE72D9" w:rsidP="00456D0B">
      <w:pPr>
        <w:rPr>
          <w:rFonts w:cs="Arial"/>
          <w:i/>
          <w:spacing w:val="2"/>
        </w:rPr>
      </w:pPr>
    </w:p>
    <w:p w14:paraId="63169D9A" w14:textId="77777777" w:rsidR="0014678C" w:rsidRDefault="0014678C" w:rsidP="00A3521A">
      <w:pPr>
        <w:pStyle w:val="Prrafodelista"/>
        <w:numPr>
          <w:ilvl w:val="0"/>
          <w:numId w:val="4"/>
        </w:numPr>
        <w:rPr>
          <w:rFonts w:cs="Arial"/>
          <w:i/>
          <w:spacing w:val="2"/>
        </w:rPr>
      </w:pPr>
      <w:r w:rsidRPr="0014678C">
        <w:rPr>
          <w:rFonts w:cs="Arial"/>
          <w:i/>
          <w:spacing w:val="2"/>
        </w:rPr>
        <w:t xml:space="preserve">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w:t>
      </w:r>
      <w:r w:rsidRPr="0014678C">
        <w:rPr>
          <w:rFonts w:cs="Arial"/>
          <w:i/>
          <w:spacing w:val="2"/>
        </w:rPr>
        <w:lastRenderedPageBreak/>
        <w:t>la ciudad.</w:t>
      </w:r>
    </w:p>
    <w:p w14:paraId="1C3610D5" w14:textId="77777777" w:rsidR="00D51298" w:rsidRPr="0014678C" w:rsidRDefault="00D51298" w:rsidP="00D51298">
      <w:pPr>
        <w:pStyle w:val="Prrafodelista"/>
        <w:ind w:left="1440"/>
        <w:rPr>
          <w:rFonts w:cs="Arial"/>
          <w:i/>
          <w:spacing w:val="2"/>
        </w:rPr>
      </w:pPr>
    </w:p>
    <w:p w14:paraId="63169D9B" w14:textId="77777777" w:rsid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1BD44551" w14:textId="77777777" w:rsidR="00D51298" w:rsidRPr="0014678C" w:rsidRDefault="00D51298" w:rsidP="00D51298">
      <w:pPr>
        <w:pStyle w:val="Prrafodelista"/>
        <w:ind w:left="1440"/>
        <w:rPr>
          <w:rFonts w:cs="Arial"/>
          <w:i/>
          <w:spacing w:val="2"/>
        </w:rPr>
      </w:pPr>
    </w:p>
    <w:p w14:paraId="63169D9C" w14:textId="77777777" w:rsid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3123BD1B" w14:textId="77777777" w:rsidR="00D51298" w:rsidRPr="0014678C" w:rsidRDefault="00D51298" w:rsidP="00D51298">
      <w:pPr>
        <w:pStyle w:val="Prrafodelista"/>
        <w:ind w:left="1440"/>
        <w:rPr>
          <w:rFonts w:cs="Arial"/>
          <w:i/>
          <w:spacing w:val="2"/>
        </w:rPr>
      </w:pPr>
    </w:p>
    <w:p w14:paraId="63169D9D" w14:textId="77777777" w:rsid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69F9A957" w14:textId="77777777" w:rsidR="00D51298" w:rsidRPr="0014678C" w:rsidRDefault="00D51298" w:rsidP="00D51298">
      <w:pPr>
        <w:pStyle w:val="Prrafodelista"/>
        <w:ind w:left="1440"/>
        <w:rPr>
          <w:rFonts w:cs="Arial"/>
          <w:i/>
          <w:spacing w:val="2"/>
        </w:rPr>
      </w:pPr>
    </w:p>
    <w:p w14:paraId="63169D9E" w14:textId="77777777" w:rsidR="0014678C" w:rsidRDefault="0014678C" w:rsidP="00A3521A">
      <w:pPr>
        <w:pStyle w:val="Prrafodelista"/>
        <w:numPr>
          <w:ilvl w:val="0"/>
          <w:numId w:val="4"/>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6D0CE087" w14:textId="77777777" w:rsidR="00D51298" w:rsidRPr="0014678C" w:rsidRDefault="00D51298" w:rsidP="00D51298">
      <w:pPr>
        <w:pStyle w:val="Prrafodelista"/>
        <w:ind w:left="1440"/>
        <w:rPr>
          <w:rFonts w:cs="Arial"/>
          <w:i/>
          <w:spacing w:val="2"/>
        </w:rPr>
      </w:pPr>
    </w:p>
    <w:p w14:paraId="63169D9F" w14:textId="57FD5AF8" w:rsidR="0014678C" w:rsidRDefault="0014678C" w:rsidP="00A3521A">
      <w:pPr>
        <w:pStyle w:val="Prrafodelista"/>
        <w:numPr>
          <w:ilvl w:val="0"/>
          <w:numId w:val="4"/>
        </w:numPr>
        <w:rPr>
          <w:rFonts w:cs="Arial"/>
          <w:i/>
          <w:spacing w:val="2"/>
        </w:rPr>
      </w:pPr>
      <w:r w:rsidRPr="0014678C">
        <w:rPr>
          <w:rFonts w:cs="Arial"/>
          <w:i/>
          <w:spacing w:val="2"/>
        </w:rPr>
        <w:t xml:space="preserve">Ejecutar las actividades de conservación de la </w:t>
      </w:r>
      <w:r w:rsidR="00D51298" w:rsidRPr="0014678C">
        <w:rPr>
          <w:rFonts w:cs="Arial"/>
          <w:i/>
          <w:spacing w:val="2"/>
        </w:rPr>
        <w:t>cicloinfraestructura</w:t>
      </w:r>
      <w:r w:rsidRPr="0014678C">
        <w:rPr>
          <w:rFonts w:cs="Arial"/>
          <w:i/>
          <w:spacing w:val="2"/>
        </w:rPr>
        <w:t xml:space="preserve"> de acuerdo con las especificaciones técnicas y metodologías vigentes y su clasificación de acuerdo con el tipo de intervención y tratamiento requerido (intervenciones superficiales o profundas).</w:t>
      </w:r>
    </w:p>
    <w:p w14:paraId="63169DA0" w14:textId="77777777" w:rsidR="0014678C" w:rsidRPr="0014678C" w:rsidRDefault="0014678C" w:rsidP="0014678C">
      <w:pPr>
        <w:pStyle w:val="Prrafodelista"/>
        <w:ind w:left="1440"/>
        <w:rPr>
          <w:rFonts w:cs="Arial"/>
          <w:i/>
          <w:spacing w:val="2"/>
        </w:rPr>
      </w:pPr>
    </w:p>
    <w:p w14:paraId="63169DA1" w14:textId="77777777"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14:paraId="63169DA2" w14:textId="77777777" w:rsidR="0014678C" w:rsidRPr="0014678C" w:rsidRDefault="0014678C" w:rsidP="002F643A">
      <w:pPr>
        <w:rPr>
          <w:rFonts w:cs="Arial"/>
          <w:i/>
          <w:spacing w:val="2"/>
        </w:rPr>
      </w:pPr>
    </w:p>
    <w:p w14:paraId="63169DA3" w14:textId="7B56C8BA"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t xml:space="preserve">Movilidad regulará lo pertinente frente a las características de los proyectos </w:t>
      </w:r>
      <w:r w:rsidR="007C71B0" w:rsidRPr="0014678C">
        <w:rPr>
          <w:rFonts w:cs="Arial"/>
          <w:i/>
          <w:spacing w:val="2"/>
        </w:rPr>
        <w:t>de acuerdo con</w:t>
      </w:r>
      <w:r w:rsidRPr="0014678C">
        <w:rPr>
          <w:rFonts w:cs="Arial"/>
          <w:i/>
          <w:spacing w:val="2"/>
        </w:rPr>
        <w:t xml:space="preserve"> la escala de intervención.</w:t>
      </w:r>
    </w:p>
    <w:p w14:paraId="63169DA4" w14:textId="77777777" w:rsidR="0014678C" w:rsidRPr="0014678C" w:rsidRDefault="0014678C" w:rsidP="0014678C">
      <w:pPr>
        <w:ind w:left="720"/>
        <w:rPr>
          <w:rFonts w:cs="Arial"/>
          <w:i/>
          <w:spacing w:val="2"/>
        </w:rPr>
      </w:pPr>
    </w:p>
    <w:p w14:paraId="63169DA5" w14:textId="77777777" w:rsidR="00D9606A" w:rsidRDefault="0014678C" w:rsidP="008D3EFA">
      <w:pPr>
        <w:rPr>
          <w:rFonts w:cs="Arial"/>
          <w:i/>
          <w:spacing w:val="2"/>
        </w:rPr>
      </w:pPr>
      <w:r w:rsidRPr="008D3EFA">
        <w:rPr>
          <w:rFonts w:cs="Arial"/>
          <w:b/>
          <w:bCs/>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63169DA6"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63169DA7" w14:textId="77777777" w:rsidR="00BE72D9" w:rsidRPr="0035002D" w:rsidRDefault="00BE72D9" w:rsidP="00456D0B">
      <w:pPr>
        <w:rPr>
          <w:rFonts w:cs="Arial"/>
          <w:spacing w:val="2"/>
        </w:rPr>
      </w:pPr>
    </w:p>
    <w:p w14:paraId="63169DA8" w14:textId="77777777" w:rsidR="00BE72D9" w:rsidRPr="0035002D" w:rsidRDefault="00BE72D9" w:rsidP="00456D0B">
      <w:pPr>
        <w:rPr>
          <w:rFonts w:cs="Arial"/>
          <w:spacing w:val="2"/>
        </w:rPr>
      </w:pPr>
      <w:r w:rsidRPr="0035002D">
        <w:rPr>
          <w:rFonts w:cs="Arial"/>
          <w:spacing w:val="2"/>
        </w:rPr>
        <w:lastRenderedPageBreak/>
        <w:t>Además, la UAERMV cuenta con la plataforma estratégica que se define a continuación:</w:t>
      </w:r>
    </w:p>
    <w:p w14:paraId="63169DA9" w14:textId="77777777" w:rsidR="00BE72D9" w:rsidRPr="0035002D" w:rsidRDefault="00BE72D9" w:rsidP="00456D0B">
      <w:pPr>
        <w:ind w:left="720"/>
        <w:rPr>
          <w:rFonts w:cs="Arial"/>
          <w:spacing w:val="2"/>
        </w:rPr>
      </w:pPr>
    </w:p>
    <w:p w14:paraId="63169DAA" w14:textId="77777777" w:rsidR="00BE72D9" w:rsidRDefault="00BE72D9" w:rsidP="00456D0B">
      <w:pPr>
        <w:ind w:left="426"/>
        <w:rPr>
          <w:rFonts w:cs="Arial"/>
          <w:b/>
          <w:spacing w:val="2"/>
        </w:rPr>
      </w:pPr>
      <w:r w:rsidRPr="0035002D">
        <w:rPr>
          <w:rFonts w:cs="Arial"/>
          <w:b/>
          <w:spacing w:val="2"/>
        </w:rPr>
        <w:t xml:space="preserve">Misión: </w:t>
      </w:r>
    </w:p>
    <w:p w14:paraId="63169DAB" w14:textId="77777777" w:rsidR="00BE72D9" w:rsidRDefault="00BE72D9" w:rsidP="006B2127">
      <w:pPr>
        <w:rPr>
          <w:rFonts w:cs="Arial"/>
          <w:spacing w:val="2"/>
        </w:rPr>
      </w:pPr>
    </w:p>
    <w:p w14:paraId="63169DAC" w14:textId="77777777"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63169DAD" w14:textId="77777777" w:rsidR="006B2127" w:rsidRDefault="006B2127" w:rsidP="00456D0B">
      <w:pPr>
        <w:ind w:left="426"/>
        <w:rPr>
          <w:rFonts w:cs="Arial"/>
          <w:b/>
          <w:spacing w:val="2"/>
        </w:rPr>
      </w:pPr>
    </w:p>
    <w:p w14:paraId="63169DAE" w14:textId="77777777" w:rsidR="00BE72D9" w:rsidRDefault="00BE72D9" w:rsidP="00456D0B">
      <w:pPr>
        <w:ind w:left="426"/>
        <w:rPr>
          <w:rFonts w:cs="Arial"/>
          <w:b/>
          <w:spacing w:val="2"/>
        </w:rPr>
      </w:pPr>
      <w:r w:rsidRPr="0035002D">
        <w:rPr>
          <w:rFonts w:cs="Arial"/>
          <w:b/>
          <w:spacing w:val="2"/>
        </w:rPr>
        <w:t>Visión:</w:t>
      </w:r>
    </w:p>
    <w:p w14:paraId="63169DAF" w14:textId="77777777" w:rsidR="00484334" w:rsidRPr="0035002D" w:rsidRDefault="00484334" w:rsidP="00456D0B">
      <w:pPr>
        <w:ind w:left="426"/>
        <w:rPr>
          <w:rFonts w:cs="Arial"/>
          <w:b/>
          <w:spacing w:val="2"/>
        </w:rPr>
      </w:pPr>
    </w:p>
    <w:p w14:paraId="63169DB0" w14:textId="77777777" w:rsidR="00484334" w:rsidRPr="0035002D" w:rsidRDefault="005D2145" w:rsidP="002F643A">
      <w:pPr>
        <w:rPr>
          <w:rFonts w:cs="Arial"/>
          <w:spacing w:val="2"/>
        </w:rPr>
      </w:pPr>
      <w:r>
        <w:rPr>
          <w:rFonts w:cs="Arial"/>
          <w:spacing w:val="2"/>
        </w:rPr>
        <w:t>E</w:t>
      </w:r>
      <w:r w:rsidR="006B2127" w:rsidRPr="006B2127">
        <w:rPr>
          <w:rFonts w:cs="Arial"/>
          <w:spacing w:val="2"/>
        </w:rPr>
        <w:t>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3169DB1" w14:textId="77777777" w:rsidR="006B2127" w:rsidRDefault="006B2127" w:rsidP="002F643A">
      <w:pPr>
        <w:rPr>
          <w:rFonts w:cs="Arial"/>
          <w:b/>
          <w:spacing w:val="2"/>
        </w:rPr>
      </w:pPr>
    </w:p>
    <w:p w14:paraId="63169DB2" w14:textId="77777777" w:rsidR="00BE72D9" w:rsidRPr="0035002D" w:rsidRDefault="00BE72D9" w:rsidP="006A0ED8">
      <w:pPr>
        <w:rPr>
          <w:rFonts w:cs="Arial"/>
          <w:b/>
          <w:spacing w:val="2"/>
        </w:rPr>
      </w:pPr>
      <w:r w:rsidRPr="0035002D">
        <w:rPr>
          <w:rFonts w:cs="Arial"/>
          <w:b/>
          <w:spacing w:val="2"/>
        </w:rPr>
        <w:t>Objetivos Institucionales:</w:t>
      </w:r>
    </w:p>
    <w:p w14:paraId="63169DB3" w14:textId="77777777" w:rsidR="00122F6D" w:rsidRPr="0035002D" w:rsidRDefault="00122F6D" w:rsidP="00456D0B">
      <w:pPr>
        <w:ind w:left="426"/>
        <w:rPr>
          <w:rFonts w:cs="Arial"/>
          <w:b/>
          <w:spacing w:val="2"/>
        </w:rPr>
      </w:pPr>
    </w:p>
    <w:p w14:paraId="63169DB4" w14:textId="77777777" w:rsid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14:paraId="31373019" w14:textId="77777777" w:rsidR="00536DFE" w:rsidRPr="00536DFE" w:rsidRDefault="00536DFE" w:rsidP="00536DFE">
      <w:pPr>
        <w:rPr>
          <w:rFonts w:cs="Arial"/>
          <w:spacing w:val="2"/>
        </w:rPr>
      </w:pPr>
    </w:p>
    <w:p w14:paraId="63169DB5" w14:textId="77777777"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14:paraId="63169DB6" w14:textId="77777777" w:rsid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14:paraId="25CF37E3" w14:textId="77777777" w:rsidR="00536DFE" w:rsidRPr="006B2127" w:rsidRDefault="00536DFE" w:rsidP="00536DFE">
      <w:pPr>
        <w:pStyle w:val="Prrafodelista"/>
        <w:ind w:left="720"/>
        <w:rPr>
          <w:rFonts w:cs="Arial"/>
          <w:spacing w:val="2"/>
        </w:rPr>
      </w:pPr>
    </w:p>
    <w:p w14:paraId="63169DB7" w14:textId="77777777"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14:paraId="63169DB8" w14:textId="77777777" w:rsidR="006B2127" w:rsidRPr="0035002D" w:rsidRDefault="006B2127" w:rsidP="00456D0B">
      <w:pPr>
        <w:rPr>
          <w:rFonts w:cs="Arial"/>
          <w:spacing w:val="2"/>
        </w:rPr>
      </w:pPr>
    </w:p>
    <w:p w14:paraId="63169DB9" w14:textId="5501E614"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w:t>
      </w:r>
      <w:r w:rsidR="0035002D" w:rsidRPr="0035002D">
        <w:rPr>
          <w:rFonts w:cs="Arial"/>
          <w:spacing w:val="2"/>
        </w:rPr>
        <w:t>:</w:t>
      </w:r>
    </w:p>
    <w:p w14:paraId="63169DBA" w14:textId="77777777" w:rsidR="0035002D" w:rsidRDefault="0035002D" w:rsidP="00456D0B">
      <w:pPr>
        <w:jc w:val="center"/>
        <w:rPr>
          <w:rFonts w:cs="Arial"/>
          <w:spacing w:val="2"/>
          <w:sz w:val="16"/>
          <w:szCs w:val="16"/>
        </w:rPr>
      </w:pPr>
    </w:p>
    <w:p w14:paraId="63169DBB" w14:textId="77777777" w:rsidR="00484334" w:rsidRDefault="00484334" w:rsidP="00456D0B">
      <w:pPr>
        <w:jc w:val="center"/>
        <w:rPr>
          <w:rFonts w:cs="Arial"/>
          <w:spacing w:val="2"/>
          <w:sz w:val="16"/>
          <w:szCs w:val="16"/>
        </w:rPr>
      </w:pPr>
    </w:p>
    <w:p w14:paraId="3340949E" w14:textId="77777777" w:rsidR="002E0DF1" w:rsidRDefault="002E0DF1" w:rsidP="004C7887">
      <w:pPr>
        <w:pStyle w:val="Descripcin"/>
        <w:spacing w:after="0" w:line="240" w:lineRule="auto"/>
        <w:jc w:val="center"/>
        <w:rPr>
          <w:sz w:val="16"/>
          <w:szCs w:val="16"/>
        </w:rPr>
      </w:pPr>
    </w:p>
    <w:p w14:paraId="35F66787" w14:textId="77777777" w:rsidR="002E0DF1" w:rsidRDefault="002E0DF1" w:rsidP="004C7887">
      <w:pPr>
        <w:pStyle w:val="Descripcin"/>
        <w:spacing w:after="0" w:line="240" w:lineRule="auto"/>
        <w:jc w:val="center"/>
        <w:rPr>
          <w:sz w:val="16"/>
          <w:szCs w:val="16"/>
        </w:rPr>
      </w:pPr>
    </w:p>
    <w:p w14:paraId="013C8C50" w14:textId="77777777" w:rsidR="002E0DF1" w:rsidRDefault="002E0DF1" w:rsidP="004C7887">
      <w:pPr>
        <w:pStyle w:val="Descripcin"/>
        <w:spacing w:after="0" w:line="240" w:lineRule="auto"/>
        <w:jc w:val="center"/>
        <w:rPr>
          <w:sz w:val="16"/>
          <w:szCs w:val="16"/>
        </w:rPr>
      </w:pPr>
    </w:p>
    <w:p w14:paraId="3AEBF528" w14:textId="77777777" w:rsidR="002E0DF1" w:rsidRDefault="002E0DF1" w:rsidP="004C7887">
      <w:pPr>
        <w:pStyle w:val="Descripcin"/>
        <w:spacing w:after="0" w:line="240" w:lineRule="auto"/>
        <w:jc w:val="center"/>
        <w:rPr>
          <w:sz w:val="16"/>
          <w:szCs w:val="16"/>
        </w:rPr>
      </w:pPr>
    </w:p>
    <w:p w14:paraId="7B609EBC" w14:textId="77777777" w:rsidR="002E0DF1" w:rsidRDefault="002E0DF1" w:rsidP="004C7887">
      <w:pPr>
        <w:pStyle w:val="Descripcin"/>
        <w:spacing w:after="0" w:line="240" w:lineRule="auto"/>
        <w:jc w:val="center"/>
        <w:rPr>
          <w:sz w:val="16"/>
          <w:szCs w:val="16"/>
        </w:rPr>
      </w:pPr>
    </w:p>
    <w:p w14:paraId="2C6C7B3F" w14:textId="77777777" w:rsidR="002E0DF1" w:rsidRDefault="002E0DF1" w:rsidP="004C7887">
      <w:pPr>
        <w:pStyle w:val="Descripcin"/>
        <w:spacing w:after="0" w:line="240" w:lineRule="auto"/>
        <w:jc w:val="center"/>
        <w:rPr>
          <w:sz w:val="16"/>
          <w:szCs w:val="16"/>
        </w:rPr>
      </w:pPr>
    </w:p>
    <w:p w14:paraId="7C8CD982" w14:textId="77777777" w:rsidR="002E0DF1" w:rsidRDefault="002E0DF1" w:rsidP="004C7887">
      <w:pPr>
        <w:pStyle w:val="Descripcin"/>
        <w:spacing w:after="0" w:line="240" w:lineRule="auto"/>
        <w:jc w:val="center"/>
        <w:rPr>
          <w:sz w:val="16"/>
          <w:szCs w:val="16"/>
        </w:rPr>
      </w:pPr>
    </w:p>
    <w:p w14:paraId="75EEBE05" w14:textId="77777777" w:rsidR="002E0DF1" w:rsidRDefault="002E0DF1" w:rsidP="004C7887">
      <w:pPr>
        <w:pStyle w:val="Descripcin"/>
        <w:spacing w:after="0" w:line="240" w:lineRule="auto"/>
        <w:jc w:val="center"/>
        <w:rPr>
          <w:sz w:val="16"/>
          <w:szCs w:val="16"/>
        </w:rPr>
      </w:pPr>
    </w:p>
    <w:p w14:paraId="124ECD4B" w14:textId="77777777" w:rsidR="002E0DF1" w:rsidRDefault="002E0DF1" w:rsidP="004C7887">
      <w:pPr>
        <w:pStyle w:val="Descripcin"/>
        <w:spacing w:after="0" w:line="240" w:lineRule="auto"/>
        <w:jc w:val="center"/>
        <w:rPr>
          <w:sz w:val="16"/>
          <w:szCs w:val="16"/>
        </w:rPr>
      </w:pPr>
    </w:p>
    <w:p w14:paraId="02423DE8" w14:textId="77777777" w:rsidR="002E0DF1" w:rsidRDefault="002E0DF1" w:rsidP="004C7887">
      <w:pPr>
        <w:pStyle w:val="Descripcin"/>
        <w:spacing w:after="0" w:line="240" w:lineRule="auto"/>
        <w:jc w:val="center"/>
        <w:rPr>
          <w:sz w:val="16"/>
          <w:szCs w:val="16"/>
        </w:rPr>
      </w:pPr>
    </w:p>
    <w:p w14:paraId="37734046" w14:textId="77777777" w:rsidR="002E0DF1" w:rsidRDefault="002E0DF1" w:rsidP="004C7887">
      <w:pPr>
        <w:pStyle w:val="Descripcin"/>
        <w:spacing w:after="0" w:line="240" w:lineRule="auto"/>
        <w:jc w:val="center"/>
        <w:rPr>
          <w:sz w:val="16"/>
          <w:szCs w:val="16"/>
        </w:rPr>
      </w:pPr>
    </w:p>
    <w:p w14:paraId="4592CDC5" w14:textId="77777777" w:rsidR="002E0DF1" w:rsidRDefault="002E0DF1" w:rsidP="004C7887">
      <w:pPr>
        <w:pStyle w:val="Descripcin"/>
        <w:spacing w:after="0" w:line="240" w:lineRule="auto"/>
        <w:jc w:val="center"/>
        <w:rPr>
          <w:sz w:val="16"/>
          <w:szCs w:val="16"/>
        </w:rPr>
      </w:pPr>
    </w:p>
    <w:p w14:paraId="37A4460D" w14:textId="77777777" w:rsidR="002E0DF1" w:rsidRDefault="002E0DF1" w:rsidP="004C7887">
      <w:pPr>
        <w:pStyle w:val="Descripcin"/>
        <w:spacing w:after="0" w:line="240" w:lineRule="auto"/>
        <w:jc w:val="center"/>
        <w:rPr>
          <w:sz w:val="16"/>
          <w:szCs w:val="16"/>
        </w:rPr>
      </w:pPr>
    </w:p>
    <w:p w14:paraId="5062BB4A" w14:textId="77777777" w:rsidR="002E0DF1" w:rsidRDefault="002E0DF1" w:rsidP="004C7887">
      <w:pPr>
        <w:pStyle w:val="Descripcin"/>
        <w:spacing w:after="0" w:line="240" w:lineRule="auto"/>
        <w:jc w:val="center"/>
        <w:rPr>
          <w:sz w:val="16"/>
          <w:szCs w:val="16"/>
        </w:rPr>
      </w:pPr>
    </w:p>
    <w:p w14:paraId="63169DC3" w14:textId="3420261B" w:rsidR="00BC22FE" w:rsidRDefault="004C7887" w:rsidP="004C7887">
      <w:pPr>
        <w:pStyle w:val="Descripcin"/>
        <w:spacing w:after="0" w:line="240" w:lineRule="auto"/>
        <w:jc w:val="center"/>
        <w:rPr>
          <w:rFonts w:cs="Arial"/>
          <w:b w:val="0"/>
          <w:spacing w:val="2"/>
          <w:sz w:val="18"/>
          <w:szCs w:val="18"/>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63169DC4" w14:textId="3C7C89DA" w:rsidR="00BC22FE" w:rsidRPr="0035002D" w:rsidRDefault="008317DD" w:rsidP="00456D0B">
      <w:pPr>
        <w:jc w:val="center"/>
        <w:rPr>
          <w:rFonts w:cs="Arial"/>
          <w:spacing w:val="2"/>
        </w:rPr>
      </w:pPr>
      <w:r>
        <w:rPr>
          <w:noProof/>
          <w:lang w:eastAsia="es-CO"/>
        </w:rPr>
        <w:drawing>
          <wp:inline distT="0" distB="0" distL="0" distR="0" wp14:anchorId="10C13A9A" wp14:editId="5FF1E795">
            <wp:extent cx="4703704" cy="34925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03" t="11265" r="28038" b="28989"/>
                    <a:stretch/>
                  </pic:blipFill>
                  <pic:spPr bwMode="auto">
                    <a:xfrm>
                      <a:off x="0" y="0"/>
                      <a:ext cx="4709377" cy="3496712"/>
                    </a:xfrm>
                    <a:prstGeom prst="rect">
                      <a:avLst/>
                    </a:prstGeom>
                    <a:ln>
                      <a:noFill/>
                    </a:ln>
                    <a:extLst>
                      <a:ext uri="{53640926-AAD7-44D8-BBD7-CCE9431645EC}">
                        <a14:shadowObscured xmlns:a14="http://schemas.microsoft.com/office/drawing/2010/main"/>
                      </a:ext>
                    </a:extLst>
                  </pic:spPr>
                </pic:pic>
              </a:graphicData>
            </a:graphic>
          </wp:inline>
        </w:drawing>
      </w:r>
    </w:p>
    <w:p w14:paraId="63169DC5" w14:textId="06D22B6B"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 xml:space="preserve">UAERMV </w:t>
      </w:r>
      <w:r w:rsidR="00E36058">
        <w:rPr>
          <w:rFonts w:cs="Arial"/>
          <w:spacing w:val="2"/>
          <w:sz w:val="16"/>
          <w:szCs w:val="16"/>
        </w:rPr>
        <w:t>– 2023</w:t>
      </w:r>
      <w:r w:rsidR="00E72130">
        <w:rPr>
          <w:rFonts w:cs="Arial"/>
          <w:spacing w:val="2"/>
          <w:sz w:val="16"/>
          <w:szCs w:val="16"/>
        </w:rPr>
        <w:t>.</w:t>
      </w:r>
    </w:p>
    <w:p w14:paraId="63169DC6" w14:textId="77777777" w:rsidR="00D9606A" w:rsidRDefault="00D9606A" w:rsidP="00456D0B">
      <w:pPr>
        <w:rPr>
          <w:rFonts w:cs="Arial"/>
          <w:spacing w:val="2"/>
        </w:rPr>
      </w:pPr>
    </w:p>
    <w:p w14:paraId="63169DC7"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63169DC8" w14:textId="77777777" w:rsidR="00BC22FE" w:rsidRDefault="00BC22FE" w:rsidP="00456D0B">
      <w:pPr>
        <w:rPr>
          <w:rFonts w:cs="Arial"/>
          <w:spacing w:val="2"/>
        </w:rPr>
      </w:pPr>
    </w:p>
    <w:p w14:paraId="08DD5910" w14:textId="77777777" w:rsidR="002E0DF1" w:rsidRDefault="002E0DF1" w:rsidP="004C7887">
      <w:pPr>
        <w:pStyle w:val="Descripcin"/>
        <w:spacing w:after="0" w:line="240" w:lineRule="auto"/>
        <w:jc w:val="center"/>
        <w:rPr>
          <w:sz w:val="16"/>
          <w:szCs w:val="16"/>
        </w:rPr>
      </w:pPr>
    </w:p>
    <w:p w14:paraId="730972BA" w14:textId="77777777" w:rsidR="002E0DF1" w:rsidRDefault="002E0DF1" w:rsidP="004C7887">
      <w:pPr>
        <w:pStyle w:val="Descripcin"/>
        <w:spacing w:after="0" w:line="240" w:lineRule="auto"/>
        <w:jc w:val="center"/>
        <w:rPr>
          <w:sz w:val="16"/>
          <w:szCs w:val="16"/>
        </w:rPr>
      </w:pPr>
    </w:p>
    <w:p w14:paraId="623C537D" w14:textId="77777777" w:rsidR="002E0DF1" w:rsidRDefault="002E0DF1" w:rsidP="004C7887">
      <w:pPr>
        <w:pStyle w:val="Descripcin"/>
        <w:spacing w:after="0" w:line="240" w:lineRule="auto"/>
        <w:jc w:val="center"/>
        <w:rPr>
          <w:sz w:val="16"/>
          <w:szCs w:val="16"/>
        </w:rPr>
      </w:pPr>
    </w:p>
    <w:p w14:paraId="3E180C00" w14:textId="77777777" w:rsidR="002E0DF1" w:rsidRDefault="002E0DF1" w:rsidP="004C7887">
      <w:pPr>
        <w:pStyle w:val="Descripcin"/>
        <w:spacing w:after="0" w:line="240" w:lineRule="auto"/>
        <w:jc w:val="center"/>
        <w:rPr>
          <w:sz w:val="16"/>
          <w:szCs w:val="16"/>
        </w:rPr>
      </w:pPr>
    </w:p>
    <w:p w14:paraId="4A5B86D7" w14:textId="77777777" w:rsidR="002E0DF1" w:rsidRDefault="002E0DF1" w:rsidP="004C7887">
      <w:pPr>
        <w:pStyle w:val="Descripcin"/>
        <w:spacing w:after="0" w:line="240" w:lineRule="auto"/>
        <w:jc w:val="center"/>
        <w:rPr>
          <w:sz w:val="16"/>
          <w:szCs w:val="16"/>
        </w:rPr>
      </w:pPr>
    </w:p>
    <w:p w14:paraId="1A9844CD" w14:textId="77777777" w:rsidR="002E0DF1" w:rsidRDefault="002E0DF1" w:rsidP="004C7887">
      <w:pPr>
        <w:pStyle w:val="Descripcin"/>
        <w:spacing w:after="0" w:line="240" w:lineRule="auto"/>
        <w:jc w:val="center"/>
        <w:rPr>
          <w:sz w:val="16"/>
          <w:szCs w:val="16"/>
        </w:rPr>
      </w:pPr>
    </w:p>
    <w:p w14:paraId="76C7FA59" w14:textId="77777777" w:rsidR="002E0DF1" w:rsidRDefault="002E0DF1" w:rsidP="004C7887">
      <w:pPr>
        <w:pStyle w:val="Descripcin"/>
        <w:spacing w:after="0" w:line="240" w:lineRule="auto"/>
        <w:jc w:val="center"/>
        <w:rPr>
          <w:sz w:val="16"/>
          <w:szCs w:val="16"/>
        </w:rPr>
      </w:pPr>
    </w:p>
    <w:p w14:paraId="46AD5CBB" w14:textId="77777777" w:rsidR="002E0DF1" w:rsidRDefault="002E0DF1" w:rsidP="004C7887">
      <w:pPr>
        <w:pStyle w:val="Descripcin"/>
        <w:spacing w:after="0" w:line="240" w:lineRule="auto"/>
        <w:jc w:val="center"/>
        <w:rPr>
          <w:sz w:val="16"/>
          <w:szCs w:val="16"/>
        </w:rPr>
      </w:pPr>
    </w:p>
    <w:p w14:paraId="272CD35D" w14:textId="77777777" w:rsidR="002E0DF1" w:rsidRDefault="002E0DF1" w:rsidP="004C7887">
      <w:pPr>
        <w:pStyle w:val="Descripcin"/>
        <w:spacing w:after="0" w:line="240" w:lineRule="auto"/>
        <w:jc w:val="center"/>
        <w:rPr>
          <w:sz w:val="16"/>
          <w:szCs w:val="16"/>
        </w:rPr>
      </w:pPr>
    </w:p>
    <w:p w14:paraId="341342C8" w14:textId="77777777" w:rsidR="002E0DF1" w:rsidRDefault="002E0DF1" w:rsidP="004C7887">
      <w:pPr>
        <w:pStyle w:val="Descripcin"/>
        <w:spacing w:after="0" w:line="240" w:lineRule="auto"/>
        <w:jc w:val="center"/>
        <w:rPr>
          <w:sz w:val="16"/>
          <w:szCs w:val="16"/>
        </w:rPr>
      </w:pPr>
    </w:p>
    <w:p w14:paraId="2C7C83C7" w14:textId="77777777" w:rsidR="002E0DF1" w:rsidRDefault="002E0DF1" w:rsidP="004C7887">
      <w:pPr>
        <w:pStyle w:val="Descripcin"/>
        <w:spacing w:after="0" w:line="240" w:lineRule="auto"/>
        <w:jc w:val="center"/>
        <w:rPr>
          <w:sz w:val="16"/>
          <w:szCs w:val="16"/>
        </w:rPr>
      </w:pPr>
    </w:p>
    <w:p w14:paraId="64389C2E" w14:textId="77777777" w:rsidR="002E0DF1" w:rsidRDefault="002E0DF1" w:rsidP="004C7887">
      <w:pPr>
        <w:pStyle w:val="Descripcin"/>
        <w:spacing w:after="0" w:line="240" w:lineRule="auto"/>
        <w:jc w:val="center"/>
        <w:rPr>
          <w:sz w:val="16"/>
          <w:szCs w:val="16"/>
        </w:rPr>
      </w:pPr>
    </w:p>
    <w:p w14:paraId="424550AF" w14:textId="77777777" w:rsidR="002E0DF1" w:rsidRDefault="002E0DF1" w:rsidP="004C7887">
      <w:pPr>
        <w:pStyle w:val="Descripcin"/>
        <w:spacing w:after="0" w:line="240" w:lineRule="auto"/>
        <w:jc w:val="center"/>
        <w:rPr>
          <w:sz w:val="16"/>
          <w:szCs w:val="16"/>
        </w:rPr>
      </w:pPr>
    </w:p>
    <w:p w14:paraId="291DF0DF" w14:textId="77777777" w:rsidR="002E0DF1" w:rsidRDefault="002E0DF1" w:rsidP="004C7887">
      <w:pPr>
        <w:pStyle w:val="Descripcin"/>
        <w:spacing w:after="0" w:line="240" w:lineRule="auto"/>
        <w:jc w:val="center"/>
        <w:rPr>
          <w:sz w:val="16"/>
          <w:szCs w:val="16"/>
        </w:rPr>
      </w:pPr>
    </w:p>
    <w:p w14:paraId="4A27B37D" w14:textId="77777777" w:rsidR="002E0DF1" w:rsidRDefault="002E0DF1" w:rsidP="004C7887">
      <w:pPr>
        <w:pStyle w:val="Descripcin"/>
        <w:spacing w:after="0" w:line="240" w:lineRule="auto"/>
        <w:jc w:val="center"/>
        <w:rPr>
          <w:sz w:val="16"/>
          <w:szCs w:val="16"/>
        </w:rPr>
      </w:pPr>
    </w:p>
    <w:p w14:paraId="3DA67667" w14:textId="77777777" w:rsidR="002E0DF1" w:rsidRDefault="002E0DF1" w:rsidP="004C7887">
      <w:pPr>
        <w:pStyle w:val="Descripcin"/>
        <w:spacing w:after="0" w:line="240" w:lineRule="auto"/>
        <w:jc w:val="center"/>
        <w:rPr>
          <w:sz w:val="16"/>
          <w:szCs w:val="16"/>
        </w:rPr>
      </w:pPr>
    </w:p>
    <w:p w14:paraId="7BF2F871" w14:textId="77777777" w:rsidR="002E0DF1" w:rsidRDefault="002E0DF1" w:rsidP="004C7887">
      <w:pPr>
        <w:pStyle w:val="Descripcin"/>
        <w:spacing w:after="0" w:line="240" w:lineRule="auto"/>
        <w:jc w:val="center"/>
        <w:rPr>
          <w:sz w:val="16"/>
          <w:szCs w:val="16"/>
        </w:rPr>
      </w:pPr>
    </w:p>
    <w:p w14:paraId="1FE2EAA8" w14:textId="77777777" w:rsidR="002E0DF1" w:rsidRDefault="002E0DF1" w:rsidP="004C7887">
      <w:pPr>
        <w:pStyle w:val="Descripcin"/>
        <w:spacing w:after="0" w:line="240" w:lineRule="auto"/>
        <w:jc w:val="center"/>
        <w:rPr>
          <w:sz w:val="16"/>
          <w:szCs w:val="16"/>
        </w:rPr>
      </w:pPr>
    </w:p>
    <w:p w14:paraId="411C1836" w14:textId="77777777" w:rsidR="002E0DF1" w:rsidRDefault="002E0DF1" w:rsidP="004C7887">
      <w:pPr>
        <w:pStyle w:val="Descripcin"/>
        <w:spacing w:after="0" w:line="240" w:lineRule="auto"/>
        <w:jc w:val="center"/>
        <w:rPr>
          <w:sz w:val="16"/>
          <w:szCs w:val="16"/>
        </w:rPr>
      </w:pPr>
    </w:p>
    <w:p w14:paraId="537A5156" w14:textId="77777777" w:rsidR="002E0DF1" w:rsidRDefault="002E0DF1" w:rsidP="004C7887">
      <w:pPr>
        <w:pStyle w:val="Descripcin"/>
        <w:spacing w:after="0" w:line="240" w:lineRule="auto"/>
        <w:jc w:val="center"/>
        <w:rPr>
          <w:sz w:val="16"/>
          <w:szCs w:val="16"/>
        </w:rPr>
      </w:pPr>
    </w:p>
    <w:p w14:paraId="10285875" w14:textId="77777777" w:rsidR="002E0DF1" w:rsidRDefault="002E0DF1" w:rsidP="004C7887">
      <w:pPr>
        <w:pStyle w:val="Descripcin"/>
        <w:spacing w:after="0" w:line="240" w:lineRule="auto"/>
        <w:jc w:val="center"/>
        <w:rPr>
          <w:sz w:val="16"/>
          <w:szCs w:val="16"/>
        </w:rPr>
      </w:pPr>
    </w:p>
    <w:p w14:paraId="63169DC9" w14:textId="168F3D1E" w:rsidR="00BE72D9" w:rsidRPr="0045382F" w:rsidRDefault="004C7887" w:rsidP="004C7887">
      <w:pPr>
        <w:pStyle w:val="Descripcin"/>
        <w:spacing w:after="0" w:line="240" w:lineRule="auto"/>
        <w:jc w:val="center"/>
        <w:rPr>
          <w:rFonts w:cs="Arial"/>
          <w:spacing w:val="2"/>
          <w:sz w:val="16"/>
          <w:szCs w:val="16"/>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63169DCA" w14:textId="34FD1265" w:rsidR="00BE72D9" w:rsidRDefault="00BE72D9" w:rsidP="00456D0B">
      <w:pPr>
        <w:rPr>
          <w:rFonts w:cs="Arial"/>
          <w:spacing w:val="2"/>
        </w:rPr>
      </w:pPr>
    </w:p>
    <w:p w14:paraId="577481CD" w14:textId="6B82854D" w:rsidR="00E31C67" w:rsidRDefault="001D34DB" w:rsidP="00456D0B">
      <w:pPr>
        <w:rPr>
          <w:rFonts w:cs="Arial"/>
          <w:spacing w:val="2"/>
        </w:rPr>
      </w:pPr>
      <w:r>
        <w:rPr>
          <w:noProof/>
          <w:lang w:eastAsia="es-CO"/>
        </w:rPr>
        <w:drawing>
          <wp:inline distT="0" distB="0" distL="0" distR="0" wp14:anchorId="0940D9AE" wp14:editId="7951D641">
            <wp:extent cx="6006465" cy="33693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6465" cy="3369310"/>
                    </a:xfrm>
                    <a:prstGeom prst="rect">
                      <a:avLst/>
                    </a:prstGeom>
                  </pic:spPr>
                </pic:pic>
              </a:graphicData>
            </a:graphic>
          </wp:inline>
        </w:drawing>
      </w:r>
    </w:p>
    <w:p w14:paraId="6214F647" w14:textId="77777777" w:rsidR="00E31C67" w:rsidRDefault="00E31C67" w:rsidP="00456D0B">
      <w:pPr>
        <w:rPr>
          <w:rFonts w:cs="Arial"/>
          <w:spacing w:val="2"/>
        </w:rPr>
      </w:pPr>
    </w:p>
    <w:p w14:paraId="63169DCB" w14:textId="67C2C8A9"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36058">
        <w:rPr>
          <w:rFonts w:cs="Arial"/>
          <w:spacing w:val="2"/>
          <w:sz w:val="16"/>
        </w:rPr>
        <w:t>UAERMV – 2023</w:t>
      </w:r>
      <w:r w:rsidR="00E72130">
        <w:rPr>
          <w:rFonts w:cs="Arial"/>
          <w:spacing w:val="2"/>
          <w:sz w:val="16"/>
        </w:rPr>
        <w:t>.</w:t>
      </w:r>
    </w:p>
    <w:p w14:paraId="75775B10" w14:textId="77777777" w:rsidR="00C462E9" w:rsidRDefault="00C462E9" w:rsidP="00986DAA">
      <w:pPr>
        <w:pStyle w:val="Ttulo2"/>
      </w:pPr>
      <w:bookmarkStart w:id="6" w:name="_Toc9580966"/>
      <w:bookmarkStart w:id="7" w:name="_Toc32311979"/>
      <w:bookmarkStart w:id="8" w:name="_Toc141363243"/>
      <w:bookmarkStart w:id="9" w:name="_Hlk17460522"/>
    </w:p>
    <w:p w14:paraId="63169DCD" w14:textId="3DD02710" w:rsidR="00717939" w:rsidRPr="0035002D" w:rsidRDefault="00550596" w:rsidP="00986DAA">
      <w:pPr>
        <w:pStyle w:val="Ttulo2"/>
      </w:pPr>
      <w:r w:rsidRPr="00986DAA">
        <w:t>INDICADORES</w:t>
      </w:r>
      <w:bookmarkEnd w:id="6"/>
      <w:bookmarkEnd w:id="7"/>
      <w:bookmarkEnd w:id="8"/>
    </w:p>
    <w:bookmarkEnd w:id="9"/>
    <w:p w14:paraId="63169DCE" w14:textId="77777777" w:rsidR="00717939" w:rsidRPr="008A2D22" w:rsidRDefault="00717939" w:rsidP="00456D0B">
      <w:pPr>
        <w:pStyle w:val="Prrafodelista"/>
        <w:rPr>
          <w:rFonts w:cs="Arial"/>
          <w:sz w:val="18"/>
        </w:rPr>
      </w:pPr>
    </w:p>
    <w:p w14:paraId="63169DCF" w14:textId="77777777"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63169DD0" w14:textId="77777777" w:rsidR="004A4621" w:rsidRPr="008A2D22" w:rsidRDefault="004A4621" w:rsidP="00456D0B">
      <w:pPr>
        <w:pStyle w:val="Prrafodelista"/>
        <w:rPr>
          <w:rFonts w:cs="Arial"/>
          <w:sz w:val="18"/>
        </w:rPr>
      </w:pPr>
      <w:bookmarkStart w:id="10" w:name="_Hlk17463978"/>
    </w:p>
    <w:p w14:paraId="3E03EDBE" w14:textId="51D36465" w:rsidR="00451A79" w:rsidRDefault="00451A79" w:rsidP="00451A79">
      <w:pPr>
        <w:autoSpaceDE w:val="0"/>
        <w:autoSpaceDN w:val="0"/>
        <w:adjustRightInd w:val="0"/>
        <w:rPr>
          <w:rFonts w:cs="Arial"/>
        </w:rPr>
      </w:pPr>
      <w:r>
        <w:rPr>
          <w:rFonts w:cs="Arial"/>
        </w:rPr>
        <w:t xml:space="preserve">A continuación, </w:t>
      </w:r>
      <w:r w:rsidR="00717939" w:rsidRPr="00085FFA">
        <w:rPr>
          <w:rFonts w:cs="Arial"/>
        </w:rPr>
        <w:t>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934F06">
        <w:rPr>
          <w:rFonts w:cs="Arial"/>
        </w:rPr>
        <w:t>3</w:t>
      </w:r>
      <w:r w:rsidR="0072324D">
        <w:rPr>
          <w:rFonts w:cs="Arial"/>
        </w:rPr>
        <w:t>1 de dici</w:t>
      </w:r>
      <w:r w:rsidR="00E36058">
        <w:rPr>
          <w:rFonts w:cs="Arial"/>
        </w:rPr>
        <w:t>embre</w:t>
      </w:r>
      <w:r w:rsidR="001C3B4B">
        <w:rPr>
          <w:rFonts w:cs="Arial"/>
        </w:rPr>
        <w:t xml:space="preserve"> </w:t>
      </w:r>
      <w:r w:rsidR="00E62E80">
        <w:rPr>
          <w:rFonts w:cs="Arial"/>
        </w:rPr>
        <w:t>de 2</w:t>
      </w:r>
      <w:r w:rsidR="00934F06">
        <w:rPr>
          <w:rFonts w:cs="Arial"/>
        </w:rPr>
        <w:t>023</w:t>
      </w:r>
      <w:r w:rsidR="00E62E80">
        <w:rPr>
          <w:rFonts w:cs="Arial"/>
        </w:rPr>
        <w:t xml:space="preserve"> a través de </w:t>
      </w:r>
      <w:r w:rsidR="001E1D9C" w:rsidRPr="004D6EDA">
        <w:rPr>
          <w:rFonts w:cs="Arial"/>
        </w:rPr>
        <w:t xml:space="preserve">una matriz </w:t>
      </w:r>
      <w:r w:rsidR="00E62E80" w:rsidRPr="004D6EDA">
        <w:rPr>
          <w:rFonts w:cs="Arial"/>
        </w:rPr>
        <w:t>de indicadores</w:t>
      </w:r>
      <w:r>
        <w:rPr>
          <w:rFonts w:cs="Arial"/>
        </w:rPr>
        <w:t xml:space="preserve"> la cual está constituida por </w:t>
      </w:r>
      <w:r w:rsidR="00D72C90" w:rsidRPr="00130574">
        <w:rPr>
          <w:rFonts w:cs="Arial"/>
          <w:bCs/>
        </w:rPr>
        <w:t>4</w:t>
      </w:r>
      <w:r w:rsidR="00854F37">
        <w:rPr>
          <w:rFonts w:cs="Arial"/>
          <w:bCs/>
        </w:rPr>
        <w:t>9</w:t>
      </w:r>
      <w:r w:rsidRPr="00C44C37">
        <w:rPr>
          <w:rFonts w:cs="Arial"/>
        </w:rPr>
        <w:t xml:space="preserve"> í</w:t>
      </w:r>
      <w:r>
        <w:rPr>
          <w:rFonts w:cs="Arial"/>
        </w:rPr>
        <w:t xml:space="preserve">tems </w:t>
      </w:r>
      <w:r w:rsidRPr="00FA1517">
        <w:rPr>
          <w:rFonts w:cs="Arial"/>
        </w:rPr>
        <w:t xml:space="preserve">que dan cuenta del comportamiento de los procesos en aspectos críticos que resultan determinantes para el logro de los objetivos de </w:t>
      </w:r>
      <w:r w:rsidR="007E1135" w:rsidRPr="00FA1517">
        <w:rPr>
          <w:rFonts w:cs="Arial"/>
        </w:rPr>
        <w:t>estos.</w:t>
      </w:r>
    </w:p>
    <w:p w14:paraId="63169EFA" w14:textId="3D96FCFE" w:rsidR="00717939" w:rsidRDefault="00717939" w:rsidP="00AF6EF9">
      <w:pPr>
        <w:autoSpaceDE w:val="0"/>
        <w:autoSpaceDN w:val="0"/>
        <w:adjustRightInd w:val="0"/>
        <w:rPr>
          <w:rFonts w:cs="Arial"/>
        </w:rPr>
      </w:pPr>
      <w:bookmarkStart w:id="12" w:name="_Hlk17464485"/>
      <w:bookmarkEnd w:id="11"/>
    </w:p>
    <w:p w14:paraId="18EEDF6E" w14:textId="77777777" w:rsidR="00684E99" w:rsidRDefault="00684E99" w:rsidP="00456D0B">
      <w:pPr>
        <w:pStyle w:val="Descripcin"/>
        <w:spacing w:after="0" w:line="240" w:lineRule="auto"/>
        <w:jc w:val="center"/>
        <w:rPr>
          <w:rFonts w:cs="Arial"/>
          <w:sz w:val="16"/>
          <w:szCs w:val="16"/>
        </w:rPr>
      </w:pPr>
      <w:bookmarkStart w:id="13" w:name="_Toc32243346"/>
      <w:bookmarkStart w:id="14" w:name="_Toc157453678"/>
      <w:bookmarkStart w:id="15" w:name="_Toc157455058"/>
    </w:p>
    <w:p w14:paraId="1C3D3DB2" w14:textId="77777777" w:rsidR="00684E99" w:rsidRDefault="00684E99" w:rsidP="00456D0B">
      <w:pPr>
        <w:pStyle w:val="Descripcin"/>
        <w:spacing w:after="0" w:line="240" w:lineRule="auto"/>
        <w:jc w:val="center"/>
        <w:rPr>
          <w:rFonts w:cs="Arial"/>
          <w:sz w:val="16"/>
          <w:szCs w:val="16"/>
        </w:rPr>
      </w:pPr>
    </w:p>
    <w:p w14:paraId="63169EFC" w14:textId="78021789" w:rsidR="00717939" w:rsidRDefault="00717939" w:rsidP="00456D0B">
      <w:pPr>
        <w:pStyle w:val="Descripcin"/>
        <w:spacing w:after="0" w:line="240" w:lineRule="auto"/>
        <w:jc w:val="center"/>
        <w:rPr>
          <w:rFonts w:cs="Arial"/>
          <w:b w:val="0"/>
          <w:sz w:val="16"/>
          <w:szCs w:val="16"/>
        </w:rPr>
      </w:pPr>
      <w:r w:rsidRPr="7FD26538">
        <w:rPr>
          <w:rFonts w:cs="Arial"/>
          <w:sz w:val="16"/>
          <w:szCs w:val="16"/>
        </w:rPr>
        <w:lastRenderedPageBreak/>
        <w:t xml:space="preserve">Tabla </w:t>
      </w:r>
      <w:r w:rsidR="008F1DE8">
        <w:rPr>
          <w:rFonts w:cs="Arial"/>
          <w:sz w:val="16"/>
          <w:szCs w:val="16"/>
        </w:rPr>
        <w:fldChar w:fldCharType="begin"/>
      </w:r>
      <w:r w:rsidR="008F1DE8">
        <w:rPr>
          <w:rFonts w:cs="Arial"/>
          <w:sz w:val="16"/>
          <w:szCs w:val="16"/>
        </w:rPr>
        <w:instrText xml:space="preserve"> SEQ Tabla \* ARABIC </w:instrText>
      </w:r>
      <w:r w:rsidR="008F1DE8">
        <w:rPr>
          <w:rFonts w:cs="Arial"/>
          <w:sz w:val="16"/>
          <w:szCs w:val="16"/>
        </w:rPr>
        <w:fldChar w:fldCharType="separate"/>
      </w:r>
      <w:r w:rsidR="008F1DE8">
        <w:rPr>
          <w:rFonts w:cs="Arial"/>
          <w:noProof/>
          <w:sz w:val="16"/>
          <w:szCs w:val="16"/>
        </w:rPr>
        <w:t>1</w:t>
      </w:r>
      <w:r w:rsidR="008F1DE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13"/>
      <w:bookmarkEnd w:id="14"/>
      <w:bookmarkEnd w:id="15"/>
    </w:p>
    <w:tbl>
      <w:tblPr>
        <w:tblW w:w="9840" w:type="dxa"/>
        <w:tblCellMar>
          <w:left w:w="70" w:type="dxa"/>
          <w:right w:w="70" w:type="dxa"/>
        </w:tblCellMar>
        <w:tblLook w:val="04A0" w:firstRow="1" w:lastRow="0" w:firstColumn="1" w:lastColumn="0" w:noHBand="0" w:noVBand="1"/>
      </w:tblPr>
      <w:tblGrid>
        <w:gridCol w:w="1260"/>
        <w:gridCol w:w="4040"/>
        <w:gridCol w:w="1080"/>
        <w:gridCol w:w="1080"/>
        <w:gridCol w:w="1260"/>
        <w:gridCol w:w="1120"/>
      </w:tblGrid>
      <w:tr w:rsidR="00854F37" w:rsidRPr="00854F37" w14:paraId="618555A9" w14:textId="77777777" w:rsidTr="008F1DE8">
        <w:trPr>
          <w:trHeight w:val="465"/>
          <w:tblHeader/>
        </w:trPr>
        <w:tc>
          <w:tcPr>
            <w:tcW w:w="1260" w:type="dxa"/>
            <w:tcBorders>
              <w:top w:val="single" w:sz="4" w:space="0" w:color="000000"/>
              <w:left w:val="single" w:sz="4" w:space="0" w:color="000000"/>
              <w:bottom w:val="nil"/>
              <w:right w:val="single" w:sz="8" w:space="0" w:color="000000"/>
            </w:tcBorders>
            <w:shd w:val="clear" w:color="000000" w:fill="D9D9D9"/>
            <w:vAlign w:val="center"/>
            <w:hideMark/>
          </w:tcPr>
          <w:p w14:paraId="270F64C7" w14:textId="77777777" w:rsidR="00854F37" w:rsidRPr="00854F37" w:rsidRDefault="00854F37" w:rsidP="00854F37">
            <w:pPr>
              <w:widowControl/>
              <w:jc w:val="center"/>
              <w:rPr>
                <w:rFonts w:eastAsia="Times New Roman" w:cs="Arial"/>
                <w:b/>
                <w:bCs/>
                <w:sz w:val="16"/>
                <w:szCs w:val="16"/>
                <w:lang w:eastAsia="es-CO"/>
              </w:rPr>
            </w:pPr>
            <w:r w:rsidRPr="00854F37">
              <w:rPr>
                <w:rFonts w:eastAsia="Times New Roman" w:cs="Arial"/>
                <w:b/>
                <w:bCs/>
                <w:sz w:val="16"/>
                <w:szCs w:val="16"/>
                <w:lang w:eastAsia="es-CO"/>
              </w:rPr>
              <w:t>CÓD.</w:t>
            </w:r>
            <w:r w:rsidRPr="00854F37">
              <w:rPr>
                <w:rFonts w:eastAsia="Times New Roman" w:cs="Arial"/>
                <w:sz w:val="16"/>
                <w:szCs w:val="16"/>
                <w:lang w:eastAsia="es-CO"/>
              </w:rPr>
              <w:t> </w:t>
            </w:r>
          </w:p>
        </w:tc>
        <w:tc>
          <w:tcPr>
            <w:tcW w:w="4040" w:type="dxa"/>
            <w:tcBorders>
              <w:top w:val="single" w:sz="4" w:space="0" w:color="000000"/>
              <w:left w:val="nil"/>
              <w:bottom w:val="nil"/>
              <w:right w:val="single" w:sz="8" w:space="0" w:color="000000"/>
            </w:tcBorders>
            <w:shd w:val="clear" w:color="000000" w:fill="D9D9D9"/>
            <w:vAlign w:val="center"/>
            <w:hideMark/>
          </w:tcPr>
          <w:p w14:paraId="1499E157" w14:textId="77777777" w:rsidR="00854F37" w:rsidRPr="00854F37" w:rsidRDefault="00854F37" w:rsidP="00854F37">
            <w:pPr>
              <w:widowControl/>
              <w:jc w:val="center"/>
              <w:rPr>
                <w:rFonts w:eastAsia="Times New Roman" w:cs="Arial"/>
                <w:b/>
                <w:bCs/>
                <w:sz w:val="16"/>
                <w:szCs w:val="16"/>
                <w:lang w:eastAsia="es-CO"/>
              </w:rPr>
            </w:pPr>
            <w:r w:rsidRPr="00854F37">
              <w:rPr>
                <w:rFonts w:eastAsia="Times New Roman" w:cs="Arial"/>
                <w:b/>
                <w:bCs/>
                <w:sz w:val="16"/>
                <w:szCs w:val="16"/>
                <w:lang w:eastAsia="es-CO"/>
              </w:rPr>
              <w:t>INDICADOR </w:t>
            </w:r>
            <w:r w:rsidRPr="00854F37">
              <w:rPr>
                <w:rFonts w:eastAsia="Times New Roman" w:cs="Arial"/>
                <w:sz w:val="16"/>
                <w:szCs w:val="16"/>
                <w:lang w:eastAsia="es-CO"/>
              </w:rPr>
              <w:t> </w:t>
            </w:r>
          </w:p>
        </w:tc>
        <w:tc>
          <w:tcPr>
            <w:tcW w:w="1080" w:type="dxa"/>
            <w:tcBorders>
              <w:top w:val="single" w:sz="4" w:space="0" w:color="000000"/>
              <w:left w:val="nil"/>
              <w:bottom w:val="nil"/>
              <w:right w:val="single" w:sz="8" w:space="0" w:color="000000"/>
            </w:tcBorders>
            <w:shd w:val="clear" w:color="000000" w:fill="D9D9D9"/>
            <w:vAlign w:val="center"/>
            <w:hideMark/>
          </w:tcPr>
          <w:p w14:paraId="6E667F2C" w14:textId="77777777" w:rsidR="00854F37" w:rsidRPr="00854F37" w:rsidRDefault="00854F37" w:rsidP="00854F37">
            <w:pPr>
              <w:widowControl/>
              <w:jc w:val="center"/>
              <w:rPr>
                <w:rFonts w:eastAsia="Times New Roman" w:cs="Arial"/>
                <w:b/>
                <w:bCs/>
                <w:sz w:val="16"/>
                <w:szCs w:val="16"/>
                <w:lang w:eastAsia="es-CO"/>
              </w:rPr>
            </w:pPr>
            <w:r w:rsidRPr="00854F37">
              <w:rPr>
                <w:rFonts w:eastAsia="Times New Roman" w:cs="Arial"/>
                <w:b/>
                <w:bCs/>
                <w:sz w:val="16"/>
                <w:szCs w:val="16"/>
                <w:lang w:eastAsia="es-CO"/>
              </w:rPr>
              <w:t>Variable 1</w:t>
            </w:r>
            <w:r w:rsidRPr="00854F37">
              <w:rPr>
                <w:rFonts w:eastAsia="Times New Roman" w:cs="Arial"/>
                <w:sz w:val="16"/>
                <w:szCs w:val="16"/>
                <w:lang w:eastAsia="es-CO"/>
              </w:rPr>
              <w:t> </w:t>
            </w:r>
          </w:p>
        </w:tc>
        <w:tc>
          <w:tcPr>
            <w:tcW w:w="1080" w:type="dxa"/>
            <w:tcBorders>
              <w:top w:val="single" w:sz="4" w:space="0" w:color="000000"/>
              <w:left w:val="nil"/>
              <w:bottom w:val="nil"/>
              <w:right w:val="single" w:sz="8" w:space="0" w:color="000000"/>
            </w:tcBorders>
            <w:shd w:val="clear" w:color="000000" w:fill="D9D9D9"/>
            <w:vAlign w:val="center"/>
            <w:hideMark/>
          </w:tcPr>
          <w:p w14:paraId="6D29C081" w14:textId="77777777" w:rsidR="00854F37" w:rsidRPr="00854F37" w:rsidRDefault="00854F37" w:rsidP="00854F37">
            <w:pPr>
              <w:widowControl/>
              <w:jc w:val="center"/>
              <w:rPr>
                <w:rFonts w:eastAsia="Times New Roman" w:cs="Arial"/>
                <w:b/>
                <w:bCs/>
                <w:sz w:val="16"/>
                <w:szCs w:val="16"/>
                <w:lang w:eastAsia="es-CO"/>
              </w:rPr>
            </w:pPr>
            <w:r w:rsidRPr="00854F37">
              <w:rPr>
                <w:rFonts w:eastAsia="Times New Roman" w:cs="Arial"/>
                <w:b/>
                <w:bCs/>
                <w:sz w:val="16"/>
                <w:szCs w:val="16"/>
                <w:lang w:eastAsia="es-CO"/>
              </w:rPr>
              <w:t>Variable 2</w:t>
            </w:r>
            <w:r w:rsidRPr="00854F37">
              <w:rPr>
                <w:rFonts w:eastAsia="Times New Roman" w:cs="Arial"/>
                <w:sz w:val="16"/>
                <w:szCs w:val="16"/>
                <w:lang w:eastAsia="es-CO"/>
              </w:rPr>
              <w:t> </w:t>
            </w:r>
          </w:p>
        </w:tc>
        <w:tc>
          <w:tcPr>
            <w:tcW w:w="1260" w:type="dxa"/>
            <w:tcBorders>
              <w:top w:val="nil"/>
              <w:left w:val="nil"/>
              <w:bottom w:val="single" w:sz="8" w:space="0" w:color="000000"/>
              <w:right w:val="single" w:sz="8" w:space="0" w:color="000000"/>
            </w:tcBorders>
            <w:shd w:val="clear" w:color="000000" w:fill="D9D9D9"/>
            <w:vAlign w:val="center"/>
            <w:hideMark/>
          </w:tcPr>
          <w:p w14:paraId="75CB0913" w14:textId="77777777" w:rsidR="00854F37" w:rsidRPr="00854F37" w:rsidRDefault="00854F37" w:rsidP="00854F37">
            <w:pPr>
              <w:widowControl/>
              <w:jc w:val="center"/>
              <w:rPr>
                <w:rFonts w:eastAsia="Times New Roman" w:cs="Arial"/>
                <w:b/>
                <w:bCs/>
                <w:sz w:val="16"/>
                <w:szCs w:val="16"/>
                <w:lang w:eastAsia="es-CO"/>
              </w:rPr>
            </w:pPr>
            <w:r w:rsidRPr="00854F37">
              <w:rPr>
                <w:rFonts w:eastAsia="Times New Roman" w:cs="Arial"/>
                <w:b/>
                <w:bCs/>
                <w:sz w:val="16"/>
                <w:szCs w:val="16"/>
                <w:lang w:eastAsia="es-CO"/>
              </w:rPr>
              <w:t>Resultado IV trimestre</w:t>
            </w:r>
            <w:r w:rsidRPr="00854F37">
              <w:rPr>
                <w:rFonts w:eastAsia="Times New Roman" w:cs="Arial"/>
                <w:sz w:val="16"/>
                <w:szCs w:val="16"/>
                <w:lang w:eastAsia="es-CO"/>
              </w:rPr>
              <w:t> </w:t>
            </w:r>
          </w:p>
        </w:tc>
        <w:tc>
          <w:tcPr>
            <w:tcW w:w="1120" w:type="dxa"/>
            <w:tcBorders>
              <w:top w:val="nil"/>
              <w:left w:val="nil"/>
              <w:bottom w:val="single" w:sz="8" w:space="0" w:color="000000"/>
              <w:right w:val="single" w:sz="4" w:space="0" w:color="000000"/>
            </w:tcBorders>
            <w:shd w:val="clear" w:color="000000" w:fill="D9D9D9"/>
            <w:vAlign w:val="center"/>
            <w:hideMark/>
          </w:tcPr>
          <w:p w14:paraId="0928139E" w14:textId="77777777" w:rsidR="00854F37" w:rsidRPr="00854F37" w:rsidRDefault="00854F37" w:rsidP="00854F37">
            <w:pPr>
              <w:widowControl/>
              <w:jc w:val="center"/>
              <w:rPr>
                <w:rFonts w:eastAsia="Times New Roman" w:cs="Arial"/>
                <w:b/>
                <w:bCs/>
                <w:sz w:val="16"/>
                <w:szCs w:val="16"/>
                <w:lang w:eastAsia="es-CO"/>
              </w:rPr>
            </w:pPr>
            <w:r w:rsidRPr="00854F37">
              <w:rPr>
                <w:rFonts w:eastAsia="Times New Roman" w:cs="Arial"/>
                <w:b/>
                <w:bCs/>
                <w:sz w:val="16"/>
                <w:szCs w:val="16"/>
                <w:lang w:eastAsia="es-CO"/>
              </w:rPr>
              <w:t>Resultado acumulado</w:t>
            </w:r>
            <w:r w:rsidRPr="00854F37">
              <w:rPr>
                <w:rFonts w:eastAsia="Times New Roman" w:cs="Arial"/>
                <w:sz w:val="16"/>
                <w:szCs w:val="16"/>
                <w:lang w:eastAsia="es-CO"/>
              </w:rPr>
              <w:t> </w:t>
            </w:r>
          </w:p>
        </w:tc>
      </w:tr>
      <w:tr w:rsidR="00854F37" w:rsidRPr="00854F37" w14:paraId="2C97E686" w14:textId="77777777" w:rsidTr="00854F37">
        <w:trPr>
          <w:trHeight w:val="45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1640"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DESI-IND-001</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14:paraId="104677A2"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 xml:space="preserve">PRODUCTOS DE DIRECCIONAMIENTO ESTRATÉGICO CUMPLIDOS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A684848"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13,00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DA9E879"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13,00</w:t>
            </w:r>
          </w:p>
        </w:tc>
        <w:tc>
          <w:tcPr>
            <w:tcW w:w="1260" w:type="dxa"/>
            <w:tcBorders>
              <w:top w:val="single" w:sz="4" w:space="0" w:color="auto"/>
              <w:left w:val="nil"/>
              <w:bottom w:val="single" w:sz="4" w:space="0" w:color="auto"/>
              <w:right w:val="single" w:sz="4" w:space="0" w:color="auto"/>
            </w:tcBorders>
            <w:shd w:val="clear" w:color="000000" w:fill="92D050"/>
            <w:vAlign w:val="center"/>
            <w:hideMark/>
          </w:tcPr>
          <w:p w14:paraId="4A48163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c>
          <w:tcPr>
            <w:tcW w:w="1120" w:type="dxa"/>
            <w:tcBorders>
              <w:top w:val="single" w:sz="4" w:space="0" w:color="auto"/>
              <w:left w:val="nil"/>
              <w:bottom w:val="single" w:sz="4" w:space="0" w:color="auto"/>
              <w:right w:val="single" w:sz="4" w:space="0" w:color="auto"/>
            </w:tcBorders>
            <w:shd w:val="clear" w:color="000000" w:fill="92D050"/>
            <w:vAlign w:val="center"/>
            <w:hideMark/>
          </w:tcPr>
          <w:p w14:paraId="4A8A096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r>
      <w:tr w:rsidR="00854F37" w:rsidRPr="00854F37" w14:paraId="6066EE3C"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5A73734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COM-IND-001</w:t>
            </w:r>
          </w:p>
        </w:tc>
        <w:tc>
          <w:tcPr>
            <w:tcW w:w="4040" w:type="dxa"/>
            <w:tcBorders>
              <w:top w:val="nil"/>
              <w:left w:val="nil"/>
              <w:bottom w:val="single" w:sz="4" w:space="0" w:color="auto"/>
              <w:right w:val="single" w:sz="4" w:space="0" w:color="auto"/>
            </w:tcBorders>
            <w:shd w:val="clear" w:color="auto" w:fill="auto"/>
            <w:vAlign w:val="center"/>
            <w:hideMark/>
          </w:tcPr>
          <w:p w14:paraId="1A1B3BE6"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PERCEPCIÓN  DE LOS CONTENIDOS PUBLICADOS EN CANALES DE COMUNICACIÓN DE LA ENTIDAD</w:t>
            </w:r>
          </w:p>
        </w:tc>
        <w:tc>
          <w:tcPr>
            <w:tcW w:w="1080" w:type="dxa"/>
            <w:tcBorders>
              <w:top w:val="nil"/>
              <w:left w:val="nil"/>
              <w:bottom w:val="single" w:sz="4" w:space="0" w:color="auto"/>
              <w:right w:val="single" w:sz="4" w:space="0" w:color="auto"/>
            </w:tcBorders>
            <w:shd w:val="clear" w:color="auto" w:fill="auto"/>
            <w:vAlign w:val="center"/>
            <w:hideMark/>
          </w:tcPr>
          <w:p w14:paraId="21D5A1C0"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100</w:t>
            </w:r>
          </w:p>
        </w:tc>
        <w:tc>
          <w:tcPr>
            <w:tcW w:w="1080" w:type="dxa"/>
            <w:tcBorders>
              <w:top w:val="nil"/>
              <w:left w:val="nil"/>
              <w:bottom w:val="single" w:sz="4" w:space="0" w:color="auto"/>
              <w:right w:val="single" w:sz="4" w:space="0" w:color="auto"/>
            </w:tcBorders>
            <w:shd w:val="clear" w:color="auto" w:fill="auto"/>
            <w:vAlign w:val="center"/>
            <w:hideMark/>
          </w:tcPr>
          <w:p w14:paraId="1BAB0943"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100</w:t>
            </w:r>
          </w:p>
        </w:tc>
        <w:tc>
          <w:tcPr>
            <w:tcW w:w="1260" w:type="dxa"/>
            <w:tcBorders>
              <w:top w:val="nil"/>
              <w:left w:val="nil"/>
              <w:bottom w:val="single" w:sz="4" w:space="0" w:color="auto"/>
              <w:right w:val="single" w:sz="4" w:space="0" w:color="auto"/>
            </w:tcBorders>
            <w:shd w:val="clear" w:color="000000" w:fill="92D050"/>
            <w:vAlign w:val="center"/>
            <w:hideMark/>
          </w:tcPr>
          <w:p w14:paraId="0B8EFFE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100%</w:t>
            </w:r>
          </w:p>
        </w:tc>
        <w:tc>
          <w:tcPr>
            <w:tcW w:w="1120" w:type="dxa"/>
            <w:tcBorders>
              <w:top w:val="nil"/>
              <w:left w:val="nil"/>
              <w:bottom w:val="single" w:sz="4" w:space="0" w:color="auto"/>
              <w:right w:val="single" w:sz="4" w:space="0" w:color="auto"/>
            </w:tcBorders>
            <w:shd w:val="clear" w:color="000000" w:fill="92D050"/>
            <w:vAlign w:val="center"/>
            <w:hideMark/>
          </w:tcPr>
          <w:p w14:paraId="07FBC2A5"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99,5%</w:t>
            </w:r>
          </w:p>
        </w:tc>
      </w:tr>
      <w:tr w:rsidR="00854F37" w:rsidRPr="00854F37" w14:paraId="0E29F664"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7CE59C6"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SRPI-IND-001</w:t>
            </w:r>
          </w:p>
        </w:tc>
        <w:tc>
          <w:tcPr>
            <w:tcW w:w="4040" w:type="dxa"/>
            <w:tcBorders>
              <w:top w:val="nil"/>
              <w:left w:val="nil"/>
              <w:bottom w:val="single" w:sz="4" w:space="0" w:color="auto"/>
              <w:right w:val="single" w:sz="4" w:space="0" w:color="auto"/>
            </w:tcBorders>
            <w:shd w:val="clear" w:color="auto" w:fill="auto"/>
            <w:vAlign w:val="center"/>
            <w:hideMark/>
          </w:tcPr>
          <w:p w14:paraId="7256E2EF"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PORCENTAJE DE DESATENCIÓN DE PQRSFD CIUDADANAS CON TÉRMINOS DE 10 DÍAS HÁBILES</w:t>
            </w:r>
          </w:p>
        </w:tc>
        <w:tc>
          <w:tcPr>
            <w:tcW w:w="1080" w:type="dxa"/>
            <w:tcBorders>
              <w:top w:val="nil"/>
              <w:left w:val="nil"/>
              <w:bottom w:val="single" w:sz="4" w:space="0" w:color="auto"/>
              <w:right w:val="single" w:sz="4" w:space="0" w:color="auto"/>
            </w:tcBorders>
            <w:shd w:val="clear" w:color="auto" w:fill="auto"/>
            <w:vAlign w:val="center"/>
            <w:hideMark/>
          </w:tcPr>
          <w:p w14:paraId="0A4CDB25"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3 </w:t>
            </w:r>
          </w:p>
        </w:tc>
        <w:tc>
          <w:tcPr>
            <w:tcW w:w="1080" w:type="dxa"/>
            <w:tcBorders>
              <w:top w:val="nil"/>
              <w:left w:val="nil"/>
              <w:bottom w:val="single" w:sz="4" w:space="0" w:color="auto"/>
              <w:right w:val="single" w:sz="4" w:space="0" w:color="auto"/>
            </w:tcBorders>
            <w:shd w:val="clear" w:color="auto" w:fill="auto"/>
            <w:vAlign w:val="center"/>
            <w:hideMark/>
          </w:tcPr>
          <w:p w14:paraId="417FD8B5"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95 </w:t>
            </w:r>
          </w:p>
        </w:tc>
        <w:tc>
          <w:tcPr>
            <w:tcW w:w="1260" w:type="dxa"/>
            <w:tcBorders>
              <w:top w:val="nil"/>
              <w:left w:val="nil"/>
              <w:bottom w:val="single" w:sz="4" w:space="0" w:color="auto"/>
              <w:right w:val="single" w:sz="4" w:space="0" w:color="auto"/>
            </w:tcBorders>
            <w:shd w:val="clear" w:color="000000" w:fill="FFFF00"/>
            <w:vAlign w:val="center"/>
            <w:hideMark/>
          </w:tcPr>
          <w:p w14:paraId="60A96F6B"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 </w:t>
            </w:r>
          </w:p>
        </w:tc>
        <w:tc>
          <w:tcPr>
            <w:tcW w:w="1120" w:type="dxa"/>
            <w:tcBorders>
              <w:top w:val="nil"/>
              <w:left w:val="nil"/>
              <w:bottom w:val="single" w:sz="4" w:space="0" w:color="auto"/>
              <w:right w:val="single" w:sz="4" w:space="0" w:color="auto"/>
            </w:tcBorders>
            <w:shd w:val="clear" w:color="000000" w:fill="FFFF00"/>
            <w:vAlign w:val="center"/>
            <w:hideMark/>
          </w:tcPr>
          <w:p w14:paraId="5F2449A4"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4%</w:t>
            </w:r>
          </w:p>
        </w:tc>
      </w:tr>
      <w:tr w:rsidR="00854F37" w:rsidRPr="00854F37" w14:paraId="653370B7"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ADE1DAF"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SRPI-IND-002</w:t>
            </w:r>
          </w:p>
        </w:tc>
        <w:tc>
          <w:tcPr>
            <w:tcW w:w="4040" w:type="dxa"/>
            <w:tcBorders>
              <w:top w:val="nil"/>
              <w:left w:val="nil"/>
              <w:bottom w:val="single" w:sz="4" w:space="0" w:color="auto"/>
              <w:right w:val="single" w:sz="4" w:space="0" w:color="auto"/>
            </w:tcBorders>
            <w:shd w:val="clear" w:color="auto" w:fill="auto"/>
            <w:vAlign w:val="center"/>
            <w:hideMark/>
          </w:tcPr>
          <w:p w14:paraId="3625CE17"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TIEMPO  PROMEDIO DE ESPERA PARA  LA ATENCIÓN EN EL CHAT VIRTUAL</w:t>
            </w:r>
          </w:p>
        </w:tc>
        <w:tc>
          <w:tcPr>
            <w:tcW w:w="1080" w:type="dxa"/>
            <w:tcBorders>
              <w:top w:val="nil"/>
              <w:left w:val="nil"/>
              <w:bottom w:val="single" w:sz="4" w:space="0" w:color="auto"/>
              <w:right w:val="single" w:sz="4" w:space="0" w:color="auto"/>
            </w:tcBorders>
            <w:shd w:val="clear" w:color="auto" w:fill="auto"/>
            <w:vAlign w:val="center"/>
            <w:hideMark/>
          </w:tcPr>
          <w:p w14:paraId="63602A9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18.51 </w:t>
            </w:r>
          </w:p>
        </w:tc>
        <w:tc>
          <w:tcPr>
            <w:tcW w:w="1080" w:type="dxa"/>
            <w:tcBorders>
              <w:top w:val="nil"/>
              <w:left w:val="nil"/>
              <w:bottom w:val="single" w:sz="4" w:space="0" w:color="auto"/>
              <w:right w:val="single" w:sz="4" w:space="0" w:color="auto"/>
            </w:tcBorders>
            <w:shd w:val="clear" w:color="auto" w:fill="auto"/>
            <w:vAlign w:val="center"/>
            <w:hideMark/>
          </w:tcPr>
          <w:p w14:paraId="7B4E9B59"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104 </w:t>
            </w:r>
          </w:p>
        </w:tc>
        <w:tc>
          <w:tcPr>
            <w:tcW w:w="1260" w:type="dxa"/>
            <w:tcBorders>
              <w:top w:val="nil"/>
              <w:left w:val="nil"/>
              <w:bottom w:val="single" w:sz="4" w:space="0" w:color="auto"/>
              <w:right w:val="single" w:sz="4" w:space="0" w:color="auto"/>
            </w:tcBorders>
            <w:shd w:val="clear" w:color="000000" w:fill="92D050"/>
            <w:vAlign w:val="center"/>
            <w:hideMark/>
          </w:tcPr>
          <w:p w14:paraId="11AAA3E4"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1 </w:t>
            </w:r>
          </w:p>
        </w:tc>
        <w:tc>
          <w:tcPr>
            <w:tcW w:w="1120" w:type="dxa"/>
            <w:tcBorders>
              <w:top w:val="nil"/>
              <w:left w:val="nil"/>
              <w:bottom w:val="single" w:sz="4" w:space="0" w:color="auto"/>
              <w:right w:val="single" w:sz="4" w:space="0" w:color="auto"/>
            </w:tcBorders>
            <w:shd w:val="clear" w:color="000000" w:fill="92D050"/>
            <w:vAlign w:val="center"/>
            <w:hideMark/>
          </w:tcPr>
          <w:p w14:paraId="5A5E0D5C"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1:53</w:t>
            </w:r>
          </w:p>
        </w:tc>
      </w:tr>
      <w:tr w:rsidR="00854F37" w:rsidRPr="00854F37" w14:paraId="68112314" w14:textId="77777777" w:rsidTr="00854F37">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17804B6"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SRPI-IND-003</w:t>
            </w:r>
          </w:p>
        </w:tc>
        <w:tc>
          <w:tcPr>
            <w:tcW w:w="4040" w:type="dxa"/>
            <w:tcBorders>
              <w:top w:val="nil"/>
              <w:left w:val="nil"/>
              <w:bottom w:val="single" w:sz="4" w:space="0" w:color="auto"/>
              <w:right w:val="single" w:sz="4" w:space="0" w:color="auto"/>
            </w:tcBorders>
            <w:shd w:val="clear" w:color="auto" w:fill="auto"/>
            <w:vAlign w:val="center"/>
            <w:hideMark/>
          </w:tcPr>
          <w:p w14:paraId="745960A1"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TIEMPO PROMEDIO DE ATENCIÓN CHAT VIRTUAL</w:t>
            </w:r>
          </w:p>
        </w:tc>
        <w:tc>
          <w:tcPr>
            <w:tcW w:w="1080" w:type="dxa"/>
            <w:tcBorders>
              <w:top w:val="nil"/>
              <w:left w:val="nil"/>
              <w:bottom w:val="single" w:sz="4" w:space="0" w:color="auto"/>
              <w:right w:val="single" w:sz="4" w:space="0" w:color="auto"/>
            </w:tcBorders>
            <w:shd w:val="clear" w:color="auto" w:fill="auto"/>
            <w:vAlign w:val="center"/>
            <w:hideMark/>
          </w:tcPr>
          <w:p w14:paraId="23DCE844"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858 </w:t>
            </w:r>
          </w:p>
        </w:tc>
        <w:tc>
          <w:tcPr>
            <w:tcW w:w="1080" w:type="dxa"/>
            <w:tcBorders>
              <w:top w:val="nil"/>
              <w:left w:val="nil"/>
              <w:bottom w:val="single" w:sz="4" w:space="0" w:color="auto"/>
              <w:right w:val="single" w:sz="4" w:space="0" w:color="auto"/>
            </w:tcBorders>
            <w:shd w:val="clear" w:color="auto" w:fill="auto"/>
            <w:vAlign w:val="center"/>
            <w:hideMark/>
          </w:tcPr>
          <w:p w14:paraId="6CC74DBF"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104 </w:t>
            </w:r>
          </w:p>
        </w:tc>
        <w:tc>
          <w:tcPr>
            <w:tcW w:w="1260" w:type="dxa"/>
            <w:tcBorders>
              <w:top w:val="nil"/>
              <w:left w:val="nil"/>
              <w:bottom w:val="single" w:sz="4" w:space="0" w:color="auto"/>
              <w:right w:val="single" w:sz="4" w:space="0" w:color="auto"/>
            </w:tcBorders>
            <w:shd w:val="clear" w:color="000000" w:fill="92D050"/>
            <w:vAlign w:val="center"/>
            <w:hideMark/>
          </w:tcPr>
          <w:p w14:paraId="34FE787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9:11</w:t>
            </w:r>
          </w:p>
        </w:tc>
        <w:tc>
          <w:tcPr>
            <w:tcW w:w="1120" w:type="dxa"/>
            <w:tcBorders>
              <w:top w:val="nil"/>
              <w:left w:val="nil"/>
              <w:bottom w:val="single" w:sz="4" w:space="0" w:color="auto"/>
              <w:right w:val="single" w:sz="4" w:space="0" w:color="auto"/>
            </w:tcBorders>
            <w:shd w:val="clear" w:color="000000" w:fill="92D050"/>
            <w:vAlign w:val="center"/>
            <w:hideMark/>
          </w:tcPr>
          <w:p w14:paraId="215F822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11:32</w:t>
            </w:r>
          </w:p>
        </w:tc>
      </w:tr>
      <w:tr w:rsidR="00854F37" w:rsidRPr="00854F37" w14:paraId="7129A20C"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47B9B5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SRPI-IND-004</w:t>
            </w:r>
          </w:p>
        </w:tc>
        <w:tc>
          <w:tcPr>
            <w:tcW w:w="4040" w:type="dxa"/>
            <w:tcBorders>
              <w:top w:val="nil"/>
              <w:left w:val="nil"/>
              <w:bottom w:val="single" w:sz="4" w:space="0" w:color="auto"/>
              <w:right w:val="single" w:sz="4" w:space="0" w:color="auto"/>
            </w:tcBorders>
            <w:shd w:val="clear" w:color="auto" w:fill="auto"/>
            <w:vAlign w:val="center"/>
            <w:hideMark/>
          </w:tcPr>
          <w:p w14:paraId="45035A15"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PORCENTAJE DE DESATENCIÓN DE PQRSFD CIUDADANAS CON TÉRMINOS DE 15 DÍAS HÁBILES</w:t>
            </w:r>
          </w:p>
        </w:tc>
        <w:tc>
          <w:tcPr>
            <w:tcW w:w="1080" w:type="dxa"/>
            <w:tcBorders>
              <w:top w:val="nil"/>
              <w:left w:val="nil"/>
              <w:bottom w:val="single" w:sz="4" w:space="0" w:color="auto"/>
              <w:right w:val="single" w:sz="4" w:space="0" w:color="auto"/>
            </w:tcBorders>
            <w:shd w:val="clear" w:color="auto" w:fill="auto"/>
            <w:vAlign w:val="center"/>
            <w:hideMark/>
          </w:tcPr>
          <w:p w14:paraId="2CA3ACAD"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2 </w:t>
            </w:r>
          </w:p>
        </w:tc>
        <w:tc>
          <w:tcPr>
            <w:tcW w:w="1080" w:type="dxa"/>
            <w:tcBorders>
              <w:top w:val="nil"/>
              <w:left w:val="nil"/>
              <w:bottom w:val="single" w:sz="4" w:space="0" w:color="auto"/>
              <w:right w:val="single" w:sz="4" w:space="0" w:color="auto"/>
            </w:tcBorders>
            <w:shd w:val="clear" w:color="auto" w:fill="auto"/>
            <w:vAlign w:val="center"/>
            <w:hideMark/>
          </w:tcPr>
          <w:p w14:paraId="1E24228B"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786 </w:t>
            </w:r>
          </w:p>
        </w:tc>
        <w:tc>
          <w:tcPr>
            <w:tcW w:w="1260" w:type="dxa"/>
            <w:tcBorders>
              <w:top w:val="nil"/>
              <w:left w:val="nil"/>
              <w:bottom w:val="single" w:sz="4" w:space="0" w:color="auto"/>
              <w:right w:val="single" w:sz="4" w:space="0" w:color="auto"/>
            </w:tcBorders>
            <w:shd w:val="clear" w:color="000000" w:fill="92D050"/>
            <w:vAlign w:val="center"/>
            <w:hideMark/>
          </w:tcPr>
          <w:p w14:paraId="6B4E031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0% </w:t>
            </w:r>
          </w:p>
        </w:tc>
        <w:tc>
          <w:tcPr>
            <w:tcW w:w="1120" w:type="dxa"/>
            <w:tcBorders>
              <w:top w:val="nil"/>
              <w:left w:val="nil"/>
              <w:bottom w:val="single" w:sz="4" w:space="0" w:color="auto"/>
              <w:right w:val="single" w:sz="4" w:space="0" w:color="auto"/>
            </w:tcBorders>
            <w:shd w:val="clear" w:color="000000" w:fill="92D050"/>
            <w:vAlign w:val="center"/>
            <w:hideMark/>
          </w:tcPr>
          <w:p w14:paraId="2AD965F8"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0% </w:t>
            </w:r>
          </w:p>
        </w:tc>
      </w:tr>
      <w:tr w:rsidR="00854F37" w:rsidRPr="00854F37" w14:paraId="6D101333"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53AA716"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SRPI-IND-005</w:t>
            </w:r>
          </w:p>
        </w:tc>
        <w:tc>
          <w:tcPr>
            <w:tcW w:w="4040" w:type="dxa"/>
            <w:tcBorders>
              <w:top w:val="nil"/>
              <w:left w:val="nil"/>
              <w:bottom w:val="single" w:sz="4" w:space="0" w:color="auto"/>
              <w:right w:val="single" w:sz="4" w:space="0" w:color="auto"/>
            </w:tcBorders>
            <w:shd w:val="clear" w:color="auto" w:fill="auto"/>
            <w:vAlign w:val="center"/>
            <w:hideMark/>
          </w:tcPr>
          <w:p w14:paraId="1628D33B"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SATISFACCIÓN DE ACTIVIDADES DE RESPONSABILIDAD SOCIAL EN LA ENTIDAD.</w:t>
            </w:r>
          </w:p>
        </w:tc>
        <w:tc>
          <w:tcPr>
            <w:tcW w:w="1080" w:type="dxa"/>
            <w:tcBorders>
              <w:top w:val="nil"/>
              <w:left w:val="nil"/>
              <w:bottom w:val="single" w:sz="4" w:space="0" w:color="auto"/>
              <w:right w:val="single" w:sz="4" w:space="0" w:color="auto"/>
            </w:tcBorders>
            <w:shd w:val="clear" w:color="auto" w:fill="auto"/>
            <w:vAlign w:val="center"/>
            <w:hideMark/>
          </w:tcPr>
          <w:p w14:paraId="373C48EA"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174</w:t>
            </w:r>
          </w:p>
        </w:tc>
        <w:tc>
          <w:tcPr>
            <w:tcW w:w="1080" w:type="dxa"/>
            <w:tcBorders>
              <w:top w:val="nil"/>
              <w:left w:val="nil"/>
              <w:bottom w:val="single" w:sz="4" w:space="0" w:color="auto"/>
              <w:right w:val="single" w:sz="4" w:space="0" w:color="auto"/>
            </w:tcBorders>
            <w:shd w:val="clear" w:color="auto" w:fill="auto"/>
            <w:vAlign w:val="center"/>
            <w:hideMark/>
          </w:tcPr>
          <w:p w14:paraId="1EC6019E"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35</w:t>
            </w:r>
          </w:p>
        </w:tc>
        <w:tc>
          <w:tcPr>
            <w:tcW w:w="1260" w:type="dxa"/>
            <w:tcBorders>
              <w:top w:val="nil"/>
              <w:left w:val="nil"/>
              <w:bottom w:val="single" w:sz="4" w:space="0" w:color="auto"/>
              <w:right w:val="single" w:sz="4" w:space="0" w:color="auto"/>
            </w:tcBorders>
            <w:shd w:val="clear" w:color="000000" w:fill="92D050"/>
            <w:vAlign w:val="center"/>
            <w:hideMark/>
          </w:tcPr>
          <w:p w14:paraId="2D38BE40"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4,97</w:t>
            </w:r>
          </w:p>
        </w:tc>
        <w:tc>
          <w:tcPr>
            <w:tcW w:w="1120" w:type="dxa"/>
            <w:tcBorders>
              <w:top w:val="nil"/>
              <w:left w:val="nil"/>
              <w:bottom w:val="single" w:sz="4" w:space="0" w:color="auto"/>
              <w:right w:val="single" w:sz="4" w:space="0" w:color="auto"/>
            </w:tcBorders>
            <w:shd w:val="clear" w:color="000000" w:fill="92D050"/>
            <w:vAlign w:val="center"/>
            <w:hideMark/>
          </w:tcPr>
          <w:p w14:paraId="74E76B6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4,7</w:t>
            </w:r>
          </w:p>
        </w:tc>
      </w:tr>
      <w:tr w:rsidR="00854F37" w:rsidRPr="00854F37" w14:paraId="560ACCA4"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1CBD8224"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EGTI-IND-001  </w:t>
            </w:r>
          </w:p>
        </w:tc>
        <w:tc>
          <w:tcPr>
            <w:tcW w:w="4040" w:type="dxa"/>
            <w:tcBorders>
              <w:top w:val="nil"/>
              <w:left w:val="nil"/>
              <w:bottom w:val="single" w:sz="4" w:space="0" w:color="auto"/>
              <w:right w:val="single" w:sz="4" w:space="0" w:color="auto"/>
            </w:tcBorders>
            <w:shd w:val="clear" w:color="auto" w:fill="auto"/>
            <w:vAlign w:val="center"/>
            <w:hideMark/>
          </w:tcPr>
          <w:p w14:paraId="2D36673C"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CUMPLIMIENTO DE LAS ACCIONES DEL PLAN ESTRATÉGICO DE TECNOLOGÍAS DE LA INFORMACIÓN</w:t>
            </w:r>
          </w:p>
        </w:tc>
        <w:tc>
          <w:tcPr>
            <w:tcW w:w="1080" w:type="dxa"/>
            <w:tcBorders>
              <w:top w:val="nil"/>
              <w:left w:val="nil"/>
              <w:bottom w:val="single" w:sz="4" w:space="0" w:color="auto"/>
              <w:right w:val="single" w:sz="4" w:space="0" w:color="auto"/>
            </w:tcBorders>
            <w:shd w:val="clear" w:color="auto" w:fill="auto"/>
            <w:vAlign w:val="center"/>
            <w:hideMark/>
          </w:tcPr>
          <w:p w14:paraId="1B233F91"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15,00</w:t>
            </w:r>
          </w:p>
        </w:tc>
        <w:tc>
          <w:tcPr>
            <w:tcW w:w="1080" w:type="dxa"/>
            <w:tcBorders>
              <w:top w:val="nil"/>
              <w:left w:val="nil"/>
              <w:bottom w:val="single" w:sz="4" w:space="0" w:color="auto"/>
              <w:right w:val="single" w:sz="4" w:space="0" w:color="auto"/>
            </w:tcBorders>
            <w:shd w:val="clear" w:color="auto" w:fill="auto"/>
            <w:vAlign w:val="center"/>
            <w:hideMark/>
          </w:tcPr>
          <w:p w14:paraId="324A5E31"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15,00</w:t>
            </w:r>
          </w:p>
        </w:tc>
        <w:tc>
          <w:tcPr>
            <w:tcW w:w="1260" w:type="dxa"/>
            <w:tcBorders>
              <w:top w:val="nil"/>
              <w:left w:val="nil"/>
              <w:bottom w:val="single" w:sz="4" w:space="0" w:color="auto"/>
              <w:right w:val="single" w:sz="4" w:space="0" w:color="auto"/>
            </w:tcBorders>
            <w:shd w:val="clear" w:color="000000" w:fill="92D050"/>
            <w:vAlign w:val="center"/>
            <w:hideMark/>
          </w:tcPr>
          <w:p w14:paraId="6A0C4056"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c>
          <w:tcPr>
            <w:tcW w:w="1120" w:type="dxa"/>
            <w:tcBorders>
              <w:top w:val="nil"/>
              <w:left w:val="nil"/>
              <w:bottom w:val="single" w:sz="4" w:space="0" w:color="auto"/>
              <w:right w:val="single" w:sz="4" w:space="0" w:color="auto"/>
            </w:tcBorders>
            <w:shd w:val="clear" w:color="000000" w:fill="FF0000"/>
            <w:vAlign w:val="center"/>
            <w:hideMark/>
          </w:tcPr>
          <w:p w14:paraId="730D0878"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65,06%</w:t>
            </w:r>
          </w:p>
        </w:tc>
      </w:tr>
      <w:tr w:rsidR="00854F37" w:rsidRPr="00854F37" w14:paraId="40A046F3"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759A2E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GSIT-IND-001</w:t>
            </w:r>
          </w:p>
        </w:tc>
        <w:tc>
          <w:tcPr>
            <w:tcW w:w="4040" w:type="dxa"/>
            <w:tcBorders>
              <w:top w:val="nil"/>
              <w:left w:val="nil"/>
              <w:bottom w:val="single" w:sz="4" w:space="0" w:color="auto"/>
              <w:right w:val="single" w:sz="4" w:space="0" w:color="auto"/>
            </w:tcBorders>
            <w:shd w:val="clear" w:color="000000" w:fill="FFFFFF"/>
            <w:vAlign w:val="center"/>
            <w:hideMark/>
          </w:tcPr>
          <w:p w14:paraId="44CAF392"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OPORTUNIDAD EN LA ATENCIÓN DE LA MESA DE AYUDA PARA PROCESOS INTERNOS</w:t>
            </w:r>
          </w:p>
        </w:tc>
        <w:tc>
          <w:tcPr>
            <w:tcW w:w="1080" w:type="dxa"/>
            <w:tcBorders>
              <w:top w:val="nil"/>
              <w:left w:val="nil"/>
              <w:bottom w:val="single" w:sz="4" w:space="0" w:color="auto"/>
              <w:right w:val="single" w:sz="4" w:space="0" w:color="auto"/>
            </w:tcBorders>
            <w:shd w:val="clear" w:color="auto" w:fill="auto"/>
            <w:vAlign w:val="center"/>
            <w:hideMark/>
          </w:tcPr>
          <w:p w14:paraId="38EF13DD"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3889</w:t>
            </w:r>
          </w:p>
        </w:tc>
        <w:tc>
          <w:tcPr>
            <w:tcW w:w="1080" w:type="dxa"/>
            <w:tcBorders>
              <w:top w:val="nil"/>
              <w:left w:val="nil"/>
              <w:bottom w:val="single" w:sz="4" w:space="0" w:color="auto"/>
              <w:right w:val="single" w:sz="4" w:space="0" w:color="auto"/>
            </w:tcBorders>
            <w:shd w:val="clear" w:color="auto" w:fill="auto"/>
            <w:vAlign w:val="center"/>
            <w:hideMark/>
          </w:tcPr>
          <w:p w14:paraId="46D9C75F"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4276</w:t>
            </w:r>
          </w:p>
        </w:tc>
        <w:tc>
          <w:tcPr>
            <w:tcW w:w="1260" w:type="dxa"/>
            <w:tcBorders>
              <w:top w:val="nil"/>
              <w:left w:val="nil"/>
              <w:bottom w:val="single" w:sz="4" w:space="0" w:color="auto"/>
              <w:right w:val="single" w:sz="4" w:space="0" w:color="auto"/>
            </w:tcBorders>
            <w:shd w:val="clear" w:color="000000" w:fill="92D050"/>
            <w:vAlign w:val="center"/>
            <w:hideMark/>
          </w:tcPr>
          <w:p w14:paraId="2BC2694B"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90,95%</w:t>
            </w:r>
          </w:p>
        </w:tc>
        <w:tc>
          <w:tcPr>
            <w:tcW w:w="1120" w:type="dxa"/>
            <w:tcBorders>
              <w:top w:val="nil"/>
              <w:left w:val="nil"/>
              <w:bottom w:val="single" w:sz="4" w:space="0" w:color="auto"/>
              <w:right w:val="single" w:sz="4" w:space="0" w:color="auto"/>
            </w:tcBorders>
            <w:shd w:val="clear" w:color="000000" w:fill="92D050"/>
            <w:vAlign w:val="center"/>
            <w:hideMark/>
          </w:tcPr>
          <w:p w14:paraId="5C4E3DA8"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88,23%</w:t>
            </w:r>
          </w:p>
        </w:tc>
      </w:tr>
      <w:tr w:rsidR="00854F37" w:rsidRPr="00854F37" w14:paraId="0B35F805"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FCEA7D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PCI-IND-001</w:t>
            </w:r>
          </w:p>
        </w:tc>
        <w:tc>
          <w:tcPr>
            <w:tcW w:w="4040" w:type="dxa"/>
            <w:tcBorders>
              <w:top w:val="nil"/>
              <w:left w:val="nil"/>
              <w:bottom w:val="single" w:sz="4" w:space="0" w:color="auto"/>
              <w:right w:val="single" w:sz="4" w:space="0" w:color="auto"/>
            </w:tcBorders>
            <w:shd w:val="clear" w:color="000000" w:fill="FFFFFF"/>
            <w:vAlign w:val="center"/>
            <w:hideMark/>
          </w:tcPr>
          <w:p w14:paraId="160A2C4A"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INTERVENCIONES PRIORIZADAS PARA MISIONALIDAD</w:t>
            </w:r>
          </w:p>
        </w:tc>
        <w:tc>
          <w:tcPr>
            <w:tcW w:w="1080" w:type="dxa"/>
            <w:tcBorders>
              <w:top w:val="nil"/>
              <w:left w:val="nil"/>
              <w:bottom w:val="single" w:sz="4" w:space="0" w:color="auto"/>
              <w:right w:val="single" w:sz="4" w:space="0" w:color="auto"/>
            </w:tcBorders>
            <w:shd w:val="clear" w:color="000000" w:fill="FFFFFF"/>
            <w:vAlign w:val="center"/>
            <w:hideMark/>
          </w:tcPr>
          <w:p w14:paraId="1F51E169"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34</w:t>
            </w:r>
          </w:p>
        </w:tc>
        <w:tc>
          <w:tcPr>
            <w:tcW w:w="1080" w:type="dxa"/>
            <w:tcBorders>
              <w:top w:val="nil"/>
              <w:left w:val="nil"/>
              <w:bottom w:val="single" w:sz="4" w:space="0" w:color="auto"/>
              <w:right w:val="single" w:sz="4" w:space="0" w:color="auto"/>
            </w:tcBorders>
            <w:shd w:val="clear" w:color="000000" w:fill="FFFFFF"/>
            <w:vAlign w:val="center"/>
            <w:hideMark/>
          </w:tcPr>
          <w:p w14:paraId="23413A69"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15</w:t>
            </w:r>
          </w:p>
        </w:tc>
        <w:tc>
          <w:tcPr>
            <w:tcW w:w="1260" w:type="dxa"/>
            <w:tcBorders>
              <w:top w:val="nil"/>
              <w:left w:val="nil"/>
              <w:bottom w:val="single" w:sz="4" w:space="0" w:color="auto"/>
              <w:right w:val="single" w:sz="4" w:space="0" w:color="auto"/>
            </w:tcBorders>
            <w:shd w:val="clear" w:color="000000" w:fill="92D050"/>
            <w:vAlign w:val="center"/>
            <w:hideMark/>
          </w:tcPr>
          <w:p w14:paraId="186A89A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231%</w:t>
            </w:r>
          </w:p>
        </w:tc>
        <w:tc>
          <w:tcPr>
            <w:tcW w:w="1120" w:type="dxa"/>
            <w:tcBorders>
              <w:top w:val="nil"/>
              <w:left w:val="nil"/>
              <w:bottom w:val="single" w:sz="4" w:space="0" w:color="auto"/>
              <w:right w:val="single" w:sz="4" w:space="0" w:color="auto"/>
            </w:tcBorders>
            <w:shd w:val="clear" w:color="000000" w:fill="92D050"/>
            <w:vAlign w:val="center"/>
            <w:hideMark/>
          </w:tcPr>
          <w:p w14:paraId="4A2F1498"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117%</w:t>
            </w:r>
          </w:p>
        </w:tc>
      </w:tr>
      <w:tr w:rsidR="00854F37" w:rsidRPr="00854F37" w14:paraId="04097E2F" w14:textId="77777777" w:rsidTr="00854F37">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078816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PCI-IND-002</w:t>
            </w:r>
          </w:p>
        </w:tc>
        <w:tc>
          <w:tcPr>
            <w:tcW w:w="4040" w:type="dxa"/>
            <w:tcBorders>
              <w:top w:val="nil"/>
              <w:left w:val="nil"/>
              <w:bottom w:val="single" w:sz="4" w:space="0" w:color="auto"/>
              <w:right w:val="single" w:sz="4" w:space="0" w:color="auto"/>
            </w:tcBorders>
            <w:shd w:val="clear" w:color="000000" w:fill="FFFFFF"/>
            <w:vAlign w:val="center"/>
            <w:hideMark/>
          </w:tcPr>
          <w:p w14:paraId="1A091EFE"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SEGUIMIENTO A INTERVENCIONES  EJECUTADAS</w:t>
            </w:r>
          </w:p>
        </w:tc>
        <w:tc>
          <w:tcPr>
            <w:tcW w:w="1080" w:type="dxa"/>
            <w:tcBorders>
              <w:top w:val="nil"/>
              <w:left w:val="nil"/>
              <w:bottom w:val="single" w:sz="4" w:space="0" w:color="auto"/>
              <w:right w:val="single" w:sz="4" w:space="0" w:color="auto"/>
            </w:tcBorders>
            <w:shd w:val="clear" w:color="000000" w:fill="FFFFFF"/>
            <w:vAlign w:val="center"/>
            <w:hideMark/>
          </w:tcPr>
          <w:p w14:paraId="6AF6B031"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310</w:t>
            </w:r>
          </w:p>
        </w:tc>
        <w:tc>
          <w:tcPr>
            <w:tcW w:w="1080" w:type="dxa"/>
            <w:tcBorders>
              <w:top w:val="nil"/>
              <w:left w:val="nil"/>
              <w:bottom w:val="single" w:sz="4" w:space="0" w:color="auto"/>
              <w:right w:val="single" w:sz="4" w:space="0" w:color="auto"/>
            </w:tcBorders>
            <w:shd w:val="clear" w:color="000000" w:fill="FFFFFF"/>
            <w:vAlign w:val="center"/>
            <w:hideMark/>
          </w:tcPr>
          <w:p w14:paraId="14D2314E"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250</w:t>
            </w:r>
          </w:p>
        </w:tc>
        <w:tc>
          <w:tcPr>
            <w:tcW w:w="1260" w:type="dxa"/>
            <w:tcBorders>
              <w:top w:val="nil"/>
              <w:left w:val="nil"/>
              <w:bottom w:val="single" w:sz="4" w:space="0" w:color="auto"/>
              <w:right w:val="single" w:sz="4" w:space="0" w:color="auto"/>
            </w:tcBorders>
            <w:shd w:val="clear" w:color="000000" w:fill="92D050"/>
            <w:vAlign w:val="center"/>
            <w:hideMark/>
          </w:tcPr>
          <w:p w14:paraId="5EBA2738"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124%</w:t>
            </w:r>
          </w:p>
        </w:tc>
        <w:tc>
          <w:tcPr>
            <w:tcW w:w="1120" w:type="dxa"/>
            <w:tcBorders>
              <w:top w:val="nil"/>
              <w:left w:val="nil"/>
              <w:bottom w:val="single" w:sz="4" w:space="0" w:color="auto"/>
              <w:right w:val="single" w:sz="4" w:space="0" w:color="auto"/>
            </w:tcBorders>
            <w:shd w:val="clear" w:color="000000" w:fill="92D050"/>
            <w:vAlign w:val="center"/>
            <w:hideMark/>
          </w:tcPr>
          <w:p w14:paraId="267F7DCA"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103%</w:t>
            </w:r>
          </w:p>
        </w:tc>
      </w:tr>
      <w:tr w:rsidR="00854F37" w:rsidRPr="00854F37" w14:paraId="19AE44C2"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B3A95B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PCI-IND-003</w:t>
            </w:r>
          </w:p>
        </w:tc>
        <w:tc>
          <w:tcPr>
            <w:tcW w:w="4040" w:type="dxa"/>
            <w:tcBorders>
              <w:top w:val="nil"/>
              <w:left w:val="nil"/>
              <w:bottom w:val="single" w:sz="4" w:space="0" w:color="auto"/>
              <w:right w:val="single" w:sz="4" w:space="0" w:color="auto"/>
            </w:tcBorders>
            <w:shd w:val="clear" w:color="000000" w:fill="FFFFFF"/>
            <w:vAlign w:val="center"/>
            <w:hideMark/>
          </w:tcPr>
          <w:p w14:paraId="118E2948"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INTERVENCIONES PRIORIZADAS EN LA MALLA VIAL RURAL</w:t>
            </w:r>
          </w:p>
        </w:tc>
        <w:tc>
          <w:tcPr>
            <w:tcW w:w="1080" w:type="dxa"/>
            <w:tcBorders>
              <w:top w:val="nil"/>
              <w:left w:val="nil"/>
              <w:bottom w:val="single" w:sz="4" w:space="0" w:color="auto"/>
              <w:right w:val="single" w:sz="4" w:space="0" w:color="auto"/>
            </w:tcBorders>
            <w:shd w:val="clear" w:color="000000" w:fill="FFFFFF"/>
            <w:vAlign w:val="center"/>
            <w:hideMark/>
          </w:tcPr>
          <w:p w14:paraId="15D2719F"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14,87</w:t>
            </w:r>
          </w:p>
        </w:tc>
        <w:tc>
          <w:tcPr>
            <w:tcW w:w="1080" w:type="dxa"/>
            <w:tcBorders>
              <w:top w:val="nil"/>
              <w:left w:val="nil"/>
              <w:bottom w:val="single" w:sz="4" w:space="0" w:color="auto"/>
              <w:right w:val="single" w:sz="4" w:space="0" w:color="auto"/>
            </w:tcBorders>
            <w:shd w:val="clear" w:color="000000" w:fill="FFFFFF"/>
            <w:vAlign w:val="center"/>
            <w:hideMark/>
          </w:tcPr>
          <w:p w14:paraId="455D98A9"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1,00</w:t>
            </w:r>
          </w:p>
        </w:tc>
        <w:tc>
          <w:tcPr>
            <w:tcW w:w="1260" w:type="dxa"/>
            <w:tcBorders>
              <w:top w:val="nil"/>
              <w:left w:val="nil"/>
              <w:bottom w:val="single" w:sz="4" w:space="0" w:color="auto"/>
              <w:right w:val="single" w:sz="4" w:space="0" w:color="auto"/>
            </w:tcBorders>
            <w:shd w:val="clear" w:color="000000" w:fill="92D050"/>
            <w:vAlign w:val="center"/>
            <w:hideMark/>
          </w:tcPr>
          <w:p w14:paraId="32B6523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1487%</w:t>
            </w:r>
          </w:p>
        </w:tc>
        <w:tc>
          <w:tcPr>
            <w:tcW w:w="1120" w:type="dxa"/>
            <w:tcBorders>
              <w:top w:val="nil"/>
              <w:left w:val="nil"/>
              <w:bottom w:val="single" w:sz="4" w:space="0" w:color="auto"/>
              <w:right w:val="single" w:sz="4" w:space="0" w:color="auto"/>
            </w:tcBorders>
            <w:shd w:val="clear" w:color="000000" w:fill="92D050"/>
            <w:vAlign w:val="center"/>
            <w:hideMark/>
          </w:tcPr>
          <w:p w14:paraId="177C615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195,57%</w:t>
            </w:r>
          </w:p>
        </w:tc>
      </w:tr>
      <w:tr w:rsidR="00854F37" w:rsidRPr="00854F37" w14:paraId="3A0EEC1C" w14:textId="77777777" w:rsidTr="00854F37">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D90824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PCI-IND-004</w:t>
            </w:r>
          </w:p>
        </w:tc>
        <w:tc>
          <w:tcPr>
            <w:tcW w:w="4040" w:type="dxa"/>
            <w:tcBorders>
              <w:top w:val="nil"/>
              <w:left w:val="nil"/>
              <w:bottom w:val="single" w:sz="4" w:space="0" w:color="auto"/>
              <w:right w:val="single" w:sz="4" w:space="0" w:color="auto"/>
            </w:tcBorders>
            <w:shd w:val="clear" w:color="000000" w:fill="FFFFFF"/>
            <w:vAlign w:val="center"/>
            <w:hideMark/>
          </w:tcPr>
          <w:p w14:paraId="3BE268F5"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INTERVENCIONES PRIORIZADAS DE CICLORUTAS</w:t>
            </w:r>
          </w:p>
        </w:tc>
        <w:tc>
          <w:tcPr>
            <w:tcW w:w="1080" w:type="dxa"/>
            <w:tcBorders>
              <w:top w:val="nil"/>
              <w:left w:val="nil"/>
              <w:bottom w:val="single" w:sz="4" w:space="0" w:color="auto"/>
              <w:right w:val="single" w:sz="4" w:space="0" w:color="auto"/>
            </w:tcBorders>
            <w:shd w:val="clear" w:color="000000" w:fill="FFFFFF"/>
            <w:vAlign w:val="center"/>
            <w:hideMark/>
          </w:tcPr>
          <w:p w14:paraId="77E15B50"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5,91</w:t>
            </w:r>
          </w:p>
        </w:tc>
        <w:tc>
          <w:tcPr>
            <w:tcW w:w="1080" w:type="dxa"/>
            <w:tcBorders>
              <w:top w:val="nil"/>
              <w:left w:val="nil"/>
              <w:bottom w:val="single" w:sz="4" w:space="0" w:color="auto"/>
              <w:right w:val="single" w:sz="4" w:space="0" w:color="auto"/>
            </w:tcBorders>
            <w:shd w:val="clear" w:color="000000" w:fill="FFFFFF"/>
            <w:vAlign w:val="center"/>
            <w:hideMark/>
          </w:tcPr>
          <w:p w14:paraId="1B7903E0"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4,00</w:t>
            </w:r>
          </w:p>
        </w:tc>
        <w:tc>
          <w:tcPr>
            <w:tcW w:w="1260" w:type="dxa"/>
            <w:tcBorders>
              <w:top w:val="nil"/>
              <w:left w:val="nil"/>
              <w:bottom w:val="single" w:sz="4" w:space="0" w:color="auto"/>
              <w:right w:val="single" w:sz="4" w:space="0" w:color="auto"/>
            </w:tcBorders>
            <w:shd w:val="clear" w:color="000000" w:fill="92D050"/>
            <w:vAlign w:val="center"/>
            <w:hideMark/>
          </w:tcPr>
          <w:p w14:paraId="0C966CF0"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147,80%</w:t>
            </w:r>
          </w:p>
        </w:tc>
        <w:tc>
          <w:tcPr>
            <w:tcW w:w="1120" w:type="dxa"/>
            <w:tcBorders>
              <w:top w:val="nil"/>
              <w:left w:val="nil"/>
              <w:bottom w:val="single" w:sz="4" w:space="0" w:color="auto"/>
              <w:right w:val="single" w:sz="4" w:space="0" w:color="auto"/>
            </w:tcBorders>
            <w:shd w:val="clear" w:color="000000" w:fill="92D050"/>
            <w:vAlign w:val="center"/>
            <w:hideMark/>
          </w:tcPr>
          <w:p w14:paraId="01DDEE63"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123%</w:t>
            </w:r>
          </w:p>
        </w:tc>
      </w:tr>
      <w:tr w:rsidR="00854F37" w:rsidRPr="00854F37" w14:paraId="3C54F6F1" w14:textId="77777777" w:rsidTr="00854F37">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984C51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PCI-IND-005</w:t>
            </w:r>
          </w:p>
        </w:tc>
        <w:tc>
          <w:tcPr>
            <w:tcW w:w="4040" w:type="dxa"/>
            <w:tcBorders>
              <w:top w:val="nil"/>
              <w:left w:val="nil"/>
              <w:bottom w:val="single" w:sz="4" w:space="0" w:color="auto"/>
              <w:right w:val="single" w:sz="4" w:space="0" w:color="auto"/>
            </w:tcBorders>
            <w:shd w:val="clear" w:color="000000" w:fill="FFFFFF"/>
            <w:vAlign w:val="center"/>
            <w:hideMark/>
          </w:tcPr>
          <w:p w14:paraId="2589E8CF"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ASISTENCIA TÉCNICA A LOCALIDADES</w:t>
            </w:r>
          </w:p>
        </w:tc>
        <w:tc>
          <w:tcPr>
            <w:tcW w:w="1080" w:type="dxa"/>
            <w:tcBorders>
              <w:top w:val="nil"/>
              <w:left w:val="nil"/>
              <w:bottom w:val="single" w:sz="4" w:space="0" w:color="auto"/>
              <w:right w:val="single" w:sz="4" w:space="0" w:color="auto"/>
            </w:tcBorders>
            <w:shd w:val="clear" w:color="000000" w:fill="FFFFFF"/>
            <w:vAlign w:val="center"/>
            <w:hideMark/>
          </w:tcPr>
          <w:p w14:paraId="36B524CB"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w:t>
            </w:r>
          </w:p>
        </w:tc>
        <w:tc>
          <w:tcPr>
            <w:tcW w:w="1080" w:type="dxa"/>
            <w:tcBorders>
              <w:top w:val="nil"/>
              <w:left w:val="nil"/>
              <w:bottom w:val="single" w:sz="4" w:space="0" w:color="auto"/>
              <w:right w:val="single" w:sz="4" w:space="0" w:color="auto"/>
            </w:tcBorders>
            <w:shd w:val="clear" w:color="000000" w:fill="FFFFFF"/>
            <w:vAlign w:val="center"/>
            <w:hideMark/>
          </w:tcPr>
          <w:p w14:paraId="5E51402F"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w:t>
            </w:r>
          </w:p>
        </w:tc>
        <w:tc>
          <w:tcPr>
            <w:tcW w:w="1260" w:type="dxa"/>
            <w:tcBorders>
              <w:top w:val="nil"/>
              <w:left w:val="nil"/>
              <w:bottom w:val="single" w:sz="4" w:space="0" w:color="auto"/>
              <w:right w:val="single" w:sz="4" w:space="0" w:color="auto"/>
            </w:tcBorders>
            <w:shd w:val="clear" w:color="000000" w:fill="FFFF00"/>
            <w:vAlign w:val="center"/>
            <w:hideMark/>
          </w:tcPr>
          <w:p w14:paraId="6E182D01"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90%</w:t>
            </w:r>
          </w:p>
        </w:tc>
        <w:tc>
          <w:tcPr>
            <w:tcW w:w="1120" w:type="dxa"/>
            <w:tcBorders>
              <w:top w:val="nil"/>
              <w:left w:val="nil"/>
              <w:bottom w:val="single" w:sz="4" w:space="0" w:color="auto"/>
              <w:right w:val="single" w:sz="4" w:space="0" w:color="auto"/>
            </w:tcBorders>
            <w:shd w:val="clear" w:color="000000" w:fill="92D050"/>
            <w:vAlign w:val="center"/>
            <w:hideMark/>
          </w:tcPr>
          <w:p w14:paraId="308368B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r>
      <w:tr w:rsidR="00854F37" w:rsidRPr="00854F37" w14:paraId="5C3AE833" w14:textId="77777777" w:rsidTr="00854F37">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29259D0"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PCI-IND-007</w:t>
            </w:r>
          </w:p>
        </w:tc>
        <w:tc>
          <w:tcPr>
            <w:tcW w:w="4040" w:type="dxa"/>
            <w:tcBorders>
              <w:top w:val="nil"/>
              <w:left w:val="nil"/>
              <w:bottom w:val="single" w:sz="4" w:space="0" w:color="auto"/>
              <w:right w:val="single" w:sz="4" w:space="0" w:color="auto"/>
            </w:tcBorders>
            <w:shd w:val="clear" w:color="000000" w:fill="FFFFFF"/>
            <w:vAlign w:val="center"/>
            <w:hideMark/>
          </w:tcPr>
          <w:p w14:paraId="638C475E"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DIAGNÓSTICOS REALIZADOS</w:t>
            </w:r>
          </w:p>
        </w:tc>
        <w:tc>
          <w:tcPr>
            <w:tcW w:w="1080" w:type="dxa"/>
            <w:tcBorders>
              <w:top w:val="nil"/>
              <w:left w:val="nil"/>
              <w:bottom w:val="single" w:sz="4" w:space="0" w:color="auto"/>
              <w:right w:val="single" w:sz="4" w:space="0" w:color="auto"/>
            </w:tcBorders>
            <w:shd w:val="clear" w:color="000000" w:fill="FFFFFF"/>
            <w:vAlign w:val="center"/>
            <w:hideMark/>
          </w:tcPr>
          <w:p w14:paraId="179AD3F1"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9.556</w:t>
            </w:r>
          </w:p>
        </w:tc>
        <w:tc>
          <w:tcPr>
            <w:tcW w:w="1080" w:type="dxa"/>
            <w:tcBorders>
              <w:top w:val="nil"/>
              <w:left w:val="nil"/>
              <w:bottom w:val="single" w:sz="4" w:space="0" w:color="auto"/>
              <w:right w:val="single" w:sz="4" w:space="0" w:color="auto"/>
            </w:tcBorders>
            <w:shd w:val="clear" w:color="000000" w:fill="FFFFFF"/>
            <w:vAlign w:val="center"/>
            <w:hideMark/>
          </w:tcPr>
          <w:p w14:paraId="29C18285"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9.100</w:t>
            </w:r>
          </w:p>
        </w:tc>
        <w:tc>
          <w:tcPr>
            <w:tcW w:w="1260" w:type="dxa"/>
            <w:tcBorders>
              <w:top w:val="nil"/>
              <w:left w:val="nil"/>
              <w:bottom w:val="single" w:sz="4" w:space="0" w:color="auto"/>
              <w:right w:val="single" w:sz="4" w:space="0" w:color="auto"/>
            </w:tcBorders>
            <w:shd w:val="clear" w:color="000000" w:fill="92D050"/>
            <w:vAlign w:val="center"/>
            <w:hideMark/>
          </w:tcPr>
          <w:p w14:paraId="7FB8E41B"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105%</w:t>
            </w:r>
          </w:p>
        </w:tc>
        <w:tc>
          <w:tcPr>
            <w:tcW w:w="1120" w:type="dxa"/>
            <w:tcBorders>
              <w:top w:val="nil"/>
              <w:left w:val="nil"/>
              <w:bottom w:val="single" w:sz="4" w:space="0" w:color="auto"/>
              <w:right w:val="single" w:sz="4" w:space="0" w:color="auto"/>
            </w:tcBorders>
            <w:shd w:val="clear" w:color="000000" w:fill="92D050"/>
            <w:vAlign w:val="center"/>
            <w:hideMark/>
          </w:tcPr>
          <w:p w14:paraId="7313DE0F"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102%</w:t>
            </w:r>
          </w:p>
        </w:tc>
      </w:tr>
      <w:tr w:rsidR="00854F37" w:rsidRPr="00854F37" w14:paraId="209994DA" w14:textId="77777777" w:rsidTr="00854F37">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AEAC50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GLAB-IND-001</w:t>
            </w:r>
          </w:p>
        </w:tc>
        <w:tc>
          <w:tcPr>
            <w:tcW w:w="4040" w:type="dxa"/>
            <w:tcBorders>
              <w:top w:val="nil"/>
              <w:left w:val="nil"/>
              <w:bottom w:val="single" w:sz="4" w:space="0" w:color="auto"/>
              <w:right w:val="single" w:sz="4" w:space="0" w:color="auto"/>
            </w:tcBorders>
            <w:shd w:val="clear" w:color="000000" w:fill="FFFFFF"/>
            <w:vAlign w:val="center"/>
            <w:hideMark/>
          </w:tcPr>
          <w:p w14:paraId="7B951825"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SEGUIMIENTO A LAS SOLICITUDES DE LOS ENSAYOS</w:t>
            </w:r>
          </w:p>
        </w:tc>
        <w:tc>
          <w:tcPr>
            <w:tcW w:w="1080" w:type="dxa"/>
            <w:tcBorders>
              <w:top w:val="nil"/>
              <w:left w:val="nil"/>
              <w:bottom w:val="single" w:sz="4" w:space="0" w:color="auto"/>
              <w:right w:val="single" w:sz="4" w:space="0" w:color="auto"/>
            </w:tcBorders>
            <w:shd w:val="clear" w:color="000000" w:fill="FFFFFF"/>
            <w:vAlign w:val="center"/>
            <w:hideMark/>
          </w:tcPr>
          <w:p w14:paraId="21CC40A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3.215</w:t>
            </w:r>
          </w:p>
        </w:tc>
        <w:tc>
          <w:tcPr>
            <w:tcW w:w="1080" w:type="dxa"/>
            <w:tcBorders>
              <w:top w:val="nil"/>
              <w:left w:val="nil"/>
              <w:bottom w:val="single" w:sz="4" w:space="0" w:color="auto"/>
              <w:right w:val="single" w:sz="4" w:space="0" w:color="auto"/>
            </w:tcBorders>
            <w:shd w:val="clear" w:color="000000" w:fill="FFFFFF"/>
            <w:vAlign w:val="center"/>
            <w:hideMark/>
          </w:tcPr>
          <w:p w14:paraId="33D8E7DD"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3.215</w:t>
            </w:r>
          </w:p>
        </w:tc>
        <w:tc>
          <w:tcPr>
            <w:tcW w:w="1260" w:type="dxa"/>
            <w:tcBorders>
              <w:top w:val="nil"/>
              <w:left w:val="nil"/>
              <w:bottom w:val="single" w:sz="4" w:space="0" w:color="auto"/>
              <w:right w:val="single" w:sz="4" w:space="0" w:color="auto"/>
            </w:tcBorders>
            <w:shd w:val="clear" w:color="000000" w:fill="92D050"/>
            <w:vAlign w:val="center"/>
            <w:hideMark/>
          </w:tcPr>
          <w:p w14:paraId="2343CEAC"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c>
          <w:tcPr>
            <w:tcW w:w="1120" w:type="dxa"/>
            <w:tcBorders>
              <w:top w:val="nil"/>
              <w:left w:val="nil"/>
              <w:bottom w:val="single" w:sz="4" w:space="0" w:color="auto"/>
              <w:right w:val="single" w:sz="4" w:space="0" w:color="auto"/>
            </w:tcBorders>
            <w:shd w:val="clear" w:color="000000" w:fill="92D050"/>
            <w:vAlign w:val="center"/>
            <w:hideMark/>
          </w:tcPr>
          <w:p w14:paraId="7B5C579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r>
      <w:tr w:rsidR="00854F37" w:rsidRPr="00854F37" w14:paraId="321A2D84"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EF023DF"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GLAB-IND-002</w:t>
            </w:r>
          </w:p>
        </w:tc>
        <w:tc>
          <w:tcPr>
            <w:tcW w:w="4040" w:type="dxa"/>
            <w:tcBorders>
              <w:top w:val="nil"/>
              <w:left w:val="nil"/>
              <w:bottom w:val="single" w:sz="4" w:space="0" w:color="auto"/>
              <w:right w:val="single" w:sz="4" w:space="0" w:color="auto"/>
            </w:tcBorders>
            <w:shd w:val="clear" w:color="000000" w:fill="FFFFFF"/>
            <w:vAlign w:val="center"/>
            <w:hideMark/>
          </w:tcPr>
          <w:p w14:paraId="1D9CF017"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VERIFICACIÓN DE LA CALIDAD DE LOS SERVICIOS DE ENSAYOS DEL LABORATORIO</w:t>
            </w:r>
          </w:p>
        </w:tc>
        <w:tc>
          <w:tcPr>
            <w:tcW w:w="1080" w:type="dxa"/>
            <w:tcBorders>
              <w:top w:val="nil"/>
              <w:left w:val="nil"/>
              <w:bottom w:val="single" w:sz="4" w:space="0" w:color="auto"/>
              <w:right w:val="single" w:sz="4" w:space="0" w:color="auto"/>
            </w:tcBorders>
            <w:shd w:val="clear" w:color="000000" w:fill="FFFFFF"/>
            <w:vAlign w:val="center"/>
            <w:hideMark/>
          </w:tcPr>
          <w:p w14:paraId="28B3602C"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39</w:t>
            </w:r>
          </w:p>
        </w:tc>
        <w:tc>
          <w:tcPr>
            <w:tcW w:w="1080" w:type="dxa"/>
            <w:tcBorders>
              <w:top w:val="nil"/>
              <w:left w:val="nil"/>
              <w:bottom w:val="single" w:sz="4" w:space="0" w:color="auto"/>
              <w:right w:val="single" w:sz="4" w:space="0" w:color="auto"/>
            </w:tcBorders>
            <w:shd w:val="clear" w:color="000000" w:fill="FFFFFF"/>
            <w:vAlign w:val="center"/>
            <w:hideMark/>
          </w:tcPr>
          <w:p w14:paraId="047D4C35"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2.508</w:t>
            </w:r>
          </w:p>
        </w:tc>
        <w:tc>
          <w:tcPr>
            <w:tcW w:w="1260" w:type="dxa"/>
            <w:tcBorders>
              <w:top w:val="nil"/>
              <w:left w:val="nil"/>
              <w:bottom w:val="single" w:sz="4" w:space="0" w:color="auto"/>
              <w:right w:val="single" w:sz="4" w:space="0" w:color="auto"/>
            </w:tcBorders>
            <w:shd w:val="clear" w:color="000000" w:fill="92D050"/>
            <w:vAlign w:val="center"/>
            <w:hideMark/>
          </w:tcPr>
          <w:p w14:paraId="55E14706"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98,40%</w:t>
            </w:r>
          </w:p>
        </w:tc>
        <w:tc>
          <w:tcPr>
            <w:tcW w:w="1120" w:type="dxa"/>
            <w:tcBorders>
              <w:top w:val="nil"/>
              <w:left w:val="nil"/>
              <w:bottom w:val="single" w:sz="4" w:space="0" w:color="auto"/>
              <w:right w:val="single" w:sz="4" w:space="0" w:color="auto"/>
            </w:tcBorders>
            <w:shd w:val="clear" w:color="000000" w:fill="92D050"/>
            <w:vAlign w:val="center"/>
            <w:hideMark/>
          </w:tcPr>
          <w:p w14:paraId="3E6E8CBE"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98,70%</w:t>
            </w:r>
          </w:p>
        </w:tc>
      </w:tr>
      <w:tr w:rsidR="00854F37" w:rsidRPr="00854F37" w14:paraId="16F20FEC"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50E849"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GLAB-IND-005 </w:t>
            </w:r>
          </w:p>
        </w:tc>
        <w:tc>
          <w:tcPr>
            <w:tcW w:w="4040" w:type="dxa"/>
            <w:tcBorders>
              <w:top w:val="nil"/>
              <w:left w:val="nil"/>
              <w:bottom w:val="single" w:sz="4" w:space="0" w:color="auto"/>
              <w:right w:val="single" w:sz="4" w:space="0" w:color="auto"/>
            </w:tcBorders>
            <w:shd w:val="clear" w:color="000000" w:fill="FFFFFF"/>
            <w:vAlign w:val="center"/>
            <w:hideMark/>
          </w:tcPr>
          <w:p w14:paraId="07EC0F5D"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SEGUIMIENTO A LA ENTREGA OPORTUNA DE INFORMES DE ENSAYO</w:t>
            </w:r>
          </w:p>
        </w:tc>
        <w:tc>
          <w:tcPr>
            <w:tcW w:w="1080" w:type="dxa"/>
            <w:tcBorders>
              <w:top w:val="nil"/>
              <w:left w:val="nil"/>
              <w:bottom w:val="single" w:sz="4" w:space="0" w:color="auto"/>
              <w:right w:val="single" w:sz="4" w:space="0" w:color="auto"/>
            </w:tcBorders>
            <w:shd w:val="clear" w:color="000000" w:fill="FFFFFF"/>
            <w:vAlign w:val="center"/>
            <w:hideMark/>
          </w:tcPr>
          <w:p w14:paraId="06162A45"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2.123</w:t>
            </w:r>
          </w:p>
        </w:tc>
        <w:tc>
          <w:tcPr>
            <w:tcW w:w="1080" w:type="dxa"/>
            <w:tcBorders>
              <w:top w:val="nil"/>
              <w:left w:val="nil"/>
              <w:bottom w:val="single" w:sz="4" w:space="0" w:color="auto"/>
              <w:right w:val="single" w:sz="4" w:space="0" w:color="auto"/>
            </w:tcBorders>
            <w:shd w:val="clear" w:color="000000" w:fill="FFFFFF"/>
            <w:vAlign w:val="center"/>
            <w:hideMark/>
          </w:tcPr>
          <w:p w14:paraId="1B60577C"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2.218</w:t>
            </w:r>
          </w:p>
        </w:tc>
        <w:tc>
          <w:tcPr>
            <w:tcW w:w="1260" w:type="dxa"/>
            <w:tcBorders>
              <w:top w:val="nil"/>
              <w:left w:val="nil"/>
              <w:bottom w:val="single" w:sz="4" w:space="0" w:color="auto"/>
              <w:right w:val="single" w:sz="4" w:space="0" w:color="auto"/>
            </w:tcBorders>
            <w:shd w:val="clear" w:color="000000" w:fill="92D050"/>
            <w:vAlign w:val="center"/>
            <w:hideMark/>
          </w:tcPr>
          <w:p w14:paraId="5A08EF4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95,7%</w:t>
            </w:r>
          </w:p>
        </w:tc>
        <w:tc>
          <w:tcPr>
            <w:tcW w:w="1120" w:type="dxa"/>
            <w:tcBorders>
              <w:top w:val="nil"/>
              <w:left w:val="nil"/>
              <w:bottom w:val="single" w:sz="4" w:space="0" w:color="auto"/>
              <w:right w:val="single" w:sz="4" w:space="0" w:color="auto"/>
            </w:tcBorders>
            <w:shd w:val="clear" w:color="000000" w:fill="92D050"/>
            <w:vAlign w:val="center"/>
            <w:hideMark/>
          </w:tcPr>
          <w:p w14:paraId="23D0A90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99,04%</w:t>
            </w:r>
          </w:p>
        </w:tc>
      </w:tr>
      <w:tr w:rsidR="00854F37" w:rsidRPr="00854F37" w14:paraId="2A9B63BF"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F598D0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PPMQ-IND-001</w:t>
            </w:r>
          </w:p>
        </w:tc>
        <w:tc>
          <w:tcPr>
            <w:tcW w:w="4040" w:type="dxa"/>
            <w:tcBorders>
              <w:top w:val="nil"/>
              <w:left w:val="nil"/>
              <w:bottom w:val="single" w:sz="4" w:space="0" w:color="auto"/>
              <w:right w:val="single" w:sz="4" w:space="0" w:color="auto"/>
            </w:tcBorders>
            <w:shd w:val="clear" w:color="000000" w:fill="FFFFFF"/>
            <w:vAlign w:val="center"/>
            <w:hideMark/>
          </w:tcPr>
          <w:p w14:paraId="09850E08"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PORCENTAJE DE CUMPLIMIENTO DE ENTREGAS DE MEZCLAS AUTORIZADAS</w:t>
            </w:r>
          </w:p>
        </w:tc>
        <w:tc>
          <w:tcPr>
            <w:tcW w:w="1080" w:type="dxa"/>
            <w:tcBorders>
              <w:top w:val="nil"/>
              <w:left w:val="nil"/>
              <w:bottom w:val="single" w:sz="4" w:space="0" w:color="auto"/>
              <w:right w:val="single" w:sz="4" w:space="0" w:color="auto"/>
            </w:tcBorders>
            <w:shd w:val="clear" w:color="000000" w:fill="FFFFFF"/>
            <w:vAlign w:val="center"/>
            <w:hideMark/>
          </w:tcPr>
          <w:p w14:paraId="5078085F"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81,00</w:t>
            </w:r>
          </w:p>
        </w:tc>
        <w:tc>
          <w:tcPr>
            <w:tcW w:w="1080" w:type="dxa"/>
            <w:tcBorders>
              <w:top w:val="nil"/>
              <w:left w:val="nil"/>
              <w:bottom w:val="single" w:sz="4" w:space="0" w:color="auto"/>
              <w:right w:val="single" w:sz="4" w:space="0" w:color="auto"/>
            </w:tcBorders>
            <w:shd w:val="clear" w:color="000000" w:fill="FFFFFF"/>
            <w:vAlign w:val="center"/>
            <w:hideMark/>
          </w:tcPr>
          <w:p w14:paraId="27E5F895"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100</w:t>
            </w:r>
          </w:p>
        </w:tc>
        <w:tc>
          <w:tcPr>
            <w:tcW w:w="1260" w:type="dxa"/>
            <w:tcBorders>
              <w:top w:val="nil"/>
              <w:left w:val="nil"/>
              <w:bottom w:val="single" w:sz="4" w:space="0" w:color="auto"/>
              <w:right w:val="single" w:sz="4" w:space="0" w:color="auto"/>
            </w:tcBorders>
            <w:shd w:val="clear" w:color="000000" w:fill="92D050"/>
            <w:vAlign w:val="center"/>
            <w:hideMark/>
          </w:tcPr>
          <w:p w14:paraId="3C7E3E53"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81%</w:t>
            </w:r>
          </w:p>
        </w:tc>
        <w:tc>
          <w:tcPr>
            <w:tcW w:w="1120" w:type="dxa"/>
            <w:tcBorders>
              <w:top w:val="nil"/>
              <w:left w:val="nil"/>
              <w:bottom w:val="single" w:sz="4" w:space="0" w:color="auto"/>
              <w:right w:val="single" w:sz="4" w:space="0" w:color="auto"/>
            </w:tcBorders>
            <w:shd w:val="clear" w:color="000000" w:fill="92D050"/>
            <w:vAlign w:val="center"/>
            <w:hideMark/>
          </w:tcPr>
          <w:p w14:paraId="5229D9F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84%</w:t>
            </w:r>
          </w:p>
        </w:tc>
      </w:tr>
      <w:tr w:rsidR="00854F37" w:rsidRPr="00854F37" w14:paraId="1B664648"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64E64C3"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PPMQ-IND-002</w:t>
            </w:r>
          </w:p>
        </w:tc>
        <w:tc>
          <w:tcPr>
            <w:tcW w:w="4040" w:type="dxa"/>
            <w:tcBorders>
              <w:top w:val="nil"/>
              <w:left w:val="nil"/>
              <w:bottom w:val="single" w:sz="4" w:space="0" w:color="auto"/>
              <w:right w:val="single" w:sz="4" w:space="0" w:color="auto"/>
            </w:tcBorders>
            <w:shd w:val="clear" w:color="000000" w:fill="FFFFFF"/>
            <w:vAlign w:val="center"/>
            <w:hideMark/>
          </w:tcPr>
          <w:p w14:paraId="287C6688"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PORCENTAJE DE CUMPLIMIENTO DE PARAMETROS DE PRODUCCIÓN  DE MEZCLA ASFALTICA Y CONCRETOS.</w:t>
            </w:r>
          </w:p>
        </w:tc>
        <w:tc>
          <w:tcPr>
            <w:tcW w:w="1080" w:type="dxa"/>
            <w:tcBorders>
              <w:top w:val="nil"/>
              <w:left w:val="nil"/>
              <w:bottom w:val="single" w:sz="4" w:space="0" w:color="auto"/>
              <w:right w:val="single" w:sz="4" w:space="0" w:color="auto"/>
            </w:tcBorders>
            <w:shd w:val="clear" w:color="000000" w:fill="FFFFFF"/>
            <w:vAlign w:val="center"/>
            <w:hideMark/>
          </w:tcPr>
          <w:p w14:paraId="47763324"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87</w:t>
            </w:r>
          </w:p>
        </w:tc>
        <w:tc>
          <w:tcPr>
            <w:tcW w:w="1080" w:type="dxa"/>
            <w:tcBorders>
              <w:top w:val="nil"/>
              <w:left w:val="nil"/>
              <w:bottom w:val="single" w:sz="4" w:space="0" w:color="auto"/>
              <w:right w:val="single" w:sz="4" w:space="0" w:color="auto"/>
            </w:tcBorders>
            <w:shd w:val="clear" w:color="000000" w:fill="FFFFFF"/>
            <w:vAlign w:val="center"/>
            <w:hideMark/>
          </w:tcPr>
          <w:p w14:paraId="1C94CDB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100</w:t>
            </w:r>
          </w:p>
        </w:tc>
        <w:tc>
          <w:tcPr>
            <w:tcW w:w="1260" w:type="dxa"/>
            <w:tcBorders>
              <w:top w:val="nil"/>
              <w:left w:val="nil"/>
              <w:bottom w:val="single" w:sz="4" w:space="0" w:color="auto"/>
              <w:right w:val="single" w:sz="4" w:space="0" w:color="auto"/>
            </w:tcBorders>
            <w:shd w:val="clear" w:color="000000" w:fill="92D050"/>
            <w:vAlign w:val="center"/>
            <w:hideMark/>
          </w:tcPr>
          <w:p w14:paraId="13A48C9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87%</w:t>
            </w:r>
          </w:p>
        </w:tc>
        <w:tc>
          <w:tcPr>
            <w:tcW w:w="1120" w:type="dxa"/>
            <w:tcBorders>
              <w:top w:val="nil"/>
              <w:left w:val="nil"/>
              <w:bottom w:val="single" w:sz="4" w:space="0" w:color="auto"/>
              <w:right w:val="single" w:sz="4" w:space="0" w:color="auto"/>
            </w:tcBorders>
            <w:shd w:val="clear" w:color="000000" w:fill="92D050"/>
            <w:vAlign w:val="center"/>
            <w:hideMark/>
          </w:tcPr>
          <w:p w14:paraId="2AB2760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85%</w:t>
            </w:r>
          </w:p>
        </w:tc>
      </w:tr>
      <w:tr w:rsidR="00854F37" w:rsidRPr="00854F37" w14:paraId="3AEAB1DD"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DA2EEEE"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PPMQ-IND-003</w:t>
            </w:r>
          </w:p>
        </w:tc>
        <w:tc>
          <w:tcPr>
            <w:tcW w:w="4040" w:type="dxa"/>
            <w:tcBorders>
              <w:top w:val="nil"/>
              <w:left w:val="nil"/>
              <w:bottom w:val="single" w:sz="4" w:space="0" w:color="auto"/>
              <w:right w:val="single" w:sz="4" w:space="0" w:color="auto"/>
            </w:tcBorders>
            <w:shd w:val="clear" w:color="000000" w:fill="FFFFFF"/>
            <w:vAlign w:val="center"/>
            <w:hideMark/>
          </w:tcPr>
          <w:p w14:paraId="2EB4F1D6"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DISPONIBILIDAD DE LOS VEHÍCULOS , MAQUINARIA, EQUIPOS Y PLANTA DE PRODUCCIÓN DE LA UMV</w:t>
            </w:r>
          </w:p>
        </w:tc>
        <w:tc>
          <w:tcPr>
            <w:tcW w:w="1080" w:type="dxa"/>
            <w:tcBorders>
              <w:top w:val="nil"/>
              <w:left w:val="nil"/>
              <w:bottom w:val="single" w:sz="4" w:space="0" w:color="auto"/>
              <w:right w:val="single" w:sz="4" w:space="0" w:color="auto"/>
            </w:tcBorders>
            <w:shd w:val="clear" w:color="000000" w:fill="FFFFFF"/>
            <w:vAlign w:val="center"/>
            <w:hideMark/>
          </w:tcPr>
          <w:p w14:paraId="6EAE5C41"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81</w:t>
            </w:r>
          </w:p>
        </w:tc>
        <w:tc>
          <w:tcPr>
            <w:tcW w:w="1080" w:type="dxa"/>
            <w:tcBorders>
              <w:top w:val="nil"/>
              <w:left w:val="nil"/>
              <w:bottom w:val="single" w:sz="4" w:space="0" w:color="auto"/>
              <w:right w:val="single" w:sz="4" w:space="0" w:color="auto"/>
            </w:tcBorders>
            <w:shd w:val="clear" w:color="000000" w:fill="FFFFFF"/>
            <w:vAlign w:val="center"/>
            <w:hideMark/>
          </w:tcPr>
          <w:p w14:paraId="32162EB0"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0,85</w:t>
            </w:r>
          </w:p>
        </w:tc>
        <w:tc>
          <w:tcPr>
            <w:tcW w:w="1260" w:type="dxa"/>
            <w:tcBorders>
              <w:top w:val="nil"/>
              <w:left w:val="nil"/>
              <w:bottom w:val="single" w:sz="4" w:space="0" w:color="auto"/>
              <w:right w:val="single" w:sz="4" w:space="0" w:color="auto"/>
            </w:tcBorders>
            <w:shd w:val="clear" w:color="000000" w:fill="92D050"/>
            <w:vAlign w:val="center"/>
            <w:hideMark/>
          </w:tcPr>
          <w:p w14:paraId="1809E03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95%</w:t>
            </w:r>
          </w:p>
        </w:tc>
        <w:tc>
          <w:tcPr>
            <w:tcW w:w="1120" w:type="dxa"/>
            <w:tcBorders>
              <w:top w:val="nil"/>
              <w:left w:val="nil"/>
              <w:bottom w:val="single" w:sz="4" w:space="0" w:color="auto"/>
              <w:right w:val="single" w:sz="4" w:space="0" w:color="auto"/>
            </w:tcBorders>
            <w:shd w:val="clear" w:color="000000" w:fill="92D050"/>
            <w:vAlign w:val="center"/>
            <w:hideMark/>
          </w:tcPr>
          <w:p w14:paraId="4DEA91D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96%</w:t>
            </w:r>
          </w:p>
        </w:tc>
      </w:tr>
      <w:tr w:rsidR="00854F37" w:rsidRPr="00854F37" w14:paraId="208D6DF6"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8B6384F"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PPMQ-IND-004</w:t>
            </w:r>
          </w:p>
        </w:tc>
        <w:tc>
          <w:tcPr>
            <w:tcW w:w="4040" w:type="dxa"/>
            <w:tcBorders>
              <w:top w:val="nil"/>
              <w:left w:val="nil"/>
              <w:bottom w:val="single" w:sz="4" w:space="0" w:color="auto"/>
              <w:right w:val="single" w:sz="4" w:space="0" w:color="auto"/>
            </w:tcBorders>
            <w:shd w:val="clear" w:color="000000" w:fill="FFFFFF"/>
            <w:vAlign w:val="center"/>
            <w:hideMark/>
          </w:tcPr>
          <w:p w14:paraId="619B2469"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PORCENTAJE DE CUMPLIMIENTO DE ENTREGAS DE VEHÍCULOS , MAQUINARIA Y EQUIPOS DE LA UMV</w:t>
            </w:r>
          </w:p>
        </w:tc>
        <w:tc>
          <w:tcPr>
            <w:tcW w:w="1080" w:type="dxa"/>
            <w:tcBorders>
              <w:top w:val="nil"/>
              <w:left w:val="nil"/>
              <w:bottom w:val="single" w:sz="4" w:space="0" w:color="auto"/>
              <w:right w:val="single" w:sz="4" w:space="0" w:color="auto"/>
            </w:tcBorders>
            <w:shd w:val="clear" w:color="000000" w:fill="FFFFFF"/>
            <w:vAlign w:val="center"/>
            <w:hideMark/>
          </w:tcPr>
          <w:p w14:paraId="17D0B7B3"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123</w:t>
            </w:r>
          </w:p>
        </w:tc>
        <w:tc>
          <w:tcPr>
            <w:tcW w:w="1080" w:type="dxa"/>
            <w:tcBorders>
              <w:top w:val="nil"/>
              <w:left w:val="nil"/>
              <w:bottom w:val="single" w:sz="4" w:space="0" w:color="auto"/>
              <w:right w:val="single" w:sz="4" w:space="0" w:color="auto"/>
            </w:tcBorders>
            <w:shd w:val="clear" w:color="000000" w:fill="FFFFFF"/>
            <w:vAlign w:val="center"/>
            <w:hideMark/>
          </w:tcPr>
          <w:p w14:paraId="3D24028D"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129</w:t>
            </w:r>
          </w:p>
        </w:tc>
        <w:tc>
          <w:tcPr>
            <w:tcW w:w="1260" w:type="dxa"/>
            <w:tcBorders>
              <w:top w:val="nil"/>
              <w:left w:val="nil"/>
              <w:bottom w:val="single" w:sz="4" w:space="0" w:color="auto"/>
              <w:right w:val="single" w:sz="4" w:space="0" w:color="auto"/>
            </w:tcBorders>
            <w:shd w:val="clear" w:color="000000" w:fill="92D050"/>
            <w:vAlign w:val="center"/>
            <w:hideMark/>
          </w:tcPr>
          <w:p w14:paraId="2982C1BA"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95%</w:t>
            </w:r>
          </w:p>
        </w:tc>
        <w:tc>
          <w:tcPr>
            <w:tcW w:w="1120" w:type="dxa"/>
            <w:tcBorders>
              <w:top w:val="nil"/>
              <w:left w:val="nil"/>
              <w:bottom w:val="single" w:sz="4" w:space="0" w:color="auto"/>
              <w:right w:val="single" w:sz="4" w:space="0" w:color="auto"/>
            </w:tcBorders>
            <w:shd w:val="clear" w:color="000000" w:fill="FF0000"/>
            <w:vAlign w:val="center"/>
            <w:hideMark/>
          </w:tcPr>
          <w:p w14:paraId="184EC2A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79%</w:t>
            </w:r>
          </w:p>
        </w:tc>
      </w:tr>
      <w:tr w:rsidR="00854F37" w:rsidRPr="00854F37" w14:paraId="5E3F19B4" w14:textId="77777777" w:rsidTr="00854F37">
        <w:trPr>
          <w:trHeight w:val="345"/>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CC0372E"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INFRA-IND-001</w:t>
            </w:r>
          </w:p>
        </w:tc>
        <w:tc>
          <w:tcPr>
            <w:tcW w:w="4040" w:type="dxa"/>
            <w:tcBorders>
              <w:top w:val="nil"/>
              <w:left w:val="nil"/>
              <w:bottom w:val="single" w:sz="4" w:space="0" w:color="auto"/>
              <w:right w:val="single" w:sz="4" w:space="0" w:color="auto"/>
            </w:tcBorders>
            <w:shd w:val="clear" w:color="auto" w:fill="auto"/>
            <w:vAlign w:val="center"/>
            <w:hideMark/>
          </w:tcPr>
          <w:p w14:paraId="2511BE1F"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CUMPLIMIENTO DE METAS DE INTERVENCIÓN DE VIAS</w:t>
            </w:r>
          </w:p>
        </w:tc>
        <w:tc>
          <w:tcPr>
            <w:tcW w:w="1080" w:type="dxa"/>
            <w:tcBorders>
              <w:top w:val="nil"/>
              <w:left w:val="nil"/>
              <w:bottom w:val="single" w:sz="4" w:space="0" w:color="auto"/>
              <w:right w:val="single" w:sz="4" w:space="0" w:color="auto"/>
            </w:tcBorders>
            <w:shd w:val="clear" w:color="auto" w:fill="auto"/>
            <w:vAlign w:val="center"/>
            <w:hideMark/>
          </w:tcPr>
          <w:p w14:paraId="34B7800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112,05</w:t>
            </w:r>
          </w:p>
        </w:tc>
        <w:tc>
          <w:tcPr>
            <w:tcW w:w="1080" w:type="dxa"/>
            <w:tcBorders>
              <w:top w:val="nil"/>
              <w:left w:val="nil"/>
              <w:bottom w:val="single" w:sz="4" w:space="0" w:color="auto"/>
              <w:right w:val="single" w:sz="4" w:space="0" w:color="auto"/>
            </w:tcBorders>
            <w:shd w:val="clear" w:color="auto" w:fill="auto"/>
            <w:vAlign w:val="center"/>
            <w:hideMark/>
          </w:tcPr>
          <w:p w14:paraId="7EB690E8"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147,72</w:t>
            </w:r>
          </w:p>
        </w:tc>
        <w:tc>
          <w:tcPr>
            <w:tcW w:w="1260" w:type="dxa"/>
            <w:tcBorders>
              <w:top w:val="nil"/>
              <w:left w:val="nil"/>
              <w:bottom w:val="single" w:sz="4" w:space="0" w:color="auto"/>
              <w:right w:val="single" w:sz="4" w:space="0" w:color="auto"/>
            </w:tcBorders>
            <w:shd w:val="clear" w:color="000000" w:fill="FF0000"/>
            <w:vAlign w:val="center"/>
            <w:hideMark/>
          </w:tcPr>
          <w:p w14:paraId="3CE21FB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72,00%</w:t>
            </w:r>
          </w:p>
        </w:tc>
        <w:tc>
          <w:tcPr>
            <w:tcW w:w="1120" w:type="dxa"/>
            <w:tcBorders>
              <w:top w:val="nil"/>
              <w:left w:val="nil"/>
              <w:bottom w:val="single" w:sz="4" w:space="0" w:color="auto"/>
              <w:right w:val="single" w:sz="4" w:space="0" w:color="auto"/>
            </w:tcBorders>
            <w:shd w:val="clear" w:color="000000" w:fill="FFFF00"/>
            <w:vAlign w:val="center"/>
            <w:hideMark/>
          </w:tcPr>
          <w:p w14:paraId="49E7D76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91,00%</w:t>
            </w:r>
          </w:p>
        </w:tc>
      </w:tr>
      <w:tr w:rsidR="00854F37" w:rsidRPr="00854F37" w14:paraId="1A26AA56" w14:textId="77777777" w:rsidTr="00854F37">
        <w:trPr>
          <w:trHeight w:val="345"/>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5C9EA5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lastRenderedPageBreak/>
              <w:t>INFRA-IND-002</w:t>
            </w:r>
          </w:p>
        </w:tc>
        <w:tc>
          <w:tcPr>
            <w:tcW w:w="4040" w:type="dxa"/>
            <w:tcBorders>
              <w:top w:val="nil"/>
              <w:left w:val="nil"/>
              <w:bottom w:val="single" w:sz="4" w:space="0" w:color="auto"/>
              <w:right w:val="single" w:sz="4" w:space="0" w:color="auto"/>
            </w:tcBorders>
            <w:shd w:val="clear" w:color="auto" w:fill="auto"/>
            <w:vAlign w:val="center"/>
            <w:hideMark/>
          </w:tcPr>
          <w:p w14:paraId="1E2F6D7D"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 xml:space="preserve">POBLACIÓN SATISFECHA </w:t>
            </w:r>
          </w:p>
        </w:tc>
        <w:tc>
          <w:tcPr>
            <w:tcW w:w="1080" w:type="dxa"/>
            <w:tcBorders>
              <w:top w:val="nil"/>
              <w:left w:val="nil"/>
              <w:bottom w:val="single" w:sz="4" w:space="0" w:color="auto"/>
              <w:right w:val="single" w:sz="4" w:space="0" w:color="auto"/>
            </w:tcBorders>
            <w:shd w:val="clear" w:color="auto" w:fill="auto"/>
            <w:vAlign w:val="center"/>
            <w:hideMark/>
          </w:tcPr>
          <w:p w14:paraId="1C88072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581</w:t>
            </w:r>
          </w:p>
        </w:tc>
        <w:tc>
          <w:tcPr>
            <w:tcW w:w="1080" w:type="dxa"/>
            <w:tcBorders>
              <w:top w:val="nil"/>
              <w:left w:val="nil"/>
              <w:bottom w:val="single" w:sz="4" w:space="0" w:color="auto"/>
              <w:right w:val="single" w:sz="4" w:space="0" w:color="auto"/>
            </w:tcBorders>
            <w:shd w:val="clear" w:color="auto" w:fill="auto"/>
            <w:vAlign w:val="center"/>
            <w:hideMark/>
          </w:tcPr>
          <w:p w14:paraId="2986A26E"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583</w:t>
            </w:r>
          </w:p>
        </w:tc>
        <w:tc>
          <w:tcPr>
            <w:tcW w:w="1260" w:type="dxa"/>
            <w:tcBorders>
              <w:top w:val="nil"/>
              <w:left w:val="nil"/>
              <w:bottom w:val="single" w:sz="4" w:space="0" w:color="auto"/>
              <w:right w:val="single" w:sz="4" w:space="0" w:color="auto"/>
            </w:tcBorders>
            <w:shd w:val="clear" w:color="000000" w:fill="92D050"/>
            <w:vAlign w:val="center"/>
            <w:hideMark/>
          </w:tcPr>
          <w:p w14:paraId="2D123233"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99,65%</w:t>
            </w:r>
          </w:p>
        </w:tc>
        <w:tc>
          <w:tcPr>
            <w:tcW w:w="1120" w:type="dxa"/>
            <w:tcBorders>
              <w:top w:val="nil"/>
              <w:left w:val="nil"/>
              <w:bottom w:val="single" w:sz="4" w:space="0" w:color="auto"/>
              <w:right w:val="single" w:sz="4" w:space="0" w:color="auto"/>
            </w:tcBorders>
            <w:shd w:val="clear" w:color="000000" w:fill="92D050"/>
            <w:vAlign w:val="center"/>
            <w:hideMark/>
          </w:tcPr>
          <w:p w14:paraId="2E1C9902"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99%</w:t>
            </w:r>
          </w:p>
        </w:tc>
      </w:tr>
      <w:tr w:rsidR="00854F37" w:rsidRPr="00854F37" w14:paraId="0469F2FE"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861591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INFRA-IND-003</w:t>
            </w:r>
          </w:p>
        </w:tc>
        <w:tc>
          <w:tcPr>
            <w:tcW w:w="4040" w:type="dxa"/>
            <w:tcBorders>
              <w:top w:val="nil"/>
              <w:left w:val="nil"/>
              <w:bottom w:val="single" w:sz="4" w:space="0" w:color="auto"/>
              <w:right w:val="single" w:sz="4" w:space="0" w:color="auto"/>
            </w:tcBorders>
            <w:shd w:val="clear" w:color="auto" w:fill="auto"/>
            <w:vAlign w:val="center"/>
            <w:hideMark/>
          </w:tcPr>
          <w:p w14:paraId="29A3BBDF"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NIVEL PROMEDIO DE SATISFACCIÓN (BENEFICIARIOS DIRECTOS)</w:t>
            </w:r>
          </w:p>
        </w:tc>
        <w:tc>
          <w:tcPr>
            <w:tcW w:w="1080" w:type="dxa"/>
            <w:tcBorders>
              <w:top w:val="nil"/>
              <w:left w:val="nil"/>
              <w:bottom w:val="single" w:sz="4" w:space="0" w:color="auto"/>
              <w:right w:val="single" w:sz="4" w:space="0" w:color="auto"/>
            </w:tcBorders>
            <w:shd w:val="clear" w:color="auto" w:fill="auto"/>
            <w:vAlign w:val="center"/>
            <w:hideMark/>
          </w:tcPr>
          <w:p w14:paraId="096B1EC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2.639</w:t>
            </w:r>
          </w:p>
        </w:tc>
        <w:tc>
          <w:tcPr>
            <w:tcW w:w="1080" w:type="dxa"/>
            <w:tcBorders>
              <w:top w:val="nil"/>
              <w:left w:val="nil"/>
              <w:bottom w:val="single" w:sz="4" w:space="0" w:color="auto"/>
              <w:right w:val="single" w:sz="4" w:space="0" w:color="auto"/>
            </w:tcBorders>
            <w:shd w:val="clear" w:color="auto" w:fill="auto"/>
            <w:vAlign w:val="center"/>
            <w:hideMark/>
          </w:tcPr>
          <w:p w14:paraId="6D89483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583</w:t>
            </w:r>
          </w:p>
        </w:tc>
        <w:tc>
          <w:tcPr>
            <w:tcW w:w="1260" w:type="dxa"/>
            <w:tcBorders>
              <w:top w:val="nil"/>
              <w:left w:val="nil"/>
              <w:bottom w:val="single" w:sz="4" w:space="0" w:color="auto"/>
              <w:right w:val="single" w:sz="4" w:space="0" w:color="auto"/>
            </w:tcBorders>
            <w:shd w:val="clear" w:color="000000" w:fill="92D050"/>
            <w:vAlign w:val="center"/>
            <w:hideMark/>
          </w:tcPr>
          <w:p w14:paraId="46A3F9C3"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4,50%</w:t>
            </w:r>
          </w:p>
        </w:tc>
        <w:tc>
          <w:tcPr>
            <w:tcW w:w="1120" w:type="dxa"/>
            <w:tcBorders>
              <w:top w:val="nil"/>
              <w:left w:val="nil"/>
              <w:bottom w:val="single" w:sz="4" w:space="0" w:color="auto"/>
              <w:right w:val="single" w:sz="4" w:space="0" w:color="auto"/>
            </w:tcBorders>
            <w:shd w:val="clear" w:color="000000" w:fill="92D050"/>
            <w:vAlign w:val="center"/>
            <w:hideMark/>
          </w:tcPr>
          <w:p w14:paraId="1BB185E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4,50%</w:t>
            </w:r>
          </w:p>
        </w:tc>
      </w:tr>
      <w:tr w:rsidR="00854F37" w:rsidRPr="00854F37" w14:paraId="17F73D94" w14:textId="77777777" w:rsidTr="00854F37">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F9B9D1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INFRA-IND-004</w:t>
            </w:r>
          </w:p>
        </w:tc>
        <w:tc>
          <w:tcPr>
            <w:tcW w:w="4040" w:type="dxa"/>
            <w:tcBorders>
              <w:top w:val="nil"/>
              <w:left w:val="nil"/>
              <w:bottom w:val="single" w:sz="4" w:space="0" w:color="auto"/>
              <w:right w:val="single" w:sz="4" w:space="0" w:color="auto"/>
            </w:tcBorders>
            <w:shd w:val="clear" w:color="auto" w:fill="auto"/>
            <w:vAlign w:val="center"/>
            <w:hideMark/>
          </w:tcPr>
          <w:p w14:paraId="3FE74D22"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CUMPLIMIENTO DE METAS DE CICLORUTAS</w:t>
            </w:r>
          </w:p>
        </w:tc>
        <w:tc>
          <w:tcPr>
            <w:tcW w:w="1080" w:type="dxa"/>
            <w:tcBorders>
              <w:top w:val="nil"/>
              <w:left w:val="nil"/>
              <w:bottom w:val="single" w:sz="4" w:space="0" w:color="auto"/>
              <w:right w:val="single" w:sz="4" w:space="0" w:color="auto"/>
            </w:tcBorders>
            <w:shd w:val="clear" w:color="auto" w:fill="auto"/>
            <w:vAlign w:val="center"/>
            <w:hideMark/>
          </w:tcPr>
          <w:p w14:paraId="2786E4E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9,01</w:t>
            </w:r>
          </w:p>
        </w:tc>
        <w:tc>
          <w:tcPr>
            <w:tcW w:w="1080" w:type="dxa"/>
            <w:tcBorders>
              <w:top w:val="nil"/>
              <w:left w:val="nil"/>
              <w:bottom w:val="single" w:sz="4" w:space="0" w:color="auto"/>
              <w:right w:val="single" w:sz="4" w:space="0" w:color="auto"/>
            </w:tcBorders>
            <w:shd w:val="clear" w:color="auto" w:fill="auto"/>
            <w:vAlign w:val="center"/>
            <w:hideMark/>
          </w:tcPr>
          <w:p w14:paraId="7D081355"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7,75</w:t>
            </w:r>
          </w:p>
        </w:tc>
        <w:tc>
          <w:tcPr>
            <w:tcW w:w="1260" w:type="dxa"/>
            <w:tcBorders>
              <w:top w:val="nil"/>
              <w:left w:val="nil"/>
              <w:bottom w:val="single" w:sz="4" w:space="0" w:color="auto"/>
              <w:right w:val="single" w:sz="4" w:space="0" w:color="auto"/>
            </w:tcBorders>
            <w:shd w:val="clear" w:color="000000" w:fill="92D050"/>
            <w:vAlign w:val="center"/>
            <w:hideMark/>
          </w:tcPr>
          <w:p w14:paraId="39DAA488"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117%</w:t>
            </w:r>
          </w:p>
        </w:tc>
        <w:tc>
          <w:tcPr>
            <w:tcW w:w="1120" w:type="dxa"/>
            <w:tcBorders>
              <w:top w:val="nil"/>
              <w:left w:val="nil"/>
              <w:bottom w:val="single" w:sz="4" w:space="0" w:color="auto"/>
              <w:right w:val="single" w:sz="4" w:space="0" w:color="auto"/>
            </w:tcBorders>
            <w:shd w:val="clear" w:color="000000" w:fill="92D050"/>
            <w:vAlign w:val="center"/>
            <w:hideMark/>
          </w:tcPr>
          <w:p w14:paraId="13E6CA9A"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r>
      <w:tr w:rsidR="00854F37" w:rsidRPr="00854F37" w14:paraId="2A5B0D01" w14:textId="77777777" w:rsidTr="00854F37">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302231F"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INFRA-IND-005</w:t>
            </w:r>
          </w:p>
        </w:tc>
        <w:tc>
          <w:tcPr>
            <w:tcW w:w="4040" w:type="dxa"/>
            <w:tcBorders>
              <w:top w:val="nil"/>
              <w:left w:val="nil"/>
              <w:bottom w:val="single" w:sz="4" w:space="0" w:color="auto"/>
              <w:right w:val="single" w:sz="4" w:space="0" w:color="auto"/>
            </w:tcBorders>
            <w:shd w:val="clear" w:color="auto" w:fill="auto"/>
            <w:vAlign w:val="center"/>
            <w:hideMark/>
          </w:tcPr>
          <w:p w14:paraId="040A1343"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CUMPLIMIENTO DE METAS DE ESPACIO PÚBLICO</w:t>
            </w:r>
          </w:p>
        </w:tc>
        <w:tc>
          <w:tcPr>
            <w:tcW w:w="1080" w:type="dxa"/>
            <w:tcBorders>
              <w:top w:val="nil"/>
              <w:left w:val="nil"/>
              <w:bottom w:val="single" w:sz="4" w:space="0" w:color="auto"/>
              <w:right w:val="single" w:sz="4" w:space="0" w:color="auto"/>
            </w:tcBorders>
            <w:shd w:val="clear" w:color="auto" w:fill="auto"/>
            <w:vAlign w:val="center"/>
            <w:hideMark/>
          </w:tcPr>
          <w:p w14:paraId="1191B142"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20.390</w:t>
            </w:r>
          </w:p>
        </w:tc>
        <w:tc>
          <w:tcPr>
            <w:tcW w:w="1080" w:type="dxa"/>
            <w:tcBorders>
              <w:top w:val="nil"/>
              <w:left w:val="nil"/>
              <w:bottom w:val="single" w:sz="4" w:space="0" w:color="auto"/>
              <w:right w:val="single" w:sz="4" w:space="0" w:color="auto"/>
            </w:tcBorders>
            <w:shd w:val="clear" w:color="auto" w:fill="auto"/>
            <w:vAlign w:val="center"/>
            <w:hideMark/>
          </w:tcPr>
          <w:p w14:paraId="1D49F920"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18.138</w:t>
            </w:r>
          </w:p>
        </w:tc>
        <w:tc>
          <w:tcPr>
            <w:tcW w:w="1260" w:type="dxa"/>
            <w:tcBorders>
              <w:top w:val="nil"/>
              <w:left w:val="nil"/>
              <w:bottom w:val="single" w:sz="4" w:space="0" w:color="auto"/>
              <w:right w:val="single" w:sz="4" w:space="0" w:color="auto"/>
            </w:tcBorders>
            <w:shd w:val="clear" w:color="000000" w:fill="92D050"/>
            <w:vAlign w:val="center"/>
            <w:hideMark/>
          </w:tcPr>
          <w:p w14:paraId="39E7082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95%</w:t>
            </w:r>
          </w:p>
        </w:tc>
        <w:tc>
          <w:tcPr>
            <w:tcW w:w="1120" w:type="dxa"/>
            <w:tcBorders>
              <w:top w:val="nil"/>
              <w:left w:val="nil"/>
              <w:bottom w:val="single" w:sz="4" w:space="0" w:color="auto"/>
              <w:right w:val="single" w:sz="4" w:space="0" w:color="auto"/>
            </w:tcBorders>
            <w:shd w:val="clear" w:color="000000" w:fill="92D050"/>
            <w:vAlign w:val="center"/>
            <w:hideMark/>
          </w:tcPr>
          <w:p w14:paraId="6F30488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96%</w:t>
            </w:r>
          </w:p>
        </w:tc>
      </w:tr>
      <w:tr w:rsidR="00854F37" w:rsidRPr="00854F37" w14:paraId="2B1BEE7D" w14:textId="77777777" w:rsidTr="00854F37">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20EAE6B"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GJUR-IND-001</w:t>
            </w:r>
          </w:p>
        </w:tc>
        <w:tc>
          <w:tcPr>
            <w:tcW w:w="4040" w:type="dxa"/>
            <w:tcBorders>
              <w:top w:val="nil"/>
              <w:left w:val="nil"/>
              <w:bottom w:val="single" w:sz="4" w:space="0" w:color="auto"/>
              <w:right w:val="single" w:sz="4" w:space="0" w:color="auto"/>
            </w:tcBorders>
            <w:shd w:val="clear" w:color="000000" w:fill="FFFFFF"/>
            <w:vAlign w:val="center"/>
            <w:hideMark/>
          </w:tcPr>
          <w:p w14:paraId="0845E430"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 xml:space="preserve">SENTENCIAS  FALLADAS A FAVOR DE LA ENTIDAD </w:t>
            </w:r>
          </w:p>
        </w:tc>
        <w:tc>
          <w:tcPr>
            <w:tcW w:w="1080" w:type="dxa"/>
            <w:tcBorders>
              <w:top w:val="nil"/>
              <w:left w:val="nil"/>
              <w:bottom w:val="single" w:sz="4" w:space="0" w:color="auto"/>
              <w:right w:val="single" w:sz="4" w:space="0" w:color="auto"/>
            </w:tcBorders>
            <w:shd w:val="clear" w:color="000000" w:fill="FFFFFF"/>
            <w:vAlign w:val="center"/>
            <w:hideMark/>
          </w:tcPr>
          <w:p w14:paraId="7C4FCA72"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12</w:t>
            </w:r>
          </w:p>
        </w:tc>
        <w:tc>
          <w:tcPr>
            <w:tcW w:w="1080" w:type="dxa"/>
            <w:tcBorders>
              <w:top w:val="nil"/>
              <w:left w:val="nil"/>
              <w:bottom w:val="single" w:sz="4" w:space="0" w:color="auto"/>
              <w:right w:val="single" w:sz="4" w:space="0" w:color="auto"/>
            </w:tcBorders>
            <w:shd w:val="clear" w:color="000000" w:fill="FFFFFF"/>
            <w:vAlign w:val="center"/>
            <w:hideMark/>
          </w:tcPr>
          <w:p w14:paraId="1C16736A"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14</w:t>
            </w:r>
          </w:p>
        </w:tc>
        <w:tc>
          <w:tcPr>
            <w:tcW w:w="1260" w:type="dxa"/>
            <w:tcBorders>
              <w:top w:val="nil"/>
              <w:left w:val="nil"/>
              <w:bottom w:val="single" w:sz="4" w:space="0" w:color="auto"/>
              <w:right w:val="single" w:sz="4" w:space="0" w:color="auto"/>
            </w:tcBorders>
            <w:shd w:val="clear" w:color="000000" w:fill="92D050"/>
            <w:vAlign w:val="center"/>
            <w:hideMark/>
          </w:tcPr>
          <w:p w14:paraId="24566561"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86%</w:t>
            </w:r>
          </w:p>
        </w:tc>
        <w:tc>
          <w:tcPr>
            <w:tcW w:w="1120" w:type="dxa"/>
            <w:tcBorders>
              <w:top w:val="nil"/>
              <w:left w:val="nil"/>
              <w:bottom w:val="single" w:sz="4" w:space="0" w:color="auto"/>
              <w:right w:val="single" w:sz="4" w:space="0" w:color="auto"/>
            </w:tcBorders>
            <w:shd w:val="clear" w:color="000000" w:fill="92D050"/>
            <w:vAlign w:val="center"/>
            <w:hideMark/>
          </w:tcPr>
          <w:p w14:paraId="217BF2B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92%</w:t>
            </w:r>
          </w:p>
        </w:tc>
      </w:tr>
      <w:tr w:rsidR="00854F37" w:rsidRPr="00854F37" w14:paraId="3B7CD0F8"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999033B"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GJUR-IND-002</w:t>
            </w:r>
          </w:p>
        </w:tc>
        <w:tc>
          <w:tcPr>
            <w:tcW w:w="4040" w:type="dxa"/>
            <w:tcBorders>
              <w:top w:val="nil"/>
              <w:left w:val="nil"/>
              <w:bottom w:val="single" w:sz="4" w:space="0" w:color="auto"/>
              <w:right w:val="single" w:sz="4" w:space="0" w:color="auto"/>
            </w:tcBorders>
            <w:shd w:val="clear" w:color="000000" w:fill="FFFFFF"/>
            <w:vAlign w:val="center"/>
            <w:hideMark/>
          </w:tcPr>
          <w:p w14:paraId="2E1DD5C3"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PREJUDICIALES  ESTUDIADAS EN EL COMITÉ DE CONCILIACIÓN</w:t>
            </w:r>
          </w:p>
        </w:tc>
        <w:tc>
          <w:tcPr>
            <w:tcW w:w="1080" w:type="dxa"/>
            <w:tcBorders>
              <w:top w:val="nil"/>
              <w:left w:val="nil"/>
              <w:bottom w:val="single" w:sz="4" w:space="0" w:color="auto"/>
              <w:right w:val="single" w:sz="4" w:space="0" w:color="auto"/>
            </w:tcBorders>
            <w:shd w:val="clear" w:color="000000" w:fill="FFFFFF"/>
            <w:vAlign w:val="center"/>
            <w:hideMark/>
          </w:tcPr>
          <w:p w14:paraId="499E5FD3"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13</w:t>
            </w:r>
          </w:p>
        </w:tc>
        <w:tc>
          <w:tcPr>
            <w:tcW w:w="1080" w:type="dxa"/>
            <w:tcBorders>
              <w:top w:val="nil"/>
              <w:left w:val="nil"/>
              <w:bottom w:val="single" w:sz="4" w:space="0" w:color="auto"/>
              <w:right w:val="single" w:sz="4" w:space="0" w:color="auto"/>
            </w:tcBorders>
            <w:shd w:val="clear" w:color="000000" w:fill="FFFFFF"/>
            <w:vAlign w:val="center"/>
            <w:hideMark/>
          </w:tcPr>
          <w:p w14:paraId="5BCEEE27"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13</w:t>
            </w:r>
          </w:p>
        </w:tc>
        <w:tc>
          <w:tcPr>
            <w:tcW w:w="1260" w:type="dxa"/>
            <w:tcBorders>
              <w:top w:val="nil"/>
              <w:left w:val="nil"/>
              <w:bottom w:val="single" w:sz="4" w:space="0" w:color="auto"/>
              <w:right w:val="single" w:sz="4" w:space="0" w:color="auto"/>
            </w:tcBorders>
            <w:shd w:val="clear" w:color="000000" w:fill="92D050"/>
            <w:vAlign w:val="center"/>
            <w:hideMark/>
          </w:tcPr>
          <w:p w14:paraId="2C93397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c>
          <w:tcPr>
            <w:tcW w:w="1120" w:type="dxa"/>
            <w:tcBorders>
              <w:top w:val="nil"/>
              <w:left w:val="nil"/>
              <w:bottom w:val="single" w:sz="4" w:space="0" w:color="auto"/>
              <w:right w:val="single" w:sz="4" w:space="0" w:color="auto"/>
            </w:tcBorders>
            <w:shd w:val="clear" w:color="000000" w:fill="92D050"/>
            <w:vAlign w:val="center"/>
            <w:hideMark/>
          </w:tcPr>
          <w:p w14:paraId="2710684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r>
      <w:tr w:rsidR="00854F37" w:rsidRPr="00854F37" w14:paraId="23AF385F"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E6992E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GEFI-IND-003</w:t>
            </w:r>
          </w:p>
        </w:tc>
        <w:tc>
          <w:tcPr>
            <w:tcW w:w="4040" w:type="dxa"/>
            <w:tcBorders>
              <w:top w:val="nil"/>
              <w:left w:val="nil"/>
              <w:bottom w:val="single" w:sz="4" w:space="0" w:color="auto"/>
              <w:right w:val="single" w:sz="4" w:space="0" w:color="auto"/>
            </w:tcBorders>
            <w:shd w:val="clear" w:color="000000" w:fill="FFFFFF"/>
            <w:vAlign w:val="center"/>
            <w:hideMark/>
          </w:tcPr>
          <w:p w14:paraId="7334CB4E"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EJECUCIÓN DEL PROGRAMA ANUAL MENSUALIZADO DE CAJA - PAC VIGENCIA</w:t>
            </w:r>
          </w:p>
        </w:tc>
        <w:tc>
          <w:tcPr>
            <w:tcW w:w="1080" w:type="dxa"/>
            <w:tcBorders>
              <w:top w:val="nil"/>
              <w:left w:val="nil"/>
              <w:bottom w:val="single" w:sz="4" w:space="0" w:color="auto"/>
              <w:right w:val="single" w:sz="4" w:space="0" w:color="auto"/>
            </w:tcBorders>
            <w:shd w:val="clear" w:color="auto" w:fill="auto"/>
            <w:vAlign w:val="center"/>
            <w:hideMark/>
          </w:tcPr>
          <w:p w14:paraId="4B685C0E"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 xml:space="preserve"> $       69.996 </w:t>
            </w:r>
          </w:p>
        </w:tc>
        <w:tc>
          <w:tcPr>
            <w:tcW w:w="1080" w:type="dxa"/>
            <w:tcBorders>
              <w:top w:val="nil"/>
              <w:left w:val="nil"/>
              <w:bottom w:val="single" w:sz="4" w:space="0" w:color="auto"/>
              <w:right w:val="single" w:sz="4" w:space="0" w:color="auto"/>
            </w:tcBorders>
            <w:shd w:val="clear" w:color="auto" w:fill="auto"/>
            <w:vAlign w:val="center"/>
            <w:hideMark/>
          </w:tcPr>
          <w:p w14:paraId="7DA07480"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 xml:space="preserve"> $       78.669 </w:t>
            </w:r>
          </w:p>
        </w:tc>
        <w:tc>
          <w:tcPr>
            <w:tcW w:w="1260" w:type="dxa"/>
            <w:tcBorders>
              <w:top w:val="nil"/>
              <w:left w:val="nil"/>
              <w:bottom w:val="single" w:sz="4" w:space="0" w:color="auto"/>
              <w:right w:val="single" w:sz="4" w:space="0" w:color="auto"/>
            </w:tcBorders>
            <w:shd w:val="clear" w:color="000000" w:fill="92D050"/>
            <w:vAlign w:val="center"/>
            <w:hideMark/>
          </w:tcPr>
          <w:p w14:paraId="0FA25687"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88,97%</w:t>
            </w:r>
          </w:p>
        </w:tc>
        <w:tc>
          <w:tcPr>
            <w:tcW w:w="1120" w:type="dxa"/>
            <w:tcBorders>
              <w:top w:val="nil"/>
              <w:left w:val="nil"/>
              <w:bottom w:val="single" w:sz="4" w:space="0" w:color="auto"/>
              <w:right w:val="single" w:sz="4" w:space="0" w:color="auto"/>
            </w:tcBorders>
            <w:shd w:val="clear" w:color="000000" w:fill="92D050"/>
            <w:vAlign w:val="center"/>
            <w:hideMark/>
          </w:tcPr>
          <w:p w14:paraId="61DE2E9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86,43%</w:t>
            </w:r>
          </w:p>
        </w:tc>
      </w:tr>
      <w:tr w:rsidR="00854F37" w:rsidRPr="00854F37" w14:paraId="0C47F231"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412473E"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GEFI-IND-007</w:t>
            </w:r>
          </w:p>
        </w:tc>
        <w:tc>
          <w:tcPr>
            <w:tcW w:w="4040" w:type="dxa"/>
            <w:tcBorders>
              <w:top w:val="nil"/>
              <w:left w:val="nil"/>
              <w:bottom w:val="single" w:sz="4" w:space="0" w:color="auto"/>
              <w:right w:val="single" w:sz="4" w:space="0" w:color="auto"/>
            </w:tcBorders>
            <w:shd w:val="clear" w:color="000000" w:fill="FFFFFF"/>
            <w:vAlign w:val="center"/>
            <w:hideMark/>
          </w:tcPr>
          <w:p w14:paraId="1C43C7E1"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EJECUCIÓN DEL PROGRAMA ANUAL MENSUALIZADO DE CAJA - PAC RESERVA</w:t>
            </w:r>
          </w:p>
        </w:tc>
        <w:tc>
          <w:tcPr>
            <w:tcW w:w="1080" w:type="dxa"/>
            <w:tcBorders>
              <w:top w:val="nil"/>
              <w:left w:val="nil"/>
              <w:bottom w:val="single" w:sz="4" w:space="0" w:color="auto"/>
              <w:right w:val="single" w:sz="4" w:space="0" w:color="auto"/>
            </w:tcBorders>
            <w:shd w:val="clear" w:color="auto" w:fill="auto"/>
            <w:vAlign w:val="center"/>
            <w:hideMark/>
          </w:tcPr>
          <w:p w14:paraId="6F57B89C"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 xml:space="preserve"> $         3.020 </w:t>
            </w:r>
          </w:p>
        </w:tc>
        <w:tc>
          <w:tcPr>
            <w:tcW w:w="1080" w:type="dxa"/>
            <w:tcBorders>
              <w:top w:val="nil"/>
              <w:left w:val="nil"/>
              <w:bottom w:val="single" w:sz="4" w:space="0" w:color="auto"/>
              <w:right w:val="single" w:sz="4" w:space="0" w:color="auto"/>
            </w:tcBorders>
            <w:shd w:val="clear" w:color="auto" w:fill="auto"/>
            <w:vAlign w:val="center"/>
            <w:hideMark/>
          </w:tcPr>
          <w:p w14:paraId="13522984"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 xml:space="preserve"> $         3.520 </w:t>
            </w:r>
          </w:p>
        </w:tc>
        <w:tc>
          <w:tcPr>
            <w:tcW w:w="1260" w:type="dxa"/>
            <w:tcBorders>
              <w:top w:val="nil"/>
              <w:left w:val="nil"/>
              <w:bottom w:val="single" w:sz="4" w:space="0" w:color="auto"/>
              <w:right w:val="single" w:sz="4" w:space="0" w:color="auto"/>
            </w:tcBorders>
            <w:shd w:val="clear" w:color="000000" w:fill="92D050"/>
            <w:vAlign w:val="center"/>
            <w:hideMark/>
          </w:tcPr>
          <w:p w14:paraId="520F75B5"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85,81%</w:t>
            </w:r>
          </w:p>
        </w:tc>
        <w:tc>
          <w:tcPr>
            <w:tcW w:w="1120" w:type="dxa"/>
            <w:tcBorders>
              <w:top w:val="nil"/>
              <w:left w:val="nil"/>
              <w:bottom w:val="single" w:sz="4" w:space="0" w:color="auto"/>
              <w:right w:val="single" w:sz="4" w:space="0" w:color="auto"/>
            </w:tcBorders>
            <w:shd w:val="clear" w:color="000000" w:fill="92D050"/>
            <w:vAlign w:val="center"/>
            <w:hideMark/>
          </w:tcPr>
          <w:p w14:paraId="362388E8"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82,00%</w:t>
            </w:r>
          </w:p>
        </w:tc>
      </w:tr>
      <w:tr w:rsidR="00854F37" w:rsidRPr="00854F37" w14:paraId="1DF2917B"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F230756"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GREF-IND-001</w:t>
            </w:r>
          </w:p>
        </w:tc>
        <w:tc>
          <w:tcPr>
            <w:tcW w:w="4040" w:type="dxa"/>
            <w:tcBorders>
              <w:top w:val="nil"/>
              <w:left w:val="nil"/>
              <w:bottom w:val="single" w:sz="4" w:space="0" w:color="auto"/>
              <w:right w:val="single" w:sz="4" w:space="0" w:color="auto"/>
            </w:tcBorders>
            <w:shd w:val="clear" w:color="000000" w:fill="FFFFFF"/>
            <w:vAlign w:val="center"/>
            <w:hideMark/>
          </w:tcPr>
          <w:p w14:paraId="3DDD374C"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 xml:space="preserve">TIEMPO PROMEDIO DE SOLICITUDES ATENDIDAS DE BIENES DE CONSUMO </w:t>
            </w:r>
          </w:p>
        </w:tc>
        <w:tc>
          <w:tcPr>
            <w:tcW w:w="1080" w:type="dxa"/>
            <w:tcBorders>
              <w:top w:val="nil"/>
              <w:left w:val="nil"/>
              <w:bottom w:val="single" w:sz="4" w:space="0" w:color="auto"/>
              <w:right w:val="single" w:sz="4" w:space="0" w:color="auto"/>
            </w:tcBorders>
            <w:shd w:val="clear" w:color="000000" w:fill="FFFFFF"/>
            <w:vAlign w:val="center"/>
            <w:hideMark/>
          </w:tcPr>
          <w:p w14:paraId="6A9F3C4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113</w:t>
            </w:r>
          </w:p>
        </w:tc>
        <w:tc>
          <w:tcPr>
            <w:tcW w:w="1080" w:type="dxa"/>
            <w:tcBorders>
              <w:top w:val="nil"/>
              <w:left w:val="nil"/>
              <w:bottom w:val="single" w:sz="4" w:space="0" w:color="auto"/>
              <w:right w:val="single" w:sz="4" w:space="0" w:color="auto"/>
            </w:tcBorders>
            <w:shd w:val="clear" w:color="000000" w:fill="FFFFFF"/>
            <w:vAlign w:val="center"/>
            <w:hideMark/>
          </w:tcPr>
          <w:p w14:paraId="79D7FEDA"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1794</w:t>
            </w:r>
          </w:p>
        </w:tc>
        <w:tc>
          <w:tcPr>
            <w:tcW w:w="1260" w:type="dxa"/>
            <w:tcBorders>
              <w:top w:val="nil"/>
              <w:left w:val="nil"/>
              <w:bottom w:val="single" w:sz="4" w:space="0" w:color="auto"/>
              <w:right w:val="single" w:sz="4" w:space="0" w:color="auto"/>
            </w:tcBorders>
            <w:shd w:val="clear" w:color="000000" w:fill="92D050"/>
            <w:vAlign w:val="center"/>
            <w:hideMark/>
          </w:tcPr>
          <w:p w14:paraId="6E58DE9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0,06</w:t>
            </w:r>
          </w:p>
        </w:tc>
        <w:tc>
          <w:tcPr>
            <w:tcW w:w="1120" w:type="dxa"/>
            <w:tcBorders>
              <w:top w:val="nil"/>
              <w:left w:val="nil"/>
              <w:bottom w:val="single" w:sz="4" w:space="0" w:color="auto"/>
              <w:right w:val="single" w:sz="4" w:space="0" w:color="auto"/>
            </w:tcBorders>
            <w:shd w:val="clear" w:color="000000" w:fill="92D050"/>
            <w:vAlign w:val="center"/>
            <w:hideMark/>
          </w:tcPr>
          <w:p w14:paraId="62602830"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0,77</w:t>
            </w:r>
          </w:p>
        </w:tc>
      </w:tr>
      <w:tr w:rsidR="00854F37" w:rsidRPr="00854F37" w14:paraId="29F1CC73"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DC3DF91"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GAM-IND-001</w:t>
            </w:r>
          </w:p>
        </w:tc>
        <w:tc>
          <w:tcPr>
            <w:tcW w:w="4040" w:type="dxa"/>
            <w:tcBorders>
              <w:top w:val="nil"/>
              <w:left w:val="nil"/>
              <w:bottom w:val="single" w:sz="4" w:space="0" w:color="auto"/>
              <w:right w:val="single" w:sz="4" w:space="0" w:color="auto"/>
            </w:tcBorders>
            <w:shd w:val="clear" w:color="000000" w:fill="FFFFFF"/>
            <w:vAlign w:val="center"/>
            <w:hideMark/>
          </w:tcPr>
          <w:p w14:paraId="5E64AD3E"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APROVECHAMIENTO DE RESIDUOS GENERADOS EN LA ENTIDAD</w:t>
            </w:r>
          </w:p>
        </w:tc>
        <w:tc>
          <w:tcPr>
            <w:tcW w:w="1080" w:type="dxa"/>
            <w:tcBorders>
              <w:top w:val="nil"/>
              <w:left w:val="nil"/>
              <w:bottom w:val="single" w:sz="4" w:space="0" w:color="auto"/>
              <w:right w:val="single" w:sz="4" w:space="0" w:color="auto"/>
            </w:tcBorders>
            <w:shd w:val="clear" w:color="auto" w:fill="auto"/>
            <w:vAlign w:val="center"/>
            <w:hideMark/>
          </w:tcPr>
          <w:p w14:paraId="57570F32"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7994</w:t>
            </w:r>
          </w:p>
        </w:tc>
        <w:tc>
          <w:tcPr>
            <w:tcW w:w="1080" w:type="dxa"/>
            <w:tcBorders>
              <w:top w:val="nil"/>
              <w:left w:val="nil"/>
              <w:bottom w:val="single" w:sz="4" w:space="0" w:color="auto"/>
              <w:right w:val="single" w:sz="4" w:space="0" w:color="auto"/>
            </w:tcBorders>
            <w:shd w:val="clear" w:color="auto" w:fill="auto"/>
            <w:vAlign w:val="center"/>
            <w:hideMark/>
          </w:tcPr>
          <w:p w14:paraId="41EECBAD"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11550</w:t>
            </w:r>
          </w:p>
        </w:tc>
        <w:tc>
          <w:tcPr>
            <w:tcW w:w="1260" w:type="dxa"/>
            <w:tcBorders>
              <w:top w:val="nil"/>
              <w:left w:val="nil"/>
              <w:bottom w:val="single" w:sz="4" w:space="0" w:color="auto"/>
              <w:right w:val="single" w:sz="4" w:space="0" w:color="auto"/>
            </w:tcBorders>
            <w:shd w:val="clear" w:color="000000" w:fill="92D050"/>
            <w:vAlign w:val="center"/>
            <w:hideMark/>
          </w:tcPr>
          <w:p w14:paraId="010895E0"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69,21%</w:t>
            </w:r>
          </w:p>
        </w:tc>
        <w:tc>
          <w:tcPr>
            <w:tcW w:w="1120" w:type="dxa"/>
            <w:tcBorders>
              <w:top w:val="nil"/>
              <w:left w:val="nil"/>
              <w:bottom w:val="single" w:sz="4" w:space="0" w:color="auto"/>
              <w:right w:val="single" w:sz="4" w:space="0" w:color="auto"/>
            </w:tcBorders>
            <w:shd w:val="clear" w:color="000000" w:fill="92D050"/>
            <w:vAlign w:val="center"/>
            <w:hideMark/>
          </w:tcPr>
          <w:p w14:paraId="416A66A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74,42%</w:t>
            </w:r>
          </w:p>
        </w:tc>
      </w:tr>
      <w:tr w:rsidR="00854F37" w:rsidRPr="00854F37" w14:paraId="421379EF"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C3D0F4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GAM-IND-002</w:t>
            </w:r>
          </w:p>
        </w:tc>
        <w:tc>
          <w:tcPr>
            <w:tcW w:w="4040" w:type="dxa"/>
            <w:tcBorders>
              <w:top w:val="nil"/>
              <w:left w:val="nil"/>
              <w:bottom w:val="single" w:sz="4" w:space="0" w:color="auto"/>
              <w:right w:val="single" w:sz="4" w:space="0" w:color="auto"/>
            </w:tcBorders>
            <w:shd w:val="clear" w:color="000000" w:fill="FFFFFF"/>
            <w:vAlign w:val="center"/>
            <w:hideMark/>
          </w:tcPr>
          <w:p w14:paraId="0D80C74E"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EFICIENCIA EN EL CONSUMO DE AGUA EN LA ENTIDAD</w:t>
            </w:r>
          </w:p>
        </w:tc>
        <w:tc>
          <w:tcPr>
            <w:tcW w:w="1080" w:type="dxa"/>
            <w:tcBorders>
              <w:top w:val="nil"/>
              <w:left w:val="nil"/>
              <w:bottom w:val="single" w:sz="4" w:space="0" w:color="auto"/>
              <w:right w:val="single" w:sz="4" w:space="0" w:color="auto"/>
            </w:tcBorders>
            <w:shd w:val="clear" w:color="auto" w:fill="auto"/>
            <w:vAlign w:val="center"/>
            <w:hideMark/>
          </w:tcPr>
          <w:p w14:paraId="206AB60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1804</w:t>
            </w:r>
          </w:p>
        </w:tc>
        <w:tc>
          <w:tcPr>
            <w:tcW w:w="1080" w:type="dxa"/>
            <w:tcBorders>
              <w:top w:val="nil"/>
              <w:left w:val="nil"/>
              <w:bottom w:val="single" w:sz="4" w:space="0" w:color="auto"/>
              <w:right w:val="single" w:sz="4" w:space="0" w:color="auto"/>
            </w:tcBorders>
            <w:shd w:val="clear" w:color="auto" w:fill="auto"/>
            <w:vAlign w:val="center"/>
            <w:hideMark/>
          </w:tcPr>
          <w:p w14:paraId="38D526D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2245</w:t>
            </w:r>
          </w:p>
        </w:tc>
        <w:tc>
          <w:tcPr>
            <w:tcW w:w="1260" w:type="dxa"/>
            <w:tcBorders>
              <w:top w:val="nil"/>
              <w:left w:val="nil"/>
              <w:bottom w:val="single" w:sz="4" w:space="0" w:color="auto"/>
              <w:right w:val="single" w:sz="4" w:space="0" w:color="auto"/>
            </w:tcBorders>
            <w:shd w:val="clear" w:color="000000" w:fill="92D050"/>
            <w:vAlign w:val="center"/>
            <w:hideMark/>
          </w:tcPr>
          <w:p w14:paraId="643F13B0"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0,80</w:t>
            </w:r>
          </w:p>
        </w:tc>
        <w:tc>
          <w:tcPr>
            <w:tcW w:w="1120" w:type="dxa"/>
            <w:tcBorders>
              <w:top w:val="nil"/>
              <w:left w:val="nil"/>
              <w:bottom w:val="single" w:sz="4" w:space="0" w:color="auto"/>
              <w:right w:val="single" w:sz="4" w:space="0" w:color="auto"/>
            </w:tcBorders>
            <w:shd w:val="clear" w:color="000000" w:fill="92D050"/>
            <w:vAlign w:val="center"/>
            <w:hideMark/>
          </w:tcPr>
          <w:p w14:paraId="62E33920"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0,65</w:t>
            </w:r>
          </w:p>
        </w:tc>
      </w:tr>
      <w:tr w:rsidR="00854F37" w:rsidRPr="00854F37" w14:paraId="27EAEC8C"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039A29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GAM-IND-003</w:t>
            </w:r>
          </w:p>
        </w:tc>
        <w:tc>
          <w:tcPr>
            <w:tcW w:w="4040" w:type="dxa"/>
            <w:tcBorders>
              <w:top w:val="nil"/>
              <w:left w:val="nil"/>
              <w:bottom w:val="single" w:sz="4" w:space="0" w:color="auto"/>
              <w:right w:val="single" w:sz="4" w:space="0" w:color="auto"/>
            </w:tcBorders>
            <w:shd w:val="clear" w:color="000000" w:fill="FFFFFF"/>
            <w:vAlign w:val="center"/>
            <w:hideMark/>
          </w:tcPr>
          <w:p w14:paraId="3E1F2963"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EFICIENCIA EN EL CONSUMO DE ENERGIA ELÉCTRICA EN LA ENTIDAD</w:t>
            </w:r>
          </w:p>
        </w:tc>
        <w:tc>
          <w:tcPr>
            <w:tcW w:w="1080" w:type="dxa"/>
            <w:tcBorders>
              <w:top w:val="nil"/>
              <w:left w:val="nil"/>
              <w:bottom w:val="single" w:sz="4" w:space="0" w:color="auto"/>
              <w:right w:val="single" w:sz="4" w:space="0" w:color="auto"/>
            </w:tcBorders>
            <w:shd w:val="clear" w:color="auto" w:fill="auto"/>
            <w:vAlign w:val="center"/>
            <w:hideMark/>
          </w:tcPr>
          <w:p w14:paraId="4C838D1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24969</w:t>
            </w:r>
          </w:p>
        </w:tc>
        <w:tc>
          <w:tcPr>
            <w:tcW w:w="1080" w:type="dxa"/>
            <w:tcBorders>
              <w:top w:val="nil"/>
              <w:left w:val="nil"/>
              <w:bottom w:val="single" w:sz="4" w:space="0" w:color="auto"/>
              <w:right w:val="single" w:sz="4" w:space="0" w:color="auto"/>
            </w:tcBorders>
            <w:shd w:val="clear" w:color="auto" w:fill="auto"/>
            <w:vAlign w:val="center"/>
            <w:hideMark/>
          </w:tcPr>
          <w:p w14:paraId="6DC8703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2246</w:t>
            </w:r>
          </w:p>
        </w:tc>
        <w:tc>
          <w:tcPr>
            <w:tcW w:w="1260" w:type="dxa"/>
            <w:tcBorders>
              <w:top w:val="nil"/>
              <w:left w:val="nil"/>
              <w:bottom w:val="single" w:sz="4" w:space="0" w:color="auto"/>
              <w:right w:val="single" w:sz="4" w:space="0" w:color="auto"/>
            </w:tcBorders>
            <w:shd w:val="clear" w:color="000000" w:fill="92D050"/>
            <w:vAlign w:val="center"/>
            <w:hideMark/>
          </w:tcPr>
          <w:p w14:paraId="3D85C50C"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11,12</w:t>
            </w:r>
          </w:p>
        </w:tc>
        <w:tc>
          <w:tcPr>
            <w:tcW w:w="1120" w:type="dxa"/>
            <w:tcBorders>
              <w:top w:val="nil"/>
              <w:left w:val="nil"/>
              <w:bottom w:val="single" w:sz="4" w:space="0" w:color="auto"/>
              <w:right w:val="single" w:sz="4" w:space="0" w:color="auto"/>
            </w:tcBorders>
            <w:shd w:val="clear" w:color="000000" w:fill="92D050"/>
            <w:vAlign w:val="center"/>
            <w:hideMark/>
          </w:tcPr>
          <w:p w14:paraId="4FE539E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12,78</w:t>
            </w:r>
          </w:p>
        </w:tc>
      </w:tr>
      <w:tr w:rsidR="00854F37" w:rsidRPr="00854F37" w14:paraId="5E90D438"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A816EFA"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GAM-IND-004</w:t>
            </w:r>
          </w:p>
        </w:tc>
        <w:tc>
          <w:tcPr>
            <w:tcW w:w="4040" w:type="dxa"/>
            <w:tcBorders>
              <w:top w:val="nil"/>
              <w:left w:val="nil"/>
              <w:bottom w:val="single" w:sz="4" w:space="0" w:color="auto"/>
              <w:right w:val="single" w:sz="4" w:space="0" w:color="auto"/>
            </w:tcBorders>
            <w:shd w:val="clear" w:color="000000" w:fill="FFFFFF"/>
            <w:vAlign w:val="center"/>
            <w:hideMark/>
          </w:tcPr>
          <w:p w14:paraId="528B6EE5"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CONTRATOS SUSCRITOS MEDIANTE PROCESO DE SELECCIÓN CON CLÁUSULAS DE SOSTENIBILIDAD</w:t>
            </w:r>
          </w:p>
        </w:tc>
        <w:tc>
          <w:tcPr>
            <w:tcW w:w="1080" w:type="dxa"/>
            <w:tcBorders>
              <w:top w:val="nil"/>
              <w:left w:val="nil"/>
              <w:bottom w:val="single" w:sz="4" w:space="0" w:color="auto"/>
              <w:right w:val="single" w:sz="4" w:space="0" w:color="auto"/>
            </w:tcBorders>
            <w:shd w:val="clear" w:color="auto" w:fill="auto"/>
            <w:vAlign w:val="center"/>
            <w:hideMark/>
          </w:tcPr>
          <w:p w14:paraId="4A2A2D9E"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63</w:t>
            </w:r>
          </w:p>
        </w:tc>
        <w:tc>
          <w:tcPr>
            <w:tcW w:w="1080" w:type="dxa"/>
            <w:tcBorders>
              <w:top w:val="nil"/>
              <w:left w:val="nil"/>
              <w:bottom w:val="single" w:sz="4" w:space="0" w:color="auto"/>
              <w:right w:val="single" w:sz="4" w:space="0" w:color="auto"/>
            </w:tcBorders>
            <w:shd w:val="clear" w:color="auto" w:fill="auto"/>
            <w:vAlign w:val="center"/>
            <w:hideMark/>
          </w:tcPr>
          <w:p w14:paraId="4F24EBDA"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93</w:t>
            </w:r>
          </w:p>
        </w:tc>
        <w:tc>
          <w:tcPr>
            <w:tcW w:w="1260" w:type="dxa"/>
            <w:tcBorders>
              <w:top w:val="nil"/>
              <w:left w:val="nil"/>
              <w:bottom w:val="single" w:sz="4" w:space="0" w:color="auto"/>
              <w:right w:val="single" w:sz="4" w:space="0" w:color="auto"/>
            </w:tcBorders>
            <w:shd w:val="clear" w:color="000000" w:fill="92D050"/>
            <w:vAlign w:val="center"/>
            <w:hideMark/>
          </w:tcPr>
          <w:p w14:paraId="5678E1C9"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68%</w:t>
            </w:r>
          </w:p>
        </w:tc>
        <w:tc>
          <w:tcPr>
            <w:tcW w:w="1120" w:type="dxa"/>
            <w:tcBorders>
              <w:top w:val="nil"/>
              <w:left w:val="nil"/>
              <w:bottom w:val="single" w:sz="4" w:space="0" w:color="auto"/>
              <w:right w:val="single" w:sz="4" w:space="0" w:color="auto"/>
            </w:tcBorders>
            <w:shd w:val="clear" w:color="000000" w:fill="92D050"/>
            <w:vAlign w:val="center"/>
            <w:hideMark/>
          </w:tcPr>
          <w:p w14:paraId="767AC2D1"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68%</w:t>
            </w:r>
          </w:p>
        </w:tc>
      </w:tr>
      <w:tr w:rsidR="00854F37" w:rsidRPr="00854F37" w14:paraId="48D537CB"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52A51C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GCON-IND-001</w:t>
            </w:r>
          </w:p>
        </w:tc>
        <w:tc>
          <w:tcPr>
            <w:tcW w:w="4040" w:type="dxa"/>
            <w:tcBorders>
              <w:top w:val="nil"/>
              <w:left w:val="nil"/>
              <w:bottom w:val="single" w:sz="4" w:space="0" w:color="auto"/>
              <w:right w:val="single" w:sz="4" w:space="0" w:color="auto"/>
            </w:tcBorders>
            <w:shd w:val="clear" w:color="000000" w:fill="FFFFFF"/>
            <w:vAlign w:val="center"/>
            <w:hideMark/>
          </w:tcPr>
          <w:p w14:paraId="738FBBD8"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CONTRATOS O CONVENIOS LIQUIDADOS POR MUTUO ACUERDO</w:t>
            </w:r>
          </w:p>
        </w:tc>
        <w:tc>
          <w:tcPr>
            <w:tcW w:w="1080" w:type="dxa"/>
            <w:tcBorders>
              <w:top w:val="nil"/>
              <w:left w:val="nil"/>
              <w:bottom w:val="single" w:sz="4" w:space="0" w:color="auto"/>
              <w:right w:val="single" w:sz="4" w:space="0" w:color="auto"/>
            </w:tcBorders>
            <w:shd w:val="clear" w:color="auto" w:fill="auto"/>
            <w:vAlign w:val="center"/>
            <w:hideMark/>
          </w:tcPr>
          <w:p w14:paraId="6C26402E"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35</w:t>
            </w:r>
          </w:p>
        </w:tc>
        <w:tc>
          <w:tcPr>
            <w:tcW w:w="1080" w:type="dxa"/>
            <w:tcBorders>
              <w:top w:val="nil"/>
              <w:left w:val="nil"/>
              <w:bottom w:val="single" w:sz="4" w:space="0" w:color="auto"/>
              <w:right w:val="single" w:sz="4" w:space="0" w:color="auto"/>
            </w:tcBorders>
            <w:shd w:val="clear" w:color="auto" w:fill="auto"/>
            <w:vAlign w:val="center"/>
            <w:hideMark/>
          </w:tcPr>
          <w:p w14:paraId="12792883"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35</w:t>
            </w:r>
          </w:p>
        </w:tc>
        <w:tc>
          <w:tcPr>
            <w:tcW w:w="1260" w:type="dxa"/>
            <w:tcBorders>
              <w:top w:val="nil"/>
              <w:left w:val="nil"/>
              <w:bottom w:val="single" w:sz="4" w:space="0" w:color="auto"/>
              <w:right w:val="single" w:sz="4" w:space="0" w:color="auto"/>
            </w:tcBorders>
            <w:shd w:val="clear" w:color="000000" w:fill="92D050"/>
            <w:vAlign w:val="center"/>
            <w:hideMark/>
          </w:tcPr>
          <w:p w14:paraId="4D13F08C"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100%</w:t>
            </w:r>
          </w:p>
        </w:tc>
        <w:tc>
          <w:tcPr>
            <w:tcW w:w="1120" w:type="dxa"/>
            <w:tcBorders>
              <w:top w:val="nil"/>
              <w:left w:val="nil"/>
              <w:bottom w:val="single" w:sz="4" w:space="0" w:color="auto"/>
              <w:right w:val="single" w:sz="4" w:space="0" w:color="auto"/>
            </w:tcBorders>
            <w:shd w:val="clear" w:color="000000" w:fill="92D050"/>
            <w:vAlign w:val="center"/>
            <w:hideMark/>
          </w:tcPr>
          <w:p w14:paraId="1100053A"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83%</w:t>
            </w:r>
          </w:p>
        </w:tc>
      </w:tr>
      <w:tr w:rsidR="00854F37" w:rsidRPr="00854F37" w14:paraId="1CCA0996" w14:textId="77777777" w:rsidTr="00854F37">
        <w:trPr>
          <w:trHeight w:val="285"/>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6CA49A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GCON-IND-002</w:t>
            </w:r>
          </w:p>
        </w:tc>
        <w:tc>
          <w:tcPr>
            <w:tcW w:w="4040" w:type="dxa"/>
            <w:tcBorders>
              <w:top w:val="nil"/>
              <w:left w:val="nil"/>
              <w:bottom w:val="single" w:sz="4" w:space="0" w:color="auto"/>
              <w:right w:val="single" w:sz="4" w:space="0" w:color="auto"/>
            </w:tcBorders>
            <w:shd w:val="clear" w:color="000000" w:fill="FFFFFF"/>
            <w:vAlign w:val="center"/>
            <w:hideMark/>
          </w:tcPr>
          <w:p w14:paraId="09785C85"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CUMPLIMIENTO DEL PLAN ANUAL DE ADQUISICIONES</w:t>
            </w:r>
          </w:p>
        </w:tc>
        <w:tc>
          <w:tcPr>
            <w:tcW w:w="1080" w:type="dxa"/>
            <w:tcBorders>
              <w:top w:val="nil"/>
              <w:left w:val="nil"/>
              <w:bottom w:val="single" w:sz="4" w:space="0" w:color="auto"/>
              <w:right w:val="single" w:sz="4" w:space="0" w:color="auto"/>
            </w:tcBorders>
            <w:shd w:val="clear" w:color="auto" w:fill="auto"/>
            <w:vAlign w:val="center"/>
            <w:hideMark/>
          </w:tcPr>
          <w:p w14:paraId="69820D6A"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23</w:t>
            </w:r>
          </w:p>
        </w:tc>
        <w:tc>
          <w:tcPr>
            <w:tcW w:w="1080" w:type="dxa"/>
            <w:tcBorders>
              <w:top w:val="nil"/>
              <w:left w:val="nil"/>
              <w:bottom w:val="single" w:sz="4" w:space="0" w:color="auto"/>
              <w:right w:val="single" w:sz="4" w:space="0" w:color="auto"/>
            </w:tcBorders>
            <w:shd w:val="clear" w:color="auto" w:fill="auto"/>
            <w:vAlign w:val="center"/>
            <w:hideMark/>
          </w:tcPr>
          <w:p w14:paraId="3D499711"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23</w:t>
            </w:r>
          </w:p>
        </w:tc>
        <w:tc>
          <w:tcPr>
            <w:tcW w:w="1260" w:type="dxa"/>
            <w:tcBorders>
              <w:top w:val="nil"/>
              <w:left w:val="nil"/>
              <w:bottom w:val="single" w:sz="4" w:space="0" w:color="auto"/>
              <w:right w:val="single" w:sz="4" w:space="0" w:color="auto"/>
            </w:tcBorders>
            <w:shd w:val="clear" w:color="000000" w:fill="92D050"/>
            <w:vAlign w:val="center"/>
            <w:hideMark/>
          </w:tcPr>
          <w:p w14:paraId="4B352ECF"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100%</w:t>
            </w:r>
          </w:p>
        </w:tc>
        <w:tc>
          <w:tcPr>
            <w:tcW w:w="1120" w:type="dxa"/>
            <w:tcBorders>
              <w:top w:val="nil"/>
              <w:left w:val="nil"/>
              <w:bottom w:val="single" w:sz="4" w:space="0" w:color="auto"/>
              <w:right w:val="single" w:sz="4" w:space="0" w:color="auto"/>
            </w:tcBorders>
            <w:shd w:val="clear" w:color="000000" w:fill="92D050"/>
            <w:vAlign w:val="center"/>
            <w:hideMark/>
          </w:tcPr>
          <w:p w14:paraId="5251878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99,10%</w:t>
            </w:r>
          </w:p>
        </w:tc>
      </w:tr>
      <w:tr w:rsidR="00854F37" w:rsidRPr="00854F37" w14:paraId="6E453BF9"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DDE7F6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GDOC-IND-001</w:t>
            </w:r>
          </w:p>
        </w:tc>
        <w:tc>
          <w:tcPr>
            <w:tcW w:w="4040" w:type="dxa"/>
            <w:tcBorders>
              <w:top w:val="nil"/>
              <w:left w:val="nil"/>
              <w:bottom w:val="single" w:sz="4" w:space="0" w:color="auto"/>
              <w:right w:val="single" w:sz="4" w:space="0" w:color="auto"/>
            </w:tcBorders>
            <w:shd w:val="clear" w:color="000000" w:fill="FFFFFF"/>
            <w:vAlign w:val="center"/>
            <w:hideMark/>
          </w:tcPr>
          <w:p w14:paraId="2BCA904D"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FINALIZACIÓN DE LOS TRÁMITES EN EL SGDEA - APLICATIVO ORFEO</w:t>
            </w:r>
          </w:p>
        </w:tc>
        <w:tc>
          <w:tcPr>
            <w:tcW w:w="1080" w:type="dxa"/>
            <w:tcBorders>
              <w:top w:val="nil"/>
              <w:left w:val="nil"/>
              <w:bottom w:val="single" w:sz="4" w:space="0" w:color="auto"/>
              <w:right w:val="single" w:sz="4" w:space="0" w:color="auto"/>
            </w:tcBorders>
            <w:shd w:val="clear" w:color="000000" w:fill="FFFFFF"/>
            <w:vAlign w:val="center"/>
            <w:hideMark/>
          </w:tcPr>
          <w:p w14:paraId="150E9372"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14725</w:t>
            </w:r>
          </w:p>
        </w:tc>
        <w:tc>
          <w:tcPr>
            <w:tcW w:w="1080" w:type="dxa"/>
            <w:tcBorders>
              <w:top w:val="nil"/>
              <w:left w:val="nil"/>
              <w:bottom w:val="single" w:sz="4" w:space="0" w:color="auto"/>
              <w:right w:val="single" w:sz="4" w:space="0" w:color="auto"/>
            </w:tcBorders>
            <w:shd w:val="clear" w:color="000000" w:fill="FFFFFF"/>
            <w:vAlign w:val="center"/>
            <w:hideMark/>
          </w:tcPr>
          <w:p w14:paraId="6B3B3C1A"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17230</w:t>
            </w:r>
          </w:p>
        </w:tc>
        <w:tc>
          <w:tcPr>
            <w:tcW w:w="1260" w:type="dxa"/>
            <w:tcBorders>
              <w:top w:val="nil"/>
              <w:left w:val="nil"/>
              <w:bottom w:val="single" w:sz="4" w:space="0" w:color="auto"/>
              <w:right w:val="single" w:sz="4" w:space="0" w:color="auto"/>
            </w:tcBorders>
            <w:shd w:val="clear" w:color="000000" w:fill="92D050"/>
            <w:vAlign w:val="center"/>
            <w:hideMark/>
          </w:tcPr>
          <w:p w14:paraId="5A7D9A6B"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85%</w:t>
            </w:r>
          </w:p>
        </w:tc>
        <w:tc>
          <w:tcPr>
            <w:tcW w:w="1120" w:type="dxa"/>
            <w:tcBorders>
              <w:top w:val="nil"/>
              <w:left w:val="nil"/>
              <w:bottom w:val="single" w:sz="4" w:space="0" w:color="auto"/>
              <w:right w:val="single" w:sz="4" w:space="0" w:color="auto"/>
            </w:tcBorders>
            <w:shd w:val="clear" w:color="000000" w:fill="FFFF00"/>
            <w:vAlign w:val="center"/>
            <w:hideMark/>
          </w:tcPr>
          <w:p w14:paraId="1F99E72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81%</w:t>
            </w:r>
          </w:p>
        </w:tc>
      </w:tr>
      <w:tr w:rsidR="00854F37" w:rsidRPr="00854F37" w14:paraId="4ED5076D"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11AAEDF"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GDOC-IND-002</w:t>
            </w:r>
          </w:p>
        </w:tc>
        <w:tc>
          <w:tcPr>
            <w:tcW w:w="4040" w:type="dxa"/>
            <w:tcBorders>
              <w:top w:val="nil"/>
              <w:left w:val="nil"/>
              <w:bottom w:val="single" w:sz="4" w:space="0" w:color="auto"/>
              <w:right w:val="single" w:sz="4" w:space="0" w:color="auto"/>
            </w:tcBorders>
            <w:shd w:val="clear" w:color="000000" w:fill="FFFFFF"/>
            <w:vAlign w:val="center"/>
            <w:hideMark/>
          </w:tcPr>
          <w:p w14:paraId="27B3A51D"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ATENCIÓN DE CONSULTAS DEL ARCHIVO CENTRAL Y DE GESTIÓN</w:t>
            </w:r>
          </w:p>
        </w:tc>
        <w:tc>
          <w:tcPr>
            <w:tcW w:w="1080" w:type="dxa"/>
            <w:tcBorders>
              <w:top w:val="nil"/>
              <w:left w:val="nil"/>
              <w:bottom w:val="single" w:sz="4" w:space="0" w:color="auto"/>
              <w:right w:val="single" w:sz="4" w:space="0" w:color="auto"/>
            </w:tcBorders>
            <w:shd w:val="clear" w:color="000000" w:fill="FFFFFF"/>
            <w:vAlign w:val="center"/>
            <w:hideMark/>
          </w:tcPr>
          <w:p w14:paraId="31D20601"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482</w:t>
            </w:r>
          </w:p>
        </w:tc>
        <w:tc>
          <w:tcPr>
            <w:tcW w:w="1080" w:type="dxa"/>
            <w:tcBorders>
              <w:top w:val="nil"/>
              <w:left w:val="nil"/>
              <w:bottom w:val="single" w:sz="4" w:space="0" w:color="auto"/>
              <w:right w:val="single" w:sz="4" w:space="0" w:color="auto"/>
            </w:tcBorders>
            <w:shd w:val="clear" w:color="000000" w:fill="FFFFFF"/>
            <w:vAlign w:val="center"/>
            <w:hideMark/>
          </w:tcPr>
          <w:p w14:paraId="613D1E3E"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599</w:t>
            </w:r>
          </w:p>
        </w:tc>
        <w:tc>
          <w:tcPr>
            <w:tcW w:w="1260" w:type="dxa"/>
            <w:tcBorders>
              <w:top w:val="nil"/>
              <w:left w:val="nil"/>
              <w:bottom w:val="single" w:sz="4" w:space="0" w:color="auto"/>
              <w:right w:val="single" w:sz="4" w:space="0" w:color="auto"/>
            </w:tcBorders>
            <w:shd w:val="clear" w:color="000000" w:fill="92D050"/>
            <w:vAlign w:val="center"/>
            <w:hideMark/>
          </w:tcPr>
          <w:p w14:paraId="00BE0E1D"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1,2</w:t>
            </w:r>
          </w:p>
        </w:tc>
        <w:tc>
          <w:tcPr>
            <w:tcW w:w="1120" w:type="dxa"/>
            <w:tcBorders>
              <w:top w:val="nil"/>
              <w:left w:val="nil"/>
              <w:bottom w:val="single" w:sz="4" w:space="0" w:color="auto"/>
              <w:right w:val="single" w:sz="4" w:space="0" w:color="auto"/>
            </w:tcBorders>
            <w:shd w:val="clear" w:color="000000" w:fill="92D050"/>
            <w:vAlign w:val="center"/>
            <w:hideMark/>
          </w:tcPr>
          <w:p w14:paraId="16301CFE"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1,1</w:t>
            </w:r>
          </w:p>
        </w:tc>
      </w:tr>
      <w:tr w:rsidR="00854F37" w:rsidRPr="00854F37" w14:paraId="777BA21D"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D8ACD0E"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GDOC-IND-003</w:t>
            </w:r>
          </w:p>
        </w:tc>
        <w:tc>
          <w:tcPr>
            <w:tcW w:w="4040" w:type="dxa"/>
            <w:tcBorders>
              <w:top w:val="nil"/>
              <w:left w:val="nil"/>
              <w:bottom w:val="single" w:sz="4" w:space="0" w:color="auto"/>
              <w:right w:val="single" w:sz="4" w:space="0" w:color="auto"/>
            </w:tcBorders>
            <w:shd w:val="clear" w:color="000000" w:fill="FFFFFF"/>
            <w:vAlign w:val="center"/>
            <w:hideMark/>
          </w:tcPr>
          <w:p w14:paraId="30E97C30"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CUMPLIMIENTO DE LOS TRÁMITES EN EL SGDEA - APLICATIVO ORFEO</w:t>
            </w:r>
          </w:p>
        </w:tc>
        <w:tc>
          <w:tcPr>
            <w:tcW w:w="1080" w:type="dxa"/>
            <w:tcBorders>
              <w:top w:val="nil"/>
              <w:left w:val="nil"/>
              <w:bottom w:val="single" w:sz="4" w:space="0" w:color="auto"/>
              <w:right w:val="single" w:sz="4" w:space="0" w:color="auto"/>
            </w:tcBorders>
            <w:shd w:val="clear" w:color="000000" w:fill="FFFFFF"/>
            <w:vAlign w:val="center"/>
            <w:hideMark/>
          </w:tcPr>
          <w:p w14:paraId="084DF8B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52</w:t>
            </w:r>
          </w:p>
        </w:tc>
        <w:tc>
          <w:tcPr>
            <w:tcW w:w="1080" w:type="dxa"/>
            <w:tcBorders>
              <w:top w:val="nil"/>
              <w:left w:val="nil"/>
              <w:bottom w:val="single" w:sz="4" w:space="0" w:color="auto"/>
              <w:right w:val="single" w:sz="4" w:space="0" w:color="auto"/>
            </w:tcBorders>
            <w:shd w:val="clear" w:color="000000" w:fill="FFFFFF"/>
            <w:vAlign w:val="center"/>
            <w:hideMark/>
          </w:tcPr>
          <w:p w14:paraId="324B053B"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13331</w:t>
            </w:r>
          </w:p>
        </w:tc>
        <w:tc>
          <w:tcPr>
            <w:tcW w:w="1260" w:type="dxa"/>
            <w:tcBorders>
              <w:top w:val="nil"/>
              <w:left w:val="nil"/>
              <w:bottom w:val="single" w:sz="4" w:space="0" w:color="auto"/>
              <w:right w:val="single" w:sz="4" w:space="0" w:color="auto"/>
            </w:tcBorders>
            <w:shd w:val="clear" w:color="000000" w:fill="92D050"/>
            <w:vAlign w:val="center"/>
            <w:hideMark/>
          </w:tcPr>
          <w:p w14:paraId="03147B3C"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0,40%</w:t>
            </w:r>
          </w:p>
        </w:tc>
        <w:tc>
          <w:tcPr>
            <w:tcW w:w="1120" w:type="dxa"/>
            <w:tcBorders>
              <w:top w:val="nil"/>
              <w:left w:val="nil"/>
              <w:bottom w:val="single" w:sz="4" w:space="0" w:color="auto"/>
              <w:right w:val="single" w:sz="4" w:space="0" w:color="auto"/>
            </w:tcBorders>
            <w:shd w:val="clear" w:color="000000" w:fill="92D050"/>
            <w:vAlign w:val="center"/>
            <w:hideMark/>
          </w:tcPr>
          <w:p w14:paraId="43C85542"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0,40%</w:t>
            </w:r>
          </w:p>
        </w:tc>
      </w:tr>
      <w:tr w:rsidR="00854F37" w:rsidRPr="00854F37" w14:paraId="77911E7D"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D071AE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GTHU-IND-003</w:t>
            </w:r>
          </w:p>
        </w:tc>
        <w:tc>
          <w:tcPr>
            <w:tcW w:w="4040" w:type="dxa"/>
            <w:tcBorders>
              <w:top w:val="nil"/>
              <w:left w:val="nil"/>
              <w:bottom w:val="single" w:sz="4" w:space="0" w:color="auto"/>
              <w:right w:val="single" w:sz="4" w:space="0" w:color="auto"/>
            </w:tcBorders>
            <w:shd w:val="clear" w:color="000000" w:fill="FFFFFF"/>
            <w:vAlign w:val="center"/>
            <w:hideMark/>
          </w:tcPr>
          <w:p w14:paraId="74A03788" w14:textId="2CFBE88D"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 xml:space="preserve">CUMPLIMIENTO PLAN ESTRATÉGICO DE TALENTO HUMANO </w:t>
            </w:r>
            <w:r w:rsidR="00684E99">
              <w:rPr>
                <w:rFonts w:eastAsia="Times New Roman" w:cs="Arial"/>
                <w:color w:val="000000"/>
                <w:sz w:val="16"/>
                <w:szCs w:val="16"/>
                <w:lang w:eastAsia="es-CO"/>
              </w:rPr>
              <w:t>–</w:t>
            </w:r>
            <w:r w:rsidRPr="00854F37">
              <w:rPr>
                <w:rFonts w:eastAsia="Times New Roman" w:cs="Arial"/>
                <w:color w:val="000000"/>
                <w:sz w:val="16"/>
                <w:szCs w:val="16"/>
                <w:lang w:eastAsia="es-CO"/>
              </w:rPr>
              <w:t xml:space="preserve"> PETH</w:t>
            </w:r>
          </w:p>
        </w:tc>
        <w:tc>
          <w:tcPr>
            <w:tcW w:w="1080" w:type="dxa"/>
            <w:tcBorders>
              <w:top w:val="nil"/>
              <w:left w:val="nil"/>
              <w:bottom w:val="single" w:sz="4" w:space="0" w:color="auto"/>
              <w:right w:val="single" w:sz="4" w:space="0" w:color="auto"/>
            </w:tcBorders>
            <w:shd w:val="clear" w:color="000000" w:fill="FFFFFF"/>
            <w:vAlign w:val="center"/>
            <w:hideMark/>
          </w:tcPr>
          <w:p w14:paraId="417F42E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22%</w:t>
            </w:r>
          </w:p>
        </w:tc>
        <w:tc>
          <w:tcPr>
            <w:tcW w:w="1080" w:type="dxa"/>
            <w:tcBorders>
              <w:top w:val="nil"/>
              <w:left w:val="nil"/>
              <w:bottom w:val="single" w:sz="4" w:space="0" w:color="auto"/>
              <w:right w:val="single" w:sz="4" w:space="0" w:color="auto"/>
            </w:tcBorders>
            <w:shd w:val="clear" w:color="000000" w:fill="FFFFFF"/>
            <w:vAlign w:val="center"/>
            <w:hideMark/>
          </w:tcPr>
          <w:p w14:paraId="4A36AAB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18%</w:t>
            </w:r>
          </w:p>
        </w:tc>
        <w:tc>
          <w:tcPr>
            <w:tcW w:w="1260" w:type="dxa"/>
            <w:tcBorders>
              <w:top w:val="nil"/>
              <w:left w:val="nil"/>
              <w:bottom w:val="single" w:sz="4" w:space="0" w:color="auto"/>
              <w:right w:val="single" w:sz="4" w:space="0" w:color="auto"/>
            </w:tcBorders>
            <w:shd w:val="clear" w:color="000000" w:fill="92D050"/>
            <w:vAlign w:val="center"/>
            <w:hideMark/>
          </w:tcPr>
          <w:p w14:paraId="2E3F8ED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122%</w:t>
            </w:r>
          </w:p>
        </w:tc>
        <w:tc>
          <w:tcPr>
            <w:tcW w:w="1120" w:type="dxa"/>
            <w:tcBorders>
              <w:top w:val="nil"/>
              <w:left w:val="nil"/>
              <w:bottom w:val="single" w:sz="4" w:space="0" w:color="auto"/>
              <w:right w:val="single" w:sz="4" w:space="0" w:color="auto"/>
            </w:tcBorders>
            <w:shd w:val="clear" w:color="000000" w:fill="92D050"/>
            <w:vAlign w:val="center"/>
            <w:hideMark/>
          </w:tcPr>
          <w:p w14:paraId="5758751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98%</w:t>
            </w:r>
          </w:p>
        </w:tc>
      </w:tr>
      <w:tr w:rsidR="00854F37" w:rsidRPr="00854F37" w14:paraId="5CF9990E"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54B9C8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GTHU-IND-004</w:t>
            </w:r>
          </w:p>
        </w:tc>
        <w:tc>
          <w:tcPr>
            <w:tcW w:w="4040" w:type="dxa"/>
            <w:tcBorders>
              <w:top w:val="nil"/>
              <w:left w:val="nil"/>
              <w:bottom w:val="single" w:sz="4" w:space="0" w:color="auto"/>
              <w:right w:val="single" w:sz="4" w:space="0" w:color="auto"/>
            </w:tcBorders>
            <w:shd w:val="clear" w:color="000000" w:fill="FFFFFF"/>
            <w:vAlign w:val="center"/>
            <w:hideMark/>
          </w:tcPr>
          <w:p w14:paraId="10C05E94" w14:textId="6128A31E"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 xml:space="preserve">SEGUIMIENTO EVALUACIÓN DEL DESEMPEÑO Y EVALUACIÓN DE LA GESTIÓN DE EMPLEADOS PÚBLICOS - E.P. </w:t>
            </w:r>
            <w:r w:rsidR="00684E99">
              <w:rPr>
                <w:rFonts w:eastAsia="Times New Roman" w:cs="Arial"/>
                <w:color w:val="000000"/>
                <w:sz w:val="16"/>
                <w:szCs w:val="16"/>
                <w:lang w:eastAsia="es-CO"/>
              </w:rPr>
              <w:t>–</w:t>
            </w:r>
            <w:r w:rsidRPr="00854F37">
              <w:rPr>
                <w:rFonts w:eastAsia="Times New Roman" w:cs="Arial"/>
                <w:color w:val="000000"/>
                <w:sz w:val="16"/>
                <w:szCs w:val="16"/>
                <w:lang w:eastAsia="es-CO"/>
              </w:rPr>
              <w:t xml:space="preserve"> UAERMV</w:t>
            </w:r>
          </w:p>
        </w:tc>
        <w:tc>
          <w:tcPr>
            <w:tcW w:w="1080" w:type="dxa"/>
            <w:tcBorders>
              <w:top w:val="nil"/>
              <w:left w:val="nil"/>
              <w:bottom w:val="single" w:sz="4" w:space="0" w:color="auto"/>
              <w:right w:val="single" w:sz="4" w:space="0" w:color="auto"/>
            </w:tcBorders>
            <w:shd w:val="clear" w:color="auto" w:fill="auto"/>
            <w:vAlign w:val="center"/>
            <w:hideMark/>
          </w:tcPr>
          <w:p w14:paraId="3EF91973"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55</w:t>
            </w:r>
          </w:p>
        </w:tc>
        <w:tc>
          <w:tcPr>
            <w:tcW w:w="1080" w:type="dxa"/>
            <w:tcBorders>
              <w:top w:val="nil"/>
              <w:left w:val="nil"/>
              <w:bottom w:val="single" w:sz="4" w:space="0" w:color="auto"/>
              <w:right w:val="single" w:sz="4" w:space="0" w:color="auto"/>
            </w:tcBorders>
            <w:shd w:val="clear" w:color="auto" w:fill="auto"/>
            <w:vAlign w:val="center"/>
            <w:hideMark/>
          </w:tcPr>
          <w:p w14:paraId="755227C4"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106</w:t>
            </w:r>
          </w:p>
        </w:tc>
        <w:tc>
          <w:tcPr>
            <w:tcW w:w="1260" w:type="dxa"/>
            <w:tcBorders>
              <w:top w:val="nil"/>
              <w:left w:val="nil"/>
              <w:bottom w:val="single" w:sz="4" w:space="0" w:color="auto"/>
              <w:right w:val="single" w:sz="4" w:space="0" w:color="auto"/>
            </w:tcBorders>
            <w:shd w:val="clear" w:color="000000" w:fill="FF0000"/>
            <w:vAlign w:val="center"/>
            <w:hideMark/>
          </w:tcPr>
          <w:p w14:paraId="6BCC85FB"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52%</w:t>
            </w:r>
          </w:p>
        </w:tc>
        <w:tc>
          <w:tcPr>
            <w:tcW w:w="1120" w:type="dxa"/>
            <w:tcBorders>
              <w:top w:val="nil"/>
              <w:left w:val="nil"/>
              <w:bottom w:val="single" w:sz="4" w:space="0" w:color="auto"/>
              <w:right w:val="single" w:sz="4" w:space="0" w:color="auto"/>
            </w:tcBorders>
            <w:shd w:val="clear" w:color="000000" w:fill="FF0000"/>
            <w:vAlign w:val="center"/>
            <w:hideMark/>
          </w:tcPr>
          <w:p w14:paraId="203CF116"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70,39%</w:t>
            </w:r>
          </w:p>
        </w:tc>
      </w:tr>
      <w:tr w:rsidR="00854F37" w:rsidRPr="00854F37" w14:paraId="39AC0DB3"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E719389"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GTHU-IND-010</w:t>
            </w:r>
          </w:p>
        </w:tc>
        <w:tc>
          <w:tcPr>
            <w:tcW w:w="4040" w:type="dxa"/>
            <w:tcBorders>
              <w:top w:val="nil"/>
              <w:left w:val="nil"/>
              <w:bottom w:val="single" w:sz="4" w:space="0" w:color="auto"/>
              <w:right w:val="single" w:sz="4" w:space="0" w:color="auto"/>
            </w:tcBorders>
            <w:shd w:val="clear" w:color="000000" w:fill="FFFFFF"/>
            <w:vAlign w:val="center"/>
            <w:hideMark/>
          </w:tcPr>
          <w:p w14:paraId="1635ECBA"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NIVEL DE SATISFACCIÓN PLAN FORMACIÓN Y CAPACITACIÓN – PIFC.</w:t>
            </w:r>
          </w:p>
        </w:tc>
        <w:tc>
          <w:tcPr>
            <w:tcW w:w="1080" w:type="dxa"/>
            <w:tcBorders>
              <w:top w:val="nil"/>
              <w:left w:val="nil"/>
              <w:bottom w:val="single" w:sz="4" w:space="0" w:color="auto"/>
              <w:right w:val="single" w:sz="4" w:space="0" w:color="auto"/>
            </w:tcBorders>
            <w:shd w:val="clear" w:color="000000" w:fill="FFFFFF"/>
            <w:vAlign w:val="center"/>
            <w:hideMark/>
          </w:tcPr>
          <w:p w14:paraId="2DC75C1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33,5</w:t>
            </w:r>
          </w:p>
        </w:tc>
        <w:tc>
          <w:tcPr>
            <w:tcW w:w="1080" w:type="dxa"/>
            <w:tcBorders>
              <w:top w:val="nil"/>
              <w:left w:val="nil"/>
              <w:bottom w:val="single" w:sz="4" w:space="0" w:color="auto"/>
              <w:right w:val="single" w:sz="4" w:space="0" w:color="auto"/>
            </w:tcBorders>
            <w:shd w:val="clear" w:color="000000" w:fill="FFFFFF"/>
            <w:vAlign w:val="center"/>
            <w:hideMark/>
          </w:tcPr>
          <w:p w14:paraId="54247A87"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9</w:t>
            </w:r>
          </w:p>
        </w:tc>
        <w:tc>
          <w:tcPr>
            <w:tcW w:w="1260" w:type="dxa"/>
            <w:tcBorders>
              <w:top w:val="nil"/>
              <w:left w:val="nil"/>
              <w:bottom w:val="single" w:sz="4" w:space="0" w:color="auto"/>
              <w:right w:val="single" w:sz="4" w:space="0" w:color="auto"/>
            </w:tcBorders>
            <w:shd w:val="clear" w:color="000000" w:fill="FFFF00"/>
            <w:vAlign w:val="center"/>
            <w:hideMark/>
          </w:tcPr>
          <w:p w14:paraId="167D7246"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3,72</w:t>
            </w:r>
          </w:p>
        </w:tc>
        <w:tc>
          <w:tcPr>
            <w:tcW w:w="1120" w:type="dxa"/>
            <w:tcBorders>
              <w:top w:val="nil"/>
              <w:left w:val="nil"/>
              <w:bottom w:val="single" w:sz="4" w:space="0" w:color="auto"/>
              <w:right w:val="single" w:sz="4" w:space="0" w:color="auto"/>
            </w:tcBorders>
            <w:shd w:val="clear" w:color="000000" w:fill="FFFF00"/>
            <w:vAlign w:val="center"/>
            <w:hideMark/>
          </w:tcPr>
          <w:p w14:paraId="6595AA1D"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3,72</w:t>
            </w:r>
          </w:p>
        </w:tc>
      </w:tr>
      <w:tr w:rsidR="00854F37" w:rsidRPr="00854F37" w14:paraId="5027294A"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8966CD6"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GTHU-IND-011</w:t>
            </w:r>
          </w:p>
        </w:tc>
        <w:tc>
          <w:tcPr>
            <w:tcW w:w="4040" w:type="dxa"/>
            <w:tcBorders>
              <w:top w:val="nil"/>
              <w:left w:val="nil"/>
              <w:bottom w:val="single" w:sz="4" w:space="0" w:color="auto"/>
              <w:right w:val="single" w:sz="4" w:space="0" w:color="auto"/>
            </w:tcBorders>
            <w:shd w:val="clear" w:color="000000" w:fill="FFFFFF"/>
            <w:vAlign w:val="center"/>
            <w:hideMark/>
          </w:tcPr>
          <w:p w14:paraId="5DDA1B4B"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NIVEL DE SATISFACCIÓN PLAN ANUAL DE ESTÍMULOS E INCENTIVOS.</w:t>
            </w:r>
          </w:p>
        </w:tc>
        <w:tc>
          <w:tcPr>
            <w:tcW w:w="1080" w:type="dxa"/>
            <w:tcBorders>
              <w:top w:val="nil"/>
              <w:left w:val="nil"/>
              <w:bottom w:val="single" w:sz="4" w:space="0" w:color="auto"/>
              <w:right w:val="single" w:sz="4" w:space="0" w:color="auto"/>
            </w:tcBorders>
            <w:shd w:val="clear" w:color="000000" w:fill="FFFFFF"/>
            <w:vAlign w:val="center"/>
            <w:hideMark/>
          </w:tcPr>
          <w:p w14:paraId="1355E603"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64,7</w:t>
            </w:r>
          </w:p>
        </w:tc>
        <w:tc>
          <w:tcPr>
            <w:tcW w:w="1080" w:type="dxa"/>
            <w:tcBorders>
              <w:top w:val="nil"/>
              <w:left w:val="nil"/>
              <w:bottom w:val="single" w:sz="4" w:space="0" w:color="auto"/>
              <w:right w:val="single" w:sz="4" w:space="0" w:color="auto"/>
            </w:tcBorders>
            <w:shd w:val="clear" w:color="000000" w:fill="FFFFFF"/>
            <w:vAlign w:val="center"/>
            <w:hideMark/>
          </w:tcPr>
          <w:p w14:paraId="6165CBCB"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14</w:t>
            </w:r>
          </w:p>
        </w:tc>
        <w:tc>
          <w:tcPr>
            <w:tcW w:w="1260" w:type="dxa"/>
            <w:tcBorders>
              <w:top w:val="nil"/>
              <w:left w:val="nil"/>
              <w:bottom w:val="single" w:sz="4" w:space="0" w:color="auto"/>
              <w:right w:val="single" w:sz="4" w:space="0" w:color="auto"/>
            </w:tcBorders>
            <w:shd w:val="clear" w:color="000000" w:fill="92D050"/>
            <w:vAlign w:val="center"/>
            <w:hideMark/>
          </w:tcPr>
          <w:p w14:paraId="19480842" w14:textId="77777777" w:rsidR="00854F37" w:rsidRPr="00854F37" w:rsidRDefault="00854F37" w:rsidP="00854F37">
            <w:pPr>
              <w:widowControl/>
              <w:jc w:val="center"/>
              <w:rPr>
                <w:rFonts w:eastAsia="Times New Roman" w:cs="Arial"/>
                <w:sz w:val="16"/>
                <w:szCs w:val="16"/>
                <w:lang w:eastAsia="es-CO"/>
              </w:rPr>
            </w:pPr>
            <w:r w:rsidRPr="00854F37">
              <w:rPr>
                <w:rFonts w:eastAsia="Times New Roman" w:cs="Arial"/>
                <w:sz w:val="16"/>
                <w:szCs w:val="16"/>
                <w:lang w:eastAsia="es-CO"/>
              </w:rPr>
              <w:t>4,62</w:t>
            </w:r>
          </w:p>
        </w:tc>
        <w:tc>
          <w:tcPr>
            <w:tcW w:w="1120" w:type="dxa"/>
            <w:tcBorders>
              <w:top w:val="nil"/>
              <w:left w:val="nil"/>
              <w:bottom w:val="single" w:sz="4" w:space="0" w:color="auto"/>
              <w:right w:val="single" w:sz="4" w:space="0" w:color="auto"/>
            </w:tcBorders>
            <w:shd w:val="clear" w:color="000000" w:fill="92D050"/>
            <w:vAlign w:val="center"/>
            <w:hideMark/>
          </w:tcPr>
          <w:p w14:paraId="7B7199D3"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4,62</w:t>
            </w:r>
          </w:p>
        </w:tc>
      </w:tr>
      <w:tr w:rsidR="00854F37" w:rsidRPr="00854F37" w14:paraId="287B95BA" w14:textId="77777777" w:rsidTr="00854F37">
        <w:trPr>
          <w:trHeight w:val="45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967DC9E"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GTHU-IND-012</w:t>
            </w:r>
          </w:p>
        </w:tc>
        <w:tc>
          <w:tcPr>
            <w:tcW w:w="4040" w:type="dxa"/>
            <w:tcBorders>
              <w:top w:val="nil"/>
              <w:left w:val="nil"/>
              <w:bottom w:val="single" w:sz="4" w:space="0" w:color="auto"/>
              <w:right w:val="single" w:sz="4" w:space="0" w:color="auto"/>
            </w:tcBorders>
            <w:shd w:val="clear" w:color="000000" w:fill="FFFFFF"/>
            <w:vAlign w:val="center"/>
            <w:hideMark/>
          </w:tcPr>
          <w:p w14:paraId="70875FFA"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IMPACTO ACTIVIDADES DEL PLAN INSTITUCIONAL DE CAPACITACIÓN - PIC</w:t>
            </w:r>
          </w:p>
        </w:tc>
        <w:tc>
          <w:tcPr>
            <w:tcW w:w="1080" w:type="dxa"/>
            <w:tcBorders>
              <w:top w:val="nil"/>
              <w:left w:val="nil"/>
              <w:bottom w:val="single" w:sz="4" w:space="0" w:color="auto"/>
              <w:right w:val="single" w:sz="4" w:space="0" w:color="auto"/>
            </w:tcBorders>
            <w:shd w:val="clear" w:color="000000" w:fill="FFFFFF"/>
            <w:vAlign w:val="center"/>
            <w:hideMark/>
          </w:tcPr>
          <w:p w14:paraId="1479FE1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3,2</w:t>
            </w:r>
          </w:p>
        </w:tc>
        <w:tc>
          <w:tcPr>
            <w:tcW w:w="1080" w:type="dxa"/>
            <w:tcBorders>
              <w:top w:val="nil"/>
              <w:left w:val="nil"/>
              <w:bottom w:val="single" w:sz="4" w:space="0" w:color="auto"/>
              <w:right w:val="single" w:sz="4" w:space="0" w:color="auto"/>
            </w:tcBorders>
            <w:shd w:val="clear" w:color="000000" w:fill="FFFFFF"/>
            <w:vAlign w:val="center"/>
            <w:hideMark/>
          </w:tcPr>
          <w:p w14:paraId="2714C2F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4,1</w:t>
            </w:r>
          </w:p>
        </w:tc>
        <w:tc>
          <w:tcPr>
            <w:tcW w:w="1260" w:type="dxa"/>
            <w:tcBorders>
              <w:top w:val="nil"/>
              <w:left w:val="nil"/>
              <w:bottom w:val="single" w:sz="4" w:space="0" w:color="auto"/>
              <w:right w:val="single" w:sz="4" w:space="0" w:color="auto"/>
            </w:tcBorders>
            <w:shd w:val="clear" w:color="000000" w:fill="92D050"/>
            <w:vAlign w:val="center"/>
            <w:hideMark/>
          </w:tcPr>
          <w:p w14:paraId="62877F8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28%</w:t>
            </w:r>
          </w:p>
        </w:tc>
        <w:tc>
          <w:tcPr>
            <w:tcW w:w="1120" w:type="dxa"/>
            <w:tcBorders>
              <w:top w:val="nil"/>
              <w:left w:val="nil"/>
              <w:bottom w:val="single" w:sz="4" w:space="0" w:color="auto"/>
              <w:right w:val="single" w:sz="4" w:space="0" w:color="auto"/>
            </w:tcBorders>
            <w:shd w:val="clear" w:color="000000" w:fill="92D050"/>
            <w:vAlign w:val="center"/>
            <w:hideMark/>
          </w:tcPr>
          <w:p w14:paraId="03352290"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28%</w:t>
            </w:r>
          </w:p>
        </w:tc>
      </w:tr>
      <w:tr w:rsidR="00854F37" w:rsidRPr="00854F37" w14:paraId="1E0EAE87" w14:textId="77777777" w:rsidTr="00854F37">
        <w:trPr>
          <w:trHeight w:val="36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82BC8E1"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CODI-IND-001</w:t>
            </w:r>
          </w:p>
        </w:tc>
        <w:tc>
          <w:tcPr>
            <w:tcW w:w="4040" w:type="dxa"/>
            <w:tcBorders>
              <w:top w:val="nil"/>
              <w:left w:val="nil"/>
              <w:bottom w:val="single" w:sz="4" w:space="0" w:color="auto"/>
              <w:right w:val="single" w:sz="4" w:space="0" w:color="auto"/>
            </w:tcBorders>
            <w:shd w:val="clear" w:color="000000" w:fill="FFFFFF"/>
            <w:vAlign w:val="center"/>
            <w:hideMark/>
          </w:tcPr>
          <w:p w14:paraId="32C63515"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CUMPLIMIENTO DE LOS TÉRMINOS PROCESALES</w:t>
            </w:r>
          </w:p>
        </w:tc>
        <w:tc>
          <w:tcPr>
            <w:tcW w:w="1080" w:type="dxa"/>
            <w:tcBorders>
              <w:top w:val="nil"/>
              <w:left w:val="nil"/>
              <w:bottom w:val="single" w:sz="4" w:space="0" w:color="auto"/>
              <w:right w:val="single" w:sz="4" w:space="0" w:color="auto"/>
            </w:tcBorders>
            <w:shd w:val="clear" w:color="000000" w:fill="FFFFFF"/>
            <w:vAlign w:val="center"/>
            <w:hideMark/>
          </w:tcPr>
          <w:p w14:paraId="78EF3C3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18</w:t>
            </w:r>
          </w:p>
        </w:tc>
        <w:tc>
          <w:tcPr>
            <w:tcW w:w="1080" w:type="dxa"/>
            <w:tcBorders>
              <w:top w:val="nil"/>
              <w:left w:val="nil"/>
              <w:bottom w:val="single" w:sz="4" w:space="0" w:color="auto"/>
              <w:right w:val="single" w:sz="4" w:space="0" w:color="auto"/>
            </w:tcBorders>
            <w:shd w:val="clear" w:color="000000" w:fill="FFFFFF"/>
            <w:vAlign w:val="center"/>
            <w:hideMark/>
          </w:tcPr>
          <w:p w14:paraId="0CE534A4"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18</w:t>
            </w:r>
          </w:p>
        </w:tc>
        <w:tc>
          <w:tcPr>
            <w:tcW w:w="1260" w:type="dxa"/>
            <w:tcBorders>
              <w:top w:val="nil"/>
              <w:left w:val="nil"/>
              <w:bottom w:val="single" w:sz="4" w:space="0" w:color="auto"/>
              <w:right w:val="single" w:sz="4" w:space="0" w:color="auto"/>
            </w:tcBorders>
            <w:shd w:val="clear" w:color="000000" w:fill="92D050"/>
            <w:vAlign w:val="center"/>
            <w:hideMark/>
          </w:tcPr>
          <w:p w14:paraId="50212F66"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c>
          <w:tcPr>
            <w:tcW w:w="1120" w:type="dxa"/>
            <w:tcBorders>
              <w:top w:val="nil"/>
              <w:left w:val="nil"/>
              <w:bottom w:val="single" w:sz="4" w:space="0" w:color="auto"/>
              <w:right w:val="single" w:sz="4" w:space="0" w:color="auto"/>
            </w:tcBorders>
            <w:shd w:val="clear" w:color="000000" w:fill="92D050"/>
            <w:vAlign w:val="center"/>
            <w:hideMark/>
          </w:tcPr>
          <w:p w14:paraId="2424424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367%</w:t>
            </w:r>
          </w:p>
        </w:tc>
      </w:tr>
      <w:tr w:rsidR="00854F37" w:rsidRPr="00854F37" w14:paraId="61C6FE29" w14:textId="77777777" w:rsidTr="00854F37">
        <w:trPr>
          <w:trHeight w:val="36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44A2EA3"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lastRenderedPageBreak/>
              <w:t>CEM-IND-001</w:t>
            </w:r>
          </w:p>
        </w:tc>
        <w:tc>
          <w:tcPr>
            <w:tcW w:w="4040" w:type="dxa"/>
            <w:tcBorders>
              <w:top w:val="nil"/>
              <w:left w:val="nil"/>
              <w:bottom w:val="single" w:sz="4" w:space="0" w:color="auto"/>
              <w:right w:val="single" w:sz="4" w:space="0" w:color="auto"/>
            </w:tcBorders>
            <w:shd w:val="clear" w:color="000000" w:fill="FFFFFF"/>
            <w:vAlign w:val="center"/>
            <w:hideMark/>
          </w:tcPr>
          <w:p w14:paraId="1CEBE288"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CUMPLIMIENTO DEL PLAN ANUAL DE AUDITORÍAS</w:t>
            </w:r>
          </w:p>
        </w:tc>
        <w:tc>
          <w:tcPr>
            <w:tcW w:w="1080" w:type="dxa"/>
            <w:tcBorders>
              <w:top w:val="nil"/>
              <w:left w:val="nil"/>
              <w:bottom w:val="single" w:sz="4" w:space="0" w:color="auto"/>
              <w:right w:val="single" w:sz="4" w:space="0" w:color="auto"/>
            </w:tcBorders>
            <w:shd w:val="clear" w:color="000000" w:fill="FFFFFF"/>
            <w:vAlign w:val="center"/>
            <w:hideMark/>
          </w:tcPr>
          <w:p w14:paraId="205E418B"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24</w:t>
            </w:r>
          </w:p>
        </w:tc>
        <w:tc>
          <w:tcPr>
            <w:tcW w:w="1080" w:type="dxa"/>
            <w:tcBorders>
              <w:top w:val="nil"/>
              <w:left w:val="nil"/>
              <w:bottom w:val="single" w:sz="4" w:space="0" w:color="auto"/>
              <w:right w:val="single" w:sz="4" w:space="0" w:color="auto"/>
            </w:tcBorders>
            <w:shd w:val="clear" w:color="000000" w:fill="FFFFFF"/>
            <w:vAlign w:val="center"/>
            <w:hideMark/>
          </w:tcPr>
          <w:p w14:paraId="5B05259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24</w:t>
            </w:r>
          </w:p>
        </w:tc>
        <w:tc>
          <w:tcPr>
            <w:tcW w:w="1260" w:type="dxa"/>
            <w:tcBorders>
              <w:top w:val="nil"/>
              <w:left w:val="nil"/>
              <w:bottom w:val="single" w:sz="4" w:space="0" w:color="auto"/>
              <w:right w:val="single" w:sz="4" w:space="0" w:color="auto"/>
            </w:tcBorders>
            <w:shd w:val="clear" w:color="000000" w:fill="92D050"/>
            <w:vAlign w:val="center"/>
            <w:hideMark/>
          </w:tcPr>
          <w:p w14:paraId="6F7F3517"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100%</w:t>
            </w:r>
          </w:p>
        </w:tc>
        <w:tc>
          <w:tcPr>
            <w:tcW w:w="1120" w:type="dxa"/>
            <w:tcBorders>
              <w:top w:val="nil"/>
              <w:left w:val="nil"/>
              <w:bottom w:val="single" w:sz="4" w:space="0" w:color="auto"/>
              <w:right w:val="single" w:sz="4" w:space="0" w:color="auto"/>
            </w:tcBorders>
            <w:shd w:val="clear" w:color="000000" w:fill="92D050"/>
            <w:vAlign w:val="center"/>
            <w:hideMark/>
          </w:tcPr>
          <w:p w14:paraId="7E24B880"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101%</w:t>
            </w:r>
          </w:p>
        </w:tc>
      </w:tr>
      <w:tr w:rsidR="00854F37" w:rsidRPr="00854F37" w14:paraId="09BB554C" w14:textId="77777777" w:rsidTr="00854F37">
        <w:trPr>
          <w:trHeight w:val="36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A1147E2"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CEM-IND-002</w:t>
            </w:r>
          </w:p>
        </w:tc>
        <w:tc>
          <w:tcPr>
            <w:tcW w:w="4040" w:type="dxa"/>
            <w:tcBorders>
              <w:top w:val="nil"/>
              <w:left w:val="nil"/>
              <w:bottom w:val="single" w:sz="4" w:space="0" w:color="auto"/>
              <w:right w:val="single" w:sz="4" w:space="0" w:color="auto"/>
            </w:tcBorders>
            <w:shd w:val="clear" w:color="000000" w:fill="FFFFFF"/>
            <w:vAlign w:val="center"/>
            <w:hideMark/>
          </w:tcPr>
          <w:p w14:paraId="73FF6C89" w14:textId="77777777" w:rsidR="00854F37" w:rsidRPr="00854F37" w:rsidRDefault="00854F37" w:rsidP="00854F37">
            <w:pPr>
              <w:widowControl/>
              <w:jc w:val="left"/>
              <w:rPr>
                <w:rFonts w:eastAsia="Times New Roman" w:cs="Arial"/>
                <w:color w:val="000000"/>
                <w:sz w:val="16"/>
                <w:szCs w:val="16"/>
                <w:lang w:eastAsia="es-CO"/>
              </w:rPr>
            </w:pPr>
            <w:r w:rsidRPr="00854F37">
              <w:rPr>
                <w:rFonts w:eastAsia="Times New Roman" w:cs="Arial"/>
                <w:color w:val="000000"/>
                <w:sz w:val="16"/>
                <w:szCs w:val="16"/>
                <w:lang w:eastAsia="es-CO"/>
              </w:rPr>
              <w:t>CUMPLIMIENTO DE LAS ACCIONES CORRECTIVAS</w:t>
            </w:r>
          </w:p>
        </w:tc>
        <w:tc>
          <w:tcPr>
            <w:tcW w:w="1080" w:type="dxa"/>
            <w:tcBorders>
              <w:top w:val="nil"/>
              <w:left w:val="nil"/>
              <w:bottom w:val="single" w:sz="4" w:space="0" w:color="auto"/>
              <w:right w:val="single" w:sz="4" w:space="0" w:color="auto"/>
            </w:tcBorders>
            <w:shd w:val="clear" w:color="000000" w:fill="FFFFFF"/>
            <w:vAlign w:val="center"/>
            <w:hideMark/>
          </w:tcPr>
          <w:p w14:paraId="28F3AFE5"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21</w:t>
            </w:r>
          </w:p>
        </w:tc>
        <w:tc>
          <w:tcPr>
            <w:tcW w:w="1080" w:type="dxa"/>
            <w:tcBorders>
              <w:top w:val="nil"/>
              <w:left w:val="nil"/>
              <w:bottom w:val="single" w:sz="4" w:space="0" w:color="auto"/>
              <w:right w:val="single" w:sz="4" w:space="0" w:color="auto"/>
            </w:tcBorders>
            <w:shd w:val="clear" w:color="000000" w:fill="FFFFFF"/>
            <w:vAlign w:val="center"/>
            <w:hideMark/>
          </w:tcPr>
          <w:p w14:paraId="27AF9BDD"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24</w:t>
            </w:r>
          </w:p>
        </w:tc>
        <w:tc>
          <w:tcPr>
            <w:tcW w:w="1260" w:type="dxa"/>
            <w:tcBorders>
              <w:top w:val="nil"/>
              <w:left w:val="nil"/>
              <w:bottom w:val="single" w:sz="4" w:space="0" w:color="auto"/>
              <w:right w:val="single" w:sz="4" w:space="0" w:color="auto"/>
            </w:tcBorders>
            <w:shd w:val="clear" w:color="000000" w:fill="FFFF00"/>
            <w:vAlign w:val="center"/>
            <w:hideMark/>
          </w:tcPr>
          <w:p w14:paraId="16FB458E"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88%</w:t>
            </w:r>
          </w:p>
        </w:tc>
        <w:tc>
          <w:tcPr>
            <w:tcW w:w="1120" w:type="dxa"/>
            <w:tcBorders>
              <w:top w:val="nil"/>
              <w:left w:val="nil"/>
              <w:bottom w:val="single" w:sz="4" w:space="0" w:color="auto"/>
              <w:right w:val="single" w:sz="4" w:space="0" w:color="auto"/>
            </w:tcBorders>
            <w:shd w:val="clear" w:color="000000" w:fill="FF0000"/>
            <w:vAlign w:val="center"/>
            <w:hideMark/>
          </w:tcPr>
          <w:p w14:paraId="40A80B03" w14:textId="77777777" w:rsidR="00854F37" w:rsidRPr="00854F37" w:rsidRDefault="00854F37" w:rsidP="00854F37">
            <w:pPr>
              <w:widowControl/>
              <w:jc w:val="center"/>
              <w:rPr>
                <w:rFonts w:eastAsia="Times New Roman" w:cs="Arial"/>
                <w:color w:val="000000"/>
                <w:sz w:val="16"/>
                <w:szCs w:val="16"/>
                <w:lang w:eastAsia="es-CO"/>
              </w:rPr>
            </w:pPr>
            <w:r w:rsidRPr="00854F37">
              <w:rPr>
                <w:rFonts w:eastAsia="Times New Roman" w:cs="Arial"/>
                <w:color w:val="000000"/>
                <w:sz w:val="16"/>
                <w:szCs w:val="16"/>
                <w:lang w:eastAsia="es-CO"/>
              </w:rPr>
              <w:t>67%</w:t>
            </w:r>
          </w:p>
        </w:tc>
      </w:tr>
    </w:tbl>
    <w:bookmarkEnd w:id="12"/>
    <w:p w14:paraId="6316A009" w14:textId="4D8A867C" w:rsidR="005254E0" w:rsidRPr="00B90F1C" w:rsidRDefault="00717939" w:rsidP="00B90F1C">
      <w:pPr>
        <w:autoSpaceDE w:val="0"/>
        <w:autoSpaceDN w:val="0"/>
        <w:adjustRightInd w:val="0"/>
        <w:jc w:val="center"/>
        <w:rPr>
          <w:rFonts w:cs="Arial"/>
          <w:sz w:val="16"/>
          <w:szCs w:val="16"/>
          <w:lang w:eastAsia="es-CO"/>
        </w:rPr>
      </w:pPr>
      <w:r w:rsidRPr="00B90F1C">
        <w:rPr>
          <w:rFonts w:cs="Arial"/>
          <w:b/>
          <w:sz w:val="16"/>
          <w:szCs w:val="16"/>
          <w:lang w:eastAsia="es-CO"/>
        </w:rPr>
        <w:t xml:space="preserve">Fuente. </w:t>
      </w:r>
      <w:r w:rsidR="001C3B4B" w:rsidRPr="00B90F1C">
        <w:rPr>
          <w:rFonts w:cs="Arial"/>
          <w:sz w:val="16"/>
          <w:szCs w:val="16"/>
          <w:lang w:eastAsia="es-CO"/>
        </w:rPr>
        <w:t xml:space="preserve">Reporte de Indicadores del </w:t>
      </w:r>
      <w:r w:rsidR="004746EE" w:rsidRPr="00B90F1C">
        <w:rPr>
          <w:rFonts w:cs="Arial"/>
          <w:sz w:val="16"/>
          <w:szCs w:val="16"/>
          <w:lang w:eastAsia="es-CO"/>
        </w:rPr>
        <w:t>4º.</w:t>
      </w:r>
      <w:r w:rsidR="00E36058" w:rsidRPr="00B90F1C">
        <w:rPr>
          <w:rFonts w:cs="Arial"/>
          <w:sz w:val="16"/>
          <w:szCs w:val="16"/>
          <w:lang w:eastAsia="es-CO"/>
        </w:rPr>
        <w:t xml:space="preserve"> Trimestre de 2023</w:t>
      </w:r>
      <w:r w:rsidR="00841B21" w:rsidRPr="00B90F1C">
        <w:rPr>
          <w:rFonts w:cs="Arial"/>
          <w:sz w:val="16"/>
          <w:szCs w:val="16"/>
          <w:lang w:eastAsia="es-CO"/>
        </w:rPr>
        <w:t>–</w:t>
      </w:r>
      <w:r w:rsidR="00F52357" w:rsidRPr="00B90F1C">
        <w:rPr>
          <w:rFonts w:cs="Arial"/>
          <w:sz w:val="16"/>
          <w:szCs w:val="16"/>
          <w:lang w:eastAsia="es-CO"/>
        </w:rPr>
        <w:t xml:space="preserve"> UAERMV</w:t>
      </w:r>
      <w:r w:rsidR="00E72130" w:rsidRPr="00B90F1C">
        <w:rPr>
          <w:rFonts w:cs="Arial"/>
          <w:sz w:val="16"/>
          <w:szCs w:val="16"/>
          <w:lang w:eastAsia="es-CO"/>
        </w:rPr>
        <w:t>.</w:t>
      </w:r>
    </w:p>
    <w:p w14:paraId="4A61E75B" w14:textId="77777777" w:rsidR="00CD55CA" w:rsidRDefault="00CD55CA" w:rsidP="00934F06">
      <w:pPr>
        <w:spacing w:line="253" w:lineRule="atLeast"/>
        <w:rPr>
          <w:rFonts w:eastAsia="Times New Roman" w:cs="Arial"/>
          <w:color w:val="000000"/>
          <w:bdr w:val="none" w:sz="0" w:space="0" w:color="auto" w:frame="1"/>
          <w:shd w:val="clear" w:color="auto" w:fill="FFFFFF"/>
          <w:lang w:eastAsia="es-CO"/>
        </w:rPr>
      </w:pPr>
      <w:bookmarkStart w:id="16" w:name="_Toc32311982"/>
    </w:p>
    <w:p w14:paraId="2A45EBCA" w14:textId="77777777" w:rsidR="00B90F1C" w:rsidRPr="002532E6" w:rsidRDefault="00B90F1C" w:rsidP="00B90F1C">
      <w:pPr>
        <w:spacing w:line="276" w:lineRule="auto"/>
        <w:rPr>
          <w:rFonts w:eastAsia="Arial" w:cs="Arial"/>
        </w:rPr>
      </w:pPr>
      <w:r w:rsidRPr="002532E6">
        <w:rPr>
          <w:rFonts w:eastAsia="Arial" w:cs="Arial"/>
        </w:rPr>
        <w:t>De los 4</w:t>
      </w:r>
      <w:r>
        <w:rPr>
          <w:rFonts w:eastAsia="Arial" w:cs="Arial"/>
        </w:rPr>
        <w:t>9</w:t>
      </w:r>
      <w:r w:rsidRPr="002532E6">
        <w:rPr>
          <w:rFonts w:eastAsia="Arial" w:cs="Arial"/>
        </w:rPr>
        <w:t xml:space="preserve"> indicadores de proceso presentados en el cuarto trimestre </w:t>
      </w:r>
      <w:r>
        <w:rPr>
          <w:rFonts w:eastAsia="Arial" w:cs="Arial"/>
        </w:rPr>
        <w:t xml:space="preserve">cuarenta y tres </w:t>
      </w:r>
      <w:r w:rsidRPr="002532E6">
        <w:rPr>
          <w:rFonts w:eastAsia="Arial" w:cs="Arial"/>
        </w:rPr>
        <w:t>(</w:t>
      </w:r>
      <w:r>
        <w:rPr>
          <w:rFonts w:eastAsia="Arial" w:cs="Arial"/>
        </w:rPr>
        <w:t>43</w:t>
      </w:r>
      <w:r w:rsidRPr="002532E6">
        <w:rPr>
          <w:rFonts w:eastAsia="Arial" w:cs="Arial"/>
        </w:rPr>
        <w:t xml:space="preserve">) de ellos se ubicaron en un rango de gestión apropiado, lo que equivale al </w:t>
      </w:r>
      <w:r>
        <w:rPr>
          <w:rFonts w:eastAsia="Arial" w:cs="Arial"/>
        </w:rPr>
        <w:t>83,67</w:t>
      </w:r>
      <w:r w:rsidRPr="002532E6">
        <w:rPr>
          <w:rFonts w:eastAsia="Arial" w:cs="Arial"/>
        </w:rPr>
        <w:t xml:space="preserve">% de la batería de indicadores de proceso, </w:t>
      </w:r>
      <w:r>
        <w:rPr>
          <w:rFonts w:eastAsia="Arial" w:cs="Arial"/>
        </w:rPr>
        <w:t>cuatro</w:t>
      </w:r>
      <w:r w:rsidRPr="002532E6">
        <w:rPr>
          <w:rFonts w:eastAsia="Arial" w:cs="Arial"/>
        </w:rPr>
        <w:t xml:space="preserve"> (</w:t>
      </w:r>
      <w:r>
        <w:rPr>
          <w:rFonts w:eastAsia="Arial" w:cs="Arial"/>
        </w:rPr>
        <w:t>4</w:t>
      </w:r>
      <w:r w:rsidRPr="002532E6">
        <w:rPr>
          <w:rFonts w:eastAsia="Arial" w:cs="Arial"/>
        </w:rPr>
        <w:t>) se ubicaron en un rango mejorable</w:t>
      </w:r>
      <w:r>
        <w:rPr>
          <w:rFonts w:eastAsia="Arial" w:cs="Arial"/>
        </w:rPr>
        <w:t xml:space="preserve"> y otros cuatro (4) se ubicaron en un desempeño muy bajo o deficiente</w:t>
      </w:r>
      <w:r w:rsidRPr="002532E6">
        <w:rPr>
          <w:rFonts w:eastAsia="Arial" w:cs="Arial"/>
        </w:rPr>
        <w:t>.</w:t>
      </w:r>
    </w:p>
    <w:p w14:paraId="57736F89" w14:textId="77777777" w:rsidR="00B90F1C" w:rsidRPr="002532E6" w:rsidRDefault="00B90F1C" w:rsidP="00B90F1C">
      <w:pPr>
        <w:spacing w:line="276" w:lineRule="auto"/>
      </w:pPr>
    </w:p>
    <w:p w14:paraId="22658ED4" w14:textId="028ABBBB" w:rsidR="004E2783" w:rsidRDefault="00B90F1C" w:rsidP="00B90F1C">
      <w:pPr>
        <w:spacing w:line="253" w:lineRule="atLeast"/>
      </w:pPr>
      <w:r w:rsidRPr="002532E6">
        <w:rPr>
          <w:rFonts w:eastAsia="Arial" w:cs="Arial"/>
        </w:rPr>
        <w:t>A continuación, dando cumplimiento a lo establecido en el procedimiento “DESI-PR-004-V9 Procedimiento Gestión y Seguimiento de Indicadores” en su numeral 8 se realizarán observaciones a los indicadores que se ubiquen en rangos de gestión mejorable y deficiente.</w:t>
      </w:r>
    </w:p>
    <w:p w14:paraId="7C88E700" w14:textId="77777777" w:rsidR="00130574" w:rsidRDefault="00130574" w:rsidP="00EB5C89">
      <w:pPr>
        <w:pStyle w:val="Ttulo1"/>
        <w:rPr>
          <w:lang w:val="es-ES_tradnl" w:eastAsia="es-ES"/>
        </w:rPr>
      </w:pPr>
      <w:bookmarkStart w:id="17" w:name="_Toc141363247"/>
      <w:bookmarkEnd w:id="16"/>
    </w:p>
    <w:p w14:paraId="6316A00F" w14:textId="24CDE0D0" w:rsidR="009336D7" w:rsidRDefault="0053015D" w:rsidP="00EB5C89">
      <w:pPr>
        <w:pStyle w:val="Ttulo1"/>
        <w:rPr>
          <w:lang w:val="es-ES_tradnl" w:eastAsia="es-ES"/>
        </w:rPr>
      </w:pPr>
      <w:r>
        <w:rPr>
          <w:lang w:val="es-ES_tradnl" w:eastAsia="es-ES"/>
        </w:rPr>
        <w:t xml:space="preserve">INDICADORES POR </w:t>
      </w:r>
      <w:r w:rsidR="00A5606F">
        <w:rPr>
          <w:lang w:val="es-ES_tradnl" w:eastAsia="es-ES"/>
        </w:rPr>
        <w:t>PROCESO</w:t>
      </w:r>
      <w:r w:rsidR="00B00842">
        <w:rPr>
          <w:lang w:val="es-ES_tradnl" w:eastAsia="es-ES"/>
        </w:rPr>
        <w:t xml:space="preserve"> CON OBSERVACIONE</w:t>
      </w:r>
      <w:bookmarkEnd w:id="17"/>
      <w:r w:rsidR="00B90F1C">
        <w:rPr>
          <w:lang w:val="es-ES_tradnl" w:eastAsia="es-ES"/>
        </w:rPr>
        <w:t>S</w:t>
      </w:r>
    </w:p>
    <w:p w14:paraId="286C7412" w14:textId="77777777" w:rsidR="0093197D" w:rsidRDefault="0093197D" w:rsidP="00C82CD6">
      <w:pPr>
        <w:widowControl/>
        <w:spacing w:line="256" w:lineRule="auto"/>
        <w:textAlignment w:val="baseline"/>
        <w:rPr>
          <w:rFonts w:eastAsia="Times New Roman" w:cs="Arial"/>
          <w:b/>
          <w:lang w:eastAsia="es-ES"/>
        </w:rPr>
      </w:pPr>
    </w:p>
    <w:p w14:paraId="53FCC0E4" w14:textId="77777777" w:rsidR="00B90F1C" w:rsidRPr="002532E6" w:rsidRDefault="00B90F1C" w:rsidP="00B90F1C">
      <w:pPr>
        <w:spacing w:line="254" w:lineRule="auto"/>
      </w:pPr>
      <w:r w:rsidRPr="002532E6">
        <w:rPr>
          <w:rFonts w:eastAsia="Arial" w:cs="Arial"/>
          <w:b/>
          <w:bCs/>
        </w:rPr>
        <w:t xml:space="preserve">APIC-IND-001 </w:t>
      </w:r>
      <w:r w:rsidRPr="002532E6">
        <w:rPr>
          <w:rFonts w:eastAsia="Arial" w:cs="Arial"/>
          <w:u w:val="single"/>
        </w:rPr>
        <w:t>PORCENTAJE DE DESATENCIÓN DE PQRSFD CON TÉRMINOS DE 10 DÍAS HÁBILES</w:t>
      </w:r>
    </w:p>
    <w:p w14:paraId="2280C1AC" w14:textId="77777777" w:rsidR="00B90F1C" w:rsidRPr="00C02E81" w:rsidRDefault="00B90F1C" w:rsidP="00B90F1C">
      <w:pPr>
        <w:spacing w:line="312" w:lineRule="auto"/>
        <w:rPr>
          <w:sz w:val="12"/>
          <w:szCs w:val="10"/>
        </w:rPr>
      </w:pPr>
    </w:p>
    <w:p w14:paraId="0B7D6988" w14:textId="4AA255B7" w:rsidR="008F1DE8" w:rsidRDefault="008F1DE8" w:rsidP="00B90F1C">
      <w:pPr>
        <w:pStyle w:val="Descripcin"/>
        <w:jc w:val="center"/>
      </w:pPr>
      <w:bookmarkStart w:id="18" w:name="_Toc157062920"/>
      <w:bookmarkStart w:id="19" w:name="_Toc157150717"/>
    </w:p>
    <w:p w14:paraId="4092AAF7" w14:textId="256DD8EE" w:rsidR="00B90F1C" w:rsidRPr="00684E99" w:rsidRDefault="008F1DE8" w:rsidP="00684E99">
      <w:pPr>
        <w:pStyle w:val="Descripcin"/>
        <w:keepNext/>
        <w:spacing w:after="0"/>
        <w:jc w:val="center"/>
        <w:rPr>
          <w:b w:val="0"/>
          <w:bCs w:val="0"/>
          <w:sz w:val="18"/>
          <w:szCs w:val="18"/>
        </w:rPr>
      </w:pPr>
      <w:bookmarkStart w:id="20" w:name="_Toc157455059"/>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2</w:t>
      </w:r>
      <w:r w:rsidRPr="00684E99">
        <w:rPr>
          <w:sz w:val="18"/>
          <w:szCs w:val="18"/>
        </w:rPr>
        <w:fldChar w:fldCharType="end"/>
      </w:r>
      <w:r w:rsidRPr="00684E99">
        <w:rPr>
          <w:b w:val="0"/>
          <w:bCs w:val="0"/>
          <w:sz w:val="18"/>
          <w:szCs w:val="18"/>
        </w:rPr>
        <w:t>. Porcentaje de desatención de PQRSFD con términos de 10 días hábiles.</w:t>
      </w:r>
      <w:bookmarkEnd w:id="18"/>
      <w:bookmarkEnd w:id="19"/>
      <w:bookmarkEnd w:id="20"/>
    </w:p>
    <w:tbl>
      <w:tblPr>
        <w:tblW w:w="5000" w:type="pct"/>
        <w:jc w:val="center"/>
        <w:tblLook w:val="04A0" w:firstRow="1" w:lastRow="0" w:firstColumn="1" w:lastColumn="0" w:noHBand="0" w:noVBand="1"/>
      </w:tblPr>
      <w:tblGrid>
        <w:gridCol w:w="2134"/>
        <w:gridCol w:w="2988"/>
        <w:gridCol w:w="2499"/>
        <w:gridCol w:w="1818"/>
      </w:tblGrid>
      <w:tr w:rsidR="00B90F1C" w:rsidRPr="002532E6" w14:paraId="355B22D5" w14:textId="77777777" w:rsidTr="00241BCC">
        <w:trPr>
          <w:trHeight w:val="2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55B5AA82" w14:textId="77777777" w:rsidR="00B90F1C" w:rsidRPr="002532E6" w:rsidRDefault="00B90F1C" w:rsidP="00241BCC">
            <w:pPr>
              <w:ind w:left="-2343" w:right="-2427"/>
              <w:jc w:val="center"/>
            </w:pPr>
            <w:r w:rsidRPr="002532E6">
              <w:rPr>
                <w:rFonts w:eastAsia="Arial" w:cs="Arial"/>
                <w:b/>
                <w:bCs/>
                <w:sz w:val="16"/>
                <w:szCs w:val="16"/>
              </w:rPr>
              <w:t>CUADRO DE SEGUIMIENTO</w:t>
            </w:r>
          </w:p>
        </w:tc>
      </w:tr>
      <w:tr w:rsidR="00B90F1C" w:rsidRPr="002532E6" w14:paraId="0CE5D40F" w14:textId="77777777" w:rsidTr="00241BCC">
        <w:trPr>
          <w:trHeight w:val="253"/>
          <w:jc w:val="center"/>
        </w:trPr>
        <w:tc>
          <w:tcPr>
            <w:tcW w:w="1130" w:type="pct"/>
            <w:vMerge w:val="restart"/>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0454048C" w14:textId="77777777" w:rsidR="00B90F1C" w:rsidRPr="002532E6" w:rsidRDefault="00B90F1C" w:rsidP="00241BCC">
            <w:pPr>
              <w:jc w:val="center"/>
            </w:pPr>
            <w:r w:rsidRPr="002532E6">
              <w:rPr>
                <w:rFonts w:eastAsia="Arial" w:cs="Arial"/>
                <w:b/>
                <w:bCs/>
                <w:sz w:val="16"/>
                <w:szCs w:val="16"/>
              </w:rPr>
              <w:t>PERIODO DE MEDICIÓN</w:t>
            </w:r>
          </w:p>
        </w:tc>
        <w:tc>
          <w:tcPr>
            <w:tcW w:w="1583"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263F270F" w14:textId="77777777" w:rsidR="00B90F1C" w:rsidRPr="002532E6" w:rsidRDefault="00B90F1C" w:rsidP="00241BCC">
            <w:pPr>
              <w:jc w:val="center"/>
            </w:pPr>
            <w:r w:rsidRPr="002532E6">
              <w:rPr>
                <w:rFonts w:eastAsia="Arial" w:cs="Arial"/>
                <w:b/>
                <w:bCs/>
                <w:sz w:val="16"/>
                <w:szCs w:val="16"/>
              </w:rPr>
              <w:t>N. de peticiones con término de respuesta de 10 días hábiles respondidas fuera de términos</w:t>
            </w:r>
          </w:p>
        </w:tc>
        <w:tc>
          <w:tcPr>
            <w:tcW w:w="1324"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5FCA26C4" w14:textId="77777777" w:rsidR="00B90F1C" w:rsidRPr="002532E6" w:rsidRDefault="00B90F1C" w:rsidP="00241BCC">
            <w:pPr>
              <w:jc w:val="center"/>
            </w:pPr>
            <w:r w:rsidRPr="002532E6">
              <w:rPr>
                <w:rFonts w:eastAsia="Arial" w:cs="Arial"/>
                <w:b/>
                <w:bCs/>
                <w:sz w:val="16"/>
                <w:szCs w:val="16"/>
              </w:rPr>
              <w:t>No. de PQRSFD con término de respuesta de 10 días hábiles en el periodo</w:t>
            </w:r>
          </w:p>
        </w:tc>
        <w:tc>
          <w:tcPr>
            <w:tcW w:w="962"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693E0F82" w14:textId="77777777" w:rsidR="00B90F1C" w:rsidRPr="002532E6" w:rsidRDefault="00B90F1C" w:rsidP="00241BCC">
            <w:pPr>
              <w:jc w:val="center"/>
            </w:pPr>
            <w:r w:rsidRPr="002532E6">
              <w:rPr>
                <w:rFonts w:eastAsia="Arial" w:cs="Arial"/>
                <w:b/>
                <w:bCs/>
                <w:sz w:val="16"/>
                <w:szCs w:val="16"/>
              </w:rPr>
              <w:t>RESULTADO</w:t>
            </w:r>
          </w:p>
        </w:tc>
      </w:tr>
      <w:tr w:rsidR="00B90F1C" w:rsidRPr="002532E6" w14:paraId="197A79C7" w14:textId="77777777" w:rsidTr="00241BCC">
        <w:trPr>
          <w:trHeight w:val="253"/>
          <w:jc w:val="center"/>
        </w:trPr>
        <w:tc>
          <w:tcPr>
            <w:tcW w:w="1130" w:type="pct"/>
            <w:vMerge/>
            <w:tcBorders>
              <w:left w:val="single" w:sz="0" w:space="0" w:color="auto"/>
              <w:bottom w:val="single" w:sz="0" w:space="0" w:color="auto"/>
              <w:right w:val="single" w:sz="0" w:space="0" w:color="auto"/>
            </w:tcBorders>
            <w:shd w:val="clear" w:color="auto" w:fill="9BBB59" w:themeFill="accent3"/>
            <w:vAlign w:val="center"/>
          </w:tcPr>
          <w:p w14:paraId="6804F127" w14:textId="77777777" w:rsidR="00B90F1C" w:rsidRPr="002532E6" w:rsidRDefault="00B90F1C" w:rsidP="00241BCC"/>
        </w:tc>
        <w:tc>
          <w:tcPr>
            <w:tcW w:w="1583" w:type="pct"/>
            <w:vMerge/>
            <w:tcBorders>
              <w:left w:val="single" w:sz="0" w:space="0" w:color="auto"/>
              <w:bottom w:val="single" w:sz="0" w:space="0" w:color="auto"/>
              <w:right w:val="single" w:sz="0" w:space="0" w:color="auto"/>
            </w:tcBorders>
            <w:shd w:val="clear" w:color="auto" w:fill="9BBB59" w:themeFill="accent3"/>
            <w:vAlign w:val="center"/>
          </w:tcPr>
          <w:p w14:paraId="20A45DBB" w14:textId="77777777" w:rsidR="00B90F1C" w:rsidRPr="002532E6" w:rsidRDefault="00B90F1C" w:rsidP="00241BCC"/>
        </w:tc>
        <w:tc>
          <w:tcPr>
            <w:tcW w:w="1324" w:type="pct"/>
            <w:vMerge/>
            <w:tcBorders>
              <w:left w:val="single" w:sz="0" w:space="0" w:color="auto"/>
              <w:bottom w:val="single" w:sz="0" w:space="0" w:color="auto"/>
              <w:right w:val="single" w:sz="0" w:space="0" w:color="auto"/>
            </w:tcBorders>
            <w:shd w:val="clear" w:color="auto" w:fill="9BBB59" w:themeFill="accent3"/>
            <w:vAlign w:val="center"/>
          </w:tcPr>
          <w:p w14:paraId="5CAC8C60" w14:textId="77777777" w:rsidR="00B90F1C" w:rsidRPr="002532E6" w:rsidRDefault="00B90F1C" w:rsidP="00241BCC"/>
        </w:tc>
        <w:tc>
          <w:tcPr>
            <w:tcW w:w="962" w:type="pct"/>
            <w:vMerge/>
            <w:tcBorders>
              <w:left w:val="single" w:sz="0" w:space="0" w:color="auto"/>
              <w:bottom w:val="single" w:sz="0" w:space="0" w:color="auto"/>
              <w:right w:val="single" w:sz="0" w:space="0" w:color="auto"/>
            </w:tcBorders>
            <w:shd w:val="clear" w:color="auto" w:fill="9BBB59" w:themeFill="accent3"/>
            <w:vAlign w:val="center"/>
          </w:tcPr>
          <w:p w14:paraId="6292169D" w14:textId="77777777" w:rsidR="00B90F1C" w:rsidRPr="002532E6" w:rsidRDefault="00B90F1C" w:rsidP="00241BCC"/>
        </w:tc>
      </w:tr>
      <w:tr w:rsidR="00B90F1C" w:rsidRPr="002532E6" w14:paraId="34FCFDAA" w14:textId="77777777" w:rsidTr="00241BCC">
        <w:trPr>
          <w:trHeight w:val="20"/>
          <w:jc w:val="center"/>
        </w:trPr>
        <w:tc>
          <w:tcPr>
            <w:tcW w:w="1130" w:type="pct"/>
            <w:tcBorders>
              <w:top w:val="nil"/>
              <w:left w:val="single" w:sz="8" w:space="0" w:color="auto"/>
              <w:bottom w:val="single" w:sz="8" w:space="0" w:color="auto"/>
              <w:right w:val="single" w:sz="8" w:space="0" w:color="auto"/>
            </w:tcBorders>
            <w:tcMar>
              <w:left w:w="70" w:type="dxa"/>
              <w:right w:w="70" w:type="dxa"/>
            </w:tcMar>
            <w:vAlign w:val="center"/>
          </w:tcPr>
          <w:p w14:paraId="0A9E7A9F" w14:textId="77777777" w:rsidR="00B90F1C" w:rsidRPr="002532E6" w:rsidRDefault="00B90F1C" w:rsidP="00241BCC">
            <w:pPr>
              <w:jc w:val="center"/>
            </w:pPr>
            <w:r w:rsidRPr="002532E6">
              <w:rPr>
                <w:rFonts w:eastAsia="Arial" w:cs="Arial"/>
                <w:sz w:val="16"/>
                <w:szCs w:val="16"/>
              </w:rPr>
              <w:t>1er Trimestre</w:t>
            </w:r>
          </w:p>
        </w:tc>
        <w:tc>
          <w:tcPr>
            <w:tcW w:w="1583" w:type="pct"/>
            <w:tcBorders>
              <w:top w:val="nil"/>
              <w:left w:val="single" w:sz="8" w:space="0" w:color="auto"/>
              <w:bottom w:val="single" w:sz="8" w:space="0" w:color="auto"/>
              <w:right w:val="single" w:sz="8" w:space="0" w:color="auto"/>
            </w:tcBorders>
            <w:tcMar>
              <w:left w:w="70" w:type="dxa"/>
              <w:right w:w="70" w:type="dxa"/>
            </w:tcMar>
            <w:vAlign w:val="center"/>
          </w:tcPr>
          <w:p w14:paraId="7CD2E97E" w14:textId="77777777" w:rsidR="00B90F1C" w:rsidRPr="002532E6" w:rsidRDefault="00B90F1C" w:rsidP="00241BCC">
            <w:pPr>
              <w:jc w:val="center"/>
            </w:pPr>
            <w:r w:rsidRPr="002532E6">
              <w:rPr>
                <w:rFonts w:eastAsia="Arial" w:cs="Arial"/>
                <w:sz w:val="16"/>
                <w:szCs w:val="16"/>
              </w:rPr>
              <w:t>11</w:t>
            </w:r>
          </w:p>
        </w:tc>
        <w:tc>
          <w:tcPr>
            <w:tcW w:w="1324" w:type="pct"/>
            <w:tcBorders>
              <w:top w:val="nil"/>
              <w:left w:val="single" w:sz="8" w:space="0" w:color="auto"/>
              <w:bottom w:val="single" w:sz="8" w:space="0" w:color="auto"/>
              <w:right w:val="single" w:sz="8" w:space="0" w:color="auto"/>
            </w:tcBorders>
            <w:tcMar>
              <w:left w:w="70" w:type="dxa"/>
              <w:right w:w="70" w:type="dxa"/>
            </w:tcMar>
            <w:vAlign w:val="center"/>
          </w:tcPr>
          <w:p w14:paraId="42548EC5" w14:textId="77777777" w:rsidR="00B90F1C" w:rsidRPr="002532E6" w:rsidRDefault="00B90F1C" w:rsidP="00241BCC">
            <w:pPr>
              <w:jc w:val="center"/>
            </w:pPr>
            <w:r w:rsidRPr="002532E6">
              <w:rPr>
                <w:rFonts w:eastAsia="Arial" w:cs="Arial"/>
                <w:sz w:val="16"/>
                <w:szCs w:val="16"/>
              </w:rPr>
              <w:t>1270</w:t>
            </w:r>
          </w:p>
        </w:tc>
        <w:tc>
          <w:tcPr>
            <w:tcW w:w="962" w:type="pct"/>
            <w:tcBorders>
              <w:top w:val="nil"/>
              <w:left w:val="single" w:sz="8" w:space="0" w:color="auto"/>
              <w:bottom w:val="single" w:sz="8" w:space="0" w:color="auto"/>
              <w:right w:val="single" w:sz="8" w:space="0" w:color="auto"/>
            </w:tcBorders>
            <w:tcMar>
              <w:left w:w="70" w:type="dxa"/>
              <w:right w:w="70" w:type="dxa"/>
            </w:tcMar>
            <w:vAlign w:val="center"/>
          </w:tcPr>
          <w:p w14:paraId="40F5E91E" w14:textId="77777777" w:rsidR="00B90F1C" w:rsidRPr="002532E6" w:rsidRDefault="00B90F1C" w:rsidP="00241BCC">
            <w:pPr>
              <w:jc w:val="center"/>
            </w:pPr>
            <w:r w:rsidRPr="002532E6">
              <w:rPr>
                <w:rFonts w:eastAsia="Arial" w:cs="Arial"/>
                <w:sz w:val="16"/>
                <w:szCs w:val="16"/>
              </w:rPr>
              <w:t>1%</w:t>
            </w:r>
          </w:p>
        </w:tc>
      </w:tr>
      <w:tr w:rsidR="00B90F1C" w:rsidRPr="002532E6" w14:paraId="60F96612" w14:textId="77777777" w:rsidTr="00241BCC">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9C2D76" w14:textId="77777777" w:rsidR="00B90F1C" w:rsidRPr="002532E6" w:rsidRDefault="00B90F1C" w:rsidP="00241BCC">
            <w:pPr>
              <w:jc w:val="center"/>
            </w:pPr>
            <w:r w:rsidRPr="002532E6">
              <w:rPr>
                <w:rFonts w:eastAsia="Arial" w:cs="Arial"/>
                <w:sz w:val="16"/>
                <w:szCs w:val="16"/>
              </w:rPr>
              <w:t>2do Trimestre</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88E561" w14:textId="77777777" w:rsidR="00B90F1C" w:rsidRPr="002532E6" w:rsidRDefault="00B90F1C" w:rsidP="00241BCC">
            <w:pPr>
              <w:jc w:val="center"/>
            </w:pPr>
            <w:r w:rsidRPr="002532E6">
              <w:rPr>
                <w:rFonts w:eastAsia="Arial" w:cs="Arial"/>
                <w:sz w:val="18"/>
                <w:szCs w:val="18"/>
              </w:rPr>
              <w:t>7</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D48818" w14:textId="77777777" w:rsidR="00B90F1C" w:rsidRPr="002532E6" w:rsidRDefault="00B90F1C" w:rsidP="00241BCC">
            <w:pPr>
              <w:jc w:val="center"/>
            </w:pPr>
            <w:r w:rsidRPr="002532E6">
              <w:rPr>
                <w:rFonts w:eastAsia="Arial" w:cs="Arial"/>
                <w:sz w:val="18"/>
                <w:szCs w:val="18"/>
              </w:rPr>
              <w:t>97</w:t>
            </w:r>
          </w:p>
        </w:tc>
        <w:tc>
          <w:tcPr>
            <w:tcW w:w="96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75A9A0" w14:textId="77777777" w:rsidR="00B90F1C" w:rsidRPr="002532E6" w:rsidRDefault="00B90F1C" w:rsidP="00241BCC">
            <w:pPr>
              <w:jc w:val="center"/>
            </w:pPr>
            <w:r w:rsidRPr="002532E6">
              <w:rPr>
                <w:rFonts w:eastAsia="Arial" w:cs="Arial"/>
                <w:sz w:val="18"/>
                <w:szCs w:val="18"/>
              </w:rPr>
              <w:t>7%</w:t>
            </w:r>
          </w:p>
        </w:tc>
      </w:tr>
      <w:tr w:rsidR="00B90F1C" w:rsidRPr="002532E6" w14:paraId="5CA8D18B" w14:textId="77777777" w:rsidTr="00241BCC">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CDAB29" w14:textId="77777777" w:rsidR="00B90F1C" w:rsidRPr="002532E6" w:rsidRDefault="00B90F1C" w:rsidP="00241BCC">
            <w:pPr>
              <w:jc w:val="center"/>
            </w:pPr>
            <w:r w:rsidRPr="002532E6">
              <w:rPr>
                <w:rFonts w:eastAsia="Arial" w:cs="Arial"/>
                <w:sz w:val="16"/>
                <w:szCs w:val="16"/>
              </w:rPr>
              <w:t>3er Trimestre</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2C2FF2" w14:textId="77777777" w:rsidR="00B90F1C" w:rsidRPr="002532E6" w:rsidRDefault="00B90F1C" w:rsidP="00241BCC">
            <w:pPr>
              <w:jc w:val="center"/>
            </w:pPr>
            <w:r w:rsidRPr="002532E6">
              <w:rPr>
                <w:rFonts w:eastAsia="Arial" w:cs="Arial"/>
                <w:sz w:val="16"/>
                <w:szCs w:val="16"/>
              </w:rPr>
              <w:t>2</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38078A" w14:textId="77777777" w:rsidR="00B90F1C" w:rsidRPr="002532E6" w:rsidRDefault="00B90F1C" w:rsidP="00241BCC">
            <w:pPr>
              <w:jc w:val="center"/>
            </w:pPr>
            <w:r w:rsidRPr="002532E6">
              <w:rPr>
                <w:rFonts w:eastAsia="Arial" w:cs="Arial"/>
                <w:sz w:val="16"/>
                <w:szCs w:val="16"/>
              </w:rPr>
              <w:t>101</w:t>
            </w:r>
          </w:p>
        </w:tc>
        <w:tc>
          <w:tcPr>
            <w:tcW w:w="962" w:type="pct"/>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98634EA" w14:textId="77777777" w:rsidR="00B90F1C" w:rsidRPr="002532E6" w:rsidRDefault="00B90F1C" w:rsidP="00241BCC">
            <w:pPr>
              <w:jc w:val="center"/>
            </w:pPr>
            <w:r w:rsidRPr="002532E6">
              <w:rPr>
                <w:rFonts w:eastAsia="Arial" w:cs="Arial"/>
                <w:sz w:val="16"/>
                <w:szCs w:val="16"/>
              </w:rPr>
              <w:t>2%</w:t>
            </w:r>
          </w:p>
        </w:tc>
      </w:tr>
      <w:tr w:rsidR="00B90F1C" w:rsidRPr="002532E6" w14:paraId="7C6A3887" w14:textId="77777777" w:rsidTr="00241BCC">
        <w:trPr>
          <w:trHeight w:val="20"/>
          <w:jc w:val="center"/>
        </w:trPr>
        <w:tc>
          <w:tcPr>
            <w:tcW w:w="113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7BA7D9" w14:textId="16DEC997" w:rsidR="00B90F1C" w:rsidRPr="002532E6" w:rsidRDefault="00B90F1C" w:rsidP="00241BCC">
            <w:pPr>
              <w:jc w:val="center"/>
            </w:pPr>
            <w:r w:rsidRPr="002532E6">
              <w:rPr>
                <w:rFonts w:eastAsia="Arial" w:cs="Arial"/>
                <w:sz w:val="16"/>
                <w:szCs w:val="16"/>
              </w:rPr>
              <w:t>4</w:t>
            </w:r>
            <w:r w:rsidR="00F31EBC">
              <w:rPr>
                <w:rFonts w:eastAsia="Arial" w:cs="Arial"/>
                <w:sz w:val="16"/>
                <w:szCs w:val="16"/>
              </w:rPr>
              <w:t>to</w:t>
            </w:r>
            <w:r w:rsidRPr="002532E6">
              <w:rPr>
                <w:rFonts w:eastAsia="Arial" w:cs="Arial"/>
                <w:sz w:val="16"/>
                <w:szCs w:val="16"/>
              </w:rPr>
              <w:t>. Trimestre</w:t>
            </w:r>
          </w:p>
        </w:tc>
        <w:tc>
          <w:tcPr>
            <w:tcW w:w="158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E30E51" w14:textId="77777777" w:rsidR="00B90F1C" w:rsidRPr="002532E6" w:rsidRDefault="00B90F1C" w:rsidP="00241BCC">
            <w:pPr>
              <w:jc w:val="center"/>
            </w:pPr>
            <w:r w:rsidRPr="002532E6">
              <w:rPr>
                <w:rFonts w:eastAsia="Arial" w:cs="Arial"/>
                <w:sz w:val="16"/>
                <w:szCs w:val="16"/>
              </w:rPr>
              <w:t>3</w:t>
            </w:r>
          </w:p>
        </w:tc>
        <w:tc>
          <w:tcPr>
            <w:tcW w:w="132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A91524" w14:textId="77777777" w:rsidR="00B90F1C" w:rsidRPr="002532E6" w:rsidRDefault="00B90F1C" w:rsidP="00241BCC">
            <w:pPr>
              <w:jc w:val="center"/>
            </w:pPr>
            <w:r w:rsidRPr="002532E6">
              <w:rPr>
                <w:rFonts w:eastAsia="Arial" w:cs="Arial"/>
                <w:sz w:val="16"/>
                <w:szCs w:val="16"/>
              </w:rPr>
              <w:t>95</w:t>
            </w:r>
          </w:p>
        </w:tc>
        <w:tc>
          <w:tcPr>
            <w:tcW w:w="962" w:type="pct"/>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F9CC624" w14:textId="77777777" w:rsidR="00B90F1C" w:rsidRPr="002532E6" w:rsidRDefault="00B90F1C" w:rsidP="00241BCC">
            <w:pPr>
              <w:jc w:val="center"/>
            </w:pPr>
            <w:r w:rsidRPr="002532E6">
              <w:rPr>
                <w:rFonts w:eastAsia="Arial" w:cs="Arial"/>
                <w:sz w:val="16"/>
                <w:szCs w:val="16"/>
              </w:rPr>
              <w:t>3%</w:t>
            </w:r>
          </w:p>
        </w:tc>
      </w:tr>
    </w:tbl>
    <w:p w14:paraId="12079100" w14:textId="77777777" w:rsidR="00B90F1C" w:rsidRPr="002E0DF1" w:rsidRDefault="00B90F1C" w:rsidP="00B90F1C">
      <w:pPr>
        <w:spacing w:line="312" w:lineRule="auto"/>
        <w:jc w:val="center"/>
        <w:rPr>
          <w:sz w:val="18"/>
          <w:szCs w:val="18"/>
        </w:rPr>
      </w:pPr>
      <w:r w:rsidRPr="002E0DF1">
        <w:rPr>
          <w:rFonts w:eastAsia="Arial" w:cs="Arial"/>
          <w:b/>
          <w:bCs/>
          <w:sz w:val="18"/>
          <w:szCs w:val="18"/>
        </w:rPr>
        <w:t xml:space="preserve">Fuente. </w:t>
      </w:r>
      <w:r w:rsidRPr="002E0DF1">
        <w:rPr>
          <w:rFonts w:eastAsia="Arial" w:cs="Arial"/>
          <w:sz w:val="18"/>
          <w:szCs w:val="18"/>
        </w:rPr>
        <w:t>Reporte de Indicadores del 4º. Trimestre de 2023– UAERMV</w:t>
      </w:r>
    </w:p>
    <w:p w14:paraId="47526D83" w14:textId="77777777" w:rsidR="00B90F1C" w:rsidRPr="002532E6" w:rsidRDefault="00B90F1C" w:rsidP="00B90F1C">
      <w:pPr>
        <w:spacing w:line="276" w:lineRule="auto"/>
      </w:pPr>
    </w:p>
    <w:p w14:paraId="4040237D" w14:textId="77777777" w:rsidR="00B90F1C" w:rsidRPr="002532E6" w:rsidRDefault="00B90F1C" w:rsidP="00B90F1C">
      <w:pPr>
        <w:spacing w:line="276" w:lineRule="auto"/>
      </w:pPr>
      <w:r w:rsidRPr="002532E6">
        <w:rPr>
          <w:rFonts w:eastAsia="Arial" w:cs="Arial"/>
        </w:rPr>
        <w:t>Respecto al total de las peticiones respondidas fuera de términos, se encuentra que para este trimestre se reportaron 3 peticiones con acuse de recibo extemporáneo, lo que permite evidenciar que el indicador se encuentra en el rango de mejorable con un 3% para las PQRSFD con términos de 10 días hábiles.  Cabe mencionar que se aumentó el porcentaje de peticiones respondidas fuera de términos de 10 hábiles con respecto al III trimestre de 2023 que registró un 2%.</w:t>
      </w:r>
    </w:p>
    <w:p w14:paraId="779E57A3" w14:textId="77777777" w:rsidR="00B90F1C" w:rsidRPr="002532E6" w:rsidRDefault="00B90F1C" w:rsidP="00B90F1C">
      <w:pPr>
        <w:spacing w:line="276" w:lineRule="auto"/>
      </w:pPr>
      <w:r w:rsidRPr="002532E6">
        <w:rPr>
          <w:rFonts w:eastAsia="Arial" w:cs="Arial"/>
        </w:rPr>
        <w:t xml:space="preserve"> </w:t>
      </w:r>
    </w:p>
    <w:p w14:paraId="1094F144" w14:textId="77777777" w:rsidR="00B90F1C" w:rsidRPr="002532E6" w:rsidRDefault="00B90F1C" w:rsidP="00B90F1C">
      <w:pPr>
        <w:spacing w:line="276" w:lineRule="auto"/>
      </w:pPr>
      <w:r w:rsidRPr="002532E6">
        <w:rPr>
          <w:rFonts w:eastAsia="Arial" w:cs="Arial"/>
        </w:rPr>
        <w:t xml:space="preserve">Por otra parte, se realizó revisión con corte a 02/01/2024 encontrando que estas 3 peticiones ya se encuentran respondidas, pero dos de ellas presentan acuse de recibo extemporáneo bajo los siguientes radicados: 20231120141962 y 20231120153732 y una fue respondida fuera de términos bajo el radicado: 20231120128292. Es pertinente tener en cuenta que el componente de </w:t>
      </w:r>
      <w:r w:rsidRPr="002532E6">
        <w:rPr>
          <w:rFonts w:eastAsia="Arial" w:cs="Arial"/>
        </w:rPr>
        <w:lastRenderedPageBreak/>
        <w:t>Servicio al Ciudadano durante el período realizó seguimiento a través de los correos de alerta preventiva para evitar el vencimiento de estas peticiones.</w:t>
      </w:r>
    </w:p>
    <w:p w14:paraId="3CF88AA8" w14:textId="77777777" w:rsidR="00B90F1C" w:rsidRPr="002532E6" w:rsidRDefault="00B90F1C" w:rsidP="00B90F1C">
      <w:pPr>
        <w:spacing w:line="276" w:lineRule="auto"/>
      </w:pPr>
    </w:p>
    <w:p w14:paraId="25EC176A" w14:textId="77777777" w:rsidR="00B90F1C" w:rsidRDefault="00B90F1C" w:rsidP="00B90F1C">
      <w:pPr>
        <w:spacing w:line="276" w:lineRule="auto"/>
        <w:rPr>
          <w:rFonts w:eastAsia="Arial" w:cs="Arial"/>
        </w:rPr>
      </w:pPr>
      <w:r w:rsidRPr="002532E6">
        <w:rPr>
          <w:rFonts w:eastAsia="Arial" w:cs="Arial"/>
        </w:rPr>
        <w:t xml:space="preserve">El indicador no cumple con la meta de la hoja de vida ubicándose en </w:t>
      </w:r>
      <w:r>
        <w:rPr>
          <w:rFonts w:eastAsia="Arial" w:cs="Arial"/>
        </w:rPr>
        <w:t xml:space="preserve">un </w:t>
      </w:r>
      <w:r w:rsidRPr="002532E6">
        <w:rPr>
          <w:rFonts w:eastAsia="Arial" w:cs="Arial"/>
        </w:rPr>
        <w:t>rango de gestión mejorable.</w:t>
      </w:r>
    </w:p>
    <w:p w14:paraId="6D4B02D0" w14:textId="77777777" w:rsidR="00B90F1C" w:rsidRDefault="00B90F1C" w:rsidP="00B90F1C">
      <w:pPr>
        <w:spacing w:line="276" w:lineRule="auto"/>
        <w:rPr>
          <w:rFonts w:eastAsia="Arial" w:cs="Arial"/>
        </w:rPr>
      </w:pPr>
    </w:p>
    <w:p w14:paraId="71B7E670" w14:textId="77777777" w:rsidR="00B90F1C" w:rsidRDefault="00B90F1C" w:rsidP="00B90F1C">
      <w:pPr>
        <w:spacing w:line="276" w:lineRule="auto"/>
        <w:rPr>
          <w:rFonts w:eastAsia="Arial" w:cs="Arial"/>
          <w:u w:val="single"/>
        </w:rPr>
      </w:pPr>
      <w:r w:rsidRPr="00BD722E">
        <w:rPr>
          <w:rFonts w:eastAsia="Arial" w:cs="Arial"/>
          <w:b/>
          <w:bCs/>
        </w:rPr>
        <w:t>GTHU-IND-004</w:t>
      </w:r>
      <w:r>
        <w:rPr>
          <w:rFonts w:eastAsia="Arial" w:cs="Arial"/>
        </w:rPr>
        <w:t xml:space="preserve"> </w:t>
      </w:r>
      <w:r w:rsidRPr="00BD722E">
        <w:rPr>
          <w:rFonts w:eastAsia="Arial" w:cs="Arial"/>
          <w:u w:val="single"/>
        </w:rPr>
        <w:t xml:space="preserve">SEGUIMIENTO EVALUACIÓN DEL DESEMPEÑO Y EVALUACIÓN DE LA GESTIÓN DE EMPLEADOS PÚBLICOS - E.P. </w:t>
      </w:r>
      <w:r>
        <w:rPr>
          <w:rFonts w:eastAsia="Arial" w:cs="Arial"/>
          <w:u w:val="single"/>
        </w:rPr>
        <w:t>–</w:t>
      </w:r>
      <w:r w:rsidRPr="00BD722E">
        <w:rPr>
          <w:rFonts w:eastAsia="Arial" w:cs="Arial"/>
          <w:u w:val="single"/>
        </w:rPr>
        <w:t xml:space="preserve"> UAERMV</w:t>
      </w:r>
    </w:p>
    <w:p w14:paraId="371040B6" w14:textId="77777777" w:rsidR="00B90F1C" w:rsidRDefault="00B90F1C" w:rsidP="00B90F1C">
      <w:pPr>
        <w:spacing w:line="276" w:lineRule="auto"/>
        <w:rPr>
          <w:rFonts w:eastAsia="Arial" w:cs="Arial"/>
          <w:u w:val="single"/>
        </w:rPr>
      </w:pPr>
    </w:p>
    <w:p w14:paraId="058F60DC" w14:textId="64AFBD10" w:rsidR="00B90F1C" w:rsidRPr="00684E99" w:rsidRDefault="008F1DE8" w:rsidP="00684E99">
      <w:pPr>
        <w:pStyle w:val="Descripcin"/>
        <w:spacing w:after="0"/>
        <w:jc w:val="center"/>
        <w:rPr>
          <w:b w:val="0"/>
          <w:bCs w:val="0"/>
          <w:sz w:val="18"/>
          <w:szCs w:val="18"/>
        </w:rPr>
      </w:pPr>
      <w:bookmarkStart w:id="21" w:name="_Toc157150718"/>
      <w:bookmarkStart w:id="22" w:name="_Toc157455060"/>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3</w:t>
      </w:r>
      <w:r w:rsidRPr="00684E99">
        <w:rPr>
          <w:sz w:val="18"/>
          <w:szCs w:val="18"/>
        </w:rPr>
        <w:fldChar w:fldCharType="end"/>
      </w:r>
      <w:r w:rsidRPr="00684E99">
        <w:rPr>
          <w:sz w:val="18"/>
          <w:szCs w:val="18"/>
        </w:rPr>
        <w:t xml:space="preserve">. </w:t>
      </w:r>
      <w:r w:rsidRPr="00684E99">
        <w:rPr>
          <w:b w:val="0"/>
          <w:bCs w:val="0"/>
          <w:sz w:val="18"/>
          <w:szCs w:val="18"/>
        </w:rPr>
        <w:t>Porcentaje de empleados públicos que presentaron oportunamente la evaluación de desempeño</w:t>
      </w:r>
      <w:bookmarkEnd w:id="21"/>
      <w:bookmarkEnd w:id="22"/>
    </w:p>
    <w:tbl>
      <w:tblPr>
        <w:tblStyle w:val="Tablaconcuadrcula2"/>
        <w:tblW w:w="9378" w:type="dxa"/>
        <w:jc w:val="center"/>
        <w:tblLook w:val="04A0" w:firstRow="1" w:lastRow="0" w:firstColumn="1" w:lastColumn="0" w:noHBand="0" w:noVBand="1"/>
      </w:tblPr>
      <w:tblGrid>
        <w:gridCol w:w="1536"/>
        <w:gridCol w:w="4242"/>
        <w:gridCol w:w="2178"/>
        <w:gridCol w:w="1384"/>
        <w:gridCol w:w="38"/>
      </w:tblGrid>
      <w:tr w:rsidR="00B90F1C" w:rsidRPr="00151475" w14:paraId="1956BBEE" w14:textId="77777777" w:rsidTr="00241BCC">
        <w:trPr>
          <w:trHeight w:val="20"/>
          <w:jc w:val="center"/>
        </w:trPr>
        <w:tc>
          <w:tcPr>
            <w:tcW w:w="9378" w:type="dxa"/>
            <w:gridSpan w:val="5"/>
            <w:shd w:val="clear" w:color="auto" w:fill="9BBB59" w:themeFill="accent3"/>
            <w:vAlign w:val="center"/>
          </w:tcPr>
          <w:p w14:paraId="68838A1F" w14:textId="77777777" w:rsidR="00B90F1C" w:rsidRPr="00151475" w:rsidRDefault="00B90F1C" w:rsidP="00241BCC">
            <w:pPr>
              <w:widowControl/>
              <w:jc w:val="center"/>
              <w:rPr>
                <w:rFonts w:cs="Arial"/>
                <w:b/>
                <w:bCs/>
                <w:sz w:val="16"/>
                <w:szCs w:val="16"/>
              </w:rPr>
            </w:pPr>
            <w:r w:rsidRPr="00151475">
              <w:rPr>
                <w:rFonts w:cs="Arial"/>
                <w:b/>
                <w:bCs/>
                <w:sz w:val="16"/>
                <w:szCs w:val="16"/>
              </w:rPr>
              <w:t>Cuadro de Seguimiento</w:t>
            </w:r>
          </w:p>
        </w:tc>
      </w:tr>
      <w:tr w:rsidR="00B90F1C" w:rsidRPr="007B5A9A" w14:paraId="498BC295" w14:textId="77777777" w:rsidTr="00241BCC">
        <w:trPr>
          <w:trHeight w:val="20"/>
          <w:jc w:val="center"/>
        </w:trPr>
        <w:tc>
          <w:tcPr>
            <w:tcW w:w="1541" w:type="dxa"/>
            <w:shd w:val="clear" w:color="auto" w:fill="9BBB59" w:themeFill="accent3"/>
            <w:vAlign w:val="center"/>
            <w:hideMark/>
          </w:tcPr>
          <w:p w14:paraId="2F7445D2" w14:textId="77777777" w:rsidR="00B90F1C" w:rsidRPr="007B5A9A" w:rsidRDefault="00B90F1C" w:rsidP="00241BCC">
            <w:pPr>
              <w:widowControl/>
              <w:jc w:val="center"/>
              <w:rPr>
                <w:rFonts w:cs="Arial"/>
                <w:b/>
                <w:bCs/>
                <w:sz w:val="16"/>
                <w:szCs w:val="16"/>
              </w:rPr>
            </w:pPr>
            <w:r w:rsidRPr="007B5A9A">
              <w:rPr>
                <w:rFonts w:cs="Arial"/>
                <w:b/>
                <w:bCs/>
                <w:sz w:val="16"/>
                <w:szCs w:val="16"/>
              </w:rPr>
              <w:t>PERIODO DE MEDICIÓN</w:t>
            </w:r>
          </w:p>
        </w:tc>
        <w:tc>
          <w:tcPr>
            <w:tcW w:w="4266" w:type="dxa"/>
            <w:shd w:val="clear" w:color="auto" w:fill="9BBB59" w:themeFill="accent3"/>
            <w:vAlign w:val="center"/>
            <w:hideMark/>
          </w:tcPr>
          <w:p w14:paraId="1AA75126" w14:textId="77777777" w:rsidR="00B90F1C" w:rsidRPr="007B5A9A" w:rsidRDefault="00B90F1C" w:rsidP="00241BCC">
            <w:pPr>
              <w:widowControl/>
              <w:jc w:val="center"/>
              <w:rPr>
                <w:rFonts w:cs="Arial"/>
                <w:b/>
                <w:bCs/>
                <w:sz w:val="16"/>
                <w:szCs w:val="16"/>
              </w:rPr>
            </w:pPr>
            <w:r w:rsidRPr="007B5A9A">
              <w:rPr>
                <w:rFonts w:cs="Arial"/>
                <w:b/>
                <w:bCs/>
                <w:sz w:val="16"/>
                <w:szCs w:val="16"/>
              </w:rPr>
              <w:t>E.P. de carrera administrativa y E.P provisionales que presentaron oportunamente la evaluación del desempeño y evaluación de la gestión</w:t>
            </w:r>
          </w:p>
        </w:tc>
        <w:tc>
          <w:tcPr>
            <w:tcW w:w="2185" w:type="dxa"/>
            <w:shd w:val="clear" w:color="auto" w:fill="9BBB59" w:themeFill="accent3"/>
            <w:vAlign w:val="center"/>
            <w:hideMark/>
          </w:tcPr>
          <w:p w14:paraId="1FE0D9B3" w14:textId="77777777" w:rsidR="00B90F1C" w:rsidRPr="007B5A9A" w:rsidRDefault="00B90F1C" w:rsidP="00241BCC">
            <w:pPr>
              <w:widowControl/>
              <w:jc w:val="center"/>
              <w:rPr>
                <w:rFonts w:cs="Arial"/>
                <w:b/>
                <w:bCs/>
                <w:sz w:val="16"/>
                <w:szCs w:val="16"/>
              </w:rPr>
            </w:pPr>
            <w:r w:rsidRPr="007B5A9A">
              <w:rPr>
                <w:rFonts w:cs="Arial"/>
                <w:b/>
                <w:bCs/>
                <w:sz w:val="16"/>
                <w:szCs w:val="16"/>
              </w:rPr>
              <w:t>Número total cargos de carrera administrativa</w:t>
            </w:r>
          </w:p>
        </w:tc>
        <w:tc>
          <w:tcPr>
            <w:tcW w:w="1386" w:type="dxa"/>
            <w:gridSpan w:val="2"/>
            <w:shd w:val="clear" w:color="auto" w:fill="9BBB59" w:themeFill="accent3"/>
            <w:vAlign w:val="center"/>
            <w:hideMark/>
          </w:tcPr>
          <w:p w14:paraId="100C7907" w14:textId="77777777" w:rsidR="00B90F1C" w:rsidRPr="007B5A9A" w:rsidRDefault="00B90F1C" w:rsidP="00241BCC">
            <w:pPr>
              <w:widowControl/>
              <w:jc w:val="center"/>
              <w:rPr>
                <w:rFonts w:cs="Arial"/>
                <w:b/>
                <w:bCs/>
                <w:sz w:val="16"/>
                <w:szCs w:val="16"/>
              </w:rPr>
            </w:pPr>
            <w:r w:rsidRPr="007B5A9A">
              <w:rPr>
                <w:rFonts w:cs="Arial"/>
                <w:b/>
                <w:bCs/>
                <w:sz w:val="16"/>
                <w:szCs w:val="16"/>
              </w:rPr>
              <w:t>RESULTADO</w:t>
            </w:r>
          </w:p>
        </w:tc>
      </w:tr>
      <w:tr w:rsidR="00B90F1C" w:rsidRPr="007B5A9A" w14:paraId="0B5584B4" w14:textId="77777777" w:rsidTr="00241BCC">
        <w:trPr>
          <w:gridAfter w:val="1"/>
          <w:wAfter w:w="38" w:type="dxa"/>
          <w:trHeight w:val="20"/>
          <w:jc w:val="center"/>
        </w:trPr>
        <w:tc>
          <w:tcPr>
            <w:tcW w:w="1541" w:type="dxa"/>
            <w:hideMark/>
          </w:tcPr>
          <w:p w14:paraId="11B49B15" w14:textId="77777777" w:rsidR="00B90F1C" w:rsidRPr="007B5A9A" w:rsidRDefault="00B90F1C" w:rsidP="00241BCC">
            <w:pPr>
              <w:widowControl/>
              <w:jc w:val="center"/>
              <w:rPr>
                <w:rFonts w:cs="Arial"/>
                <w:sz w:val="16"/>
                <w:szCs w:val="16"/>
              </w:rPr>
            </w:pPr>
            <w:r w:rsidRPr="007B5A9A">
              <w:rPr>
                <w:rFonts w:cs="Arial"/>
                <w:sz w:val="16"/>
                <w:szCs w:val="16"/>
              </w:rPr>
              <w:t>Semestre I</w:t>
            </w:r>
          </w:p>
        </w:tc>
        <w:tc>
          <w:tcPr>
            <w:tcW w:w="4266" w:type="dxa"/>
          </w:tcPr>
          <w:p w14:paraId="58AE3D02" w14:textId="77777777" w:rsidR="00B90F1C" w:rsidRPr="007B5A9A" w:rsidRDefault="00B90F1C" w:rsidP="00241BCC">
            <w:pPr>
              <w:widowControl/>
              <w:jc w:val="center"/>
              <w:rPr>
                <w:rFonts w:cs="Arial"/>
                <w:sz w:val="16"/>
                <w:szCs w:val="16"/>
              </w:rPr>
            </w:pPr>
            <w:r w:rsidRPr="007B5A9A">
              <w:rPr>
                <w:rFonts w:cs="Arial"/>
                <w:sz w:val="16"/>
                <w:szCs w:val="16"/>
              </w:rPr>
              <w:t>56</w:t>
            </w:r>
          </w:p>
        </w:tc>
        <w:tc>
          <w:tcPr>
            <w:tcW w:w="2185" w:type="dxa"/>
          </w:tcPr>
          <w:p w14:paraId="2F676166" w14:textId="77777777" w:rsidR="00B90F1C" w:rsidRPr="007B5A9A" w:rsidRDefault="00B90F1C" w:rsidP="00241BCC">
            <w:pPr>
              <w:widowControl/>
              <w:jc w:val="center"/>
              <w:rPr>
                <w:rFonts w:cs="Arial"/>
                <w:sz w:val="16"/>
                <w:szCs w:val="16"/>
              </w:rPr>
            </w:pPr>
            <w:r w:rsidRPr="007B5A9A">
              <w:rPr>
                <w:rFonts w:cs="Arial"/>
                <w:sz w:val="16"/>
                <w:szCs w:val="16"/>
              </w:rPr>
              <w:t>63</w:t>
            </w:r>
          </w:p>
        </w:tc>
        <w:tc>
          <w:tcPr>
            <w:tcW w:w="1386" w:type="dxa"/>
          </w:tcPr>
          <w:p w14:paraId="2C106092" w14:textId="77777777" w:rsidR="00B90F1C" w:rsidRPr="007B5A9A" w:rsidRDefault="00B90F1C" w:rsidP="00241BCC">
            <w:pPr>
              <w:widowControl/>
              <w:jc w:val="center"/>
              <w:rPr>
                <w:rFonts w:cs="Arial"/>
                <w:sz w:val="16"/>
                <w:szCs w:val="16"/>
              </w:rPr>
            </w:pPr>
            <w:r w:rsidRPr="007B5A9A">
              <w:rPr>
                <w:rFonts w:cs="Arial"/>
                <w:sz w:val="16"/>
                <w:szCs w:val="16"/>
              </w:rPr>
              <w:t>89%</w:t>
            </w:r>
          </w:p>
        </w:tc>
      </w:tr>
      <w:tr w:rsidR="00B90F1C" w:rsidRPr="007B5A9A" w14:paraId="5750A0E3" w14:textId="77777777" w:rsidTr="00241BCC">
        <w:trPr>
          <w:gridAfter w:val="1"/>
          <w:wAfter w:w="38" w:type="dxa"/>
          <w:trHeight w:val="20"/>
          <w:jc w:val="center"/>
        </w:trPr>
        <w:tc>
          <w:tcPr>
            <w:tcW w:w="1541" w:type="dxa"/>
            <w:hideMark/>
          </w:tcPr>
          <w:p w14:paraId="6AD0A1B0" w14:textId="77777777" w:rsidR="00B90F1C" w:rsidRPr="007B5A9A" w:rsidRDefault="00B90F1C" w:rsidP="00241BCC">
            <w:pPr>
              <w:widowControl/>
              <w:jc w:val="center"/>
              <w:rPr>
                <w:rFonts w:cs="Arial"/>
                <w:sz w:val="16"/>
                <w:szCs w:val="16"/>
              </w:rPr>
            </w:pPr>
            <w:r w:rsidRPr="007B5A9A">
              <w:rPr>
                <w:rFonts w:cs="Arial"/>
                <w:sz w:val="16"/>
                <w:szCs w:val="16"/>
              </w:rPr>
              <w:t>Semestre II</w:t>
            </w:r>
          </w:p>
        </w:tc>
        <w:tc>
          <w:tcPr>
            <w:tcW w:w="4266" w:type="dxa"/>
            <w:hideMark/>
          </w:tcPr>
          <w:p w14:paraId="60D7D4E5" w14:textId="77777777" w:rsidR="00B90F1C" w:rsidRPr="007B5A9A" w:rsidRDefault="00B90F1C" w:rsidP="00241BCC">
            <w:pPr>
              <w:widowControl/>
              <w:jc w:val="center"/>
              <w:rPr>
                <w:rFonts w:cs="Arial"/>
                <w:sz w:val="16"/>
                <w:szCs w:val="16"/>
              </w:rPr>
            </w:pPr>
            <w:r w:rsidRPr="007B5A9A">
              <w:rPr>
                <w:rFonts w:cs="Arial"/>
                <w:sz w:val="16"/>
                <w:szCs w:val="16"/>
              </w:rPr>
              <w:t>55</w:t>
            </w:r>
          </w:p>
        </w:tc>
        <w:tc>
          <w:tcPr>
            <w:tcW w:w="2185" w:type="dxa"/>
            <w:hideMark/>
          </w:tcPr>
          <w:p w14:paraId="530F4E0D" w14:textId="77777777" w:rsidR="00B90F1C" w:rsidRPr="007B5A9A" w:rsidRDefault="00B90F1C" w:rsidP="00241BCC">
            <w:pPr>
              <w:widowControl/>
              <w:jc w:val="center"/>
              <w:rPr>
                <w:rFonts w:cs="Arial"/>
                <w:sz w:val="16"/>
                <w:szCs w:val="16"/>
              </w:rPr>
            </w:pPr>
            <w:r w:rsidRPr="007B5A9A">
              <w:rPr>
                <w:rFonts w:cs="Arial"/>
                <w:sz w:val="16"/>
                <w:szCs w:val="16"/>
              </w:rPr>
              <w:t>106</w:t>
            </w:r>
          </w:p>
        </w:tc>
        <w:tc>
          <w:tcPr>
            <w:tcW w:w="1386" w:type="dxa"/>
            <w:hideMark/>
          </w:tcPr>
          <w:p w14:paraId="0D32220A" w14:textId="77777777" w:rsidR="00B90F1C" w:rsidRPr="007B5A9A" w:rsidRDefault="00B90F1C" w:rsidP="00241BCC">
            <w:pPr>
              <w:widowControl/>
              <w:jc w:val="center"/>
              <w:rPr>
                <w:rFonts w:cs="Arial"/>
                <w:sz w:val="16"/>
                <w:szCs w:val="16"/>
              </w:rPr>
            </w:pPr>
            <w:r w:rsidRPr="007B5A9A">
              <w:rPr>
                <w:rFonts w:cs="Arial"/>
                <w:sz w:val="16"/>
                <w:szCs w:val="16"/>
              </w:rPr>
              <w:t>52%</w:t>
            </w:r>
          </w:p>
        </w:tc>
      </w:tr>
      <w:tr w:rsidR="00B90F1C" w:rsidRPr="00151475" w14:paraId="090C274E" w14:textId="77777777" w:rsidTr="00241BCC">
        <w:trPr>
          <w:gridAfter w:val="1"/>
          <w:wAfter w:w="38" w:type="dxa"/>
          <w:trHeight w:val="20"/>
          <w:jc w:val="center"/>
        </w:trPr>
        <w:tc>
          <w:tcPr>
            <w:tcW w:w="1541" w:type="dxa"/>
          </w:tcPr>
          <w:p w14:paraId="4B391AB4" w14:textId="77777777" w:rsidR="00B90F1C" w:rsidRPr="00151475" w:rsidRDefault="00B90F1C" w:rsidP="00241BCC">
            <w:pPr>
              <w:widowControl/>
              <w:jc w:val="center"/>
              <w:rPr>
                <w:rFonts w:cs="Arial"/>
                <w:sz w:val="16"/>
                <w:szCs w:val="16"/>
              </w:rPr>
            </w:pPr>
            <w:r w:rsidRPr="00151475">
              <w:rPr>
                <w:rFonts w:cs="Arial"/>
                <w:b/>
                <w:bCs/>
                <w:sz w:val="16"/>
                <w:szCs w:val="16"/>
              </w:rPr>
              <w:t>TOTAL</w:t>
            </w:r>
          </w:p>
        </w:tc>
        <w:tc>
          <w:tcPr>
            <w:tcW w:w="4266" w:type="dxa"/>
          </w:tcPr>
          <w:p w14:paraId="68C236FE" w14:textId="77777777" w:rsidR="00B90F1C" w:rsidRPr="00151475" w:rsidRDefault="00B90F1C" w:rsidP="00241BCC">
            <w:pPr>
              <w:widowControl/>
              <w:jc w:val="center"/>
              <w:rPr>
                <w:rFonts w:cs="Arial"/>
                <w:sz w:val="16"/>
                <w:szCs w:val="16"/>
              </w:rPr>
            </w:pPr>
            <w:r w:rsidRPr="00151475">
              <w:rPr>
                <w:rFonts w:cs="Arial"/>
                <w:b/>
                <w:bCs/>
                <w:sz w:val="16"/>
                <w:szCs w:val="16"/>
              </w:rPr>
              <w:t>111</w:t>
            </w:r>
          </w:p>
        </w:tc>
        <w:tc>
          <w:tcPr>
            <w:tcW w:w="2185" w:type="dxa"/>
          </w:tcPr>
          <w:p w14:paraId="7DC492AD" w14:textId="77777777" w:rsidR="00B90F1C" w:rsidRPr="00151475" w:rsidRDefault="00B90F1C" w:rsidP="00241BCC">
            <w:pPr>
              <w:widowControl/>
              <w:jc w:val="center"/>
              <w:rPr>
                <w:rFonts w:cs="Arial"/>
                <w:sz w:val="16"/>
                <w:szCs w:val="16"/>
              </w:rPr>
            </w:pPr>
            <w:r w:rsidRPr="00151475">
              <w:rPr>
                <w:rFonts w:cs="Arial"/>
                <w:b/>
                <w:bCs/>
                <w:sz w:val="16"/>
                <w:szCs w:val="16"/>
              </w:rPr>
              <w:t>169</w:t>
            </w:r>
          </w:p>
        </w:tc>
        <w:tc>
          <w:tcPr>
            <w:tcW w:w="1386" w:type="dxa"/>
          </w:tcPr>
          <w:p w14:paraId="793BDFF8" w14:textId="77777777" w:rsidR="00B90F1C" w:rsidRPr="00151475" w:rsidRDefault="00B90F1C" w:rsidP="00241BCC">
            <w:pPr>
              <w:widowControl/>
              <w:jc w:val="center"/>
              <w:rPr>
                <w:rFonts w:cs="Arial"/>
                <w:sz w:val="16"/>
                <w:szCs w:val="16"/>
              </w:rPr>
            </w:pPr>
            <w:r w:rsidRPr="00151475">
              <w:rPr>
                <w:rFonts w:cs="Arial"/>
                <w:b/>
                <w:bCs/>
                <w:sz w:val="16"/>
                <w:szCs w:val="16"/>
              </w:rPr>
              <w:t>70,39%</w:t>
            </w:r>
          </w:p>
        </w:tc>
      </w:tr>
    </w:tbl>
    <w:p w14:paraId="324C98B4" w14:textId="77777777" w:rsidR="00B90F1C" w:rsidRPr="00441260" w:rsidRDefault="00B90F1C" w:rsidP="00B90F1C">
      <w:pPr>
        <w:spacing w:line="312" w:lineRule="auto"/>
        <w:jc w:val="center"/>
        <w:rPr>
          <w:sz w:val="28"/>
          <w:szCs w:val="24"/>
        </w:rPr>
      </w:pPr>
      <w:r w:rsidRPr="00441260">
        <w:rPr>
          <w:rFonts w:eastAsia="Arial" w:cs="Arial"/>
          <w:b/>
          <w:bCs/>
          <w:sz w:val="20"/>
        </w:rPr>
        <w:t xml:space="preserve">Fuente. </w:t>
      </w:r>
      <w:r w:rsidRPr="00441260">
        <w:rPr>
          <w:rFonts w:eastAsia="Arial" w:cs="Arial"/>
          <w:sz w:val="20"/>
        </w:rPr>
        <w:t>Reporte de Indicadores del 4º. Trimestre de 2023– UAERMV</w:t>
      </w:r>
    </w:p>
    <w:p w14:paraId="282331C5" w14:textId="77777777" w:rsidR="00B90F1C" w:rsidRDefault="00B90F1C" w:rsidP="00B90F1C">
      <w:pPr>
        <w:spacing w:line="276" w:lineRule="auto"/>
        <w:rPr>
          <w:rFonts w:eastAsia="Arial" w:cs="Arial"/>
        </w:rPr>
      </w:pPr>
    </w:p>
    <w:p w14:paraId="3F8B022A" w14:textId="0377DB42" w:rsidR="00B90F1C" w:rsidRDefault="00B90F1C" w:rsidP="00B90F1C">
      <w:pPr>
        <w:spacing w:line="276" w:lineRule="auto"/>
        <w:rPr>
          <w:rFonts w:eastAsia="Arial" w:cs="Arial"/>
        </w:rPr>
      </w:pPr>
      <w:r w:rsidRPr="009F7CBF">
        <w:rPr>
          <w:rFonts w:eastAsia="Arial" w:cs="Arial"/>
        </w:rPr>
        <w:t>Este indicador tiene un desempeño por debajo del nivel de deficiente, esto se debe principalmente a que para la medición de primer semestre se estaba pasando por el proceso de Rediseño Institucional pasando de 81 empleos públicos a 130 de acuerdo con el Acuerdo Interno 4 de 2023. Lo anterior, impidió e</w:t>
      </w:r>
      <w:r>
        <w:rPr>
          <w:rFonts w:eastAsia="Arial" w:cs="Arial"/>
        </w:rPr>
        <w:t>l</w:t>
      </w:r>
      <w:r w:rsidRPr="009F7CBF">
        <w:rPr>
          <w:rFonts w:eastAsia="Arial" w:cs="Arial"/>
        </w:rPr>
        <w:t xml:space="preserve"> alcance del 100% de las evaluaciones presentadas. Se espera durante el primer corte de evaluación para la vigencia 2024, adelantar lo correspondiente a la evaluación de la vigencia 2023 y la suscripción de compromisos laborales para la vigencia 2024 alcanzando el 100% de empleados.</w:t>
      </w:r>
    </w:p>
    <w:p w14:paraId="52DED7C1" w14:textId="77777777" w:rsidR="00B90F1C" w:rsidRDefault="00B90F1C" w:rsidP="00B90F1C">
      <w:pPr>
        <w:spacing w:line="276" w:lineRule="auto"/>
        <w:rPr>
          <w:rFonts w:eastAsia="Arial" w:cs="Arial"/>
        </w:rPr>
      </w:pPr>
    </w:p>
    <w:p w14:paraId="4A07E06D" w14:textId="77777777" w:rsidR="00B90F1C" w:rsidRPr="002532E6" w:rsidRDefault="00B90F1C" w:rsidP="00B90F1C">
      <w:pPr>
        <w:spacing w:line="276" w:lineRule="auto"/>
      </w:pPr>
      <w:r w:rsidRPr="002532E6">
        <w:rPr>
          <w:rFonts w:eastAsia="Arial" w:cs="Arial"/>
          <w:lang w:val="es"/>
        </w:rPr>
        <w:t xml:space="preserve">A pesar de que en el cuarto trimestre los siguientes indicadores quedaron el rango apropiado, en el acumulado anual están en rango mejorable o deficiente: </w:t>
      </w:r>
    </w:p>
    <w:p w14:paraId="2B39A338" w14:textId="77777777" w:rsidR="00B90F1C" w:rsidRPr="002532E6" w:rsidRDefault="00B90F1C" w:rsidP="00B90F1C">
      <w:pPr>
        <w:spacing w:line="276" w:lineRule="auto"/>
      </w:pPr>
    </w:p>
    <w:p w14:paraId="5D376B37" w14:textId="77777777" w:rsidR="00B90F1C" w:rsidRDefault="00B90F1C" w:rsidP="00B90F1C">
      <w:pPr>
        <w:spacing w:line="276" w:lineRule="auto"/>
      </w:pPr>
      <w:r w:rsidRPr="00086AB3">
        <w:rPr>
          <w:rFonts w:eastAsia="Arial"/>
          <w:b/>
          <w:bCs/>
        </w:rPr>
        <w:t xml:space="preserve">EGTI-IND-001 </w:t>
      </w:r>
      <w:r w:rsidRPr="00086AB3">
        <w:rPr>
          <w:rFonts w:eastAsia="Arial"/>
        </w:rPr>
        <w:t>CUMPLIMIENTO DE LAS ACCIONES DEL PLAN ESTRATÉGICO DE TECNOLOGÍAS DE LA INFORMACIÓN</w:t>
      </w:r>
    </w:p>
    <w:p w14:paraId="32190EF3" w14:textId="77777777" w:rsidR="00B90F1C" w:rsidRPr="002532E6" w:rsidRDefault="00B90F1C" w:rsidP="00B90F1C">
      <w:pPr>
        <w:spacing w:line="276" w:lineRule="auto"/>
      </w:pPr>
    </w:p>
    <w:p w14:paraId="065F3E52" w14:textId="25F79E88" w:rsidR="00B90F1C" w:rsidRPr="00684E99" w:rsidRDefault="008F1DE8" w:rsidP="005D4EC3">
      <w:pPr>
        <w:pStyle w:val="Descripcin"/>
        <w:spacing w:after="0"/>
        <w:jc w:val="center"/>
        <w:rPr>
          <w:sz w:val="18"/>
          <w:szCs w:val="18"/>
        </w:rPr>
      </w:pPr>
      <w:bookmarkStart w:id="23" w:name="_Toc157455061"/>
      <w:bookmarkStart w:id="24" w:name="_Toc157062921"/>
      <w:bookmarkStart w:id="25" w:name="_Toc157150719"/>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4</w:t>
      </w:r>
      <w:r w:rsidRPr="00684E99">
        <w:rPr>
          <w:sz w:val="18"/>
          <w:szCs w:val="18"/>
        </w:rPr>
        <w:fldChar w:fldCharType="end"/>
      </w:r>
      <w:r w:rsidRPr="00684E99">
        <w:rPr>
          <w:sz w:val="18"/>
          <w:szCs w:val="18"/>
        </w:rPr>
        <w:t xml:space="preserve">. </w:t>
      </w:r>
      <w:r w:rsidRPr="00684E99">
        <w:rPr>
          <w:b w:val="0"/>
          <w:bCs w:val="0"/>
          <w:sz w:val="18"/>
          <w:szCs w:val="18"/>
        </w:rPr>
        <w:t>Cumplimiento de las acciones del plan estratégico de tecnologías de la información</w:t>
      </w:r>
      <w:bookmarkEnd w:id="23"/>
      <w:r w:rsidR="00B90F1C" w:rsidRPr="00684E99">
        <w:rPr>
          <w:rFonts w:eastAsia="Arial" w:cs="Arial"/>
          <w:b w:val="0"/>
          <w:bCs w:val="0"/>
          <w:sz w:val="18"/>
          <w:szCs w:val="18"/>
        </w:rPr>
        <w:t xml:space="preserve"> </w:t>
      </w:r>
      <w:bookmarkEnd w:id="24"/>
      <w:bookmarkEnd w:id="25"/>
    </w:p>
    <w:tbl>
      <w:tblPr>
        <w:tblW w:w="5052" w:type="pct"/>
        <w:jc w:val="center"/>
        <w:tblLook w:val="04A0" w:firstRow="1" w:lastRow="0" w:firstColumn="1" w:lastColumn="0" w:noHBand="0" w:noVBand="1"/>
      </w:tblPr>
      <w:tblGrid>
        <w:gridCol w:w="2300"/>
        <w:gridCol w:w="2721"/>
        <w:gridCol w:w="2956"/>
        <w:gridCol w:w="1314"/>
        <w:gridCol w:w="256"/>
      </w:tblGrid>
      <w:tr w:rsidR="00B90F1C" w:rsidRPr="002532E6" w14:paraId="5B9332F5" w14:textId="77777777" w:rsidTr="00241BCC">
        <w:trPr>
          <w:trHeight w:val="20"/>
          <w:jc w:val="center"/>
        </w:trPr>
        <w:tc>
          <w:tcPr>
            <w:tcW w:w="4866" w:type="pct"/>
            <w:gridSpan w:val="4"/>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0EE6928E" w14:textId="77777777" w:rsidR="00B90F1C" w:rsidRPr="002532E6" w:rsidRDefault="00B90F1C" w:rsidP="005D4EC3">
            <w:pPr>
              <w:ind w:left="-2343" w:right="-2427"/>
              <w:jc w:val="center"/>
            </w:pPr>
            <w:r w:rsidRPr="002532E6">
              <w:rPr>
                <w:rFonts w:eastAsia="Arial" w:cs="Arial"/>
                <w:b/>
                <w:bCs/>
                <w:sz w:val="16"/>
                <w:szCs w:val="16"/>
              </w:rPr>
              <w:t>CUADRO DE SEGUIMIENTO</w:t>
            </w:r>
          </w:p>
        </w:tc>
        <w:tc>
          <w:tcPr>
            <w:tcW w:w="134" w:type="pct"/>
            <w:tcBorders>
              <w:top w:val="nil"/>
              <w:left w:val="nil"/>
              <w:bottom w:val="nil"/>
              <w:right w:val="nil"/>
            </w:tcBorders>
            <w:vAlign w:val="center"/>
          </w:tcPr>
          <w:p w14:paraId="3E90FEFE" w14:textId="77777777" w:rsidR="00B90F1C" w:rsidRPr="002532E6" w:rsidRDefault="00B90F1C" w:rsidP="005D4EC3"/>
        </w:tc>
      </w:tr>
      <w:tr w:rsidR="00B90F1C" w:rsidRPr="002532E6" w14:paraId="146FD0F3" w14:textId="77777777" w:rsidTr="00241BCC">
        <w:trPr>
          <w:trHeight w:val="20"/>
          <w:jc w:val="center"/>
        </w:trPr>
        <w:tc>
          <w:tcPr>
            <w:tcW w:w="1205" w:type="pct"/>
            <w:vMerge w:val="restart"/>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3916D54B" w14:textId="77777777" w:rsidR="00B90F1C" w:rsidRPr="002532E6" w:rsidRDefault="00B90F1C" w:rsidP="00241BCC">
            <w:pPr>
              <w:jc w:val="center"/>
            </w:pPr>
            <w:r w:rsidRPr="002532E6">
              <w:rPr>
                <w:rFonts w:eastAsia="Arial" w:cs="Arial"/>
                <w:b/>
                <w:bCs/>
                <w:sz w:val="16"/>
                <w:szCs w:val="16"/>
              </w:rPr>
              <w:t>PERIODO DE MEDICIÓN</w:t>
            </w:r>
          </w:p>
        </w:tc>
        <w:tc>
          <w:tcPr>
            <w:tcW w:w="1425"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3C01747D" w14:textId="77777777" w:rsidR="00B90F1C" w:rsidRPr="002532E6" w:rsidRDefault="00B90F1C" w:rsidP="00241BCC">
            <w:pPr>
              <w:jc w:val="center"/>
            </w:pPr>
            <w:r w:rsidRPr="002532E6">
              <w:rPr>
                <w:rFonts w:eastAsia="Arial" w:cs="Arial"/>
                <w:b/>
                <w:bCs/>
                <w:sz w:val="16"/>
                <w:szCs w:val="16"/>
              </w:rPr>
              <w:t>ACTIVIDADES EJECUTADAS</w:t>
            </w:r>
          </w:p>
        </w:tc>
        <w:tc>
          <w:tcPr>
            <w:tcW w:w="1548"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1EDEBBE0" w14:textId="77777777" w:rsidR="00B90F1C" w:rsidRPr="002532E6" w:rsidRDefault="00B90F1C" w:rsidP="00241BCC">
            <w:pPr>
              <w:jc w:val="center"/>
            </w:pPr>
            <w:r w:rsidRPr="002532E6">
              <w:rPr>
                <w:rFonts w:eastAsia="Arial" w:cs="Arial"/>
                <w:b/>
                <w:bCs/>
                <w:sz w:val="16"/>
                <w:szCs w:val="16"/>
              </w:rPr>
              <w:t>ACTIVIDADES PROGRAMADAS</w:t>
            </w:r>
          </w:p>
        </w:tc>
        <w:tc>
          <w:tcPr>
            <w:tcW w:w="688"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61DA3965" w14:textId="77777777" w:rsidR="00B90F1C" w:rsidRPr="002532E6" w:rsidRDefault="00B90F1C" w:rsidP="00241BCC">
            <w:pPr>
              <w:jc w:val="center"/>
            </w:pPr>
            <w:r w:rsidRPr="002532E6">
              <w:rPr>
                <w:rFonts w:eastAsia="Arial" w:cs="Arial"/>
                <w:b/>
                <w:bCs/>
                <w:sz w:val="16"/>
                <w:szCs w:val="16"/>
              </w:rPr>
              <w:t>RESULTADO</w:t>
            </w:r>
          </w:p>
        </w:tc>
        <w:tc>
          <w:tcPr>
            <w:tcW w:w="134" w:type="pct"/>
            <w:tcBorders>
              <w:top w:val="nil"/>
              <w:left w:val="single" w:sz="8" w:space="0" w:color="auto"/>
              <w:bottom w:val="nil"/>
              <w:right w:val="nil"/>
            </w:tcBorders>
            <w:vAlign w:val="center"/>
          </w:tcPr>
          <w:p w14:paraId="0BD8BA4D" w14:textId="77777777" w:rsidR="00B90F1C" w:rsidRPr="002532E6" w:rsidRDefault="00B90F1C" w:rsidP="00241BCC"/>
        </w:tc>
      </w:tr>
      <w:tr w:rsidR="00B90F1C" w:rsidRPr="002532E6" w14:paraId="0BA9BD92" w14:textId="77777777" w:rsidTr="00241BCC">
        <w:trPr>
          <w:trHeight w:val="20"/>
          <w:jc w:val="center"/>
        </w:trPr>
        <w:tc>
          <w:tcPr>
            <w:tcW w:w="1205" w:type="pct"/>
            <w:vMerge/>
            <w:tcBorders>
              <w:left w:val="single" w:sz="0" w:space="0" w:color="auto"/>
              <w:bottom w:val="single" w:sz="0" w:space="0" w:color="auto"/>
              <w:right w:val="single" w:sz="0" w:space="0" w:color="auto"/>
            </w:tcBorders>
            <w:shd w:val="clear" w:color="auto" w:fill="9BBB59" w:themeFill="accent3"/>
            <w:vAlign w:val="center"/>
          </w:tcPr>
          <w:p w14:paraId="20AFBDDD" w14:textId="77777777" w:rsidR="00B90F1C" w:rsidRPr="002532E6" w:rsidRDefault="00B90F1C" w:rsidP="00241BCC"/>
        </w:tc>
        <w:tc>
          <w:tcPr>
            <w:tcW w:w="1425" w:type="pct"/>
            <w:vMerge/>
            <w:tcBorders>
              <w:left w:val="single" w:sz="0" w:space="0" w:color="auto"/>
              <w:bottom w:val="single" w:sz="0" w:space="0" w:color="auto"/>
              <w:right w:val="single" w:sz="0" w:space="0" w:color="auto"/>
            </w:tcBorders>
            <w:shd w:val="clear" w:color="auto" w:fill="9BBB59" w:themeFill="accent3"/>
            <w:vAlign w:val="center"/>
          </w:tcPr>
          <w:p w14:paraId="11139AFC" w14:textId="77777777" w:rsidR="00B90F1C" w:rsidRPr="002532E6" w:rsidRDefault="00B90F1C" w:rsidP="00241BCC"/>
        </w:tc>
        <w:tc>
          <w:tcPr>
            <w:tcW w:w="1548" w:type="pct"/>
            <w:vMerge/>
            <w:tcBorders>
              <w:left w:val="single" w:sz="0" w:space="0" w:color="auto"/>
              <w:bottom w:val="single" w:sz="0" w:space="0" w:color="auto"/>
              <w:right w:val="single" w:sz="0" w:space="0" w:color="auto"/>
            </w:tcBorders>
            <w:shd w:val="clear" w:color="auto" w:fill="9BBB59" w:themeFill="accent3"/>
            <w:vAlign w:val="center"/>
          </w:tcPr>
          <w:p w14:paraId="382D64E7" w14:textId="77777777" w:rsidR="00B90F1C" w:rsidRPr="002532E6" w:rsidRDefault="00B90F1C" w:rsidP="00241BCC"/>
        </w:tc>
        <w:tc>
          <w:tcPr>
            <w:tcW w:w="688" w:type="pct"/>
            <w:vMerge/>
            <w:tcBorders>
              <w:left w:val="single" w:sz="0" w:space="0" w:color="auto"/>
              <w:bottom w:val="single" w:sz="0" w:space="0" w:color="auto"/>
              <w:right w:val="single" w:sz="0" w:space="0" w:color="auto"/>
            </w:tcBorders>
            <w:shd w:val="clear" w:color="auto" w:fill="9BBB59" w:themeFill="accent3"/>
            <w:vAlign w:val="center"/>
          </w:tcPr>
          <w:p w14:paraId="4084C3F7" w14:textId="77777777" w:rsidR="00B90F1C" w:rsidRPr="002532E6" w:rsidRDefault="00B90F1C" w:rsidP="00241BCC"/>
        </w:tc>
        <w:tc>
          <w:tcPr>
            <w:tcW w:w="134" w:type="pct"/>
            <w:tcBorders>
              <w:top w:val="nil"/>
              <w:left w:val="nil"/>
              <w:bottom w:val="nil"/>
              <w:right w:val="nil"/>
            </w:tcBorders>
            <w:vAlign w:val="center"/>
          </w:tcPr>
          <w:p w14:paraId="405EB099" w14:textId="77777777" w:rsidR="00B90F1C" w:rsidRPr="002532E6" w:rsidRDefault="00B90F1C" w:rsidP="00241BCC"/>
        </w:tc>
      </w:tr>
      <w:tr w:rsidR="00B90F1C" w:rsidRPr="002532E6" w14:paraId="7C321E53" w14:textId="77777777" w:rsidTr="00241BCC">
        <w:trPr>
          <w:trHeight w:val="20"/>
          <w:jc w:val="center"/>
        </w:trPr>
        <w:tc>
          <w:tcPr>
            <w:tcW w:w="1205" w:type="pct"/>
            <w:tcBorders>
              <w:top w:val="nil"/>
              <w:left w:val="single" w:sz="8" w:space="0" w:color="auto"/>
              <w:bottom w:val="single" w:sz="8" w:space="0" w:color="auto"/>
              <w:right w:val="single" w:sz="8" w:space="0" w:color="auto"/>
            </w:tcBorders>
            <w:tcMar>
              <w:left w:w="70" w:type="dxa"/>
              <w:right w:w="70" w:type="dxa"/>
            </w:tcMar>
            <w:vAlign w:val="center"/>
          </w:tcPr>
          <w:p w14:paraId="09DA314E" w14:textId="77777777" w:rsidR="00B90F1C" w:rsidRPr="002532E6" w:rsidRDefault="00B90F1C" w:rsidP="00241BCC">
            <w:pPr>
              <w:jc w:val="center"/>
            </w:pPr>
            <w:r w:rsidRPr="002532E6">
              <w:rPr>
                <w:rFonts w:eastAsia="Arial" w:cs="Arial"/>
                <w:sz w:val="16"/>
                <w:szCs w:val="16"/>
              </w:rPr>
              <w:t>1er Trimestre</w:t>
            </w:r>
          </w:p>
        </w:tc>
        <w:tc>
          <w:tcPr>
            <w:tcW w:w="1425" w:type="pct"/>
            <w:tcBorders>
              <w:top w:val="nil"/>
              <w:left w:val="single" w:sz="8" w:space="0" w:color="auto"/>
              <w:bottom w:val="single" w:sz="8" w:space="0" w:color="auto"/>
              <w:right w:val="single" w:sz="8" w:space="0" w:color="auto"/>
            </w:tcBorders>
            <w:tcMar>
              <w:left w:w="70" w:type="dxa"/>
              <w:right w:w="70" w:type="dxa"/>
            </w:tcMar>
            <w:vAlign w:val="center"/>
          </w:tcPr>
          <w:p w14:paraId="12A237B5" w14:textId="77777777" w:rsidR="00B90F1C" w:rsidRPr="002532E6" w:rsidRDefault="00B90F1C" w:rsidP="00241BCC">
            <w:pPr>
              <w:jc w:val="center"/>
            </w:pPr>
            <w:r w:rsidRPr="002532E6">
              <w:rPr>
                <w:rFonts w:eastAsia="Arial" w:cs="Arial"/>
                <w:sz w:val="16"/>
                <w:szCs w:val="16"/>
              </w:rPr>
              <w:t>12</w:t>
            </w:r>
          </w:p>
        </w:tc>
        <w:tc>
          <w:tcPr>
            <w:tcW w:w="1548" w:type="pct"/>
            <w:tcBorders>
              <w:top w:val="nil"/>
              <w:left w:val="single" w:sz="8" w:space="0" w:color="auto"/>
              <w:bottom w:val="single" w:sz="8" w:space="0" w:color="auto"/>
              <w:right w:val="single" w:sz="8" w:space="0" w:color="auto"/>
            </w:tcBorders>
            <w:tcMar>
              <w:left w:w="70" w:type="dxa"/>
              <w:right w:w="70" w:type="dxa"/>
            </w:tcMar>
            <w:vAlign w:val="center"/>
          </w:tcPr>
          <w:p w14:paraId="743FE155" w14:textId="77777777" w:rsidR="00B90F1C" w:rsidRPr="002532E6" w:rsidRDefault="00B90F1C" w:rsidP="00241BCC">
            <w:pPr>
              <w:jc w:val="center"/>
            </w:pPr>
            <w:r w:rsidRPr="002532E6">
              <w:rPr>
                <w:rFonts w:eastAsia="Arial" w:cs="Arial"/>
                <w:sz w:val="16"/>
                <w:szCs w:val="16"/>
              </w:rPr>
              <w:t>22</w:t>
            </w:r>
          </w:p>
        </w:tc>
        <w:tc>
          <w:tcPr>
            <w:tcW w:w="688" w:type="pct"/>
            <w:tcBorders>
              <w:top w:val="nil"/>
              <w:left w:val="single" w:sz="8" w:space="0" w:color="auto"/>
              <w:bottom w:val="single" w:sz="8" w:space="0" w:color="auto"/>
              <w:right w:val="single" w:sz="8" w:space="0" w:color="auto"/>
            </w:tcBorders>
            <w:tcMar>
              <w:left w:w="70" w:type="dxa"/>
              <w:right w:w="70" w:type="dxa"/>
            </w:tcMar>
            <w:vAlign w:val="center"/>
          </w:tcPr>
          <w:p w14:paraId="51B47E20" w14:textId="77777777" w:rsidR="00B90F1C" w:rsidRPr="002532E6" w:rsidRDefault="00B90F1C" w:rsidP="00241BCC">
            <w:pPr>
              <w:jc w:val="center"/>
            </w:pPr>
            <w:r w:rsidRPr="002532E6">
              <w:rPr>
                <w:rFonts w:eastAsia="Arial" w:cs="Arial"/>
                <w:sz w:val="16"/>
                <w:szCs w:val="16"/>
              </w:rPr>
              <w:t>54,55%</w:t>
            </w:r>
          </w:p>
        </w:tc>
        <w:tc>
          <w:tcPr>
            <w:tcW w:w="134" w:type="pct"/>
            <w:tcBorders>
              <w:top w:val="nil"/>
              <w:left w:val="single" w:sz="8" w:space="0" w:color="auto"/>
              <w:bottom w:val="nil"/>
              <w:right w:val="nil"/>
            </w:tcBorders>
            <w:vAlign w:val="center"/>
          </w:tcPr>
          <w:p w14:paraId="14578265" w14:textId="77777777" w:rsidR="00B90F1C" w:rsidRPr="002532E6" w:rsidRDefault="00B90F1C" w:rsidP="00241BCC"/>
        </w:tc>
      </w:tr>
      <w:tr w:rsidR="00B90F1C" w:rsidRPr="002532E6" w14:paraId="09234103" w14:textId="77777777" w:rsidTr="00241BCC">
        <w:trPr>
          <w:trHeight w:val="20"/>
          <w:jc w:val="center"/>
        </w:trPr>
        <w:tc>
          <w:tcPr>
            <w:tcW w:w="120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C25ADA" w14:textId="77777777" w:rsidR="00B90F1C" w:rsidRPr="002532E6" w:rsidRDefault="00B90F1C" w:rsidP="00241BCC">
            <w:pPr>
              <w:jc w:val="center"/>
            </w:pPr>
            <w:r w:rsidRPr="002532E6">
              <w:rPr>
                <w:rFonts w:eastAsia="Arial" w:cs="Arial"/>
                <w:sz w:val="16"/>
                <w:szCs w:val="16"/>
              </w:rPr>
              <w:t>2do Trimestre</w:t>
            </w:r>
          </w:p>
        </w:tc>
        <w:tc>
          <w:tcPr>
            <w:tcW w:w="14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242B0C" w14:textId="77777777" w:rsidR="00B90F1C" w:rsidRPr="002532E6" w:rsidRDefault="00B90F1C" w:rsidP="00241BCC">
            <w:pPr>
              <w:jc w:val="center"/>
            </w:pPr>
            <w:r w:rsidRPr="002532E6">
              <w:rPr>
                <w:rFonts w:eastAsia="Arial" w:cs="Arial"/>
                <w:sz w:val="16"/>
                <w:szCs w:val="16"/>
              </w:rPr>
              <w:t>12</w:t>
            </w:r>
          </w:p>
        </w:tc>
        <w:tc>
          <w:tcPr>
            <w:tcW w:w="15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943AA3" w14:textId="77777777" w:rsidR="00B90F1C" w:rsidRPr="002532E6" w:rsidRDefault="00B90F1C" w:rsidP="00241BCC">
            <w:pPr>
              <w:jc w:val="center"/>
            </w:pPr>
            <w:r w:rsidRPr="002532E6">
              <w:rPr>
                <w:rFonts w:eastAsia="Arial" w:cs="Arial"/>
                <w:sz w:val="16"/>
                <w:szCs w:val="16"/>
              </w:rPr>
              <w:t>25</w:t>
            </w:r>
          </w:p>
        </w:tc>
        <w:tc>
          <w:tcPr>
            <w:tcW w:w="68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9A3970" w14:textId="77777777" w:rsidR="00B90F1C" w:rsidRPr="002532E6" w:rsidRDefault="00B90F1C" w:rsidP="00241BCC">
            <w:pPr>
              <w:jc w:val="center"/>
            </w:pPr>
            <w:r w:rsidRPr="002532E6">
              <w:rPr>
                <w:rFonts w:eastAsia="Arial" w:cs="Arial"/>
                <w:sz w:val="16"/>
                <w:szCs w:val="16"/>
              </w:rPr>
              <w:t>48,00%</w:t>
            </w:r>
          </w:p>
        </w:tc>
        <w:tc>
          <w:tcPr>
            <w:tcW w:w="134" w:type="pct"/>
            <w:tcBorders>
              <w:top w:val="nil"/>
              <w:left w:val="single" w:sz="8" w:space="0" w:color="auto"/>
              <w:bottom w:val="nil"/>
              <w:right w:val="nil"/>
            </w:tcBorders>
            <w:vAlign w:val="center"/>
          </w:tcPr>
          <w:p w14:paraId="7A9A3654" w14:textId="77777777" w:rsidR="00B90F1C" w:rsidRPr="002532E6" w:rsidRDefault="00B90F1C" w:rsidP="00241BCC"/>
        </w:tc>
      </w:tr>
      <w:tr w:rsidR="00B90F1C" w:rsidRPr="002532E6" w14:paraId="50620A73" w14:textId="77777777" w:rsidTr="00241BCC">
        <w:trPr>
          <w:trHeight w:val="20"/>
          <w:jc w:val="center"/>
        </w:trPr>
        <w:tc>
          <w:tcPr>
            <w:tcW w:w="120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81B362" w14:textId="77777777" w:rsidR="00B90F1C" w:rsidRPr="002532E6" w:rsidRDefault="00B90F1C" w:rsidP="00241BCC">
            <w:pPr>
              <w:jc w:val="center"/>
            </w:pPr>
            <w:r w:rsidRPr="002532E6">
              <w:rPr>
                <w:rFonts w:eastAsia="Arial" w:cs="Arial"/>
                <w:sz w:val="16"/>
                <w:szCs w:val="16"/>
              </w:rPr>
              <w:t>3er Trimestre</w:t>
            </w:r>
          </w:p>
        </w:tc>
        <w:tc>
          <w:tcPr>
            <w:tcW w:w="14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CB7F49" w14:textId="77777777" w:rsidR="00B90F1C" w:rsidRPr="002532E6" w:rsidRDefault="00B90F1C" w:rsidP="00241BCC">
            <w:pPr>
              <w:jc w:val="center"/>
            </w:pPr>
            <w:r w:rsidRPr="002532E6">
              <w:rPr>
                <w:rFonts w:eastAsia="Arial" w:cs="Arial"/>
                <w:sz w:val="16"/>
                <w:szCs w:val="16"/>
              </w:rPr>
              <w:t>15</w:t>
            </w:r>
          </w:p>
        </w:tc>
        <w:tc>
          <w:tcPr>
            <w:tcW w:w="15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DECE57" w14:textId="77777777" w:rsidR="00B90F1C" w:rsidRPr="002532E6" w:rsidRDefault="00B90F1C" w:rsidP="00241BCC">
            <w:pPr>
              <w:jc w:val="center"/>
            </w:pPr>
            <w:r w:rsidRPr="002532E6">
              <w:rPr>
                <w:rFonts w:eastAsia="Arial" w:cs="Arial"/>
                <w:sz w:val="16"/>
                <w:szCs w:val="16"/>
              </w:rPr>
              <w:t>21</w:t>
            </w:r>
          </w:p>
        </w:tc>
        <w:tc>
          <w:tcPr>
            <w:tcW w:w="68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9EA9A3" w14:textId="77777777" w:rsidR="00B90F1C" w:rsidRPr="002532E6" w:rsidRDefault="00B90F1C" w:rsidP="00241BCC">
            <w:pPr>
              <w:jc w:val="center"/>
            </w:pPr>
            <w:r w:rsidRPr="002532E6">
              <w:rPr>
                <w:rFonts w:eastAsia="Arial" w:cs="Arial"/>
                <w:sz w:val="16"/>
                <w:szCs w:val="16"/>
              </w:rPr>
              <w:t>71,43%</w:t>
            </w:r>
          </w:p>
        </w:tc>
        <w:tc>
          <w:tcPr>
            <w:tcW w:w="134" w:type="pct"/>
            <w:tcBorders>
              <w:top w:val="nil"/>
              <w:left w:val="single" w:sz="8" w:space="0" w:color="auto"/>
              <w:bottom w:val="nil"/>
              <w:right w:val="nil"/>
            </w:tcBorders>
            <w:vAlign w:val="center"/>
          </w:tcPr>
          <w:p w14:paraId="22DE9760" w14:textId="77777777" w:rsidR="00B90F1C" w:rsidRPr="002532E6" w:rsidRDefault="00B90F1C" w:rsidP="00241BCC"/>
        </w:tc>
      </w:tr>
      <w:tr w:rsidR="00B90F1C" w:rsidRPr="002532E6" w14:paraId="45662DC7" w14:textId="77777777" w:rsidTr="00241BCC">
        <w:trPr>
          <w:trHeight w:val="20"/>
          <w:jc w:val="center"/>
        </w:trPr>
        <w:tc>
          <w:tcPr>
            <w:tcW w:w="120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37D00B" w14:textId="77777777" w:rsidR="00B90F1C" w:rsidRPr="002532E6" w:rsidRDefault="00B90F1C" w:rsidP="00241BCC">
            <w:pPr>
              <w:jc w:val="center"/>
            </w:pPr>
            <w:r w:rsidRPr="002532E6">
              <w:rPr>
                <w:rFonts w:eastAsia="Arial" w:cs="Arial"/>
                <w:sz w:val="16"/>
                <w:szCs w:val="16"/>
              </w:rPr>
              <w:t>4º. Trimestre</w:t>
            </w:r>
          </w:p>
        </w:tc>
        <w:tc>
          <w:tcPr>
            <w:tcW w:w="14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350FE8" w14:textId="77777777" w:rsidR="00B90F1C" w:rsidRPr="002532E6" w:rsidRDefault="00B90F1C" w:rsidP="00241BCC">
            <w:pPr>
              <w:jc w:val="center"/>
            </w:pPr>
            <w:r w:rsidRPr="002532E6">
              <w:rPr>
                <w:rFonts w:eastAsia="Arial" w:cs="Arial"/>
                <w:sz w:val="16"/>
                <w:szCs w:val="16"/>
              </w:rPr>
              <w:t>15</w:t>
            </w:r>
          </w:p>
        </w:tc>
        <w:tc>
          <w:tcPr>
            <w:tcW w:w="154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B03648" w14:textId="77777777" w:rsidR="00B90F1C" w:rsidRPr="002532E6" w:rsidRDefault="00B90F1C" w:rsidP="00241BCC">
            <w:pPr>
              <w:jc w:val="center"/>
            </w:pPr>
            <w:r w:rsidRPr="002532E6">
              <w:rPr>
                <w:rFonts w:eastAsia="Arial" w:cs="Arial"/>
                <w:sz w:val="16"/>
                <w:szCs w:val="16"/>
              </w:rPr>
              <w:t>15</w:t>
            </w:r>
          </w:p>
        </w:tc>
        <w:tc>
          <w:tcPr>
            <w:tcW w:w="68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1F63CA" w14:textId="77777777" w:rsidR="00B90F1C" w:rsidRPr="002532E6" w:rsidRDefault="00B90F1C" w:rsidP="00241BCC">
            <w:pPr>
              <w:jc w:val="center"/>
            </w:pPr>
            <w:r w:rsidRPr="002532E6">
              <w:rPr>
                <w:rFonts w:eastAsia="Arial" w:cs="Arial"/>
                <w:sz w:val="16"/>
                <w:szCs w:val="16"/>
              </w:rPr>
              <w:t>100%</w:t>
            </w:r>
          </w:p>
        </w:tc>
        <w:tc>
          <w:tcPr>
            <w:tcW w:w="134" w:type="pct"/>
            <w:tcBorders>
              <w:top w:val="nil"/>
              <w:left w:val="single" w:sz="8" w:space="0" w:color="auto"/>
              <w:bottom w:val="nil"/>
              <w:right w:val="nil"/>
            </w:tcBorders>
            <w:vAlign w:val="center"/>
          </w:tcPr>
          <w:p w14:paraId="58440AFB" w14:textId="77777777" w:rsidR="00B90F1C" w:rsidRPr="002532E6" w:rsidRDefault="00B90F1C" w:rsidP="00241BCC"/>
        </w:tc>
      </w:tr>
    </w:tbl>
    <w:p w14:paraId="7BF70906" w14:textId="348C3D13" w:rsidR="00B90F1C" w:rsidRPr="00C7646C" w:rsidRDefault="00B90F1C" w:rsidP="00B90F1C">
      <w:pPr>
        <w:spacing w:line="312" w:lineRule="auto"/>
        <w:jc w:val="center"/>
        <w:rPr>
          <w:sz w:val="28"/>
          <w:szCs w:val="24"/>
        </w:rPr>
      </w:pPr>
      <w:r w:rsidRPr="00C7646C">
        <w:rPr>
          <w:rFonts w:eastAsia="Arial" w:cs="Arial"/>
          <w:b/>
          <w:bCs/>
          <w:sz w:val="20"/>
        </w:rPr>
        <w:t xml:space="preserve">Fuente. </w:t>
      </w:r>
      <w:r w:rsidRPr="00C7646C">
        <w:rPr>
          <w:rFonts w:eastAsia="Arial" w:cs="Arial"/>
          <w:sz w:val="20"/>
        </w:rPr>
        <w:t>Reporte de Indicadores del 4º. Trimestre de 202</w:t>
      </w:r>
      <w:r w:rsidR="005D4EC3">
        <w:rPr>
          <w:rFonts w:eastAsia="Arial" w:cs="Arial"/>
          <w:sz w:val="20"/>
        </w:rPr>
        <w:t>3</w:t>
      </w:r>
      <w:r w:rsidRPr="00C7646C">
        <w:rPr>
          <w:rFonts w:eastAsia="Arial" w:cs="Arial"/>
          <w:sz w:val="20"/>
        </w:rPr>
        <w:t>– UAERMV</w:t>
      </w:r>
    </w:p>
    <w:p w14:paraId="4F22344C" w14:textId="77777777" w:rsidR="00B90F1C" w:rsidRPr="002532E6" w:rsidRDefault="00B90F1C" w:rsidP="00B90F1C">
      <w:pPr>
        <w:spacing w:line="254" w:lineRule="auto"/>
      </w:pPr>
    </w:p>
    <w:p w14:paraId="6E3D3108" w14:textId="77777777" w:rsidR="00B90F1C" w:rsidRPr="002532E6" w:rsidRDefault="00B90F1C" w:rsidP="00B90F1C">
      <w:pPr>
        <w:spacing w:line="276" w:lineRule="auto"/>
      </w:pPr>
      <w:r w:rsidRPr="002532E6">
        <w:rPr>
          <w:rFonts w:eastAsia="Arial" w:cs="Arial"/>
          <w:lang w:val="es"/>
        </w:rPr>
        <w:t xml:space="preserve">En el cuatro trimestre </w:t>
      </w:r>
      <w:r>
        <w:rPr>
          <w:rFonts w:eastAsia="Arial" w:cs="Arial"/>
          <w:lang w:val="es"/>
        </w:rPr>
        <w:t>la Oficina de Tecnologías</w:t>
      </w:r>
      <w:r w:rsidRPr="002532E6">
        <w:rPr>
          <w:rFonts w:eastAsia="Arial" w:cs="Arial"/>
          <w:lang w:val="es"/>
        </w:rPr>
        <w:t xml:space="preserve"> cumplió con el avance esperado de los siguientes proyectos:</w:t>
      </w:r>
    </w:p>
    <w:p w14:paraId="3C8EEF8D" w14:textId="77777777" w:rsidR="00B90F1C" w:rsidRPr="002532E6" w:rsidRDefault="00B90F1C" w:rsidP="00B90F1C">
      <w:pPr>
        <w:spacing w:line="276" w:lineRule="auto"/>
      </w:pPr>
    </w:p>
    <w:p w14:paraId="5288C093" w14:textId="77777777" w:rsidR="00B90F1C" w:rsidRPr="004336B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Plan de comunicaciones</w:t>
      </w:r>
    </w:p>
    <w:p w14:paraId="6350A4C3"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PRO-ES-01 Fortalecimiento y mantenimiento del Marco de Referencia de la Arquitectura     Empresarial de la Entidad</w:t>
      </w:r>
      <w:r>
        <w:rPr>
          <w:rFonts w:eastAsia="Arial" w:cs="Arial"/>
          <w:lang w:val="es"/>
        </w:rPr>
        <w:t>.</w:t>
      </w:r>
    </w:p>
    <w:p w14:paraId="27CDB31E"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PRO-ES-02 Actualización y documentación del Plan Estratégico de Tecnologías de Información – PETI para la Unidad Administrativa Especial de Rehabilitación y Mantenimiento Vial – UAERMV</w:t>
      </w:r>
    </w:p>
    <w:p w14:paraId="195D5D6B"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PRO-GO-01 Construcción, actualización y modelamiento de los artefactos matrices y catálogos de la arquitectura empresarial de la entidad.</w:t>
      </w:r>
    </w:p>
    <w:p w14:paraId="2DD58B58"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PRO-GO-02 Planear, definir e implementar directrices y lineamientos que fortalezcan el marco de gestión y gobernabilidad de TI.</w:t>
      </w:r>
    </w:p>
    <w:p w14:paraId="744F6EA8"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PRO-ES-03 Actualización y desarrollo del plan de Transformación digital para la Unidad Administrativa Especial de Rehabilitación y Mantenimiento Vial – UAERMV.</w:t>
      </w:r>
    </w:p>
    <w:p w14:paraId="26550C02"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PRO-IN-01 Fortalecimiento e implementación de artefactos del dominio de Información.</w:t>
      </w:r>
    </w:p>
    <w:p w14:paraId="27BA6EA3"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PRO-SI-01 Sigma – Desarrollo e implementación del Sistema de Información Georreferenciada Misional – Fase IV.</w:t>
      </w:r>
    </w:p>
    <w:p w14:paraId="363328C0"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PRO-SI-05 Adquisición e implementación del Sistema de Planificación de Recursos Empresariales – ERP.</w:t>
      </w:r>
    </w:p>
    <w:p w14:paraId="63AF16CE"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PRO-SI-06 BPM – Implementación solución Caliope - Contabilidad de Costos intervención</w:t>
      </w:r>
    </w:p>
    <w:p w14:paraId="4F0ABA7F"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PRO-SI-07 CALIOPE - Cuentas de Cobro</w:t>
      </w:r>
    </w:p>
    <w:p w14:paraId="69A175EC"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PRO-IN-02 Diseño y generación herramientas de inteligencia de negocio para el análisis y aprovechamiento de la información en la Entidad.</w:t>
      </w:r>
    </w:p>
    <w:p w14:paraId="7235CC20"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PRO-ST-01 Diseño y planeación del plan de gestión de capacidad de la infraestructura tecnológica de la Entidad</w:t>
      </w:r>
    </w:p>
    <w:p w14:paraId="14E4EF53" w14:textId="77777777" w:rsidR="00B90F1C" w:rsidRPr="00B577C4"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PRO-CA-01 Diseño, planeación y fortalecimiento de los programas de formación y capacitación tecnológica en la solución de e-learning de la Entida</w:t>
      </w:r>
      <w:r>
        <w:rPr>
          <w:rFonts w:eastAsia="Arial" w:cs="Arial"/>
          <w:lang w:val="es"/>
        </w:rPr>
        <w:t>d.</w:t>
      </w:r>
    </w:p>
    <w:p w14:paraId="2DBDF4D5" w14:textId="77777777" w:rsidR="00B90F1C" w:rsidRPr="00451176" w:rsidRDefault="00B90F1C" w:rsidP="00B90F1C">
      <w:pPr>
        <w:pStyle w:val="Prrafodelista"/>
        <w:widowControl/>
        <w:numPr>
          <w:ilvl w:val="0"/>
          <w:numId w:val="47"/>
        </w:numPr>
        <w:spacing w:line="276" w:lineRule="auto"/>
        <w:rPr>
          <w:rFonts w:eastAsia="Arial" w:cs="Arial"/>
          <w:lang w:val="es"/>
        </w:rPr>
      </w:pPr>
      <w:r w:rsidRPr="002532E6">
        <w:rPr>
          <w:rFonts w:eastAsia="Arial" w:cs="Arial"/>
          <w:lang w:val="es"/>
        </w:rPr>
        <w:t>PRO-SG-01 Actualización e implementación del Modelo de Seguridad y Privacidad de la Información.</w:t>
      </w:r>
    </w:p>
    <w:p w14:paraId="6B665343" w14:textId="77777777" w:rsidR="00B90F1C" w:rsidRDefault="00B90F1C" w:rsidP="00B90F1C">
      <w:pPr>
        <w:spacing w:line="276" w:lineRule="auto"/>
      </w:pPr>
    </w:p>
    <w:p w14:paraId="4F9520E8" w14:textId="77777777" w:rsidR="00B90F1C" w:rsidRDefault="00B90F1C" w:rsidP="00B90F1C">
      <w:pPr>
        <w:spacing w:line="276" w:lineRule="auto"/>
        <w:rPr>
          <w:rFonts w:eastAsia="Arial" w:cs="Arial"/>
          <w:u w:val="single"/>
        </w:rPr>
      </w:pPr>
      <w:r w:rsidRPr="00CC30A4">
        <w:rPr>
          <w:rFonts w:eastAsia="Arial" w:cs="Arial"/>
          <w:b/>
          <w:bCs/>
        </w:rPr>
        <w:t>GTHU-IND-010</w:t>
      </w:r>
      <w:r>
        <w:rPr>
          <w:rFonts w:eastAsia="Arial" w:cs="Arial"/>
        </w:rPr>
        <w:t xml:space="preserve"> </w:t>
      </w:r>
      <w:r w:rsidRPr="00CC30A4">
        <w:rPr>
          <w:rFonts w:eastAsia="Arial" w:cs="Arial"/>
          <w:u w:val="single"/>
        </w:rPr>
        <w:t>NIVEL DE SATISFACCIÓN PLAN FORMACIÓN Y CAPACITACIÓN – PIFC.</w:t>
      </w:r>
    </w:p>
    <w:p w14:paraId="3E73A658" w14:textId="655F5124" w:rsidR="008F1DE8" w:rsidRDefault="00B90F1C" w:rsidP="00B90F1C">
      <w:pPr>
        <w:pStyle w:val="Descripcin"/>
        <w:jc w:val="center"/>
      </w:pPr>
      <w:bookmarkStart w:id="26" w:name="_Toc157150720"/>
      <w:r w:rsidRPr="000C6E11">
        <w:t xml:space="preserve"> </w:t>
      </w:r>
    </w:p>
    <w:p w14:paraId="75C1601F" w14:textId="398CE5F6" w:rsidR="008F1DE8" w:rsidRPr="00684E99" w:rsidRDefault="008F1DE8" w:rsidP="00E001FC">
      <w:pPr>
        <w:pStyle w:val="Descripcin"/>
        <w:keepNext/>
        <w:spacing w:after="0"/>
        <w:jc w:val="center"/>
        <w:rPr>
          <w:sz w:val="18"/>
          <w:szCs w:val="18"/>
        </w:rPr>
      </w:pPr>
      <w:bookmarkStart w:id="27" w:name="_Toc157455062"/>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5</w:t>
      </w:r>
      <w:r w:rsidRPr="00684E99">
        <w:rPr>
          <w:sz w:val="18"/>
          <w:szCs w:val="18"/>
        </w:rPr>
        <w:fldChar w:fldCharType="end"/>
      </w:r>
      <w:r w:rsidRPr="00684E99">
        <w:rPr>
          <w:sz w:val="18"/>
          <w:szCs w:val="18"/>
        </w:rPr>
        <w:t>.</w:t>
      </w:r>
      <w:r w:rsidRPr="00684E99">
        <w:rPr>
          <w:b w:val="0"/>
          <w:bCs w:val="0"/>
          <w:sz w:val="18"/>
          <w:szCs w:val="18"/>
        </w:rPr>
        <w:t>Nivel de satisfacción con el Plan de Formación y Capacitación - PFIC</w:t>
      </w:r>
      <w:bookmarkEnd w:id="27"/>
    </w:p>
    <w:tbl>
      <w:tblPr>
        <w:tblW w:w="5000" w:type="pct"/>
        <w:tblCellMar>
          <w:left w:w="70" w:type="dxa"/>
          <w:right w:w="70" w:type="dxa"/>
        </w:tblCellMar>
        <w:tblLook w:val="04A0" w:firstRow="1" w:lastRow="0" w:firstColumn="1" w:lastColumn="0" w:noHBand="0" w:noVBand="1"/>
      </w:tblPr>
      <w:tblGrid>
        <w:gridCol w:w="2118"/>
        <w:gridCol w:w="4385"/>
        <w:gridCol w:w="1571"/>
        <w:gridCol w:w="1365"/>
      </w:tblGrid>
      <w:tr w:rsidR="00B90F1C" w:rsidRPr="00322F0D" w14:paraId="0BB82AF7" w14:textId="77777777" w:rsidTr="00241BCC">
        <w:trPr>
          <w:trHeight w:val="20"/>
        </w:trPr>
        <w:tc>
          <w:tcPr>
            <w:tcW w:w="1122" w:type="pct"/>
            <w:tcBorders>
              <w:top w:val="single" w:sz="8" w:space="0" w:color="auto"/>
              <w:left w:val="single" w:sz="8" w:space="0" w:color="auto"/>
              <w:bottom w:val="single" w:sz="4" w:space="0" w:color="auto"/>
              <w:right w:val="single" w:sz="8" w:space="0" w:color="000000"/>
            </w:tcBorders>
            <w:shd w:val="clear" w:color="auto" w:fill="9BBB59" w:themeFill="accent3"/>
            <w:vAlign w:val="center"/>
            <w:hideMark/>
          </w:tcPr>
          <w:bookmarkEnd w:id="26"/>
          <w:p w14:paraId="37446F70" w14:textId="77777777" w:rsidR="00B90F1C" w:rsidRPr="00322F0D" w:rsidRDefault="00B90F1C" w:rsidP="00E001FC">
            <w:pPr>
              <w:widowControl/>
              <w:jc w:val="center"/>
              <w:rPr>
                <w:rFonts w:cs="Arial"/>
                <w:b/>
                <w:bCs/>
                <w:sz w:val="18"/>
                <w:szCs w:val="18"/>
              </w:rPr>
            </w:pPr>
            <w:r w:rsidRPr="00322F0D">
              <w:rPr>
                <w:rFonts w:cs="Arial"/>
                <w:b/>
                <w:bCs/>
                <w:sz w:val="18"/>
                <w:szCs w:val="18"/>
              </w:rPr>
              <w:t>PERIODO DE MEDICIÓN</w:t>
            </w:r>
          </w:p>
        </w:tc>
        <w:tc>
          <w:tcPr>
            <w:tcW w:w="2323" w:type="pct"/>
            <w:tcBorders>
              <w:top w:val="single" w:sz="8" w:space="0" w:color="auto"/>
              <w:left w:val="nil"/>
              <w:bottom w:val="single" w:sz="4" w:space="0" w:color="auto"/>
              <w:right w:val="single" w:sz="8" w:space="0" w:color="auto"/>
            </w:tcBorders>
            <w:shd w:val="clear" w:color="auto" w:fill="9BBB59" w:themeFill="accent3"/>
            <w:vAlign w:val="center"/>
            <w:hideMark/>
          </w:tcPr>
          <w:p w14:paraId="5773EE08" w14:textId="77777777" w:rsidR="00B90F1C" w:rsidRPr="00322F0D" w:rsidRDefault="00B90F1C" w:rsidP="00E001FC">
            <w:pPr>
              <w:widowControl/>
              <w:jc w:val="center"/>
              <w:rPr>
                <w:rFonts w:cs="Arial"/>
                <w:b/>
                <w:bCs/>
                <w:sz w:val="18"/>
                <w:szCs w:val="18"/>
              </w:rPr>
            </w:pPr>
            <w:r w:rsidRPr="00322F0D">
              <w:rPr>
                <w:rFonts w:cs="Arial"/>
                <w:b/>
                <w:bCs/>
                <w:sz w:val="18"/>
                <w:szCs w:val="18"/>
              </w:rPr>
              <w:t xml:space="preserve">Sumatoria nivel satisfacción de todas las actividades ΣX </w:t>
            </w:r>
          </w:p>
        </w:tc>
        <w:tc>
          <w:tcPr>
            <w:tcW w:w="832" w:type="pct"/>
            <w:tcBorders>
              <w:top w:val="single" w:sz="8" w:space="0" w:color="auto"/>
              <w:left w:val="nil"/>
              <w:bottom w:val="single" w:sz="4" w:space="0" w:color="auto"/>
              <w:right w:val="single" w:sz="8" w:space="0" w:color="auto"/>
            </w:tcBorders>
            <w:shd w:val="clear" w:color="auto" w:fill="9BBB59" w:themeFill="accent3"/>
            <w:vAlign w:val="center"/>
            <w:hideMark/>
          </w:tcPr>
          <w:p w14:paraId="157F9AA6" w14:textId="77777777" w:rsidR="00B90F1C" w:rsidRPr="00322F0D" w:rsidRDefault="00B90F1C" w:rsidP="00E001FC">
            <w:pPr>
              <w:widowControl/>
              <w:jc w:val="center"/>
              <w:rPr>
                <w:rFonts w:cs="Arial"/>
                <w:b/>
                <w:bCs/>
                <w:sz w:val="18"/>
                <w:szCs w:val="18"/>
              </w:rPr>
            </w:pPr>
            <w:r w:rsidRPr="00322F0D">
              <w:rPr>
                <w:rFonts w:cs="Arial"/>
                <w:b/>
                <w:bCs/>
                <w:sz w:val="18"/>
                <w:szCs w:val="18"/>
              </w:rPr>
              <w:t>Número de actividades N2</w:t>
            </w:r>
          </w:p>
        </w:tc>
        <w:tc>
          <w:tcPr>
            <w:tcW w:w="723" w:type="pct"/>
            <w:tcBorders>
              <w:top w:val="single" w:sz="8" w:space="0" w:color="auto"/>
              <w:left w:val="nil"/>
              <w:bottom w:val="single" w:sz="4" w:space="0" w:color="auto"/>
              <w:right w:val="single" w:sz="8" w:space="0" w:color="auto"/>
            </w:tcBorders>
            <w:shd w:val="clear" w:color="auto" w:fill="9BBB59" w:themeFill="accent3"/>
            <w:vAlign w:val="center"/>
            <w:hideMark/>
          </w:tcPr>
          <w:p w14:paraId="5B5CA1CD" w14:textId="77777777" w:rsidR="00B90F1C" w:rsidRPr="00322F0D" w:rsidRDefault="00B90F1C" w:rsidP="00E001FC">
            <w:pPr>
              <w:widowControl/>
              <w:jc w:val="center"/>
              <w:rPr>
                <w:rFonts w:cs="Arial"/>
                <w:b/>
                <w:bCs/>
                <w:sz w:val="18"/>
                <w:szCs w:val="18"/>
              </w:rPr>
            </w:pPr>
            <w:r w:rsidRPr="00322F0D">
              <w:rPr>
                <w:rFonts w:cs="Arial"/>
                <w:b/>
                <w:bCs/>
                <w:sz w:val="18"/>
                <w:szCs w:val="18"/>
              </w:rPr>
              <w:t>RESULTADO</w:t>
            </w:r>
          </w:p>
        </w:tc>
      </w:tr>
      <w:tr w:rsidR="00B90F1C" w:rsidRPr="00322F0D" w14:paraId="75C7528A" w14:textId="77777777" w:rsidTr="00241BCC">
        <w:trPr>
          <w:trHeight w:val="20"/>
        </w:trPr>
        <w:tc>
          <w:tcPr>
            <w:tcW w:w="1122" w:type="pct"/>
            <w:tcBorders>
              <w:top w:val="single" w:sz="4" w:space="0" w:color="auto"/>
              <w:left w:val="single" w:sz="8" w:space="0" w:color="auto"/>
              <w:bottom w:val="single" w:sz="4" w:space="0" w:color="auto"/>
              <w:right w:val="single" w:sz="8" w:space="0" w:color="000000"/>
            </w:tcBorders>
            <w:shd w:val="clear" w:color="000000" w:fill="FFFFFF"/>
            <w:vAlign w:val="center"/>
            <w:hideMark/>
          </w:tcPr>
          <w:p w14:paraId="3354F204" w14:textId="77777777" w:rsidR="00B90F1C" w:rsidRPr="00322F0D" w:rsidRDefault="00B90F1C" w:rsidP="00241BCC">
            <w:pPr>
              <w:widowControl/>
              <w:jc w:val="center"/>
              <w:rPr>
                <w:rFonts w:cs="Arial"/>
                <w:sz w:val="18"/>
                <w:szCs w:val="18"/>
              </w:rPr>
            </w:pPr>
            <w:r w:rsidRPr="00322F0D">
              <w:rPr>
                <w:rFonts w:cs="Arial"/>
                <w:sz w:val="18"/>
                <w:szCs w:val="18"/>
              </w:rPr>
              <w:t>Semestre I</w:t>
            </w:r>
          </w:p>
        </w:tc>
        <w:tc>
          <w:tcPr>
            <w:tcW w:w="2323" w:type="pct"/>
            <w:tcBorders>
              <w:top w:val="nil"/>
              <w:left w:val="nil"/>
              <w:bottom w:val="single" w:sz="4" w:space="0" w:color="auto"/>
              <w:right w:val="single" w:sz="8" w:space="0" w:color="auto"/>
            </w:tcBorders>
            <w:shd w:val="clear" w:color="000000" w:fill="FFFFFF"/>
            <w:vAlign w:val="center"/>
            <w:hideMark/>
          </w:tcPr>
          <w:p w14:paraId="5CD54457" w14:textId="77777777" w:rsidR="00B90F1C" w:rsidRPr="00322F0D" w:rsidRDefault="00B90F1C" w:rsidP="00241BCC">
            <w:pPr>
              <w:widowControl/>
              <w:jc w:val="center"/>
              <w:rPr>
                <w:rFonts w:cs="Arial"/>
                <w:sz w:val="18"/>
                <w:szCs w:val="18"/>
              </w:rPr>
            </w:pPr>
            <w:r w:rsidRPr="00322F0D">
              <w:rPr>
                <w:rFonts w:cs="Arial"/>
                <w:sz w:val="18"/>
                <w:szCs w:val="18"/>
              </w:rPr>
              <w:t>0</w:t>
            </w:r>
          </w:p>
        </w:tc>
        <w:tc>
          <w:tcPr>
            <w:tcW w:w="832" w:type="pct"/>
            <w:tcBorders>
              <w:top w:val="nil"/>
              <w:left w:val="nil"/>
              <w:bottom w:val="single" w:sz="4" w:space="0" w:color="auto"/>
              <w:right w:val="single" w:sz="8" w:space="0" w:color="auto"/>
            </w:tcBorders>
            <w:shd w:val="clear" w:color="000000" w:fill="FFFFFF"/>
            <w:vAlign w:val="center"/>
            <w:hideMark/>
          </w:tcPr>
          <w:p w14:paraId="7CABA2FB" w14:textId="77777777" w:rsidR="00B90F1C" w:rsidRPr="00322F0D" w:rsidRDefault="00B90F1C" w:rsidP="00241BCC">
            <w:pPr>
              <w:widowControl/>
              <w:jc w:val="center"/>
              <w:rPr>
                <w:rFonts w:cs="Arial"/>
                <w:sz w:val="18"/>
                <w:szCs w:val="18"/>
              </w:rPr>
            </w:pPr>
            <w:r w:rsidRPr="00322F0D">
              <w:rPr>
                <w:rFonts w:cs="Arial"/>
                <w:sz w:val="18"/>
                <w:szCs w:val="18"/>
              </w:rPr>
              <w:t>0</w:t>
            </w:r>
          </w:p>
        </w:tc>
        <w:tc>
          <w:tcPr>
            <w:tcW w:w="723" w:type="pct"/>
            <w:tcBorders>
              <w:top w:val="nil"/>
              <w:left w:val="nil"/>
              <w:bottom w:val="single" w:sz="4" w:space="0" w:color="auto"/>
              <w:right w:val="single" w:sz="8" w:space="0" w:color="auto"/>
            </w:tcBorders>
            <w:shd w:val="clear" w:color="auto" w:fill="auto"/>
            <w:vAlign w:val="center"/>
            <w:hideMark/>
          </w:tcPr>
          <w:p w14:paraId="5F986E2B" w14:textId="77777777" w:rsidR="00B90F1C" w:rsidRPr="00322F0D" w:rsidRDefault="00B90F1C" w:rsidP="00241BCC">
            <w:pPr>
              <w:widowControl/>
              <w:jc w:val="center"/>
              <w:rPr>
                <w:rFonts w:cs="Arial"/>
                <w:sz w:val="18"/>
                <w:szCs w:val="18"/>
              </w:rPr>
            </w:pPr>
            <w:r w:rsidRPr="00322F0D">
              <w:rPr>
                <w:rFonts w:cs="Arial"/>
                <w:sz w:val="18"/>
                <w:szCs w:val="18"/>
              </w:rPr>
              <w:t>0</w:t>
            </w:r>
          </w:p>
        </w:tc>
      </w:tr>
      <w:tr w:rsidR="00B90F1C" w:rsidRPr="00322F0D" w14:paraId="1F0CD837" w14:textId="77777777" w:rsidTr="00241BCC">
        <w:trPr>
          <w:trHeight w:val="20"/>
        </w:trPr>
        <w:tc>
          <w:tcPr>
            <w:tcW w:w="1122" w:type="pct"/>
            <w:tcBorders>
              <w:top w:val="single" w:sz="4" w:space="0" w:color="auto"/>
              <w:left w:val="single" w:sz="8" w:space="0" w:color="auto"/>
              <w:bottom w:val="single" w:sz="4" w:space="0" w:color="auto"/>
              <w:right w:val="single" w:sz="8" w:space="0" w:color="000000"/>
            </w:tcBorders>
            <w:shd w:val="clear" w:color="000000" w:fill="FFFFFF"/>
            <w:vAlign w:val="center"/>
            <w:hideMark/>
          </w:tcPr>
          <w:p w14:paraId="7AB6800D" w14:textId="77777777" w:rsidR="00B90F1C" w:rsidRPr="00322F0D" w:rsidRDefault="00B90F1C" w:rsidP="00241BCC">
            <w:pPr>
              <w:widowControl/>
              <w:jc w:val="center"/>
              <w:rPr>
                <w:rFonts w:cs="Arial"/>
                <w:sz w:val="18"/>
                <w:szCs w:val="18"/>
              </w:rPr>
            </w:pPr>
            <w:r w:rsidRPr="00322F0D">
              <w:rPr>
                <w:rFonts w:cs="Arial"/>
                <w:sz w:val="18"/>
                <w:szCs w:val="18"/>
              </w:rPr>
              <w:t>Semestre II</w:t>
            </w:r>
          </w:p>
        </w:tc>
        <w:tc>
          <w:tcPr>
            <w:tcW w:w="2323" w:type="pct"/>
            <w:tcBorders>
              <w:top w:val="nil"/>
              <w:left w:val="nil"/>
              <w:bottom w:val="single" w:sz="4" w:space="0" w:color="auto"/>
              <w:right w:val="single" w:sz="8" w:space="0" w:color="auto"/>
            </w:tcBorders>
            <w:shd w:val="clear" w:color="000000" w:fill="FFFFFF"/>
            <w:vAlign w:val="center"/>
            <w:hideMark/>
          </w:tcPr>
          <w:p w14:paraId="465B5FBE" w14:textId="77777777" w:rsidR="00B90F1C" w:rsidRPr="00322F0D" w:rsidRDefault="00B90F1C" w:rsidP="00241BCC">
            <w:pPr>
              <w:widowControl/>
              <w:jc w:val="center"/>
              <w:rPr>
                <w:rFonts w:cs="Arial"/>
                <w:sz w:val="18"/>
                <w:szCs w:val="18"/>
              </w:rPr>
            </w:pPr>
            <w:r w:rsidRPr="00322F0D">
              <w:rPr>
                <w:rFonts w:cs="Arial"/>
                <w:sz w:val="18"/>
                <w:szCs w:val="18"/>
              </w:rPr>
              <w:t>33,5</w:t>
            </w:r>
          </w:p>
        </w:tc>
        <w:tc>
          <w:tcPr>
            <w:tcW w:w="832" w:type="pct"/>
            <w:tcBorders>
              <w:top w:val="nil"/>
              <w:left w:val="nil"/>
              <w:bottom w:val="single" w:sz="4" w:space="0" w:color="auto"/>
              <w:right w:val="single" w:sz="8" w:space="0" w:color="auto"/>
            </w:tcBorders>
            <w:shd w:val="clear" w:color="000000" w:fill="FFFFFF"/>
            <w:vAlign w:val="center"/>
            <w:hideMark/>
          </w:tcPr>
          <w:p w14:paraId="3A74E0F4" w14:textId="77777777" w:rsidR="00B90F1C" w:rsidRPr="00322F0D" w:rsidRDefault="00B90F1C" w:rsidP="00241BCC">
            <w:pPr>
              <w:widowControl/>
              <w:jc w:val="center"/>
              <w:rPr>
                <w:rFonts w:cs="Arial"/>
                <w:sz w:val="18"/>
                <w:szCs w:val="18"/>
              </w:rPr>
            </w:pPr>
            <w:r w:rsidRPr="00322F0D">
              <w:rPr>
                <w:rFonts w:cs="Arial"/>
                <w:sz w:val="18"/>
                <w:szCs w:val="18"/>
              </w:rPr>
              <w:t>9</w:t>
            </w:r>
          </w:p>
        </w:tc>
        <w:tc>
          <w:tcPr>
            <w:tcW w:w="723" w:type="pct"/>
            <w:tcBorders>
              <w:top w:val="nil"/>
              <w:left w:val="nil"/>
              <w:bottom w:val="single" w:sz="4" w:space="0" w:color="auto"/>
              <w:right w:val="single" w:sz="8" w:space="0" w:color="auto"/>
            </w:tcBorders>
            <w:shd w:val="clear" w:color="auto" w:fill="auto"/>
            <w:vAlign w:val="center"/>
            <w:hideMark/>
          </w:tcPr>
          <w:p w14:paraId="30E6BDD1" w14:textId="77777777" w:rsidR="00B90F1C" w:rsidRPr="00322F0D" w:rsidRDefault="00B90F1C" w:rsidP="00241BCC">
            <w:pPr>
              <w:widowControl/>
              <w:jc w:val="center"/>
              <w:rPr>
                <w:rFonts w:cs="Arial"/>
                <w:sz w:val="18"/>
                <w:szCs w:val="18"/>
              </w:rPr>
            </w:pPr>
            <w:r w:rsidRPr="00322F0D">
              <w:rPr>
                <w:rFonts w:cs="Arial"/>
                <w:sz w:val="18"/>
                <w:szCs w:val="18"/>
              </w:rPr>
              <w:t>3,72</w:t>
            </w:r>
          </w:p>
        </w:tc>
      </w:tr>
    </w:tbl>
    <w:p w14:paraId="4ACF6EED" w14:textId="77777777" w:rsidR="00B90F1C" w:rsidRPr="000476FF" w:rsidRDefault="00B90F1C" w:rsidP="00B90F1C">
      <w:pPr>
        <w:spacing w:line="312" w:lineRule="auto"/>
        <w:jc w:val="center"/>
        <w:rPr>
          <w:sz w:val="20"/>
        </w:rPr>
      </w:pPr>
      <w:r w:rsidRPr="000476FF">
        <w:rPr>
          <w:rFonts w:eastAsia="Arial" w:cs="Arial"/>
          <w:b/>
          <w:bCs/>
          <w:sz w:val="20"/>
        </w:rPr>
        <w:lastRenderedPageBreak/>
        <w:t xml:space="preserve">Fuente. </w:t>
      </w:r>
      <w:r w:rsidRPr="000476FF">
        <w:rPr>
          <w:rFonts w:eastAsia="Arial" w:cs="Arial"/>
          <w:sz w:val="20"/>
        </w:rPr>
        <w:t>Reporte de Indicadores del 4º. Trimestre de 2023– UAERMV</w:t>
      </w:r>
    </w:p>
    <w:p w14:paraId="12DF55BD" w14:textId="77777777" w:rsidR="00B90F1C" w:rsidRDefault="00B90F1C" w:rsidP="00B90F1C">
      <w:pPr>
        <w:spacing w:line="254" w:lineRule="auto"/>
        <w:rPr>
          <w:rFonts w:eastAsia="Arial" w:cs="Arial"/>
          <w:u w:val="single"/>
        </w:rPr>
      </w:pPr>
    </w:p>
    <w:p w14:paraId="1CE8ECC2" w14:textId="77777777" w:rsidR="00B90F1C" w:rsidRDefault="00B90F1C" w:rsidP="00B90F1C">
      <w:pPr>
        <w:spacing w:line="254" w:lineRule="auto"/>
        <w:rPr>
          <w:rFonts w:eastAsia="Arial" w:cs="Arial"/>
        </w:rPr>
      </w:pPr>
      <w:r w:rsidRPr="002F635F">
        <w:rPr>
          <w:rFonts w:eastAsia="Arial" w:cs="Arial"/>
        </w:rPr>
        <w:t>En el primer semestre no se tuvo medición de la satisfacción del plan. En el segundo semestre la evaluación sobre las 9 actividades programadas arrojó una satisfacción de 3,72 sobre 5 puntos máximos. Esto pone al indicador en un nivel mejorable.</w:t>
      </w:r>
    </w:p>
    <w:p w14:paraId="2ECF91B0" w14:textId="77777777" w:rsidR="00B90F1C" w:rsidRDefault="00B90F1C" w:rsidP="00B90F1C">
      <w:pPr>
        <w:spacing w:line="276" w:lineRule="auto"/>
      </w:pPr>
    </w:p>
    <w:p w14:paraId="6C14E427" w14:textId="77777777" w:rsidR="00B90F1C" w:rsidRPr="000476FF" w:rsidRDefault="00B90F1C" w:rsidP="00B90F1C">
      <w:pPr>
        <w:spacing w:line="276" w:lineRule="auto"/>
      </w:pPr>
      <w:r w:rsidRPr="00086AB3">
        <w:rPr>
          <w:rFonts w:eastAsia="Arial"/>
          <w:b/>
          <w:bCs/>
        </w:rPr>
        <w:t xml:space="preserve">PPMQ-IND-004 </w:t>
      </w:r>
      <w:r w:rsidRPr="003542AA">
        <w:rPr>
          <w:rFonts w:eastAsia="Arial"/>
          <w:u w:val="single"/>
        </w:rPr>
        <w:t>PORCENTAJE DE CUMPLIMIENTO DE ENTREGAS DE VEHÍCULOS, MAQUINARIA Y EQUIPOS DE LA UAERMV</w:t>
      </w:r>
      <w:r w:rsidRPr="00086AB3">
        <w:rPr>
          <w:rFonts w:eastAsia="Arial"/>
        </w:rPr>
        <w:t>.</w:t>
      </w:r>
    </w:p>
    <w:p w14:paraId="7881967D" w14:textId="77777777" w:rsidR="00B90F1C" w:rsidRPr="002532E6" w:rsidRDefault="00B90F1C" w:rsidP="00B90F1C">
      <w:pPr>
        <w:pStyle w:val="Prrafodelista"/>
        <w:spacing w:line="254" w:lineRule="auto"/>
      </w:pPr>
    </w:p>
    <w:p w14:paraId="1E773006" w14:textId="75763057" w:rsidR="00B90F1C" w:rsidRPr="00684E99" w:rsidRDefault="008F1DE8" w:rsidP="00E001FC">
      <w:pPr>
        <w:pStyle w:val="Descripcin"/>
        <w:keepNext/>
        <w:spacing w:after="0"/>
        <w:jc w:val="center"/>
        <w:rPr>
          <w:sz w:val="18"/>
          <w:szCs w:val="18"/>
        </w:rPr>
      </w:pPr>
      <w:bookmarkStart w:id="28" w:name="_Toc157062922"/>
      <w:bookmarkStart w:id="29" w:name="_Toc157150721"/>
      <w:bookmarkStart w:id="30" w:name="_Toc157455063"/>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6</w:t>
      </w:r>
      <w:r w:rsidRPr="00684E99">
        <w:rPr>
          <w:sz w:val="18"/>
          <w:szCs w:val="18"/>
        </w:rPr>
        <w:fldChar w:fldCharType="end"/>
      </w:r>
      <w:r w:rsidRPr="00684E99">
        <w:rPr>
          <w:sz w:val="18"/>
          <w:szCs w:val="18"/>
        </w:rPr>
        <w:t>.</w:t>
      </w:r>
      <w:r w:rsidRPr="00684E99">
        <w:rPr>
          <w:b w:val="0"/>
          <w:bCs w:val="0"/>
          <w:sz w:val="18"/>
          <w:szCs w:val="18"/>
        </w:rPr>
        <w:t>Porcentaje de cumplimiento entrega de vehículos, maquinaria y equipos de la UAERMV</w:t>
      </w:r>
      <w:bookmarkEnd w:id="28"/>
      <w:bookmarkEnd w:id="29"/>
      <w:bookmarkEnd w:id="30"/>
    </w:p>
    <w:tbl>
      <w:tblPr>
        <w:tblW w:w="4770" w:type="pct"/>
        <w:jc w:val="center"/>
        <w:tblLook w:val="04A0" w:firstRow="1" w:lastRow="0" w:firstColumn="1" w:lastColumn="0" w:noHBand="0" w:noVBand="1"/>
      </w:tblPr>
      <w:tblGrid>
        <w:gridCol w:w="1857"/>
        <w:gridCol w:w="2656"/>
        <w:gridCol w:w="2334"/>
        <w:gridCol w:w="2158"/>
      </w:tblGrid>
      <w:tr w:rsidR="00B90F1C" w:rsidRPr="002532E6" w14:paraId="30EAA003" w14:textId="77777777" w:rsidTr="00241BCC">
        <w:trPr>
          <w:trHeight w:val="2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5D7A1E56" w14:textId="77777777" w:rsidR="00B90F1C" w:rsidRPr="002532E6" w:rsidRDefault="00B90F1C" w:rsidP="00E001FC">
            <w:pPr>
              <w:ind w:left="-2343" w:right="-2427"/>
              <w:jc w:val="center"/>
            </w:pPr>
            <w:r w:rsidRPr="002532E6">
              <w:rPr>
                <w:rFonts w:eastAsia="Arial" w:cs="Arial"/>
                <w:b/>
                <w:bCs/>
                <w:sz w:val="16"/>
                <w:szCs w:val="16"/>
              </w:rPr>
              <w:t>CUADRO DE SEGUIMIENTO</w:t>
            </w:r>
          </w:p>
        </w:tc>
      </w:tr>
      <w:tr w:rsidR="00B90F1C" w:rsidRPr="002532E6" w14:paraId="0B3DA46F" w14:textId="77777777" w:rsidTr="00241BCC">
        <w:trPr>
          <w:trHeight w:val="253"/>
          <w:jc w:val="center"/>
        </w:trPr>
        <w:tc>
          <w:tcPr>
            <w:tcW w:w="1031" w:type="pct"/>
            <w:vMerge w:val="restart"/>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3409539B" w14:textId="77777777" w:rsidR="00B90F1C" w:rsidRPr="002532E6" w:rsidRDefault="00B90F1C" w:rsidP="00241BCC">
            <w:pPr>
              <w:jc w:val="center"/>
            </w:pPr>
            <w:r w:rsidRPr="002532E6">
              <w:rPr>
                <w:rFonts w:eastAsia="Arial" w:cs="Arial"/>
                <w:b/>
                <w:bCs/>
                <w:sz w:val="16"/>
                <w:szCs w:val="16"/>
              </w:rPr>
              <w:t>PERIODO DE MEDICIÓN</w:t>
            </w:r>
          </w:p>
        </w:tc>
        <w:tc>
          <w:tcPr>
            <w:tcW w:w="1475" w:type="pct"/>
            <w:vMerge w:val="restart"/>
            <w:tcBorders>
              <w:top w:val="nil"/>
              <w:left w:val="single" w:sz="8" w:space="0" w:color="auto"/>
              <w:bottom w:val="single" w:sz="8" w:space="0" w:color="auto"/>
              <w:right w:val="single" w:sz="8" w:space="0" w:color="000000" w:themeColor="text1"/>
            </w:tcBorders>
            <w:shd w:val="clear" w:color="auto" w:fill="9BBB59" w:themeFill="accent3"/>
            <w:tcMar>
              <w:left w:w="70" w:type="dxa"/>
              <w:right w:w="70" w:type="dxa"/>
            </w:tcMar>
            <w:vAlign w:val="center"/>
          </w:tcPr>
          <w:p w14:paraId="64D923D8" w14:textId="77777777" w:rsidR="00B90F1C" w:rsidRPr="002532E6" w:rsidRDefault="00B90F1C" w:rsidP="00241BCC">
            <w:pPr>
              <w:jc w:val="center"/>
            </w:pPr>
            <w:r w:rsidRPr="002532E6">
              <w:rPr>
                <w:rFonts w:eastAsia="Arial" w:cs="Arial"/>
                <w:b/>
                <w:bCs/>
                <w:sz w:val="18"/>
                <w:szCs w:val="18"/>
              </w:rPr>
              <w:t>sumatoria de cumplimientos productos solicitados/3</w:t>
            </w:r>
          </w:p>
        </w:tc>
        <w:tc>
          <w:tcPr>
            <w:tcW w:w="1296" w:type="pct"/>
            <w:vMerge w:val="restart"/>
            <w:tcBorders>
              <w:top w:val="nil"/>
              <w:left w:val="single" w:sz="8" w:space="0" w:color="000000" w:themeColor="text1"/>
              <w:bottom w:val="single" w:sz="8" w:space="0" w:color="auto"/>
              <w:right w:val="single" w:sz="8" w:space="0" w:color="000000" w:themeColor="text1"/>
            </w:tcBorders>
            <w:shd w:val="clear" w:color="auto" w:fill="9BBB59" w:themeFill="accent3"/>
            <w:tcMar>
              <w:left w:w="70" w:type="dxa"/>
              <w:right w:w="70" w:type="dxa"/>
            </w:tcMar>
            <w:vAlign w:val="center"/>
          </w:tcPr>
          <w:p w14:paraId="7940FAB2" w14:textId="77777777" w:rsidR="00B90F1C" w:rsidRPr="002532E6" w:rsidRDefault="00B90F1C" w:rsidP="00241BCC">
            <w:pPr>
              <w:jc w:val="center"/>
            </w:pPr>
            <w:r w:rsidRPr="002532E6">
              <w:rPr>
                <w:rFonts w:eastAsia="Arial" w:cs="Arial"/>
                <w:b/>
                <w:bCs/>
                <w:sz w:val="18"/>
                <w:szCs w:val="18"/>
              </w:rPr>
              <w:t>porcentaje cumplimiento esperado</w:t>
            </w:r>
          </w:p>
        </w:tc>
        <w:tc>
          <w:tcPr>
            <w:tcW w:w="1198" w:type="pct"/>
            <w:vMerge w:val="restart"/>
            <w:tcBorders>
              <w:top w:val="nil"/>
              <w:left w:val="single" w:sz="8" w:space="0" w:color="000000" w:themeColor="text1"/>
              <w:bottom w:val="single" w:sz="8" w:space="0" w:color="auto"/>
              <w:right w:val="single" w:sz="8" w:space="0" w:color="auto"/>
            </w:tcBorders>
            <w:shd w:val="clear" w:color="auto" w:fill="9BBB59" w:themeFill="accent3"/>
            <w:tcMar>
              <w:left w:w="70" w:type="dxa"/>
              <w:right w:w="70" w:type="dxa"/>
            </w:tcMar>
            <w:vAlign w:val="center"/>
          </w:tcPr>
          <w:p w14:paraId="4CDE67B7" w14:textId="77777777" w:rsidR="00B90F1C" w:rsidRPr="002532E6" w:rsidRDefault="00B90F1C" w:rsidP="00241BCC">
            <w:pPr>
              <w:jc w:val="center"/>
            </w:pPr>
            <w:r w:rsidRPr="002532E6">
              <w:rPr>
                <w:rFonts w:eastAsia="Arial" w:cs="Arial"/>
                <w:b/>
                <w:bCs/>
                <w:sz w:val="16"/>
                <w:szCs w:val="16"/>
              </w:rPr>
              <w:t>RESULTADO</w:t>
            </w:r>
          </w:p>
        </w:tc>
      </w:tr>
      <w:tr w:rsidR="00B90F1C" w:rsidRPr="002532E6" w14:paraId="46B86203" w14:textId="77777777" w:rsidTr="00241BCC">
        <w:trPr>
          <w:trHeight w:val="253"/>
          <w:jc w:val="center"/>
        </w:trPr>
        <w:tc>
          <w:tcPr>
            <w:tcW w:w="1031" w:type="pct"/>
            <w:vMerge/>
            <w:tcBorders>
              <w:left w:val="single" w:sz="0" w:space="0" w:color="auto"/>
              <w:bottom w:val="single" w:sz="0" w:space="0" w:color="auto"/>
              <w:right w:val="single" w:sz="0" w:space="0" w:color="auto"/>
            </w:tcBorders>
            <w:shd w:val="clear" w:color="auto" w:fill="9BBB59" w:themeFill="accent3"/>
            <w:vAlign w:val="center"/>
          </w:tcPr>
          <w:p w14:paraId="56D9FEB4" w14:textId="77777777" w:rsidR="00B90F1C" w:rsidRPr="002532E6" w:rsidRDefault="00B90F1C" w:rsidP="00241BCC"/>
        </w:tc>
        <w:tc>
          <w:tcPr>
            <w:tcW w:w="1475" w:type="pct"/>
            <w:vMerge/>
            <w:tcBorders>
              <w:left w:val="single" w:sz="0" w:space="0" w:color="auto"/>
              <w:bottom w:val="single" w:sz="0" w:space="0" w:color="auto"/>
              <w:right w:val="single" w:sz="0" w:space="0" w:color="000000" w:themeColor="text1"/>
            </w:tcBorders>
            <w:shd w:val="clear" w:color="auto" w:fill="9BBB59" w:themeFill="accent3"/>
            <w:vAlign w:val="center"/>
          </w:tcPr>
          <w:p w14:paraId="040D2B11" w14:textId="77777777" w:rsidR="00B90F1C" w:rsidRPr="002532E6" w:rsidRDefault="00B90F1C" w:rsidP="00241BCC"/>
        </w:tc>
        <w:tc>
          <w:tcPr>
            <w:tcW w:w="1296" w:type="pct"/>
            <w:vMerge/>
            <w:tcBorders>
              <w:left w:val="single" w:sz="0" w:space="0" w:color="000000" w:themeColor="text1"/>
              <w:bottom w:val="single" w:sz="0" w:space="0" w:color="auto"/>
              <w:right w:val="single" w:sz="0" w:space="0" w:color="000000" w:themeColor="text1"/>
            </w:tcBorders>
            <w:shd w:val="clear" w:color="auto" w:fill="9BBB59" w:themeFill="accent3"/>
            <w:vAlign w:val="center"/>
          </w:tcPr>
          <w:p w14:paraId="0839DF54" w14:textId="77777777" w:rsidR="00B90F1C" w:rsidRPr="002532E6" w:rsidRDefault="00B90F1C" w:rsidP="00241BCC"/>
        </w:tc>
        <w:tc>
          <w:tcPr>
            <w:tcW w:w="1198" w:type="pct"/>
            <w:vMerge/>
            <w:tcBorders>
              <w:left w:val="single" w:sz="0" w:space="0" w:color="000000" w:themeColor="text1"/>
              <w:bottom w:val="single" w:sz="0" w:space="0" w:color="auto"/>
              <w:right w:val="single" w:sz="0" w:space="0" w:color="auto"/>
            </w:tcBorders>
            <w:shd w:val="clear" w:color="auto" w:fill="9BBB59" w:themeFill="accent3"/>
            <w:vAlign w:val="center"/>
          </w:tcPr>
          <w:p w14:paraId="2F395D2D" w14:textId="77777777" w:rsidR="00B90F1C" w:rsidRPr="002532E6" w:rsidRDefault="00B90F1C" w:rsidP="00241BCC"/>
        </w:tc>
      </w:tr>
      <w:tr w:rsidR="00B90F1C" w:rsidRPr="002532E6" w14:paraId="18720E6A" w14:textId="77777777" w:rsidTr="00241BCC">
        <w:trPr>
          <w:trHeight w:val="20"/>
          <w:jc w:val="center"/>
        </w:trPr>
        <w:tc>
          <w:tcPr>
            <w:tcW w:w="1031" w:type="pct"/>
            <w:tcBorders>
              <w:top w:val="nil"/>
              <w:left w:val="single" w:sz="8" w:space="0" w:color="auto"/>
              <w:bottom w:val="single" w:sz="8" w:space="0" w:color="auto"/>
              <w:right w:val="single" w:sz="8" w:space="0" w:color="auto"/>
            </w:tcBorders>
            <w:tcMar>
              <w:left w:w="70" w:type="dxa"/>
              <w:right w:w="70" w:type="dxa"/>
            </w:tcMar>
            <w:vAlign w:val="center"/>
          </w:tcPr>
          <w:p w14:paraId="2A94DEB0" w14:textId="77777777" w:rsidR="00B90F1C" w:rsidRPr="002532E6" w:rsidRDefault="00B90F1C" w:rsidP="00241BCC">
            <w:pPr>
              <w:jc w:val="center"/>
            </w:pPr>
            <w:r w:rsidRPr="002532E6">
              <w:rPr>
                <w:rFonts w:eastAsia="Arial" w:cs="Arial"/>
                <w:sz w:val="16"/>
                <w:szCs w:val="16"/>
              </w:rPr>
              <w:t>1er Trimestre</w:t>
            </w:r>
          </w:p>
        </w:tc>
        <w:tc>
          <w:tcPr>
            <w:tcW w:w="1475" w:type="pct"/>
            <w:tcBorders>
              <w:top w:val="nil"/>
              <w:left w:val="single" w:sz="8" w:space="0" w:color="auto"/>
              <w:bottom w:val="single" w:sz="8" w:space="0" w:color="000000" w:themeColor="text1"/>
              <w:right w:val="single" w:sz="8" w:space="0" w:color="000000" w:themeColor="text1"/>
            </w:tcBorders>
            <w:tcMar>
              <w:left w:w="70" w:type="dxa"/>
              <w:right w:w="70" w:type="dxa"/>
            </w:tcMar>
            <w:vAlign w:val="center"/>
          </w:tcPr>
          <w:p w14:paraId="2C2FD85C" w14:textId="77777777" w:rsidR="00B90F1C" w:rsidRPr="002532E6" w:rsidRDefault="00B90F1C" w:rsidP="00241BCC">
            <w:pPr>
              <w:jc w:val="center"/>
            </w:pPr>
            <w:r w:rsidRPr="002532E6">
              <w:rPr>
                <w:rFonts w:eastAsia="Arial" w:cs="Arial"/>
                <w:sz w:val="16"/>
                <w:szCs w:val="16"/>
              </w:rPr>
              <w:t>174</w:t>
            </w:r>
          </w:p>
        </w:tc>
        <w:tc>
          <w:tcPr>
            <w:tcW w:w="1296" w:type="pct"/>
            <w:tcBorders>
              <w:top w:val="nil"/>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28C13C5" w14:textId="77777777" w:rsidR="00B90F1C" w:rsidRPr="002532E6" w:rsidRDefault="00B90F1C" w:rsidP="00241BCC">
            <w:pPr>
              <w:jc w:val="center"/>
            </w:pPr>
            <w:r w:rsidRPr="002532E6">
              <w:rPr>
                <w:rFonts w:eastAsia="Arial" w:cs="Arial"/>
                <w:sz w:val="16"/>
                <w:szCs w:val="16"/>
              </w:rPr>
              <w:t>195</w:t>
            </w:r>
          </w:p>
        </w:tc>
        <w:tc>
          <w:tcPr>
            <w:tcW w:w="1198" w:type="pct"/>
            <w:tcBorders>
              <w:top w:val="nil"/>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2DF37F3" w14:textId="77777777" w:rsidR="00B90F1C" w:rsidRPr="002532E6" w:rsidRDefault="00B90F1C" w:rsidP="00241BCC">
            <w:pPr>
              <w:jc w:val="center"/>
            </w:pPr>
            <w:r w:rsidRPr="002532E6">
              <w:rPr>
                <w:rFonts w:eastAsia="Arial" w:cs="Arial"/>
                <w:sz w:val="16"/>
                <w:szCs w:val="16"/>
              </w:rPr>
              <w:t>89%</w:t>
            </w:r>
          </w:p>
        </w:tc>
      </w:tr>
      <w:tr w:rsidR="00B90F1C" w:rsidRPr="002532E6" w14:paraId="16388A98" w14:textId="77777777" w:rsidTr="00241BCC">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9FC7A1" w14:textId="77777777" w:rsidR="00B90F1C" w:rsidRPr="002532E6" w:rsidRDefault="00B90F1C" w:rsidP="00241BCC">
            <w:pPr>
              <w:jc w:val="center"/>
            </w:pPr>
            <w:r w:rsidRPr="002532E6">
              <w:rPr>
                <w:rFonts w:eastAsia="Arial" w:cs="Arial"/>
                <w:sz w:val="16"/>
                <w:szCs w:val="16"/>
              </w:rPr>
              <w:t>2do Trimestre</w:t>
            </w:r>
          </w:p>
        </w:tc>
        <w:tc>
          <w:tcPr>
            <w:tcW w:w="1475" w:type="pct"/>
            <w:tcBorders>
              <w:top w:val="single" w:sz="8" w:space="0" w:color="000000" w:themeColor="text1"/>
              <w:left w:val="single" w:sz="8" w:space="0" w:color="auto"/>
              <w:bottom w:val="single" w:sz="8" w:space="0" w:color="auto"/>
              <w:right w:val="single" w:sz="8" w:space="0" w:color="000000" w:themeColor="text1"/>
            </w:tcBorders>
            <w:tcMar>
              <w:left w:w="70" w:type="dxa"/>
              <w:right w:w="70" w:type="dxa"/>
            </w:tcMar>
            <w:vAlign w:val="center"/>
          </w:tcPr>
          <w:p w14:paraId="0EBA6480" w14:textId="77777777" w:rsidR="00B90F1C" w:rsidRPr="002532E6" w:rsidRDefault="00B90F1C" w:rsidP="00241BCC">
            <w:pPr>
              <w:jc w:val="center"/>
            </w:pPr>
            <w:r w:rsidRPr="002532E6">
              <w:rPr>
                <w:rFonts w:eastAsia="Arial" w:cs="Arial"/>
                <w:sz w:val="16"/>
                <w:szCs w:val="16"/>
              </w:rPr>
              <w:t>122</w:t>
            </w:r>
          </w:p>
        </w:tc>
        <w:tc>
          <w:tcPr>
            <w:tcW w:w="1296" w:type="pct"/>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1FAE4364" w14:textId="77777777" w:rsidR="00B90F1C" w:rsidRPr="002532E6" w:rsidRDefault="00B90F1C" w:rsidP="00241BCC">
            <w:pPr>
              <w:jc w:val="center"/>
            </w:pPr>
            <w:r w:rsidRPr="002532E6">
              <w:rPr>
                <w:rFonts w:eastAsia="Arial" w:cs="Arial"/>
                <w:sz w:val="16"/>
                <w:szCs w:val="16"/>
              </w:rPr>
              <w:t>129</w:t>
            </w:r>
          </w:p>
        </w:tc>
        <w:tc>
          <w:tcPr>
            <w:tcW w:w="1198" w:type="pct"/>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7B5C1257" w14:textId="77777777" w:rsidR="00B90F1C" w:rsidRPr="002532E6" w:rsidRDefault="00B90F1C" w:rsidP="00241BCC">
            <w:pPr>
              <w:jc w:val="center"/>
            </w:pPr>
            <w:r w:rsidRPr="002532E6">
              <w:rPr>
                <w:rFonts w:eastAsia="Arial" w:cs="Arial"/>
                <w:sz w:val="16"/>
                <w:szCs w:val="16"/>
              </w:rPr>
              <w:t>95%</w:t>
            </w:r>
          </w:p>
        </w:tc>
      </w:tr>
      <w:tr w:rsidR="00B90F1C" w:rsidRPr="002532E6" w14:paraId="38D8AA26" w14:textId="77777777" w:rsidTr="00241BCC">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29ADC8" w14:textId="77777777" w:rsidR="00B90F1C" w:rsidRPr="002532E6" w:rsidRDefault="00B90F1C" w:rsidP="00241BCC">
            <w:pPr>
              <w:jc w:val="center"/>
            </w:pPr>
            <w:r w:rsidRPr="002532E6">
              <w:rPr>
                <w:rFonts w:eastAsia="Arial" w:cs="Arial"/>
                <w:sz w:val="16"/>
                <w:szCs w:val="16"/>
              </w:rPr>
              <w:t>3er Trimestre</w:t>
            </w:r>
          </w:p>
        </w:tc>
        <w:tc>
          <w:tcPr>
            <w:tcW w:w="147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FC8CD9" w14:textId="77777777" w:rsidR="00B90F1C" w:rsidRPr="002532E6" w:rsidRDefault="00B90F1C" w:rsidP="00241BCC">
            <w:pPr>
              <w:jc w:val="center"/>
            </w:pPr>
            <w:r w:rsidRPr="002532E6">
              <w:rPr>
                <w:rFonts w:eastAsia="Arial" w:cs="Arial"/>
                <w:sz w:val="16"/>
                <w:szCs w:val="16"/>
              </w:rPr>
              <w:t>117</w:t>
            </w:r>
          </w:p>
        </w:tc>
        <w:tc>
          <w:tcPr>
            <w:tcW w:w="12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B44DB3" w14:textId="77777777" w:rsidR="00B90F1C" w:rsidRPr="002532E6" w:rsidRDefault="00B90F1C" w:rsidP="00241BCC">
            <w:pPr>
              <w:jc w:val="center"/>
            </w:pPr>
            <w:r w:rsidRPr="002532E6">
              <w:rPr>
                <w:rFonts w:eastAsia="Arial" w:cs="Arial"/>
                <w:sz w:val="16"/>
                <w:szCs w:val="16"/>
              </w:rPr>
              <w:t xml:space="preserve"> 227</w:t>
            </w:r>
          </w:p>
        </w:tc>
        <w:tc>
          <w:tcPr>
            <w:tcW w:w="119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15C94F" w14:textId="77777777" w:rsidR="00B90F1C" w:rsidRPr="002532E6" w:rsidRDefault="00B90F1C" w:rsidP="00241BCC">
            <w:pPr>
              <w:jc w:val="center"/>
            </w:pPr>
            <w:r w:rsidRPr="002532E6">
              <w:rPr>
                <w:rFonts w:eastAsia="Arial" w:cs="Arial"/>
                <w:sz w:val="16"/>
                <w:szCs w:val="16"/>
              </w:rPr>
              <w:t>52%</w:t>
            </w:r>
          </w:p>
        </w:tc>
      </w:tr>
      <w:tr w:rsidR="00B90F1C" w:rsidRPr="002532E6" w14:paraId="02A80DE1" w14:textId="77777777" w:rsidTr="00241BCC">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045476" w14:textId="77777777" w:rsidR="00B90F1C" w:rsidRPr="002532E6" w:rsidRDefault="00B90F1C" w:rsidP="00241BCC">
            <w:pPr>
              <w:jc w:val="center"/>
            </w:pPr>
            <w:r w:rsidRPr="002532E6">
              <w:rPr>
                <w:rFonts w:eastAsia="Arial" w:cs="Arial"/>
                <w:sz w:val="16"/>
                <w:szCs w:val="16"/>
              </w:rPr>
              <w:t>4º Trimestre</w:t>
            </w:r>
          </w:p>
        </w:tc>
        <w:tc>
          <w:tcPr>
            <w:tcW w:w="147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2918D9" w14:textId="77777777" w:rsidR="00B90F1C" w:rsidRPr="002532E6" w:rsidRDefault="00B90F1C" w:rsidP="00241BCC">
            <w:pPr>
              <w:jc w:val="center"/>
            </w:pPr>
            <w:r w:rsidRPr="002532E6">
              <w:rPr>
                <w:rFonts w:eastAsia="Arial" w:cs="Arial"/>
                <w:sz w:val="16"/>
                <w:szCs w:val="16"/>
              </w:rPr>
              <w:t>123</w:t>
            </w:r>
          </w:p>
        </w:tc>
        <w:tc>
          <w:tcPr>
            <w:tcW w:w="12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AAF88C" w14:textId="77777777" w:rsidR="00B90F1C" w:rsidRPr="002532E6" w:rsidRDefault="00B90F1C" w:rsidP="00241BCC">
            <w:pPr>
              <w:jc w:val="center"/>
            </w:pPr>
            <w:r w:rsidRPr="002532E6">
              <w:rPr>
                <w:rFonts w:eastAsia="Arial" w:cs="Arial"/>
                <w:sz w:val="16"/>
                <w:szCs w:val="16"/>
              </w:rPr>
              <w:t>129</w:t>
            </w:r>
          </w:p>
        </w:tc>
        <w:tc>
          <w:tcPr>
            <w:tcW w:w="119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0E0A25" w14:textId="77777777" w:rsidR="00B90F1C" w:rsidRPr="002532E6" w:rsidRDefault="00B90F1C" w:rsidP="00241BCC">
            <w:pPr>
              <w:jc w:val="center"/>
            </w:pPr>
            <w:r w:rsidRPr="002532E6">
              <w:rPr>
                <w:rFonts w:eastAsia="Arial" w:cs="Arial"/>
                <w:sz w:val="16"/>
                <w:szCs w:val="16"/>
              </w:rPr>
              <w:t>95%</w:t>
            </w:r>
          </w:p>
        </w:tc>
      </w:tr>
    </w:tbl>
    <w:p w14:paraId="04291B74" w14:textId="77777777" w:rsidR="00B90F1C" w:rsidRPr="000476FF" w:rsidRDefault="00B90F1C" w:rsidP="00B90F1C">
      <w:pPr>
        <w:spacing w:line="312" w:lineRule="auto"/>
        <w:jc w:val="center"/>
        <w:rPr>
          <w:sz w:val="20"/>
        </w:rPr>
      </w:pPr>
      <w:r w:rsidRPr="000476FF">
        <w:rPr>
          <w:rFonts w:eastAsia="Arial" w:cs="Arial"/>
          <w:b/>
          <w:bCs/>
          <w:sz w:val="20"/>
        </w:rPr>
        <w:t xml:space="preserve">Fuente. </w:t>
      </w:r>
      <w:r w:rsidRPr="000476FF">
        <w:rPr>
          <w:rFonts w:eastAsia="Arial" w:cs="Arial"/>
          <w:sz w:val="20"/>
        </w:rPr>
        <w:t>Reporte de Indicadores del 4º. Trimestre de 2023– UAERMV</w:t>
      </w:r>
    </w:p>
    <w:p w14:paraId="380ED2C9" w14:textId="77777777" w:rsidR="00B90F1C" w:rsidRPr="00C02E81" w:rsidRDefault="00B90F1C" w:rsidP="00B90F1C">
      <w:pPr>
        <w:spacing w:line="276" w:lineRule="auto"/>
        <w:rPr>
          <w:sz w:val="14"/>
          <w:szCs w:val="12"/>
        </w:rPr>
      </w:pPr>
    </w:p>
    <w:p w14:paraId="2BB948D8" w14:textId="77777777" w:rsidR="00B90F1C" w:rsidRDefault="00B90F1C" w:rsidP="00B90F1C">
      <w:pPr>
        <w:spacing w:line="276" w:lineRule="auto"/>
        <w:rPr>
          <w:rFonts w:eastAsia="Arial" w:cs="Arial"/>
        </w:rPr>
      </w:pPr>
      <w:r w:rsidRPr="002532E6">
        <w:rPr>
          <w:rFonts w:eastAsia="Arial" w:cs="Arial"/>
        </w:rPr>
        <w:t>Durante el tercer trimestre se presentó una baja fuerte en la capacidad, por la finalización e inicio de contratos de mantenimiento, lo que genera una baja disponibilidad y aumento de paradas no programadas por mantenimiento y los planes intensivos en mantenimiento, lo cual incide en el porcentaje acumulado anual, a pesar del buen desempeño del indicador en el cuarto trimestre</w:t>
      </w:r>
      <w:r>
        <w:rPr>
          <w:rFonts w:eastAsia="Arial" w:cs="Arial"/>
        </w:rPr>
        <w:t>.</w:t>
      </w:r>
    </w:p>
    <w:p w14:paraId="7E2C5D3B" w14:textId="77777777" w:rsidR="00B90F1C" w:rsidRPr="00C02E81" w:rsidRDefault="00B90F1C" w:rsidP="00B90F1C">
      <w:pPr>
        <w:spacing w:line="276" w:lineRule="auto"/>
        <w:rPr>
          <w:sz w:val="16"/>
          <w:szCs w:val="14"/>
        </w:rPr>
      </w:pPr>
    </w:p>
    <w:p w14:paraId="0701ADAD" w14:textId="77777777" w:rsidR="00B90F1C" w:rsidRPr="002532E6" w:rsidRDefault="00B90F1C" w:rsidP="00B90F1C">
      <w:r w:rsidRPr="000476FF">
        <w:rPr>
          <w:rFonts w:eastAsia="Arial"/>
          <w:b/>
          <w:bCs/>
        </w:rPr>
        <w:t xml:space="preserve">GDOC-IND-001 </w:t>
      </w:r>
      <w:r w:rsidRPr="003542AA">
        <w:rPr>
          <w:rFonts w:eastAsia="Arial"/>
          <w:u w:val="single"/>
        </w:rPr>
        <w:t>FINALIZACION DE LOS TRAMITES EN SGDA – APLICATIVO ORFEO.</w:t>
      </w:r>
    </w:p>
    <w:p w14:paraId="66708875" w14:textId="77777777" w:rsidR="00B90F1C" w:rsidRDefault="00B90F1C" w:rsidP="00B90F1C">
      <w:pPr>
        <w:spacing w:line="276" w:lineRule="auto"/>
        <w:jc w:val="center"/>
      </w:pPr>
      <w:bookmarkStart w:id="31" w:name="_Toc157062923"/>
    </w:p>
    <w:p w14:paraId="062FDCB4" w14:textId="04E014BD" w:rsidR="00B90F1C" w:rsidRPr="00684E99" w:rsidRDefault="008F1DE8" w:rsidP="00E001FC">
      <w:pPr>
        <w:pStyle w:val="Descripcin"/>
        <w:spacing w:after="0"/>
        <w:jc w:val="center"/>
        <w:rPr>
          <w:b w:val="0"/>
          <w:bCs w:val="0"/>
          <w:sz w:val="18"/>
          <w:szCs w:val="18"/>
        </w:rPr>
      </w:pPr>
      <w:bookmarkStart w:id="32" w:name="_Toc157150722"/>
      <w:bookmarkStart w:id="33" w:name="_Toc157455064"/>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7</w:t>
      </w:r>
      <w:r w:rsidRPr="00684E99">
        <w:rPr>
          <w:sz w:val="18"/>
          <w:szCs w:val="18"/>
        </w:rPr>
        <w:fldChar w:fldCharType="end"/>
      </w:r>
      <w:r w:rsidRPr="00684E99">
        <w:rPr>
          <w:sz w:val="18"/>
          <w:szCs w:val="18"/>
        </w:rPr>
        <w:t>.</w:t>
      </w:r>
      <w:r w:rsidRPr="00684E99">
        <w:rPr>
          <w:b w:val="0"/>
          <w:bCs w:val="0"/>
          <w:sz w:val="18"/>
          <w:szCs w:val="18"/>
        </w:rPr>
        <w:t>Finalización de los trámites en SGDA-Aplicativo Orfeo</w:t>
      </w:r>
      <w:bookmarkEnd w:id="31"/>
      <w:bookmarkEnd w:id="32"/>
      <w:bookmarkEnd w:id="33"/>
    </w:p>
    <w:tbl>
      <w:tblPr>
        <w:tblW w:w="4770" w:type="pct"/>
        <w:jc w:val="center"/>
        <w:tblLook w:val="04A0" w:firstRow="1" w:lastRow="0" w:firstColumn="1" w:lastColumn="0" w:noHBand="0" w:noVBand="1"/>
      </w:tblPr>
      <w:tblGrid>
        <w:gridCol w:w="1857"/>
        <w:gridCol w:w="2656"/>
        <w:gridCol w:w="2334"/>
        <w:gridCol w:w="2158"/>
      </w:tblGrid>
      <w:tr w:rsidR="00B90F1C" w:rsidRPr="002532E6" w14:paraId="32C8BB2E" w14:textId="77777777" w:rsidTr="00241BCC">
        <w:trPr>
          <w:trHeight w:val="20"/>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7532A3F4" w14:textId="77777777" w:rsidR="00B90F1C" w:rsidRPr="002532E6" w:rsidRDefault="00B90F1C" w:rsidP="00E001FC">
            <w:pPr>
              <w:ind w:left="-2343" w:right="-2427"/>
              <w:jc w:val="center"/>
            </w:pPr>
            <w:r w:rsidRPr="002532E6">
              <w:rPr>
                <w:rFonts w:eastAsia="Arial" w:cs="Arial"/>
              </w:rPr>
              <w:t xml:space="preserve"> </w:t>
            </w:r>
            <w:r w:rsidRPr="002532E6">
              <w:rPr>
                <w:rFonts w:eastAsia="Arial" w:cs="Arial"/>
                <w:b/>
                <w:bCs/>
                <w:sz w:val="16"/>
                <w:szCs w:val="16"/>
              </w:rPr>
              <w:t>CUADRO DE SEGUIMIENTO</w:t>
            </w:r>
          </w:p>
        </w:tc>
      </w:tr>
      <w:tr w:rsidR="00B90F1C" w:rsidRPr="002532E6" w14:paraId="4291FB65" w14:textId="77777777" w:rsidTr="00241BCC">
        <w:trPr>
          <w:trHeight w:val="253"/>
          <w:jc w:val="center"/>
        </w:trPr>
        <w:tc>
          <w:tcPr>
            <w:tcW w:w="1031" w:type="pct"/>
            <w:vMerge w:val="restart"/>
            <w:tcBorders>
              <w:top w:val="single" w:sz="8" w:space="0" w:color="auto"/>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59C1B125" w14:textId="77777777" w:rsidR="00B90F1C" w:rsidRPr="002532E6" w:rsidRDefault="00B90F1C" w:rsidP="00E001FC">
            <w:pPr>
              <w:jc w:val="center"/>
            </w:pPr>
            <w:r w:rsidRPr="002532E6">
              <w:rPr>
                <w:rFonts w:eastAsia="Arial" w:cs="Arial"/>
                <w:b/>
                <w:bCs/>
                <w:sz w:val="16"/>
                <w:szCs w:val="16"/>
              </w:rPr>
              <w:t>PERIODO DE MEDICIÓN</w:t>
            </w:r>
          </w:p>
        </w:tc>
        <w:tc>
          <w:tcPr>
            <w:tcW w:w="1475"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76B5C5AF" w14:textId="77777777" w:rsidR="00B90F1C" w:rsidRPr="002532E6" w:rsidRDefault="00B90F1C" w:rsidP="00E001FC">
            <w:pPr>
              <w:jc w:val="center"/>
            </w:pPr>
            <w:r w:rsidRPr="002532E6">
              <w:rPr>
                <w:rFonts w:eastAsia="Arial" w:cs="Arial"/>
                <w:b/>
                <w:bCs/>
                <w:sz w:val="18"/>
                <w:szCs w:val="18"/>
              </w:rPr>
              <w:t>sumatoria de cumplimientos productos solicitados/3</w:t>
            </w:r>
          </w:p>
        </w:tc>
        <w:tc>
          <w:tcPr>
            <w:tcW w:w="1296"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366DC455" w14:textId="77777777" w:rsidR="00B90F1C" w:rsidRPr="002532E6" w:rsidRDefault="00B90F1C" w:rsidP="00E001FC">
            <w:pPr>
              <w:jc w:val="center"/>
            </w:pPr>
            <w:r w:rsidRPr="002532E6">
              <w:rPr>
                <w:rFonts w:eastAsia="Arial" w:cs="Arial"/>
                <w:b/>
                <w:bCs/>
                <w:sz w:val="18"/>
                <w:szCs w:val="18"/>
              </w:rPr>
              <w:t>porcentaje cumplimiento esperado</w:t>
            </w:r>
          </w:p>
        </w:tc>
        <w:tc>
          <w:tcPr>
            <w:tcW w:w="1198" w:type="pct"/>
            <w:vMerge w:val="restart"/>
            <w:tcBorders>
              <w:top w:val="nil"/>
              <w:left w:val="single" w:sz="8" w:space="0" w:color="auto"/>
              <w:bottom w:val="single" w:sz="8" w:space="0" w:color="auto"/>
              <w:right w:val="single" w:sz="8" w:space="0" w:color="auto"/>
            </w:tcBorders>
            <w:shd w:val="clear" w:color="auto" w:fill="9BBB59" w:themeFill="accent3"/>
            <w:tcMar>
              <w:left w:w="70" w:type="dxa"/>
              <w:right w:w="70" w:type="dxa"/>
            </w:tcMar>
            <w:vAlign w:val="center"/>
          </w:tcPr>
          <w:p w14:paraId="2C11D12A" w14:textId="77777777" w:rsidR="00B90F1C" w:rsidRPr="002532E6" w:rsidRDefault="00B90F1C" w:rsidP="00E001FC">
            <w:pPr>
              <w:jc w:val="center"/>
            </w:pPr>
            <w:r w:rsidRPr="002532E6">
              <w:rPr>
                <w:rFonts w:eastAsia="Arial" w:cs="Arial"/>
                <w:b/>
                <w:bCs/>
                <w:sz w:val="16"/>
                <w:szCs w:val="16"/>
              </w:rPr>
              <w:t>RESULTADO</w:t>
            </w:r>
          </w:p>
        </w:tc>
      </w:tr>
      <w:tr w:rsidR="00B90F1C" w:rsidRPr="002532E6" w14:paraId="1562B56F" w14:textId="77777777" w:rsidTr="00241BCC">
        <w:trPr>
          <w:trHeight w:val="253"/>
          <w:jc w:val="center"/>
        </w:trPr>
        <w:tc>
          <w:tcPr>
            <w:tcW w:w="1031" w:type="pct"/>
            <w:vMerge/>
            <w:tcBorders>
              <w:left w:val="single" w:sz="0" w:space="0" w:color="auto"/>
              <w:bottom w:val="single" w:sz="0" w:space="0" w:color="auto"/>
              <w:right w:val="single" w:sz="0" w:space="0" w:color="auto"/>
            </w:tcBorders>
            <w:shd w:val="clear" w:color="auto" w:fill="9BBB59" w:themeFill="accent3"/>
            <w:vAlign w:val="center"/>
          </w:tcPr>
          <w:p w14:paraId="756621F0" w14:textId="77777777" w:rsidR="00B90F1C" w:rsidRPr="002532E6" w:rsidRDefault="00B90F1C" w:rsidP="00241BCC"/>
        </w:tc>
        <w:tc>
          <w:tcPr>
            <w:tcW w:w="1475" w:type="pct"/>
            <w:vMerge/>
            <w:tcBorders>
              <w:left w:val="single" w:sz="0" w:space="0" w:color="auto"/>
              <w:bottom w:val="single" w:sz="0" w:space="0" w:color="auto"/>
              <w:right w:val="single" w:sz="0" w:space="0" w:color="auto"/>
            </w:tcBorders>
            <w:shd w:val="clear" w:color="auto" w:fill="9BBB59" w:themeFill="accent3"/>
            <w:vAlign w:val="center"/>
          </w:tcPr>
          <w:p w14:paraId="6A30E2A1" w14:textId="77777777" w:rsidR="00B90F1C" w:rsidRPr="002532E6" w:rsidRDefault="00B90F1C" w:rsidP="00241BCC"/>
        </w:tc>
        <w:tc>
          <w:tcPr>
            <w:tcW w:w="1296" w:type="pct"/>
            <w:vMerge/>
            <w:tcBorders>
              <w:left w:val="single" w:sz="0" w:space="0" w:color="auto"/>
              <w:bottom w:val="single" w:sz="0" w:space="0" w:color="auto"/>
              <w:right w:val="single" w:sz="0" w:space="0" w:color="auto"/>
            </w:tcBorders>
            <w:shd w:val="clear" w:color="auto" w:fill="9BBB59" w:themeFill="accent3"/>
            <w:vAlign w:val="center"/>
          </w:tcPr>
          <w:p w14:paraId="707330CC" w14:textId="77777777" w:rsidR="00B90F1C" w:rsidRPr="002532E6" w:rsidRDefault="00B90F1C" w:rsidP="00241BCC"/>
        </w:tc>
        <w:tc>
          <w:tcPr>
            <w:tcW w:w="1198" w:type="pct"/>
            <w:vMerge/>
            <w:tcBorders>
              <w:left w:val="single" w:sz="0" w:space="0" w:color="auto"/>
              <w:bottom w:val="single" w:sz="0" w:space="0" w:color="auto"/>
              <w:right w:val="single" w:sz="0" w:space="0" w:color="auto"/>
            </w:tcBorders>
            <w:shd w:val="clear" w:color="auto" w:fill="9BBB59" w:themeFill="accent3"/>
            <w:vAlign w:val="center"/>
          </w:tcPr>
          <w:p w14:paraId="0E23FB0C" w14:textId="77777777" w:rsidR="00B90F1C" w:rsidRPr="002532E6" w:rsidRDefault="00B90F1C" w:rsidP="00241BCC"/>
        </w:tc>
      </w:tr>
      <w:tr w:rsidR="00B90F1C" w:rsidRPr="002532E6" w14:paraId="30B80FE5" w14:textId="77777777" w:rsidTr="00241BCC">
        <w:trPr>
          <w:trHeight w:val="20"/>
          <w:jc w:val="center"/>
        </w:trPr>
        <w:tc>
          <w:tcPr>
            <w:tcW w:w="1031" w:type="pct"/>
            <w:tcBorders>
              <w:top w:val="nil"/>
              <w:left w:val="single" w:sz="8" w:space="0" w:color="auto"/>
              <w:bottom w:val="single" w:sz="8" w:space="0" w:color="auto"/>
              <w:right w:val="single" w:sz="8" w:space="0" w:color="auto"/>
            </w:tcBorders>
            <w:tcMar>
              <w:left w:w="70" w:type="dxa"/>
              <w:right w:w="70" w:type="dxa"/>
            </w:tcMar>
            <w:vAlign w:val="center"/>
          </w:tcPr>
          <w:p w14:paraId="06D70E0A" w14:textId="77777777" w:rsidR="00B90F1C" w:rsidRPr="002532E6" w:rsidRDefault="00B90F1C" w:rsidP="00241BCC">
            <w:pPr>
              <w:jc w:val="center"/>
            </w:pPr>
            <w:r w:rsidRPr="002532E6">
              <w:rPr>
                <w:rFonts w:eastAsia="Arial" w:cs="Arial"/>
                <w:sz w:val="16"/>
                <w:szCs w:val="16"/>
              </w:rPr>
              <w:t>1er Trimestre</w:t>
            </w:r>
          </w:p>
        </w:tc>
        <w:tc>
          <w:tcPr>
            <w:tcW w:w="1475" w:type="pct"/>
            <w:tcBorders>
              <w:top w:val="nil"/>
              <w:left w:val="single" w:sz="8" w:space="0" w:color="auto"/>
              <w:bottom w:val="single" w:sz="8" w:space="0" w:color="auto"/>
              <w:right w:val="single" w:sz="8" w:space="0" w:color="auto"/>
            </w:tcBorders>
            <w:tcMar>
              <w:left w:w="70" w:type="dxa"/>
              <w:right w:w="70" w:type="dxa"/>
            </w:tcMar>
            <w:vAlign w:val="center"/>
          </w:tcPr>
          <w:p w14:paraId="03423748" w14:textId="77777777" w:rsidR="00B90F1C" w:rsidRPr="002532E6" w:rsidRDefault="00B90F1C" w:rsidP="00241BCC">
            <w:pPr>
              <w:jc w:val="center"/>
            </w:pPr>
            <w:r w:rsidRPr="002532E6">
              <w:rPr>
                <w:rFonts w:eastAsia="Arial" w:cs="Arial"/>
                <w:sz w:val="16"/>
                <w:szCs w:val="16"/>
              </w:rPr>
              <w:t>15851</w:t>
            </w:r>
          </w:p>
        </w:tc>
        <w:tc>
          <w:tcPr>
            <w:tcW w:w="1296" w:type="pct"/>
            <w:tcBorders>
              <w:top w:val="nil"/>
              <w:left w:val="single" w:sz="8" w:space="0" w:color="auto"/>
              <w:bottom w:val="single" w:sz="8" w:space="0" w:color="auto"/>
              <w:right w:val="single" w:sz="8" w:space="0" w:color="auto"/>
            </w:tcBorders>
            <w:tcMar>
              <w:left w:w="70" w:type="dxa"/>
              <w:right w:w="70" w:type="dxa"/>
            </w:tcMar>
            <w:vAlign w:val="center"/>
          </w:tcPr>
          <w:p w14:paraId="1E4F67A0" w14:textId="77777777" w:rsidR="00B90F1C" w:rsidRPr="002532E6" w:rsidRDefault="00B90F1C" w:rsidP="00241BCC">
            <w:pPr>
              <w:jc w:val="center"/>
            </w:pPr>
            <w:r w:rsidRPr="002532E6">
              <w:rPr>
                <w:rFonts w:eastAsia="Arial" w:cs="Arial"/>
                <w:sz w:val="16"/>
                <w:szCs w:val="16"/>
              </w:rPr>
              <w:t>19115</w:t>
            </w:r>
          </w:p>
        </w:tc>
        <w:tc>
          <w:tcPr>
            <w:tcW w:w="1198" w:type="pct"/>
            <w:tcBorders>
              <w:top w:val="nil"/>
              <w:left w:val="single" w:sz="8" w:space="0" w:color="auto"/>
              <w:bottom w:val="single" w:sz="8" w:space="0" w:color="auto"/>
              <w:right w:val="single" w:sz="8" w:space="0" w:color="auto"/>
            </w:tcBorders>
            <w:tcMar>
              <w:left w:w="70" w:type="dxa"/>
              <w:right w:w="70" w:type="dxa"/>
            </w:tcMar>
            <w:vAlign w:val="center"/>
          </w:tcPr>
          <w:p w14:paraId="67472DE1" w14:textId="77777777" w:rsidR="00B90F1C" w:rsidRPr="002532E6" w:rsidRDefault="00B90F1C" w:rsidP="00241BCC">
            <w:pPr>
              <w:jc w:val="center"/>
            </w:pPr>
            <w:r w:rsidRPr="002532E6">
              <w:rPr>
                <w:rFonts w:eastAsia="Arial" w:cs="Arial"/>
                <w:sz w:val="16"/>
                <w:szCs w:val="16"/>
              </w:rPr>
              <w:t>83%</w:t>
            </w:r>
          </w:p>
        </w:tc>
      </w:tr>
      <w:tr w:rsidR="00B90F1C" w:rsidRPr="002532E6" w14:paraId="636AF76D" w14:textId="77777777" w:rsidTr="00241BCC">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468109" w14:textId="77777777" w:rsidR="00B90F1C" w:rsidRPr="002532E6" w:rsidRDefault="00B90F1C" w:rsidP="00241BCC">
            <w:pPr>
              <w:jc w:val="center"/>
            </w:pPr>
            <w:r w:rsidRPr="002532E6">
              <w:rPr>
                <w:rFonts w:eastAsia="Arial" w:cs="Arial"/>
                <w:sz w:val="16"/>
                <w:szCs w:val="16"/>
              </w:rPr>
              <w:t>2do Trimestre</w:t>
            </w:r>
          </w:p>
        </w:tc>
        <w:tc>
          <w:tcPr>
            <w:tcW w:w="147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D0FCA0" w14:textId="77777777" w:rsidR="00B90F1C" w:rsidRPr="002532E6" w:rsidRDefault="00B90F1C" w:rsidP="00241BCC">
            <w:pPr>
              <w:jc w:val="center"/>
            </w:pPr>
            <w:r w:rsidRPr="002532E6">
              <w:rPr>
                <w:rFonts w:eastAsia="Arial" w:cs="Arial"/>
                <w:sz w:val="16"/>
                <w:szCs w:val="16"/>
              </w:rPr>
              <w:t>8224</w:t>
            </w:r>
          </w:p>
        </w:tc>
        <w:tc>
          <w:tcPr>
            <w:tcW w:w="12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787578" w14:textId="77777777" w:rsidR="00B90F1C" w:rsidRPr="002532E6" w:rsidRDefault="00B90F1C" w:rsidP="00241BCC">
            <w:pPr>
              <w:jc w:val="center"/>
            </w:pPr>
            <w:r w:rsidRPr="002532E6">
              <w:rPr>
                <w:rFonts w:eastAsia="Arial" w:cs="Arial"/>
                <w:sz w:val="16"/>
                <w:szCs w:val="16"/>
              </w:rPr>
              <w:t>11056</w:t>
            </w:r>
          </w:p>
        </w:tc>
        <w:tc>
          <w:tcPr>
            <w:tcW w:w="119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3F5349" w14:textId="77777777" w:rsidR="00B90F1C" w:rsidRPr="002532E6" w:rsidRDefault="00B90F1C" w:rsidP="00241BCC">
            <w:pPr>
              <w:jc w:val="center"/>
            </w:pPr>
            <w:r w:rsidRPr="002532E6">
              <w:rPr>
                <w:rFonts w:eastAsia="Arial" w:cs="Arial"/>
                <w:sz w:val="16"/>
                <w:szCs w:val="16"/>
              </w:rPr>
              <w:t>74%</w:t>
            </w:r>
          </w:p>
        </w:tc>
      </w:tr>
      <w:tr w:rsidR="00B90F1C" w:rsidRPr="002532E6" w14:paraId="41802299" w14:textId="77777777" w:rsidTr="00241BCC">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A2FD9F" w14:textId="77777777" w:rsidR="00B90F1C" w:rsidRPr="002532E6" w:rsidRDefault="00B90F1C" w:rsidP="00241BCC">
            <w:pPr>
              <w:jc w:val="center"/>
            </w:pPr>
            <w:r w:rsidRPr="002532E6">
              <w:rPr>
                <w:rFonts w:eastAsia="Arial" w:cs="Arial"/>
                <w:sz w:val="16"/>
                <w:szCs w:val="16"/>
              </w:rPr>
              <w:t>3er Trimestre</w:t>
            </w:r>
          </w:p>
        </w:tc>
        <w:tc>
          <w:tcPr>
            <w:tcW w:w="147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E87B41" w14:textId="77777777" w:rsidR="00B90F1C" w:rsidRPr="002532E6" w:rsidRDefault="00B90F1C" w:rsidP="00241BCC">
            <w:pPr>
              <w:jc w:val="center"/>
            </w:pPr>
            <w:r w:rsidRPr="002532E6">
              <w:rPr>
                <w:rFonts w:eastAsia="Arial" w:cs="Arial"/>
                <w:sz w:val="16"/>
                <w:szCs w:val="16"/>
              </w:rPr>
              <w:t>12643</w:t>
            </w:r>
          </w:p>
        </w:tc>
        <w:tc>
          <w:tcPr>
            <w:tcW w:w="12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CD32D3" w14:textId="77777777" w:rsidR="00B90F1C" w:rsidRPr="002532E6" w:rsidRDefault="00B90F1C" w:rsidP="00241BCC">
            <w:pPr>
              <w:jc w:val="center"/>
            </w:pPr>
            <w:r w:rsidRPr="002532E6">
              <w:rPr>
                <w:rFonts w:eastAsia="Arial" w:cs="Arial"/>
                <w:sz w:val="16"/>
                <w:szCs w:val="16"/>
              </w:rPr>
              <w:t>15862</w:t>
            </w:r>
          </w:p>
        </w:tc>
        <w:tc>
          <w:tcPr>
            <w:tcW w:w="119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2383B2" w14:textId="77777777" w:rsidR="00B90F1C" w:rsidRPr="002532E6" w:rsidRDefault="00B90F1C" w:rsidP="00241BCC">
            <w:pPr>
              <w:jc w:val="center"/>
            </w:pPr>
            <w:r w:rsidRPr="002532E6">
              <w:rPr>
                <w:rFonts w:eastAsia="Arial" w:cs="Arial"/>
                <w:sz w:val="16"/>
                <w:szCs w:val="16"/>
              </w:rPr>
              <w:t>80%</w:t>
            </w:r>
          </w:p>
        </w:tc>
      </w:tr>
      <w:tr w:rsidR="00B90F1C" w:rsidRPr="002532E6" w14:paraId="0EC030F6" w14:textId="77777777" w:rsidTr="00241BCC">
        <w:trPr>
          <w:trHeight w:val="20"/>
          <w:jc w:val="center"/>
        </w:trPr>
        <w:tc>
          <w:tcPr>
            <w:tcW w:w="103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BC26BD" w14:textId="77777777" w:rsidR="00B90F1C" w:rsidRPr="002532E6" w:rsidRDefault="00B90F1C" w:rsidP="00241BCC">
            <w:pPr>
              <w:jc w:val="center"/>
            </w:pPr>
            <w:r w:rsidRPr="002532E6">
              <w:rPr>
                <w:rFonts w:eastAsia="Arial" w:cs="Arial"/>
                <w:sz w:val="16"/>
                <w:szCs w:val="16"/>
              </w:rPr>
              <w:t>4º Trimestre</w:t>
            </w:r>
          </w:p>
        </w:tc>
        <w:tc>
          <w:tcPr>
            <w:tcW w:w="147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2714BA" w14:textId="77777777" w:rsidR="00B90F1C" w:rsidRPr="002532E6" w:rsidRDefault="00B90F1C" w:rsidP="00241BCC">
            <w:pPr>
              <w:jc w:val="center"/>
            </w:pPr>
            <w:r w:rsidRPr="002532E6">
              <w:rPr>
                <w:rFonts w:eastAsia="Arial" w:cs="Arial"/>
                <w:sz w:val="16"/>
                <w:szCs w:val="16"/>
              </w:rPr>
              <w:t>14725</w:t>
            </w:r>
          </w:p>
        </w:tc>
        <w:tc>
          <w:tcPr>
            <w:tcW w:w="12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52E4FB" w14:textId="77777777" w:rsidR="00B90F1C" w:rsidRPr="002532E6" w:rsidRDefault="00B90F1C" w:rsidP="00241BCC">
            <w:pPr>
              <w:jc w:val="center"/>
            </w:pPr>
            <w:r w:rsidRPr="002532E6">
              <w:rPr>
                <w:rFonts w:eastAsia="Arial" w:cs="Arial"/>
                <w:sz w:val="16"/>
                <w:szCs w:val="16"/>
              </w:rPr>
              <w:t>17230</w:t>
            </w:r>
          </w:p>
        </w:tc>
        <w:tc>
          <w:tcPr>
            <w:tcW w:w="119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2760F9" w14:textId="77777777" w:rsidR="00B90F1C" w:rsidRPr="002532E6" w:rsidRDefault="00B90F1C" w:rsidP="00241BCC">
            <w:pPr>
              <w:jc w:val="center"/>
            </w:pPr>
            <w:r w:rsidRPr="002532E6">
              <w:rPr>
                <w:rFonts w:eastAsia="Arial" w:cs="Arial"/>
                <w:sz w:val="16"/>
                <w:szCs w:val="16"/>
              </w:rPr>
              <w:t>85%</w:t>
            </w:r>
          </w:p>
        </w:tc>
      </w:tr>
    </w:tbl>
    <w:p w14:paraId="7E23149F" w14:textId="77777777" w:rsidR="00B90F1C" w:rsidRPr="00332A00" w:rsidRDefault="00B90F1C" w:rsidP="00B90F1C">
      <w:pPr>
        <w:spacing w:line="312" w:lineRule="auto"/>
        <w:jc w:val="center"/>
        <w:rPr>
          <w:sz w:val="28"/>
          <w:szCs w:val="24"/>
        </w:rPr>
      </w:pPr>
      <w:r w:rsidRPr="00332A00">
        <w:rPr>
          <w:rFonts w:eastAsia="Arial" w:cs="Arial"/>
          <w:b/>
          <w:bCs/>
          <w:sz w:val="20"/>
        </w:rPr>
        <w:t>Fuente:</w:t>
      </w:r>
      <w:r>
        <w:rPr>
          <w:rFonts w:eastAsia="Arial" w:cs="Arial"/>
          <w:sz w:val="20"/>
        </w:rPr>
        <w:t xml:space="preserve"> </w:t>
      </w:r>
      <w:r w:rsidRPr="00332A00">
        <w:rPr>
          <w:rFonts w:eastAsia="Arial" w:cs="Arial"/>
          <w:sz w:val="20"/>
        </w:rPr>
        <w:t>Reporte de Indicadores del 4º. Trimestre de 2023– UAERMV</w:t>
      </w:r>
    </w:p>
    <w:p w14:paraId="22DB0E00" w14:textId="77777777" w:rsidR="00B90F1C" w:rsidRPr="002532E6" w:rsidRDefault="00B90F1C" w:rsidP="00B90F1C">
      <w:pPr>
        <w:spacing w:line="276" w:lineRule="auto"/>
      </w:pPr>
    </w:p>
    <w:p w14:paraId="48B4E1C1" w14:textId="77777777" w:rsidR="00B90F1C" w:rsidRDefault="00B90F1C" w:rsidP="00B90F1C">
      <w:pPr>
        <w:spacing w:line="276" w:lineRule="auto"/>
        <w:rPr>
          <w:rFonts w:eastAsia="Arial" w:cs="Arial"/>
        </w:rPr>
      </w:pPr>
      <w:r w:rsidRPr="002532E6">
        <w:rPr>
          <w:rFonts w:eastAsia="Arial" w:cs="Arial"/>
        </w:rPr>
        <w:t>La finalización de trámites en Orfeo es una actividad transversal a la gestión de todos los procesos, es importante precisar que desde el proceso de Gestión Documental se hace mensualmente seguimiento por dependencias para emitir alertas a los usuarios con mayor número de radicados sin finalizar, para prestar acompañamiento focal para cerrarlos.</w:t>
      </w:r>
    </w:p>
    <w:p w14:paraId="5E457517" w14:textId="77777777" w:rsidR="00B90F1C" w:rsidRDefault="00B90F1C" w:rsidP="00B90F1C">
      <w:pPr>
        <w:spacing w:line="276" w:lineRule="auto"/>
        <w:rPr>
          <w:rFonts w:eastAsia="Arial" w:cs="Arial"/>
        </w:rPr>
      </w:pPr>
    </w:p>
    <w:p w14:paraId="71853D4E" w14:textId="77777777" w:rsidR="002E0DF1" w:rsidRDefault="002E0DF1" w:rsidP="00B90F1C">
      <w:pPr>
        <w:spacing w:line="276" w:lineRule="auto"/>
        <w:rPr>
          <w:rFonts w:eastAsia="Arial" w:cs="Arial"/>
          <w:b/>
          <w:bCs/>
        </w:rPr>
      </w:pPr>
    </w:p>
    <w:p w14:paraId="1C52FDC0" w14:textId="77777777" w:rsidR="002E0DF1" w:rsidRDefault="002E0DF1" w:rsidP="00B90F1C">
      <w:pPr>
        <w:spacing w:line="276" w:lineRule="auto"/>
        <w:rPr>
          <w:rFonts w:eastAsia="Arial" w:cs="Arial"/>
          <w:b/>
          <w:bCs/>
        </w:rPr>
      </w:pPr>
    </w:p>
    <w:p w14:paraId="29A9D43D" w14:textId="1F8DC1DD" w:rsidR="00B90F1C" w:rsidRDefault="00B90F1C" w:rsidP="00B90F1C">
      <w:pPr>
        <w:spacing w:line="276" w:lineRule="auto"/>
        <w:rPr>
          <w:rFonts w:eastAsia="Arial" w:cs="Arial"/>
        </w:rPr>
      </w:pPr>
      <w:r w:rsidRPr="00161F4C">
        <w:rPr>
          <w:rFonts w:eastAsia="Arial" w:cs="Arial"/>
          <w:b/>
          <w:bCs/>
        </w:rPr>
        <w:lastRenderedPageBreak/>
        <w:t>CEM-IND-002</w:t>
      </w:r>
      <w:r>
        <w:rPr>
          <w:rFonts w:eastAsia="Arial" w:cs="Arial"/>
        </w:rPr>
        <w:t xml:space="preserve"> </w:t>
      </w:r>
      <w:r w:rsidRPr="003542AA">
        <w:rPr>
          <w:rFonts w:eastAsia="Arial" w:cs="Arial"/>
          <w:u w:val="single"/>
        </w:rPr>
        <w:t>CUMPLIMIENTO DE LAS ACCIONES CORRECTIVAS</w:t>
      </w:r>
    </w:p>
    <w:p w14:paraId="733FFCAD" w14:textId="77777777" w:rsidR="00B90F1C" w:rsidRDefault="00B90F1C" w:rsidP="00B90F1C">
      <w:pPr>
        <w:spacing w:line="276" w:lineRule="auto"/>
        <w:rPr>
          <w:rFonts w:eastAsia="Arial" w:cs="Arial"/>
        </w:rPr>
      </w:pPr>
    </w:p>
    <w:p w14:paraId="78CD74DA" w14:textId="49D216BA" w:rsidR="00B90F1C" w:rsidRPr="00684E99" w:rsidRDefault="00B90F1C" w:rsidP="00E001FC">
      <w:pPr>
        <w:pStyle w:val="Descripcin"/>
        <w:spacing w:after="0"/>
        <w:jc w:val="center"/>
        <w:rPr>
          <w:b w:val="0"/>
          <w:bCs w:val="0"/>
          <w:sz w:val="18"/>
          <w:szCs w:val="18"/>
        </w:rPr>
      </w:pPr>
      <w:bookmarkStart w:id="34" w:name="_Toc157150723"/>
      <w:bookmarkStart w:id="35" w:name="_Toc157453680"/>
      <w:bookmarkStart w:id="36" w:name="_Toc157454549"/>
      <w:bookmarkStart w:id="37" w:name="_Toc157455065"/>
      <w:r w:rsidRPr="00684E99">
        <w:rPr>
          <w:sz w:val="18"/>
          <w:szCs w:val="18"/>
        </w:rPr>
        <w:t xml:space="preserve">Tabla </w:t>
      </w:r>
      <w:r w:rsidR="008F1DE8" w:rsidRPr="00684E99">
        <w:rPr>
          <w:sz w:val="18"/>
          <w:szCs w:val="18"/>
        </w:rPr>
        <w:fldChar w:fldCharType="begin"/>
      </w:r>
      <w:r w:rsidR="008F1DE8" w:rsidRPr="00684E99">
        <w:rPr>
          <w:sz w:val="18"/>
          <w:szCs w:val="18"/>
        </w:rPr>
        <w:instrText xml:space="preserve"> SEQ Tabla \* ARABIC </w:instrText>
      </w:r>
      <w:r w:rsidR="008F1DE8" w:rsidRPr="00684E99">
        <w:rPr>
          <w:sz w:val="18"/>
          <w:szCs w:val="18"/>
        </w:rPr>
        <w:fldChar w:fldCharType="separate"/>
      </w:r>
      <w:r w:rsidR="008F1DE8" w:rsidRPr="00684E99">
        <w:rPr>
          <w:noProof/>
          <w:sz w:val="18"/>
          <w:szCs w:val="18"/>
        </w:rPr>
        <w:t>8</w:t>
      </w:r>
      <w:r w:rsidR="008F1DE8" w:rsidRPr="00684E99">
        <w:rPr>
          <w:sz w:val="18"/>
          <w:szCs w:val="18"/>
        </w:rPr>
        <w:fldChar w:fldCharType="end"/>
      </w:r>
      <w:r w:rsidRPr="00684E99">
        <w:rPr>
          <w:sz w:val="18"/>
          <w:szCs w:val="18"/>
        </w:rPr>
        <w:t xml:space="preserve">. </w:t>
      </w:r>
      <w:r w:rsidRPr="00684E99">
        <w:rPr>
          <w:rFonts w:eastAsia="Arial" w:cs="Arial"/>
          <w:b w:val="0"/>
          <w:bCs w:val="0"/>
          <w:sz w:val="18"/>
          <w:szCs w:val="18"/>
        </w:rPr>
        <w:t>Cumplimiento de las acciones correctivas</w:t>
      </w:r>
      <w:bookmarkEnd w:id="34"/>
      <w:bookmarkEnd w:id="35"/>
      <w:bookmarkEnd w:id="36"/>
      <w:bookmarkEnd w:id="37"/>
    </w:p>
    <w:tbl>
      <w:tblPr>
        <w:tblW w:w="4347" w:type="pct"/>
        <w:jc w:val="center"/>
        <w:tblCellMar>
          <w:left w:w="70" w:type="dxa"/>
          <w:right w:w="70" w:type="dxa"/>
        </w:tblCellMar>
        <w:tblLook w:val="04A0" w:firstRow="1" w:lastRow="0" w:firstColumn="1" w:lastColumn="0" w:noHBand="0" w:noVBand="1"/>
      </w:tblPr>
      <w:tblGrid>
        <w:gridCol w:w="1974"/>
        <w:gridCol w:w="2154"/>
        <w:gridCol w:w="2451"/>
        <w:gridCol w:w="1636"/>
      </w:tblGrid>
      <w:tr w:rsidR="00B90F1C" w:rsidRPr="001A2E79" w14:paraId="53D5E726" w14:textId="77777777" w:rsidTr="00241BCC">
        <w:trPr>
          <w:trHeight w:val="8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D08C0B5" w14:textId="77777777" w:rsidR="00B90F1C" w:rsidRPr="001A2E79" w:rsidRDefault="00B90F1C" w:rsidP="00241BCC">
            <w:pPr>
              <w:widowControl/>
              <w:jc w:val="center"/>
              <w:rPr>
                <w:rFonts w:cs="Arial"/>
                <w:b/>
                <w:bCs/>
                <w:sz w:val="16"/>
                <w:szCs w:val="16"/>
              </w:rPr>
            </w:pPr>
            <w:r w:rsidRPr="001A2E79">
              <w:rPr>
                <w:rFonts w:cs="Arial"/>
                <w:b/>
                <w:bCs/>
                <w:sz w:val="16"/>
                <w:szCs w:val="16"/>
              </w:rPr>
              <w:t>CUADRO DE SEGUIMIENTO</w:t>
            </w:r>
          </w:p>
        </w:tc>
      </w:tr>
      <w:tr w:rsidR="00B90F1C" w:rsidRPr="001A2E79" w14:paraId="25542536" w14:textId="77777777" w:rsidTr="00241BCC">
        <w:trPr>
          <w:trHeight w:val="83"/>
          <w:jc w:val="center"/>
        </w:trPr>
        <w:tc>
          <w:tcPr>
            <w:tcW w:w="120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50117F56" w14:textId="77777777" w:rsidR="00B90F1C" w:rsidRPr="001A2E79" w:rsidRDefault="00B90F1C" w:rsidP="00241BCC">
            <w:pPr>
              <w:widowControl/>
              <w:jc w:val="center"/>
              <w:rPr>
                <w:rFonts w:cs="Arial"/>
                <w:b/>
                <w:bCs/>
                <w:sz w:val="16"/>
                <w:szCs w:val="16"/>
              </w:rPr>
            </w:pPr>
            <w:r w:rsidRPr="001A2E79">
              <w:rPr>
                <w:rFonts w:cs="Arial"/>
                <w:b/>
                <w:bCs/>
                <w:sz w:val="16"/>
                <w:szCs w:val="16"/>
              </w:rPr>
              <w:t>PERIODO DE MEDICIÓN</w:t>
            </w:r>
          </w:p>
        </w:tc>
        <w:tc>
          <w:tcPr>
            <w:tcW w:w="1311" w:type="pct"/>
            <w:tcBorders>
              <w:top w:val="single" w:sz="4" w:space="0" w:color="auto"/>
              <w:left w:val="nil"/>
              <w:bottom w:val="single" w:sz="4" w:space="0" w:color="auto"/>
              <w:right w:val="single" w:sz="4" w:space="0" w:color="auto"/>
            </w:tcBorders>
            <w:shd w:val="clear" w:color="auto" w:fill="9BBB59" w:themeFill="accent3"/>
            <w:vAlign w:val="center"/>
            <w:hideMark/>
          </w:tcPr>
          <w:p w14:paraId="4A4EDA9C" w14:textId="77777777" w:rsidR="00B90F1C" w:rsidRPr="001A2E79" w:rsidRDefault="00B90F1C" w:rsidP="00241BCC">
            <w:pPr>
              <w:widowControl/>
              <w:jc w:val="center"/>
              <w:rPr>
                <w:rFonts w:cs="Arial"/>
                <w:b/>
                <w:bCs/>
                <w:sz w:val="16"/>
                <w:szCs w:val="16"/>
              </w:rPr>
            </w:pPr>
            <w:r w:rsidRPr="001A2E79">
              <w:rPr>
                <w:rFonts w:cs="Arial"/>
                <w:b/>
                <w:bCs/>
                <w:sz w:val="16"/>
                <w:szCs w:val="16"/>
              </w:rPr>
              <w:t>sumatoria de acciones correctivas cerradas en el trimestre</w:t>
            </w:r>
          </w:p>
        </w:tc>
        <w:tc>
          <w:tcPr>
            <w:tcW w:w="1492" w:type="pct"/>
            <w:tcBorders>
              <w:top w:val="single" w:sz="4" w:space="0" w:color="auto"/>
              <w:left w:val="nil"/>
              <w:bottom w:val="single" w:sz="4" w:space="0" w:color="auto"/>
              <w:right w:val="single" w:sz="4" w:space="0" w:color="auto"/>
            </w:tcBorders>
            <w:shd w:val="clear" w:color="auto" w:fill="9BBB59" w:themeFill="accent3"/>
            <w:vAlign w:val="center"/>
            <w:hideMark/>
          </w:tcPr>
          <w:p w14:paraId="4E2580BE" w14:textId="77777777" w:rsidR="00B90F1C" w:rsidRPr="001A2E79" w:rsidRDefault="00B90F1C" w:rsidP="00241BCC">
            <w:pPr>
              <w:widowControl/>
              <w:jc w:val="center"/>
              <w:rPr>
                <w:rFonts w:cs="Arial"/>
                <w:b/>
                <w:bCs/>
                <w:sz w:val="16"/>
                <w:szCs w:val="16"/>
              </w:rPr>
            </w:pPr>
            <w:r w:rsidRPr="001A2E79">
              <w:rPr>
                <w:rFonts w:cs="Arial"/>
                <w:b/>
                <w:bCs/>
                <w:sz w:val="16"/>
                <w:szCs w:val="16"/>
              </w:rPr>
              <w:t>sumatoria de acciones correctivas con fecha de cierre dentro del corte trimestral</w:t>
            </w:r>
          </w:p>
        </w:tc>
        <w:tc>
          <w:tcPr>
            <w:tcW w:w="995" w:type="pct"/>
            <w:tcBorders>
              <w:top w:val="single" w:sz="4" w:space="0" w:color="auto"/>
              <w:left w:val="nil"/>
              <w:bottom w:val="single" w:sz="4" w:space="0" w:color="auto"/>
              <w:right w:val="single" w:sz="4" w:space="0" w:color="auto"/>
            </w:tcBorders>
            <w:shd w:val="clear" w:color="auto" w:fill="9BBB59" w:themeFill="accent3"/>
            <w:vAlign w:val="center"/>
            <w:hideMark/>
          </w:tcPr>
          <w:p w14:paraId="0FC8CC59" w14:textId="77777777" w:rsidR="00B90F1C" w:rsidRPr="001A2E79" w:rsidRDefault="00B90F1C" w:rsidP="00241BCC">
            <w:pPr>
              <w:widowControl/>
              <w:jc w:val="center"/>
              <w:rPr>
                <w:rFonts w:cs="Arial"/>
                <w:b/>
                <w:bCs/>
                <w:sz w:val="16"/>
                <w:szCs w:val="16"/>
              </w:rPr>
            </w:pPr>
            <w:r w:rsidRPr="001A2E79">
              <w:rPr>
                <w:rFonts w:cs="Arial"/>
                <w:b/>
                <w:bCs/>
                <w:sz w:val="16"/>
                <w:szCs w:val="16"/>
              </w:rPr>
              <w:t>% cumplimiento</w:t>
            </w:r>
          </w:p>
        </w:tc>
      </w:tr>
      <w:tr w:rsidR="00B90F1C" w:rsidRPr="001A2E79" w14:paraId="3686E264" w14:textId="77777777" w:rsidTr="00241BCC">
        <w:trPr>
          <w:trHeight w:val="83"/>
          <w:jc w:val="center"/>
        </w:trPr>
        <w:tc>
          <w:tcPr>
            <w:tcW w:w="1201" w:type="pct"/>
            <w:tcBorders>
              <w:top w:val="nil"/>
              <w:left w:val="single" w:sz="4" w:space="0" w:color="auto"/>
              <w:bottom w:val="single" w:sz="4" w:space="0" w:color="auto"/>
              <w:right w:val="single" w:sz="4" w:space="0" w:color="auto"/>
            </w:tcBorders>
            <w:shd w:val="clear" w:color="auto" w:fill="auto"/>
            <w:vAlign w:val="center"/>
            <w:hideMark/>
          </w:tcPr>
          <w:p w14:paraId="282448E8" w14:textId="77777777" w:rsidR="00B90F1C" w:rsidRPr="001A2E79" w:rsidRDefault="00B90F1C" w:rsidP="00241BCC">
            <w:pPr>
              <w:widowControl/>
              <w:jc w:val="left"/>
              <w:rPr>
                <w:rFonts w:cs="Arial"/>
                <w:sz w:val="16"/>
                <w:szCs w:val="16"/>
              </w:rPr>
            </w:pPr>
            <w:r w:rsidRPr="001A2E79">
              <w:rPr>
                <w:rFonts w:cs="Arial"/>
                <w:sz w:val="16"/>
                <w:szCs w:val="16"/>
              </w:rPr>
              <w:t>Trimestre 1</w:t>
            </w:r>
          </w:p>
        </w:tc>
        <w:tc>
          <w:tcPr>
            <w:tcW w:w="1311" w:type="pct"/>
            <w:tcBorders>
              <w:top w:val="nil"/>
              <w:left w:val="nil"/>
              <w:bottom w:val="single" w:sz="4" w:space="0" w:color="auto"/>
              <w:right w:val="single" w:sz="4" w:space="0" w:color="auto"/>
            </w:tcBorders>
            <w:shd w:val="clear" w:color="auto" w:fill="auto"/>
            <w:vAlign w:val="center"/>
            <w:hideMark/>
          </w:tcPr>
          <w:p w14:paraId="130DC047" w14:textId="77777777" w:rsidR="00B90F1C" w:rsidRPr="001A2E79" w:rsidRDefault="00B90F1C" w:rsidP="00241BCC">
            <w:pPr>
              <w:widowControl/>
              <w:jc w:val="right"/>
              <w:rPr>
                <w:rFonts w:cs="Arial"/>
                <w:sz w:val="16"/>
                <w:szCs w:val="16"/>
              </w:rPr>
            </w:pPr>
            <w:r w:rsidRPr="001A2E79">
              <w:rPr>
                <w:rFonts w:cs="Arial"/>
                <w:sz w:val="16"/>
                <w:szCs w:val="16"/>
              </w:rPr>
              <w:t>23</w:t>
            </w:r>
          </w:p>
        </w:tc>
        <w:tc>
          <w:tcPr>
            <w:tcW w:w="1492" w:type="pct"/>
            <w:tcBorders>
              <w:top w:val="nil"/>
              <w:left w:val="nil"/>
              <w:bottom w:val="single" w:sz="4" w:space="0" w:color="auto"/>
              <w:right w:val="single" w:sz="4" w:space="0" w:color="auto"/>
            </w:tcBorders>
            <w:shd w:val="clear" w:color="auto" w:fill="auto"/>
            <w:vAlign w:val="center"/>
            <w:hideMark/>
          </w:tcPr>
          <w:p w14:paraId="11962F06" w14:textId="77777777" w:rsidR="00B90F1C" w:rsidRPr="001A2E79" w:rsidRDefault="00B90F1C" w:rsidP="00241BCC">
            <w:pPr>
              <w:widowControl/>
              <w:jc w:val="right"/>
              <w:rPr>
                <w:rFonts w:cs="Arial"/>
                <w:sz w:val="16"/>
                <w:szCs w:val="16"/>
              </w:rPr>
            </w:pPr>
            <w:r w:rsidRPr="001A2E79">
              <w:rPr>
                <w:rFonts w:cs="Arial"/>
                <w:sz w:val="16"/>
                <w:szCs w:val="16"/>
              </w:rPr>
              <w:t>25</w:t>
            </w:r>
          </w:p>
        </w:tc>
        <w:tc>
          <w:tcPr>
            <w:tcW w:w="995" w:type="pct"/>
            <w:tcBorders>
              <w:top w:val="nil"/>
              <w:left w:val="nil"/>
              <w:bottom w:val="single" w:sz="4" w:space="0" w:color="auto"/>
              <w:right w:val="single" w:sz="4" w:space="0" w:color="auto"/>
            </w:tcBorders>
            <w:shd w:val="clear" w:color="auto" w:fill="auto"/>
            <w:vAlign w:val="center"/>
            <w:hideMark/>
          </w:tcPr>
          <w:p w14:paraId="4996BABE" w14:textId="77777777" w:rsidR="00B90F1C" w:rsidRPr="001A2E79" w:rsidRDefault="00B90F1C" w:rsidP="00241BCC">
            <w:pPr>
              <w:widowControl/>
              <w:jc w:val="right"/>
              <w:rPr>
                <w:rFonts w:cs="Arial"/>
                <w:sz w:val="16"/>
                <w:szCs w:val="16"/>
              </w:rPr>
            </w:pPr>
            <w:r w:rsidRPr="001A2E79">
              <w:rPr>
                <w:rFonts w:cs="Arial"/>
                <w:sz w:val="16"/>
                <w:szCs w:val="16"/>
              </w:rPr>
              <w:t>92%</w:t>
            </w:r>
          </w:p>
        </w:tc>
      </w:tr>
      <w:tr w:rsidR="00B90F1C" w:rsidRPr="001A2E79" w14:paraId="3E5781B1" w14:textId="77777777" w:rsidTr="00241BCC">
        <w:trPr>
          <w:trHeight w:val="83"/>
          <w:jc w:val="center"/>
        </w:trPr>
        <w:tc>
          <w:tcPr>
            <w:tcW w:w="1201" w:type="pct"/>
            <w:tcBorders>
              <w:top w:val="nil"/>
              <w:left w:val="single" w:sz="4" w:space="0" w:color="auto"/>
              <w:bottom w:val="single" w:sz="4" w:space="0" w:color="auto"/>
              <w:right w:val="single" w:sz="4" w:space="0" w:color="auto"/>
            </w:tcBorders>
            <w:shd w:val="clear" w:color="auto" w:fill="auto"/>
            <w:vAlign w:val="center"/>
            <w:hideMark/>
          </w:tcPr>
          <w:p w14:paraId="6FA7E839" w14:textId="77777777" w:rsidR="00B90F1C" w:rsidRPr="001A2E79" w:rsidRDefault="00B90F1C" w:rsidP="00241BCC">
            <w:pPr>
              <w:widowControl/>
              <w:jc w:val="left"/>
              <w:rPr>
                <w:rFonts w:cs="Arial"/>
                <w:sz w:val="16"/>
                <w:szCs w:val="16"/>
              </w:rPr>
            </w:pPr>
            <w:r w:rsidRPr="001A2E79">
              <w:rPr>
                <w:rFonts w:cs="Arial"/>
                <w:sz w:val="16"/>
                <w:szCs w:val="16"/>
              </w:rPr>
              <w:t>Trimestre 2</w:t>
            </w:r>
          </w:p>
        </w:tc>
        <w:tc>
          <w:tcPr>
            <w:tcW w:w="1311" w:type="pct"/>
            <w:tcBorders>
              <w:top w:val="nil"/>
              <w:left w:val="nil"/>
              <w:bottom w:val="single" w:sz="4" w:space="0" w:color="auto"/>
              <w:right w:val="single" w:sz="4" w:space="0" w:color="auto"/>
            </w:tcBorders>
            <w:shd w:val="clear" w:color="auto" w:fill="auto"/>
            <w:vAlign w:val="center"/>
            <w:hideMark/>
          </w:tcPr>
          <w:p w14:paraId="1784C101" w14:textId="77777777" w:rsidR="00B90F1C" w:rsidRPr="001A2E79" w:rsidRDefault="00B90F1C" w:rsidP="00241BCC">
            <w:pPr>
              <w:widowControl/>
              <w:jc w:val="right"/>
              <w:rPr>
                <w:rFonts w:cs="Arial"/>
                <w:sz w:val="16"/>
                <w:szCs w:val="16"/>
              </w:rPr>
            </w:pPr>
            <w:r w:rsidRPr="001A2E79">
              <w:rPr>
                <w:rFonts w:cs="Arial"/>
                <w:sz w:val="16"/>
                <w:szCs w:val="16"/>
              </w:rPr>
              <w:t>89</w:t>
            </w:r>
          </w:p>
        </w:tc>
        <w:tc>
          <w:tcPr>
            <w:tcW w:w="1492" w:type="pct"/>
            <w:tcBorders>
              <w:top w:val="nil"/>
              <w:left w:val="nil"/>
              <w:bottom w:val="single" w:sz="4" w:space="0" w:color="auto"/>
              <w:right w:val="single" w:sz="4" w:space="0" w:color="auto"/>
            </w:tcBorders>
            <w:shd w:val="clear" w:color="auto" w:fill="auto"/>
            <w:vAlign w:val="center"/>
            <w:hideMark/>
          </w:tcPr>
          <w:p w14:paraId="5AED0539" w14:textId="77777777" w:rsidR="00B90F1C" w:rsidRPr="001A2E79" w:rsidRDefault="00B90F1C" w:rsidP="00241BCC">
            <w:pPr>
              <w:widowControl/>
              <w:jc w:val="right"/>
              <w:rPr>
                <w:rFonts w:cs="Arial"/>
                <w:sz w:val="16"/>
                <w:szCs w:val="16"/>
              </w:rPr>
            </w:pPr>
            <w:r w:rsidRPr="001A2E79">
              <w:rPr>
                <w:rFonts w:cs="Arial"/>
                <w:sz w:val="16"/>
                <w:szCs w:val="16"/>
              </w:rPr>
              <w:t>45</w:t>
            </w:r>
          </w:p>
        </w:tc>
        <w:tc>
          <w:tcPr>
            <w:tcW w:w="995" w:type="pct"/>
            <w:tcBorders>
              <w:top w:val="nil"/>
              <w:left w:val="nil"/>
              <w:bottom w:val="single" w:sz="4" w:space="0" w:color="auto"/>
              <w:right w:val="single" w:sz="4" w:space="0" w:color="auto"/>
            </w:tcBorders>
            <w:shd w:val="clear" w:color="auto" w:fill="auto"/>
            <w:vAlign w:val="center"/>
            <w:hideMark/>
          </w:tcPr>
          <w:p w14:paraId="51EE4EF2" w14:textId="77777777" w:rsidR="00B90F1C" w:rsidRPr="001A2E79" w:rsidRDefault="00B90F1C" w:rsidP="00241BCC">
            <w:pPr>
              <w:widowControl/>
              <w:jc w:val="right"/>
              <w:rPr>
                <w:rFonts w:cs="Arial"/>
                <w:sz w:val="16"/>
                <w:szCs w:val="16"/>
              </w:rPr>
            </w:pPr>
            <w:r w:rsidRPr="001A2E79">
              <w:rPr>
                <w:rFonts w:cs="Arial"/>
                <w:sz w:val="16"/>
                <w:szCs w:val="16"/>
              </w:rPr>
              <w:t>51%</w:t>
            </w:r>
          </w:p>
        </w:tc>
      </w:tr>
      <w:tr w:rsidR="00B90F1C" w:rsidRPr="001A2E79" w14:paraId="15CE7748" w14:textId="77777777" w:rsidTr="00241BCC">
        <w:trPr>
          <w:trHeight w:val="83"/>
          <w:jc w:val="center"/>
        </w:trPr>
        <w:tc>
          <w:tcPr>
            <w:tcW w:w="1201" w:type="pct"/>
            <w:tcBorders>
              <w:top w:val="nil"/>
              <w:left w:val="single" w:sz="4" w:space="0" w:color="auto"/>
              <w:bottom w:val="single" w:sz="4" w:space="0" w:color="auto"/>
              <w:right w:val="single" w:sz="4" w:space="0" w:color="auto"/>
            </w:tcBorders>
            <w:shd w:val="clear" w:color="auto" w:fill="auto"/>
            <w:vAlign w:val="center"/>
            <w:hideMark/>
          </w:tcPr>
          <w:p w14:paraId="3E172CBB" w14:textId="77777777" w:rsidR="00B90F1C" w:rsidRPr="001A2E79" w:rsidRDefault="00B90F1C" w:rsidP="00241BCC">
            <w:pPr>
              <w:widowControl/>
              <w:jc w:val="left"/>
              <w:rPr>
                <w:rFonts w:cs="Arial"/>
                <w:sz w:val="16"/>
                <w:szCs w:val="16"/>
              </w:rPr>
            </w:pPr>
            <w:r w:rsidRPr="001A2E79">
              <w:rPr>
                <w:rFonts w:cs="Arial"/>
                <w:sz w:val="16"/>
                <w:szCs w:val="16"/>
              </w:rPr>
              <w:t>Trimestre 3</w:t>
            </w:r>
          </w:p>
        </w:tc>
        <w:tc>
          <w:tcPr>
            <w:tcW w:w="1311" w:type="pct"/>
            <w:tcBorders>
              <w:top w:val="nil"/>
              <w:left w:val="nil"/>
              <w:bottom w:val="single" w:sz="4" w:space="0" w:color="auto"/>
              <w:right w:val="single" w:sz="4" w:space="0" w:color="auto"/>
            </w:tcBorders>
            <w:shd w:val="clear" w:color="auto" w:fill="auto"/>
            <w:vAlign w:val="center"/>
            <w:hideMark/>
          </w:tcPr>
          <w:p w14:paraId="1A1BDC13" w14:textId="77777777" w:rsidR="00B90F1C" w:rsidRPr="001A2E79" w:rsidRDefault="00B90F1C" w:rsidP="00241BCC">
            <w:pPr>
              <w:widowControl/>
              <w:jc w:val="right"/>
              <w:rPr>
                <w:rFonts w:cs="Arial"/>
                <w:sz w:val="16"/>
                <w:szCs w:val="16"/>
              </w:rPr>
            </w:pPr>
            <w:r w:rsidRPr="001A2E79">
              <w:rPr>
                <w:rFonts w:cs="Arial"/>
                <w:sz w:val="16"/>
                <w:szCs w:val="16"/>
              </w:rPr>
              <w:t>46</w:t>
            </w:r>
          </w:p>
        </w:tc>
        <w:tc>
          <w:tcPr>
            <w:tcW w:w="1492" w:type="pct"/>
            <w:tcBorders>
              <w:top w:val="nil"/>
              <w:left w:val="nil"/>
              <w:bottom w:val="single" w:sz="4" w:space="0" w:color="auto"/>
              <w:right w:val="single" w:sz="4" w:space="0" w:color="auto"/>
            </w:tcBorders>
            <w:shd w:val="clear" w:color="auto" w:fill="auto"/>
            <w:vAlign w:val="center"/>
            <w:hideMark/>
          </w:tcPr>
          <w:p w14:paraId="39D68C16" w14:textId="77777777" w:rsidR="00B90F1C" w:rsidRPr="001A2E79" w:rsidRDefault="00B90F1C" w:rsidP="00241BCC">
            <w:pPr>
              <w:widowControl/>
              <w:jc w:val="right"/>
              <w:rPr>
                <w:rFonts w:cs="Arial"/>
                <w:sz w:val="16"/>
                <w:szCs w:val="16"/>
              </w:rPr>
            </w:pPr>
            <w:r w:rsidRPr="001A2E79">
              <w:rPr>
                <w:rFonts w:cs="Arial"/>
                <w:sz w:val="16"/>
                <w:szCs w:val="16"/>
              </w:rPr>
              <w:t>17</w:t>
            </w:r>
          </w:p>
        </w:tc>
        <w:tc>
          <w:tcPr>
            <w:tcW w:w="995" w:type="pct"/>
            <w:tcBorders>
              <w:top w:val="nil"/>
              <w:left w:val="nil"/>
              <w:bottom w:val="single" w:sz="4" w:space="0" w:color="auto"/>
              <w:right w:val="single" w:sz="4" w:space="0" w:color="auto"/>
            </w:tcBorders>
            <w:shd w:val="clear" w:color="auto" w:fill="auto"/>
            <w:vAlign w:val="center"/>
            <w:hideMark/>
          </w:tcPr>
          <w:p w14:paraId="76C8F0E5" w14:textId="77777777" w:rsidR="00B90F1C" w:rsidRPr="001A2E79" w:rsidRDefault="00B90F1C" w:rsidP="00241BCC">
            <w:pPr>
              <w:widowControl/>
              <w:jc w:val="right"/>
              <w:rPr>
                <w:rFonts w:cs="Arial"/>
                <w:sz w:val="16"/>
                <w:szCs w:val="16"/>
              </w:rPr>
            </w:pPr>
            <w:r w:rsidRPr="001A2E79">
              <w:rPr>
                <w:rFonts w:cs="Arial"/>
                <w:sz w:val="16"/>
                <w:szCs w:val="16"/>
              </w:rPr>
              <w:t>37%</w:t>
            </w:r>
          </w:p>
        </w:tc>
      </w:tr>
      <w:tr w:rsidR="00B90F1C" w:rsidRPr="001A2E79" w14:paraId="1E48A324" w14:textId="77777777" w:rsidTr="00241BCC">
        <w:trPr>
          <w:trHeight w:val="83"/>
          <w:jc w:val="center"/>
        </w:trPr>
        <w:tc>
          <w:tcPr>
            <w:tcW w:w="1201" w:type="pct"/>
            <w:tcBorders>
              <w:top w:val="nil"/>
              <w:left w:val="single" w:sz="4" w:space="0" w:color="auto"/>
              <w:bottom w:val="single" w:sz="4" w:space="0" w:color="auto"/>
              <w:right w:val="single" w:sz="4" w:space="0" w:color="auto"/>
            </w:tcBorders>
            <w:shd w:val="clear" w:color="auto" w:fill="auto"/>
            <w:vAlign w:val="center"/>
            <w:hideMark/>
          </w:tcPr>
          <w:p w14:paraId="2CC2C2D3" w14:textId="77777777" w:rsidR="00B90F1C" w:rsidRPr="001A2E79" w:rsidRDefault="00B90F1C" w:rsidP="00241BCC">
            <w:pPr>
              <w:widowControl/>
              <w:jc w:val="left"/>
              <w:rPr>
                <w:rFonts w:cs="Arial"/>
                <w:sz w:val="16"/>
                <w:szCs w:val="16"/>
              </w:rPr>
            </w:pPr>
            <w:r w:rsidRPr="001A2E79">
              <w:rPr>
                <w:rFonts w:cs="Arial"/>
                <w:sz w:val="16"/>
                <w:szCs w:val="16"/>
              </w:rPr>
              <w:t>Trimestre 4</w:t>
            </w:r>
          </w:p>
        </w:tc>
        <w:tc>
          <w:tcPr>
            <w:tcW w:w="1311" w:type="pct"/>
            <w:tcBorders>
              <w:top w:val="nil"/>
              <w:left w:val="nil"/>
              <w:bottom w:val="single" w:sz="4" w:space="0" w:color="auto"/>
              <w:right w:val="single" w:sz="4" w:space="0" w:color="auto"/>
            </w:tcBorders>
            <w:shd w:val="clear" w:color="auto" w:fill="auto"/>
            <w:vAlign w:val="center"/>
            <w:hideMark/>
          </w:tcPr>
          <w:p w14:paraId="46B8DEEF" w14:textId="77777777" w:rsidR="00B90F1C" w:rsidRPr="001A2E79" w:rsidRDefault="00B90F1C" w:rsidP="00241BCC">
            <w:pPr>
              <w:widowControl/>
              <w:jc w:val="right"/>
              <w:rPr>
                <w:rFonts w:cs="Arial"/>
                <w:sz w:val="16"/>
                <w:szCs w:val="16"/>
              </w:rPr>
            </w:pPr>
            <w:r w:rsidRPr="001A2E79">
              <w:rPr>
                <w:rFonts w:cs="Arial"/>
                <w:sz w:val="16"/>
                <w:szCs w:val="16"/>
              </w:rPr>
              <w:t>21</w:t>
            </w:r>
          </w:p>
        </w:tc>
        <w:tc>
          <w:tcPr>
            <w:tcW w:w="1492" w:type="pct"/>
            <w:tcBorders>
              <w:top w:val="nil"/>
              <w:left w:val="nil"/>
              <w:bottom w:val="single" w:sz="4" w:space="0" w:color="auto"/>
              <w:right w:val="single" w:sz="4" w:space="0" w:color="auto"/>
            </w:tcBorders>
            <w:shd w:val="clear" w:color="auto" w:fill="auto"/>
            <w:vAlign w:val="center"/>
            <w:hideMark/>
          </w:tcPr>
          <w:p w14:paraId="3D4D5F33" w14:textId="77777777" w:rsidR="00B90F1C" w:rsidRPr="001A2E79" w:rsidRDefault="00B90F1C" w:rsidP="00241BCC">
            <w:pPr>
              <w:widowControl/>
              <w:jc w:val="right"/>
              <w:rPr>
                <w:rFonts w:cs="Arial"/>
                <w:sz w:val="16"/>
                <w:szCs w:val="16"/>
              </w:rPr>
            </w:pPr>
            <w:r w:rsidRPr="001A2E79">
              <w:rPr>
                <w:rFonts w:cs="Arial"/>
                <w:sz w:val="16"/>
                <w:szCs w:val="16"/>
              </w:rPr>
              <w:t>24</w:t>
            </w:r>
          </w:p>
        </w:tc>
        <w:tc>
          <w:tcPr>
            <w:tcW w:w="995" w:type="pct"/>
            <w:tcBorders>
              <w:top w:val="nil"/>
              <w:left w:val="nil"/>
              <w:bottom w:val="single" w:sz="4" w:space="0" w:color="auto"/>
              <w:right w:val="single" w:sz="4" w:space="0" w:color="auto"/>
            </w:tcBorders>
            <w:shd w:val="clear" w:color="auto" w:fill="auto"/>
            <w:vAlign w:val="center"/>
            <w:hideMark/>
          </w:tcPr>
          <w:p w14:paraId="5C4A0257" w14:textId="77777777" w:rsidR="00B90F1C" w:rsidRPr="001A2E79" w:rsidRDefault="00B90F1C" w:rsidP="00241BCC">
            <w:pPr>
              <w:widowControl/>
              <w:jc w:val="right"/>
              <w:rPr>
                <w:rFonts w:cs="Arial"/>
                <w:sz w:val="16"/>
                <w:szCs w:val="16"/>
              </w:rPr>
            </w:pPr>
            <w:r w:rsidRPr="001A2E79">
              <w:rPr>
                <w:rFonts w:cs="Arial"/>
                <w:sz w:val="16"/>
                <w:szCs w:val="16"/>
              </w:rPr>
              <w:t>88%</w:t>
            </w:r>
          </w:p>
        </w:tc>
      </w:tr>
    </w:tbl>
    <w:p w14:paraId="63A76641" w14:textId="77777777" w:rsidR="00B90F1C" w:rsidRPr="00684E99" w:rsidRDefault="00B90F1C" w:rsidP="00B90F1C">
      <w:pPr>
        <w:spacing w:line="312" w:lineRule="auto"/>
        <w:jc w:val="center"/>
        <w:rPr>
          <w:rFonts w:eastAsia="Arial" w:cs="Arial"/>
          <w:sz w:val="18"/>
          <w:szCs w:val="18"/>
        </w:rPr>
      </w:pPr>
      <w:r w:rsidRPr="00684E99">
        <w:rPr>
          <w:rFonts w:eastAsia="Arial" w:cs="Arial"/>
          <w:b/>
          <w:bCs/>
          <w:sz w:val="18"/>
          <w:szCs w:val="18"/>
        </w:rPr>
        <w:t>Fuente:</w:t>
      </w:r>
      <w:r w:rsidRPr="00684E99">
        <w:rPr>
          <w:rFonts w:eastAsia="Arial" w:cs="Arial"/>
          <w:sz w:val="18"/>
          <w:szCs w:val="18"/>
        </w:rPr>
        <w:t xml:space="preserve"> Reporte de Indicadores del 4º. Trimestre de 2023– UAERMV</w:t>
      </w:r>
    </w:p>
    <w:p w14:paraId="280AC513" w14:textId="77777777" w:rsidR="00B90F1C" w:rsidRPr="00896F7F" w:rsidRDefault="00B90F1C" w:rsidP="00B90F1C">
      <w:pPr>
        <w:spacing w:line="276" w:lineRule="auto"/>
        <w:rPr>
          <w:rFonts w:eastAsia="Arial" w:cs="Arial"/>
          <w:sz w:val="12"/>
          <w:szCs w:val="12"/>
        </w:rPr>
      </w:pPr>
    </w:p>
    <w:p w14:paraId="40372E3D" w14:textId="77777777" w:rsidR="00B90F1C" w:rsidRDefault="00B90F1C" w:rsidP="00B90F1C">
      <w:pPr>
        <w:spacing w:line="276" w:lineRule="auto"/>
        <w:rPr>
          <w:rFonts w:eastAsia="Arial" w:cs="Arial"/>
        </w:rPr>
      </w:pPr>
      <w:r w:rsidRPr="00896F7F">
        <w:rPr>
          <w:rFonts w:eastAsia="Arial" w:cs="Arial"/>
        </w:rPr>
        <w:t>El desempeño de este indicador depende del cumplimiento en el cierre de las acciones correctivas que generan los procesos de la Entidad, como se observa en el cuadro, en general, ha habido un desempeño</w:t>
      </w:r>
      <w:r>
        <w:rPr>
          <w:rFonts w:eastAsia="Arial" w:cs="Arial"/>
        </w:rPr>
        <w:t xml:space="preserve"> bajo en el cumplimiento del cierre de las acciones programadas, esto plantea oportunidades de mejora tanto en la programación como en la ejecución de las actividades.</w:t>
      </w:r>
    </w:p>
    <w:p w14:paraId="1FF5A6D0" w14:textId="77777777" w:rsidR="00B90F1C" w:rsidRPr="003542AA" w:rsidRDefault="00B90F1C" w:rsidP="00B90F1C">
      <w:pPr>
        <w:spacing w:line="276" w:lineRule="auto"/>
        <w:rPr>
          <w:rFonts w:eastAsia="Arial" w:cs="Arial"/>
          <w:b/>
          <w:bCs/>
        </w:rPr>
      </w:pPr>
    </w:p>
    <w:p w14:paraId="2E0D4C6F" w14:textId="77777777" w:rsidR="00B90F1C" w:rsidRDefault="00B90F1C" w:rsidP="00B90F1C">
      <w:pPr>
        <w:spacing w:line="276" w:lineRule="auto"/>
        <w:rPr>
          <w:rFonts w:eastAsia="Arial" w:cs="Arial"/>
          <w:u w:val="single"/>
        </w:rPr>
      </w:pPr>
      <w:r w:rsidRPr="003542AA">
        <w:rPr>
          <w:rFonts w:eastAsia="Arial" w:cs="Arial"/>
          <w:b/>
          <w:bCs/>
        </w:rPr>
        <w:t>INFRA-IND-001</w:t>
      </w:r>
      <w:r>
        <w:rPr>
          <w:rFonts w:eastAsia="Arial" w:cs="Arial"/>
        </w:rPr>
        <w:t xml:space="preserve"> </w:t>
      </w:r>
      <w:r w:rsidRPr="003542AA">
        <w:rPr>
          <w:rFonts w:eastAsia="Arial" w:cs="Arial"/>
          <w:u w:val="single"/>
        </w:rPr>
        <w:t>CUMPLIMIENTO DE METAS DE INTERVENCIÓN DE VIAS</w:t>
      </w:r>
    </w:p>
    <w:p w14:paraId="4F3A141E" w14:textId="77777777" w:rsidR="00B90F1C" w:rsidRDefault="00B90F1C" w:rsidP="00B90F1C">
      <w:pPr>
        <w:spacing w:line="276" w:lineRule="auto"/>
        <w:rPr>
          <w:rFonts w:eastAsia="Arial" w:cs="Arial"/>
          <w:u w:val="single"/>
        </w:rPr>
      </w:pPr>
    </w:p>
    <w:p w14:paraId="539CF143" w14:textId="17768AF1" w:rsidR="008F1DE8" w:rsidRPr="00684E99" w:rsidRDefault="008F1DE8" w:rsidP="00E001FC">
      <w:pPr>
        <w:pStyle w:val="Descripcin"/>
        <w:keepNext/>
        <w:spacing w:after="0"/>
        <w:jc w:val="center"/>
        <w:rPr>
          <w:b w:val="0"/>
          <w:bCs w:val="0"/>
          <w:sz w:val="18"/>
          <w:szCs w:val="18"/>
        </w:rPr>
      </w:pPr>
      <w:bookmarkStart w:id="38" w:name="_Toc157455066"/>
      <w:bookmarkStart w:id="39" w:name="_Toc157150724"/>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9</w:t>
      </w:r>
      <w:r w:rsidRPr="00684E99">
        <w:rPr>
          <w:sz w:val="18"/>
          <w:szCs w:val="18"/>
        </w:rPr>
        <w:fldChar w:fldCharType="end"/>
      </w:r>
      <w:r w:rsidRPr="00684E99">
        <w:rPr>
          <w:sz w:val="18"/>
          <w:szCs w:val="18"/>
        </w:rPr>
        <w:t xml:space="preserve">. </w:t>
      </w:r>
      <w:r w:rsidRPr="00684E99">
        <w:rPr>
          <w:b w:val="0"/>
          <w:bCs w:val="0"/>
          <w:sz w:val="18"/>
          <w:szCs w:val="18"/>
        </w:rPr>
        <w:t>Cumplimiento de metas de intervención de vías locales e intermedias</w:t>
      </w:r>
      <w:bookmarkEnd w:id="38"/>
    </w:p>
    <w:tbl>
      <w:tblPr>
        <w:tblW w:w="9003" w:type="dxa"/>
        <w:jc w:val="center"/>
        <w:tblCellMar>
          <w:left w:w="70" w:type="dxa"/>
          <w:right w:w="70" w:type="dxa"/>
        </w:tblCellMar>
        <w:tblLook w:val="04A0" w:firstRow="1" w:lastRow="0" w:firstColumn="1" w:lastColumn="0" w:noHBand="0" w:noVBand="1"/>
      </w:tblPr>
      <w:tblGrid>
        <w:gridCol w:w="1500"/>
        <w:gridCol w:w="2181"/>
        <w:gridCol w:w="1946"/>
        <w:gridCol w:w="1571"/>
        <w:gridCol w:w="1805"/>
      </w:tblGrid>
      <w:tr w:rsidR="00B90F1C" w:rsidRPr="0073547E" w14:paraId="1827B54D" w14:textId="77777777" w:rsidTr="00241BCC">
        <w:trPr>
          <w:trHeight w:val="20"/>
          <w:jc w:val="center"/>
        </w:trPr>
        <w:tc>
          <w:tcPr>
            <w:tcW w:w="1500"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04C431C2" w14:textId="76F90494" w:rsidR="00B90F1C" w:rsidRPr="0073547E" w:rsidRDefault="00B90F1C" w:rsidP="00E001FC">
            <w:pPr>
              <w:widowControl/>
              <w:jc w:val="center"/>
              <w:rPr>
                <w:rFonts w:cs="Arial"/>
                <w:b/>
                <w:bCs/>
                <w:sz w:val="16"/>
                <w:szCs w:val="16"/>
              </w:rPr>
            </w:pPr>
            <w:r w:rsidRPr="008F1DE8">
              <w:rPr>
                <w:b/>
                <w:bCs/>
              </w:rPr>
              <w:t xml:space="preserve"> </w:t>
            </w:r>
            <w:bookmarkEnd w:id="39"/>
            <w:r w:rsidRPr="0073547E">
              <w:rPr>
                <w:rFonts w:cs="Arial"/>
                <w:b/>
                <w:bCs/>
                <w:sz w:val="16"/>
                <w:szCs w:val="16"/>
              </w:rPr>
              <w:t>PERIODO DE MEDICIÓN</w:t>
            </w:r>
          </w:p>
        </w:tc>
        <w:tc>
          <w:tcPr>
            <w:tcW w:w="2181" w:type="dxa"/>
            <w:tcBorders>
              <w:top w:val="single" w:sz="4" w:space="0" w:color="auto"/>
              <w:left w:val="nil"/>
              <w:bottom w:val="single" w:sz="4" w:space="0" w:color="auto"/>
              <w:right w:val="single" w:sz="4" w:space="0" w:color="auto"/>
            </w:tcBorders>
            <w:shd w:val="clear" w:color="auto" w:fill="9BBB59" w:themeFill="accent3"/>
            <w:vAlign w:val="center"/>
            <w:hideMark/>
          </w:tcPr>
          <w:p w14:paraId="75B59978" w14:textId="77777777" w:rsidR="00B90F1C" w:rsidRPr="0073547E" w:rsidRDefault="00B90F1C" w:rsidP="00E001FC">
            <w:pPr>
              <w:widowControl/>
              <w:jc w:val="center"/>
              <w:rPr>
                <w:rFonts w:cs="Arial"/>
                <w:b/>
                <w:bCs/>
                <w:sz w:val="16"/>
                <w:szCs w:val="16"/>
              </w:rPr>
            </w:pPr>
            <w:r w:rsidRPr="0073547E">
              <w:rPr>
                <w:rFonts w:cs="Arial"/>
                <w:b/>
                <w:bCs/>
                <w:sz w:val="16"/>
                <w:szCs w:val="16"/>
              </w:rPr>
              <w:t># Km carril de impacto intervenido</w:t>
            </w:r>
          </w:p>
        </w:tc>
        <w:tc>
          <w:tcPr>
            <w:tcW w:w="1946" w:type="dxa"/>
            <w:tcBorders>
              <w:top w:val="single" w:sz="4" w:space="0" w:color="auto"/>
              <w:left w:val="nil"/>
              <w:bottom w:val="single" w:sz="4" w:space="0" w:color="auto"/>
              <w:right w:val="single" w:sz="4" w:space="0" w:color="auto"/>
            </w:tcBorders>
            <w:shd w:val="clear" w:color="auto" w:fill="9BBB59" w:themeFill="accent3"/>
            <w:vAlign w:val="center"/>
            <w:hideMark/>
          </w:tcPr>
          <w:p w14:paraId="52CD980E" w14:textId="77777777" w:rsidR="00B90F1C" w:rsidRPr="0073547E" w:rsidRDefault="00B90F1C" w:rsidP="00E001FC">
            <w:pPr>
              <w:widowControl/>
              <w:jc w:val="center"/>
              <w:rPr>
                <w:rFonts w:cs="Arial"/>
                <w:b/>
                <w:bCs/>
                <w:sz w:val="16"/>
                <w:szCs w:val="16"/>
              </w:rPr>
            </w:pPr>
            <w:r w:rsidRPr="0073547E">
              <w:rPr>
                <w:rFonts w:cs="Arial"/>
                <w:b/>
                <w:bCs/>
                <w:sz w:val="16"/>
                <w:szCs w:val="16"/>
              </w:rPr>
              <w:t># Km carril de impacto programados</w:t>
            </w:r>
          </w:p>
        </w:tc>
        <w:tc>
          <w:tcPr>
            <w:tcW w:w="1571" w:type="dxa"/>
            <w:tcBorders>
              <w:top w:val="single" w:sz="4" w:space="0" w:color="auto"/>
              <w:left w:val="nil"/>
              <w:bottom w:val="single" w:sz="4" w:space="0" w:color="auto"/>
              <w:right w:val="single" w:sz="4" w:space="0" w:color="auto"/>
            </w:tcBorders>
            <w:shd w:val="clear" w:color="auto" w:fill="9BBB59" w:themeFill="accent3"/>
            <w:vAlign w:val="center"/>
            <w:hideMark/>
          </w:tcPr>
          <w:p w14:paraId="344F2B60" w14:textId="77777777" w:rsidR="00B90F1C" w:rsidRPr="0073547E" w:rsidRDefault="00B90F1C" w:rsidP="00E001FC">
            <w:pPr>
              <w:widowControl/>
              <w:jc w:val="center"/>
              <w:rPr>
                <w:rFonts w:cs="Arial"/>
                <w:b/>
                <w:bCs/>
                <w:sz w:val="16"/>
                <w:szCs w:val="16"/>
              </w:rPr>
            </w:pPr>
            <w:r w:rsidRPr="0073547E">
              <w:rPr>
                <w:rFonts w:cs="Arial"/>
                <w:b/>
                <w:bCs/>
                <w:sz w:val="16"/>
                <w:szCs w:val="16"/>
              </w:rPr>
              <w:t>% de intervención mensual para el cumplimiento</w:t>
            </w:r>
          </w:p>
        </w:tc>
        <w:tc>
          <w:tcPr>
            <w:tcW w:w="1805" w:type="dxa"/>
            <w:tcBorders>
              <w:top w:val="single" w:sz="4" w:space="0" w:color="auto"/>
              <w:left w:val="nil"/>
              <w:bottom w:val="single" w:sz="4" w:space="0" w:color="auto"/>
              <w:right w:val="single" w:sz="4" w:space="0" w:color="auto"/>
            </w:tcBorders>
            <w:shd w:val="clear" w:color="auto" w:fill="9BBB59" w:themeFill="accent3"/>
            <w:vAlign w:val="center"/>
            <w:hideMark/>
          </w:tcPr>
          <w:p w14:paraId="5C3FD6FE" w14:textId="77777777" w:rsidR="00B90F1C" w:rsidRPr="0073547E" w:rsidRDefault="00B90F1C" w:rsidP="00E001FC">
            <w:pPr>
              <w:widowControl/>
              <w:jc w:val="center"/>
              <w:rPr>
                <w:rFonts w:cs="Arial"/>
                <w:b/>
                <w:bCs/>
                <w:sz w:val="16"/>
                <w:szCs w:val="16"/>
              </w:rPr>
            </w:pPr>
            <w:r w:rsidRPr="0073547E">
              <w:rPr>
                <w:rFonts w:cs="Arial"/>
                <w:b/>
                <w:bCs/>
                <w:sz w:val="16"/>
                <w:szCs w:val="16"/>
              </w:rPr>
              <w:t>% de intervención acumulado para el cumplimiento</w:t>
            </w:r>
          </w:p>
        </w:tc>
      </w:tr>
      <w:tr w:rsidR="00B90F1C" w:rsidRPr="0073547E" w14:paraId="51A1FE22"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46631B72" w14:textId="77777777" w:rsidR="00B90F1C" w:rsidRPr="0073547E" w:rsidRDefault="00B90F1C" w:rsidP="00241BCC">
            <w:pPr>
              <w:widowControl/>
              <w:jc w:val="center"/>
              <w:rPr>
                <w:rFonts w:cs="Arial"/>
                <w:sz w:val="16"/>
                <w:szCs w:val="16"/>
              </w:rPr>
            </w:pPr>
            <w:r w:rsidRPr="0073547E">
              <w:rPr>
                <w:rFonts w:cs="Arial"/>
                <w:sz w:val="16"/>
                <w:szCs w:val="16"/>
              </w:rPr>
              <w:t>Enero</w:t>
            </w:r>
          </w:p>
        </w:tc>
        <w:tc>
          <w:tcPr>
            <w:tcW w:w="2181" w:type="dxa"/>
            <w:tcBorders>
              <w:top w:val="nil"/>
              <w:left w:val="nil"/>
              <w:bottom w:val="single" w:sz="4" w:space="0" w:color="auto"/>
              <w:right w:val="single" w:sz="4" w:space="0" w:color="auto"/>
            </w:tcBorders>
            <w:shd w:val="clear" w:color="000000" w:fill="FFFFFF"/>
            <w:vAlign w:val="center"/>
            <w:hideMark/>
          </w:tcPr>
          <w:p w14:paraId="6320C166" w14:textId="77777777" w:rsidR="00B90F1C" w:rsidRPr="0073547E" w:rsidRDefault="00B90F1C" w:rsidP="00241BCC">
            <w:pPr>
              <w:widowControl/>
              <w:jc w:val="right"/>
              <w:rPr>
                <w:rFonts w:cs="Arial"/>
                <w:color w:val="000000"/>
                <w:sz w:val="16"/>
                <w:szCs w:val="16"/>
              </w:rPr>
            </w:pPr>
            <w:r w:rsidRPr="0073547E">
              <w:rPr>
                <w:rFonts w:cs="Arial"/>
                <w:color w:val="000000"/>
                <w:sz w:val="16"/>
                <w:szCs w:val="16"/>
              </w:rPr>
              <w:t>15,83</w:t>
            </w:r>
          </w:p>
        </w:tc>
        <w:tc>
          <w:tcPr>
            <w:tcW w:w="1946" w:type="dxa"/>
            <w:tcBorders>
              <w:top w:val="nil"/>
              <w:left w:val="nil"/>
              <w:bottom w:val="single" w:sz="4" w:space="0" w:color="auto"/>
              <w:right w:val="single" w:sz="4" w:space="0" w:color="auto"/>
            </w:tcBorders>
            <w:shd w:val="clear" w:color="000000" w:fill="FFFFFF"/>
            <w:vAlign w:val="center"/>
            <w:hideMark/>
          </w:tcPr>
          <w:p w14:paraId="7AA84FDA" w14:textId="77777777" w:rsidR="00B90F1C" w:rsidRPr="0073547E" w:rsidRDefault="00B90F1C" w:rsidP="00241BCC">
            <w:pPr>
              <w:widowControl/>
              <w:jc w:val="right"/>
              <w:rPr>
                <w:rFonts w:cs="Arial"/>
                <w:color w:val="000000"/>
                <w:sz w:val="16"/>
                <w:szCs w:val="16"/>
              </w:rPr>
            </w:pPr>
            <w:r w:rsidRPr="0073547E">
              <w:rPr>
                <w:rFonts w:cs="Arial"/>
                <w:color w:val="000000"/>
                <w:sz w:val="16"/>
                <w:szCs w:val="16"/>
              </w:rPr>
              <w:t>15,69</w:t>
            </w:r>
          </w:p>
        </w:tc>
        <w:tc>
          <w:tcPr>
            <w:tcW w:w="1571" w:type="dxa"/>
            <w:tcBorders>
              <w:top w:val="nil"/>
              <w:left w:val="nil"/>
              <w:bottom w:val="single" w:sz="4" w:space="0" w:color="auto"/>
              <w:right w:val="single" w:sz="4" w:space="0" w:color="auto"/>
            </w:tcBorders>
            <w:shd w:val="clear" w:color="auto" w:fill="auto"/>
            <w:vAlign w:val="center"/>
            <w:hideMark/>
          </w:tcPr>
          <w:p w14:paraId="260C4A52" w14:textId="77777777" w:rsidR="00B90F1C" w:rsidRPr="0073547E" w:rsidRDefault="00B90F1C" w:rsidP="00241BCC">
            <w:pPr>
              <w:widowControl/>
              <w:jc w:val="right"/>
              <w:rPr>
                <w:rFonts w:cs="Arial"/>
                <w:sz w:val="16"/>
                <w:szCs w:val="16"/>
              </w:rPr>
            </w:pPr>
            <w:r w:rsidRPr="0073547E">
              <w:rPr>
                <w:rFonts w:cs="Arial"/>
                <w:sz w:val="16"/>
                <w:szCs w:val="16"/>
              </w:rPr>
              <w:t>101%</w:t>
            </w:r>
          </w:p>
        </w:tc>
        <w:tc>
          <w:tcPr>
            <w:tcW w:w="1805" w:type="dxa"/>
            <w:tcBorders>
              <w:top w:val="nil"/>
              <w:left w:val="nil"/>
              <w:bottom w:val="single" w:sz="4" w:space="0" w:color="auto"/>
              <w:right w:val="single" w:sz="4" w:space="0" w:color="auto"/>
            </w:tcBorders>
            <w:shd w:val="clear" w:color="auto" w:fill="auto"/>
            <w:vAlign w:val="center"/>
            <w:hideMark/>
          </w:tcPr>
          <w:p w14:paraId="408BE376" w14:textId="77777777" w:rsidR="00B90F1C" w:rsidRPr="0073547E" w:rsidRDefault="00B90F1C" w:rsidP="00241BCC">
            <w:pPr>
              <w:widowControl/>
              <w:jc w:val="right"/>
              <w:rPr>
                <w:rFonts w:cs="Arial"/>
                <w:sz w:val="16"/>
                <w:szCs w:val="16"/>
              </w:rPr>
            </w:pPr>
            <w:r w:rsidRPr="0073547E">
              <w:rPr>
                <w:rFonts w:cs="Arial"/>
                <w:sz w:val="16"/>
                <w:szCs w:val="16"/>
              </w:rPr>
              <w:t>3,56%</w:t>
            </w:r>
          </w:p>
        </w:tc>
      </w:tr>
      <w:tr w:rsidR="00B90F1C" w:rsidRPr="0073547E" w14:paraId="40C30D6B"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4E9F3724" w14:textId="77777777" w:rsidR="00B90F1C" w:rsidRPr="0073547E" w:rsidRDefault="00B90F1C" w:rsidP="00241BCC">
            <w:pPr>
              <w:widowControl/>
              <w:jc w:val="center"/>
              <w:rPr>
                <w:rFonts w:cs="Arial"/>
                <w:sz w:val="16"/>
                <w:szCs w:val="16"/>
              </w:rPr>
            </w:pPr>
            <w:r w:rsidRPr="0073547E">
              <w:rPr>
                <w:rFonts w:cs="Arial"/>
                <w:sz w:val="16"/>
                <w:szCs w:val="16"/>
              </w:rPr>
              <w:t>Febrero</w:t>
            </w:r>
          </w:p>
        </w:tc>
        <w:tc>
          <w:tcPr>
            <w:tcW w:w="2181" w:type="dxa"/>
            <w:tcBorders>
              <w:top w:val="nil"/>
              <w:left w:val="nil"/>
              <w:bottom w:val="single" w:sz="4" w:space="0" w:color="auto"/>
              <w:right w:val="single" w:sz="4" w:space="0" w:color="auto"/>
            </w:tcBorders>
            <w:shd w:val="clear" w:color="000000" w:fill="FFFFFF"/>
            <w:vAlign w:val="center"/>
            <w:hideMark/>
          </w:tcPr>
          <w:p w14:paraId="4D134348" w14:textId="77777777" w:rsidR="00B90F1C" w:rsidRPr="0073547E" w:rsidRDefault="00B90F1C" w:rsidP="00241BCC">
            <w:pPr>
              <w:widowControl/>
              <w:jc w:val="right"/>
              <w:rPr>
                <w:rFonts w:cs="Arial"/>
                <w:color w:val="000000"/>
                <w:sz w:val="16"/>
                <w:szCs w:val="16"/>
              </w:rPr>
            </w:pPr>
            <w:r w:rsidRPr="0073547E">
              <w:rPr>
                <w:rFonts w:cs="Arial"/>
                <w:color w:val="000000"/>
                <w:sz w:val="16"/>
                <w:szCs w:val="16"/>
              </w:rPr>
              <w:t>20,96</w:t>
            </w:r>
          </w:p>
        </w:tc>
        <w:tc>
          <w:tcPr>
            <w:tcW w:w="1946" w:type="dxa"/>
            <w:tcBorders>
              <w:top w:val="nil"/>
              <w:left w:val="nil"/>
              <w:bottom w:val="single" w:sz="4" w:space="0" w:color="auto"/>
              <w:right w:val="single" w:sz="4" w:space="0" w:color="auto"/>
            </w:tcBorders>
            <w:shd w:val="clear" w:color="000000" w:fill="FFFFFF"/>
            <w:vAlign w:val="center"/>
            <w:hideMark/>
          </w:tcPr>
          <w:p w14:paraId="77090DE0" w14:textId="77777777" w:rsidR="00B90F1C" w:rsidRPr="0073547E" w:rsidRDefault="00B90F1C" w:rsidP="00241BCC">
            <w:pPr>
              <w:widowControl/>
              <w:jc w:val="right"/>
              <w:rPr>
                <w:rFonts w:cs="Arial"/>
                <w:color w:val="000000"/>
                <w:sz w:val="16"/>
                <w:szCs w:val="16"/>
              </w:rPr>
            </w:pPr>
            <w:r w:rsidRPr="0073547E">
              <w:rPr>
                <w:rFonts w:cs="Arial"/>
                <w:color w:val="000000"/>
                <w:sz w:val="16"/>
                <w:szCs w:val="16"/>
              </w:rPr>
              <w:t>20,76</w:t>
            </w:r>
          </w:p>
        </w:tc>
        <w:tc>
          <w:tcPr>
            <w:tcW w:w="1571" w:type="dxa"/>
            <w:tcBorders>
              <w:top w:val="nil"/>
              <w:left w:val="nil"/>
              <w:bottom w:val="single" w:sz="4" w:space="0" w:color="auto"/>
              <w:right w:val="single" w:sz="4" w:space="0" w:color="auto"/>
            </w:tcBorders>
            <w:shd w:val="clear" w:color="auto" w:fill="auto"/>
            <w:vAlign w:val="center"/>
            <w:hideMark/>
          </w:tcPr>
          <w:p w14:paraId="316639B8" w14:textId="77777777" w:rsidR="00B90F1C" w:rsidRPr="0073547E" w:rsidRDefault="00B90F1C" w:rsidP="00241BCC">
            <w:pPr>
              <w:widowControl/>
              <w:jc w:val="right"/>
              <w:rPr>
                <w:rFonts w:cs="Arial"/>
                <w:sz w:val="16"/>
                <w:szCs w:val="16"/>
              </w:rPr>
            </w:pPr>
            <w:r w:rsidRPr="0073547E">
              <w:rPr>
                <w:rFonts w:cs="Arial"/>
                <w:sz w:val="16"/>
                <w:szCs w:val="16"/>
              </w:rPr>
              <w:t>101%</w:t>
            </w:r>
          </w:p>
        </w:tc>
        <w:tc>
          <w:tcPr>
            <w:tcW w:w="1805" w:type="dxa"/>
            <w:tcBorders>
              <w:top w:val="nil"/>
              <w:left w:val="nil"/>
              <w:bottom w:val="single" w:sz="4" w:space="0" w:color="auto"/>
              <w:right w:val="single" w:sz="4" w:space="0" w:color="auto"/>
            </w:tcBorders>
            <w:shd w:val="clear" w:color="auto" w:fill="auto"/>
            <w:vAlign w:val="center"/>
            <w:hideMark/>
          </w:tcPr>
          <w:p w14:paraId="39C11EB0" w14:textId="77777777" w:rsidR="00B90F1C" w:rsidRPr="0073547E" w:rsidRDefault="00B90F1C" w:rsidP="00241BCC">
            <w:pPr>
              <w:widowControl/>
              <w:jc w:val="right"/>
              <w:rPr>
                <w:rFonts w:cs="Arial"/>
                <w:sz w:val="16"/>
                <w:szCs w:val="16"/>
              </w:rPr>
            </w:pPr>
            <w:r w:rsidRPr="0073547E">
              <w:rPr>
                <w:rFonts w:cs="Arial"/>
                <w:sz w:val="16"/>
                <w:szCs w:val="16"/>
              </w:rPr>
              <w:t>8,27%</w:t>
            </w:r>
          </w:p>
        </w:tc>
      </w:tr>
      <w:tr w:rsidR="00B90F1C" w:rsidRPr="0073547E" w14:paraId="5439ECD6"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15E6A6A7" w14:textId="77777777" w:rsidR="00B90F1C" w:rsidRPr="0073547E" w:rsidRDefault="00B90F1C" w:rsidP="00241BCC">
            <w:pPr>
              <w:widowControl/>
              <w:jc w:val="center"/>
              <w:rPr>
                <w:rFonts w:cs="Arial"/>
                <w:sz w:val="16"/>
                <w:szCs w:val="16"/>
              </w:rPr>
            </w:pPr>
            <w:r w:rsidRPr="0073547E">
              <w:rPr>
                <w:rFonts w:cs="Arial"/>
                <w:sz w:val="16"/>
                <w:szCs w:val="16"/>
              </w:rPr>
              <w:t>Marzo</w:t>
            </w:r>
          </w:p>
        </w:tc>
        <w:tc>
          <w:tcPr>
            <w:tcW w:w="2181" w:type="dxa"/>
            <w:tcBorders>
              <w:top w:val="nil"/>
              <w:left w:val="nil"/>
              <w:bottom w:val="single" w:sz="4" w:space="0" w:color="auto"/>
              <w:right w:val="single" w:sz="4" w:space="0" w:color="auto"/>
            </w:tcBorders>
            <w:shd w:val="clear" w:color="auto" w:fill="auto"/>
            <w:vAlign w:val="center"/>
            <w:hideMark/>
          </w:tcPr>
          <w:p w14:paraId="4C9413E8" w14:textId="77777777" w:rsidR="00B90F1C" w:rsidRPr="0073547E" w:rsidRDefault="00B90F1C" w:rsidP="00241BCC">
            <w:pPr>
              <w:widowControl/>
              <w:jc w:val="right"/>
              <w:rPr>
                <w:rFonts w:cs="Arial"/>
                <w:color w:val="000000"/>
                <w:sz w:val="16"/>
                <w:szCs w:val="16"/>
              </w:rPr>
            </w:pPr>
            <w:r w:rsidRPr="0073547E">
              <w:rPr>
                <w:rFonts w:cs="Arial"/>
                <w:color w:val="000000"/>
                <w:sz w:val="16"/>
                <w:szCs w:val="16"/>
              </w:rPr>
              <w:t>16,73</w:t>
            </w:r>
          </w:p>
        </w:tc>
        <w:tc>
          <w:tcPr>
            <w:tcW w:w="1946" w:type="dxa"/>
            <w:tcBorders>
              <w:top w:val="nil"/>
              <w:left w:val="nil"/>
              <w:bottom w:val="single" w:sz="4" w:space="0" w:color="auto"/>
              <w:right w:val="single" w:sz="4" w:space="0" w:color="auto"/>
            </w:tcBorders>
            <w:shd w:val="clear" w:color="000000" w:fill="FFFFFF"/>
            <w:vAlign w:val="center"/>
            <w:hideMark/>
          </w:tcPr>
          <w:p w14:paraId="67CC90CF" w14:textId="77777777" w:rsidR="00B90F1C" w:rsidRPr="0073547E" w:rsidRDefault="00B90F1C" w:rsidP="00241BCC">
            <w:pPr>
              <w:widowControl/>
              <w:jc w:val="right"/>
              <w:rPr>
                <w:rFonts w:cs="Arial"/>
                <w:color w:val="000000"/>
                <w:sz w:val="16"/>
                <w:szCs w:val="16"/>
              </w:rPr>
            </w:pPr>
            <w:r w:rsidRPr="0073547E">
              <w:rPr>
                <w:rFonts w:cs="Arial"/>
                <w:color w:val="000000"/>
                <w:sz w:val="16"/>
                <w:szCs w:val="16"/>
              </w:rPr>
              <w:t>33,03</w:t>
            </w:r>
          </w:p>
        </w:tc>
        <w:tc>
          <w:tcPr>
            <w:tcW w:w="1571" w:type="dxa"/>
            <w:tcBorders>
              <w:top w:val="nil"/>
              <w:left w:val="nil"/>
              <w:bottom w:val="single" w:sz="4" w:space="0" w:color="auto"/>
              <w:right w:val="single" w:sz="4" w:space="0" w:color="auto"/>
            </w:tcBorders>
            <w:shd w:val="clear" w:color="auto" w:fill="auto"/>
            <w:vAlign w:val="center"/>
            <w:hideMark/>
          </w:tcPr>
          <w:p w14:paraId="2DDC33C3" w14:textId="77777777" w:rsidR="00B90F1C" w:rsidRPr="0073547E" w:rsidRDefault="00B90F1C" w:rsidP="00241BCC">
            <w:pPr>
              <w:widowControl/>
              <w:jc w:val="right"/>
              <w:rPr>
                <w:rFonts w:cs="Arial"/>
                <w:sz w:val="16"/>
                <w:szCs w:val="16"/>
              </w:rPr>
            </w:pPr>
            <w:r w:rsidRPr="0073547E">
              <w:rPr>
                <w:rFonts w:cs="Arial"/>
                <w:sz w:val="16"/>
                <w:szCs w:val="16"/>
              </w:rPr>
              <w:t>51%</w:t>
            </w:r>
          </w:p>
        </w:tc>
        <w:tc>
          <w:tcPr>
            <w:tcW w:w="1805" w:type="dxa"/>
            <w:tcBorders>
              <w:top w:val="nil"/>
              <w:left w:val="nil"/>
              <w:bottom w:val="single" w:sz="4" w:space="0" w:color="auto"/>
              <w:right w:val="single" w:sz="4" w:space="0" w:color="auto"/>
            </w:tcBorders>
            <w:shd w:val="clear" w:color="auto" w:fill="auto"/>
            <w:vAlign w:val="center"/>
            <w:hideMark/>
          </w:tcPr>
          <w:p w14:paraId="73BA7C27" w14:textId="77777777" w:rsidR="00B90F1C" w:rsidRPr="0073547E" w:rsidRDefault="00B90F1C" w:rsidP="00241BCC">
            <w:pPr>
              <w:widowControl/>
              <w:jc w:val="right"/>
              <w:rPr>
                <w:rFonts w:cs="Arial"/>
                <w:sz w:val="16"/>
                <w:szCs w:val="16"/>
              </w:rPr>
            </w:pPr>
            <w:r w:rsidRPr="0073547E">
              <w:rPr>
                <w:rFonts w:cs="Arial"/>
                <w:sz w:val="16"/>
                <w:szCs w:val="16"/>
              </w:rPr>
              <w:t>12,03%</w:t>
            </w:r>
          </w:p>
        </w:tc>
      </w:tr>
      <w:tr w:rsidR="00B90F1C" w:rsidRPr="0073547E" w14:paraId="1C8B56FB"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4D3FB392" w14:textId="77777777" w:rsidR="00B90F1C" w:rsidRPr="0073547E" w:rsidRDefault="00B90F1C" w:rsidP="00241BCC">
            <w:pPr>
              <w:widowControl/>
              <w:jc w:val="center"/>
              <w:rPr>
                <w:rFonts w:cs="Arial"/>
                <w:sz w:val="16"/>
                <w:szCs w:val="16"/>
              </w:rPr>
            </w:pPr>
            <w:r w:rsidRPr="0073547E">
              <w:rPr>
                <w:rFonts w:cs="Arial"/>
                <w:sz w:val="16"/>
                <w:szCs w:val="16"/>
              </w:rPr>
              <w:t>Abril</w:t>
            </w:r>
          </w:p>
        </w:tc>
        <w:tc>
          <w:tcPr>
            <w:tcW w:w="2181" w:type="dxa"/>
            <w:tcBorders>
              <w:top w:val="nil"/>
              <w:left w:val="nil"/>
              <w:bottom w:val="single" w:sz="4" w:space="0" w:color="auto"/>
              <w:right w:val="single" w:sz="4" w:space="0" w:color="auto"/>
            </w:tcBorders>
            <w:shd w:val="clear" w:color="000000" w:fill="FFFFFF"/>
            <w:vAlign w:val="center"/>
            <w:hideMark/>
          </w:tcPr>
          <w:p w14:paraId="1FD8BC1C" w14:textId="77777777" w:rsidR="00B90F1C" w:rsidRPr="0073547E" w:rsidRDefault="00B90F1C" w:rsidP="00241BCC">
            <w:pPr>
              <w:widowControl/>
              <w:jc w:val="right"/>
              <w:rPr>
                <w:rFonts w:cs="Arial"/>
                <w:sz w:val="16"/>
                <w:szCs w:val="16"/>
              </w:rPr>
            </w:pPr>
            <w:r w:rsidRPr="0073547E">
              <w:rPr>
                <w:rFonts w:cs="Arial"/>
                <w:sz w:val="16"/>
                <w:szCs w:val="16"/>
              </w:rPr>
              <w:t>27,13</w:t>
            </w:r>
          </w:p>
        </w:tc>
        <w:tc>
          <w:tcPr>
            <w:tcW w:w="1946" w:type="dxa"/>
            <w:tcBorders>
              <w:top w:val="nil"/>
              <w:left w:val="nil"/>
              <w:bottom w:val="single" w:sz="4" w:space="0" w:color="auto"/>
              <w:right w:val="single" w:sz="4" w:space="0" w:color="auto"/>
            </w:tcBorders>
            <w:shd w:val="clear" w:color="000000" w:fill="FFFFFF"/>
            <w:vAlign w:val="center"/>
            <w:hideMark/>
          </w:tcPr>
          <w:p w14:paraId="58B5505E" w14:textId="77777777" w:rsidR="00B90F1C" w:rsidRPr="0073547E" w:rsidRDefault="00B90F1C" w:rsidP="00241BCC">
            <w:pPr>
              <w:widowControl/>
              <w:jc w:val="right"/>
              <w:rPr>
                <w:rFonts w:cs="Arial"/>
                <w:sz w:val="16"/>
                <w:szCs w:val="16"/>
              </w:rPr>
            </w:pPr>
            <w:r w:rsidRPr="0073547E">
              <w:rPr>
                <w:rFonts w:cs="Arial"/>
                <w:sz w:val="16"/>
                <w:szCs w:val="16"/>
              </w:rPr>
              <w:t>36,45</w:t>
            </w:r>
          </w:p>
        </w:tc>
        <w:tc>
          <w:tcPr>
            <w:tcW w:w="1571" w:type="dxa"/>
            <w:tcBorders>
              <w:top w:val="nil"/>
              <w:left w:val="nil"/>
              <w:bottom w:val="single" w:sz="4" w:space="0" w:color="auto"/>
              <w:right w:val="single" w:sz="4" w:space="0" w:color="auto"/>
            </w:tcBorders>
            <w:shd w:val="clear" w:color="auto" w:fill="auto"/>
            <w:vAlign w:val="center"/>
            <w:hideMark/>
          </w:tcPr>
          <w:p w14:paraId="3ED909F4" w14:textId="77777777" w:rsidR="00B90F1C" w:rsidRPr="0073547E" w:rsidRDefault="00B90F1C" w:rsidP="00241BCC">
            <w:pPr>
              <w:widowControl/>
              <w:jc w:val="right"/>
              <w:rPr>
                <w:rFonts w:cs="Arial"/>
                <w:sz w:val="16"/>
                <w:szCs w:val="16"/>
              </w:rPr>
            </w:pPr>
            <w:r w:rsidRPr="0073547E">
              <w:rPr>
                <w:rFonts w:cs="Arial"/>
                <w:sz w:val="16"/>
                <w:szCs w:val="16"/>
              </w:rPr>
              <w:t>74%</w:t>
            </w:r>
          </w:p>
        </w:tc>
        <w:tc>
          <w:tcPr>
            <w:tcW w:w="1805" w:type="dxa"/>
            <w:tcBorders>
              <w:top w:val="nil"/>
              <w:left w:val="nil"/>
              <w:bottom w:val="single" w:sz="4" w:space="0" w:color="auto"/>
              <w:right w:val="single" w:sz="4" w:space="0" w:color="auto"/>
            </w:tcBorders>
            <w:shd w:val="clear" w:color="auto" w:fill="auto"/>
            <w:vAlign w:val="center"/>
            <w:hideMark/>
          </w:tcPr>
          <w:p w14:paraId="275FAD62" w14:textId="77777777" w:rsidR="00B90F1C" w:rsidRPr="0073547E" w:rsidRDefault="00B90F1C" w:rsidP="00241BCC">
            <w:pPr>
              <w:widowControl/>
              <w:jc w:val="right"/>
              <w:rPr>
                <w:rFonts w:cs="Arial"/>
                <w:sz w:val="16"/>
                <w:szCs w:val="16"/>
              </w:rPr>
            </w:pPr>
            <w:r w:rsidRPr="0073547E">
              <w:rPr>
                <w:rFonts w:cs="Arial"/>
                <w:sz w:val="16"/>
                <w:szCs w:val="16"/>
              </w:rPr>
              <w:t>18,13%</w:t>
            </w:r>
          </w:p>
        </w:tc>
      </w:tr>
      <w:tr w:rsidR="00B90F1C" w:rsidRPr="0073547E" w14:paraId="56B99DA6"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28948E83" w14:textId="77777777" w:rsidR="00B90F1C" w:rsidRPr="0073547E" w:rsidRDefault="00B90F1C" w:rsidP="00241BCC">
            <w:pPr>
              <w:widowControl/>
              <w:jc w:val="center"/>
              <w:rPr>
                <w:rFonts w:cs="Arial"/>
                <w:sz w:val="16"/>
                <w:szCs w:val="16"/>
              </w:rPr>
            </w:pPr>
            <w:r w:rsidRPr="0073547E">
              <w:rPr>
                <w:rFonts w:cs="Arial"/>
                <w:sz w:val="16"/>
                <w:szCs w:val="16"/>
              </w:rPr>
              <w:t>Mayo</w:t>
            </w:r>
          </w:p>
        </w:tc>
        <w:tc>
          <w:tcPr>
            <w:tcW w:w="2181" w:type="dxa"/>
            <w:tcBorders>
              <w:top w:val="nil"/>
              <w:left w:val="nil"/>
              <w:bottom w:val="single" w:sz="4" w:space="0" w:color="auto"/>
              <w:right w:val="single" w:sz="4" w:space="0" w:color="auto"/>
            </w:tcBorders>
            <w:shd w:val="clear" w:color="000000" w:fill="FFFFFF"/>
            <w:vAlign w:val="center"/>
            <w:hideMark/>
          </w:tcPr>
          <w:p w14:paraId="662BFB53" w14:textId="77777777" w:rsidR="00B90F1C" w:rsidRPr="0073547E" w:rsidRDefault="00B90F1C" w:rsidP="00241BCC">
            <w:pPr>
              <w:widowControl/>
              <w:jc w:val="right"/>
              <w:rPr>
                <w:rFonts w:cs="Arial"/>
                <w:sz w:val="16"/>
                <w:szCs w:val="16"/>
              </w:rPr>
            </w:pPr>
            <w:r w:rsidRPr="0073547E">
              <w:rPr>
                <w:rFonts w:cs="Arial"/>
                <w:sz w:val="16"/>
                <w:szCs w:val="16"/>
              </w:rPr>
              <w:t>56,05</w:t>
            </w:r>
          </w:p>
        </w:tc>
        <w:tc>
          <w:tcPr>
            <w:tcW w:w="1946" w:type="dxa"/>
            <w:tcBorders>
              <w:top w:val="nil"/>
              <w:left w:val="nil"/>
              <w:bottom w:val="single" w:sz="4" w:space="0" w:color="auto"/>
              <w:right w:val="single" w:sz="4" w:space="0" w:color="auto"/>
            </w:tcBorders>
            <w:shd w:val="clear" w:color="000000" w:fill="FFFFFF"/>
            <w:vAlign w:val="center"/>
            <w:hideMark/>
          </w:tcPr>
          <w:p w14:paraId="405580C9" w14:textId="77777777" w:rsidR="00B90F1C" w:rsidRPr="0073547E" w:rsidRDefault="00B90F1C" w:rsidP="00241BCC">
            <w:pPr>
              <w:widowControl/>
              <w:jc w:val="right"/>
              <w:rPr>
                <w:rFonts w:cs="Arial"/>
                <w:sz w:val="16"/>
                <w:szCs w:val="16"/>
              </w:rPr>
            </w:pPr>
            <w:r w:rsidRPr="0073547E">
              <w:rPr>
                <w:rFonts w:cs="Arial"/>
                <w:sz w:val="16"/>
                <w:szCs w:val="16"/>
              </w:rPr>
              <w:t>43,88</w:t>
            </w:r>
          </w:p>
        </w:tc>
        <w:tc>
          <w:tcPr>
            <w:tcW w:w="1571" w:type="dxa"/>
            <w:tcBorders>
              <w:top w:val="nil"/>
              <w:left w:val="nil"/>
              <w:bottom w:val="single" w:sz="4" w:space="0" w:color="auto"/>
              <w:right w:val="single" w:sz="4" w:space="0" w:color="auto"/>
            </w:tcBorders>
            <w:shd w:val="clear" w:color="auto" w:fill="auto"/>
            <w:vAlign w:val="center"/>
            <w:hideMark/>
          </w:tcPr>
          <w:p w14:paraId="2B3A6C7F" w14:textId="77777777" w:rsidR="00B90F1C" w:rsidRPr="0073547E" w:rsidRDefault="00B90F1C" w:rsidP="00241BCC">
            <w:pPr>
              <w:widowControl/>
              <w:jc w:val="right"/>
              <w:rPr>
                <w:rFonts w:cs="Arial"/>
                <w:sz w:val="16"/>
                <w:szCs w:val="16"/>
              </w:rPr>
            </w:pPr>
            <w:r w:rsidRPr="0073547E">
              <w:rPr>
                <w:rFonts w:cs="Arial"/>
                <w:sz w:val="16"/>
                <w:szCs w:val="16"/>
              </w:rPr>
              <w:t>128%</w:t>
            </w:r>
          </w:p>
        </w:tc>
        <w:tc>
          <w:tcPr>
            <w:tcW w:w="1805" w:type="dxa"/>
            <w:tcBorders>
              <w:top w:val="nil"/>
              <w:left w:val="nil"/>
              <w:bottom w:val="single" w:sz="4" w:space="0" w:color="auto"/>
              <w:right w:val="single" w:sz="4" w:space="0" w:color="auto"/>
            </w:tcBorders>
            <w:shd w:val="clear" w:color="auto" w:fill="auto"/>
            <w:vAlign w:val="center"/>
            <w:hideMark/>
          </w:tcPr>
          <w:p w14:paraId="7B6116EE" w14:textId="77777777" w:rsidR="00B90F1C" w:rsidRPr="0073547E" w:rsidRDefault="00B90F1C" w:rsidP="00241BCC">
            <w:pPr>
              <w:widowControl/>
              <w:jc w:val="right"/>
              <w:rPr>
                <w:rFonts w:cs="Arial"/>
                <w:sz w:val="16"/>
                <w:szCs w:val="16"/>
              </w:rPr>
            </w:pPr>
            <w:r w:rsidRPr="0073547E">
              <w:rPr>
                <w:rFonts w:cs="Arial"/>
                <w:sz w:val="16"/>
                <w:szCs w:val="16"/>
              </w:rPr>
              <w:t>30,73%</w:t>
            </w:r>
          </w:p>
        </w:tc>
      </w:tr>
      <w:tr w:rsidR="00B90F1C" w:rsidRPr="0073547E" w14:paraId="68664A24"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29E1C671" w14:textId="77777777" w:rsidR="00B90F1C" w:rsidRPr="0073547E" w:rsidRDefault="00B90F1C" w:rsidP="00241BCC">
            <w:pPr>
              <w:widowControl/>
              <w:jc w:val="center"/>
              <w:rPr>
                <w:rFonts w:cs="Arial"/>
                <w:sz w:val="16"/>
                <w:szCs w:val="16"/>
              </w:rPr>
            </w:pPr>
            <w:r w:rsidRPr="0073547E">
              <w:rPr>
                <w:rFonts w:cs="Arial"/>
                <w:sz w:val="16"/>
                <w:szCs w:val="16"/>
              </w:rPr>
              <w:t>Junio</w:t>
            </w:r>
          </w:p>
        </w:tc>
        <w:tc>
          <w:tcPr>
            <w:tcW w:w="2181" w:type="dxa"/>
            <w:tcBorders>
              <w:top w:val="nil"/>
              <w:left w:val="nil"/>
              <w:bottom w:val="single" w:sz="4" w:space="0" w:color="auto"/>
              <w:right w:val="single" w:sz="4" w:space="0" w:color="auto"/>
            </w:tcBorders>
            <w:shd w:val="clear" w:color="000000" w:fill="FFFFFF"/>
            <w:vAlign w:val="center"/>
            <w:hideMark/>
          </w:tcPr>
          <w:p w14:paraId="5586AE6C" w14:textId="77777777" w:rsidR="00B90F1C" w:rsidRPr="0073547E" w:rsidRDefault="00B90F1C" w:rsidP="00241BCC">
            <w:pPr>
              <w:widowControl/>
              <w:jc w:val="right"/>
              <w:rPr>
                <w:rFonts w:cs="Arial"/>
                <w:sz w:val="16"/>
                <w:szCs w:val="16"/>
              </w:rPr>
            </w:pPr>
            <w:r w:rsidRPr="0073547E">
              <w:rPr>
                <w:rFonts w:cs="Arial"/>
                <w:sz w:val="16"/>
                <w:szCs w:val="16"/>
              </w:rPr>
              <w:t>59,92</w:t>
            </w:r>
          </w:p>
        </w:tc>
        <w:tc>
          <w:tcPr>
            <w:tcW w:w="1946" w:type="dxa"/>
            <w:tcBorders>
              <w:top w:val="nil"/>
              <w:left w:val="nil"/>
              <w:bottom w:val="single" w:sz="4" w:space="0" w:color="auto"/>
              <w:right w:val="single" w:sz="4" w:space="0" w:color="auto"/>
            </w:tcBorders>
            <w:shd w:val="clear" w:color="000000" w:fill="FFFFFF"/>
            <w:vAlign w:val="center"/>
            <w:hideMark/>
          </w:tcPr>
          <w:p w14:paraId="2ADE491E" w14:textId="77777777" w:rsidR="00B90F1C" w:rsidRPr="0073547E" w:rsidRDefault="00B90F1C" w:rsidP="00241BCC">
            <w:pPr>
              <w:widowControl/>
              <w:jc w:val="right"/>
              <w:rPr>
                <w:rFonts w:cs="Arial"/>
                <w:sz w:val="16"/>
                <w:szCs w:val="16"/>
              </w:rPr>
            </w:pPr>
            <w:r w:rsidRPr="0073547E">
              <w:rPr>
                <w:rFonts w:cs="Arial"/>
                <w:sz w:val="16"/>
                <w:szCs w:val="16"/>
              </w:rPr>
              <w:t>44,38</w:t>
            </w:r>
          </w:p>
        </w:tc>
        <w:tc>
          <w:tcPr>
            <w:tcW w:w="1571" w:type="dxa"/>
            <w:tcBorders>
              <w:top w:val="nil"/>
              <w:left w:val="nil"/>
              <w:bottom w:val="single" w:sz="4" w:space="0" w:color="auto"/>
              <w:right w:val="single" w:sz="4" w:space="0" w:color="auto"/>
            </w:tcBorders>
            <w:shd w:val="clear" w:color="auto" w:fill="auto"/>
            <w:vAlign w:val="center"/>
            <w:hideMark/>
          </w:tcPr>
          <w:p w14:paraId="2CA7BC3F" w14:textId="77777777" w:rsidR="00B90F1C" w:rsidRPr="0073547E" w:rsidRDefault="00B90F1C" w:rsidP="00241BCC">
            <w:pPr>
              <w:widowControl/>
              <w:jc w:val="right"/>
              <w:rPr>
                <w:rFonts w:cs="Arial"/>
                <w:sz w:val="16"/>
                <w:szCs w:val="16"/>
              </w:rPr>
            </w:pPr>
            <w:r w:rsidRPr="0073547E">
              <w:rPr>
                <w:rFonts w:cs="Arial"/>
                <w:sz w:val="16"/>
                <w:szCs w:val="16"/>
              </w:rPr>
              <w:t>135%</w:t>
            </w:r>
          </w:p>
        </w:tc>
        <w:tc>
          <w:tcPr>
            <w:tcW w:w="1805" w:type="dxa"/>
            <w:tcBorders>
              <w:top w:val="nil"/>
              <w:left w:val="nil"/>
              <w:bottom w:val="single" w:sz="4" w:space="0" w:color="auto"/>
              <w:right w:val="single" w:sz="4" w:space="0" w:color="auto"/>
            </w:tcBorders>
            <w:shd w:val="clear" w:color="auto" w:fill="auto"/>
            <w:vAlign w:val="center"/>
            <w:hideMark/>
          </w:tcPr>
          <w:p w14:paraId="39ED8724" w14:textId="77777777" w:rsidR="00B90F1C" w:rsidRPr="0073547E" w:rsidRDefault="00B90F1C" w:rsidP="00241BCC">
            <w:pPr>
              <w:widowControl/>
              <w:jc w:val="right"/>
              <w:rPr>
                <w:rFonts w:cs="Arial"/>
                <w:sz w:val="16"/>
                <w:szCs w:val="16"/>
              </w:rPr>
            </w:pPr>
            <w:r w:rsidRPr="0073547E">
              <w:rPr>
                <w:rFonts w:cs="Arial"/>
                <w:sz w:val="16"/>
                <w:szCs w:val="16"/>
              </w:rPr>
              <w:t>44,20%</w:t>
            </w:r>
          </w:p>
        </w:tc>
      </w:tr>
      <w:tr w:rsidR="00B90F1C" w:rsidRPr="0073547E" w14:paraId="163470A9"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372DA8" w14:textId="77777777" w:rsidR="00B90F1C" w:rsidRPr="0073547E" w:rsidRDefault="00B90F1C" w:rsidP="00241BCC">
            <w:pPr>
              <w:widowControl/>
              <w:jc w:val="center"/>
              <w:rPr>
                <w:rFonts w:cs="Arial"/>
                <w:sz w:val="16"/>
                <w:szCs w:val="16"/>
              </w:rPr>
            </w:pPr>
            <w:r w:rsidRPr="0073547E">
              <w:rPr>
                <w:rFonts w:cs="Arial"/>
                <w:sz w:val="16"/>
                <w:szCs w:val="16"/>
              </w:rPr>
              <w:t>Julio</w:t>
            </w:r>
          </w:p>
        </w:tc>
        <w:tc>
          <w:tcPr>
            <w:tcW w:w="2181" w:type="dxa"/>
            <w:tcBorders>
              <w:top w:val="nil"/>
              <w:left w:val="nil"/>
              <w:bottom w:val="single" w:sz="4" w:space="0" w:color="auto"/>
              <w:right w:val="single" w:sz="4" w:space="0" w:color="auto"/>
            </w:tcBorders>
            <w:shd w:val="clear" w:color="auto" w:fill="auto"/>
            <w:vAlign w:val="center"/>
            <w:hideMark/>
          </w:tcPr>
          <w:p w14:paraId="5ADF530E" w14:textId="77777777" w:rsidR="00B90F1C" w:rsidRPr="0073547E" w:rsidRDefault="00B90F1C" w:rsidP="00241BCC">
            <w:pPr>
              <w:widowControl/>
              <w:jc w:val="right"/>
              <w:rPr>
                <w:rFonts w:cs="Arial"/>
                <w:sz w:val="16"/>
                <w:szCs w:val="16"/>
              </w:rPr>
            </w:pPr>
            <w:r w:rsidRPr="0073547E">
              <w:rPr>
                <w:rFonts w:cs="Arial"/>
                <w:sz w:val="16"/>
                <w:szCs w:val="16"/>
              </w:rPr>
              <w:t>40,84</w:t>
            </w:r>
          </w:p>
        </w:tc>
        <w:tc>
          <w:tcPr>
            <w:tcW w:w="1946" w:type="dxa"/>
            <w:tcBorders>
              <w:top w:val="nil"/>
              <w:left w:val="nil"/>
              <w:bottom w:val="single" w:sz="4" w:space="0" w:color="auto"/>
              <w:right w:val="single" w:sz="4" w:space="0" w:color="auto"/>
            </w:tcBorders>
            <w:shd w:val="clear" w:color="000000" w:fill="FFFFFF"/>
            <w:vAlign w:val="center"/>
            <w:hideMark/>
          </w:tcPr>
          <w:p w14:paraId="448235CC" w14:textId="77777777" w:rsidR="00B90F1C" w:rsidRPr="0073547E" w:rsidRDefault="00B90F1C" w:rsidP="00241BCC">
            <w:pPr>
              <w:widowControl/>
              <w:jc w:val="right"/>
              <w:rPr>
                <w:rFonts w:cs="Arial"/>
                <w:sz w:val="16"/>
                <w:szCs w:val="16"/>
              </w:rPr>
            </w:pPr>
            <w:r w:rsidRPr="0073547E">
              <w:rPr>
                <w:rFonts w:cs="Arial"/>
                <w:sz w:val="16"/>
                <w:szCs w:val="16"/>
              </w:rPr>
              <w:t>44,2</w:t>
            </w:r>
          </w:p>
        </w:tc>
        <w:tc>
          <w:tcPr>
            <w:tcW w:w="1571" w:type="dxa"/>
            <w:tcBorders>
              <w:top w:val="nil"/>
              <w:left w:val="nil"/>
              <w:bottom w:val="single" w:sz="4" w:space="0" w:color="auto"/>
              <w:right w:val="single" w:sz="4" w:space="0" w:color="auto"/>
            </w:tcBorders>
            <w:shd w:val="clear" w:color="auto" w:fill="auto"/>
            <w:vAlign w:val="center"/>
            <w:hideMark/>
          </w:tcPr>
          <w:p w14:paraId="5256BAA9" w14:textId="77777777" w:rsidR="00B90F1C" w:rsidRPr="0073547E" w:rsidRDefault="00B90F1C" w:rsidP="00241BCC">
            <w:pPr>
              <w:widowControl/>
              <w:jc w:val="right"/>
              <w:rPr>
                <w:rFonts w:cs="Arial"/>
                <w:sz w:val="16"/>
                <w:szCs w:val="16"/>
              </w:rPr>
            </w:pPr>
            <w:r w:rsidRPr="0073547E">
              <w:rPr>
                <w:rFonts w:cs="Arial"/>
                <w:sz w:val="16"/>
                <w:szCs w:val="16"/>
              </w:rPr>
              <w:t>92%</w:t>
            </w:r>
          </w:p>
        </w:tc>
        <w:tc>
          <w:tcPr>
            <w:tcW w:w="1805" w:type="dxa"/>
            <w:tcBorders>
              <w:top w:val="nil"/>
              <w:left w:val="nil"/>
              <w:bottom w:val="single" w:sz="4" w:space="0" w:color="auto"/>
              <w:right w:val="single" w:sz="4" w:space="0" w:color="auto"/>
            </w:tcBorders>
            <w:shd w:val="clear" w:color="auto" w:fill="auto"/>
            <w:vAlign w:val="center"/>
            <w:hideMark/>
          </w:tcPr>
          <w:p w14:paraId="6443C048" w14:textId="77777777" w:rsidR="00B90F1C" w:rsidRPr="0073547E" w:rsidRDefault="00B90F1C" w:rsidP="00241BCC">
            <w:pPr>
              <w:widowControl/>
              <w:jc w:val="right"/>
              <w:rPr>
                <w:rFonts w:cs="Arial"/>
                <w:sz w:val="16"/>
                <w:szCs w:val="16"/>
              </w:rPr>
            </w:pPr>
            <w:r w:rsidRPr="0073547E">
              <w:rPr>
                <w:rFonts w:cs="Arial"/>
                <w:sz w:val="16"/>
                <w:szCs w:val="16"/>
              </w:rPr>
              <w:t>53,38%</w:t>
            </w:r>
          </w:p>
        </w:tc>
      </w:tr>
      <w:tr w:rsidR="00B90F1C" w:rsidRPr="0073547E" w14:paraId="56F676A8"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74D2C973" w14:textId="77777777" w:rsidR="00B90F1C" w:rsidRPr="0073547E" w:rsidRDefault="00B90F1C" w:rsidP="00241BCC">
            <w:pPr>
              <w:widowControl/>
              <w:jc w:val="center"/>
              <w:rPr>
                <w:rFonts w:cs="Arial"/>
                <w:sz w:val="16"/>
                <w:szCs w:val="16"/>
              </w:rPr>
            </w:pPr>
            <w:r w:rsidRPr="0073547E">
              <w:rPr>
                <w:rFonts w:cs="Arial"/>
                <w:sz w:val="16"/>
                <w:szCs w:val="16"/>
              </w:rPr>
              <w:t>Agosto</w:t>
            </w:r>
          </w:p>
        </w:tc>
        <w:tc>
          <w:tcPr>
            <w:tcW w:w="2181" w:type="dxa"/>
            <w:tcBorders>
              <w:top w:val="nil"/>
              <w:left w:val="nil"/>
              <w:bottom w:val="single" w:sz="4" w:space="0" w:color="auto"/>
              <w:right w:val="single" w:sz="4" w:space="0" w:color="auto"/>
            </w:tcBorders>
            <w:shd w:val="clear" w:color="auto" w:fill="auto"/>
            <w:vAlign w:val="center"/>
            <w:hideMark/>
          </w:tcPr>
          <w:p w14:paraId="55873A9C" w14:textId="77777777" w:rsidR="00B90F1C" w:rsidRPr="0073547E" w:rsidRDefault="00B90F1C" w:rsidP="00241BCC">
            <w:pPr>
              <w:widowControl/>
              <w:jc w:val="right"/>
              <w:rPr>
                <w:rFonts w:cs="Arial"/>
                <w:sz w:val="16"/>
                <w:szCs w:val="16"/>
              </w:rPr>
            </w:pPr>
            <w:r w:rsidRPr="0073547E">
              <w:rPr>
                <w:rFonts w:cs="Arial"/>
                <w:sz w:val="16"/>
                <w:szCs w:val="16"/>
              </w:rPr>
              <w:t>44,05</w:t>
            </w:r>
          </w:p>
        </w:tc>
        <w:tc>
          <w:tcPr>
            <w:tcW w:w="1946" w:type="dxa"/>
            <w:tcBorders>
              <w:top w:val="nil"/>
              <w:left w:val="nil"/>
              <w:bottom w:val="single" w:sz="4" w:space="0" w:color="auto"/>
              <w:right w:val="single" w:sz="4" w:space="0" w:color="auto"/>
            </w:tcBorders>
            <w:shd w:val="clear" w:color="000000" w:fill="FFFFFF"/>
            <w:vAlign w:val="center"/>
            <w:hideMark/>
          </w:tcPr>
          <w:p w14:paraId="3FE05A00" w14:textId="77777777" w:rsidR="00B90F1C" w:rsidRPr="0073547E" w:rsidRDefault="00B90F1C" w:rsidP="00241BCC">
            <w:pPr>
              <w:widowControl/>
              <w:jc w:val="right"/>
              <w:rPr>
                <w:rFonts w:cs="Arial"/>
                <w:sz w:val="16"/>
                <w:szCs w:val="16"/>
              </w:rPr>
            </w:pPr>
            <w:r w:rsidRPr="0073547E">
              <w:rPr>
                <w:rFonts w:cs="Arial"/>
                <w:sz w:val="16"/>
                <w:szCs w:val="16"/>
              </w:rPr>
              <w:t>42,2</w:t>
            </w:r>
          </w:p>
        </w:tc>
        <w:tc>
          <w:tcPr>
            <w:tcW w:w="1571" w:type="dxa"/>
            <w:tcBorders>
              <w:top w:val="nil"/>
              <w:left w:val="nil"/>
              <w:bottom w:val="single" w:sz="4" w:space="0" w:color="auto"/>
              <w:right w:val="single" w:sz="4" w:space="0" w:color="auto"/>
            </w:tcBorders>
            <w:shd w:val="clear" w:color="auto" w:fill="auto"/>
            <w:vAlign w:val="center"/>
            <w:hideMark/>
          </w:tcPr>
          <w:p w14:paraId="1CE977FC" w14:textId="77777777" w:rsidR="00B90F1C" w:rsidRPr="0073547E" w:rsidRDefault="00B90F1C" w:rsidP="00241BCC">
            <w:pPr>
              <w:widowControl/>
              <w:jc w:val="right"/>
              <w:rPr>
                <w:rFonts w:cs="Arial"/>
                <w:sz w:val="16"/>
                <w:szCs w:val="16"/>
              </w:rPr>
            </w:pPr>
            <w:r w:rsidRPr="0073547E">
              <w:rPr>
                <w:rFonts w:cs="Arial"/>
                <w:sz w:val="16"/>
                <w:szCs w:val="16"/>
              </w:rPr>
              <w:t>104%</w:t>
            </w:r>
          </w:p>
        </w:tc>
        <w:tc>
          <w:tcPr>
            <w:tcW w:w="1805" w:type="dxa"/>
            <w:tcBorders>
              <w:top w:val="nil"/>
              <w:left w:val="nil"/>
              <w:bottom w:val="single" w:sz="4" w:space="0" w:color="auto"/>
              <w:right w:val="single" w:sz="4" w:space="0" w:color="auto"/>
            </w:tcBorders>
            <w:shd w:val="clear" w:color="auto" w:fill="auto"/>
            <w:vAlign w:val="center"/>
            <w:hideMark/>
          </w:tcPr>
          <w:p w14:paraId="43ACCB0C" w14:textId="77777777" w:rsidR="00B90F1C" w:rsidRPr="0073547E" w:rsidRDefault="00B90F1C" w:rsidP="00241BCC">
            <w:pPr>
              <w:widowControl/>
              <w:jc w:val="right"/>
              <w:rPr>
                <w:rFonts w:cs="Arial"/>
                <w:sz w:val="16"/>
                <w:szCs w:val="16"/>
              </w:rPr>
            </w:pPr>
            <w:r w:rsidRPr="0073547E">
              <w:rPr>
                <w:rFonts w:cs="Arial"/>
                <w:sz w:val="16"/>
                <w:szCs w:val="16"/>
              </w:rPr>
              <w:t>63,28%</w:t>
            </w:r>
          </w:p>
        </w:tc>
      </w:tr>
      <w:tr w:rsidR="00B90F1C" w:rsidRPr="0073547E" w14:paraId="197E3E38"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4832E911" w14:textId="77777777" w:rsidR="00B90F1C" w:rsidRPr="0073547E" w:rsidRDefault="00B90F1C" w:rsidP="00241BCC">
            <w:pPr>
              <w:widowControl/>
              <w:jc w:val="center"/>
              <w:rPr>
                <w:rFonts w:cs="Arial"/>
                <w:sz w:val="16"/>
                <w:szCs w:val="16"/>
              </w:rPr>
            </w:pPr>
            <w:r w:rsidRPr="0073547E">
              <w:rPr>
                <w:rFonts w:cs="Arial"/>
                <w:sz w:val="16"/>
                <w:szCs w:val="16"/>
              </w:rPr>
              <w:t>Septiembre</w:t>
            </w:r>
          </w:p>
        </w:tc>
        <w:tc>
          <w:tcPr>
            <w:tcW w:w="2181" w:type="dxa"/>
            <w:tcBorders>
              <w:top w:val="nil"/>
              <w:left w:val="nil"/>
              <w:bottom w:val="single" w:sz="4" w:space="0" w:color="auto"/>
              <w:right w:val="single" w:sz="4" w:space="0" w:color="auto"/>
            </w:tcBorders>
            <w:shd w:val="clear" w:color="auto" w:fill="auto"/>
            <w:vAlign w:val="center"/>
            <w:hideMark/>
          </w:tcPr>
          <w:p w14:paraId="64240970" w14:textId="77777777" w:rsidR="00B90F1C" w:rsidRPr="0073547E" w:rsidRDefault="00B90F1C" w:rsidP="00241BCC">
            <w:pPr>
              <w:widowControl/>
              <w:jc w:val="right"/>
              <w:rPr>
                <w:rFonts w:cs="Arial"/>
                <w:sz w:val="16"/>
                <w:szCs w:val="16"/>
              </w:rPr>
            </w:pPr>
            <w:r w:rsidRPr="0073547E">
              <w:rPr>
                <w:rFonts w:cs="Arial"/>
                <w:sz w:val="16"/>
                <w:szCs w:val="16"/>
              </w:rPr>
              <w:t>35,92</w:t>
            </w:r>
          </w:p>
        </w:tc>
        <w:tc>
          <w:tcPr>
            <w:tcW w:w="1946" w:type="dxa"/>
            <w:tcBorders>
              <w:top w:val="nil"/>
              <w:left w:val="nil"/>
              <w:bottom w:val="single" w:sz="4" w:space="0" w:color="auto"/>
              <w:right w:val="single" w:sz="4" w:space="0" w:color="auto"/>
            </w:tcBorders>
            <w:shd w:val="clear" w:color="000000" w:fill="FFFFFF"/>
            <w:vAlign w:val="center"/>
            <w:hideMark/>
          </w:tcPr>
          <w:p w14:paraId="558B0CD7" w14:textId="77777777" w:rsidR="00B90F1C" w:rsidRPr="0073547E" w:rsidRDefault="00B90F1C" w:rsidP="00241BCC">
            <w:pPr>
              <w:widowControl/>
              <w:jc w:val="right"/>
              <w:rPr>
                <w:rFonts w:cs="Arial"/>
                <w:sz w:val="16"/>
                <w:szCs w:val="16"/>
              </w:rPr>
            </w:pPr>
            <w:r w:rsidRPr="0073547E">
              <w:rPr>
                <w:rFonts w:cs="Arial"/>
                <w:sz w:val="16"/>
                <w:szCs w:val="16"/>
              </w:rPr>
              <w:t>42,38</w:t>
            </w:r>
          </w:p>
        </w:tc>
        <w:tc>
          <w:tcPr>
            <w:tcW w:w="1571" w:type="dxa"/>
            <w:tcBorders>
              <w:top w:val="nil"/>
              <w:left w:val="nil"/>
              <w:bottom w:val="single" w:sz="4" w:space="0" w:color="auto"/>
              <w:right w:val="single" w:sz="4" w:space="0" w:color="auto"/>
            </w:tcBorders>
            <w:shd w:val="clear" w:color="auto" w:fill="auto"/>
            <w:vAlign w:val="center"/>
            <w:hideMark/>
          </w:tcPr>
          <w:p w14:paraId="5278774F" w14:textId="77777777" w:rsidR="00B90F1C" w:rsidRPr="0073547E" w:rsidRDefault="00B90F1C" w:rsidP="00241BCC">
            <w:pPr>
              <w:widowControl/>
              <w:jc w:val="right"/>
              <w:rPr>
                <w:rFonts w:cs="Arial"/>
                <w:sz w:val="16"/>
                <w:szCs w:val="16"/>
              </w:rPr>
            </w:pPr>
            <w:r w:rsidRPr="0073547E">
              <w:rPr>
                <w:rFonts w:cs="Arial"/>
                <w:sz w:val="16"/>
                <w:szCs w:val="16"/>
              </w:rPr>
              <w:t>85%</w:t>
            </w:r>
          </w:p>
        </w:tc>
        <w:tc>
          <w:tcPr>
            <w:tcW w:w="1805" w:type="dxa"/>
            <w:tcBorders>
              <w:top w:val="nil"/>
              <w:left w:val="nil"/>
              <w:bottom w:val="single" w:sz="4" w:space="0" w:color="auto"/>
              <w:right w:val="single" w:sz="4" w:space="0" w:color="auto"/>
            </w:tcBorders>
            <w:shd w:val="clear" w:color="auto" w:fill="auto"/>
            <w:vAlign w:val="center"/>
            <w:hideMark/>
          </w:tcPr>
          <w:p w14:paraId="7285FE6B" w14:textId="77777777" w:rsidR="00B90F1C" w:rsidRPr="0073547E" w:rsidRDefault="00B90F1C" w:rsidP="00241BCC">
            <w:pPr>
              <w:widowControl/>
              <w:jc w:val="right"/>
              <w:rPr>
                <w:rFonts w:cs="Arial"/>
                <w:sz w:val="16"/>
                <w:szCs w:val="16"/>
              </w:rPr>
            </w:pPr>
            <w:r w:rsidRPr="0073547E">
              <w:rPr>
                <w:rFonts w:cs="Arial"/>
                <w:sz w:val="16"/>
                <w:szCs w:val="16"/>
              </w:rPr>
              <w:t>71,36%</w:t>
            </w:r>
          </w:p>
        </w:tc>
      </w:tr>
      <w:tr w:rsidR="00B90F1C" w:rsidRPr="0073547E" w14:paraId="65D6D429"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1B259AD3" w14:textId="77777777" w:rsidR="00B90F1C" w:rsidRPr="0073547E" w:rsidRDefault="00B90F1C" w:rsidP="00241BCC">
            <w:pPr>
              <w:widowControl/>
              <w:jc w:val="center"/>
              <w:rPr>
                <w:rFonts w:cs="Arial"/>
                <w:sz w:val="16"/>
                <w:szCs w:val="16"/>
              </w:rPr>
            </w:pPr>
            <w:r w:rsidRPr="0073547E">
              <w:rPr>
                <w:rFonts w:cs="Arial"/>
                <w:sz w:val="16"/>
                <w:szCs w:val="16"/>
              </w:rPr>
              <w:t>Octubre</w:t>
            </w:r>
          </w:p>
        </w:tc>
        <w:tc>
          <w:tcPr>
            <w:tcW w:w="2181" w:type="dxa"/>
            <w:tcBorders>
              <w:top w:val="nil"/>
              <w:left w:val="nil"/>
              <w:bottom w:val="single" w:sz="4" w:space="0" w:color="auto"/>
              <w:right w:val="single" w:sz="4" w:space="0" w:color="auto"/>
            </w:tcBorders>
            <w:shd w:val="clear" w:color="auto" w:fill="auto"/>
            <w:vAlign w:val="center"/>
            <w:hideMark/>
          </w:tcPr>
          <w:p w14:paraId="0CB15823" w14:textId="77777777" w:rsidR="00B90F1C" w:rsidRPr="0073547E" w:rsidRDefault="00B90F1C" w:rsidP="00241BCC">
            <w:pPr>
              <w:widowControl/>
              <w:jc w:val="right"/>
              <w:rPr>
                <w:rFonts w:cs="Arial"/>
                <w:sz w:val="16"/>
                <w:szCs w:val="16"/>
              </w:rPr>
            </w:pPr>
            <w:r w:rsidRPr="0073547E">
              <w:rPr>
                <w:rFonts w:cs="Arial"/>
                <w:sz w:val="16"/>
                <w:szCs w:val="16"/>
              </w:rPr>
              <w:t>39,22</w:t>
            </w:r>
          </w:p>
        </w:tc>
        <w:tc>
          <w:tcPr>
            <w:tcW w:w="1946" w:type="dxa"/>
            <w:tcBorders>
              <w:top w:val="nil"/>
              <w:left w:val="nil"/>
              <w:bottom w:val="single" w:sz="4" w:space="0" w:color="auto"/>
              <w:right w:val="single" w:sz="4" w:space="0" w:color="auto"/>
            </w:tcBorders>
            <w:shd w:val="clear" w:color="000000" w:fill="FFFFFF"/>
            <w:vAlign w:val="center"/>
            <w:hideMark/>
          </w:tcPr>
          <w:p w14:paraId="0A8EF522" w14:textId="77777777" w:rsidR="00B90F1C" w:rsidRPr="0073547E" w:rsidRDefault="00B90F1C" w:rsidP="00241BCC">
            <w:pPr>
              <w:widowControl/>
              <w:jc w:val="right"/>
              <w:rPr>
                <w:rFonts w:cs="Arial"/>
                <w:sz w:val="16"/>
                <w:szCs w:val="16"/>
              </w:rPr>
            </w:pPr>
            <w:r w:rsidRPr="0073547E">
              <w:rPr>
                <w:rFonts w:cs="Arial"/>
                <w:sz w:val="16"/>
                <w:szCs w:val="16"/>
              </w:rPr>
              <w:t>40,81</w:t>
            </w:r>
          </w:p>
        </w:tc>
        <w:tc>
          <w:tcPr>
            <w:tcW w:w="1571" w:type="dxa"/>
            <w:tcBorders>
              <w:top w:val="nil"/>
              <w:left w:val="nil"/>
              <w:bottom w:val="single" w:sz="4" w:space="0" w:color="auto"/>
              <w:right w:val="single" w:sz="4" w:space="0" w:color="auto"/>
            </w:tcBorders>
            <w:shd w:val="clear" w:color="auto" w:fill="auto"/>
            <w:vAlign w:val="center"/>
            <w:hideMark/>
          </w:tcPr>
          <w:p w14:paraId="295ED898" w14:textId="77777777" w:rsidR="00B90F1C" w:rsidRPr="0073547E" w:rsidRDefault="00B90F1C" w:rsidP="00241BCC">
            <w:pPr>
              <w:widowControl/>
              <w:jc w:val="right"/>
              <w:rPr>
                <w:rFonts w:cs="Arial"/>
                <w:sz w:val="16"/>
                <w:szCs w:val="16"/>
              </w:rPr>
            </w:pPr>
            <w:r w:rsidRPr="0073547E">
              <w:rPr>
                <w:rFonts w:cs="Arial"/>
                <w:sz w:val="16"/>
                <w:szCs w:val="16"/>
              </w:rPr>
              <w:t>96%</w:t>
            </w:r>
          </w:p>
        </w:tc>
        <w:tc>
          <w:tcPr>
            <w:tcW w:w="1805" w:type="dxa"/>
            <w:tcBorders>
              <w:top w:val="nil"/>
              <w:left w:val="nil"/>
              <w:bottom w:val="single" w:sz="4" w:space="0" w:color="auto"/>
              <w:right w:val="single" w:sz="4" w:space="0" w:color="auto"/>
            </w:tcBorders>
            <w:shd w:val="clear" w:color="auto" w:fill="auto"/>
            <w:vAlign w:val="center"/>
            <w:hideMark/>
          </w:tcPr>
          <w:p w14:paraId="36A7FE62" w14:textId="77777777" w:rsidR="00B90F1C" w:rsidRPr="0073547E" w:rsidRDefault="00B90F1C" w:rsidP="00241BCC">
            <w:pPr>
              <w:widowControl/>
              <w:jc w:val="right"/>
              <w:rPr>
                <w:rFonts w:cs="Arial"/>
                <w:sz w:val="16"/>
                <w:szCs w:val="16"/>
              </w:rPr>
            </w:pPr>
            <w:r w:rsidRPr="0073547E">
              <w:rPr>
                <w:rFonts w:cs="Arial"/>
                <w:sz w:val="16"/>
                <w:szCs w:val="16"/>
              </w:rPr>
              <w:t>80,17%</w:t>
            </w:r>
          </w:p>
        </w:tc>
      </w:tr>
      <w:tr w:rsidR="00B90F1C" w:rsidRPr="0073547E" w14:paraId="44514B2E"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7D960B92" w14:textId="77777777" w:rsidR="00B90F1C" w:rsidRPr="0073547E" w:rsidRDefault="00B90F1C" w:rsidP="00241BCC">
            <w:pPr>
              <w:widowControl/>
              <w:jc w:val="center"/>
              <w:rPr>
                <w:rFonts w:cs="Arial"/>
                <w:sz w:val="16"/>
                <w:szCs w:val="16"/>
              </w:rPr>
            </w:pPr>
            <w:r w:rsidRPr="0073547E">
              <w:rPr>
                <w:rFonts w:cs="Arial"/>
                <w:sz w:val="16"/>
                <w:szCs w:val="16"/>
              </w:rPr>
              <w:t>Noviembre</w:t>
            </w:r>
          </w:p>
        </w:tc>
        <w:tc>
          <w:tcPr>
            <w:tcW w:w="2181" w:type="dxa"/>
            <w:tcBorders>
              <w:top w:val="nil"/>
              <w:left w:val="nil"/>
              <w:bottom w:val="single" w:sz="4" w:space="0" w:color="auto"/>
              <w:right w:val="single" w:sz="4" w:space="0" w:color="auto"/>
            </w:tcBorders>
            <w:shd w:val="clear" w:color="auto" w:fill="auto"/>
            <w:vAlign w:val="center"/>
            <w:hideMark/>
          </w:tcPr>
          <w:p w14:paraId="0046E8B6" w14:textId="77777777" w:rsidR="00B90F1C" w:rsidRPr="0073547E" w:rsidRDefault="00B90F1C" w:rsidP="00241BCC">
            <w:pPr>
              <w:widowControl/>
              <w:jc w:val="right"/>
              <w:rPr>
                <w:rFonts w:cs="Arial"/>
                <w:sz w:val="16"/>
                <w:szCs w:val="16"/>
              </w:rPr>
            </w:pPr>
            <w:r w:rsidRPr="0073547E">
              <w:rPr>
                <w:rFonts w:cs="Arial"/>
                <w:sz w:val="16"/>
                <w:szCs w:val="16"/>
              </w:rPr>
              <w:t>32,12</w:t>
            </w:r>
          </w:p>
        </w:tc>
        <w:tc>
          <w:tcPr>
            <w:tcW w:w="1946" w:type="dxa"/>
            <w:tcBorders>
              <w:top w:val="nil"/>
              <w:left w:val="nil"/>
              <w:bottom w:val="single" w:sz="4" w:space="0" w:color="auto"/>
              <w:right w:val="single" w:sz="4" w:space="0" w:color="auto"/>
            </w:tcBorders>
            <w:shd w:val="clear" w:color="000000" w:fill="FFFFFF"/>
            <w:vAlign w:val="center"/>
            <w:hideMark/>
          </w:tcPr>
          <w:p w14:paraId="3B5A4D95" w14:textId="77777777" w:rsidR="00B90F1C" w:rsidRPr="0073547E" w:rsidRDefault="00B90F1C" w:rsidP="00241BCC">
            <w:pPr>
              <w:widowControl/>
              <w:jc w:val="right"/>
              <w:rPr>
                <w:rFonts w:cs="Arial"/>
                <w:sz w:val="16"/>
                <w:szCs w:val="16"/>
              </w:rPr>
            </w:pPr>
            <w:r w:rsidRPr="0073547E">
              <w:rPr>
                <w:rFonts w:cs="Arial"/>
                <w:sz w:val="16"/>
                <w:szCs w:val="16"/>
              </w:rPr>
              <w:t>50,49</w:t>
            </w:r>
          </w:p>
        </w:tc>
        <w:tc>
          <w:tcPr>
            <w:tcW w:w="1571" w:type="dxa"/>
            <w:tcBorders>
              <w:top w:val="nil"/>
              <w:left w:val="nil"/>
              <w:bottom w:val="single" w:sz="4" w:space="0" w:color="auto"/>
              <w:right w:val="single" w:sz="4" w:space="0" w:color="auto"/>
            </w:tcBorders>
            <w:shd w:val="clear" w:color="auto" w:fill="auto"/>
            <w:vAlign w:val="center"/>
            <w:hideMark/>
          </w:tcPr>
          <w:p w14:paraId="125F2134" w14:textId="77777777" w:rsidR="00B90F1C" w:rsidRPr="0073547E" w:rsidRDefault="00B90F1C" w:rsidP="00241BCC">
            <w:pPr>
              <w:widowControl/>
              <w:jc w:val="right"/>
              <w:rPr>
                <w:rFonts w:cs="Arial"/>
                <w:sz w:val="16"/>
                <w:szCs w:val="16"/>
              </w:rPr>
            </w:pPr>
            <w:r w:rsidRPr="0073547E">
              <w:rPr>
                <w:rFonts w:cs="Arial"/>
                <w:sz w:val="16"/>
                <w:szCs w:val="16"/>
              </w:rPr>
              <w:t>64%</w:t>
            </w:r>
          </w:p>
        </w:tc>
        <w:tc>
          <w:tcPr>
            <w:tcW w:w="1805" w:type="dxa"/>
            <w:tcBorders>
              <w:top w:val="nil"/>
              <w:left w:val="nil"/>
              <w:bottom w:val="single" w:sz="4" w:space="0" w:color="auto"/>
              <w:right w:val="single" w:sz="4" w:space="0" w:color="auto"/>
            </w:tcBorders>
            <w:shd w:val="clear" w:color="auto" w:fill="auto"/>
            <w:vAlign w:val="center"/>
            <w:hideMark/>
          </w:tcPr>
          <w:p w14:paraId="6689821C" w14:textId="77777777" w:rsidR="00B90F1C" w:rsidRPr="0073547E" w:rsidRDefault="00B90F1C" w:rsidP="00241BCC">
            <w:pPr>
              <w:widowControl/>
              <w:jc w:val="right"/>
              <w:rPr>
                <w:rFonts w:cs="Arial"/>
                <w:sz w:val="16"/>
                <w:szCs w:val="16"/>
              </w:rPr>
            </w:pPr>
            <w:r w:rsidRPr="0073547E">
              <w:rPr>
                <w:rFonts w:cs="Arial"/>
                <w:sz w:val="16"/>
                <w:szCs w:val="16"/>
              </w:rPr>
              <w:t>87,39%</w:t>
            </w:r>
          </w:p>
        </w:tc>
      </w:tr>
      <w:tr w:rsidR="00B90F1C" w:rsidRPr="0073547E" w14:paraId="45AB23A4"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7DBE09D6" w14:textId="77777777" w:rsidR="00B90F1C" w:rsidRPr="0073547E" w:rsidRDefault="00B90F1C" w:rsidP="00241BCC">
            <w:pPr>
              <w:widowControl/>
              <w:jc w:val="center"/>
              <w:rPr>
                <w:rFonts w:cs="Arial"/>
                <w:sz w:val="16"/>
                <w:szCs w:val="16"/>
              </w:rPr>
            </w:pPr>
            <w:r w:rsidRPr="0073547E">
              <w:rPr>
                <w:rFonts w:cs="Arial"/>
                <w:sz w:val="16"/>
                <w:szCs w:val="16"/>
              </w:rPr>
              <w:t>Diciembre</w:t>
            </w:r>
          </w:p>
        </w:tc>
        <w:tc>
          <w:tcPr>
            <w:tcW w:w="2181" w:type="dxa"/>
            <w:tcBorders>
              <w:top w:val="nil"/>
              <w:left w:val="nil"/>
              <w:bottom w:val="single" w:sz="4" w:space="0" w:color="auto"/>
              <w:right w:val="single" w:sz="4" w:space="0" w:color="auto"/>
            </w:tcBorders>
            <w:shd w:val="clear" w:color="auto" w:fill="auto"/>
            <w:vAlign w:val="center"/>
            <w:hideMark/>
          </w:tcPr>
          <w:p w14:paraId="7E8C46AE" w14:textId="77777777" w:rsidR="00B90F1C" w:rsidRPr="0073547E" w:rsidRDefault="00B90F1C" w:rsidP="00241BCC">
            <w:pPr>
              <w:widowControl/>
              <w:jc w:val="right"/>
              <w:rPr>
                <w:rFonts w:cs="Arial"/>
                <w:sz w:val="16"/>
                <w:szCs w:val="16"/>
              </w:rPr>
            </w:pPr>
            <w:r w:rsidRPr="0073547E">
              <w:rPr>
                <w:rFonts w:cs="Arial"/>
                <w:sz w:val="16"/>
                <w:szCs w:val="16"/>
              </w:rPr>
              <w:t>40,71</w:t>
            </w:r>
          </w:p>
        </w:tc>
        <w:tc>
          <w:tcPr>
            <w:tcW w:w="1946" w:type="dxa"/>
            <w:tcBorders>
              <w:top w:val="nil"/>
              <w:left w:val="nil"/>
              <w:bottom w:val="single" w:sz="4" w:space="0" w:color="auto"/>
              <w:right w:val="single" w:sz="4" w:space="0" w:color="auto"/>
            </w:tcBorders>
            <w:shd w:val="clear" w:color="000000" w:fill="FFFFFF"/>
            <w:vAlign w:val="center"/>
            <w:hideMark/>
          </w:tcPr>
          <w:p w14:paraId="66808FCC" w14:textId="77777777" w:rsidR="00B90F1C" w:rsidRPr="0073547E" w:rsidRDefault="00B90F1C" w:rsidP="00241BCC">
            <w:pPr>
              <w:widowControl/>
              <w:jc w:val="right"/>
              <w:rPr>
                <w:rFonts w:cs="Arial"/>
                <w:sz w:val="16"/>
                <w:szCs w:val="16"/>
              </w:rPr>
            </w:pPr>
            <w:r w:rsidRPr="0073547E">
              <w:rPr>
                <w:rFonts w:cs="Arial"/>
                <w:sz w:val="16"/>
                <w:szCs w:val="16"/>
              </w:rPr>
              <w:t>56,42</w:t>
            </w:r>
          </w:p>
        </w:tc>
        <w:tc>
          <w:tcPr>
            <w:tcW w:w="1571" w:type="dxa"/>
            <w:tcBorders>
              <w:top w:val="nil"/>
              <w:left w:val="nil"/>
              <w:bottom w:val="single" w:sz="4" w:space="0" w:color="auto"/>
              <w:right w:val="single" w:sz="4" w:space="0" w:color="auto"/>
            </w:tcBorders>
            <w:shd w:val="clear" w:color="auto" w:fill="auto"/>
            <w:vAlign w:val="center"/>
            <w:hideMark/>
          </w:tcPr>
          <w:p w14:paraId="6D19786C" w14:textId="77777777" w:rsidR="00B90F1C" w:rsidRPr="0073547E" w:rsidRDefault="00B90F1C" w:rsidP="00241BCC">
            <w:pPr>
              <w:widowControl/>
              <w:jc w:val="right"/>
              <w:rPr>
                <w:rFonts w:cs="Arial"/>
                <w:sz w:val="16"/>
                <w:szCs w:val="16"/>
              </w:rPr>
            </w:pPr>
            <w:r w:rsidRPr="0073547E">
              <w:rPr>
                <w:rFonts w:cs="Arial"/>
                <w:sz w:val="16"/>
                <w:szCs w:val="16"/>
              </w:rPr>
              <w:t>72%</w:t>
            </w:r>
          </w:p>
        </w:tc>
        <w:tc>
          <w:tcPr>
            <w:tcW w:w="1805" w:type="dxa"/>
            <w:tcBorders>
              <w:top w:val="nil"/>
              <w:left w:val="nil"/>
              <w:bottom w:val="single" w:sz="4" w:space="0" w:color="auto"/>
              <w:right w:val="single" w:sz="4" w:space="0" w:color="auto"/>
            </w:tcBorders>
            <w:shd w:val="clear" w:color="auto" w:fill="auto"/>
            <w:vAlign w:val="center"/>
            <w:hideMark/>
          </w:tcPr>
          <w:p w14:paraId="052DB5FB" w14:textId="77777777" w:rsidR="00B90F1C" w:rsidRPr="0073547E" w:rsidRDefault="00B90F1C" w:rsidP="00241BCC">
            <w:pPr>
              <w:widowControl/>
              <w:jc w:val="right"/>
              <w:rPr>
                <w:rFonts w:cs="Arial"/>
                <w:sz w:val="16"/>
                <w:szCs w:val="16"/>
              </w:rPr>
            </w:pPr>
            <w:r w:rsidRPr="0073547E">
              <w:rPr>
                <w:rFonts w:cs="Arial"/>
                <w:sz w:val="16"/>
                <w:szCs w:val="16"/>
              </w:rPr>
              <w:t>96,54%</w:t>
            </w:r>
          </w:p>
        </w:tc>
      </w:tr>
      <w:tr w:rsidR="00B90F1C" w:rsidRPr="0073547E" w14:paraId="342236F8" w14:textId="77777777" w:rsidTr="00241BCC">
        <w:trPr>
          <w:trHeight w:val="20"/>
          <w:jc w:val="center"/>
        </w:trPr>
        <w:tc>
          <w:tcPr>
            <w:tcW w:w="15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51833307" w14:textId="77777777" w:rsidR="00B90F1C" w:rsidRPr="0073547E" w:rsidRDefault="00B90F1C" w:rsidP="00241BCC">
            <w:pPr>
              <w:widowControl/>
              <w:jc w:val="center"/>
              <w:rPr>
                <w:rFonts w:cs="Arial"/>
                <w:b/>
                <w:bCs/>
                <w:sz w:val="16"/>
                <w:szCs w:val="16"/>
              </w:rPr>
            </w:pPr>
            <w:r w:rsidRPr="0073547E">
              <w:rPr>
                <w:rFonts w:cs="Arial"/>
                <w:b/>
                <w:bCs/>
                <w:sz w:val="16"/>
                <w:szCs w:val="16"/>
              </w:rPr>
              <w:t>TOTAL</w:t>
            </w:r>
          </w:p>
        </w:tc>
        <w:tc>
          <w:tcPr>
            <w:tcW w:w="2181" w:type="dxa"/>
            <w:tcBorders>
              <w:top w:val="nil"/>
              <w:left w:val="nil"/>
              <w:bottom w:val="single" w:sz="4" w:space="0" w:color="auto"/>
              <w:right w:val="single" w:sz="4" w:space="0" w:color="auto"/>
            </w:tcBorders>
            <w:shd w:val="clear" w:color="auto" w:fill="9BBB59" w:themeFill="accent3"/>
            <w:noWrap/>
            <w:vAlign w:val="center"/>
            <w:hideMark/>
          </w:tcPr>
          <w:p w14:paraId="31497553" w14:textId="77777777" w:rsidR="00B90F1C" w:rsidRPr="0073547E" w:rsidRDefault="00B90F1C" w:rsidP="00241BCC">
            <w:pPr>
              <w:widowControl/>
              <w:jc w:val="right"/>
              <w:rPr>
                <w:rFonts w:cs="Arial"/>
                <w:b/>
                <w:bCs/>
                <w:color w:val="000000"/>
                <w:sz w:val="16"/>
                <w:szCs w:val="16"/>
              </w:rPr>
            </w:pPr>
            <w:r w:rsidRPr="0073547E">
              <w:rPr>
                <w:rFonts w:cs="Arial"/>
                <w:b/>
                <w:bCs/>
                <w:color w:val="000000"/>
                <w:sz w:val="16"/>
                <w:szCs w:val="16"/>
              </w:rPr>
              <w:t>429,48</w:t>
            </w:r>
          </w:p>
        </w:tc>
        <w:tc>
          <w:tcPr>
            <w:tcW w:w="1946" w:type="dxa"/>
            <w:tcBorders>
              <w:top w:val="nil"/>
              <w:left w:val="nil"/>
              <w:bottom w:val="single" w:sz="4" w:space="0" w:color="auto"/>
              <w:right w:val="single" w:sz="4" w:space="0" w:color="auto"/>
            </w:tcBorders>
            <w:shd w:val="clear" w:color="auto" w:fill="9BBB59" w:themeFill="accent3"/>
            <w:noWrap/>
            <w:vAlign w:val="center"/>
            <w:hideMark/>
          </w:tcPr>
          <w:p w14:paraId="6A26CC90" w14:textId="77777777" w:rsidR="00B90F1C" w:rsidRPr="0073547E" w:rsidRDefault="00B90F1C" w:rsidP="00241BCC">
            <w:pPr>
              <w:widowControl/>
              <w:jc w:val="right"/>
              <w:rPr>
                <w:rFonts w:cs="Arial"/>
                <w:b/>
                <w:bCs/>
                <w:color w:val="000000"/>
                <w:sz w:val="16"/>
                <w:szCs w:val="16"/>
              </w:rPr>
            </w:pPr>
            <w:r w:rsidRPr="0073547E">
              <w:rPr>
                <w:rFonts w:cs="Arial"/>
                <w:b/>
                <w:bCs/>
                <w:color w:val="000000"/>
                <w:sz w:val="16"/>
                <w:szCs w:val="16"/>
              </w:rPr>
              <w:t>470,69</w:t>
            </w:r>
          </w:p>
        </w:tc>
        <w:tc>
          <w:tcPr>
            <w:tcW w:w="1571" w:type="dxa"/>
            <w:tcBorders>
              <w:top w:val="nil"/>
              <w:left w:val="nil"/>
              <w:bottom w:val="single" w:sz="4" w:space="0" w:color="auto"/>
              <w:right w:val="single" w:sz="4" w:space="0" w:color="auto"/>
            </w:tcBorders>
            <w:shd w:val="clear" w:color="auto" w:fill="9BBB59" w:themeFill="accent3"/>
            <w:noWrap/>
            <w:vAlign w:val="bottom"/>
            <w:hideMark/>
          </w:tcPr>
          <w:p w14:paraId="6D82A13A" w14:textId="77777777" w:rsidR="00B90F1C" w:rsidRPr="0073547E" w:rsidRDefault="00B90F1C" w:rsidP="00241BCC">
            <w:pPr>
              <w:widowControl/>
              <w:jc w:val="right"/>
              <w:rPr>
                <w:rFonts w:cs="Arial"/>
                <w:b/>
                <w:bCs/>
                <w:sz w:val="16"/>
                <w:szCs w:val="16"/>
              </w:rPr>
            </w:pPr>
            <w:r w:rsidRPr="0073547E">
              <w:rPr>
                <w:rFonts w:cs="Arial"/>
                <w:b/>
                <w:bCs/>
                <w:sz w:val="16"/>
                <w:szCs w:val="16"/>
              </w:rPr>
              <w:t>91%</w:t>
            </w:r>
          </w:p>
        </w:tc>
        <w:tc>
          <w:tcPr>
            <w:tcW w:w="1805" w:type="dxa"/>
            <w:tcBorders>
              <w:top w:val="nil"/>
              <w:left w:val="nil"/>
              <w:bottom w:val="single" w:sz="4" w:space="0" w:color="auto"/>
              <w:right w:val="single" w:sz="4" w:space="0" w:color="auto"/>
            </w:tcBorders>
            <w:shd w:val="clear" w:color="auto" w:fill="9BBB59" w:themeFill="accent3"/>
            <w:noWrap/>
            <w:vAlign w:val="bottom"/>
            <w:hideMark/>
          </w:tcPr>
          <w:p w14:paraId="47702402" w14:textId="77777777" w:rsidR="00B90F1C" w:rsidRPr="0073547E" w:rsidRDefault="00B90F1C" w:rsidP="00241BCC">
            <w:pPr>
              <w:widowControl/>
              <w:jc w:val="left"/>
              <w:rPr>
                <w:rFonts w:cs="Arial"/>
                <w:sz w:val="16"/>
                <w:szCs w:val="16"/>
              </w:rPr>
            </w:pPr>
            <w:r w:rsidRPr="0073547E">
              <w:rPr>
                <w:rFonts w:cs="Arial"/>
                <w:sz w:val="16"/>
                <w:szCs w:val="16"/>
              </w:rPr>
              <w:t> </w:t>
            </w:r>
          </w:p>
        </w:tc>
      </w:tr>
    </w:tbl>
    <w:p w14:paraId="1FA3A48F" w14:textId="77777777" w:rsidR="00B90F1C" w:rsidRPr="00684E99" w:rsidRDefault="00B90F1C" w:rsidP="00B90F1C">
      <w:pPr>
        <w:spacing w:line="312" w:lineRule="auto"/>
        <w:jc w:val="center"/>
        <w:rPr>
          <w:rFonts w:eastAsia="Arial" w:cs="Arial"/>
          <w:sz w:val="18"/>
          <w:szCs w:val="18"/>
        </w:rPr>
      </w:pPr>
      <w:r w:rsidRPr="00684E99">
        <w:rPr>
          <w:rFonts w:eastAsia="Arial" w:cs="Arial"/>
          <w:b/>
          <w:bCs/>
          <w:sz w:val="18"/>
          <w:szCs w:val="18"/>
        </w:rPr>
        <w:t>Fuente:</w:t>
      </w:r>
      <w:r w:rsidRPr="00684E99">
        <w:rPr>
          <w:rFonts w:eastAsia="Arial" w:cs="Arial"/>
          <w:sz w:val="18"/>
          <w:szCs w:val="18"/>
        </w:rPr>
        <w:t xml:space="preserve"> Reporte de Indicadores del 4º. Trimestre de 2023– UAERMV</w:t>
      </w:r>
    </w:p>
    <w:p w14:paraId="63ECBAF8" w14:textId="77777777" w:rsidR="00B90F1C" w:rsidRPr="00684E99" w:rsidRDefault="00B90F1C" w:rsidP="00B90F1C">
      <w:pPr>
        <w:spacing w:line="312" w:lineRule="auto"/>
        <w:rPr>
          <w:rFonts w:eastAsia="Arial" w:cs="Arial"/>
          <w:sz w:val="18"/>
          <w:szCs w:val="18"/>
        </w:rPr>
      </w:pPr>
    </w:p>
    <w:p w14:paraId="0BCD9EB4" w14:textId="77777777" w:rsidR="00B90F1C" w:rsidRPr="00A61DC3" w:rsidRDefault="00B90F1C" w:rsidP="00B90F1C">
      <w:pPr>
        <w:spacing w:line="312" w:lineRule="auto"/>
        <w:rPr>
          <w:rFonts w:eastAsia="Arial" w:cs="Arial"/>
        </w:rPr>
      </w:pPr>
      <w:r w:rsidRPr="0016380A">
        <w:rPr>
          <w:rFonts w:eastAsia="Arial" w:cs="Arial"/>
        </w:rPr>
        <w:t>Lo</w:t>
      </w:r>
      <w:r>
        <w:rPr>
          <w:rFonts w:eastAsia="Arial" w:cs="Arial"/>
        </w:rPr>
        <w:t>s</w:t>
      </w:r>
      <w:r w:rsidRPr="0016380A">
        <w:rPr>
          <w:rFonts w:eastAsia="Arial" w:cs="Arial"/>
        </w:rPr>
        <w:t xml:space="preserve"> retrasos se deben a la falta de operatividad del equipo de sello de fisuras y el envío oportuno de volquetas para retiro de material de excavación.</w:t>
      </w:r>
    </w:p>
    <w:p w14:paraId="5EAF6725" w14:textId="77777777" w:rsidR="00B90F1C" w:rsidRDefault="00B90F1C" w:rsidP="0093197D">
      <w:pPr>
        <w:widowControl/>
        <w:spacing w:line="256" w:lineRule="auto"/>
        <w:textAlignment w:val="baseline"/>
        <w:rPr>
          <w:rFonts w:eastAsia="Times New Roman" w:cs="Arial"/>
          <w:b/>
          <w:lang w:eastAsia="es-ES"/>
        </w:rPr>
      </w:pPr>
    </w:p>
    <w:p w14:paraId="2E85DCB2" w14:textId="2358FB14" w:rsidR="000300D0" w:rsidRPr="00FD06E6" w:rsidRDefault="000300D0" w:rsidP="00C82CD6">
      <w:pPr>
        <w:widowControl/>
        <w:spacing w:line="256" w:lineRule="auto"/>
        <w:textAlignment w:val="baseline"/>
        <w:rPr>
          <w:rFonts w:eastAsia="Times New Roman" w:cs="Arial"/>
          <w:lang w:eastAsia="es-ES"/>
        </w:rPr>
      </w:pPr>
    </w:p>
    <w:p w14:paraId="665DCFBD" w14:textId="77777777" w:rsidR="000300D0" w:rsidRDefault="000300D0" w:rsidP="00C82CD6">
      <w:pPr>
        <w:widowControl/>
        <w:spacing w:line="256" w:lineRule="auto"/>
        <w:textAlignment w:val="baseline"/>
        <w:rPr>
          <w:rFonts w:eastAsia="Times New Roman" w:cs="Arial"/>
          <w:b/>
          <w:lang w:eastAsia="es-ES"/>
        </w:rPr>
      </w:pPr>
    </w:p>
    <w:p w14:paraId="66B7B51C" w14:textId="77777777" w:rsidR="002E0DF1" w:rsidRDefault="002E0DF1" w:rsidP="00C82CD6">
      <w:pPr>
        <w:widowControl/>
        <w:spacing w:line="256" w:lineRule="auto"/>
        <w:textAlignment w:val="baseline"/>
        <w:rPr>
          <w:rFonts w:eastAsia="Times New Roman" w:cs="Arial"/>
          <w:b/>
          <w:lang w:eastAsia="es-ES"/>
        </w:rPr>
      </w:pPr>
    </w:p>
    <w:p w14:paraId="4DA1F2B2" w14:textId="77777777" w:rsidR="002E0DF1" w:rsidRDefault="002E0DF1" w:rsidP="00C82CD6">
      <w:pPr>
        <w:widowControl/>
        <w:spacing w:line="256" w:lineRule="auto"/>
        <w:textAlignment w:val="baseline"/>
        <w:rPr>
          <w:rFonts w:eastAsia="Times New Roman" w:cs="Arial"/>
          <w:b/>
          <w:lang w:eastAsia="es-ES"/>
        </w:rPr>
      </w:pPr>
    </w:p>
    <w:p w14:paraId="696FE82E" w14:textId="77777777" w:rsidR="002E0DF1" w:rsidRPr="00FD06E6" w:rsidRDefault="002E0DF1" w:rsidP="00C82CD6">
      <w:pPr>
        <w:widowControl/>
        <w:spacing w:line="256" w:lineRule="auto"/>
        <w:textAlignment w:val="baseline"/>
        <w:rPr>
          <w:rFonts w:eastAsia="Times New Roman" w:cs="Arial"/>
          <w:b/>
          <w:lang w:eastAsia="es-ES"/>
        </w:rPr>
      </w:pPr>
    </w:p>
    <w:p w14:paraId="5E529ABB" w14:textId="6F5DB599" w:rsidR="008E7DD8" w:rsidRDefault="008E7DD8" w:rsidP="008E7DD8">
      <w:pPr>
        <w:pStyle w:val="Ttulo1"/>
        <w:rPr>
          <w:lang w:val="es-ES_tradnl" w:eastAsia="es-ES"/>
        </w:rPr>
      </w:pPr>
      <w:r>
        <w:rPr>
          <w:lang w:val="es-ES_tradnl" w:eastAsia="es-ES"/>
        </w:rPr>
        <w:lastRenderedPageBreak/>
        <w:t>INDICADORES POR PROCESO CON OBSERVACIONES</w:t>
      </w:r>
    </w:p>
    <w:p w14:paraId="4CDFC6F3" w14:textId="77777777" w:rsidR="00D73645" w:rsidRDefault="00D73645" w:rsidP="008E7DD8">
      <w:pPr>
        <w:pStyle w:val="Ttulo1"/>
        <w:rPr>
          <w:lang w:val="es-ES_tradnl" w:eastAsia="es-ES"/>
        </w:rPr>
      </w:pPr>
    </w:p>
    <w:p w14:paraId="162EC455" w14:textId="77777777" w:rsidR="00D73645" w:rsidRPr="00AA4874" w:rsidRDefault="00D73645" w:rsidP="00D73645">
      <w:pPr>
        <w:widowControl/>
        <w:spacing w:line="256" w:lineRule="auto"/>
        <w:textAlignment w:val="baseline"/>
        <w:rPr>
          <w:rFonts w:eastAsia="Times New Roman" w:cs="Arial"/>
          <w:lang w:val="es-ES"/>
        </w:rPr>
      </w:pPr>
      <w:r w:rsidRPr="00AA4874">
        <w:rPr>
          <w:rFonts w:eastAsia="Times New Roman" w:cs="Arial"/>
          <w:lang w:val="es-ES"/>
        </w:rPr>
        <w:t xml:space="preserve">A pesar de que en el cuarto trimestre los siguientes indicadores quedaron el rango apropiado, en el acumulado anual están en rango mejorable o deficiente: </w:t>
      </w:r>
    </w:p>
    <w:p w14:paraId="14E4521C" w14:textId="77777777" w:rsidR="00D73645" w:rsidRDefault="00D73645" w:rsidP="008E7DD8">
      <w:pPr>
        <w:pStyle w:val="Ttulo1"/>
        <w:rPr>
          <w:lang w:val="es-ES_tradnl" w:eastAsia="es-ES"/>
        </w:rPr>
      </w:pPr>
    </w:p>
    <w:p w14:paraId="0C9DF2B3" w14:textId="77777777" w:rsidR="000300D0" w:rsidRPr="00474964" w:rsidRDefault="000300D0" w:rsidP="00774B56">
      <w:pPr>
        <w:widowControl/>
        <w:spacing w:line="256" w:lineRule="auto"/>
        <w:textAlignment w:val="baseline"/>
        <w:rPr>
          <w:rFonts w:eastAsia="Times New Roman" w:cs="Arial"/>
          <w:color w:val="FF0000"/>
          <w:lang w:eastAsia="es-ES"/>
        </w:rPr>
      </w:pPr>
    </w:p>
    <w:p w14:paraId="2C9C71E9" w14:textId="0B6815D5" w:rsidR="00FE614A" w:rsidRPr="00697573" w:rsidRDefault="00FE614A" w:rsidP="00774B56">
      <w:pPr>
        <w:widowControl/>
        <w:spacing w:line="256" w:lineRule="auto"/>
        <w:textAlignment w:val="baseline"/>
        <w:rPr>
          <w:rFonts w:eastAsia="Times New Roman" w:cs="Arial"/>
          <w:u w:val="single"/>
          <w:lang w:eastAsia="es-ES"/>
        </w:rPr>
      </w:pPr>
      <w:r w:rsidRPr="00697573">
        <w:rPr>
          <w:rFonts w:eastAsia="Times New Roman" w:cs="Arial"/>
          <w:b/>
          <w:lang w:eastAsia="es-ES"/>
        </w:rPr>
        <w:t xml:space="preserve">EGTI-IND-001 </w:t>
      </w:r>
      <w:r w:rsidRPr="00697573">
        <w:rPr>
          <w:rFonts w:eastAsia="Times New Roman" w:cs="Arial"/>
          <w:u w:val="single"/>
          <w:lang w:eastAsia="es-ES"/>
        </w:rPr>
        <w:t>CUMPLIMIENTO DE LAS ACCIONES DEL PLAN ESTRATÉGICO DE TECNOLOGÍAS DE LA INFORMACIÓN</w:t>
      </w:r>
    </w:p>
    <w:p w14:paraId="331A4819" w14:textId="1D846D96" w:rsidR="00FE614A" w:rsidRPr="00474964" w:rsidRDefault="00FE614A" w:rsidP="00774B56">
      <w:pPr>
        <w:widowControl/>
        <w:spacing w:line="256" w:lineRule="auto"/>
        <w:textAlignment w:val="baseline"/>
        <w:rPr>
          <w:rFonts w:eastAsia="Times New Roman" w:cs="Arial"/>
          <w:color w:val="FF0000"/>
          <w:u w:val="single"/>
          <w:lang w:eastAsia="es-ES"/>
        </w:rPr>
      </w:pPr>
    </w:p>
    <w:p w14:paraId="63D94DBB" w14:textId="41245E07" w:rsidR="008F1DE8" w:rsidRDefault="008F1DE8" w:rsidP="008F1DE8">
      <w:pPr>
        <w:pStyle w:val="Descripcin"/>
        <w:keepNext/>
        <w:spacing w:after="0" w:line="240" w:lineRule="auto"/>
        <w:jc w:val="center"/>
      </w:pPr>
    </w:p>
    <w:p w14:paraId="39DFA853" w14:textId="1725889F" w:rsidR="00FE614A" w:rsidRPr="00684E99" w:rsidRDefault="008F1DE8" w:rsidP="00E001FC">
      <w:pPr>
        <w:pStyle w:val="Descripcin"/>
        <w:spacing w:after="0"/>
        <w:jc w:val="center"/>
        <w:rPr>
          <w:b w:val="0"/>
          <w:sz w:val="18"/>
          <w:szCs w:val="18"/>
        </w:rPr>
      </w:pPr>
      <w:bookmarkStart w:id="40" w:name="_Toc157455067"/>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10</w:t>
      </w:r>
      <w:r w:rsidRPr="00684E99">
        <w:rPr>
          <w:sz w:val="18"/>
          <w:szCs w:val="18"/>
        </w:rPr>
        <w:fldChar w:fldCharType="end"/>
      </w:r>
      <w:r w:rsidRPr="00684E99">
        <w:rPr>
          <w:sz w:val="18"/>
          <w:szCs w:val="18"/>
        </w:rPr>
        <w:t xml:space="preserve">. </w:t>
      </w:r>
      <w:r w:rsidRPr="00684E99">
        <w:rPr>
          <w:b w:val="0"/>
          <w:bCs w:val="0"/>
          <w:sz w:val="18"/>
          <w:szCs w:val="18"/>
        </w:rPr>
        <w:t>Cumplimiento de las acciones del plan estratégico de tecnologías de la información</w:t>
      </w:r>
      <w:bookmarkEnd w:id="40"/>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4F65A8" w:rsidRPr="004F65A8" w14:paraId="184EF7D1" w14:textId="77777777" w:rsidTr="003C0FD6">
        <w:trPr>
          <w:trHeight w:val="260"/>
          <w:jc w:val="center"/>
        </w:trPr>
        <w:tc>
          <w:tcPr>
            <w:tcW w:w="5676" w:type="dxa"/>
            <w:gridSpan w:val="4"/>
            <w:shd w:val="clear" w:color="auto" w:fill="D9D9D9" w:themeFill="background1" w:themeFillShade="D9"/>
            <w:vAlign w:val="center"/>
          </w:tcPr>
          <w:p w14:paraId="54493A50" w14:textId="77777777" w:rsidR="00FE614A" w:rsidRPr="004F65A8" w:rsidRDefault="00FE614A" w:rsidP="00E001FC">
            <w:pPr>
              <w:widowControl/>
              <w:ind w:left="-2343" w:right="-2427"/>
              <w:jc w:val="center"/>
              <w:rPr>
                <w:rFonts w:eastAsia="Times New Roman" w:cs="Arial"/>
                <w:b/>
                <w:bCs/>
                <w:sz w:val="16"/>
                <w:szCs w:val="16"/>
                <w:lang w:eastAsia="es-CO"/>
              </w:rPr>
            </w:pPr>
            <w:r w:rsidRPr="004F65A8">
              <w:rPr>
                <w:rFonts w:eastAsia="Times New Roman" w:cs="Arial"/>
                <w:b/>
                <w:bCs/>
                <w:sz w:val="16"/>
                <w:szCs w:val="16"/>
                <w:lang w:eastAsia="es-CO"/>
              </w:rPr>
              <w:t>CUADRO DE SEGUIMIENTO</w:t>
            </w:r>
          </w:p>
        </w:tc>
      </w:tr>
      <w:tr w:rsidR="004F65A8" w:rsidRPr="004F65A8" w14:paraId="0CF3393F" w14:textId="77777777" w:rsidTr="009D57B5">
        <w:trPr>
          <w:trHeight w:val="260"/>
          <w:jc w:val="center"/>
        </w:trPr>
        <w:tc>
          <w:tcPr>
            <w:tcW w:w="1129" w:type="dxa"/>
            <w:vMerge w:val="restart"/>
            <w:shd w:val="clear" w:color="auto" w:fill="D9D9D9" w:themeFill="background1" w:themeFillShade="D9"/>
            <w:vAlign w:val="center"/>
            <w:hideMark/>
          </w:tcPr>
          <w:p w14:paraId="2885BDDB" w14:textId="77777777" w:rsidR="00FE614A" w:rsidRPr="004F65A8" w:rsidRDefault="00FE614A" w:rsidP="00FE614A">
            <w:pPr>
              <w:widowControl/>
              <w:jc w:val="center"/>
              <w:rPr>
                <w:rFonts w:cs="Arial"/>
                <w:b/>
                <w:bCs/>
                <w:sz w:val="16"/>
                <w:szCs w:val="16"/>
              </w:rPr>
            </w:pPr>
            <w:r w:rsidRPr="004F65A8">
              <w:rPr>
                <w:rFonts w:cs="Arial"/>
                <w:b/>
                <w:bCs/>
                <w:sz w:val="16"/>
                <w:szCs w:val="16"/>
              </w:rPr>
              <w:t>PERIODO DE MEDICIÓN</w:t>
            </w:r>
          </w:p>
        </w:tc>
        <w:tc>
          <w:tcPr>
            <w:tcW w:w="1752" w:type="dxa"/>
            <w:vMerge w:val="restart"/>
            <w:shd w:val="clear" w:color="000000" w:fill="E7E6E6"/>
            <w:vAlign w:val="center"/>
            <w:hideMark/>
          </w:tcPr>
          <w:p w14:paraId="2DD1457D" w14:textId="57A33139" w:rsidR="00FE614A" w:rsidRPr="004F65A8" w:rsidRDefault="00FE614A" w:rsidP="00FE614A">
            <w:pPr>
              <w:jc w:val="center"/>
              <w:rPr>
                <w:rFonts w:cs="Arial"/>
                <w:b/>
                <w:bCs/>
                <w:sz w:val="16"/>
                <w:szCs w:val="16"/>
              </w:rPr>
            </w:pPr>
            <w:r w:rsidRPr="004F65A8">
              <w:rPr>
                <w:rFonts w:cs="Arial"/>
                <w:b/>
                <w:bCs/>
                <w:sz w:val="16"/>
                <w:szCs w:val="16"/>
              </w:rPr>
              <w:t>ACTIVIDADES EJECUTADAS</w:t>
            </w:r>
          </w:p>
        </w:tc>
        <w:tc>
          <w:tcPr>
            <w:tcW w:w="1429" w:type="dxa"/>
            <w:vMerge w:val="restart"/>
            <w:shd w:val="clear" w:color="000000" w:fill="E7E6E6"/>
            <w:vAlign w:val="center"/>
            <w:hideMark/>
          </w:tcPr>
          <w:p w14:paraId="50639876" w14:textId="7C29AA32" w:rsidR="00FE614A" w:rsidRPr="004F65A8" w:rsidRDefault="00FE614A" w:rsidP="00FE614A">
            <w:pPr>
              <w:jc w:val="center"/>
              <w:rPr>
                <w:rFonts w:cs="Arial"/>
                <w:b/>
                <w:bCs/>
                <w:sz w:val="16"/>
                <w:szCs w:val="16"/>
              </w:rPr>
            </w:pPr>
            <w:r w:rsidRPr="004F65A8">
              <w:rPr>
                <w:rFonts w:cs="Arial"/>
                <w:b/>
                <w:bCs/>
                <w:sz w:val="16"/>
                <w:szCs w:val="16"/>
              </w:rPr>
              <w:t>ACTIVIDADES PROGRAMADAS</w:t>
            </w:r>
          </w:p>
        </w:tc>
        <w:tc>
          <w:tcPr>
            <w:tcW w:w="1366" w:type="dxa"/>
            <w:vMerge w:val="restart"/>
            <w:shd w:val="clear" w:color="auto" w:fill="D9D9D9" w:themeFill="background1" w:themeFillShade="D9"/>
            <w:vAlign w:val="center"/>
            <w:hideMark/>
          </w:tcPr>
          <w:p w14:paraId="17DCCEB8" w14:textId="77777777" w:rsidR="00FE614A" w:rsidRPr="004F65A8" w:rsidRDefault="00FE614A" w:rsidP="00FE614A">
            <w:pPr>
              <w:widowControl/>
              <w:jc w:val="center"/>
              <w:rPr>
                <w:rFonts w:eastAsia="Times New Roman" w:cs="Arial"/>
                <w:b/>
                <w:bCs/>
                <w:sz w:val="16"/>
                <w:szCs w:val="16"/>
                <w:lang w:eastAsia="es-CO"/>
              </w:rPr>
            </w:pPr>
            <w:r w:rsidRPr="004F65A8">
              <w:rPr>
                <w:rFonts w:eastAsia="Times New Roman" w:cs="Arial"/>
                <w:b/>
                <w:bCs/>
                <w:sz w:val="16"/>
                <w:szCs w:val="16"/>
                <w:lang w:eastAsia="es-CO"/>
              </w:rPr>
              <w:t>RESULTADO</w:t>
            </w:r>
          </w:p>
        </w:tc>
      </w:tr>
      <w:tr w:rsidR="004F65A8" w:rsidRPr="004F65A8" w14:paraId="1F2C068C" w14:textId="77777777" w:rsidTr="003C0FD6">
        <w:trPr>
          <w:trHeight w:val="260"/>
          <w:jc w:val="center"/>
        </w:trPr>
        <w:tc>
          <w:tcPr>
            <w:tcW w:w="1129" w:type="dxa"/>
            <w:vMerge/>
            <w:shd w:val="clear" w:color="auto" w:fill="D9D9D9" w:themeFill="background1" w:themeFillShade="D9"/>
            <w:vAlign w:val="center"/>
            <w:hideMark/>
          </w:tcPr>
          <w:p w14:paraId="69E7D58A" w14:textId="77777777" w:rsidR="00FE614A" w:rsidRPr="004F65A8" w:rsidRDefault="00FE614A" w:rsidP="003C0FD6">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7DF7FD0D" w14:textId="77777777" w:rsidR="00FE614A" w:rsidRPr="004F65A8" w:rsidRDefault="00FE614A" w:rsidP="003C0FD6">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2DB3C779" w14:textId="77777777" w:rsidR="00FE614A" w:rsidRPr="004F65A8" w:rsidRDefault="00FE614A" w:rsidP="003C0FD6">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64F82839" w14:textId="77777777" w:rsidR="00FE614A" w:rsidRPr="004F65A8" w:rsidRDefault="00FE614A" w:rsidP="003C0FD6">
            <w:pPr>
              <w:widowControl/>
              <w:jc w:val="left"/>
              <w:rPr>
                <w:rFonts w:eastAsia="Times New Roman" w:cs="Arial"/>
                <w:b/>
                <w:bCs/>
                <w:sz w:val="16"/>
                <w:szCs w:val="16"/>
                <w:lang w:eastAsia="es-CO"/>
              </w:rPr>
            </w:pPr>
          </w:p>
        </w:tc>
      </w:tr>
      <w:tr w:rsidR="004F65A8" w:rsidRPr="004F65A8" w14:paraId="70845304" w14:textId="77777777" w:rsidTr="009D57B5">
        <w:trPr>
          <w:trHeight w:val="260"/>
          <w:jc w:val="center"/>
        </w:trPr>
        <w:tc>
          <w:tcPr>
            <w:tcW w:w="1129" w:type="dxa"/>
            <w:shd w:val="clear" w:color="auto" w:fill="auto"/>
            <w:vAlign w:val="center"/>
            <w:hideMark/>
          </w:tcPr>
          <w:p w14:paraId="7703FBA7" w14:textId="77777777" w:rsidR="00E555D6" w:rsidRPr="004F65A8" w:rsidRDefault="00E555D6" w:rsidP="00E555D6">
            <w:pPr>
              <w:widowControl/>
              <w:jc w:val="center"/>
              <w:rPr>
                <w:rFonts w:eastAsia="Times New Roman" w:cs="Arial"/>
                <w:sz w:val="16"/>
                <w:szCs w:val="16"/>
                <w:lang w:eastAsia="es-CO"/>
              </w:rPr>
            </w:pPr>
            <w:r w:rsidRPr="004F65A8">
              <w:rPr>
                <w:rFonts w:eastAsia="Times New Roman" w:cs="Arial"/>
                <w:sz w:val="16"/>
                <w:szCs w:val="16"/>
                <w:lang w:eastAsia="es-CO"/>
              </w:rPr>
              <w:t>1er Trimestre</w:t>
            </w:r>
          </w:p>
        </w:tc>
        <w:tc>
          <w:tcPr>
            <w:tcW w:w="1752" w:type="dxa"/>
            <w:shd w:val="clear" w:color="auto" w:fill="auto"/>
            <w:vAlign w:val="center"/>
          </w:tcPr>
          <w:p w14:paraId="6EDA2ADA" w14:textId="0AA00209" w:rsidR="00E555D6" w:rsidRPr="004F65A8" w:rsidRDefault="00E555D6" w:rsidP="00E555D6">
            <w:pPr>
              <w:widowControl/>
              <w:jc w:val="center"/>
              <w:rPr>
                <w:rFonts w:cs="Arial"/>
                <w:sz w:val="16"/>
                <w:szCs w:val="16"/>
              </w:rPr>
            </w:pPr>
            <w:r w:rsidRPr="004F65A8">
              <w:rPr>
                <w:rFonts w:cs="Arial"/>
                <w:sz w:val="16"/>
              </w:rPr>
              <w:t>12</w:t>
            </w:r>
          </w:p>
        </w:tc>
        <w:tc>
          <w:tcPr>
            <w:tcW w:w="1429" w:type="dxa"/>
            <w:shd w:val="clear" w:color="auto" w:fill="auto"/>
            <w:vAlign w:val="center"/>
          </w:tcPr>
          <w:p w14:paraId="42AAF0B2" w14:textId="7E2FA7A6" w:rsidR="00E555D6" w:rsidRPr="004F65A8" w:rsidRDefault="00E555D6" w:rsidP="00E555D6">
            <w:pPr>
              <w:jc w:val="center"/>
              <w:rPr>
                <w:rFonts w:cs="Arial"/>
                <w:sz w:val="16"/>
                <w:szCs w:val="16"/>
              </w:rPr>
            </w:pPr>
            <w:r w:rsidRPr="004F65A8">
              <w:rPr>
                <w:rFonts w:cs="Arial"/>
                <w:sz w:val="16"/>
              </w:rPr>
              <w:t>22</w:t>
            </w:r>
          </w:p>
        </w:tc>
        <w:tc>
          <w:tcPr>
            <w:tcW w:w="1366" w:type="dxa"/>
            <w:shd w:val="clear" w:color="auto" w:fill="auto"/>
            <w:vAlign w:val="center"/>
          </w:tcPr>
          <w:p w14:paraId="32E0AE1D" w14:textId="6F3A0A2E" w:rsidR="00E555D6" w:rsidRPr="004F65A8" w:rsidRDefault="00E555D6" w:rsidP="00E555D6">
            <w:pPr>
              <w:jc w:val="center"/>
              <w:rPr>
                <w:rFonts w:cs="Arial"/>
                <w:sz w:val="16"/>
                <w:szCs w:val="16"/>
              </w:rPr>
            </w:pPr>
            <w:r w:rsidRPr="004F65A8">
              <w:rPr>
                <w:rFonts w:cs="Arial"/>
                <w:sz w:val="16"/>
              </w:rPr>
              <w:t>54,55%</w:t>
            </w:r>
          </w:p>
        </w:tc>
      </w:tr>
      <w:tr w:rsidR="004F65A8" w:rsidRPr="004F65A8" w14:paraId="7F4AE9BE" w14:textId="77777777" w:rsidTr="009D57B5">
        <w:trPr>
          <w:trHeight w:val="260"/>
          <w:jc w:val="center"/>
        </w:trPr>
        <w:tc>
          <w:tcPr>
            <w:tcW w:w="1129" w:type="dxa"/>
            <w:shd w:val="clear" w:color="auto" w:fill="auto"/>
            <w:vAlign w:val="center"/>
          </w:tcPr>
          <w:p w14:paraId="1F71C168" w14:textId="77777777" w:rsidR="00E555D6" w:rsidRPr="004F65A8" w:rsidRDefault="00E555D6" w:rsidP="00E555D6">
            <w:pPr>
              <w:widowControl/>
              <w:jc w:val="center"/>
              <w:rPr>
                <w:rFonts w:eastAsia="Times New Roman" w:cs="Arial"/>
                <w:sz w:val="16"/>
                <w:szCs w:val="16"/>
                <w:lang w:eastAsia="es-CO"/>
              </w:rPr>
            </w:pPr>
            <w:r w:rsidRPr="004F65A8">
              <w:rPr>
                <w:rFonts w:eastAsia="Times New Roman" w:cs="Arial"/>
                <w:sz w:val="16"/>
                <w:szCs w:val="16"/>
                <w:lang w:eastAsia="es-CO"/>
              </w:rPr>
              <w:t>2do Trimestre</w:t>
            </w:r>
          </w:p>
        </w:tc>
        <w:tc>
          <w:tcPr>
            <w:tcW w:w="1752" w:type="dxa"/>
            <w:shd w:val="clear" w:color="auto" w:fill="auto"/>
            <w:vAlign w:val="center"/>
          </w:tcPr>
          <w:p w14:paraId="6A157D7C" w14:textId="05A659D4" w:rsidR="00E555D6" w:rsidRPr="004F65A8" w:rsidRDefault="00E555D6" w:rsidP="00E555D6">
            <w:pPr>
              <w:widowControl/>
              <w:jc w:val="center"/>
              <w:rPr>
                <w:sz w:val="16"/>
                <w:szCs w:val="16"/>
              </w:rPr>
            </w:pPr>
            <w:r w:rsidRPr="004F65A8">
              <w:rPr>
                <w:rFonts w:cs="Arial"/>
                <w:sz w:val="16"/>
              </w:rPr>
              <w:t>12</w:t>
            </w:r>
          </w:p>
        </w:tc>
        <w:tc>
          <w:tcPr>
            <w:tcW w:w="1429" w:type="dxa"/>
            <w:shd w:val="clear" w:color="auto" w:fill="auto"/>
            <w:vAlign w:val="center"/>
          </w:tcPr>
          <w:p w14:paraId="557BDB8E" w14:textId="3CBB31AD" w:rsidR="00E555D6" w:rsidRPr="004F65A8" w:rsidRDefault="00E555D6" w:rsidP="00E555D6">
            <w:pPr>
              <w:jc w:val="center"/>
              <w:rPr>
                <w:sz w:val="16"/>
                <w:szCs w:val="16"/>
              </w:rPr>
            </w:pPr>
            <w:r w:rsidRPr="004F65A8">
              <w:rPr>
                <w:rFonts w:cs="Arial"/>
                <w:sz w:val="16"/>
              </w:rPr>
              <w:t>25</w:t>
            </w:r>
          </w:p>
        </w:tc>
        <w:tc>
          <w:tcPr>
            <w:tcW w:w="1366" w:type="dxa"/>
            <w:shd w:val="clear" w:color="auto" w:fill="auto"/>
            <w:vAlign w:val="center"/>
          </w:tcPr>
          <w:p w14:paraId="0BA2CACE" w14:textId="295A8909" w:rsidR="00E555D6" w:rsidRPr="004F65A8" w:rsidRDefault="00E555D6" w:rsidP="00E555D6">
            <w:pPr>
              <w:jc w:val="center"/>
              <w:rPr>
                <w:sz w:val="16"/>
                <w:szCs w:val="16"/>
              </w:rPr>
            </w:pPr>
            <w:r w:rsidRPr="004F65A8">
              <w:rPr>
                <w:rFonts w:cs="Arial"/>
                <w:sz w:val="16"/>
              </w:rPr>
              <w:t>48,00%</w:t>
            </w:r>
          </w:p>
        </w:tc>
      </w:tr>
      <w:tr w:rsidR="004F65A8" w:rsidRPr="004F65A8" w14:paraId="59226CBF" w14:textId="77777777" w:rsidTr="009D57B5">
        <w:trPr>
          <w:trHeight w:val="260"/>
          <w:jc w:val="center"/>
        </w:trPr>
        <w:tc>
          <w:tcPr>
            <w:tcW w:w="1129" w:type="dxa"/>
            <w:shd w:val="clear" w:color="auto" w:fill="auto"/>
            <w:vAlign w:val="center"/>
          </w:tcPr>
          <w:p w14:paraId="42B5AEC2" w14:textId="181EAF4E" w:rsidR="009D57B5" w:rsidRPr="004F65A8" w:rsidRDefault="009D57B5" w:rsidP="009D57B5">
            <w:pPr>
              <w:widowControl/>
              <w:jc w:val="center"/>
              <w:rPr>
                <w:rFonts w:eastAsia="Times New Roman" w:cs="Arial"/>
                <w:sz w:val="16"/>
                <w:szCs w:val="16"/>
                <w:lang w:eastAsia="es-CO"/>
              </w:rPr>
            </w:pPr>
            <w:r w:rsidRPr="004F65A8">
              <w:rPr>
                <w:rFonts w:eastAsia="Times New Roman" w:cs="Arial"/>
                <w:sz w:val="16"/>
                <w:szCs w:val="16"/>
                <w:lang w:eastAsia="es-CO"/>
              </w:rPr>
              <w:t>3er Trimestre</w:t>
            </w:r>
          </w:p>
        </w:tc>
        <w:tc>
          <w:tcPr>
            <w:tcW w:w="1752" w:type="dxa"/>
            <w:shd w:val="clear" w:color="auto" w:fill="auto"/>
            <w:vAlign w:val="center"/>
          </w:tcPr>
          <w:p w14:paraId="4EFE216A" w14:textId="15866519" w:rsidR="009D57B5" w:rsidRPr="004F65A8" w:rsidRDefault="009D57B5" w:rsidP="009D57B5">
            <w:pPr>
              <w:widowControl/>
              <w:jc w:val="center"/>
              <w:rPr>
                <w:rFonts w:cs="Arial"/>
                <w:sz w:val="16"/>
              </w:rPr>
            </w:pPr>
            <w:r w:rsidRPr="004F65A8">
              <w:rPr>
                <w:rFonts w:cs="Arial"/>
                <w:sz w:val="16"/>
                <w:szCs w:val="16"/>
              </w:rPr>
              <w:t>15</w:t>
            </w:r>
          </w:p>
        </w:tc>
        <w:tc>
          <w:tcPr>
            <w:tcW w:w="1429" w:type="dxa"/>
            <w:shd w:val="clear" w:color="auto" w:fill="auto"/>
            <w:vAlign w:val="center"/>
          </w:tcPr>
          <w:p w14:paraId="0654D0A7" w14:textId="5FE131CB" w:rsidR="009D57B5" w:rsidRPr="004F65A8" w:rsidRDefault="009D57B5" w:rsidP="009D57B5">
            <w:pPr>
              <w:jc w:val="center"/>
              <w:rPr>
                <w:rFonts w:cs="Arial"/>
                <w:sz w:val="16"/>
              </w:rPr>
            </w:pPr>
            <w:r w:rsidRPr="004F65A8">
              <w:rPr>
                <w:rFonts w:cs="Arial"/>
                <w:sz w:val="16"/>
                <w:szCs w:val="16"/>
              </w:rPr>
              <w:t>21</w:t>
            </w:r>
          </w:p>
        </w:tc>
        <w:tc>
          <w:tcPr>
            <w:tcW w:w="1366" w:type="dxa"/>
            <w:shd w:val="clear" w:color="auto" w:fill="auto"/>
            <w:vAlign w:val="center"/>
          </w:tcPr>
          <w:p w14:paraId="7ED554C8" w14:textId="5D401E0C" w:rsidR="009D57B5" w:rsidRPr="004F65A8" w:rsidRDefault="009D57B5" w:rsidP="009D57B5">
            <w:pPr>
              <w:jc w:val="center"/>
              <w:rPr>
                <w:rFonts w:cs="Arial"/>
                <w:sz w:val="16"/>
              </w:rPr>
            </w:pPr>
            <w:r w:rsidRPr="004F65A8">
              <w:rPr>
                <w:rFonts w:cs="Arial"/>
                <w:sz w:val="16"/>
                <w:szCs w:val="16"/>
              </w:rPr>
              <w:t>71,43%</w:t>
            </w:r>
          </w:p>
        </w:tc>
      </w:tr>
      <w:tr w:rsidR="00FD06E6" w:rsidRPr="004F65A8" w14:paraId="0B63A146" w14:textId="77777777" w:rsidTr="009D57B5">
        <w:trPr>
          <w:trHeight w:val="260"/>
          <w:jc w:val="center"/>
        </w:trPr>
        <w:tc>
          <w:tcPr>
            <w:tcW w:w="1129" w:type="dxa"/>
            <w:shd w:val="clear" w:color="auto" w:fill="auto"/>
            <w:vAlign w:val="center"/>
          </w:tcPr>
          <w:p w14:paraId="41DB6C8B" w14:textId="078DCF85" w:rsidR="00FD06E6" w:rsidRPr="004F65A8" w:rsidRDefault="00664DE7" w:rsidP="009D57B5">
            <w:pPr>
              <w:widowControl/>
              <w:jc w:val="center"/>
              <w:rPr>
                <w:rFonts w:eastAsia="Times New Roman" w:cs="Arial"/>
                <w:sz w:val="16"/>
                <w:szCs w:val="16"/>
                <w:lang w:eastAsia="es-CO"/>
              </w:rPr>
            </w:pPr>
            <w:r w:rsidRPr="004F65A8">
              <w:rPr>
                <w:rFonts w:eastAsia="Times New Roman" w:cs="Arial"/>
                <w:sz w:val="16"/>
                <w:szCs w:val="16"/>
                <w:lang w:eastAsia="es-CO"/>
              </w:rPr>
              <w:t>4º. Trimestre</w:t>
            </w:r>
          </w:p>
        </w:tc>
        <w:tc>
          <w:tcPr>
            <w:tcW w:w="1752" w:type="dxa"/>
            <w:shd w:val="clear" w:color="auto" w:fill="auto"/>
            <w:vAlign w:val="center"/>
          </w:tcPr>
          <w:p w14:paraId="19DFDF40" w14:textId="2B14C5AC" w:rsidR="00FD06E6" w:rsidRPr="004F65A8" w:rsidRDefault="00520DEF" w:rsidP="009D57B5">
            <w:pPr>
              <w:widowControl/>
              <w:jc w:val="center"/>
              <w:rPr>
                <w:rFonts w:cs="Arial"/>
                <w:sz w:val="16"/>
                <w:szCs w:val="16"/>
              </w:rPr>
            </w:pPr>
            <w:r>
              <w:rPr>
                <w:rFonts w:cs="Arial"/>
                <w:sz w:val="16"/>
                <w:szCs w:val="16"/>
              </w:rPr>
              <w:t>15</w:t>
            </w:r>
          </w:p>
        </w:tc>
        <w:tc>
          <w:tcPr>
            <w:tcW w:w="1429" w:type="dxa"/>
            <w:shd w:val="clear" w:color="auto" w:fill="auto"/>
            <w:vAlign w:val="center"/>
          </w:tcPr>
          <w:p w14:paraId="3C844A0E" w14:textId="53F7F8FC" w:rsidR="00FD06E6" w:rsidRPr="004F65A8" w:rsidRDefault="00520DEF" w:rsidP="009D57B5">
            <w:pPr>
              <w:jc w:val="center"/>
              <w:rPr>
                <w:rFonts w:cs="Arial"/>
                <w:sz w:val="16"/>
                <w:szCs w:val="16"/>
              </w:rPr>
            </w:pPr>
            <w:r>
              <w:rPr>
                <w:rFonts w:cs="Arial"/>
                <w:sz w:val="16"/>
                <w:szCs w:val="16"/>
              </w:rPr>
              <w:t>15</w:t>
            </w:r>
          </w:p>
        </w:tc>
        <w:tc>
          <w:tcPr>
            <w:tcW w:w="1366" w:type="dxa"/>
            <w:shd w:val="clear" w:color="auto" w:fill="auto"/>
            <w:vAlign w:val="center"/>
          </w:tcPr>
          <w:p w14:paraId="3A19D094" w14:textId="21B1BD8B" w:rsidR="00FD06E6" w:rsidRPr="004F65A8" w:rsidRDefault="0059171B" w:rsidP="009D57B5">
            <w:pPr>
              <w:jc w:val="center"/>
              <w:rPr>
                <w:rFonts w:cs="Arial"/>
                <w:sz w:val="16"/>
                <w:szCs w:val="16"/>
              </w:rPr>
            </w:pPr>
            <w:r>
              <w:rPr>
                <w:rFonts w:cs="Arial"/>
                <w:sz w:val="16"/>
                <w:szCs w:val="16"/>
              </w:rPr>
              <w:t>100%</w:t>
            </w:r>
          </w:p>
        </w:tc>
      </w:tr>
    </w:tbl>
    <w:p w14:paraId="77F624F7" w14:textId="05111ED3" w:rsidR="00FE614A" w:rsidRPr="004F65A8" w:rsidRDefault="00FE614A" w:rsidP="00FE614A">
      <w:pPr>
        <w:jc w:val="center"/>
        <w:rPr>
          <w:rFonts w:eastAsia="Times New Roman" w:cs="Arial"/>
          <w:b/>
          <w:lang w:eastAsia="es-ES"/>
        </w:rPr>
      </w:pPr>
      <w:r w:rsidRPr="004F65A8">
        <w:rPr>
          <w:rFonts w:cs="Arial"/>
          <w:b/>
          <w:sz w:val="16"/>
          <w:szCs w:val="20"/>
          <w:lang w:eastAsia="es-CO"/>
        </w:rPr>
        <w:t xml:space="preserve">Fuente. </w:t>
      </w:r>
      <w:r w:rsidRPr="004F65A8">
        <w:rPr>
          <w:rFonts w:cs="Arial"/>
          <w:sz w:val="16"/>
          <w:szCs w:val="20"/>
          <w:lang w:eastAsia="es-CO"/>
        </w:rPr>
        <w:t xml:space="preserve">Reporte de Indicadores del </w:t>
      </w:r>
      <w:r w:rsidR="00664DE7" w:rsidRPr="004F65A8">
        <w:rPr>
          <w:rFonts w:cs="Arial"/>
          <w:sz w:val="16"/>
          <w:szCs w:val="20"/>
          <w:lang w:eastAsia="es-CO"/>
        </w:rPr>
        <w:t>4º.</w:t>
      </w:r>
      <w:r w:rsidR="00E36058" w:rsidRPr="004F65A8">
        <w:rPr>
          <w:rFonts w:cs="Arial"/>
          <w:sz w:val="16"/>
          <w:szCs w:val="20"/>
          <w:lang w:eastAsia="es-CO"/>
        </w:rPr>
        <w:t xml:space="preserve"> Trimestre de 202</w:t>
      </w:r>
      <w:r w:rsidR="008F1DE8">
        <w:rPr>
          <w:rFonts w:cs="Arial"/>
          <w:sz w:val="16"/>
          <w:szCs w:val="20"/>
          <w:lang w:eastAsia="es-CO"/>
        </w:rPr>
        <w:t>3</w:t>
      </w:r>
      <w:r w:rsidRPr="004F65A8">
        <w:rPr>
          <w:rFonts w:cs="Arial"/>
          <w:sz w:val="16"/>
          <w:szCs w:val="20"/>
          <w:lang w:eastAsia="es-CO"/>
        </w:rPr>
        <w:t>– UAERMV</w:t>
      </w:r>
    </w:p>
    <w:p w14:paraId="3F7C7F5E" w14:textId="77777777" w:rsidR="00E555D6" w:rsidRDefault="00E555D6" w:rsidP="00774B56">
      <w:pPr>
        <w:widowControl/>
        <w:spacing w:line="256" w:lineRule="auto"/>
        <w:textAlignment w:val="baseline"/>
        <w:rPr>
          <w:rFonts w:eastAsia="Times New Roman" w:cs="Arial"/>
          <w:color w:val="FF0000"/>
          <w:lang w:val="es-ES"/>
        </w:rPr>
      </w:pPr>
    </w:p>
    <w:p w14:paraId="30AF03D7" w14:textId="77777777" w:rsidR="0059171B" w:rsidRPr="00474964" w:rsidRDefault="0059171B" w:rsidP="00774B56">
      <w:pPr>
        <w:widowControl/>
        <w:spacing w:line="256" w:lineRule="auto"/>
        <w:textAlignment w:val="baseline"/>
        <w:rPr>
          <w:rFonts w:eastAsia="Times New Roman" w:cs="Arial"/>
          <w:color w:val="FF0000"/>
          <w:lang w:val="es-ES"/>
        </w:rPr>
      </w:pPr>
    </w:p>
    <w:p w14:paraId="2B9DC7FE" w14:textId="77777777" w:rsidR="005F7044" w:rsidRDefault="004F65A8" w:rsidP="004F65A8">
      <w:pPr>
        <w:widowControl/>
        <w:spacing w:line="256" w:lineRule="auto"/>
        <w:textAlignment w:val="baseline"/>
        <w:rPr>
          <w:rFonts w:eastAsia="Times New Roman" w:cs="Arial"/>
          <w:lang w:val="es-ES"/>
        </w:rPr>
      </w:pPr>
      <w:r w:rsidRPr="004F65A8">
        <w:rPr>
          <w:rFonts w:eastAsia="Times New Roman" w:cs="Arial"/>
          <w:lang w:val="es-ES"/>
        </w:rPr>
        <w:t xml:space="preserve">En el cuatro trimestre se cumplió con el avance esperado de los siguientes proyectos:  </w:t>
      </w:r>
    </w:p>
    <w:p w14:paraId="3ECACEB3" w14:textId="77777777" w:rsidR="005F7044" w:rsidRDefault="005F7044" w:rsidP="004F65A8">
      <w:pPr>
        <w:widowControl/>
        <w:spacing w:line="256" w:lineRule="auto"/>
        <w:textAlignment w:val="baseline"/>
        <w:rPr>
          <w:rFonts w:eastAsia="Times New Roman" w:cs="Arial"/>
          <w:lang w:val="es-ES"/>
        </w:rPr>
      </w:pPr>
    </w:p>
    <w:p w14:paraId="1C2B3D4C" w14:textId="665E2E4D"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Plan de comunicaciones</w:t>
      </w:r>
    </w:p>
    <w:p w14:paraId="46231FFE" w14:textId="77777777" w:rsidR="00E160FB" w:rsidRPr="008D0AE8" w:rsidRDefault="00E160FB" w:rsidP="00E160FB">
      <w:pPr>
        <w:pStyle w:val="Prrafodelista"/>
        <w:widowControl/>
        <w:spacing w:line="256" w:lineRule="auto"/>
        <w:ind w:left="720"/>
        <w:textAlignment w:val="baseline"/>
        <w:rPr>
          <w:rFonts w:eastAsia="Times New Roman" w:cs="Arial"/>
          <w:lang w:val="es-ES"/>
        </w:rPr>
      </w:pPr>
    </w:p>
    <w:p w14:paraId="41DB4F98" w14:textId="0FBC13F7"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 xml:space="preserve">PRO-ES-01 Fortalecimiento y mantenimiento del Marco de Referencia de la Arquitectura </w:t>
      </w:r>
      <w:r w:rsidR="008D0AE8" w:rsidRPr="008D0AE8">
        <w:rPr>
          <w:rFonts w:eastAsia="Times New Roman" w:cs="Arial"/>
          <w:lang w:val="es-ES"/>
        </w:rPr>
        <w:t xml:space="preserve">    </w:t>
      </w:r>
      <w:r w:rsidRPr="008D0AE8">
        <w:rPr>
          <w:rFonts w:eastAsia="Times New Roman" w:cs="Arial"/>
          <w:lang w:val="es-ES"/>
        </w:rPr>
        <w:t>Empresarial de la Entidad.</w:t>
      </w:r>
    </w:p>
    <w:p w14:paraId="6EBF3DC2" w14:textId="77777777" w:rsidR="008D0AE8" w:rsidRPr="008D0AE8" w:rsidRDefault="008D0AE8" w:rsidP="003F5D0B">
      <w:pPr>
        <w:pStyle w:val="Prrafodelista"/>
        <w:widowControl/>
        <w:spacing w:line="256" w:lineRule="auto"/>
        <w:ind w:left="720"/>
        <w:textAlignment w:val="baseline"/>
        <w:rPr>
          <w:rFonts w:eastAsia="Times New Roman" w:cs="Arial"/>
          <w:lang w:val="es-ES"/>
        </w:rPr>
      </w:pPr>
    </w:p>
    <w:p w14:paraId="158962E6" w14:textId="672FBAB9"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PRO-ES-02 Actualización y documentación del Plan Estratégico de Tecnologías de Información – PETI para la Unidad Administrativa Especial de Rehabilitación y Mantenimiento Vial – UAERMV</w:t>
      </w:r>
    </w:p>
    <w:p w14:paraId="7BB13BDB" w14:textId="77777777" w:rsidR="003F5D0B" w:rsidRPr="008D0AE8" w:rsidRDefault="003F5D0B" w:rsidP="003F5D0B">
      <w:pPr>
        <w:pStyle w:val="Prrafodelista"/>
        <w:widowControl/>
        <w:spacing w:line="256" w:lineRule="auto"/>
        <w:ind w:left="720"/>
        <w:textAlignment w:val="baseline"/>
        <w:rPr>
          <w:rFonts w:eastAsia="Times New Roman" w:cs="Arial"/>
          <w:lang w:val="es-ES"/>
        </w:rPr>
      </w:pPr>
    </w:p>
    <w:p w14:paraId="52A3BB84" w14:textId="2264C556"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PRO-GO-01 Construcción, actualización y modelamiento de los artefactos matrices y catálogos de la arquitectura empresarial de la entidad</w:t>
      </w:r>
      <w:r w:rsidR="003F5D0B">
        <w:rPr>
          <w:rFonts w:eastAsia="Times New Roman" w:cs="Arial"/>
          <w:lang w:val="es-ES"/>
        </w:rPr>
        <w:t>.</w:t>
      </w:r>
    </w:p>
    <w:p w14:paraId="43CA87BE" w14:textId="77777777" w:rsidR="003F5D0B" w:rsidRPr="008D0AE8" w:rsidRDefault="003F5D0B" w:rsidP="003F5D0B">
      <w:pPr>
        <w:pStyle w:val="Prrafodelista"/>
        <w:widowControl/>
        <w:spacing w:line="256" w:lineRule="auto"/>
        <w:ind w:left="720"/>
        <w:textAlignment w:val="baseline"/>
        <w:rPr>
          <w:rFonts w:eastAsia="Times New Roman" w:cs="Arial"/>
          <w:lang w:val="es-ES"/>
        </w:rPr>
      </w:pPr>
    </w:p>
    <w:p w14:paraId="6E5D8600" w14:textId="7FE8D5F3"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PRO-GO-02 Planear, definir e implementar directrices y lineamientos que fortalezcan el marco de gestión y gobernabilidad de TI</w:t>
      </w:r>
      <w:r w:rsidR="003F5D0B">
        <w:rPr>
          <w:rFonts w:eastAsia="Times New Roman" w:cs="Arial"/>
          <w:lang w:val="es-ES"/>
        </w:rPr>
        <w:t>.</w:t>
      </w:r>
    </w:p>
    <w:p w14:paraId="12EF25C3" w14:textId="77777777" w:rsidR="003F5D0B" w:rsidRPr="008D0AE8" w:rsidRDefault="003F5D0B" w:rsidP="003F5D0B">
      <w:pPr>
        <w:pStyle w:val="Prrafodelista"/>
        <w:widowControl/>
        <w:spacing w:line="256" w:lineRule="auto"/>
        <w:ind w:left="720"/>
        <w:textAlignment w:val="baseline"/>
        <w:rPr>
          <w:rFonts w:eastAsia="Times New Roman" w:cs="Arial"/>
          <w:lang w:val="es-ES"/>
        </w:rPr>
      </w:pPr>
    </w:p>
    <w:p w14:paraId="14EAA00B" w14:textId="2116B9F6"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PRO-ES-03 Actualización y desarrollo del plan de Transformación digital para la Unidad Administrativa Especial de Rehabilitación y Mantenimiento Vial – UAERMV</w:t>
      </w:r>
      <w:r w:rsidR="003F5D0B">
        <w:rPr>
          <w:rFonts w:eastAsia="Times New Roman" w:cs="Arial"/>
          <w:lang w:val="es-ES"/>
        </w:rPr>
        <w:t>.</w:t>
      </w:r>
    </w:p>
    <w:p w14:paraId="3D05B4D8" w14:textId="77777777" w:rsidR="003F5D0B" w:rsidRPr="008D0AE8" w:rsidRDefault="003F5D0B" w:rsidP="003F5D0B">
      <w:pPr>
        <w:pStyle w:val="Prrafodelista"/>
        <w:widowControl/>
        <w:spacing w:line="256" w:lineRule="auto"/>
        <w:ind w:left="720"/>
        <w:textAlignment w:val="baseline"/>
        <w:rPr>
          <w:rFonts w:eastAsia="Times New Roman" w:cs="Arial"/>
          <w:lang w:val="es-ES"/>
        </w:rPr>
      </w:pPr>
    </w:p>
    <w:p w14:paraId="080A8B29" w14:textId="0360512C"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PRO-IN-01 Fortalecimiento e implementación de artefactos del dominio de Información</w:t>
      </w:r>
      <w:r w:rsidR="003F5D0B">
        <w:rPr>
          <w:rFonts w:eastAsia="Times New Roman" w:cs="Arial"/>
          <w:lang w:val="es-ES"/>
        </w:rPr>
        <w:t>.</w:t>
      </w:r>
    </w:p>
    <w:p w14:paraId="1A9C26BD" w14:textId="77777777" w:rsidR="003F5D0B" w:rsidRPr="008D0AE8" w:rsidRDefault="003F5D0B" w:rsidP="003F5D0B">
      <w:pPr>
        <w:pStyle w:val="Prrafodelista"/>
        <w:widowControl/>
        <w:spacing w:line="256" w:lineRule="auto"/>
        <w:ind w:left="720"/>
        <w:textAlignment w:val="baseline"/>
        <w:rPr>
          <w:rFonts w:eastAsia="Times New Roman" w:cs="Arial"/>
          <w:lang w:val="es-ES"/>
        </w:rPr>
      </w:pPr>
    </w:p>
    <w:p w14:paraId="17894A1C" w14:textId="7386DD6D"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PRO-SI-01 Sigma – Desarrollo e implementación del Sistema de Información Georreferenciada Misional – Fase IV</w:t>
      </w:r>
      <w:r w:rsidR="003F5D0B">
        <w:rPr>
          <w:rFonts w:eastAsia="Times New Roman" w:cs="Arial"/>
          <w:lang w:val="es-ES"/>
        </w:rPr>
        <w:t>.</w:t>
      </w:r>
    </w:p>
    <w:p w14:paraId="74873DF2" w14:textId="77777777" w:rsidR="003F5D0B" w:rsidRPr="008D0AE8" w:rsidRDefault="003F5D0B" w:rsidP="003F5D0B">
      <w:pPr>
        <w:pStyle w:val="Prrafodelista"/>
        <w:widowControl/>
        <w:spacing w:line="256" w:lineRule="auto"/>
        <w:ind w:left="720"/>
        <w:textAlignment w:val="baseline"/>
        <w:rPr>
          <w:rFonts w:eastAsia="Times New Roman" w:cs="Arial"/>
          <w:lang w:val="es-ES"/>
        </w:rPr>
      </w:pPr>
    </w:p>
    <w:p w14:paraId="08ECE014" w14:textId="16153AA1"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PRO-SI-05 Adquisición e implementación del Sistema de Planificación de Recursos Empresariales – ERP</w:t>
      </w:r>
      <w:r w:rsidR="00A25524">
        <w:rPr>
          <w:rFonts w:eastAsia="Times New Roman" w:cs="Arial"/>
          <w:lang w:val="es-ES"/>
        </w:rPr>
        <w:t>.</w:t>
      </w:r>
    </w:p>
    <w:p w14:paraId="367DF09F" w14:textId="77777777" w:rsidR="00A25524" w:rsidRPr="008D0AE8" w:rsidRDefault="00A25524" w:rsidP="00A25524">
      <w:pPr>
        <w:pStyle w:val="Prrafodelista"/>
        <w:widowControl/>
        <w:spacing w:line="256" w:lineRule="auto"/>
        <w:ind w:left="720"/>
        <w:textAlignment w:val="baseline"/>
        <w:rPr>
          <w:rFonts w:eastAsia="Times New Roman" w:cs="Arial"/>
          <w:lang w:val="es-ES"/>
        </w:rPr>
      </w:pPr>
    </w:p>
    <w:p w14:paraId="025D12D2" w14:textId="4BD9C51A"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PRO-SI-06 BPM – Implementación solución Caliope - Contabilidad de Costos intervención</w:t>
      </w:r>
    </w:p>
    <w:p w14:paraId="3930F168" w14:textId="77777777" w:rsidR="00A25524" w:rsidRPr="008D0AE8" w:rsidRDefault="00A25524" w:rsidP="00A25524">
      <w:pPr>
        <w:pStyle w:val="Prrafodelista"/>
        <w:widowControl/>
        <w:spacing w:line="256" w:lineRule="auto"/>
        <w:ind w:left="720"/>
        <w:textAlignment w:val="baseline"/>
        <w:rPr>
          <w:rFonts w:eastAsia="Times New Roman" w:cs="Arial"/>
          <w:lang w:val="es-ES"/>
        </w:rPr>
      </w:pPr>
    </w:p>
    <w:p w14:paraId="47A7B491" w14:textId="2327C075"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PRO-SI-07 CALIOPE - Cuentas de Cobro</w:t>
      </w:r>
    </w:p>
    <w:p w14:paraId="04A39911" w14:textId="77777777" w:rsidR="00A25524" w:rsidRPr="008D0AE8" w:rsidRDefault="00A25524" w:rsidP="00A25524">
      <w:pPr>
        <w:pStyle w:val="Prrafodelista"/>
        <w:widowControl/>
        <w:spacing w:line="256" w:lineRule="auto"/>
        <w:ind w:left="720"/>
        <w:textAlignment w:val="baseline"/>
        <w:rPr>
          <w:rFonts w:eastAsia="Times New Roman" w:cs="Arial"/>
          <w:lang w:val="es-ES"/>
        </w:rPr>
      </w:pPr>
    </w:p>
    <w:p w14:paraId="07C6F3F3" w14:textId="1333E12B"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PRO-IN-02 Diseño y generación herramientas de inteligencia de negocio para el análisis y aprovechamiento de la información en la Entidad</w:t>
      </w:r>
      <w:r w:rsidR="00A25524">
        <w:rPr>
          <w:rFonts w:eastAsia="Times New Roman" w:cs="Arial"/>
          <w:lang w:val="es-ES"/>
        </w:rPr>
        <w:t>.</w:t>
      </w:r>
    </w:p>
    <w:p w14:paraId="090DE2BD" w14:textId="77777777" w:rsidR="00A25524" w:rsidRPr="008D0AE8" w:rsidRDefault="00A25524" w:rsidP="00A25524">
      <w:pPr>
        <w:pStyle w:val="Prrafodelista"/>
        <w:widowControl/>
        <w:spacing w:line="256" w:lineRule="auto"/>
        <w:ind w:left="720"/>
        <w:textAlignment w:val="baseline"/>
        <w:rPr>
          <w:rFonts w:eastAsia="Times New Roman" w:cs="Arial"/>
          <w:lang w:val="es-ES"/>
        </w:rPr>
      </w:pPr>
    </w:p>
    <w:p w14:paraId="76897084" w14:textId="015E2C62"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PRO-ST-01 Diseño y planeación del plan de gestión de capacidad de la infraestructura tecnológica de la Entidad</w:t>
      </w:r>
    </w:p>
    <w:p w14:paraId="0B809AAA" w14:textId="77777777" w:rsidR="00A25524" w:rsidRPr="008D0AE8" w:rsidRDefault="00A25524" w:rsidP="00A25524">
      <w:pPr>
        <w:pStyle w:val="Prrafodelista"/>
        <w:widowControl/>
        <w:spacing w:line="256" w:lineRule="auto"/>
        <w:ind w:left="720"/>
        <w:textAlignment w:val="baseline"/>
        <w:rPr>
          <w:rFonts w:eastAsia="Times New Roman" w:cs="Arial"/>
          <w:lang w:val="es-ES"/>
        </w:rPr>
      </w:pPr>
    </w:p>
    <w:p w14:paraId="11AE5D7C" w14:textId="2BD0FE17" w:rsidR="004F65A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PRO-CA-01 Diseño, planeación y fortalecimiento de los programas de formación y capacitación tecnológica en la solución de e-learning de la Entidad</w:t>
      </w:r>
    </w:p>
    <w:p w14:paraId="01FC9618" w14:textId="77777777" w:rsidR="00A25524" w:rsidRPr="008D0AE8" w:rsidRDefault="00A25524" w:rsidP="00A25524">
      <w:pPr>
        <w:pStyle w:val="Prrafodelista"/>
        <w:widowControl/>
        <w:spacing w:line="256" w:lineRule="auto"/>
        <w:ind w:left="720"/>
        <w:textAlignment w:val="baseline"/>
        <w:rPr>
          <w:rFonts w:eastAsia="Times New Roman" w:cs="Arial"/>
          <w:lang w:val="es-ES"/>
        </w:rPr>
      </w:pPr>
    </w:p>
    <w:p w14:paraId="1242ACFC" w14:textId="47DC8545" w:rsidR="00775BA3" w:rsidRPr="008D0AE8" w:rsidRDefault="004F65A8" w:rsidP="008D0AE8">
      <w:pPr>
        <w:pStyle w:val="Prrafodelista"/>
        <w:widowControl/>
        <w:numPr>
          <w:ilvl w:val="0"/>
          <w:numId w:val="45"/>
        </w:numPr>
        <w:spacing w:line="256" w:lineRule="auto"/>
        <w:textAlignment w:val="baseline"/>
        <w:rPr>
          <w:rFonts w:eastAsia="Times New Roman" w:cs="Arial"/>
          <w:lang w:val="es-ES"/>
        </w:rPr>
      </w:pPr>
      <w:r w:rsidRPr="008D0AE8">
        <w:rPr>
          <w:rFonts w:eastAsia="Times New Roman" w:cs="Arial"/>
          <w:lang w:val="es-ES"/>
        </w:rPr>
        <w:t>PRO-SG-01 Actualización e implementación del Modelo de Seguridad y Privacidad de la Información.</w:t>
      </w:r>
    </w:p>
    <w:p w14:paraId="56F39ADF" w14:textId="69AE500D" w:rsidR="00F74885" w:rsidRDefault="00F74885" w:rsidP="00774B56">
      <w:pPr>
        <w:widowControl/>
        <w:spacing w:line="256" w:lineRule="auto"/>
        <w:textAlignment w:val="baseline"/>
        <w:rPr>
          <w:rFonts w:eastAsia="Times New Roman" w:cs="Arial"/>
          <w:color w:val="FF0000"/>
          <w:lang w:val="es-ES"/>
        </w:rPr>
      </w:pPr>
    </w:p>
    <w:p w14:paraId="1DB8CF7F" w14:textId="1CAC1574" w:rsidR="007473BA" w:rsidRPr="00474964" w:rsidRDefault="007473BA" w:rsidP="007473BA">
      <w:pPr>
        <w:rPr>
          <w:rFonts w:eastAsia="Times New Roman" w:cs="Arial"/>
          <w:color w:val="FF0000"/>
          <w:lang w:eastAsia="es-ES"/>
        </w:rPr>
      </w:pPr>
    </w:p>
    <w:p w14:paraId="77416DEE" w14:textId="7CB0E2A1" w:rsidR="007473BA" w:rsidRPr="00697573" w:rsidRDefault="007473BA" w:rsidP="007473BA">
      <w:pPr>
        <w:widowControl/>
        <w:spacing w:line="256" w:lineRule="auto"/>
        <w:textAlignment w:val="baseline"/>
        <w:rPr>
          <w:rFonts w:eastAsia="Times New Roman" w:cs="Arial"/>
          <w:u w:val="single"/>
          <w:lang w:eastAsia="es-ES"/>
        </w:rPr>
      </w:pPr>
      <w:bookmarkStart w:id="41" w:name="_Hlk156210879"/>
      <w:r w:rsidRPr="00130574">
        <w:rPr>
          <w:rFonts w:eastAsia="Times New Roman" w:cs="Arial"/>
          <w:b/>
          <w:lang w:eastAsia="es-ES"/>
        </w:rPr>
        <w:t>PPMQ-IND-004</w:t>
      </w:r>
      <w:r w:rsidRPr="00697573">
        <w:rPr>
          <w:rFonts w:eastAsia="Times New Roman" w:cs="Arial"/>
          <w:b/>
          <w:lang w:eastAsia="es-ES"/>
        </w:rPr>
        <w:t xml:space="preserve"> </w:t>
      </w:r>
      <w:r w:rsidRPr="00697573">
        <w:rPr>
          <w:rFonts w:eastAsia="Times New Roman" w:cs="Arial"/>
          <w:u w:val="single"/>
          <w:lang w:eastAsia="es-ES"/>
        </w:rPr>
        <w:t>PORCENTAJE DE CUMPLIMIENTO DE ENTREGAS DE VEHÍCULOS, MAQUINARIA Y EQUIPOS DE LA UMV.</w:t>
      </w:r>
    </w:p>
    <w:bookmarkEnd w:id="41"/>
    <w:p w14:paraId="361282E2" w14:textId="77777777" w:rsidR="007473BA" w:rsidRPr="00474964" w:rsidRDefault="007473BA" w:rsidP="007473BA">
      <w:pPr>
        <w:widowControl/>
        <w:spacing w:line="256" w:lineRule="auto"/>
        <w:textAlignment w:val="baseline"/>
        <w:rPr>
          <w:rFonts w:eastAsia="Times New Roman" w:cs="Arial"/>
          <w:color w:val="FF0000"/>
          <w:u w:val="single"/>
          <w:lang w:eastAsia="es-ES"/>
        </w:rPr>
      </w:pPr>
    </w:p>
    <w:p w14:paraId="37706068" w14:textId="4815AE16" w:rsidR="00920DF1" w:rsidRPr="00684E99" w:rsidRDefault="008F1DE8" w:rsidP="00E001FC">
      <w:pPr>
        <w:pStyle w:val="Descripcin"/>
        <w:spacing w:after="0"/>
        <w:jc w:val="center"/>
        <w:rPr>
          <w:b w:val="0"/>
          <w:bCs w:val="0"/>
          <w:sz w:val="18"/>
          <w:szCs w:val="18"/>
        </w:rPr>
      </w:pPr>
      <w:bookmarkStart w:id="42" w:name="_Toc157455068"/>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11</w:t>
      </w:r>
      <w:r w:rsidRPr="00684E99">
        <w:rPr>
          <w:sz w:val="18"/>
          <w:szCs w:val="18"/>
        </w:rPr>
        <w:fldChar w:fldCharType="end"/>
      </w:r>
      <w:r w:rsidRPr="00684E99">
        <w:rPr>
          <w:sz w:val="18"/>
          <w:szCs w:val="18"/>
        </w:rPr>
        <w:t>.</w:t>
      </w:r>
      <w:r w:rsidRPr="00684E99">
        <w:rPr>
          <w:b w:val="0"/>
          <w:bCs w:val="0"/>
          <w:sz w:val="18"/>
          <w:szCs w:val="18"/>
        </w:rPr>
        <w:t>Porcentaje de cumplimiento entrega de vehículos, maquinaria y equipos de la UMV</w:t>
      </w:r>
      <w:bookmarkEnd w:id="42"/>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456D16" w:rsidRPr="00456D16" w14:paraId="00D8BC19" w14:textId="77777777" w:rsidTr="00665CD9">
        <w:trPr>
          <w:trHeight w:val="227"/>
          <w:jc w:val="center"/>
        </w:trPr>
        <w:tc>
          <w:tcPr>
            <w:tcW w:w="5676" w:type="dxa"/>
            <w:gridSpan w:val="4"/>
            <w:shd w:val="clear" w:color="auto" w:fill="D9D9D9" w:themeFill="background1" w:themeFillShade="D9"/>
            <w:vAlign w:val="center"/>
          </w:tcPr>
          <w:p w14:paraId="745876F6" w14:textId="77777777" w:rsidR="007473BA" w:rsidRPr="00456D16" w:rsidRDefault="007473BA" w:rsidP="00E001FC">
            <w:pPr>
              <w:widowControl/>
              <w:ind w:left="-2343" w:right="-2427"/>
              <w:jc w:val="center"/>
              <w:rPr>
                <w:rFonts w:eastAsia="Times New Roman" w:cs="Arial"/>
                <w:b/>
                <w:bCs/>
                <w:sz w:val="16"/>
                <w:szCs w:val="16"/>
                <w:lang w:eastAsia="es-CO"/>
              </w:rPr>
            </w:pPr>
            <w:r w:rsidRPr="00456D16">
              <w:rPr>
                <w:rFonts w:eastAsia="Times New Roman" w:cs="Arial"/>
                <w:b/>
                <w:bCs/>
                <w:sz w:val="16"/>
                <w:szCs w:val="16"/>
                <w:lang w:eastAsia="es-CO"/>
              </w:rPr>
              <w:t>CUADRO DE SEGUIMIENTO</w:t>
            </w:r>
          </w:p>
        </w:tc>
      </w:tr>
      <w:tr w:rsidR="00456D16" w:rsidRPr="00456D16" w14:paraId="06444468" w14:textId="77777777" w:rsidTr="00665CD9">
        <w:trPr>
          <w:trHeight w:val="253"/>
          <w:jc w:val="center"/>
        </w:trPr>
        <w:tc>
          <w:tcPr>
            <w:tcW w:w="1129" w:type="dxa"/>
            <w:vMerge w:val="restart"/>
            <w:shd w:val="clear" w:color="auto" w:fill="D9D9D9" w:themeFill="background1" w:themeFillShade="D9"/>
            <w:vAlign w:val="center"/>
            <w:hideMark/>
          </w:tcPr>
          <w:p w14:paraId="15B4C0F5" w14:textId="77777777" w:rsidR="007473BA" w:rsidRPr="00456D16" w:rsidRDefault="007473BA" w:rsidP="00665CD9">
            <w:pPr>
              <w:widowControl/>
              <w:jc w:val="center"/>
              <w:rPr>
                <w:rFonts w:cs="Arial"/>
                <w:b/>
                <w:bCs/>
                <w:sz w:val="16"/>
                <w:szCs w:val="16"/>
              </w:rPr>
            </w:pPr>
            <w:r w:rsidRPr="00456D16">
              <w:rPr>
                <w:rFonts w:cs="Arial"/>
                <w:b/>
                <w:bCs/>
                <w:sz w:val="16"/>
                <w:szCs w:val="16"/>
              </w:rPr>
              <w:t>PERIODO DE MEDICIÓN</w:t>
            </w:r>
          </w:p>
        </w:tc>
        <w:tc>
          <w:tcPr>
            <w:tcW w:w="1752"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525B417C" w14:textId="77777777" w:rsidR="007473BA" w:rsidRPr="00456D16" w:rsidRDefault="007473BA" w:rsidP="00665CD9">
            <w:pPr>
              <w:jc w:val="center"/>
              <w:rPr>
                <w:rFonts w:cs="Arial"/>
                <w:b/>
                <w:bCs/>
                <w:sz w:val="16"/>
                <w:szCs w:val="16"/>
              </w:rPr>
            </w:pPr>
            <w:r w:rsidRPr="00456D16">
              <w:rPr>
                <w:rFonts w:cs="Arial"/>
                <w:b/>
                <w:bCs/>
                <w:sz w:val="18"/>
                <w:szCs w:val="18"/>
              </w:rPr>
              <w:t>sumatoria de cumplimientos productos solicitados/3</w:t>
            </w:r>
          </w:p>
        </w:tc>
        <w:tc>
          <w:tcPr>
            <w:tcW w:w="1429"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11EC0628" w14:textId="77777777" w:rsidR="007473BA" w:rsidRPr="00456D16" w:rsidRDefault="007473BA" w:rsidP="00665CD9">
            <w:pPr>
              <w:jc w:val="center"/>
              <w:rPr>
                <w:rFonts w:cs="Arial"/>
                <w:b/>
                <w:bCs/>
                <w:sz w:val="16"/>
                <w:szCs w:val="16"/>
              </w:rPr>
            </w:pPr>
            <w:r w:rsidRPr="00456D16">
              <w:rPr>
                <w:rFonts w:cs="Arial"/>
                <w:b/>
                <w:bCs/>
                <w:sz w:val="18"/>
                <w:szCs w:val="18"/>
              </w:rPr>
              <w:t>porcentaje cumplimiento esperado</w:t>
            </w:r>
          </w:p>
        </w:tc>
        <w:tc>
          <w:tcPr>
            <w:tcW w:w="1366" w:type="dxa"/>
            <w:vMerge w:val="restart"/>
            <w:shd w:val="clear" w:color="auto" w:fill="D9D9D9" w:themeFill="background1" w:themeFillShade="D9"/>
            <w:vAlign w:val="center"/>
            <w:hideMark/>
          </w:tcPr>
          <w:p w14:paraId="26B4EF12" w14:textId="77777777" w:rsidR="007473BA" w:rsidRPr="00456D16" w:rsidRDefault="007473BA" w:rsidP="00665CD9">
            <w:pPr>
              <w:widowControl/>
              <w:jc w:val="center"/>
              <w:rPr>
                <w:rFonts w:eastAsia="Times New Roman" w:cs="Arial"/>
                <w:b/>
                <w:bCs/>
                <w:sz w:val="16"/>
                <w:szCs w:val="16"/>
                <w:lang w:eastAsia="es-CO"/>
              </w:rPr>
            </w:pPr>
            <w:r w:rsidRPr="00456D16">
              <w:rPr>
                <w:rFonts w:eastAsia="Times New Roman" w:cs="Arial"/>
                <w:b/>
                <w:bCs/>
                <w:sz w:val="16"/>
                <w:szCs w:val="16"/>
                <w:lang w:eastAsia="es-CO"/>
              </w:rPr>
              <w:t>RESULTADO</w:t>
            </w:r>
          </w:p>
        </w:tc>
      </w:tr>
      <w:tr w:rsidR="00456D16" w:rsidRPr="00456D16" w14:paraId="05D3677E" w14:textId="77777777" w:rsidTr="00665CD9">
        <w:trPr>
          <w:trHeight w:val="253"/>
          <w:jc w:val="center"/>
        </w:trPr>
        <w:tc>
          <w:tcPr>
            <w:tcW w:w="1129" w:type="dxa"/>
            <w:vMerge/>
            <w:shd w:val="clear" w:color="auto" w:fill="D9D9D9" w:themeFill="background1" w:themeFillShade="D9"/>
            <w:vAlign w:val="center"/>
            <w:hideMark/>
          </w:tcPr>
          <w:p w14:paraId="04010C79" w14:textId="77777777" w:rsidR="007473BA" w:rsidRPr="00456D16" w:rsidRDefault="007473BA" w:rsidP="00665CD9">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37482465" w14:textId="77777777" w:rsidR="007473BA" w:rsidRPr="00456D16" w:rsidRDefault="007473BA" w:rsidP="00665CD9">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65A9177F" w14:textId="77777777" w:rsidR="007473BA" w:rsidRPr="00456D16" w:rsidRDefault="007473BA" w:rsidP="00665CD9">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22F7570E" w14:textId="77777777" w:rsidR="007473BA" w:rsidRPr="00456D16" w:rsidRDefault="007473BA" w:rsidP="00665CD9">
            <w:pPr>
              <w:widowControl/>
              <w:jc w:val="left"/>
              <w:rPr>
                <w:rFonts w:eastAsia="Times New Roman" w:cs="Arial"/>
                <w:b/>
                <w:bCs/>
                <w:sz w:val="16"/>
                <w:szCs w:val="16"/>
                <w:lang w:eastAsia="es-CO"/>
              </w:rPr>
            </w:pPr>
          </w:p>
        </w:tc>
      </w:tr>
      <w:tr w:rsidR="00456D16" w:rsidRPr="00456D16" w14:paraId="2D9A526A" w14:textId="77777777" w:rsidTr="00665CD9">
        <w:trPr>
          <w:trHeight w:val="227"/>
          <w:jc w:val="center"/>
        </w:trPr>
        <w:tc>
          <w:tcPr>
            <w:tcW w:w="1129" w:type="dxa"/>
            <w:shd w:val="clear" w:color="auto" w:fill="auto"/>
            <w:vAlign w:val="center"/>
            <w:hideMark/>
          </w:tcPr>
          <w:p w14:paraId="1A35F11E" w14:textId="77777777" w:rsidR="007473BA" w:rsidRPr="00456D16" w:rsidRDefault="007473BA" w:rsidP="00665CD9">
            <w:pPr>
              <w:widowControl/>
              <w:jc w:val="center"/>
              <w:rPr>
                <w:rFonts w:eastAsia="Times New Roman" w:cs="Arial"/>
                <w:sz w:val="16"/>
                <w:szCs w:val="16"/>
                <w:lang w:eastAsia="es-CO"/>
              </w:rPr>
            </w:pPr>
            <w:r w:rsidRPr="00456D16">
              <w:rPr>
                <w:rFonts w:eastAsia="Times New Roman" w:cs="Arial"/>
                <w:sz w:val="16"/>
                <w:szCs w:val="16"/>
                <w:lang w:eastAsia="es-CO"/>
              </w:rPr>
              <w:t>1er Trimestre</w:t>
            </w:r>
          </w:p>
        </w:tc>
        <w:tc>
          <w:tcPr>
            <w:tcW w:w="1752" w:type="dxa"/>
            <w:tcBorders>
              <w:top w:val="single" w:sz="4" w:space="0" w:color="000000"/>
              <w:left w:val="single" w:sz="8" w:space="0" w:color="000000"/>
              <w:bottom w:val="single" w:sz="4" w:space="0" w:color="000000"/>
              <w:right w:val="single" w:sz="8" w:space="0" w:color="000000"/>
            </w:tcBorders>
            <w:shd w:val="clear" w:color="auto" w:fill="auto"/>
            <w:vAlign w:val="center"/>
          </w:tcPr>
          <w:p w14:paraId="226FC30C" w14:textId="6E7B9865" w:rsidR="007473BA" w:rsidRPr="00456D16" w:rsidRDefault="00D60E29" w:rsidP="00665CD9">
            <w:pPr>
              <w:widowControl/>
              <w:jc w:val="center"/>
              <w:rPr>
                <w:rFonts w:cs="Arial"/>
                <w:sz w:val="16"/>
                <w:szCs w:val="16"/>
              </w:rPr>
            </w:pPr>
            <w:r>
              <w:rPr>
                <w:rFonts w:cs="Arial"/>
                <w:sz w:val="16"/>
                <w:szCs w:val="18"/>
              </w:rPr>
              <w:t>174</w:t>
            </w:r>
          </w:p>
        </w:tc>
        <w:tc>
          <w:tcPr>
            <w:tcW w:w="1429" w:type="dxa"/>
            <w:tcBorders>
              <w:top w:val="single" w:sz="4" w:space="0" w:color="000000"/>
              <w:left w:val="nil"/>
              <w:bottom w:val="single" w:sz="4" w:space="0" w:color="000000"/>
              <w:right w:val="single" w:sz="8" w:space="0" w:color="000000"/>
            </w:tcBorders>
            <w:shd w:val="clear" w:color="auto" w:fill="auto"/>
            <w:vAlign w:val="center"/>
          </w:tcPr>
          <w:p w14:paraId="349A7136" w14:textId="0D059485" w:rsidR="007473BA" w:rsidRPr="00456D16" w:rsidRDefault="00D60E29" w:rsidP="00665CD9">
            <w:pPr>
              <w:jc w:val="center"/>
              <w:rPr>
                <w:rFonts w:cs="Arial"/>
                <w:sz w:val="16"/>
                <w:szCs w:val="16"/>
              </w:rPr>
            </w:pPr>
            <w:r>
              <w:rPr>
                <w:rFonts w:cs="Arial"/>
                <w:sz w:val="16"/>
                <w:szCs w:val="18"/>
              </w:rPr>
              <w:t>195</w:t>
            </w:r>
          </w:p>
        </w:tc>
        <w:tc>
          <w:tcPr>
            <w:tcW w:w="1366" w:type="dxa"/>
            <w:tcBorders>
              <w:top w:val="nil"/>
              <w:left w:val="nil"/>
              <w:bottom w:val="single" w:sz="4" w:space="0" w:color="000000"/>
              <w:right w:val="single" w:sz="8" w:space="0" w:color="000000"/>
            </w:tcBorders>
            <w:shd w:val="clear" w:color="auto" w:fill="auto"/>
            <w:vAlign w:val="center"/>
          </w:tcPr>
          <w:p w14:paraId="23F5F3E5" w14:textId="6FDD7E06" w:rsidR="007473BA" w:rsidRPr="00456D16" w:rsidRDefault="00D60E29" w:rsidP="00665CD9">
            <w:pPr>
              <w:jc w:val="center"/>
              <w:rPr>
                <w:rFonts w:cs="Arial"/>
                <w:sz w:val="16"/>
                <w:szCs w:val="16"/>
              </w:rPr>
            </w:pPr>
            <w:r>
              <w:rPr>
                <w:rFonts w:cs="Arial"/>
                <w:sz w:val="16"/>
                <w:szCs w:val="18"/>
              </w:rPr>
              <w:t>89</w:t>
            </w:r>
            <w:r w:rsidR="007473BA" w:rsidRPr="00456D16">
              <w:rPr>
                <w:rFonts w:cs="Arial"/>
                <w:sz w:val="16"/>
                <w:szCs w:val="18"/>
              </w:rPr>
              <w:t>%</w:t>
            </w:r>
          </w:p>
        </w:tc>
      </w:tr>
      <w:tr w:rsidR="00456D16" w:rsidRPr="00456D16" w14:paraId="31F31BE5" w14:textId="77777777" w:rsidTr="005C00DD">
        <w:trPr>
          <w:trHeight w:val="227"/>
          <w:jc w:val="center"/>
        </w:trPr>
        <w:tc>
          <w:tcPr>
            <w:tcW w:w="1129" w:type="dxa"/>
            <w:shd w:val="clear" w:color="auto" w:fill="auto"/>
            <w:vAlign w:val="center"/>
          </w:tcPr>
          <w:p w14:paraId="14586528" w14:textId="77777777" w:rsidR="007473BA" w:rsidRPr="00456D16" w:rsidRDefault="007473BA" w:rsidP="00665CD9">
            <w:pPr>
              <w:widowControl/>
              <w:jc w:val="center"/>
              <w:rPr>
                <w:rFonts w:eastAsia="Times New Roman" w:cs="Arial"/>
                <w:sz w:val="16"/>
                <w:szCs w:val="16"/>
                <w:lang w:eastAsia="es-CO"/>
              </w:rPr>
            </w:pPr>
            <w:r w:rsidRPr="00456D16">
              <w:rPr>
                <w:rFonts w:eastAsia="Times New Roman" w:cs="Arial"/>
                <w:sz w:val="16"/>
                <w:szCs w:val="16"/>
                <w:lang w:eastAsia="es-CO"/>
              </w:rPr>
              <w:t>2do Trimestre</w:t>
            </w:r>
          </w:p>
        </w:tc>
        <w:tc>
          <w:tcPr>
            <w:tcW w:w="1752" w:type="dxa"/>
            <w:tcBorders>
              <w:top w:val="nil"/>
              <w:left w:val="single" w:sz="8" w:space="0" w:color="000000"/>
              <w:bottom w:val="single" w:sz="4" w:space="0" w:color="auto"/>
              <w:right w:val="single" w:sz="8" w:space="0" w:color="000000"/>
            </w:tcBorders>
            <w:shd w:val="clear" w:color="auto" w:fill="auto"/>
            <w:vAlign w:val="center"/>
          </w:tcPr>
          <w:p w14:paraId="1E2D6F4C" w14:textId="5B86EC81" w:rsidR="007473BA" w:rsidRPr="00456D16" w:rsidRDefault="00D60E29" w:rsidP="00665CD9">
            <w:pPr>
              <w:widowControl/>
              <w:jc w:val="center"/>
              <w:rPr>
                <w:sz w:val="16"/>
                <w:szCs w:val="16"/>
              </w:rPr>
            </w:pPr>
            <w:r>
              <w:rPr>
                <w:rFonts w:cs="Arial"/>
                <w:sz w:val="16"/>
                <w:szCs w:val="18"/>
              </w:rPr>
              <w:t>122</w:t>
            </w:r>
          </w:p>
        </w:tc>
        <w:tc>
          <w:tcPr>
            <w:tcW w:w="1429" w:type="dxa"/>
            <w:tcBorders>
              <w:top w:val="nil"/>
              <w:left w:val="nil"/>
              <w:bottom w:val="single" w:sz="4" w:space="0" w:color="auto"/>
              <w:right w:val="single" w:sz="8" w:space="0" w:color="000000"/>
            </w:tcBorders>
            <w:shd w:val="clear" w:color="auto" w:fill="auto"/>
            <w:vAlign w:val="center"/>
          </w:tcPr>
          <w:p w14:paraId="50138030" w14:textId="0EADAA53" w:rsidR="007473BA" w:rsidRPr="00456D16" w:rsidRDefault="00D60E29" w:rsidP="00D60E29">
            <w:pPr>
              <w:jc w:val="center"/>
              <w:rPr>
                <w:sz w:val="16"/>
                <w:szCs w:val="16"/>
              </w:rPr>
            </w:pPr>
            <w:r>
              <w:rPr>
                <w:rFonts w:cs="Arial"/>
                <w:sz w:val="16"/>
                <w:szCs w:val="18"/>
              </w:rPr>
              <w:t>129</w:t>
            </w:r>
          </w:p>
        </w:tc>
        <w:tc>
          <w:tcPr>
            <w:tcW w:w="1366" w:type="dxa"/>
            <w:tcBorders>
              <w:top w:val="nil"/>
              <w:left w:val="nil"/>
              <w:bottom w:val="single" w:sz="4" w:space="0" w:color="auto"/>
              <w:right w:val="single" w:sz="8" w:space="0" w:color="000000"/>
            </w:tcBorders>
            <w:shd w:val="clear" w:color="auto" w:fill="auto"/>
            <w:vAlign w:val="center"/>
          </w:tcPr>
          <w:p w14:paraId="17299984" w14:textId="7E56BB31" w:rsidR="007473BA" w:rsidRPr="00456D16" w:rsidRDefault="00D60E29" w:rsidP="00665CD9">
            <w:pPr>
              <w:jc w:val="center"/>
              <w:rPr>
                <w:sz w:val="16"/>
                <w:szCs w:val="16"/>
              </w:rPr>
            </w:pPr>
            <w:r>
              <w:rPr>
                <w:rFonts w:cs="Arial"/>
                <w:sz w:val="16"/>
                <w:szCs w:val="18"/>
              </w:rPr>
              <w:t>95</w:t>
            </w:r>
            <w:r w:rsidR="007473BA" w:rsidRPr="00456D16">
              <w:rPr>
                <w:rFonts w:cs="Arial"/>
                <w:sz w:val="16"/>
                <w:szCs w:val="18"/>
              </w:rPr>
              <w:t>%</w:t>
            </w:r>
          </w:p>
        </w:tc>
      </w:tr>
      <w:tr w:rsidR="00456D16" w:rsidRPr="00456D16" w14:paraId="7954EF86" w14:textId="77777777" w:rsidTr="005C00DD">
        <w:trPr>
          <w:trHeight w:val="227"/>
          <w:jc w:val="center"/>
        </w:trPr>
        <w:tc>
          <w:tcPr>
            <w:tcW w:w="1129" w:type="dxa"/>
            <w:tcBorders>
              <w:right w:val="single" w:sz="4" w:space="0" w:color="auto"/>
            </w:tcBorders>
            <w:shd w:val="clear" w:color="auto" w:fill="auto"/>
            <w:vAlign w:val="center"/>
          </w:tcPr>
          <w:p w14:paraId="5681E9D8" w14:textId="77777777" w:rsidR="007473BA" w:rsidRPr="00456D16" w:rsidRDefault="007473BA" w:rsidP="00665CD9">
            <w:pPr>
              <w:widowControl/>
              <w:jc w:val="center"/>
              <w:rPr>
                <w:rFonts w:eastAsia="Times New Roman" w:cs="Arial"/>
                <w:sz w:val="16"/>
                <w:szCs w:val="16"/>
                <w:lang w:eastAsia="es-CO"/>
              </w:rPr>
            </w:pPr>
            <w:r w:rsidRPr="00456D16">
              <w:rPr>
                <w:rFonts w:eastAsia="Times New Roman" w:cs="Arial"/>
                <w:sz w:val="16"/>
                <w:szCs w:val="16"/>
                <w:lang w:eastAsia="es-CO"/>
              </w:rPr>
              <w:t>3er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50F4F283" w14:textId="32CA51DE" w:rsidR="007473BA" w:rsidRPr="00456D16" w:rsidRDefault="00D60E29" w:rsidP="00665CD9">
            <w:pPr>
              <w:widowControl/>
              <w:jc w:val="center"/>
              <w:rPr>
                <w:rFonts w:cs="Arial"/>
                <w:sz w:val="16"/>
                <w:szCs w:val="16"/>
              </w:rPr>
            </w:pPr>
            <w:r>
              <w:rPr>
                <w:rFonts w:cs="Arial"/>
                <w:sz w:val="16"/>
                <w:szCs w:val="18"/>
              </w:rPr>
              <w:t>117</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60086CC5" w14:textId="697125CB" w:rsidR="007473BA" w:rsidRPr="00456D16" w:rsidRDefault="00D60E29" w:rsidP="00D60E29">
            <w:pPr>
              <w:jc w:val="center"/>
              <w:rPr>
                <w:rFonts w:cs="Arial"/>
                <w:sz w:val="16"/>
                <w:szCs w:val="16"/>
              </w:rPr>
            </w:pPr>
            <w:r>
              <w:rPr>
                <w:rFonts w:cs="Arial"/>
                <w:sz w:val="16"/>
                <w:szCs w:val="18"/>
              </w:rPr>
              <w:t xml:space="preserve"> 227</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E41B1F6" w14:textId="4373DE01" w:rsidR="007473BA" w:rsidRPr="00456D16" w:rsidRDefault="00D60E29" w:rsidP="00665CD9">
            <w:pPr>
              <w:jc w:val="center"/>
              <w:rPr>
                <w:rFonts w:cs="Arial"/>
                <w:sz w:val="16"/>
                <w:szCs w:val="16"/>
              </w:rPr>
            </w:pPr>
            <w:r>
              <w:rPr>
                <w:rFonts w:cs="Arial"/>
                <w:sz w:val="16"/>
                <w:szCs w:val="18"/>
              </w:rPr>
              <w:t>52</w:t>
            </w:r>
            <w:r w:rsidR="007473BA" w:rsidRPr="00456D16">
              <w:rPr>
                <w:rFonts w:cs="Arial"/>
                <w:sz w:val="16"/>
                <w:szCs w:val="18"/>
              </w:rPr>
              <w:t>%</w:t>
            </w:r>
          </w:p>
        </w:tc>
      </w:tr>
      <w:tr w:rsidR="00456D16" w:rsidRPr="00456D16" w14:paraId="450FBA28" w14:textId="77777777" w:rsidTr="005C00DD">
        <w:trPr>
          <w:trHeight w:val="227"/>
          <w:jc w:val="center"/>
        </w:trPr>
        <w:tc>
          <w:tcPr>
            <w:tcW w:w="1129" w:type="dxa"/>
            <w:tcBorders>
              <w:right w:val="single" w:sz="4" w:space="0" w:color="auto"/>
            </w:tcBorders>
            <w:shd w:val="clear" w:color="auto" w:fill="auto"/>
            <w:vAlign w:val="center"/>
          </w:tcPr>
          <w:p w14:paraId="056003DD" w14:textId="472EAF32" w:rsidR="00920DF1" w:rsidRPr="00456D16" w:rsidRDefault="00456D16" w:rsidP="00665CD9">
            <w:pPr>
              <w:widowControl/>
              <w:jc w:val="center"/>
              <w:rPr>
                <w:rFonts w:eastAsia="Times New Roman" w:cs="Arial"/>
                <w:sz w:val="16"/>
                <w:szCs w:val="16"/>
                <w:lang w:eastAsia="es-CO"/>
              </w:rPr>
            </w:pPr>
            <w:r w:rsidRPr="00456D16">
              <w:rPr>
                <w:rFonts w:eastAsia="Times New Roman" w:cs="Arial"/>
                <w:sz w:val="16"/>
                <w:szCs w:val="16"/>
                <w:lang w:eastAsia="es-CO"/>
              </w:rPr>
              <w:t>4º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4F80ECBB" w14:textId="10610A8D" w:rsidR="00920DF1" w:rsidRPr="00456D16" w:rsidRDefault="00456D16" w:rsidP="00665CD9">
            <w:pPr>
              <w:widowControl/>
              <w:jc w:val="center"/>
              <w:rPr>
                <w:rFonts w:cs="Arial"/>
                <w:sz w:val="16"/>
                <w:szCs w:val="18"/>
              </w:rPr>
            </w:pPr>
            <w:r w:rsidRPr="00456D16">
              <w:rPr>
                <w:rFonts w:cs="Arial"/>
                <w:sz w:val="16"/>
                <w:szCs w:val="18"/>
              </w:rPr>
              <w:t>123</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2006ABA9" w14:textId="5F2CFDDF" w:rsidR="00920DF1" w:rsidRPr="00456D16" w:rsidRDefault="00456D16" w:rsidP="00665CD9">
            <w:pPr>
              <w:jc w:val="center"/>
              <w:rPr>
                <w:rFonts w:cs="Arial"/>
                <w:sz w:val="16"/>
                <w:szCs w:val="18"/>
              </w:rPr>
            </w:pPr>
            <w:r w:rsidRPr="00456D16">
              <w:rPr>
                <w:rFonts w:cs="Arial"/>
                <w:sz w:val="16"/>
                <w:szCs w:val="18"/>
              </w:rPr>
              <w:t>129</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AF4312F" w14:textId="5917C01D" w:rsidR="00920DF1" w:rsidRPr="00456D16" w:rsidRDefault="00456D16" w:rsidP="00665CD9">
            <w:pPr>
              <w:jc w:val="center"/>
              <w:rPr>
                <w:rFonts w:cs="Arial"/>
                <w:sz w:val="16"/>
                <w:szCs w:val="18"/>
              </w:rPr>
            </w:pPr>
            <w:r w:rsidRPr="00456D16">
              <w:rPr>
                <w:rFonts w:cs="Arial"/>
                <w:sz w:val="16"/>
                <w:szCs w:val="18"/>
              </w:rPr>
              <w:t>95%</w:t>
            </w:r>
          </w:p>
        </w:tc>
      </w:tr>
    </w:tbl>
    <w:p w14:paraId="42D6CBBE" w14:textId="4496FE50" w:rsidR="007473BA" w:rsidRPr="00456D16" w:rsidRDefault="007473BA" w:rsidP="007473BA">
      <w:pPr>
        <w:jc w:val="center"/>
        <w:rPr>
          <w:sz w:val="16"/>
        </w:rPr>
      </w:pPr>
      <w:r w:rsidRPr="00684E99">
        <w:rPr>
          <w:b/>
          <w:bCs/>
          <w:sz w:val="16"/>
        </w:rPr>
        <w:t>Fuente</w:t>
      </w:r>
      <w:r w:rsidRPr="00456D16">
        <w:rPr>
          <w:sz w:val="16"/>
        </w:rPr>
        <w:t xml:space="preserve">. Reporte de Indicadores del </w:t>
      </w:r>
      <w:r w:rsidR="00456D16" w:rsidRPr="00456D16">
        <w:rPr>
          <w:sz w:val="16"/>
        </w:rPr>
        <w:t>4º.</w:t>
      </w:r>
      <w:r w:rsidRPr="00456D16">
        <w:rPr>
          <w:sz w:val="16"/>
        </w:rPr>
        <w:t xml:space="preserve"> Trimestre de 2023– UAERMV</w:t>
      </w:r>
    </w:p>
    <w:p w14:paraId="640E2681" w14:textId="18DB6EE4" w:rsidR="007473BA" w:rsidRPr="00456D16" w:rsidRDefault="007473BA" w:rsidP="007473BA">
      <w:pPr>
        <w:rPr>
          <w:sz w:val="16"/>
        </w:rPr>
      </w:pPr>
    </w:p>
    <w:p w14:paraId="63ACA934" w14:textId="77777777" w:rsidR="00AE2101" w:rsidRPr="00456D16" w:rsidRDefault="00AE2101" w:rsidP="007473BA"/>
    <w:p w14:paraId="3C6FC499" w14:textId="06476EF3" w:rsidR="00456D16" w:rsidRDefault="00AE2101" w:rsidP="00AB20B0">
      <w:r w:rsidRPr="00456D16">
        <w:t>Durante</w:t>
      </w:r>
      <w:r w:rsidR="003064E4" w:rsidRPr="00456D16">
        <w:t xml:space="preserve"> el tercer trimestre </w:t>
      </w:r>
      <w:r w:rsidRPr="00456D16">
        <w:t>se present</w:t>
      </w:r>
      <w:r w:rsidR="005E714D" w:rsidRPr="00456D16">
        <w:t>ó</w:t>
      </w:r>
      <w:r w:rsidRPr="00456D16">
        <w:t xml:space="preserve"> una baja fuerte en la capacidad</w:t>
      </w:r>
      <w:r w:rsidR="005E714D" w:rsidRPr="00456D16">
        <w:t>,</w:t>
      </w:r>
      <w:r w:rsidRPr="00456D16">
        <w:t xml:space="preserve"> por la </w:t>
      </w:r>
      <w:r w:rsidR="00665CD9" w:rsidRPr="00456D16">
        <w:t>finalización</w:t>
      </w:r>
      <w:r w:rsidRPr="00456D16">
        <w:t xml:space="preserve"> e inicio de contratos de mantenimiento, lo que genera una baja disponibilidad y aumento de paradas no programadas por mantenimiento y los planes intensivos en mantenimiento</w:t>
      </w:r>
      <w:r w:rsidR="00A662DA" w:rsidRPr="00456D16">
        <w:t xml:space="preserve">, lo cual </w:t>
      </w:r>
      <w:r w:rsidR="005E714D" w:rsidRPr="00456D16">
        <w:t>incide en el porcentaje acumulado</w:t>
      </w:r>
      <w:r w:rsidR="00456D16" w:rsidRPr="00456D16">
        <w:t xml:space="preserve"> anual, a pesar del buen desempeño del indicador en el cuarto trimestre. </w:t>
      </w:r>
    </w:p>
    <w:p w14:paraId="644F5377" w14:textId="0DD2F5C7" w:rsidR="00511D4F" w:rsidRPr="00697573" w:rsidRDefault="00B22FE2" w:rsidP="00511D4F">
      <w:pPr>
        <w:widowControl/>
        <w:spacing w:line="256" w:lineRule="auto"/>
        <w:textAlignment w:val="baseline"/>
        <w:rPr>
          <w:rFonts w:eastAsia="Times New Roman" w:cs="Arial"/>
          <w:u w:val="single"/>
          <w:lang w:eastAsia="es-ES"/>
        </w:rPr>
      </w:pPr>
      <w:r w:rsidRPr="00130574">
        <w:rPr>
          <w:rFonts w:eastAsia="Times New Roman" w:cs="Arial"/>
          <w:b/>
          <w:lang w:eastAsia="es-ES"/>
        </w:rPr>
        <w:lastRenderedPageBreak/>
        <w:t>GDOC</w:t>
      </w:r>
      <w:r w:rsidR="00511D4F" w:rsidRPr="00130574">
        <w:rPr>
          <w:rFonts w:eastAsia="Times New Roman" w:cs="Arial"/>
          <w:b/>
          <w:lang w:eastAsia="es-ES"/>
        </w:rPr>
        <w:t>-IND-00</w:t>
      </w:r>
      <w:r w:rsidR="00D60E29">
        <w:rPr>
          <w:rFonts w:eastAsia="Times New Roman" w:cs="Arial"/>
          <w:b/>
          <w:lang w:eastAsia="es-ES"/>
        </w:rPr>
        <w:t>1</w:t>
      </w:r>
      <w:r w:rsidR="00511D4F" w:rsidRPr="00697573">
        <w:rPr>
          <w:rFonts w:eastAsia="Times New Roman" w:cs="Arial"/>
          <w:b/>
          <w:lang w:eastAsia="es-ES"/>
        </w:rPr>
        <w:t xml:space="preserve"> </w:t>
      </w:r>
      <w:r>
        <w:rPr>
          <w:rFonts w:eastAsia="Times New Roman" w:cs="Arial"/>
          <w:u w:val="single"/>
          <w:lang w:eastAsia="es-ES"/>
        </w:rPr>
        <w:t xml:space="preserve">FINALIZACION DE LOS TRAMITES EN </w:t>
      </w:r>
      <w:r w:rsidR="00740459">
        <w:rPr>
          <w:rFonts w:eastAsia="Times New Roman" w:cs="Arial"/>
          <w:u w:val="single"/>
          <w:lang w:eastAsia="es-ES"/>
        </w:rPr>
        <w:t>S</w:t>
      </w:r>
      <w:r>
        <w:rPr>
          <w:rFonts w:eastAsia="Times New Roman" w:cs="Arial"/>
          <w:u w:val="single"/>
          <w:lang w:eastAsia="es-ES"/>
        </w:rPr>
        <w:t>GDA – APLICATIVO ORFEO</w:t>
      </w:r>
      <w:r w:rsidR="00511D4F" w:rsidRPr="00697573">
        <w:rPr>
          <w:rFonts w:eastAsia="Times New Roman" w:cs="Arial"/>
          <w:u w:val="single"/>
          <w:lang w:eastAsia="es-ES"/>
        </w:rPr>
        <w:t>.</w:t>
      </w:r>
    </w:p>
    <w:p w14:paraId="3888F19B" w14:textId="77777777" w:rsidR="00511D4F" w:rsidRDefault="00511D4F" w:rsidP="00456D16">
      <w:pPr>
        <w:pStyle w:val="Descripcin"/>
        <w:spacing w:after="0" w:line="240" w:lineRule="auto"/>
        <w:jc w:val="center"/>
        <w:rPr>
          <w:b w:val="0"/>
          <w:bCs w:val="0"/>
          <w:sz w:val="16"/>
        </w:rPr>
      </w:pPr>
    </w:p>
    <w:p w14:paraId="1AFA6A1F" w14:textId="77777777" w:rsidR="00511D4F" w:rsidRDefault="00511D4F" w:rsidP="00456D16">
      <w:pPr>
        <w:pStyle w:val="Descripcin"/>
        <w:spacing w:after="0" w:line="240" w:lineRule="auto"/>
        <w:jc w:val="center"/>
        <w:rPr>
          <w:b w:val="0"/>
          <w:bCs w:val="0"/>
          <w:sz w:val="16"/>
        </w:rPr>
      </w:pPr>
    </w:p>
    <w:p w14:paraId="79F5D196" w14:textId="46679A68" w:rsidR="00456D16" w:rsidRPr="00684E99" w:rsidRDefault="008F1DE8" w:rsidP="00E001FC">
      <w:pPr>
        <w:pStyle w:val="Descripcin"/>
        <w:spacing w:after="0"/>
        <w:jc w:val="center"/>
        <w:rPr>
          <w:sz w:val="18"/>
          <w:szCs w:val="18"/>
        </w:rPr>
      </w:pPr>
      <w:bookmarkStart w:id="43" w:name="_Toc157455069"/>
      <w:r w:rsidRPr="00684E99">
        <w:rPr>
          <w:sz w:val="18"/>
          <w:szCs w:val="18"/>
        </w:rPr>
        <w:t xml:space="preserve">Tabla </w:t>
      </w:r>
      <w:r w:rsidRPr="00684E99">
        <w:rPr>
          <w:sz w:val="18"/>
          <w:szCs w:val="18"/>
        </w:rPr>
        <w:fldChar w:fldCharType="begin"/>
      </w:r>
      <w:r w:rsidRPr="00684E99">
        <w:rPr>
          <w:sz w:val="18"/>
          <w:szCs w:val="18"/>
        </w:rPr>
        <w:instrText xml:space="preserve"> SEQ Tabla \* ARABIC </w:instrText>
      </w:r>
      <w:r w:rsidRPr="00684E99">
        <w:rPr>
          <w:sz w:val="18"/>
          <w:szCs w:val="18"/>
        </w:rPr>
        <w:fldChar w:fldCharType="separate"/>
      </w:r>
      <w:r w:rsidRPr="00684E99">
        <w:rPr>
          <w:noProof/>
          <w:sz w:val="18"/>
          <w:szCs w:val="18"/>
        </w:rPr>
        <w:t>12</w:t>
      </w:r>
      <w:r w:rsidRPr="00684E99">
        <w:rPr>
          <w:sz w:val="18"/>
          <w:szCs w:val="18"/>
        </w:rPr>
        <w:fldChar w:fldCharType="end"/>
      </w:r>
      <w:r w:rsidRPr="00684E99">
        <w:rPr>
          <w:sz w:val="18"/>
          <w:szCs w:val="18"/>
        </w:rPr>
        <w:t xml:space="preserve">. </w:t>
      </w:r>
      <w:r w:rsidRPr="00684E99">
        <w:rPr>
          <w:b w:val="0"/>
          <w:bCs w:val="0"/>
          <w:sz w:val="18"/>
          <w:szCs w:val="18"/>
        </w:rPr>
        <w:t>Finalización de los trámites en SGDA-Aplicativo Orfeo</w:t>
      </w:r>
      <w:bookmarkEnd w:id="43"/>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456D16" w:rsidRPr="00456D16" w14:paraId="63EB7212" w14:textId="77777777" w:rsidTr="00E73B03">
        <w:trPr>
          <w:trHeight w:val="227"/>
          <w:jc w:val="center"/>
        </w:trPr>
        <w:tc>
          <w:tcPr>
            <w:tcW w:w="5676" w:type="dxa"/>
            <w:gridSpan w:val="4"/>
            <w:tcBorders>
              <w:bottom w:val="single" w:sz="4" w:space="0" w:color="auto"/>
            </w:tcBorders>
            <w:shd w:val="clear" w:color="auto" w:fill="D9D9D9" w:themeFill="background1" w:themeFillShade="D9"/>
            <w:vAlign w:val="center"/>
          </w:tcPr>
          <w:p w14:paraId="66765017" w14:textId="77777777" w:rsidR="00456D16" w:rsidRPr="00456D16" w:rsidRDefault="00456D16" w:rsidP="00E001FC">
            <w:pPr>
              <w:widowControl/>
              <w:ind w:left="-2343" w:right="-2427"/>
              <w:jc w:val="center"/>
              <w:rPr>
                <w:rFonts w:eastAsia="Times New Roman" w:cs="Arial"/>
                <w:b/>
                <w:bCs/>
                <w:sz w:val="16"/>
                <w:szCs w:val="16"/>
                <w:lang w:eastAsia="es-CO"/>
              </w:rPr>
            </w:pPr>
            <w:r w:rsidRPr="00456D16">
              <w:rPr>
                <w:rFonts w:eastAsia="Times New Roman" w:cs="Arial"/>
                <w:b/>
                <w:bCs/>
                <w:sz w:val="16"/>
                <w:szCs w:val="16"/>
                <w:lang w:eastAsia="es-CO"/>
              </w:rPr>
              <w:t>CUADRO DE SEGUIMIENTO</w:t>
            </w:r>
          </w:p>
        </w:tc>
      </w:tr>
      <w:tr w:rsidR="00456D16" w:rsidRPr="00456D16" w14:paraId="269557FA" w14:textId="77777777" w:rsidTr="00E73B03">
        <w:trPr>
          <w:trHeight w:val="253"/>
          <w:jc w:val="center"/>
        </w:trPr>
        <w:tc>
          <w:tcPr>
            <w:tcW w:w="1129" w:type="dxa"/>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14:paraId="5A841612" w14:textId="77777777" w:rsidR="00456D16" w:rsidRPr="00456D16" w:rsidRDefault="00456D16" w:rsidP="00E001FC">
            <w:pPr>
              <w:widowControl/>
              <w:jc w:val="center"/>
              <w:rPr>
                <w:rFonts w:cs="Arial"/>
                <w:b/>
                <w:bCs/>
                <w:sz w:val="16"/>
                <w:szCs w:val="16"/>
              </w:rPr>
            </w:pPr>
            <w:r w:rsidRPr="00456D16">
              <w:rPr>
                <w:rFonts w:cs="Arial"/>
                <w:b/>
                <w:bCs/>
                <w:sz w:val="16"/>
                <w:szCs w:val="16"/>
              </w:rPr>
              <w:t>PERIODO DE MEDICIÓN</w:t>
            </w:r>
          </w:p>
        </w:tc>
        <w:tc>
          <w:tcPr>
            <w:tcW w:w="1752"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184FA235" w14:textId="77777777" w:rsidR="00456D16" w:rsidRPr="00456D16" w:rsidRDefault="00456D16" w:rsidP="00E001FC">
            <w:pPr>
              <w:jc w:val="center"/>
              <w:rPr>
                <w:rFonts w:cs="Arial"/>
                <w:b/>
                <w:bCs/>
                <w:sz w:val="16"/>
                <w:szCs w:val="16"/>
              </w:rPr>
            </w:pPr>
            <w:r w:rsidRPr="00456D16">
              <w:rPr>
                <w:rFonts w:cs="Arial"/>
                <w:b/>
                <w:bCs/>
                <w:sz w:val="18"/>
                <w:szCs w:val="18"/>
              </w:rPr>
              <w:t>sumatoria de cumplimientos productos solicitados/3</w:t>
            </w:r>
          </w:p>
        </w:tc>
        <w:tc>
          <w:tcPr>
            <w:tcW w:w="1429"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420E93C9" w14:textId="77777777" w:rsidR="00456D16" w:rsidRPr="00456D16" w:rsidRDefault="00456D16" w:rsidP="00E001FC">
            <w:pPr>
              <w:jc w:val="center"/>
              <w:rPr>
                <w:rFonts w:cs="Arial"/>
                <w:b/>
                <w:bCs/>
                <w:sz w:val="16"/>
                <w:szCs w:val="16"/>
              </w:rPr>
            </w:pPr>
            <w:r w:rsidRPr="00456D16">
              <w:rPr>
                <w:rFonts w:cs="Arial"/>
                <w:b/>
                <w:bCs/>
                <w:sz w:val="18"/>
                <w:szCs w:val="18"/>
              </w:rPr>
              <w:t>porcentaje cumplimiento esperado</w:t>
            </w:r>
          </w:p>
        </w:tc>
        <w:tc>
          <w:tcPr>
            <w:tcW w:w="1366" w:type="dxa"/>
            <w:vMerge w:val="restart"/>
            <w:tcBorders>
              <w:top w:val="single" w:sz="4" w:space="0" w:color="auto"/>
              <w:left w:val="single" w:sz="4" w:space="0" w:color="auto"/>
              <w:bottom w:val="single" w:sz="4" w:space="0" w:color="auto"/>
            </w:tcBorders>
            <w:shd w:val="clear" w:color="auto" w:fill="D9D9D9" w:themeFill="background1" w:themeFillShade="D9"/>
            <w:vAlign w:val="center"/>
            <w:hideMark/>
          </w:tcPr>
          <w:p w14:paraId="44485944" w14:textId="77777777" w:rsidR="00456D16" w:rsidRPr="00456D16" w:rsidRDefault="00456D16" w:rsidP="00E001FC">
            <w:pPr>
              <w:widowControl/>
              <w:jc w:val="center"/>
              <w:rPr>
                <w:rFonts w:eastAsia="Times New Roman" w:cs="Arial"/>
                <w:b/>
                <w:bCs/>
                <w:sz w:val="16"/>
                <w:szCs w:val="16"/>
                <w:lang w:eastAsia="es-CO"/>
              </w:rPr>
            </w:pPr>
            <w:r w:rsidRPr="00456D16">
              <w:rPr>
                <w:rFonts w:eastAsia="Times New Roman" w:cs="Arial"/>
                <w:b/>
                <w:bCs/>
                <w:sz w:val="16"/>
                <w:szCs w:val="16"/>
                <w:lang w:eastAsia="es-CO"/>
              </w:rPr>
              <w:t>RESULTADO</w:t>
            </w:r>
          </w:p>
        </w:tc>
      </w:tr>
      <w:tr w:rsidR="00456D16" w:rsidRPr="00456D16" w14:paraId="72F11723" w14:textId="77777777" w:rsidTr="00665CD9">
        <w:trPr>
          <w:trHeight w:val="253"/>
          <w:jc w:val="center"/>
        </w:trPr>
        <w:tc>
          <w:tcPr>
            <w:tcW w:w="1129" w:type="dxa"/>
            <w:vMerge/>
            <w:shd w:val="clear" w:color="auto" w:fill="D9D9D9" w:themeFill="background1" w:themeFillShade="D9"/>
            <w:vAlign w:val="center"/>
            <w:hideMark/>
          </w:tcPr>
          <w:p w14:paraId="4A5CD63B" w14:textId="77777777" w:rsidR="00456D16" w:rsidRPr="00456D16" w:rsidRDefault="00456D16" w:rsidP="00665CD9">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6693690D" w14:textId="77777777" w:rsidR="00456D16" w:rsidRPr="00456D16" w:rsidRDefault="00456D16" w:rsidP="00665CD9">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40320CD6" w14:textId="77777777" w:rsidR="00456D16" w:rsidRPr="00456D16" w:rsidRDefault="00456D16" w:rsidP="00665CD9">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5B2343E9" w14:textId="77777777" w:rsidR="00456D16" w:rsidRPr="00456D16" w:rsidRDefault="00456D16" w:rsidP="00665CD9">
            <w:pPr>
              <w:widowControl/>
              <w:jc w:val="left"/>
              <w:rPr>
                <w:rFonts w:eastAsia="Times New Roman" w:cs="Arial"/>
                <w:b/>
                <w:bCs/>
                <w:sz w:val="16"/>
                <w:szCs w:val="16"/>
                <w:lang w:eastAsia="es-CO"/>
              </w:rPr>
            </w:pPr>
          </w:p>
        </w:tc>
      </w:tr>
      <w:tr w:rsidR="00456D16" w:rsidRPr="00456D16" w14:paraId="19DE4E3B" w14:textId="77777777" w:rsidTr="00E73B03">
        <w:trPr>
          <w:trHeight w:val="288"/>
          <w:jc w:val="center"/>
        </w:trPr>
        <w:tc>
          <w:tcPr>
            <w:tcW w:w="1129" w:type="dxa"/>
            <w:tcBorders>
              <w:top w:val="single" w:sz="4" w:space="0" w:color="auto"/>
              <w:bottom w:val="single" w:sz="4" w:space="0" w:color="auto"/>
              <w:right w:val="single" w:sz="4" w:space="0" w:color="auto"/>
            </w:tcBorders>
            <w:shd w:val="clear" w:color="auto" w:fill="auto"/>
            <w:vAlign w:val="center"/>
            <w:hideMark/>
          </w:tcPr>
          <w:p w14:paraId="26117D39" w14:textId="77777777" w:rsidR="00456D16" w:rsidRPr="00456D16" w:rsidRDefault="00456D16" w:rsidP="00665CD9">
            <w:pPr>
              <w:widowControl/>
              <w:jc w:val="center"/>
              <w:rPr>
                <w:rFonts w:eastAsia="Times New Roman" w:cs="Arial"/>
                <w:sz w:val="16"/>
                <w:szCs w:val="16"/>
                <w:lang w:eastAsia="es-CO"/>
              </w:rPr>
            </w:pPr>
            <w:r w:rsidRPr="00456D16">
              <w:rPr>
                <w:rFonts w:eastAsia="Times New Roman" w:cs="Arial"/>
                <w:sz w:val="16"/>
                <w:szCs w:val="16"/>
                <w:lang w:eastAsia="es-CO"/>
              </w:rPr>
              <w:t>1er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07FDAF94" w14:textId="26040AA2" w:rsidR="00456D16" w:rsidRPr="00456D16" w:rsidRDefault="00AE04A3" w:rsidP="00665CD9">
            <w:pPr>
              <w:widowControl/>
              <w:jc w:val="center"/>
              <w:rPr>
                <w:rFonts w:cs="Arial"/>
                <w:sz w:val="16"/>
                <w:szCs w:val="16"/>
              </w:rPr>
            </w:pPr>
            <w:r>
              <w:rPr>
                <w:rFonts w:cs="Arial"/>
                <w:sz w:val="16"/>
                <w:szCs w:val="16"/>
              </w:rPr>
              <w:t>15851</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2A457943" w14:textId="1053E816" w:rsidR="00456D16" w:rsidRPr="00456D16" w:rsidRDefault="00AE04A3" w:rsidP="00665CD9">
            <w:pPr>
              <w:jc w:val="center"/>
              <w:rPr>
                <w:rFonts w:cs="Arial"/>
                <w:sz w:val="16"/>
                <w:szCs w:val="16"/>
              </w:rPr>
            </w:pPr>
            <w:r>
              <w:rPr>
                <w:rFonts w:cs="Arial"/>
                <w:sz w:val="16"/>
                <w:szCs w:val="16"/>
              </w:rPr>
              <w:t>19115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4649D788" w14:textId="3D914599" w:rsidR="00456D16" w:rsidRPr="00456D16" w:rsidRDefault="00AE04A3" w:rsidP="00665CD9">
            <w:pPr>
              <w:jc w:val="center"/>
              <w:rPr>
                <w:rFonts w:cs="Arial"/>
                <w:sz w:val="16"/>
                <w:szCs w:val="16"/>
              </w:rPr>
            </w:pPr>
            <w:r>
              <w:rPr>
                <w:rFonts w:cs="Arial"/>
                <w:sz w:val="16"/>
                <w:szCs w:val="16"/>
              </w:rPr>
              <w:t>83%</w:t>
            </w:r>
          </w:p>
        </w:tc>
      </w:tr>
      <w:tr w:rsidR="00456D16" w:rsidRPr="00456D16" w14:paraId="7453E68D" w14:textId="77777777" w:rsidTr="00E73B03">
        <w:trPr>
          <w:trHeight w:val="227"/>
          <w:jc w:val="center"/>
        </w:trPr>
        <w:tc>
          <w:tcPr>
            <w:tcW w:w="1129" w:type="dxa"/>
            <w:tcBorders>
              <w:top w:val="single" w:sz="4" w:space="0" w:color="auto"/>
              <w:bottom w:val="single" w:sz="4" w:space="0" w:color="auto"/>
              <w:right w:val="single" w:sz="4" w:space="0" w:color="auto"/>
            </w:tcBorders>
            <w:shd w:val="clear" w:color="auto" w:fill="auto"/>
            <w:vAlign w:val="center"/>
          </w:tcPr>
          <w:p w14:paraId="006BEE67" w14:textId="77777777" w:rsidR="00456D16" w:rsidRPr="00456D16" w:rsidRDefault="00456D16" w:rsidP="00665CD9">
            <w:pPr>
              <w:widowControl/>
              <w:jc w:val="center"/>
              <w:rPr>
                <w:rFonts w:eastAsia="Times New Roman" w:cs="Arial"/>
                <w:sz w:val="16"/>
                <w:szCs w:val="16"/>
                <w:lang w:eastAsia="es-CO"/>
              </w:rPr>
            </w:pPr>
            <w:r w:rsidRPr="00456D16">
              <w:rPr>
                <w:rFonts w:eastAsia="Times New Roman" w:cs="Arial"/>
                <w:sz w:val="16"/>
                <w:szCs w:val="16"/>
                <w:lang w:eastAsia="es-CO"/>
              </w:rPr>
              <w:t>2do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47A5850A" w14:textId="46705199" w:rsidR="00456D16" w:rsidRPr="00456D16" w:rsidRDefault="00AE04A3" w:rsidP="00665CD9">
            <w:pPr>
              <w:widowControl/>
              <w:jc w:val="center"/>
              <w:rPr>
                <w:sz w:val="16"/>
                <w:szCs w:val="16"/>
              </w:rPr>
            </w:pPr>
            <w:r>
              <w:rPr>
                <w:sz w:val="16"/>
                <w:szCs w:val="16"/>
              </w:rPr>
              <w:t>8224</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33ED9D23" w14:textId="28C2BAB3" w:rsidR="00456D16" w:rsidRPr="00456D16" w:rsidRDefault="00AE04A3" w:rsidP="00665CD9">
            <w:pPr>
              <w:jc w:val="center"/>
              <w:rPr>
                <w:sz w:val="16"/>
                <w:szCs w:val="16"/>
              </w:rPr>
            </w:pPr>
            <w:r>
              <w:rPr>
                <w:sz w:val="16"/>
                <w:szCs w:val="16"/>
              </w:rPr>
              <w:t>11056</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DB2181D" w14:textId="412E0E21" w:rsidR="00456D16" w:rsidRPr="00456D16" w:rsidRDefault="00AE04A3" w:rsidP="00665CD9">
            <w:pPr>
              <w:jc w:val="center"/>
              <w:rPr>
                <w:sz w:val="16"/>
                <w:szCs w:val="16"/>
              </w:rPr>
            </w:pPr>
            <w:r>
              <w:rPr>
                <w:sz w:val="16"/>
                <w:szCs w:val="16"/>
              </w:rPr>
              <w:t>74%</w:t>
            </w:r>
          </w:p>
        </w:tc>
      </w:tr>
      <w:tr w:rsidR="00456D16" w:rsidRPr="00456D16" w14:paraId="73576BDA" w14:textId="77777777" w:rsidTr="00E73B03">
        <w:trPr>
          <w:trHeight w:val="227"/>
          <w:jc w:val="center"/>
        </w:trPr>
        <w:tc>
          <w:tcPr>
            <w:tcW w:w="1129" w:type="dxa"/>
            <w:tcBorders>
              <w:top w:val="single" w:sz="4" w:space="0" w:color="auto"/>
              <w:bottom w:val="single" w:sz="4" w:space="0" w:color="auto"/>
              <w:right w:val="single" w:sz="4" w:space="0" w:color="auto"/>
            </w:tcBorders>
            <w:shd w:val="clear" w:color="auto" w:fill="auto"/>
            <w:vAlign w:val="center"/>
          </w:tcPr>
          <w:p w14:paraId="51C09D24" w14:textId="77777777" w:rsidR="00456D16" w:rsidRPr="00456D16" w:rsidRDefault="00456D16" w:rsidP="00665CD9">
            <w:pPr>
              <w:widowControl/>
              <w:jc w:val="center"/>
              <w:rPr>
                <w:rFonts w:eastAsia="Times New Roman" w:cs="Arial"/>
                <w:sz w:val="16"/>
                <w:szCs w:val="16"/>
                <w:lang w:eastAsia="es-CO"/>
              </w:rPr>
            </w:pPr>
            <w:r w:rsidRPr="00456D16">
              <w:rPr>
                <w:rFonts w:eastAsia="Times New Roman" w:cs="Arial"/>
                <w:sz w:val="16"/>
                <w:szCs w:val="16"/>
                <w:lang w:eastAsia="es-CO"/>
              </w:rPr>
              <w:t>3er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655959E6" w14:textId="2E9F52D4" w:rsidR="00456D16" w:rsidRPr="00456D16" w:rsidRDefault="00E73B03" w:rsidP="00665CD9">
            <w:pPr>
              <w:widowControl/>
              <w:jc w:val="center"/>
              <w:rPr>
                <w:rFonts w:cs="Arial"/>
                <w:sz w:val="16"/>
                <w:szCs w:val="16"/>
              </w:rPr>
            </w:pPr>
            <w:r>
              <w:rPr>
                <w:rFonts w:cs="Arial"/>
                <w:sz w:val="16"/>
                <w:szCs w:val="16"/>
              </w:rPr>
              <w:t>12643</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2FDAB502" w14:textId="474C6688" w:rsidR="00456D16" w:rsidRPr="00456D16" w:rsidRDefault="00E73B03" w:rsidP="00665CD9">
            <w:pPr>
              <w:jc w:val="center"/>
              <w:rPr>
                <w:rFonts w:cs="Arial"/>
                <w:sz w:val="16"/>
                <w:szCs w:val="16"/>
              </w:rPr>
            </w:pPr>
            <w:r>
              <w:rPr>
                <w:rFonts w:cs="Arial"/>
                <w:sz w:val="16"/>
                <w:szCs w:val="16"/>
              </w:rPr>
              <w:t>15862</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45EC924" w14:textId="13A4B797" w:rsidR="00456D16" w:rsidRPr="00456D16" w:rsidRDefault="00E73B03" w:rsidP="00665CD9">
            <w:pPr>
              <w:jc w:val="center"/>
              <w:rPr>
                <w:rFonts w:cs="Arial"/>
                <w:sz w:val="16"/>
                <w:szCs w:val="16"/>
              </w:rPr>
            </w:pPr>
            <w:r>
              <w:rPr>
                <w:rFonts w:cs="Arial"/>
                <w:sz w:val="16"/>
                <w:szCs w:val="16"/>
              </w:rPr>
              <w:t>80%</w:t>
            </w:r>
          </w:p>
        </w:tc>
      </w:tr>
      <w:tr w:rsidR="00456D16" w:rsidRPr="00456D16" w14:paraId="3E3C70CA" w14:textId="77777777" w:rsidTr="00E73B03">
        <w:trPr>
          <w:trHeight w:val="227"/>
          <w:jc w:val="center"/>
        </w:trPr>
        <w:tc>
          <w:tcPr>
            <w:tcW w:w="1129" w:type="dxa"/>
            <w:tcBorders>
              <w:top w:val="single" w:sz="4" w:space="0" w:color="auto"/>
              <w:bottom w:val="single" w:sz="4" w:space="0" w:color="auto"/>
              <w:right w:val="single" w:sz="4" w:space="0" w:color="auto"/>
            </w:tcBorders>
            <w:shd w:val="clear" w:color="auto" w:fill="auto"/>
            <w:vAlign w:val="center"/>
          </w:tcPr>
          <w:p w14:paraId="7BD17B1C" w14:textId="77777777" w:rsidR="00456D16" w:rsidRPr="00456D16" w:rsidRDefault="00456D16" w:rsidP="00665CD9">
            <w:pPr>
              <w:widowControl/>
              <w:jc w:val="center"/>
              <w:rPr>
                <w:rFonts w:eastAsia="Times New Roman" w:cs="Arial"/>
                <w:sz w:val="16"/>
                <w:szCs w:val="16"/>
                <w:lang w:eastAsia="es-CO"/>
              </w:rPr>
            </w:pPr>
            <w:r w:rsidRPr="00456D16">
              <w:rPr>
                <w:rFonts w:eastAsia="Times New Roman" w:cs="Arial"/>
                <w:sz w:val="16"/>
                <w:szCs w:val="16"/>
                <w:lang w:eastAsia="es-CO"/>
              </w:rPr>
              <w:t>4º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2E6CD72F" w14:textId="76629C0E" w:rsidR="00456D16" w:rsidRPr="00456D16" w:rsidRDefault="00585E15" w:rsidP="00665CD9">
            <w:pPr>
              <w:widowControl/>
              <w:jc w:val="center"/>
              <w:rPr>
                <w:rFonts w:cs="Arial"/>
                <w:sz w:val="16"/>
                <w:szCs w:val="18"/>
              </w:rPr>
            </w:pPr>
            <w:r>
              <w:rPr>
                <w:rFonts w:cs="Arial"/>
                <w:sz w:val="16"/>
                <w:szCs w:val="18"/>
              </w:rPr>
              <w:t>14725</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20880336" w14:textId="01C20AD4" w:rsidR="00456D16" w:rsidRPr="00456D16" w:rsidRDefault="00585E15" w:rsidP="00665CD9">
            <w:pPr>
              <w:jc w:val="center"/>
              <w:rPr>
                <w:rFonts w:cs="Arial"/>
                <w:sz w:val="16"/>
                <w:szCs w:val="18"/>
              </w:rPr>
            </w:pPr>
            <w:r>
              <w:rPr>
                <w:rFonts w:cs="Arial"/>
                <w:sz w:val="16"/>
                <w:szCs w:val="18"/>
              </w:rPr>
              <w:t>17230</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1CEFFFFE" w14:textId="50B8B7ED" w:rsidR="00456D16" w:rsidRPr="00456D16" w:rsidRDefault="00585E15" w:rsidP="00665CD9">
            <w:pPr>
              <w:jc w:val="center"/>
              <w:rPr>
                <w:rFonts w:cs="Arial"/>
                <w:sz w:val="16"/>
                <w:szCs w:val="18"/>
              </w:rPr>
            </w:pPr>
            <w:r>
              <w:rPr>
                <w:rFonts w:cs="Arial"/>
                <w:sz w:val="16"/>
                <w:szCs w:val="18"/>
              </w:rPr>
              <w:t>85%</w:t>
            </w:r>
          </w:p>
        </w:tc>
      </w:tr>
    </w:tbl>
    <w:p w14:paraId="2FBFD418" w14:textId="6F9B1E2E" w:rsidR="00456D16" w:rsidRDefault="00456D16" w:rsidP="00456D16">
      <w:pPr>
        <w:jc w:val="center"/>
        <w:rPr>
          <w:sz w:val="16"/>
        </w:rPr>
      </w:pPr>
      <w:r w:rsidRPr="00684E99">
        <w:rPr>
          <w:b/>
          <w:bCs/>
          <w:sz w:val="16"/>
        </w:rPr>
        <w:t>Fuente</w:t>
      </w:r>
      <w:r w:rsidRPr="00456D16">
        <w:rPr>
          <w:sz w:val="16"/>
        </w:rPr>
        <w:t>. Reporte de Indicadores del 4º. Trimestre de 202</w:t>
      </w:r>
      <w:r w:rsidR="00511D4F">
        <w:rPr>
          <w:sz w:val="16"/>
        </w:rPr>
        <w:t>3</w:t>
      </w:r>
      <w:r w:rsidRPr="00456D16">
        <w:rPr>
          <w:sz w:val="16"/>
        </w:rPr>
        <w:t>– UAERMV</w:t>
      </w:r>
    </w:p>
    <w:p w14:paraId="14D3009A" w14:textId="77777777" w:rsidR="00511D4F" w:rsidRDefault="00511D4F" w:rsidP="00456D16">
      <w:pPr>
        <w:jc w:val="center"/>
        <w:rPr>
          <w:sz w:val="16"/>
        </w:rPr>
      </w:pPr>
    </w:p>
    <w:p w14:paraId="6AE082E8" w14:textId="77777777" w:rsidR="00511D4F" w:rsidRDefault="00511D4F" w:rsidP="00456D16">
      <w:pPr>
        <w:jc w:val="center"/>
        <w:rPr>
          <w:sz w:val="16"/>
        </w:rPr>
      </w:pPr>
    </w:p>
    <w:p w14:paraId="3A75B0EF" w14:textId="77777777" w:rsidR="00511D4F" w:rsidRDefault="00511D4F" w:rsidP="00456D16">
      <w:pPr>
        <w:jc w:val="center"/>
        <w:rPr>
          <w:sz w:val="16"/>
        </w:rPr>
      </w:pPr>
    </w:p>
    <w:p w14:paraId="43C8DA5C" w14:textId="50164E1D" w:rsidR="00732029" w:rsidRPr="00C974D8" w:rsidRDefault="00C974D8" w:rsidP="00AB20B0">
      <w:pPr>
        <w:rPr>
          <w:rFonts w:eastAsia="Times New Roman" w:cs="Arial"/>
          <w:bCs/>
          <w:lang w:eastAsia="es-ES"/>
        </w:rPr>
        <w:sectPr w:rsidR="00732029" w:rsidRPr="00C974D8" w:rsidSect="00BE2B45">
          <w:headerReference w:type="default" r:id="rId17"/>
          <w:pgSz w:w="12240" w:h="15840"/>
          <w:pgMar w:top="1440" w:right="1080" w:bottom="1440" w:left="1701" w:header="720" w:footer="720" w:gutter="0"/>
          <w:cols w:space="720"/>
          <w:docGrid w:linePitch="299"/>
        </w:sectPr>
      </w:pPr>
      <w:r>
        <w:rPr>
          <w:rFonts w:eastAsia="Times New Roman" w:cs="Arial"/>
          <w:bCs/>
          <w:lang w:eastAsia="es-ES"/>
        </w:rPr>
        <w:t>L</w:t>
      </w:r>
      <w:r w:rsidRPr="00C974D8">
        <w:rPr>
          <w:rFonts w:eastAsia="Times New Roman" w:cs="Arial"/>
          <w:bCs/>
          <w:lang w:eastAsia="es-ES"/>
        </w:rPr>
        <w:t>a finalización de trámites en Orfeo es una actividad transversal a la gestión de todos los procesos, es importante precisar que desde el proceso de Gestión Documental se realiza mensualmente seguimiento por dependencias con el objetivo de emitir alertas a los usuarios que tienen mayor número de radicados sin finalizar, con el objetivo de prestar acompañamiento focal para lograr el cierre de los mismos.</w:t>
      </w:r>
    </w:p>
    <w:p w14:paraId="6316A0BE" w14:textId="77777777"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58241" behindDoc="0" locked="0" layoutInCell="1" allowOverlap="1" wp14:anchorId="6316A0E5" wp14:editId="6316A0E6">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6A116" w14:textId="77777777" w:rsidR="007E1135" w:rsidRDefault="007E1135" w:rsidP="00ED540A">
                            <w:pPr>
                              <w:jc w:val="center"/>
                            </w:pPr>
                          </w:p>
                          <w:p w14:paraId="6316A117" w14:textId="77777777" w:rsidR="007E1135" w:rsidRDefault="007E1135" w:rsidP="00ED540A">
                            <w:pPr>
                              <w:jc w:val="center"/>
                            </w:pPr>
                          </w:p>
                          <w:p w14:paraId="48EEF59F" w14:textId="5828B353" w:rsidR="007E1135" w:rsidRDefault="007E1135" w:rsidP="00ED540A">
                            <w:pPr>
                              <w:jc w:val="center"/>
                              <w:rPr>
                                <w:b/>
                              </w:rPr>
                            </w:pPr>
                            <w:r w:rsidRPr="0052392F">
                              <w:rPr>
                                <w:b/>
                              </w:rPr>
                              <w:t xml:space="preserve">CRISTINA ELIZABETH SIERRA CASALLAS </w:t>
                            </w:r>
                          </w:p>
                          <w:p w14:paraId="6316A119" w14:textId="0BF2948B" w:rsidR="007E1135" w:rsidRDefault="007E1135" w:rsidP="00ED540A">
                            <w:pPr>
                              <w:jc w:val="center"/>
                            </w:pPr>
                            <w:r>
                              <w:t>Profesional Universitario</w:t>
                            </w:r>
                          </w:p>
                          <w:p w14:paraId="4954106A" w14:textId="325CC8A1" w:rsidR="007E1135" w:rsidRDefault="007E1135" w:rsidP="00ED540A">
                            <w:pPr>
                              <w:jc w:val="center"/>
                            </w:pPr>
                          </w:p>
                          <w:p w14:paraId="2C898B7A" w14:textId="23E2A47C" w:rsidR="007E1135" w:rsidRDefault="007E1135" w:rsidP="00ED540A">
                            <w:pPr>
                              <w:jc w:val="center"/>
                            </w:pPr>
                          </w:p>
                          <w:p w14:paraId="75C11280" w14:textId="77777777" w:rsidR="007E1135" w:rsidRPr="00EE59BA" w:rsidRDefault="007E1135" w:rsidP="0052392F">
                            <w:pPr>
                              <w:jc w:val="center"/>
                              <w:rPr>
                                <w:b/>
                              </w:rPr>
                            </w:pPr>
                            <w:r w:rsidRPr="00EE59BA">
                              <w:rPr>
                                <w:b/>
                              </w:rPr>
                              <w:t xml:space="preserve">JUAN HERNADO LIZARAZO </w:t>
                            </w:r>
                          </w:p>
                          <w:p w14:paraId="48CCE883" w14:textId="0AEFC0F3" w:rsidR="007E1135" w:rsidRDefault="007E1135" w:rsidP="0052392F">
                            <w:pPr>
                              <w:jc w:val="center"/>
                            </w:pPr>
                            <w:r>
                              <w:t>Profesional Especializado</w:t>
                            </w:r>
                          </w:p>
                          <w:p w14:paraId="6316A11A" w14:textId="77777777" w:rsidR="007E1135" w:rsidRDefault="007E1135" w:rsidP="00ED540A">
                            <w:pPr>
                              <w:jc w:val="center"/>
                            </w:pPr>
                          </w:p>
                          <w:p w14:paraId="6316A11B" w14:textId="77777777" w:rsidR="007E1135" w:rsidRDefault="007E1135" w:rsidP="00EA457E">
                            <w:pPr>
                              <w:jc w:val="center"/>
                            </w:pPr>
                          </w:p>
                          <w:p w14:paraId="6316A11C" w14:textId="77777777" w:rsidR="007E1135" w:rsidRDefault="007E1135" w:rsidP="00EA457E">
                            <w:pPr>
                              <w:jc w:val="center"/>
                            </w:pPr>
                          </w:p>
                          <w:p w14:paraId="6316A11D" w14:textId="77777777" w:rsidR="007E1135" w:rsidRDefault="007E1135" w:rsidP="00ED540A">
                            <w:pPr>
                              <w:jc w:val="center"/>
                            </w:pPr>
                          </w:p>
                          <w:p w14:paraId="6316A11E" w14:textId="77777777" w:rsidR="007E1135" w:rsidRDefault="007E1135"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6A0E5"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" filled="f" stroked="f" strokeweight="3pt">
                <v:textbox>
                  <w:txbxContent>
                    <w:p w14:paraId="6316A116" w14:textId="77777777" w:rsidR="007E1135" w:rsidRDefault="007E1135" w:rsidP="00ED540A">
                      <w:pPr>
                        <w:jc w:val="center"/>
                      </w:pPr>
                    </w:p>
                    <w:p w14:paraId="6316A117" w14:textId="77777777" w:rsidR="007E1135" w:rsidRDefault="007E1135" w:rsidP="00ED540A">
                      <w:pPr>
                        <w:jc w:val="center"/>
                      </w:pPr>
                    </w:p>
                    <w:p w14:paraId="48EEF59F" w14:textId="5828B353" w:rsidR="007E1135" w:rsidRDefault="007E1135" w:rsidP="00ED540A">
                      <w:pPr>
                        <w:jc w:val="center"/>
                        <w:rPr>
                          <w:b/>
                        </w:rPr>
                      </w:pPr>
                      <w:r w:rsidRPr="0052392F">
                        <w:rPr>
                          <w:b/>
                        </w:rPr>
                        <w:t xml:space="preserve">CRISTINA ELIZABETH SIERRA CASALLAS </w:t>
                      </w:r>
                    </w:p>
                    <w:p w14:paraId="6316A119" w14:textId="0BF2948B" w:rsidR="007E1135" w:rsidRDefault="007E1135" w:rsidP="00ED540A">
                      <w:pPr>
                        <w:jc w:val="center"/>
                      </w:pPr>
                      <w:r>
                        <w:t>Profesional Universitario</w:t>
                      </w:r>
                    </w:p>
                    <w:p w14:paraId="4954106A" w14:textId="325CC8A1" w:rsidR="007E1135" w:rsidRDefault="007E1135" w:rsidP="00ED540A">
                      <w:pPr>
                        <w:jc w:val="center"/>
                      </w:pPr>
                    </w:p>
                    <w:p w14:paraId="2C898B7A" w14:textId="23E2A47C" w:rsidR="007E1135" w:rsidRDefault="007E1135" w:rsidP="00ED540A">
                      <w:pPr>
                        <w:jc w:val="center"/>
                      </w:pPr>
                    </w:p>
                    <w:p w14:paraId="75C11280" w14:textId="77777777" w:rsidR="007E1135" w:rsidRPr="00EE59BA" w:rsidRDefault="007E1135" w:rsidP="0052392F">
                      <w:pPr>
                        <w:jc w:val="center"/>
                        <w:rPr>
                          <w:b/>
                        </w:rPr>
                      </w:pPr>
                      <w:r w:rsidRPr="00EE59BA">
                        <w:rPr>
                          <w:b/>
                        </w:rPr>
                        <w:t xml:space="preserve">JUAN HERNADO LIZARAZO </w:t>
                      </w:r>
                    </w:p>
                    <w:p w14:paraId="48CCE883" w14:textId="0AEFC0F3" w:rsidR="007E1135" w:rsidRDefault="007E1135" w:rsidP="0052392F">
                      <w:pPr>
                        <w:jc w:val="center"/>
                      </w:pPr>
                      <w:r>
                        <w:t>Profesional Especializado</w:t>
                      </w:r>
                    </w:p>
                    <w:p w14:paraId="6316A11A" w14:textId="77777777" w:rsidR="007E1135" w:rsidRDefault="007E1135" w:rsidP="00ED540A">
                      <w:pPr>
                        <w:jc w:val="center"/>
                      </w:pPr>
                    </w:p>
                    <w:p w14:paraId="6316A11B" w14:textId="77777777" w:rsidR="007E1135" w:rsidRDefault="007E1135" w:rsidP="00EA457E">
                      <w:pPr>
                        <w:jc w:val="center"/>
                      </w:pPr>
                    </w:p>
                    <w:p w14:paraId="6316A11C" w14:textId="77777777" w:rsidR="007E1135" w:rsidRDefault="007E1135" w:rsidP="00EA457E">
                      <w:pPr>
                        <w:jc w:val="center"/>
                      </w:pPr>
                    </w:p>
                    <w:p w14:paraId="6316A11D" w14:textId="77777777" w:rsidR="007E1135" w:rsidRDefault="007E1135" w:rsidP="00ED540A">
                      <w:pPr>
                        <w:jc w:val="center"/>
                      </w:pPr>
                    </w:p>
                    <w:p w14:paraId="6316A11E" w14:textId="77777777" w:rsidR="007E1135" w:rsidRDefault="007E1135" w:rsidP="00ED540A">
                      <w:pPr>
                        <w:jc w:val="center"/>
                      </w:pPr>
                    </w:p>
                  </w:txbxContent>
                </v:textbox>
                <w10:wrap anchorx="margin"/>
              </v:rect>
            </w:pict>
          </mc:Fallback>
        </mc:AlternateContent>
      </w:r>
      <w:r w:rsidRPr="0035002D">
        <w:rPr>
          <w:rFonts w:cs="Arial"/>
          <w:noProof/>
          <w:lang w:eastAsia="es-CO"/>
        </w:rPr>
        <w:drawing>
          <wp:anchor distT="0" distB="0" distL="114300" distR="114300" simplePos="0" relativeHeight="251658240" behindDoc="0" locked="0" layoutInCell="1" allowOverlap="1" wp14:anchorId="6316A0E7" wp14:editId="6316A0E8">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6A0BF" w14:textId="77777777" w:rsidR="00937DD0" w:rsidRPr="0035002D" w:rsidRDefault="00937DD0" w:rsidP="00456D0B">
      <w:pPr>
        <w:rPr>
          <w:rFonts w:eastAsia="Times New Roman" w:cs="Arial"/>
          <w:color w:val="FFFFFF" w:themeColor="background1"/>
        </w:rPr>
      </w:pPr>
    </w:p>
    <w:p w14:paraId="6316A0C0" w14:textId="77777777" w:rsidR="00937DD0" w:rsidRPr="0035002D" w:rsidRDefault="00937DD0" w:rsidP="00456D0B">
      <w:pPr>
        <w:rPr>
          <w:rFonts w:eastAsia="Times New Roman" w:cs="Arial"/>
        </w:rPr>
      </w:pPr>
    </w:p>
    <w:p w14:paraId="6316A0C1" w14:textId="77777777" w:rsidR="00937DD0" w:rsidRPr="0035002D" w:rsidRDefault="00937DD0" w:rsidP="00456D0B">
      <w:pPr>
        <w:rPr>
          <w:rFonts w:eastAsia="Times New Roman" w:cs="Arial"/>
        </w:rPr>
      </w:pPr>
    </w:p>
    <w:p w14:paraId="6316A0C2" w14:textId="77777777" w:rsidR="00937DD0" w:rsidRPr="0035002D" w:rsidRDefault="00937DD0" w:rsidP="00456D0B">
      <w:pPr>
        <w:rPr>
          <w:rFonts w:eastAsia="Times New Roman" w:cs="Arial"/>
        </w:rPr>
      </w:pPr>
    </w:p>
    <w:p w14:paraId="6316A0C3" w14:textId="77777777" w:rsidR="00937DD0" w:rsidRPr="0035002D" w:rsidRDefault="00937DD0" w:rsidP="00456D0B">
      <w:pPr>
        <w:rPr>
          <w:rFonts w:eastAsia="Times New Roman" w:cs="Arial"/>
        </w:rPr>
      </w:pPr>
    </w:p>
    <w:p w14:paraId="6316A0C4" w14:textId="77777777" w:rsidR="00937DD0" w:rsidRPr="0035002D" w:rsidRDefault="00937DD0" w:rsidP="00456D0B">
      <w:pPr>
        <w:rPr>
          <w:rFonts w:eastAsia="Times New Roman" w:cs="Arial"/>
        </w:rPr>
      </w:pPr>
    </w:p>
    <w:p w14:paraId="6316A0C5" w14:textId="77777777" w:rsidR="00937DD0" w:rsidRPr="0035002D" w:rsidRDefault="00937DD0" w:rsidP="00456D0B">
      <w:pPr>
        <w:rPr>
          <w:rFonts w:eastAsia="Times New Roman" w:cs="Arial"/>
        </w:rPr>
      </w:pPr>
    </w:p>
    <w:p w14:paraId="6316A0C6" w14:textId="77777777" w:rsidR="00937DD0" w:rsidRPr="0035002D" w:rsidRDefault="00937DD0" w:rsidP="00456D0B">
      <w:pPr>
        <w:rPr>
          <w:rFonts w:eastAsia="Times New Roman" w:cs="Arial"/>
        </w:rPr>
      </w:pPr>
    </w:p>
    <w:p w14:paraId="6316A0C7" w14:textId="77777777" w:rsidR="00937DD0" w:rsidRPr="0035002D" w:rsidRDefault="00937DD0" w:rsidP="00456D0B">
      <w:pPr>
        <w:rPr>
          <w:rFonts w:eastAsia="Times New Roman" w:cs="Arial"/>
        </w:rPr>
      </w:pPr>
    </w:p>
    <w:p w14:paraId="6316A0C8" w14:textId="77777777" w:rsidR="00937DD0" w:rsidRPr="0035002D" w:rsidRDefault="00937DD0" w:rsidP="00456D0B">
      <w:pPr>
        <w:rPr>
          <w:rFonts w:eastAsia="Times New Roman" w:cs="Arial"/>
        </w:rPr>
      </w:pPr>
    </w:p>
    <w:p w14:paraId="6316A0C9" w14:textId="77777777" w:rsidR="00937DD0" w:rsidRPr="0035002D" w:rsidRDefault="00937DD0" w:rsidP="00456D0B">
      <w:pPr>
        <w:rPr>
          <w:rFonts w:eastAsia="Times New Roman" w:cs="Arial"/>
        </w:rPr>
      </w:pPr>
    </w:p>
    <w:p w14:paraId="6316A0CA" w14:textId="77777777" w:rsidR="00937DD0" w:rsidRPr="0035002D" w:rsidRDefault="00937DD0" w:rsidP="00456D0B">
      <w:pPr>
        <w:rPr>
          <w:rFonts w:eastAsia="Times New Roman" w:cs="Arial"/>
        </w:rPr>
      </w:pPr>
    </w:p>
    <w:p w14:paraId="6316A0CB" w14:textId="77777777" w:rsidR="00937DD0" w:rsidRPr="0035002D" w:rsidRDefault="00937DD0" w:rsidP="00456D0B">
      <w:pPr>
        <w:rPr>
          <w:rFonts w:eastAsia="Times New Roman" w:cs="Arial"/>
        </w:rPr>
      </w:pPr>
    </w:p>
    <w:p w14:paraId="6316A0CC" w14:textId="77777777" w:rsidR="00937DD0" w:rsidRPr="0035002D" w:rsidRDefault="00937DD0" w:rsidP="00456D0B">
      <w:pPr>
        <w:rPr>
          <w:rFonts w:eastAsia="Times New Roman" w:cs="Arial"/>
        </w:rPr>
      </w:pPr>
    </w:p>
    <w:p w14:paraId="6316A0CD" w14:textId="77777777" w:rsidR="00937DD0" w:rsidRPr="0035002D" w:rsidRDefault="00937DD0" w:rsidP="00456D0B">
      <w:pPr>
        <w:rPr>
          <w:rFonts w:eastAsia="Times New Roman" w:cs="Arial"/>
        </w:rPr>
      </w:pPr>
    </w:p>
    <w:p w14:paraId="6316A0CE" w14:textId="77777777" w:rsidR="00937DD0" w:rsidRPr="0035002D" w:rsidRDefault="00937DD0" w:rsidP="00456D0B">
      <w:pPr>
        <w:rPr>
          <w:rFonts w:eastAsia="Times New Roman" w:cs="Arial"/>
        </w:rPr>
      </w:pPr>
    </w:p>
    <w:p w14:paraId="6316A0CF" w14:textId="77777777" w:rsidR="00937DD0" w:rsidRPr="0035002D" w:rsidRDefault="00937DD0" w:rsidP="00456D0B">
      <w:pPr>
        <w:rPr>
          <w:rFonts w:eastAsia="Times New Roman" w:cs="Arial"/>
        </w:rPr>
      </w:pPr>
    </w:p>
    <w:p w14:paraId="6316A0D0" w14:textId="77777777" w:rsidR="00937DD0" w:rsidRPr="0035002D" w:rsidRDefault="00937DD0" w:rsidP="00456D0B">
      <w:pPr>
        <w:rPr>
          <w:rFonts w:eastAsia="Times New Roman" w:cs="Arial"/>
        </w:rPr>
      </w:pPr>
    </w:p>
    <w:p w14:paraId="6316A0D1" w14:textId="77777777" w:rsidR="00937DD0" w:rsidRPr="0035002D" w:rsidRDefault="00937DD0" w:rsidP="00456D0B">
      <w:pPr>
        <w:rPr>
          <w:rFonts w:eastAsia="Times New Roman" w:cs="Arial"/>
        </w:rPr>
      </w:pPr>
    </w:p>
    <w:p w14:paraId="6316A0D2" w14:textId="77777777" w:rsidR="00937DD0" w:rsidRPr="0035002D" w:rsidRDefault="00937DD0" w:rsidP="00456D0B">
      <w:pPr>
        <w:rPr>
          <w:rFonts w:eastAsia="Times New Roman" w:cs="Arial"/>
        </w:rPr>
      </w:pPr>
    </w:p>
    <w:p w14:paraId="6316A0D3" w14:textId="77777777" w:rsidR="00937DD0" w:rsidRPr="0035002D" w:rsidRDefault="002B1DFB"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3" behindDoc="0" locked="0" layoutInCell="1" allowOverlap="1" wp14:anchorId="6316A0E9" wp14:editId="6316A0EA">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15E54" id="Rectángulo 16" o:spid="_x0000_s1026" style="position:absolute;margin-left:208.1pt;margin-top:8.7pt;width:104.45pt;height:80.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14:paraId="6316A0D4" w14:textId="77777777" w:rsidR="00937DD0" w:rsidRPr="0035002D" w:rsidRDefault="002B1DFB" w:rsidP="00456D0B">
      <w:pPr>
        <w:rPr>
          <w:rFonts w:eastAsia="Times New Roman" w:cs="Arial"/>
        </w:rPr>
      </w:pPr>
      <w:r>
        <w:rPr>
          <w:rFonts w:eastAsia="Times New Roman" w:cs="Arial"/>
          <w:noProof/>
          <w:lang w:eastAsia="es-CO"/>
        </w:rPr>
        <w:drawing>
          <wp:anchor distT="0" distB="0" distL="114300" distR="114300" simplePos="0" relativeHeight="251658244" behindDoc="0" locked="0" layoutInCell="1" allowOverlap="1" wp14:anchorId="6316A0EB" wp14:editId="6316A0EC">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19">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14:paraId="6316A0D5" w14:textId="77777777" w:rsidR="00937DD0" w:rsidRPr="0035002D" w:rsidRDefault="00937DD0" w:rsidP="00456D0B">
      <w:pPr>
        <w:rPr>
          <w:rFonts w:eastAsia="Times New Roman" w:cs="Arial"/>
        </w:rPr>
      </w:pPr>
    </w:p>
    <w:p w14:paraId="6316A0D6" w14:textId="77777777"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2" behindDoc="0" locked="0" layoutInCell="1" allowOverlap="1" wp14:anchorId="6316A0ED" wp14:editId="6316A0E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527C4AB5" w14:textId="77777777" w:rsidR="007E1135" w:rsidRDefault="007E1135" w:rsidP="000B5A3F">
                            <w:pPr>
                              <w:jc w:val="center"/>
                              <w:rPr>
                                <w:b/>
                                <w:color w:val="FFFFFF" w:themeColor="background1"/>
                              </w:rPr>
                            </w:pPr>
                            <w:r w:rsidRPr="00571A47">
                              <w:rPr>
                                <w:b/>
                                <w:color w:val="FFFFFF" w:themeColor="background1"/>
                              </w:rPr>
                              <w:t>EDGAR ALONSO FORERO CASTRO</w:t>
                            </w:r>
                          </w:p>
                          <w:p w14:paraId="6316A120" w14:textId="083E20C8" w:rsidR="007E1135" w:rsidRPr="006602A7" w:rsidRDefault="007E1135"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6A0ED"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Y8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" filled="f" stroked="f" strokeweight=".5pt">
                <v:textbox>
                  <w:txbxContent>
                    <w:p w14:paraId="527C4AB5" w14:textId="77777777" w:rsidR="007E1135" w:rsidRDefault="007E1135" w:rsidP="000B5A3F">
                      <w:pPr>
                        <w:jc w:val="center"/>
                        <w:rPr>
                          <w:b/>
                          <w:color w:val="FFFFFF" w:themeColor="background1"/>
                        </w:rPr>
                      </w:pPr>
                      <w:r w:rsidRPr="00571A47">
                        <w:rPr>
                          <w:b/>
                          <w:color w:val="FFFFFF" w:themeColor="background1"/>
                        </w:rPr>
                        <w:t>EDGAR ALONSO FORERO CASTRO</w:t>
                      </w:r>
                    </w:p>
                    <w:p w14:paraId="6316A120" w14:textId="083E20C8" w:rsidR="007E1135" w:rsidRPr="006602A7" w:rsidRDefault="007E1135"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BE2B45">
      <w:headerReference w:type="default" r:id="rId20"/>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9324C" w14:textId="77777777" w:rsidR="00BE2B45" w:rsidRDefault="00BE2B45" w:rsidP="00B94BF1">
      <w:r>
        <w:separator/>
      </w:r>
    </w:p>
  </w:endnote>
  <w:endnote w:type="continuationSeparator" w:id="0">
    <w:p w14:paraId="03151811" w14:textId="77777777" w:rsidR="00BE2B45" w:rsidRDefault="00BE2B45" w:rsidP="00B94BF1">
      <w:r>
        <w:continuationSeparator/>
      </w:r>
    </w:p>
  </w:endnote>
  <w:endnote w:type="continuationNotice" w:id="1">
    <w:p w14:paraId="17660976" w14:textId="77777777" w:rsidR="00BE2B45" w:rsidRDefault="00BE2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A0FA" w14:textId="77777777" w:rsidR="007E1135" w:rsidRDefault="007E1135">
    <w:pPr>
      <w:pStyle w:val="Piedepgina"/>
      <w:jc w:val="center"/>
    </w:pPr>
    <w:r>
      <w:rPr>
        <w:noProof/>
        <w:lang w:eastAsia="es-CO"/>
      </w:rPr>
      <mc:AlternateContent>
        <mc:Choice Requires="wps">
          <w:drawing>
            <wp:inline distT="0" distB="0" distL="0" distR="0" wp14:anchorId="6316A107" wp14:editId="6316A108">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CFA8C83"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6316A0FB" w14:textId="5B79B636" w:rsidR="007E1135" w:rsidRDefault="007E1135">
    <w:pPr>
      <w:pStyle w:val="Piedepgina"/>
      <w:jc w:val="center"/>
    </w:pPr>
    <w:r>
      <w:fldChar w:fldCharType="begin"/>
    </w:r>
    <w:r>
      <w:instrText>PAGE    \* MERGEFORMAT</w:instrText>
    </w:r>
    <w:r>
      <w:fldChar w:fldCharType="separate"/>
    </w:r>
    <w:r w:rsidR="00130574" w:rsidRPr="00130574">
      <w:rPr>
        <w:noProof/>
        <w:lang w:val="es-ES"/>
      </w:rPr>
      <w:t>12</w:t>
    </w:r>
    <w:r>
      <w:fldChar w:fldCharType="end"/>
    </w:r>
  </w:p>
  <w:p w14:paraId="6316A0FC" w14:textId="77777777" w:rsidR="007E1135" w:rsidRDefault="007E11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EB42E" w14:textId="77777777" w:rsidR="00BE2B45" w:rsidRDefault="00BE2B45" w:rsidP="00B94BF1">
      <w:r>
        <w:separator/>
      </w:r>
    </w:p>
  </w:footnote>
  <w:footnote w:type="continuationSeparator" w:id="0">
    <w:p w14:paraId="3EEB82C0" w14:textId="77777777" w:rsidR="00BE2B45" w:rsidRDefault="00BE2B45" w:rsidP="00B94BF1">
      <w:r>
        <w:continuationSeparator/>
      </w:r>
    </w:p>
  </w:footnote>
  <w:footnote w:type="continuationNotice" w:id="1">
    <w:p w14:paraId="6B911E16" w14:textId="77777777" w:rsidR="00BE2B45" w:rsidRDefault="00BE2B45"/>
  </w:footnote>
  <w:footnote w:id="2">
    <w:p w14:paraId="6316A109" w14:textId="77777777" w:rsidR="007E1135" w:rsidRPr="0065058F" w:rsidRDefault="007E1135">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33"/>
      <w:gridCol w:w="2933"/>
      <w:gridCol w:w="2933"/>
    </w:tblGrid>
    <w:tr w:rsidR="007E1135" w14:paraId="6316A0F8" w14:textId="77777777" w:rsidTr="069B07EB">
      <w:tc>
        <w:tcPr>
          <w:tcW w:w="2933" w:type="dxa"/>
        </w:tcPr>
        <w:p w14:paraId="6316A0F5" w14:textId="77777777" w:rsidR="007E1135" w:rsidRDefault="007E1135" w:rsidP="069B07EB">
          <w:pPr>
            <w:pStyle w:val="Encabezado"/>
            <w:ind w:left="-115"/>
            <w:jc w:val="left"/>
          </w:pPr>
        </w:p>
      </w:tc>
      <w:tc>
        <w:tcPr>
          <w:tcW w:w="2933" w:type="dxa"/>
        </w:tcPr>
        <w:p w14:paraId="6316A0F6" w14:textId="77777777" w:rsidR="007E1135" w:rsidRDefault="007E1135" w:rsidP="069B07EB">
          <w:pPr>
            <w:pStyle w:val="Encabezado"/>
            <w:jc w:val="center"/>
          </w:pPr>
        </w:p>
      </w:tc>
      <w:tc>
        <w:tcPr>
          <w:tcW w:w="2933" w:type="dxa"/>
        </w:tcPr>
        <w:p w14:paraId="6316A0F7" w14:textId="77777777" w:rsidR="007E1135" w:rsidRDefault="007E1135" w:rsidP="069B07EB">
          <w:pPr>
            <w:pStyle w:val="Encabezado"/>
            <w:ind w:right="-115"/>
            <w:jc w:val="right"/>
          </w:pPr>
        </w:p>
      </w:tc>
    </w:tr>
  </w:tbl>
  <w:p w14:paraId="6316A0F9" w14:textId="77777777" w:rsidR="007E1135" w:rsidRDefault="007E113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6A0" w:firstRow="1" w:lastRow="0" w:firstColumn="1" w:lastColumn="0" w:noHBand="1" w:noVBand="1"/>
    </w:tblPr>
    <w:tblGrid>
      <w:gridCol w:w="2410"/>
      <w:gridCol w:w="7049"/>
    </w:tblGrid>
    <w:tr w:rsidR="007E1135" w14:paraId="6316A100" w14:textId="77777777" w:rsidTr="0025190C">
      <w:trPr>
        <w:jc w:val="center"/>
      </w:trPr>
      <w:tc>
        <w:tcPr>
          <w:tcW w:w="2410" w:type="dxa"/>
        </w:tcPr>
        <w:p w14:paraId="6316A0FD" w14:textId="18064F01" w:rsidR="007E1135" w:rsidRDefault="007E1135" w:rsidP="0025190C">
          <w:pPr>
            <w:pStyle w:val="Encabezado"/>
            <w:tabs>
              <w:tab w:val="clear" w:pos="4419"/>
              <w:tab w:val="clear" w:pos="8838"/>
              <w:tab w:val="left" w:pos="855"/>
            </w:tabs>
            <w:ind w:left="-115"/>
            <w:jc w:val="left"/>
          </w:pPr>
          <w:r>
            <w:tab/>
          </w:r>
          <w:r>
            <w:rPr>
              <w:noProof/>
              <w:lang w:eastAsia="es-CO"/>
            </w:rPr>
            <w:drawing>
              <wp:inline distT="0" distB="0" distL="0" distR="0" wp14:anchorId="451193F5" wp14:editId="2EDD17D2">
                <wp:extent cx="1323975" cy="1135878"/>
                <wp:effectExtent l="0" t="0" r="0" b="7620"/>
                <wp:docPr id="11865" name="Imagen 3">
                  <a:extLst xmlns:a="http://schemas.openxmlformats.org/drawingml/2006/main">
                    <a:ext uri="{FF2B5EF4-FFF2-40B4-BE49-F238E27FC236}">
                      <a16:creationId xmlns:a16="http://schemas.microsoft.com/office/drawing/2014/main" id="{29C59DC6-F4BC-7A4B-9756-02461F4BE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 name="Imagen 3">
                          <a:extLst>
                            <a:ext uri="{FF2B5EF4-FFF2-40B4-BE49-F238E27FC236}">
                              <a16:creationId xmlns:a16="http://schemas.microsoft.com/office/drawing/2014/main" id="{29C59DC6-F4BC-7A4B-9756-02461F4BEB9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04" cy="1139077"/>
                        </a:xfrm>
                        <a:prstGeom prst="rect">
                          <a:avLst/>
                        </a:prstGeom>
                        <a:noFill/>
                        <a:ln>
                          <a:noFill/>
                        </a:ln>
                      </pic:spPr>
                    </pic:pic>
                  </a:graphicData>
                </a:graphic>
              </wp:inline>
            </w:drawing>
          </w:r>
        </w:p>
      </w:tc>
      <w:tc>
        <w:tcPr>
          <w:tcW w:w="7049" w:type="dxa"/>
          <w:vAlign w:val="center"/>
        </w:tcPr>
        <w:p w14:paraId="576BC9DA" w14:textId="77777777" w:rsidR="007E1135" w:rsidRPr="0025190C" w:rsidRDefault="007E1135" w:rsidP="0025190C">
          <w:pPr>
            <w:jc w:val="center"/>
            <w:rPr>
              <w:b/>
              <w:lang w:val="es-ES"/>
            </w:rPr>
          </w:pPr>
          <w:r w:rsidRPr="0025190C">
            <w:rPr>
              <w:b/>
              <w:lang w:val="es-ES"/>
            </w:rPr>
            <w:t>UNIDAD ADMINISTRATIVA ESPECIAL DE REHABILITACIÓN Y MANTENIMIENTO VIAL</w:t>
          </w:r>
        </w:p>
        <w:p w14:paraId="4831A704" w14:textId="77777777" w:rsidR="007E1135" w:rsidRPr="0025190C" w:rsidRDefault="007E1135" w:rsidP="0025190C">
          <w:pPr>
            <w:jc w:val="center"/>
            <w:rPr>
              <w:b/>
              <w:lang w:val="es-ES"/>
            </w:rPr>
          </w:pPr>
        </w:p>
        <w:p w14:paraId="2BDB947E" w14:textId="3389CAB1" w:rsidR="007E1135" w:rsidRPr="0025190C" w:rsidRDefault="007E1135" w:rsidP="0025190C">
          <w:pPr>
            <w:jc w:val="center"/>
            <w:rPr>
              <w:b/>
              <w:lang w:val="es-ES"/>
            </w:rPr>
          </w:pPr>
          <w:r w:rsidRPr="0025190C">
            <w:rPr>
              <w:b/>
              <w:lang w:val="es-ES"/>
            </w:rPr>
            <w:t>INFORME INDICADORES DE GESTIÓN</w:t>
          </w:r>
        </w:p>
        <w:p w14:paraId="6316A0FF" w14:textId="69169981" w:rsidR="007E1135" w:rsidRPr="0025190C" w:rsidRDefault="007E1135" w:rsidP="0025190C">
          <w:pPr>
            <w:jc w:val="center"/>
            <w:rPr>
              <w:lang w:val="es-ES"/>
            </w:rPr>
          </w:pPr>
          <w:r w:rsidRPr="00220A7D">
            <w:rPr>
              <w:b/>
              <w:color w:val="FFFFFF" w:themeColor="background1"/>
              <w:lang w:val="es-ES"/>
            </w:rPr>
            <w:t xml:space="preserve">UNIDAD ADMINISTRATIVA </w:t>
          </w:r>
        </w:p>
      </w:tc>
    </w:tr>
  </w:tbl>
  <w:p w14:paraId="6316A101" w14:textId="77777777" w:rsidR="007E1135" w:rsidRDefault="007E113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33"/>
      <w:gridCol w:w="2933"/>
      <w:gridCol w:w="2933"/>
    </w:tblGrid>
    <w:tr w:rsidR="007E1135" w14:paraId="6316A105" w14:textId="77777777" w:rsidTr="069B07EB">
      <w:tc>
        <w:tcPr>
          <w:tcW w:w="2933" w:type="dxa"/>
        </w:tcPr>
        <w:p w14:paraId="6316A102" w14:textId="77777777" w:rsidR="007E1135" w:rsidRDefault="007E1135" w:rsidP="069B07EB">
          <w:pPr>
            <w:pStyle w:val="Encabezado"/>
            <w:ind w:left="-115"/>
            <w:jc w:val="left"/>
          </w:pPr>
        </w:p>
      </w:tc>
      <w:tc>
        <w:tcPr>
          <w:tcW w:w="2933" w:type="dxa"/>
        </w:tcPr>
        <w:p w14:paraId="6316A103" w14:textId="77777777" w:rsidR="007E1135" w:rsidRDefault="007E1135" w:rsidP="069B07EB">
          <w:pPr>
            <w:pStyle w:val="Encabezado"/>
            <w:jc w:val="center"/>
          </w:pPr>
        </w:p>
      </w:tc>
      <w:tc>
        <w:tcPr>
          <w:tcW w:w="2933" w:type="dxa"/>
        </w:tcPr>
        <w:p w14:paraId="6316A104" w14:textId="77777777" w:rsidR="007E1135" w:rsidRDefault="007E1135" w:rsidP="069B07EB">
          <w:pPr>
            <w:pStyle w:val="Encabezado"/>
            <w:ind w:right="-115"/>
            <w:jc w:val="right"/>
          </w:pPr>
        </w:p>
      </w:tc>
    </w:tr>
  </w:tbl>
  <w:p w14:paraId="6316A106" w14:textId="77777777" w:rsidR="007E1135" w:rsidRDefault="007E11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716"/>
    <w:multiLevelType w:val="hybridMultilevel"/>
    <w:tmpl w:val="D5B666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272E70"/>
    <w:multiLevelType w:val="hybridMultilevel"/>
    <w:tmpl w:val="0E066F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65D4D3C"/>
    <w:multiLevelType w:val="hybridMultilevel"/>
    <w:tmpl w:val="398C2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C8F79E8"/>
    <w:multiLevelType w:val="hybridMultilevel"/>
    <w:tmpl w:val="2D0EE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6" w15:restartNumberingAfterBreak="0">
    <w:nsid w:val="1E0D0F85"/>
    <w:multiLevelType w:val="hybridMultilevel"/>
    <w:tmpl w:val="27ECD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26F18F5"/>
    <w:multiLevelType w:val="hybridMultilevel"/>
    <w:tmpl w:val="39B42D98"/>
    <w:lvl w:ilvl="0" w:tplc="7F1A72E2">
      <w:start w:val="1"/>
      <w:numFmt w:val="decimal"/>
      <w:lvlText w:val="%1."/>
      <w:lvlJc w:val="left"/>
      <w:pPr>
        <w:ind w:left="720" w:hanging="360"/>
      </w:pPr>
    </w:lvl>
    <w:lvl w:ilvl="1" w:tplc="CA2463BE">
      <w:start w:val="1"/>
      <w:numFmt w:val="lowerLetter"/>
      <w:lvlText w:val="%2."/>
      <w:lvlJc w:val="left"/>
      <w:pPr>
        <w:ind w:left="1440" w:hanging="360"/>
      </w:pPr>
    </w:lvl>
    <w:lvl w:ilvl="2" w:tplc="D68A049A">
      <w:start w:val="1"/>
      <w:numFmt w:val="lowerRoman"/>
      <w:lvlText w:val="%3."/>
      <w:lvlJc w:val="right"/>
      <w:pPr>
        <w:ind w:left="2160" w:hanging="180"/>
      </w:pPr>
    </w:lvl>
    <w:lvl w:ilvl="3" w:tplc="CA166744">
      <w:start w:val="1"/>
      <w:numFmt w:val="decimal"/>
      <w:lvlText w:val="%4."/>
      <w:lvlJc w:val="left"/>
      <w:pPr>
        <w:ind w:left="2880" w:hanging="360"/>
      </w:pPr>
    </w:lvl>
    <w:lvl w:ilvl="4" w:tplc="3D7409B8">
      <w:start w:val="1"/>
      <w:numFmt w:val="lowerLetter"/>
      <w:lvlText w:val="%5."/>
      <w:lvlJc w:val="left"/>
      <w:pPr>
        <w:ind w:left="3600" w:hanging="360"/>
      </w:pPr>
    </w:lvl>
    <w:lvl w:ilvl="5" w:tplc="2A2C569C">
      <w:start w:val="1"/>
      <w:numFmt w:val="lowerRoman"/>
      <w:lvlText w:val="%6."/>
      <w:lvlJc w:val="right"/>
      <w:pPr>
        <w:ind w:left="4320" w:hanging="180"/>
      </w:pPr>
    </w:lvl>
    <w:lvl w:ilvl="6" w:tplc="0520099C">
      <w:start w:val="1"/>
      <w:numFmt w:val="decimal"/>
      <w:lvlText w:val="%7."/>
      <w:lvlJc w:val="left"/>
      <w:pPr>
        <w:ind w:left="5040" w:hanging="360"/>
      </w:pPr>
    </w:lvl>
    <w:lvl w:ilvl="7" w:tplc="075CD866">
      <w:start w:val="1"/>
      <w:numFmt w:val="lowerLetter"/>
      <w:lvlText w:val="%8."/>
      <w:lvlJc w:val="left"/>
      <w:pPr>
        <w:ind w:left="5760" w:hanging="360"/>
      </w:pPr>
    </w:lvl>
    <w:lvl w:ilvl="8" w:tplc="7D3E5452">
      <w:start w:val="1"/>
      <w:numFmt w:val="lowerRoman"/>
      <w:lvlText w:val="%9."/>
      <w:lvlJc w:val="right"/>
      <w:pPr>
        <w:ind w:left="6480" w:hanging="180"/>
      </w:pPr>
    </w:lvl>
  </w:abstractNum>
  <w:abstractNum w:abstractNumId="19"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29"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5201E1"/>
    <w:multiLevelType w:val="hybridMultilevel"/>
    <w:tmpl w:val="6E9A806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4"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5" w15:restartNumberingAfterBreak="0">
    <w:nsid w:val="62593CFE"/>
    <w:multiLevelType w:val="hybridMultilevel"/>
    <w:tmpl w:val="1CC65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B777829"/>
    <w:multiLevelType w:val="hybridMultilevel"/>
    <w:tmpl w:val="4D70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B15956"/>
    <w:multiLevelType w:val="hybridMultilevel"/>
    <w:tmpl w:val="3340895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4890D8D"/>
    <w:multiLevelType w:val="hybridMultilevel"/>
    <w:tmpl w:val="170E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145926979">
    <w:abstractNumId w:val="42"/>
  </w:num>
  <w:num w:numId="2" w16cid:durableId="1690985013">
    <w:abstractNumId w:val="40"/>
  </w:num>
  <w:num w:numId="3" w16cid:durableId="1733119801">
    <w:abstractNumId w:val="23"/>
  </w:num>
  <w:num w:numId="4" w16cid:durableId="1949654160">
    <w:abstractNumId w:val="24"/>
  </w:num>
  <w:num w:numId="5" w16cid:durableId="630861281">
    <w:abstractNumId w:val="37"/>
  </w:num>
  <w:num w:numId="6" w16cid:durableId="2068842755">
    <w:abstractNumId w:val="27"/>
  </w:num>
  <w:num w:numId="7" w16cid:durableId="821312796">
    <w:abstractNumId w:val="11"/>
  </w:num>
  <w:num w:numId="8" w16cid:durableId="1095859156">
    <w:abstractNumId w:val="36"/>
  </w:num>
  <w:num w:numId="9" w16cid:durableId="789668638">
    <w:abstractNumId w:val="15"/>
  </w:num>
  <w:num w:numId="10" w16cid:durableId="2977492">
    <w:abstractNumId w:val="34"/>
  </w:num>
  <w:num w:numId="11" w16cid:durableId="1847091881">
    <w:abstractNumId w:val="1"/>
  </w:num>
  <w:num w:numId="12" w16cid:durableId="454905859">
    <w:abstractNumId w:val="20"/>
  </w:num>
  <w:num w:numId="13" w16cid:durableId="866480532">
    <w:abstractNumId w:val="3"/>
  </w:num>
  <w:num w:numId="14" w16cid:durableId="637030562">
    <w:abstractNumId w:val="8"/>
  </w:num>
  <w:num w:numId="15" w16cid:durableId="1878548317">
    <w:abstractNumId w:val="26"/>
  </w:num>
  <w:num w:numId="16" w16cid:durableId="800685270">
    <w:abstractNumId w:val="17"/>
  </w:num>
  <w:num w:numId="17" w16cid:durableId="781730094">
    <w:abstractNumId w:val="45"/>
  </w:num>
  <w:num w:numId="18" w16cid:durableId="1559242857">
    <w:abstractNumId w:val="14"/>
  </w:num>
  <w:num w:numId="19" w16cid:durableId="1625428820">
    <w:abstractNumId w:val="31"/>
  </w:num>
  <w:num w:numId="20" w16cid:durableId="2120829165">
    <w:abstractNumId w:val="25"/>
  </w:num>
  <w:num w:numId="21" w16cid:durableId="116335276">
    <w:abstractNumId w:val="4"/>
  </w:num>
  <w:num w:numId="22" w16cid:durableId="1857498522">
    <w:abstractNumId w:val="13"/>
  </w:num>
  <w:num w:numId="23" w16cid:durableId="358120456">
    <w:abstractNumId w:val="39"/>
  </w:num>
  <w:num w:numId="24" w16cid:durableId="1328677393">
    <w:abstractNumId w:val="30"/>
  </w:num>
  <w:num w:numId="25" w16cid:durableId="547301550">
    <w:abstractNumId w:val="22"/>
  </w:num>
  <w:num w:numId="26" w16cid:durableId="2060664896">
    <w:abstractNumId w:val="21"/>
  </w:num>
  <w:num w:numId="27" w16cid:durableId="588929774">
    <w:abstractNumId w:val="9"/>
  </w:num>
  <w:num w:numId="28" w16cid:durableId="330572186">
    <w:abstractNumId w:val="32"/>
  </w:num>
  <w:num w:numId="29" w16cid:durableId="1465003400">
    <w:abstractNumId w:val="43"/>
  </w:num>
  <w:num w:numId="30" w16cid:durableId="2064328961">
    <w:abstractNumId w:val="19"/>
  </w:num>
  <w:num w:numId="31" w16cid:durableId="1694502711">
    <w:abstractNumId w:val="29"/>
  </w:num>
  <w:num w:numId="32" w16cid:durableId="476530432">
    <w:abstractNumId w:val="12"/>
  </w:num>
  <w:num w:numId="33" w16cid:durableId="1020164265">
    <w:abstractNumId w:val="46"/>
  </w:num>
  <w:num w:numId="34" w16cid:durableId="1365134035">
    <w:abstractNumId w:val="6"/>
  </w:num>
  <w:num w:numId="35" w16cid:durableId="583490707">
    <w:abstractNumId w:val="41"/>
  </w:num>
  <w:num w:numId="36" w16cid:durableId="1665815231">
    <w:abstractNumId w:val="5"/>
  </w:num>
  <w:num w:numId="37" w16cid:durableId="1911575530">
    <w:abstractNumId w:val="28"/>
  </w:num>
  <w:num w:numId="38" w16cid:durableId="484248991">
    <w:abstractNumId w:val="35"/>
  </w:num>
  <w:num w:numId="39" w16cid:durableId="1487088156">
    <w:abstractNumId w:val="7"/>
  </w:num>
  <w:num w:numId="40" w16cid:durableId="960379925">
    <w:abstractNumId w:val="33"/>
  </w:num>
  <w:num w:numId="41" w16cid:durableId="715858681">
    <w:abstractNumId w:val="10"/>
  </w:num>
  <w:num w:numId="42" w16cid:durableId="1017774902">
    <w:abstractNumId w:val="16"/>
  </w:num>
  <w:num w:numId="43" w16cid:durableId="104813306">
    <w:abstractNumId w:val="44"/>
  </w:num>
  <w:num w:numId="44" w16cid:durableId="573198492">
    <w:abstractNumId w:val="38"/>
  </w:num>
  <w:num w:numId="45" w16cid:durableId="2029406385">
    <w:abstractNumId w:val="0"/>
  </w:num>
  <w:num w:numId="46" w16cid:durableId="382287712">
    <w:abstractNumId w:val="2"/>
  </w:num>
  <w:num w:numId="47" w16cid:durableId="671728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A14"/>
    <w:rsid w:val="00022E51"/>
    <w:rsid w:val="000232E7"/>
    <w:rsid w:val="00023BA8"/>
    <w:rsid w:val="0002499D"/>
    <w:rsid w:val="00024A09"/>
    <w:rsid w:val="0002502D"/>
    <w:rsid w:val="00026532"/>
    <w:rsid w:val="000278CB"/>
    <w:rsid w:val="00027E02"/>
    <w:rsid w:val="0003009D"/>
    <w:rsid w:val="000300D0"/>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513CC"/>
    <w:rsid w:val="000518B3"/>
    <w:rsid w:val="00051CFB"/>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315"/>
    <w:rsid w:val="000575D5"/>
    <w:rsid w:val="00057D7A"/>
    <w:rsid w:val="00057EC3"/>
    <w:rsid w:val="00060C76"/>
    <w:rsid w:val="0006131B"/>
    <w:rsid w:val="0006191E"/>
    <w:rsid w:val="00062202"/>
    <w:rsid w:val="000632E1"/>
    <w:rsid w:val="000632E5"/>
    <w:rsid w:val="00063418"/>
    <w:rsid w:val="00063514"/>
    <w:rsid w:val="00066A4F"/>
    <w:rsid w:val="000703CF"/>
    <w:rsid w:val="00071461"/>
    <w:rsid w:val="00071BC5"/>
    <w:rsid w:val="00072602"/>
    <w:rsid w:val="00072C07"/>
    <w:rsid w:val="00072CCB"/>
    <w:rsid w:val="00072D6B"/>
    <w:rsid w:val="00073142"/>
    <w:rsid w:val="0007321D"/>
    <w:rsid w:val="000735A0"/>
    <w:rsid w:val="00073C85"/>
    <w:rsid w:val="00073DE4"/>
    <w:rsid w:val="000748B4"/>
    <w:rsid w:val="0007517E"/>
    <w:rsid w:val="000751EF"/>
    <w:rsid w:val="00075BE7"/>
    <w:rsid w:val="00075CB4"/>
    <w:rsid w:val="00076162"/>
    <w:rsid w:val="000765EB"/>
    <w:rsid w:val="00076609"/>
    <w:rsid w:val="0007673B"/>
    <w:rsid w:val="00076E82"/>
    <w:rsid w:val="000775D9"/>
    <w:rsid w:val="00077A37"/>
    <w:rsid w:val="00081130"/>
    <w:rsid w:val="000812EA"/>
    <w:rsid w:val="00081E98"/>
    <w:rsid w:val="00082077"/>
    <w:rsid w:val="00082691"/>
    <w:rsid w:val="000826AA"/>
    <w:rsid w:val="0008353F"/>
    <w:rsid w:val="00083A2E"/>
    <w:rsid w:val="00083D34"/>
    <w:rsid w:val="00084289"/>
    <w:rsid w:val="00084B78"/>
    <w:rsid w:val="00084F22"/>
    <w:rsid w:val="00085015"/>
    <w:rsid w:val="0008592F"/>
    <w:rsid w:val="00085CF4"/>
    <w:rsid w:val="00085D18"/>
    <w:rsid w:val="00085FFA"/>
    <w:rsid w:val="00086167"/>
    <w:rsid w:val="00086268"/>
    <w:rsid w:val="0008633D"/>
    <w:rsid w:val="000866A1"/>
    <w:rsid w:val="00086C61"/>
    <w:rsid w:val="00087897"/>
    <w:rsid w:val="000902B1"/>
    <w:rsid w:val="00090AB9"/>
    <w:rsid w:val="0009147A"/>
    <w:rsid w:val="00091C5D"/>
    <w:rsid w:val="000928B0"/>
    <w:rsid w:val="00092AFD"/>
    <w:rsid w:val="00093392"/>
    <w:rsid w:val="00093400"/>
    <w:rsid w:val="000936DF"/>
    <w:rsid w:val="00094A0E"/>
    <w:rsid w:val="00094C0D"/>
    <w:rsid w:val="00094DE4"/>
    <w:rsid w:val="0009539D"/>
    <w:rsid w:val="000954D8"/>
    <w:rsid w:val="0009552E"/>
    <w:rsid w:val="00095A5A"/>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A1C"/>
    <w:rsid w:val="000A2CE7"/>
    <w:rsid w:val="000A3659"/>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2C2B"/>
    <w:rsid w:val="000B3948"/>
    <w:rsid w:val="000B3954"/>
    <w:rsid w:val="000B44D5"/>
    <w:rsid w:val="000B5031"/>
    <w:rsid w:val="000B521A"/>
    <w:rsid w:val="000B5838"/>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E7"/>
    <w:rsid w:val="000C771A"/>
    <w:rsid w:val="000C7F2C"/>
    <w:rsid w:val="000D0B15"/>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3187"/>
    <w:rsid w:val="000E392B"/>
    <w:rsid w:val="000E40A3"/>
    <w:rsid w:val="000E4112"/>
    <w:rsid w:val="000E46D9"/>
    <w:rsid w:val="000E4792"/>
    <w:rsid w:val="000E47BA"/>
    <w:rsid w:val="000E48A3"/>
    <w:rsid w:val="000E4E22"/>
    <w:rsid w:val="000E5596"/>
    <w:rsid w:val="000E5725"/>
    <w:rsid w:val="000E5C5A"/>
    <w:rsid w:val="000E696A"/>
    <w:rsid w:val="000E69D3"/>
    <w:rsid w:val="000E6C85"/>
    <w:rsid w:val="000E772D"/>
    <w:rsid w:val="000E7B36"/>
    <w:rsid w:val="000F04B5"/>
    <w:rsid w:val="000F063A"/>
    <w:rsid w:val="000F0AEC"/>
    <w:rsid w:val="000F25D5"/>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2C8"/>
    <w:rsid w:val="00106CEB"/>
    <w:rsid w:val="00107354"/>
    <w:rsid w:val="001074DB"/>
    <w:rsid w:val="00110132"/>
    <w:rsid w:val="001107AD"/>
    <w:rsid w:val="00110DCF"/>
    <w:rsid w:val="00110E9D"/>
    <w:rsid w:val="00113343"/>
    <w:rsid w:val="001133DE"/>
    <w:rsid w:val="0011354C"/>
    <w:rsid w:val="001138D4"/>
    <w:rsid w:val="0011439B"/>
    <w:rsid w:val="00115574"/>
    <w:rsid w:val="0011560D"/>
    <w:rsid w:val="00115709"/>
    <w:rsid w:val="00115AAA"/>
    <w:rsid w:val="00115F53"/>
    <w:rsid w:val="0011656B"/>
    <w:rsid w:val="00117540"/>
    <w:rsid w:val="00117C12"/>
    <w:rsid w:val="00120152"/>
    <w:rsid w:val="00120AAC"/>
    <w:rsid w:val="001214FE"/>
    <w:rsid w:val="00121D3C"/>
    <w:rsid w:val="001226D4"/>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21E"/>
    <w:rsid w:val="001277D0"/>
    <w:rsid w:val="00127899"/>
    <w:rsid w:val="00127910"/>
    <w:rsid w:val="00130194"/>
    <w:rsid w:val="001301AE"/>
    <w:rsid w:val="00130574"/>
    <w:rsid w:val="001317EA"/>
    <w:rsid w:val="00131867"/>
    <w:rsid w:val="0013199D"/>
    <w:rsid w:val="00131C38"/>
    <w:rsid w:val="00133071"/>
    <w:rsid w:val="00133085"/>
    <w:rsid w:val="00133DF3"/>
    <w:rsid w:val="001340E2"/>
    <w:rsid w:val="00134216"/>
    <w:rsid w:val="00134594"/>
    <w:rsid w:val="0013531C"/>
    <w:rsid w:val="001358CB"/>
    <w:rsid w:val="00135B7D"/>
    <w:rsid w:val="001360C8"/>
    <w:rsid w:val="0013620C"/>
    <w:rsid w:val="00136D8F"/>
    <w:rsid w:val="00136E02"/>
    <w:rsid w:val="00136E0F"/>
    <w:rsid w:val="001375DD"/>
    <w:rsid w:val="0013776C"/>
    <w:rsid w:val="0014062F"/>
    <w:rsid w:val="001414D2"/>
    <w:rsid w:val="00141690"/>
    <w:rsid w:val="00141D99"/>
    <w:rsid w:val="00142708"/>
    <w:rsid w:val="001427E6"/>
    <w:rsid w:val="001428BA"/>
    <w:rsid w:val="00142DE0"/>
    <w:rsid w:val="00143080"/>
    <w:rsid w:val="0014348C"/>
    <w:rsid w:val="0014384A"/>
    <w:rsid w:val="001442F9"/>
    <w:rsid w:val="0014451D"/>
    <w:rsid w:val="00144540"/>
    <w:rsid w:val="00144AA4"/>
    <w:rsid w:val="00144DB7"/>
    <w:rsid w:val="00145676"/>
    <w:rsid w:val="00145C09"/>
    <w:rsid w:val="00146425"/>
    <w:rsid w:val="001466DE"/>
    <w:rsid w:val="0014678C"/>
    <w:rsid w:val="001467AE"/>
    <w:rsid w:val="0014680A"/>
    <w:rsid w:val="0014712B"/>
    <w:rsid w:val="001475C6"/>
    <w:rsid w:val="0014772E"/>
    <w:rsid w:val="00147CC2"/>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6C65"/>
    <w:rsid w:val="001771AB"/>
    <w:rsid w:val="001777DA"/>
    <w:rsid w:val="00177AD1"/>
    <w:rsid w:val="00177C09"/>
    <w:rsid w:val="0018023D"/>
    <w:rsid w:val="001803AD"/>
    <w:rsid w:val="0018063C"/>
    <w:rsid w:val="00180825"/>
    <w:rsid w:val="00180B3B"/>
    <w:rsid w:val="00181F8E"/>
    <w:rsid w:val="00182444"/>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231"/>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C19"/>
    <w:rsid w:val="001A5E2B"/>
    <w:rsid w:val="001A62F8"/>
    <w:rsid w:val="001A6993"/>
    <w:rsid w:val="001A6A56"/>
    <w:rsid w:val="001A6F3F"/>
    <w:rsid w:val="001A6FCA"/>
    <w:rsid w:val="001A700F"/>
    <w:rsid w:val="001A7067"/>
    <w:rsid w:val="001A7A38"/>
    <w:rsid w:val="001A7B4E"/>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E00"/>
    <w:rsid w:val="001B4EE4"/>
    <w:rsid w:val="001B54A0"/>
    <w:rsid w:val="001B55B0"/>
    <w:rsid w:val="001B5B9E"/>
    <w:rsid w:val="001B5DCA"/>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3EB6"/>
    <w:rsid w:val="001C4B22"/>
    <w:rsid w:val="001C520B"/>
    <w:rsid w:val="001C59E6"/>
    <w:rsid w:val="001C5E14"/>
    <w:rsid w:val="001C661D"/>
    <w:rsid w:val="001C78C5"/>
    <w:rsid w:val="001C7976"/>
    <w:rsid w:val="001D01B1"/>
    <w:rsid w:val="001D0C79"/>
    <w:rsid w:val="001D0CFD"/>
    <w:rsid w:val="001D1309"/>
    <w:rsid w:val="001D19E4"/>
    <w:rsid w:val="001D25B7"/>
    <w:rsid w:val="001D2FE7"/>
    <w:rsid w:val="001D34DB"/>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4D7D"/>
    <w:rsid w:val="001E5602"/>
    <w:rsid w:val="001E57D4"/>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2002FF"/>
    <w:rsid w:val="00200664"/>
    <w:rsid w:val="00200B7D"/>
    <w:rsid w:val="00201026"/>
    <w:rsid w:val="00201469"/>
    <w:rsid w:val="0020233B"/>
    <w:rsid w:val="0020337A"/>
    <w:rsid w:val="00203441"/>
    <w:rsid w:val="0020369E"/>
    <w:rsid w:val="0020376B"/>
    <w:rsid w:val="0020414C"/>
    <w:rsid w:val="00204352"/>
    <w:rsid w:val="002047AE"/>
    <w:rsid w:val="00204945"/>
    <w:rsid w:val="00204A3F"/>
    <w:rsid w:val="00204A95"/>
    <w:rsid w:val="00204E1E"/>
    <w:rsid w:val="00205242"/>
    <w:rsid w:val="00205CBA"/>
    <w:rsid w:val="002062D7"/>
    <w:rsid w:val="00206DE3"/>
    <w:rsid w:val="002076C6"/>
    <w:rsid w:val="002076DB"/>
    <w:rsid w:val="00207B28"/>
    <w:rsid w:val="0021073C"/>
    <w:rsid w:val="002108D4"/>
    <w:rsid w:val="002109F5"/>
    <w:rsid w:val="00210A96"/>
    <w:rsid w:val="00210F4C"/>
    <w:rsid w:val="002110B0"/>
    <w:rsid w:val="002110E4"/>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5AEE"/>
    <w:rsid w:val="002262F6"/>
    <w:rsid w:val="0022684E"/>
    <w:rsid w:val="00226999"/>
    <w:rsid w:val="002271EF"/>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4FB"/>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90C"/>
    <w:rsid w:val="00251A8D"/>
    <w:rsid w:val="00252065"/>
    <w:rsid w:val="002533AA"/>
    <w:rsid w:val="0025381C"/>
    <w:rsid w:val="00253C13"/>
    <w:rsid w:val="002541C7"/>
    <w:rsid w:val="002546C9"/>
    <w:rsid w:val="002548A0"/>
    <w:rsid w:val="00254BD5"/>
    <w:rsid w:val="002551A6"/>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3A81"/>
    <w:rsid w:val="00273BD2"/>
    <w:rsid w:val="00274ABF"/>
    <w:rsid w:val="00275807"/>
    <w:rsid w:val="00275FB5"/>
    <w:rsid w:val="0027652E"/>
    <w:rsid w:val="00276A40"/>
    <w:rsid w:val="0027708C"/>
    <w:rsid w:val="0027712C"/>
    <w:rsid w:val="002773DA"/>
    <w:rsid w:val="00277685"/>
    <w:rsid w:val="00277AA8"/>
    <w:rsid w:val="00277D87"/>
    <w:rsid w:val="00277E00"/>
    <w:rsid w:val="002800BA"/>
    <w:rsid w:val="00280408"/>
    <w:rsid w:val="00280486"/>
    <w:rsid w:val="00282268"/>
    <w:rsid w:val="00282B2B"/>
    <w:rsid w:val="00282D18"/>
    <w:rsid w:val="00282FF5"/>
    <w:rsid w:val="00283FB3"/>
    <w:rsid w:val="00284110"/>
    <w:rsid w:val="0028427B"/>
    <w:rsid w:val="00285479"/>
    <w:rsid w:val="002857C5"/>
    <w:rsid w:val="002866BE"/>
    <w:rsid w:val="002871D8"/>
    <w:rsid w:val="00287A00"/>
    <w:rsid w:val="00287ED2"/>
    <w:rsid w:val="00287FF4"/>
    <w:rsid w:val="00290CC0"/>
    <w:rsid w:val="002911B5"/>
    <w:rsid w:val="00291237"/>
    <w:rsid w:val="00291B3A"/>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2FA6"/>
    <w:rsid w:val="002B36A3"/>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4B7D"/>
    <w:rsid w:val="002D5702"/>
    <w:rsid w:val="002D5F93"/>
    <w:rsid w:val="002D6C9D"/>
    <w:rsid w:val="002D6CD7"/>
    <w:rsid w:val="002D700B"/>
    <w:rsid w:val="002D70A7"/>
    <w:rsid w:val="002D74F0"/>
    <w:rsid w:val="002D75B9"/>
    <w:rsid w:val="002D76E4"/>
    <w:rsid w:val="002D7F2F"/>
    <w:rsid w:val="002E01C0"/>
    <w:rsid w:val="002E0481"/>
    <w:rsid w:val="002E0DE1"/>
    <w:rsid w:val="002E0DF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2FD"/>
    <w:rsid w:val="002F16C4"/>
    <w:rsid w:val="002F1AAD"/>
    <w:rsid w:val="002F2841"/>
    <w:rsid w:val="002F2F88"/>
    <w:rsid w:val="002F42CA"/>
    <w:rsid w:val="002F42FC"/>
    <w:rsid w:val="002F4859"/>
    <w:rsid w:val="002F4B95"/>
    <w:rsid w:val="002F4EF1"/>
    <w:rsid w:val="002F4F5F"/>
    <w:rsid w:val="002F6376"/>
    <w:rsid w:val="002F63E8"/>
    <w:rsid w:val="002F643A"/>
    <w:rsid w:val="002F7510"/>
    <w:rsid w:val="002F7BFD"/>
    <w:rsid w:val="00300406"/>
    <w:rsid w:val="0030077E"/>
    <w:rsid w:val="00300BA6"/>
    <w:rsid w:val="00301107"/>
    <w:rsid w:val="00301409"/>
    <w:rsid w:val="003021B4"/>
    <w:rsid w:val="00302AC5"/>
    <w:rsid w:val="00302EA2"/>
    <w:rsid w:val="00303964"/>
    <w:rsid w:val="00303C17"/>
    <w:rsid w:val="00303E89"/>
    <w:rsid w:val="00305654"/>
    <w:rsid w:val="0030570B"/>
    <w:rsid w:val="00305CDC"/>
    <w:rsid w:val="00306460"/>
    <w:rsid w:val="003064E4"/>
    <w:rsid w:val="0030655E"/>
    <w:rsid w:val="0030696D"/>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1CF"/>
    <w:rsid w:val="003172FC"/>
    <w:rsid w:val="00317393"/>
    <w:rsid w:val="003177FB"/>
    <w:rsid w:val="00320643"/>
    <w:rsid w:val="00320FB8"/>
    <w:rsid w:val="003213FB"/>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0D53"/>
    <w:rsid w:val="0033114A"/>
    <w:rsid w:val="00331871"/>
    <w:rsid w:val="00331E79"/>
    <w:rsid w:val="003322F0"/>
    <w:rsid w:val="00332999"/>
    <w:rsid w:val="00333043"/>
    <w:rsid w:val="003334FA"/>
    <w:rsid w:val="00334231"/>
    <w:rsid w:val="00334585"/>
    <w:rsid w:val="00334A71"/>
    <w:rsid w:val="0033540A"/>
    <w:rsid w:val="00335882"/>
    <w:rsid w:val="00335B3E"/>
    <w:rsid w:val="0033635B"/>
    <w:rsid w:val="00336F05"/>
    <w:rsid w:val="0033727D"/>
    <w:rsid w:val="00340357"/>
    <w:rsid w:val="003405BD"/>
    <w:rsid w:val="00340619"/>
    <w:rsid w:val="00340748"/>
    <w:rsid w:val="00340F2E"/>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79"/>
    <w:rsid w:val="00353E89"/>
    <w:rsid w:val="0035483D"/>
    <w:rsid w:val="00354B9F"/>
    <w:rsid w:val="00354F7A"/>
    <w:rsid w:val="00355142"/>
    <w:rsid w:val="00355E4C"/>
    <w:rsid w:val="00355F33"/>
    <w:rsid w:val="00355FDD"/>
    <w:rsid w:val="00356F60"/>
    <w:rsid w:val="00357337"/>
    <w:rsid w:val="003573A6"/>
    <w:rsid w:val="00357493"/>
    <w:rsid w:val="00361764"/>
    <w:rsid w:val="00361993"/>
    <w:rsid w:val="00362361"/>
    <w:rsid w:val="003626D3"/>
    <w:rsid w:val="00362C2B"/>
    <w:rsid w:val="00362EB0"/>
    <w:rsid w:val="003634E9"/>
    <w:rsid w:val="0036396F"/>
    <w:rsid w:val="00363D67"/>
    <w:rsid w:val="00363E22"/>
    <w:rsid w:val="003644D5"/>
    <w:rsid w:val="00364BB2"/>
    <w:rsid w:val="00364FA0"/>
    <w:rsid w:val="00365B4B"/>
    <w:rsid w:val="00366ABC"/>
    <w:rsid w:val="00367379"/>
    <w:rsid w:val="0037084F"/>
    <w:rsid w:val="00370DFB"/>
    <w:rsid w:val="003716F4"/>
    <w:rsid w:val="00371D57"/>
    <w:rsid w:val="00372593"/>
    <w:rsid w:val="00372FDB"/>
    <w:rsid w:val="0037354F"/>
    <w:rsid w:val="003735B5"/>
    <w:rsid w:val="00373AB7"/>
    <w:rsid w:val="00374487"/>
    <w:rsid w:val="00374EB7"/>
    <w:rsid w:val="003756DA"/>
    <w:rsid w:val="00375AD2"/>
    <w:rsid w:val="003760C2"/>
    <w:rsid w:val="003760E6"/>
    <w:rsid w:val="003763BA"/>
    <w:rsid w:val="00376870"/>
    <w:rsid w:val="00377B49"/>
    <w:rsid w:val="00377FB3"/>
    <w:rsid w:val="0038015F"/>
    <w:rsid w:val="00380216"/>
    <w:rsid w:val="00380811"/>
    <w:rsid w:val="00380818"/>
    <w:rsid w:val="003814AB"/>
    <w:rsid w:val="00381729"/>
    <w:rsid w:val="00381946"/>
    <w:rsid w:val="00382140"/>
    <w:rsid w:val="003834DA"/>
    <w:rsid w:val="003838A6"/>
    <w:rsid w:val="00384650"/>
    <w:rsid w:val="00384F20"/>
    <w:rsid w:val="003853B8"/>
    <w:rsid w:val="003853E7"/>
    <w:rsid w:val="00386A7F"/>
    <w:rsid w:val="0038732C"/>
    <w:rsid w:val="00387854"/>
    <w:rsid w:val="00387EDC"/>
    <w:rsid w:val="00390899"/>
    <w:rsid w:val="00390AA1"/>
    <w:rsid w:val="00390BB2"/>
    <w:rsid w:val="00390D5A"/>
    <w:rsid w:val="003917F7"/>
    <w:rsid w:val="00391C1A"/>
    <w:rsid w:val="003921C5"/>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977"/>
    <w:rsid w:val="003B1C58"/>
    <w:rsid w:val="003B21A7"/>
    <w:rsid w:val="003B28F3"/>
    <w:rsid w:val="003B29D5"/>
    <w:rsid w:val="003B2BEF"/>
    <w:rsid w:val="003B2DD2"/>
    <w:rsid w:val="003B308A"/>
    <w:rsid w:val="003B31FB"/>
    <w:rsid w:val="003B3AC9"/>
    <w:rsid w:val="003B4070"/>
    <w:rsid w:val="003B4E39"/>
    <w:rsid w:val="003B5892"/>
    <w:rsid w:val="003B5FE2"/>
    <w:rsid w:val="003B6009"/>
    <w:rsid w:val="003B6EC3"/>
    <w:rsid w:val="003B781C"/>
    <w:rsid w:val="003B7C1D"/>
    <w:rsid w:val="003C069D"/>
    <w:rsid w:val="003C0FD6"/>
    <w:rsid w:val="003C1C34"/>
    <w:rsid w:val="003C20A6"/>
    <w:rsid w:val="003C23FE"/>
    <w:rsid w:val="003C3350"/>
    <w:rsid w:val="003C35F3"/>
    <w:rsid w:val="003C3A9F"/>
    <w:rsid w:val="003C3E5F"/>
    <w:rsid w:val="003C3EB4"/>
    <w:rsid w:val="003C408B"/>
    <w:rsid w:val="003C4180"/>
    <w:rsid w:val="003C4B9C"/>
    <w:rsid w:val="003C771C"/>
    <w:rsid w:val="003C7FBC"/>
    <w:rsid w:val="003D0387"/>
    <w:rsid w:val="003D06F8"/>
    <w:rsid w:val="003D251A"/>
    <w:rsid w:val="003D3209"/>
    <w:rsid w:val="003D34B8"/>
    <w:rsid w:val="003D37BE"/>
    <w:rsid w:val="003D4363"/>
    <w:rsid w:val="003D45B4"/>
    <w:rsid w:val="003D4919"/>
    <w:rsid w:val="003D4ED5"/>
    <w:rsid w:val="003D51CA"/>
    <w:rsid w:val="003D5BD5"/>
    <w:rsid w:val="003D6079"/>
    <w:rsid w:val="003D6797"/>
    <w:rsid w:val="003D7245"/>
    <w:rsid w:val="003D7C05"/>
    <w:rsid w:val="003E0635"/>
    <w:rsid w:val="003E0754"/>
    <w:rsid w:val="003E0C70"/>
    <w:rsid w:val="003E0D88"/>
    <w:rsid w:val="003E0E72"/>
    <w:rsid w:val="003E0FAB"/>
    <w:rsid w:val="003E157D"/>
    <w:rsid w:val="003E1BBA"/>
    <w:rsid w:val="003E2389"/>
    <w:rsid w:val="003E255B"/>
    <w:rsid w:val="003E2E2A"/>
    <w:rsid w:val="003E3454"/>
    <w:rsid w:val="003E3F2C"/>
    <w:rsid w:val="003E416B"/>
    <w:rsid w:val="003E4A7F"/>
    <w:rsid w:val="003E52E7"/>
    <w:rsid w:val="003E64E6"/>
    <w:rsid w:val="003E7438"/>
    <w:rsid w:val="003E78F9"/>
    <w:rsid w:val="003F0255"/>
    <w:rsid w:val="003F0C68"/>
    <w:rsid w:val="003F194F"/>
    <w:rsid w:val="003F1BE4"/>
    <w:rsid w:val="003F2341"/>
    <w:rsid w:val="003F2ADE"/>
    <w:rsid w:val="003F2C5A"/>
    <w:rsid w:val="003F3215"/>
    <w:rsid w:val="003F3623"/>
    <w:rsid w:val="003F3976"/>
    <w:rsid w:val="003F3EC7"/>
    <w:rsid w:val="003F4F2B"/>
    <w:rsid w:val="003F5007"/>
    <w:rsid w:val="003F5268"/>
    <w:rsid w:val="003F5996"/>
    <w:rsid w:val="003F5D0B"/>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4E"/>
    <w:rsid w:val="00407051"/>
    <w:rsid w:val="0040724F"/>
    <w:rsid w:val="004076CE"/>
    <w:rsid w:val="00410A89"/>
    <w:rsid w:val="00411B06"/>
    <w:rsid w:val="00411D43"/>
    <w:rsid w:val="00412C46"/>
    <w:rsid w:val="004138E3"/>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CE1"/>
    <w:rsid w:val="00422152"/>
    <w:rsid w:val="004222B7"/>
    <w:rsid w:val="004223D2"/>
    <w:rsid w:val="00422B7B"/>
    <w:rsid w:val="004237AB"/>
    <w:rsid w:val="00423948"/>
    <w:rsid w:val="00423F7A"/>
    <w:rsid w:val="00424CB5"/>
    <w:rsid w:val="00425425"/>
    <w:rsid w:val="00425BEA"/>
    <w:rsid w:val="00425E8A"/>
    <w:rsid w:val="00426217"/>
    <w:rsid w:val="0042694F"/>
    <w:rsid w:val="004272A7"/>
    <w:rsid w:val="00427FE0"/>
    <w:rsid w:val="004306F1"/>
    <w:rsid w:val="0043084F"/>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15DB"/>
    <w:rsid w:val="00442459"/>
    <w:rsid w:val="0044255F"/>
    <w:rsid w:val="00442D66"/>
    <w:rsid w:val="0044301B"/>
    <w:rsid w:val="0044350F"/>
    <w:rsid w:val="0044365A"/>
    <w:rsid w:val="00443E7A"/>
    <w:rsid w:val="004446FA"/>
    <w:rsid w:val="00444A0A"/>
    <w:rsid w:val="00444EF0"/>
    <w:rsid w:val="00445138"/>
    <w:rsid w:val="00445CBC"/>
    <w:rsid w:val="00445CED"/>
    <w:rsid w:val="0044670C"/>
    <w:rsid w:val="00446827"/>
    <w:rsid w:val="004468EF"/>
    <w:rsid w:val="00446ADB"/>
    <w:rsid w:val="00447383"/>
    <w:rsid w:val="004473E0"/>
    <w:rsid w:val="00447933"/>
    <w:rsid w:val="00447B1C"/>
    <w:rsid w:val="004503F7"/>
    <w:rsid w:val="0045049D"/>
    <w:rsid w:val="00450C87"/>
    <w:rsid w:val="00451A79"/>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56D16"/>
    <w:rsid w:val="004608C0"/>
    <w:rsid w:val="00460A27"/>
    <w:rsid w:val="00460ABC"/>
    <w:rsid w:val="00461A92"/>
    <w:rsid w:val="00461B7D"/>
    <w:rsid w:val="00462325"/>
    <w:rsid w:val="004624D1"/>
    <w:rsid w:val="004628C0"/>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6EE"/>
    <w:rsid w:val="00474964"/>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028"/>
    <w:rsid w:val="00482AA5"/>
    <w:rsid w:val="00482BA1"/>
    <w:rsid w:val="00483617"/>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2090"/>
    <w:rsid w:val="004922DD"/>
    <w:rsid w:val="00492A4D"/>
    <w:rsid w:val="00492D6B"/>
    <w:rsid w:val="00492DF6"/>
    <w:rsid w:val="004931E3"/>
    <w:rsid w:val="0049322B"/>
    <w:rsid w:val="00493DE6"/>
    <w:rsid w:val="00493FCA"/>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4320"/>
    <w:rsid w:val="004C48F7"/>
    <w:rsid w:val="004C5384"/>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5657"/>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17C"/>
    <w:rsid w:val="004F222E"/>
    <w:rsid w:val="004F2317"/>
    <w:rsid w:val="004F26D6"/>
    <w:rsid w:val="004F27CC"/>
    <w:rsid w:val="004F2A84"/>
    <w:rsid w:val="004F3638"/>
    <w:rsid w:val="004F3ABC"/>
    <w:rsid w:val="004F4394"/>
    <w:rsid w:val="004F4C5C"/>
    <w:rsid w:val="004F6489"/>
    <w:rsid w:val="004F65A8"/>
    <w:rsid w:val="004F716C"/>
    <w:rsid w:val="004F7637"/>
    <w:rsid w:val="00500792"/>
    <w:rsid w:val="005009B1"/>
    <w:rsid w:val="00501162"/>
    <w:rsid w:val="00501350"/>
    <w:rsid w:val="005018C9"/>
    <w:rsid w:val="00501DB9"/>
    <w:rsid w:val="00502BE2"/>
    <w:rsid w:val="00502F53"/>
    <w:rsid w:val="005042A1"/>
    <w:rsid w:val="005042D5"/>
    <w:rsid w:val="00504CA1"/>
    <w:rsid w:val="00504E8C"/>
    <w:rsid w:val="00505138"/>
    <w:rsid w:val="00505604"/>
    <w:rsid w:val="0050577D"/>
    <w:rsid w:val="00505D34"/>
    <w:rsid w:val="0050691E"/>
    <w:rsid w:val="00506AAC"/>
    <w:rsid w:val="00507701"/>
    <w:rsid w:val="00507799"/>
    <w:rsid w:val="00507A9C"/>
    <w:rsid w:val="00507FC4"/>
    <w:rsid w:val="0051039B"/>
    <w:rsid w:val="00510D1B"/>
    <w:rsid w:val="00511004"/>
    <w:rsid w:val="005114AA"/>
    <w:rsid w:val="005115C2"/>
    <w:rsid w:val="00511D4F"/>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5E2C"/>
    <w:rsid w:val="00515FFB"/>
    <w:rsid w:val="00516115"/>
    <w:rsid w:val="00516478"/>
    <w:rsid w:val="00516C60"/>
    <w:rsid w:val="00520117"/>
    <w:rsid w:val="0052055E"/>
    <w:rsid w:val="00520DEF"/>
    <w:rsid w:val="00520E77"/>
    <w:rsid w:val="00520EFA"/>
    <w:rsid w:val="00521E3C"/>
    <w:rsid w:val="00522419"/>
    <w:rsid w:val="00522911"/>
    <w:rsid w:val="00522CE8"/>
    <w:rsid w:val="005231E7"/>
    <w:rsid w:val="0052392F"/>
    <w:rsid w:val="00523B38"/>
    <w:rsid w:val="00523E5D"/>
    <w:rsid w:val="005251D7"/>
    <w:rsid w:val="00525356"/>
    <w:rsid w:val="005254E0"/>
    <w:rsid w:val="00525B23"/>
    <w:rsid w:val="00525BC7"/>
    <w:rsid w:val="005260C3"/>
    <w:rsid w:val="00526FD4"/>
    <w:rsid w:val="00527121"/>
    <w:rsid w:val="005275C3"/>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6DFE"/>
    <w:rsid w:val="00537821"/>
    <w:rsid w:val="00537F52"/>
    <w:rsid w:val="00540ADB"/>
    <w:rsid w:val="00540C8F"/>
    <w:rsid w:val="005413F8"/>
    <w:rsid w:val="00541504"/>
    <w:rsid w:val="00541E51"/>
    <w:rsid w:val="00542E9F"/>
    <w:rsid w:val="00543766"/>
    <w:rsid w:val="00543CE2"/>
    <w:rsid w:val="00544888"/>
    <w:rsid w:val="005457D8"/>
    <w:rsid w:val="005458D0"/>
    <w:rsid w:val="0054593C"/>
    <w:rsid w:val="00545A3D"/>
    <w:rsid w:val="00545E40"/>
    <w:rsid w:val="00545EA3"/>
    <w:rsid w:val="0054617C"/>
    <w:rsid w:val="00546234"/>
    <w:rsid w:val="00546288"/>
    <w:rsid w:val="005472B6"/>
    <w:rsid w:val="00547357"/>
    <w:rsid w:val="0054781F"/>
    <w:rsid w:val="00550592"/>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734C"/>
    <w:rsid w:val="005574C6"/>
    <w:rsid w:val="0055798F"/>
    <w:rsid w:val="00557E28"/>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67D24"/>
    <w:rsid w:val="00570A41"/>
    <w:rsid w:val="0057134F"/>
    <w:rsid w:val="00571A47"/>
    <w:rsid w:val="005728EC"/>
    <w:rsid w:val="00572CAC"/>
    <w:rsid w:val="00572CBC"/>
    <w:rsid w:val="00573970"/>
    <w:rsid w:val="005739F5"/>
    <w:rsid w:val="00573B08"/>
    <w:rsid w:val="00573CA9"/>
    <w:rsid w:val="00573FF6"/>
    <w:rsid w:val="0057405E"/>
    <w:rsid w:val="0057416C"/>
    <w:rsid w:val="005747D2"/>
    <w:rsid w:val="005751E2"/>
    <w:rsid w:val="00575481"/>
    <w:rsid w:val="00575C44"/>
    <w:rsid w:val="00576347"/>
    <w:rsid w:val="00576989"/>
    <w:rsid w:val="00576DCC"/>
    <w:rsid w:val="005771D8"/>
    <w:rsid w:val="00577399"/>
    <w:rsid w:val="00577B69"/>
    <w:rsid w:val="00577C09"/>
    <w:rsid w:val="00577CB3"/>
    <w:rsid w:val="00580D00"/>
    <w:rsid w:val="0058194E"/>
    <w:rsid w:val="00581EDC"/>
    <w:rsid w:val="00582256"/>
    <w:rsid w:val="00582E7D"/>
    <w:rsid w:val="0058314A"/>
    <w:rsid w:val="00583564"/>
    <w:rsid w:val="00584836"/>
    <w:rsid w:val="00585126"/>
    <w:rsid w:val="0058530C"/>
    <w:rsid w:val="00585958"/>
    <w:rsid w:val="00585E15"/>
    <w:rsid w:val="00585E9B"/>
    <w:rsid w:val="00586215"/>
    <w:rsid w:val="00586462"/>
    <w:rsid w:val="00586806"/>
    <w:rsid w:val="005869F6"/>
    <w:rsid w:val="005875F2"/>
    <w:rsid w:val="00587E44"/>
    <w:rsid w:val="00587FD3"/>
    <w:rsid w:val="0059005A"/>
    <w:rsid w:val="00590096"/>
    <w:rsid w:val="00590C18"/>
    <w:rsid w:val="00590FEC"/>
    <w:rsid w:val="00591669"/>
    <w:rsid w:val="0059171B"/>
    <w:rsid w:val="0059224B"/>
    <w:rsid w:val="00592496"/>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35"/>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A9B"/>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0DD"/>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641"/>
    <w:rsid w:val="005C5761"/>
    <w:rsid w:val="005C68B7"/>
    <w:rsid w:val="005C6A6C"/>
    <w:rsid w:val="005C6C60"/>
    <w:rsid w:val="005C6F77"/>
    <w:rsid w:val="005C718A"/>
    <w:rsid w:val="005C7201"/>
    <w:rsid w:val="005C78B9"/>
    <w:rsid w:val="005D0617"/>
    <w:rsid w:val="005D08EB"/>
    <w:rsid w:val="005D0A83"/>
    <w:rsid w:val="005D0AFE"/>
    <w:rsid w:val="005D10AD"/>
    <w:rsid w:val="005D1AA1"/>
    <w:rsid w:val="005D2145"/>
    <w:rsid w:val="005D23BA"/>
    <w:rsid w:val="005D2537"/>
    <w:rsid w:val="005D2AEC"/>
    <w:rsid w:val="005D3472"/>
    <w:rsid w:val="005D38B9"/>
    <w:rsid w:val="005D3D6F"/>
    <w:rsid w:val="005D489E"/>
    <w:rsid w:val="005D4DCE"/>
    <w:rsid w:val="005D4EC3"/>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3D20"/>
    <w:rsid w:val="005E438D"/>
    <w:rsid w:val="005E5CD7"/>
    <w:rsid w:val="005E6308"/>
    <w:rsid w:val="005E6734"/>
    <w:rsid w:val="005E6AE5"/>
    <w:rsid w:val="005E714D"/>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B8A"/>
    <w:rsid w:val="005F6FFD"/>
    <w:rsid w:val="005F7044"/>
    <w:rsid w:val="005F7789"/>
    <w:rsid w:val="005F78F5"/>
    <w:rsid w:val="00600425"/>
    <w:rsid w:val="006006F6"/>
    <w:rsid w:val="006011DC"/>
    <w:rsid w:val="006025D5"/>
    <w:rsid w:val="00602AC3"/>
    <w:rsid w:val="0060335B"/>
    <w:rsid w:val="00603916"/>
    <w:rsid w:val="00603D9A"/>
    <w:rsid w:val="00604A53"/>
    <w:rsid w:val="00604C8C"/>
    <w:rsid w:val="00605204"/>
    <w:rsid w:val="00605844"/>
    <w:rsid w:val="00605851"/>
    <w:rsid w:val="00605B4F"/>
    <w:rsid w:val="006060E6"/>
    <w:rsid w:val="00606ADB"/>
    <w:rsid w:val="00607021"/>
    <w:rsid w:val="00610306"/>
    <w:rsid w:val="00610EBA"/>
    <w:rsid w:val="00611103"/>
    <w:rsid w:val="00611672"/>
    <w:rsid w:val="00611BE8"/>
    <w:rsid w:val="00612410"/>
    <w:rsid w:val="00612684"/>
    <w:rsid w:val="00613465"/>
    <w:rsid w:val="00613785"/>
    <w:rsid w:val="00613CAD"/>
    <w:rsid w:val="006142E0"/>
    <w:rsid w:val="00614552"/>
    <w:rsid w:val="0061504D"/>
    <w:rsid w:val="0061527A"/>
    <w:rsid w:val="00615334"/>
    <w:rsid w:val="006154BA"/>
    <w:rsid w:val="00615A1D"/>
    <w:rsid w:val="006161EB"/>
    <w:rsid w:val="00616F23"/>
    <w:rsid w:val="00617421"/>
    <w:rsid w:val="00617465"/>
    <w:rsid w:val="006174C1"/>
    <w:rsid w:val="00617517"/>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6F2"/>
    <w:rsid w:val="00626D37"/>
    <w:rsid w:val="00627E2F"/>
    <w:rsid w:val="00630020"/>
    <w:rsid w:val="0063002F"/>
    <w:rsid w:val="0063012C"/>
    <w:rsid w:val="006308FD"/>
    <w:rsid w:val="00631715"/>
    <w:rsid w:val="0063263B"/>
    <w:rsid w:val="006327B0"/>
    <w:rsid w:val="00632B47"/>
    <w:rsid w:val="0063335C"/>
    <w:rsid w:val="006333D7"/>
    <w:rsid w:val="0063390D"/>
    <w:rsid w:val="00633D62"/>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235D"/>
    <w:rsid w:val="00642C81"/>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AA1"/>
    <w:rsid w:val="00655B9A"/>
    <w:rsid w:val="00655D6C"/>
    <w:rsid w:val="006566E8"/>
    <w:rsid w:val="006568B9"/>
    <w:rsid w:val="006569AE"/>
    <w:rsid w:val="00656EB8"/>
    <w:rsid w:val="00656ED2"/>
    <w:rsid w:val="00657552"/>
    <w:rsid w:val="00657BA0"/>
    <w:rsid w:val="00657C17"/>
    <w:rsid w:val="006602A7"/>
    <w:rsid w:val="006606CB"/>
    <w:rsid w:val="006608AE"/>
    <w:rsid w:val="00660A43"/>
    <w:rsid w:val="00660AF3"/>
    <w:rsid w:val="00661B0C"/>
    <w:rsid w:val="00661C90"/>
    <w:rsid w:val="00661FBF"/>
    <w:rsid w:val="0066203D"/>
    <w:rsid w:val="00662912"/>
    <w:rsid w:val="00662D95"/>
    <w:rsid w:val="00663008"/>
    <w:rsid w:val="00663FC0"/>
    <w:rsid w:val="006649E7"/>
    <w:rsid w:val="00664DE7"/>
    <w:rsid w:val="006652A1"/>
    <w:rsid w:val="0066590C"/>
    <w:rsid w:val="00665CD9"/>
    <w:rsid w:val="00665D86"/>
    <w:rsid w:val="006660D1"/>
    <w:rsid w:val="0066621F"/>
    <w:rsid w:val="00666563"/>
    <w:rsid w:val="00666B45"/>
    <w:rsid w:val="00666F83"/>
    <w:rsid w:val="00670343"/>
    <w:rsid w:val="00670C33"/>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246"/>
    <w:rsid w:val="006824B1"/>
    <w:rsid w:val="00682AA8"/>
    <w:rsid w:val="006839DE"/>
    <w:rsid w:val="00683BE0"/>
    <w:rsid w:val="00683D59"/>
    <w:rsid w:val="0068466E"/>
    <w:rsid w:val="0068471B"/>
    <w:rsid w:val="00684E33"/>
    <w:rsid w:val="00684E99"/>
    <w:rsid w:val="00684F74"/>
    <w:rsid w:val="00685196"/>
    <w:rsid w:val="0068523E"/>
    <w:rsid w:val="006861C0"/>
    <w:rsid w:val="00686DA4"/>
    <w:rsid w:val="00690489"/>
    <w:rsid w:val="0069053F"/>
    <w:rsid w:val="006905A3"/>
    <w:rsid w:val="0069077F"/>
    <w:rsid w:val="00690E4C"/>
    <w:rsid w:val="00690F6B"/>
    <w:rsid w:val="006919E5"/>
    <w:rsid w:val="00691DDA"/>
    <w:rsid w:val="00691EA4"/>
    <w:rsid w:val="006928A1"/>
    <w:rsid w:val="006929B4"/>
    <w:rsid w:val="00692ED3"/>
    <w:rsid w:val="00693555"/>
    <w:rsid w:val="00693A68"/>
    <w:rsid w:val="00693D32"/>
    <w:rsid w:val="00693D65"/>
    <w:rsid w:val="00694122"/>
    <w:rsid w:val="0069500F"/>
    <w:rsid w:val="006959CF"/>
    <w:rsid w:val="00696A35"/>
    <w:rsid w:val="00696D54"/>
    <w:rsid w:val="0069742B"/>
    <w:rsid w:val="00697573"/>
    <w:rsid w:val="006975CC"/>
    <w:rsid w:val="00697D0D"/>
    <w:rsid w:val="00697DB6"/>
    <w:rsid w:val="006A04BB"/>
    <w:rsid w:val="006A04C9"/>
    <w:rsid w:val="006A0ED8"/>
    <w:rsid w:val="006A1014"/>
    <w:rsid w:val="006A1E31"/>
    <w:rsid w:val="006A1F8C"/>
    <w:rsid w:val="006A23E0"/>
    <w:rsid w:val="006A37D2"/>
    <w:rsid w:val="006A468B"/>
    <w:rsid w:val="006A49C8"/>
    <w:rsid w:val="006A4DBC"/>
    <w:rsid w:val="006A5F7F"/>
    <w:rsid w:val="006A6889"/>
    <w:rsid w:val="006A6FA2"/>
    <w:rsid w:val="006A77D6"/>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EC2"/>
    <w:rsid w:val="006C109D"/>
    <w:rsid w:val="006C1735"/>
    <w:rsid w:val="006C17CF"/>
    <w:rsid w:val="006C1AA1"/>
    <w:rsid w:val="006C1B65"/>
    <w:rsid w:val="006C2209"/>
    <w:rsid w:val="006C2396"/>
    <w:rsid w:val="006C23F5"/>
    <w:rsid w:val="006C471B"/>
    <w:rsid w:val="006C4933"/>
    <w:rsid w:val="006C4FDD"/>
    <w:rsid w:val="006C5117"/>
    <w:rsid w:val="006C526F"/>
    <w:rsid w:val="006C5B70"/>
    <w:rsid w:val="006C5B8F"/>
    <w:rsid w:val="006C5C01"/>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0CEF"/>
    <w:rsid w:val="006E3560"/>
    <w:rsid w:val="006E395A"/>
    <w:rsid w:val="006E3AAF"/>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ABB"/>
    <w:rsid w:val="006F1E45"/>
    <w:rsid w:val="006F1E65"/>
    <w:rsid w:val="006F28FA"/>
    <w:rsid w:val="006F345E"/>
    <w:rsid w:val="006F3E73"/>
    <w:rsid w:val="006F464F"/>
    <w:rsid w:val="006F561D"/>
    <w:rsid w:val="006F5DED"/>
    <w:rsid w:val="0070070B"/>
    <w:rsid w:val="00700BE1"/>
    <w:rsid w:val="007018BD"/>
    <w:rsid w:val="007024B7"/>
    <w:rsid w:val="00703048"/>
    <w:rsid w:val="0070373C"/>
    <w:rsid w:val="00704075"/>
    <w:rsid w:val="00704263"/>
    <w:rsid w:val="007045A4"/>
    <w:rsid w:val="00704979"/>
    <w:rsid w:val="00704A10"/>
    <w:rsid w:val="00704EB9"/>
    <w:rsid w:val="00705EB1"/>
    <w:rsid w:val="007067B1"/>
    <w:rsid w:val="007076C5"/>
    <w:rsid w:val="00707B82"/>
    <w:rsid w:val="00707D78"/>
    <w:rsid w:val="00707F0A"/>
    <w:rsid w:val="00707F87"/>
    <w:rsid w:val="00707F97"/>
    <w:rsid w:val="007101B8"/>
    <w:rsid w:val="007103B6"/>
    <w:rsid w:val="007106FD"/>
    <w:rsid w:val="00710DDC"/>
    <w:rsid w:val="00710EDE"/>
    <w:rsid w:val="00711295"/>
    <w:rsid w:val="007112E6"/>
    <w:rsid w:val="00711C9F"/>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860"/>
    <w:rsid w:val="00721BFA"/>
    <w:rsid w:val="00722567"/>
    <w:rsid w:val="00722708"/>
    <w:rsid w:val="00722714"/>
    <w:rsid w:val="00722958"/>
    <w:rsid w:val="00722FC3"/>
    <w:rsid w:val="0072324D"/>
    <w:rsid w:val="00723E7B"/>
    <w:rsid w:val="007242AA"/>
    <w:rsid w:val="00724728"/>
    <w:rsid w:val="00724871"/>
    <w:rsid w:val="00724ED4"/>
    <w:rsid w:val="0072526E"/>
    <w:rsid w:val="0072606F"/>
    <w:rsid w:val="0072631A"/>
    <w:rsid w:val="007311AC"/>
    <w:rsid w:val="007314C4"/>
    <w:rsid w:val="00731531"/>
    <w:rsid w:val="00731A11"/>
    <w:rsid w:val="00732029"/>
    <w:rsid w:val="00732079"/>
    <w:rsid w:val="00732A5C"/>
    <w:rsid w:val="00732E96"/>
    <w:rsid w:val="00733089"/>
    <w:rsid w:val="00733124"/>
    <w:rsid w:val="007337ED"/>
    <w:rsid w:val="00733A90"/>
    <w:rsid w:val="00734259"/>
    <w:rsid w:val="0073514D"/>
    <w:rsid w:val="007359C3"/>
    <w:rsid w:val="00735ACE"/>
    <w:rsid w:val="00736990"/>
    <w:rsid w:val="00736F4E"/>
    <w:rsid w:val="0073714D"/>
    <w:rsid w:val="0073744F"/>
    <w:rsid w:val="00737D02"/>
    <w:rsid w:val="00737F9B"/>
    <w:rsid w:val="00740014"/>
    <w:rsid w:val="00740459"/>
    <w:rsid w:val="00740A31"/>
    <w:rsid w:val="007413DA"/>
    <w:rsid w:val="00741857"/>
    <w:rsid w:val="00742000"/>
    <w:rsid w:val="007424BA"/>
    <w:rsid w:val="0074285C"/>
    <w:rsid w:val="00742A80"/>
    <w:rsid w:val="00742ECC"/>
    <w:rsid w:val="00742EF3"/>
    <w:rsid w:val="00743BE9"/>
    <w:rsid w:val="00743E80"/>
    <w:rsid w:val="00743F60"/>
    <w:rsid w:val="0074450B"/>
    <w:rsid w:val="007449DB"/>
    <w:rsid w:val="00744C40"/>
    <w:rsid w:val="00744CFD"/>
    <w:rsid w:val="00744D24"/>
    <w:rsid w:val="00745029"/>
    <w:rsid w:val="00745256"/>
    <w:rsid w:val="007454E3"/>
    <w:rsid w:val="0074554F"/>
    <w:rsid w:val="00745582"/>
    <w:rsid w:val="00745F7A"/>
    <w:rsid w:val="00746030"/>
    <w:rsid w:val="00746504"/>
    <w:rsid w:val="00746966"/>
    <w:rsid w:val="00746E59"/>
    <w:rsid w:val="007473BA"/>
    <w:rsid w:val="0075053E"/>
    <w:rsid w:val="007507ED"/>
    <w:rsid w:val="00750D34"/>
    <w:rsid w:val="00751305"/>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5D2E"/>
    <w:rsid w:val="00756A09"/>
    <w:rsid w:val="00757935"/>
    <w:rsid w:val="00757989"/>
    <w:rsid w:val="007579E4"/>
    <w:rsid w:val="00757D05"/>
    <w:rsid w:val="007604F7"/>
    <w:rsid w:val="00760D07"/>
    <w:rsid w:val="00761628"/>
    <w:rsid w:val="007617C3"/>
    <w:rsid w:val="00761A60"/>
    <w:rsid w:val="0076261D"/>
    <w:rsid w:val="0076280D"/>
    <w:rsid w:val="00762887"/>
    <w:rsid w:val="00762EA8"/>
    <w:rsid w:val="00763555"/>
    <w:rsid w:val="007635CD"/>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4E0"/>
    <w:rsid w:val="0077390A"/>
    <w:rsid w:val="007748EE"/>
    <w:rsid w:val="00774B44"/>
    <w:rsid w:val="00774B56"/>
    <w:rsid w:val="007750D5"/>
    <w:rsid w:val="007753FB"/>
    <w:rsid w:val="007754EC"/>
    <w:rsid w:val="00775609"/>
    <w:rsid w:val="00775BA3"/>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19"/>
    <w:rsid w:val="00784978"/>
    <w:rsid w:val="00785F6A"/>
    <w:rsid w:val="00786FFA"/>
    <w:rsid w:val="0078776A"/>
    <w:rsid w:val="00787DA6"/>
    <w:rsid w:val="00790833"/>
    <w:rsid w:val="00790E44"/>
    <w:rsid w:val="00790E96"/>
    <w:rsid w:val="007913C4"/>
    <w:rsid w:val="0079173B"/>
    <w:rsid w:val="00791EC8"/>
    <w:rsid w:val="007921C6"/>
    <w:rsid w:val="0079278E"/>
    <w:rsid w:val="00792EA3"/>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B2"/>
    <w:rsid w:val="007A0BF9"/>
    <w:rsid w:val="007A1234"/>
    <w:rsid w:val="007A1BFE"/>
    <w:rsid w:val="007A1EC6"/>
    <w:rsid w:val="007A1F8B"/>
    <w:rsid w:val="007A2D08"/>
    <w:rsid w:val="007A2EBD"/>
    <w:rsid w:val="007A3250"/>
    <w:rsid w:val="007A33B2"/>
    <w:rsid w:val="007A3518"/>
    <w:rsid w:val="007A3643"/>
    <w:rsid w:val="007A3A0F"/>
    <w:rsid w:val="007A3E09"/>
    <w:rsid w:val="007A40BB"/>
    <w:rsid w:val="007A44CF"/>
    <w:rsid w:val="007A4612"/>
    <w:rsid w:val="007A4B2E"/>
    <w:rsid w:val="007A4D57"/>
    <w:rsid w:val="007A4F3A"/>
    <w:rsid w:val="007A5517"/>
    <w:rsid w:val="007A5CFE"/>
    <w:rsid w:val="007A5CFF"/>
    <w:rsid w:val="007A5DD6"/>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468C"/>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C71B0"/>
    <w:rsid w:val="007D04FF"/>
    <w:rsid w:val="007D1145"/>
    <w:rsid w:val="007D12C3"/>
    <w:rsid w:val="007D1604"/>
    <w:rsid w:val="007D1736"/>
    <w:rsid w:val="007D2043"/>
    <w:rsid w:val="007D2748"/>
    <w:rsid w:val="007D2929"/>
    <w:rsid w:val="007D2ABD"/>
    <w:rsid w:val="007D2C5D"/>
    <w:rsid w:val="007D3A23"/>
    <w:rsid w:val="007D3B94"/>
    <w:rsid w:val="007D483D"/>
    <w:rsid w:val="007D4D3C"/>
    <w:rsid w:val="007D516F"/>
    <w:rsid w:val="007D5743"/>
    <w:rsid w:val="007D591F"/>
    <w:rsid w:val="007D5A34"/>
    <w:rsid w:val="007D5B2A"/>
    <w:rsid w:val="007D64E8"/>
    <w:rsid w:val="007D70BF"/>
    <w:rsid w:val="007D7314"/>
    <w:rsid w:val="007D756D"/>
    <w:rsid w:val="007D7A88"/>
    <w:rsid w:val="007E0A51"/>
    <w:rsid w:val="007E10B3"/>
    <w:rsid w:val="007E1135"/>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BD9"/>
    <w:rsid w:val="007F3D55"/>
    <w:rsid w:val="007F45BD"/>
    <w:rsid w:val="007F533C"/>
    <w:rsid w:val="007F60F1"/>
    <w:rsid w:val="007F65B0"/>
    <w:rsid w:val="007F6AB8"/>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7D2"/>
    <w:rsid w:val="00807A9F"/>
    <w:rsid w:val="0081066C"/>
    <w:rsid w:val="008108D8"/>
    <w:rsid w:val="00811012"/>
    <w:rsid w:val="00811CF8"/>
    <w:rsid w:val="00812112"/>
    <w:rsid w:val="00812652"/>
    <w:rsid w:val="0081275E"/>
    <w:rsid w:val="0081314B"/>
    <w:rsid w:val="0081324E"/>
    <w:rsid w:val="0081353B"/>
    <w:rsid w:val="00814EF8"/>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35C"/>
    <w:rsid w:val="008226AF"/>
    <w:rsid w:val="00822835"/>
    <w:rsid w:val="00823224"/>
    <w:rsid w:val="0082322D"/>
    <w:rsid w:val="008234C4"/>
    <w:rsid w:val="00823509"/>
    <w:rsid w:val="0082365C"/>
    <w:rsid w:val="00823E99"/>
    <w:rsid w:val="00824120"/>
    <w:rsid w:val="00824E83"/>
    <w:rsid w:val="00824ED3"/>
    <w:rsid w:val="00825547"/>
    <w:rsid w:val="008257CC"/>
    <w:rsid w:val="00825B5D"/>
    <w:rsid w:val="00825F90"/>
    <w:rsid w:val="00826511"/>
    <w:rsid w:val="00830011"/>
    <w:rsid w:val="008302A7"/>
    <w:rsid w:val="00830330"/>
    <w:rsid w:val="00830891"/>
    <w:rsid w:val="00831554"/>
    <w:rsid w:val="008317DD"/>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0"/>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8EA"/>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4F4"/>
    <w:rsid w:val="00854685"/>
    <w:rsid w:val="008548D4"/>
    <w:rsid w:val="00854B99"/>
    <w:rsid w:val="00854F1D"/>
    <w:rsid w:val="00854F37"/>
    <w:rsid w:val="00855454"/>
    <w:rsid w:val="0085631F"/>
    <w:rsid w:val="0085634B"/>
    <w:rsid w:val="00856417"/>
    <w:rsid w:val="008565DE"/>
    <w:rsid w:val="008568AE"/>
    <w:rsid w:val="00857322"/>
    <w:rsid w:val="00857741"/>
    <w:rsid w:val="00857DB6"/>
    <w:rsid w:val="00862247"/>
    <w:rsid w:val="008626B4"/>
    <w:rsid w:val="00863762"/>
    <w:rsid w:val="008639FF"/>
    <w:rsid w:val="00865A5D"/>
    <w:rsid w:val="00866057"/>
    <w:rsid w:val="00866220"/>
    <w:rsid w:val="008663B7"/>
    <w:rsid w:val="008667F4"/>
    <w:rsid w:val="00866EB6"/>
    <w:rsid w:val="00867174"/>
    <w:rsid w:val="00867670"/>
    <w:rsid w:val="00867D22"/>
    <w:rsid w:val="00867F0D"/>
    <w:rsid w:val="00870059"/>
    <w:rsid w:val="0087122F"/>
    <w:rsid w:val="00871FCF"/>
    <w:rsid w:val="00872A2C"/>
    <w:rsid w:val="00873559"/>
    <w:rsid w:val="008741D7"/>
    <w:rsid w:val="00874725"/>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4B"/>
    <w:rsid w:val="008912D4"/>
    <w:rsid w:val="00891855"/>
    <w:rsid w:val="008918CB"/>
    <w:rsid w:val="00891E59"/>
    <w:rsid w:val="0089243C"/>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2E4"/>
    <w:rsid w:val="008A439F"/>
    <w:rsid w:val="008A485A"/>
    <w:rsid w:val="008A4C85"/>
    <w:rsid w:val="008A51F7"/>
    <w:rsid w:val="008A5690"/>
    <w:rsid w:val="008A56F3"/>
    <w:rsid w:val="008A5DD4"/>
    <w:rsid w:val="008A624B"/>
    <w:rsid w:val="008A62C0"/>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23"/>
    <w:rsid w:val="008B5097"/>
    <w:rsid w:val="008B59DC"/>
    <w:rsid w:val="008B5AE1"/>
    <w:rsid w:val="008B65BA"/>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C7F07"/>
    <w:rsid w:val="008D0A14"/>
    <w:rsid w:val="008D0ADD"/>
    <w:rsid w:val="008D0AE8"/>
    <w:rsid w:val="008D2B04"/>
    <w:rsid w:val="008D309C"/>
    <w:rsid w:val="008D30D4"/>
    <w:rsid w:val="008D393F"/>
    <w:rsid w:val="008D3EFA"/>
    <w:rsid w:val="008D458A"/>
    <w:rsid w:val="008D65FB"/>
    <w:rsid w:val="008D6782"/>
    <w:rsid w:val="008D68C2"/>
    <w:rsid w:val="008D75D5"/>
    <w:rsid w:val="008D7691"/>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D0A"/>
    <w:rsid w:val="008E6E0D"/>
    <w:rsid w:val="008E6EDD"/>
    <w:rsid w:val="008E76BB"/>
    <w:rsid w:val="008E7867"/>
    <w:rsid w:val="008E7B71"/>
    <w:rsid w:val="008E7DD8"/>
    <w:rsid w:val="008E7EC8"/>
    <w:rsid w:val="008F031D"/>
    <w:rsid w:val="008F0CDE"/>
    <w:rsid w:val="008F1CA8"/>
    <w:rsid w:val="008F1D16"/>
    <w:rsid w:val="008F1DE8"/>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1563"/>
    <w:rsid w:val="0090240D"/>
    <w:rsid w:val="009027BF"/>
    <w:rsid w:val="00902BB0"/>
    <w:rsid w:val="00902F30"/>
    <w:rsid w:val="0090362B"/>
    <w:rsid w:val="00903CF9"/>
    <w:rsid w:val="009049B8"/>
    <w:rsid w:val="00904AAC"/>
    <w:rsid w:val="00904D37"/>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356"/>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DF1"/>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197D"/>
    <w:rsid w:val="00932C09"/>
    <w:rsid w:val="00932ECC"/>
    <w:rsid w:val="009336D7"/>
    <w:rsid w:val="00934CE1"/>
    <w:rsid w:val="00934F06"/>
    <w:rsid w:val="0093515E"/>
    <w:rsid w:val="009353A7"/>
    <w:rsid w:val="009358C1"/>
    <w:rsid w:val="00936281"/>
    <w:rsid w:val="009366C8"/>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5A23"/>
    <w:rsid w:val="00945B4F"/>
    <w:rsid w:val="0094660C"/>
    <w:rsid w:val="009468F1"/>
    <w:rsid w:val="00946E24"/>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0FA"/>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AFA"/>
    <w:rsid w:val="00974ED8"/>
    <w:rsid w:val="009754E5"/>
    <w:rsid w:val="009756BE"/>
    <w:rsid w:val="00976845"/>
    <w:rsid w:val="00976DB6"/>
    <w:rsid w:val="00976EB1"/>
    <w:rsid w:val="009772DC"/>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43A"/>
    <w:rsid w:val="00991510"/>
    <w:rsid w:val="00991AD3"/>
    <w:rsid w:val="00991FF9"/>
    <w:rsid w:val="00992104"/>
    <w:rsid w:val="009927F6"/>
    <w:rsid w:val="009933E1"/>
    <w:rsid w:val="0099368E"/>
    <w:rsid w:val="009937EA"/>
    <w:rsid w:val="00993E5B"/>
    <w:rsid w:val="00993EB3"/>
    <w:rsid w:val="00993FDA"/>
    <w:rsid w:val="00994072"/>
    <w:rsid w:val="00994219"/>
    <w:rsid w:val="00994D4B"/>
    <w:rsid w:val="009951A3"/>
    <w:rsid w:val="00995436"/>
    <w:rsid w:val="00995733"/>
    <w:rsid w:val="009961B4"/>
    <w:rsid w:val="009963D0"/>
    <w:rsid w:val="00996571"/>
    <w:rsid w:val="00996AFC"/>
    <w:rsid w:val="00996DB8"/>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77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2630"/>
    <w:rsid w:val="009C30C0"/>
    <w:rsid w:val="009C3626"/>
    <w:rsid w:val="009C37CB"/>
    <w:rsid w:val="009C419C"/>
    <w:rsid w:val="009C4298"/>
    <w:rsid w:val="009C4430"/>
    <w:rsid w:val="009C4791"/>
    <w:rsid w:val="009C5025"/>
    <w:rsid w:val="009C57DC"/>
    <w:rsid w:val="009C5A28"/>
    <w:rsid w:val="009C5C54"/>
    <w:rsid w:val="009C5FB5"/>
    <w:rsid w:val="009C6425"/>
    <w:rsid w:val="009C6541"/>
    <w:rsid w:val="009C6A20"/>
    <w:rsid w:val="009C6CBA"/>
    <w:rsid w:val="009C7A79"/>
    <w:rsid w:val="009C7B7B"/>
    <w:rsid w:val="009C7C25"/>
    <w:rsid w:val="009C7CBD"/>
    <w:rsid w:val="009C7E60"/>
    <w:rsid w:val="009C7E6F"/>
    <w:rsid w:val="009D01FA"/>
    <w:rsid w:val="009D08D5"/>
    <w:rsid w:val="009D0D4C"/>
    <w:rsid w:val="009D181B"/>
    <w:rsid w:val="009D1907"/>
    <w:rsid w:val="009D2140"/>
    <w:rsid w:val="009D248C"/>
    <w:rsid w:val="009D301C"/>
    <w:rsid w:val="009D309A"/>
    <w:rsid w:val="009D32E7"/>
    <w:rsid w:val="009D4FD1"/>
    <w:rsid w:val="009D5492"/>
    <w:rsid w:val="009D55F8"/>
    <w:rsid w:val="009D5602"/>
    <w:rsid w:val="009D57B5"/>
    <w:rsid w:val="009D653D"/>
    <w:rsid w:val="009D6D0E"/>
    <w:rsid w:val="009D6DE6"/>
    <w:rsid w:val="009D6EBE"/>
    <w:rsid w:val="009D720C"/>
    <w:rsid w:val="009D7704"/>
    <w:rsid w:val="009D79A1"/>
    <w:rsid w:val="009D7C56"/>
    <w:rsid w:val="009D7F81"/>
    <w:rsid w:val="009E00C6"/>
    <w:rsid w:val="009E01C7"/>
    <w:rsid w:val="009E03F6"/>
    <w:rsid w:val="009E055E"/>
    <w:rsid w:val="009E0F88"/>
    <w:rsid w:val="009E10F9"/>
    <w:rsid w:val="009E18CB"/>
    <w:rsid w:val="009E1E3B"/>
    <w:rsid w:val="009E2173"/>
    <w:rsid w:val="009E21DE"/>
    <w:rsid w:val="009E23E4"/>
    <w:rsid w:val="009E2980"/>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10"/>
    <w:rsid w:val="00A04E9C"/>
    <w:rsid w:val="00A04EDA"/>
    <w:rsid w:val="00A05D98"/>
    <w:rsid w:val="00A0634E"/>
    <w:rsid w:val="00A07D6A"/>
    <w:rsid w:val="00A07DC7"/>
    <w:rsid w:val="00A0E7D1"/>
    <w:rsid w:val="00A10005"/>
    <w:rsid w:val="00A10B92"/>
    <w:rsid w:val="00A10B97"/>
    <w:rsid w:val="00A113A3"/>
    <w:rsid w:val="00A11D6A"/>
    <w:rsid w:val="00A11E43"/>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31"/>
    <w:rsid w:val="00A237C0"/>
    <w:rsid w:val="00A23C4A"/>
    <w:rsid w:val="00A23DF4"/>
    <w:rsid w:val="00A2434C"/>
    <w:rsid w:val="00A250D5"/>
    <w:rsid w:val="00A25524"/>
    <w:rsid w:val="00A25CA6"/>
    <w:rsid w:val="00A26BEA"/>
    <w:rsid w:val="00A27394"/>
    <w:rsid w:val="00A27831"/>
    <w:rsid w:val="00A30293"/>
    <w:rsid w:val="00A30353"/>
    <w:rsid w:val="00A30379"/>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60AB"/>
    <w:rsid w:val="00A460EE"/>
    <w:rsid w:val="00A46BF0"/>
    <w:rsid w:val="00A47067"/>
    <w:rsid w:val="00A47C44"/>
    <w:rsid w:val="00A47CC8"/>
    <w:rsid w:val="00A50484"/>
    <w:rsid w:val="00A5077A"/>
    <w:rsid w:val="00A50C6A"/>
    <w:rsid w:val="00A50F86"/>
    <w:rsid w:val="00A51584"/>
    <w:rsid w:val="00A51CBA"/>
    <w:rsid w:val="00A5228C"/>
    <w:rsid w:val="00A529B9"/>
    <w:rsid w:val="00A52D45"/>
    <w:rsid w:val="00A52EFC"/>
    <w:rsid w:val="00A53345"/>
    <w:rsid w:val="00A5408F"/>
    <w:rsid w:val="00A54D35"/>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2DA"/>
    <w:rsid w:val="00A66779"/>
    <w:rsid w:val="00A66862"/>
    <w:rsid w:val="00A67337"/>
    <w:rsid w:val="00A679C9"/>
    <w:rsid w:val="00A67A27"/>
    <w:rsid w:val="00A67E73"/>
    <w:rsid w:val="00A70153"/>
    <w:rsid w:val="00A70168"/>
    <w:rsid w:val="00A7016D"/>
    <w:rsid w:val="00A70DE2"/>
    <w:rsid w:val="00A70FC2"/>
    <w:rsid w:val="00A70FE7"/>
    <w:rsid w:val="00A71EF3"/>
    <w:rsid w:val="00A72267"/>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7A8"/>
    <w:rsid w:val="00A8188B"/>
    <w:rsid w:val="00A821DB"/>
    <w:rsid w:val="00A826A4"/>
    <w:rsid w:val="00A831CE"/>
    <w:rsid w:val="00A832E8"/>
    <w:rsid w:val="00A8389B"/>
    <w:rsid w:val="00A83FF8"/>
    <w:rsid w:val="00A845EA"/>
    <w:rsid w:val="00A84B8D"/>
    <w:rsid w:val="00A86089"/>
    <w:rsid w:val="00A860C1"/>
    <w:rsid w:val="00A878E1"/>
    <w:rsid w:val="00A87C07"/>
    <w:rsid w:val="00A9058A"/>
    <w:rsid w:val="00A9059A"/>
    <w:rsid w:val="00A90683"/>
    <w:rsid w:val="00A92572"/>
    <w:rsid w:val="00A92B4E"/>
    <w:rsid w:val="00A92F38"/>
    <w:rsid w:val="00A937DB"/>
    <w:rsid w:val="00A93B77"/>
    <w:rsid w:val="00A94874"/>
    <w:rsid w:val="00A948D2"/>
    <w:rsid w:val="00A94AA6"/>
    <w:rsid w:val="00A94C01"/>
    <w:rsid w:val="00A95349"/>
    <w:rsid w:val="00A95AA8"/>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874"/>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086A"/>
    <w:rsid w:val="00AB10F8"/>
    <w:rsid w:val="00AB12D8"/>
    <w:rsid w:val="00AB167B"/>
    <w:rsid w:val="00AB20B0"/>
    <w:rsid w:val="00AB2207"/>
    <w:rsid w:val="00AB2291"/>
    <w:rsid w:val="00AB2FF8"/>
    <w:rsid w:val="00AB300A"/>
    <w:rsid w:val="00AB3012"/>
    <w:rsid w:val="00AB34E9"/>
    <w:rsid w:val="00AB3DE0"/>
    <w:rsid w:val="00AB3FFE"/>
    <w:rsid w:val="00AB4EAE"/>
    <w:rsid w:val="00AB575D"/>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794"/>
    <w:rsid w:val="00AC6E97"/>
    <w:rsid w:val="00AC78CC"/>
    <w:rsid w:val="00AC7F7E"/>
    <w:rsid w:val="00AC7F96"/>
    <w:rsid w:val="00AD0023"/>
    <w:rsid w:val="00AD08CB"/>
    <w:rsid w:val="00AD0E0F"/>
    <w:rsid w:val="00AD10FE"/>
    <w:rsid w:val="00AD135D"/>
    <w:rsid w:val="00AD2118"/>
    <w:rsid w:val="00AD29B7"/>
    <w:rsid w:val="00AD2A7D"/>
    <w:rsid w:val="00AD3005"/>
    <w:rsid w:val="00AD3020"/>
    <w:rsid w:val="00AD32BF"/>
    <w:rsid w:val="00AD32DD"/>
    <w:rsid w:val="00AD3672"/>
    <w:rsid w:val="00AD4C93"/>
    <w:rsid w:val="00AD534D"/>
    <w:rsid w:val="00AD5AA1"/>
    <w:rsid w:val="00AD5DBE"/>
    <w:rsid w:val="00AD5E83"/>
    <w:rsid w:val="00AD608F"/>
    <w:rsid w:val="00AD687C"/>
    <w:rsid w:val="00AD6A7D"/>
    <w:rsid w:val="00AD6AD8"/>
    <w:rsid w:val="00AD6BCA"/>
    <w:rsid w:val="00AD6FAB"/>
    <w:rsid w:val="00AE01A6"/>
    <w:rsid w:val="00AE04A3"/>
    <w:rsid w:val="00AE05DF"/>
    <w:rsid w:val="00AE0B34"/>
    <w:rsid w:val="00AE0B84"/>
    <w:rsid w:val="00AE0CEF"/>
    <w:rsid w:val="00AE0D0C"/>
    <w:rsid w:val="00AE0D72"/>
    <w:rsid w:val="00AE0FE7"/>
    <w:rsid w:val="00AE1806"/>
    <w:rsid w:val="00AE1C22"/>
    <w:rsid w:val="00AE2101"/>
    <w:rsid w:val="00AE241C"/>
    <w:rsid w:val="00AE2F70"/>
    <w:rsid w:val="00AE3322"/>
    <w:rsid w:val="00AE3557"/>
    <w:rsid w:val="00AE3780"/>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396"/>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2FF8"/>
    <w:rsid w:val="00B13CBA"/>
    <w:rsid w:val="00B146E5"/>
    <w:rsid w:val="00B151D7"/>
    <w:rsid w:val="00B15510"/>
    <w:rsid w:val="00B157A3"/>
    <w:rsid w:val="00B15FAF"/>
    <w:rsid w:val="00B16678"/>
    <w:rsid w:val="00B16FBB"/>
    <w:rsid w:val="00B17324"/>
    <w:rsid w:val="00B176F6"/>
    <w:rsid w:val="00B20865"/>
    <w:rsid w:val="00B21A87"/>
    <w:rsid w:val="00B21ED6"/>
    <w:rsid w:val="00B221A4"/>
    <w:rsid w:val="00B22A68"/>
    <w:rsid w:val="00B22AAB"/>
    <w:rsid w:val="00B22FE2"/>
    <w:rsid w:val="00B2317A"/>
    <w:rsid w:val="00B23819"/>
    <w:rsid w:val="00B23B0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733"/>
    <w:rsid w:val="00B34848"/>
    <w:rsid w:val="00B348B0"/>
    <w:rsid w:val="00B34B22"/>
    <w:rsid w:val="00B357F2"/>
    <w:rsid w:val="00B35A09"/>
    <w:rsid w:val="00B364B9"/>
    <w:rsid w:val="00B37FF3"/>
    <w:rsid w:val="00B401FE"/>
    <w:rsid w:val="00B406D2"/>
    <w:rsid w:val="00B41A41"/>
    <w:rsid w:val="00B41D67"/>
    <w:rsid w:val="00B420C4"/>
    <w:rsid w:val="00B427A2"/>
    <w:rsid w:val="00B42F58"/>
    <w:rsid w:val="00B42FDC"/>
    <w:rsid w:val="00B43064"/>
    <w:rsid w:val="00B43393"/>
    <w:rsid w:val="00B4350D"/>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7AA"/>
    <w:rsid w:val="00B529DE"/>
    <w:rsid w:val="00B52D5B"/>
    <w:rsid w:val="00B531C1"/>
    <w:rsid w:val="00B54D2D"/>
    <w:rsid w:val="00B550F5"/>
    <w:rsid w:val="00B55576"/>
    <w:rsid w:val="00B55ABE"/>
    <w:rsid w:val="00B55EB7"/>
    <w:rsid w:val="00B562E2"/>
    <w:rsid w:val="00B56CD5"/>
    <w:rsid w:val="00B57186"/>
    <w:rsid w:val="00B60176"/>
    <w:rsid w:val="00B61071"/>
    <w:rsid w:val="00B6161F"/>
    <w:rsid w:val="00B621BB"/>
    <w:rsid w:val="00B6222B"/>
    <w:rsid w:val="00B62452"/>
    <w:rsid w:val="00B628DE"/>
    <w:rsid w:val="00B62AF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C"/>
    <w:rsid w:val="00B90F1D"/>
    <w:rsid w:val="00B9150D"/>
    <w:rsid w:val="00B91896"/>
    <w:rsid w:val="00B91A63"/>
    <w:rsid w:val="00B922AE"/>
    <w:rsid w:val="00B92C5B"/>
    <w:rsid w:val="00B931D1"/>
    <w:rsid w:val="00B93413"/>
    <w:rsid w:val="00B9346C"/>
    <w:rsid w:val="00B93936"/>
    <w:rsid w:val="00B94057"/>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2EF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6C3A"/>
    <w:rsid w:val="00BC7AAE"/>
    <w:rsid w:val="00BD0DD4"/>
    <w:rsid w:val="00BD0ED5"/>
    <w:rsid w:val="00BD108B"/>
    <w:rsid w:val="00BD2126"/>
    <w:rsid w:val="00BD21B3"/>
    <w:rsid w:val="00BD21C4"/>
    <w:rsid w:val="00BD2D84"/>
    <w:rsid w:val="00BD3116"/>
    <w:rsid w:val="00BD4061"/>
    <w:rsid w:val="00BD4185"/>
    <w:rsid w:val="00BD41F6"/>
    <w:rsid w:val="00BD4565"/>
    <w:rsid w:val="00BD457D"/>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45"/>
    <w:rsid w:val="00BE2B94"/>
    <w:rsid w:val="00BE4324"/>
    <w:rsid w:val="00BE46E2"/>
    <w:rsid w:val="00BE4EA9"/>
    <w:rsid w:val="00BE5265"/>
    <w:rsid w:val="00BE58B5"/>
    <w:rsid w:val="00BE683C"/>
    <w:rsid w:val="00BE6F0F"/>
    <w:rsid w:val="00BE71B3"/>
    <w:rsid w:val="00BE72D9"/>
    <w:rsid w:val="00BF0121"/>
    <w:rsid w:val="00BF0663"/>
    <w:rsid w:val="00BF2EE7"/>
    <w:rsid w:val="00BF31B9"/>
    <w:rsid w:val="00BF3942"/>
    <w:rsid w:val="00BF4439"/>
    <w:rsid w:val="00BF476A"/>
    <w:rsid w:val="00BF4960"/>
    <w:rsid w:val="00BF5367"/>
    <w:rsid w:val="00BF53D1"/>
    <w:rsid w:val="00BF5A5B"/>
    <w:rsid w:val="00BF5AF2"/>
    <w:rsid w:val="00BF6B70"/>
    <w:rsid w:val="00BF6FE8"/>
    <w:rsid w:val="00BF7049"/>
    <w:rsid w:val="00C01094"/>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45DA"/>
    <w:rsid w:val="00C153A2"/>
    <w:rsid w:val="00C15D86"/>
    <w:rsid w:val="00C1686B"/>
    <w:rsid w:val="00C16D5C"/>
    <w:rsid w:val="00C16DC3"/>
    <w:rsid w:val="00C16EDF"/>
    <w:rsid w:val="00C1747F"/>
    <w:rsid w:val="00C174D0"/>
    <w:rsid w:val="00C17993"/>
    <w:rsid w:val="00C17B3D"/>
    <w:rsid w:val="00C17D8C"/>
    <w:rsid w:val="00C17EBF"/>
    <w:rsid w:val="00C20F33"/>
    <w:rsid w:val="00C21643"/>
    <w:rsid w:val="00C21911"/>
    <w:rsid w:val="00C21CE3"/>
    <w:rsid w:val="00C228E1"/>
    <w:rsid w:val="00C231D2"/>
    <w:rsid w:val="00C23238"/>
    <w:rsid w:val="00C24092"/>
    <w:rsid w:val="00C246AA"/>
    <w:rsid w:val="00C248D0"/>
    <w:rsid w:val="00C24D50"/>
    <w:rsid w:val="00C253E3"/>
    <w:rsid w:val="00C25B20"/>
    <w:rsid w:val="00C263B9"/>
    <w:rsid w:val="00C26F75"/>
    <w:rsid w:val="00C271D6"/>
    <w:rsid w:val="00C27224"/>
    <w:rsid w:val="00C30CA5"/>
    <w:rsid w:val="00C313C3"/>
    <w:rsid w:val="00C31E9F"/>
    <w:rsid w:val="00C31F92"/>
    <w:rsid w:val="00C321D0"/>
    <w:rsid w:val="00C326A6"/>
    <w:rsid w:val="00C334C8"/>
    <w:rsid w:val="00C33A42"/>
    <w:rsid w:val="00C342B4"/>
    <w:rsid w:val="00C34753"/>
    <w:rsid w:val="00C34F70"/>
    <w:rsid w:val="00C35679"/>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4C37"/>
    <w:rsid w:val="00C45716"/>
    <w:rsid w:val="00C459BB"/>
    <w:rsid w:val="00C459D9"/>
    <w:rsid w:val="00C46110"/>
    <w:rsid w:val="00C462E9"/>
    <w:rsid w:val="00C4691C"/>
    <w:rsid w:val="00C47C09"/>
    <w:rsid w:val="00C507B8"/>
    <w:rsid w:val="00C510A5"/>
    <w:rsid w:val="00C518A1"/>
    <w:rsid w:val="00C51AC3"/>
    <w:rsid w:val="00C51EB7"/>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6E9"/>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2CD6"/>
    <w:rsid w:val="00C8404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4D8"/>
    <w:rsid w:val="00C97514"/>
    <w:rsid w:val="00CA0322"/>
    <w:rsid w:val="00CA07E6"/>
    <w:rsid w:val="00CA0981"/>
    <w:rsid w:val="00CA10A0"/>
    <w:rsid w:val="00CA1211"/>
    <w:rsid w:val="00CA1C55"/>
    <w:rsid w:val="00CA2377"/>
    <w:rsid w:val="00CA2808"/>
    <w:rsid w:val="00CA280A"/>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5B9C"/>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868"/>
    <w:rsid w:val="00CD3BD6"/>
    <w:rsid w:val="00CD5138"/>
    <w:rsid w:val="00CD5423"/>
    <w:rsid w:val="00CD5463"/>
    <w:rsid w:val="00CD547C"/>
    <w:rsid w:val="00CD55CA"/>
    <w:rsid w:val="00CD56E6"/>
    <w:rsid w:val="00CD5BEE"/>
    <w:rsid w:val="00CD61B5"/>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6518"/>
    <w:rsid w:val="00CE7040"/>
    <w:rsid w:val="00CE714E"/>
    <w:rsid w:val="00CE74CC"/>
    <w:rsid w:val="00CE7898"/>
    <w:rsid w:val="00CF0607"/>
    <w:rsid w:val="00CF0F42"/>
    <w:rsid w:val="00CF113B"/>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2AA"/>
    <w:rsid w:val="00D05A3A"/>
    <w:rsid w:val="00D05D34"/>
    <w:rsid w:val="00D06592"/>
    <w:rsid w:val="00D06E53"/>
    <w:rsid w:val="00D0700D"/>
    <w:rsid w:val="00D072DF"/>
    <w:rsid w:val="00D07977"/>
    <w:rsid w:val="00D102B2"/>
    <w:rsid w:val="00D1044B"/>
    <w:rsid w:val="00D11390"/>
    <w:rsid w:val="00D11AAD"/>
    <w:rsid w:val="00D12199"/>
    <w:rsid w:val="00D12287"/>
    <w:rsid w:val="00D123BF"/>
    <w:rsid w:val="00D12DCE"/>
    <w:rsid w:val="00D13CD7"/>
    <w:rsid w:val="00D14383"/>
    <w:rsid w:val="00D147A2"/>
    <w:rsid w:val="00D150A8"/>
    <w:rsid w:val="00D15438"/>
    <w:rsid w:val="00D15D9C"/>
    <w:rsid w:val="00D15E56"/>
    <w:rsid w:val="00D162A7"/>
    <w:rsid w:val="00D16812"/>
    <w:rsid w:val="00D16F2B"/>
    <w:rsid w:val="00D17684"/>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5A2"/>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98D"/>
    <w:rsid w:val="00D50B40"/>
    <w:rsid w:val="00D50FF6"/>
    <w:rsid w:val="00D51006"/>
    <w:rsid w:val="00D51298"/>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0E29"/>
    <w:rsid w:val="00D616D6"/>
    <w:rsid w:val="00D616DA"/>
    <w:rsid w:val="00D62AE4"/>
    <w:rsid w:val="00D63E13"/>
    <w:rsid w:val="00D646CB"/>
    <w:rsid w:val="00D65043"/>
    <w:rsid w:val="00D65308"/>
    <w:rsid w:val="00D653C3"/>
    <w:rsid w:val="00D65AB5"/>
    <w:rsid w:val="00D65DB4"/>
    <w:rsid w:val="00D66C78"/>
    <w:rsid w:val="00D66E2F"/>
    <w:rsid w:val="00D674B4"/>
    <w:rsid w:val="00D6754F"/>
    <w:rsid w:val="00D677AE"/>
    <w:rsid w:val="00D679C5"/>
    <w:rsid w:val="00D67A86"/>
    <w:rsid w:val="00D67EC1"/>
    <w:rsid w:val="00D700C5"/>
    <w:rsid w:val="00D70225"/>
    <w:rsid w:val="00D70794"/>
    <w:rsid w:val="00D70F0E"/>
    <w:rsid w:val="00D71326"/>
    <w:rsid w:val="00D71A56"/>
    <w:rsid w:val="00D71F56"/>
    <w:rsid w:val="00D7223A"/>
    <w:rsid w:val="00D724FE"/>
    <w:rsid w:val="00D72C90"/>
    <w:rsid w:val="00D73440"/>
    <w:rsid w:val="00D73645"/>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A4A"/>
    <w:rsid w:val="00D81F73"/>
    <w:rsid w:val="00D828CC"/>
    <w:rsid w:val="00D828E7"/>
    <w:rsid w:val="00D82A9C"/>
    <w:rsid w:val="00D82C19"/>
    <w:rsid w:val="00D83250"/>
    <w:rsid w:val="00D833C7"/>
    <w:rsid w:val="00D84170"/>
    <w:rsid w:val="00D84506"/>
    <w:rsid w:val="00D84576"/>
    <w:rsid w:val="00D847CF"/>
    <w:rsid w:val="00D84A0A"/>
    <w:rsid w:val="00D85747"/>
    <w:rsid w:val="00D86196"/>
    <w:rsid w:val="00D865A4"/>
    <w:rsid w:val="00D86816"/>
    <w:rsid w:val="00D868B5"/>
    <w:rsid w:val="00D86A73"/>
    <w:rsid w:val="00D86CB2"/>
    <w:rsid w:val="00D86DC5"/>
    <w:rsid w:val="00D877BC"/>
    <w:rsid w:val="00D87D21"/>
    <w:rsid w:val="00D87F3E"/>
    <w:rsid w:val="00D916F9"/>
    <w:rsid w:val="00D917B6"/>
    <w:rsid w:val="00D91F0B"/>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0E3"/>
    <w:rsid w:val="00DB02BB"/>
    <w:rsid w:val="00DB03A4"/>
    <w:rsid w:val="00DB08E9"/>
    <w:rsid w:val="00DB229A"/>
    <w:rsid w:val="00DB23CE"/>
    <w:rsid w:val="00DB2BF5"/>
    <w:rsid w:val="00DB3233"/>
    <w:rsid w:val="00DB3503"/>
    <w:rsid w:val="00DB3B55"/>
    <w:rsid w:val="00DB41C9"/>
    <w:rsid w:val="00DB4932"/>
    <w:rsid w:val="00DB4A99"/>
    <w:rsid w:val="00DB4BAB"/>
    <w:rsid w:val="00DB5117"/>
    <w:rsid w:val="00DB52C4"/>
    <w:rsid w:val="00DB56DD"/>
    <w:rsid w:val="00DB5F7B"/>
    <w:rsid w:val="00DB61C2"/>
    <w:rsid w:val="00DB65CD"/>
    <w:rsid w:val="00DB6F64"/>
    <w:rsid w:val="00DB7070"/>
    <w:rsid w:val="00DC0758"/>
    <w:rsid w:val="00DC0DDB"/>
    <w:rsid w:val="00DC168E"/>
    <w:rsid w:val="00DC1985"/>
    <w:rsid w:val="00DC1BC8"/>
    <w:rsid w:val="00DC2AF1"/>
    <w:rsid w:val="00DC2D50"/>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020"/>
    <w:rsid w:val="00DD6C9B"/>
    <w:rsid w:val="00DD6E68"/>
    <w:rsid w:val="00DD7191"/>
    <w:rsid w:val="00DD752E"/>
    <w:rsid w:val="00DD7A75"/>
    <w:rsid w:val="00DE02F9"/>
    <w:rsid w:val="00DE09B2"/>
    <w:rsid w:val="00DE0C57"/>
    <w:rsid w:val="00DE153D"/>
    <w:rsid w:val="00DE16EB"/>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C0"/>
    <w:rsid w:val="00DE6DE9"/>
    <w:rsid w:val="00DE74C5"/>
    <w:rsid w:val="00DE782E"/>
    <w:rsid w:val="00DE7DA1"/>
    <w:rsid w:val="00DE7F97"/>
    <w:rsid w:val="00DF021C"/>
    <w:rsid w:val="00DF021D"/>
    <w:rsid w:val="00DF05EF"/>
    <w:rsid w:val="00DF2442"/>
    <w:rsid w:val="00DF3EF1"/>
    <w:rsid w:val="00DF41AF"/>
    <w:rsid w:val="00DF6746"/>
    <w:rsid w:val="00DF75E8"/>
    <w:rsid w:val="00E001FC"/>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2AA"/>
    <w:rsid w:val="00E0634C"/>
    <w:rsid w:val="00E07228"/>
    <w:rsid w:val="00E103E2"/>
    <w:rsid w:val="00E10893"/>
    <w:rsid w:val="00E108B1"/>
    <w:rsid w:val="00E121F2"/>
    <w:rsid w:val="00E14304"/>
    <w:rsid w:val="00E14927"/>
    <w:rsid w:val="00E14FBD"/>
    <w:rsid w:val="00E1520C"/>
    <w:rsid w:val="00E15339"/>
    <w:rsid w:val="00E1552B"/>
    <w:rsid w:val="00E15CBB"/>
    <w:rsid w:val="00E160FB"/>
    <w:rsid w:val="00E166FE"/>
    <w:rsid w:val="00E16FFF"/>
    <w:rsid w:val="00E2004C"/>
    <w:rsid w:val="00E214B5"/>
    <w:rsid w:val="00E21748"/>
    <w:rsid w:val="00E21CF0"/>
    <w:rsid w:val="00E22276"/>
    <w:rsid w:val="00E225B9"/>
    <w:rsid w:val="00E22A49"/>
    <w:rsid w:val="00E232D3"/>
    <w:rsid w:val="00E236ED"/>
    <w:rsid w:val="00E237B8"/>
    <w:rsid w:val="00E23E02"/>
    <w:rsid w:val="00E24B31"/>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C67"/>
    <w:rsid w:val="00E31D1F"/>
    <w:rsid w:val="00E3200A"/>
    <w:rsid w:val="00E3243C"/>
    <w:rsid w:val="00E329B0"/>
    <w:rsid w:val="00E32E27"/>
    <w:rsid w:val="00E335C7"/>
    <w:rsid w:val="00E33EC1"/>
    <w:rsid w:val="00E34901"/>
    <w:rsid w:val="00E34E69"/>
    <w:rsid w:val="00E354BD"/>
    <w:rsid w:val="00E3571F"/>
    <w:rsid w:val="00E35E00"/>
    <w:rsid w:val="00E35E65"/>
    <w:rsid w:val="00E36058"/>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5D6"/>
    <w:rsid w:val="00E55608"/>
    <w:rsid w:val="00E5596E"/>
    <w:rsid w:val="00E55A7D"/>
    <w:rsid w:val="00E56417"/>
    <w:rsid w:val="00E571F7"/>
    <w:rsid w:val="00E57B98"/>
    <w:rsid w:val="00E60125"/>
    <w:rsid w:val="00E60B9A"/>
    <w:rsid w:val="00E60BCE"/>
    <w:rsid w:val="00E6175A"/>
    <w:rsid w:val="00E61DBF"/>
    <w:rsid w:val="00E61E11"/>
    <w:rsid w:val="00E6236A"/>
    <w:rsid w:val="00E6284C"/>
    <w:rsid w:val="00E62E80"/>
    <w:rsid w:val="00E63141"/>
    <w:rsid w:val="00E63E44"/>
    <w:rsid w:val="00E64000"/>
    <w:rsid w:val="00E64A1A"/>
    <w:rsid w:val="00E64A70"/>
    <w:rsid w:val="00E65810"/>
    <w:rsid w:val="00E65CEC"/>
    <w:rsid w:val="00E65CFA"/>
    <w:rsid w:val="00E65FE3"/>
    <w:rsid w:val="00E665B0"/>
    <w:rsid w:val="00E665CC"/>
    <w:rsid w:val="00E66608"/>
    <w:rsid w:val="00E66F38"/>
    <w:rsid w:val="00E670C3"/>
    <w:rsid w:val="00E67E0B"/>
    <w:rsid w:val="00E67F1F"/>
    <w:rsid w:val="00E7048B"/>
    <w:rsid w:val="00E7070C"/>
    <w:rsid w:val="00E7128C"/>
    <w:rsid w:val="00E7139E"/>
    <w:rsid w:val="00E71A77"/>
    <w:rsid w:val="00E71B02"/>
    <w:rsid w:val="00E71E1F"/>
    <w:rsid w:val="00E71E29"/>
    <w:rsid w:val="00E72130"/>
    <w:rsid w:val="00E72D8B"/>
    <w:rsid w:val="00E732CA"/>
    <w:rsid w:val="00E735B2"/>
    <w:rsid w:val="00E73B03"/>
    <w:rsid w:val="00E73E5E"/>
    <w:rsid w:val="00E74133"/>
    <w:rsid w:val="00E74F8F"/>
    <w:rsid w:val="00E75196"/>
    <w:rsid w:val="00E75564"/>
    <w:rsid w:val="00E7590F"/>
    <w:rsid w:val="00E759F2"/>
    <w:rsid w:val="00E7696E"/>
    <w:rsid w:val="00E76B9C"/>
    <w:rsid w:val="00E76C4A"/>
    <w:rsid w:val="00E7721F"/>
    <w:rsid w:val="00E80412"/>
    <w:rsid w:val="00E8078F"/>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511"/>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6EF9"/>
    <w:rsid w:val="00EB740F"/>
    <w:rsid w:val="00EB75A9"/>
    <w:rsid w:val="00EB7846"/>
    <w:rsid w:val="00EB7859"/>
    <w:rsid w:val="00EB7AA5"/>
    <w:rsid w:val="00EB7ABD"/>
    <w:rsid w:val="00EC00A6"/>
    <w:rsid w:val="00EC065B"/>
    <w:rsid w:val="00EC0FD5"/>
    <w:rsid w:val="00EC1454"/>
    <w:rsid w:val="00EC14EB"/>
    <w:rsid w:val="00EC1572"/>
    <w:rsid w:val="00EC201C"/>
    <w:rsid w:val="00EC262E"/>
    <w:rsid w:val="00EC346A"/>
    <w:rsid w:val="00EC3B8C"/>
    <w:rsid w:val="00EC4A7C"/>
    <w:rsid w:val="00EC5BE8"/>
    <w:rsid w:val="00EC5D7D"/>
    <w:rsid w:val="00EC665B"/>
    <w:rsid w:val="00EC6AD1"/>
    <w:rsid w:val="00EC7009"/>
    <w:rsid w:val="00EC7D0C"/>
    <w:rsid w:val="00EC7D23"/>
    <w:rsid w:val="00EC7D2A"/>
    <w:rsid w:val="00EC7D47"/>
    <w:rsid w:val="00EC7EE7"/>
    <w:rsid w:val="00ED0E6D"/>
    <w:rsid w:val="00ED1441"/>
    <w:rsid w:val="00ED1830"/>
    <w:rsid w:val="00ED1A17"/>
    <w:rsid w:val="00ED1A24"/>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1878"/>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91B"/>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8D7"/>
    <w:rsid w:val="00F07D1A"/>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1EBC"/>
    <w:rsid w:val="00F3238C"/>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32D"/>
    <w:rsid w:val="00F4188B"/>
    <w:rsid w:val="00F424B3"/>
    <w:rsid w:val="00F42AF8"/>
    <w:rsid w:val="00F42D9F"/>
    <w:rsid w:val="00F42EDD"/>
    <w:rsid w:val="00F4316E"/>
    <w:rsid w:val="00F4324F"/>
    <w:rsid w:val="00F43349"/>
    <w:rsid w:val="00F43502"/>
    <w:rsid w:val="00F4394C"/>
    <w:rsid w:val="00F439D2"/>
    <w:rsid w:val="00F43B7B"/>
    <w:rsid w:val="00F43CE4"/>
    <w:rsid w:val="00F450E5"/>
    <w:rsid w:val="00F45733"/>
    <w:rsid w:val="00F4595B"/>
    <w:rsid w:val="00F46ADC"/>
    <w:rsid w:val="00F46F13"/>
    <w:rsid w:val="00F479B1"/>
    <w:rsid w:val="00F50753"/>
    <w:rsid w:val="00F50BF6"/>
    <w:rsid w:val="00F50D0B"/>
    <w:rsid w:val="00F50EAB"/>
    <w:rsid w:val="00F50F28"/>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573"/>
    <w:rsid w:val="00F73819"/>
    <w:rsid w:val="00F738B6"/>
    <w:rsid w:val="00F73D1E"/>
    <w:rsid w:val="00F73D78"/>
    <w:rsid w:val="00F7417A"/>
    <w:rsid w:val="00F74885"/>
    <w:rsid w:val="00F753E0"/>
    <w:rsid w:val="00F756CC"/>
    <w:rsid w:val="00F75AB5"/>
    <w:rsid w:val="00F767A5"/>
    <w:rsid w:val="00F7702A"/>
    <w:rsid w:val="00F77827"/>
    <w:rsid w:val="00F80056"/>
    <w:rsid w:val="00F8009B"/>
    <w:rsid w:val="00F80AC8"/>
    <w:rsid w:val="00F8160C"/>
    <w:rsid w:val="00F81A37"/>
    <w:rsid w:val="00F81FF0"/>
    <w:rsid w:val="00F83872"/>
    <w:rsid w:val="00F8423C"/>
    <w:rsid w:val="00F842B0"/>
    <w:rsid w:val="00F84F1F"/>
    <w:rsid w:val="00F8542E"/>
    <w:rsid w:val="00F85BA5"/>
    <w:rsid w:val="00F860B7"/>
    <w:rsid w:val="00F873D0"/>
    <w:rsid w:val="00F87B56"/>
    <w:rsid w:val="00F87C9F"/>
    <w:rsid w:val="00F87CD2"/>
    <w:rsid w:val="00F8E6A1"/>
    <w:rsid w:val="00F9056A"/>
    <w:rsid w:val="00F9083D"/>
    <w:rsid w:val="00F90D41"/>
    <w:rsid w:val="00F91615"/>
    <w:rsid w:val="00F91780"/>
    <w:rsid w:val="00F92108"/>
    <w:rsid w:val="00F9304A"/>
    <w:rsid w:val="00F93790"/>
    <w:rsid w:val="00F93EE3"/>
    <w:rsid w:val="00F94074"/>
    <w:rsid w:val="00F9439D"/>
    <w:rsid w:val="00F9536F"/>
    <w:rsid w:val="00F953BD"/>
    <w:rsid w:val="00F954EA"/>
    <w:rsid w:val="00F960CE"/>
    <w:rsid w:val="00F967A5"/>
    <w:rsid w:val="00F969CC"/>
    <w:rsid w:val="00F96CE8"/>
    <w:rsid w:val="00F97707"/>
    <w:rsid w:val="00F979A8"/>
    <w:rsid w:val="00FA061E"/>
    <w:rsid w:val="00FA1517"/>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59"/>
    <w:rsid w:val="00FC04BD"/>
    <w:rsid w:val="00FC0A67"/>
    <w:rsid w:val="00FC0BB6"/>
    <w:rsid w:val="00FC147F"/>
    <w:rsid w:val="00FC1852"/>
    <w:rsid w:val="00FC2FE0"/>
    <w:rsid w:val="00FC3361"/>
    <w:rsid w:val="00FC3435"/>
    <w:rsid w:val="00FC3F38"/>
    <w:rsid w:val="00FC4456"/>
    <w:rsid w:val="00FC44CA"/>
    <w:rsid w:val="00FC50FC"/>
    <w:rsid w:val="00FC5248"/>
    <w:rsid w:val="00FC55D6"/>
    <w:rsid w:val="00FC5823"/>
    <w:rsid w:val="00FC6765"/>
    <w:rsid w:val="00FC6835"/>
    <w:rsid w:val="00FC74FF"/>
    <w:rsid w:val="00FC7A0A"/>
    <w:rsid w:val="00FD06E6"/>
    <w:rsid w:val="00FD073A"/>
    <w:rsid w:val="00FD0835"/>
    <w:rsid w:val="00FD0A3F"/>
    <w:rsid w:val="00FD11BE"/>
    <w:rsid w:val="00FD1286"/>
    <w:rsid w:val="00FD1AC7"/>
    <w:rsid w:val="00FD1D4F"/>
    <w:rsid w:val="00FD1E98"/>
    <w:rsid w:val="00FD1F39"/>
    <w:rsid w:val="00FD2217"/>
    <w:rsid w:val="00FD2793"/>
    <w:rsid w:val="00FD2888"/>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14A"/>
    <w:rsid w:val="00FE6796"/>
    <w:rsid w:val="00FE6995"/>
    <w:rsid w:val="00FE6EE9"/>
    <w:rsid w:val="00FE7FED"/>
    <w:rsid w:val="00FF0C6A"/>
    <w:rsid w:val="00FF1381"/>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0FF7C56"/>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69D3E"/>
  <w15:chartTrackingRefBased/>
  <w15:docId w15:val="{AF8085EC-107D-4FC9-819B-0504DEE4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33D62"/>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Figura"/>
    <w:basedOn w:val="Normal"/>
    <w:next w:val="Normal"/>
    <w:link w:val="DescripcinCar"/>
    <w:uiPriority w:val="35"/>
    <w:unhideWhenUsed/>
    <w:qFormat/>
    <w:rsid w:val="00D13CD7"/>
    <w:pPr>
      <w:widowControl/>
      <w:spacing w:after="200" w:line="276" w:lineRule="auto"/>
    </w:pPr>
    <w:rPr>
      <w:b/>
      <w:bCs/>
      <w:sz w:val="20"/>
      <w:szCs w:val="20"/>
    </w:rPr>
  </w:style>
  <w:style w:type="table" w:styleId="Tablacon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con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2">
    <w:name w:val="Tabla con cuadrícula2"/>
    <w:basedOn w:val="Tablanormal"/>
    <w:next w:val="Tablaconcuadrcula"/>
    <w:uiPriority w:val="39"/>
    <w:rsid w:val="00B90F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2856126">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711877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4631523">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5993556">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86934361">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3863438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084081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037534">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0989974">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691445258">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4530200">
      <w:bodyDiv w:val="1"/>
      <w:marLeft w:val="0"/>
      <w:marRight w:val="0"/>
      <w:marTop w:val="0"/>
      <w:marBottom w:val="0"/>
      <w:divBdr>
        <w:top w:val="none" w:sz="0" w:space="0" w:color="auto"/>
        <w:left w:val="none" w:sz="0" w:space="0" w:color="auto"/>
        <w:bottom w:val="none" w:sz="0" w:space="0" w:color="auto"/>
        <w:right w:val="none" w:sz="0" w:space="0" w:color="auto"/>
      </w:divBdr>
    </w:div>
    <w:div w:id="1712152315">
      <w:bodyDiv w:val="1"/>
      <w:marLeft w:val="0"/>
      <w:marRight w:val="0"/>
      <w:marTop w:val="0"/>
      <w:marBottom w:val="0"/>
      <w:divBdr>
        <w:top w:val="none" w:sz="0" w:space="0" w:color="auto"/>
        <w:left w:val="none" w:sz="0" w:space="0" w:color="auto"/>
        <w:bottom w:val="none" w:sz="0" w:space="0" w:color="auto"/>
        <w:right w:val="none" w:sz="0" w:space="0" w:color="auto"/>
      </w:divBdr>
      <w:divsChild>
        <w:div w:id="1171994347">
          <w:marLeft w:val="0"/>
          <w:marRight w:val="0"/>
          <w:marTop w:val="0"/>
          <w:marBottom w:val="0"/>
          <w:divBdr>
            <w:top w:val="none" w:sz="0" w:space="0" w:color="auto"/>
            <w:left w:val="none" w:sz="0" w:space="0" w:color="auto"/>
            <w:bottom w:val="none" w:sz="0" w:space="0" w:color="auto"/>
            <w:right w:val="none" w:sz="0" w:space="0" w:color="auto"/>
          </w:divBdr>
        </w:div>
      </w:divsChild>
    </w:div>
    <w:div w:id="171311479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309793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008216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2.xml><?xml version="1.0" encoding="utf-8"?>
<ds:datastoreItem xmlns:ds="http://schemas.openxmlformats.org/officeDocument/2006/customXml" ds:itemID="{FA861FD4-6B81-4D16-AC0F-72EF670AB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0F0EB3F9-BD98-4BAA-99E7-497572103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4385</Words>
  <Characters>24118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maria natalia norato mora</cp:lastModifiedBy>
  <cp:revision>3</cp:revision>
  <cp:lastPrinted>2017-09-02T07:01:00Z</cp:lastPrinted>
  <dcterms:created xsi:type="dcterms:W3CDTF">2024-01-30T14:04:00Z</dcterms:created>
  <dcterms:modified xsi:type="dcterms:W3CDTF">2024-01-30T14:59:00Z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