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9A53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4307E">
        <w:rPr>
          <w:rFonts w:ascii="Arial" w:eastAsia="Times New Roman" w:hAnsi="Arial" w:cs="Arial"/>
          <w:b/>
          <w:sz w:val="24"/>
          <w:szCs w:val="24"/>
          <w:lang w:val="es-ES" w:eastAsia="es-ES"/>
        </w:rPr>
        <w:t>EL(LA) DIRECTOR(A) GENERAL DE LA UNIDAD ADMINISTRATIVA ESPECIAL DE REHABILITACIÓN Y MANTENIMIENTO VIAL</w:t>
      </w:r>
    </w:p>
    <w:p w14:paraId="786E4787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9BAFD08" w14:textId="0F8497B5" w:rsidR="004B1667" w:rsidRPr="0014307E" w:rsidRDefault="004B1667" w:rsidP="004B1667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4307E">
        <w:rPr>
          <w:rFonts w:ascii="Arial" w:hAnsi="Arial" w:cs="Arial"/>
        </w:rPr>
        <w:t xml:space="preserve">En uso de sus atribuciones legales y estatutarias y en especial las </w:t>
      </w:r>
      <w:r w:rsidR="00C21644" w:rsidRPr="0014307E">
        <w:rPr>
          <w:rFonts w:ascii="Arial" w:hAnsi="Arial" w:cs="Arial"/>
        </w:rPr>
        <w:t xml:space="preserve">conferidas en el numeral 10 del artículo 2 del </w:t>
      </w:r>
      <w:r w:rsidRPr="0014307E">
        <w:rPr>
          <w:rFonts w:ascii="Arial" w:hAnsi="Arial" w:cs="Arial"/>
        </w:rPr>
        <w:t>Acuerdo</w:t>
      </w:r>
      <w:r w:rsidR="00C21644" w:rsidRPr="0014307E">
        <w:rPr>
          <w:rFonts w:ascii="Arial" w:hAnsi="Arial" w:cs="Arial"/>
        </w:rPr>
        <w:t xml:space="preserve"> </w:t>
      </w:r>
      <w:r w:rsidRPr="0014307E">
        <w:rPr>
          <w:rFonts w:ascii="Arial" w:hAnsi="Arial" w:cs="Arial"/>
        </w:rPr>
        <w:t>No. 0</w:t>
      </w:r>
      <w:r w:rsidR="002416C0" w:rsidRPr="0014307E">
        <w:rPr>
          <w:rFonts w:ascii="Arial" w:hAnsi="Arial" w:cs="Arial"/>
        </w:rPr>
        <w:t>2</w:t>
      </w:r>
      <w:r w:rsidRPr="0014307E">
        <w:rPr>
          <w:rFonts w:ascii="Arial" w:hAnsi="Arial" w:cs="Arial"/>
        </w:rPr>
        <w:t xml:space="preserve"> </w:t>
      </w:r>
      <w:r w:rsidR="00C21644" w:rsidRPr="0014307E">
        <w:rPr>
          <w:rFonts w:ascii="Arial" w:hAnsi="Arial" w:cs="Arial"/>
        </w:rPr>
        <w:t xml:space="preserve">de 2023 </w:t>
      </w:r>
      <w:r w:rsidRPr="0014307E">
        <w:rPr>
          <w:rFonts w:ascii="Arial" w:hAnsi="Arial" w:cs="Arial"/>
        </w:rPr>
        <w:t xml:space="preserve">y </w:t>
      </w:r>
      <w:r w:rsidR="00C21644" w:rsidRPr="0014307E">
        <w:rPr>
          <w:rFonts w:ascii="Arial" w:hAnsi="Arial" w:cs="Arial"/>
        </w:rPr>
        <w:t xml:space="preserve">numeral 10 del artículo 19 del Acuerdo No </w:t>
      </w:r>
      <w:r w:rsidR="002416C0" w:rsidRPr="0014307E">
        <w:rPr>
          <w:rFonts w:ascii="Arial" w:hAnsi="Arial" w:cs="Arial"/>
        </w:rPr>
        <w:t>05</w:t>
      </w:r>
      <w:r w:rsidRPr="0014307E">
        <w:rPr>
          <w:rFonts w:ascii="Arial" w:hAnsi="Arial" w:cs="Arial"/>
        </w:rPr>
        <w:t xml:space="preserve"> de 20</w:t>
      </w:r>
      <w:r w:rsidR="002416C0" w:rsidRPr="0014307E">
        <w:rPr>
          <w:rFonts w:ascii="Arial" w:hAnsi="Arial" w:cs="Arial"/>
        </w:rPr>
        <w:t>23</w:t>
      </w:r>
      <w:r w:rsidRPr="0014307E">
        <w:rPr>
          <w:rFonts w:ascii="Arial" w:hAnsi="Arial" w:cs="Arial"/>
        </w:rPr>
        <w:t xml:space="preserve"> del Consejo Directivo de la </w:t>
      </w:r>
      <w:r w:rsidR="00C21644" w:rsidRPr="0014307E">
        <w:rPr>
          <w:rFonts w:ascii="Arial" w:hAnsi="Arial" w:cs="Arial"/>
        </w:rPr>
        <w:t>UAERMV y</w:t>
      </w:r>
      <w:r w:rsidR="002416C0" w:rsidRPr="0014307E">
        <w:rPr>
          <w:rFonts w:ascii="Arial" w:hAnsi="Arial" w:cs="Arial"/>
          <w:spacing w:val="-2"/>
        </w:rPr>
        <w:t>,</w:t>
      </w:r>
      <w:r w:rsidR="002416C0" w:rsidRPr="0014307E">
        <w:rPr>
          <w:rFonts w:ascii="Arial" w:hAnsi="Arial" w:cs="Arial"/>
          <w:spacing w:val="-14"/>
        </w:rPr>
        <w:t xml:space="preserve"> </w:t>
      </w:r>
      <w:r w:rsidR="002416C0" w:rsidRPr="0014307E">
        <w:rPr>
          <w:rFonts w:ascii="Arial" w:hAnsi="Arial" w:cs="Arial"/>
          <w:spacing w:val="-2"/>
        </w:rPr>
        <w:t xml:space="preserve">en </w:t>
      </w:r>
      <w:r w:rsidR="002416C0" w:rsidRPr="0014307E">
        <w:rPr>
          <w:rFonts w:ascii="Arial" w:hAnsi="Arial" w:cs="Arial"/>
        </w:rPr>
        <w:t>especial</w:t>
      </w:r>
      <w:r w:rsidR="002416C0" w:rsidRPr="0014307E">
        <w:rPr>
          <w:rFonts w:ascii="Arial" w:hAnsi="Arial" w:cs="Arial"/>
          <w:spacing w:val="-4"/>
        </w:rPr>
        <w:t xml:space="preserve"> </w:t>
      </w:r>
      <w:r w:rsidR="002416C0" w:rsidRPr="0014307E">
        <w:rPr>
          <w:rFonts w:ascii="Arial" w:hAnsi="Arial" w:cs="Arial"/>
        </w:rPr>
        <w:t>el</w:t>
      </w:r>
      <w:r w:rsidR="002416C0" w:rsidRPr="0014307E">
        <w:rPr>
          <w:rFonts w:ascii="Arial" w:hAnsi="Arial" w:cs="Arial"/>
          <w:spacing w:val="-14"/>
        </w:rPr>
        <w:t xml:space="preserve"> </w:t>
      </w:r>
      <w:r w:rsidR="002416C0" w:rsidRPr="0014307E">
        <w:rPr>
          <w:rFonts w:ascii="Arial" w:hAnsi="Arial" w:cs="Arial"/>
        </w:rPr>
        <w:t>artículo 45</w:t>
      </w:r>
      <w:r w:rsidR="002416C0" w:rsidRPr="0014307E">
        <w:rPr>
          <w:rFonts w:ascii="Arial" w:hAnsi="Arial" w:cs="Arial"/>
          <w:spacing w:val="-4"/>
        </w:rPr>
        <w:t xml:space="preserve"> </w:t>
      </w:r>
      <w:r w:rsidR="002416C0" w:rsidRPr="0014307E">
        <w:rPr>
          <w:rFonts w:ascii="Arial" w:hAnsi="Arial" w:cs="Arial"/>
        </w:rPr>
        <w:t>de</w:t>
      </w:r>
      <w:r w:rsidR="002416C0" w:rsidRPr="0014307E">
        <w:rPr>
          <w:rFonts w:ascii="Arial" w:hAnsi="Arial" w:cs="Arial"/>
          <w:spacing w:val="-13"/>
        </w:rPr>
        <w:t xml:space="preserve"> </w:t>
      </w:r>
      <w:r w:rsidR="002416C0" w:rsidRPr="0014307E">
        <w:rPr>
          <w:rFonts w:ascii="Arial" w:hAnsi="Arial" w:cs="Arial"/>
        </w:rPr>
        <w:t>la</w:t>
      </w:r>
      <w:r w:rsidR="002416C0" w:rsidRPr="0014307E">
        <w:rPr>
          <w:rFonts w:ascii="Arial" w:hAnsi="Arial" w:cs="Arial"/>
          <w:spacing w:val="-9"/>
        </w:rPr>
        <w:t xml:space="preserve"> </w:t>
      </w:r>
      <w:r w:rsidR="002416C0" w:rsidRPr="0014307E">
        <w:rPr>
          <w:rFonts w:ascii="Arial" w:hAnsi="Arial" w:cs="Arial"/>
        </w:rPr>
        <w:t>Ley</w:t>
      </w:r>
      <w:r w:rsidR="002416C0" w:rsidRPr="0014307E">
        <w:rPr>
          <w:rFonts w:ascii="Arial" w:hAnsi="Arial" w:cs="Arial"/>
          <w:spacing w:val="-5"/>
        </w:rPr>
        <w:t xml:space="preserve"> </w:t>
      </w:r>
      <w:r w:rsidR="002416C0" w:rsidRPr="0014307E">
        <w:rPr>
          <w:rFonts w:ascii="Arial" w:hAnsi="Arial" w:cs="Arial"/>
        </w:rPr>
        <w:t>1437</w:t>
      </w:r>
      <w:r w:rsidR="002416C0" w:rsidRPr="0014307E">
        <w:rPr>
          <w:rFonts w:ascii="Arial" w:hAnsi="Arial" w:cs="Arial"/>
          <w:spacing w:val="-2"/>
        </w:rPr>
        <w:t xml:space="preserve"> </w:t>
      </w:r>
      <w:r w:rsidR="002416C0" w:rsidRPr="0014307E">
        <w:rPr>
          <w:rFonts w:ascii="Arial" w:hAnsi="Arial" w:cs="Arial"/>
        </w:rPr>
        <w:t>de</w:t>
      </w:r>
      <w:r w:rsidR="002416C0" w:rsidRPr="0014307E">
        <w:rPr>
          <w:rFonts w:ascii="Arial" w:hAnsi="Arial" w:cs="Arial"/>
          <w:spacing w:val="-12"/>
        </w:rPr>
        <w:t xml:space="preserve"> </w:t>
      </w:r>
      <w:r w:rsidR="002416C0" w:rsidRPr="0014307E">
        <w:rPr>
          <w:rFonts w:ascii="Arial" w:hAnsi="Arial" w:cs="Arial"/>
        </w:rPr>
        <w:t>2011,</w:t>
      </w:r>
      <w:r w:rsidRPr="0014307E">
        <w:rPr>
          <w:rFonts w:ascii="Arial" w:hAnsi="Arial" w:cs="Arial"/>
        </w:rPr>
        <w:t xml:space="preserve"> y demás disposiciones concordantes,</w:t>
      </w:r>
    </w:p>
    <w:p w14:paraId="5589E077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57516CA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7F809E5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4307E">
        <w:rPr>
          <w:rFonts w:ascii="Arial" w:eastAsia="Times New Roman" w:hAnsi="Arial" w:cs="Arial"/>
          <w:b/>
          <w:sz w:val="24"/>
          <w:szCs w:val="24"/>
          <w:lang w:val="es-ES" w:eastAsia="es-ES"/>
        </w:rPr>
        <w:t>CONSIDERANDO:</w:t>
      </w:r>
    </w:p>
    <w:p w14:paraId="21A046BF" w14:textId="77777777" w:rsidR="004B1667" w:rsidRPr="0014307E" w:rsidRDefault="004B1667" w:rsidP="004B1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6767C3" w14:textId="77777777" w:rsidR="004D489E" w:rsidRPr="0014307E" w:rsidRDefault="004D489E" w:rsidP="00EA25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6B99F44" w14:textId="77777777" w:rsidR="004D489E" w:rsidRPr="0014307E" w:rsidRDefault="004D489E" w:rsidP="004D489E">
      <w:pPr>
        <w:pStyle w:val="Textoindependiente"/>
        <w:spacing w:line="264" w:lineRule="auto"/>
        <w:ind w:left="112" w:right="121"/>
        <w:rPr>
          <w:rFonts w:cs="Arial"/>
          <w:szCs w:val="24"/>
        </w:rPr>
      </w:pPr>
      <w:r w:rsidRPr="0014307E">
        <w:rPr>
          <w:rFonts w:cs="Arial"/>
          <w:szCs w:val="24"/>
        </w:rPr>
        <w:t>Que el artículo 209 de la Constitución Política de Colombia, dispone que la función administrativa está</w:t>
      </w:r>
      <w:r w:rsidRPr="0014307E">
        <w:rPr>
          <w:rFonts w:cs="Arial"/>
          <w:spacing w:val="-60"/>
          <w:szCs w:val="24"/>
        </w:rPr>
        <w:t xml:space="preserve"> </w:t>
      </w:r>
      <w:r w:rsidRPr="0014307E">
        <w:rPr>
          <w:rFonts w:cs="Arial"/>
          <w:szCs w:val="24"/>
        </w:rPr>
        <w:t>al servicio de los intereses generales y se desarrolla con fundamento en los principios de igualdad,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moralidad, eficacia, economía, celeridad, imparcialidad y publicidad, mediante la descentralización,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desconcentración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y la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delegación de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funciones.</w:t>
      </w:r>
    </w:p>
    <w:p w14:paraId="6A1FBEA1" w14:textId="77777777" w:rsidR="004D489E" w:rsidRPr="0014307E" w:rsidRDefault="004D489E" w:rsidP="004D489E">
      <w:pPr>
        <w:pStyle w:val="Textoindependiente"/>
        <w:spacing w:before="3"/>
        <w:rPr>
          <w:rFonts w:cs="Arial"/>
          <w:szCs w:val="24"/>
        </w:rPr>
      </w:pPr>
    </w:p>
    <w:p w14:paraId="5EE118E7" w14:textId="77777777" w:rsidR="004D489E" w:rsidRPr="0014307E" w:rsidRDefault="004D489E" w:rsidP="004D489E">
      <w:pPr>
        <w:pStyle w:val="Textoindependiente"/>
        <w:spacing w:line="264" w:lineRule="auto"/>
        <w:ind w:left="112" w:right="119"/>
        <w:rPr>
          <w:rFonts w:cs="Arial"/>
          <w:szCs w:val="24"/>
        </w:rPr>
      </w:pP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zCs w:val="24"/>
        </w:rPr>
        <w:t>el</w:t>
      </w:r>
      <w:r w:rsidRPr="0014307E">
        <w:rPr>
          <w:rFonts w:cs="Arial"/>
          <w:spacing w:val="-11"/>
          <w:szCs w:val="24"/>
        </w:rPr>
        <w:t xml:space="preserve"> </w:t>
      </w:r>
      <w:r w:rsidRPr="0014307E">
        <w:rPr>
          <w:rFonts w:cs="Arial"/>
          <w:szCs w:val="24"/>
        </w:rPr>
        <w:t>artículo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269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zCs w:val="24"/>
        </w:rPr>
        <w:t>Constitución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Política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zCs w:val="24"/>
        </w:rPr>
        <w:t>Colombia,</w:t>
      </w:r>
      <w:r w:rsidRPr="0014307E">
        <w:rPr>
          <w:rFonts w:cs="Arial"/>
          <w:spacing w:val="-9"/>
          <w:szCs w:val="24"/>
        </w:rPr>
        <w:t xml:space="preserve"> </w:t>
      </w:r>
      <w:r w:rsidRPr="0014307E">
        <w:rPr>
          <w:rFonts w:cs="Arial"/>
          <w:szCs w:val="24"/>
        </w:rPr>
        <w:t>establece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zCs w:val="24"/>
        </w:rPr>
        <w:t>las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entidades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zCs w:val="24"/>
        </w:rPr>
        <w:t>públicas,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están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obligadas a diseñar y aplicar, según la naturaleza de sus funciones, métodos y procedimientos 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control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interno,</w:t>
      </w:r>
      <w:r w:rsidRPr="0014307E">
        <w:rPr>
          <w:rFonts w:cs="Arial"/>
          <w:spacing w:val="2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conformidad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con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lo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disponga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la ley.</w:t>
      </w:r>
    </w:p>
    <w:p w14:paraId="7C853DC4" w14:textId="77777777" w:rsidR="004D489E" w:rsidRPr="0014307E" w:rsidRDefault="004D489E" w:rsidP="004D489E">
      <w:pPr>
        <w:pStyle w:val="Textoindependiente"/>
        <w:rPr>
          <w:rFonts w:cs="Arial"/>
          <w:szCs w:val="24"/>
        </w:rPr>
      </w:pPr>
    </w:p>
    <w:p w14:paraId="1E9F7EF8" w14:textId="77777777" w:rsidR="004D489E" w:rsidRPr="0014307E" w:rsidRDefault="004D489E" w:rsidP="004D489E">
      <w:pPr>
        <w:pStyle w:val="Textoindependiente"/>
        <w:spacing w:line="264" w:lineRule="auto"/>
        <w:ind w:left="112" w:right="118"/>
        <w:rPr>
          <w:rFonts w:cs="Arial"/>
          <w:szCs w:val="24"/>
        </w:rPr>
      </w:pP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actividad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contractual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UAERMV</w:t>
      </w:r>
      <w:r w:rsidRPr="0014307E">
        <w:rPr>
          <w:rFonts w:cs="Arial"/>
          <w:spacing w:val="-6"/>
          <w:szCs w:val="24"/>
        </w:rPr>
        <w:t xml:space="preserve"> </w:t>
      </w: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ejercicio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8"/>
          <w:szCs w:val="24"/>
        </w:rPr>
        <w:t xml:space="preserve"> </w:t>
      </w:r>
      <w:r w:rsidRPr="0014307E">
        <w:rPr>
          <w:rFonts w:cs="Arial"/>
          <w:szCs w:val="24"/>
        </w:rPr>
        <w:t>función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administrativa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debe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ceñirse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a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los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procesos de selección, suscripción y ejecución de sus contratos a los postulados establecidos por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Constitución Política, la Ley 80 de 1993, la Ley 1150 de 2007, el Decreto 1082 de 2015, la Ley 1882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 2018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las</w:t>
      </w:r>
      <w:r w:rsidRPr="0014307E">
        <w:rPr>
          <w:rFonts w:cs="Arial"/>
          <w:spacing w:val="2"/>
          <w:szCs w:val="24"/>
        </w:rPr>
        <w:t xml:space="preserve"> </w:t>
      </w:r>
      <w:r w:rsidRPr="0014307E">
        <w:rPr>
          <w:rFonts w:cs="Arial"/>
          <w:szCs w:val="24"/>
        </w:rPr>
        <w:t>demás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normas que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las modifiquen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y adicionen.</w:t>
      </w:r>
    </w:p>
    <w:p w14:paraId="67D69FD2" w14:textId="77777777" w:rsidR="004D489E" w:rsidRPr="0014307E" w:rsidRDefault="004D489E" w:rsidP="004D489E">
      <w:pPr>
        <w:pStyle w:val="Textoindependiente"/>
        <w:spacing w:before="3"/>
        <w:rPr>
          <w:rFonts w:cs="Arial"/>
          <w:szCs w:val="24"/>
        </w:rPr>
      </w:pPr>
    </w:p>
    <w:p w14:paraId="2FBE302E" w14:textId="77777777" w:rsidR="004D489E" w:rsidRPr="0014307E" w:rsidRDefault="004D489E" w:rsidP="004D489E">
      <w:pPr>
        <w:pStyle w:val="Textoindependiente"/>
        <w:spacing w:line="264" w:lineRule="auto"/>
        <w:ind w:left="112" w:right="119"/>
        <w:rPr>
          <w:rFonts w:cs="Arial"/>
          <w:szCs w:val="24"/>
        </w:rPr>
      </w:pPr>
      <w:r w:rsidRPr="0014307E">
        <w:rPr>
          <w:rFonts w:cs="Arial"/>
          <w:szCs w:val="24"/>
        </w:rPr>
        <w:t>Que el numeral 1° del artículo 14 de la Ley 80 de 1993, establece que las entidades estatales tendrán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dirección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general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6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7"/>
          <w:szCs w:val="24"/>
        </w:rPr>
        <w:t xml:space="preserve"> </w:t>
      </w:r>
      <w:r w:rsidRPr="0014307E">
        <w:rPr>
          <w:rFonts w:cs="Arial"/>
          <w:szCs w:val="24"/>
        </w:rPr>
        <w:t>responsabilidad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ejercer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control</w:t>
      </w:r>
      <w:r w:rsidRPr="0014307E">
        <w:rPr>
          <w:rFonts w:cs="Arial"/>
          <w:spacing w:val="-7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vigilancia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ejecución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los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contratos,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para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garantizar la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finalidad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con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ellos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se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busca en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cumplimiento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los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cometidos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institucionales.</w:t>
      </w:r>
    </w:p>
    <w:p w14:paraId="2E4B15FA" w14:textId="77777777" w:rsidR="004D489E" w:rsidRPr="0014307E" w:rsidRDefault="004D489E" w:rsidP="004D489E">
      <w:pPr>
        <w:pStyle w:val="Textoindependiente"/>
        <w:spacing w:before="3"/>
        <w:rPr>
          <w:rFonts w:cs="Arial"/>
          <w:szCs w:val="24"/>
        </w:rPr>
      </w:pPr>
    </w:p>
    <w:p w14:paraId="4DA42D20" w14:textId="77777777" w:rsidR="00590F33" w:rsidRPr="0014307E" w:rsidRDefault="004D489E" w:rsidP="00590F33">
      <w:pPr>
        <w:spacing w:before="93" w:line="264" w:lineRule="auto"/>
        <w:ind w:left="112" w:right="122"/>
        <w:jc w:val="both"/>
        <w:rPr>
          <w:rFonts w:ascii="Arial" w:hAnsi="Arial" w:cs="Arial"/>
          <w:i/>
          <w:sz w:val="24"/>
          <w:szCs w:val="24"/>
        </w:rPr>
      </w:pPr>
      <w:r w:rsidRPr="0014307E">
        <w:rPr>
          <w:rFonts w:ascii="Arial" w:hAnsi="Arial" w:cs="Arial"/>
          <w:sz w:val="24"/>
          <w:szCs w:val="24"/>
        </w:rPr>
        <w:lastRenderedPageBreak/>
        <w:t>Que el artículo 23 de la Ley 80 de 1993, dispone, que: “</w:t>
      </w:r>
      <w:r w:rsidRPr="0014307E">
        <w:rPr>
          <w:rFonts w:ascii="Arial" w:hAnsi="Arial" w:cs="Arial"/>
          <w:i/>
          <w:sz w:val="24"/>
          <w:szCs w:val="24"/>
        </w:rPr>
        <w:t>Las actuaciones de quienes intervengan en la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contratación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estatal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se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desarrollarán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con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arreglo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a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los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principios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de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transparencia,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economía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y</w:t>
      </w:r>
      <w:r w:rsidRPr="0014307E">
        <w:rPr>
          <w:rFonts w:ascii="Arial" w:hAnsi="Arial" w:cs="Arial"/>
          <w:i/>
          <w:spacing w:val="-59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responsabilidad y de conformidad con los postulados que rigen la función administrativa.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Igualmente,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se aplicarán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en las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mismas,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las normas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que</w:t>
      </w:r>
      <w:r w:rsidRPr="0014307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regulan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la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conducta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de</w:t>
      </w:r>
      <w:r w:rsidRPr="0014307E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los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servidores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públicos,</w:t>
      </w:r>
      <w:r w:rsidRPr="0014307E">
        <w:rPr>
          <w:rFonts w:ascii="Arial" w:hAnsi="Arial" w:cs="Arial"/>
          <w:i/>
          <w:spacing w:val="3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las</w:t>
      </w:r>
      <w:r w:rsidRPr="0014307E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4307E">
        <w:rPr>
          <w:rFonts w:ascii="Arial" w:hAnsi="Arial" w:cs="Arial"/>
          <w:i/>
          <w:sz w:val="24"/>
          <w:szCs w:val="24"/>
        </w:rPr>
        <w:t>reglas</w:t>
      </w:r>
      <w:r w:rsidR="00590F33" w:rsidRPr="0014307E">
        <w:rPr>
          <w:rFonts w:ascii="Arial" w:hAnsi="Arial" w:cs="Arial"/>
          <w:i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interpretación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la</w:t>
      </w:r>
      <w:r w:rsidR="00590F33" w:rsidRPr="0014307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contratación,</w:t>
      </w:r>
      <w:r w:rsidR="00590F33" w:rsidRPr="0014307E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los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principios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generales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del</w:t>
      </w:r>
      <w:r w:rsidR="00590F33" w:rsidRPr="0014307E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derecho</w:t>
      </w:r>
      <w:r w:rsidR="00590F33" w:rsidRPr="0014307E">
        <w:rPr>
          <w:rFonts w:ascii="Arial" w:hAnsi="Arial" w:cs="Arial"/>
          <w:i/>
          <w:spacing w:val="-5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y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los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particulares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del</w:t>
      </w:r>
      <w:r w:rsidR="00590F33" w:rsidRPr="0014307E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derecho</w:t>
      </w:r>
      <w:r w:rsidR="00590F33" w:rsidRPr="0014307E">
        <w:rPr>
          <w:rFonts w:ascii="Arial" w:hAnsi="Arial" w:cs="Arial"/>
          <w:i/>
          <w:spacing w:val="-58"/>
          <w:sz w:val="24"/>
          <w:szCs w:val="24"/>
        </w:rPr>
        <w:t xml:space="preserve"> </w:t>
      </w:r>
      <w:r w:rsidR="00590F33" w:rsidRPr="0014307E">
        <w:rPr>
          <w:rFonts w:ascii="Arial" w:hAnsi="Arial" w:cs="Arial"/>
          <w:i/>
          <w:sz w:val="24"/>
          <w:szCs w:val="24"/>
        </w:rPr>
        <w:t>administrativo”.</w:t>
      </w:r>
    </w:p>
    <w:p w14:paraId="2E63F147" w14:textId="77777777" w:rsidR="00590F33" w:rsidRPr="0014307E" w:rsidRDefault="00590F33" w:rsidP="00590F33">
      <w:pPr>
        <w:pStyle w:val="Textoindependiente"/>
        <w:spacing w:before="2"/>
        <w:rPr>
          <w:rFonts w:cs="Arial"/>
          <w:i/>
          <w:szCs w:val="24"/>
        </w:rPr>
      </w:pPr>
    </w:p>
    <w:p w14:paraId="4B2C03AA" w14:textId="77777777" w:rsidR="00590F33" w:rsidRPr="0014307E" w:rsidRDefault="00590F33" w:rsidP="00590F33">
      <w:pPr>
        <w:pStyle w:val="Textoindependiente"/>
        <w:spacing w:before="1" w:line="264" w:lineRule="auto"/>
        <w:ind w:left="112" w:right="117"/>
        <w:rPr>
          <w:rFonts w:cs="Arial"/>
          <w:szCs w:val="24"/>
        </w:rPr>
      </w:pPr>
      <w:r w:rsidRPr="0014307E">
        <w:rPr>
          <w:rFonts w:cs="Arial"/>
          <w:szCs w:val="24"/>
        </w:rPr>
        <w:t>Que el parágrafo del artículo 1° de la Ley 87 de 1993, señala que el control interno se cumplirá, entre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otros,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través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2"/>
          <w:szCs w:val="24"/>
        </w:rPr>
        <w:t xml:space="preserve"> </w:t>
      </w:r>
      <w:r w:rsidRPr="0014307E">
        <w:rPr>
          <w:rFonts w:cs="Arial"/>
          <w:szCs w:val="24"/>
        </w:rPr>
        <w:t>la aplicación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manuales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funciones y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procedimientos.</w:t>
      </w:r>
    </w:p>
    <w:p w14:paraId="7295668C" w14:textId="77777777" w:rsidR="00590F33" w:rsidRPr="0014307E" w:rsidRDefault="00590F33" w:rsidP="00590F33">
      <w:pPr>
        <w:pStyle w:val="Textoindependiente"/>
        <w:spacing w:before="2"/>
        <w:rPr>
          <w:rFonts w:cs="Arial"/>
          <w:szCs w:val="24"/>
        </w:rPr>
      </w:pPr>
    </w:p>
    <w:p w14:paraId="688C083C" w14:textId="740C0737" w:rsidR="00590F33" w:rsidRPr="0014307E" w:rsidRDefault="00590F33" w:rsidP="00590F33">
      <w:pPr>
        <w:pStyle w:val="Textoindependiente"/>
        <w:spacing w:line="264" w:lineRule="auto"/>
        <w:ind w:left="112" w:right="120"/>
        <w:rPr>
          <w:rFonts w:cs="Arial"/>
          <w:szCs w:val="24"/>
        </w:rPr>
      </w:pPr>
      <w:r w:rsidRPr="0014307E">
        <w:rPr>
          <w:rFonts w:cs="Arial"/>
          <w:szCs w:val="24"/>
        </w:rPr>
        <w:t>Que de conformidad con lo dispuesto en el artículo 2.2.21.5.2. del D</w:t>
      </w:r>
      <w:r w:rsidR="007E3A6B">
        <w:rPr>
          <w:rFonts w:cs="Arial"/>
          <w:szCs w:val="24"/>
        </w:rPr>
        <w:t>ecreto</w:t>
      </w:r>
      <w:r w:rsidRPr="0014307E">
        <w:rPr>
          <w:rFonts w:cs="Arial"/>
          <w:szCs w:val="24"/>
        </w:rPr>
        <w:t xml:space="preserve"> 1083 de 2015 las entidades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públicas adoptarán y aplicarán manuales a través de los cuales se documentarán y formalizarán los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procedimientos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a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partir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la identificación de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los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procesos institucionales.</w:t>
      </w:r>
    </w:p>
    <w:p w14:paraId="5F24DDE8" w14:textId="77777777" w:rsidR="00590F33" w:rsidRPr="0014307E" w:rsidRDefault="00590F33" w:rsidP="00590F33">
      <w:pPr>
        <w:pStyle w:val="Textoindependiente"/>
        <w:spacing w:before="3"/>
        <w:rPr>
          <w:rFonts w:cs="Arial"/>
          <w:szCs w:val="24"/>
        </w:rPr>
      </w:pPr>
    </w:p>
    <w:p w14:paraId="2461EDA4" w14:textId="31F2648A" w:rsidR="00590F33" w:rsidRPr="0014307E" w:rsidRDefault="00590F33" w:rsidP="00590F33">
      <w:pPr>
        <w:pStyle w:val="Textoindependiente"/>
        <w:spacing w:line="264" w:lineRule="auto"/>
        <w:ind w:left="112" w:right="118"/>
        <w:rPr>
          <w:rFonts w:cs="Arial"/>
          <w:szCs w:val="24"/>
        </w:rPr>
      </w:pPr>
      <w:r w:rsidRPr="0014307E">
        <w:rPr>
          <w:rFonts w:cs="Arial"/>
          <w:szCs w:val="24"/>
        </w:rPr>
        <w:t xml:space="preserve">Que mediante Resolución </w:t>
      </w:r>
      <w:proofErr w:type="spellStart"/>
      <w:r w:rsidRPr="0014307E">
        <w:rPr>
          <w:rFonts w:cs="Arial"/>
          <w:szCs w:val="24"/>
        </w:rPr>
        <w:t>N°</w:t>
      </w:r>
      <w:proofErr w:type="spellEnd"/>
      <w:r w:rsidRPr="0014307E">
        <w:rPr>
          <w:rFonts w:cs="Arial"/>
          <w:szCs w:val="24"/>
        </w:rPr>
        <w:t xml:space="preserve"> </w:t>
      </w:r>
      <w:r w:rsidR="004F587A">
        <w:rPr>
          <w:rFonts w:cs="Arial"/>
          <w:szCs w:val="24"/>
        </w:rPr>
        <w:t>571</w:t>
      </w:r>
      <w:r w:rsidRPr="0014307E">
        <w:rPr>
          <w:rFonts w:cs="Arial"/>
          <w:szCs w:val="24"/>
        </w:rPr>
        <w:t xml:space="preserve"> del </w:t>
      </w:r>
      <w:r w:rsidR="004F587A">
        <w:rPr>
          <w:rFonts w:cs="Arial"/>
          <w:szCs w:val="24"/>
        </w:rPr>
        <w:t>6</w:t>
      </w:r>
      <w:r w:rsidRPr="0014307E">
        <w:rPr>
          <w:rFonts w:cs="Arial"/>
          <w:szCs w:val="24"/>
        </w:rPr>
        <w:t xml:space="preserve"> de</w:t>
      </w:r>
      <w:r w:rsidR="004F587A">
        <w:rPr>
          <w:rFonts w:cs="Arial"/>
          <w:szCs w:val="24"/>
        </w:rPr>
        <w:t xml:space="preserve"> diciembre</w:t>
      </w:r>
      <w:r w:rsidRPr="0014307E">
        <w:rPr>
          <w:rFonts w:cs="Arial"/>
          <w:szCs w:val="24"/>
        </w:rPr>
        <w:t xml:space="preserve"> de 2021, se adoptó el Manual de Contratación de la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Unidad Administrativa Especial de Rehabilitación y Mantenimiento Vial, Versión 1</w:t>
      </w:r>
      <w:r w:rsidR="004F587A">
        <w:rPr>
          <w:rFonts w:cs="Arial"/>
          <w:szCs w:val="24"/>
        </w:rPr>
        <w:t>2</w:t>
      </w:r>
      <w:r w:rsidRPr="0014307E">
        <w:rPr>
          <w:rFonts w:cs="Arial"/>
          <w:szCs w:val="24"/>
        </w:rPr>
        <w:t xml:space="preserve"> y se derogó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Resolución</w:t>
      </w:r>
      <w:r w:rsidRPr="0014307E">
        <w:rPr>
          <w:rFonts w:cs="Arial"/>
          <w:spacing w:val="-1"/>
          <w:szCs w:val="24"/>
        </w:rPr>
        <w:t xml:space="preserve"> </w:t>
      </w:r>
      <w:proofErr w:type="spellStart"/>
      <w:r w:rsidRPr="0014307E">
        <w:rPr>
          <w:rFonts w:cs="Arial"/>
          <w:szCs w:val="24"/>
        </w:rPr>
        <w:t>N°</w:t>
      </w:r>
      <w:proofErr w:type="spellEnd"/>
      <w:r w:rsidRPr="0014307E">
        <w:rPr>
          <w:rFonts w:cs="Arial"/>
          <w:szCs w:val="24"/>
        </w:rPr>
        <w:t xml:space="preserve"> </w:t>
      </w:r>
      <w:r w:rsidR="007E3A6B">
        <w:rPr>
          <w:rFonts w:cs="Arial"/>
          <w:szCs w:val="24"/>
        </w:rPr>
        <w:t>179</w:t>
      </w:r>
      <w:r w:rsidRPr="0014307E">
        <w:rPr>
          <w:rFonts w:cs="Arial"/>
          <w:szCs w:val="24"/>
        </w:rPr>
        <w:t xml:space="preserve"> del </w:t>
      </w:r>
      <w:r w:rsidR="007E3A6B">
        <w:rPr>
          <w:rFonts w:cs="Arial"/>
          <w:szCs w:val="24"/>
        </w:rPr>
        <w:t>19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3"/>
          <w:szCs w:val="24"/>
        </w:rPr>
        <w:t xml:space="preserve"> </w:t>
      </w:r>
      <w:r w:rsidR="007E3A6B">
        <w:rPr>
          <w:rFonts w:cs="Arial"/>
          <w:szCs w:val="24"/>
        </w:rPr>
        <w:t>mayo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de 2021.</w:t>
      </w:r>
    </w:p>
    <w:p w14:paraId="5BE676AE" w14:textId="77777777" w:rsidR="00590F33" w:rsidRPr="0014307E" w:rsidRDefault="00590F33" w:rsidP="00590F33">
      <w:pPr>
        <w:pStyle w:val="Textoindependiente"/>
        <w:spacing w:before="3"/>
        <w:rPr>
          <w:rFonts w:cs="Arial"/>
          <w:szCs w:val="24"/>
        </w:rPr>
      </w:pPr>
    </w:p>
    <w:p w14:paraId="3363E3B4" w14:textId="77777777" w:rsidR="00590F33" w:rsidRPr="0014307E" w:rsidRDefault="00590F33" w:rsidP="00590F33">
      <w:pPr>
        <w:pStyle w:val="Textoindependiente"/>
        <w:spacing w:line="264" w:lineRule="auto"/>
        <w:ind w:left="112" w:right="115"/>
        <w:rPr>
          <w:rFonts w:cs="Arial"/>
          <w:szCs w:val="24"/>
        </w:rPr>
      </w:pPr>
      <w:proofErr w:type="gramStart"/>
      <w:r w:rsidRPr="0014307E">
        <w:rPr>
          <w:rFonts w:cs="Arial"/>
          <w:szCs w:val="24"/>
        </w:rPr>
        <w:t>Que</w:t>
      </w:r>
      <w:proofErr w:type="gramEnd"/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 acuerdo con los ajustes realizados al proceso de gestión contractual, al procedimiento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en el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trámite para la liquidación de contratos y convenios</w:t>
      </w:r>
      <w:r w:rsidRPr="0014307E">
        <w:rPr>
          <w:rFonts w:cs="Arial"/>
          <w:spacing w:val="61"/>
          <w:szCs w:val="24"/>
        </w:rPr>
        <w:t xml:space="preserve"> </w:t>
      </w:r>
      <w:r w:rsidRPr="0014307E">
        <w:rPr>
          <w:rFonts w:cs="Arial"/>
          <w:szCs w:val="24"/>
        </w:rPr>
        <w:t>e igualmente para</w:t>
      </w:r>
      <w:r w:rsidRPr="0014307E">
        <w:rPr>
          <w:rFonts w:cs="Arial"/>
          <w:spacing w:val="61"/>
          <w:szCs w:val="24"/>
        </w:rPr>
        <w:t xml:space="preserve"> </w:t>
      </w:r>
      <w:r w:rsidRPr="0014307E">
        <w:rPr>
          <w:rFonts w:cs="Arial"/>
          <w:szCs w:val="24"/>
        </w:rPr>
        <w:t>atender</w:t>
      </w:r>
      <w:r w:rsidRPr="0014307E">
        <w:rPr>
          <w:rFonts w:cs="Arial"/>
          <w:spacing w:val="61"/>
          <w:szCs w:val="24"/>
        </w:rPr>
        <w:t xml:space="preserve"> </w:t>
      </w:r>
      <w:r w:rsidRPr="0014307E">
        <w:rPr>
          <w:rFonts w:cs="Arial"/>
          <w:szCs w:val="24"/>
        </w:rPr>
        <w:t>los lineamientos</w:t>
      </w:r>
      <w:r w:rsidRPr="0014307E">
        <w:rPr>
          <w:rFonts w:cs="Arial"/>
          <w:spacing w:val="6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la Agencia Nacional de Contratación Pública- Colombia Compra Eficiente, en lo que se refiere al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proceso administrativo sancionatorio, se requiere la actualización del Manual de Contratación de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Unidad Administrativa Especial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Rehabilitación y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Mantenimiento Vial</w:t>
      </w:r>
    </w:p>
    <w:p w14:paraId="1A2338D9" w14:textId="77777777" w:rsidR="00590F33" w:rsidRPr="0014307E" w:rsidRDefault="00590F33" w:rsidP="00590F33">
      <w:pPr>
        <w:pStyle w:val="Textoindependiente"/>
        <w:rPr>
          <w:rFonts w:cs="Arial"/>
          <w:szCs w:val="24"/>
        </w:rPr>
      </w:pPr>
    </w:p>
    <w:p w14:paraId="5448A91C" w14:textId="77777777" w:rsidR="00590F33" w:rsidRPr="0014307E" w:rsidRDefault="00590F33" w:rsidP="00590F33">
      <w:pPr>
        <w:pStyle w:val="Textoindependiente"/>
        <w:spacing w:before="1" w:line="264" w:lineRule="auto"/>
        <w:ind w:left="112" w:right="122"/>
        <w:rPr>
          <w:rFonts w:cs="Arial"/>
          <w:szCs w:val="24"/>
        </w:rPr>
      </w:pPr>
      <w:proofErr w:type="gramStart"/>
      <w:r w:rsidRPr="0014307E">
        <w:rPr>
          <w:rFonts w:cs="Arial"/>
          <w:szCs w:val="24"/>
        </w:rPr>
        <w:t>Que</w:t>
      </w:r>
      <w:proofErr w:type="gramEnd"/>
      <w:r w:rsidRPr="0014307E">
        <w:rPr>
          <w:rFonts w:cs="Arial"/>
          <w:szCs w:val="24"/>
        </w:rPr>
        <w:t xml:space="preserve"> por las razones anteriormente señaladas, se considera oportuna la modificación del Manual 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Contratación versión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11,0, razón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por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cual se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adoptará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una versión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actualizada.</w:t>
      </w:r>
    </w:p>
    <w:p w14:paraId="028C6D91" w14:textId="77777777" w:rsidR="00590F33" w:rsidRPr="0014307E" w:rsidRDefault="00590F33" w:rsidP="00590F33">
      <w:pPr>
        <w:pStyle w:val="Textoindependiente"/>
        <w:spacing w:before="2"/>
        <w:rPr>
          <w:rFonts w:cs="Arial"/>
          <w:szCs w:val="24"/>
        </w:rPr>
      </w:pPr>
    </w:p>
    <w:p w14:paraId="25171DE7" w14:textId="3C582D18" w:rsidR="004D489E" w:rsidRPr="0014307E" w:rsidRDefault="00590F33" w:rsidP="008B212C">
      <w:pPr>
        <w:pStyle w:val="Textoindependiente"/>
        <w:ind w:left="174"/>
        <w:rPr>
          <w:rFonts w:cs="Arial"/>
          <w:szCs w:val="24"/>
        </w:rPr>
      </w:pP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mérito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2"/>
          <w:szCs w:val="24"/>
        </w:rPr>
        <w:t xml:space="preserve"> </w:t>
      </w:r>
      <w:r w:rsidRPr="0014307E">
        <w:rPr>
          <w:rFonts w:cs="Arial"/>
          <w:szCs w:val="24"/>
        </w:rPr>
        <w:t>lo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expuesto,</w:t>
      </w:r>
    </w:p>
    <w:p w14:paraId="568A67B6" w14:textId="77777777" w:rsidR="004D489E" w:rsidRPr="0014307E" w:rsidRDefault="004D489E" w:rsidP="00EA257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A02E3EB" w14:textId="77777777" w:rsidR="004B1667" w:rsidRPr="0014307E" w:rsidRDefault="004B1667" w:rsidP="00EA257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BEEA56E" w14:textId="77777777" w:rsidR="004B1667" w:rsidRPr="0014307E" w:rsidRDefault="004B1667" w:rsidP="004B16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4307E">
        <w:rPr>
          <w:rFonts w:ascii="Arial" w:eastAsia="Times New Roman" w:hAnsi="Arial" w:cs="Arial"/>
          <w:b/>
          <w:sz w:val="24"/>
          <w:szCs w:val="24"/>
          <w:lang w:val="es-ES" w:eastAsia="es-ES"/>
        </w:rPr>
        <w:t>RESUELVE:</w:t>
      </w:r>
    </w:p>
    <w:p w14:paraId="125EA5A3" w14:textId="77777777" w:rsidR="00C21644" w:rsidRPr="0014307E" w:rsidRDefault="00C21644" w:rsidP="00C2164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34E33FE0" w14:textId="77777777" w:rsidR="00EA2578" w:rsidRPr="0014307E" w:rsidRDefault="00EA2578" w:rsidP="00EA25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1F94CDCE" w14:textId="48A2CA80" w:rsidR="00E47141" w:rsidRPr="0014307E" w:rsidRDefault="00E47141" w:rsidP="00E47141">
      <w:pPr>
        <w:pStyle w:val="Textoindependiente"/>
        <w:spacing w:before="231" w:line="266" w:lineRule="auto"/>
        <w:ind w:left="112" w:right="115"/>
        <w:rPr>
          <w:rFonts w:cs="Arial"/>
          <w:szCs w:val="24"/>
        </w:rPr>
      </w:pPr>
      <w:r w:rsidRPr="0014307E">
        <w:rPr>
          <w:rFonts w:cs="Arial"/>
          <w:b/>
          <w:szCs w:val="24"/>
        </w:rPr>
        <w:t>ARTÍCULO</w:t>
      </w:r>
      <w:r w:rsidRPr="0014307E">
        <w:rPr>
          <w:rFonts w:cs="Arial"/>
          <w:b/>
          <w:spacing w:val="1"/>
          <w:szCs w:val="24"/>
        </w:rPr>
        <w:t xml:space="preserve"> </w:t>
      </w:r>
      <w:r w:rsidRPr="0014307E">
        <w:rPr>
          <w:rFonts w:cs="Arial"/>
          <w:b/>
          <w:szCs w:val="24"/>
        </w:rPr>
        <w:t>PRIMERO.</w:t>
      </w:r>
      <w:r w:rsidRPr="0014307E">
        <w:rPr>
          <w:rFonts w:cs="Arial"/>
          <w:b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Adoptar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el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Manual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Contratación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UNIDAD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ADMINISTRATIVA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ESPECIAL</w:t>
      </w:r>
      <w:r w:rsidRPr="0014307E">
        <w:rPr>
          <w:rFonts w:cs="Arial"/>
          <w:spacing w:val="25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23"/>
          <w:szCs w:val="24"/>
        </w:rPr>
        <w:t xml:space="preserve"> </w:t>
      </w:r>
      <w:r w:rsidRPr="0014307E">
        <w:rPr>
          <w:rFonts w:cs="Arial"/>
          <w:szCs w:val="24"/>
        </w:rPr>
        <w:t>REHABILITACIÓN</w:t>
      </w:r>
      <w:r w:rsidRPr="0014307E">
        <w:rPr>
          <w:rFonts w:cs="Arial"/>
          <w:spacing w:val="23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21"/>
          <w:szCs w:val="24"/>
        </w:rPr>
        <w:t xml:space="preserve"> </w:t>
      </w:r>
      <w:r w:rsidRPr="0014307E">
        <w:rPr>
          <w:rFonts w:cs="Arial"/>
          <w:szCs w:val="24"/>
        </w:rPr>
        <w:t>MANTENIMIENTO</w:t>
      </w:r>
      <w:r w:rsidRPr="0014307E">
        <w:rPr>
          <w:rFonts w:cs="Arial"/>
          <w:spacing w:val="23"/>
          <w:szCs w:val="24"/>
        </w:rPr>
        <w:t xml:space="preserve"> </w:t>
      </w:r>
      <w:r w:rsidRPr="0014307E">
        <w:rPr>
          <w:rFonts w:cs="Arial"/>
          <w:szCs w:val="24"/>
        </w:rPr>
        <w:t>VIAL,</w:t>
      </w:r>
      <w:r w:rsidRPr="0014307E">
        <w:rPr>
          <w:rFonts w:cs="Arial"/>
          <w:spacing w:val="25"/>
          <w:szCs w:val="24"/>
        </w:rPr>
        <w:t xml:space="preserve"> </w:t>
      </w:r>
      <w:r w:rsidRPr="0014307E">
        <w:rPr>
          <w:rFonts w:cs="Arial"/>
          <w:szCs w:val="24"/>
        </w:rPr>
        <w:t>Versión</w:t>
      </w:r>
      <w:r w:rsidRPr="0014307E">
        <w:rPr>
          <w:rFonts w:cs="Arial"/>
          <w:spacing w:val="23"/>
          <w:szCs w:val="24"/>
        </w:rPr>
        <w:t xml:space="preserve"> </w:t>
      </w:r>
      <w:r w:rsidRPr="0014307E">
        <w:rPr>
          <w:rFonts w:cs="Arial"/>
          <w:szCs w:val="24"/>
        </w:rPr>
        <w:t>1</w:t>
      </w:r>
      <w:r w:rsidRPr="0014307E">
        <w:rPr>
          <w:rFonts w:cs="Arial"/>
          <w:szCs w:val="24"/>
        </w:rPr>
        <w:t>3</w:t>
      </w:r>
      <w:r w:rsidRPr="0014307E">
        <w:rPr>
          <w:rFonts w:cs="Arial"/>
          <w:spacing w:val="23"/>
          <w:szCs w:val="24"/>
        </w:rPr>
        <w:t xml:space="preserve"> </w:t>
      </w:r>
      <w:r w:rsidRPr="0014307E">
        <w:rPr>
          <w:rFonts w:cs="Arial"/>
          <w:szCs w:val="24"/>
        </w:rPr>
        <w:t>del</w:t>
      </w:r>
      <w:r w:rsidRPr="0014307E">
        <w:rPr>
          <w:rFonts w:cs="Arial"/>
          <w:spacing w:val="22"/>
          <w:szCs w:val="24"/>
        </w:rPr>
        <w:t xml:space="preserve"> </w:t>
      </w:r>
      <w:r w:rsidRPr="0014307E">
        <w:rPr>
          <w:rFonts w:cs="Arial"/>
          <w:szCs w:val="24"/>
        </w:rPr>
        <w:t>Sistema</w:t>
      </w:r>
      <w:r w:rsidRPr="0014307E">
        <w:rPr>
          <w:rFonts w:cs="Arial"/>
          <w:szCs w:val="24"/>
        </w:rPr>
        <w:t xml:space="preserve"> </w:t>
      </w:r>
      <w:r w:rsidRPr="0014307E">
        <w:rPr>
          <w:rFonts w:cs="Arial"/>
          <w:szCs w:val="24"/>
        </w:rPr>
        <w:t>Integrado</w:t>
      </w:r>
      <w:r w:rsidRPr="0014307E">
        <w:rPr>
          <w:rFonts w:cs="Arial"/>
          <w:spacing w:val="-6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8"/>
          <w:szCs w:val="24"/>
        </w:rPr>
        <w:t xml:space="preserve"> </w:t>
      </w:r>
      <w:r w:rsidRPr="0014307E">
        <w:rPr>
          <w:rFonts w:cs="Arial"/>
          <w:szCs w:val="24"/>
        </w:rPr>
        <w:t>Gestión,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cuyo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texto</w:t>
      </w:r>
      <w:r w:rsidRPr="0014307E">
        <w:rPr>
          <w:rFonts w:cs="Arial"/>
          <w:spacing w:val="-8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contenido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se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anexa</w:t>
      </w:r>
      <w:r w:rsidRPr="0014307E">
        <w:rPr>
          <w:rFonts w:cs="Arial"/>
          <w:spacing w:val="-6"/>
          <w:szCs w:val="24"/>
        </w:rPr>
        <w:t xml:space="preserve"> </w:t>
      </w:r>
      <w:r w:rsidRPr="0014307E">
        <w:rPr>
          <w:rFonts w:cs="Arial"/>
          <w:szCs w:val="24"/>
        </w:rPr>
        <w:t>a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7"/>
          <w:szCs w:val="24"/>
        </w:rPr>
        <w:t xml:space="preserve"> </w:t>
      </w:r>
      <w:r w:rsidRPr="0014307E">
        <w:rPr>
          <w:rFonts w:cs="Arial"/>
          <w:szCs w:val="24"/>
        </w:rPr>
        <w:t>presente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resolución</w:t>
      </w:r>
      <w:r w:rsidRPr="0014307E">
        <w:rPr>
          <w:rFonts w:cs="Arial"/>
          <w:spacing w:val="50"/>
          <w:szCs w:val="24"/>
        </w:rPr>
        <w:t xml:space="preserve"> </w:t>
      </w:r>
      <w:r w:rsidRPr="0014307E">
        <w:rPr>
          <w:rFonts w:cs="Arial"/>
          <w:szCs w:val="24"/>
        </w:rPr>
        <w:t>para</w:t>
      </w:r>
      <w:r w:rsidRPr="0014307E">
        <w:rPr>
          <w:rFonts w:cs="Arial"/>
          <w:spacing w:val="-9"/>
          <w:szCs w:val="24"/>
        </w:rPr>
        <w:t xml:space="preserve"> </w:t>
      </w:r>
      <w:r w:rsidRPr="0014307E">
        <w:rPr>
          <w:rFonts w:cs="Arial"/>
          <w:szCs w:val="24"/>
        </w:rPr>
        <w:t>que</w:t>
      </w:r>
      <w:r w:rsidRPr="0014307E">
        <w:rPr>
          <w:rFonts w:cs="Arial"/>
          <w:spacing w:val="-5"/>
          <w:szCs w:val="24"/>
        </w:rPr>
        <w:t xml:space="preserve"> </w:t>
      </w:r>
      <w:r w:rsidRPr="0014307E">
        <w:rPr>
          <w:rFonts w:cs="Arial"/>
          <w:szCs w:val="24"/>
        </w:rPr>
        <w:t>haga</w:t>
      </w:r>
      <w:r w:rsidRPr="0014307E">
        <w:rPr>
          <w:rFonts w:cs="Arial"/>
          <w:spacing w:val="-7"/>
          <w:szCs w:val="24"/>
        </w:rPr>
        <w:t xml:space="preserve"> </w:t>
      </w:r>
      <w:r w:rsidRPr="0014307E">
        <w:rPr>
          <w:rFonts w:cs="Arial"/>
          <w:szCs w:val="24"/>
        </w:rPr>
        <w:t>integral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del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presente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acto</w:t>
      </w:r>
      <w:r w:rsidRPr="0014307E">
        <w:rPr>
          <w:rFonts w:cs="Arial"/>
          <w:spacing w:val="2"/>
          <w:szCs w:val="24"/>
        </w:rPr>
        <w:t xml:space="preserve"> </w:t>
      </w:r>
      <w:r w:rsidRPr="0014307E">
        <w:rPr>
          <w:rFonts w:cs="Arial"/>
          <w:szCs w:val="24"/>
        </w:rPr>
        <w:t>administrativo.</w:t>
      </w:r>
    </w:p>
    <w:p w14:paraId="2AA82670" w14:textId="77777777" w:rsidR="00E47141" w:rsidRPr="0014307E" w:rsidRDefault="00E47141" w:rsidP="00E47141">
      <w:pPr>
        <w:pStyle w:val="Textoindependiente"/>
        <w:spacing w:before="9"/>
        <w:rPr>
          <w:rFonts w:cs="Arial"/>
          <w:szCs w:val="24"/>
        </w:rPr>
      </w:pPr>
    </w:p>
    <w:p w14:paraId="0FD75EEC" w14:textId="088E9A29" w:rsidR="00E47141" w:rsidRPr="0014307E" w:rsidRDefault="00E47141" w:rsidP="00E47141">
      <w:pPr>
        <w:pStyle w:val="Textoindependiente"/>
        <w:spacing w:line="264" w:lineRule="auto"/>
        <w:ind w:left="112" w:right="116"/>
        <w:rPr>
          <w:rFonts w:cs="Arial"/>
          <w:szCs w:val="24"/>
        </w:rPr>
      </w:pPr>
      <w:r w:rsidRPr="0014307E">
        <w:rPr>
          <w:rFonts w:cs="Arial"/>
          <w:b/>
          <w:szCs w:val="24"/>
        </w:rPr>
        <w:t xml:space="preserve">ARTÍCULO SEGUNDO. </w:t>
      </w:r>
      <w:r w:rsidRPr="0014307E">
        <w:rPr>
          <w:rFonts w:cs="Arial"/>
          <w:szCs w:val="24"/>
        </w:rPr>
        <w:t>El Manual de Contratación deberá ser publicado en la página web de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Entidad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el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SISGESTIÓN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por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Oficina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Asesora de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Planeación,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y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el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Régimen</w:t>
      </w:r>
      <w:r w:rsidRPr="0014307E">
        <w:rPr>
          <w:rFonts w:cs="Arial"/>
          <w:spacing w:val="-3"/>
          <w:szCs w:val="24"/>
        </w:rPr>
        <w:t xml:space="preserve"> </w:t>
      </w:r>
      <w:r w:rsidRPr="0014307E">
        <w:rPr>
          <w:rFonts w:cs="Arial"/>
          <w:szCs w:val="24"/>
        </w:rPr>
        <w:t>Legal</w:t>
      </w:r>
      <w:r w:rsidRPr="0014307E">
        <w:rPr>
          <w:rFonts w:cs="Arial"/>
          <w:spacing w:val="-4"/>
          <w:szCs w:val="24"/>
        </w:rPr>
        <w:t xml:space="preserve"> </w:t>
      </w:r>
      <w:r w:rsidRPr="0014307E">
        <w:rPr>
          <w:rFonts w:cs="Arial"/>
          <w:szCs w:val="24"/>
        </w:rPr>
        <w:t>de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Bogotá,</w:t>
      </w:r>
      <w:r w:rsidRPr="0014307E">
        <w:rPr>
          <w:rFonts w:cs="Arial"/>
          <w:spacing w:val="-58"/>
          <w:szCs w:val="24"/>
        </w:rPr>
        <w:t xml:space="preserve"> </w:t>
      </w:r>
      <w:r w:rsidRPr="0014307E">
        <w:rPr>
          <w:rFonts w:cs="Arial"/>
          <w:szCs w:val="24"/>
        </w:rPr>
        <w:t>por la</w:t>
      </w:r>
      <w:r w:rsidRPr="0014307E">
        <w:rPr>
          <w:rFonts w:cs="Arial"/>
          <w:spacing w:val="-2"/>
          <w:szCs w:val="24"/>
        </w:rPr>
        <w:t xml:space="preserve"> </w:t>
      </w:r>
      <w:r w:rsidRPr="0014307E">
        <w:rPr>
          <w:rFonts w:cs="Arial"/>
          <w:szCs w:val="24"/>
        </w:rPr>
        <w:t>Oficina</w:t>
      </w:r>
      <w:r w:rsidRPr="0014307E">
        <w:rPr>
          <w:rFonts w:cs="Arial"/>
          <w:spacing w:val="-1"/>
          <w:szCs w:val="24"/>
        </w:rPr>
        <w:t xml:space="preserve"> </w:t>
      </w:r>
      <w:r w:rsidRPr="0014307E">
        <w:rPr>
          <w:rFonts w:cs="Arial"/>
          <w:szCs w:val="24"/>
        </w:rPr>
        <w:t>Jurídica.</w:t>
      </w:r>
    </w:p>
    <w:p w14:paraId="31255D91" w14:textId="77777777" w:rsidR="00E47141" w:rsidRPr="0014307E" w:rsidRDefault="00E47141" w:rsidP="00E47141">
      <w:pPr>
        <w:pStyle w:val="Textoindependiente"/>
        <w:spacing w:before="4"/>
        <w:rPr>
          <w:rFonts w:cs="Arial"/>
          <w:szCs w:val="24"/>
        </w:rPr>
      </w:pPr>
    </w:p>
    <w:p w14:paraId="01834697" w14:textId="2CD6C1AE" w:rsidR="00E47141" w:rsidRPr="0014307E" w:rsidRDefault="00E47141" w:rsidP="00E47141">
      <w:pPr>
        <w:pStyle w:val="Textoindependiente"/>
        <w:spacing w:before="94" w:line="264" w:lineRule="auto"/>
        <w:ind w:left="112" w:right="118"/>
        <w:rPr>
          <w:rFonts w:cs="Arial"/>
          <w:szCs w:val="24"/>
        </w:rPr>
      </w:pPr>
      <w:r w:rsidRPr="0014307E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7DBCD" wp14:editId="616A3AD9">
                <wp:simplePos x="0" y="0"/>
                <wp:positionH relativeFrom="page">
                  <wp:posOffset>2464435</wp:posOffset>
                </wp:positionH>
                <wp:positionV relativeFrom="paragraph">
                  <wp:posOffset>509270</wp:posOffset>
                </wp:positionV>
                <wp:extent cx="39370" cy="7620"/>
                <wp:effectExtent l="0" t="0" r="0" b="0"/>
                <wp:wrapNone/>
                <wp:docPr id="111509705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2023" id="Rectángulo 1" o:spid="_x0000_s1026" style="position:absolute;margin-left:194.05pt;margin-top:40.1pt;width:3.1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" fillcolor="red" stroked="f">
                <w10:wrap anchorx="page"/>
              </v:rect>
            </w:pict>
          </mc:Fallback>
        </mc:AlternateContent>
      </w:r>
      <w:r w:rsidRPr="0014307E">
        <w:rPr>
          <w:rFonts w:cs="Arial"/>
          <w:b/>
          <w:szCs w:val="24"/>
        </w:rPr>
        <w:t xml:space="preserve">ARTÍCULO TERCERO. </w:t>
      </w:r>
      <w:r w:rsidRPr="0014307E">
        <w:rPr>
          <w:rFonts w:cs="Arial"/>
          <w:szCs w:val="24"/>
        </w:rPr>
        <w:t>La presente resolución rige a partir de la fecha de su expedición y deroga la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 xml:space="preserve">Resolución </w:t>
      </w:r>
      <w:proofErr w:type="spellStart"/>
      <w:r w:rsidRPr="0014307E">
        <w:rPr>
          <w:rFonts w:cs="Arial"/>
          <w:szCs w:val="24"/>
        </w:rPr>
        <w:t>N°</w:t>
      </w:r>
      <w:proofErr w:type="spellEnd"/>
      <w:r w:rsidRPr="0014307E">
        <w:rPr>
          <w:rFonts w:cs="Arial"/>
          <w:szCs w:val="24"/>
        </w:rPr>
        <w:t xml:space="preserve"> </w:t>
      </w:r>
      <w:r w:rsidRPr="0014307E">
        <w:rPr>
          <w:rFonts w:cs="Arial"/>
          <w:szCs w:val="24"/>
        </w:rPr>
        <w:t>571</w:t>
      </w:r>
      <w:r w:rsidRPr="0014307E">
        <w:rPr>
          <w:rFonts w:cs="Arial"/>
          <w:szCs w:val="24"/>
        </w:rPr>
        <w:t xml:space="preserve"> del </w:t>
      </w:r>
      <w:r w:rsidRPr="0014307E">
        <w:rPr>
          <w:rFonts w:cs="Arial"/>
          <w:szCs w:val="24"/>
        </w:rPr>
        <w:t>6</w:t>
      </w:r>
      <w:r w:rsidRPr="0014307E">
        <w:rPr>
          <w:rFonts w:cs="Arial"/>
          <w:szCs w:val="24"/>
        </w:rPr>
        <w:t xml:space="preserve"> de </w:t>
      </w:r>
      <w:r w:rsidRPr="0014307E">
        <w:rPr>
          <w:rFonts w:cs="Arial"/>
          <w:szCs w:val="24"/>
        </w:rPr>
        <w:t>diciembre</w:t>
      </w:r>
      <w:r w:rsidRPr="0014307E">
        <w:rPr>
          <w:rFonts w:cs="Arial"/>
          <w:szCs w:val="24"/>
        </w:rPr>
        <w:t xml:space="preserve"> de 2021, por la cual se adoptó la versión 1</w:t>
      </w:r>
      <w:r w:rsidRPr="0014307E">
        <w:rPr>
          <w:rFonts w:cs="Arial"/>
          <w:szCs w:val="24"/>
        </w:rPr>
        <w:t>2</w:t>
      </w:r>
      <w:r w:rsidRPr="0014307E">
        <w:rPr>
          <w:rFonts w:cs="Arial"/>
          <w:szCs w:val="24"/>
        </w:rPr>
        <w:t xml:space="preserve"> del Manual de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Contratación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de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la</w:t>
      </w:r>
      <w:r w:rsidRPr="0014307E">
        <w:rPr>
          <w:rFonts w:cs="Arial"/>
          <w:spacing w:val="-11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UAERMV</w:t>
      </w:r>
      <w:r w:rsidRPr="0014307E">
        <w:rPr>
          <w:rFonts w:cs="Arial"/>
          <w:color w:val="FF0000"/>
          <w:spacing w:val="-1"/>
          <w:szCs w:val="24"/>
        </w:rPr>
        <w:t>,</w:t>
      </w:r>
      <w:r w:rsidRPr="0014307E">
        <w:rPr>
          <w:rFonts w:cs="Arial"/>
          <w:color w:val="FF0000"/>
          <w:spacing w:val="-11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y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todas</w:t>
      </w:r>
      <w:r w:rsidRPr="0014307E">
        <w:rPr>
          <w:rFonts w:cs="Arial"/>
          <w:spacing w:val="-11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las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disposiciones</w:t>
      </w:r>
      <w:r w:rsidRPr="0014307E">
        <w:rPr>
          <w:rFonts w:cs="Arial"/>
          <w:spacing w:val="-13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que</w:t>
      </w:r>
      <w:r w:rsidRPr="0014307E">
        <w:rPr>
          <w:rFonts w:cs="Arial"/>
          <w:spacing w:val="-15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le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pacing w:val="-1"/>
          <w:szCs w:val="24"/>
        </w:rPr>
        <w:t>sean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zCs w:val="24"/>
        </w:rPr>
        <w:t>contrarias,</w:t>
      </w:r>
      <w:r w:rsidRPr="0014307E">
        <w:rPr>
          <w:rFonts w:cs="Arial"/>
          <w:spacing w:val="-11"/>
          <w:szCs w:val="24"/>
        </w:rPr>
        <w:t xml:space="preserve"> </w:t>
      </w:r>
      <w:r w:rsidRPr="0014307E">
        <w:rPr>
          <w:rFonts w:cs="Arial"/>
          <w:szCs w:val="24"/>
        </w:rPr>
        <w:t>en</w:t>
      </w:r>
      <w:r w:rsidRPr="0014307E">
        <w:rPr>
          <w:rFonts w:cs="Arial"/>
          <w:spacing w:val="-14"/>
          <w:szCs w:val="24"/>
        </w:rPr>
        <w:t xml:space="preserve"> </w:t>
      </w:r>
      <w:r w:rsidR="0014307E" w:rsidRPr="0014307E">
        <w:rPr>
          <w:rFonts w:cs="Arial"/>
          <w:szCs w:val="24"/>
        </w:rPr>
        <w:t>consecuencia,</w:t>
      </w:r>
      <w:r w:rsidRPr="0014307E">
        <w:rPr>
          <w:rFonts w:cs="Arial"/>
          <w:spacing w:val="-14"/>
          <w:szCs w:val="24"/>
        </w:rPr>
        <w:t xml:space="preserve"> </w:t>
      </w:r>
      <w:r w:rsidRPr="0014307E">
        <w:rPr>
          <w:rFonts w:cs="Arial"/>
          <w:szCs w:val="24"/>
        </w:rPr>
        <w:t>la</w:t>
      </w:r>
      <w:r w:rsidRPr="0014307E">
        <w:rPr>
          <w:rFonts w:cs="Arial"/>
          <w:spacing w:val="-12"/>
          <w:szCs w:val="24"/>
        </w:rPr>
        <w:t xml:space="preserve"> </w:t>
      </w:r>
      <w:r w:rsidRPr="0014307E">
        <w:rPr>
          <w:rFonts w:cs="Arial"/>
          <w:szCs w:val="24"/>
        </w:rPr>
        <w:t>única</w:t>
      </w:r>
      <w:r w:rsidRPr="0014307E">
        <w:rPr>
          <w:rFonts w:cs="Arial"/>
          <w:spacing w:val="-59"/>
          <w:szCs w:val="24"/>
        </w:rPr>
        <w:t xml:space="preserve"> </w:t>
      </w:r>
      <w:r w:rsidRPr="0014307E">
        <w:rPr>
          <w:rFonts w:cs="Arial"/>
          <w:szCs w:val="24"/>
        </w:rPr>
        <w:t>versión del Manual de Contratación que regirá en la UAERMV será la adoptada con el presente acto</w:t>
      </w:r>
      <w:r w:rsidRPr="0014307E">
        <w:rPr>
          <w:rFonts w:cs="Arial"/>
          <w:spacing w:val="1"/>
          <w:szCs w:val="24"/>
        </w:rPr>
        <w:t xml:space="preserve"> </w:t>
      </w:r>
      <w:r w:rsidRPr="0014307E">
        <w:rPr>
          <w:rFonts w:cs="Arial"/>
          <w:szCs w:val="24"/>
        </w:rPr>
        <w:t>administrativo.</w:t>
      </w:r>
    </w:p>
    <w:p w14:paraId="6D3922D0" w14:textId="77777777" w:rsidR="008B212C" w:rsidRPr="0014307E" w:rsidRDefault="008B212C" w:rsidP="00EA25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461769CA" w14:textId="77777777" w:rsidR="008B212C" w:rsidRPr="0014307E" w:rsidRDefault="008B212C" w:rsidP="00EA25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0859EF38" w14:textId="77777777" w:rsidR="008B212C" w:rsidRPr="0014307E" w:rsidRDefault="008B212C" w:rsidP="00EA257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</w:p>
    <w:p w14:paraId="7F73D595" w14:textId="7BA4A2E7" w:rsidR="004B1667" w:rsidRPr="0014307E" w:rsidRDefault="00C21644" w:rsidP="007E3A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4307E">
        <w:rPr>
          <w:rFonts w:ascii="Arial" w:eastAsia="Arial" w:hAnsi="Arial" w:cs="Arial"/>
          <w:b/>
          <w:sz w:val="24"/>
          <w:szCs w:val="24"/>
          <w:lang w:val="es-ES"/>
        </w:rPr>
        <w:t>PUBLÍQUESE</w:t>
      </w:r>
      <w:r w:rsidRPr="0014307E">
        <w:rPr>
          <w:rFonts w:ascii="Arial" w:eastAsia="Arial" w:hAnsi="Arial" w:cs="Arial"/>
          <w:b/>
          <w:spacing w:val="11"/>
          <w:sz w:val="24"/>
          <w:szCs w:val="24"/>
          <w:lang w:val="es-ES"/>
        </w:rPr>
        <w:t xml:space="preserve"> </w:t>
      </w:r>
      <w:r w:rsidRPr="0014307E">
        <w:rPr>
          <w:rFonts w:ascii="Arial" w:eastAsia="Arial" w:hAnsi="Arial" w:cs="Arial"/>
          <w:b/>
          <w:sz w:val="24"/>
          <w:szCs w:val="24"/>
          <w:lang w:val="es-ES"/>
        </w:rPr>
        <w:t>Y</w:t>
      </w:r>
      <w:r w:rsidRPr="0014307E">
        <w:rPr>
          <w:rFonts w:ascii="Arial" w:eastAsia="Arial" w:hAnsi="Arial" w:cs="Arial"/>
          <w:b/>
          <w:spacing w:val="-6"/>
          <w:sz w:val="24"/>
          <w:szCs w:val="24"/>
          <w:lang w:val="es-ES"/>
        </w:rPr>
        <w:t xml:space="preserve"> </w:t>
      </w:r>
      <w:r w:rsidRPr="0014307E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CÚMPLASE</w:t>
      </w:r>
      <w:r w:rsidR="0065354E" w:rsidRPr="0014307E">
        <w:rPr>
          <w:rFonts w:ascii="Arial" w:eastAsia="Arial" w:hAnsi="Arial" w:cs="Arial"/>
          <w:b/>
          <w:spacing w:val="-2"/>
          <w:sz w:val="24"/>
          <w:szCs w:val="24"/>
          <w:lang w:val="es-ES"/>
        </w:rPr>
        <w:t>,</w:t>
      </w:r>
    </w:p>
    <w:p w14:paraId="37D96159" w14:textId="1AD0A085" w:rsidR="004B1667" w:rsidRPr="0014307E" w:rsidRDefault="004B1667" w:rsidP="00147305">
      <w:pPr>
        <w:tabs>
          <w:tab w:val="left" w:pos="6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14307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14:paraId="65EC3935" w14:textId="3F321B5F" w:rsidR="00536865" w:rsidRPr="0014307E" w:rsidRDefault="00D37DD7" w:rsidP="00D37DD7">
      <w:pPr>
        <w:tabs>
          <w:tab w:val="left" w:pos="3435"/>
        </w:tabs>
        <w:rPr>
          <w:rFonts w:ascii="Arial" w:hAnsi="Arial" w:cs="Arial"/>
          <w:sz w:val="24"/>
          <w:szCs w:val="24"/>
        </w:rPr>
      </w:pPr>
      <w:r w:rsidRPr="0014307E">
        <w:rPr>
          <w:rFonts w:ascii="Arial" w:hAnsi="Arial" w:cs="Arial"/>
          <w:sz w:val="24"/>
          <w:szCs w:val="24"/>
        </w:rPr>
        <w:tab/>
      </w:r>
    </w:p>
    <w:sectPr w:rsidR="00536865" w:rsidRPr="0014307E" w:rsidSect="004B1667">
      <w:headerReference w:type="default" r:id="rId10"/>
      <w:footerReference w:type="default" r:id="rId11"/>
      <w:pgSz w:w="12240" w:h="15840"/>
      <w:pgMar w:top="1417" w:right="1701" w:bottom="1417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EFE2" w14:textId="77777777" w:rsidR="009704F3" w:rsidRDefault="009704F3" w:rsidP="004B1667">
      <w:pPr>
        <w:spacing w:after="0" w:line="240" w:lineRule="auto"/>
      </w:pPr>
      <w:r>
        <w:separator/>
      </w:r>
    </w:p>
  </w:endnote>
  <w:endnote w:type="continuationSeparator" w:id="0">
    <w:p w14:paraId="11848D8C" w14:textId="77777777" w:rsidR="009704F3" w:rsidRDefault="009704F3" w:rsidP="004B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de3of9">
    <w:altName w:val="Arial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A714" w14:textId="77777777" w:rsidR="004554A7" w:rsidRDefault="004554A7" w:rsidP="00853ED7">
    <w:pPr>
      <w:tabs>
        <w:tab w:val="center" w:pos="4419"/>
        <w:tab w:val="right" w:pos="8838"/>
      </w:tabs>
      <w:spacing w:after="0"/>
      <w:jc w:val="both"/>
      <w:rPr>
        <w:rFonts w:ascii="Arial" w:eastAsia="Calibri" w:hAnsi="Arial" w:cs="Arial"/>
        <w:sz w:val="16"/>
        <w:szCs w:val="16"/>
      </w:rPr>
    </w:pPr>
  </w:p>
  <w:p w14:paraId="0CDC020C" w14:textId="3C332693" w:rsidR="00853ED7" w:rsidRDefault="00853ED7" w:rsidP="00853ED7">
    <w:pPr>
      <w:tabs>
        <w:tab w:val="center" w:pos="4419"/>
        <w:tab w:val="right" w:pos="8838"/>
      </w:tabs>
      <w:spacing w:after="0"/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Calle 26 No.69-76 Edificio Elemento Torre 1, Piso 3 – C.P. 111071</w:t>
    </w:r>
  </w:p>
  <w:p w14:paraId="6F47308B" w14:textId="77777777" w:rsidR="00853ED7" w:rsidRDefault="00853ED7" w:rsidP="00853ED7">
    <w:pPr>
      <w:tabs>
        <w:tab w:val="right" w:pos="4111"/>
      </w:tabs>
      <w:spacing w:after="0" w:line="180" w:lineRule="exact"/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PBX: 3779555 – Información: Línea 195</w:t>
    </w:r>
  </w:p>
  <w:p w14:paraId="2D0B9172" w14:textId="25BDC5E2" w:rsidR="00FD0C83" w:rsidRPr="00BA0590" w:rsidRDefault="00BA0590" w:rsidP="00BA0590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520762">
      <w:rPr>
        <w:rFonts w:ascii="Arial" w:hAnsi="Arial" w:cs="Arial"/>
        <w:color w:val="00000A"/>
        <w:sz w:val="16"/>
        <w:szCs w:val="16"/>
        <w:shd w:val="clear" w:color="auto" w:fill="FFFFFF"/>
      </w:rPr>
      <w:t>Sede Operativa - Atención al Ciudadano: Calle 22D No. 120-40</w:t>
    </w:r>
    <w:r w:rsidR="00FD0C83" w:rsidRPr="00BA0590">
      <w:rPr>
        <w:rFonts w:ascii="Arial" w:hAnsi="Arial" w:cs="Arial"/>
        <w:sz w:val="16"/>
        <w:szCs w:val="16"/>
      </w:rPr>
      <w:tab/>
      <w:t xml:space="preserve">          </w:t>
    </w:r>
    <w:r w:rsidR="00FD0C83" w:rsidRPr="00BA0590">
      <w:rPr>
        <w:rFonts w:ascii="Arial" w:hAnsi="Arial" w:cs="Arial"/>
        <w:sz w:val="16"/>
        <w:szCs w:val="16"/>
      </w:rPr>
      <w:tab/>
      <w:t xml:space="preserve">GDOC-FM-007 </w:t>
    </w:r>
  </w:p>
  <w:p w14:paraId="2FD7846D" w14:textId="6241D566" w:rsidR="00FD0C83" w:rsidRDefault="00E93CE6" w:rsidP="00FD0C83">
    <w:pPr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hyperlink r:id="rId1" w:history="1">
      <w:r w:rsidR="00FD0C83">
        <w:rPr>
          <w:rStyle w:val="Hipervnculo"/>
          <w:rFonts w:ascii="Arial" w:hAnsi="Arial" w:cs="Arial"/>
          <w:sz w:val="16"/>
          <w:szCs w:val="16"/>
        </w:rPr>
        <w:t>www.umv.gov.co</w:t>
      </w:r>
    </w:hyperlink>
    <w:r w:rsidR="00FD0C83">
      <w:rPr>
        <w:rFonts w:ascii="Arial" w:hAnsi="Arial" w:cs="Arial"/>
        <w:sz w:val="16"/>
        <w:szCs w:val="16"/>
      </w:rPr>
      <w:tab/>
    </w:r>
    <w:r w:rsidR="00FD0C83">
      <w:rPr>
        <w:rFonts w:ascii="Arial" w:hAnsi="Arial" w:cs="Arial"/>
        <w:sz w:val="16"/>
        <w:szCs w:val="16"/>
      </w:rPr>
      <w:tab/>
      <w:t xml:space="preserve">Página </w:t>
    </w:r>
    <w:r w:rsidR="00FD0C83">
      <w:rPr>
        <w:rFonts w:ascii="Arial" w:hAnsi="Arial" w:cs="Arial"/>
        <w:sz w:val="16"/>
        <w:szCs w:val="16"/>
      </w:rPr>
      <w:fldChar w:fldCharType="begin"/>
    </w:r>
    <w:r w:rsidR="00FD0C83">
      <w:rPr>
        <w:rFonts w:ascii="Arial" w:hAnsi="Arial" w:cs="Arial"/>
        <w:sz w:val="16"/>
        <w:szCs w:val="16"/>
      </w:rPr>
      <w:instrText xml:space="preserve"> PAGE </w:instrText>
    </w:r>
    <w:r w:rsidR="00FD0C83">
      <w:rPr>
        <w:rFonts w:ascii="Arial" w:hAnsi="Arial" w:cs="Arial"/>
        <w:sz w:val="16"/>
        <w:szCs w:val="16"/>
      </w:rPr>
      <w:fldChar w:fldCharType="separate"/>
    </w:r>
    <w:r w:rsidR="0065354E">
      <w:rPr>
        <w:rFonts w:ascii="Arial" w:hAnsi="Arial" w:cs="Arial"/>
        <w:noProof/>
        <w:sz w:val="16"/>
        <w:szCs w:val="16"/>
      </w:rPr>
      <w:t>3</w:t>
    </w:r>
    <w:r w:rsidR="00FD0C83">
      <w:rPr>
        <w:rFonts w:ascii="Arial" w:hAnsi="Arial" w:cs="Arial"/>
        <w:sz w:val="16"/>
        <w:szCs w:val="16"/>
      </w:rPr>
      <w:fldChar w:fldCharType="end"/>
    </w:r>
    <w:r w:rsidR="00FD0C83">
      <w:rPr>
        <w:rFonts w:ascii="Arial" w:hAnsi="Arial" w:cs="Arial"/>
        <w:sz w:val="16"/>
        <w:szCs w:val="16"/>
      </w:rPr>
      <w:t xml:space="preserve"> de </w:t>
    </w:r>
    <w:r w:rsidR="00FD0C83">
      <w:rPr>
        <w:rFonts w:ascii="Arial" w:hAnsi="Arial" w:cs="Arial"/>
        <w:sz w:val="16"/>
        <w:szCs w:val="16"/>
      </w:rPr>
      <w:fldChar w:fldCharType="begin"/>
    </w:r>
    <w:r w:rsidR="00FD0C83">
      <w:rPr>
        <w:rFonts w:ascii="Arial" w:hAnsi="Arial" w:cs="Arial"/>
        <w:sz w:val="16"/>
        <w:szCs w:val="16"/>
      </w:rPr>
      <w:instrText xml:space="preserve"> NUMPAGES </w:instrText>
    </w:r>
    <w:r w:rsidR="00FD0C83">
      <w:rPr>
        <w:rFonts w:ascii="Arial" w:hAnsi="Arial" w:cs="Arial"/>
        <w:sz w:val="16"/>
        <w:szCs w:val="16"/>
      </w:rPr>
      <w:fldChar w:fldCharType="separate"/>
    </w:r>
    <w:r w:rsidR="0065354E">
      <w:rPr>
        <w:rFonts w:ascii="Arial" w:hAnsi="Arial" w:cs="Arial"/>
        <w:noProof/>
        <w:sz w:val="16"/>
        <w:szCs w:val="16"/>
      </w:rPr>
      <w:t>3</w:t>
    </w:r>
    <w:r w:rsidR="00FD0C83">
      <w:rPr>
        <w:rFonts w:ascii="Arial" w:hAnsi="Arial" w:cs="Arial"/>
        <w:sz w:val="16"/>
        <w:szCs w:val="16"/>
      </w:rPr>
      <w:fldChar w:fldCharType="end"/>
    </w:r>
  </w:p>
  <w:p w14:paraId="7A002468" w14:textId="77777777" w:rsidR="004B1667" w:rsidRPr="00FD0C83" w:rsidRDefault="004B1667" w:rsidP="00FD0C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809B" w14:textId="77777777" w:rsidR="009704F3" w:rsidRDefault="009704F3" w:rsidP="004B1667">
      <w:pPr>
        <w:spacing w:after="0" w:line="240" w:lineRule="auto"/>
      </w:pPr>
      <w:r>
        <w:separator/>
      </w:r>
    </w:p>
  </w:footnote>
  <w:footnote w:type="continuationSeparator" w:id="0">
    <w:p w14:paraId="63894662" w14:textId="77777777" w:rsidR="009704F3" w:rsidRDefault="009704F3" w:rsidP="004B1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5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4"/>
      <w:gridCol w:w="4698"/>
    </w:tblGrid>
    <w:tr w:rsidR="00C710A8" w:rsidRPr="00C710A8" w14:paraId="3568CB8D" w14:textId="77777777" w:rsidTr="00C710A8">
      <w:trPr>
        <w:trHeight w:val="1340"/>
      </w:trPr>
      <w:tc>
        <w:tcPr>
          <w:tcW w:w="5554" w:type="dxa"/>
          <w:vAlign w:val="center"/>
        </w:tcPr>
        <w:p w14:paraId="3B9BA3D9" w14:textId="4C119561" w:rsidR="00C710A8" w:rsidRPr="00C710A8" w:rsidRDefault="00C710A8" w:rsidP="00C710A8">
          <w:pPr>
            <w:pStyle w:val="Encabezamiento"/>
            <w:spacing w:line="240" w:lineRule="auto"/>
            <w:rPr>
              <w:rFonts w:eastAsia="Times New Roman" w:cs="Times New Roman"/>
              <w:lang w:val="en-US"/>
            </w:rPr>
          </w:pPr>
          <w:r w:rsidRPr="00C710A8">
            <w:rPr>
              <w:rFonts w:cs="Arial"/>
              <w:b/>
              <w:noProof/>
              <w:color w:val="000000"/>
              <w:lang w:val="es-CO"/>
            </w:rPr>
            <w:drawing>
              <wp:inline distT="0" distB="0" distL="0" distR="0" wp14:anchorId="5F17DCB3" wp14:editId="6ED43897">
                <wp:extent cx="876300" cy="936910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ESCUDO UM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658" cy="9437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8" w:type="dxa"/>
        </w:tcPr>
        <w:p w14:paraId="33D184B1" w14:textId="77777777" w:rsidR="00C710A8" w:rsidRPr="00C710A8" w:rsidRDefault="00C710A8" w:rsidP="00C710A8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lang w:val="en-US"/>
            </w:rPr>
          </w:pPr>
          <w:r w:rsidRPr="00C710A8">
            <w:rPr>
              <w:rFonts w:ascii="Code3of9" w:hAnsi="Code3of9"/>
            </w:rPr>
            <w:t>*RAD_S*</w:t>
          </w:r>
        </w:p>
        <w:p w14:paraId="186D4E5C" w14:textId="5C406C56" w:rsidR="00C710A8" w:rsidRDefault="00C710A8" w:rsidP="00C710A8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4"/>
              <w:szCs w:val="24"/>
              <w:lang w:val="en-US"/>
            </w:rPr>
          </w:pPr>
          <w:proofErr w:type="spellStart"/>
          <w:r w:rsidRPr="00C710A8">
            <w:rPr>
              <w:rFonts w:ascii="Arial" w:eastAsia="Times New Roman" w:hAnsi="Arial" w:cs="Arial"/>
              <w:sz w:val="24"/>
              <w:szCs w:val="24"/>
              <w:lang w:val="en-US"/>
            </w:rPr>
            <w:t>Radicado</w:t>
          </w:r>
          <w:proofErr w:type="spellEnd"/>
          <w:r w:rsidRPr="00C710A8">
            <w:rPr>
              <w:rFonts w:ascii="Arial" w:eastAsia="Times New Roman" w:hAnsi="Arial" w:cs="Arial"/>
              <w:sz w:val="24"/>
              <w:szCs w:val="24"/>
              <w:lang w:val="en-US"/>
            </w:rPr>
            <w:t>:</w:t>
          </w:r>
          <w:r w:rsidRPr="00C710A8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C710A8">
            <w:rPr>
              <w:rFonts w:ascii="Arial" w:eastAsia="Times New Roman" w:hAnsi="Arial" w:cs="Times New Roman"/>
              <w:b/>
              <w:bCs/>
              <w:sz w:val="24"/>
              <w:szCs w:val="24"/>
              <w:lang w:val="en-US"/>
            </w:rPr>
            <w:t>RAD_S</w:t>
          </w:r>
        </w:p>
        <w:p w14:paraId="0F7C31C0" w14:textId="7870BF71" w:rsidR="00C710A8" w:rsidRPr="00C710A8" w:rsidRDefault="00C710A8" w:rsidP="00C710A8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4"/>
              <w:szCs w:val="24"/>
              <w:lang w:val="en-US"/>
            </w:rPr>
          </w:pPr>
          <w:proofErr w:type="spellStart"/>
          <w:r w:rsidRPr="00C710A8">
            <w:rPr>
              <w:rFonts w:ascii="Arial" w:eastAsia="Times New Roman" w:hAnsi="Arial" w:cs="Times New Roman"/>
              <w:sz w:val="24"/>
              <w:szCs w:val="24"/>
              <w:lang w:val="en-US"/>
            </w:rPr>
            <w:t>Fecha</w:t>
          </w:r>
          <w:proofErr w:type="spellEnd"/>
          <w:r w:rsidRPr="00C710A8">
            <w:rPr>
              <w:rFonts w:ascii="Arial" w:eastAsia="Times New Roman" w:hAnsi="Arial" w:cs="Times New Roman"/>
              <w:sz w:val="24"/>
              <w:szCs w:val="24"/>
              <w:lang w:val="en-US"/>
            </w:rPr>
            <w:t>: F_RAD_S</w:t>
          </w:r>
        </w:p>
        <w:p w14:paraId="6563816B" w14:textId="1088E16D" w:rsidR="00C710A8" w:rsidRPr="00C710A8" w:rsidRDefault="00C710A8" w:rsidP="00C710A8">
          <w:pPr>
            <w:pStyle w:val="Encabezado"/>
            <w:jc w:val="right"/>
            <w:rPr>
              <w:sz w:val="24"/>
              <w:szCs w:val="24"/>
            </w:rPr>
          </w:pPr>
          <w:proofErr w:type="spellStart"/>
          <w:r w:rsidRPr="00C710A8">
            <w:rPr>
              <w:rFonts w:cs="Arial"/>
              <w:sz w:val="24"/>
              <w:szCs w:val="24"/>
              <w:lang w:val="en-US"/>
            </w:rPr>
            <w:t>Pág</w:t>
          </w:r>
          <w:proofErr w:type="spellEnd"/>
          <w:r w:rsidRPr="00C710A8">
            <w:rPr>
              <w:rFonts w:cs="Arial"/>
              <w:sz w:val="24"/>
              <w:szCs w:val="24"/>
              <w:lang w:val="en-US"/>
            </w:rPr>
            <w:t xml:space="preserve">. </w:t>
          </w:r>
          <w:r w:rsidRPr="00C710A8">
            <w:rPr>
              <w:rFonts w:cs="Arial"/>
              <w:sz w:val="24"/>
              <w:szCs w:val="24"/>
              <w:lang w:val="en-US"/>
            </w:rPr>
            <w:fldChar w:fldCharType="begin"/>
          </w:r>
          <w:r w:rsidRPr="00C710A8">
            <w:rPr>
              <w:rFonts w:cs="Arial"/>
              <w:sz w:val="24"/>
              <w:szCs w:val="24"/>
            </w:rPr>
            <w:instrText>PAGE</w:instrText>
          </w:r>
          <w:r w:rsidRPr="00C710A8">
            <w:rPr>
              <w:rFonts w:cs="Arial"/>
              <w:sz w:val="24"/>
              <w:szCs w:val="24"/>
            </w:rPr>
            <w:fldChar w:fldCharType="separate"/>
          </w:r>
          <w:r w:rsidR="0065354E">
            <w:rPr>
              <w:rFonts w:cs="Arial"/>
              <w:noProof/>
              <w:sz w:val="24"/>
              <w:szCs w:val="24"/>
            </w:rPr>
            <w:t>3</w:t>
          </w:r>
          <w:r w:rsidRPr="00C710A8">
            <w:rPr>
              <w:rFonts w:cs="Arial"/>
              <w:sz w:val="24"/>
              <w:szCs w:val="24"/>
            </w:rPr>
            <w:fldChar w:fldCharType="end"/>
          </w:r>
          <w:r w:rsidRPr="00C710A8">
            <w:rPr>
              <w:rFonts w:cs="Arial"/>
              <w:sz w:val="24"/>
              <w:szCs w:val="24"/>
              <w:lang w:val="en-US"/>
            </w:rPr>
            <w:t xml:space="preserve"> de </w:t>
          </w:r>
          <w:r w:rsidRPr="00C710A8">
            <w:rPr>
              <w:rFonts w:cs="Arial"/>
              <w:sz w:val="24"/>
              <w:szCs w:val="24"/>
              <w:lang w:val="en-US"/>
            </w:rPr>
            <w:fldChar w:fldCharType="begin"/>
          </w:r>
          <w:r w:rsidRPr="00C710A8">
            <w:rPr>
              <w:rFonts w:cs="Arial"/>
              <w:sz w:val="24"/>
              <w:szCs w:val="24"/>
            </w:rPr>
            <w:instrText>NUMPAGES</w:instrText>
          </w:r>
          <w:r w:rsidRPr="00C710A8">
            <w:rPr>
              <w:rFonts w:cs="Arial"/>
              <w:sz w:val="24"/>
              <w:szCs w:val="24"/>
            </w:rPr>
            <w:fldChar w:fldCharType="separate"/>
          </w:r>
          <w:r w:rsidR="0065354E">
            <w:rPr>
              <w:rFonts w:cs="Arial"/>
              <w:noProof/>
              <w:sz w:val="24"/>
              <w:szCs w:val="24"/>
            </w:rPr>
            <w:t>3</w:t>
          </w:r>
          <w:r w:rsidRPr="00C710A8">
            <w:rPr>
              <w:rFonts w:cs="Arial"/>
              <w:sz w:val="24"/>
              <w:szCs w:val="24"/>
            </w:rPr>
            <w:fldChar w:fldCharType="end"/>
          </w:r>
        </w:p>
      </w:tc>
    </w:tr>
  </w:tbl>
  <w:p w14:paraId="744AD315" w14:textId="428025BC" w:rsidR="00C710A8" w:rsidRDefault="00C710A8" w:rsidP="004B1667">
    <w:pPr>
      <w:spacing w:after="0" w:line="240" w:lineRule="auto"/>
      <w:jc w:val="center"/>
      <w:rPr>
        <w:rFonts w:ascii="Arial" w:hAnsi="Arial" w:cs="Arial"/>
        <w:b/>
        <w:bCs/>
        <w:szCs w:val="20"/>
      </w:rPr>
    </w:pPr>
  </w:p>
  <w:p w14:paraId="7CD85F68" w14:textId="77777777" w:rsidR="00C710A8" w:rsidRDefault="00C710A8" w:rsidP="004B1667">
    <w:pPr>
      <w:spacing w:after="0" w:line="240" w:lineRule="auto"/>
      <w:jc w:val="center"/>
      <w:rPr>
        <w:rFonts w:ascii="Arial" w:hAnsi="Arial" w:cs="Arial"/>
        <w:b/>
        <w:bCs/>
        <w:szCs w:val="20"/>
      </w:rPr>
    </w:pPr>
  </w:p>
  <w:p w14:paraId="0F3F8A5D" w14:textId="789164E3" w:rsidR="004B1667" w:rsidRDefault="004B1667" w:rsidP="004B1667">
    <w:pPr>
      <w:spacing w:after="0" w:line="240" w:lineRule="auto"/>
      <w:jc w:val="center"/>
      <w:rPr>
        <w:rFonts w:ascii="Arial" w:hAnsi="Arial" w:cs="Arial"/>
        <w:b/>
        <w:bCs/>
        <w:szCs w:val="20"/>
      </w:rPr>
    </w:pPr>
    <w:r w:rsidRPr="00A00B30">
      <w:rPr>
        <w:rFonts w:ascii="Arial" w:hAnsi="Arial" w:cs="Arial"/>
        <w:b/>
        <w:bCs/>
        <w:szCs w:val="20"/>
      </w:rPr>
      <w:t xml:space="preserve">RESOLUCIÓN </w:t>
    </w:r>
    <w:proofErr w:type="spellStart"/>
    <w:r w:rsidRPr="00A00B30">
      <w:rPr>
        <w:rFonts w:ascii="Arial" w:hAnsi="Arial" w:cs="Arial"/>
        <w:b/>
        <w:bCs/>
        <w:szCs w:val="20"/>
      </w:rPr>
      <w:t>N°</w:t>
    </w:r>
    <w:proofErr w:type="spellEnd"/>
    <w:r w:rsidRPr="00A00B30">
      <w:rPr>
        <w:rFonts w:ascii="Arial" w:hAnsi="Arial" w:cs="Arial"/>
        <w:b/>
        <w:bCs/>
        <w:szCs w:val="20"/>
      </w:rPr>
      <w:t xml:space="preserve"> ___________ DE ___________________ </w:t>
    </w:r>
  </w:p>
  <w:p w14:paraId="10ECD189" w14:textId="77777777" w:rsidR="002416C0" w:rsidRPr="00A447B9" w:rsidRDefault="002416C0" w:rsidP="004B1667">
    <w:pPr>
      <w:pStyle w:val="Encabezado"/>
      <w:pBdr>
        <w:bottom w:val="single" w:sz="4" w:space="1" w:color="auto"/>
      </w:pBdr>
      <w:jc w:val="center"/>
      <w:rPr>
        <w:rFonts w:ascii="Arial" w:eastAsia="Times New Roman" w:hAnsi="Arial" w:cs="Arial"/>
        <w:b/>
        <w:sz w:val="24"/>
        <w:szCs w:val="24"/>
        <w:lang w:val="es-ES" w:eastAsia="es-ES"/>
      </w:rPr>
    </w:pPr>
  </w:p>
  <w:p w14:paraId="13ABD8F8" w14:textId="4C3E0D5A" w:rsidR="004B1667" w:rsidRPr="00A447B9" w:rsidRDefault="004B1667" w:rsidP="004B1667">
    <w:pPr>
      <w:pStyle w:val="Encabezado"/>
      <w:pBdr>
        <w:bottom w:val="single" w:sz="4" w:space="1" w:color="auto"/>
      </w:pBdr>
      <w:jc w:val="center"/>
      <w:rPr>
        <w:rFonts w:ascii="Arial" w:hAnsi="Arial" w:cs="Arial"/>
        <w:b/>
        <w:bCs/>
        <w:sz w:val="24"/>
        <w:szCs w:val="24"/>
      </w:rPr>
    </w:pPr>
    <w:r w:rsidRPr="00A447B9">
      <w:rPr>
        <w:rFonts w:ascii="Arial" w:eastAsia="Times New Roman" w:hAnsi="Arial" w:cs="Arial"/>
        <w:b/>
        <w:sz w:val="24"/>
        <w:szCs w:val="24"/>
        <w:lang w:val="es-ES" w:eastAsia="es-ES"/>
      </w:rPr>
      <w:t>“</w:t>
    </w:r>
    <w:r w:rsidR="00ED7ED9">
      <w:rPr>
        <w:rFonts w:ascii="Arial" w:hAnsi="Arial"/>
        <w:b/>
      </w:rPr>
      <w:t>Por la</w:t>
    </w:r>
    <w:r w:rsidR="00ED7ED9">
      <w:rPr>
        <w:rFonts w:ascii="Arial" w:hAnsi="Arial"/>
        <w:b/>
        <w:spacing w:val="-3"/>
      </w:rPr>
      <w:t xml:space="preserve"> </w:t>
    </w:r>
    <w:r w:rsidR="00ED7ED9">
      <w:rPr>
        <w:rFonts w:ascii="Arial" w:hAnsi="Arial"/>
        <w:b/>
      </w:rPr>
      <w:t>cual</w:t>
    </w:r>
    <w:r w:rsidR="00ED7ED9">
      <w:rPr>
        <w:rFonts w:ascii="Arial" w:hAnsi="Arial"/>
        <w:b/>
        <w:spacing w:val="1"/>
      </w:rPr>
      <w:t xml:space="preserve"> </w:t>
    </w:r>
    <w:r w:rsidR="00ED7ED9">
      <w:rPr>
        <w:rFonts w:ascii="Arial" w:hAnsi="Arial"/>
        <w:b/>
      </w:rPr>
      <w:t>se</w:t>
    </w:r>
    <w:r w:rsidR="00ED7ED9">
      <w:rPr>
        <w:rFonts w:ascii="Arial" w:hAnsi="Arial"/>
        <w:b/>
        <w:spacing w:val="-3"/>
      </w:rPr>
      <w:t xml:space="preserve"> </w:t>
    </w:r>
    <w:r w:rsidR="00ED7ED9">
      <w:rPr>
        <w:rFonts w:ascii="Arial" w:hAnsi="Arial"/>
        <w:b/>
      </w:rPr>
      <w:t>adopta</w:t>
    </w:r>
    <w:r w:rsidR="00ED7ED9">
      <w:rPr>
        <w:rFonts w:ascii="Arial" w:hAnsi="Arial"/>
        <w:b/>
        <w:spacing w:val="-2"/>
      </w:rPr>
      <w:t xml:space="preserve"> </w:t>
    </w:r>
    <w:r w:rsidR="00ED7ED9">
      <w:rPr>
        <w:rFonts w:ascii="Arial" w:hAnsi="Arial"/>
        <w:b/>
      </w:rPr>
      <w:t>la modificación</w:t>
    </w:r>
    <w:r w:rsidR="00ED7ED9">
      <w:rPr>
        <w:rFonts w:ascii="Arial" w:hAnsi="Arial"/>
        <w:b/>
        <w:spacing w:val="-4"/>
      </w:rPr>
      <w:t xml:space="preserve"> </w:t>
    </w:r>
    <w:r w:rsidR="00ED7ED9">
      <w:rPr>
        <w:rFonts w:ascii="Arial" w:hAnsi="Arial"/>
        <w:b/>
      </w:rPr>
      <w:t>del Manual</w:t>
    </w:r>
    <w:r w:rsidR="00ED7ED9">
      <w:rPr>
        <w:rFonts w:ascii="Arial" w:hAnsi="Arial"/>
        <w:b/>
        <w:spacing w:val="1"/>
      </w:rPr>
      <w:t xml:space="preserve"> </w:t>
    </w:r>
    <w:r w:rsidR="00ED7ED9">
      <w:rPr>
        <w:rFonts w:ascii="Arial" w:hAnsi="Arial"/>
        <w:b/>
      </w:rPr>
      <w:t>de</w:t>
    </w:r>
    <w:r w:rsidR="00ED7ED9">
      <w:rPr>
        <w:rFonts w:ascii="Arial" w:hAnsi="Arial"/>
        <w:b/>
        <w:spacing w:val="-5"/>
      </w:rPr>
      <w:t xml:space="preserve"> </w:t>
    </w:r>
    <w:r w:rsidR="00ED7ED9">
      <w:rPr>
        <w:rFonts w:ascii="Arial" w:hAnsi="Arial"/>
        <w:b/>
      </w:rPr>
      <w:t>Contratación</w:t>
    </w:r>
    <w:r w:rsidR="00ED7ED9">
      <w:rPr>
        <w:rFonts w:ascii="Arial" w:hAnsi="Arial"/>
        <w:b/>
        <w:spacing w:val="-4"/>
      </w:rPr>
      <w:t xml:space="preserve"> </w:t>
    </w:r>
    <w:r w:rsidR="00ED7ED9">
      <w:rPr>
        <w:rFonts w:ascii="Arial" w:hAnsi="Arial"/>
        <w:b/>
      </w:rPr>
      <w:t>de</w:t>
    </w:r>
    <w:r w:rsidR="00ED7ED9">
      <w:rPr>
        <w:rFonts w:ascii="Arial" w:hAnsi="Arial"/>
        <w:b/>
        <w:spacing w:val="-4"/>
      </w:rPr>
      <w:t xml:space="preserve"> </w:t>
    </w:r>
    <w:r w:rsidR="00ED7ED9">
      <w:rPr>
        <w:rFonts w:ascii="Arial" w:hAnsi="Arial"/>
        <w:b/>
      </w:rPr>
      <w:t>la</w:t>
    </w:r>
    <w:r w:rsidR="00ED7ED9">
      <w:rPr>
        <w:rFonts w:ascii="Arial" w:hAnsi="Arial"/>
        <w:b/>
        <w:spacing w:val="-3"/>
      </w:rPr>
      <w:t xml:space="preserve"> </w:t>
    </w:r>
    <w:r w:rsidR="00ED7ED9">
      <w:rPr>
        <w:rFonts w:ascii="Arial" w:hAnsi="Arial"/>
        <w:b/>
      </w:rPr>
      <w:t>Unidad</w:t>
    </w:r>
    <w:r w:rsidR="00ED7ED9">
      <w:rPr>
        <w:rFonts w:ascii="Arial" w:hAnsi="Arial"/>
        <w:b/>
        <w:spacing w:val="-1"/>
      </w:rPr>
      <w:t xml:space="preserve"> </w:t>
    </w:r>
    <w:r w:rsidR="00ED7ED9">
      <w:rPr>
        <w:rFonts w:ascii="Arial" w:hAnsi="Arial"/>
        <w:b/>
      </w:rPr>
      <w:t>Administrativa</w:t>
    </w:r>
    <w:r w:rsidR="00ED7ED9">
      <w:rPr>
        <w:rFonts w:ascii="Arial" w:hAnsi="Arial"/>
        <w:b/>
        <w:spacing w:val="-59"/>
      </w:rPr>
      <w:t xml:space="preserve"> </w:t>
    </w:r>
    <w:r w:rsidR="00ED7ED9">
      <w:rPr>
        <w:rFonts w:ascii="Arial" w:hAnsi="Arial"/>
        <w:b/>
      </w:rPr>
      <w:t>Especial de</w:t>
    </w:r>
    <w:r w:rsidR="00ED7ED9">
      <w:rPr>
        <w:rFonts w:ascii="Arial" w:hAnsi="Arial"/>
        <w:b/>
        <w:spacing w:val="-2"/>
      </w:rPr>
      <w:t xml:space="preserve"> </w:t>
    </w:r>
    <w:r w:rsidR="00ED7ED9">
      <w:rPr>
        <w:rFonts w:ascii="Arial" w:hAnsi="Arial"/>
        <w:b/>
      </w:rPr>
      <w:t>Rehabilitación</w:t>
    </w:r>
    <w:r w:rsidR="00ED7ED9">
      <w:rPr>
        <w:rFonts w:ascii="Arial" w:hAnsi="Arial"/>
        <w:b/>
        <w:spacing w:val="-1"/>
      </w:rPr>
      <w:t xml:space="preserve"> </w:t>
    </w:r>
    <w:r w:rsidR="00ED7ED9">
      <w:rPr>
        <w:rFonts w:ascii="Arial" w:hAnsi="Arial"/>
        <w:b/>
      </w:rPr>
      <w:t>y</w:t>
    </w:r>
    <w:r w:rsidR="00ED7ED9">
      <w:rPr>
        <w:rFonts w:ascii="Arial" w:hAnsi="Arial"/>
        <w:b/>
        <w:spacing w:val="-3"/>
      </w:rPr>
      <w:t xml:space="preserve"> </w:t>
    </w:r>
    <w:r w:rsidR="00ED7ED9">
      <w:rPr>
        <w:rFonts w:ascii="Arial" w:hAnsi="Arial"/>
        <w:b/>
      </w:rPr>
      <w:t>Mantenimiento Vial versión 13</w:t>
    </w:r>
    <w:r w:rsidRPr="00A447B9">
      <w:rPr>
        <w:rFonts w:ascii="Arial" w:eastAsia="Times New Roman" w:hAnsi="Arial" w:cs="Arial"/>
        <w:b/>
        <w:sz w:val="24"/>
        <w:szCs w:val="24"/>
        <w:lang w:val="es-ES" w:eastAsia="es-ES"/>
      </w:rPr>
      <w:t>”.</w:t>
    </w:r>
    <w:r w:rsidRPr="00A447B9">
      <w:rPr>
        <w:rFonts w:ascii="Arial" w:hAnsi="Arial" w:cs="Arial"/>
        <w:b/>
        <w:bCs/>
        <w:sz w:val="24"/>
        <w:szCs w:val="24"/>
      </w:rPr>
      <w:t xml:space="preserve"> </w:t>
    </w:r>
  </w:p>
  <w:p w14:paraId="2F8BEA09" w14:textId="77777777" w:rsidR="002416C0" w:rsidRDefault="002416C0" w:rsidP="004B1667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67"/>
    <w:rsid w:val="000520B3"/>
    <w:rsid w:val="00097457"/>
    <w:rsid w:val="000C6CD4"/>
    <w:rsid w:val="0014307E"/>
    <w:rsid w:val="00147305"/>
    <w:rsid w:val="00166017"/>
    <w:rsid w:val="001C1837"/>
    <w:rsid w:val="002257CF"/>
    <w:rsid w:val="002416C0"/>
    <w:rsid w:val="0028317A"/>
    <w:rsid w:val="002E0BB9"/>
    <w:rsid w:val="002F240C"/>
    <w:rsid w:val="00306162"/>
    <w:rsid w:val="00362520"/>
    <w:rsid w:val="0038147E"/>
    <w:rsid w:val="003C589B"/>
    <w:rsid w:val="003C665B"/>
    <w:rsid w:val="003D3F48"/>
    <w:rsid w:val="004554A7"/>
    <w:rsid w:val="004B1667"/>
    <w:rsid w:val="004B4207"/>
    <w:rsid w:val="004C7AAF"/>
    <w:rsid w:val="004D489E"/>
    <w:rsid w:val="004F587A"/>
    <w:rsid w:val="00536865"/>
    <w:rsid w:val="00555C65"/>
    <w:rsid w:val="005605BC"/>
    <w:rsid w:val="00590F33"/>
    <w:rsid w:val="005C3E8D"/>
    <w:rsid w:val="005F12B6"/>
    <w:rsid w:val="00625BEA"/>
    <w:rsid w:val="0065354E"/>
    <w:rsid w:val="00691415"/>
    <w:rsid w:val="007B21A4"/>
    <w:rsid w:val="007D19EF"/>
    <w:rsid w:val="007D3422"/>
    <w:rsid w:val="007E3A6B"/>
    <w:rsid w:val="007E6CD6"/>
    <w:rsid w:val="00827EAA"/>
    <w:rsid w:val="00853ED7"/>
    <w:rsid w:val="0085734A"/>
    <w:rsid w:val="008A47A9"/>
    <w:rsid w:val="008B212C"/>
    <w:rsid w:val="00903048"/>
    <w:rsid w:val="00915B8D"/>
    <w:rsid w:val="009704F3"/>
    <w:rsid w:val="00980B3B"/>
    <w:rsid w:val="009816C5"/>
    <w:rsid w:val="009A1661"/>
    <w:rsid w:val="009F39D5"/>
    <w:rsid w:val="00A447B9"/>
    <w:rsid w:val="00AE059F"/>
    <w:rsid w:val="00B118C9"/>
    <w:rsid w:val="00B57C14"/>
    <w:rsid w:val="00B72AC9"/>
    <w:rsid w:val="00BA0590"/>
    <w:rsid w:val="00BC00AD"/>
    <w:rsid w:val="00BF69F5"/>
    <w:rsid w:val="00C1189C"/>
    <w:rsid w:val="00C15DFC"/>
    <w:rsid w:val="00C21147"/>
    <w:rsid w:val="00C21644"/>
    <w:rsid w:val="00C710A8"/>
    <w:rsid w:val="00C71D6F"/>
    <w:rsid w:val="00CD3841"/>
    <w:rsid w:val="00CD7F08"/>
    <w:rsid w:val="00D37DD7"/>
    <w:rsid w:val="00D8635C"/>
    <w:rsid w:val="00DE42B6"/>
    <w:rsid w:val="00DF362D"/>
    <w:rsid w:val="00E11F47"/>
    <w:rsid w:val="00E12D39"/>
    <w:rsid w:val="00E23D8C"/>
    <w:rsid w:val="00E23ED1"/>
    <w:rsid w:val="00E47141"/>
    <w:rsid w:val="00E93CE6"/>
    <w:rsid w:val="00EA2578"/>
    <w:rsid w:val="00EB0802"/>
    <w:rsid w:val="00ED7ED9"/>
    <w:rsid w:val="00F62307"/>
    <w:rsid w:val="00FA43EA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1DE0A50"/>
  <w15:chartTrackingRefBased/>
  <w15:docId w15:val="{085E6A4E-09BB-4229-ACBE-C526E4DC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1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667"/>
  </w:style>
  <w:style w:type="paragraph" w:styleId="Piedepgina">
    <w:name w:val="footer"/>
    <w:basedOn w:val="Normal"/>
    <w:link w:val="PiedepginaCar"/>
    <w:uiPriority w:val="99"/>
    <w:unhideWhenUsed/>
    <w:rsid w:val="004B16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667"/>
  </w:style>
  <w:style w:type="character" w:styleId="Hipervnculo">
    <w:name w:val="Hyperlink"/>
    <w:basedOn w:val="Fuentedeprrafopredeter"/>
    <w:uiPriority w:val="99"/>
    <w:unhideWhenUsed/>
    <w:rsid w:val="004B166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86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863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8635C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Encabezamiento">
    <w:name w:val="Encabezamiento"/>
    <w:basedOn w:val="Normal"/>
    <w:qFormat/>
    <w:rsid w:val="00D8635C"/>
    <w:pPr>
      <w:widowControl w:val="0"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paragraph" w:styleId="Sinespaciado">
    <w:name w:val="No Spacing"/>
    <w:qFormat/>
    <w:rsid w:val="00D8635C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A3C529DF13BF4887ECB1A1E93B0C5E" ma:contentTypeVersion="14" ma:contentTypeDescription="Crear nuevo documento." ma:contentTypeScope="" ma:versionID="a6c5b0eafc04c8b40742ace026d4e105">
  <xsd:schema xmlns:xsd="http://www.w3.org/2001/XMLSchema" xmlns:xs="http://www.w3.org/2001/XMLSchema" xmlns:p="http://schemas.microsoft.com/office/2006/metadata/properties" xmlns:ns3="ce6a6a6d-00e3-4bcc-b9fe-5ff2f63aa1f4" xmlns:ns4="1e8aa727-4095-4cb8-9e32-9d5fef56c722" targetNamespace="http://schemas.microsoft.com/office/2006/metadata/properties" ma:root="true" ma:fieldsID="b07dfeecce1f2e75a3000f0b1ac46f78" ns3:_="" ns4:_="">
    <xsd:import namespace="ce6a6a6d-00e3-4bcc-b9fe-5ff2f63aa1f4"/>
    <xsd:import namespace="1e8aa727-4095-4cb8-9e32-9d5fef56c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a6a6d-00e3-4bcc-b9fe-5ff2f63aa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a727-4095-4cb8-9e32-9d5fef56c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F69F5-55BC-494E-9E80-EEF1011A0A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26456-2ECB-4C91-AFE5-BF6E82C80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a6a6d-00e3-4bcc-b9fe-5ff2f63aa1f4"/>
    <ds:schemaRef ds:uri="1e8aa727-4095-4cb8-9e32-9d5fef56c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4D9BC-4130-4B37-BFF9-04BAD2E06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C59EE-CB34-4F21-B5BD-B379975E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GDOC_FM_007_V5_</vt:lpstr>
    </vt:vector>
  </TitlesOfParts>
  <Manager>SGDEA</Manager>
  <Company>Unidad de Mantenimiento de Malla Vial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GDOC_FM_007_V5_</dc:title>
  <dc:subject>Formato_Resolucion</dc:subject>
  <dc:creator>Gestión Documental</dc:creator>
  <cp:keywords/>
  <dc:description/>
  <cp:lastModifiedBy>Olga Patricia Mendoza Navarro</cp:lastModifiedBy>
  <cp:revision>17</cp:revision>
  <cp:lastPrinted>2023-08-24T16:45:00Z</cp:lastPrinted>
  <dcterms:created xsi:type="dcterms:W3CDTF">2023-08-24T16:37:00Z</dcterms:created>
  <dcterms:modified xsi:type="dcterms:W3CDTF">2023-12-22T16:33:00Z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0x0101009AA3C529DF13BF4887ECB1A1E93B0C5E</vt:lpwstr>
  </property>
</Properties>
</file>