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488819"/>
    <w:p w14:paraId="63169D3E" w14:textId="32769FCD" w:rsidR="00937DD0" w:rsidRPr="0035002D" w:rsidRDefault="002150DE" w:rsidP="00C90855">
      <w:pPr>
        <w:pStyle w:val="Sinespaciado"/>
      </w:pPr>
      <w:r>
        <w:rPr>
          <w:noProof/>
          <w:lang w:val="en-US"/>
        </w:rPr>
        <mc:AlternateContent>
          <mc:Choice Requires="wps">
            <w:drawing>
              <wp:anchor distT="0" distB="0" distL="114300" distR="114300" simplePos="0" relativeHeight="251658248" behindDoc="0" locked="0" layoutInCell="1" allowOverlap="1" wp14:anchorId="6316A0D7" wp14:editId="6316A0D8">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316A10A" w14:textId="77777777" w:rsidR="00F960CE" w:rsidRPr="00220A7D" w:rsidRDefault="00F960CE"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F960CE" w:rsidRPr="00220A7D" w:rsidRDefault="00F960CE" w:rsidP="00220A7D">
                            <w:pPr>
                              <w:jc w:val="center"/>
                              <w:rPr>
                                <w:color w:val="FFFFFF" w:themeColor="background1"/>
                                <w:lang w:val="es-ES"/>
                              </w:rPr>
                            </w:pPr>
                          </w:p>
                          <w:p w14:paraId="6316A10C" w14:textId="77777777" w:rsidR="00F960CE" w:rsidRPr="00220A7D" w:rsidRDefault="00F960CE"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F960CE" w:rsidRPr="00220A7D" w:rsidRDefault="00F960CE" w:rsidP="00220A7D">
                            <w:pPr>
                              <w:jc w:val="center"/>
                              <w:rPr>
                                <w:b/>
                                <w:color w:val="FFFFFF" w:themeColor="background1"/>
                                <w:lang w:val="es-ES"/>
                              </w:rPr>
                            </w:pPr>
                          </w:p>
                          <w:p w14:paraId="6316A10E" w14:textId="4EA61AB2" w:rsidR="00F960CE" w:rsidRPr="00220A7D" w:rsidRDefault="00F960CE" w:rsidP="00220A7D">
                            <w:pPr>
                              <w:jc w:val="center"/>
                              <w:rPr>
                                <w:b/>
                                <w:color w:val="FFFFFF" w:themeColor="background1"/>
                                <w:lang w:val="es-ES"/>
                              </w:rPr>
                            </w:pPr>
                            <w:r>
                              <w:rPr>
                                <w:b/>
                                <w:color w:val="FFFFFF" w:themeColor="background1"/>
                                <w:lang w:val="es-ES"/>
                              </w:rPr>
                              <w:t>3erTrimestre de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6A0D7"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" filled="f" stroked="f" strokeweight="1pt">
                <v:textbox>
                  <w:txbxContent>
                    <w:p w14:paraId="6316A10A" w14:textId="77777777" w:rsidR="00F960CE" w:rsidRPr="00220A7D" w:rsidRDefault="00F960CE"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F960CE" w:rsidRPr="00220A7D" w:rsidRDefault="00F960CE" w:rsidP="00220A7D">
                      <w:pPr>
                        <w:jc w:val="center"/>
                        <w:rPr>
                          <w:color w:val="FFFFFF" w:themeColor="background1"/>
                          <w:lang w:val="es-ES"/>
                        </w:rPr>
                      </w:pPr>
                    </w:p>
                    <w:p w14:paraId="6316A10C" w14:textId="77777777" w:rsidR="00F960CE" w:rsidRPr="00220A7D" w:rsidRDefault="00F960CE"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F960CE" w:rsidRPr="00220A7D" w:rsidRDefault="00F960CE" w:rsidP="00220A7D">
                      <w:pPr>
                        <w:jc w:val="center"/>
                        <w:rPr>
                          <w:b/>
                          <w:color w:val="FFFFFF" w:themeColor="background1"/>
                          <w:lang w:val="es-ES"/>
                        </w:rPr>
                      </w:pPr>
                    </w:p>
                    <w:p w14:paraId="6316A10E" w14:textId="4EA61AB2" w:rsidR="00F960CE" w:rsidRPr="00220A7D" w:rsidRDefault="00F960CE" w:rsidP="00220A7D">
                      <w:pPr>
                        <w:jc w:val="center"/>
                        <w:rPr>
                          <w:b/>
                          <w:color w:val="FFFFFF" w:themeColor="background1"/>
                          <w:lang w:val="es-ES"/>
                        </w:rPr>
                      </w:pPr>
                      <w:r>
                        <w:rPr>
                          <w:b/>
                          <w:color w:val="FFFFFF" w:themeColor="background1"/>
                          <w:lang w:val="es-ES"/>
                        </w:rPr>
                        <w:t>3erTrimestre de 2023</w:t>
                      </w:r>
                    </w:p>
                  </w:txbxContent>
                </v:textbox>
                <w10:wrap anchory="page"/>
              </v:shape>
            </w:pict>
          </mc:Fallback>
        </mc:AlternateContent>
      </w:r>
      <w:r w:rsidR="00E354BD">
        <w:rPr>
          <w:noProof/>
          <w:lang w:val="en-US"/>
        </w:rPr>
        <mc:AlternateContent>
          <mc:Choice Requires="wps">
            <w:drawing>
              <wp:anchor distT="0" distB="0" distL="114300" distR="114300" simplePos="0" relativeHeight="251658245" behindDoc="0" locked="0" layoutInCell="1" allowOverlap="1" wp14:anchorId="6316A0D9" wp14:editId="6316A0D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A10F" w14:textId="77777777" w:rsidR="00F960CE" w:rsidRPr="00DA0D7F" w:rsidRDefault="00F960C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F960CE" w:rsidRPr="00DA0D7F" w:rsidRDefault="00F960C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F960CE" w:rsidRPr="00DA0D7F" w:rsidRDefault="00F960C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F960CE" w:rsidRPr="00DA0D7F" w:rsidRDefault="00F960C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F960CE" w:rsidRPr="00DA0D7F" w:rsidRDefault="00F960C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A0D9" id="Text Box 50" o:spid="_x0000_s1027" type="#_x0000_t202" style="position:absolute;left:0;text-align:left;margin-left:7.5pt;margin-top:410.25pt;width:283.15pt;height:18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14:paraId="6316A10F" w14:textId="77777777" w:rsidR="00F960CE" w:rsidRPr="00DA0D7F" w:rsidRDefault="00F960C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F960CE" w:rsidRPr="00DA0D7F" w:rsidRDefault="00F960C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F960CE" w:rsidRPr="00DA0D7F" w:rsidRDefault="00F960C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F960CE" w:rsidRPr="00DA0D7F" w:rsidRDefault="00F960C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F960CE" w:rsidRPr="00DA0D7F" w:rsidRDefault="00F960CE"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val="en-US"/>
        </w:rPr>
        <w:drawing>
          <wp:anchor distT="0" distB="0" distL="114300" distR="114300" simplePos="0" relativeHeight="251658246" behindDoc="0" locked="0" layoutInCell="1" allowOverlap="1" wp14:anchorId="6316A0DB" wp14:editId="6316A0DC">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val="en-US"/>
        </w:rPr>
        <w:drawing>
          <wp:anchor distT="0" distB="0" distL="114300" distR="114300" simplePos="0" relativeHeight="251658247" behindDoc="1" locked="0" layoutInCell="1" allowOverlap="1" wp14:anchorId="6316A0DD" wp14:editId="6316A0DE">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753">
        <w:t>l</w:t>
      </w:r>
      <w:r w:rsidR="002952D0" w:rsidRPr="0035002D">
        <w:rPr>
          <w:noProof/>
          <w:lang w:val="en-US"/>
        </w:rPr>
        <mc:AlternateContent>
          <mc:Choice Requires="wps">
            <w:drawing>
              <wp:inline distT="0" distB="0" distL="0" distR="0" wp14:anchorId="6316A0DF" wp14:editId="6316A0E0">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138FA"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0"/>
    <w:p w14:paraId="63169D3F" w14:textId="77777777"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EndPr/>
      <w:sdtContent>
        <w:p w14:paraId="63169D40" w14:textId="77777777"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14:paraId="63169D41" w14:textId="77777777" w:rsidR="00081130" w:rsidRPr="00081130" w:rsidRDefault="00081130" w:rsidP="00081130">
          <w:pPr>
            <w:rPr>
              <w:lang w:val="es-ES"/>
            </w:rPr>
          </w:pPr>
        </w:p>
        <w:p w14:paraId="0968874F" w14:textId="438E832E" w:rsidR="00934F06" w:rsidRDefault="001B26DD">
          <w:pPr>
            <w:pStyle w:val="TDC1"/>
            <w:tabs>
              <w:tab w:val="right" w:leader="dot" w:pos="9449"/>
            </w:tabs>
            <w:rPr>
              <w:rFonts w:asciiTheme="minorHAnsi" w:eastAsiaTheme="minorEastAsia" w:hAnsiTheme="minorHAnsi" w:cstheme="minorBidi"/>
              <w:noProof/>
              <w:lang w:val="en-US"/>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141363241" w:history="1">
            <w:r w:rsidR="00934F06" w:rsidRPr="004B6113">
              <w:rPr>
                <w:rStyle w:val="Hipervnculo"/>
                <w:rFonts w:cs="Arial"/>
                <w:noProof/>
              </w:rPr>
              <w:t>Listado de tablas</w:t>
            </w:r>
            <w:r w:rsidR="00934F06">
              <w:rPr>
                <w:noProof/>
                <w:webHidden/>
              </w:rPr>
              <w:tab/>
            </w:r>
            <w:r w:rsidR="00934F06">
              <w:rPr>
                <w:noProof/>
                <w:webHidden/>
              </w:rPr>
              <w:fldChar w:fldCharType="begin"/>
            </w:r>
            <w:r w:rsidR="00934F06">
              <w:rPr>
                <w:noProof/>
                <w:webHidden/>
              </w:rPr>
              <w:instrText xml:space="preserve"> PAGEREF _Toc141363241 \h </w:instrText>
            </w:r>
            <w:r w:rsidR="00934F06">
              <w:rPr>
                <w:noProof/>
                <w:webHidden/>
              </w:rPr>
            </w:r>
            <w:r w:rsidR="00934F06">
              <w:rPr>
                <w:noProof/>
                <w:webHidden/>
              </w:rPr>
              <w:fldChar w:fldCharType="separate"/>
            </w:r>
            <w:r w:rsidR="00934F06">
              <w:rPr>
                <w:noProof/>
                <w:webHidden/>
              </w:rPr>
              <w:t>3</w:t>
            </w:r>
            <w:r w:rsidR="00934F06">
              <w:rPr>
                <w:noProof/>
                <w:webHidden/>
              </w:rPr>
              <w:fldChar w:fldCharType="end"/>
            </w:r>
          </w:hyperlink>
        </w:p>
        <w:p w14:paraId="0A1B9C72" w14:textId="5FA51EA3" w:rsidR="00934F06" w:rsidRDefault="00C51F96">
          <w:pPr>
            <w:pStyle w:val="TDC1"/>
            <w:tabs>
              <w:tab w:val="right" w:leader="dot" w:pos="9449"/>
            </w:tabs>
            <w:rPr>
              <w:rFonts w:asciiTheme="minorHAnsi" w:eastAsiaTheme="minorEastAsia" w:hAnsiTheme="minorHAnsi" w:cstheme="minorBidi"/>
              <w:noProof/>
              <w:lang w:val="en-US"/>
            </w:rPr>
          </w:pPr>
          <w:hyperlink w:anchor="_Toc141363242" w:history="1">
            <w:r w:rsidR="00934F06" w:rsidRPr="004B6113">
              <w:rPr>
                <w:rStyle w:val="Hipervnculo"/>
                <w:rFonts w:cs="Arial"/>
                <w:noProof/>
              </w:rPr>
              <w:t>INTRODUCCIÓN</w:t>
            </w:r>
            <w:r w:rsidR="00934F06">
              <w:rPr>
                <w:noProof/>
                <w:webHidden/>
              </w:rPr>
              <w:tab/>
            </w:r>
            <w:r w:rsidR="00934F06">
              <w:rPr>
                <w:noProof/>
                <w:webHidden/>
              </w:rPr>
              <w:fldChar w:fldCharType="begin"/>
            </w:r>
            <w:r w:rsidR="00934F06">
              <w:rPr>
                <w:noProof/>
                <w:webHidden/>
              </w:rPr>
              <w:instrText xml:space="preserve"> PAGEREF _Toc141363242 \h </w:instrText>
            </w:r>
            <w:r w:rsidR="00934F06">
              <w:rPr>
                <w:noProof/>
                <w:webHidden/>
              </w:rPr>
            </w:r>
            <w:r w:rsidR="00934F06">
              <w:rPr>
                <w:noProof/>
                <w:webHidden/>
              </w:rPr>
              <w:fldChar w:fldCharType="separate"/>
            </w:r>
            <w:r w:rsidR="00934F06">
              <w:rPr>
                <w:noProof/>
                <w:webHidden/>
              </w:rPr>
              <w:t>4</w:t>
            </w:r>
            <w:r w:rsidR="00934F06">
              <w:rPr>
                <w:noProof/>
                <w:webHidden/>
              </w:rPr>
              <w:fldChar w:fldCharType="end"/>
            </w:r>
          </w:hyperlink>
        </w:p>
        <w:p w14:paraId="604D8479" w14:textId="360EBD1E" w:rsidR="00934F06" w:rsidRDefault="00C51F96">
          <w:pPr>
            <w:pStyle w:val="TDC2"/>
            <w:tabs>
              <w:tab w:val="right" w:leader="dot" w:pos="9449"/>
            </w:tabs>
            <w:rPr>
              <w:rFonts w:asciiTheme="minorHAnsi" w:eastAsiaTheme="minorEastAsia" w:hAnsiTheme="minorHAnsi" w:cstheme="minorBidi"/>
              <w:noProof/>
              <w:lang w:val="en-US"/>
            </w:rPr>
          </w:pPr>
          <w:hyperlink w:anchor="_Toc141363243" w:history="1">
            <w:r w:rsidR="00934F06" w:rsidRPr="004B6113">
              <w:rPr>
                <w:rStyle w:val="Hipervnculo"/>
                <w:noProof/>
              </w:rPr>
              <w:t>INDICADORES</w:t>
            </w:r>
            <w:r w:rsidR="00934F06">
              <w:rPr>
                <w:noProof/>
                <w:webHidden/>
              </w:rPr>
              <w:tab/>
            </w:r>
            <w:r w:rsidR="00934F06">
              <w:rPr>
                <w:noProof/>
                <w:webHidden/>
              </w:rPr>
              <w:fldChar w:fldCharType="begin"/>
            </w:r>
            <w:r w:rsidR="00934F06">
              <w:rPr>
                <w:noProof/>
                <w:webHidden/>
              </w:rPr>
              <w:instrText xml:space="preserve"> PAGEREF _Toc141363243 \h </w:instrText>
            </w:r>
            <w:r w:rsidR="00934F06">
              <w:rPr>
                <w:noProof/>
                <w:webHidden/>
              </w:rPr>
            </w:r>
            <w:r w:rsidR="00934F06">
              <w:rPr>
                <w:noProof/>
                <w:webHidden/>
              </w:rPr>
              <w:fldChar w:fldCharType="separate"/>
            </w:r>
            <w:r w:rsidR="00934F06">
              <w:rPr>
                <w:noProof/>
                <w:webHidden/>
              </w:rPr>
              <w:t>7</w:t>
            </w:r>
            <w:r w:rsidR="00934F06">
              <w:rPr>
                <w:noProof/>
                <w:webHidden/>
              </w:rPr>
              <w:fldChar w:fldCharType="end"/>
            </w:r>
          </w:hyperlink>
        </w:p>
        <w:p w14:paraId="18E0059A" w14:textId="010C4B44" w:rsidR="00934F06" w:rsidRDefault="00C51F96">
          <w:pPr>
            <w:pStyle w:val="TDC3"/>
            <w:rPr>
              <w:rFonts w:asciiTheme="minorHAnsi" w:eastAsiaTheme="minorEastAsia" w:hAnsiTheme="minorHAnsi" w:cstheme="minorBidi"/>
              <w:noProof/>
              <w:lang w:val="en-US"/>
            </w:rPr>
          </w:pPr>
          <w:hyperlink w:anchor="_Toc141363244" w:history="1">
            <w:r w:rsidR="00934F06" w:rsidRPr="004B6113">
              <w:rPr>
                <w:rStyle w:val="Hipervnculo"/>
                <w:noProof/>
              </w:rPr>
              <w:t>Indicadores Instituc</w:t>
            </w:r>
            <w:r w:rsidR="00934F06" w:rsidRPr="004B6113">
              <w:rPr>
                <w:rStyle w:val="Hipervnculo"/>
                <w:noProof/>
                <w:lang w:eastAsia="es-CO"/>
              </w:rPr>
              <w:t>ionales</w:t>
            </w:r>
            <w:r w:rsidR="00934F06">
              <w:rPr>
                <w:noProof/>
                <w:webHidden/>
              </w:rPr>
              <w:tab/>
            </w:r>
            <w:r w:rsidR="00934F06">
              <w:rPr>
                <w:noProof/>
                <w:webHidden/>
              </w:rPr>
              <w:fldChar w:fldCharType="begin"/>
            </w:r>
            <w:r w:rsidR="00934F06">
              <w:rPr>
                <w:noProof/>
                <w:webHidden/>
              </w:rPr>
              <w:instrText xml:space="preserve"> PAGEREF _Toc141363244 \h </w:instrText>
            </w:r>
            <w:r w:rsidR="00934F06">
              <w:rPr>
                <w:noProof/>
                <w:webHidden/>
              </w:rPr>
            </w:r>
            <w:r w:rsidR="00934F06">
              <w:rPr>
                <w:noProof/>
                <w:webHidden/>
              </w:rPr>
              <w:fldChar w:fldCharType="separate"/>
            </w:r>
            <w:r w:rsidR="00934F06">
              <w:rPr>
                <w:noProof/>
                <w:webHidden/>
              </w:rPr>
              <w:t>7</w:t>
            </w:r>
            <w:r w:rsidR="00934F06">
              <w:rPr>
                <w:noProof/>
                <w:webHidden/>
              </w:rPr>
              <w:fldChar w:fldCharType="end"/>
            </w:r>
          </w:hyperlink>
        </w:p>
        <w:p w14:paraId="6543B125" w14:textId="501D230C" w:rsidR="00934F06" w:rsidRDefault="00C51F96">
          <w:pPr>
            <w:pStyle w:val="TDC3"/>
            <w:rPr>
              <w:rFonts w:asciiTheme="minorHAnsi" w:eastAsiaTheme="minorEastAsia" w:hAnsiTheme="minorHAnsi" w:cstheme="minorBidi"/>
              <w:noProof/>
              <w:lang w:val="en-US"/>
            </w:rPr>
          </w:pPr>
          <w:hyperlink w:anchor="_Toc141363245" w:history="1">
            <w:r w:rsidR="00934F06" w:rsidRPr="004B6113">
              <w:rPr>
                <w:rStyle w:val="Hipervnculo"/>
                <w:noProof/>
                <w:lang w:eastAsia="es-CO"/>
              </w:rPr>
              <w:t>Indicadores estratégicos</w:t>
            </w:r>
            <w:r w:rsidR="00934F06">
              <w:rPr>
                <w:noProof/>
                <w:webHidden/>
              </w:rPr>
              <w:tab/>
            </w:r>
            <w:r w:rsidR="00934F06">
              <w:rPr>
                <w:noProof/>
                <w:webHidden/>
              </w:rPr>
              <w:fldChar w:fldCharType="begin"/>
            </w:r>
            <w:r w:rsidR="00934F06">
              <w:rPr>
                <w:noProof/>
                <w:webHidden/>
              </w:rPr>
              <w:instrText xml:space="preserve"> PAGEREF _Toc141363245 \h </w:instrText>
            </w:r>
            <w:r w:rsidR="00934F06">
              <w:rPr>
                <w:noProof/>
                <w:webHidden/>
              </w:rPr>
            </w:r>
            <w:r w:rsidR="00934F06">
              <w:rPr>
                <w:noProof/>
                <w:webHidden/>
              </w:rPr>
              <w:fldChar w:fldCharType="separate"/>
            </w:r>
            <w:r w:rsidR="00934F06">
              <w:rPr>
                <w:noProof/>
                <w:webHidden/>
              </w:rPr>
              <w:t>9</w:t>
            </w:r>
            <w:r w:rsidR="00934F06">
              <w:rPr>
                <w:noProof/>
                <w:webHidden/>
              </w:rPr>
              <w:fldChar w:fldCharType="end"/>
            </w:r>
          </w:hyperlink>
        </w:p>
        <w:p w14:paraId="70EFCE3A" w14:textId="6ADD9CA4" w:rsidR="00934F06" w:rsidRDefault="00C51F96">
          <w:pPr>
            <w:pStyle w:val="TDC3"/>
            <w:rPr>
              <w:rFonts w:asciiTheme="minorHAnsi" w:eastAsiaTheme="minorEastAsia" w:hAnsiTheme="minorHAnsi" w:cstheme="minorBidi"/>
              <w:noProof/>
              <w:lang w:val="en-US"/>
            </w:rPr>
          </w:pPr>
          <w:hyperlink w:anchor="_Toc141363246" w:history="1">
            <w:r w:rsidR="00934F06" w:rsidRPr="004B6113">
              <w:rPr>
                <w:rStyle w:val="Hipervnculo"/>
                <w:noProof/>
                <w:lang w:eastAsia="es-CO"/>
              </w:rPr>
              <w:t>Indicadores de proceso</w:t>
            </w:r>
            <w:r w:rsidR="00934F06">
              <w:rPr>
                <w:noProof/>
                <w:webHidden/>
              </w:rPr>
              <w:tab/>
            </w:r>
            <w:r w:rsidR="00934F06">
              <w:rPr>
                <w:noProof/>
                <w:webHidden/>
              </w:rPr>
              <w:fldChar w:fldCharType="begin"/>
            </w:r>
            <w:r w:rsidR="00934F06">
              <w:rPr>
                <w:noProof/>
                <w:webHidden/>
              </w:rPr>
              <w:instrText xml:space="preserve"> PAGEREF _Toc141363246 \h </w:instrText>
            </w:r>
            <w:r w:rsidR="00934F06">
              <w:rPr>
                <w:noProof/>
                <w:webHidden/>
              </w:rPr>
            </w:r>
            <w:r w:rsidR="00934F06">
              <w:rPr>
                <w:noProof/>
                <w:webHidden/>
              </w:rPr>
              <w:fldChar w:fldCharType="separate"/>
            </w:r>
            <w:r w:rsidR="00934F06">
              <w:rPr>
                <w:noProof/>
                <w:webHidden/>
              </w:rPr>
              <w:t>13</w:t>
            </w:r>
            <w:r w:rsidR="00934F06">
              <w:rPr>
                <w:noProof/>
                <w:webHidden/>
              </w:rPr>
              <w:fldChar w:fldCharType="end"/>
            </w:r>
          </w:hyperlink>
        </w:p>
        <w:p w14:paraId="3AC77597" w14:textId="4935E93E" w:rsidR="00934F06" w:rsidRDefault="00C51F96">
          <w:pPr>
            <w:pStyle w:val="TDC1"/>
            <w:tabs>
              <w:tab w:val="right" w:leader="dot" w:pos="9449"/>
            </w:tabs>
            <w:rPr>
              <w:rFonts w:asciiTheme="minorHAnsi" w:eastAsiaTheme="minorEastAsia" w:hAnsiTheme="minorHAnsi" w:cstheme="minorBidi"/>
              <w:noProof/>
              <w:lang w:val="en-US"/>
            </w:rPr>
          </w:pPr>
          <w:hyperlink w:anchor="_Toc141363247" w:history="1">
            <w:r w:rsidR="00934F06" w:rsidRPr="004B6113">
              <w:rPr>
                <w:rStyle w:val="Hipervnculo"/>
                <w:noProof/>
                <w:lang w:val="es-ES_tradnl" w:eastAsia="es-ES"/>
              </w:rPr>
              <w:t>INDICADORES POR PROCESO CON OBSERVACIONES</w:t>
            </w:r>
            <w:r w:rsidR="00934F06">
              <w:rPr>
                <w:noProof/>
                <w:webHidden/>
              </w:rPr>
              <w:tab/>
            </w:r>
            <w:r w:rsidR="00934F06">
              <w:rPr>
                <w:noProof/>
                <w:webHidden/>
              </w:rPr>
              <w:fldChar w:fldCharType="begin"/>
            </w:r>
            <w:r w:rsidR="00934F06">
              <w:rPr>
                <w:noProof/>
                <w:webHidden/>
              </w:rPr>
              <w:instrText xml:space="preserve"> PAGEREF _Toc141363247 \h </w:instrText>
            </w:r>
            <w:r w:rsidR="00934F06">
              <w:rPr>
                <w:noProof/>
                <w:webHidden/>
              </w:rPr>
            </w:r>
            <w:r w:rsidR="00934F06">
              <w:rPr>
                <w:noProof/>
                <w:webHidden/>
              </w:rPr>
              <w:fldChar w:fldCharType="separate"/>
            </w:r>
            <w:r w:rsidR="00934F06">
              <w:rPr>
                <w:noProof/>
                <w:webHidden/>
              </w:rPr>
              <w:t>15</w:t>
            </w:r>
            <w:r w:rsidR="00934F06">
              <w:rPr>
                <w:noProof/>
                <w:webHidden/>
              </w:rPr>
              <w:fldChar w:fldCharType="end"/>
            </w:r>
          </w:hyperlink>
        </w:p>
        <w:p w14:paraId="63169D49" w14:textId="18D39E31" w:rsidR="008415BD" w:rsidRPr="008415BD" w:rsidRDefault="001B26DD" w:rsidP="008415BD">
          <w:r w:rsidRPr="00242B6E">
            <w:rPr>
              <w:rFonts w:cs="Arial"/>
              <w:b/>
              <w:lang w:val="es-ES"/>
            </w:rPr>
            <w:fldChar w:fldCharType="end"/>
          </w:r>
        </w:p>
      </w:sdtContent>
    </w:sdt>
    <w:p w14:paraId="63169D4A" w14:textId="77777777" w:rsidR="00BC633C" w:rsidRPr="00BC633C" w:rsidRDefault="00BC633C" w:rsidP="00BC633C"/>
    <w:p w14:paraId="63169D4B" w14:textId="77777777" w:rsidR="00BC633C" w:rsidRPr="00BC633C" w:rsidRDefault="00BC633C" w:rsidP="00BC633C"/>
    <w:p w14:paraId="63169D4C" w14:textId="77777777" w:rsidR="00BC633C" w:rsidRPr="00BC633C" w:rsidRDefault="00BC633C" w:rsidP="00BC633C"/>
    <w:p w14:paraId="63169D4D" w14:textId="77777777" w:rsidR="00BC633C" w:rsidRPr="00BC633C" w:rsidRDefault="00BC633C" w:rsidP="00BC633C"/>
    <w:p w14:paraId="63169D4E" w14:textId="77777777" w:rsidR="00BC633C" w:rsidRPr="00BC633C" w:rsidRDefault="00BC633C" w:rsidP="00BC633C"/>
    <w:p w14:paraId="63169D4F" w14:textId="77777777" w:rsidR="00BC633C" w:rsidRPr="00BC633C" w:rsidRDefault="00BC633C" w:rsidP="00BC633C"/>
    <w:p w14:paraId="63169D50" w14:textId="77777777" w:rsidR="00BC633C" w:rsidRPr="00BC633C" w:rsidRDefault="00BC633C" w:rsidP="00BC633C"/>
    <w:p w14:paraId="63169D51" w14:textId="77777777" w:rsidR="00BC633C" w:rsidRPr="00BC633C" w:rsidRDefault="00BC633C" w:rsidP="00BC633C"/>
    <w:p w14:paraId="63169D52" w14:textId="77777777" w:rsidR="00BC633C" w:rsidRDefault="00BC633C" w:rsidP="00BC633C"/>
    <w:p w14:paraId="63169D53" w14:textId="77777777" w:rsidR="001055AE" w:rsidRDefault="001055AE" w:rsidP="00BC633C"/>
    <w:p w14:paraId="63169D54" w14:textId="77777777" w:rsidR="001055AE" w:rsidRDefault="001055AE" w:rsidP="00BC633C"/>
    <w:p w14:paraId="63169D55" w14:textId="77777777" w:rsidR="001055AE" w:rsidRDefault="001055AE" w:rsidP="00BC633C"/>
    <w:p w14:paraId="63169D56" w14:textId="77777777" w:rsidR="001055AE" w:rsidRDefault="001055AE" w:rsidP="00BC633C"/>
    <w:p w14:paraId="63169D57" w14:textId="77777777" w:rsidR="001055AE" w:rsidRDefault="001055AE" w:rsidP="00BC633C"/>
    <w:p w14:paraId="63169D58" w14:textId="77777777" w:rsidR="001055AE" w:rsidRDefault="001055AE" w:rsidP="00BC633C"/>
    <w:p w14:paraId="63169D59" w14:textId="77777777" w:rsidR="001055AE" w:rsidRDefault="001055AE" w:rsidP="00BC633C"/>
    <w:p w14:paraId="63169D5A" w14:textId="77777777" w:rsidR="001055AE" w:rsidRDefault="001055AE" w:rsidP="00BC633C"/>
    <w:p w14:paraId="63169D5B" w14:textId="77777777" w:rsidR="001055AE" w:rsidRDefault="001055AE" w:rsidP="00BC633C"/>
    <w:p w14:paraId="63169D5C" w14:textId="77777777" w:rsidR="001055AE" w:rsidRDefault="001055AE" w:rsidP="00BC633C"/>
    <w:p w14:paraId="63169D5D" w14:textId="77777777" w:rsidR="001055AE" w:rsidRDefault="001055AE" w:rsidP="00BC633C"/>
    <w:p w14:paraId="63169D5E" w14:textId="77777777" w:rsidR="001055AE" w:rsidRDefault="001055AE" w:rsidP="00BC633C"/>
    <w:p w14:paraId="63169D5F" w14:textId="77777777" w:rsidR="001055AE" w:rsidRDefault="001055AE" w:rsidP="00BC633C"/>
    <w:p w14:paraId="63169D60" w14:textId="77777777" w:rsidR="001055AE" w:rsidRDefault="001055AE" w:rsidP="00BC633C"/>
    <w:p w14:paraId="63169D61" w14:textId="77777777" w:rsidR="001055AE" w:rsidRDefault="001055AE" w:rsidP="00BC633C"/>
    <w:p w14:paraId="63169D62" w14:textId="77777777" w:rsidR="001055AE" w:rsidRDefault="001055AE" w:rsidP="00BC633C"/>
    <w:p w14:paraId="63169D63" w14:textId="77777777" w:rsidR="001055AE" w:rsidRDefault="001055AE" w:rsidP="00BC633C"/>
    <w:p w14:paraId="63169D64" w14:textId="77777777" w:rsidR="001055AE" w:rsidRDefault="001055AE" w:rsidP="00BC633C"/>
    <w:p w14:paraId="63169D65" w14:textId="77777777" w:rsidR="001055AE" w:rsidRDefault="001055AE" w:rsidP="00BC633C"/>
    <w:p w14:paraId="63169D66" w14:textId="77777777" w:rsidR="001055AE" w:rsidRDefault="001055AE" w:rsidP="00BC633C"/>
    <w:p w14:paraId="63169D67" w14:textId="77777777" w:rsidR="001055AE" w:rsidRDefault="001055AE" w:rsidP="00BC633C"/>
    <w:p w14:paraId="63169D68" w14:textId="77777777" w:rsidR="001055AE" w:rsidRDefault="001055AE" w:rsidP="00BC633C"/>
    <w:p w14:paraId="63169D69" w14:textId="77777777" w:rsidR="001055AE" w:rsidRPr="00BC633C" w:rsidRDefault="001055AE" w:rsidP="00BC633C"/>
    <w:p w14:paraId="63169D6F" w14:textId="77777777" w:rsidR="00425BEA" w:rsidRDefault="009129BE" w:rsidP="00C06015">
      <w:pPr>
        <w:pStyle w:val="Ttulo1"/>
        <w:ind w:left="0" w:firstLine="720"/>
        <w:rPr>
          <w:rFonts w:cs="Arial"/>
        </w:rPr>
      </w:pPr>
      <w:bookmarkStart w:id="2" w:name="_Toc32311977"/>
      <w:bookmarkStart w:id="3" w:name="_Toc141363241"/>
      <w:r>
        <w:rPr>
          <w:rFonts w:cs="Arial"/>
        </w:rPr>
        <w:t>Listado de tablas</w:t>
      </w:r>
      <w:bookmarkEnd w:id="2"/>
      <w:bookmarkEnd w:id="3"/>
      <w:r>
        <w:rPr>
          <w:rFonts w:cs="Arial"/>
        </w:rPr>
        <w:t xml:space="preserve"> </w:t>
      </w:r>
    </w:p>
    <w:p w14:paraId="63169D70" w14:textId="77777777" w:rsidR="00AE4E85" w:rsidRPr="00410A89" w:rsidRDefault="00AE4E85" w:rsidP="00410A89"/>
    <w:p w14:paraId="60C9BC74" w14:textId="7B03D976" w:rsidR="00934F06" w:rsidRDefault="00507FC4">
      <w:pPr>
        <w:pStyle w:val="Tabladeilustraciones"/>
        <w:tabs>
          <w:tab w:val="right" w:leader="dot" w:pos="9449"/>
        </w:tabs>
        <w:rPr>
          <w:rFonts w:asciiTheme="minorHAnsi" w:eastAsiaTheme="minorEastAsia" w:hAnsiTheme="minorHAnsi" w:cstheme="minorBidi"/>
          <w:noProof/>
          <w:lang w:val="en-US"/>
        </w:rPr>
      </w:pPr>
      <w:r>
        <w:rPr>
          <w:rFonts w:cs="Arial"/>
        </w:rPr>
        <w:fldChar w:fldCharType="begin"/>
      </w:r>
      <w:r>
        <w:rPr>
          <w:rFonts w:cs="Arial"/>
        </w:rPr>
        <w:instrText xml:space="preserve"> TOC \h \z \c "Tabla" </w:instrText>
      </w:r>
      <w:r>
        <w:rPr>
          <w:rFonts w:cs="Arial"/>
        </w:rPr>
        <w:fldChar w:fldCharType="separate"/>
      </w:r>
      <w:hyperlink w:anchor="_Toc141363258" w:history="1">
        <w:r w:rsidR="00934F06" w:rsidRPr="005B46DF">
          <w:rPr>
            <w:rStyle w:val="Hipervnculo"/>
            <w:noProof/>
          </w:rPr>
          <w:t>Tabla 1.</w:t>
        </w:r>
        <w:r w:rsidR="00934F06" w:rsidRPr="005B46DF">
          <w:rPr>
            <w:rStyle w:val="Hipervnculo"/>
            <w:rFonts w:cs="Arial"/>
            <w:noProof/>
          </w:rPr>
          <w:t xml:space="preserve"> Indicadores Institucionales.</w:t>
        </w:r>
        <w:r w:rsidR="00934F06">
          <w:rPr>
            <w:noProof/>
            <w:webHidden/>
          </w:rPr>
          <w:tab/>
        </w:r>
        <w:r w:rsidR="00934F06">
          <w:rPr>
            <w:noProof/>
            <w:webHidden/>
          </w:rPr>
          <w:fldChar w:fldCharType="begin"/>
        </w:r>
        <w:r w:rsidR="00934F06">
          <w:rPr>
            <w:noProof/>
            <w:webHidden/>
          </w:rPr>
          <w:instrText xml:space="preserve"> PAGEREF _Toc141363258 \h </w:instrText>
        </w:r>
        <w:r w:rsidR="00934F06">
          <w:rPr>
            <w:noProof/>
            <w:webHidden/>
          </w:rPr>
        </w:r>
        <w:r w:rsidR="00934F06">
          <w:rPr>
            <w:noProof/>
            <w:webHidden/>
          </w:rPr>
          <w:fldChar w:fldCharType="separate"/>
        </w:r>
        <w:r w:rsidR="00934F06">
          <w:rPr>
            <w:noProof/>
            <w:webHidden/>
          </w:rPr>
          <w:t>7</w:t>
        </w:r>
        <w:r w:rsidR="00934F06">
          <w:rPr>
            <w:noProof/>
            <w:webHidden/>
          </w:rPr>
          <w:fldChar w:fldCharType="end"/>
        </w:r>
      </w:hyperlink>
    </w:p>
    <w:p w14:paraId="364FA14E" w14:textId="309A6C7E"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59" w:history="1">
        <w:r w:rsidR="00934F06" w:rsidRPr="005B46DF">
          <w:rPr>
            <w:rStyle w:val="Hipervnculo"/>
            <w:noProof/>
          </w:rPr>
          <w:t>Tabla 2. Cumplimiento de Metas de Intervención de Vías</w:t>
        </w:r>
        <w:r w:rsidR="00934F06">
          <w:rPr>
            <w:noProof/>
            <w:webHidden/>
          </w:rPr>
          <w:tab/>
        </w:r>
        <w:r w:rsidR="00934F06">
          <w:rPr>
            <w:noProof/>
            <w:webHidden/>
          </w:rPr>
          <w:fldChar w:fldCharType="begin"/>
        </w:r>
        <w:r w:rsidR="00934F06">
          <w:rPr>
            <w:noProof/>
            <w:webHidden/>
          </w:rPr>
          <w:instrText xml:space="preserve"> PAGEREF _Toc141363259 \h </w:instrText>
        </w:r>
        <w:r w:rsidR="00934F06">
          <w:rPr>
            <w:noProof/>
            <w:webHidden/>
          </w:rPr>
        </w:r>
        <w:r w:rsidR="00934F06">
          <w:rPr>
            <w:noProof/>
            <w:webHidden/>
          </w:rPr>
          <w:fldChar w:fldCharType="separate"/>
        </w:r>
        <w:r w:rsidR="00934F06">
          <w:rPr>
            <w:noProof/>
            <w:webHidden/>
          </w:rPr>
          <w:t>7</w:t>
        </w:r>
        <w:r w:rsidR="00934F06">
          <w:rPr>
            <w:noProof/>
            <w:webHidden/>
          </w:rPr>
          <w:fldChar w:fldCharType="end"/>
        </w:r>
      </w:hyperlink>
    </w:p>
    <w:p w14:paraId="27EC0E25" w14:textId="0E83D4FB"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60" w:history="1">
        <w:r w:rsidR="00934F06" w:rsidRPr="005B46DF">
          <w:rPr>
            <w:rStyle w:val="Hipervnculo"/>
            <w:noProof/>
          </w:rPr>
          <w:t xml:space="preserve">Tabla 3. </w:t>
        </w:r>
        <w:r w:rsidR="00934F06" w:rsidRPr="005B46DF">
          <w:rPr>
            <w:rStyle w:val="Hipervnculo"/>
            <w:rFonts w:cs="Arial"/>
            <w:noProof/>
            <w:lang w:eastAsia="es-CO"/>
          </w:rPr>
          <w:t>Ejecución Presupuestal De Gastos</w:t>
        </w:r>
        <w:r w:rsidR="00934F06">
          <w:rPr>
            <w:noProof/>
            <w:webHidden/>
          </w:rPr>
          <w:tab/>
        </w:r>
        <w:r w:rsidR="00934F06">
          <w:rPr>
            <w:noProof/>
            <w:webHidden/>
          </w:rPr>
          <w:fldChar w:fldCharType="begin"/>
        </w:r>
        <w:r w:rsidR="00934F06">
          <w:rPr>
            <w:noProof/>
            <w:webHidden/>
          </w:rPr>
          <w:instrText xml:space="preserve"> PAGEREF _Toc141363260 \h </w:instrText>
        </w:r>
        <w:r w:rsidR="00934F06">
          <w:rPr>
            <w:noProof/>
            <w:webHidden/>
          </w:rPr>
        </w:r>
        <w:r w:rsidR="00934F06">
          <w:rPr>
            <w:noProof/>
            <w:webHidden/>
          </w:rPr>
          <w:fldChar w:fldCharType="separate"/>
        </w:r>
        <w:r w:rsidR="00934F06">
          <w:rPr>
            <w:noProof/>
            <w:webHidden/>
          </w:rPr>
          <w:t>8</w:t>
        </w:r>
        <w:r w:rsidR="00934F06">
          <w:rPr>
            <w:noProof/>
            <w:webHidden/>
          </w:rPr>
          <w:fldChar w:fldCharType="end"/>
        </w:r>
      </w:hyperlink>
    </w:p>
    <w:p w14:paraId="25E76EFE" w14:textId="4AA6E6C0"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61" w:history="1">
        <w:r w:rsidR="00934F06" w:rsidRPr="005B46DF">
          <w:rPr>
            <w:rStyle w:val="Hipervnculo"/>
            <w:noProof/>
          </w:rPr>
          <w:t>Tabla 4.</w:t>
        </w:r>
        <w:r w:rsidR="00934F06" w:rsidRPr="005B46DF">
          <w:rPr>
            <w:rStyle w:val="Hipervnculo"/>
            <w:rFonts w:cs="Arial"/>
            <w:noProof/>
          </w:rPr>
          <w:t xml:space="preserve"> Indicadores estratégicos.</w:t>
        </w:r>
        <w:r w:rsidR="00934F06">
          <w:rPr>
            <w:noProof/>
            <w:webHidden/>
          </w:rPr>
          <w:tab/>
        </w:r>
        <w:r w:rsidR="00934F06">
          <w:rPr>
            <w:noProof/>
            <w:webHidden/>
          </w:rPr>
          <w:fldChar w:fldCharType="begin"/>
        </w:r>
        <w:r w:rsidR="00934F06">
          <w:rPr>
            <w:noProof/>
            <w:webHidden/>
          </w:rPr>
          <w:instrText xml:space="preserve"> PAGEREF _Toc141363261 \h </w:instrText>
        </w:r>
        <w:r w:rsidR="00934F06">
          <w:rPr>
            <w:noProof/>
            <w:webHidden/>
          </w:rPr>
        </w:r>
        <w:r w:rsidR="00934F06">
          <w:rPr>
            <w:noProof/>
            <w:webHidden/>
          </w:rPr>
          <w:fldChar w:fldCharType="separate"/>
        </w:r>
        <w:r w:rsidR="00934F06">
          <w:rPr>
            <w:noProof/>
            <w:webHidden/>
          </w:rPr>
          <w:t>9</w:t>
        </w:r>
        <w:r w:rsidR="00934F06">
          <w:rPr>
            <w:noProof/>
            <w:webHidden/>
          </w:rPr>
          <w:fldChar w:fldCharType="end"/>
        </w:r>
      </w:hyperlink>
    </w:p>
    <w:p w14:paraId="3A99E00A" w14:textId="166EFFA3"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62" w:history="1">
        <w:r w:rsidR="00934F06" w:rsidRPr="005B46DF">
          <w:rPr>
            <w:rStyle w:val="Hipervnculo"/>
            <w:noProof/>
          </w:rPr>
          <w:t>Tabla 5. Seguimiento a intervenciones ejecutadas</w:t>
        </w:r>
        <w:r w:rsidR="00934F06">
          <w:rPr>
            <w:noProof/>
            <w:webHidden/>
          </w:rPr>
          <w:tab/>
        </w:r>
        <w:r w:rsidR="00934F06">
          <w:rPr>
            <w:noProof/>
            <w:webHidden/>
          </w:rPr>
          <w:fldChar w:fldCharType="begin"/>
        </w:r>
        <w:r w:rsidR="00934F06">
          <w:rPr>
            <w:noProof/>
            <w:webHidden/>
          </w:rPr>
          <w:instrText xml:space="preserve"> PAGEREF _Toc141363262 \h </w:instrText>
        </w:r>
        <w:r w:rsidR="00934F06">
          <w:rPr>
            <w:noProof/>
            <w:webHidden/>
          </w:rPr>
        </w:r>
        <w:r w:rsidR="00934F06">
          <w:rPr>
            <w:noProof/>
            <w:webHidden/>
          </w:rPr>
          <w:fldChar w:fldCharType="separate"/>
        </w:r>
        <w:r w:rsidR="00934F06">
          <w:rPr>
            <w:noProof/>
            <w:webHidden/>
          </w:rPr>
          <w:t>9</w:t>
        </w:r>
        <w:r w:rsidR="00934F06">
          <w:rPr>
            <w:noProof/>
            <w:webHidden/>
          </w:rPr>
          <w:fldChar w:fldCharType="end"/>
        </w:r>
      </w:hyperlink>
    </w:p>
    <w:p w14:paraId="3C34AA56" w14:textId="418D2450"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63" w:history="1">
        <w:r w:rsidR="00934F06" w:rsidRPr="005B46DF">
          <w:rPr>
            <w:rStyle w:val="Hipervnculo"/>
            <w:noProof/>
          </w:rPr>
          <w:t xml:space="preserve">Tabla 6. </w:t>
        </w:r>
        <w:r w:rsidR="00934F06" w:rsidRPr="005B46DF">
          <w:rPr>
            <w:rStyle w:val="Hipervnculo"/>
            <w:rFonts w:cs="Arial"/>
            <w:noProof/>
            <w:lang w:eastAsia="es-CO"/>
          </w:rPr>
          <w:t>Porcentaje de cumplimiento de entregas de mezclas autorizadas</w:t>
        </w:r>
        <w:r w:rsidR="00934F06">
          <w:rPr>
            <w:noProof/>
            <w:webHidden/>
          </w:rPr>
          <w:tab/>
        </w:r>
        <w:r w:rsidR="00934F06">
          <w:rPr>
            <w:noProof/>
            <w:webHidden/>
          </w:rPr>
          <w:fldChar w:fldCharType="begin"/>
        </w:r>
        <w:r w:rsidR="00934F06">
          <w:rPr>
            <w:noProof/>
            <w:webHidden/>
          </w:rPr>
          <w:instrText xml:space="preserve"> PAGEREF _Toc141363263 \h </w:instrText>
        </w:r>
        <w:r w:rsidR="00934F06">
          <w:rPr>
            <w:noProof/>
            <w:webHidden/>
          </w:rPr>
        </w:r>
        <w:r w:rsidR="00934F06">
          <w:rPr>
            <w:noProof/>
            <w:webHidden/>
          </w:rPr>
          <w:fldChar w:fldCharType="separate"/>
        </w:r>
        <w:r w:rsidR="00934F06">
          <w:rPr>
            <w:noProof/>
            <w:webHidden/>
          </w:rPr>
          <w:t>10</w:t>
        </w:r>
        <w:r w:rsidR="00934F06">
          <w:rPr>
            <w:noProof/>
            <w:webHidden/>
          </w:rPr>
          <w:fldChar w:fldCharType="end"/>
        </w:r>
      </w:hyperlink>
    </w:p>
    <w:p w14:paraId="4B7782C1" w14:textId="7C4CF654"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64" w:history="1">
        <w:r w:rsidR="00934F06" w:rsidRPr="005B46DF">
          <w:rPr>
            <w:rStyle w:val="Hipervnculo"/>
            <w:noProof/>
          </w:rPr>
          <w:t xml:space="preserve">Tabla 7. </w:t>
        </w:r>
        <w:r w:rsidR="00934F06" w:rsidRPr="005B46DF">
          <w:rPr>
            <w:rStyle w:val="Hipervnculo"/>
            <w:rFonts w:cs="Arial"/>
            <w:noProof/>
            <w:lang w:eastAsia="es-CO"/>
          </w:rPr>
          <w:t>Porcentaje de cumplimiento de parámetros de producción de mezcla asfáltica y concreta</w:t>
        </w:r>
        <w:r w:rsidR="00934F06">
          <w:rPr>
            <w:noProof/>
            <w:webHidden/>
          </w:rPr>
          <w:tab/>
        </w:r>
        <w:r w:rsidR="00934F06">
          <w:rPr>
            <w:noProof/>
            <w:webHidden/>
          </w:rPr>
          <w:fldChar w:fldCharType="begin"/>
        </w:r>
        <w:r w:rsidR="00934F06">
          <w:rPr>
            <w:noProof/>
            <w:webHidden/>
          </w:rPr>
          <w:instrText xml:space="preserve"> PAGEREF _Toc141363264 \h </w:instrText>
        </w:r>
        <w:r w:rsidR="00934F06">
          <w:rPr>
            <w:noProof/>
            <w:webHidden/>
          </w:rPr>
        </w:r>
        <w:r w:rsidR="00934F06">
          <w:rPr>
            <w:noProof/>
            <w:webHidden/>
          </w:rPr>
          <w:fldChar w:fldCharType="separate"/>
        </w:r>
        <w:r w:rsidR="00934F06">
          <w:rPr>
            <w:noProof/>
            <w:webHidden/>
          </w:rPr>
          <w:t>10</w:t>
        </w:r>
        <w:r w:rsidR="00934F06">
          <w:rPr>
            <w:noProof/>
            <w:webHidden/>
          </w:rPr>
          <w:fldChar w:fldCharType="end"/>
        </w:r>
      </w:hyperlink>
    </w:p>
    <w:p w14:paraId="42DFF3F7" w14:textId="5A26620D"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65" w:history="1">
        <w:r w:rsidR="00934F06" w:rsidRPr="005B46DF">
          <w:rPr>
            <w:rStyle w:val="Hipervnculo"/>
            <w:noProof/>
          </w:rPr>
          <w:t xml:space="preserve">Tabla 8. </w:t>
        </w:r>
        <w:r w:rsidR="00934F06" w:rsidRPr="005B46DF">
          <w:rPr>
            <w:rStyle w:val="Hipervnculo"/>
            <w:rFonts w:cs="Arial"/>
            <w:noProof/>
          </w:rPr>
          <w:t>Disponibilidad de los Vehículos</w:t>
        </w:r>
        <w:r w:rsidR="00934F06">
          <w:rPr>
            <w:noProof/>
            <w:webHidden/>
          </w:rPr>
          <w:tab/>
        </w:r>
        <w:r w:rsidR="00934F06">
          <w:rPr>
            <w:noProof/>
            <w:webHidden/>
          </w:rPr>
          <w:fldChar w:fldCharType="begin"/>
        </w:r>
        <w:r w:rsidR="00934F06">
          <w:rPr>
            <w:noProof/>
            <w:webHidden/>
          </w:rPr>
          <w:instrText xml:space="preserve"> PAGEREF _Toc141363265 \h </w:instrText>
        </w:r>
        <w:r w:rsidR="00934F06">
          <w:rPr>
            <w:noProof/>
            <w:webHidden/>
          </w:rPr>
        </w:r>
        <w:r w:rsidR="00934F06">
          <w:rPr>
            <w:noProof/>
            <w:webHidden/>
          </w:rPr>
          <w:fldChar w:fldCharType="separate"/>
        </w:r>
        <w:r w:rsidR="00934F06">
          <w:rPr>
            <w:noProof/>
            <w:webHidden/>
          </w:rPr>
          <w:t>12</w:t>
        </w:r>
        <w:r w:rsidR="00934F06">
          <w:rPr>
            <w:noProof/>
            <w:webHidden/>
          </w:rPr>
          <w:fldChar w:fldCharType="end"/>
        </w:r>
      </w:hyperlink>
    </w:p>
    <w:p w14:paraId="249F1A02" w14:textId="79004409"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66" w:history="1">
        <w:r w:rsidR="00934F06" w:rsidRPr="005B46DF">
          <w:rPr>
            <w:rStyle w:val="Hipervnculo"/>
            <w:noProof/>
          </w:rPr>
          <w:t>Tabla 9. Ejecución presupuestal pasivos exigibles</w:t>
        </w:r>
        <w:r w:rsidR="00934F06">
          <w:rPr>
            <w:noProof/>
            <w:webHidden/>
          </w:rPr>
          <w:tab/>
        </w:r>
        <w:r w:rsidR="00934F06">
          <w:rPr>
            <w:noProof/>
            <w:webHidden/>
          </w:rPr>
          <w:fldChar w:fldCharType="begin"/>
        </w:r>
        <w:r w:rsidR="00934F06">
          <w:rPr>
            <w:noProof/>
            <w:webHidden/>
          </w:rPr>
          <w:instrText xml:space="preserve"> PAGEREF _Toc141363266 \h </w:instrText>
        </w:r>
        <w:r w:rsidR="00934F06">
          <w:rPr>
            <w:noProof/>
            <w:webHidden/>
          </w:rPr>
        </w:r>
        <w:r w:rsidR="00934F06">
          <w:rPr>
            <w:noProof/>
            <w:webHidden/>
          </w:rPr>
          <w:fldChar w:fldCharType="separate"/>
        </w:r>
        <w:r w:rsidR="00934F06">
          <w:rPr>
            <w:noProof/>
            <w:webHidden/>
          </w:rPr>
          <w:t>13</w:t>
        </w:r>
        <w:r w:rsidR="00934F06">
          <w:rPr>
            <w:noProof/>
            <w:webHidden/>
          </w:rPr>
          <w:fldChar w:fldCharType="end"/>
        </w:r>
      </w:hyperlink>
    </w:p>
    <w:p w14:paraId="06B578F3" w14:textId="3DDF0DBF"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67" w:history="1">
        <w:r w:rsidR="00934F06" w:rsidRPr="005B46DF">
          <w:rPr>
            <w:rStyle w:val="Hipervnculo"/>
            <w:rFonts w:cs="Arial"/>
            <w:noProof/>
          </w:rPr>
          <w:t>Tabla 10. Indicadores de proceso.</w:t>
        </w:r>
        <w:r w:rsidR="00934F06">
          <w:rPr>
            <w:noProof/>
            <w:webHidden/>
          </w:rPr>
          <w:tab/>
        </w:r>
        <w:r w:rsidR="00934F06">
          <w:rPr>
            <w:noProof/>
            <w:webHidden/>
          </w:rPr>
          <w:fldChar w:fldCharType="begin"/>
        </w:r>
        <w:r w:rsidR="00934F06">
          <w:rPr>
            <w:noProof/>
            <w:webHidden/>
          </w:rPr>
          <w:instrText xml:space="preserve"> PAGEREF _Toc141363267 \h </w:instrText>
        </w:r>
        <w:r w:rsidR="00934F06">
          <w:rPr>
            <w:noProof/>
            <w:webHidden/>
          </w:rPr>
        </w:r>
        <w:r w:rsidR="00934F06">
          <w:rPr>
            <w:noProof/>
            <w:webHidden/>
          </w:rPr>
          <w:fldChar w:fldCharType="separate"/>
        </w:r>
        <w:r w:rsidR="00934F06">
          <w:rPr>
            <w:noProof/>
            <w:webHidden/>
          </w:rPr>
          <w:t>13</w:t>
        </w:r>
        <w:r w:rsidR="00934F06">
          <w:rPr>
            <w:noProof/>
            <w:webHidden/>
          </w:rPr>
          <w:fldChar w:fldCharType="end"/>
        </w:r>
      </w:hyperlink>
    </w:p>
    <w:p w14:paraId="7AEDBAEB" w14:textId="51486100"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68" w:history="1">
        <w:r w:rsidR="00934F06" w:rsidRPr="005B46DF">
          <w:rPr>
            <w:rStyle w:val="Hipervnculo"/>
            <w:noProof/>
          </w:rPr>
          <w:t>Tabla 11.  Porcentaje de desatención de PQRSFD con términos de 10 días hábiles</w:t>
        </w:r>
        <w:r w:rsidR="00934F06">
          <w:rPr>
            <w:noProof/>
            <w:webHidden/>
          </w:rPr>
          <w:tab/>
        </w:r>
        <w:r w:rsidR="00934F06">
          <w:rPr>
            <w:noProof/>
            <w:webHidden/>
          </w:rPr>
          <w:fldChar w:fldCharType="begin"/>
        </w:r>
        <w:r w:rsidR="00934F06">
          <w:rPr>
            <w:noProof/>
            <w:webHidden/>
          </w:rPr>
          <w:instrText xml:space="preserve"> PAGEREF _Toc141363268 \h </w:instrText>
        </w:r>
        <w:r w:rsidR="00934F06">
          <w:rPr>
            <w:noProof/>
            <w:webHidden/>
          </w:rPr>
        </w:r>
        <w:r w:rsidR="00934F06">
          <w:rPr>
            <w:noProof/>
            <w:webHidden/>
          </w:rPr>
          <w:fldChar w:fldCharType="separate"/>
        </w:r>
        <w:r w:rsidR="00934F06">
          <w:rPr>
            <w:noProof/>
            <w:webHidden/>
          </w:rPr>
          <w:t>15</w:t>
        </w:r>
        <w:r w:rsidR="00934F06">
          <w:rPr>
            <w:noProof/>
            <w:webHidden/>
          </w:rPr>
          <w:fldChar w:fldCharType="end"/>
        </w:r>
      </w:hyperlink>
    </w:p>
    <w:p w14:paraId="0D28D5DD" w14:textId="0D08AECE"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69" w:history="1">
        <w:r w:rsidR="00934F06" w:rsidRPr="005B46DF">
          <w:rPr>
            <w:rStyle w:val="Hipervnculo"/>
            <w:noProof/>
          </w:rPr>
          <w:t>Tabla 12.  Satisfacción de actividades de responsabilidad social en la entidad.</w:t>
        </w:r>
        <w:r w:rsidR="00934F06">
          <w:rPr>
            <w:noProof/>
            <w:webHidden/>
          </w:rPr>
          <w:tab/>
        </w:r>
        <w:r w:rsidR="00934F06">
          <w:rPr>
            <w:noProof/>
            <w:webHidden/>
          </w:rPr>
          <w:fldChar w:fldCharType="begin"/>
        </w:r>
        <w:r w:rsidR="00934F06">
          <w:rPr>
            <w:noProof/>
            <w:webHidden/>
          </w:rPr>
          <w:instrText xml:space="preserve"> PAGEREF _Toc141363269 \h </w:instrText>
        </w:r>
        <w:r w:rsidR="00934F06">
          <w:rPr>
            <w:noProof/>
            <w:webHidden/>
          </w:rPr>
        </w:r>
        <w:r w:rsidR="00934F06">
          <w:rPr>
            <w:noProof/>
            <w:webHidden/>
          </w:rPr>
          <w:fldChar w:fldCharType="separate"/>
        </w:r>
        <w:r w:rsidR="00934F06">
          <w:rPr>
            <w:noProof/>
            <w:webHidden/>
          </w:rPr>
          <w:t>16</w:t>
        </w:r>
        <w:r w:rsidR="00934F06">
          <w:rPr>
            <w:noProof/>
            <w:webHidden/>
          </w:rPr>
          <w:fldChar w:fldCharType="end"/>
        </w:r>
      </w:hyperlink>
    </w:p>
    <w:p w14:paraId="72A148F0" w14:textId="473CEADA"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70" w:history="1">
        <w:r w:rsidR="00934F06" w:rsidRPr="005B46DF">
          <w:rPr>
            <w:rStyle w:val="Hipervnculo"/>
            <w:noProof/>
          </w:rPr>
          <w:t>Tabla 13.  Porcentaje de desatención de PQRSFD con términos de 15 días hábiles</w:t>
        </w:r>
        <w:r w:rsidR="00934F06">
          <w:rPr>
            <w:noProof/>
            <w:webHidden/>
          </w:rPr>
          <w:tab/>
        </w:r>
        <w:r w:rsidR="00934F06">
          <w:rPr>
            <w:noProof/>
            <w:webHidden/>
          </w:rPr>
          <w:fldChar w:fldCharType="begin"/>
        </w:r>
        <w:r w:rsidR="00934F06">
          <w:rPr>
            <w:noProof/>
            <w:webHidden/>
          </w:rPr>
          <w:instrText xml:space="preserve"> PAGEREF _Toc141363270 \h </w:instrText>
        </w:r>
        <w:r w:rsidR="00934F06">
          <w:rPr>
            <w:noProof/>
            <w:webHidden/>
          </w:rPr>
        </w:r>
        <w:r w:rsidR="00934F06">
          <w:rPr>
            <w:noProof/>
            <w:webHidden/>
          </w:rPr>
          <w:fldChar w:fldCharType="separate"/>
        </w:r>
        <w:r w:rsidR="00934F06">
          <w:rPr>
            <w:noProof/>
            <w:webHidden/>
          </w:rPr>
          <w:t>16</w:t>
        </w:r>
        <w:r w:rsidR="00934F06">
          <w:rPr>
            <w:noProof/>
            <w:webHidden/>
          </w:rPr>
          <w:fldChar w:fldCharType="end"/>
        </w:r>
      </w:hyperlink>
    </w:p>
    <w:p w14:paraId="30780E3C" w14:textId="0E2A4538"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71" w:history="1">
        <w:r w:rsidR="00934F06" w:rsidRPr="005B46DF">
          <w:rPr>
            <w:rStyle w:val="Hipervnculo"/>
            <w:noProof/>
          </w:rPr>
          <w:t>Tabla 14.  Cumplimiento de las acciones del plan estratégico de tecnologías de la información</w:t>
        </w:r>
        <w:r w:rsidR="00934F06">
          <w:rPr>
            <w:noProof/>
            <w:webHidden/>
          </w:rPr>
          <w:tab/>
        </w:r>
        <w:r w:rsidR="00934F06">
          <w:rPr>
            <w:noProof/>
            <w:webHidden/>
          </w:rPr>
          <w:fldChar w:fldCharType="begin"/>
        </w:r>
        <w:r w:rsidR="00934F06">
          <w:rPr>
            <w:noProof/>
            <w:webHidden/>
          </w:rPr>
          <w:instrText xml:space="preserve"> PAGEREF _Toc141363271 \h </w:instrText>
        </w:r>
        <w:r w:rsidR="00934F06">
          <w:rPr>
            <w:noProof/>
            <w:webHidden/>
          </w:rPr>
        </w:r>
        <w:r w:rsidR="00934F06">
          <w:rPr>
            <w:noProof/>
            <w:webHidden/>
          </w:rPr>
          <w:fldChar w:fldCharType="separate"/>
        </w:r>
        <w:r w:rsidR="00934F06">
          <w:rPr>
            <w:noProof/>
            <w:webHidden/>
          </w:rPr>
          <w:t>17</w:t>
        </w:r>
        <w:r w:rsidR="00934F06">
          <w:rPr>
            <w:noProof/>
            <w:webHidden/>
          </w:rPr>
          <w:fldChar w:fldCharType="end"/>
        </w:r>
      </w:hyperlink>
    </w:p>
    <w:p w14:paraId="08C6CEC5" w14:textId="0FAA55E1"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72" w:history="1">
        <w:r w:rsidR="00934F06" w:rsidRPr="005B46DF">
          <w:rPr>
            <w:rStyle w:val="Hipervnculo"/>
            <w:noProof/>
          </w:rPr>
          <w:t>Tabla 15.  Cumplimiento de metas de ciclorutas</w:t>
        </w:r>
        <w:r w:rsidR="00934F06">
          <w:rPr>
            <w:noProof/>
            <w:webHidden/>
          </w:rPr>
          <w:tab/>
        </w:r>
        <w:r w:rsidR="00934F06">
          <w:rPr>
            <w:noProof/>
            <w:webHidden/>
          </w:rPr>
          <w:fldChar w:fldCharType="begin"/>
        </w:r>
        <w:r w:rsidR="00934F06">
          <w:rPr>
            <w:noProof/>
            <w:webHidden/>
          </w:rPr>
          <w:instrText xml:space="preserve"> PAGEREF _Toc141363272 \h </w:instrText>
        </w:r>
        <w:r w:rsidR="00934F06">
          <w:rPr>
            <w:noProof/>
            <w:webHidden/>
          </w:rPr>
        </w:r>
        <w:r w:rsidR="00934F06">
          <w:rPr>
            <w:noProof/>
            <w:webHidden/>
          </w:rPr>
          <w:fldChar w:fldCharType="separate"/>
        </w:r>
        <w:r w:rsidR="00934F06">
          <w:rPr>
            <w:noProof/>
            <w:webHidden/>
          </w:rPr>
          <w:t>17</w:t>
        </w:r>
        <w:r w:rsidR="00934F06">
          <w:rPr>
            <w:noProof/>
            <w:webHidden/>
          </w:rPr>
          <w:fldChar w:fldCharType="end"/>
        </w:r>
      </w:hyperlink>
    </w:p>
    <w:p w14:paraId="4DF70D2B" w14:textId="3883892F"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73" w:history="1">
        <w:r w:rsidR="00934F06" w:rsidRPr="005B46DF">
          <w:rPr>
            <w:rStyle w:val="Hipervnculo"/>
            <w:noProof/>
          </w:rPr>
          <w:t>Tabla 16.  Contratos o convenios liquidados por mutuo acuerdo</w:t>
        </w:r>
        <w:r w:rsidR="00934F06">
          <w:rPr>
            <w:noProof/>
            <w:webHidden/>
          </w:rPr>
          <w:tab/>
        </w:r>
        <w:r w:rsidR="00934F06">
          <w:rPr>
            <w:noProof/>
            <w:webHidden/>
          </w:rPr>
          <w:fldChar w:fldCharType="begin"/>
        </w:r>
        <w:r w:rsidR="00934F06">
          <w:rPr>
            <w:noProof/>
            <w:webHidden/>
          </w:rPr>
          <w:instrText xml:space="preserve"> PAGEREF _Toc141363273 \h </w:instrText>
        </w:r>
        <w:r w:rsidR="00934F06">
          <w:rPr>
            <w:noProof/>
            <w:webHidden/>
          </w:rPr>
        </w:r>
        <w:r w:rsidR="00934F06">
          <w:rPr>
            <w:noProof/>
            <w:webHidden/>
          </w:rPr>
          <w:fldChar w:fldCharType="separate"/>
        </w:r>
        <w:r w:rsidR="00934F06">
          <w:rPr>
            <w:noProof/>
            <w:webHidden/>
          </w:rPr>
          <w:t>18</w:t>
        </w:r>
        <w:r w:rsidR="00934F06">
          <w:rPr>
            <w:noProof/>
            <w:webHidden/>
          </w:rPr>
          <w:fldChar w:fldCharType="end"/>
        </w:r>
      </w:hyperlink>
    </w:p>
    <w:p w14:paraId="19C10DE7" w14:textId="4B4A3FC5"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74" w:history="1">
        <w:r w:rsidR="00934F06" w:rsidRPr="005B46DF">
          <w:rPr>
            <w:rStyle w:val="Hipervnculo"/>
            <w:noProof/>
          </w:rPr>
          <w:t>Tabla 17.  Ejecución de reservas presupuestales</w:t>
        </w:r>
        <w:r w:rsidR="00934F06">
          <w:rPr>
            <w:noProof/>
            <w:webHidden/>
          </w:rPr>
          <w:tab/>
        </w:r>
        <w:r w:rsidR="00934F06">
          <w:rPr>
            <w:noProof/>
            <w:webHidden/>
          </w:rPr>
          <w:fldChar w:fldCharType="begin"/>
        </w:r>
        <w:r w:rsidR="00934F06">
          <w:rPr>
            <w:noProof/>
            <w:webHidden/>
          </w:rPr>
          <w:instrText xml:space="preserve"> PAGEREF _Toc141363274 \h </w:instrText>
        </w:r>
        <w:r w:rsidR="00934F06">
          <w:rPr>
            <w:noProof/>
            <w:webHidden/>
          </w:rPr>
        </w:r>
        <w:r w:rsidR="00934F06">
          <w:rPr>
            <w:noProof/>
            <w:webHidden/>
          </w:rPr>
          <w:fldChar w:fldCharType="separate"/>
        </w:r>
        <w:r w:rsidR="00934F06">
          <w:rPr>
            <w:noProof/>
            <w:webHidden/>
          </w:rPr>
          <w:t>18</w:t>
        </w:r>
        <w:r w:rsidR="00934F06">
          <w:rPr>
            <w:noProof/>
            <w:webHidden/>
          </w:rPr>
          <w:fldChar w:fldCharType="end"/>
        </w:r>
      </w:hyperlink>
    </w:p>
    <w:p w14:paraId="1E3F243F" w14:textId="530ABFC3"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75" w:history="1">
        <w:r w:rsidR="00934F06" w:rsidRPr="005B46DF">
          <w:rPr>
            <w:rStyle w:val="Hipervnculo"/>
            <w:noProof/>
          </w:rPr>
          <w:t>Tabla 18.  Ejecución del programa anual mensualizado de caja - PAC reserva</w:t>
        </w:r>
        <w:r w:rsidR="00934F06">
          <w:rPr>
            <w:noProof/>
            <w:webHidden/>
          </w:rPr>
          <w:tab/>
        </w:r>
        <w:r w:rsidR="00934F06">
          <w:rPr>
            <w:noProof/>
            <w:webHidden/>
          </w:rPr>
          <w:fldChar w:fldCharType="begin"/>
        </w:r>
        <w:r w:rsidR="00934F06">
          <w:rPr>
            <w:noProof/>
            <w:webHidden/>
          </w:rPr>
          <w:instrText xml:space="preserve"> PAGEREF _Toc141363275 \h </w:instrText>
        </w:r>
        <w:r w:rsidR="00934F06">
          <w:rPr>
            <w:noProof/>
            <w:webHidden/>
          </w:rPr>
        </w:r>
        <w:r w:rsidR="00934F06">
          <w:rPr>
            <w:noProof/>
            <w:webHidden/>
          </w:rPr>
          <w:fldChar w:fldCharType="separate"/>
        </w:r>
        <w:r w:rsidR="00934F06">
          <w:rPr>
            <w:noProof/>
            <w:webHidden/>
          </w:rPr>
          <w:t>19</w:t>
        </w:r>
        <w:r w:rsidR="00934F06">
          <w:rPr>
            <w:noProof/>
            <w:webHidden/>
          </w:rPr>
          <w:fldChar w:fldCharType="end"/>
        </w:r>
      </w:hyperlink>
    </w:p>
    <w:p w14:paraId="775E49BE" w14:textId="2495B1C5"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76" w:history="1">
        <w:r w:rsidR="00934F06" w:rsidRPr="005B46DF">
          <w:rPr>
            <w:rStyle w:val="Hipervnculo"/>
            <w:b/>
            <w:bCs/>
            <w:noProof/>
          </w:rPr>
          <w:t>Tabla 19</w:t>
        </w:r>
        <w:r w:rsidR="00934F06" w:rsidRPr="005B46DF">
          <w:rPr>
            <w:rStyle w:val="Hipervnculo"/>
            <w:bCs/>
            <w:noProof/>
          </w:rPr>
          <w:t>.  Cumplimiento Plan Estratégico de Talento Humano - PETH</w:t>
        </w:r>
        <w:r w:rsidR="00934F06">
          <w:rPr>
            <w:noProof/>
            <w:webHidden/>
          </w:rPr>
          <w:tab/>
        </w:r>
        <w:r w:rsidR="00934F06">
          <w:rPr>
            <w:noProof/>
            <w:webHidden/>
          </w:rPr>
          <w:fldChar w:fldCharType="begin"/>
        </w:r>
        <w:r w:rsidR="00934F06">
          <w:rPr>
            <w:noProof/>
            <w:webHidden/>
          </w:rPr>
          <w:instrText xml:space="preserve"> PAGEREF _Toc141363276 \h </w:instrText>
        </w:r>
        <w:r w:rsidR="00934F06">
          <w:rPr>
            <w:noProof/>
            <w:webHidden/>
          </w:rPr>
        </w:r>
        <w:r w:rsidR="00934F06">
          <w:rPr>
            <w:noProof/>
            <w:webHidden/>
          </w:rPr>
          <w:fldChar w:fldCharType="separate"/>
        </w:r>
        <w:r w:rsidR="00934F06">
          <w:rPr>
            <w:noProof/>
            <w:webHidden/>
          </w:rPr>
          <w:t>19</w:t>
        </w:r>
        <w:r w:rsidR="00934F06">
          <w:rPr>
            <w:noProof/>
            <w:webHidden/>
          </w:rPr>
          <w:fldChar w:fldCharType="end"/>
        </w:r>
      </w:hyperlink>
    </w:p>
    <w:p w14:paraId="773FFB73" w14:textId="06EF7BF2"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77" w:history="1">
        <w:r w:rsidR="00934F06" w:rsidRPr="005B46DF">
          <w:rPr>
            <w:rStyle w:val="Hipervnculo"/>
            <w:b/>
            <w:bCs/>
            <w:noProof/>
          </w:rPr>
          <w:t>Tabla 20</w:t>
        </w:r>
        <w:r w:rsidR="00934F06" w:rsidRPr="005B46DF">
          <w:rPr>
            <w:rStyle w:val="Hipervnculo"/>
            <w:bCs/>
            <w:noProof/>
          </w:rPr>
          <w:t>.  Cumplimiento Plan Estratégico de Talento Humano - PETH</w:t>
        </w:r>
        <w:r w:rsidR="00934F06">
          <w:rPr>
            <w:noProof/>
            <w:webHidden/>
          </w:rPr>
          <w:tab/>
        </w:r>
        <w:r w:rsidR="00934F06">
          <w:rPr>
            <w:noProof/>
            <w:webHidden/>
          </w:rPr>
          <w:fldChar w:fldCharType="begin"/>
        </w:r>
        <w:r w:rsidR="00934F06">
          <w:rPr>
            <w:noProof/>
            <w:webHidden/>
          </w:rPr>
          <w:instrText xml:space="preserve"> PAGEREF _Toc141363277 \h </w:instrText>
        </w:r>
        <w:r w:rsidR="00934F06">
          <w:rPr>
            <w:noProof/>
            <w:webHidden/>
          </w:rPr>
        </w:r>
        <w:r w:rsidR="00934F06">
          <w:rPr>
            <w:noProof/>
            <w:webHidden/>
          </w:rPr>
          <w:fldChar w:fldCharType="separate"/>
        </w:r>
        <w:r w:rsidR="00934F06">
          <w:rPr>
            <w:noProof/>
            <w:webHidden/>
          </w:rPr>
          <w:t>20</w:t>
        </w:r>
        <w:r w:rsidR="00934F06">
          <w:rPr>
            <w:noProof/>
            <w:webHidden/>
          </w:rPr>
          <w:fldChar w:fldCharType="end"/>
        </w:r>
      </w:hyperlink>
    </w:p>
    <w:p w14:paraId="6C9E6DAD" w14:textId="1B04B719"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78" w:history="1">
        <w:r w:rsidR="00934F06" w:rsidRPr="005B46DF">
          <w:rPr>
            <w:rStyle w:val="Hipervnculo"/>
            <w:b/>
            <w:bCs/>
            <w:noProof/>
          </w:rPr>
          <w:t>Tabla 21</w:t>
        </w:r>
        <w:r w:rsidR="00934F06" w:rsidRPr="005B46DF">
          <w:rPr>
            <w:rStyle w:val="Hipervnculo"/>
            <w:bCs/>
            <w:noProof/>
          </w:rPr>
          <w:t>.  Finalización de los trámites en el SGDEA - aplicativo ORFEO</w:t>
        </w:r>
        <w:r w:rsidR="00934F06">
          <w:rPr>
            <w:noProof/>
            <w:webHidden/>
          </w:rPr>
          <w:tab/>
        </w:r>
        <w:r w:rsidR="00934F06">
          <w:rPr>
            <w:noProof/>
            <w:webHidden/>
          </w:rPr>
          <w:fldChar w:fldCharType="begin"/>
        </w:r>
        <w:r w:rsidR="00934F06">
          <w:rPr>
            <w:noProof/>
            <w:webHidden/>
          </w:rPr>
          <w:instrText xml:space="preserve"> PAGEREF _Toc141363278 \h </w:instrText>
        </w:r>
        <w:r w:rsidR="00934F06">
          <w:rPr>
            <w:noProof/>
            <w:webHidden/>
          </w:rPr>
        </w:r>
        <w:r w:rsidR="00934F06">
          <w:rPr>
            <w:noProof/>
            <w:webHidden/>
          </w:rPr>
          <w:fldChar w:fldCharType="separate"/>
        </w:r>
        <w:r w:rsidR="00934F06">
          <w:rPr>
            <w:noProof/>
            <w:webHidden/>
          </w:rPr>
          <w:t>21</w:t>
        </w:r>
        <w:r w:rsidR="00934F06">
          <w:rPr>
            <w:noProof/>
            <w:webHidden/>
          </w:rPr>
          <w:fldChar w:fldCharType="end"/>
        </w:r>
      </w:hyperlink>
    </w:p>
    <w:p w14:paraId="14E26C47" w14:textId="12FA899F" w:rsidR="00934F06" w:rsidRDefault="00C51F96">
      <w:pPr>
        <w:pStyle w:val="Tabladeilustraciones"/>
        <w:tabs>
          <w:tab w:val="right" w:leader="dot" w:pos="9449"/>
        </w:tabs>
        <w:rPr>
          <w:rFonts w:asciiTheme="minorHAnsi" w:eastAsiaTheme="minorEastAsia" w:hAnsiTheme="minorHAnsi" w:cstheme="minorBidi"/>
          <w:noProof/>
          <w:lang w:val="en-US"/>
        </w:rPr>
      </w:pPr>
      <w:hyperlink w:anchor="_Toc141363279" w:history="1">
        <w:r w:rsidR="00934F06" w:rsidRPr="005B46DF">
          <w:rPr>
            <w:rStyle w:val="Hipervnculo"/>
            <w:b/>
            <w:bCs/>
            <w:noProof/>
          </w:rPr>
          <w:t>Tabla 22</w:t>
        </w:r>
        <w:r w:rsidR="00934F06" w:rsidRPr="005B46DF">
          <w:rPr>
            <w:rStyle w:val="Hipervnculo"/>
            <w:bCs/>
            <w:noProof/>
          </w:rPr>
          <w:t>.  Cumplimiento de las acciones correctivas</w:t>
        </w:r>
        <w:r w:rsidR="00934F06">
          <w:rPr>
            <w:noProof/>
            <w:webHidden/>
          </w:rPr>
          <w:tab/>
        </w:r>
        <w:r w:rsidR="00934F06">
          <w:rPr>
            <w:noProof/>
            <w:webHidden/>
          </w:rPr>
          <w:fldChar w:fldCharType="begin"/>
        </w:r>
        <w:r w:rsidR="00934F06">
          <w:rPr>
            <w:noProof/>
            <w:webHidden/>
          </w:rPr>
          <w:instrText xml:space="preserve"> PAGEREF _Toc141363279 \h </w:instrText>
        </w:r>
        <w:r w:rsidR="00934F06">
          <w:rPr>
            <w:noProof/>
            <w:webHidden/>
          </w:rPr>
        </w:r>
        <w:r w:rsidR="00934F06">
          <w:rPr>
            <w:noProof/>
            <w:webHidden/>
          </w:rPr>
          <w:fldChar w:fldCharType="separate"/>
        </w:r>
        <w:r w:rsidR="00934F06">
          <w:rPr>
            <w:noProof/>
            <w:webHidden/>
          </w:rPr>
          <w:t>21</w:t>
        </w:r>
        <w:r w:rsidR="00934F06">
          <w:rPr>
            <w:noProof/>
            <w:webHidden/>
          </w:rPr>
          <w:fldChar w:fldCharType="end"/>
        </w:r>
      </w:hyperlink>
    </w:p>
    <w:p w14:paraId="63169D8C" w14:textId="469F1A88" w:rsidR="008C23C4" w:rsidRDefault="00507FC4" w:rsidP="008E5B24">
      <w:r>
        <w:fldChar w:fldCharType="end"/>
      </w:r>
    </w:p>
    <w:p w14:paraId="63169D8D" w14:textId="77777777" w:rsidR="008C23C4" w:rsidRPr="008E5B24" w:rsidRDefault="005D1AA1">
      <w:pPr>
        <w:widowControl/>
        <w:jc w:val="left"/>
      </w:pPr>
      <w:r>
        <w:br w:type="page"/>
      </w:r>
    </w:p>
    <w:p w14:paraId="63169D8E" w14:textId="77777777" w:rsidR="006D3C0E" w:rsidRPr="0035002D" w:rsidRDefault="005F1F80" w:rsidP="00456D0B">
      <w:pPr>
        <w:pStyle w:val="Ttulo1"/>
        <w:rPr>
          <w:rFonts w:cs="Arial"/>
        </w:rPr>
      </w:pPr>
      <w:bookmarkStart w:id="4" w:name="_Toc32311978"/>
      <w:bookmarkStart w:id="5" w:name="_Toc141363242"/>
      <w:r w:rsidRPr="0035002D">
        <w:rPr>
          <w:rFonts w:cs="Arial"/>
        </w:rPr>
        <w:lastRenderedPageBreak/>
        <w:t>INTRODUCCIÓN</w:t>
      </w:r>
      <w:bookmarkEnd w:id="1"/>
      <w:bookmarkEnd w:id="4"/>
      <w:bookmarkEnd w:id="5"/>
      <w:r w:rsidRPr="0035002D">
        <w:rPr>
          <w:rFonts w:cs="Arial"/>
        </w:rPr>
        <w:t xml:space="preserve"> </w:t>
      </w:r>
    </w:p>
    <w:p w14:paraId="63169D8F" w14:textId="77777777" w:rsidR="00BE72D9" w:rsidRPr="0035002D" w:rsidRDefault="00BE72D9" w:rsidP="00456D0B">
      <w:pPr>
        <w:rPr>
          <w:rFonts w:cs="Arial"/>
        </w:rPr>
      </w:pPr>
    </w:p>
    <w:p w14:paraId="63169D90" w14:textId="77777777"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14:paraId="63169D91" w14:textId="77777777" w:rsidR="00BE72D9" w:rsidRPr="00255A4D" w:rsidRDefault="00BE72D9" w:rsidP="00456D0B">
      <w:pPr>
        <w:rPr>
          <w:rFonts w:cs="Arial"/>
          <w:spacing w:val="2"/>
          <w:sz w:val="12"/>
          <w:szCs w:val="12"/>
        </w:rPr>
      </w:pPr>
    </w:p>
    <w:p w14:paraId="63169D92" w14:textId="77777777"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14:paraId="63169D93" w14:textId="77777777" w:rsidR="004E1EE8" w:rsidRDefault="004E1EE8" w:rsidP="004E1EE8">
      <w:pPr>
        <w:ind w:left="720"/>
        <w:rPr>
          <w:rFonts w:cs="Arial"/>
          <w:i/>
          <w:spacing w:val="2"/>
        </w:rPr>
      </w:pPr>
      <w:r w:rsidRPr="004E1EE8">
        <w:rPr>
          <w:rFonts w:cs="Arial"/>
          <w:i/>
          <w:spacing w:val="2"/>
        </w:rPr>
        <w:t>Movilidad.</w:t>
      </w:r>
    </w:p>
    <w:p w14:paraId="63169D94" w14:textId="77777777" w:rsidR="004E1EE8" w:rsidRPr="004E1EE8" w:rsidRDefault="004E1EE8" w:rsidP="004E1EE8">
      <w:pPr>
        <w:ind w:left="720"/>
        <w:rPr>
          <w:rFonts w:cs="Arial"/>
          <w:i/>
          <w:spacing w:val="2"/>
        </w:rPr>
      </w:pPr>
    </w:p>
    <w:p w14:paraId="63169D95" w14:textId="77777777"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14:paraId="63169D96" w14:textId="77777777"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14:paraId="63169D97" w14:textId="77777777" w:rsidR="00BE72D9" w:rsidRPr="0035002D" w:rsidRDefault="00BE72D9" w:rsidP="00456D0B">
      <w:pPr>
        <w:rPr>
          <w:rFonts w:cs="Arial"/>
          <w:i/>
          <w:spacing w:val="2"/>
        </w:rPr>
      </w:pPr>
    </w:p>
    <w:p w14:paraId="63169D98" w14:textId="77777777"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14:paraId="63169D99" w14:textId="77777777" w:rsidR="00BE72D9" w:rsidRPr="0035002D" w:rsidRDefault="00BE72D9" w:rsidP="00456D0B">
      <w:pPr>
        <w:rPr>
          <w:rFonts w:cs="Arial"/>
          <w:i/>
          <w:spacing w:val="2"/>
        </w:rPr>
      </w:pPr>
    </w:p>
    <w:p w14:paraId="63169D9A" w14:textId="77777777" w:rsidR="0014678C" w:rsidRPr="0014678C" w:rsidRDefault="0014678C" w:rsidP="00A3521A">
      <w:pPr>
        <w:pStyle w:val="Prrafodelista"/>
        <w:numPr>
          <w:ilvl w:val="0"/>
          <w:numId w:val="4"/>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63169D9B" w14:textId="77777777" w:rsidR="0014678C" w:rsidRPr="0014678C" w:rsidRDefault="0014678C" w:rsidP="00A3521A">
      <w:pPr>
        <w:pStyle w:val="Prrafodelista"/>
        <w:numPr>
          <w:ilvl w:val="0"/>
          <w:numId w:val="4"/>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14:paraId="63169D9C" w14:textId="77777777" w:rsidR="0014678C" w:rsidRPr="0014678C" w:rsidRDefault="0014678C" w:rsidP="00A3521A">
      <w:pPr>
        <w:pStyle w:val="Prrafodelista"/>
        <w:numPr>
          <w:ilvl w:val="0"/>
          <w:numId w:val="4"/>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14:paraId="63169D9D" w14:textId="77777777" w:rsidR="0014678C" w:rsidRPr="0014678C" w:rsidRDefault="0014678C" w:rsidP="00A3521A">
      <w:pPr>
        <w:pStyle w:val="Prrafodelista"/>
        <w:numPr>
          <w:ilvl w:val="0"/>
          <w:numId w:val="4"/>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14:paraId="63169D9E" w14:textId="77777777" w:rsidR="0014678C" w:rsidRPr="0014678C" w:rsidRDefault="0014678C" w:rsidP="00A3521A">
      <w:pPr>
        <w:pStyle w:val="Prrafodelista"/>
        <w:numPr>
          <w:ilvl w:val="0"/>
          <w:numId w:val="4"/>
        </w:numPr>
        <w:rPr>
          <w:rFonts w:cs="Arial"/>
          <w:i/>
          <w:spacing w:val="2"/>
        </w:rPr>
      </w:pPr>
      <w:r w:rsidRPr="0014678C">
        <w:rPr>
          <w:rFonts w:cs="Arial"/>
          <w:i/>
          <w:spacing w:val="2"/>
        </w:rPr>
        <w:t xml:space="preserve">Ejecutar las acciones de adecuación y desarrollo de las obras necesarias para la circulación peatonal, rampas y andenes, alamedas, separadores viales, zonas peatonales, pasos peatonales seguros y tramos de </w:t>
      </w:r>
      <w:proofErr w:type="spellStart"/>
      <w:r w:rsidRPr="0014678C">
        <w:rPr>
          <w:rFonts w:cs="Arial"/>
          <w:i/>
          <w:spacing w:val="2"/>
        </w:rPr>
        <w:t>ciclorrutas</w:t>
      </w:r>
      <w:proofErr w:type="spellEnd"/>
      <w:r w:rsidRPr="0014678C">
        <w:rPr>
          <w:rFonts w:cs="Arial"/>
          <w:i/>
          <w:spacing w:val="2"/>
        </w:rPr>
        <w:t xml:space="preserve"> cuando se le requiera.</w:t>
      </w:r>
    </w:p>
    <w:p w14:paraId="63169D9F" w14:textId="77777777" w:rsidR="0014678C" w:rsidRDefault="0014678C" w:rsidP="00A3521A">
      <w:pPr>
        <w:pStyle w:val="Prrafodelista"/>
        <w:numPr>
          <w:ilvl w:val="0"/>
          <w:numId w:val="4"/>
        </w:numPr>
        <w:rPr>
          <w:rFonts w:cs="Arial"/>
          <w:i/>
          <w:spacing w:val="2"/>
        </w:rPr>
      </w:pPr>
      <w:r w:rsidRPr="0014678C">
        <w:rPr>
          <w:rFonts w:cs="Arial"/>
          <w:i/>
          <w:spacing w:val="2"/>
        </w:rPr>
        <w:t xml:space="preserve">Ejecutar las actividades de conservación de la </w:t>
      </w:r>
      <w:proofErr w:type="spellStart"/>
      <w:r w:rsidRPr="0014678C">
        <w:rPr>
          <w:rFonts w:cs="Arial"/>
          <w:i/>
          <w:spacing w:val="2"/>
        </w:rPr>
        <w:t>cicloinfraestructura</w:t>
      </w:r>
      <w:proofErr w:type="spellEnd"/>
      <w:r w:rsidRPr="0014678C">
        <w:rPr>
          <w:rFonts w:cs="Arial"/>
          <w:i/>
          <w:spacing w:val="2"/>
        </w:rPr>
        <w:t xml:space="preserve"> de acuerdo con las especificaciones técnicas y metodologías vigentes y su clasificación de acuerdo con el tipo de intervención y tratamiento requerido (intervenciones superficiales o profundas).</w:t>
      </w:r>
    </w:p>
    <w:p w14:paraId="63169DA0" w14:textId="77777777" w:rsidR="0014678C" w:rsidRPr="0014678C" w:rsidRDefault="0014678C" w:rsidP="0014678C">
      <w:pPr>
        <w:pStyle w:val="Prrafodelista"/>
        <w:ind w:left="1440"/>
        <w:rPr>
          <w:rFonts w:cs="Arial"/>
          <w:i/>
          <w:spacing w:val="2"/>
        </w:rPr>
      </w:pPr>
    </w:p>
    <w:p w14:paraId="63169DA1" w14:textId="77777777" w:rsidR="0014678C" w:rsidRDefault="0014678C" w:rsidP="002F643A">
      <w:pPr>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 xml:space="preserve">ser planeadas y priorizadas de manera conjunta con el Instituto de </w:t>
      </w:r>
      <w:r w:rsidRPr="0014678C">
        <w:rPr>
          <w:rFonts w:cs="Arial"/>
          <w:i/>
          <w:spacing w:val="2"/>
        </w:rPr>
        <w:lastRenderedPageBreak/>
        <w:t>Desarrollo Urbano.</w:t>
      </w:r>
    </w:p>
    <w:p w14:paraId="63169DA2" w14:textId="77777777" w:rsidR="0014678C" w:rsidRPr="0014678C" w:rsidRDefault="0014678C" w:rsidP="002F643A">
      <w:pPr>
        <w:rPr>
          <w:rFonts w:cs="Arial"/>
          <w:i/>
          <w:spacing w:val="2"/>
        </w:rPr>
      </w:pPr>
    </w:p>
    <w:p w14:paraId="63169DA3" w14:textId="77777777" w:rsidR="0014678C" w:rsidRDefault="0014678C" w:rsidP="002F643A">
      <w:pPr>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Distrital de Movilidad y deberán cumplir con las especificaciones técnicas establecidas p</w:t>
      </w:r>
      <w:r>
        <w:rPr>
          <w:rFonts w:cs="Arial"/>
          <w:i/>
          <w:spacing w:val="2"/>
        </w:rPr>
        <w:t xml:space="preserve">or esta y/o por el Instituto de </w:t>
      </w:r>
      <w:r w:rsidRPr="0014678C">
        <w:rPr>
          <w:rFonts w:cs="Arial"/>
          <w:i/>
          <w:spacing w:val="2"/>
        </w:rPr>
        <w:t>Desarrollo Urbano cuando no existan las especificaciones técnicas requeridas. Así mismo la Secretaría Distrital de</w:t>
      </w:r>
      <w:r>
        <w:rPr>
          <w:rFonts w:cs="Arial"/>
          <w:i/>
          <w:spacing w:val="2"/>
        </w:rPr>
        <w:t xml:space="preserve"> </w:t>
      </w:r>
      <w:r w:rsidRPr="0014678C">
        <w:rPr>
          <w:rFonts w:cs="Arial"/>
          <w:i/>
          <w:spacing w:val="2"/>
        </w:rPr>
        <w:t>Movilidad regulará lo pertinente frente a las características de los proyectos de acuerdo a la escala de intervención.</w:t>
      </w:r>
    </w:p>
    <w:p w14:paraId="63169DA4" w14:textId="77777777" w:rsidR="0014678C" w:rsidRPr="0014678C" w:rsidRDefault="0014678C" w:rsidP="0014678C">
      <w:pPr>
        <w:ind w:left="720"/>
        <w:rPr>
          <w:rFonts w:cs="Arial"/>
          <w:i/>
          <w:spacing w:val="2"/>
        </w:rPr>
      </w:pPr>
    </w:p>
    <w:p w14:paraId="63169DA5" w14:textId="77777777"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14:paraId="63169DA6" w14:textId="77777777"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63169DA7" w14:textId="77777777" w:rsidR="00BE72D9" w:rsidRPr="0035002D" w:rsidRDefault="00BE72D9" w:rsidP="00456D0B">
      <w:pPr>
        <w:rPr>
          <w:rFonts w:cs="Arial"/>
          <w:spacing w:val="2"/>
        </w:rPr>
      </w:pPr>
    </w:p>
    <w:p w14:paraId="63169DA8" w14:textId="77777777"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14:paraId="63169DA9" w14:textId="77777777" w:rsidR="00BE72D9" w:rsidRPr="0035002D" w:rsidRDefault="00BE72D9" w:rsidP="00456D0B">
      <w:pPr>
        <w:ind w:left="720"/>
        <w:rPr>
          <w:rFonts w:cs="Arial"/>
          <w:spacing w:val="2"/>
        </w:rPr>
      </w:pPr>
    </w:p>
    <w:p w14:paraId="63169DAA" w14:textId="77777777" w:rsidR="00BE72D9" w:rsidRDefault="00BE72D9" w:rsidP="00456D0B">
      <w:pPr>
        <w:ind w:left="426"/>
        <w:rPr>
          <w:rFonts w:cs="Arial"/>
          <w:b/>
          <w:spacing w:val="2"/>
        </w:rPr>
      </w:pPr>
      <w:r w:rsidRPr="0035002D">
        <w:rPr>
          <w:rFonts w:cs="Arial"/>
          <w:b/>
          <w:spacing w:val="2"/>
        </w:rPr>
        <w:t xml:space="preserve">Misión: </w:t>
      </w:r>
    </w:p>
    <w:p w14:paraId="63169DAB" w14:textId="77777777" w:rsidR="00BE72D9" w:rsidRDefault="00BE72D9" w:rsidP="006B2127">
      <w:pPr>
        <w:rPr>
          <w:rFonts w:cs="Arial"/>
          <w:spacing w:val="2"/>
        </w:rPr>
      </w:pPr>
    </w:p>
    <w:p w14:paraId="63169DAC" w14:textId="77777777" w:rsidR="006B2127" w:rsidRPr="0035002D" w:rsidRDefault="006B2127" w:rsidP="002F643A">
      <w:pPr>
        <w:rPr>
          <w:rFonts w:cs="Arial"/>
          <w:spacing w:val="2"/>
        </w:rPr>
      </w:pPr>
      <w:r w:rsidRPr="006B2127">
        <w:rPr>
          <w:rFonts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63169DAD" w14:textId="77777777" w:rsidR="006B2127" w:rsidRDefault="006B2127" w:rsidP="00456D0B">
      <w:pPr>
        <w:ind w:left="426"/>
        <w:rPr>
          <w:rFonts w:cs="Arial"/>
          <w:b/>
          <w:spacing w:val="2"/>
        </w:rPr>
      </w:pPr>
    </w:p>
    <w:p w14:paraId="63169DAE" w14:textId="77777777" w:rsidR="00BE72D9" w:rsidRDefault="00BE72D9" w:rsidP="00456D0B">
      <w:pPr>
        <w:ind w:left="426"/>
        <w:rPr>
          <w:rFonts w:cs="Arial"/>
          <w:b/>
          <w:spacing w:val="2"/>
        </w:rPr>
      </w:pPr>
      <w:r w:rsidRPr="0035002D">
        <w:rPr>
          <w:rFonts w:cs="Arial"/>
          <w:b/>
          <w:spacing w:val="2"/>
        </w:rPr>
        <w:t>Visión:</w:t>
      </w:r>
    </w:p>
    <w:p w14:paraId="63169DAF" w14:textId="77777777" w:rsidR="00484334" w:rsidRPr="0035002D" w:rsidRDefault="00484334" w:rsidP="00456D0B">
      <w:pPr>
        <w:ind w:left="426"/>
        <w:rPr>
          <w:rFonts w:cs="Arial"/>
          <w:b/>
          <w:spacing w:val="2"/>
        </w:rPr>
      </w:pPr>
    </w:p>
    <w:p w14:paraId="63169DB0" w14:textId="77777777" w:rsidR="00484334" w:rsidRPr="0035002D" w:rsidRDefault="005D2145" w:rsidP="002F643A">
      <w:pPr>
        <w:rPr>
          <w:rFonts w:cs="Arial"/>
          <w:spacing w:val="2"/>
        </w:rPr>
      </w:pPr>
      <w:r>
        <w:rPr>
          <w:rFonts w:cs="Arial"/>
          <w:spacing w:val="2"/>
        </w:rPr>
        <w:t>E</w:t>
      </w:r>
      <w:r w:rsidR="006B2127" w:rsidRPr="006B2127">
        <w:rPr>
          <w:rFonts w:cs="Arial"/>
          <w:spacing w:val="2"/>
        </w:rPr>
        <w:t>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63169DB1" w14:textId="77777777" w:rsidR="006B2127" w:rsidRDefault="006B2127" w:rsidP="002F643A">
      <w:pPr>
        <w:rPr>
          <w:rFonts w:cs="Arial"/>
          <w:b/>
          <w:spacing w:val="2"/>
        </w:rPr>
      </w:pPr>
    </w:p>
    <w:p w14:paraId="63169DB2" w14:textId="77777777" w:rsidR="00BE72D9" w:rsidRPr="0035002D" w:rsidRDefault="00BE72D9" w:rsidP="006A0ED8">
      <w:pPr>
        <w:rPr>
          <w:rFonts w:cs="Arial"/>
          <w:b/>
          <w:spacing w:val="2"/>
        </w:rPr>
      </w:pPr>
      <w:r w:rsidRPr="0035002D">
        <w:rPr>
          <w:rFonts w:cs="Arial"/>
          <w:b/>
          <w:spacing w:val="2"/>
        </w:rPr>
        <w:t>Objetivos Institucionales:</w:t>
      </w:r>
    </w:p>
    <w:p w14:paraId="63169DB3" w14:textId="77777777" w:rsidR="00122F6D" w:rsidRPr="0035002D" w:rsidRDefault="00122F6D" w:rsidP="00456D0B">
      <w:pPr>
        <w:ind w:left="426"/>
        <w:rPr>
          <w:rFonts w:cs="Arial"/>
          <w:b/>
          <w:spacing w:val="2"/>
        </w:rPr>
      </w:pPr>
    </w:p>
    <w:p w14:paraId="63169DB4" w14:textId="77777777" w:rsidR="006B2127" w:rsidRPr="006B2127" w:rsidRDefault="006B2127" w:rsidP="00A3521A">
      <w:pPr>
        <w:pStyle w:val="Prrafodelista"/>
        <w:numPr>
          <w:ilvl w:val="0"/>
          <w:numId w:val="5"/>
        </w:numPr>
        <w:rPr>
          <w:rFonts w:cs="Arial"/>
          <w:spacing w:val="2"/>
        </w:rPr>
      </w:pPr>
      <w:r w:rsidRPr="006B2127">
        <w:rPr>
          <w:rFonts w:cs="Arial"/>
          <w:spacing w:val="2"/>
        </w:rPr>
        <w:t>Lograr mecanismos de financiación que permitan incrementar los recursos propios de la entidad.</w:t>
      </w:r>
    </w:p>
    <w:p w14:paraId="63169DB5" w14:textId="77777777" w:rsidR="006B2127" w:rsidRPr="006B2127" w:rsidRDefault="006B2127" w:rsidP="00A3521A">
      <w:pPr>
        <w:pStyle w:val="Prrafodelista"/>
        <w:numPr>
          <w:ilvl w:val="0"/>
          <w:numId w:val="5"/>
        </w:numPr>
        <w:rPr>
          <w:rFonts w:cs="Arial"/>
          <w:spacing w:val="2"/>
        </w:rPr>
      </w:pPr>
      <w:r w:rsidRPr="006B2127">
        <w:rPr>
          <w:rFonts w:cs="Arial"/>
          <w:spacing w:val="2"/>
        </w:rPr>
        <w:t>Diseñar e implementar una estrategia de innovación que permita hacer más eficiente la gestión de la Unidad.</w:t>
      </w:r>
    </w:p>
    <w:p w14:paraId="63169DB6" w14:textId="77777777" w:rsidR="006B2127" w:rsidRPr="006B2127" w:rsidRDefault="006B2127" w:rsidP="00A3521A">
      <w:pPr>
        <w:pStyle w:val="Prrafodelista"/>
        <w:numPr>
          <w:ilvl w:val="0"/>
          <w:numId w:val="5"/>
        </w:numPr>
        <w:rPr>
          <w:rFonts w:cs="Arial"/>
          <w:spacing w:val="2"/>
        </w:rPr>
      </w:pPr>
      <w:r w:rsidRPr="006B2127">
        <w:rPr>
          <w:rFonts w:cs="Arial"/>
          <w:spacing w:val="2"/>
        </w:rPr>
        <w:t xml:space="preserve">Mejorar el estado de la malla vial local, intermedia, rural, y de la ciclo-infraestructura de </w:t>
      </w:r>
      <w:r w:rsidRPr="006B2127">
        <w:rPr>
          <w:rFonts w:cs="Arial"/>
          <w:spacing w:val="2"/>
        </w:rPr>
        <w:lastRenderedPageBreak/>
        <w:t>Bogotá D.C., a través de la formulación e implementación de un modelo de conservación.</w:t>
      </w:r>
    </w:p>
    <w:p w14:paraId="63169DB7" w14:textId="77777777" w:rsidR="00993E5B" w:rsidRPr="006B2127" w:rsidRDefault="006B2127" w:rsidP="00A3521A">
      <w:pPr>
        <w:pStyle w:val="Prrafodelista"/>
        <w:numPr>
          <w:ilvl w:val="0"/>
          <w:numId w:val="5"/>
        </w:numPr>
        <w:rPr>
          <w:rFonts w:cs="Arial"/>
          <w:spacing w:val="2"/>
        </w:rPr>
      </w:pPr>
      <w:r w:rsidRPr="006B2127">
        <w:rPr>
          <w:rFonts w:cs="Arial"/>
          <w:spacing w:val="2"/>
        </w:rPr>
        <w:t>Mejorar las condiciones de Infraestructura que permitan el uso y disfrute del espacio público en Bogotá D.C.</w:t>
      </w:r>
    </w:p>
    <w:p w14:paraId="63169DB8" w14:textId="77777777" w:rsidR="006B2127" w:rsidRPr="0035002D" w:rsidRDefault="006B2127" w:rsidP="00456D0B">
      <w:pPr>
        <w:rPr>
          <w:rFonts w:cs="Arial"/>
          <w:spacing w:val="2"/>
        </w:rPr>
      </w:pPr>
    </w:p>
    <w:p w14:paraId="63169DB9" w14:textId="77777777"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14:paraId="63169DBA" w14:textId="77777777" w:rsidR="0035002D" w:rsidRDefault="0035002D" w:rsidP="00456D0B">
      <w:pPr>
        <w:jc w:val="center"/>
        <w:rPr>
          <w:rFonts w:cs="Arial"/>
          <w:spacing w:val="2"/>
          <w:sz w:val="16"/>
          <w:szCs w:val="16"/>
        </w:rPr>
      </w:pPr>
    </w:p>
    <w:p w14:paraId="63169DBB" w14:textId="77777777" w:rsidR="00484334" w:rsidRDefault="00484334" w:rsidP="00456D0B">
      <w:pPr>
        <w:jc w:val="center"/>
        <w:rPr>
          <w:rFonts w:cs="Arial"/>
          <w:spacing w:val="2"/>
          <w:sz w:val="16"/>
          <w:szCs w:val="16"/>
        </w:rPr>
      </w:pPr>
    </w:p>
    <w:p w14:paraId="63169DC3" w14:textId="77777777" w:rsidR="00BC22FE" w:rsidRDefault="004C7887" w:rsidP="004C7887">
      <w:pPr>
        <w:pStyle w:val="Descripcin"/>
        <w:spacing w:after="0" w:line="240" w:lineRule="auto"/>
        <w:jc w:val="center"/>
        <w:rPr>
          <w:rFonts w:cs="Arial"/>
          <w:b w:val="0"/>
          <w:spacing w:val="2"/>
          <w:sz w:val="18"/>
          <w:szCs w:val="18"/>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14:paraId="63169DC4" w14:textId="3C7C89DA" w:rsidR="00BC22FE" w:rsidRPr="0035002D" w:rsidRDefault="008317DD" w:rsidP="00456D0B">
      <w:pPr>
        <w:jc w:val="center"/>
        <w:rPr>
          <w:rFonts w:cs="Arial"/>
          <w:spacing w:val="2"/>
        </w:rPr>
      </w:pPr>
      <w:r>
        <w:rPr>
          <w:noProof/>
          <w:lang w:val="en-US"/>
        </w:rPr>
        <w:drawing>
          <wp:inline distT="0" distB="0" distL="0" distR="0" wp14:anchorId="10C13A9A" wp14:editId="5FF1E795">
            <wp:extent cx="4703704" cy="34925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03" t="11265" r="28038" b="28989"/>
                    <a:stretch/>
                  </pic:blipFill>
                  <pic:spPr bwMode="auto">
                    <a:xfrm>
                      <a:off x="0" y="0"/>
                      <a:ext cx="4709377" cy="3496712"/>
                    </a:xfrm>
                    <a:prstGeom prst="rect">
                      <a:avLst/>
                    </a:prstGeom>
                    <a:ln>
                      <a:noFill/>
                    </a:ln>
                    <a:extLst>
                      <a:ext uri="{53640926-AAD7-44D8-BBD7-CCE9431645EC}">
                        <a14:shadowObscured xmlns:a14="http://schemas.microsoft.com/office/drawing/2010/main"/>
                      </a:ext>
                    </a:extLst>
                  </pic:spPr>
                </pic:pic>
              </a:graphicData>
            </a:graphic>
          </wp:inline>
        </w:drawing>
      </w:r>
    </w:p>
    <w:p w14:paraId="63169DC5" w14:textId="06D22B6B"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w:t>
      </w:r>
      <w:r w:rsidR="00E72130">
        <w:rPr>
          <w:rFonts w:cs="Arial"/>
          <w:spacing w:val="2"/>
          <w:sz w:val="16"/>
          <w:szCs w:val="16"/>
        </w:rPr>
        <w:t xml:space="preserve">UAERMV </w:t>
      </w:r>
      <w:r w:rsidR="00E36058">
        <w:rPr>
          <w:rFonts w:cs="Arial"/>
          <w:spacing w:val="2"/>
          <w:sz w:val="16"/>
          <w:szCs w:val="16"/>
        </w:rPr>
        <w:t>– 2023</w:t>
      </w:r>
      <w:r w:rsidR="00E72130">
        <w:rPr>
          <w:rFonts w:cs="Arial"/>
          <w:spacing w:val="2"/>
          <w:sz w:val="16"/>
          <w:szCs w:val="16"/>
        </w:rPr>
        <w:t>.</w:t>
      </w:r>
    </w:p>
    <w:p w14:paraId="63169DC6" w14:textId="77777777" w:rsidR="00D9606A" w:rsidRDefault="00D9606A" w:rsidP="00456D0B">
      <w:pPr>
        <w:rPr>
          <w:rFonts w:cs="Arial"/>
          <w:spacing w:val="2"/>
        </w:rPr>
      </w:pPr>
    </w:p>
    <w:p w14:paraId="63169DC7" w14:textId="77777777"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14:paraId="63169DC8" w14:textId="77777777" w:rsidR="00BC22FE" w:rsidRDefault="00BC22FE" w:rsidP="00456D0B">
      <w:pPr>
        <w:rPr>
          <w:rFonts w:cs="Arial"/>
          <w:spacing w:val="2"/>
        </w:rPr>
      </w:pPr>
    </w:p>
    <w:p w14:paraId="63169DC9" w14:textId="77777777"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14:paraId="63169DCA" w14:textId="64210D12" w:rsidR="00BE72D9" w:rsidRPr="0035002D" w:rsidRDefault="00376C20" w:rsidP="00456D0B">
      <w:pPr>
        <w:rPr>
          <w:rFonts w:cs="Arial"/>
          <w:spacing w:val="2"/>
        </w:rPr>
      </w:pPr>
      <w:r>
        <w:rPr>
          <w:noProof/>
          <w:lang w:val="en-US"/>
        </w:rPr>
        <w:lastRenderedPageBreak/>
        <w:drawing>
          <wp:inline distT="0" distB="0" distL="0" distR="0" wp14:anchorId="62FF5676" wp14:editId="0388A9E5">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FF2B5EF4-FFF2-40B4-BE49-F238E27FC236}">
                          <a16:creationI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1A79797B-5C62-4086-BBC5-D802B85A51AA}"/>
                        </a:ext>
                      </a:extLst>
                    </a:blip>
                    <a:stretch>
                      <a:fillRect/>
                    </a:stretch>
                  </pic:blipFill>
                  <pic:spPr>
                    <a:xfrm>
                      <a:off x="0" y="0"/>
                      <a:ext cx="6006465" cy="3000375"/>
                    </a:xfrm>
                    <a:prstGeom prst="rect">
                      <a:avLst/>
                    </a:prstGeom>
                  </pic:spPr>
                </pic:pic>
              </a:graphicData>
            </a:graphic>
          </wp:inline>
        </w:drawing>
      </w:r>
    </w:p>
    <w:p w14:paraId="63169DCB" w14:textId="67C2C8A9"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E36058">
        <w:rPr>
          <w:rFonts w:cs="Arial"/>
          <w:spacing w:val="2"/>
          <w:sz w:val="16"/>
        </w:rPr>
        <w:t>UAERMV – 2023</w:t>
      </w:r>
      <w:r w:rsidR="00E72130">
        <w:rPr>
          <w:rFonts w:cs="Arial"/>
          <w:spacing w:val="2"/>
          <w:sz w:val="16"/>
        </w:rPr>
        <w:t>.</w:t>
      </w:r>
    </w:p>
    <w:p w14:paraId="63169DCD" w14:textId="77777777" w:rsidR="00717939" w:rsidRPr="0035002D" w:rsidRDefault="00550596" w:rsidP="00986DAA">
      <w:pPr>
        <w:pStyle w:val="Ttulo2"/>
      </w:pPr>
      <w:bookmarkStart w:id="6" w:name="_Toc9580966"/>
      <w:bookmarkStart w:id="7" w:name="_Toc32311979"/>
      <w:bookmarkStart w:id="8" w:name="_Toc141363243"/>
      <w:bookmarkStart w:id="9" w:name="_Hlk17460522"/>
      <w:r w:rsidRPr="00986DAA">
        <w:t>INDICADORES</w:t>
      </w:r>
      <w:bookmarkEnd w:id="6"/>
      <w:bookmarkEnd w:id="7"/>
      <w:bookmarkEnd w:id="8"/>
    </w:p>
    <w:bookmarkEnd w:id="9"/>
    <w:p w14:paraId="63169DCE" w14:textId="77777777" w:rsidR="00717939" w:rsidRPr="008A2D22" w:rsidRDefault="00717939" w:rsidP="00456D0B">
      <w:pPr>
        <w:pStyle w:val="Prrafodelista"/>
        <w:rPr>
          <w:rFonts w:cs="Arial"/>
          <w:sz w:val="18"/>
        </w:rPr>
      </w:pPr>
    </w:p>
    <w:p w14:paraId="63169DCF" w14:textId="77777777"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14:paraId="63169DD0" w14:textId="77777777" w:rsidR="004A4621" w:rsidRPr="008A2D22" w:rsidRDefault="004A4621" w:rsidP="00456D0B">
      <w:pPr>
        <w:pStyle w:val="Prrafodelista"/>
        <w:rPr>
          <w:rFonts w:cs="Arial"/>
          <w:sz w:val="18"/>
        </w:rPr>
      </w:pPr>
      <w:bookmarkStart w:id="10" w:name="_Hlk17463978"/>
    </w:p>
    <w:p w14:paraId="3E03EDBE" w14:textId="2E314266" w:rsidR="00451A79" w:rsidRDefault="00451A79" w:rsidP="00451A79">
      <w:pPr>
        <w:autoSpaceDE w:val="0"/>
        <w:autoSpaceDN w:val="0"/>
        <w:adjustRightInd w:val="0"/>
        <w:rPr>
          <w:rFonts w:cs="Arial"/>
        </w:rPr>
      </w:pPr>
      <w:r>
        <w:rPr>
          <w:rFonts w:cs="Arial"/>
        </w:rPr>
        <w:t xml:space="preserve">A continuación, </w:t>
      </w:r>
      <w:r w:rsidR="00717939" w:rsidRPr="00085FFA">
        <w:rPr>
          <w:rFonts w:cs="Arial"/>
        </w:rPr>
        <w:t>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934F06">
        <w:rPr>
          <w:rFonts w:cs="Arial"/>
        </w:rPr>
        <w:t>30</w:t>
      </w:r>
      <w:r w:rsidR="001E1D9C" w:rsidRPr="004D6EDA">
        <w:rPr>
          <w:rFonts w:cs="Arial"/>
        </w:rPr>
        <w:t xml:space="preserve"> de </w:t>
      </w:r>
      <w:r w:rsidR="00E36058">
        <w:rPr>
          <w:rFonts w:cs="Arial"/>
        </w:rPr>
        <w:t>septiembre</w:t>
      </w:r>
      <w:r w:rsidR="001C3B4B">
        <w:rPr>
          <w:rFonts w:cs="Arial"/>
        </w:rPr>
        <w:t xml:space="preserve"> </w:t>
      </w:r>
      <w:r w:rsidR="00E62E80">
        <w:rPr>
          <w:rFonts w:cs="Arial"/>
        </w:rPr>
        <w:t>de 2</w:t>
      </w:r>
      <w:r w:rsidR="00934F06">
        <w:rPr>
          <w:rFonts w:cs="Arial"/>
        </w:rPr>
        <w:t>023</w:t>
      </w:r>
      <w:r w:rsidR="00E62E80">
        <w:rPr>
          <w:rFonts w:cs="Arial"/>
        </w:rPr>
        <w:t xml:space="preserve"> a través de </w:t>
      </w:r>
      <w:r w:rsidR="001E1D9C" w:rsidRPr="004D6EDA">
        <w:rPr>
          <w:rFonts w:cs="Arial"/>
        </w:rPr>
        <w:t xml:space="preserve">una matriz </w:t>
      </w:r>
      <w:r w:rsidR="00E62E80" w:rsidRPr="004D6EDA">
        <w:rPr>
          <w:rFonts w:cs="Arial"/>
        </w:rPr>
        <w:t>de indicadores</w:t>
      </w:r>
      <w:r>
        <w:rPr>
          <w:rFonts w:cs="Arial"/>
        </w:rPr>
        <w:t xml:space="preserve"> la cual está constituida por 36 ítems </w:t>
      </w:r>
      <w:r w:rsidRPr="00FA1517">
        <w:rPr>
          <w:rFonts w:cs="Arial"/>
        </w:rPr>
        <w:t>que dan cuenta del comportamiento de los procesos en aspectos críticos que resultan determinantes para el logro de los objetivos de los mismos.</w:t>
      </w:r>
    </w:p>
    <w:p w14:paraId="63169EFA" w14:textId="66F9BB80" w:rsidR="00717939" w:rsidRDefault="00717939" w:rsidP="00AF6EF9">
      <w:pPr>
        <w:autoSpaceDE w:val="0"/>
        <w:autoSpaceDN w:val="0"/>
        <w:adjustRightInd w:val="0"/>
        <w:rPr>
          <w:rFonts w:cs="Arial"/>
        </w:rPr>
      </w:pPr>
      <w:bookmarkStart w:id="12" w:name="_Hlk17464485"/>
      <w:bookmarkEnd w:id="11"/>
    </w:p>
    <w:p w14:paraId="159AFC70" w14:textId="7C247CFE" w:rsidR="00376C20" w:rsidRDefault="00376C20" w:rsidP="00AF6EF9">
      <w:pPr>
        <w:autoSpaceDE w:val="0"/>
        <w:autoSpaceDN w:val="0"/>
        <w:adjustRightInd w:val="0"/>
        <w:rPr>
          <w:rFonts w:cs="Arial"/>
        </w:rPr>
      </w:pPr>
    </w:p>
    <w:p w14:paraId="1EDC2399" w14:textId="74048427" w:rsidR="00376C20" w:rsidRDefault="00376C20" w:rsidP="00AF6EF9">
      <w:pPr>
        <w:autoSpaceDE w:val="0"/>
        <w:autoSpaceDN w:val="0"/>
        <w:adjustRightInd w:val="0"/>
        <w:rPr>
          <w:rFonts w:cs="Arial"/>
        </w:rPr>
      </w:pPr>
    </w:p>
    <w:p w14:paraId="6C4EC39A" w14:textId="0D9D39E8" w:rsidR="00376C20" w:rsidRDefault="00376C20" w:rsidP="00AF6EF9">
      <w:pPr>
        <w:autoSpaceDE w:val="0"/>
        <w:autoSpaceDN w:val="0"/>
        <w:adjustRightInd w:val="0"/>
        <w:rPr>
          <w:rFonts w:cs="Arial"/>
        </w:rPr>
      </w:pPr>
    </w:p>
    <w:p w14:paraId="63C32184" w14:textId="7F251163" w:rsidR="00376C20" w:rsidRDefault="00376C20" w:rsidP="00AF6EF9">
      <w:pPr>
        <w:autoSpaceDE w:val="0"/>
        <w:autoSpaceDN w:val="0"/>
        <w:adjustRightInd w:val="0"/>
        <w:rPr>
          <w:rFonts w:cs="Arial"/>
        </w:rPr>
      </w:pPr>
    </w:p>
    <w:p w14:paraId="4C19015E" w14:textId="4CFBD58E" w:rsidR="00376C20" w:rsidRDefault="00376C20" w:rsidP="00AF6EF9">
      <w:pPr>
        <w:autoSpaceDE w:val="0"/>
        <w:autoSpaceDN w:val="0"/>
        <w:adjustRightInd w:val="0"/>
        <w:rPr>
          <w:rFonts w:cs="Arial"/>
        </w:rPr>
      </w:pPr>
    </w:p>
    <w:p w14:paraId="743C996D" w14:textId="4808A9B5" w:rsidR="00376C20" w:rsidRDefault="00376C20" w:rsidP="00AF6EF9">
      <w:pPr>
        <w:autoSpaceDE w:val="0"/>
        <w:autoSpaceDN w:val="0"/>
        <w:adjustRightInd w:val="0"/>
        <w:rPr>
          <w:rFonts w:cs="Arial"/>
        </w:rPr>
      </w:pPr>
    </w:p>
    <w:p w14:paraId="0F6366B0" w14:textId="77777777" w:rsidR="00376C20" w:rsidRDefault="00376C20" w:rsidP="00AF6EF9">
      <w:pPr>
        <w:autoSpaceDE w:val="0"/>
        <w:autoSpaceDN w:val="0"/>
        <w:adjustRightInd w:val="0"/>
        <w:rPr>
          <w:rFonts w:cs="Arial"/>
        </w:rPr>
      </w:pPr>
      <w:bookmarkStart w:id="13" w:name="_GoBack"/>
      <w:bookmarkEnd w:id="13"/>
    </w:p>
    <w:p w14:paraId="63169EFB" w14:textId="77777777" w:rsidR="0092477A" w:rsidRDefault="0092477A" w:rsidP="00456D0B">
      <w:pPr>
        <w:pStyle w:val="Descripcin"/>
        <w:spacing w:after="0" w:line="240" w:lineRule="auto"/>
        <w:jc w:val="center"/>
        <w:rPr>
          <w:rFonts w:cs="Arial"/>
          <w:sz w:val="16"/>
        </w:rPr>
      </w:pPr>
      <w:bookmarkStart w:id="14" w:name="_Toc32243346"/>
    </w:p>
    <w:p w14:paraId="63169EFC" w14:textId="11B8628D" w:rsidR="00717939" w:rsidRDefault="00717939" w:rsidP="00456D0B">
      <w:pPr>
        <w:pStyle w:val="Descripcin"/>
        <w:spacing w:after="0" w:line="240" w:lineRule="auto"/>
        <w:jc w:val="center"/>
        <w:rPr>
          <w:rFonts w:cs="Arial"/>
          <w:b w:val="0"/>
          <w:sz w:val="16"/>
          <w:szCs w:val="16"/>
        </w:rPr>
      </w:pPr>
      <w:bookmarkStart w:id="15" w:name="_Toc141363267"/>
      <w:r w:rsidRPr="7FD26538">
        <w:rPr>
          <w:rFonts w:cs="Arial"/>
          <w:sz w:val="16"/>
          <w:szCs w:val="16"/>
        </w:rPr>
        <w:t xml:space="preserve">Tabla </w:t>
      </w:r>
      <w:r w:rsidRPr="7FD26538">
        <w:rPr>
          <w:rFonts w:cs="Arial"/>
          <w:sz w:val="16"/>
          <w:szCs w:val="16"/>
        </w:rPr>
        <w:fldChar w:fldCharType="begin"/>
      </w:r>
      <w:r w:rsidRPr="7FD26538">
        <w:rPr>
          <w:rFonts w:cs="Arial"/>
          <w:sz w:val="16"/>
          <w:szCs w:val="16"/>
        </w:rPr>
        <w:instrText xml:space="preserve"> SEQ Tabla \* ARABIC </w:instrText>
      </w:r>
      <w:r w:rsidRPr="7FD26538">
        <w:rPr>
          <w:rFonts w:cs="Arial"/>
          <w:sz w:val="16"/>
          <w:szCs w:val="16"/>
        </w:rPr>
        <w:fldChar w:fldCharType="separate"/>
      </w:r>
      <w:r w:rsidR="00A113A3">
        <w:rPr>
          <w:rFonts w:cs="Arial"/>
          <w:noProof/>
          <w:sz w:val="16"/>
          <w:szCs w:val="16"/>
        </w:rPr>
        <w:t>1</w:t>
      </w:r>
      <w:r w:rsidRPr="7FD26538">
        <w:rPr>
          <w:rFonts w:cs="Arial"/>
          <w:sz w:val="16"/>
          <w:szCs w:val="16"/>
        </w:rPr>
        <w:fldChar w:fldCharType="end"/>
      </w:r>
      <w:r w:rsidRPr="7FD26538">
        <w:rPr>
          <w:rFonts w:cs="Arial"/>
          <w:sz w:val="16"/>
          <w:szCs w:val="16"/>
        </w:rPr>
        <w:t xml:space="preserve">. </w:t>
      </w:r>
      <w:r w:rsidRPr="7FD26538">
        <w:rPr>
          <w:rFonts w:cs="Arial"/>
          <w:b w:val="0"/>
          <w:sz w:val="16"/>
          <w:szCs w:val="16"/>
        </w:rPr>
        <w:t>Indicadores de proceso</w:t>
      </w:r>
      <w:r w:rsidR="00094DE4" w:rsidRPr="7FD26538">
        <w:rPr>
          <w:rFonts w:cs="Arial"/>
          <w:b w:val="0"/>
          <w:sz w:val="16"/>
          <w:szCs w:val="16"/>
        </w:rPr>
        <w:t>.</w:t>
      </w:r>
      <w:bookmarkEnd w:id="14"/>
      <w:bookmarkEnd w:id="15"/>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0"/>
        <w:gridCol w:w="4681"/>
        <w:gridCol w:w="986"/>
        <w:gridCol w:w="992"/>
        <w:gridCol w:w="854"/>
        <w:gridCol w:w="992"/>
      </w:tblGrid>
      <w:tr w:rsidR="008544F4" w:rsidRPr="00451A79" w14:paraId="0E01E0AF" w14:textId="77777777" w:rsidTr="0082235C">
        <w:trPr>
          <w:trHeight w:val="447"/>
          <w:tblHeader/>
          <w:jc w:val="center"/>
        </w:trPr>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81C279" w14:textId="77777777" w:rsidR="008544F4" w:rsidRPr="00451A79" w:rsidRDefault="008544F4" w:rsidP="0082235C">
            <w:pPr>
              <w:widowControl/>
              <w:spacing w:line="256" w:lineRule="auto"/>
              <w:jc w:val="center"/>
              <w:rPr>
                <w:rFonts w:eastAsia="Times New Roman" w:cs="Arial"/>
                <w:b/>
                <w:sz w:val="16"/>
                <w:szCs w:val="16"/>
                <w:lang w:eastAsia="es-CO"/>
              </w:rPr>
            </w:pPr>
            <w:r w:rsidRPr="00451A79">
              <w:rPr>
                <w:rFonts w:eastAsia="Times New Roman" w:cs="Arial"/>
                <w:b/>
                <w:sz w:val="16"/>
                <w:szCs w:val="16"/>
                <w:lang w:eastAsia="es-CO"/>
              </w:rPr>
              <w:t>CÓD.</w:t>
            </w:r>
          </w:p>
        </w:tc>
        <w:tc>
          <w:tcPr>
            <w:tcW w:w="4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0E7F03" w14:textId="77777777" w:rsidR="008544F4" w:rsidRPr="00451A79" w:rsidRDefault="008544F4" w:rsidP="0082235C">
            <w:pPr>
              <w:widowControl/>
              <w:spacing w:line="256" w:lineRule="auto"/>
              <w:jc w:val="center"/>
              <w:rPr>
                <w:rFonts w:cs="Arial"/>
                <w:b/>
                <w:sz w:val="16"/>
                <w:szCs w:val="16"/>
              </w:rPr>
            </w:pPr>
            <w:r w:rsidRPr="00451A79">
              <w:rPr>
                <w:rFonts w:cs="Arial"/>
                <w:b/>
                <w:sz w:val="16"/>
                <w:szCs w:val="16"/>
              </w:rPr>
              <w:t xml:space="preserve">INDICADOR </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B74DF" w14:textId="77777777" w:rsidR="008544F4" w:rsidRPr="00451A79" w:rsidRDefault="008544F4" w:rsidP="0082235C">
            <w:pPr>
              <w:widowControl/>
              <w:spacing w:line="256" w:lineRule="auto"/>
              <w:jc w:val="center"/>
              <w:rPr>
                <w:rFonts w:cs="Arial"/>
                <w:b/>
                <w:sz w:val="16"/>
                <w:szCs w:val="16"/>
              </w:rPr>
            </w:pPr>
            <w:r w:rsidRPr="00451A79">
              <w:rPr>
                <w:rFonts w:eastAsia="Times New Roman" w:cs="Arial"/>
                <w:b/>
                <w:bCs/>
                <w:iCs/>
                <w:sz w:val="16"/>
                <w:szCs w:val="16"/>
                <w:lang w:eastAsia="es-CO"/>
              </w:rPr>
              <w:t>Variable 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F8699" w14:textId="77777777" w:rsidR="008544F4" w:rsidRPr="00451A79" w:rsidRDefault="008544F4" w:rsidP="0082235C">
            <w:pPr>
              <w:widowControl/>
              <w:spacing w:line="256" w:lineRule="auto"/>
              <w:jc w:val="center"/>
              <w:rPr>
                <w:rFonts w:cs="Arial"/>
                <w:b/>
                <w:sz w:val="16"/>
                <w:szCs w:val="16"/>
              </w:rPr>
            </w:pPr>
            <w:r w:rsidRPr="00451A79">
              <w:rPr>
                <w:rFonts w:eastAsia="Times New Roman" w:cs="Arial"/>
                <w:b/>
                <w:bCs/>
                <w:iCs/>
                <w:sz w:val="16"/>
                <w:szCs w:val="16"/>
                <w:lang w:eastAsia="es-CO"/>
              </w:rPr>
              <w:t>Variable 2</w:t>
            </w:r>
          </w:p>
        </w:tc>
        <w:tc>
          <w:tcPr>
            <w:tcW w:w="8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4B7186" w14:textId="77777777" w:rsidR="008544F4" w:rsidRPr="00451A79" w:rsidRDefault="008544F4" w:rsidP="0082235C">
            <w:pPr>
              <w:widowControl/>
              <w:spacing w:line="256" w:lineRule="auto"/>
              <w:jc w:val="center"/>
              <w:rPr>
                <w:rFonts w:cs="Arial"/>
                <w:b/>
                <w:sz w:val="16"/>
                <w:szCs w:val="16"/>
              </w:rPr>
            </w:pPr>
            <w:r w:rsidRPr="00451A79">
              <w:rPr>
                <w:rFonts w:cs="Arial"/>
                <w:b/>
                <w:sz w:val="16"/>
                <w:szCs w:val="16"/>
              </w:rPr>
              <w:t>%</w:t>
            </w:r>
          </w:p>
          <w:p w14:paraId="3E4F08A2" w14:textId="77777777" w:rsidR="008544F4" w:rsidRPr="00451A79" w:rsidRDefault="008544F4" w:rsidP="0082235C">
            <w:pPr>
              <w:widowControl/>
              <w:spacing w:line="256" w:lineRule="auto"/>
              <w:jc w:val="center"/>
              <w:rPr>
                <w:rFonts w:cs="Arial"/>
                <w:b/>
                <w:sz w:val="16"/>
                <w:szCs w:val="16"/>
              </w:rPr>
            </w:pPr>
            <w:r w:rsidRPr="00451A79">
              <w:rPr>
                <w:rFonts w:cs="Arial"/>
                <w:b/>
                <w:sz w:val="16"/>
                <w:szCs w:val="16"/>
              </w:rPr>
              <w:t>trimestre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0AF85A" w14:textId="77777777" w:rsidR="008544F4" w:rsidRPr="00451A79" w:rsidRDefault="008544F4" w:rsidP="0082235C">
            <w:pPr>
              <w:widowControl/>
              <w:spacing w:line="256" w:lineRule="auto"/>
              <w:jc w:val="center"/>
              <w:rPr>
                <w:rFonts w:cs="Arial"/>
                <w:b/>
                <w:sz w:val="16"/>
                <w:szCs w:val="16"/>
              </w:rPr>
            </w:pPr>
            <w:r w:rsidRPr="00451A79">
              <w:rPr>
                <w:rFonts w:cs="Arial"/>
                <w:b/>
                <w:sz w:val="16"/>
                <w:szCs w:val="16"/>
              </w:rPr>
              <w:t>%</w:t>
            </w:r>
          </w:p>
          <w:p w14:paraId="34E69C2B" w14:textId="77777777" w:rsidR="008544F4" w:rsidRPr="00451A79" w:rsidRDefault="008544F4" w:rsidP="0082235C">
            <w:pPr>
              <w:widowControl/>
              <w:spacing w:line="256" w:lineRule="auto"/>
              <w:jc w:val="center"/>
              <w:rPr>
                <w:rFonts w:cs="Arial"/>
                <w:b/>
                <w:sz w:val="16"/>
                <w:szCs w:val="16"/>
              </w:rPr>
            </w:pPr>
            <w:r w:rsidRPr="00451A79">
              <w:rPr>
                <w:rFonts w:cs="Arial"/>
                <w:b/>
                <w:sz w:val="16"/>
                <w:szCs w:val="16"/>
              </w:rPr>
              <w:t>acumulado</w:t>
            </w:r>
          </w:p>
        </w:tc>
      </w:tr>
      <w:tr w:rsidR="008544F4" w:rsidRPr="00451A79" w14:paraId="207A62D5" w14:textId="77777777" w:rsidTr="0082235C">
        <w:trPr>
          <w:trHeight w:val="240"/>
          <w:jc w:val="center"/>
        </w:trPr>
        <w:tc>
          <w:tcPr>
            <w:tcW w:w="14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1562DA" w14:textId="2285B10C" w:rsidR="008544F4" w:rsidRPr="00451A79" w:rsidRDefault="00374487" w:rsidP="0082235C">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DES</w:t>
            </w:r>
            <w:r w:rsidR="00CD55CA" w:rsidRPr="00451A79">
              <w:rPr>
                <w:rFonts w:eastAsia="Times New Roman" w:cs="Arial"/>
                <w:sz w:val="16"/>
                <w:szCs w:val="16"/>
                <w:lang w:eastAsia="es-CO"/>
              </w:rPr>
              <w:t>I</w:t>
            </w:r>
            <w:r w:rsidR="008544F4" w:rsidRPr="00451A79">
              <w:rPr>
                <w:rFonts w:eastAsia="Times New Roman" w:cs="Arial"/>
                <w:sz w:val="16"/>
                <w:szCs w:val="16"/>
                <w:lang w:eastAsia="es-CO"/>
              </w:rPr>
              <w:t>-IND-001 </w:t>
            </w:r>
          </w:p>
        </w:tc>
        <w:tc>
          <w:tcPr>
            <w:tcW w:w="4681"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447E37C3" w14:textId="77777777" w:rsidR="008544F4" w:rsidRPr="00451A79" w:rsidRDefault="008544F4" w:rsidP="0082235C">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PRODUCTOS DE DIRECCIONAMIENTO ESTRATÉGICO CUMPLIDOS</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tcPr>
          <w:p w14:paraId="392E0357" w14:textId="77777777" w:rsidR="008544F4" w:rsidRPr="00451A79" w:rsidRDefault="008544F4" w:rsidP="0082235C">
            <w:pPr>
              <w:widowControl/>
              <w:spacing w:line="256" w:lineRule="auto"/>
              <w:jc w:val="center"/>
              <w:rPr>
                <w:rFonts w:eastAsia="Times New Roman" w:cs="Arial"/>
                <w:sz w:val="16"/>
                <w:szCs w:val="16"/>
                <w:lang w:val="en-US"/>
              </w:rPr>
            </w:pPr>
            <w:r w:rsidRPr="00451A79">
              <w:rPr>
                <w:rFonts w:eastAsia="Times New Roman" w:cs="Arial"/>
                <w:sz w:val="16"/>
                <w:szCs w:val="16"/>
                <w:lang w:val="en-US"/>
              </w:rPr>
              <w:t>11</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tcPr>
          <w:p w14:paraId="3542EFBB" w14:textId="77777777" w:rsidR="008544F4" w:rsidRPr="00451A79" w:rsidRDefault="008544F4" w:rsidP="0082235C">
            <w:pPr>
              <w:spacing w:line="256" w:lineRule="auto"/>
              <w:jc w:val="center"/>
              <w:rPr>
                <w:rFonts w:cs="Arial"/>
                <w:sz w:val="16"/>
                <w:szCs w:val="16"/>
              </w:rPr>
            </w:pPr>
            <w:r w:rsidRPr="00451A79">
              <w:rPr>
                <w:rFonts w:cs="Arial"/>
                <w:sz w:val="16"/>
                <w:szCs w:val="16"/>
              </w:rPr>
              <w:t>11</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3F3AB94" w14:textId="77777777" w:rsidR="008544F4" w:rsidRPr="00451A79" w:rsidRDefault="008544F4" w:rsidP="0082235C">
            <w:pPr>
              <w:spacing w:line="256" w:lineRule="auto"/>
              <w:jc w:val="center"/>
              <w:rPr>
                <w:rFonts w:cs="Arial"/>
                <w:sz w:val="16"/>
                <w:szCs w:val="16"/>
              </w:rPr>
            </w:pPr>
            <w:r w:rsidRPr="00451A79">
              <w:rPr>
                <w:rFonts w:cs="Arial"/>
                <w:sz w:val="16"/>
                <w:szCs w:val="16"/>
              </w:rPr>
              <w:t>100%</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tcPr>
          <w:p w14:paraId="160A3405" w14:textId="77777777" w:rsidR="008544F4" w:rsidRPr="00451A79" w:rsidRDefault="008544F4" w:rsidP="0082235C">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100%</w:t>
            </w:r>
          </w:p>
        </w:tc>
      </w:tr>
      <w:tr w:rsidR="00BF7049" w:rsidRPr="00451A79" w14:paraId="0320CB7B" w14:textId="77777777" w:rsidTr="002B36A3">
        <w:trPr>
          <w:trHeight w:val="240"/>
          <w:jc w:val="center"/>
        </w:trPr>
        <w:tc>
          <w:tcPr>
            <w:tcW w:w="14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2E5601" w14:textId="77777777" w:rsidR="00BF7049" w:rsidRPr="00451A79" w:rsidRDefault="00BF7049" w:rsidP="00BF7049">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APIC-IND-001 </w:t>
            </w:r>
          </w:p>
        </w:tc>
        <w:tc>
          <w:tcPr>
            <w:tcW w:w="4681"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A628ED" w14:textId="77777777" w:rsidR="00BF7049" w:rsidRPr="00451A79" w:rsidRDefault="00BF7049" w:rsidP="00BF7049">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PORCENTAJE DE DESATENCIÓN DE PQRSFD CON TÉRMINOS DE 10 DÍAS HÁBILES</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7F7CC74A" w14:textId="6A65C0DA" w:rsidR="00BF7049" w:rsidRPr="00451A79" w:rsidRDefault="00BF7049" w:rsidP="00BF7049">
            <w:pPr>
              <w:widowControl/>
              <w:jc w:val="center"/>
              <w:rPr>
                <w:rFonts w:eastAsia="Times New Roman" w:cs="Arial"/>
                <w:sz w:val="16"/>
                <w:szCs w:val="16"/>
                <w:lang w:val="en-US"/>
              </w:rPr>
            </w:pPr>
            <w:r w:rsidRPr="00451A79">
              <w:rPr>
                <w:rFonts w:cs="Arial"/>
                <w:sz w:val="16"/>
                <w:szCs w:val="16"/>
              </w:rPr>
              <w:t>2</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70F64EC0" w14:textId="5CA4609B" w:rsidR="00BF7049" w:rsidRPr="00451A79" w:rsidRDefault="00BF7049" w:rsidP="00BF7049">
            <w:pPr>
              <w:jc w:val="center"/>
              <w:rPr>
                <w:rFonts w:cs="Arial"/>
                <w:sz w:val="16"/>
                <w:szCs w:val="16"/>
              </w:rPr>
            </w:pPr>
            <w:r w:rsidRPr="00451A79">
              <w:rPr>
                <w:rFonts w:cs="Arial"/>
                <w:sz w:val="16"/>
                <w:szCs w:val="16"/>
              </w:rPr>
              <w:t>101</w:t>
            </w:r>
          </w:p>
        </w:tc>
        <w:tc>
          <w:tcPr>
            <w:tcW w:w="854" w:type="dxa"/>
            <w:tcBorders>
              <w:top w:val="nil"/>
              <w:left w:val="single" w:sz="8" w:space="0" w:color="auto"/>
              <w:bottom w:val="single" w:sz="4" w:space="0" w:color="auto"/>
              <w:right w:val="single" w:sz="8" w:space="0" w:color="auto"/>
            </w:tcBorders>
            <w:shd w:val="clear" w:color="auto" w:fill="FFFF00"/>
            <w:tcMar>
              <w:top w:w="0" w:type="dxa"/>
              <w:left w:w="0" w:type="dxa"/>
              <w:bottom w:w="0" w:type="dxa"/>
              <w:right w:w="0" w:type="dxa"/>
            </w:tcMar>
            <w:vAlign w:val="center"/>
          </w:tcPr>
          <w:p w14:paraId="3438191B" w14:textId="02361552" w:rsidR="00BF7049" w:rsidRPr="00451A79" w:rsidRDefault="00BF7049" w:rsidP="00BF7049">
            <w:pPr>
              <w:jc w:val="center"/>
              <w:rPr>
                <w:rFonts w:cs="Arial"/>
                <w:sz w:val="16"/>
                <w:szCs w:val="16"/>
              </w:rPr>
            </w:pPr>
            <w:r w:rsidRPr="00451A79">
              <w:rPr>
                <w:rFonts w:cs="Arial"/>
                <w:sz w:val="16"/>
                <w:szCs w:val="16"/>
              </w:rPr>
              <w:t>2</w:t>
            </w:r>
            <w:r w:rsidR="002B36A3" w:rsidRPr="00451A79">
              <w:rPr>
                <w:rFonts w:cs="Arial"/>
                <w:sz w:val="16"/>
                <w:szCs w:val="16"/>
              </w:rPr>
              <w:t>%</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tcPr>
          <w:p w14:paraId="6727F64D" w14:textId="0F09E59E" w:rsidR="00BF7049" w:rsidRPr="00451A79" w:rsidRDefault="002B36A3" w:rsidP="00BF7049">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4%</w:t>
            </w:r>
          </w:p>
        </w:tc>
      </w:tr>
      <w:tr w:rsidR="002B36A3" w:rsidRPr="00451A79" w14:paraId="3537ACD5" w14:textId="77777777" w:rsidTr="002B36A3">
        <w:trPr>
          <w:trHeight w:val="240"/>
          <w:jc w:val="center"/>
        </w:trPr>
        <w:tc>
          <w:tcPr>
            <w:tcW w:w="1410" w:type="dxa"/>
            <w:tcMar>
              <w:top w:w="0" w:type="dxa"/>
              <w:left w:w="0" w:type="dxa"/>
              <w:bottom w:w="0" w:type="dxa"/>
              <w:right w:w="0" w:type="dxa"/>
            </w:tcMar>
            <w:vAlign w:val="center"/>
          </w:tcPr>
          <w:p w14:paraId="1C2AE98E" w14:textId="77777777" w:rsidR="002B36A3" w:rsidRPr="00451A79" w:rsidRDefault="002B36A3" w:rsidP="002B36A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APIC-IND-002</w:t>
            </w:r>
          </w:p>
        </w:tc>
        <w:tc>
          <w:tcPr>
            <w:tcW w:w="4681" w:type="dxa"/>
            <w:tcMar>
              <w:top w:w="0" w:type="dxa"/>
              <w:left w:w="0" w:type="dxa"/>
              <w:bottom w:w="0" w:type="dxa"/>
              <w:right w:w="0" w:type="dxa"/>
            </w:tcMar>
            <w:vAlign w:val="center"/>
          </w:tcPr>
          <w:p w14:paraId="354EA516" w14:textId="77777777" w:rsidR="002B36A3" w:rsidRPr="00451A79" w:rsidRDefault="002B36A3" w:rsidP="002B36A3">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TIEMPO  PROMEDIO DE ESPERA PARA  LA ATENCIÓN EN EL CHAT VIRTUAL</w:t>
            </w:r>
          </w:p>
        </w:tc>
        <w:tc>
          <w:tcPr>
            <w:tcW w:w="986"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252005D3" w14:textId="144A737F" w:rsidR="002B36A3" w:rsidRPr="00451A79" w:rsidRDefault="002B36A3" w:rsidP="002B36A3">
            <w:pPr>
              <w:widowControl/>
              <w:jc w:val="center"/>
              <w:rPr>
                <w:rFonts w:eastAsia="Times New Roman" w:cs="Arial"/>
                <w:sz w:val="16"/>
                <w:szCs w:val="16"/>
                <w:lang w:val="en-US"/>
              </w:rPr>
            </w:pPr>
            <w:r w:rsidRPr="00451A79">
              <w:rPr>
                <w:rFonts w:cs="Arial"/>
                <w:sz w:val="16"/>
                <w:szCs w:val="16"/>
              </w:rPr>
              <w:t>4,42</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588C3868" w14:textId="073D8A7C" w:rsidR="002B36A3" w:rsidRPr="00451A79" w:rsidRDefault="002B36A3" w:rsidP="002B36A3">
            <w:pPr>
              <w:jc w:val="center"/>
              <w:rPr>
                <w:rFonts w:cs="Arial"/>
                <w:sz w:val="16"/>
                <w:szCs w:val="16"/>
              </w:rPr>
            </w:pPr>
            <w:r w:rsidRPr="00451A79">
              <w:rPr>
                <w:rFonts w:cs="Arial"/>
                <w:sz w:val="16"/>
                <w:szCs w:val="16"/>
              </w:rPr>
              <w:t>120</w:t>
            </w:r>
          </w:p>
        </w:tc>
        <w:tc>
          <w:tcPr>
            <w:tcW w:w="854" w:type="dxa"/>
            <w:tcBorders>
              <w:top w:val="nil"/>
              <w:left w:val="single" w:sz="8" w:space="0" w:color="auto"/>
              <w:bottom w:val="single" w:sz="4" w:space="0" w:color="auto"/>
              <w:right w:val="single" w:sz="8" w:space="0" w:color="auto"/>
            </w:tcBorders>
            <w:shd w:val="clear" w:color="auto" w:fill="92D050"/>
            <w:tcMar>
              <w:top w:w="0" w:type="dxa"/>
              <w:left w:w="0" w:type="dxa"/>
              <w:bottom w:w="0" w:type="dxa"/>
              <w:right w:w="0" w:type="dxa"/>
            </w:tcMar>
            <w:vAlign w:val="center"/>
          </w:tcPr>
          <w:p w14:paraId="165CD5EF" w14:textId="5EF66520" w:rsidR="002B36A3" w:rsidRPr="00451A79" w:rsidRDefault="002B36A3" w:rsidP="002B36A3">
            <w:pPr>
              <w:jc w:val="center"/>
              <w:rPr>
                <w:rFonts w:cs="Arial"/>
                <w:sz w:val="16"/>
                <w:szCs w:val="16"/>
              </w:rPr>
            </w:pPr>
            <w:r w:rsidRPr="00451A79">
              <w:rPr>
                <w:rFonts w:cs="Arial"/>
                <w:sz w:val="16"/>
                <w:szCs w:val="16"/>
              </w:rPr>
              <w:t>1</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0287F7BD" w14:textId="0893FE33" w:rsidR="002B36A3" w:rsidRPr="00451A79" w:rsidRDefault="002B36A3" w:rsidP="002B36A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1</w:t>
            </w:r>
          </w:p>
        </w:tc>
      </w:tr>
      <w:tr w:rsidR="002B36A3" w:rsidRPr="00451A79" w14:paraId="75A70064" w14:textId="77777777" w:rsidTr="002B36A3">
        <w:trPr>
          <w:trHeight w:val="240"/>
          <w:jc w:val="center"/>
        </w:trPr>
        <w:tc>
          <w:tcPr>
            <w:tcW w:w="1410" w:type="dxa"/>
            <w:tcMar>
              <w:top w:w="0" w:type="dxa"/>
              <w:left w:w="0" w:type="dxa"/>
              <w:bottom w:w="0" w:type="dxa"/>
              <w:right w:w="0" w:type="dxa"/>
            </w:tcMar>
            <w:vAlign w:val="center"/>
          </w:tcPr>
          <w:p w14:paraId="33EE3070" w14:textId="77777777" w:rsidR="002B36A3" w:rsidRPr="00451A79" w:rsidRDefault="002B36A3" w:rsidP="002B36A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APIC-IND-003</w:t>
            </w:r>
          </w:p>
        </w:tc>
        <w:tc>
          <w:tcPr>
            <w:tcW w:w="4681" w:type="dxa"/>
            <w:tcMar>
              <w:top w:w="0" w:type="dxa"/>
              <w:left w:w="0" w:type="dxa"/>
              <w:bottom w:w="0" w:type="dxa"/>
              <w:right w:w="0" w:type="dxa"/>
            </w:tcMar>
            <w:vAlign w:val="center"/>
          </w:tcPr>
          <w:p w14:paraId="53C506FD" w14:textId="77777777" w:rsidR="002B36A3" w:rsidRPr="00451A79" w:rsidRDefault="002B36A3" w:rsidP="002B36A3">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TIEMPO PROMEDIO DE ATENCIÓN CHAT VIRTUAL</w:t>
            </w:r>
          </w:p>
        </w:tc>
        <w:tc>
          <w:tcPr>
            <w:tcW w:w="986"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48A9EAA1" w14:textId="480C9A2B" w:rsidR="002B36A3" w:rsidRPr="00451A79" w:rsidRDefault="002B36A3" w:rsidP="002B36A3">
            <w:pPr>
              <w:widowControl/>
              <w:jc w:val="center"/>
              <w:rPr>
                <w:rFonts w:eastAsia="Times New Roman" w:cs="Arial"/>
                <w:sz w:val="16"/>
                <w:szCs w:val="16"/>
                <w:lang w:val="en-US"/>
              </w:rPr>
            </w:pPr>
            <w:r w:rsidRPr="00451A79">
              <w:rPr>
                <w:rFonts w:cs="Arial"/>
                <w:sz w:val="16"/>
                <w:szCs w:val="16"/>
              </w:rPr>
              <w:t>1098</w:t>
            </w:r>
          </w:p>
        </w:tc>
        <w:tc>
          <w:tcPr>
            <w:tcW w:w="992"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399B10B5" w14:textId="268345C7" w:rsidR="002B36A3" w:rsidRPr="00451A79" w:rsidRDefault="002B36A3" w:rsidP="002B36A3">
            <w:pPr>
              <w:jc w:val="center"/>
              <w:rPr>
                <w:rFonts w:cs="Arial"/>
                <w:sz w:val="16"/>
                <w:szCs w:val="16"/>
              </w:rPr>
            </w:pPr>
            <w:r w:rsidRPr="00451A79">
              <w:rPr>
                <w:rFonts w:cs="Arial"/>
                <w:sz w:val="16"/>
                <w:szCs w:val="16"/>
              </w:rPr>
              <w:t>120</w:t>
            </w:r>
          </w:p>
        </w:tc>
        <w:tc>
          <w:tcPr>
            <w:tcW w:w="854" w:type="dxa"/>
            <w:tcBorders>
              <w:top w:val="single" w:sz="8" w:space="0" w:color="auto"/>
              <w:left w:val="nil"/>
              <w:bottom w:val="single" w:sz="8" w:space="0" w:color="auto"/>
              <w:right w:val="single" w:sz="8" w:space="0" w:color="auto"/>
            </w:tcBorders>
            <w:shd w:val="clear" w:color="auto" w:fill="92D050"/>
            <w:tcMar>
              <w:top w:w="0" w:type="dxa"/>
              <w:left w:w="0" w:type="dxa"/>
              <w:bottom w:w="0" w:type="dxa"/>
              <w:right w:w="0" w:type="dxa"/>
            </w:tcMar>
            <w:vAlign w:val="center"/>
          </w:tcPr>
          <w:p w14:paraId="0CDCD104" w14:textId="1518BB30" w:rsidR="002B36A3" w:rsidRPr="00451A79" w:rsidRDefault="002B36A3" w:rsidP="002B36A3">
            <w:pPr>
              <w:jc w:val="center"/>
              <w:rPr>
                <w:rFonts w:cs="Arial"/>
                <w:color w:val="000000"/>
                <w:sz w:val="16"/>
                <w:szCs w:val="16"/>
              </w:rPr>
            </w:pPr>
            <w:r w:rsidRPr="00451A79">
              <w:rPr>
                <w:rFonts w:cs="Arial"/>
                <w:color w:val="000000"/>
                <w:sz w:val="16"/>
                <w:szCs w:val="16"/>
              </w:rPr>
              <w:t>10:15</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0E4B3117" w14:textId="62F7D480" w:rsidR="002B36A3" w:rsidRPr="00451A79" w:rsidRDefault="002B36A3" w:rsidP="002B36A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12:08</w:t>
            </w:r>
          </w:p>
        </w:tc>
      </w:tr>
      <w:tr w:rsidR="002B36A3" w:rsidRPr="00451A79" w14:paraId="1302D4CA" w14:textId="77777777" w:rsidTr="002B36A3">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35CA73E" w14:textId="77777777" w:rsidR="002B36A3" w:rsidRPr="00451A79" w:rsidRDefault="002B36A3" w:rsidP="002B36A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APIC-IND-007</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488C134" w14:textId="77777777" w:rsidR="002B36A3" w:rsidRPr="00451A79" w:rsidRDefault="002B36A3" w:rsidP="002B36A3">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PORCENTAJE DE DESATENCIÓN DE PQRSFD CON TÉRMINOS DE 15DÍAS HÁBILES</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7D68ACE5" w14:textId="52D8297D" w:rsidR="002B36A3" w:rsidRPr="00451A79" w:rsidRDefault="002B36A3" w:rsidP="002B36A3">
            <w:pPr>
              <w:widowControl/>
              <w:jc w:val="center"/>
              <w:rPr>
                <w:rFonts w:eastAsia="Times New Roman" w:cs="Arial"/>
                <w:sz w:val="16"/>
                <w:szCs w:val="16"/>
                <w:lang w:val="en-US"/>
              </w:rPr>
            </w:pPr>
            <w:r w:rsidRPr="00451A79">
              <w:rPr>
                <w:rFonts w:cs="Arial"/>
                <w:sz w:val="16"/>
                <w:szCs w:val="16"/>
              </w:rPr>
              <w:t>2</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33BDD88F" w14:textId="49BC81AB" w:rsidR="002B36A3" w:rsidRPr="00451A79" w:rsidRDefault="002B36A3" w:rsidP="002B36A3">
            <w:pPr>
              <w:jc w:val="center"/>
              <w:rPr>
                <w:rFonts w:cs="Arial"/>
                <w:sz w:val="16"/>
                <w:szCs w:val="16"/>
              </w:rPr>
            </w:pPr>
            <w:r w:rsidRPr="00451A79">
              <w:rPr>
                <w:rFonts w:cs="Arial"/>
                <w:sz w:val="16"/>
                <w:szCs w:val="16"/>
              </w:rPr>
              <w:t>955</w:t>
            </w:r>
          </w:p>
        </w:tc>
        <w:tc>
          <w:tcPr>
            <w:tcW w:w="854" w:type="dxa"/>
            <w:tcBorders>
              <w:top w:val="nil"/>
              <w:left w:val="single" w:sz="8" w:space="0" w:color="auto"/>
              <w:bottom w:val="single" w:sz="4" w:space="0" w:color="auto"/>
              <w:right w:val="single" w:sz="8" w:space="0" w:color="auto"/>
            </w:tcBorders>
            <w:shd w:val="clear" w:color="auto" w:fill="FFFF00"/>
            <w:tcMar>
              <w:top w:w="0" w:type="dxa"/>
              <w:left w:w="0" w:type="dxa"/>
              <w:bottom w:w="0" w:type="dxa"/>
              <w:right w:w="0" w:type="dxa"/>
            </w:tcMar>
            <w:vAlign w:val="center"/>
          </w:tcPr>
          <w:p w14:paraId="1529BA19" w14:textId="795B134A" w:rsidR="002B36A3" w:rsidRPr="00451A79" w:rsidRDefault="002B36A3" w:rsidP="002B36A3">
            <w:pPr>
              <w:jc w:val="center"/>
              <w:rPr>
                <w:rFonts w:cs="Arial"/>
                <w:sz w:val="16"/>
                <w:szCs w:val="16"/>
              </w:rPr>
            </w:pPr>
            <w:r w:rsidRPr="00451A79">
              <w:rPr>
                <w:rFonts w:cs="Arial"/>
                <w:sz w:val="16"/>
                <w:szCs w:val="16"/>
              </w:rPr>
              <w:t>0</w:t>
            </w:r>
            <w:r w:rsidR="000300D0">
              <w:rPr>
                <w:rFonts w:cs="Arial"/>
                <w:sz w:val="16"/>
                <w:szCs w:val="16"/>
              </w:rPr>
              <w:t>,2%</w:t>
            </w:r>
          </w:p>
        </w:tc>
        <w:tc>
          <w:tcPr>
            <w:tcW w:w="992" w:type="dxa"/>
            <w:tcBorders>
              <w:top w:val="single" w:sz="4" w:space="0" w:color="auto"/>
              <w:left w:val="nil"/>
              <w:bottom w:val="single" w:sz="6" w:space="0" w:color="auto"/>
              <w:right w:val="single" w:sz="6" w:space="0" w:color="auto"/>
            </w:tcBorders>
            <w:shd w:val="clear" w:color="auto" w:fill="FFFF00"/>
            <w:tcMar>
              <w:top w:w="0" w:type="dxa"/>
              <w:left w:w="0" w:type="dxa"/>
              <w:bottom w:w="0" w:type="dxa"/>
              <w:right w:w="0" w:type="dxa"/>
            </w:tcMar>
            <w:vAlign w:val="center"/>
          </w:tcPr>
          <w:p w14:paraId="7CD503E1" w14:textId="06EB7B36" w:rsidR="002B36A3" w:rsidRPr="00451A79" w:rsidRDefault="002B36A3" w:rsidP="002B36A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1%</w:t>
            </w:r>
          </w:p>
        </w:tc>
      </w:tr>
      <w:tr w:rsidR="000A2A1C" w:rsidRPr="00451A79" w14:paraId="3262F655" w14:textId="77777777" w:rsidTr="009D57B5">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EA9FB35" w14:textId="77777777" w:rsidR="000A2A1C" w:rsidRPr="00451A79" w:rsidRDefault="000A2A1C" w:rsidP="000A2A1C">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EGTI-IND-001 </w:t>
            </w:r>
          </w:p>
        </w:tc>
        <w:tc>
          <w:tcPr>
            <w:tcW w:w="4681"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0A171871" w14:textId="77777777" w:rsidR="000A2A1C" w:rsidRPr="00451A79" w:rsidRDefault="000A2A1C" w:rsidP="000A2A1C">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CUMPLIMIENTO DE LAS ACCIONES DEL PLAN ESTRATÉGICO DE TECNOLOGÍAS DE LA INFORMACIÓN</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33116804" w14:textId="367C80CD" w:rsidR="000A2A1C" w:rsidRPr="00451A79" w:rsidRDefault="000A2A1C" w:rsidP="000A2A1C">
            <w:pPr>
              <w:widowControl/>
              <w:jc w:val="center"/>
              <w:rPr>
                <w:rFonts w:eastAsia="Times New Roman" w:cs="Arial"/>
                <w:sz w:val="16"/>
                <w:szCs w:val="16"/>
                <w:lang w:val="en-US"/>
              </w:rPr>
            </w:pPr>
            <w:r w:rsidRPr="00451A79">
              <w:rPr>
                <w:rFonts w:cs="Arial"/>
                <w:sz w:val="16"/>
                <w:szCs w:val="16"/>
              </w:rPr>
              <w:t>15</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3DD02770" w14:textId="6166105D" w:rsidR="000A2A1C" w:rsidRPr="00451A79" w:rsidRDefault="000A2A1C" w:rsidP="000A2A1C">
            <w:pPr>
              <w:jc w:val="center"/>
              <w:rPr>
                <w:rFonts w:cs="Arial"/>
                <w:sz w:val="16"/>
                <w:szCs w:val="16"/>
              </w:rPr>
            </w:pPr>
            <w:r w:rsidRPr="00451A79">
              <w:rPr>
                <w:rFonts w:cs="Arial"/>
                <w:sz w:val="16"/>
                <w:szCs w:val="16"/>
              </w:rPr>
              <w:t>21</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7585C030" w14:textId="238E9C19" w:rsidR="000A2A1C" w:rsidRPr="00451A79" w:rsidRDefault="000A2A1C" w:rsidP="000A2A1C">
            <w:pPr>
              <w:jc w:val="center"/>
              <w:rPr>
                <w:rFonts w:cs="Arial"/>
                <w:sz w:val="16"/>
                <w:szCs w:val="16"/>
              </w:rPr>
            </w:pPr>
            <w:r w:rsidRPr="00451A79">
              <w:rPr>
                <w:rFonts w:cs="Arial"/>
                <w:sz w:val="16"/>
                <w:szCs w:val="16"/>
              </w:rPr>
              <w:t>71,43%</w:t>
            </w:r>
          </w:p>
        </w:tc>
        <w:tc>
          <w:tcPr>
            <w:tcW w:w="992" w:type="dxa"/>
            <w:tcBorders>
              <w:top w:val="nil"/>
              <w:left w:val="single" w:sz="4" w:space="0" w:color="auto"/>
              <w:bottom w:val="single" w:sz="6" w:space="0" w:color="auto"/>
              <w:right w:val="single" w:sz="6" w:space="0" w:color="auto"/>
            </w:tcBorders>
            <w:shd w:val="clear" w:color="auto" w:fill="FF0000"/>
            <w:tcMar>
              <w:top w:w="0" w:type="dxa"/>
              <w:left w:w="0" w:type="dxa"/>
              <w:bottom w:w="0" w:type="dxa"/>
              <w:right w:w="0" w:type="dxa"/>
            </w:tcMar>
            <w:vAlign w:val="center"/>
          </w:tcPr>
          <w:p w14:paraId="272ADCBD" w14:textId="7E22B035" w:rsidR="000A2A1C" w:rsidRPr="00451A79" w:rsidRDefault="008A42E4" w:rsidP="000A2A1C">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57,35%</w:t>
            </w:r>
          </w:p>
        </w:tc>
      </w:tr>
      <w:tr w:rsidR="008A42E4" w:rsidRPr="00451A79" w14:paraId="1A793171" w14:textId="77777777" w:rsidTr="008A42E4">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tcPr>
          <w:p w14:paraId="3A3926F7" w14:textId="72473083" w:rsidR="008A42E4" w:rsidRPr="00451A79" w:rsidRDefault="009D57B5" w:rsidP="008A42E4">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EGTI-IND-003</w:t>
            </w:r>
            <w:r w:rsidR="008A42E4" w:rsidRPr="00451A79">
              <w:rPr>
                <w:rFonts w:eastAsia="Times New Roman" w:cs="Arial"/>
                <w:sz w:val="16"/>
                <w:szCs w:val="16"/>
                <w:lang w:eastAsia="es-CO"/>
              </w:rPr>
              <w:t> </w:t>
            </w:r>
          </w:p>
        </w:tc>
        <w:tc>
          <w:tcPr>
            <w:tcW w:w="4681"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tcPr>
          <w:p w14:paraId="3D98B35D" w14:textId="56A1525C" w:rsidR="008A42E4" w:rsidRPr="00451A79" w:rsidRDefault="008A42E4" w:rsidP="008A42E4">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OPORTUNIDAD EN LA ATENCIÓN DE LA MESA DE AYUDA PARA PROCESOS INTERNOS</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2625C443" w14:textId="1AEDA7C0" w:rsidR="008A42E4" w:rsidRPr="00451A79" w:rsidRDefault="008A42E4" w:rsidP="008A42E4">
            <w:pPr>
              <w:widowControl/>
              <w:jc w:val="center"/>
              <w:rPr>
                <w:rFonts w:cs="Arial"/>
                <w:sz w:val="16"/>
                <w:szCs w:val="16"/>
              </w:rPr>
            </w:pPr>
            <w:r w:rsidRPr="00451A79">
              <w:rPr>
                <w:rFonts w:cs="Arial"/>
                <w:sz w:val="16"/>
                <w:szCs w:val="16"/>
              </w:rPr>
              <w:t>3735</w:t>
            </w:r>
          </w:p>
        </w:tc>
        <w:tc>
          <w:tcPr>
            <w:tcW w:w="992"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11E71124" w14:textId="2A49338D" w:rsidR="008A42E4" w:rsidRPr="00451A79" w:rsidRDefault="008A42E4" w:rsidP="008A42E4">
            <w:pPr>
              <w:jc w:val="center"/>
              <w:rPr>
                <w:rFonts w:cs="Arial"/>
                <w:sz w:val="16"/>
                <w:szCs w:val="16"/>
              </w:rPr>
            </w:pPr>
            <w:r w:rsidRPr="00451A79">
              <w:rPr>
                <w:rFonts w:cs="Arial"/>
                <w:sz w:val="16"/>
                <w:szCs w:val="16"/>
              </w:rPr>
              <w:t>4346</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8893A8A" w14:textId="554B6C4B" w:rsidR="008A42E4" w:rsidRPr="00451A79" w:rsidRDefault="008A42E4" w:rsidP="008A42E4">
            <w:pPr>
              <w:jc w:val="center"/>
              <w:rPr>
                <w:rFonts w:cs="Arial"/>
                <w:sz w:val="16"/>
                <w:szCs w:val="16"/>
              </w:rPr>
            </w:pPr>
            <w:r w:rsidRPr="00451A79">
              <w:rPr>
                <w:rFonts w:cs="Arial"/>
                <w:sz w:val="16"/>
                <w:szCs w:val="16"/>
              </w:rPr>
              <w:t>85,94%</w:t>
            </w:r>
          </w:p>
        </w:tc>
        <w:tc>
          <w:tcPr>
            <w:tcW w:w="992" w:type="dxa"/>
            <w:tcBorders>
              <w:top w:val="nil"/>
              <w:left w:val="single" w:sz="4" w:space="0" w:color="auto"/>
              <w:bottom w:val="single" w:sz="6" w:space="0" w:color="auto"/>
              <w:right w:val="single" w:sz="6" w:space="0" w:color="auto"/>
            </w:tcBorders>
            <w:shd w:val="clear" w:color="auto" w:fill="92D050"/>
            <w:tcMar>
              <w:top w:w="0" w:type="dxa"/>
              <w:left w:w="0" w:type="dxa"/>
              <w:bottom w:w="0" w:type="dxa"/>
              <w:right w:w="0" w:type="dxa"/>
            </w:tcMar>
            <w:vAlign w:val="center"/>
          </w:tcPr>
          <w:p w14:paraId="73979D44" w14:textId="75C9B56B" w:rsidR="008A42E4" w:rsidRPr="00451A79" w:rsidRDefault="008A42E4" w:rsidP="008A42E4">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87%</w:t>
            </w:r>
          </w:p>
        </w:tc>
      </w:tr>
      <w:tr w:rsidR="006A77D6" w:rsidRPr="00451A79" w14:paraId="1CB4AB0C" w14:textId="77777777" w:rsidTr="006A77D6">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990F326" w14:textId="77777777" w:rsidR="006A77D6" w:rsidRPr="00451A79" w:rsidRDefault="006A77D6" w:rsidP="006A77D6">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PIV-IND-001</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8CCAB3B" w14:textId="77777777" w:rsidR="006A77D6" w:rsidRPr="00451A79" w:rsidRDefault="006A77D6" w:rsidP="006A77D6">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INTERVENCIONES PRIORIZADAS PARA MISIONALIDAD</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0ED1D9A4" w14:textId="0257E380" w:rsidR="006A77D6" w:rsidRPr="00451A79" w:rsidRDefault="006A77D6" w:rsidP="006A77D6">
            <w:pPr>
              <w:widowControl/>
              <w:jc w:val="center"/>
              <w:rPr>
                <w:rFonts w:eastAsia="Times New Roman" w:cs="Arial"/>
                <w:sz w:val="16"/>
                <w:szCs w:val="16"/>
                <w:lang w:val="en-US"/>
              </w:rPr>
            </w:pPr>
            <w:r w:rsidRPr="00451A79">
              <w:rPr>
                <w:rFonts w:cs="Arial"/>
                <w:sz w:val="16"/>
                <w:szCs w:val="16"/>
              </w:rPr>
              <w:t>182,04</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23972EF0" w14:textId="376BEB4F" w:rsidR="006A77D6" w:rsidRPr="00451A79" w:rsidRDefault="006A77D6" w:rsidP="006A77D6">
            <w:pPr>
              <w:jc w:val="center"/>
              <w:rPr>
                <w:rFonts w:cs="Arial"/>
                <w:sz w:val="16"/>
                <w:szCs w:val="16"/>
              </w:rPr>
            </w:pPr>
            <w:r w:rsidRPr="00451A79">
              <w:rPr>
                <w:rFonts w:cs="Arial"/>
                <w:sz w:val="16"/>
                <w:szCs w:val="16"/>
              </w:rPr>
              <w:t>140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79F0762A" w14:textId="1BE60184" w:rsidR="006A77D6" w:rsidRPr="00451A79" w:rsidRDefault="006A77D6" w:rsidP="006A77D6">
            <w:pPr>
              <w:jc w:val="center"/>
              <w:rPr>
                <w:rFonts w:cs="Arial"/>
                <w:sz w:val="16"/>
                <w:szCs w:val="16"/>
              </w:rPr>
            </w:pPr>
            <w:r w:rsidRPr="00451A79">
              <w:rPr>
                <w:rFonts w:cs="Arial"/>
                <w:sz w:val="16"/>
                <w:szCs w:val="16"/>
              </w:rPr>
              <w:t>130%</w:t>
            </w:r>
          </w:p>
        </w:tc>
        <w:tc>
          <w:tcPr>
            <w:tcW w:w="992"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8F22651" w14:textId="3E031D1F" w:rsidR="006A77D6" w:rsidRPr="00451A79" w:rsidRDefault="006A77D6" w:rsidP="006A77D6">
            <w:pPr>
              <w:spacing w:line="256" w:lineRule="auto"/>
              <w:jc w:val="center"/>
              <w:rPr>
                <w:rFonts w:cs="Arial"/>
                <w:sz w:val="16"/>
                <w:szCs w:val="16"/>
              </w:rPr>
            </w:pPr>
            <w:r w:rsidRPr="00451A79">
              <w:rPr>
                <w:rFonts w:cs="Arial"/>
                <w:sz w:val="16"/>
                <w:szCs w:val="16"/>
              </w:rPr>
              <w:t>108%</w:t>
            </w:r>
          </w:p>
        </w:tc>
      </w:tr>
      <w:tr w:rsidR="006A77D6" w:rsidRPr="00451A79" w14:paraId="27282573" w14:textId="77777777" w:rsidTr="006A77D6">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tcPr>
          <w:p w14:paraId="2008537B" w14:textId="56F27672" w:rsidR="006A77D6" w:rsidRPr="00451A79" w:rsidRDefault="006A77D6" w:rsidP="006A77D6">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PIV-IND-002</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tcPr>
          <w:p w14:paraId="7A776854" w14:textId="29418B1F" w:rsidR="006A77D6" w:rsidRPr="00451A79" w:rsidRDefault="006A77D6" w:rsidP="006A77D6">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SEGUIMIENTO A INTERVENCIONES  EJECUTADAS</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51EA45C4" w14:textId="40EA106C" w:rsidR="006A77D6" w:rsidRPr="00451A79" w:rsidRDefault="006A77D6" w:rsidP="006A77D6">
            <w:pPr>
              <w:widowControl/>
              <w:jc w:val="center"/>
              <w:rPr>
                <w:rFonts w:cs="Arial"/>
                <w:sz w:val="16"/>
                <w:szCs w:val="16"/>
              </w:rPr>
            </w:pPr>
            <w:r w:rsidRPr="00451A79">
              <w:rPr>
                <w:rFonts w:cs="Arial"/>
                <w:sz w:val="16"/>
                <w:szCs w:val="16"/>
              </w:rPr>
              <w:t>544</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238355BC" w14:textId="6E84E642" w:rsidR="006A77D6" w:rsidRPr="00451A79" w:rsidRDefault="006A77D6" w:rsidP="006A77D6">
            <w:pPr>
              <w:jc w:val="center"/>
              <w:rPr>
                <w:rFonts w:cs="Arial"/>
                <w:sz w:val="16"/>
                <w:szCs w:val="16"/>
              </w:rPr>
            </w:pPr>
            <w:r w:rsidRPr="00451A79">
              <w:rPr>
                <w:rFonts w:cs="Arial"/>
                <w:sz w:val="16"/>
                <w:szCs w:val="16"/>
              </w:rPr>
              <w:t>550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007CC57F" w14:textId="7B8268CF" w:rsidR="006A77D6" w:rsidRPr="00451A79" w:rsidRDefault="006A77D6" w:rsidP="006A77D6">
            <w:pPr>
              <w:jc w:val="center"/>
              <w:rPr>
                <w:rFonts w:cs="Arial"/>
                <w:sz w:val="16"/>
                <w:szCs w:val="16"/>
              </w:rPr>
            </w:pPr>
            <w:r w:rsidRPr="00451A79">
              <w:rPr>
                <w:rFonts w:cs="Arial"/>
                <w:sz w:val="16"/>
                <w:szCs w:val="16"/>
              </w:rPr>
              <w:t>99%</w:t>
            </w:r>
          </w:p>
        </w:tc>
        <w:tc>
          <w:tcPr>
            <w:tcW w:w="992"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4DB15574" w14:textId="54FBD0B3" w:rsidR="006A77D6" w:rsidRPr="00451A79" w:rsidRDefault="006A77D6" w:rsidP="006A77D6">
            <w:pPr>
              <w:spacing w:line="256" w:lineRule="auto"/>
              <w:jc w:val="center"/>
              <w:rPr>
                <w:rFonts w:cs="Arial"/>
                <w:sz w:val="16"/>
                <w:szCs w:val="16"/>
              </w:rPr>
            </w:pPr>
            <w:r w:rsidRPr="00451A79">
              <w:rPr>
                <w:rFonts w:eastAsia="Times New Roman" w:cs="Arial"/>
                <w:sz w:val="16"/>
                <w:szCs w:val="16"/>
                <w:lang w:eastAsia="es-CO"/>
              </w:rPr>
              <w:t>88%</w:t>
            </w:r>
          </w:p>
        </w:tc>
      </w:tr>
      <w:tr w:rsidR="006A77D6" w:rsidRPr="00451A79" w14:paraId="712A610C" w14:textId="77777777" w:rsidTr="006A77D6">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A12B8FC" w14:textId="77777777" w:rsidR="006A77D6" w:rsidRPr="00451A79" w:rsidRDefault="006A77D6" w:rsidP="006A77D6">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PIV-IND-003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B4F7C48" w14:textId="77777777" w:rsidR="006A77D6" w:rsidRPr="00451A79" w:rsidRDefault="006A77D6" w:rsidP="006A77D6">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INTERVENCIONES PRIORIZADAS EN LA MALLA VIAL RURAL</w:t>
            </w:r>
            <w:r w:rsidRPr="00451A79">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535F9CBD" w14:textId="41A31BD7" w:rsidR="006A77D6" w:rsidRPr="00451A79" w:rsidRDefault="006A77D6" w:rsidP="006A77D6">
            <w:pPr>
              <w:widowControl/>
              <w:jc w:val="center"/>
              <w:rPr>
                <w:rFonts w:eastAsia="Times New Roman" w:cs="Arial"/>
                <w:sz w:val="16"/>
                <w:szCs w:val="16"/>
                <w:lang w:val="en-US"/>
              </w:rPr>
            </w:pPr>
            <w:r w:rsidRPr="00451A79">
              <w:rPr>
                <w:rFonts w:cs="Arial"/>
                <w:sz w:val="16"/>
                <w:szCs w:val="16"/>
              </w:rPr>
              <w:t>0,69</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160CDC8C" w14:textId="7E1D3D79" w:rsidR="006A77D6" w:rsidRPr="00451A79" w:rsidRDefault="006A77D6" w:rsidP="006A77D6">
            <w:pPr>
              <w:jc w:val="center"/>
              <w:rPr>
                <w:rFonts w:cs="Arial"/>
                <w:sz w:val="16"/>
                <w:szCs w:val="16"/>
              </w:rPr>
            </w:pPr>
            <w:r w:rsidRPr="00451A79">
              <w:rPr>
                <w:rFonts w:cs="Arial"/>
                <w:sz w:val="16"/>
                <w:szCs w:val="16"/>
              </w:rPr>
              <w:t>1</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tcPr>
          <w:p w14:paraId="0675B131" w14:textId="040A5D88" w:rsidR="006A77D6" w:rsidRPr="00451A79" w:rsidRDefault="006A77D6" w:rsidP="006A77D6">
            <w:pPr>
              <w:jc w:val="center"/>
              <w:rPr>
                <w:rFonts w:cs="Arial"/>
                <w:sz w:val="16"/>
                <w:szCs w:val="16"/>
              </w:rPr>
            </w:pPr>
            <w:r w:rsidRPr="00451A79">
              <w:rPr>
                <w:rFonts w:cs="Arial"/>
                <w:sz w:val="16"/>
                <w:szCs w:val="16"/>
              </w:rPr>
              <w:t>69%</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6C1B5F78" w14:textId="1EB2D8E6" w:rsidR="006A77D6" w:rsidRPr="00451A79" w:rsidRDefault="006A77D6" w:rsidP="006A77D6">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89,4%</w:t>
            </w:r>
          </w:p>
        </w:tc>
      </w:tr>
      <w:tr w:rsidR="006A77D6" w:rsidRPr="00451A79" w14:paraId="1D524F23" w14:textId="77777777" w:rsidTr="0033727D">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1D9FD47" w14:textId="77777777" w:rsidR="006A77D6" w:rsidRPr="00451A79" w:rsidRDefault="006A77D6" w:rsidP="006A77D6">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PIV-IND-004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2D64045" w14:textId="77777777" w:rsidR="006A77D6" w:rsidRPr="00451A79" w:rsidRDefault="006A77D6" w:rsidP="006A77D6">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INTERVENCIONES PRIORIZADAS DE CICLORUTAS</w:t>
            </w:r>
            <w:r w:rsidRPr="00451A79">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106C68BE" w14:textId="0C739892" w:rsidR="006A77D6" w:rsidRPr="00451A79" w:rsidRDefault="006A77D6" w:rsidP="006A77D6">
            <w:pPr>
              <w:widowControl/>
              <w:jc w:val="center"/>
              <w:rPr>
                <w:rFonts w:eastAsia="Times New Roman" w:cs="Arial"/>
                <w:sz w:val="16"/>
                <w:szCs w:val="16"/>
                <w:lang w:val="en-US"/>
              </w:rPr>
            </w:pPr>
            <w:r w:rsidRPr="00451A79">
              <w:rPr>
                <w:rFonts w:cs="Arial"/>
                <w:sz w:val="16"/>
                <w:szCs w:val="16"/>
              </w:rPr>
              <w:t>1,16</w:t>
            </w:r>
          </w:p>
        </w:tc>
        <w:tc>
          <w:tcPr>
            <w:tcW w:w="992"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29FB0B0E" w14:textId="4E079116" w:rsidR="006A77D6" w:rsidRPr="00451A79" w:rsidRDefault="006A77D6" w:rsidP="0033727D">
            <w:pPr>
              <w:jc w:val="center"/>
              <w:rPr>
                <w:rFonts w:cs="Arial"/>
                <w:sz w:val="16"/>
                <w:szCs w:val="16"/>
              </w:rPr>
            </w:pPr>
            <w:r w:rsidRPr="00451A79">
              <w:rPr>
                <w:rFonts w:cs="Arial"/>
                <w:sz w:val="16"/>
                <w:szCs w:val="16"/>
              </w:rPr>
              <w:t>2</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tcPr>
          <w:p w14:paraId="1EE3DD3F" w14:textId="1DFEDD00" w:rsidR="006A77D6" w:rsidRPr="00451A79" w:rsidRDefault="006A77D6" w:rsidP="006A77D6">
            <w:pPr>
              <w:jc w:val="center"/>
              <w:rPr>
                <w:rFonts w:cs="Arial"/>
                <w:sz w:val="16"/>
                <w:szCs w:val="16"/>
              </w:rPr>
            </w:pPr>
            <w:r w:rsidRPr="00451A79">
              <w:rPr>
                <w:rFonts w:cs="Arial"/>
                <w:sz w:val="16"/>
                <w:szCs w:val="16"/>
              </w:rPr>
              <w:t>58,0%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26AB8677" w14:textId="419DBBDF" w:rsidR="006A77D6" w:rsidRPr="00451A79" w:rsidRDefault="0033727D" w:rsidP="006A77D6">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80%</w:t>
            </w:r>
          </w:p>
        </w:tc>
      </w:tr>
      <w:tr w:rsidR="0033727D" w:rsidRPr="00451A79" w14:paraId="14A7918F" w14:textId="77777777" w:rsidTr="00996DB8">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9B2A543" w14:textId="77777777" w:rsidR="0033727D" w:rsidRPr="00451A79" w:rsidRDefault="0033727D" w:rsidP="0033727D">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PIV-IND-005</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57AFA58" w14:textId="77777777" w:rsidR="0033727D" w:rsidRPr="00451A79" w:rsidRDefault="0033727D" w:rsidP="0033727D">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ASISTENCIA TÉCNICA A LOCALIDADES</w:t>
            </w:r>
            <w:r w:rsidRPr="00451A79">
              <w:rPr>
                <w:rFonts w:eastAsia="Times New Roman" w:cs="Arial"/>
                <w:sz w:val="16"/>
                <w:szCs w:val="16"/>
                <w:lang w:eastAsia="es-CO"/>
              </w:rPr>
              <w:t>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69E2D74F" w14:textId="4C249149" w:rsidR="0033727D" w:rsidRPr="00451A79" w:rsidRDefault="0033727D" w:rsidP="0033727D">
            <w:pPr>
              <w:widowControl/>
              <w:jc w:val="center"/>
              <w:rPr>
                <w:rFonts w:eastAsia="Times New Roman" w:cs="Arial"/>
                <w:sz w:val="16"/>
                <w:szCs w:val="16"/>
                <w:lang w:val="en-US"/>
              </w:rPr>
            </w:pPr>
            <w:r w:rsidRPr="00451A79">
              <w:rPr>
                <w:rFonts w:cs="Arial"/>
                <w:sz w:val="16"/>
                <w:szCs w:val="16"/>
              </w:rPr>
              <w:t>12</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3E6AEDA2" w14:textId="31E66EBE" w:rsidR="0033727D" w:rsidRPr="00451A79" w:rsidRDefault="0033727D" w:rsidP="0033727D">
            <w:pPr>
              <w:jc w:val="center"/>
              <w:rPr>
                <w:rFonts w:cs="Arial"/>
                <w:sz w:val="16"/>
                <w:szCs w:val="16"/>
              </w:rPr>
            </w:pPr>
            <w:r w:rsidRPr="00451A79">
              <w:rPr>
                <w:rFonts w:cs="Arial"/>
                <w:sz w:val="16"/>
                <w:szCs w:val="16"/>
              </w:rPr>
              <w:t>10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272B23F7" w14:textId="703344F7" w:rsidR="0033727D" w:rsidRPr="00451A79" w:rsidRDefault="0033727D" w:rsidP="0033727D">
            <w:pPr>
              <w:jc w:val="center"/>
              <w:rPr>
                <w:rFonts w:cs="Arial"/>
                <w:sz w:val="16"/>
                <w:szCs w:val="16"/>
              </w:rPr>
            </w:pPr>
            <w:r w:rsidRPr="00451A79">
              <w:rPr>
                <w:rFonts w:cs="Arial"/>
                <w:sz w:val="16"/>
                <w:szCs w:val="16"/>
              </w:rPr>
              <w:t>120%</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tcPr>
          <w:p w14:paraId="3D0F727A" w14:textId="75EA6237" w:rsidR="0033727D" w:rsidRPr="00451A79" w:rsidRDefault="0033727D" w:rsidP="0033727D">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78%</w:t>
            </w:r>
          </w:p>
        </w:tc>
      </w:tr>
      <w:tr w:rsidR="0033727D" w:rsidRPr="00451A79" w14:paraId="0BEB45FA" w14:textId="77777777" w:rsidTr="00996DB8">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B87C940" w14:textId="77777777" w:rsidR="0033727D" w:rsidRPr="00451A79" w:rsidRDefault="0033727D" w:rsidP="0033727D">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PIV-IND-007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340A632" w14:textId="77777777" w:rsidR="0033727D" w:rsidRPr="00451A79" w:rsidRDefault="0033727D" w:rsidP="0033727D">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DIAGNÓSTICOS REALIZADOS</w:t>
            </w:r>
            <w:r w:rsidRPr="00451A79">
              <w:rPr>
                <w:rFonts w:eastAsia="Times New Roman" w:cs="Arial"/>
                <w:sz w:val="16"/>
                <w:szCs w:val="16"/>
                <w:lang w:eastAsia="es-CO"/>
              </w:rPr>
              <w:t>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02348F14" w14:textId="2B9CEA5B" w:rsidR="0033727D" w:rsidRPr="00451A79" w:rsidRDefault="0033727D" w:rsidP="0033727D">
            <w:pPr>
              <w:widowControl/>
              <w:jc w:val="center"/>
              <w:rPr>
                <w:rFonts w:eastAsia="Times New Roman" w:cs="Arial"/>
                <w:sz w:val="16"/>
                <w:szCs w:val="16"/>
                <w:lang w:val="en-US"/>
              </w:rPr>
            </w:pPr>
            <w:r w:rsidRPr="00451A79">
              <w:rPr>
                <w:rFonts w:cs="Arial"/>
                <w:sz w:val="16"/>
                <w:szCs w:val="16"/>
              </w:rPr>
              <w:t>9.673</w:t>
            </w:r>
          </w:p>
        </w:tc>
        <w:tc>
          <w:tcPr>
            <w:tcW w:w="992"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3561AD9C" w14:textId="3DD76F2A" w:rsidR="0033727D" w:rsidRPr="00451A79" w:rsidRDefault="0033727D" w:rsidP="0033727D">
            <w:pPr>
              <w:jc w:val="center"/>
              <w:rPr>
                <w:rFonts w:cs="Arial"/>
                <w:sz w:val="16"/>
                <w:szCs w:val="16"/>
              </w:rPr>
            </w:pPr>
            <w:r w:rsidRPr="00451A79">
              <w:rPr>
                <w:rFonts w:cs="Arial"/>
                <w:sz w:val="16"/>
                <w:szCs w:val="16"/>
              </w:rPr>
              <w:t>9.600</w:t>
            </w:r>
          </w:p>
        </w:tc>
        <w:tc>
          <w:tcPr>
            <w:tcW w:w="854" w:type="dxa"/>
            <w:tcBorders>
              <w:top w:val="single" w:sz="4" w:space="0" w:color="auto"/>
              <w:left w:val="nil"/>
              <w:bottom w:val="single" w:sz="4" w:space="0" w:color="auto"/>
              <w:right w:val="single" w:sz="8" w:space="0" w:color="auto"/>
            </w:tcBorders>
            <w:shd w:val="clear" w:color="auto" w:fill="92D050"/>
            <w:tcMar>
              <w:top w:w="0" w:type="dxa"/>
              <w:left w:w="0" w:type="dxa"/>
              <w:bottom w:w="0" w:type="dxa"/>
              <w:right w:w="0" w:type="dxa"/>
            </w:tcMar>
            <w:vAlign w:val="center"/>
          </w:tcPr>
          <w:p w14:paraId="7F4E0E1D" w14:textId="0CD06A63" w:rsidR="0033727D" w:rsidRPr="00451A79" w:rsidRDefault="0033727D" w:rsidP="0033727D">
            <w:pPr>
              <w:jc w:val="center"/>
              <w:rPr>
                <w:rFonts w:cs="Arial"/>
                <w:sz w:val="16"/>
                <w:szCs w:val="16"/>
              </w:rPr>
            </w:pPr>
            <w:r w:rsidRPr="00451A79">
              <w:rPr>
                <w:rFonts w:cs="Arial"/>
                <w:sz w:val="16"/>
                <w:szCs w:val="16"/>
              </w:rPr>
              <w:t>100,8%</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70807A93" w14:textId="73F22603" w:rsidR="0033727D" w:rsidRPr="00451A79" w:rsidRDefault="00996DB8" w:rsidP="0033727D">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71%</w:t>
            </w:r>
          </w:p>
        </w:tc>
      </w:tr>
      <w:tr w:rsidR="00372593" w:rsidRPr="00451A79" w14:paraId="11EFAC43" w14:textId="77777777" w:rsidTr="00372593">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tcPr>
          <w:p w14:paraId="628E426C" w14:textId="3B0CB37B" w:rsidR="00372593" w:rsidRPr="00451A79" w:rsidRDefault="00372593" w:rsidP="0037259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PPMQ-IND-001</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tcPr>
          <w:p w14:paraId="06971E93" w14:textId="09E68831" w:rsidR="00372593" w:rsidRPr="00451A79" w:rsidRDefault="00372593" w:rsidP="00372593">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PORCENTAJE DE CUMPLIMIENTO DE ENTREGAS DE MEZCLAS AUTORIZADAS</w:t>
            </w:r>
          </w:p>
        </w:tc>
        <w:tc>
          <w:tcPr>
            <w:tcW w:w="986" w:type="dxa"/>
            <w:tcBorders>
              <w:top w:val="single" w:sz="4" w:space="0" w:color="000000"/>
              <w:left w:val="single" w:sz="8" w:space="0" w:color="000000"/>
              <w:bottom w:val="single" w:sz="4" w:space="0" w:color="000000"/>
              <w:right w:val="single" w:sz="8" w:space="0" w:color="000000"/>
            </w:tcBorders>
            <w:shd w:val="clear" w:color="auto" w:fill="FFFFFF" w:themeFill="background1"/>
            <w:tcMar>
              <w:top w:w="0" w:type="dxa"/>
              <w:left w:w="0" w:type="dxa"/>
              <w:bottom w:w="0" w:type="dxa"/>
              <w:right w:w="0" w:type="dxa"/>
            </w:tcMar>
            <w:vAlign w:val="center"/>
          </w:tcPr>
          <w:p w14:paraId="6E7CB21C" w14:textId="2404C9AF" w:rsidR="00372593" w:rsidRPr="00451A79" w:rsidRDefault="00372593" w:rsidP="00372593">
            <w:pPr>
              <w:widowControl/>
              <w:jc w:val="center"/>
              <w:rPr>
                <w:rFonts w:cs="Arial"/>
                <w:sz w:val="16"/>
                <w:szCs w:val="16"/>
              </w:rPr>
            </w:pPr>
            <w:r w:rsidRPr="00451A79">
              <w:rPr>
                <w:rFonts w:cs="Arial"/>
                <w:color w:val="000000"/>
                <w:sz w:val="16"/>
                <w:szCs w:val="16"/>
              </w:rPr>
              <w:t>75,7%</w:t>
            </w:r>
          </w:p>
        </w:tc>
        <w:tc>
          <w:tcPr>
            <w:tcW w:w="992" w:type="dxa"/>
            <w:tcBorders>
              <w:top w:val="single" w:sz="4" w:space="0" w:color="000000"/>
              <w:left w:val="nil"/>
              <w:bottom w:val="single" w:sz="4" w:space="0" w:color="000000"/>
              <w:right w:val="single" w:sz="8" w:space="0" w:color="000000"/>
            </w:tcBorders>
            <w:shd w:val="clear" w:color="auto" w:fill="FFFFFF" w:themeFill="background1"/>
            <w:tcMar>
              <w:top w:w="0" w:type="dxa"/>
              <w:left w:w="0" w:type="dxa"/>
              <w:bottom w:w="0" w:type="dxa"/>
              <w:right w:w="0" w:type="dxa"/>
            </w:tcMar>
            <w:vAlign w:val="center"/>
          </w:tcPr>
          <w:p w14:paraId="40C9CBAA" w14:textId="66BA1783" w:rsidR="00372593" w:rsidRPr="00451A79" w:rsidRDefault="00372593" w:rsidP="00372593">
            <w:pPr>
              <w:jc w:val="center"/>
              <w:rPr>
                <w:rFonts w:cs="Arial"/>
                <w:sz w:val="16"/>
                <w:szCs w:val="16"/>
              </w:rPr>
            </w:pPr>
            <w:r w:rsidRPr="00451A79">
              <w:rPr>
                <w:rFonts w:cs="Arial"/>
                <w:color w:val="000000"/>
                <w:sz w:val="16"/>
                <w:szCs w:val="16"/>
              </w:rPr>
              <w:t>100,0%</w:t>
            </w:r>
          </w:p>
        </w:tc>
        <w:tc>
          <w:tcPr>
            <w:tcW w:w="854" w:type="dxa"/>
            <w:tcBorders>
              <w:top w:val="nil"/>
              <w:left w:val="nil"/>
              <w:bottom w:val="single" w:sz="4" w:space="0" w:color="000000"/>
              <w:right w:val="single" w:sz="8" w:space="0" w:color="000000"/>
            </w:tcBorders>
            <w:shd w:val="clear" w:color="auto" w:fill="FFFF00"/>
            <w:tcMar>
              <w:top w:w="0" w:type="dxa"/>
              <w:left w:w="0" w:type="dxa"/>
              <w:bottom w:w="0" w:type="dxa"/>
              <w:right w:w="0" w:type="dxa"/>
            </w:tcMar>
            <w:vAlign w:val="center"/>
          </w:tcPr>
          <w:p w14:paraId="18971D64" w14:textId="0C24EDBC" w:rsidR="00372593" w:rsidRPr="00451A79" w:rsidRDefault="00372593" w:rsidP="00372593">
            <w:pPr>
              <w:jc w:val="center"/>
              <w:rPr>
                <w:rFonts w:cs="Arial"/>
                <w:sz w:val="16"/>
                <w:szCs w:val="16"/>
              </w:rPr>
            </w:pPr>
            <w:r w:rsidRPr="00451A79">
              <w:rPr>
                <w:rFonts w:cs="Arial"/>
                <w:color w:val="000000"/>
                <w:sz w:val="16"/>
                <w:szCs w:val="16"/>
              </w:rPr>
              <w:t>75,7%</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784F36A1" w14:textId="26242681" w:rsidR="00372593" w:rsidRPr="00451A79" w:rsidRDefault="00372593" w:rsidP="0037259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84%</w:t>
            </w:r>
          </w:p>
        </w:tc>
      </w:tr>
      <w:tr w:rsidR="009D7C56" w:rsidRPr="00451A79" w14:paraId="5A2F54A8" w14:textId="77777777" w:rsidTr="009D7C56">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tcPr>
          <w:p w14:paraId="1F01896B" w14:textId="0CF46EDB" w:rsidR="009D7C56" w:rsidRPr="00451A79" w:rsidRDefault="0012721E" w:rsidP="009D7C56">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PPMQ-IND-002</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tcPr>
          <w:p w14:paraId="19019D00" w14:textId="7CFE2CE1" w:rsidR="009D7C56" w:rsidRPr="00451A79" w:rsidRDefault="0012721E" w:rsidP="009D7C56">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PORCENTAJE DE CUMPLIMIENTO DE PARAMETROS DE PRODUCCIÓN  DE MEZCLA ASFALTICA Y CONCRETOS.</w:t>
            </w:r>
          </w:p>
        </w:tc>
        <w:tc>
          <w:tcPr>
            <w:tcW w:w="986"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DF0B548" w14:textId="29495992" w:rsidR="009D7C56" w:rsidRPr="00451A79" w:rsidRDefault="009D7C56" w:rsidP="009D7C56">
            <w:pPr>
              <w:widowControl/>
              <w:jc w:val="center"/>
              <w:rPr>
                <w:rFonts w:cs="Arial"/>
                <w:sz w:val="16"/>
                <w:szCs w:val="16"/>
              </w:rPr>
            </w:pPr>
            <w:r w:rsidRPr="00451A79">
              <w:rPr>
                <w:rFonts w:cs="Arial"/>
                <w:color w:val="000000"/>
                <w:sz w:val="16"/>
                <w:szCs w:val="16"/>
              </w:rPr>
              <w:t>77,7</w:t>
            </w:r>
          </w:p>
        </w:tc>
        <w:tc>
          <w:tcPr>
            <w:tcW w:w="99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6677268" w14:textId="7DFE03E3" w:rsidR="009D7C56" w:rsidRPr="00451A79" w:rsidRDefault="009D7C56" w:rsidP="009D7C56">
            <w:pPr>
              <w:jc w:val="center"/>
              <w:rPr>
                <w:rFonts w:cs="Arial"/>
                <w:sz w:val="16"/>
                <w:szCs w:val="16"/>
              </w:rPr>
            </w:pPr>
            <w:r w:rsidRPr="00451A79">
              <w:rPr>
                <w:rFonts w:cs="Arial"/>
                <w:color w:val="000000"/>
                <w:sz w:val="16"/>
                <w:szCs w:val="16"/>
              </w:rPr>
              <w:t>100</w:t>
            </w:r>
          </w:p>
        </w:tc>
        <w:tc>
          <w:tcPr>
            <w:tcW w:w="854" w:type="dxa"/>
            <w:tcBorders>
              <w:top w:val="single" w:sz="8" w:space="0" w:color="000000"/>
              <w:left w:val="single" w:sz="8" w:space="0" w:color="000000"/>
              <w:bottom w:val="single" w:sz="4" w:space="0" w:color="000000"/>
              <w:right w:val="single" w:sz="8" w:space="0" w:color="000000"/>
            </w:tcBorders>
            <w:shd w:val="clear" w:color="auto" w:fill="FFFF00"/>
            <w:tcMar>
              <w:top w:w="0" w:type="dxa"/>
              <w:left w:w="0" w:type="dxa"/>
              <w:bottom w:w="0" w:type="dxa"/>
              <w:right w:w="0" w:type="dxa"/>
            </w:tcMar>
            <w:vAlign w:val="center"/>
          </w:tcPr>
          <w:p w14:paraId="099CE550" w14:textId="14E8111B" w:rsidR="009D7C56" w:rsidRPr="00451A79" w:rsidRDefault="009D7C56" w:rsidP="009D7C56">
            <w:pPr>
              <w:jc w:val="center"/>
              <w:rPr>
                <w:rFonts w:cs="Arial"/>
                <w:sz w:val="16"/>
                <w:szCs w:val="16"/>
              </w:rPr>
            </w:pPr>
            <w:r w:rsidRPr="00451A79">
              <w:rPr>
                <w:rFonts w:cs="Arial"/>
                <w:color w:val="000000"/>
                <w:sz w:val="16"/>
                <w:szCs w:val="16"/>
              </w:rPr>
              <w:t>77,7%</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6315E642" w14:textId="2D350D62" w:rsidR="009D7C56" w:rsidRPr="00451A79" w:rsidRDefault="0012721E" w:rsidP="009D7C56">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85%</w:t>
            </w:r>
          </w:p>
        </w:tc>
      </w:tr>
      <w:tr w:rsidR="0012721E" w:rsidRPr="00451A79" w14:paraId="2F10500C" w14:textId="77777777" w:rsidTr="0012721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tcPr>
          <w:p w14:paraId="49D698BE" w14:textId="44E4FF74" w:rsidR="0012721E" w:rsidRPr="00451A79" w:rsidRDefault="0012721E" w:rsidP="0012721E">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PPMQ-IND-003</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tcPr>
          <w:p w14:paraId="48AE9F3E" w14:textId="009A8ED6" w:rsidR="0012721E" w:rsidRPr="00451A79" w:rsidRDefault="0012721E" w:rsidP="0012721E">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DISPONIBILIDAD DE LOS VEHÍCULOS , MAQUINARIA, EQUIPOS Y PLANTA DE PRODUCCIÓN DE LA UMV</w:t>
            </w:r>
          </w:p>
        </w:tc>
        <w:tc>
          <w:tcPr>
            <w:tcW w:w="986" w:type="dxa"/>
            <w:tcBorders>
              <w:top w:val="nil"/>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E1FEEC7" w14:textId="20ECB122" w:rsidR="0012721E" w:rsidRPr="00451A79" w:rsidRDefault="0012721E" w:rsidP="0012721E">
            <w:pPr>
              <w:widowControl/>
              <w:jc w:val="center"/>
              <w:rPr>
                <w:rFonts w:cs="Arial"/>
                <w:sz w:val="16"/>
                <w:szCs w:val="16"/>
              </w:rPr>
            </w:pPr>
            <w:r w:rsidRPr="00451A79">
              <w:rPr>
                <w:rFonts w:cs="Arial"/>
                <w:color w:val="000000"/>
                <w:sz w:val="16"/>
                <w:szCs w:val="16"/>
              </w:rPr>
              <w:t>75,9%</w:t>
            </w:r>
          </w:p>
        </w:tc>
        <w:tc>
          <w:tcPr>
            <w:tcW w:w="992" w:type="dxa"/>
            <w:tcBorders>
              <w:top w:val="nil"/>
              <w:left w:val="nil"/>
              <w:bottom w:val="single" w:sz="4" w:space="0" w:color="000000"/>
              <w:right w:val="single" w:sz="8" w:space="0" w:color="000000"/>
            </w:tcBorders>
            <w:shd w:val="clear" w:color="auto" w:fill="auto"/>
            <w:tcMar>
              <w:top w:w="0" w:type="dxa"/>
              <w:left w:w="0" w:type="dxa"/>
              <w:bottom w:w="0" w:type="dxa"/>
              <w:right w:w="0" w:type="dxa"/>
            </w:tcMar>
            <w:vAlign w:val="center"/>
          </w:tcPr>
          <w:p w14:paraId="5A183FA7" w14:textId="3354318E" w:rsidR="0012721E" w:rsidRPr="00451A79" w:rsidRDefault="0012721E" w:rsidP="0012721E">
            <w:pPr>
              <w:jc w:val="center"/>
              <w:rPr>
                <w:rFonts w:cs="Arial"/>
                <w:sz w:val="16"/>
                <w:szCs w:val="16"/>
              </w:rPr>
            </w:pPr>
            <w:r w:rsidRPr="00451A79">
              <w:rPr>
                <w:rFonts w:cs="Arial"/>
                <w:color w:val="000000"/>
                <w:sz w:val="16"/>
                <w:szCs w:val="16"/>
              </w:rPr>
              <w:t>0,85</w:t>
            </w:r>
          </w:p>
        </w:tc>
        <w:tc>
          <w:tcPr>
            <w:tcW w:w="854" w:type="dxa"/>
            <w:tcBorders>
              <w:top w:val="nil"/>
              <w:left w:val="nil"/>
              <w:bottom w:val="single" w:sz="4" w:space="0" w:color="000000"/>
              <w:right w:val="single" w:sz="8" w:space="0" w:color="000000"/>
            </w:tcBorders>
            <w:shd w:val="clear" w:color="auto" w:fill="92D050"/>
            <w:tcMar>
              <w:top w:w="0" w:type="dxa"/>
              <w:left w:w="0" w:type="dxa"/>
              <w:bottom w:w="0" w:type="dxa"/>
              <w:right w:w="0" w:type="dxa"/>
            </w:tcMar>
            <w:vAlign w:val="center"/>
          </w:tcPr>
          <w:p w14:paraId="6F4ED124" w14:textId="3FFDE403" w:rsidR="0012721E" w:rsidRPr="00451A79" w:rsidRDefault="0012721E" w:rsidP="0012721E">
            <w:pPr>
              <w:jc w:val="center"/>
              <w:rPr>
                <w:rFonts w:cs="Arial"/>
                <w:sz w:val="16"/>
                <w:szCs w:val="16"/>
              </w:rPr>
            </w:pPr>
            <w:r w:rsidRPr="00451A79">
              <w:rPr>
                <w:rFonts w:cs="Arial"/>
                <w:color w:val="000000"/>
                <w:sz w:val="16"/>
                <w:szCs w:val="16"/>
              </w:rPr>
              <w:t>89%</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3DBA4C5D" w14:textId="1E452E36" w:rsidR="0012721E" w:rsidRPr="00451A79" w:rsidRDefault="0012721E" w:rsidP="0012721E">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96%</w:t>
            </w:r>
          </w:p>
        </w:tc>
      </w:tr>
      <w:tr w:rsidR="0012721E" w:rsidRPr="00451A79" w14:paraId="41BB72B3" w14:textId="77777777" w:rsidTr="00DE782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BE842F0" w14:textId="77777777" w:rsidR="0012721E" w:rsidRPr="00451A79" w:rsidRDefault="0012721E" w:rsidP="0012721E">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PPMQ-IND-004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85CD716" w14:textId="77777777" w:rsidR="0012721E" w:rsidRPr="00451A79" w:rsidRDefault="0012721E" w:rsidP="0012721E">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PORCENTAJE DE CUMPLIMIENTO DE ENTREGAS DE VEHÍCULOS, MAQUINARIA Y EQUIPOS DE LA UMV</w:t>
            </w:r>
          </w:p>
        </w:tc>
        <w:tc>
          <w:tcPr>
            <w:tcW w:w="986"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CB46865" w14:textId="2E49A55B" w:rsidR="0012721E" w:rsidRPr="00451A79" w:rsidRDefault="0012721E" w:rsidP="0012721E">
            <w:pPr>
              <w:widowControl/>
              <w:jc w:val="center"/>
              <w:rPr>
                <w:rFonts w:eastAsia="Times New Roman" w:cs="Arial"/>
                <w:color w:val="000000"/>
                <w:sz w:val="16"/>
                <w:szCs w:val="16"/>
                <w:lang w:val="en-US"/>
              </w:rPr>
            </w:pPr>
            <w:r w:rsidRPr="00451A79">
              <w:rPr>
                <w:rFonts w:cs="Arial"/>
                <w:color w:val="000000"/>
                <w:sz w:val="16"/>
                <w:szCs w:val="16"/>
              </w:rPr>
              <w:t>117</w:t>
            </w:r>
          </w:p>
        </w:tc>
        <w:tc>
          <w:tcPr>
            <w:tcW w:w="992" w:type="dxa"/>
            <w:tcBorders>
              <w:top w:val="single" w:sz="4" w:space="0" w:color="000000"/>
              <w:left w:val="nil"/>
              <w:bottom w:val="single" w:sz="4" w:space="0" w:color="000000"/>
              <w:right w:val="single" w:sz="8" w:space="0" w:color="000000"/>
            </w:tcBorders>
            <w:shd w:val="clear" w:color="auto" w:fill="auto"/>
            <w:tcMar>
              <w:top w:w="0" w:type="dxa"/>
              <w:left w:w="0" w:type="dxa"/>
              <w:bottom w:w="0" w:type="dxa"/>
              <w:right w:w="0" w:type="dxa"/>
            </w:tcMar>
            <w:vAlign w:val="center"/>
          </w:tcPr>
          <w:p w14:paraId="5015B8D7" w14:textId="5A59583E" w:rsidR="0012721E" w:rsidRPr="00451A79" w:rsidRDefault="0012721E" w:rsidP="0012721E">
            <w:pPr>
              <w:jc w:val="center"/>
              <w:rPr>
                <w:rFonts w:cs="Arial"/>
                <w:color w:val="000000"/>
                <w:sz w:val="16"/>
                <w:szCs w:val="16"/>
              </w:rPr>
            </w:pPr>
            <w:r w:rsidRPr="00451A79">
              <w:rPr>
                <w:rFonts w:cs="Arial"/>
                <w:color w:val="000000"/>
                <w:sz w:val="16"/>
                <w:szCs w:val="16"/>
              </w:rPr>
              <w:t>227</w:t>
            </w:r>
          </w:p>
        </w:tc>
        <w:tc>
          <w:tcPr>
            <w:tcW w:w="854" w:type="dxa"/>
            <w:tcBorders>
              <w:top w:val="nil"/>
              <w:left w:val="nil"/>
              <w:bottom w:val="single" w:sz="4" w:space="0" w:color="000000"/>
              <w:right w:val="single" w:sz="8" w:space="0" w:color="000000"/>
            </w:tcBorders>
            <w:shd w:val="clear" w:color="auto" w:fill="FF0000"/>
            <w:tcMar>
              <w:top w:w="0" w:type="dxa"/>
              <w:left w:w="0" w:type="dxa"/>
              <w:bottom w:w="0" w:type="dxa"/>
              <w:right w:w="0" w:type="dxa"/>
            </w:tcMar>
            <w:vAlign w:val="center"/>
          </w:tcPr>
          <w:p w14:paraId="6C60FB40" w14:textId="309B279A" w:rsidR="0012721E" w:rsidRPr="00451A79" w:rsidRDefault="0012721E" w:rsidP="0012721E">
            <w:pPr>
              <w:jc w:val="center"/>
              <w:rPr>
                <w:rFonts w:cs="Arial"/>
                <w:color w:val="000000"/>
                <w:sz w:val="16"/>
                <w:szCs w:val="16"/>
              </w:rPr>
            </w:pPr>
            <w:r w:rsidRPr="00451A79">
              <w:rPr>
                <w:rFonts w:cs="Arial"/>
                <w:color w:val="000000"/>
                <w:sz w:val="16"/>
                <w:szCs w:val="16"/>
              </w:rPr>
              <w:t>52%</w:t>
            </w:r>
          </w:p>
        </w:tc>
        <w:tc>
          <w:tcPr>
            <w:tcW w:w="992" w:type="dxa"/>
            <w:tcBorders>
              <w:top w:val="nil"/>
              <w:left w:val="nil"/>
              <w:bottom w:val="single" w:sz="6" w:space="0" w:color="auto"/>
              <w:right w:val="single" w:sz="6" w:space="0" w:color="auto"/>
            </w:tcBorders>
            <w:shd w:val="clear" w:color="auto" w:fill="FF0000"/>
            <w:tcMar>
              <w:top w:w="0" w:type="dxa"/>
              <w:left w:w="0" w:type="dxa"/>
              <w:bottom w:w="0" w:type="dxa"/>
              <w:right w:w="0" w:type="dxa"/>
            </w:tcMar>
            <w:vAlign w:val="center"/>
          </w:tcPr>
          <w:p w14:paraId="5F93BCB6" w14:textId="0A55BB10" w:rsidR="0012721E" w:rsidRPr="00451A79" w:rsidRDefault="00DE782E" w:rsidP="0012721E">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78%</w:t>
            </w:r>
          </w:p>
        </w:tc>
      </w:tr>
      <w:tr w:rsidR="00DE782E" w:rsidRPr="00451A79" w14:paraId="2FA36E96" w14:textId="77777777" w:rsidTr="00DE782E">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F2C1C09" w14:textId="2616BB9F" w:rsidR="00DE782E" w:rsidRPr="00451A79" w:rsidRDefault="00DE782E" w:rsidP="00DE782E">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INFRA-IND-002</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A3C6B65" w14:textId="77777777" w:rsidR="00DE782E" w:rsidRPr="00451A79" w:rsidRDefault="00DE782E" w:rsidP="00DE782E">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POBLACIÓN SATISFECHA </w:t>
            </w:r>
            <w:r w:rsidRPr="00451A79">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2AF0F1A3" w14:textId="044F872E" w:rsidR="00DE782E" w:rsidRPr="00451A79" w:rsidRDefault="00DE782E" w:rsidP="00DE782E">
            <w:pPr>
              <w:widowControl/>
              <w:jc w:val="center"/>
              <w:rPr>
                <w:rFonts w:eastAsia="Times New Roman" w:cs="Arial"/>
                <w:sz w:val="16"/>
                <w:szCs w:val="16"/>
                <w:lang w:val="en-US"/>
              </w:rPr>
            </w:pPr>
            <w:r w:rsidRPr="00451A79">
              <w:rPr>
                <w:rFonts w:cs="Arial"/>
                <w:sz w:val="16"/>
                <w:szCs w:val="16"/>
              </w:rPr>
              <w:t>530</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7872BBED" w14:textId="7A01A86E" w:rsidR="00DE782E" w:rsidRPr="00451A79" w:rsidRDefault="00DE782E" w:rsidP="00DE782E">
            <w:pPr>
              <w:jc w:val="center"/>
              <w:rPr>
                <w:rFonts w:cs="Arial"/>
                <w:sz w:val="16"/>
                <w:szCs w:val="16"/>
              </w:rPr>
            </w:pPr>
            <w:r w:rsidRPr="00451A79">
              <w:rPr>
                <w:rFonts w:cs="Arial"/>
                <w:sz w:val="16"/>
                <w:szCs w:val="16"/>
              </w:rPr>
              <w:t>532</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4A05866" w14:textId="2CA7710F" w:rsidR="00DE782E" w:rsidRPr="00451A79" w:rsidRDefault="00DE782E" w:rsidP="00DE782E">
            <w:pPr>
              <w:jc w:val="center"/>
              <w:rPr>
                <w:rFonts w:cs="Arial"/>
                <w:sz w:val="16"/>
                <w:szCs w:val="16"/>
              </w:rPr>
            </w:pPr>
            <w:r w:rsidRPr="00451A79">
              <w:rPr>
                <w:rFonts w:cs="Arial"/>
                <w:sz w:val="16"/>
                <w:szCs w:val="16"/>
              </w:rPr>
              <w:t>99,60%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766C3112" w14:textId="31C4BEA0" w:rsidR="00DE782E" w:rsidRPr="00451A79" w:rsidRDefault="00DE782E" w:rsidP="00DE782E">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99%</w:t>
            </w:r>
          </w:p>
        </w:tc>
      </w:tr>
      <w:tr w:rsidR="0066203D" w:rsidRPr="00451A79" w14:paraId="54E91AE9" w14:textId="77777777" w:rsidTr="0066203D">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BD62B76" w14:textId="1480B59A" w:rsidR="0066203D" w:rsidRPr="00451A79" w:rsidRDefault="0066203D" w:rsidP="0066203D">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INFRA-IND-003</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24E25D5" w14:textId="77777777" w:rsidR="0066203D" w:rsidRPr="00451A79" w:rsidRDefault="0066203D" w:rsidP="0066203D">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NIVEL PROMEDIO DE SATISFACCIÓN (BENEFICIARIOS DIRECTOS)</w:t>
            </w:r>
            <w:r w:rsidRPr="00451A79">
              <w:rPr>
                <w:rFonts w:eastAsia="Times New Roman" w:cs="Arial"/>
                <w:sz w:val="16"/>
                <w:szCs w:val="16"/>
                <w:lang w:eastAsia="es-CO"/>
              </w:rPr>
              <w:t>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1B0E3FA9" w14:textId="122F4F2D" w:rsidR="0066203D" w:rsidRPr="00451A79" w:rsidRDefault="0066203D" w:rsidP="0066203D">
            <w:pPr>
              <w:widowControl/>
              <w:jc w:val="center"/>
              <w:rPr>
                <w:rFonts w:eastAsia="Times New Roman" w:cs="Arial"/>
                <w:sz w:val="16"/>
                <w:szCs w:val="16"/>
                <w:lang w:val="en-US"/>
              </w:rPr>
            </w:pPr>
            <w:r w:rsidRPr="00451A79">
              <w:rPr>
                <w:rFonts w:cs="Arial"/>
                <w:sz w:val="16"/>
                <w:szCs w:val="16"/>
              </w:rPr>
              <w:t>2378</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0CAD03B9" w14:textId="3BFD2340" w:rsidR="0066203D" w:rsidRPr="00451A79" w:rsidRDefault="0066203D" w:rsidP="0066203D">
            <w:pPr>
              <w:jc w:val="center"/>
              <w:rPr>
                <w:rFonts w:cs="Arial"/>
                <w:sz w:val="16"/>
                <w:szCs w:val="16"/>
              </w:rPr>
            </w:pPr>
            <w:r w:rsidRPr="00451A79">
              <w:rPr>
                <w:rFonts w:cs="Arial"/>
                <w:sz w:val="16"/>
                <w:szCs w:val="16"/>
              </w:rPr>
              <w:t>532</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4749510" w14:textId="793E2709" w:rsidR="0066203D" w:rsidRPr="00451A79" w:rsidRDefault="0066203D" w:rsidP="0066203D">
            <w:pPr>
              <w:jc w:val="center"/>
              <w:rPr>
                <w:rFonts w:cs="Arial"/>
                <w:sz w:val="16"/>
                <w:szCs w:val="16"/>
              </w:rPr>
            </w:pPr>
            <w:r w:rsidRPr="00451A79">
              <w:rPr>
                <w:rFonts w:cs="Arial"/>
                <w:sz w:val="16"/>
                <w:szCs w:val="16"/>
              </w:rPr>
              <w:t>4,5</w:t>
            </w:r>
          </w:p>
        </w:tc>
        <w:tc>
          <w:tcPr>
            <w:tcW w:w="992" w:type="dxa"/>
            <w:tcBorders>
              <w:top w:val="nil"/>
              <w:left w:val="nil"/>
              <w:bottom w:val="single" w:sz="4" w:space="0" w:color="auto"/>
              <w:right w:val="single" w:sz="6" w:space="0" w:color="auto"/>
            </w:tcBorders>
            <w:shd w:val="clear" w:color="auto" w:fill="92D050"/>
            <w:tcMar>
              <w:top w:w="0" w:type="dxa"/>
              <w:left w:w="0" w:type="dxa"/>
              <w:bottom w:w="0" w:type="dxa"/>
              <w:right w:w="0" w:type="dxa"/>
            </w:tcMar>
            <w:vAlign w:val="center"/>
          </w:tcPr>
          <w:p w14:paraId="6787843E" w14:textId="322480B0" w:rsidR="0066203D" w:rsidRPr="00451A79" w:rsidRDefault="0066203D" w:rsidP="0066203D">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4,5</w:t>
            </w:r>
          </w:p>
        </w:tc>
      </w:tr>
      <w:tr w:rsidR="0066203D" w:rsidRPr="00451A79" w14:paraId="216E5D60" w14:textId="77777777" w:rsidTr="0066203D">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3E70006A" w14:textId="77777777" w:rsidR="0066203D" w:rsidRPr="00451A79" w:rsidRDefault="0066203D" w:rsidP="0066203D">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GREF-IND-001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9CCC051" w14:textId="77777777" w:rsidR="0066203D" w:rsidRPr="00451A79" w:rsidRDefault="0066203D" w:rsidP="0066203D">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TIEMPO PROMEDIO DE SOLICITUDES ATENDIDAS DE BIENES DE CONSUMO</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6EFACD26" w14:textId="6C1580B7" w:rsidR="0066203D" w:rsidRPr="00451A79" w:rsidRDefault="0066203D" w:rsidP="0066203D">
            <w:pPr>
              <w:widowControl/>
              <w:jc w:val="center"/>
              <w:rPr>
                <w:rFonts w:eastAsia="Times New Roman" w:cs="Arial"/>
                <w:sz w:val="16"/>
                <w:szCs w:val="16"/>
                <w:lang w:val="en-US"/>
              </w:rPr>
            </w:pPr>
            <w:r w:rsidRPr="00451A79">
              <w:rPr>
                <w:rFonts w:cs="Arial"/>
                <w:sz w:val="16"/>
                <w:szCs w:val="16"/>
              </w:rPr>
              <w:t>686</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269D0FF6" w14:textId="0FF7CDBE" w:rsidR="0066203D" w:rsidRPr="00451A79" w:rsidRDefault="0066203D" w:rsidP="0066203D">
            <w:pPr>
              <w:jc w:val="center"/>
              <w:rPr>
                <w:rFonts w:cs="Arial"/>
                <w:sz w:val="16"/>
                <w:szCs w:val="16"/>
              </w:rPr>
            </w:pPr>
            <w:r w:rsidRPr="00451A79">
              <w:rPr>
                <w:rFonts w:cs="Arial"/>
                <w:sz w:val="16"/>
                <w:szCs w:val="16"/>
              </w:rPr>
              <w:t>1344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727A0C3B" w14:textId="4EB2FC74" w:rsidR="0066203D" w:rsidRPr="00451A79" w:rsidRDefault="0066203D" w:rsidP="0066203D">
            <w:pPr>
              <w:rPr>
                <w:rFonts w:cs="Arial"/>
                <w:sz w:val="16"/>
                <w:szCs w:val="16"/>
              </w:rPr>
            </w:pPr>
            <w:r w:rsidRPr="00451A79">
              <w:rPr>
                <w:rFonts w:cs="Arial"/>
                <w:sz w:val="16"/>
                <w:szCs w:val="16"/>
              </w:rPr>
              <w:t>0,51</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4F3438A8" w14:textId="2CD759E6" w:rsidR="0066203D" w:rsidRPr="00451A79" w:rsidRDefault="0066203D" w:rsidP="0066203D">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1,13</w:t>
            </w:r>
          </w:p>
        </w:tc>
      </w:tr>
      <w:tr w:rsidR="0066203D" w:rsidRPr="00451A79" w14:paraId="0D7FAD32" w14:textId="77777777" w:rsidTr="0082235C">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2D381B16" w14:textId="77777777" w:rsidR="0066203D" w:rsidRPr="00451A79" w:rsidRDefault="0066203D" w:rsidP="0066203D">
            <w:pPr>
              <w:widowControl/>
              <w:spacing w:line="256" w:lineRule="auto"/>
              <w:jc w:val="center"/>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GCON-IND-002</w:t>
            </w:r>
            <w:r w:rsidRPr="00451A79">
              <w:rPr>
                <w:rFonts w:eastAsia="Times New Roman" w:cs="Arial"/>
                <w:sz w:val="16"/>
                <w:szCs w:val="16"/>
                <w:lang w:eastAsia="es-CO"/>
              </w:rPr>
              <w:t>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C73F26F" w14:textId="77777777" w:rsidR="0066203D" w:rsidRPr="00451A79" w:rsidRDefault="0066203D" w:rsidP="0066203D">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CUMPLIMIENTO EN LA PUBLICACIÓN DE PROCESOS DEL PLAN ANUAL DE ADQISICIONES</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286530" w14:textId="7FE45FB0" w:rsidR="0066203D" w:rsidRPr="00451A79" w:rsidRDefault="0066203D" w:rsidP="0066203D">
            <w:pPr>
              <w:widowControl/>
              <w:jc w:val="center"/>
              <w:rPr>
                <w:rFonts w:eastAsia="Times New Roman" w:cs="Arial"/>
                <w:sz w:val="16"/>
                <w:szCs w:val="16"/>
                <w:lang w:val="en-US"/>
              </w:rPr>
            </w:pPr>
            <w:r w:rsidRPr="00451A79">
              <w:rPr>
                <w:rFonts w:cs="Arial"/>
                <w:sz w:val="16"/>
                <w:szCs w:val="16"/>
              </w:rPr>
              <w:t>31</w:t>
            </w:r>
          </w:p>
        </w:tc>
        <w:tc>
          <w:tcPr>
            <w:tcW w:w="992"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14:paraId="13BECC9D" w14:textId="7737E1A3" w:rsidR="0066203D" w:rsidRPr="00451A79" w:rsidRDefault="0066203D" w:rsidP="0066203D">
            <w:pPr>
              <w:jc w:val="center"/>
              <w:rPr>
                <w:rFonts w:cs="Arial"/>
                <w:sz w:val="16"/>
                <w:szCs w:val="16"/>
              </w:rPr>
            </w:pPr>
            <w:r w:rsidRPr="00451A79">
              <w:rPr>
                <w:rFonts w:cs="Arial"/>
                <w:sz w:val="16"/>
                <w:szCs w:val="16"/>
              </w:rPr>
              <w:t>31</w:t>
            </w:r>
          </w:p>
        </w:tc>
        <w:tc>
          <w:tcPr>
            <w:tcW w:w="854" w:type="dxa"/>
            <w:tcBorders>
              <w:top w:val="single" w:sz="4" w:space="0" w:color="auto"/>
              <w:left w:val="nil"/>
              <w:bottom w:val="single" w:sz="4" w:space="0" w:color="auto"/>
              <w:right w:val="single" w:sz="4" w:space="0" w:color="auto"/>
            </w:tcBorders>
            <w:shd w:val="clear" w:color="auto" w:fill="92D050"/>
            <w:tcMar>
              <w:top w:w="0" w:type="dxa"/>
              <w:left w:w="0" w:type="dxa"/>
              <w:bottom w:w="0" w:type="dxa"/>
              <w:right w:w="0" w:type="dxa"/>
            </w:tcMar>
            <w:vAlign w:val="center"/>
          </w:tcPr>
          <w:p w14:paraId="19BC6546" w14:textId="35D8306A" w:rsidR="0066203D" w:rsidRPr="00451A79" w:rsidRDefault="0066203D" w:rsidP="0066203D">
            <w:pPr>
              <w:jc w:val="center"/>
              <w:rPr>
                <w:rFonts w:cs="Arial"/>
                <w:sz w:val="16"/>
                <w:szCs w:val="16"/>
              </w:rPr>
            </w:pPr>
            <w:r w:rsidRPr="00451A79">
              <w:rPr>
                <w:rFonts w:cs="Arial"/>
                <w:sz w:val="16"/>
                <w:szCs w:val="16"/>
              </w:rPr>
              <w:t>100%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6B85F7C8" w14:textId="6AB498ED" w:rsidR="0066203D" w:rsidRPr="00451A79" w:rsidRDefault="0066203D" w:rsidP="0066203D">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99%</w:t>
            </w:r>
          </w:p>
        </w:tc>
      </w:tr>
      <w:tr w:rsidR="00482028" w:rsidRPr="00451A79" w14:paraId="72E2E357" w14:textId="77777777" w:rsidTr="00734259">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7623FC40" w14:textId="77777777" w:rsidR="00482028" w:rsidRPr="00451A79" w:rsidRDefault="00482028" w:rsidP="00482028">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GEFI-IND-003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D912014" w14:textId="77777777" w:rsidR="00482028" w:rsidRPr="00451A79" w:rsidRDefault="00482028" w:rsidP="00482028">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EJECUCIÓN DEL PAC (PLAN ANUALIZADO DE CAJA)</w:t>
            </w:r>
            <w:r w:rsidRPr="00451A79">
              <w:rPr>
                <w:rFonts w:eastAsia="Times New Roman" w:cs="Arial"/>
                <w:sz w:val="16"/>
                <w:szCs w:val="16"/>
                <w:lang w:eastAsia="es-CO"/>
              </w:rPr>
              <w:t>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238890C9" w14:textId="3E3BDD62" w:rsidR="00482028" w:rsidRPr="00451A79" w:rsidRDefault="00482028" w:rsidP="00482028">
            <w:pPr>
              <w:widowControl/>
              <w:spacing w:line="256" w:lineRule="auto"/>
              <w:rPr>
                <w:rFonts w:eastAsia="Times New Roman" w:cs="Arial"/>
                <w:sz w:val="16"/>
                <w:szCs w:val="16"/>
                <w:lang w:val="es-ES"/>
              </w:rPr>
            </w:pPr>
            <w:r w:rsidRPr="00451A79">
              <w:rPr>
                <w:rFonts w:cs="Arial"/>
                <w:sz w:val="16"/>
                <w:szCs w:val="16"/>
              </w:rPr>
              <w:t>$ 52.751</w:t>
            </w:r>
          </w:p>
        </w:tc>
        <w:tc>
          <w:tcPr>
            <w:tcW w:w="992"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4927299D" w14:textId="65A31364" w:rsidR="00482028" w:rsidRPr="00451A79" w:rsidRDefault="00482028" w:rsidP="00482028">
            <w:pPr>
              <w:spacing w:line="256" w:lineRule="auto"/>
              <w:rPr>
                <w:rFonts w:cs="Arial"/>
                <w:sz w:val="16"/>
                <w:szCs w:val="16"/>
              </w:rPr>
            </w:pPr>
            <w:r w:rsidRPr="00451A79">
              <w:rPr>
                <w:rFonts w:cs="Arial"/>
                <w:sz w:val="16"/>
                <w:szCs w:val="16"/>
              </w:rPr>
              <w:t>$ 56.192</w:t>
            </w:r>
          </w:p>
        </w:tc>
        <w:tc>
          <w:tcPr>
            <w:tcW w:w="854" w:type="dxa"/>
            <w:tcBorders>
              <w:top w:val="nil"/>
              <w:left w:val="single" w:sz="8" w:space="0" w:color="auto"/>
              <w:bottom w:val="single" w:sz="4" w:space="0" w:color="auto"/>
              <w:right w:val="single" w:sz="8" w:space="0" w:color="auto"/>
            </w:tcBorders>
            <w:shd w:val="clear" w:color="auto" w:fill="92D050"/>
            <w:tcMar>
              <w:top w:w="0" w:type="dxa"/>
              <w:left w:w="0" w:type="dxa"/>
              <w:bottom w:w="0" w:type="dxa"/>
              <w:right w:w="0" w:type="dxa"/>
            </w:tcMar>
            <w:vAlign w:val="center"/>
          </w:tcPr>
          <w:p w14:paraId="7E744785" w14:textId="798715CE" w:rsidR="00482028" w:rsidRPr="00451A79" w:rsidRDefault="00482028" w:rsidP="00482028">
            <w:pPr>
              <w:spacing w:line="256" w:lineRule="auto"/>
              <w:jc w:val="center"/>
              <w:rPr>
                <w:rFonts w:cs="Arial"/>
                <w:sz w:val="16"/>
                <w:szCs w:val="16"/>
              </w:rPr>
            </w:pPr>
            <w:r w:rsidRPr="00451A79">
              <w:rPr>
                <w:rFonts w:cs="Arial"/>
                <w:sz w:val="16"/>
                <w:szCs w:val="16"/>
              </w:rPr>
              <w:t>93,88%</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4DE8B133" w14:textId="1F3DB669" w:rsidR="00482028" w:rsidRPr="00451A79" w:rsidRDefault="00734259" w:rsidP="00482028">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85%</w:t>
            </w:r>
          </w:p>
        </w:tc>
      </w:tr>
      <w:tr w:rsidR="00482028" w:rsidRPr="00451A79" w14:paraId="60B68043" w14:textId="77777777" w:rsidTr="00734259">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61F2973A" w14:textId="77777777" w:rsidR="00482028" w:rsidRPr="00451A79" w:rsidRDefault="00482028" w:rsidP="00482028">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GEFI-IND-007</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2A07A4A" w14:textId="77777777" w:rsidR="00482028" w:rsidRPr="00451A79" w:rsidRDefault="00482028" w:rsidP="00482028">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EJECUCIÓN DEL PROGRAMA  ANUAL  MENSUALIZADO DE CAJA - PAC RESERVA</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51804A24" w14:textId="2AF359C8" w:rsidR="00482028" w:rsidRPr="00451A79" w:rsidRDefault="00482028" w:rsidP="00482028">
            <w:pPr>
              <w:widowControl/>
              <w:rPr>
                <w:rFonts w:eastAsia="Times New Roman" w:cs="Arial"/>
                <w:sz w:val="16"/>
                <w:szCs w:val="16"/>
                <w:lang w:val="es-ES"/>
              </w:rPr>
            </w:pPr>
            <w:r w:rsidRPr="00451A79">
              <w:rPr>
                <w:rFonts w:cs="Arial"/>
                <w:sz w:val="16"/>
                <w:szCs w:val="16"/>
              </w:rPr>
              <w:t>$ 25.026</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41A91813" w14:textId="08713312" w:rsidR="00482028" w:rsidRPr="00451A79" w:rsidRDefault="00482028" w:rsidP="00482028">
            <w:pPr>
              <w:rPr>
                <w:rFonts w:cs="Arial"/>
                <w:sz w:val="16"/>
                <w:szCs w:val="16"/>
              </w:rPr>
            </w:pPr>
            <w:r w:rsidRPr="00451A79">
              <w:rPr>
                <w:rFonts w:cs="Arial"/>
                <w:sz w:val="16"/>
                <w:szCs w:val="16"/>
              </w:rPr>
              <w:t>$ 27.471</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0F0D784F" w14:textId="640A5FF8" w:rsidR="00482028" w:rsidRPr="00451A79" w:rsidRDefault="00482028" w:rsidP="00482028">
            <w:pPr>
              <w:jc w:val="center"/>
              <w:rPr>
                <w:rFonts w:cs="Arial"/>
                <w:sz w:val="16"/>
                <w:szCs w:val="16"/>
              </w:rPr>
            </w:pPr>
            <w:r w:rsidRPr="00451A79">
              <w:rPr>
                <w:rFonts w:cs="Arial"/>
                <w:sz w:val="16"/>
                <w:szCs w:val="16"/>
              </w:rPr>
              <w:t>91,10%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12CD154A" w14:textId="0B6BEC1F" w:rsidR="00482028" w:rsidRPr="00451A79" w:rsidRDefault="00482028" w:rsidP="00482028">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82%</w:t>
            </w:r>
          </w:p>
        </w:tc>
      </w:tr>
      <w:tr w:rsidR="00995733" w:rsidRPr="00451A79" w14:paraId="4C20B55E" w14:textId="77777777" w:rsidTr="00F960CE">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54637603" w14:textId="77777777" w:rsidR="00995733" w:rsidRPr="00451A79" w:rsidRDefault="00995733" w:rsidP="0099573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GLAB-IND-001 </w:t>
            </w:r>
          </w:p>
        </w:tc>
        <w:tc>
          <w:tcPr>
            <w:tcW w:w="4681"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06B32B9B" w14:textId="77777777" w:rsidR="00995733" w:rsidRPr="00451A79" w:rsidRDefault="00995733" w:rsidP="00995733">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SEGUIMIENTO REALIZADO A LAS SOLICITUDES DE ENSAYOS A LAS MATERIAS PRIMAS</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tcPr>
          <w:p w14:paraId="229C9CF9" w14:textId="6B4FC944" w:rsidR="00995733" w:rsidRPr="00451A79" w:rsidRDefault="00995733" w:rsidP="00995733">
            <w:pPr>
              <w:widowControl/>
              <w:spacing w:line="256" w:lineRule="auto"/>
              <w:jc w:val="center"/>
              <w:rPr>
                <w:rFonts w:eastAsia="Times New Roman" w:cs="Arial"/>
                <w:sz w:val="16"/>
                <w:szCs w:val="16"/>
              </w:rPr>
            </w:pPr>
            <w:r w:rsidRPr="00451A79">
              <w:rPr>
                <w:rFonts w:cs="Arial"/>
                <w:sz w:val="16"/>
                <w:szCs w:val="16"/>
              </w:rPr>
              <w:t>11230</w:t>
            </w:r>
          </w:p>
        </w:tc>
        <w:tc>
          <w:tcPr>
            <w:tcW w:w="992" w:type="dxa"/>
            <w:tcBorders>
              <w:top w:val="single" w:sz="4" w:space="0" w:color="auto"/>
              <w:left w:val="nil"/>
              <w:bottom w:val="single" w:sz="4" w:space="0" w:color="auto"/>
              <w:right w:val="nil"/>
            </w:tcBorders>
            <w:tcMar>
              <w:top w:w="0" w:type="dxa"/>
              <w:left w:w="0" w:type="dxa"/>
              <w:bottom w:w="0" w:type="dxa"/>
              <w:right w:w="0" w:type="dxa"/>
            </w:tcMar>
          </w:tcPr>
          <w:p w14:paraId="6D3EB0C1" w14:textId="6EE93035" w:rsidR="00995733" w:rsidRPr="00451A79" w:rsidRDefault="00995733" w:rsidP="00995733">
            <w:pPr>
              <w:spacing w:line="256" w:lineRule="auto"/>
              <w:jc w:val="center"/>
              <w:rPr>
                <w:rFonts w:cs="Arial"/>
                <w:sz w:val="16"/>
                <w:szCs w:val="16"/>
              </w:rPr>
            </w:pPr>
            <w:r w:rsidRPr="00451A79">
              <w:rPr>
                <w:rFonts w:cs="Arial"/>
                <w:sz w:val="16"/>
                <w:szCs w:val="16"/>
              </w:rPr>
              <w:t>11230</w:t>
            </w:r>
          </w:p>
        </w:tc>
        <w:tc>
          <w:tcPr>
            <w:tcW w:w="854" w:type="dxa"/>
            <w:tcBorders>
              <w:top w:val="single" w:sz="8" w:space="0" w:color="auto"/>
              <w:left w:val="single" w:sz="8" w:space="0" w:color="auto"/>
              <w:bottom w:val="single" w:sz="4" w:space="0" w:color="auto"/>
              <w:right w:val="single" w:sz="8" w:space="0" w:color="auto"/>
            </w:tcBorders>
            <w:shd w:val="clear" w:color="auto" w:fill="92D050"/>
            <w:tcMar>
              <w:top w:w="0" w:type="dxa"/>
              <w:left w:w="0" w:type="dxa"/>
              <w:bottom w:w="0" w:type="dxa"/>
              <w:right w:w="0" w:type="dxa"/>
            </w:tcMar>
          </w:tcPr>
          <w:p w14:paraId="190FD414" w14:textId="654E159E" w:rsidR="00995733" w:rsidRPr="00451A79" w:rsidRDefault="00995733" w:rsidP="00995733">
            <w:pPr>
              <w:spacing w:line="256" w:lineRule="auto"/>
              <w:jc w:val="center"/>
              <w:rPr>
                <w:rFonts w:cs="Arial"/>
                <w:sz w:val="16"/>
                <w:szCs w:val="16"/>
              </w:rPr>
            </w:pPr>
            <w:r w:rsidRPr="00451A79">
              <w:rPr>
                <w:rFonts w:cs="Arial"/>
                <w:sz w:val="16"/>
                <w:szCs w:val="16"/>
              </w:rPr>
              <w:t>100%</w:t>
            </w:r>
          </w:p>
        </w:tc>
        <w:tc>
          <w:tcPr>
            <w:tcW w:w="992" w:type="dxa"/>
            <w:tcBorders>
              <w:top w:val="nil"/>
              <w:left w:val="single" w:sz="4" w:space="0" w:color="auto"/>
              <w:bottom w:val="single" w:sz="4" w:space="0" w:color="auto"/>
              <w:right w:val="single" w:sz="6" w:space="0" w:color="auto"/>
            </w:tcBorders>
            <w:shd w:val="clear" w:color="auto" w:fill="92D050"/>
            <w:tcMar>
              <w:top w:w="0" w:type="dxa"/>
              <w:left w:w="0" w:type="dxa"/>
              <w:bottom w:w="0" w:type="dxa"/>
              <w:right w:w="0" w:type="dxa"/>
            </w:tcMar>
            <w:vAlign w:val="center"/>
          </w:tcPr>
          <w:p w14:paraId="0F47AF67" w14:textId="033268F6" w:rsidR="00995733" w:rsidRPr="00451A79" w:rsidRDefault="00995733" w:rsidP="0099573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100%</w:t>
            </w:r>
          </w:p>
        </w:tc>
      </w:tr>
      <w:tr w:rsidR="00995733" w:rsidRPr="00451A79" w14:paraId="3465C3D3" w14:textId="77777777" w:rsidTr="00995733">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DDAC4C5" w14:textId="77777777" w:rsidR="00995733" w:rsidRPr="00451A79" w:rsidRDefault="00995733" w:rsidP="0099573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GLAB-IND-002 </w:t>
            </w:r>
          </w:p>
        </w:tc>
        <w:tc>
          <w:tcPr>
            <w:tcW w:w="4681"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6CBB8970" w14:textId="2292AD03" w:rsidR="00995733" w:rsidRPr="00451A79" w:rsidRDefault="00995733" w:rsidP="00995733">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VERIFICACIÓN DE LA CALIDAD DE LOS SERVICIOS DE ENSAYOS DEL LABORATORIO</w:t>
            </w:r>
          </w:p>
        </w:tc>
        <w:tc>
          <w:tcPr>
            <w:tcW w:w="986" w:type="dxa"/>
            <w:tcBorders>
              <w:top w:val="nil"/>
              <w:left w:val="single" w:sz="8"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947FA7" w14:textId="71E4847C" w:rsidR="00995733" w:rsidRPr="00451A79" w:rsidRDefault="00995733" w:rsidP="00995733">
            <w:pPr>
              <w:widowControl/>
              <w:spacing w:line="256" w:lineRule="auto"/>
              <w:jc w:val="center"/>
              <w:rPr>
                <w:rFonts w:eastAsia="Times New Roman" w:cs="Arial"/>
                <w:sz w:val="16"/>
                <w:szCs w:val="16"/>
                <w:lang w:val="es-ES"/>
              </w:rPr>
            </w:pPr>
            <w:r w:rsidRPr="00451A79">
              <w:rPr>
                <w:rFonts w:cs="Arial"/>
                <w:sz w:val="16"/>
                <w:szCs w:val="16"/>
              </w:rPr>
              <w:t>6</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68F20E25" w14:textId="66BB6CB3" w:rsidR="00995733" w:rsidRPr="00451A79" w:rsidRDefault="00995733" w:rsidP="00995733">
            <w:pPr>
              <w:spacing w:line="256" w:lineRule="auto"/>
              <w:jc w:val="center"/>
              <w:rPr>
                <w:rFonts w:cs="Arial"/>
                <w:sz w:val="16"/>
                <w:szCs w:val="16"/>
              </w:rPr>
            </w:pPr>
            <w:r w:rsidRPr="00451A79">
              <w:rPr>
                <w:rFonts w:cs="Arial"/>
                <w:sz w:val="16"/>
                <w:szCs w:val="16"/>
              </w:rPr>
              <w:t>2549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2915919C" w14:textId="3F45FF58" w:rsidR="00995733" w:rsidRPr="00451A79" w:rsidRDefault="00995733" w:rsidP="00995733">
            <w:pPr>
              <w:spacing w:line="256" w:lineRule="auto"/>
              <w:jc w:val="center"/>
              <w:rPr>
                <w:rFonts w:cs="Arial"/>
                <w:sz w:val="16"/>
                <w:szCs w:val="16"/>
              </w:rPr>
            </w:pPr>
            <w:r w:rsidRPr="00451A79">
              <w:rPr>
                <w:rFonts w:cs="Arial"/>
                <w:sz w:val="16"/>
                <w:szCs w:val="16"/>
              </w:rPr>
              <w:t>99,8%</w:t>
            </w:r>
          </w:p>
        </w:tc>
        <w:tc>
          <w:tcPr>
            <w:tcW w:w="992"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tcPr>
          <w:p w14:paraId="3B7FE44A" w14:textId="35315211" w:rsidR="00995733" w:rsidRPr="00451A79" w:rsidRDefault="00995733" w:rsidP="0099573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99%</w:t>
            </w:r>
          </w:p>
        </w:tc>
      </w:tr>
      <w:tr w:rsidR="00995733" w:rsidRPr="00451A79" w14:paraId="06C24C82" w14:textId="77777777" w:rsidTr="00995733">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F16406E" w14:textId="77777777" w:rsidR="00995733" w:rsidRPr="00451A79" w:rsidRDefault="00995733" w:rsidP="0099573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GLAB-IND-005</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3B2A070" w14:textId="42DCFA17" w:rsidR="00995733" w:rsidRPr="00451A79" w:rsidRDefault="00995733" w:rsidP="00995733">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SEGUIMIENTO A LA ENTREGA OPORTUNA DE INFORMES DE ENSAYO</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06C1D8C9" w14:textId="44034253" w:rsidR="00995733" w:rsidRPr="00451A79" w:rsidRDefault="00995733" w:rsidP="00995733">
            <w:pPr>
              <w:widowControl/>
              <w:spacing w:line="256" w:lineRule="auto"/>
              <w:jc w:val="center"/>
              <w:rPr>
                <w:rFonts w:eastAsia="Times New Roman" w:cs="Arial"/>
                <w:sz w:val="16"/>
                <w:szCs w:val="16"/>
                <w:lang w:val="es-ES"/>
              </w:rPr>
            </w:pPr>
            <w:r w:rsidRPr="00451A79">
              <w:rPr>
                <w:rFonts w:cs="Arial"/>
                <w:sz w:val="16"/>
                <w:szCs w:val="16"/>
              </w:rPr>
              <w:t>2686</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55A6404E" w14:textId="4C1445DD" w:rsidR="00995733" w:rsidRPr="00451A79" w:rsidRDefault="00995733" w:rsidP="00995733">
            <w:pPr>
              <w:spacing w:line="256" w:lineRule="auto"/>
              <w:jc w:val="center"/>
              <w:rPr>
                <w:rFonts w:cs="Arial"/>
                <w:sz w:val="16"/>
                <w:szCs w:val="16"/>
              </w:rPr>
            </w:pPr>
            <w:r w:rsidRPr="00451A79">
              <w:rPr>
                <w:rFonts w:cs="Arial"/>
                <w:sz w:val="16"/>
                <w:szCs w:val="16"/>
              </w:rPr>
              <w:t>2686</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5FDCD65" w14:textId="133582CB" w:rsidR="00995733" w:rsidRPr="00451A79" w:rsidRDefault="00995733" w:rsidP="00995733">
            <w:pPr>
              <w:spacing w:line="256" w:lineRule="auto"/>
              <w:jc w:val="center"/>
              <w:rPr>
                <w:rFonts w:cs="Arial"/>
                <w:sz w:val="16"/>
                <w:szCs w:val="16"/>
              </w:rPr>
            </w:pPr>
            <w:r w:rsidRPr="00451A79">
              <w:rPr>
                <w:rFonts w:cs="Arial"/>
                <w:sz w:val="16"/>
                <w:szCs w:val="16"/>
              </w:rPr>
              <w:t>100%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54BD8C75" w14:textId="0E62A8B9" w:rsidR="00995733" w:rsidRPr="00451A79" w:rsidRDefault="00995733" w:rsidP="0099573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100%</w:t>
            </w:r>
          </w:p>
        </w:tc>
      </w:tr>
      <w:tr w:rsidR="00732079" w:rsidRPr="00451A79" w14:paraId="2B288EB6" w14:textId="77777777" w:rsidTr="00732079">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137586A" w14:textId="77777777" w:rsidR="00732079" w:rsidRPr="00451A79" w:rsidRDefault="00732079" w:rsidP="00732079">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GTHU-IND-003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347BE76" w14:textId="5A992C33" w:rsidR="00732079" w:rsidRPr="00451A79" w:rsidRDefault="00732079" w:rsidP="00732079">
            <w:pPr>
              <w:widowControl/>
              <w:spacing w:line="256" w:lineRule="auto"/>
              <w:jc w:val="left"/>
              <w:textAlignment w:val="baseline"/>
              <w:rPr>
                <w:rFonts w:eastAsia="Times New Roman" w:cs="Arial"/>
                <w:sz w:val="16"/>
                <w:szCs w:val="16"/>
                <w:lang w:eastAsia="es-CO"/>
              </w:rPr>
            </w:pPr>
            <w:r w:rsidRPr="00451A79">
              <w:rPr>
                <w:rFonts w:eastAsia="Times New Roman" w:cs="Arial"/>
                <w:sz w:val="16"/>
                <w:szCs w:val="16"/>
                <w:lang w:eastAsia="es-CO"/>
              </w:rPr>
              <w:t>CUMPLIMIENTO PLAN ESTRATÉGICO DE TALENTO HUMANO - PETH</w:t>
            </w:r>
          </w:p>
        </w:tc>
        <w:tc>
          <w:tcPr>
            <w:tcW w:w="986" w:type="dxa"/>
            <w:tcBorders>
              <w:top w:val="nil"/>
              <w:left w:val="single" w:sz="8" w:space="0" w:color="auto"/>
              <w:bottom w:val="single" w:sz="4" w:space="0" w:color="auto"/>
              <w:right w:val="single" w:sz="8" w:space="0" w:color="auto"/>
            </w:tcBorders>
            <w:shd w:val="clear" w:color="000000" w:fill="FFFFFF"/>
            <w:tcMar>
              <w:top w:w="0" w:type="dxa"/>
              <w:left w:w="0" w:type="dxa"/>
              <w:bottom w:w="0" w:type="dxa"/>
              <w:right w:w="0" w:type="dxa"/>
            </w:tcMar>
            <w:vAlign w:val="center"/>
          </w:tcPr>
          <w:p w14:paraId="22629AB2" w14:textId="68C6C195" w:rsidR="00732079" w:rsidRPr="00451A79" w:rsidRDefault="00732079" w:rsidP="00732079">
            <w:pPr>
              <w:widowControl/>
              <w:spacing w:line="256" w:lineRule="auto"/>
              <w:jc w:val="center"/>
              <w:rPr>
                <w:rFonts w:eastAsia="Times New Roman" w:cs="Arial"/>
                <w:sz w:val="16"/>
                <w:szCs w:val="16"/>
                <w:lang w:val="es-ES"/>
              </w:rPr>
            </w:pPr>
            <w:r w:rsidRPr="00451A79">
              <w:rPr>
                <w:rFonts w:cs="Arial"/>
                <w:sz w:val="16"/>
                <w:szCs w:val="16"/>
              </w:rPr>
              <w:t>36,5%</w:t>
            </w:r>
          </w:p>
        </w:tc>
        <w:tc>
          <w:tcPr>
            <w:tcW w:w="992" w:type="dxa"/>
            <w:tcBorders>
              <w:top w:val="nil"/>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3BD572CF" w14:textId="1E5D5CCC" w:rsidR="00732079" w:rsidRPr="00451A79" w:rsidRDefault="00550592" w:rsidP="00732079">
            <w:pPr>
              <w:spacing w:line="256" w:lineRule="auto"/>
              <w:jc w:val="center"/>
              <w:rPr>
                <w:rFonts w:cs="Arial"/>
                <w:sz w:val="16"/>
                <w:szCs w:val="16"/>
              </w:rPr>
            </w:pPr>
            <w:r w:rsidRPr="00451A79">
              <w:rPr>
                <w:rFonts w:cs="Arial"/>
                <w:sz w:val="16"/>
                <w:szCs w:val="16"/>
              </w:rPr>
              <w:t>25</w:t>
            </w:r>
            <w:r w:rsidR="00732079" w:rsidRPr="00451A79">
              <w:rPr>
                <w:rFonts w:cs="Arial"/>
                <w:sz w:val="16"/>
                <w:szCs w:val="16"/>
              </w:rPr>
              <w:t>%</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06A2485E" w14:textId="32709864" w:rsidR="00732079" w:rsidRPr="00451A79" w:rsidRDefault="00732079" w:rsidP="00732079">
            <w:pPr>
              <w:spacing w:line="256" w:lineRule="auto"/>
              <w:jc w:val="center"/>
              <w:rPr>
                <w:rFonts w:cs="Arial"/>
                <w:sz w:val="16"/>
                <w:szCs w:val="16"/>
              </w:rPr>
            </w:pPr>
            <w:r w:rsidRPr="00451A79">
              <w:rPr>
                <w:rFonts w:cs="Arial"/>
                <w:sz w:val="16"/>
                <w:szCs w:val="16"/>
              </w:rPr>
              <w:t>146%</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1ABEF779" w14:textId="3BB4859B" w:rsidR="00732079" w:rsidRPr="00451A79" w:rsidRDefault="00732079" w:rsidP="00732079">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91%</w:t>
            </w:r>
          </w:p>
        </w:tc>
      </w:tr>
      <w:tr w:rsidR="00A529B9" w:rsidRPr="00451A79" w14:paraId="1E83D8D8" w14:textId="77777777" w:rsidTr="00A529B9">
        <w:trPr>
          <w:trHeight w:val="240"/>
          <w:jc w:val="center"/>
        </w:trPr>
        <w:tc>
          <w:tcPr>
            <w:tcW w:w="1410"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4E369A" w14:textId="77777777" w:rsidR="00A529B9" w:rsidRPr="00451A79" w:rsidRDefault="00A529B9" w:rsidP="00A529B9">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GAM-IND-001 </w:t>
            </w:r>
          </w:p>
        </w:tc>
        <w:tc>
          <w:tcPr>
            <w:tcW w:w="4681"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3915CBB" w14:textId="31077E08" w:rsidR="00A529B9" w:rsidRPr="00451A79" w:rsidRDefault="00A529B9" w:rsidP="00A529B9">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APROVECHAMIENTO DE RESIDUOS GENERADOS EN LA ENTIDAD</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1A9F40E9" w14:textId="57622BED" w:rsidR="00A529B9" w:rsidRPr="00451A79" w:rsidRDefault="00A529B9" w:rsidP="00A529B9">
            <w:pPr>
              <w:widowControl/>
              <w:spacing w:line="256" w:lineRule="auto"/>
              <w:jc w:val="center"/>
              <w:rPr>
                <w:rFonts w:eastAsia="Times New Roman" w:cs="Arial"/>
                <w:sz w:val="16"/>
                <w:szCs w:val="16"/>
                <w:lang w:val="es-ES"/>
              </w:rPr>
            </w:pPr>
            <w:r w:rsidRPr="00451A79">
              <w:rPr>
                <w:rFonts w:cs="Arial"/>
                <w:sz w:val="16"/>
                <w:szCs w:val="16"/>
              </w:rPr>
              <w:t>6329</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6A89EF5A" w14:textId="6C3C1A75" w:rsidR="00A529B9" w:rsidRPr="00451A79" w:rsidRDefault="00A529B9" w:rsidP="00A529B9">
            <w:pPr>
              <w:spacing w:line="256" w:lineRule="auto"/>
              <w:jc w:val="center"/>
              <w:rPr>
                <w:rFonts w:cs="Arial"/>
                <w:sz w:val="16"/>
                <w:szCs w:val="16"/>
              </w:rPr>
            </w:pPr>
            <w:r w:rsidRPr="00451A79">
              <w:rPr>
                <w:rFonts w:cs="Arial"/>
                <w:sz w:val="16"/>
                <w:szCs w:val="16"/>
              </w:rPr>
              <w:t>14923</w:t>
            </w:r>
          </w:p>
        </w:tc>
        <w:tc>
          <w:tcPr>
            <w:tcW w:w="854" w:type="dxa"/>
            <w:tcBorders>
              <w:top w:val="nil"/>
              <w:left w:val="single" w:sz="8" w:space="0" w:color="auto"/>
              <w:bottom w:val="single" w:sz="4" w:space="0" w:color="auto"/>
              <w:right w:val="single" w:sz="8" w:space="0" w:color="auto"/>
            </w:tcBorders>
            <w:shd w:val="clear" w:color="auto" w:fill="FFFF00"/>
            <w:tcMar>
              <w:top w:w="0" w:type="dxa"/>
              <w:left w:w="0" w:type="dxa"/>
              <w:bottom w:w="0" w:type="dxa"/>
              <w:right w:w="0" w:type="dxa"/>
            </w:tcMar>
            <w:vAlign w:val="center"/>
          </w:tcPr>
          <w:p w14:paraId="48B03F30" w14:textId="58CFE1E7" w:rsidR="00A529B9" w:rsidRPr="00451A79" w:rsidRDefault="00A529B9" w:rsidP="00A529B9">
            <w:pPr>
              <w:spacing w:line="256" w:lineRule="auto"/>
              <w:jc w:val="center"/>
              <w:rPr>
                <w:rFonts w:cs="Arial"/>
                <w:sz w:val="16"/>
                <w:szCs w:val="16"/>
              </w:rPr>
            </w:pPr>
            <w:r w:rsidRPr="00451A79">
              <w:rPr>
                <w:rFonts w:cs="Arial"/>
                <w:sz w:val="16"/>
                <w:szCs w:val="16"/>
              </w:rPr>
              <w:t>42,41%</w:t>
            </w:r>
          </w:p>
        </w:tc>
        <w:tc>
          <w:tcPr>
            <w:tcW w:w="992" w:type="dxa"/>
            <w:tcBorders>
              <w:top w:val="single" w:sz="4"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tcPr>
          <w:p w14:paraId="2C74F911" w14:textId="39B55A84" w:rsidR="00A529B9" w:rsidRPr="00451A79" w:rsidRDefault="00A529B9" w:rsidP="00A529B9">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75%</w:t>
            </w:r>
          </w:p>
        </w:tc>
      </w:tr>
      <w:tr w:rsidR="00A529B9" w:rsidRPr="00451A79" w14:paraId="24446079" w14:textId="77777777" w:rsidTr="008B5023">
        <w:trPr>
          <w:trHeight w:val="274"/>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DA0D9CE" w14:textId="77777777" w:rsidR="00A529B9" w:rsidRPr="00451A79" w:rsidRDefault="00A529B9" w:rsidP="00A529B9">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GAM-IND-003</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ED07BD7" w14:textId="77777777" w:rsidR="00A529B9" w:rsidRPr="00451A79" w:rsidRDefault="00A529B9" w:rsidP="00A529B9">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EFICIENCIA EN EL CONSUMO DE ENERGIA ELÉCTRICA EN LA ENTIDAD</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7F2BD64C" w14:textId="2198B1C4" w:rsidR="00A529B9" w:rsidRPr="00451A79" w:rsidRDefault="00A529B9" w:rsidP="00A529B9">
            <w:pPr>
              <w:widowControl/>
              <w:spacing w:line="256" w:lineRule="auto"/>
              <w:jc w:val="center"/>
              <w:rPr>
                <w:rFonts w:eastAsia="Times New Roman" w:cs="Arial"/>
                <w:sz w:val="16"/>
                <w:szCs w:val="16"/>
                <w:lang w:val="es-ES"/>
              </w:rPr>
            </w:pPr>
            <w:r w:rsidRPr="00451A79">
              <w:rPr>
                <w:rFonts w:cs="Arial"/>
                <w:sz w:val="16"/>
                <w:szCs w:val="16"/>
              </w:rPr>
              <w:t>28091</w:t>
            </w:r>
          </w:p>
        </w:tc>
        <w:tc>
          <w:tcPr>
            <w:tcW w:w="992" w:type="dxa"/>
            <w:tcBorders>
              <w:top w:val="nil"/>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4FC910BA" w14:textId="79E87029" w:rsidR="00A529B9" w:rsidRPr="00451A79" w:rsidRDefault="00A529B9" w:rsidP="00A529B9">
            <w:pPr>
              <w:spacing w:line="256" w:lineRule="auto"/>
              <w:jc w:val="center"/>
              <w:rPr>
                <w:rFonts w:cs="Arial"/>
                <w:sz w:val="16"/>
                <w:szCs w:val="16"/>
              </w:rPr>
            </w:pPr>
            <w:r w:rsidRPr="00451A79">
              <w:rPr>
                <w:rFonts w:cs="Arial"/>
                <w:sz w:val="16"/>
                <w:szCs w:val="16"/>
              </w:rPr>
              <w:t>2243</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F9397CB" w14:textId="6523CB6E" w:rsidR="00A529B9" w:rsidRPr="00451A79" w:rsidRDefault="00A529B9" w:rsidP="00A529B9">
            <w:pPr>
              <w:spacing w:line="256" w:lineRule="auto"/>
              <w:jc w:val="center"/>
              <w:rPr>
                <w:rFonts w:cs="Arial"/>
                <w:sz w:val="16"/>
                <w:szCs w:val="16"/>
              </w:rPr>
            </w:pPr>
            <w:r w:rsidRPr="00451A79">
              <w:rPr>
                <w:rFonts w:cs="Arial"/>
                <w:sz w:val="16"/>
                <w:szCs w:val="16"/>
              </w:rPr>
              <w:t>12,52</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0C3339FD" w14:textId="703AE39A" w:rsidR="00A529B9" w:rsidRPr="00451A79" w:rsidRDefault="008B5023" w:rsidP="00A529B9">
            <w:pPr>
              <w:widowControl/>
              <w:spacing w:line="256" w:lineRule="auto"/>
              <w:jc w:val="center"/>
              <w:rPr>
                <w:rFonts w:cs="Arial"/>
                <w:sz w:val="16"/>
                <w:szCs w:val="16"/>
                <w:lang w:eastAsia="es-CO"/>
              </w:rPr>
            </w:pPr>
            <w:r w:rsidRPr="00451A79">
              <w:rPr>
                <w:rFonts w:cs="Arial"/>
                <w:sz w:val="16"/>
                <w:szCs w:val="16"/>
                <w:lang w:eastAsia="es-CO"/>
              </w:rPr>
              <w:t>13,84</w:t>
            </w:r>
          </w:p>
        </w:tc>
      </w:tr>
      <w:tr w:rsidR="008B5023" w:rsidRPr="00451A79" w14:paraId="7A2E21A6" w14:textId="77777777" w:rsidTr="008B5023">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0902196" w14:textId="77777777" w:rsidR="008B5023" w:rsidRPr="00451A79" w:rsidRDefault="008B5023" w:rsidP="008B502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lastRenderedPageBreak/>
              <w:t>GDOC-IND-001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465408D" w14:textId="77777777" w:rsidR="008B5023" w:rsidRPr="00451A79" w:rsidRDefault="008B5023" w:rsidP="008B5023">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FINALIZACIÓN DE LOS TRÁMITES EN EL SGDEA - APLICATIVO ORFEO</w:t>
            </w:r>
          </w:p>
        </w:tc>
        <w:tc>
          <w:tcPr>
            <w:tcW w:w="986" w:type="dxa"/>
            <w:tcBorders>
              <w:top w:val="single" w:sz="4" w:space="0" w:color="auto"/>
              <w:left w:val="single" w:sz="8" w:space="0" w:color="auto"/>
              <w:bottom w:val="single" w:sz="4" w:space="0" w:color="auto"/>
              <w:right w:val="single" w:sz="8" w:space="0" w:color="auto"/>
            </w:tcBorders>
            <w:shd w:val="clear" w:color="000000" w:fill="FFFFFF"/>
            <w:tcMar>
              <w:top w:w="0" w:type="dxa"/>
              <w:left w:w="0" w:type="dxa"/>
              <w:bottom w:w="0" w:type="dxa"/>
              <w:right w:w="0" w:type="dxa"/>
            </w:tcMar>
            <w:vAlign w:val="center"/>
          </w:tcPr>
          <w:p w14:paraId="5B6A1885" w14:textId="3756172A" w:rsidR="008B5023" w:rsidRPr="00451A79" w:rsidRDefault="008B5023" w:rsidP="008B5023">
            <w:pPr>
              <w:widowControl/>
              <w:spacing w:line="256" w:lineRule="auto"/>
              <w:jc w:val="center"/>
              <w:rPr>
                <w:rFonts w:eastAsia="Times New Roman" w:cs="Arial"/>
                <w:sz w:val="16"/>
                <w:szCs w:val="16"/>
                <w:lang w:val="es-ES"/>
              </w:rPr>
            </w:pPr>
            <w:r w:rsidRPr="00451A79">
              <w:rPr>
                <w:rFonts w:cs="Arial"/>
                <w:sz w:val="16"/>
                <w:szCs w:val="16"/>
              </w:rPr>
              <w:t>12643</w:t>
            </w:r>
          </w:p>
        </w:tc>
        <w:tc>
          <w:tcPr>
            <w:tcW w:w="992" w:type="dxa"/>
            <w:tcBorders>
              <w:top w:val="single" w:sz="4" w:space="0" w:color="auto"/>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103B821B" w14:textId="7CC38317" w:rsidR="008B5023" w:rsidRPr="00451A79" w:rsidRDefault="008B5023" w:rsidP="008B5023">
            <w:pPr>
              <w:spacing w:line="256" w:lineRule="auto"/>
              <w:jc w:val="center"/>
              <w:rPr>
                <w:rFonts w:cs="Arial"/>
                <w:sz w:val="16"/>
                <w:szCs w:val="16"/>
              </w:rPr>
            </w:pPr>
            <w:r w:rsidRPr="00451A79">
              <w:rPr>
                <w:rFonts w:cs="Arial"/>
                <w:sz w:val="16"/>
                <w:szCs w:val="16"/>
              </w:rPr>
              <w:t>15862</w:t>
            </w:r>
          </w:p>
        </w:tc>
        <w:tc>
          <w:tcPr>
            <w:tcW w:w="854" w:type="dxa"/>
            <w:tcBorders>
              <w:top w:val="nil"/>
              <w:left w:val="single" w:sz="8" w:space="0" w:color="auto"/>
              <w:bottom w:val="single" w:sz="4" w:space="0" w:color="auto"/>
              <w:right w:val="single" w:sz="8" w:space="0" w:color="auto"/>
            </w:tcBorders>
            <w:shd w:val="clear" w:color="auto" w:fill="FFFF00"/>
            <w:tcMar>
              <w:top w:w="0" w:type="dxa"/>
              <w:left w:w="0" w:type="dxa"/>
              <w:bottom w:w="0" w:type="dxa"/>
              <w:right w:w="0" w:type="dxa"/>
            </w:tcMar>
            <w:vAlign w:val="center"/>
          </w:tcPr>
          <w:p w14:paraId="55FB0CD7" w14:textId="73890B94" w:rsidR="008B5023" w:rsidRPr="00451A79" w:rsidRDefault="008B5023" w:rsidP="008B5023">
            <w:pPr>
              <w:spacing w:line="256" w:lineRule="auto"/>
              <w:jc w:val="center"/>
              <w:rPr>
                <w:rFonts w:cs="Arial"/>
                <w:sz w:val="16"/>
                <w:szCs w:val="16"/>
              </w:rPr>
            </w:pPr>
            <w:r w:rsidRPr="00451A79">
              <w:rPr>
                <w:rFonts w:cs="Arial"/>
                <w:sz w:val="16"/>
                <w:szCs w:val="16"/>
              </w:rPr>
              <w:t>80%</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tcPr>
          <w:p w14:paraId="1B287571" w14:textId="2E3B1F66" w:rsidR="008B5023" w:rsidRPr="00451A79" w:rsidRDefault="008B5023" w:rsidP="008B502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80%</w:t>
            </w:r>
          </w:p>
        </w:tc>
      </w:tr>
      <w:tr w:rsidR="00BC6C3A" w:rsidRPr="00451A79" w14:paraId="730E204E" w14:textId="77777777" w:rsidTr="00BC6C3A">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6CDE6F2" w14:textId="77777777" w:rsidR="00BC6C3A" w:rsidRPr="00451A79" w:rsidRDefault="00BC6C3A" w:rsidP="00BC6C3A">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GDOC-IND-002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421C5AE" w14:textId="77777777" w:rsidR="00BC6C3A" w:rsidRPr="00451A79" w:rsidRDefault="00BC6C3A" w:rsidP="00BC6C3A">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ATENCIÓN DE CONSULTAS DEL ARCHIVO CENTRAL Y DE GESTIÓN</w:t>
            </w:r>
          </w:p>
        </w:tc>
        <w:tc>
          <w:tcPr>
            <w:tcW w:w="986" w:type="dxa"/>
            <w:tcBorders>
              <w:top w:val="single" w:sz="4" w:space="0" w:color="auto"/>
              <w:left w:val="single" w:sz="8" w:space="0" w:color="auto"/>
              <w:bottom w:val="single" w:sz="4" w:space="0" w:color="auto"/>
              <w:right w:val="single" w:sz="8" w:space="0" w:color="auto"/>
            </w:tcBorders>
            <w:shd w:val="clear" w:color="000000" w:fill="FFFFFF"/>
            <w:tcMar>
              <w:top w:w="0" w:type="dxa"/>
              <w:left w:w="0" w:type="dxa"/>
              <w:bottom w:w="0" w:type="dxa"/>
              <w:right w:w="0" w:type="dxa"/>
            </w:tcMar>
            <w:vAlign w:val="center"/>
          </w:tcPr>
          <w:p w14:paraId="0EA9700B" w14:textId="30E2532B" w:rsidR="00BC6C3A" w:rsidRPr="00451A79" w:rsidRDefault="00BC6C3A" w:rsidP="00BC6C3A">
            <w:pPr>
              <w:widowControl/>
              <w:spacing w:line="256" w:lineRule="auto"/>
              <w:jc w:val="center"/>
              <w:rPr>
                <w:rFonts w:eastAsia="Times New Roman" w:cs="Arial"/>
                <w:sz w:val="16"/>
                <w:szCs w:val="16"/>
                <w:lang w:val="es-ES"/>
              </w:rPr>
            </w:pPr>
            <w:r w:rsidRPr="00451A79">
              <w:rPr>
                <w:rFonts w:cs="Arial"/>
                <w:sz w:val="16"/>
                <w:szCs w:val="16"/>
              </w:rPr>
              <w:t>974</w:t>
            </w:r>
          </w:p>
        </w:tc>
        <w:tc>
          <w:tcPr>
            <w:tcW w:w="992" w:type="dxa"/>
            <w:tcBorders>
              <w:top w:val="single" w:sz="4" w:space="0" w:color="auto"/>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153C0295" w14:textId="759D6319" w:rsidR="00BC6C3A" w:rsidRPr="00451A79" w:rsidRDefault="00BC6C3A" w:rsidP="00BC6C3A">
            <w:pPr>
              <w:spacing w:line="256" w:lineRule="auto"/>
              <w:jc w:val="center"/>
              <w:rPr>
                <w:rFonts w:cs="Arial"/>
                <w:sz w:val="16"/>
                <w:szCs w:val="16"/>
              </w:rPr>
            </w:pPr>
            <w:r w:rsidRPr="00451A79">
              <w:rPr>
                <w:rFonts w:cs="Arial"/>
                <w:sz w:val="16"/>
                <w:szCs w:val="16"/>
              </w:rPr>
              <w:t>716</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3A3BC487" w14:textId="31EFA50D" w:rsidR="00BC6C3A" w:rsidRPr="00451A79" w:rsidRDefault="00BC6C3A" w:rsidP="00BC6C3A">
            <w:pPr>
              <w:spacing w:line="256" w:lineRule="auto"/>
              <w:jc w:val="center"/>
              <w:rPr>
                <w:rFonts w:cs="Arial"/>
                <w:sz w:val="16"/>
                <w:szCs w:val="16"/>
              </w:rPr>
            </w:pPr>
            <w:r w:rsidRPr="00451A79">
              <w:rPr>
                <w:rFonts w:cs="Arial"/>
                <w:sz w:val="16"/>
                <w:szCs w:val="16"/>
              </w:rPr>
              <w:t>1</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21EF43F0" w14:textId="4CC3B133" w:rsidR="00BC6C3A" w:rsidRPr="00451A79" w:rsidRDefault="00BC6C3A" w:rsidP="00BC6C3A">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1</w:t>
            </w:r>
          </w:p>
        </w:tc>
      </w:tr>
      <w:tr w:rsidR="008B5023" w:rsidRPr="00451A79" w14:paraId="66AC262C" w14:textId="77777777" w:rsidTr="008B5023">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FFA5388" w14:textId="77777777" w:rsidR="008B5023" w:rsidRPr="00451A79" w:rsidRDefault="008B5023" w:rsidP="008B502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GDOC-IND-003</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1638AB5" w14:textId="77777777" w:rsidR="008B5023" w:rsidRPr="00451A79" w:rsidRDefault="008B5023" w:rsidP="008B5023">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CUMPLIMIENTO DE LOS TRÁMITES EN EL SGDEA - APLICATIVO ORFEO</w:t>
            </w:r>
          </w:p>
        </w:tc>
        <w:tc>
          <w:tcPr>
            <w:tcW w:w="986" w:type="dxa"/>
            <w:tcBorders>
              <w:top w:val="single" w:sz="4" w:space="0" w:color="auto"/>
              <w:left w:val="single" w:sz="8" w:space="0" w:color="auto"/>
              <w:bottom w:val="single" w:sz="4" w:space="0" w:color="auto"/>
              <w:right w:val="single" w:sz="8" w:space="0" w:color="auto"/>
            </w:tcBorders>
            <w:shd w:val="clear" w:color="000000" w:fill="FFFFFF"/>
            <w:tcMar>
              <w:top w:w="0" w:type="dxa"/>
              <w:left w:w="0" w:type="dxa"/>
              <w:bottom w:w="0" w:type="dxa"/>
              <w:right w:w="0" w:type="dxa"/>
            </w:tcMar>
            <w:vAlign w:val="center"/>
          </w:tcPr>
          <w:p w14:paraId="22CD16CD" w14:textId="1A76DEA7" w:rsidR="008B5023" w:rsidRPr="00451A79" w:rsidRDefault="008B5023" w:rsidP="008B5023">
            <w:pPr>
              <w:widowControl/>
              <w:spacing w:line="256" w:lineRule="auto"/>
              <w:jc w:val="center"/>
              <w:rPr>
                <w:rFonts w:eastAsia="Times New Roman" w:cs="Arial"/>
                <w:sz w:val="16"/>
                <w:szCs w:val="16"/>
                <w:lang w:val="es-ES"/>
              </w:rPr>
            </w:pPr>
            <w:r w:rsidRPr="00451A79">
              <w:rPr>
                <w:rFonts w:cs="Arial"/>
                <w:sz w:val="16"/>
                <w:szCs w:val="16"/>
              </w:rPr>
              <w:t>69</w:t>
            </w:r>
          </w:p>
        </w:tc>
        <w:tc>
          <w:tcPr>
            <w:tcW w:w="992" w:type="dxa"/>
            <w:tcBorders>
              <w:top w:val="single" w:sz="4" w:space="0" w:color="auto"/>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30F0702B" w14:textId="5D48781F" w:rsidR="008B5023" w:rsidRPr="00451A79" w:rsidRDefault="008B5023" w:rsidP="008B5023">
            <w:pPr>
              <w:spacing w:line="256" w:lineRule="auto"/>
              <w:jc w:val="center"/>
              <w:rPr>
                <w:rFonts w:cs="Arial"/>
                <w:sz w:val="16"/>
                <w:szCs w:val="16"/>
              </w:rPr>
            </w:pPr>
            <w:r w:rsidRPr="00451A79">
              <w:rPr>
                <w:rFonts w:cs="Arial"/>
                <w:sz w:val="16"/>
                <w:szCs w:val="16"/>
              </w:rPr>
              <w:t>11454</w:t>
            </w:r>
          </w:p>
        </w:tc>
        <w:tc>
          <w:tcPr>
            <w:tcW w:w="854" w:type="dxa"/>
            <w:tcBorders>
              <w:top w:val="nil"/>
              <w:left w:val="single" w:sz="8" w:space="0" w:color="auto"/>
              <w:bottom w:val="single" w:sz="4" w:space="0" w:color="auto"/>
              <w:right w:val="single" w:sz="8" w:space="0" w:color="auto"/>
            </w:tcBorders>
            <w:shd w:val="clear" w:color="auto" w:fill="92D050"/>
            <w:tcMar>
              <w:top w:w="0" w:type="dxa"/>
              <w:left w:w="0" w:type="dxa"/>
              <w:bottom w:w="0" w:type="dxa"/>
              <w:right w:w="0" w:type="dxa"/>
            </w:tcMar>
            <w:vAlign w:val="center"/>
          </w:tcPr>
          <w:p w14:paraId="130BF638" w14:textId="403513BB" w:rsidR="008B5023" w:rsidRPr="00451A79" w:rsidRDefault="008B5023" w:rsidP="008B5023">
            <w:pPr>
              <w:spacing w:line="256" w:lineRule="auto"/>
              <w:jc w:val="center"/>
              <w:rPr>
                <w:rFonts w:cs="Arial"/>
                <w:sz w:val="16"/>
                <w:szCs w:val="16"/>
              </w:rPr>
            </w:pPr>
            <w:r w:rsidRPr="00451A79">
              <w:rPr>
                <w:rFonts w:cs="Arial"/>
                <w:sz w:val="16"/>
                <w:szCs w:val="16"/>
              </w:rPr>
              <w:t>0,6%</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4CF17897" w14:textId="4A8C1BD6" w:rsidR="008B5023" w:rsidRPr="00451A79" w:rsidRDefault="008B5023" w:rsidP="008B5023">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0,4%</w:t>
            </w:r>
          </w:p>
        </w:tc>
      </w:tr>
      <w:tr w:rsidR="00BC6C3A" w:rsidRPr="00451A79" w14:paraId="7D5F1B61" w14:textId="77777777" w:rsidTr="00BC6C3A">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54166B5" w14:textId="77777777" w:rsidR="00BC6C3A" w:rsidRPr="00451A79" w:rsidRDefault="00BC6C3A" w:rsidP="00BC6C3A">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GJUR-IND-001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90E3034" w14:textId="77777777" w:rsidR="00BC6C3A" w:rsidRPr="00451A79" w:rsidRDefault="00BC6C3A" w:rsidP="00BC6C3A">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SENTENCIAS A FAVOR DE LA ENTIDAD </w:t>
            </w:r>
            <w:r w:rsidRPr="00451A79">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605C1DDF" w14:textId="4377F4BB" w:rsidR="00BC6C3A" w:rsidRPr="00451A79" w:rsidRDefault="00BC6C3A" w:rsidP="00BC6C3A">
            <w:pPr>
              <w:widowControl/>
              <w:spacing w:line="256" w:lineRule="auto"/>
              <w:jc w:val="center"/>
              <w:rPr>
                <w:rFonts w:eastAsia="Times New Roman" w:cs="Arial"/>
                <w:sz w:val="16"/>
                <w:szCs w:val="16"/>
                <w:lang w:val="es-ES"/>
              </w:rPr>
            </w:pPr>
            <w:r w:rsidRPr="00451A79">
              <w:rPr>
                <w:rFonts w:cs="Arial"/>
                <w:sz w:val="16"/>
                <w:szCs w:val="16"/>
              </w:rPr>
              <w:t>11</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48F2CBD4" w14:textId="6BF47F20" w:rsidR="00BC6C3A" w:rsidRPr="00451A79" w:rsidRDefault="00BC6C3A" w:rsidP="00BC6C3A">
            <w:pPr>
              <w:spacing w:line="256" w:lineRule="auto"/>
              <w:jc w:val="center"/>
              <w:rPr>
                <w:rFonts w:cs="Arial"/>
                <w:sz w:val="16"/>
                <w:szCs w:val="16"/>
              </w:rPr>
            </w:pPr>
            <w:r w:rsidRPr="00451A79">
              <w:rPr>
                <w:rFonts w:cs="Arial"/>
                <w:sz w:val="16"/>
                <w:szCs w:val="16"/>
              </w:rPr>
              <w:t>11</w:t>
            </w:r>
          </w:p>
        </w:tc>
        <w:tc>
          <w:tcPr>
            <w:tcW w:w="854" w:type="dxa"/>
            <w:tcBorders>
              <w:top w:val="nil"/>
              <w:left w:val="single" w:sz="8" w:space="0" w:color="auto"/>
              <w:bottom w:val="single" w:sz="4" w:space="0" w:color="auto"/>
              <w:right w:val="single" w:sz="8" w:space="0" w:color="auto"/>
            </w:tcBorders>
            <w:shd w:val="clear" w:color="auto" w:fill="92D050"/>
            <w:tcMar>
              <w:top w:w="0" w:type="dxa"/>
              <w:left w:w="0" w:type="dxa"/>
              <w:bottom w:w="0" w:type="dxa"/>
              <w:right w:w="0" w:type="dxa"/>
            </w:tcMar>
            <w:vAlign w:val="center"/>
          </w:tcPr>
          <w:p w14:paraId="2582595C" w14:textId="1DBDDC9F" w:rsidR="00BC6C3A" w:rsidRPr="00451A79" w:rsidRDefault="00BC6C3A" w:rsidP="00BC6C3A">
            <w:pPr>
              <w:spacing w:line="256" w:lineRule="auto"/>
              <w:jc w:val="center"/>
              <w:rPr>
                <w:rFonts w:cs="Arial"/>
                <w:sz w:val="16"/>
                <w:szCs w:val="16"/>
              </w:rPr>
            </w:pPr>
            <w:r w:rsidRPr="00451A79">
              <w:rPr>
                <w:rFonts w:cs="Arial"/>
                <w:sz w:val="16"/>
                <w:szCs w:val="16"/>
              </w:rPr>
              <w:t>100%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14AAF3FE" w14:textId="224DE123" w:rsidR="00BC6C3A" w:rsidRPr="00451A79" w:rsidRDefault="00BC6C3A" w:rsidP="00BC6C3A">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94%</w:t>
            </w:r>
          </w:p>
        </w:tc>
      </w:tr>
      <w:tr w:rsidR="00BC6C3A" w:rsidRPr="00451A79" w14:paraId="12054692" w14:textId="77777777" w:rsidTr="00BC6C3A">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531CE72" w14:textId="77777777" w:rsidR="00BC6C3A" w:rsidRPr="00451A79" w:rsidRDefault="00BC6C3A" w:rsidP="00BC6C3A">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CODI-IND-001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2C9A5B6" w14:textId="77777777" w:rsidR="00BC6C3A" w:rsidRPr="00451A79" w:rsidRDefault="00BC6C3A" w:rsidP="00BC6C3A">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CUMPLIMIENTO DE LOS TÉRMINOS PROCESALES</w:t>
            </w:r>
            <w:r w:rsidRPr="00451A79">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7CE6F6BA" w14:textId="5A888C9E" w:rsidR="00BC6C3A" w:rsidRPr="00451A79" w:rsidRDefault="00BC6C3A" w:rsidP="00BC6C3A">
            <w:pPr>
              <w:widowControl/>
              <w:spacing w:line="256" w:lineRule="auto"/>
              <w:jc w:val="center"/>
              <w:rPr>
                <w:rFonts w:eastAsia="Times New Roman" w:cs="Arial"/>
                <w:sz w:val="16"/>
                <w:szCs w:val="16"/>
                <w:lang w:val="es-ES"/>
              </w:rPr>
            </w:pPr>
            <w:r w:rsidRPr="00451A79">
              <w:rPr>
                <w:rFonts w:cs="Arial"/>
                <w:sz w:val="16"/>
                <w:szCs w:val="16"/>
              </w:rPr>
              <w:t>21</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439445F1" w14:textId="4387815C" w:rsidR="00BC6C3A" w:rsidRPr="00451A79" w:rsidRDefault="00BC6C3A" w:rsidP="00BC6C3A">
            <w:pPr>
              <w:spacing w:line="256" w:lineRule="auto"/>
              <w:jc w:val="center"/>
              <w:rPr>
                <w:rFonts w:cs="Arial"/>
                <w:sz w:val="16"/>
                <w:szCs w:val="16"/>
              </w:rPr>
            </w:pPr>
            <w:r w:rsidRPr="00451A79">
              <w:rPr>
                <w:rFonts w:cs="Arial"/>
                <w:sz w:val="16"/>
                <w:szCs w:val="16"/>
              </w:rPr>
              <w:t>21</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2A4BF882" w14:textId="407A78D8" w:rsidR="00BC6C3A" w:rsidRPr="00451A79" w:rsidRDefault="00BC6C3A" w:rsidP="00BC6C3A">
            <w:pPr>
              <w:spacing w:line="256" w:lineRule="auto"/>
              <w:jc w:val="center"/>
              <w:rPr>
                <w:rFonts w:cs="Arial"/>
                <w:sz w:val="16"/>
                <w:szCs w:val="16"/>
              </w:rPr>
            </w:pPr>
            <w:r w:rsidRPr="00451A79">
              <w:rPr>
                <w:rFonts w:cs="Arial"/>
                <w:sz w:val="16"/>
                <w:szCs w:val="16"/>
              </w:rPr>
              <w:t>100%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3F89516B" w14:textId="347A1E5E" w:rsidR="00BC6C3A" w:rsidRPr="00451A79" w:rsidRDefault="00BC6C3A" w:rsidP="00BC6C3A">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100%</w:t>
            </w:r>
          </w:p>
        </w:tc>
      </w:tr>
      <w:tr w:rsidR="00451A79" w:rsidRPr="00451A79" w14:paraId="16AE23DF" w14:textId="77777777" w:rsidTr="00451A79">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6F711A90" w14:textId="77777777" w:rsidR="00451A79" w:rsidRPr="00451A79" w:rsidRDefault="00451A79" w:rsidP="00451A79">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CEM-IND-001 </w:t>
            </w:r>
          </w:p>
        </w:tc>
        <w:tc>
          <w:tcPr>
            <w:tcW w:w="4681"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61150A1C" w14:textId="77777777" w:rsidR="00451A79" w:rsidRPr="00451A79" w:rsidRDefault="00451A79" w:rsidP="00451A79">
            <w:pPr>
              <w:widowControl/>
              <w:spacing w:line="256" w:lineRule="auto"/>
              <w:jc w:val="left"/>
              <w:textAlignment w:val="baseline"/>
              <w:rPr>
                <w:rFonts w:eastAsia="Times New Roman" w:cs="Arial"/>
                <w:sz w:val="16"/>
                <w:szCs w:val="16"/>
                <w:lang w:eastAsia="es-CO"/>
              </w:rPr>
            </w:pPr>
            <w:r w:rsidRPr="00451A79">
              <w:rPr>
                <w:rFonts w:eastAsia="Times New Roman" w:cs="Arial"/>
                <w:color w:val="000000"/>
                <w:sz w:val="16"/>
                <w:szCs w:val="16"/>
                <w:lang w:eastAsia="es-CO"/>
              </w:rPr>
              <w:t>EJECUCIÓN DE PLAN ANUAL DE AUDITORÍAS</w:t>
            </w:r>
            <w:r w:rsidRPr="00451A79">
              <w:rPr>
                <w:rFonts w:eastAsia="Times New Roman" w:cs="Arial"/>
                <w:sz w:val="16"/>
                <w:szCs w:val="16"/>
                <w:lang w:eastAsia="es-CO"/>
              </w:rPr>
              <w:t> </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31C17D" w14:textId="67F8D870" w:rsidR="00451A79" w:rsidRPr="00451A79" w:rsidRDefault="00451A79" w:rsidP="00451A79">
            <w:pPr>
              <w:widowControl/>
              <w:spacing w:line="256" w:lineRule="auto"/>
              <w:jc w:val="center"/>
              <w:rPr>
                <w:rFonts w:eastAsia="Times New Roman" w:cs="Arial"/>
                <w:bCs/>
                <w:sz w:val="16"/>
                <w:szCs w:val="16"/>
                <w:lang w:val="es-ES"/>
              </w:rPr>
            </w:pPr>
            <w:r w:rsidRPr="00451A79">
              <w:rPr>
                <w:rFonts w:cs="Arial"/>
                <w:bCs/>
                <w:sz w:val="16"/>
                <w:szCs w:val="16"/>
              </w:rPr>
              <w:t>29</w:t>
            </w:r>
          </w:p>
        </w:tc>
        <w:tc>
          <w:tcPr>
            <w:tcW w:w="992"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14:paraId="32D8D923" w14:textId="61FD62D6" w:rsidR="00451A79" w:rsidRPr="00451A79" w:rsidRDefault="00451A79" w:rsidP="00451A79">
            <w:pPr>
              <w:spacing w:line="256" w:lineRule="auto"/>
              <w:jc w:val="center"/>
              <w:rPr>
                <w:rFonts w:cs="Arial"/>
                <w:bCs/>
                <w:sz w:val="16"/>
                <w:szCs w:val="16"/>
              </w:rPr>
            </w:pPr>
            <w:r w:rsidRPr="00451A79">
              <w:rPr>
                <w:rFonts w:cs="Arial"/>
                <w:bCs/>
                <w:sz w:val="16"/>
                <w:szCs w:val="16"/>
              </w:rPr>
              <w:t>29</w:t>
            </w:r>
          </w:p>
        </w:tc>
        <w:tc>
          <w:tcPr>
            <w:tcW w:w="854" w:type="dxa"/>
            <w:tcBorders>
              <w:top w:val="single" w:sz="4" w:space="0" w:color="auto"/>
              <w:left w:val="nil"/>
              <w:bottom w:val="single" w:sz="4" w:space="0" w:color="auto"/>
              <w:right w:val="single" w:sz="4" w:space="0" w:color="auto"/>
            </w:tcBorders>
            <w:shd w:val="clear" w:color="auto" w:fill="92D050"/>
            <w:tcMar>
              <w:top w:w="0" w:type="dxa"/>
              <w:left w:w="0" w:type="dxa"/>
              <w:bottom w:w="0" w:type="dxa"/>
              <w:right w:w="0" w:type="dxa"/>
            </w:tcMar>
            <w:vAlign w:val="center"/>
          </w:tcPr>
          <w:p w14:paraId="440EEFF4" w14:textId="4615461E" w:rsidR="00451A79" w:rsidRPr="00451A79" w:rsidRDefault="00451A79" w:rsidP="00451A79">
            <w:pPr>
              <w:spacing w:line="256" w:lineRule="auto"/>
              <w:jc w:val="center"/>
              <w:rPr>
                <w:rFonts w:cs="Arial"/>
                <w:bCs/>
                <w:sz w:val="16"/>
                <w:szCs w:val="16"/>
              </w:rPr>
            </w:pPr>
            <w:r w:rsidRPr="00451A79">
              <w:rPr>
                <w:rFonts w:cs="Arial"/>
                <w:bCs/>
                <w:sz w:val="16"/>
                <w:szCs w:val="16"/>
              </w:rPr>
              <w:t>100%</w:t>
            </w:r>
          </w:p>
        </w:tc>
        <w:tc>
          <w:tcPr>
            <w:tcW w:w="992" w:type="dxa"/>
            <w:tcBorders>
              <w:top w:val="nil"/>
              <w:left w:val="nil"/>
              <w:bottom w:val="single" w:sz="4" w:space="0" w:color="auto"/>
              <w:right w:val="single" w:sz="6" w:space="0" w:color="auto"/>
            </w:tcBorders>
            <w:shd w:val="clear" w:color="auto" w:fill="92D050"/>
            <w:tcMar>
              <w:top w:w="0" w:type="dxa"/>
              <w:left w:w="0" w:type="dxa"/>
              <w:bottom w:w="0" w:type="dxa"/>
              <w:right w:w="0" w:type="dxa"/>
            </w:tcMar>
            <w:vAlign w:val="center"/>
          </w:tcPr>
          <w:p w14:paraId="0C182E1F" w14:textId="7943E8FA" w:rsidR="00451A79" w:rsidRPr="00451A79" w:rsidRDefault="00451A79" w:rsidP="00451A79">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100%</w:t>
            </w:r>
          </w:p>
        </w:tc>
      </w:tr>
      <w:tr w:rsidR="00451A79" w:rsidRPr="00451A79" w14:paraId="3F88324D" w14:textId="77777777" w:rsidTr="00854685">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A2D5DD" w14:textId="77777777" w:rsidR="00451A79" w:rsidRPr="00451A79" w:rsidRDefault="00451A79" w:rsidP="00451A79">
            <w:pPr>
              <w:widowControl/>
              <w:spacing w:line="256" w:lineRule="auto"/>
              <w:jc w:val="center"/>
              <w:textAlignment w:val="baseline"/>
              <w:rPr>
                <w:rFonts w:eastAsia="Times New Roman" w:cs="Arial"/>
                <w:sz w:val="16"/>
                <w:szCs w:val="16"/>
                <w:lang w:eastAsia="es-CO"/>
              </w:rPr>
            </w:pPr>
            <w:r w:rsidRPr="00451A79">
              <w:rPr>
                <w:rFonts w:eastAsia="Times New Roman" w:cs="Arial"/>
                <w:sz w:val="16"/>
                <w:szCs w:val="16"/>
                <w:lang w:eastAsia="es-CO"/>
              </w:rPr>
              <w:t>CEM-IND-002</w:t>
            </w:r>
          </w:p>
        </w:tc>
        <w:tc>
          <w:tcPr>
            <w:tcW w:w="46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F34D6F" w14:textId="77777777" w:rsidR="00451A79" w:rsidRPr="00451A79" w:rsidRDefault="00451A79" w:rsidP="00451A79">
            <w:pPr>
              <w:widowControl/>
              <w:spacing w:line="256" w:lineRule="auto"/>
              <w:jc w:val="left"/>
              <w:textAlignment w:val="baseline"/>
              <w:rPr>
                <w:rFonts w:eastAsia="Times New Roman" w:cs="Arial"/>
                <w:color w:val="000000"/>
                <w:sz w:val="16"/>
                <w:szCs w:val="16"/>
                <w:lang w:eastAsia="es-CO"/>
              </w:rPr>
            </w:pPr>
            <w:r w:rsidRPr="00451A79">
              <w:rPr>
                <w:rFonts w:eastAsia="Times New Roman" w:cs="Arial"/>
                <w:color w:val="000000"/>
                <w:sz w:val="16"/>
                <w:szCs w:val="16"/>
                <w:lang w:eastAsia="es-CO"/>
              </w:rPr>
              <w:t>CUMPLIMIENTO DE LAS ACCIONES CORRECTIVAS</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EE8678" w14:textId="24987C55" w:rsidR="00451A79" w:rsidRPr="00451A79" w:rsidRDefault="00451A79" w:rsidP="00451A79">
            <w:pPr>
              <w:widowControl/>
              <w:spacing w:line="256" w:lineRule="auto"/>
              <w:jc w:val="center"/>
              <w:rPr>
                <w:rFonts w:cs="Arial"/>
                <w:bCs/>
                <w:sz w:val="16"/>
                <w:szCs w:val="16"/>
              </w:rPr>
            </w:pPr>
            <w:r w:rsidRPr="00451A79">
              <w:rPr>
                <w:rFonts w:cs="Arial"/>
                <w:sz w:val="16"/>
                <w:szCs w:val="16"/>
              </w:rPr>
              <w:t>46</w:t>
            </w:r>
          </w:p>
        </w:tc>
        <w:tc>
          <w:tcPr>
            <w:tcW w:w="992"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14:paraId="67A9A00E" w14:textId="08E6948F" w:rsidR="00451A79" w:rsidRPr="00451A79" w:rsidRDefault="00451A79" w:rsidP="00451A79">
            <w:pPr>
              <w:spacing w:line="256" w:lineRule="auto"/>
              <w:jc w:val="center"/>
              <w:rPr>
                <w:rFonts w:cs="Arial"/>
                <w:bCs/>
                <w:sz w:val="16"/>
                <w:szCs w:val="16"/>
              </w:rPr>
            </w:pPr>
            <w:r w:rsidRPr="00451A79">
              <w:rPr>
                <w:rFonts w:cs="Arial"/>
                <w:sz w:val="16"/>
                <w:szCs w:val="16"/>
              </w:rPr>
              <w:t>17</w:t>
            </w:r>
          </w:p>
        </w:tc>
        <w:tc>
          <w:tcPr>
            <w:tcW w:w="854" w:type="dxa"/>
            <w:tcBorders>
              <w:top w:val="single" w:sz="4" w:space="0" w:color="auto"/>
              <w:left w:val="nil"/>
              <w:bottom w:val="single" w:sz="4" w:space="0" w:color="auto"/>
              <w:right w:val="single" w:sz="4" w:space="0" w:color="auto"/>
            </w:tcBorders>
            <w:shd w:val="clear" w:color="auto" w:fill="FF0000"/>
            <w:tcMar>
              <w:top w:w="0" w:type="dxa"/>
              <w:left w:w="0" w:type="dxa"/>
              <w:bottom w:w="0" w:type="dxa"/>
              <w:right w:w="0" w:type="dxa"/>
            </w:tcMar>
            <w:vAlign w:val="center"/>
          </w:tcPr>
          <w:p w14:paraId="716E1997" w14:textId="10DDF6F6" w:rsidR="00451A79" w:rsidRPr="00451A79" w:rsidRDefault="00451A79" w:rsidP="00451A79">
            <w:pPr>
              <w:spacing w:line="256" w:lineRule="auto"/>
              <w:jc w:val="center"/>
              <w:rPr>
                <w:rFonts w:cs="Arial"/>
                <w:bCs/>
                <w:sz w:val="16"/>
                <w:szCs w:val="16"/>
              </w:rPr>
            </w:pPr>
            <w:r w:rsidRPr="00451A79">
              <w:rPr>
                <w:rFonts w:cs="Arial"/>
                <w:sz w:val="16"/>
                <w:szCs w:val="16"/>
              </w:rPr>
              <w:t>37%</w:t>
            </w:r>
          </w:p>
        </w:tc>
        <w:tc>
          <w:tcPr>
            <w:tcW w:w="992" w:type="dxa"/>
            <w:tcBorders>
              <w:top w:val="single" w:sz="4" w:space="0" w:color="auto"/>
              <w:left w:val="single" w:sz="4" w:space="0" w:color="auto"/>
              <w:bottom w:val="single" w:sz="4" w:space="0" w:color="auto"/>
              <w:right w:val="single" w:sz="4" w:space="0" w:color="auto"/>
            </w:tcBorders>
            <w:shd w:val="clear" w:color="auto" w:fill="FF0000"/>
            <w:tcMar>
              <w:top w:w="0" w:type="dxa"/>
              <w:left w:w="0" w:type="dxa"/>
              <w:bottom w:w="0" w:type="dxa"/>
              <w:right w:w="0" w:type="dxa"/>
            </w:tcMar>
            <w:vAlign w:val="center"/>
          </w:tcPr>
          <w:p w14:paraId="27D8B443" w14:textId="300C1671" w:rsidR="00451A79" w:rsidRPr="00451A79" w:rsidRDefault="00854685" w:rsidP="00451A79">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55%</w:t>
            </w:r>
          </w:p>
        </w:tc>
      </w:tr>
    </w:tbl>
    <w:bookmarkEnd w:id="12"/>
    <w:p w14:paraId="6316A009" w14:textId="40967FF2"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1C3B4B">
        <w:rPr>
          <w:rFonts w:cs="Arial"/>
          <w:sz w:val="16"/>
          <w:szCs w:val="16"/>
          <w:lang w:eastAsia="es-CO"/>
        </w:rPr>
        <w:t xml:space="preserve">Reporte de Indicadores del </w:t>
      </w:r>
      <w:r w:rsidR="00E36058">
        <w:rPr>
          <w:rFonts w:cs="Arial"/>
          <w:sz w:val="16"/>
          <w:szCs w:val="16"/>
          <w:lang w:eastAsia="es-CO"/>
        </w:rPr>
        <w:t>3er Trimestre de 2023</w:t>
      </w:r>
      <w:r w:rsidR="00841B21">
        <w:rPr>
          <w:rFonts w:cs="Arial"/>
          <w:sz w:val="16"/>
          <w:szCs w:val="16"/>
          <w:lang w:eastAsia="es-CO"/>
        </w:rPr>
        <w:t>–</w:t>
      </w:r>
      <w:r w:rsidR="00F52357">
        <w:rPr>
          <w:rFonts w:cs="Arial"/>
          <w:sz w:val="16"/>
          <w:szCs w:val="16"/>
          <w:lang w:eastAsia="es-CO"/>
        </w:rPr>
        <w:t xml:space="preserve"> UAERMV</w:t>
      </w:r>
      <w:r w:rsidR="00E72130">
        <w:rPr>
          <w:rFonts w:cs="Arial"/>
          <w:sz w:val="16"/>
          <w:szCs w:val="16"/>
          <w:lang w:eastAsia="es-CO"/>
        </w:rPr>
        <w:t>.</w:t>
      </w:r>
    </w:p>
    <w:p w14:paraId="4A61E75B" w14:textId="77777777" w:rsidR="00CD55CA" w:rsidRDefault="00CD55CA" w:rsidP="00934F06">
      <w:pPr>
        <w:spacing w:line="253" w:lineRule="atLeast"/>
        <w:rPr>
          <w:rFonts w:eastAsia="Times New Roman" w:cs="Arial"/>
          <w:color w:val="000000"/>
          <w:bdr w:val="none" w:sz="0" w:space="0" w:color="auto" w:frame="1"/>
          <w:shd w:val="clear" w:color="auto" w:fill="FFFFFF"/>
          <w:lang w:eastAsia="es-CO"/>
        </w:rPr>
      </w:pPr>
      <w:bookmarkStart w:id="16" w:name="_Toc32311982"/>
    </w:p>
    <w:p w14:paraId="6316A00B" w14:textId="6E9EEFE7" w:rsidR="00243755" w:rsidRPr="00934F06" w:rsidRDefault="00243755" w:rsidP="00934F06">
      <w:pPr>
        <w:spacing w:line="253" w:lineRule="atLeast"/>
        <w:rPr>
          <w:rFonts w:eastAsia="Times New Roman" w:cs="Arial"/>
          <w:color w:val="000000"/>
          <w:bdr w:val="none" w:sz="0" w:space="0" w:color="auto" w:frame="1"/>
          <w:shd w:val="clear" w:color="auto" w:fill="FFFFFF"/>
          <w:lang w:eastAsia="es-CO"/>
        </w:rPr>
      </w:pPr>
      <w:r w:rsidRPr="00934F06">
        <w:rPr>
          <w:rFonts w:eastAsia="Times New Roman" w:cs="Arial"/>
          <w:color w:val="000000"/>
          <w:bdr w:val="none" w:sz="0" w:space="0" w:color="auto" w:frame="1"/>
          <w:shd w:val="clear" w:color="auto" w:fill="FFFFFF"/>
          <w:lang w:eastAsia="es-CO"/>
        </w:rPr>
        <w:t xml:space="preserve">De los </w:t>
      </w:r>
      <w:r w:rsidR="00A113A3">
        <w:rPr>
          <w:rFonts w:eastAsia="Times New Roman" w:cs="Arial"/>
          <w:bdr w:val="none" w:sz="0" w:space="0" w:color="auto" w:frame="1"/>
          <w:lang w:eastAsia="es-CO"/>
        </w:rPr>
        <w:t>36</w:t>
      </w:r>
      <w:r w:rsidRPr="00934F06">
        <w:rPr>
          <w:rFonts w:eastAsia="Times New Roman" w:cs="Arial"/>
          <w:bdr w:val="none" w:sz="0" w:space="0" w:color="auto" w:frame="1"/>
          <w:shd w:val="clear" w:color="auto" w:fill="FFFFFF"/>
          <w:lang w:eastAsia="es-CO"/>
        </w:rPr>
        <w:t xml:space="preserve"> i</w:t>
      </w:r>
      <w:r w:rsidRPr="00934F06">
        <w:rPr>
          <w:rFonts w:eastAsia="Times New Roman" w:cs="Arial"/>
          <w:color w:val="000000"/>
          <w:bdr w:val="none" w:sz="0" w:space="0" w:color="auto" w:frame="1"/>
          <w:shd w:val="clear" w:color="auto" w:fill="FFFFFF"/>
          <w:lang w:eastAsia="es-CO"/>
        </w:rPr>
        <w:t xml:space="preserve">ndicadores de proceso </w:t>
      </w:r>
      <w:r w:rsidR="00467749" w:rsidRPr="00934F06">
        <w:rPr>
          <w:rFonts w:eastAsia="Times New Roman" w:cs="Arial"/>
          <w:color w:val="000000"/>
          <w:bdr w:val="none" w:sz="0" w:space="0" w:color="auto" w:frame="1"/>
          <w:shd w:val="clear" w:color="auto" w:fill="FFFFFF"/>
          <w:lang w:eastAsia="es-CO"/>
        </w:rPr>
        <w:t xml:space="preserve">que se presentaron en el </w:t>
      </w:r>
      <w:r w:rsidR="00A113A3">
        <w:rPr>
          <w:rFonts w:eastAsia="Times New Roman" w:cs="Arial"/>
          <w:color w:val="000000"/>
          <w:bdr w:val="none" w:sz="0" w:space="0" w:color="auto" w:frame="1"/>
          <w:shd w:val="clear" w:color="auto" w:fill="FFFFFF"/>
          <w:lang w:eastAsia="es-CO"/>
        </w:rPr>
        <w:t xml:space="preserve">tercer </w:t>
      </w:r>
      <w:r w:rsidRPr="00934F06">
        <w:rPr>
          <w:rFonts w:eastAsia="Times New Roman" w:cs="Arial"/>
          <w:color w:val="000000"/>
          <w:bdr w:val="none" w:sz="0" w:space="0" w:color="auto" w:frame="1"/>
          <w:shd w:val="clear" w:color="auto" w:fill="FFFFFF"/>
          <w:lang w:eastAsia="es-CO"/>
        </w:rPr>
        <w:t>trimestre</w:t>
      </w:r>
      <w:r w:rsidR="00467749" w:rsidRPr="00934F06">
        <w:rPr>
          <w:rFonts w:eastAsia="Times New Roman" w:cs="Arial"/>
          <w:color w:val="000000"/>
          <w:bdr w:val="none" w:sz="0" w:space="0" w:color="auto" w:frame="1"/>
          <w:shd w:val="clear" w:color="auto" w:fill="FFFFFF"/>
          <w:lang w:eastAsia="es-CO"/>
        </w:rPr>
        <w:t xml:space="preserve"> </w:t>
      </w:r>
      <w:r w:rsidR="00A113A3">
        <w:rPr>
          <w:rFonts w:eastAsia="Times New Roman" w:cs="Arial"/>
          <w:color w:val="000000"/>
          <w:bdr w:val="none" w:sz="0" w:space="0" w:color="auto" w:frame="1"/>
          <w:shd w:val="clear" w:color="auto" w:fill="FFFFFF"/>
          <w:lang w:eastAsia="es-CO"/>
        </w:rPr>
        <w:t>veinticinco (25</w:t>
      </w:r>
      <w:r w:rsidRPr="00934F06">
        <w:rPr>
          <w:rFonts w:eastAsia="Times New Roman" w:cs="Arial"/>
          <w:color w:val="000000"/>
          <w:bdr w:val="none" w:sz="0" w:space="0" w:color="auto" w:frame="1"/>
          <w:shd w:val="clear" w:color="auto" w:fill="FFFFFF"/>
          <w:lang w:eastAsia="es-CO"/>
        </w:rPr>
        <w:t>) de ellos se ubicaron en un rango de gestión</w:t>
      </w:r>
      <w:r w:rsidR="00467749" w:rsidRPr="00934F06">
        <w:rPr>
          <w:rFonts w:eastAsia="Times New Roman" w:cs="Arial"/>
          <w:color w:val="000000"/>
          <w:bdr w:val="none" w:sz="0" w:space="0" w:color="auto" w:frame="1"/>
          <w:shd w:val="clear" w:color="auto" w:fill="FFFFFF"/>
          <w:lang w:eastAsia="es-CO"/>
        </w:rPr>
        <w:t xml:space="preserve"> apropiado lo que equivale al </w:t>
      </w:r>
      <w:r w:rsidR="00A113A3">
        <w:rPr>
          <w:rFonts w:eastAsia="Times New Roman" w:cs="Arial"/>
          <w:color w:val="000000"/>
          <w:bdr w:val="none" w:sz="0" w:space="0" w:color="auto" w:frame="1"/>
          <w:shd w:val="clear" w:color="auto" w:fill="FFFFFF"/>
          <w:lang w:eastAsia="es-CO"/>
        </w:rPr>
        <w:t>69</w:t>
      </w:r>
      <w:r w:rsidRPr="00934F06">
        <w:rPr>
          <w:rFonts w:eastAsia="Times New Roman" w:cs="Arial"/>
          <w:color w:val="000000"/>
          <w:bdr w:val="none" w:sz="0" w:space="0" w:color="auto" w:frame="1"/>
          <w:shd w:val="clear" w:color="auto" w:fill="FFFFFF"/>
          <w:lang w:eastAsia="es-CO"/>
        </w:rPr>
        <w:t>% de la bater</w:t>
      </w:r>
      <w:r w:rsidR="004C10FB" w:rsidRPr="00934F06">
        <w:rPr>
          <w:rFonts w:eastAsia="Times New Roman" w:cs="Arial"/>
          <w:color w:val="000000"/>
          <w:bdr w:val="none" w:sz="0" w:space="0" w:color="auto" w:frame="1"/>
          <w:shd w:val="clear" w:color="auto" w:fill="FFFFFF"/>
          <w:lang w:eastAsia="es-CO"/>
        </w:rPr>
        <w:t>ía de i</w:t>
      </w:r>
      <w:r w:rsidR="00A113A3">
        <w:rPr>
          <w:rFonts w:eastAsia="Times New Roman" w:cs="Arial"/>
          <w:color w:val="000000"/>
          <w:bdr w:val="none" w:sz="0" w:space="0" w:color="auto" w:frame="1"/>
          <w:shd w:val="clear" w:color="auto" w:fill="FFFFFF"/>
          <w:lang w:eastAsia="es-CO"/>
        </w:rPr>
        <w:t>ndicadores de proceso, seis (6</w:t>
      </w:r>
      <w:r w:rsidRPr="00934F06">
        <w:rPr>
          <w:rFonts w:eastAsia="Times New Roman" w:cs="Arial"/>
          <w:color w:val="000000"/>
          <w:bdr w:val="none" w:sz="0" w:space="0" w:color="auto" w:frame="1"/>
          <w:shd w:val="clear" w:color="auto" w:fill="FFFFFF"/>
          <w:lang w:eastAsia="es-CO"/>
        </w:rPr>
        <w:t xml:space="preserve">) se ubicaron en un rango de gestión mejorable lo que equivale al </w:t>
      </w:r>
      <w:r w:rsidR="00A113A3">
        <w:rPr>
          <w:rFonts w:eastAsia="Times New Roman" w:cs="Arial"/>
          <w:color w:val="000000"/>
          <w:bdr w:val="none" w:sz="0" w:space="0" w:color="auto" w:frame="1"/>
          <w:shd w:val="clear" w:color="auto" w:fill="FFFFFF"/>
          <w:lang w:eastAsia="es-CO"/>
        </w:rPr>
        <w:t>17</w:t>
      </w:r>
      <w:r w:rsidR="0020376B" w:rsidRPr="00934F06">
        <w:rPr>
          <w:rFonts w:eastAsia="Times New Roman" w:cs="Arial"/>
          <w:color w:val="000000"/>
          <w:bdr w:val="none" w:sz="0" w:space="0" w:color="auto" w:frame="1"/>
          <w:shd w:val="clear" w:color="auto" w:fill="FFFFFF"/>
          <w:lang w:eastAsia="es-CO"/>
        </w:rPr>
        <w:t>%</w:t>
      </w:r>
      <w:r w:rsidR="008A485A" w:rsidRPr="00934F06">
        <w:rPr>
          <w:rFonts w:eastAsia="Times New Roman" w:cs="Arial"/>
          <w:color w:val="000000"/>
          <w:bdr w:val="none" w:sz="0" w:space="0" w:color="auto" w:frame="1"/>
          <w:shd w:val="clear" w:color="auto" w:fill="FFFFFF"/>
          <w:lang w:eastAsia="es-CO"/>
        </w:rPr>
        <w:t xml:space="preserve"> y en rango de gestión</w:t>
      </w:r>
      <w:r w:rsidR="00934F06" w:rsidRPr="00934F06">
        <w:rPr>
          <w:rFonts w:eastAsia="Times New Roman" w:cs="Arial"/>
          <w:color w:val="000000"/>
          <w:bdr w:val="none" w:sz="0" w:space="0" w:color="auto" w:frame="1"/>
          <w:shd w:val="clear" w:color="auto" w:fill="FFFFFF"/>
          <w:lang w:eastAsia="es-CO"/>
        </w:rPr>
        <w:t xml:space="preserve"> deficiente el</w:t>
      </w:r>
      <w:r w:rsidR="00A113A3">
        <w:rPr>
          <w:rFonts w:eastAsia="Times New Roman" w:cs="Arial"/>
          <w:color w:val="000000"/>
          <w:bdr w:val="none" w:sz="0" w:space="0" w:color="auto" w:frame="1"/>
          <w:shd w:val="clear" w:color="auto" w:fill="FFFFFF"/>
          <w:lang w:eastAsia="es-CO"/>
        </w:rPr>
        <w:t xml:space="preserve"> que equivale al 14</w:t>
      </w:r>
      <w:r w:rsidR="008A485A" w:rsidRPr="00934F06">
        <w:rPr>
          <w:rFonts w:eastAsia="Times New Roman" w:cs="Arial"/>
          <w:color w:val="000000"/>
          <w:bdr w:val="none" w:sz="0" w:space="0" w:color="auto" w:frame="1"/>
          <w:shd w:val="clear" w:color="auto" w:fill="FFFFFF"/>
          <w:lang w:eastAsia="es-CO"/>
        </w:rPr>
        <w:t>%</w:t>
      </w:r>
      <w:r w:rsidR="00A113A3">
        <w:rPr>
          <w:rFonts w:eastAsia="Times New Roman" w:cs="Arial"/>
          <w:color w:val="000000"/>
          <w:bdr w:val="none" w:sz="0" w:space="0" w:color="auto" w:frame="1"/>
          <w:shd w:val="clear" w:color="auto" w:fill="FFFFFF"/>
          <w:lang w:eastAsia="es-CO"/>
        </w:rPr>
        <w:t xml:space="preserve"> es decir cinco (5</w:t>
      </w:r>
      <w:r w:rsidR="00A90683" w:rsidRPr="00934F06">
        <w:rPr>
          <w:rFonts w:eastAsia="Times New Roman" w:cs="Arial"/>
          <w:color w:val="000000"/>
          <w:bdr w:val="none" w:sz="0" w:space="0" w:color="auto" w:frame="1"/>
          <w:shd w:val="clear" w:color="auto" w:fill="FFFFFF"/>
          <w:lang w:eastAsia="es-CO"/>
        </w:rPr>
        <w:t>) indicadores.</w:t>
      </w:r>
    </w:p>
    <w:p w14:paraId="2B251FFE" w14:textId="77777777" w:rsidR="008A485A" w:rsidRPr="00934F06" w:rsidRDefault="008A485A" w:rsidP="00934F06">
      <w:pPr>
        <w:spacing w:line="253" w:lineRule="atLeast"/>
        <w:rPr>
          <w:rFonts w:eastAsia="Times New Roman" w:cs="Arial"/>
          <w:color w:val="000000"/>
          <w:bdr w:val="none" w:sz="0" w:space="0" w:color="auto" w:frame="1"/>
          <w:shd w:val="clear" w:color="auto" w:fill="FFFFFF"/>
          <w:lang w:eastAsia="es-CO"/>
        </w:rPr>
      </w:pPr>
    </w:p>
    <w:p w14:paraId="6316A00D" w14:textId="750D82F3" w:rsidR="00183B72" w:rsidRDefault="00183B72" w:rsidP="00934F06">
      <w:pPr>
        <w:spacing w:line="253" w:lineRule="atLeast"/>
      </w:pPr>
      <w:r w:rsidRPr="00934F06">
        <w:rPr>
          <w:rFonts w:eastAsia="Times New Roman" w:cs="Arial"/>
          <w:color w:val="000000"/>
          <w:bdr w:val="none" w:sz="0" w:space="0" w:color="auto" w:frame="1"/>
          <w:shd w:val="clear" w:color="auto" w:fill="FFFFFF"/>
          <w:lang w:eastAsia="es-CO"/>
        </w:rPr>
        <w:t xml:space="preserve">A continuación, dando cumplimiento a lo </w:t>
      </w:r>
      <w:r w:rsidR="00CE7898" w:rsidRPr="00934F06">
        <w:rPr>
          <w:rFonts w:eastAsia="Times New Roman" w:cs="Arial"/>
          <w:color w:val="000000"/>
          <w:bdr w:val="none" w:sz="0" w:space="0" w:color="auto" w:frame="1"/>
          <w:shd w:val="clear" w:color="auto" w:fill="FFFFFF"/>
          <w:lang w:eastAsia="es-CO"/>
        </w:rPr>
        <w:t>establecido en el procedimiento “</w:t>
      </w:r>
      <w:r w:rsidR="00CE7898" w:rsidRPr="00934F06">
        <w:t xml:space="preserve">DESI-PR-004-V9 Procedimiento Gestión y Seguimiento de </w:t>
      </w:r>
      <w:r w:rsidRPr="00934F06">
        <w:t>In</w:t>
      </w:r>
      <w:r w:rsidR="00CE7898" w:rsidRPr="00934F06">
        <w:t>dicadores” en su numeral 8 se realizarán observaciones a los indicadores que se ubique</w:t>
      </w:r>
      <w:r w:rsidR="00AD32DD" w:rsidRPr="00934F06">
        <w:t>n</w:t>
      </w:r>
      <w:r w:rsidR="00CE7898" w:rsidRPr="00934F06">
        <w:t xml:space="preserve"> en rangos de gestión mejorable y deficiente.</w:t>
      </w:r>
    </w:p>
    <w:p w14:paraId="22658ED4" w14:textId="1A1608E6" w:rsidR="004E2783" w:rsidRDefault="004E2783" w:rsidP="00934F06">
      <w:pPr>
        <w:spacing w:line="253" w:lineRule="atLeast"/>
      </w:pPr>
    </w:p>
    <w:p w14:paraId="6316A00F" w14:textId="77777777" w:rsidR="009336D7" w:rsidRDefault="0053015D" w:rsidP="00EB5C89">
      <w:pPr>
        <w:pStyle w:val="Ttulo1"/>
        <w:rPr>
          <w:lang w:val="es-ES_tradnl" w:eastAsia="es-ES"/>
        </w:rPr>
      </w:pPr>
      <w:bookmarkStart w:id="17" w:name="_Toc141363247"/>
      <w:bookmarkEnd w:id="16"/>
      <w:r>
        <w:rPr>
          <w:lang w:val="es-ES_tradnl" w:eastAsia="es-ES"/>
        </w:rPr>
        <w:t xml:space="preserve">INDICADORES POR </w:t>
      </w:r>
      <w:r w:rsidR="00A5606F">
        <w:rPr>
          <w:lang w:val="es-ES_tradnl" w:eastAsia="es-ES"/>
        </w:rPr>
        <w:t>PROCESO</w:t>
      </w:r>
      <w:r w:rsidR="00B00842">
        <w:rPr>
          <w:lang w:val="es-ES_tradnl" w:eastAsia="es-ES"/>
        </w:rPr>
        <w:t xml:space="preserve"> CON OBSERVACIONES</w:t>
      </w:r>
      <w:bookmarkEnd w:id="17"/>
    </w:p>
    <w:p w14:paraId="286C7412" w14:textId="77777777" w:rsidR="0093197D" w:rsidRDefault="0093197D" w:rsidP="00C82CD6">
      <w:pPr>
        <w:widowControl/>
        <w:spacing w:line="256" w:lineRule="auto"/>
        <w:textAlignment w:val="baseline"/>
        <w:rPr>
          <w:rFonts w:eastAsia="Times New Roman" w:cs="Arial"/>
          <w:b/>
          <w:lang w:eastAsia="es-ES"/>
        </w:rPr>
      </w:pPr>
    </w:p>
    <w:p w14:paraId="07FA5CCC" w14:textId="12072509" w:rsidR="0093197D" w:rsidRPr="00C82CD6" w:rsidRDefault="0093197D" w:rsidP="0093197D">
      <w:pPr>
        <w:widowControl/>
        <w:spacing w:line="256" w:lineRule="auto"/>
        <w:textAlignment w:val="baseline"/>
        <w:rPr>
          <w:rFonts w:eastAsia="Times New Roman" w:cs="Arial"/>
          <w:u w:val="single"/>
          <w:lang w:eastAsia="es-ES"/>
        </w:rPr>
      </w:pPr>
      <w:r>
        <w:rPr>
          <w:rFonts w:eastAsia="Times New Roman" w:cs="Arial"/>
          <w:b/>
          <w:lang w:eastAsia="es-ES"/>
        </w:rPr>
        <w:t xml:space="preserve">APIC-IND-001 </w:t>
      </w:r>
      <w:r w:rsidRPr="00C82CD6">
        <w:rPr>
          <w:rFonts w:eastAsia="Times New Roman" w:cs="Arial"/>
          <w:u w:val="single"/>
          <w:lang w:eastAsia="es-ES"/>
        </w:rPr>
        <w:t>PORCENTAJE DE DESATENC</w:t>
      </w:r>
      <w:r>
        <w:rPr>
          <w:rFonts w:eastAsia="Times New Roman" w:cs="Arial"/>
          <w:u w:val="single"/>
          <w:lang w:eastAsia="es-ES"/>
        </w:rPr>
        <w:t>IÓN DE PQRSFD CON TÉRMINOS DE 10</w:t>
      </w:r>
      <w:r w:rsidRPr="00C82CD6">
        <w:rPr>
          <w:rFonts w:eastAsia="Times New Roman" w:cs="Arial"/>
          <w:u w:val="single"/>
          <w:lang w:eastAsia="es-ES"/>
        </w:rPr>
        <w:t xml:space="preserve"> DÍAS HÁBILES</w:t>
      </w:r>
    </w:p>
    <w:p w14:paraId="2AC6C345" w14:textId="77777777" w:rsidR="0093197D" w:rsidRDefault="0093197D" w:rsidP="0093197D"/>
    <w:p w14:paraId="263DFAA5" w14:textId="3C7BAA09" w:rsidR="0093197D" w:rsidRPr="00127899" w:rsidRDefault="0093197D" w:rsidP="0093197D">
      <w:pPr>
        <w:pStyle w:val="Descripcin"/>
        <w:spacing w:after="0" w:line="240" w:lineRule="auto"/>
        <w:jc w:val="center"/>
        <w:rPr>
          <w:rFonts w:eastAsia="Times New Roman" w:cs="Arial"/>
          <w:b w:val="0"/>
          <w:sz w:val="16"/>
          <w:szCs w:val="16"/>
          <w:lang w:val="es-ES_tradnl" w:eastAsia="es-ES"/>
        </w:rPr>
      </w:pPr>
      <w:bookmarkStart w:id="18" w:name="_Toc141363268"/>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A113A3">
        <w:rPr>
          <w:noProof/>
          <w:sz w:val="16"/>
          <w:szCs w:val="16"/>
        </w:rPr>
        <w:t>2</w:t>
      </w:r>
      <w:r w:rsidRPr="00E84156">
        <w:rPr>
          <w:sz w:val="16"/>
          <w:szCs w:val="16"/>
        </w:rPr>
        <w:fldChar w:fldCharType="end"/>
      </w:r>
      <w:r w:rsidRPr="00127899">
        <w:rPr>
          <w:b w:val="0"/>
          <w:sz w:val="16"/>
          <w:szCs w:val="16"/>
        </w:rPr>
        <w:t xml:space="preserve">.  </w:t>
      </w:r>
      <w:r w:rsidRPr="00181F8E">
        <w:rPr>
          <w:b w:val="0"/>
          <w:sz w:val="16"/>
          <w:szCs w:val="16"/>
        </w:rPr>
        <w:t>Porcentaje de desatención de PQRSFD con términos de 10 días hábiles</w:t>
      </w:r>
      <w:bookmarkEnd w:id="18"/>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93197D" w:rsidRPr="00184746" w14:paraId="57C7D362" w14:textId="77777777" w:rsidTr="0082235C">
        <w:trPr>
          <w:trHeight w:val="260"/>
          <w:jc w:val="center"/>
        </w:trPr>
        <w:tc>
          <w:tcPr>
            <w:tcW w:w="5676" w:type="dxa"/>
            <w:gridSpan w:val="4"/>
            <w:shd w:val="clear" w:color="auto" w:fill="D9D9D9" w:themeFill="background1" w:themeFillShade="D9"/>
            <w:vAlign w:val="center"/>
          </w:tcPr>
          <w:p w14:paraId="32C557D8" w14:textId="77777777" w:rsidR="0093197D" w:rsidRPr="00184746" w:rsidRDefault="0093197D" w:rsidP="0082235C">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93197D" w:rsidRPr="00184746" w14:paraId="57A0DC0C" w14:textId="77777777" w:rsidTr="005458D0">
        <w:trPr>
          <w:trHeight w:val="260"/>
          <w:jc w:val="center"/>
        </w:trPr>
        <w:tc>
          <w:tcPr>
            <w:tcW w:w="1129" w:type="dxa"/>
            <w:vMerge w:val="restart"/>
            <w:shd w:val="clear" w:color="auto" w:fill="D9D9D9" w:themeFill="background1" w:themeFillShade="D9"/>
            <w:vAlign w:val="center"/>
            <w:hideMark/>
          </w:tcPr>
          <w:p w14:paraId="28052F3E" w14:textId="77777777" w:rsidR="0093197D" w:rsidRPr="00184746" w:rsidRDefault="0093197D" w:rsidP="0093197D">
            <w:pPr>
              <w:widowControl/>
              <w:jc w:val="center"/>
              <w:rPr>
                <w:rFonts w:cs="Arial"/>
                <w:b/>
                <w:bCs/>
                <w:color w:val="000000"/>
                <w:sz w:val="16"/>
                <w:szCs w:val="16"/>
              </w:rPr>
            </w:pPr>
            <w:r w:rsidRPr="00184746">
              <w:rPr>
                <w:rFonts w:cs="Arial"/>
                <w:b/>
                <w:bCs/>
                <w:color w:val="000000"/>
                <w:sz w:val="16"/>
                <w:szCs w:val="16"/>
              </w:rPr>
              <w:t>PERIODO DE MEDICIÓN</w:t>
            </w:r>
          </w:p>
        </w:tc>
        <w:tc>
          <w:tcPr>
            <w:tcW w:w="1752" w:type="dxa"/>
            <w:vMerge w:val="restart"/>
            <w:shd w:val="clear" w:color="000000" w:fill="E7E6E6"/>
            <w:vAlign w:val="center"/>
            <w:hideMark/>
          </w:tcPr>
          <w:p w14:paraId="69F232CA" w14:textId="6C3886C4" w:rsidR="0093197D" w:rsidRPr="0093197D" w:rsidRDefault="0093197D" w:rsidP="0093197D">
            <w:pPr>
              <w:jc w:val="center"/>
              <w:rPr>
                <w:rFonts w:cs="Arial"/>
                <w:b/>
                <w:bCs/>
                <w:color w:val="000000"/>
                <w:sz w:val="16"/>
                <w:szCs w:val="16"/>
              </w:rPr>
            </w:pPr>
            <w:r w:rsidRPr="0093197D">
              <w:rPr>
                <w:rFonts w:cs="Arial"/>
                <w:b/>
                <w:bCs/>
                <w:sz w:val="16"/>
                <w:szCs w:val="18"/>
              </w:rPr>
              <w:t>N. de peticiones con término de respuesta de 10 días hábiles respondidas fuera de términos</w:t>
            </w:r>
          </w:p>
        </w:tc>
        <w:tc>
          <w:tcPr>
            <w:tcW w:w="1429" w:type="dxa"/>
            <w:vMerge w:val="restart"/>
            <w:shd w:val="clear" w:color="000000" w:fill="E7E6E6"/>
            <w:vAlign w:val="center"/>
            <w:hideMark/>
          </w:tcPr>
          <w:p w14:paraId="0B936459" w14:textId="6F20DB9E" w:rsidR="0093197D" w:rsidRPr="0093197D" w:rsidRDefault="0093197D" w:rsidP="0093197D">
            <w:pPr>
              <w:jc w:val="center"/>
              <w:rPr>
                <w:rFonts w:cs="Arial"/>
                <w:b/>
                <w:bCs/>
                <w:color w:val="000000"/>
                <w:sz w:val="16"/>
                <w:szCs w:val="16"/>
              </w:rPr>
            </w:pPr>
            <w:r w:rsidRPr="0093197D">
              <w:rPr>
                <w:rFonts w:cs="Arial"/>
                <w:b/>
                <w:bCs/>
                <w:sz w:val="16"/>
                <w:szCs w:val="18"/>
              </w:rPr>
              <w:t>No. de PQRSFD con término de respuesta de 10 días hábiles en el periodo</w:t>
            </w:r>
          </w:p>
        </w:tc>
        <w:tc>
          <w:tcPr>
            <w:tcW w:w="1366" w:type="dxa"/>
            <w:vMerge w:val="restart"/>
            <w:shd w:val="clear" w:color="auto" w:fill="D9D9D9" w:themeFill="background1" w:themeFillShade="D9"/>
            <w:vAlign w:val="center"/>
            <w:hideMark/>
          </w:tcPr>
          <w:p w14:paraId="307D7290" w14:textId="77777777" w:rsidR="0093197D" w:rsidRPr="00184746" w:rsidRDefault="0093197D" w:rsidP="0093197D">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93197D" w:rsidRPr="00184746" w14:paraId="22484C3F" w14:textId="77777777" w:rsidTr="0082235C">
        <w:trPr>
          <w:trHeight w:val="260"/>
          <w:jc w:val="center"/>
        </w:trPr>
        <w:tc>
          <w:tcPr>
            <w:tcW w:w="1129" w:type="dxa"/>
            <w:vMerge/>
            <w:shd w:val="clear" w:color="auto" w:fill="D9D9D9" w:themeFill="background1" w:themeFillShade="D9"/>
            <w:vAlign w:val="center"/>
            <w:hideMark/>
          </w:tcPr>
          <w:p w14:paraId="51269B1D" w14:textId="77777777" w:rsidR="0093197D" w:rsidRPr="00184746" w:rsidRDefault="0093197D" w:rsidP="0082235C">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511990CF" w14:textId="77777777" w:rsidR="0093197D" w:rsidRPr="00184746" w:rsidRDefault="0093197D" w:rsidP="0082235C">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5CD536E7" w14:textId="77777777" w:rsidR="0093197D" w:rsidRPr="00184746" w:rsidRDefault="0093197D" w:rsidP="0082235C">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7AA836B9" w14:textId="77777777" w:rsidR="0093197D" w:rsidRPr="00184746" w:rsidRDefault="0093197D" w:rsidP="0082235C">
            <w:pPr>
              <w:widowControl/>
              <w:jc w:val="left"/>
              <w:rPr>
                <w:rFonts w:eastAsia="Times New Roman" w:cs="Arial"/>
                <w:b/>
                <w:bCs/>
                <w:sz w:val="16"/>
                <w:szCs w:val="16"/>
                <w:lang w:eastAsia="es-CO"/>
              </w:rPr>
            </w:pPr>
          </w:p>
        </w:tc>
      </w:tr>
      <w:tr w:rsidR="0093197D" w:rsidRPr="00184746" w14:paraId="36A0BAE4" w14:textId="77777777" w:rsidTr="005458D0">
        <w:trPr>
          <w:trHeight w:val="260"/>
          <w:jc w:val="center"/>
        </w:trPr>
        <w:tc>
          <w:tcPr>
            <w:tcW w:w="1129" w:type="dxa"/>
            <w:shd w:val="clear" w:color="auto" w:fill="auto"/>
            <w:vAlign w:val="center"/>
            <w:hideMark/>
          </w:tcPr>
          <w:p w14:paraId="4AA1DC3C" w14:textId="77777777" w:rsidR="0093197D" w:rsidRPr="00184746" w:rsidRDefault="0093197D" w:rsidP="0082235C">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1752" w:type="dxa"/>
            <w:shd w:val="clear" w:color="auto" w:fill="auto"/>
            <w:vAlign w:val="center"/>
          </w:tcPr>
          <w:p w14:paraId="3E8AD159" w14:textId="77777777" w:rsidR="0093197D" w:rsidRPr="005A6494" w:rsidRDefault="0093197D" w:rsidP="0082235C">
            <w:pPr>
              <w:widowControl/>
              <w:jc w:val="center"/>
              <w:rPr>
                <w:rFonts w:cs="Arial"/>
                <w:color w:val="000000"/>
                <w:sz w:val="16"/>
                <w:szCs w:val="16"/>
              </w:rPr>
            </w:pPr>
            <w:r w:rsidRPr="005A6494">
              <w:rPr>
                <w:sz w:val="16"/>
              </w:rPr>
              <w:t>11</w:t>
            </w:r>
          </w:p>
        </w:tc>
        <w:tc>
          <w:tcPr>
            <w:tcW w:w="1429" w:type="dxa"/>
            <w:shd w:val="clear" w:color="auto" w:fill="auto"/>
            <w:vAlign w:val="center"/>
          </w:tcPr>
          <w:p w14:paraId="6E8E1E38" w14:textId="77777777" w:rsidR="0093197D" w:rsidRPr="005A6494" w:rsidRDefault="0093197D" w:rsidP="0082235C">
            <w:pPr>
              <w:jc w:val="center"/>
              <w:rPr>
                <w:rFonts w:cs="Arial"/>
                <w:color w:val="000000"/>
                <w:sz w:val="16"/>
                <w:szCs w:val="16"/>
              </w:rPr>
            </w:pPr>
            <w:r w:rsidRPr="005A6494">
              <w:rPr>
                <w:sz w:val="16"/>
              </w:rPr>
              <w:t>1270</w:t>
            </w:r>
          </w:p>
        </w:tc>
        <w:tc>
          <w:tcPr>
            <w:tcW w:w="1366" w:type="dxa"/>
            <w:shd w:val="clear" w:color="auto" w:fill="auto"/>
            <w:vAlign w:val="center"/>
          </w:tcPr>
          <w:p w14:paraId="5D2A30D8" w14:textId="77777777" w:rsidR="0093197D" w:rsidRPr="005A6494" w:rsidRDefault="0093197D" w:rsidP="0082235C">
            <w:pPr>
              <w:jc w:val="center"/>
              <w:rPr>
                <w:rFonts w:cs="Arial"/>
                <w:color w:val="000000"/>
                <w:sz w:val="16"/>
                <w:szCs w:val="16"/>
              </w:rPr>
            </w:pPr>
            <w:r w:rsidRPr="005A6494">
              <w:rPr>
                <w:sz w:val="16"/>
              </w:rPr>
              <w:t>1%</w:t>
            </w:r>
          </w:p>
        </w:tc>
      </w:tr>
      <w:tr w:rsidR="005458D0" w:rsidRPr="00184746" w14:paraId="54FC5926" w14:textId="77777777" w:rsidTr="005458D0">
        <w:trPr>
          <w:trHeight w:val="260"/>
          <w:jc w:val="center"/>
        </w:trPr>
        <w:tc>
          <w:tcPr>
            <w:tcW w:w="1129" w:type="dxa"/>
            <w:shd w:val="clear" w:color="auto" w:fill="auto"/>
            <w:vAlign w:val="center"/>
          </w:tcPr>
          <w:p w14:paraId="3B97C98E" w14:textId="4AC60371" w:rsidR="005458D0" w:rsidRPr="00184746" w:rsidRDefault="005458D0" w:rsidP="005458D0">
            <w:pPr>
              <w:widowControl/>
              <w:jc w:val="center"/>
              <w:rPr>
                <w:rFonts w:eastAsia="Times New Roman" w:cs="Arial"/>
                <w:sz w:val="16"/>
                <w:szCs w:val="16"/>
                <w:lang w:eastAsia="es-CO"/>
              </w:rPr>
            </w:pPr>
            <w:r>
              <w:rPr>
                <w:rFonts w:eastAsia="Times New Roman" w:cs="Arial"/>
                <w:sz w:val="16"/>
                <w:szCs w:val="16"/>
                <w:lang w:eastAsia="es-CO"/>
              </w:rPr>
              <w:t>2do</w:t>
            </w:r>
            <w:r w:rsidRPr="00184746">
              <w:rPr>
                <w:rFonts w:eastAsia="Times New Roman" w:cs="Arial"/>
                <w:sz w:val="16"/>
                <w:szCs w:val="16"/>
                <w:lang w:eastAsia="es-CO"/>
              </w:rPr>
              <w:t xml:space="preserve"> Trimestre</w:t>
            </w:r>
          </w:p>
        </w:tc>
        <w:tc>
          <w:tcPr>
            <w:tcW w:w="1752" w:type="dxa"/>
            <w:shd w:val="clear" w:color="auto" w:fill="auto"/>
            <w:vAlign w:val="center"/>
          </w:tcPr>
          <w:p w14:paraId="491C16B1" w14:textId="28C355A0" w:rsidR="005458D0" w:rsidRPr="005A6494" w:rsidRDefault="005458D0" w:rsidP="005458D0">
            <w:pPr>
              <w:widowControl/>
              <w:jc w:val="center"/>
              <w:rPr>
                <w:sz w:val="16"/>
              </w:rPr>
            </w:pPr>
            <w:r>
              <w:rPr>
                <w:rFonts w:cs="Arial"/>
                <w:sz w:val="18"/>
                <w:szCs w:val="18"/>
              </w:rPr>
              <w:t>7</w:t>
            </w:r>
          </w:p>
        </w:tc>
        <w:tc>
          <w:tcPr>
            <w:tcW w:w="1429" w:type="dxa"/>
            <w:shd w:val="clear" w:color="auto" w:fill="auto"/>
            <w:vAlign w:val="center"/>
          </w:tcPr>
          <w:p w14:paraId="559F506D" w14:textId="68B8920C" w:rsidR="005458D0" w:rsidRPr="005A6494" w:rsidRDefault="005458D0" w:rsidP="005458D0">
            <w:pPr>
              <w:jc w:val="center"/>
              <w:rPr>
                <w:sz w:val="16"/>
              </w:rPr>
            </w:pPr>
            <w:r>
              <w:rPr>
                <w:rFonts w:cs="Arial"/>
                <w:sz w:val="18"/>
                <w:szCs w:val="18"/>
              </w:rPr>
              <w:t>97</w:t>
            </w:r>
          </w:p>
        </w:tc>
        <w:tc>
          <w:tcPr>
            <w:tcW w:w="1366" w:type="dxa"/>
            <w:shd w:val="clear" w:color="auto" w:fill="auto"/>
            <w:vAlign w:val="center"/>
          </w:tcPr>
          <w:p w14:paraId="5BDD546A" w14:textId="0BC7B5AC" w:rsidR="005458D0" w:rsidRPr="005A6494" w:rsidRDefault="005458D0" w:rsidP="005458D0">
            <w:pPr>
              <w:jc w:val="center"/>
              <w:rPr>
                <w:sz w:val="16"/>
              </w:rPr>
            </w:pPr>
            <w:r>
              <w:rPr>
                <w:rFonts w:cs="Arial"/>
                <w:sz w:val="18"/>
                <w:szCs w:val="18"/>
              </w:rPr>
              <w:t>7%</w:t>
            </w:r>
          </w:p>
        </w:tc>
      </w:tr>
      <w:tr w:rsidR="00854685" w:rsidRPr="00184746" w14:paraId="2E1B95E5" w14:textId="77777777" w:rsidTr="00854685">
        <w:trPr>
          <w:trHeight w:val="260"/>
          <w:jc w:val="center"/>
        </w:trPr>
        <w:tc>
          <w:tcPr>
            <w:tcW w:w="1129" w:type="dxa"/>
            <w:shd w:val="clear" w:color="auto" w:fill="auto"/>
            <w:vAlign w:val="center"/>
          </w:tcPr>
          <w:p w14:paraId="6F0138A8" w14:textId="774302D2" w:rsidR="00854685" w:rsidRDefault="00854685" w:rsidP="00854685">
            <w:pPr>
              <w:widowControl/>
              <w:jc w:val="center"/>
              <w:rPr>
                <w:rFonts w:eastAsia="Times New Roman" w:cs="Arial"/>
                <w:sz w:val="16"/>
                <w:szCs w:val="16"/>
                <w:lang w:eastAsia="es-CO"/>
              </w:rPr>
            </w:pPr>
            <w:r>
              <w:rPr>
                <w:rFonts w:eastAsia="Times New Roman" w:cs="Arial"/>
                <w:sz w:val="16"/>
                <w:szCs w:val="16"/>
                <w:lang w:eastAsia="es-CO"/>
              </w:rPr>
              <w:t>3</w:t>
            </w:r>
            <w:r w:rsidRPr="00184746">
              <w:rPr>
                <w:rFonts w:eastAsia="Times New Roman" w:cs="Arial"/>
                <w:sz w:val="16"/>
                <w:szCs w:val="16"/>
                <w:lang w:eastAsia="es-CO"/>
              </w:rPr>
              <w:t>er Trimestre</w:t>
            </w:r>
          </w:p>
        </w:tc>
        <w:tc>
          <w:tcPr>
            <w:tcW w:w="1752" w:type="dxa"/>
            <w:tcBorders>
              <w:top w:val="nil"/>
              <w:left w:val="nil"/>
              <w:bottom w:val="single" w:sz="8" w:space="0" w:color="auto"/>
              <w:right w:val="single" w:sz="8" w:space="0" w:color="auto"/>
            </w:tcBorders>
            <w:shd w:val="clear" w:color="auto" w:fill="auto"/>
            <w:vAlign w:val="center"/>
          </w:tcPr>
          <w:p w14:paraId="1CE775CD" w14:textId="33264629" w:rsidR="00854685" w:rsidRDefault="00854685" w:rsidP="00854685">
            <w:pPr>
              <w:widowControl/>
              <w:jc w:val="center"/>
              <w:rPr>
                <w:rFonts w:cs="Arial"/>
                <w:sz w:val="18"/>
                <w:szCs w:val="18"/>
              </w:rPr>
            </w:pPr>
            <w:r>
              <w:rPr>
                <w:rFonts w:cs="Arial"/>
                <w:color w:val="000000"/>
                <w:sz w:val="16"/>
                <w:szCs w:val="16"/>
              </w:rPr>
              <w:t>2</w:t>
            </w:r>
          </w:p>
        </w:tc>
        <w:tc>
          <w:tcPr>
            <w:tcW w:w="1429" w:type="dxa"/>
            <w:tcBorders>
              <w:top w:val="nil"/>
              <w:left w:val="nil"/>
              <w:bottom w:val="single" w:sz="8" w:space="0" w:color="auto"/>
              <w:right w:val="single" w:sz="8" w:space="0" w:color="auto"/>
            </w:tcBorders>
            <w:shd w:val="clear" w:color="auto" w:fill="auto"/>
            <w:vAlign w:val="center"/>
          </w:tcPr>
          <w:p w14:paraId="769EFB2F" w14:textId="5E5E689C" w:rsidR="00854685" w:rsidRDefault="00854685" w:rsidP="00854685">
            <w:pPr>
              <w:jc w:val="center"/>
              <w:rPr>
                <w:rFonts w:cs="Arial"/>
                <w:sz w:val="18"/>
                <w:szCs w:val="18"/>
              </w:rPr>
            </w:pPr>
            <w:r>
              <w:rPr>
                <w:rFonts w:cs="Arial"/>
                <w:color w:val="000000"/>
                <w:sz w:val="16"/>
                <w:szCs w:val="16"/>
              </w:rPr>
              <w:t>101</w:t>
            </w:r>
          </w:p>
        </w:tc>
        <w:tc>
          <w:tcPr>
            <w:tcW w:w="1366" w:type="dxa"/>
            <w:tcBorders>
              <w:top w:val="nil"/>
              <w:left w:val="nil"/>
              <w:bottom w:val="single" w:sz="8" w:space="0" w:color="auto"/>
              <w:right w:val="single" w:sz="8" w:space="0" w:color="auto"/>
            </w:tcBorders>
            <w:shd w:val="clear" w:color="auto" w:fill="FFFFFF" w:themeFill="background1"/>
            <w:vAlign w:val="center"/>
          </w:tcPr>
          <w:p w14:paraId="4C171F60" w14:textId="66E02114" w:rsidR="00854685" w:rsidRDefault="00854685" w:rsidP="00854685">
            <w:pPr>
              <w:jc w:val="center"/>
              <w:rPr>
                <w:rFonts w:cs="Arial"/>
                <w:sz w:val="18"/>
                <w:szCs w:val="18"/>
              </w:rPr>
            </w:pPr>
            <w:r>
              <w:rPr>
                <w:rFonts w:cs="Arial"/>
                <w:color w:val="000000"/>
                <w:sz w:val="16"/>
                <w:szCs w:val="16"/>
              </w:rPr>
              <w:t>2%</w:t>
            </w:r>
          </w:p>
        </w:tc>
      </w:tr>
    </w:tbl>
    <w:p w14:paraId="4F2E904C" w14:textId="7AF2C1A9" w:rsidR="0093197D" w:rsidRDefault="0093197D" w:rsidP="0093197D">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 xml:space="preserve">Reporte de Indicadores del </w:t>
      </w:r>
      <w:r w:rsidR="00E36058">
        <w:rPr>
          <w:rFonts w:cs="Arial"/>
          <w:sz w:val="16"/>
          <w:szCs w:val="20"/>
          <w:lang w:eastAsia="es-CO"/>
        </w:rPr>
        <w:t>3er Trimestre de 2023</w:t>
      </w:r>
      <w:r>
        <w:rPr>
          <w:rFonts w:cs="Arial"/>
          <w:sz w:val="16"/>
          <w:szCs w:val="20"/>
          <w:lang w:eastAsia="es-CO"/>
        </w:rPr>
        <w:t>– UAERMV</w:t>
      </w:r>
    </w:p>
    <w:p w14:paraId="2DA14F57" w14:textId="77777777" w:rsidR="0093197D" w:rsidRDefault="0093197D" w:rsidP="00C82CD6">
      <w:pPr>
        <w:widowControl/>
        <w:spacing w:line="256" w:lineRule="auto"/>
        <w:textAlignment w:val="baseline"/>
        <w:rPr>
          <w:rFonts w:eastAsia="Times New Roman" w:cs="Arial"/>
          <w:b/>
          <w:lang w:eastAsia="es-ES"/>
        </w:rPr>
      </w:pPr>
    </w:p>
    <w:p w14:paraId="4C9609FA" w14:textId="77777777" w:rsidR="000E3187" w:rsidRDefault="0093197D" w:rsidP="0093197D">
      <w:pPr>
        <w:widowControl/>
        <w:spacing w:line="256" w:lineRule="auto"/>
        <w:textAlignment w:val="baseline"/>
        <w:rPr>
          <w:rFonts w:eastAsia="Times New Roman" w:cs="Arial"/>
          <w:lang w:eastAsia="es-ES"/>
        </w:rPr>
      </w:pPr>
      <w:r w:rsidRPr="0093197D">
        <w:rPr>
          <w:rFonts w:eastAsia="Times New Roman" w:cs="Arial"/>
          <w:lang w:eastAsia="es-ES"/>
        </w:rPr>
        <w:t xml:space="preserve">Respecto al total de las peticiones respondidas fuera de términos, se encuentra que para este trimestre se reportaron 7 peticiones vencidas, lo que permite evidenciar que el indicador se encuentra en el rango de mejorable con un 7% para las PQRSFD con términos de 10 días hábiles.  </w:t>
      </w:r>
    </w:p>
    <w:p w14:paraId="784887C8" w14:textId="77777777" w:rsidR="000E3187" w:rsidRDefault="000E3187" w:rsidP="0093197D">
      <w:pPr>
        <w:widowControl/>
        <w:spacing w:line="256" w:lineRule="auto"/>
        <w:textAlignment w:val="baseline"/>
        <w:rPr>
          <w:rFonts w:eastAsia="Times New Roman" w:cs="Arial"/>
          <w:lang w:eastAsia="es-ES"/>
        </w:rPr>
      </w:pPr>
    </w:p>
    <w:p w14:paraId="301ED8E0" w14:textId="6CD9BD85" w:rsidR="0093197D" w:rsidRPr="0093197D" w:rsidRDefault="0093197D" w:rsidP="0093197D">
      <w:pPr>
        <w:widowControl/>
        <w:spacing w:line="256" w:lineRule="auto"/>
        <w:textAlignment w:val="baseline"/>
        <w:rPr>
          <w:rFonts w:eastAsia="Times New Roman" w:cs="Arial"/>
          <w:lang w:eastAsia="es-ES"/>
        </w:rPr>
      </w:pPr>
      <w:r w:rsidRPr="0093197D">
        <w:rPr>
          <w:rFonts w:eastAsia="Times New Roman" w:cs="Arial"/>
          <w:lang w:eastAsia="es-ES"/>
        </w:rPr>
        <w:t>Cabe mencionar que se aumentó el porcentaje de peticiones respondidas fuera de términos de 10 hábiles con respecto al I trimestre de 2023 que registró un 0%.</w:t>
      </w:r>
    </w:p>
    <w:p w14:paraId="2A72D0A2" w14:textId="77777777" w:rsidR="0093197D" w:rsidRPr="0093197D" w:rsidRDefault="0093197D" w:rsidP="0093197D">
      <w:pPr>
        <w:widowControl/>
        <w:spacing w:line="256" w:lineRule="auto"/>
        <w:textAlignment w:val="baseline"/>
        <w:rPr>
          <w:rFonts w:eastAsia="Times New Roman" w:cs="Arial"/>
          <w:lang w:eastAsia="es-ES"/>
        </w:rPr>
      </w:pPr>
    </w:p>
    <w:p w14:paraId="3C788FCF" w14:textId="53A94437" w:rsidR="000E3187" w:rsidRDefault="0093197D" w:rsidP="0093197D">
      <w:pPr>
        <w:widowControl/>
        <w:spacing w:line="256" w:lineRule="auto"/>
        <w:textAlignment w:val="baseline"/>
        <w:rPr>
          <w:rFonts w:eastAsia="Times New Roman" w:cs="Arial"/>
          <w:b/>
          <w:lang w:eastAsia="es-ES"/>
        </w:rPr>
      </w:pPr>
      <w:r w:rsidRPr="0093197D">
        <w:rPr>
          <w:rFonts w:eastAsia="Times New Roman" w:cs="Arial"/>
          <w:lang w:eastAsia="es-ES"/>
        </w:rPr>
        <w:lastRenderedPageBreak/>
        <w:t xml:space="preserve">Por otra </w:t>
      </w:r>
      <w:r w:rsidR="000E3187" w:rsidRPr="0093197D">
        <w:rPr>
          <w:rFonts w:eastAsia="Times New Roman" w:cs="Arial"/>
          <w:lang w:eastAsia="es-ES"/>
        </w:rPr>
        <w:t>parte,</w:t>
      </w:r>
      <w:r w:rsidRPr="0093197D">
        <w:rPr>
          <w:rFonts w:eastAsia="Times New Roman" w:cs="Arial"/>
          <w:lang w:eastAsia="es-ES"/>
        </w:rPr>
        <w:t xml:space="preserve"> se realizó revisión con corte a 04/07/2023 encontrando que estas 7 peticiones ya se encuentran respondidas, pero presentan acuse de recibo extemporáneo bajo los siguientes radicados: 20231120047062, 20231120049782, 20231120052592, 20231120052662, 20231120056302, 20231120071482 y 20231120076642. Es pertinente tener en cuenta que el componente de Atención al Ciudadano durante el período realizó seguimiento a través de los correos de alerta preventiva para evitar el </w:t>
      </w:r>
      <w:r>
        <w:rPr>
          <w:rFonts w:eastAsia="Times New Roman" w:cs="Arial"/>
          <w:lang w:eastAsia="es-ES"/>
        </w:rPr>
        <w:t>vencimiento de las peticiones.</w:t>
      </w:r>
      <w:r w:rsidRPr="0093197D">
        <w:rPr>
          <w:rFonts w:eastAsia="Times New Roman" w:cs="Arial"/>
          <w:b/>
          <w:lang w:eastAsia="es-ES"/>
        </w:rPr>
        <w:tab/>
      </w:r>
    </w:p>
    <w:p w14:paraId="1FAAC2C1" w14:textId="61B98ACC" w:rsidR="00854685" w:rsidRDefault="00854685" w:rsidP="0093197D">
      <w:pPr>
        <w:widowControl/>
        <w:spacing w:line="256" w:lineRule="auto"/>
        <w:textAlignment w:val="baseline"/>
        <w:rPr>
          <w:rFonts w:eastAsia="Times New Roman" w:cs="Arial"/>
          <w:b/>
          <w:lang w:eastAsia="es-ES"/>
        </w:rPr>
      </w:pPr>
    </w:p>
    <w:p w14:paraId="6F2B86D4" w14:textId="77777777" w:rsidR="00854685" w:rsidRPr="00854685" w:rsidRDefault="00854685" w:rsidP="00854685">
      <w:pPr>
        <w:widowControl/>
        <w:spacing w:line="256" w:lineRule="auto"/>
        <w:textAlignment w:val="baseline"/>
        <w:rPr>
          <w:rFonts w:eastAsia="Times New Roman" w:cs="Arial"/>
          <w:lang w:eastAsia="es-ES"/>
        </w:rPr>
      </w:pPr>
      <w:r w:rsidRPr="00854685">
        <w:rPr>
          <w:rFonts w:eastAsia="Times New Roman" w:cs="Arial"/>
          <w:lang w:eastAsia="es-ES"/>
        </w:rPr>
        <w:t>Respecto al total de las peticiones respondidas fuera de términos, se encuentra que para este trimestre se reportaron 2 peticiones con acuse de recibo extemporáneo, lo que permite evidenciar que el indicador se encuentra en el rango de mejorable con un 2% para las PQRSFD con términos de 10 días hábiles.  Cabe mencionar que se disminuyó el porcentaje de peticiones respondidas fuera de términos de 10 hábiles con respecto al II trimestre de 2023 que registró un 7%.</w:t>
      </w:r>
    </w:p>
    <w:p w14:paraId="73E061E8" w14:textId="77777777" w:rsidR="00854685" w:rsidRPr="00854685" w:rsidRDefault="00854685" w:rsidP="00854685">
      <w:pPr>
        <w:widowControl/>
        <w:spacing w:line="256" w:lineRule="auto"/>
        <w:textAlignment w:val="baseline"/>
        <w:rPr>
          <w:rFonts w:eastAsia="Times New Roman" w:cs="Arial"/>
          <w:lang w:eastAsia="es-ES"/>
        </w:rPr>
      </w:pPr>
    </w:p>
    <w:p w14:paraId="260EB1EA" w14:textId="63282C59" w:rsidR="00854685" w:rsidRDefault="00854685" w:rsidP="00854685">
      <w:pPr>
        <w:widowControl/>
        <w:spacing w:line="256" w:lineRule="auto"/>
        <w:textAlignment w:val="baseline"/>
        <w:rPr>
          <w:rFonts w:eastAsia="Times New Roman" w:cs="Arial"/>
          <w:b/>
          <w:lang w:eastAsia="es-ES"/>
        </w:rPr>
      </w:pPr>
      <w:r w:rsidRPr="00854685">
        <w:rPr>
          <w:rFonts w:eastAsia="Times New Roman" w:cs="Arial"/>
          <w:lang w:eastAsia="es-ES"/>
        </w:rPr>
        <w:t xml:space="preserve">Por otra parte, se realizó revisión con corte a 02/10/2023 encontrando que estas 2 peticiones ya se encuentran respondidas, pero presentan acuse de recibo extemporáneo bajo los siguientes radicados: 20231120101872 y </w:t>
      </w:r>
      <w:r w:rsidR="000300D0">
        <w:rPr>
          <w:rFonts w:eastAsia="Times New Roman" w:cs="Arial"/>
          <w:lang w:eastAsia="es-ES"/>
        </w:rPr>
        <w:t>20231120106182, e</w:t>
      </w:r>
      <w:r w:rsidRPr="00854685">
        <w:rPr>
          <w:rFonts w:eastAsia="Times New Roman" w:cs="Arial"/>
          <w:lang w:eastAsia="es-ES"/>
        </w:rPr>
        <w:t>s pertinente tener en cuenta que el componente de Servicio al Ciudadano durante el período realizó seguimiento a través de los correos de alerta preventiva para evitar el vencimiento de las peticiones.</w:t>
      </w:r>
      <w:r w:rsidRPr="00854685">
        <w:rPr>
          <w:rFonts w:eastAsia="Times New Roman" w:cs="Arial"/>
          <w:b/>
          <w:lang w:eastAsia="es-ES"/>
        </w:rPr>
        <w:tab/>
      </w:r>
      <w:r w:rsidRPr="00854685">
        <w:rPr>
          <w:rFonts w:eastAsia="Times New Roman" w:cs="Arial"/>
          <w:b/>
          <w:lang w:eastAsia="es-ES"/>
        </w:rPr>
        <w:tab/>
      </w:r>
    </w:p>
    <w:p w14:paraId="22B6C178" w14:textId="77777777" w:rsidR="000E3187" w:rsidRDefault="000E3187" w:rsidP="0093197D">
      <w:pPr>
        <w:widowControl/>
        <w:spacing w:line="256" w:lineRule="auto"/>
        <w:textAlignment w:val="baseline"/>
        <w:rPr>
          <w:rFonts w:eastAsia="Times New Roman" w:cs="Arial"/>
          <w:b/>
          <w:lang w:eastAsia="es-ES"/>
        </w:rPr>
      </w:pPr>
    </w:p>
    <w:p w14:paraId="0CC8514D" w14:textId="00EC4F5A" w:rsidR="0093197D" w:rsidRDefault="000E3187" w:rsidP="0093197D">
      <w:pPr>
        <w:widowControl/>
        <w:spacing w:line="256" w:lineRule="auto"/>
        <w:textAlignment w:val="baseline"/>
        <w:rPr>
          <w:rFonts w:eastAsia="Times New Roman" w:cs="Arial"/>
          <w:b/>
          <w:lang w:eastAsia="es-ES"/>
        </w:rPr>
      </w:pPr>
      <w:r w:rsidRPr="000E3187">
        <w:rPr>
          <w:rFonts w:eastAsia="Times New Roman" w:cs="Arial"/>
          <w:lang w:eastAsia="es-ES"/>
        </w:rPr>
        <w:t>Al revisar el reporte enviado por el proceso se evidencia una ind</w:t>
      </w:r>
      <w:r w:rsidR="00273A81">
        <w:rPr>
          <w:rFonts w:eastAsia="Times New Roman" w:cs="Arial"/>
          <w:lang w:eastAsia="es-ES"/>
        </w:rPr>
        <w:t>ebida aplicación de la formula,</w:t>
      </w:r>
      <w:r w:rsidRPr="000E3187">
        <w:rPr>
          <w:rFonts w:eastAsia="Times New Roman" w:cs="Arial"/>
          <w:lang w:eastAsia="es-ES"/>
        </w:rPr>
        <w:t xml:space="preserve"> en tal sentido n</w:t>
      </w:r>
      <w:r w:rsidR="00273A81">
        <w:rPr>
          <w:rFonts w:eastAsia="Times New Roman" w:cs="Arial"/>
          <w:lang w:eastAsia="es-ES"/>
        </w:rPr>
        <w:t>o</w:t>
      </w:r>
      <w:r w:rsidRPr="000E3187">
        <w:rPr>
          <w:rFonts w:eastAsia="Times New Roman" w:cs="Arial"/>
          <w:lang w:eastAsia="es-ES"/>
        </w:rPr>
        <w:t xml:space="preserve"> hay correspondencia entre lo reportado como resultado del indicador y lo expresad</w:t>
      </w:r>
      <w:r w:rsidR="00273A81">
        <w:rPr>
          <w:rFonts w:eastAsia="Times New Roman" w:cs="Arial"/>
          <w:lang w:eastAsia="es-ES"/>
        </w:rPr>
        <w:t>o</w:t>
      </w:r>
      <w:r w:rsidRPr="000E3187">
        <w:rPr>
          <w:rFonts w:eastAsia="Times New Roman" w:cs="Arial"/>
          <w:lang w:eastAsia="es-ES"/>
        </w:rPr>
        <w:t xml:space="preserve"> en la evaluación cualitativa.</w:t>
      </w:r>
      <w:r w:rsidR="0093197D" w:rsidRPr="000E3187">
        <w:rPr>
          <w:rFonts w:eastAsia="Times New Roman" w:cs="Arial"/>
          <w:lang w:eastAsia="es-ES"/>
        </w:rPr>
        <w:tab/>
      </w:r>
      <w:r w:rsidR="0093197D" w:rsidRPr="0093197D">
        <w:rPr>
          <w:rFonts w:eastAsia="Times New Roman" w:cs="Arial"/>
          <w:b/>
          <w:lang w:eastAsia="es-ES"/>
        </w:rPr>
        <w:tab/>
      </w:r>
    </w:p>
    <w:p w14:paraId="4ED18566" w14:textId="1DAA6F8B" w:rsidR="0093197D" w:rsidRDefault="0093197D" w:rsidP="00C82CD6">
      <w:pPr>
        <w:widowControl/>
        <w:spacing w:line="256" w:lineRule="auto"/>
        <w:textAlignment w:val="baseline"/>
        <w:rPr>
          <w:rFonts w:eastAsia="Times New Roman" w:cs="Arial"/>
          <w:b/>
          <w:lang w:eastAsia="es-ES"/>
        </w:rPr>
      </w:pPr>
    </w:p>
    <w:p w14:paraId="2E85DCB2" w14:textId="27CBC3B0" w:rsidR="000300D0" w:rsidRPr="000300D0" w:rsidRDefault="000300D0" w:rsidP="00C82CD6">
      <w:pPr>
        <w:widowControl/>
        <w:spacing w:line="256" w:lineRule="auto"/>
        <w:textAlignment w:val="baseline"/>
        <w:rPr>
          <w:rFonts w:eastAsia="Times New Roman" w:cs="Arial"/>
          <w:lang w:eastAsia="es-ES"/>
        </w:rPr>
      </w:pPr>
      <w:r w:rsidRPr="000300D0">
        <w:rPr>
          <w:rFonts w:eastAsia="Times New Roman" w:cs="Arial"/>
          <w:lang w:eastAsia="es-ES"/>
        </w:rPr>
        <w:t>Adicionalmente a lo anterior el indicador no cumple con lo establecido en la meta de la hoja de vida ubicándose en rango de gestión mejorable.</w:t>
      </w:r>
    </w:p>
    <w:p w14:paraId="665DCFBD" w14:textId="77777777" w:rsidR="000300D0" w:rsidRDefault="000300D0" w:rsidP="00C82CD6">
      <w:pPr>
        <w:widowControl/>
        <w:spacing w:line="256" w:lineRule="auto"/>
        <w:textAlignment w:val="baseline"/>
        <w:rPr>
          <w:rFonts w:eastAsia="Times New Roman" w:cs="Arial"/>
          <w:b/>
          <w:lang w:eastAsia="es-ES"/>
        </w:rPr>
      </w:pPr>
    </w:p>
    <w:p w14:paraId="0FD640CA" w14:textId="4096BE1B" w:rsidR="00592496" w:rsidRDefault="00592496" w:rsidP="00592496">
      <w:pPr>
        <w:widowControl/>
        <w:spacing w:line="256" w:lineRule="auto"/>
        <w:textAlignment w:val="baseline"/>
      </w:pPr>
      <w:r>
        <w:rPr>
          <w:rFonts w:eastAsia="Times New Roman" w:cs="Arial"/>
          <w:b/>
          <w:lang w:eastAsia="es-ES"/>
        </w:rPr>
        <w:t xml:space="preserve">APIC-IND-007 </w:t>
      </w:r>
      <w:r w:rsidRPr="00592496">
        <w:rPr>
          <w:rFonts w:eastAsia="Times New Roman" w:cs="Arial"/>
          <w:u w:val="single"/>
          <w:lang w:eastAsia="es-ES"/>
        </w:rPr>
        <w:t>PORCENTAJE DE DESATENCIÓN DE PQRSFD CON TÉRMINOS DE 15 DÍAS HÁBILES</w:t>
      </w:r>
    </w:p>
    <w:p w14:paraId="2980472C" w14:textId="58AEF862" w:rsidR="00592496" w:rsidRPr="00127899" w:rsidRDefault="00592496" w:rsidP="00592496">
      <w:pPr>
        <w:pStyle w:val="Descripcin"/>
        <w:spacing w:after="0" w:line="240" w:lineRule="auto"/>
        <w:jc w:val="center"/>
        <w:rPr>
          <w:rFonts w:eastAsia="Times New Roman" w:cs="Arial"/>
          <w:b w:val="0"/>
          <w:sz w:val="16"/>
          <w:szCs w:val="16"/>
          <w:lang w:val="es-ES_tradnl" w:eastAsia="es-ES"/>
        </w:rPr>
      </w:pPr>
      <w:bookmarkStart w:id="19" w:name="_Toc141363270"/>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DB00E3">
        <w:rPr>
          <w:noProof/>
          <w:sz w:val="16"/>
          <w:szCs w:val="16"/>
        </w:rPr>
        <w:t>3</w:t>
      </w:r>
      <w:r w:rsidRPr="00E84156">
        <w:rPr>
          <w:sz w:val="16"/>
          <w:szCs w:val="16"/>
        </w:rPr>
        <w:fldChar w:fldCharType="end"/>
      </w:r>
      <w:r w:rsidRPr="00127899">
        <w:rPr>
          <w:b w:val="0"/>
          <w:sz w:val="16"/>
          <w:szCs w:val="16"/>
        </w:rPr>
        <w:t xml:space="preserve">.  </w:t>
      </w:r>
      <w:r w:rsidRPr="00592496">
        <w:rPr>
          <w:b w:val="0"/>
          <w:sz w:val="16"/>
          <w:szCs w:val="16"/>
        </w:rPr>
        <w:t>Porcentaje de desatención de PQRSFD con términos de 15 días hábiles</w:t>
      </w:r>
      <w:bookmarkEnd w:id="19"/>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592496" w:rsidRPr="00FE614A" w14:paraId="14289EBA" w14:textId="77777777" w:rsidTr="003C0FD6">
        <w:trPr>
          <w:trHeight w:val="260"/>
          <w:jc w:val="center"/>
        </w:trPr>
        <w:tc>
          <w:tcPr>
            <w:tcW w:w="5676" w:type="dxa"/>
            <w:gridSpan w:val="4"/>
            <w:shd w:val="clear" w:color="auto" w:fill="D9D9D9" w:themeFill="background1" w:themeFillShade="D9"/>
            <w:vAlign w:val="center"/>
          </w:tcPr>
          <w:p w14:paraId="393728E5" w14:textId="77777777" w:rsidR="00592496" w:rsidRPr="00FE614A" w:rsidRDefault="00592496" w:rsidP="003C0FD6">
            <w:pPr>
              <w:widowControl/>
              <w:ind w:left="-2343" w:right="-2427"/>
              <w:jc w:val="center"/>
              <w:rPr>
                <w:rFonts w:eastAsia="Times New Roman" w:cs="Arial"/>
                <w:b/>
                <w:bCs/>
                <w:sz w:val="16"/>
                <w:szCs w:val="16"/>
                <w:lang w:eastAsia="es-CO"/>
              </w:rPr>
            </w:pPr>
            <w:r w:rsidRPr="00FE614A">
              <w:rPr>
                <w:rFonts w:eastAsia="Times New Roman" w:cs="Arial"/>
                <w:b/>
                <w:bCs/>
                <w:sz w:val="16"/>
                <w:szCs w:val="16"/>
                <w:lang w:eastAsia="es-CO"/>
              </w:rPr>
              <w:t>CUADRO DE SEGUIMIENTO</w:t>
            </w:r>
          </w:p>
        </w:tc>
      </w:tr>
      <w:tr w:rsidR="00FE614A" w:rsidRPr="00FE614A" w14:paraId="5A3F93B2" w14:textId="77777777" w:rsidTr="003C0FD6">
        <w:trPr>
          <w:trHeight w:val="260"/>
          <w:jc w:val="center"/>
        </w:trPr>
        <w:tc>
          <w:tcPr>
            <w:tcW w:w="1129" w:type="dxa"/>
            <w:vMerge w:val="restart"/>
            <w:shd w:val="clear" w:color="auto" w:fill="D9D9D9" w:themeFill="background1" w:themeFillShade="D9"/>
            <w:vAlign w:val="center"/>
            <w:hideMark/>
          </w:tcPr>
          <w:p w14:paraId="755E0E9F" w14:textId="77777777" w:rsidR="00FE614A" w:rsidRPr="00FE614A" w:rsidRDefault="00FE614A" w:rsidP="00FE614A">
            <w:pPr>
              <w:widowControl/>
              <w:jc w:val="center"/>
              <w:rPr>
                <w:rFonts w:cs="Arial"/>
                <w:b/>
                <w:bCs/>
                <w:color w:val="000000"/>
                <w:sz w:val="16"/>
                <w:szCs w:val="16"/>
              </w:rPr>
            </w:pPr>
            <w:r w:rsidRPr="00FE614A">
              <w:rPr>
                <w:rFonts w:cs="Arial"/>
                <w:b/>
                <w:bCs/>
                <w:color w:val="000000"/>
                <w:sz w:val="16"/>
                <w:szCs w:val="16"/>
              </w:rPr>
              <w:t>PERIODO DE MEDICIÓN</w:t>
            </w:r>
          </w:p>
        </w:tc>
        <w:tc>
          <w:tcPr>
            <w:tcW w:w="1752"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3463EDC9" w14:textId="0D7AE69C" w:rsidR="00FE614A" w:rsidRPr="00FE614A" w:rsidRDefault="00FE614A" w:rsidP="00FE614A">
            <w:pPr>
              <w:jc w:val="center"/>
              <w:rPr>
                <w:rFonts w:cs="Arial"/>
                <w:b/>
                <w:bCs/>
                <w:color w:val="000000"/>
                <w:sz w:val="16"/>
                <w:szCs w:val="16"/>
              </w:rPr>
            </w:pPr>
            <w:r w:rsidRPr="00FE614A">
              <w:rPr>
                <w:rFonts w:cs="Arial"/>
                <w:b/>
                <w:bCs/>
                <w:sz w:val="16"/>
                <w:szCs w:val="16"/>
              </w:rPr>
              <w:t>(N. de peticiones con término de respuesta de 15 días hábiles respondidas fuera de términos</w:t>
            </w:r>
          </w:p>
        </w:tc>
        <w:tc>
          <w:tcPr>
            <w:tcW w:w="1429" w:type="dxa"/>
            <w:vMerge w:val="restart"/>
            <w:tcBorders>
              <w:top w:val="single" w:sz="8" w:space="0" w:color="auto"/>
              <w:left w:val="nil"/>
              <w:bottom w:val="single" w:sz="4" w:space="0" w:color="auto"/>
              <w:right w:val="single" w:sz="8" w:space="0" w:color="auto"/>
            </w:tcBorders>
            <w:shd w:val="clear" w:color="000000" w:fill="E7E6E6"/>
            <w:vAlign w:val="center"/>
            <w:hideMark/>
          </w:tcPr>
          <w:p w14:paraId="78A613F4" w14:textId="3E3014F1" w:rsidR="00FE614A" w:rsidRPr="00FE614A" w:rsidRDefault="00FE614A" w:rsidP="00FE614A">
            <w:pPr>
              <w:jc w:val="center"/>
              <w:rPr>
                <w:rFonts w:cs="Arial"/>
                <w:b/>
                <w:bCs/>
                <w:color w:val="000000"/>
                <w:sz w:val="16"/>
                <w:szCs w:val="16"/>
              </w:rPr>
            </w:pPr>
            <w:r w:rsidRPr="00FE614A">
              <w:rPr>
                <w:rFonts w:cs="Arial"/>
                <w:b/>
                <w:bCs/>
                <w:sz w:val="16"/>
                <w:szCs w:val="16"/>
              </w:rPr>
              <w:t>No. de PQRSFD con término de respuesta de 15 días hábiles en el periodo</w:t>
            </w:r>
          </w:p>
        </w:tc>
        <w:tc>
          <w:tcPr>
            <w:tcW w:w="1366" w:type="dxa"/>
            <w:vMerge w:val="restart"/>
            <w:shd w:val="clear" w:color="auto" w:fill="D9D9D9" w:themeFill="background1" w:themeFillShade="D9"/>
            <w:vAlign w:val="center"/>
            <w:hideMark/>
          </w:tcPr>
          <w:p w14:paraId="165872FA" w14:textId="77777777" w:rsidR="00FE614A" w:rsidRPr="00FE614A" w:rsidRDefault="00FE614A" w:rsidP="00FE614A">
            <w:pPr>
              <w:widowControl/>
              <w:jc w:val="center"/>
              <w:rPr>
                <w:rFonts w:eastAsia="Times New Roman" w:cs="Arial"/>
                <w:b/>
                <w:bCs/>
                <w:sz w:val="16"/>
                <w:szCs w:val="16"/>
                <w:lang w:eastAsia="es-CO"/>
              </w:rPr>
            </w:pPr>
            <w:r w:rsidRPr="00FE614A">
              <w:rPr>
                <w:rFonts w:eastAsia="Times New Roman" w:cs="Arial"/>
                <w:b/>
                <w:bCs/>
                <w:sz w:val="16"/>
                <w:szCs w:val="16"/>
                <w:lang w:eastAsia="es-CO"/>
              </w:rPr>
              <w:t>RESULTADO</w:t>
            </w:r>
          </w:p>
        </w:tc>
      </w:tr>
      <w:tr w:rsidR="00592496" w:rsidRPr="00FE614A" w14:paraId="6F95F82F" w14:textId="77777777" w:rsidTr="003C0FD6">
        <w:trPr>
          <w:trHeight w:val="260"/>
          <w:jc w:val="center"/>
        </w:trPr>
        <w:tc>
          <w:tcPr>
            <w:tcW w:w="1129" w:type="dxa"/>
            <w:vMerge/>
            <w:shd w:val="clear" w:color="auto" w:fill="D9D9D9" w:themeFill="background1" w:themeFillShade="D9"/>
            <w:vAlign w:val="center"/>
            <w:hideMark/>
          </w:tcPr>
          <w:p w14:paraId="5411FA51" w14:textId="77777777" w:rsidR="00592496" w:rsidRPr="00FE614A" w:rsidRDefault="00592496" w:rsidP="003C0FD6">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50BCC96B" w14:textId="77777777" w:rsidR="00592496" w:rsidRPr="00FE614A" w:rsidRDefault="00592496" w:rsidP="003C0FD6">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7587FF76" w14:textId="77777777" w:rsidR="00592496" w:rsidRPr="00FE614A" w:rsidRDefault="00592496" w:rsidP="003C0FD6">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7D6039CA" w14:textId="77777777" w:rsidR="00592496" w:rsidRPr="00FE614A" w:rsidRDefault="00592496" w:rsidP="003C0FD6">
            <w:pPr>
              <w:widowControl/>
              <w:jc w:val="left"/>
              <w:rPr>
                <w:rFonts w:eastAsia="Times New Roman" w:cs="Arial"/>
                <w:b/>
                <w:bCs/>
                <w:sz w:val="16"/>
                <w:szCs w:val="16"/>
                <w:lang w:eastAsia="es-CO"/>
              </w:rPr>
            </w:pPr>
          </w:p>
        </w:tc>
      </w:tr>
      <w:tr w:rsidR="00592496" w:rsidRPr="00FE614A" w14:paraId="3453E470" w14:textId="77777777" w:rsidTr="00592496">
        <w:trPr>
          <w:trHeight w:val="260"/>
          <w:jc w:val="center"/>
        </w:trPr>
        <w:tc>
          <w:tcPr>
            <w:tcW w:w="1129" w:type="dxa"/>
            <w:shd w:val="clear" w:color="auto" w:fill="auto"/>
            <w:vAlign w:val="center"/>
            <w:hideMark/>
          </w:tcPr>
          <w:p w14:paraId="675F2260" w14:textId="77777777" w:rsidR="00592496" w:rsidRPr="00FE614A" w:rsidRDefault="00592496" w:rsidP="003C0FD6">
            <w:pPr>
              <w:widowControl/>
              <w:jc w:val="center"/>
              <w:rPr>
                <w:rFonts w:eastAsia="Times New Roman" w:cs="Arial"/>
                <w:sz w:val="16"/>
                <w:szCs w:val="16"/>
                <w:lang w:eastAsia="es-CO"/>
              </w:rPr>
            </w:pPr>
            <w:r w:rsidRPr="00FE614A">
              <w:rPr>
                <w:rFonts w:eastAsia="Times New Roman" w:cs="Arial"/>
                <w:sz w:val="16"/>
                <w:szCs w:val="16"/>
                <w:lang w:eastAsia="es-CO"/>
              </w:rPr>
              <w:t>1er Trimestre</w:t>
            </w:r>
          </w:p>
        </w:tc>
        <w:tc>
          <w:tcPr>
            <w:tcW w:w="1752" w:type="dxa"/>
            <w:shd w:val="clear" w:color="auto" w:fill="auto"/>
            <w:vAlign w:val="center"/>
          </w:tcPr>
          <w:p w14:paraId="47B6AE17" w14:textId="77777777" w:rsidR="00592496" w:rsidRPr="00FE614A" w:rsidRDefault="00592496" w:rsidP="003C0FD6">
            <w:pPr>
              <w:widowControl/>
              <w:jc w:val="center"/>
              <w:rPr>
                <w:rFonts w:cs="Arial"/>
                <w:color w:val="000000"/>
                <w:sz w:val="16"/>
                <w:szCs w:val="16"/>
              </w:rPr>
            </w:pPr>
            <w:r w:rsidRPr="00FE614A">
              <w:rPr>
                <w:sz w:val="16"/>
                <w:szCs w:val="16"/>
              </w:rPr>
              <w:t>11</w:t>
            </w:r>
          </w:p>
        </w:tc>
        <w:tc>
          <w:tcPr>
            <w:tcW w:w="1429" w:type="dxa"/>
            <w:shd w:val="clear" w:color="auto" w:fill="auto"/>
            <w:vAlign w:val="center"/>
          </w:tcPr>
          <w:p w14:paraId="464193CD" w14:textId="77777777" w:rsidR="00592496" w:rsidRPr="00FE614A" w:rsidRDefault="00592496" w:rsidP="003C0FD6">
            <w:pPr>
              <w:jc w:val="center"/>
              <w:rPr>
                <w:rFonts w:cs="Arial"/>
                <w:color w:val="000000"/>
                <w:sz w:val="16"/>
                <w:szCs w:val="16"/>
              </w:rPr>
            </w:pPr>
            <w:r w:rsidRPr="00FE614A">
              <w:rPr>
                <w:sz w:val="16"/>
                <w:szCs w:val="16"/>
              </w:rPr>
              <w:t>1270</w:t>
            </w:r>
          </w:p>
        </w:tc>
        <w:tc>
          <w:tcPr>
            <w:tcW w:w="1366" w:type="dxa"/>
            <w:shd w:val="clear" w:color="auto" w:fill="auto"/>
            <w:vAlign w:val="center"/>
          </w:tcPr>
          <w:p w14:paraId="5CD00B71" w14:textId="77777777" w:rsidR="00592496" w:rsidRPr="00FE614A" w:rsidRDefault="00592496" w:rsidP="003C0FD6">
            <w:pPr>
              <w:jc w:val="center"/>
              <w:rPr>
                <w:rFonts w:cs="Arial"/>
                <w:color w:val="000000"/>
                <w:sz w:val="16"/>
                <w:szCs w:val="16"/>
              </w:rPr>
            </w:pPr>
            <w:r w:rsidRPr="00FE614A">
              <w:rPr>
                <w:sz w:val="16"/>
                <w:szCs w:val="16"/>
              </w:rPr>
              <w:t>1%</w:t>
            </w:r>
          </w:p>
        </w:tc>
      </w:tr>
      <w:tr w:rsidR="00592496" w:rsidRPr="00FE614A" w14:paraId="56E3E64E" w14:textId="77777777" w:rsidTr="00592496">
        <w:trPr>
          <w:trHeight w:val="260"/>
          <w:jc w:val="center"/>
        </w:trPr>
        <w:tc>
          <w:tcPr>
            <w:tcW w:w="1129" w:type="dxa"/>
            <w:shd w:val="clear" w:color="auto" w:fill="auto"/>
            <w:vAlign w:val="center"/>
          </w:tcPr>
          <w:p w14:paraId="116F763B" w14:textId="77777777" w:rsidR="00592496" w:rsidRPr="00FE614A" w:rsidRDefault="00592496" w:rsidP="00592496">
            <w:pPr>
              <w:widowControl/>
              <w:jc w:val="center"/>
              <w:rPr>
                <w:rFonts w:eastAsia="Times New Roman" w:cs="Arial"/>
                <w:sz w:val="16"/>
                <w:szCs w:val="16"/>
                <w:lang w:eastAsia="es-CO"/>
              </w:rPr>
            </w:pPr>
            <w:r w:rsidRPr="00FE614A">
              <w:rPr>
                <w:rFonts w:eastAsia="Times New Roman" w:cs="Arial"/>
                <w:sz w:val="16"/>
                <w:szCs w:val="16"/>
                <w:lang w:eastAsia="es-CO"/>
              </w:rPr>
              <w:t>2do Trimestre</w:t>
            </w:r>
          </w:p>
        </w:tc>
        <w:tc>
          <w:tcPr>
            <w:tcW w:w="1752" w:type="dxa"/>
            <w:shd w:val="clear" w:color="auto" w:fill="auto"/>
            <w:vAlign w:val="center"/>
          </w:tcPr>
          <w:p w14:paraId="7C176B3B" w14:textId="3EDC2830" w:rsidR="00592496" w:rsidRPr="00FE614A" w:rsidRDefault="00592496" w:rsidP="00592496">
            <w:pPr>
              <w:widowControl/>
              <w:jc w:val="center"/>
              <w:rPr>
                <w:sz w:val="16"/>
                <w:szCs w:val="16"/>
              </w:rPr>
            </w:pPr>
            <w:r w:rsidRPr="00FE614A">
              <w:rPr>
                <w:rFonts w:cs="Arial"/>
                <w:sz w:val="16"/>
                <w:szCs w:val="16"/>
              </w:rPr>
              <w:t>5</w:t>
            </w:r>
          </w:p>
        </w:tc>
        <w:tc>
          <w:tcPr>
            <w:tcW w:w="1429" w:type="dxa"/>
            <w:shd w:val="clear" w:color="auto" w:fill="auto"/>
            <w:vAlign w:val="center"/>
          </w:tcPr>
          <w:p w14:paraId="2979A04F" w14:textId="1EFE984D" w:rsidR="00592496" w:rsidRPr="00FE614A" w:rsidRDefault="00592496" w:rsidP="00592496">
            <w:pPr>
              <w:jc w:val="center"/>
              <w:rPr>
                <w:sz w:val="16"/>
                <w:szCs w:val="16"/>
              </w:rPr>
            </w:pPr>
            <w:r w:rsidRPr="00FE614A">
              <w:rPr>
                <w:rFonts w:cs="Arial"/>
                <w:sz w:val="16"/>
                <w:szCs w:val="16"/>
              </w:rPr>
              <w:t>1082</w:t>
            </w:r>
          </w:p>
        </w:tc>
        <w:tc>
          <w:tcPr>
            <w:tcW w:w="1366" w:type="dxa"/>
            <w:shd w:val="clear" w:color="auto" w:fill="auto"/>
            <w:vAlign w:val="center"/>
          </w:tcPr>
          <w:p w14:paraId="3A07C380" w14:textId="2D09CDD1" w:rsidR="00592496" w:rsidRPr="00FE614A" w:rsidRDefault="00592496" w:rsidP="00592496">
            <w:pPr>
              <w:jc w:val="center"/>
              <w:rPr>
                <w:sz w:val="16"/>
                <w:szCs w:val="16"/>
              </w:rPr>
            </w:pPr>
            <w:r w:rsidRPr="00FE614A">
              <w:rPr>
                <w:rFonts w:cs="Arial"/>
                <w:sz w:val="16"/>
                <w:szCs w:val="16"/>
              </w:rPr>
              <w:t>0,5%</w:t>
            </w:r>
          </w:p>
        </w:tc>
      </w:tr>
      <w:tr w:rsidR="000300D0" w:rsidRPr="00FE614A" w14:paraId="4B28F210" w14:textId="77777777" w:rsidTr="009D57B5">
        <w:trPr>
          <w:trHeight w:val="260"/>
          <w:jc w:val="center"/>
        </w:trPr>
        <w:tc>
          <w:tcPr>
            <w:tcW w:w="1129" w:type="dxa"/>
            <w:shd w:val="clear" w:color="auto" w:fill="auto"/>
            <w:vAlign w:val="center"/>
          </w:tcPr>
          <w:p w14:paraId="5235AB79" w14:textId="18701498" w:rsidR="000300D0" w:rsidRPr="00FE614A" w:rsidRDefault="000300D0" w:rsidP="000300D0">
            <w:pPr>
              <w:widowControl/>
              <w:jc w:val="center"/>
              <w:rPr>
                <w:rFonts w:eastAsia="Times New Roman" w:cs="Arial"/>
                <w:sz w:val="16"/>
                <w:szCs w:val="16"/>
                <w:lang w:eastAsia="es-CO"/>
              </w:rPr>
            </w:pPr>
            <w:r>
              <w:rPr>
                <w:rFonts w:eastAsia="Times New Roman" w:cs="Arial"/>
                <w:sz w:val="16"/>
                <w:szCs w:val="16"/>
                <w:lang w:eastAsia="es-CO"/>
              </w:rPr>
              <w:t>3</w:t>
            </w:r>
            <w:r w:rsidRPr="00FE614A">
              <w:rPr>
                <w:rFonts w:eastAsia="Times New Roman" w:cs="Arial"/>
                <w:sz w:val="16"/>
                <w:szCs w:val="16"/>
                <w:lang w:eastAsia="es-CO"/>
              </w:rPr>
              <w:t>er Trimestre</w:t>
            </w:r>
          </w:p>
        </w:tc>
        <w:tc>
          <w:tcPr>
            <w:tcW w:w="1752" w:type="dxa"/>
            <w:tcBorders>
              <w:top w:val="single" w:sz="4" w:space="0" w:color="auto"/>
              <w:left w:val="single" w:sz="8" w:space="0" w:color="auto"/>
              <w:bottom w:val="single" w:sz="4" w:space="0" w:color="auto"/>
              <w:right w:val="single" w:sz="8" w:space="0" w:color="auto"/>
            </w:tcBorders>
            <w:shd w:val="clear" w:color="auto" w:fill="auto"/>
            <w:vAlign w:val="center"/>
          </w:tcPr>
          <w:p w14:paraId="70001B05" w14:textId="265B1895" w:rsidR="000300D0" w:rsidRPr="00FE614A" w:rsidRDefault="000300D0" w:rsidP="000300D0">
            <w:pPr>
              <w:widowControl/>
              <w:jc w:val="center"/>
              <w:rPr>
                <w:rFonts w:cs="Arial"/>
                <w:sz w:val="16"/>
                <w:szCs w:val="16"/>
              </w:rPr>
            </w:pPr>
            <w:r w:rsidRPr="00451A79">
              <w:rPr>
                <w:rFonts w:cs="Arial"/>
                <w:sz w:val="16"/>
                <w:szCs w:val="16"/>
              </w:rPr>
              <w:t>2</w:t>
            </w:r>
          </w:p>
        </w:tc>
        <w:tc>
          <w:tcPr>
            <w:tcW w:w="1429" w:type="dxa"/>
            <w:tcBorders>
              <w:top w:val="single" w:sz="4" w:space="0" w:color="auto"/>
              <w:left w:val="nil"/>
              <w:bottom w:val="single" w:sz="4" w:space="0" w:color="auto"/>
              <w:right w:val="single" w:sz="8" w:space="0" w:color="auto"/>
            </w:tcBorders>
            <w:shd w:val="clear" w:color="auto" w:fill="auto"/>
            <w:vAlign w:val="center"/>
          </w:tcPr>
          <w:p w14:paraId="4F197565" w14:textId="0FCAE4D9" w:rsidR="000300D0" w:rsidRPr="00FE614A" w:rsidRDefault="000300D0" w:rsidP="000300D0">
            <w:pPr>
              <w:jc w:val="center"/>
              <w:rPr>
                <w:rFonts w:cs="Arial"/>
                <w:sz w:val="16"/>
                <w:szCs w:val="16"/>
              </w:rPr>
            </w:pPr>
            <w:r w:rsidRPr="00451A79">
              <w:rPr>
                <w:rFonts w:cs="Arial"/>
                <w:sz w:val="16"/>
                <w:szCs w:val="16"/>
              </w:rPr>
              <w:t>955</w:t>
            </w:r>
          </w:p>
        </w:tc>
        <w:tc>
          <w:tcPr>
            <w:tcW w:w="1366" w:type="dxa"/>
            <w:tcBorders>
              <w:top w:val="nil"/>
              <w:left w:val="single" w:sz="8" w:space="0" w:color="auto"/>
              <w:bottom w:val="single" w:sz="4" w:space="0" w:color="auto"/>
              <w:right w:val="single" w:sz="8" w:space="0" w:color="auto"/>
            </w:tcBorders>
            <w:shd w:val="clear" w:color="auto" w:fill="auto"/>
            <w:vAlign w:val="center"/>
          </w:tcPr>
          <w:p w14:paraId="1EB970CC" w14:textId="75BA0EB4" w:rsidR="000300D0" w:rsidRPr="00FE614A" w:rsidRDefault="000300D0" w:rsidP="000300D0">
            <w:pPr>
              <w:jc w:val="center"/>
              <w:rPr>
                <w:rFonts w:cs="Arial"/>
                <w:sz w:val="16"/>
                <w:szCs w:val="16"/>
              </w:rPr>
            </w:pPr>
            <w:r w:rsidRPr="00451A79">
              <w:rPr>
                <w:rFonts w:cs="Arial"/>
                <w:sz w:val="16"/>
                <w:szCs w:val="16"/>
              </w:rPr>
              <w:t>0</w:t>
            </w:r>
            <w:r>
              <w:rPr>
                <w:rFonts w:cs="Arial"/>
                <w:sz w:val="16"/>
                <w:szCs w:val="16"/>
              </w:rPr>
              <w:t>,2%</w:t>
            </w:r>
          </w:p>
        </w:tc>
      </w:tr>
    </w:tbl>
    <w:p w14:paraId="00073241" w14:textId="6E02AFDA" w:rsidR="00592496" w:rsidRDefault="00592496" w:rsidP="00592496">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 xml:space="preserve">Reporte de Indicadores del </w:t>
      </w:r>
      <w:r w:rsidR="00E36058">
        <w:rPr>
          <w:rFonts w:cs="Arial"/>
          <w:sz w:val="16"/>
          <w:szCs w:val="20"/>
          <w:lang w:eastAsia="es-CO"/>
        </w:rPr>
        <w:t>3er Trimestre de 2023</w:t>
      </w:r>
      <w:r>
        <w:rPr>
          <w:rFonts w:cs="Arial"/>
          <w:sz w:val="16"/>
          <w:szCs w:val="20"/>
          <w:lang w:eastAsia="es-CO"/>
        </w:rPr>
        <w:t>– UAERMV</w:t>
      </w:r>
    </w:p>
    <w:p w14:paraId="43761504" w14:textId="77777777" w:rsidR="00592496" w:rsidRDefault="00592496" w:rsidP="00774B56">
      <w:pPr>
        <w:widowControl/>
        <w:spacing w:line="256" w:lineRule="auto"/>
        <w:textAlignment w:val="baseline"/>
        <w:rPr>
          <w:rFonts w:eastAsia="Times New Roman" w:cs="Arial"/>
          <w:lang w:eastAsia="es-ES"/>
        </w:rPr>
      </w:pPr>
    </w:p>
    <w:p w14:paraId="2F36B42D" w14:textId="616206FB" w:rsidR="00273A81" w:rsidRDefault="00273A81" w:rsidP="00774B56">
      <w:pPr>
        <w:widowControl/>
        <w:spacing w:line="256" w:lineRule="auto"/>
        <w:textAlignment w:val="baseline"/>
        <w:rPr>
          <w:rFonts w:eastAsia="Times New Roman" w:cs="Arial"/>
          <w:lang w:eastAsia="es-ES"/>
        </w:rPr>
      </w:pPr>
      <w:r>
        <w:rPr>
          <w:rFonts w:eastAsia="Times New Roman" w:cs="Arial"/>
          <w:lang w:eastAsia="es-ES"/>
        </w:rPr>
        <w:t>D</w:t>
      </w:r>
      <w:r w:rsidRPr="00273A81">
        <w:rPr>
          <w:rFonts w:eastAsia="Times New Roman" w:cs="Arial"/>
          <w:lang w:eastAsia="es-ES"/>
        </w:rPr>
        <w:t>e las 1270 peticiones recibidas con porcentaje de desatención de PQRFD con términos de 15 días hábiles, se evidencia que 11 peticiones fueron respondidas fuera de tiempo, es decir el 1% del total de la</w:t>
      </w:r>
      <w:r>
        <w:rPr>
          <w:rFonts w:eastAsia="Times New Roman" w:cs="Arial"/>
          <w:lang w:eastAsia="es-ES"/>
        </w:rPr>
        <w:t>s</w:t>
      </w:r>
      <w:r w:rsidRPr="00273A81">
        <w:rPr>
          <w:rFonts w:eastAsia="Times New Roman" w:cs="Arial"/>
          <w:lang w:eastAsia="es-ES"/>
        </w:rPr>
        <w:t xml:space="preserve"> peticion</w:t>
      </w:r>
      <w:r>
        <w:rPr>
          <w:rFonts w:eastAsia="Times New Roman" w:cs="Arial"/>
          <w:lang w:eastAsia="es-ES"/>
        </w:rPr>
        <w:t>es</w:t>
      </w:r>
      <w:r w:rsidRPr="00273A81">
        <w:rPr>
          <w:rFonts w:eastAsia="Times New Roman" w:cs="Arial"/>
          <w:lang w:eastAsia="es-ES"/>
        </w:rPr>
        <w:t xml:space="preserve"> respondida</w:t>
      </w:r>
      <w:r>
        <w:rPr>
          <w:rFonts w:eastAsia="Times New Roman" w:cs="Arial"/>
          <w:lang w:eastAsia="es-ES"/>
        </w:rPr>
        <w:t>s</w:t>
      </w:r>
      <w:r w:rsidRPr="00273A81">
        <w:rPr>
          <w:rFonts w:eastAsia="Times New Roman" w:cs="Arial"/>
          <w:lang w:eastAsia="es-ES"/>
        </w:rPr>
        <w:t xml:space="preserve"> durante el trimestre, lo que permite que </w:t>
      </w:r>
      <w:r>
        <w:rPr>
          <w:rFonts w:eastAsia="Times New Roman" w:cs="Arial"/>
          <w:lang w:eastAsia="es-ES"/>
        </w:rPr>
        <w:t xml:space="preserve">indica que </w:t>
      </w:r>
      <w:r w:rsidRPr="00273A81">
        <w:rPr>
          <w:rFonts w:eastAsia="Times New Roman" w:cs="Arial"/>
          <w:lang w:eastAsia="es-ES"/>
        </w:rPr>
        <w:t xml:space="preserve">la </w:t>
      </w:r>
      <w:r w:rsidRPr="00273A81">
        <w:rPr>
          <w:rFonts w:eastAsia="Times New Roman" w:cs="Arial"/>
          <w:lang w:eastAsia="es-ES"/>
        </w:rPr>
        <w:lastRenderedPageBreak/>
        <w:t xml:space="preserve">entidad se encuentra en el rango de gestión mejorable para las PQRSFD con términos de 15 días hábiles.  </w:t>
      </w:r>
      <w:r w:rsidRPr="00273A81">
        <w:rPr>
          <w:rFonts w:eastAsia="Times New Roman" w:cs="Arial"/>
          <w:lang w:eastAsia="es-ES"/>
        </w:rPr>
        <w:tab/>
      </w:r>
    </w:p>
    <w:p w14:paraId="10A27E8D" w14:textId="77777777" w:rsidR="000300D0" w:rsidRDefault="00273A81" w:rsidP="00273A81">
      <w:pPr>
        <w:widowControl/>
        <w:rPr>
          <w:rFonts w:eastAsia="Times New Roman" w:cs="Arial"/>
          <w:lang w:eastAsia="es-ES"/>
        </w:rPr>
      </w:pPr>
      <w:r>
        <w:rPr>
          <w:rFonts w:eastAsia="Times New Roman" w:cs="Arial"/>
          <w:lang w:eastAsia="es-ES"/>
        </w:rPr>
        <w:t>De</w:t>
      </w:r>
      <w:r w:rsidRPr="00273A81">
        <w:rPr>
          <w:rFonts w:eastAsia="Times New Roman" w:cs="Arial"/>
          <w:lang w:eastAsia="es-ES"/>
        </w:rPr>
        <w:t xml:space="preserve"> las 1082 peticiones recibidas con porcentaje de desatención de PQRFD con términos de 15 días hábiles, se evidencia que 5 peticiones fueron respondidas fuera de tiempo, es decir el 0</w:t>
      </w:r>
      <w:r>
        <w:rPr>
          <w:rFonts w:eastAsia="Times New Roman" w:cs="Arial"/>
          <w:lang w:eastAsia="es-ES"/>
        </w:rPr>
        <w:t>,5</w:t>
      </w:r>
      <w:r w:rsidRPr="00273A81">
        <w:rPr>
          <w:rFonts w:eastAsia="Times New Roman" w:cs="Arial"/>
          <w:lang w:eastAsia="es-ES"/>
        </w:rPr>
        <w:t xml:space="preserve">% del total de las peticiones respondidas durante el trimestre, lo que permite demostrar que actualmente la entidad se encuentra en el rango de gestión </w:t>
      </w:r>
      <w:r>
        <w:rPr>
          <w:rFonts w:eastAsia="Times New Roman" w:cs="Arial"/>
          <w:lang w:eastAsia="es-ES"/>
        </w:rPr>
        <w:t>mejorable</w:t>
      </w:r>
      <w:r w:rsidRPr="00273A81">
        <w:rPr>
          <w:rFonts w:eastAsia="Times New Roman" w:cs="Arial"/>
          <w:lang w:eastAsia="es-ES"/>
        </w:rPr>
        <w:t xml:space="preserve"> para las PQRSFD con términos de 15 días hábiles.  </w:t>
      </w:r>
      <w:r w:rsidRPr="00273A81">
        <w:rPr>
          <w:rFonts w:eastAsia="Times New Roman" w:cs="Arial"/>
          <w:lang w:eastAsia="es-ES"/>
        </w:rPr>
        <w:tab/>
      </w:r>
    </w:p>
    <w:p w14:paraId="434B817A" w14:textId="77777777" w:rsidR="000300D0" w:rsidRDefault="000300D0" w:rsidP="00273A81">
      <w:pPr>
        <w:widowControl/>
        <w:rPr>
          <w:rFonts w:eastAsia="Times New Roman" w:cs="Arial"/>
          <w:lang w:eastAsia="es-ES"/>
        </w:rPr>
      </w:pPr>
    </w:p>
    <w:p w14:paraId="0FE2AC5C" w14:textId="25F0ABBA" w:rsidR="000300D0" w:rsidRPr="000300D0" w:rsidRDefault="000300D0" w:rsidP="000300D0">
      <w:pPr>
        <w:widowControl/>
        <w:rPr>
          <w:rFonts w:eastAsia="Times New Roman" w:cs="Arial"/>
          <w:lang w:eastAsia="es-ES"/>
        </w:rPr>
      </w:pPr>
      <w:r w:rsidRPr="000300D0">
        <w:rPr>
          <w:rFonts w:eastAsia="Times New Roman" w:cs="Arial"/>
          <w:lang w:eastAsia="es-ES"/>
        </w:rPr>
        <w:t xml:space="preserve">Respecto al total de las peticiones respondidas fuera de términos se encuentra que para este trimestre se reportaron 2 peticiones con acuse de recibo extemporáneo, lo que permite evidenciar que el indicador se encuentra en el rango apropiado con un 0% para las PQRSFD con términos de respuesta de 15 días hábiles. </w:t>
      </w:r>
    </w:p>
    <w:p w14:paraId="05FB0471" w14:textId="77777777" w:rsidR="000300D0" w:rsidRPr="000300D0" w:rsidRDefault="000300D0" w:rsidP="000300D0">
      <w:pPr>
        <w:widowControl/>
        <w:rPr>
          <w:rFonts w:eastAsia="Times New Roman" w:cs="Arial"/>
          <w:lang w:eastAsia="es-ES"/>
        </w:rPr>
      </w:pPr>
    </w:p>
    <w:p w14:paraId="072211CA" w14:textId="67E9BCF0" w:rsidR="00592496" w:rsidRDefault="000300D0" w:rsidP="000300D0">
      <w:pPr>
        <w:widowControl/>
        <w:rPr>
          <w:rFonts w:eastAsia="Times New Roman" w:cs="Arial"/>
          <w:lang w:eastAsia="es-ES"/>
        </w:rPr>
      </w:pPr>
      <w:r w:rsidRPr="000300D0">
        <w:rPr>
          <w:rFonts w:eastAsia="Times New Roman" w:cs="Arial"/>
          <w:lang w:eastAsia="es-ES"/>
        </w:rPr>
        <w:t>Por otra parte, se realizó revisión con corte a 02/10/2023 encontrando que estas 2 peticiones ya se encuentran respondidas, pero presentan acuse de recibo extemporáneo bajo los siguientes radicados: 20231120086872 y 20231120089632. Es pertinente tener en cuenta que el componente de Servicio al Ciudadano durante el período realizó seguimiento a través de los correos de alerta preventiva para evitar el vencimiento de las peticiones.</w:t>
      </w:r>
      <w:r w:rsidR="00273A81" w:rsidRPr="00273A81">
        <w:rPr>
          <w:rFonts w:eastAsia="Times New Roman" w:cs="Arial"/>
          <w:lang w:eastAsia="es-ES"/>
        </w:rPr>
        <w:tab/>
      </w:r>
      <w:r w:rsidR="00273A81" w:rsidRPr="00273A81">
        <w:rPr>
          <w:rFonts w:eastAsia="Times New Roman" w:cs="Arial"/>
          <w:lang w:eastAsia="es-ES"/>
        </w:rPr>
        <w:tab/>
      </w:r>
      <w:r w:rsidR="00273A81" w:rsidRPr="00273A81">
        <w:rPr>
          <w:rFonts w:eastAsia="Times New Roman" w:cs="Arial"/>
          <w:lang w:eastAsia="es-ES"/>
        </w:rPr>
        <w:tab/>
      </w:r>
      <w:r w:rsidR="00273A81" w:rsidRPr="00273A81">
        <w:rPr>
          <w:rFonts w:eastAsia="Times New Roman" w:cs="Arial"/>
          <w:lang w:eastAsia="es-ES"/>
        </w:rPr>
        <w:tab/>
      </w:r>
      <w:r w:rsidR="00273A81" w:rsidRPr="00273A81">
        <w:rPr>
          <w:rFonts w:eastAsia="Times New Roman" w:cs="Arial"/>
          <w:lang w:eastAsia="es-ES"/>
        </w:rPr>
        <w:tab/>
      </w:r>
      <w:r w:rsidR="00273A81" w:rsidRPr="00273A81">
        <w:rPr>
          <w:rFonts w:eastAsia="Times New Roman" w:cs="Arial"/>
          <w:lang w:eastAsia="es-ES"/>
        </w:rPr>
        <w:tab/>
      </w:r>
      <w:r w:rsidR="00273A81" w:rsidRPr="00273A81">
        <w:rPr>
          <w:rFonts w:eastAsia="Times New Roman" w:cs="Arial"/>
          <w:lang w:eastAsia="es-ES"/>
        </w:rPr>
        <w:tab/>
      </w:r>
      <w:r w:rsidR="00273A81" w:rsidRPr="00273A81">
        <w:rPr>
          <w:rFonts w:eastAsia="Times New Roman" w:cs="Arial"/>
          <w:lang w:eastAsia="es-ES"/>
        </w:rPr>
        <w:tab/>
      </w:r>
      <w:r w:rsidR="00273A81" w:rsidRPr="00273A81">
        <w:rPr>
          <w:rFonts w:eastAsia="Times New Roman" w:cs="Arial"/>
          <w:lang w:eastAsia="es-ES"/>
        </w:rPr>
        <w:tab/>
      </w:r>
      <w:r w:rsidR="00273A81" w:rsidRPr="00273A81">
        <w:rPr>
          <w:rFonts w:eastAsia="Times New Roman" w:cs="Arial"/>
          <w:lang w:eastAsia="es-ES"/>
        </w:rPr>
        <w:tab/>
      </w:r>
      <w:r w:rsidR="00273A81" w:rsidRPr="00273A81">
        <w:rPr>
          <w:rFonts w:eastAsia="Times New Roman" w:cs="Arial"/>
          <w:lang w:eastAsia="es-ES"/>
        </w:rPr>
        <w:tab/>
      </w:r>
    </w:p>
    <w:p w14:paraId="0A3070EE" w14:textId="5CC17E7C" w:rsidR="00592496" w:rsidRDefault="00273A81" w:rsidP="00774B56">
      <w:pPr>
        <w:widowControl/>
        <w:spacing w:line="256" w:lineRule="auto"/>
        <w:textAlignment w:val="baseline"/>
        <w:rPr>
          <w:rFonts w:eastAsia="Times New Roman" w:cs="Arial"/>
          <w:lang w:eastAsia="es-ES"/>
        </w:rPr>
      </w:pPr>
      <w:r w:rsidRPr="000E3187">
        <w:rPr>
          <w:rFonts w:eastAsia="Times New Roman" w:cs="Arial"/>
          <w:lang w:eastAsia="es-ES"/>
        </w:rPr>
        <w:t>Al revisar el reporte enviado por el proceso se evidencia una ind</w:t>
      </w:r>
      <w:r>
        <w:rPr>
          <w:rFonts w:eastAsia="Times New Roman" w:cs="Arial"/>
          <w:lang w:eastAsia="es-ES"/>
        </w:rPr>
        <w:t>ebida aplicación de la formula,</w:t>
      </w:r>
      <w:r w:rsidRPr="000E3187">
        <w:rPr>
          <w:rFonts w:eastAsia="Times New Roman" w:cs="Arial"/>
          <w:lang w:eastAsia="es-ES"/>
        </w:rPr>
        <w:t xml:space="preserve"> en tal sentido n</w:t>
      </w:r>
      <w:r>
        <w:rPr>
          <w:rFonts w:eastAsia="Times New Roman" w:cs="Arial"/>
          <w:lang w:eastAsia="es-ES"/>
        </w:rPr>
        <w:t>o</w:t>
      </w:r>
      <w:r w:rsidRPr="000E3187">
        <w:rPr>
          <w:rFonts w:eastAsia="Times New Roman" w:cs="Arial"/>
          <w:lang w:eastAsia="es-ES"/>
        </w:rPr>
        <w:t xml:space="preserve"> hay correspondencia entre lo reportado como resultado del indicador y lo expresad</w:t>
      </w:r>
      <w:r>
        <w:rPr>
          <w:rFonts w:eastAsia="Times New Roman" w:cs="Arial"/>
          <w:lang w:eastAsia="es-ES"/>
        </w:rPr>
        <w:t>o</w:t>
      </w:r>
      <w:r w:rsidRPr="000E3187">
        <w:rPr>
          <w:rFonts w:eastAsia="Times New Roman" w:cs="Arial"/>
          <w:lang w:eastAsia="es-ES"/>
        </w:rPr>
        <w:t xml:space="preserve"> en la evaluación cualitativa.</w:t>
      </w:r>
      <w:r w:rsidRPr="000E3187">
        <w:rPr>
          <w:rFonts w:eastAsia="Times New Roman" w:cs="Arial"/>
          <w:lang w:eastAsia="es-ES"/>
        </w:rPr>
        <w:tab/>
      </w:r>
    </w:p>
    <w:p w14:paraId="061E3856" w14:textId="7D10E7EA" w:rsidR="000300D0" w:rsidRDefault="000300D0" w:rsidP="00774B56">
      <w:pPr>
        <w:widowControl/>
        <w:spacing w:line="256" w:lineRule="auto"/>
        <w:textAlignment w:val="baseline"/>
        <w:rPr>
          <w:rFonts w:eastAsia="Times New Roman" w:cs="Arial"/>
          <w:lang w:eastAsia="es-ES"/>
        </w:rPr>
      </w:pPr>
    </w:p>
    <w:p w14:paraId="3D3E277A" w14:textId="77777777" w:rsidR="000300D0" w:rsidRPr="000300D0" w:rsidRDefault="000300D0" w:rsidP="000300D0">
      <w:pPr>
        <w:widowControl/>
        <w:spacing w:line="256" w:lineRule="auto"/>
        <w:textAlignment w:val="baseline"/>
        <w:rPr>
          <w:rFonts w:eastAsia="Times New Roman" w:cs="Arial"/>
          <w:lang w:eastAsia="es-ES"/>
        </w:rPr>
      </w:pPr>
      <w:r w:rsidRPr="000300D0">
        <w:rPr>
          <w:rFonts w:eastAsia="Times New Roman" w:cs="Arial"/>
          <w:lang w:eastAsia="es-ES"/>
        </w:rPr>
        <w:t>Adicionalmente a lo anterior el indicador no cumple con lo establecido en la meta de la hoja de vida ubicándose en rango de gestión mejorable.</w:t>
      </w:r>
    </w:p>
    <w:p w14:paraId="0C9DF2B3" w14:textId="77777777" w:rsidR="000300D0" w:rsidRDefault="000300D0" w:rsidP="00774B56">
      <w:pPr>
        <w:widowControl/>
        <w:spacing w:line="256" w:lineRule="auto"/>
        <w:textAlignment w:val="baseline"/>
        <w:rPr>
          <w:rFonts w:eastAsia="Times New Roman" w:cs="Arial"/>
          <w:lang w:eastAsia="es-ES"/>
        </w:rPr>
      </w:pPr>
    </w:p>
    <w:p w14:paraId="2C9C71E9" w14:textId="0B6815D5" w:rsidR="00FE614A" w:rsidRDefault="00FE614A" w:rsidP="00774B56">
      <w:pPr>
        <w:widowControl/>
        <w:spacing w:line="256" w:lineRule="auto"/>
        <w:textAlignment w:val="baseline"/>
        <w:rPr>
          <w:rFonts w:eastAsia="Times New Roman" w:cs="Arial"/>
          <w:u w:val="single"/>
          <w:lang w:eastAsia="es-ES"/>
        </w:rPr>
      </w:pPr>
      <w:r w:rsidRPr="00FE614A">
        <w:rPr>
          <w:rFonts w:eastAsia="Times New Roman" w:cs="Arial"/>
          <w:b/>
          <w:lang w:eastAsia="es-ES"/>
        </w:rPr>
        <w:t>EGTI-IND-001</w:t>
      </w:r>
      <w:r>
        <w:rPr>
          <w:rFonts w:eastAsia="Times New Roman" w:cs="Arial"/>
          <w:b/>
          <w:lang w:eastAsia="es-ES"/>
        </w:rPr>
        <w:t xml:space="preserve"> </w:t>
      </w:r>
      <w:r w:rsidRPr="00FE614A">
        <w:rPr>
          <w:rFonts w:eastAsia="Times New Roman" w:cs="Arial"/>
          <w:u w:val="single"/>
          <w:lang w:eastAsia="es-ES"/>
        </w:rPr>
        <w:t>CUMPLIMIENTO DE LAS ACCIONES DEL PLAN ESTRATÉGICO DE TECNOLOGÍAS DE LA INFORMACIÓN</w:t>
      </w:r>
    </w:p>
    <w:p w14:paraId="331A4819" w14:textId="1D846D96" w:rsidR="00FE614A" w:rsidRDefault="00FE614A" w:rsidP="00774B56">
      <w:pPr>
        <w:widowControl/>
        <w:spacing w:line="256" w:lineRule="auto"/>
        <w:textAlignment w:val="baseline"/>
        <w:rPr>
          <w:rFonts w:eastAsia="Times New Roman" w:cs="Arial"/>
          <w:u w:val="single"/>
          <w:lang w:eastAsia="es-ES"/>
        </w:rPr>
      </w:pPr>
    </w:p>
    <w:p w14:paraId="39DFA853" w14:textId="5504541D" w:rsidR="00FE614A" w:rsidRPr="00FE614A" w:rsidRDefault="00FE614A" w:rsidP="00FE614A">
      <w:pPr>
        <w:pStyle w:val="Descripcin"/>
        <w:spacing w:after="0" w:line="240" w:lineRule="auto"/>
        <w:jc w:val="center"/>
        <w:rPr>
          <w:b w:val="0"/>
          <w:sz w:val="16"/>
          <w:szCs w:val="16"/>
        </w:rPr>
      </w:pPr>
      <w:bookmarkStart w:id="20" w:name="_Toc141363271"/>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DB00E3">
        <w:rPr>
          <w:noProof/>
          <w:sz w:val="16"/>
          <w:szCs w:val="16"/>
        </w:rPr>
        <w:t>4</w:t>
      </w:r>
      <w:r w:rsidRPr="00E84156">
        <w:rPr>
          <w:sz w:val="16"/>
          <w:szCs w:val="16"/>
        </w:rPr>
        <w:fldChar w:fldCharType="end"/>
      </w:r>
      <w:r w:rsidRPr="00127899">
        <w:rPr>
          <w:b w:val="0"/>
          <w:sz w:val="16"/>
          <w:szCs w:val="16"/>
        </w:rPr>
        <w:t xml:space="preserve">.  </w:t>
      </w:r>
      <w:r w:rsidRPr="00FE614A">
        <w:rPr>
          <w:b w:val="0"/>
          <w:sz w:val="16"/>
          <w:szCs w:val="16"/>
        </w:rPr>
        <w:t>Cumplimiento de las acciones del plan estratégico de tecnologías de la información</w:t>
      </w:r>
      <w:bookmarkEnd w:id="20"/>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FE614A" w:rsidRPr="00592496" w14:paraId="184EF7D1" w14:textId="77777777" w:rsidTr="003C0FD6">
        <w:trPr>
          <w:trHeight w:val="260"/>
          <w:jc w:val="center"/>
        </w:trPr>
        <w:tc>
          <w:tcPr>
            <w:tcW w:w="5676" w:type="dxa"/>
            <w:gridSpan w:val="4"/>
            <w:shd w:val="clear" w:color="auto" w:fill="D9D9D9" w:themeFill="background1" w:themeFillShade="D9"/>
            <w:vAlign w:val="center"/>
          </w:tcPr>
          <w:p w14:paraId="54493A50" w14:textId="77777777" w:rsidR="00FE614A" w:rsidRPr="00592496" w:rsidRDefault="00FE614A" w:rsidP="003C0FD6">
            <w:pPr>
              <w:widowControl/>
              <w:ind w:left="-2343" w:right="-2427"/>
              <w:jc w:val="center"/>
              <w:rPr>
                <w:rFonts w:eastAsia="Times New Roman" w:cs="Arial"/>
                <w:b/>
                <w:bCs/>
                <w:sz w:val="16"/>
                <w:szCs w:val="16"/>
                <w:lang w:eastAsia="es-CO"/>
              </w:rPr>
            </w:pPr>
            <w:r w:rsidRPr="00592496">
              <w:rPr>
                <w:rFonts w:eastAsia="Times New Roman" w:cs="Arial"/>
                <w:b/>
                <w:bCs/>
                <w:sz w:val="16"/>
                <w:szCs w:val="16"/>
                <w:lang w:eastAsia="es-CO"/>
              </w:rPr>
              <w:t>CUADRO DE SEGUIMIENTO</w:t>
            </w:r>
          </w:p>
        </w:tc>
      </w:tr>
      <w:tr w:rsidR="00FE614A" w:rsidRPr="00592496" w14:paraId="0CF3393F" w14:textId="77777777" w:rsidTr="009D57B5">
        <w:trPr>
          <w:trHeight w:val="260"/>
          <w:jc w:val="center"/>
        </w:trPr>
        <w:tc>
          <w:tcPr>
            <w:tcW w:w="1129" w:type="dxa"/>
            <w:vMerge w:val="restart"/>
            <w:shd w:val="clear" w:color="auto" w:fill="D9D9D9" w:themeFill="background1" w:themeFillShade="D9"/>
            <w:vAlign w:val="center"/>
            <w:hideMark/>
          </w:tcPr>
          <w:p w14:paraId="2885BDDB" w14:textId="77777777" w:rsidR="00FE614A" w:rsidRPr="00592496" w:rsidRDefault="00FE614A" w:rsidP="00FE614A">
            <w:pPr>
              <w:widowControl/>
              <w:jc w:val="center"/>
              <w:rPr>
                <w:rFonts w:cs="Arial"/>
                <w:b/>
                <w:bCs/>
                <w:color w:val="000000"/>
                <w:sz w:val="16"/>
                <w:szCs w:val="16"/>
              </w:rPr>
            </w:pPr>
            <w:r w:rsidRPr="00592496">
              <w:rPr>
                <w:rFonts w:cs="Arial"/>
                <w:b/>
                <w:bCs/>
                <w:color w:val="000000"/>
                <w:sz w:val="16"/>
                <w:szCs w:val="16"/>
              </w:rPr>
              <w:t>PERIODO DE MEDICIÓN</w:t>
            </w:r>
          </w:p>
        </w:tc>
        <w:tc>
          <w:tcPr>
            <w:tcW w:w="1752" w:type="dxa"/>
            <w:vMerge w:val="restart"/>
            <w:shd w:val="clear" w:color="000000" w:fill="E7E6E6"/>
            <w:vAlign w:val="center"/>
            <w:hideMark/>
          </w:tcPr>
          <w:p w14:paraId="2DD1457D" w14:textId="57A33139" w:rsidR="00FE614A" w:rsidRPr="00592496" w:rsidRDefault="00FE614A" w:rsidP="00FE614A">
            <w:pPr>
              <w:jc w:val="center"/>
              <w:rPr>
                <w:rFonts w:cs="Arial"/>
                <w:b/>
                <w:bCs/>
                <w:color w:val="000000"/>
                <w:sz w:val="16"/>
                <w:szCs w:val="16"/>
              </w:rPr>
            </w:pPr>
            <w:r>
              <w:rPr>
                <w:rFonts w:cs="Arial"/>
                <w:b/>
                <w:bCs/>
                <w:sz w:val="16"/>
                <w:szCs w:val="16"/>
              </w:rPr>
              <w:t>ACTIVIDADES EJECUTADAS</w:t>
            </w:r>
          </w:p>
        </w:tc>
        <w:tc>
          <w:tcPr>
            <w:tcW w:w="1429" w:type="dxa"/>
            <w:vMerge w:val="restart"/>
            <w:shd w:val="clear" w:color="000000" w:fill="E7E6E6"/>
            <w:vAlign w:val="center"/>
            <w:hideMark/>
          </w:tcPr>
          <w:p w14:paraId="50639876" w14:textId="7C29AA32" w:rsidR="00FE614A" w:rsidRPr="00592496" w:rsidRDefault="00FE614A" w:rsidP="00FE614A">
            <w:pPr>
              <w:jc w:val="center"/>
              <w:rPr>
                <w:rFonts w:cs="Arial"/>
                <w:b/>
                <w:bCs/>
                <w:color w:val="000000"/>
                <w:sz w:val="16"/>
                <w:szCs w:val="16"/>
              </w:rPr>
            </w:pPr>
            <w:r>
              <w:rPr>
                <w:rFonts w:cs="Arial"/>
                <w:b/>
                <w:bCs/>
                <w:sz w:val="16"/>
                <w:szCs w:val="16"/>
              </w:rPr>
              <w:t>ACTIVIDADES PROGRAMADAS</w:t>
            </w:r>
          </w:p>
        </w:tc>
        <w:tc>
          <w:tcPr>
            <w:tcW w:w="1366" w:type="dxa"/>
            <w:vMerge w:val="restart"/>
            <w:shd w:val="clear" w:color="auto" w:fill="D9D9D9" w:themeFill="background1" w:themeFillShade="D9"/>
            <w:vAlign w:val="center"/>
            <w:hideMark/>
          </w:tcPr>
          <w:p w14:paraId="17DCCEB8" w14:textId="77777777" w:rsidR="00FE614A" w:rsidRPr="00592496" w:rsidRDefault="00FE614A" w:rsidP="00FE614A">
            <w:pPr>
              <w:widowControl/>
              <w:jc w:val="center"/>
              <w:rPr>
                <w:rFonts w:eastAsia="Times New Roman" w:cs="Arial"/>
                <w:b/>
                <w:bCs/>
                <w:sz w:val="16"/>
                <w:szCs w:val="16"/>
                <w:lang w:eastAsia="es-CO"/>
              </w:rPr>
            </w:pPr>
            <w:r w:rsidRPr="00592496">
              <w:rPr>
                <w:rFonts w:eastAsia="Times New Roman" w:cs="Arial"/>
                <w:b/>
                <w:bCs/>
                <w:sz w:val="16"/>
                <w:szCs w:val="16"/>
                <w:lang w:eastAsia="es-CO"/>
              </w:rPr>
              <w:t>RESULTADO</w:t>
            </w:r>
          </w:p>
        </w:tc>
      </w:tr>
      <w:tr w:rsidR="00FE614A" w:rsidRPr="00592496" w14:paraId="1F2C068C" w14:textId="77777777" w:rsidTr="003C0FD6">
        <w:trPr>
          <w:trHeight w:val="260"/>
          <w:jc w:val="center"/>
        </w:trPr>
        <w:tc>
          <w:tcPr>
            <w:tcW w:w="1129" w:type="dxa"/>
            <w:vMerge/>
            <w:shd w:val="clear" w:color="auto" w:fill="D9D9D9" w:themeFill="background1" w:themeFillShade="D9"/>
            <w:vAlign w:val="center"/>
            <w:hideMark/>
          </w:tcPr>
          <w:p w14:paraId="69E7D58A" w14:textId="77777777" w:rsidR="00FE614A" w:rsidRPr="00592496" w:rsidRDefault="00FE614A" w:rsidP="003C0FD6">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7DF7FD0D" w14:textId="77777777" w:rsidR="00FE614A" w:rsidRPr="00592496" w:rsidRDefault="00FE614A" w:rsidP="003C0FD6">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2DB3C779" w14:textId="77777777" w:rsidR="00FE614A" w:rsidRPr="00592496" w:rsidRDefault="00FE614A" w:rsidP="003C0FD6">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64F82839" w14:textId="77777777" w:rsidR="00FE614A" w:rsidRPr="00592496" w:rsidRDefault="00FE614A" w:rsidP="003C0FD6">
            <w:pPr>
              <w:widowControl/>
              <w:jc w:val="left"/>
              <w:rPr>
                <w:rFonts w:eastAsia="Times New Roman" w:cs="Arial"/>
                <w:b/>
                <w:bCs/>
                <w:sz w:val="16"/>
                <w:szCs w:val="16"/>
                <w:lang w:eastAsia="es-CO"/>
              </w:rPr>
            </w:pPr>
          </w:p>
        </w:tc>
      </w:tr>
      <w:tr w:rsidR="00E555D6" w:rsidRPr="00592496" w14:paraId="70845304" w14:textId="77777777" w:rsidTr="009D57B5">
        <w:trPr>
          <w:trHeight w:val="260"/>
          <w:jc w:val="center"/>
        </w:trPr>
        <w:tc>
          <w:tcPr>
            <w:tcW w:w="1129" w:type="dxa"/>
            <w:shd w:val="clear" w:color="auto" w:fill="auto"/>
            <w:vAlign w:val="center"/>
            <w:hideMark/>
          </w:tcPr>
          <w:p w14:paraId="7703FBA7" w14:textId="77777777" w:rsidR="00E555D6" w:rsidRPr="00592496" w:rsidRDefault="00E555D6" w:rsidP="00E555D6">
            <w:pPr>
              <w:widowControl/>
              <w:jc w:val="center"/>
              <w:rPr>
                <w:rFonts w:eastAsia="Times New Roman" w:cs="Arial"/>
                <w:sz w:val="16"/>
                <w:szCs w:val="16"/>
                <w:lang w:eastAsia="es-CO"/>
              </w:rPr>
            </w:pPr>
            <w:r w:rsidRPr="00592496">
              <w:rPr>
                <w:rFonts w:eastAsia="Times New Roman" w:cs="Arial"/>
                <w:sz w:val="16"/>
                <w:szCs w:val="16"/>
                <w:lang w:eastAsia="es-CO"/>
              </w:rPr>
              <w:t>1er Trimestre</w:t>
            </w:r>
          </w:p>
        </w:tc>
        <w:tc>
          <w:tcPr>
            <w:tcW w:w="1752" w:type="dxa"/>
            <w:shd w:val="clear" w:color="auto" w:fill="auto"/>
            <w:vAlign w:val="center"/>
          </w:tcPr>
          <w:p w14:paraId="6EDA2ADA" w14:textId="0AA00209" w:rsidR="00E555D6" w:rsidRPr="00E555D6" w:rsidRDefault="00E555D6" w:rsidP="00E555D6">
            <w:pPr>
              <w:widowControl/>
              <w:jc w:val="center"/>
              <w:rPr>
                <w:rFonts w:cs="Arial"/>
                <w:color w:val="000000"/>
                <w:sz w:val="16"/>
                <w:szCs w:val="16"/>
              </w:rPr>
            </w:pPr>
            <w:r w:rsidRPr="00E555D6">
              <w:rPr>
                <w:rFonts w:cs="Arial"/>
                <w:sz w:val="16"/>
              </w:rPr>
              <w:t>12</w:t>
            </w:r>
          </w:p>
        </w:tc>
        <w:tc>
          <w:tcPr>
            <w:tcW w:w="1429" w:type="dxa"/>
            <w:shd w:val="clear" w:color="auto" w:fill="auto"/>
            <w:vAlign w:val="center"/>
          </w:tcPr>
          <w:p w14:paraId="42AAF0B2" w14:textId="7E2FA7A6" w:rsidR="00E555D6" w:rsidRPr="00E555D6" w:rsidRDefault="00E555D6" w:rsidP="00E555D6">
            <w:pPr>
              <w:jc w:val="center"/>
              <w:rPr>
                <w:rFonts w:cs="Arial"/>
                <w:color w:val="000000"/>
                <w:sz w:val="16"/>
                <w:szCs w:val="16"/>
              </w:rPr>
            </w:pPr>
            <w:r w:rsidRPr="00E555D6">
              <w:rPr>
                <w:rFonts w:cs="Arial"/>
                <w:sz w:val="16"/>
              </w:rPr>
              <w:t>22</w:t>
            </w:r>
          </w:p>
        </w:tc>
        <w:tc>
          <w:tcPr>
            <w:tcW w:w="1366" w:type="dxa"/>
            <w:shd w:val="clear" w:color="auto" w:fill="auto"/>
            <w:vAlign w:val="center"/>
          </w:tcPr>
          <w:p w14:paraId="32E0AE1D" w14:textId="6F3A0A2E" w:rsidR="00E555D6" w:rsidRPr="00E555D6" w:rsidRDefault="00E555D6" w:rsidP="00E555D6">
            <w:pPr>
              <w:jc w:val="center"/>
              <w:rPr>
                <w:rFonts w:cs="Arial"/>
                <w:color w:val="000000"/>
                <w:sz w:val="16"/>
                <w:szCs w:val="16"/>
              </w:rPr>
            </w:pPr>
            <w:r w:rsidRPr="00E555D6">
              <w:rPr>
                <w:rFonts w:cs="Arial"/>
                <w:sz w:val="16"/>
              </w:rPr>
              <w:t>54,55%</w:t>
            </w:r>
          </w:p>
        </w:tc>
      </w:tr>
      <w:tr w:rsidR="00E555D6" w:rsidRPr="00592496" w14:paraId="7F4AE9BE" w14:textId="77777777" w:rsidTr="009D57B5">
        <w:trPr>
          <w:trHeight w:val="260"/>
          <w:jc w:val="center"/>
        </w:trPr>
        <w:tc>
          <w:tcPr>
            <w:tcW w:w="1129" w:type="dxa"/>
            <w:shd w:val="clear" w:color="auto" w:fill="auto"/>
            <w:vAlign w:val="center"/>
          </w:tcPr>
          <w:p w14:paraId="1F71C168" w14:textId="77777777" w:rsidR="00E555D6" w:rsidRPr="00592496" w:rsidRDefault="00E555D6" w:rsidP="00E555D6">
            <w:pPr>
              <w:widowControl/>
              <w:jc w:val="center"/>
              <w:rPr>
                <w:rFonts w:eastAsia="Times New Roman" w:cs="Arial"/>
                <w:sz w:val="16"/>
                <w:szCs w:val="16"/>
                <w:lang w:eastAsia="es-CO"/>
              </w:rPr>
            </w:pPr>
            <w:r w:rsidRPr="00592496">
              <w:rPr>
                <w:rFonts w:eastAsia="Times New Roman" w:cs="Arial"/>
                <w:sz w:val="16"/>
                <w:szCs w:val="16"/>
                <w:lang w:eastAsia="es-CO"/>
              </w:rPr>
              <w:t>2do Trimestre</w:t>
            </w:r>
          </w:p>
        </w:tc>
        <w:tc>
          <w:tcPr>
            <w:tcW w:w="1752" w:type="dxa"/>
            <w:shd w:val="clear" w:color="auto" w:fill="auto"/>
            <w:vAlign w:val="center"/>
          </w:tcPr>
          <w:p w14:paraId="6A157D7C" w14:textId="05A659D4" w:rsidR="00E555D6" w:rsidRPr="00E555D6" w:rsidRDefault="00E555D6" w:rsidP="00E555D6">
            <w:pPr>
              <w:widowControl/>
              <w:jc w:val="center"/>
              <w:rPr>
                <w:sz w:val="16"/>
                <w:szCs w:val="16"/>
              </w:rPr>
            </w:pPr>
            <w:r w:rsidRPr="00E555D6">
              <w:rPr>
                <w:rFonts w:cs="Arial"/>
                <w:sz w:val="16"/>
              </w:rPr>
              <w:t>12</w:t>
            </w:r>
          </w:p>
        </w:tc>
        <w:tc>
          <w:tcPr>
            <w:tcW w:w="1429" w:type="dxa"/>
            <w:shd w:val="clear" w:color="auto" w:fill="auto"/>
            <w:vAlign w:val="center"/>
          </w:tcPr>
          <w:p w14:paraId="557BDB8E" w14:textId="3CBB31AD" w:rsidR="00E555D6" w:rsidRPr="00E555D6" w:rsidRDefault="00E555D6" w:rsidP="00E555D6">
            <w:pPr>
              <w:jc w:val="center"/>
              <w:rPr>
                <w:sz w:val="16"/>
                <w:szCs w:val="16"/>
              </w:rPr>
            </w:pPr>
            <w:r w:rsidRPr="00E555D6">
              <w:rPr>
                <w:rFonts w:cs="Arial"/>
                <w:sz w:val="16"/>
              </w:rPr>
              <w:t>25</w:t>
            </w:r>
          </w:p>
        </w:tc>
        <w:tc>
          <w:tcPr>
            <w:tcW w:w="1366" w:type="dxa"/>
            <w:shd w:val="clear" w:color="auto" w:fill="auto"/>
            <w:vAlign w:val="center"/>
          </w:tcPr>
          <w:p w14:paraId="0BA2CACE" w14:textId="295A8909" w:rsidR="00E555D6" w:rsidRPr="00E555D6" w:rsidRDefault="00E555D6" w:rsidP="00E555D6">
            <w:pPr>
              <w:jc w:val="center"/>
              <w:rPr>
                <w:sz w:val="16"/>
                <w:szCs w:val="16"/>
              </w:rPr>
            </w:pPr>
            <w:r w:rsidRPr="00E555D6">
              <w:rPr>
                <w:rFonts w:cs="Arial"/>
                <w:sz w:val="16"/>
              </w:rPr>
              <w:t>48,00%</w:t>
            </w:r>
          </w:p>
        </w:tc>
      </w:tr>
      <w:tr w:rsidR="009D57B5" w:rsidRPr="00592496" w14:paraId="59226CBF" w14:textId="77777777" w:rsidTr="009D57B5">
        <w:trPr>
          <w:trHeight w:val="260"/>
          <w:jc w:val="center"/>
        </w:trPr>
        <w:tc>
          <w:tcPr>
            <w:tcW w:w="1129" w:type="dxa"/>
            <w:shd w:val="clear" w:color="auto" w:fill="auto"/>
            <w:vAlign w:val="center"/>
          </w:tcPr>
          <w:p w14:paraId="42B5AEC2" w14:textId="181EAF4E" w:rsidR="009D57B5" w:rsidRPr="00592496" w:rsidRDefault="009D57B5" w:rsidP="009D57B5">
            <w:pPr>
              <w:widowControl/>
              <w:jc w:val="center"/>
              <w:rPr>
                <w:rFonts w:eastAsia="Times New Roman" w:cs="Arial"/>
                <w:sz w:val="16"/>
                <w:szCs w:val="16"/>
                <w:lang w:eastAsia="es-CO"/>
              </w:rPr>
            </w:pPr>
            <w:r>
              <w:rPr>
                <w:rFonts w:eastAsia="Times New Roman" w:cs="Arial"/>
                <w:sz w:val="16"/>
                <w:szCs w:val="16"/>
                <w:lang w:eastAsia="es-CO"/>
              </w:rPr>
              <w:t>3</w:t>
            </w:r>
            <w:r w:rsidRPr="00592496">
              <w:rPr>
                <w:rFonts w:eastAsia="Times New Roman" w:cs="Arial"/>
                <w:sz w:val="16"/>
                <w:szCs w:val="16"/>
                <w:lang w:eastAsia="es-CO"/>
              </w:rPr>
              <w:t>er Trimestre</w:t>
            </w:r>
          </w:p>
        </w:tc>
        <w:tc>
          <w:tcPr>
            <w:tcW w:w="1752" w:type="dxa"/>
            <w:shd w:val="clear" w:color="auto" w:fill="auto"/>
            <w:vAlign w:val="center"/>
          </w:tcPr>
          <w:p w14:paraId="4EFE216A" w14:textId="15866519" w:rsidR="009D57B5" w:rsidRPr="00E555D6" w:rsidRDefault="009D57B5" w:rsidP="009D57B5">
            <w:pPr>
              <w:widowControl/>
              <w:jc w:val="center"/>
              <w:rPr>
                <w:rFonts w:cs="Arial"/>
                <w:sz w:val="16"/>
              </w:rPr>
            </w:pPr>
            <w:r w:rsidRPr="00451A79">
              <w:rPr>
                <w:rFonts w:cs="Arial"/>
                <w:sz w:val="16"/>
                <w:szCs w:val="16"/>
              </w:rPr>
              <w:t>15</w:t>
            </w:r>
          </w:p>
        </w:tc>
        <w:tc>
          <w:tcPr>
            <w:tcW w:w="1429" w:type="dxa"/>
            <w:shd w:val="clear" w:color="auto" w:fill="auto"/>
            <w:vAlign w:val="center"/>
          </w:tcPr>
          <w:p w14:paraId="0654D0A7" w14:textId="5FE131CB" w:rsidR="009D57B5" w:rsidRPr="00E555D6" w:rsidRDefault="009D57B5" w:rsidP="009D57B5">
            <w:pPr>
              <w:jc w:val="center"/>
              <w:rPr>
                <w:rFonts w:cs="Arial"/>
                <w:sz w:val="16"/>
              </w:rPr>
            </w:pPr>
            <w:r w:rsidRPr="00451A79">
              <w:rPr>
                <w:rFonts w:cs="Arial"/>
                <w:sz w:val="16"/>
                <w:szCs w:val="16"/>
              </w:rPr>
              <w:t>21</w:t>
            </w:r>
          </w:p>
        </w:tc>
        <w:tc>
          <w:tcPr>
            <w:tcW w:w="1366" w:type="dxa"/>
            <w:shd w:val="clear" w:color="auto" w:fill="auto"/>
            <w:vAlign w:val="center"/>
          </w:tcPr>
          <w:p w14:paraId="7ED554C8" w14:textId="5D401E0C" w:rsidR="009D57B5" w:rsidRPr="00E555D6" w:rsidRDefault="009D57B5" w:rsidP="009D57B5">
            <w:pPr>
              <w:jc w:val="center"/>
              <w:rPr>
                <w:rFonts w:cs="Arial"/>
                <w:sz w:val="16"/>
              </w:rPr>
            </w:pPr>
            <w:r w:rsidRPr="00451A79">
              <w:rPr>
                <w:rFonts w:cs="Arial"/>
                <w:sz w:val="16"/>
                <w:szCs w:val="16"/>
              </w:rPr>
              <w:t>71,43%</w:t>
            </w:r>
          </w:p>
        </w:tc>
      </w:tr>
    </w:tbl>
    <w:p w14:paraId="77F624F7" w14:textId="299DF7D7" w:rsidR="00FE614A" w:rsidRDefault="00FE614A" w:rsidP="00FE614A">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 xml:space="preserve">Reporte de Indicadores del </w:t>
      </w:r>
      <w:r w:rsidR="00E36058">
        <w:rPr>
          <w:rFonts w:cs="Arial"/>
          <w:sz w:val="16"/>
          <w:szCs w:val="20"/>
          <w:lang w:eastAsia="es-CO"/>
        </w:rPr>
        <w:t>3er Trimestre de 2023</w:t>
      </w:r>
      <w:r>
        <w:rPr>
          <w:rFonts w:cs="Arial"/>
          <w:sz w:val="16"/>
          <w:szCs w:val="20"/>
          <w:lang w:eastAsia="es-CO"/>
        </w:rPr>
        <w:t>– UAERMV</w:t>
      </w:r>
    </w:p>
    <w:p w14:paraId="3F7C7F5E" w14:textId="77777777" w:rsidR="00E555D6" w:rsidRDefault="00E555D6" w:rsidP="00774B56">
      <w:pPr>
        <w:widowControl/>
        <w:spacing w:line="256" w:lineRule="auto"/>
        <w:textAlignment w:val="baseline"/>
        <w:rPr>
          <w:rFonts w:eastAsia="Times New Roman" w:cs="Arial"/>
          <w:lang w:val="es-ES"/>
        </w:rPr>
      </w:pPr>
    </w:p>
    <w:p w14:paraId="7C6CE024" w14:textId="76121D8C" w:rsidR="00FE614A" w:rsidRDefault="009D57B5" w:rsidP="00774B56">
      <w:pPr>
        <w:widowControl/>
        <w:spacing w:line="256" w:lineRule="auto"/>
        <w:textAlignment w:val="baseline"/>
        <w:rPr>
          <w:rFonts w:eastAsia="Times New Roman" w:cs="Arial"/>
          <w:lang w:val="es-ES"/>
        </w:rPr>
      </w:pPr>
      <w:r>
        <w:rPr>
          <w:rFonts w:eastAsia="Times New Roman" w:cs="Arial"/>
          <w:lang w:val="es-ES"/>
        </w:rPr>
        <w:t>Se evidencia que en los tres</w:t>
      </w:r>
      <w:r w:rsidR="00E555D6">
        <w:rPr>
          <w:rFonts w:eastAsia="Times New Roman" w:cs="Arial"/>
          <w:lang w:val="es-ES"/>
        </w:rPr>
        <w:t xml:space="preserve"> trimestres reportados el indicador se ubica en un rango de gestión deficiente por cuanto </w:t>
      </w:r>
      <w:r>
        <w:rPr>
          <w:rFonts w:eastAsia="Times New Roman" w:cs="Arial"/>
          <w:lang w:val="es-ES"/>
        </w:rPr>
        <w:t xml:space="preserve">no </w:t>
      </w:r>
      <w:r w:rsidR="00E555D6">
        <w:rPr>
          <w:rFonts w:eastAsia="Times New Roman" w:cs="Arial"/>
          <w:lang w:val="es-ES"/>
        </w:rPr>
        <w:t>logra alcanzar la meta establecida la cual indica “</w:t>
      </w:r>
      <w:r w:rsidR="00E555D6" w:rsidRPr="00E555D6">
        <w:rPr>
          <w:rFonts w:eastAsia="Times New Roman" w:cs="Arial"/>
          <w:lang w:val="es-ES"/>
        </w:rPr>
        <w:t xml:space="preserve">Cumplir con el 83% de las actividades propuestas en el Plan Estratégico de Tecnologías de la Información </w:t>
      </w:r>
      <w:r w:rsidR="00E555D6">
        <w:rPr>
          <w:rFonts w:eastAsia="Times New Roman" w:cs="Arial"/>
          <w:lang w:val="es-ES"/>
        </w:rPr>
        <w:t>–</w:t>
      </w:r>
      <w:r w:rsidR="00E555D6" w:rsidRPr="00E555D6">
        <w:rPr>
          <w:rFonts w:eastAsia="Times New Roman" w:cs="Arial"/>
          <w:lang w:val="es-ES"/>
        </w:rPr>
        <w:t xml:space="preserve"> PETI</w:t>
      </w:r>
      <w:r w:rsidR="00E555D6">
        <w:rPr>
          <w:rFonts w:eastAsia="Times New Roman" w:cs="Arial"/>
          <w:lang w:val="es-ES"/>
        </w:rPr>
        <w:t>”</w:t>
      </w:r>
    </w:p>
    <w:p w14:paraId="196BA301" w14:textId="75D2A202" w:rsidR="00E555D6" w:rsidRDefault="00E555D6" w:rsidP="00774B56">
      <w:pPr>
        <w:widowControl/>
        <w:spacing w:line="256" w:lineRule="auto"/>
        <w:textAlignment w:val="baseline"/>
        <w:rPr>
          <w:rFonts w:eastAsia="Times New Roman" w:cs="Arial"/>
          <w:lang w:val="es-ES"/>
        </w:rPr>
      </w:pPr>
    </w:p>
    <w:p w14:paraId="2C9E18FE" w14:textId="47DD9C67" w:rsidR="00E555D6" w:rsidRPr="00FE614A" w:rsidRDefault="00E555D6" w:rsidP="00774B56">
      <w:pPr>
        <w:widowControl/>
        <w:spacing w:line="256" w:lineRule="auto"/>
        <w:textAlignment w:val="baseline"/>
        <w:rPr>
          <w:rFonts w:eastAsia="Times New Roman" w:cs="Arial"/>
          <w:u w:val="single"/>
          <w:lang w:eastAsia="es-ES"/>
        </w:rPr>
      </w:pPr>
      <w:r>
        <w:rPr>
          <w:rFonts w:eastAsia="Times New Roman" w:cs="Arial"/>
          <w:lang w:val="es-ES"/>
        </w:rPr>
        <w:lastRenderedPageBreak/>
        <w:t xml:space="preserve">Es importante destacar que en la evaluación cualitativa no se indican las razones por la cuales no se logra cumplir con las actividades programas ni establece si estas fueron </w:t>
      </w:r>
      <w:r w:rsidR="007A3518">
        <w:rPr>
          <w:rFonts w:eastAsia="Times New Roman" w:cs="Arial"/>
          <w:lang w:val="es-ES"/>
        </w:rPr>
        <w:t>re</w:t>
      </w:r>
      <w:r>
        <w:rPr>
          <w:rFonts w:eastAsia="Times New Roman" w:cs="Arial"/>
          <w:lang w:val="es-ES"/>
        </w:rPr>
        <w:t>programadas para el próximo periodo</w:t>
      </w:r>
      <w:r w:rsidR="007A3518">
        <w:rPr>
          <w:rFonts w:eastAsia="Times New Roman" w:cs="Arial"/>
          <w:lang w:val="es-ES"/>
        </w:rPr>
        <w:t xml:space="preserve"> de medición</w:t>
      </w:r>
      <w:r>
        <w:rPr>
          <w:rFonts w:eastAsia="Times New Roman" w:cs="Arial"/>
          <w:lang w:val="es-ES"/>
        </w:rPr>
        <w:t xml:space="preserve">. </w:t>
      </w:r>
    </w:p>
    <w:p w14:paraId="5ED9326E" w14:textId="22649807" w:rsidR="00FE614A" w:rsidRDefault="00F3238C" w:rsidP="00774B56">
      <w:pPr>
        <w:widowControl/>
        <w:spacing w:line="256" w:lineRule="auto"/>
        <w:textAlignment w:val="baseline"/>
        <w:rPr>
          <w:rFonts w:eastAsia="Times New Roman" w:cs="Arial"/>
          <w:b/>
          <w:lang w:eastAsia="es-ES"/>
        </w:rPr>
      </w:pPr>
      <w:r w:rsidRPr="00F3238C">
        <w:rPr>
          <w:rFonts w:eastAsia="Times New Roman" w:cs="Arial"/>
          <w:b/>
          <w:lang w:eastAsia="es-ES"/>
        </w:rPr>
        <w:t>PIV-IND-003</w:t>
      </w:r>
      <w:r>
        <w:rPr>
          <w:rFonts w:eastAsia="Times New Roman" w:cs="Arial"/>
          <w:b/>
          <w:lang w:eastAsia="es-ES"/>
        </w:rPr>
        <w:t xml:space="preserve"> </w:t>
      </w:r>
      <w:r w:rsidRPr="00F3238C">
        <w:rPr>
          <w:rFonts w:eastAsia="Times New Roman" w:cs="Arial"/>
          <w:u w:val="single"/>
          <w:lang w:eastAsia="es-ES"/>
        </w:rPr>
        <w:t>INTERVENCIONES PRIORIZADAS EN LA MALLA VIAL RURAL</w:t>
      </w:r>
      <w:r w:rsidRPr="00F3238C">
        <w:rPr>
          <w:rFonts w:eastAsia="Times New Roman" w:cs="Arial"/>
          <w:b/>
          <w:lang w:eastAsia="es-ES"/>
        </w:rPr>
        <w:t> </w:t>
      </w:r>
    </w:p>
    <w:p w14:paraId="082905A9" w14:textId="77777777" w:rsidR="00F3238C" w:rsidRPr="00F3238C" w:rsidRDefault="00F3238C" w:rsidP="00774B56">
      <w:pPr>
        <w:widowControl/>
        <w:spacing w:line="256" w:lineRule="auto"/>
        <w:textAlignment w:val="baseline"/>
        <w:rPr>
          <w:rFonts w:eastAsia="Times New Roman" w:cs="Arial"/>
          <w:b/>
          <w:lang w:eastAsia="es-ES"/>
        </w:rPr>
      </w:pPr>
    </w:p>
    <w:p w14:paraId="1D333ACA" w14:textId="56610036" w:rsidR="00F3238C" w:rsidRPr="00F960CE" w:rsidRDefault="00F3238C" w:rsidP="00F960CE">
      <w:pPr>
        <w:pStyle w:val="Descripcin"/>
        <w:spacing w:after="0" w:line="240" w:lineRule="auto"/>
        <w:jc w:val="center"/>
        <w:rPr>
          <w:b w:val="0"/>
          <w:sz w:val="16"/>
          <w:szCs w:val="16"/>
        </w:rPr>
      </w:pPr>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DB00E3">
        <w:rPr>
          <w:noProof/>
          <w:sz w:val="16"/>
          <w:szCs w:val="16"/>
        </w:rPr>
        <w:t>5</w:t>
      </w:r>
      <w:r w:rsidRPr="00E84156">
        <w:rPr>
          <w:sz w:val="16"/>
          <w:szCs w:val="16"/>
        </w:rPr>
        <w:fldChar w:fldCharType="end"/>
      </w:r>
      <w:r w:rsidRPr="00127899">
        <w:rPr>
          <w:b w:val="0"/>
          <w:sz w:val="16"/>
          <w:szCs w:val="16"/>
        </w:rPr>
        <w:t xml:space="preserve">.  </w:t>
      </w:r>
      <w:r w:rsidR="00F960CE">
        <w:rPr>
          <w:b w:val="0"/>
          <w:sz w:val="16"/>
          <w:szCs w:val="16"/>
        </w:rPr>
        <w:t>Intervenciones Priorizadas en l</w:t>
      </w:r>
      <w:r w:rsidR="00F960CE" w:rsidRPr="00F960CE">
        <w:rPr>
          <w:b w:val="0"/>
          <w:sz w:val="16"/>
          <w:szCs w:val="16"/>
        </w:rPr>
        <w:t>a Malla Vial Rural</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F3238C" w:rsidRPr="00814EF8" w14:paraId="60764227" w14:textId="77777777" w:rsidTr="00F960CE">
        <w:trPr>
          <w:trHeight w:val="227"/>
          <w:jc w:val="center"/>
        </w:trPr>
        <w:tc>
          <w:tcPr>
            <w:tcW w:w="5676" w:type="dxa"/>
            <w:gridSpan w:val="4"/>
            <w:shd w:val="clear" w:color="auto" w:fill="D9D9D9" w:themeFill="background1" w:themeFillShade="D9"/>
            <w:vAlign w:val="center"/>
          </w:tcPr>
          <w:p w14:paraId="51631054" w14:textId="77777777" w:rsidR="00F3238C" w:rsidRPr="00814EF8" w:rsidRDefault="00F3238C" w:rsidP="00F960CE">
            <w:pPr>
              <w:widowControl/>
              <w:ind w:left="-2343" w:right="-2427"/>
              <w:jc w:val="center"/>
              <w:rPr>
                <w:rFonts w:eastAsia="Times New Roman" w:cs="Arial"/>
                <w:b/>
                <w:bCs/>
                <w:sz w:val="16"/>
                <w:szCs w:val="16"/>
                <w:lang w:eastAsia="es-CO"/>
              </w:rPr>
            </w:pPr>
            <w:r w:rsidRPr="00814EF8">
              <w:rPr>
                <w:rFonts w:eastAsia="Times New Roman" w:cs="Arial"/>
                <w:b/>
                <w:bCs/>
                <w:sz w:val="16"/>
                <w:szCs w:val="16"/>
                <w:lang w:eastAsia="es-CO"/>
              </w:rPr>
              <w:t>CUADRO DE SEGUIMIENTO</w:t>
            </w:r>
          </w:p>
        </w:tc>
      </w:tr>
      <w:tr w:rsidR="00F3238C" w:rsidRPr="00814EF8" w14:paraId="2488BA03" w14:textId="77777777" w:rsidTr="00F960CE">
        <w:trPr>
          <w:trHeight w:val="227"/>
          <w:jc w:val="center"/>
        </w:trPr>
        <w:tc>
          <w:tcPr>
            <w:tcW w:w="1129" w:type="dxa"/>
            <w:vMerge w:val="restart"/>
            <w:shd w:val="clear" w:color="auto" w:fill="D9D9D9" w:themeFill="background1" w:themeFillShade="D9"/>
            <w:vAlign w:val="center"/>
            <w:hideMark/>
          </w:tcPr>
          <w:p w14:paraId="33D4B1A1" w14:textId="77777777" w:rsidR="00F3238C" w:rsidRPr="00814EF8" w:rsidRDefault="00F3238C" w:rsidP="00F3238C">
            <w:pPr>
              <w:widowControl/>
              <w:jc w:val="center"/>
              <w:rPr>
                <w:rFonts w:cs="Arial"/>
                <w:b/>
                <w:bCs/>
                <w:color w:val="000000"/>
                <w:sz w:val="16"/>
                <w:szCs w:val="16"/>
              </w:rPr>
            </w:pPr>
            <w:r w:rsidRPr="00814EF8">
              <w:rPr>
                <w:rFonts w:cs="Arial"/>
                <w:b/>
                <w:bCs/>
                <w:color w:val="000000"/>
                <w:sz w:val="16"/>
                <w:szCs w:val="16"/>
              </w:rPr>
              <w:t>PERIODO DE MEDICIÓN</w:t>
            </w:r>
          </w:p>
        </w:tc>
        <w:tc>
          <w:tcPr>
            <w:tcW w:w="1752"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01AF30B4" w14:textId="1008F18C" w:rsidR="00F3238C" w:rsidRPr="00814EF8" w:rsidRDefault="00F3238C" w:rsidP="00F3238C">
            <w:pPr>
              <w:jc w:val="center"/>
              <w:rPr>
                <w:rFonts w:cs="Arial"/>
                <w:b/>
                <w:bCs/>
                <w:color w:val="000000"/>
                <w:sz w:val="16"/>
                <w:szCs w:val="16"/>
              </w:rPr>
            </w:pPr>
            <w:r>
              <w:rPr>
                <w:rFonts w:cs="Arial"/>
                <w:b/>
                <w:bCs/>
              </w:rPr>
              <w:t>km/carril de impacto priorizados</w:t>
            </w:r>
          </w:p>
        </w:tc>
        <w:tc>
          <w:tcPr>
            <w:tcW w:w="1429" w:type="dxa"/>
            <w:vMerge w:val="restart"/>
            <w:tcBorders>
              <w:top w:val="single" w:sz="8" w:space="0" w:color="auto"/>
              <w:left w:val="nil"/>
              <w:bottom w:val="single" w:sz="4" w:space="0" w:color="auto"/>
              <w:right w:val="single" w:sz="8" w:space="0" w:color="auto"/>
            </w:tcBorders>
            <w:shd w:val="clear" w:color="000000" w:fill="E7E6E6"/>
            <w:vAlign w:val="center"/>
            <w:hideMark/>
          </w:tcPr>
          <w:p w14:paraId="38EC1A3F" w14:textId="779A72B6" w:rsidR="00F3238C" w:rsidRPr="00814EF8" w:rsidRDefault="00F3238C" w:rsidP="00F3238C">
            <w:pPr>
              <w:jc w:val="center"/>
              <w:rPr>
                <w:rFonts w:cs="Arial"/>
                <w:b/>
                <w:bCs/>
                <w:color w:val="000000"/>
                <w:sz w:val="16"/>
                <w:szCs w:val="16"/>
              </w:rPr>
            </w:pPr>
            <w:r>
              <w:rPr>
                <w:rFonts w:cs="Arial"/>
                <w:b/>
                <w:bCs/>
              </w:rPr>
              <w:t>Meta  programada anual para priorización</w:t>
            </w:r>
          </w:p>
        </w:tc>
        <w:tc>
          <w:tcPr>
            <w:tcW w:w="1366" w:type="dxa"/>
            <w:vMerge w:val="restart"/>
            <w:shd w:val="clear" w:color="auto" w:fill="D9D9D9" w:themeFill="background1" w:themeFillShade="D9"/>
            <w:vAlign w:val="center"/>
            <w:hideMark/>
          </w:tcPr>
          <w:p w14:paraId="54B7A6D9" w14:textId="77777777" w:rsidR="00F3238C" w:rsidRPr="00814EF8" w:rsidRDefault="00F3238C" w:rsidP="00F3238C">
            <w:pPr>
              <w:widowControl/>
              <w:jc w:val="center"/>
              <w:rPr>
                <w:rFonts w:eastAsia="Times New Roman" w:cs="Arial"/>
                <w:b/>
                <w:bCs/>
                <w:sz w:val="16"/>
                <w:szCs w:val="16"/>
                <w:lang w:eastAsia="es-CO"/>
              </w:rPr>
            </w:pPr>
            <w:r w:rsidRPr="00814EF8">
              <w:rPr>
                <w:rFonts w:eastAsia="Times New Roman" w:cs="Arial"/>
                <w:b/>
                <w:bCs/>
                <w:sz w:val="16"/>
                <w:szCs w:val="16"/>
                <w:lang w:eastAsia="es-CO"/>
              </w:rPr>
              <w:t>RESULTADO</w:t>
            </w:r>
          </w:p>
        </w:tc>
      </w:tr>
      <w:tr w:rsidR="00F3238C" w:rsidRPr="00814EF8" w14:paraId="6EB4A596" w14:textId="77777777" w:rsidTr="00F960CE">
        <w:trPr>
          <w:trHeight w:val="227"/>
          <w:jc w:val="center"/>
        </w:trPr>
        <w:tc>
          <w:tcPr>
            <w:tcW w:w="1129" w:type="dxa"/>
            <w:vMerge/>
            <w:shd w:val="clear" w:color="auto" w:fill="D9D9D9" w:themeFill="background1" w:themeFillShade="D9"/>
            <w:vAlign w:val="center"/>
            <w:hideMark/>
          </w:tcPr>
          <w:p w14:paraId="2C54BD23" w14:textId="77777777" w:rsidR="00F3238C" w:rsidRPr="00814EF8" w:rsidRDefault="00F3238C" w:rsidP="00F960CE">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49E8BC75" w14:textId="77777777" w:rsidR="00F3238C" w:rsidRPr="00814EF8" w:rsidRDefault="00F3238C" w:rsidP="00F960CE">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0092BF0E" w14:textId="77777777" w:rsidR="00F3238C" w:rsidRPr="00814EF8" w:rsidRDefault="00F3238C" w:rsidP="00F960CE">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18B83ACE" w14:textId="77777777" w:rsidR="00F3238C" w:rsidRPr="00814EF8" w:rsidRDefault="00F3238C" w:rsidP="00F960CE">
            <w:pPr>
              <w:widowControl/>
              <w:jc w:val="left"/>
              <w:rPr>
                <w:rFonts w:eastAsia="Times New Roman" w:cs="Arial"/>
                <w:b/>
                <w:bCs/>
                <w:sz w:val="16"/>
                <w:szCs w:val="16"/>
                <w:lang w:eastAsia="es-CO"/>
              </w:rPr>
            </w:pPr>
          </w:p>
        </w:tc>
      </w:tr>
      <w:tr w:rsidR="00F3238C" w:rsidRPr="00814EF8" w14:paraId="0ED0DFED" w14:textId="77777777" w:rsidTr="00F960CE">
        <w:trPr>
          <w:trHeight w:val="227"/>
          <w:jc w:val="center"/>
        </w:trPr>
        <w:tc>
          <w:tcPr>
            <w:tcW w:w="1129" w:type="dxa"/>
            <w:shd w:val="clear" w:color="auto" w:fill="auto"/>
            <w:vAlign w:val="center"/>
            <w:hideMark/>
          </w:tcPr>
          <w:p w14:paraId="23414C0A" w14:textId="77777777" w:rsidR="00F3238C" w:rsidRPr="00814EF8" w:rsidRDefault="00F3238C" w:rsidP="00F960CE">
            <w:pPr>
              <w:widowControl/>
              <w:jc w:val="center"/>
              <w:rPr>
                <w:rFonts w:eastAsia="Times New Roman" w:cs="Arial"/>
                <w:sz w:val="16"/>
                <w:szCs w:val="16"/>
                <w:lang w:eastAsia="es-CO"/>
              </w:rPr>
            </w:pPr>
            <w:r w:rsidRPr="00814EF8">
              <w:rPr>
                <w:rFonts w:eastAsia="Times New Roman" w:cs="Arial"/>
                <w:sz w:val="16"/>
                <w:szCs w:val="16"/>
                <w:lang w:eastAsia="es-CO"/>
              </w:rPr>
              <w:t>1er Trimestre</w:t>
            </w:r>
          </w:p>
        </w:tc>
        <w:tc>
          <w:tcPr>
            <w:tcW w:w="1752" w:type="dxa"/>
            <w:shd w:val="clear" w:color="auto" w:fill="auto"/>
            <w:vAlign w:val="center"/>
          </w:tcPr>
          <w:p w14:paraId="1B0EE417" w14:textId="77777777" w:rsidR="00F3238C" w:rsidRPr="00814EF8" w:rsidRDefault="00F3238C" w:rsidP="00F960CE">
            <w:pPr>
              <w:widowControl/>
              <w:jc w:val="center"/>
              <w:rPr>
                <w:rFonts w:cs="Arial"/>
                <w:color w:val="000000"/>
                <w:sz w:val="16"/>
                <w:szCs w:val="16"/>
              </w:rPr>
            </w:pPr>
            <w:r w:rsidRPr="00814EF8">
              <w:rPr>
                <w:sz w:val="16"/>
                <w:szCs w:val="16"/>
              </w:rPr>
              <w:t>11</w:t>
            </w:r>
          </w:p>
        </w:tc>
        <w:tc>
          <w:tcPr>
            <w:tcW w:w="1429" w:type="dxa"/>
            <w:shd w:val="clear" w:color="auto" w:fill="auto"/>
            <w:vAlign w:val="center"/>
          </w:tcPr>
          <w:p w14:paraId="255112A2" w14:textId="77777777" w:rsidR="00F3238C" w:rsidRPr="00814EF8" w:rsidRDefault="00F3238C" w:rsidP="00F960CE">
            <w:pPr>
              <w:jc w:val="center"/>
              <w:rPr>
                <w:rFonts w:cs="Arial"/>
                <w:color w:val="000000"/>
                <w:sz w:val="16"/>
                <w:szCs w:val="16"/>
              </w:rPr>
            </w:pPr>
            <w:r w:rsidRPr="00814EF8">
              <w:rPr>
                <w:sz w:val="16"/>
                <w:szCs w:val="16"/>
              </w:rPr>
              <w:t>1270</w:t>
            </w:r>
          </w:p>
        </w:tc>
        <w:tc>
          <w:tcPr>
            <w:tcW w:w="1366" w:type="dxa"/>
            <w:shd w:val="clear" w:color="auto" w:fill="auto"/>
            <w:vAlign w:val="center"/>
          </w:tcPr>
          <w:p w14:paraId="3244A73F" w14:textId="77777777" w:rsidR="00F3238C" w:rsidRPr="00814EF8" w:rsidRDefault="00F3238C" w:rsidP="00F960CE">
            <w:pPr>
              <w:jc w:val="center"/>
              <w:rPr>
                <w:rFonts w:cs="Arial"/>
                <w:color w:val="000000"/>
                <w:sz w:val="16"/>
                <w:szCs w:val="16"/>
              </w:rPr>
            </w:pPr>
            <w:r w:rsidRPr="00814EF8">
              <w:rPr>
                <w:sz w:val="16"/>
                <w:szCs w:val="16"/>
              </w:rPr>
              <w:t>1%</w:t>
            </w:r>
          </w:p>
        </w:tc>
      </w:tr>
      <w:tr w:rsidR="00F3238C" w:rsidRPr="00814EF8" w14:paraId="57FED035" w14:textId="77777777" w:rsidTr="00F960CE">
        <w:trPr>
          <w:trHeight w:val="227"/>
          <w:jc w:val="center"/>
        </w:trPr>
        <w:tc>
          <w:tcPr>
            <w:tcW w:w="1129" w:type="dxa"/>
            <w:shd w:val="clear" w:color="auto" w:fill="auto"/>
            <w:vAlign w:val="center"/>
          </w:tcPr>
          <w:p w14:paraId="7E2B37DF" w14:textId="77777777" w:rsidR="00F3238C" w:rsidRPr="00814EF8" w:rsidRDefault="00F3238C" w:rsidP="00F960CE">
            <w:pPr>
              <w:widowControl/>
              <w:jc w:val="center"/>
              <w:rPr>
                <w:rFonts w:eastAsia="Times New Roman" w:cs="Arial"/>
                <w:sz w:val="16"/>
                <w:szCs w:val="16"/>
                <w:lang w:eastAsia="es-CO"/>
              </w:rPr>
            </w:pPr>
            <w:r w:rsidRPr="00814EF8">
              <w:rPr>
                <w:rFonts w:eastAsia="Times New Roman" w:cs="Arial"/>
                <w:sz w:val="16"/>
                <w:szCs w:val="16"/>
                <w:lang w:eastAsia="es-CO"/>
              </w:rPr>
              <w:t>2do Trimestre</w:t>
            </w:r>
          </w:p>
        </w:tc>
        <w:tc>
          <w:tcPr>
            <w:tcW w:w="1752" w:type="dxa"/>
            <w:shd w:val="clear" w:color="auto" w:fill="auto"/>
            <w:vAlign w:val="center"/>
          </w:tcPr>
          <w:p w14:paraId="5B0B6FBB" w14:textId="77777777" w:rsidR="00F3238C" w:rsidRPr="00814EF8" w:rsidRDefault="00F3238C" w:rsidP="00F960CE">
            <w:pPr>
              <w:widowControl/>
              <w:jc w:val="center"/>
              <w:rPr>
                <w:sz w:val="16"/>
                <w:szCs w:val="16"/>
              </w:rPr>
            </w:pPr>
            <w:r w:rsidRPr="00814EF8">
              <w:rPr>
                <w:rFonts w:cs="Arial"/>
                <w:sz w:val="16"/>
                <w:szCs w:val="16"/>
              </w:rPr>
              <w:t>7</w:t>
            </w:r>
          </w:p>
        </w:tc>
        <w:tc>
          <w:tcPr>
            <w:tcW w:w="1429" w:type="dxa"/>
            <w:shd w:val="clear" w:color="auto" w:fill="auto"/>
            <w:vAlign w:val="center"/>
          </w:tcPr>
          <w:p w14:paraId="60CA2D60" w14:textId="77777777" w:rsidR="00F3238C" w:rsidRPr="00814EF8" w:rsidRDefault="00F3238C" w:rsidP="00F960CE">
            <w:pPr>
              <w:jc w:val="center"/>
              <w:rPr>
                <w:sz w:val="16"/>
                <w:szCs w:val="16"/>
              </w:rPr>
            </w:pPr>
            <w:r w:rsidRPr="00814EF8">
              <w:rPr>
                <w:rFonts w:cs="Arial"/>
                <w:sz w:val="16"/>
                <w:szCs w:val="16"/>
              </w:rPr>
              <w:t>97</w:t>
            </w:r>
          </w:p>
        </w:tc>
        <w:tc>
          <w:tcPr>
            <w:tcW w:w="1366" w:type="dxa"/>
            <w:shd w:val="clear" w:color="auto" w:fill="auto"/>
            <w:vAlign w:val="center"/>
          </w:tcPr>
          <w:p w14:paraId="473BB0EA" w14:textId="77777777" w:rsidR="00F3238C" w:rsidRPr="00814EF8" w:rsidRDefault="00F3238C" w:rsidP="00F960CE">
            <w:pPr>
              <w:jc w:val="center"/>
              <w:rPr>
                <w:sz w:val="16"/>
                <w:szCs w:val="16"/>
              </w:rPr>
            </w:pPr>
            <w:r w:rsidRPr="00814EF8">
              <w:rPr>
                <w:rFonts w:cs="Arial"/>
                <w:sz w:val="16"/>
                <w:szCs w:val="16"/>
              </w:rPr>
              <w:t>7%</w:t>
            </w:r>
          </w:p>
        </w:tc>
      </w:tr>
      <w:tr w:rsidR="00F3238C" w:rsidRPr="00814EF8" w14:paraId="40189E7B" w14:textId="77777777" w:rsidTr="00F960CE">
        <w:trPr>
          <w:trHeight w:val="227"/>
          <w:jc w:val="center"/>
        </w:trPr>
        <w:tc>
          <w:tcPr>
            <w:tcW w:w="1129" w:type="dxa"/>
            <w:shd w:val="clear" w:color="auto" w:fill="auto"/>
            <w:vAlign w:val="center"/>
          </w:tcPr>
          <w:p w14:paraId="5F5D5A13" w14:textId="15FAF8EF" w:rsidR="00F3238C" w:rsidRPr="00814EF8" w:rsidRDefault="00F3238C" w:rsidP="00F3238C">
            <w:pPr>
              <w:widowControl/>
              <w:jc w:val="center"/>
              <w:rPr>
                <w:rFonts w:eastAsia="Times New Roman" w:cs="Arial"/>
                <w:sz w:val="16"/>
                <w:szCs w:val="16"/>
                <w:lang w:eastAsia="es-CO"/>
              </w:rPr>
            </w:pPr>
            <w:r>
              <w:rPr>
                <w:rFonts w:eastAsia="Times New Roman" w:cs="Arial"/>
                <w:sz w:val="16"/>
                <w:szCs w:val="16"/>
                <w:lang w:eastAsia="es-CO"/>
              </w:rPr>
              <w:t>3</w:t>
            </w:r>
            <w:r w:rsidRPr="00814EF8">
              <w:rPr>
                <w:rFonts w:eastAsia="Times New Roman" w:cs="Arial"/>
                <w:sz w:val="16"/>
                <w:szCs w:val="16"/>
                <w:lang w:eastAsia="es-CO"/>
              </w:rPr>
              <w:t>er Trimestre</w:t>
            </w:r>
          </w:p>
        </w:tc>
        <w:tc>
          <w:tcPr>
            <w:tcW w:w="1752" w:type="dxa"/>
            <w:tcBorders>
              <w:top w:val="single" w:sz="4" w:space="0" w:color="auto"/>
              <w:left w:val="single" w:sz="8" w:space="0" w:color="auto"/>
              <w:bottom w:val="single" w:sz="4" w:space="0" w:color="auto"/>
              <w:right w:val="single" w:sz="8" w:space="0" w:color="auto"/>
            </w:tcBorders>
            <w:shd w:val="clear" w:color="auto" w:fill="auto"/>
            <w:vAlign w:val="center"/>
          </w:tcPr>
          <w:p w14:paraId="1B556EC9" w14:textId="652A5903" w:rsidR="00F3238C" w:rsidRPr="00F3238C" w:rsidRDefault="00F3238C" w:rsidP="00F3238C">
            <w:pPr>
              <w:widowControl/>
              <w:jc w:val="center"/>
              <w:rPr>
                <w:rFonts w:cs="Arial"/>
                <w:sz w:val="16"/>
                <w:szCs w:val="16"/>
              </w:rPr>
            </w:pPr>
            <w:r w:rsidRPr="00F3238C">
              <w:rPr>
                <w:rFonts w:cs="Arial"/>
                <w:sz w:val="16"/>
              </w:rPr>
              <w:t>0,69</w:t>
            </w:r>
          </w:p>
        </w:tc>
        <w:tc>
          <w:tcPr>
            <w:tcW w:w="1429" w:type="dxa"/>
            <w:tcBorders>
              <w:top w:val="nil"/>
              <w:left w:val="single" w:sz="8" w:space="0" w:color="auto"/>
              <w:bottom w:val="single" w:sz="4" w:space="0" w:color="auto"/>
              <w:right w:val="single" w:sz="8" w:space="0" w:color="auto"/>
            </w:tcBorders>
            <w:shd w:val="clear" w:color="auto" w:fill="auto"/>
            <w:vAlign w:val="center"/>
          </w:tcPr>
          <w:p w14:paraId="3787CD5E" w14:textId="2755666B" w:rsidR="00F3238C" w:rsidRPr="00F3238C" w:rsidRDefault="00F3238C" w:rsidP="00F3238C">
            <w:pPr>
              <w:jc w:val="center"/>
              <w:rPr>
                <w:rFonts w:cs="Arial"/>
                <w:sz w:val="16"/>
                <w:szCs w:val="16"/>
              </w:rPr>
            </w:pPr>
            <w:r>
              <w:rPr>
                <w:rFonts w:cs="Arial"/>
                <w:sz w:val="16"/>
              </w:rPr>
              <w:t>1</w:t>
            </w:r>
          </w:p>
        </w:tc>
        <w:tc>
          <w:tcPr>
            <w:tcW w:w="1366" w:type="dxa"/>
            <w:tcBorders>
              <w:top w:val="nil"/>
              <w:left w:val="nil"/>
              <w:bottom w:val="single" w:sz="4" w:space="0" w:color="auto"/>
              <w:right w:val="single" w:sz="8" w:space="0" w:color="auto"/>
            </w:tcBorders>
            <w:shd w:val="clear" w:color="auto" w:fill="auto"/>
            <w:vAlign w:val="center"/>
          </w:tcPr>
          <w:p w14:paraId="6FDE5966" w14:textId="6DD1B579" w:rsidR="00F3238C" w:rsidRPr="00F3238C" w:rsidRDefault="00F3238C" w:rsidP="00F3238C">
            <w:pPr>
              <w:jc w:val="center"/>
              <w:rPr>
                <w:rFonts w:cs="Arial"/>
                <w:sz w:val="16"/>
                <w:szCs w:val="16"/>
              </w:rPr>
            </w:pPr>
            <w:r>
              <w:rPr>
                <w:rFonts w:cs="Arial"/>
                <w:sz w:val="16"/>
              </w:rPr>
              <w:t>69</w:t>
            </w:r>
            <w:r w:rsidRPr="00F3238C">
              <w:rPr>
                <w:rFonts w:cs="Arial"/>
                <w:sz w:val="16"/>
              </w:rPr>
              <w:t>%</w:t>
            </w:r>
          </w:p>
        </w:tc>
      </w:tr>
    </w:tbl>
    <w:p w14:paraId="65865ADE" w14:textId="77777777" w:rsidR="00F3238C" w:rsidRDefault="00F3238C" w:rsidP="00F3238C">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3er Trimestre de 2023– UAERMV</w:t>
      </w:r>
    </w:p>
    <w:p w14:paraId="49577E1A" w14:textId="77777777" w:rsidR="00F3238C" w:rsidRDefault="00F3238C" w:rsidP="00774B56">
      <w:pPr>
        <w:widowControl/>
        <w:spacing w:line="256" w:lineRule="auto"/>
        <w:textAlignment w:val="baseline"/>
        <w:rPr>
          <w:rFonts w:eastAsia="Times New Roman" w:cs="Arial"/>
          <w:b/>
          <w:lang w:eastAsia="es-ES"/>
        </w:rPr>
      </w:pPr>
    </w:p>
    <w:p w14:paraId="5CE60BA7" w14:textId="3BA810C2" w:rsidR="00F3238C" w:rsidRDefault="00F3238C" w:rsidP="00774B56">
      <w:pPr>
        <w:widowControl/>
        <w:spacing w:line="256" w:lineRule="auto"/>
        <w:textAlignment w:val="baseline"/>
        <w:rPr>
          <w:rFonts w:eastAsia="Times New Roman" w:cs="Arial"/>
          <w:lang w:eastAsia="es-ES"/>
        </w:rPr>
      </w:pPr>
      <w:r w:rsidRPr="00F3238C">
        <w:rPr>
          <w:rFonts w:eastAsia="Times New Roman" w:cs="Arial"/>
          <w:lang w:eastAsia="es-ES"/>
        </w:rPr>
        <w:t>Se priorizaron 0,69 Kilómetros Carril con 2 PK, equivalentes al 4,9% de la meta anual programada y el 69% de la meta trimestral programada.</w:t>
      </w:r>
    </w:p>
    <w:p w14:paraId="3997AF6E" w14:textId="2A23CA84" w:rsidR="00F3238C" w:rsidRDefault="00F3238C" w:rsidP="00774B56">
      <w:pPr>
        <w:widowControl/>
        <w:spacing w:line="256" w:lineRule="auto"/>
        <w:textAlignment w:val="baseline"/>
        <w:rPr>
          <w:rFonts w:eastAsia="Times New Roman" w:cs="Arial"/>
          <w:lang w:eastAsia="es-ES"/>
        </w:rPr>
      </w:pPr>
    </w:p>
    <w:p w14:paraId="3A1CFD59" w14:textId="26D2DADF" w:rsidR="00F3238C" w:rsidRDefault="00F3238C" w:rsidP="00774B56">
      <w:pPr>
        <w:widowControl/>
        <w:spacing w:line="256" w:lineRule="auto"/>
        <w:textAlignment w:val="baseline"/>
        <w:rPr>
          <w:rFonts w:eastAsia="Times New Roman" w:cs="Arial"/>
          <w:lang w:eastAsia="es-ES"/>
        </w:rPr>
      </w:pPr>
      <w:r>
        <w:rPr>
          <w:rFonts w:eastAsia="Times New Roman" w:cs="Arial"/>
          <w:lang w:eastAsia="es-ES"/>
        </w:rPr>
        <w:t>E</w:t>
      </w:r>
      <w:r w:rsidRPr="000300D0">
        <w:rPr>
          <w:rFonts w:eastAsia="Times New Roman" w:cs="Arial"/>
          <w:lang w:eastAsia="es-ES"/>
        </w:rPr>
        <w:t xml:space="preserve">l indicador no cumple </w:t>
      </w:r>
      <w:r>
        <w:rPr>
          <w:rFonts w:eastAsia="Times New Roman" w:cs="Arial"/>
          <w:lang w:eastAsia="es-ES"/>
        </w:rPr>
        <w:t xml:space="preserve">lo programado para el periodo ubicándose en un </w:t>
      </w:r>
      <w:r w:rsidRPr="000300D0">
        <w:rPr>
          <w:rFonts w:eastAsia="Times New Roman" w:cs="Arial"/>
          <w:lang w:eastAsia="es-ES"/>
        </w:rPr>
        <w:t xml:space="preserve">rango de gestión </w:t>
      </w:r>
      <w:r>
        <w:rPr>
          <w:rFonts w:eastAsia="Times New Roman" w:cs="Arial"/>
          <w:lang w:eastAsia="es-ES"/>
        </w:rPr>
        <w:t>mejorable.</w:t>
      </w:r>
    </w:p>
    <w:p w14:paraId="02235E6E" w14:textId="46D86E58" w:rsidR="00F960CE" w:rsidRDefault="00F960CE" w:rsidP="00774B56">
      <w:pPr>
        <w:widowControl/>
        <w:spacing w:line="256" w:lineRule="auto"/>
        <w:textAlignment w:val="baseline"/>
        <w:rPr>
          <w:rFonts w:eastAsia="Times New Roman" w:cs="Arial"/>
          <w:lang w:eastAsia="es-ES"/>
        </w:rPr>
      </w:pPr>
    </w:p>
    <w:p w14:paraId="7F2310E6" w14:textId="451E9201" w:rsidR="00F960CE" w:rsidRDefault="00F960CE" w:rsidP="00F960CE">
      <w:pPr>
        <w:widowControl/>
        <w:spacing w:line="256" w:lineRule="auto"/>
        <w:textAlignment w:val="baseline"/>
        <w:rPr>
          <w:rFonts w:eastAsia="Times New Roman" w:cs="Arial"/>
          <w:b/>
          <w:lang w:eastAsia="es-ES"/>
        </w:rPr>
      </w:pPr>
      <w:r>
        <w:rPr>
          <w:rFonts w:eastAsia="Times New Roman" w:cs="Arial"/>
          <w:b/>
          <w:lang w:eastAsia="es-ES"/>
        </w:rPr>
        <w:t xml:space="preserve">PIV-IND-004 </w:t>
      </w:r>
      <w:r w:rsidRPr="00F960CE">
        <w:rPr>
          <w:rFonts w:eastAsia="Times New Roman" w:cs="Arial"/>
          <w:u w:val="single"/>
          <w:lang w:eastAsia="es-ES"/>
        </w:rPr>
        <w:t>INTERVENCIONES PRIORIZADAS DE CICLORUTAS </w:t>
      </w:r>
    </w:p>
    <w:p w14:paraId="7F4C53D1" w14:textId="77777777" w:rsidR="00F960CE" w:rsidRPr="00F3238C" w:rsidRDefault="00F960CE" w:rsidP="00F960CE">
      <w:pPr>
        <w:widowControl/>
        <w:spacing w:line="256" w:lineRule="auto"/>
        <w:textAlignment w:val="baseline"/>
        <w:rPr>
          <w:rFonts w:eastAsia="Times New Roman" w:cs="Arial"/>
          <w:b/>
          <w:lang w:eastAsia="es-ES"/>
        </w:rPr>
      </w:pPr>
    </w:p>
    <w:p w14:paraId="2E387A54" w14:textId="293FC037" w:rsidR="00F960CE" w:rsidRPr="00F960CE" w:rsidRDefault="00F960CE" w:rsidP="00F960CE">
      <w:pPr>
        <w:pStyle w:val="Descripcin"/>
        <w:spacing w:after="0" w:line="240" w:lineRule="auto"/>
        <w:jc w:val="center"/>
        <w:rPr>
          <w:b w:val="0"/>
          <w:sz w:val="16"/>
          <w:szCs w:val="16"/>
        </w:rPr>
      </w:pPr>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DB00E3">
        <w:rPr>
          <w:noProof/>
          <w:sz w:val="16"/>
          <w:szCs w:val="16"/>
        </w:rPr>
        <w:t>6</w:t>
      </w:r>
      <w:r w:rsidRPr="00E84156">
        <w:rPr>
          <w:sz w:val="16"/>
          <w:szCs w:val="16"/>
        </w:rPr>
        <w:fldChar w:fldCharType="end"/>
      </w:r>
      <w:r w:rsidRPr="00127899">
        <w:rPr>
          <w:b w:val="0"/>
          <w:sz w:val="16"/>
          <w:szCs w:val="16"/>
        </w:rPr>
        <w:t xml:space="preserve">.  </w:t>
      </w:r>
      <w:r>
        <w:rPr>
          <w:b w:val="0"/>
          <w:sz w:val="16"/>
          <w:szCs w:val="16"/>
        </w:rPr>
        <w:t>Intervenciones Priorizadas d</w:t>
      </w:r>
      <w:r w:rsidRPr="00F960CE">
        <w:rPr>
          <w:b w:val="0"/>
          <w:sz w:val="16"/>
          <w:szCs w:val="16"/>
        </w:rPr>
        <w:t xml:space="preserve">e </w:t>
      </w:r>
      <w:proofErr w:type="spellStart"/>
      <w:r w:rsidRPr="00F960CE">
        <w:rPr>
          <w:b w:val="0"/>
          <w:sz w:val="16"/>
          <w:szCs w:val="16"/>
        </w:rPr>
        <w:t>Ciclorutas</w:t>
      </w:r>
      <w:proofErr w:type="spellEnd"/>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F960CE" w:rsidRPr="00814EF8" w14:paraId="3AA182E8" w14:textId="77777777" w:rsidTr="00F960CE">
        <w:trPr>
          <w:trHeight w:val="227"/>
          <w:jc w:val="center"/>
        </w:trPr>
        <w:tc>
          <w:tcPr>
            <w:tcW w:w="5676" w:type="dxa"/>
            <w:gridSpan w:val="4"/>
            <w:shd w:val="clear" w:color="auto" w:fill="D9D9D9" w:themeFill="background1" w:themeFillShade="D9"/>
            <w:vAlign w:val="center"/>
          </w:tcPr>
          <w:p w14:paraId="47B9B6AA" w14:textId="77777777" w:rsidR="00F960CE" w:rsidRPr="00814EF8" w:rsidRDefault="00F960CE" w:rsidP="00F960CE">
            <w:pPr>
              <w:widowControl/>
              <w:ind w:left="-2343" w:right="-2427"/>
              <w:jc w:val="center"/>
              <w:rPr>
                <w:rFonts w:eastAsia="Times New Roman" w:cs="Arial"/>
                <w:b/>
                <w:bCs/>
                <w:sz w:val="16"/>
                <w:szCs w:val="16"/>
                <w:lang w:eastAsia="es-CO"/>
              </w:rPr>
            </w:pPr>
            <w:r w:rsidRPr="00814EF8">
              <w:rPr>
                <w:rFonts w:eastAsia="Times New Roman" w:cs="Arial"/>
                <w:b/>
                <w:bCs/>
                <w:sz w:val="16"/>
                <w:szCs w:val="16"/>
                <w:lang w:eastAsia="es-CO"/>
              </w:rPr>
              <w:t>CUADRO DE SEGUIMIENTO</w:t>
            </w:r>
          </w:p>
        </w:tc>
      </w:tr>
      <w:tr w:rsidR="00F960CE" w:rsidRPr="00814EF8" w14:paraId="1782DB0A" w14:textId="77777777" w:rsidTr="00F960CE">
        <w:trPr>
          <w:trHeight w:val="227"/>
          <w:jc w:val="center"/>
        </w:trPr>
        <w:tc>
          <w:tcPr>
            <w:tcW w:w="1129" w:type="dxa"/>
            <w:vMerge w:val="restart"/>
            <w:shd w:val="clear" w:color="auto" w:fill="D9D9D9" w:themeFill="background1" w:themeFillShade="D9"/>
            <w:vAlign w:val="center"/>
            <w:hideMark/>
          </w:tcPr>
          <w:p w14:paraId="6127CE61" w14:textId="77777777" w:rsidR="00F960CE" w:rsidRPr="00814EF8" w:rsidRDefault="00F960CE" w:rsidP="00F960CE">
            <w:pPr>
              <w:widowControl/>
              <w:jc w:val="center"/>
              <w:rPr>
                <w:rFonts w:cs="Arial"/>
                <w:b/>
                <w:bCs/>
                <w:color w:val="000000"/>
                <w:sz w:val="16"/>
                <w:szCs w:val="16"/>
              </w:rPr>
            </w:pPr>
            <w:r w:rsidRPr="00814EF8">
              <w:rPr>
                <w:rFonts w:cs="Arial"/>
                <w:b/>
                <w:bCs/>
                <w:color w:val="000000"/>
                <w:sz w:val="16"/>
                <w:szCs w:val="16"/>
              </w:rPr>
              <w:t>PERIODO DE MEDICIÓN</w:t>
            </w:r>
          </w:p>
        </w:tc>
        <w:tc>
          <w:tcPr>
            <w:tcW w:w="1752"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4F253FBF" w14:textId="1391ED55" w:rsidR="00F960CE" w:rsidRPr="00814EF8" w:rsidRDefault="00F960CE" w:rsidP="00F960CE">
            <w:pPr>
              <w:jc w:val="center"/>
              <w:rPr>
                <w:rFonts w:cs="Arial"/>
                <w:b/>
                <w:bCs/>
                <w:color w:val="000000"/>
                <w:sz w:val="16"/>
                <w:szCs w:val="16"/>
              </w:rPr>
            </w:pPr>
            <w:r>
              <w:rPr>
                <w:rFonts w:cs="Arial"/>
                <w:b/>
                <w:bCs/>
              </w:rPr>
              <w:t>Km priorizados</w:t>
            </w:r>
          </w:p>
        </w:tc>
        <w:tc>
          <w:tcPr>
            <w:tcW w:w="1429" w:type="dxa"/>
            <w:vMerge w:val="restart"/>
            <w:tcBorders>
              <w:top w:val="single" w:sz="8" w:space="0" w:color="auto"/>
              <w:left w:val="nil"/>
              <w:bottom w:val="single" w:sz="4" w:space="0" w:color="auto"/>
              <w:right w:val="single" w:sz="8" w:space="0" w:color="auto"/>
            </w:tcBorders>
            <w:shd w:val="clear" w:color="000000" w:fill="E7E6E6"/>
            <w:vAlign w:val="center"/>
            <w:hideMark/>
          </w:tcPr>
          <w:p w14:paraId="630B5A6D" w14:textId="254AE7D4" w:rsidR="00F960CE" w:rsidRPr="00814EF8" w:rsidRDefault="00F960CE" w:rsidP="00F960CE">
            <w:pPr>
              <w:jc w:val="center"/>
              <w:rPr>
                <w:rFonts w:cs="Arial"/>
                <w:b/>
                <w:bCs/>
                <w:color w:val="000000"/>
                <w:sz w:val="16"/>
                <w:szCs w:val="16"/>
              </w:rPr>
            </w:pPr>
            <w:r>
              <w:rPr>
                <w:rFonts w:cs="Arial"/>
                <w:b/>
                <w:bCs/>
              </w:rPr>
              <w:t>Meta  programada anual para priorización</w:t>
            </w:r>
          </w:p>
        </w:tc>
        <w:tc>
          <w:tcPr>
            <w:tcW w:w="1366" w:type="dxa"/>
            <w:vMerge w:val="restart"/>
            <w:shd w:val="clear" w:color="auto" w:fill="D9D9D9" w:themeFill="background1" w:themeFillShade="D9"/>
            <w:vAlign w:val="center"/>
            <w:hideMark/>
          </w:tcPr>
          <w:p w14:paraId="4598F1D9" w14:textId="77777777" w:rsidR="00F960CE" w:rsidRPr="00814EF8" w:rsidRDefault="00F960CE" w:rsidP="00F960CE">
            <w:pPr>
              <w:widowControl/>
              <w:jc w:val="center"/>
              <w:rPr>
                <w:rFonts w:eastAsia="Times New Roman" w:cs="Arial"/>
                <w:b/>
                <w:bCs/>
                <w:sz w:val="16"/>
                <w:szCs w:val="16"/>
                <w:lang w:eastAsia="es-CO"/>
              </w:rPr>
            </w:pPr>
            <w:r w:rsidRPr="00814EF8">
              <w:rPr>
                <w:rFonts w:eastAsia="Times New Roman" w:cs="Arial"/>
                <w:b/>
                <w:bCs/>
                <w:sz w:val="16"/>
                <w:szCs w:val="16"/>
                <w:lang w:eastAsia="es-CO"/>
              </w:rPr>
              <w:t>RESULTADO</w:t>
            </w:r>
          </w:p>
        </w:tc>
      </w:tr>
      <w:tr w:rsidR="00F960CE" w:rsidRPr="00814EF8" w14:paraId="58DC6E02" w14:textId="77777777" w:rsidTr="00F960CE">
        <w:trPr>
          <w:trHeight w:val="227"/>
          <w:jc w:val="center"/>
        </w:trPr>
        <w:tc>
          <w:tcPr>
            <w:tcW w:w="1129" w:type="dxa"/>
            <w:vMerge/>
            <w:shd w:val="clear" w:color="auto" w:fill="D9D9D9" w:themeFill="background1" w:themeFillShade="D9"/>
            <w:vAlign w:val="center"/>
            <w:hideMark/>
          </w:tcPr>
          <w:p w14:paraId="1219D3DF" w14:textId="77777777" w:rsidR="00F960CE" w:rsidRPr="00814EF8" w:rsidRDefault="00F960CE" w:rsidP="00F960CE">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03E1BF33" w14:textId="77777777" w:rsidR="00F960CE" w:rsidRPr="00814EF8" w:rsidRDefault="00F960CE" w:rsidP="00F960CE">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0670A8F3" w14:textId="77777777" w:rsidR="00F960CE" w:rsidRPr="00814EF8" w:rsidRDefault="00F960CE" w:rsidP="00F960CE">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2B0E2634" w14:textId="77777777" w:rsidR="00F960CE" w:rsidRPr="00814EF8" w:rsidRDefault="00F960CE" w:rsidP="00F960CE">
            <w:pPr>
              <w:widowControl/>
              <w:jc w:val="left"/>
              <w:rPr>
                <w:rFonts w:eastAsia="Times New Roman" w:cs="Arial"/>
                <w:b/>
                <w:bCs/>
                <w:sz w:val="16"/>
                <w:szCs w:val="16"/>
                <w:lang w:eastAsia="es-CO"/>
              </w:rPr>
            </w:pPr>
          </w:p>
        </w:tc>
      </w:tr>
      <w:tr w:rsidR="00F960CE" w:rsidRPr="00814EF8" w14:paraId="2AA5E8E4" w14:textId="77777777" w:rsidTr="00F960CE">
        <w:trPr>
          <w:trHeight w:val="227"/>
          <w:jc w:val="center"/>
        </w:trPr>
        <w:tc>
          <w:tcPr>
            <w:tcW w:w="1129" w:type="dxa"/>
            <w:shd w:val="clear" w:color="auto" w:fill="auto"/>
            <w:vAlign w:val="center"/>
            <w:hideMark/>
          </w:tcPr>
          <w:p w14:paraId="1B7529C1" w14:textId="77777777" w:rsidR="00F960CE" w:rsidRPr="00814EF8" w:rsidRDefault="00F960CE" w:rsidP="00F960CE">
            <w:pPr>
              <w:widowControl/>
              <w:jc w:val="center"/>
              <w:rPr>
                <w:rFonts w:eastAsia="Times New Roman" w:cs="Arial"/>
                <w:sz w:val="16"/>
                <w:szCs w:val="16"/>
                <w:lang w:eastAsia="es-CO"/>
              </w:rPr>
            </w:pPr>
            <w:r w:rsidRPr="00814EF8">
              <w:rPr>
                <w:rFonts w:eastAsia="Times New Roman" w:cs="Arial"/>
                <w:sz w:val="16"/>
                <w:szCs w:val="16"/>
                <w:lang w:eastAsia="es-CO"/>
              </w:rPr>
              <w:t>1er Trimestre</w:t>
            </w:r>
          </w:p>
        </w:tc>
        <w:tc>
          <w:tcPr>
            <w:tcW w:w="1752" w:type="dxa"/>
            <w:shd w:val="clear" w:color="auto" w:fill="auto"/>
            <w:vAlign w:val="center"/>
          </w:tcPr>
          <w:p w14:paraId="78CFA195" w14:textId="77777777" w:rsidR="00F960CE" w:rsidRPr="00814EF8" w:rsidRDefault="00F960CE" w:rsidP="00F960CE">
            <w:pPr>
              <w:widowControl/>
              <w:jc w:val="center"/>
              <w:rPr>
                <w:rFonts w:cs="Arial"/>
                <w:color w:val="000000"/>
                <w:sz w:val="16"/>
                <w:szCs w:val="16"/>
              </w:rPr>
            </w:pPr>
            <w:r w:rsidRPr="00814EF8">
              <w:rPr>
                <w:sz w:val="16"/>
                <w:szCs w:val="16"/>
              </w:rPr>
              <w:t>11</w:t>
            </w:r>
          </w:p>
        </w:tc>
        <w:tc>
          <w:tcPr>
            <w:tcW w:w="1429" w:type="dxa"/>
            <w:shd w:val="clear" w:color="auto" w:fill="auto"/>
            <w:vAlign w:val="center"/>
          </w:tcPr>
          <w:p w14:paraId="5076D47A" w14:textId="77777777" w:rsidR="00F960CE" w:rsidRPr="00814EF8" w:rsidRDefault="00F960CE" w:rsidP="00F960CE">
            <w:pPr>
              <w:jc w:val="center"/>
              <w:rPr>
                <w:rFonts w:cs="Arial"/>
                <w:color w:val="000000"/>
                <w:sz w:val="16"/>
                <w:szCs w:val="16"/>
              </w:rPr>
            </w:pPr>
            <w:r w:rsidRPr="00814EF8">
              <w:rPr>
                <w:sz w:val="16"/>
                <w:szCs w:val="16"/>
              </w:rPr>
              <w:t>1270</w:t>
            </w:r>
          </w:p>
        </w:tc>
        <w:tc>
          <w:tcPr>
            <w:tcW w:w="1366" w:type="dxa"/>
            <w:shd w:val="clear" w:color="auto" w:fill="auto"/>
            <w:vAlign w:val="center"/>
          </w:tcPr>
          <w:p w14:paraId="79C23631" w14:textId="77777777" w:rsidR="00F960CE" w:rsidRPr="00814EF8" w:rsidRDefault="00F960CE" w:rsidP="00F960CE">
            <w:pPr>
              <w:jc w:val="center"/>
              <w:rPr>
                <w:rFonts w:cs="Arial"/>
                <w:color w:val="000000"/>
                <w:sz w:val="16"/>
                <w:szCs w:val="16"/>
              </w:rPr>
            </w:pPr>
            <w:r w:rsidRPr="00814EF8">
              <w:rPr>
                <w:sz w:val="16"/>
                <w:szCs w:val="16"/>
              </w:rPr>
              <w:t>1%</w:t>
            </w:r>
          </w:p>
        </w:tc>
      </w:tr>
      <w:tr w:rsidR="00F960CE" w:rsidRPr="00814EF8" w14:paraId="316FB34E" w14:textId="77777777" w:rsidTr="00F960CE">
        <w:trPr>
          <w:trHeight w:val="227"/>
          <w:jc w:val="center"/>
        </w:trPr>
        <w:tc>
          <w:tcPr>
            <w:tcW w:w="1129" w:type="dxa"/>
            <w:shd w:val="clear" w:color="auto" w:fill="auto"/>
            <w:vAlign w:val="center"/>
          </w:tcPr>
          <w:p w14:paraId="39E44CAB" w14:textId="77777777" w:rsidR="00F960CE" w:rsidRPr="00814EF8" w:rsidRDefault="00F960CE" w:rsidP="00F960CE">
            <w:pPr>
              <w:widowControl/>
              <w:jc w:val="center"/>
              <w:rPr>
                <w:rFonts w:eastAsia="Times New Roman" w:cs="Arial"/>
                <w:sz w:val="16"/>
                <w:szCs w:val="16"/>
                <w:lang w:eastAsia="es-CO"/>
              </w:rPr>
            </w:pPr>
            <w:r w:rsidRPr="00814EF8">
              <w:rPr>
                <w:rFonts w:eastAsia="Times New Roman" w:cs="Arial"/>
                <w:sz w:val="16"/>
                <w:szCs w:val="16"/>
                <w:lang w:eastAsia="es-CO"/>
              </w:rPr>
              <w:t>2do Trimestre</w:t>
            </w:r>
          </w:p>
        </w:tc>
        <w:tc>
          <w:tcPr>
            <w:tcW w:w="1752" w:type="dxa"/>
            <w:shd w:val="clear" w:color="auto" w:fill="auto"/>
            <w:vAlign w:val="center"/>
          </w:tcPr>
          <w:p w14:paraId="065E0DCC" w14:textId="77777777" w:rsidR="00F960CE" w:rsidRPr="00814EF8" w:rsidRDefault="00F960CE" w:rsidP="00F960CE">
            <w:pPr>
              <w:widowControl/>
              <w:jc w:val="center"/>
              <w:rPr>
                <w:sz w:val="16"/>
                <w:szCs w:val="16"/>
              </w:rPr>
            </w:pPr>
            <w:r w:rsidRPr="00814EF8">
              <w:rPr>
                <w:rFonts w:cs="Arial"/>
                <w:sz w:val="16"/>
                <w:szCs w:val="16"/>
              </w:rPr>
              <w:t>7</w:t>
            </w:r>
          </w:p>
        </w:tc>
        <w:tc>
          <w:tcPr>
            <w:tcW w:w="1429" w:type="dxa"/>
            <w:shd w:val="clear" w:color="auto" w:fill="auto"/>
            <w:vAlign w:val="center"/>
          </w:tcPr>
          <w:p w14:paraId="6143FE22" w14:textId="77777777" w:rsidR="00F960CE" w:rsidRPr="00814EF8" w:rsidRDefault="00F960CE" w:rsidP="00F960CE">
            <w:pPr>
              <w:jc w:val="center"/>
              <w:rPr>
                <w:sz w:val="16"/>
                <w:szCs w:val="16"/>
              </w:rPr>
            </w:pPr>
            <w:r w:rsidRPr="00814EF8">
              <w:rPr>
                <w:rFonts w:cs="Arial"/>
                <w:sz w:val="16"/>
                <w:szCs w:val="16"/>
              </w:rPr>
              <w:t>97</w:t>
            </w:r>
          </w:p>
        </w:tc>
        <w:tc>
          <w:tcPr>
            <w:tcW w:w="1366" w:type="dxa"/>
            <w:shd w:val="clear" w:color="auto" w:fill="auto"/>
            <w:vAlign w:val="center"/>
          </w:tcPr>
          <w:p w14:paraId="087952F2" w14:textId="77777777" w:rsidR="00F960CE" w:rsidRPr="00814EF8" w:rsidRDefault="00F960CE" w:rsidP="00F960CE">
            <w:pPr>
              <w:jc w:val="center"/>
              <w:rPr>
                <w:sz w:val="16"/>
                <w:szCs w:val="16"/>
              </w:rPr>
            </w:pPr>
            <w:r w:rsidRPr="00814EF8">
              <w:rPr>
                <w:rFonts w:cs="Arial"/>
                <w:sz w:val="16"/>
                <w:szCs w:val="16"/>
              </w:rPr>
              <w:t>7%</w:t>
            </w:r>
          </w:p>
        </w:tc>
      </w:tr>
      <w:tr w:rsidR="00F960CE" w:rsidRPr="00814EF8" w14:paraId="5EB64C2C" w14:textId="77777777" w:rsidTr="00F960CE">
        <w:trPr>
          <w:trHeight w:val="227"/>
          <w:jc w:val="center"/>
        </w:trPr>
        <w:tc>
          <w:tcPr>
            <w:tcW w:w="1129" w:type="dxa"/>
            <w:shd w:val="clear" w:color="auto" w:fill="auto"/>
            <w:vAlign w:val="center"/>
          </w:tcPr>
          <w:p w14:paraId="253E8351" w14:textId="77777777" w:rsidR="00F960CE" w:rsidRPr="00814EF8" w:rsidRDefault="00F960CE" w:rsidP="00F960CE">
            <w:pPr>
              <w:widowControl/>
              <w:jc w:val="center"/>
              <w:rPr>
                <w:rFonts w:eastAsia="Times New Roman" w:cs="Arial"/>
                <w:sz w:val="16"/>
                <w:szCs w:val="16"/>
                <w:lang w:eastAsia="es-CO"/>
              </w:rPr>
            </w:pPr>
            <w:r>
              <w:rPr>
                <w:rFonts w:eastAsia="Times New Roman" w:cs="Arial"/>
                <w:sz w:val="16"/>
                <w:szCs w:val="16"/>
                <w:lang w:eastAsia="es-CO"/>
              </w:rPr>
              <w:t>3</w:t>
            </w:r>
            <w:r w:rsidRPr="00814EF8">
              <w:rPr>
                <w:rFonts w:eastAsia="Times New Roman" w:cs="Arial"/>
                <w:sz w:val="16"/>
                <w:szCs w:val="16"/>
                <w:lang w:eastAsia="es-CO"/>
              </w:rPr>
              <w:t>er Trimestre</w:t>
            </w:r>
          </w:p>
        </w:tc>
        <w:tc>
          <w:tcPr>
            <w:tcW w:w="1752" w:type="dxa"/>
            <w:tcBorders>
              <w:top w:val="single" w:sz="4" w:space="0" w:color="auto"/>
              <w:left w:val="single" w:sz="8" w:space="0" w:color="auto"/>
              <w:bottom w:val="single" w:sz="4" w:space="0" w:color="auto"/>
              <w:right w:val="single" w:sz="8" w:space="0" w:color="auto"/>
            </w:tcBorders>
            <w:shd w:val="clear" w:color="auto" w:fill="auto"/>
            <w:vAlign w:val="center"/>
          </w:tcPr>
          <w:p w14:paraId="6A4074F1" w14:textId="77777777" w:rsidR="00F960CE" w:rsidRPr="00F3238C" w:rsidRDefault="00F960CE" w:rsidP="00F960CE">
            <w:pPr>
              <w:widowControl/>
              <w:jc w:val="center"/>
              <w:rPr>
                <w:rFonts w:cs="Arial"/>
                <w:sz w:val="16"/>
                <w:szCs w:val="16"/>
              </w:rPr>
            </w:pPr>
            <w:r w:rsidRPr="00F3238C">
              <w:rPr>
                <w:rFonts w:cs="Arial"/>
                <w:sz w:val="16"/>
              </w:rPr>
              <w:t>0,69</w:t>
            </w:r>
          </w:p>
        </w:tc>
        <w:tc>
          <w:tcPr>
            <w:tcW w:w="1429" w:type="dxa"/>
            <w:tcBorders>
              <w:top w:val="nil"/>
              <w:left w:val="single" w:sz="8" w:space="0" w:color="auto"/>
              <w:bottom w:val="single" w:sz="4" w:space="0" w:color="auto"/>
              <w:right w:val="single" w:sz="8" w:space="0" w:color="auto"/>
            </w:tcBorders>
            <w:shd w:val="clear" w:color="auto" w:fill="auto"/>
            <w:vAlign w:val="center"/>
          </w:tcPr>
          <w:p w14:paraId="45D33C6F" w14:textId="77777777" w:rsidR="00F960CE" w:rsidRPr="00F3238C" w:rsidRDefault="00F960CE" w:rsidP="00F960CE">
            <w:pPr>
              <w:jc w:val="center"/>
              <w:rPr>
                <w:rFonts w:cs="Arial"/>
                <w:sz w:val="16"/>
                <w:szCs w:val="16"/>
              </w:rPr>
            </w:pPr>
            <w:r>
              <w:rPr>
                <w:rFonts w:cs="Arial"/>
                <w:sz w:val="16"/>
              </w:rPr>
              <w:t>1</w:t>
            </w:r>
          </w:p>
        </w:tc>
        <w:tc>
          <w:tcPr>
            <w:tcW w:w="1366" w:type="dxa"/>
            <w:tcBorders>
              <w:top w:val="nil"/>
              <w:left w:val="nil"/>
              <w:bottom w:val="single" w:sz="4" w:space="0" w:color="auto"/>
              <w:right w:val="single" w:sz="8" w:space="0" w:color="auto"/>
            </w:tcBorders>
            <w:shd w:val="clear" w:color="auto" w:fill="auto"/>
            <w:vAlign w:val="center"/>
          </w:tcPr>
          <w:p w14:paraId="53C243F7" w14:textId="77777777" w:rsidR="00F960CE" w:rsidRPr="00F3238C" w:rsidRDefault="00F960CE" w:rsidP="00F960CE">
            <w:pPr>
              <w:jc w:val="center"/>
              <w:rPr>
                <w:rFonts w:cs="Arial"/>
                <w:sz w:val="16"/>
                <w:szCs w:val="16"/>
              </w:rPr>
            </w:pPr>
            <w:r>
              <w:rPr>
                <w:rFonts w:cs="Arial"/>
                <w:sz w:val="16"/>
              </w:rPr>
              <w:t>69</w:t>
            </w:r>
            <w:r w:rsidRPr="00F3238C">
              <w:rPr>
                <w:rFonts w:cs="Arial"/>
                <w:sz w:val="16"/>
              </w:rPr>
              <w:t>%</w:t>
            </w:r>
          </w:p>
        </w:tc>
      </w:tr>
    </w:tbl>
    <w:p w14:paraId="12950DFA" w14:textId="77777777" w:rsidR="00F960CE" w:rsidRDefault="00F960CE" w:rsidP="00F960CE">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3er Trimestre de 2023– UAERMV</w:t>
      </w:r>
    </w:p>
    <w:p w14:paraId="7B45E910" w14:textId="77777777" w:rsidR="00F960CE" w:rsidRDefault="00F960CE" w:rsidP="00F960CE">
      <w:pPr>
        <w:widowControl/>
        <w:spacing w:line="256" w:lineRule="auto"/>
        <w:textAlignment w:val="baseline"/>
        <w:rPr>
          <w:rFonts w:eastAsia="Times New Roman" w:cs="Arial"/>
          <w:b/>
          <w:lang w:eastAsia="es-ES"/>
        </w:rPr>
      </w:pPr>
    </w:p>
    <w:p w14:paraId="7564F933" w14:textId="1ECE1ADF" w:rsidR="00F960CE" w:rsidRDefault="002D7F2F" w:rsidP="00F960CE">
      <w:pPr>
        <w:widowControl/>
        <w:spacing w:line="256" w:lineRule="auto"/>
        <w:textAlignment w:val="baseline"/>
        <w:rPr>
          <w:rFonts w:eastAsia="Times New Roman" w:cs="Arial"/>
          <w:lang w:eastAsia="es-ES"/>
        </w:rPr>
      </w:pPr>
      <w:r>
        <w:rPr>
          <w:rFonts w:eastAsia="Times New Roman" w:cs="Arial"/>
          <w:lang w:eastAsia="es-ES"/>
        </w:rPr>
        <w:t>En el tercer trimestre s</w:t>
      </w:r>
      <w:r w:rsidR="00F960CE" w:rsidRPr="00F960CE">
        <w:rPr>
          <w:rFonts w:eastAsia="Times New Roman" w:cs="Arial"/>
          <w:lang w:eastAsia="es-ES"/>
        </w:rPr>
        <w:t>e priorizaron 2 PK en 1 CIV correspondientes a 0,51 Kilómetros-Lineal. Por otra parte, se indica que la Gerencia de Infraestructura Urbana intervino a través del IMVI-PR-012; 0,65 Kilómetros-Lineal con 4 PK, por lo cual se presenta una priorización efectiva correspondiente a 1,16 Kilómetros Lineal, equivalentes al 4,1% de la meta anual programada y el 58% de la meta trimestral programada.</w:t>
      </w:r>
    </w:p>
    <w:p w14:paraId="5A6AD4CA" w14:textId="77777777" w:rsidR="00DB00E3" w:rsidRDefault="00DB00E3" w:rsidP="00F960CE">
      <w:pPr>
        <w:widowControl/>
        <w:spacing w:line="256" w:lineRule="auto"/>
        <w:textAlignment w:val="baseline"/>
        <w:rPr>
          <w:rFonts w:eastAsia="Times New Roman" w:cs="Arial"/>
          <w:lang w:eastAsia="es-ES"/>
        </w:rPr>
      </w:pPr>
    </w:p>
    <w:p w14:paraId="780DF6E3" w14:textId="243BB9F4" w:rsidR="00F960CE" w:rsidRDefault="00F960CE" w:rsidP="00F960CE">
      <w:pPr>
        <w:widowControl/>
        <w:spacing w:line="256" w:lineRule="auto"/>
        <w:textAlignment w:val="baseline"/>
        <w:rPr>
          <w:rFonts w:eastAsia="Times New Roman" w:cs="Arial"/>
          <w:lang w:eastAsia="es-ES"/>
        </w:rPr>
      </w:pPr>
      <w:r>
        <w:rPr>
          <w:rFonts w:eastAsia="Times New Roman" w:cs="Arial"/>
          <w:lang w:eastAsia="es-ES"/>
        </w:rPr>
        <w:t>E</w:t>
      </w:r>
      <w:r w:rsidRPr="000300D0">
        <w:rPr>
          <w:rFonts w:eastAsia="Times New Roman" w:cs="Arial"/>
          <w:lang w:eastAsia="es-ES"/>
        </w:rPr>
        <w:t xml:space="preserve">l indicador no cumple </w:t>
      </w:r>
      <w:r>
        <w:rPr>
          <w:rFonts w:eastAsia="Times New Roman" w:cs="Arial"/>
          <w:lang w:eastAsia="es-ES"/>
        </w:rPr>
        <w:t xml:space="preserve">lo programado para el periodo ubicándose en un </w:t>
      </w:r>
      <w:r w:rsidRPr="000300D0">
        <w:rPr>
          <w:rFonts w:eastAsia="Times New Roman" w:cs="Arial"/>
          <w:lang w:eastAsia="es-ES"/>
        </w:rPr>
        <w:t xml:space="preserve">rango de gestión </w:t>
      </w:r>
      <w:r>
        <w:rPr>
          <w:rFonts w:eastAsia="Times New Roman" w:cs="Arial"/>
          <w:lang w:eastAsia="es-ES"/>
        </w:rPr>
        <w:t>mejorable.</w:t>
      </w:r>
    </w:p>
    <w:p w14:paraId="22598661" w14:textId="4DC2A750" w:rsidR="00DB00E3" w:rsidRDefault="00DB00E3" w:rsidP="00F960CE">
      <w:pPr>
        <w:widowControl/>
        <w:spacing w:line="256" w:lineRule="auto"/>
        <w:textAlignment w:val="baseline"/>
        <w:rPr>
          <w:rFonts w:eastAsia="Times New Roman" w:cs="Arial"/>
          <w:lang w:eastAsia="es-ES"/>
        </w:rPr>
      </w:pPr>
    </w:p>
    <w:p w14:paraId="3F99881F" w14:textId="3FE8C881" w:rsidR="00DB00E3" w:rsidRDefault="00DB00E3" w:rsidP="00F960CE">
      <w:pPr>
        <w:widowControl/>
        <w:spacing w:line="256" w:lineRule="auto"/>
        <w:textAlignment w:val="baseline"/>
        <w:rPr>
          <w:rFonts w:eastAsia="Times New Roman" w:cs="Arial"/>
          <w:u w:val="single"/>
          <w:lang w:eastAsia="es-ES"/>
        </w:rPr>
      </w:pPr>
      <w:r w:rsidRPr="00DB00E3">
        <w:rPr>
          <w:rFonts w:eastAsia="Times New Roman" w:cs="Arial"/>
          <w:b/>
          <w:lang w:eastAsia="es-ES"/>
        </w:rPr>
        <w:lastRenderedPageBreak/>
        <w:t>PPMQ-IND-001</w:t>
      </w:r>
      <w:r>
        <w:rPr>
          <w:rFonts w:eastAsia="Times New Roman" w:cs="Arial"/>
          <w:b/>
          <w:lang w:eastAsia="es-ES"/>
        </w:rPr>
        <w:t xml:space="preserve"> </w:t>
      </w:r>
      <w:r w:rsidRPr="00DB00E3">
        <w:rPr>
          <w:rFonts w:eastAsia="Times New Roman" w:cs="Arial"/>
          <w:u w:val="single"/>
          <w:lang w:eastAsia="es-ES"/>
        </w:rPr>
        <w:t>PORCENTAJE DE CUMPLIMIENTO DE ENTREGAS DE MEZCLAS AUTORIZADAS</w:t>
      </w:r>
    </w:p>
    <w:p w14:paraId="6060E28A" w14:textId="38F0C264" w:rsidR="00DB00E3" w:rsidRDefault="00DB00E3" w:rsidP="00F960CE">
      <w:pPr>
        <w:widowControl/>
        <w:spacing w:line="256" w:lineRule="auto"/>
        <w:textAlignment w:val="baseline"/>
        <w:rPr>
          <w:rFonts w:eastAsia="Times New Roman" w:cs="Arial"/>
          <w:u w:val="single"/>
          <w:lang w:eastAsia="es-ES"/>
        </w:rPr>
      </w:pPr>
    </w:p>
    <w:p w14:paraId="075E49F4" w14:textId="02BFE770" w:rsidR="00DB00E3" w:rsidRPr="00A113A3" w:rsidRDefault="00DB00E3" w:rsidP="00DB00E3">
      <w:pPr>
        <w:pStyle w:val="Descripcin"/>
        <w:spacing w:after="0" w:line="240" w:lineRule="auto"/>
        <w:jc w:val="center"/>
        <w:rPr>
          <w:b w:val="0"/>
          <w:sz w:val="16"/>
          <w:szCs w:val="16"/>
        </w:rPr>
      </w:pPr>
      <w:r w:rsidRPr="00A113A3">
        <w:rPr>
          <w:sz w:val="16"/>
          <w:szCs w:val="16"/>
        </w:rPr>
        <w:t xml:space="preserve">Tabla </w:t>
      </w:r>
      <w:r w:rsidRPr="00A113A3">
        <w:rPr>
          <w:sz w:val="16"/>
          <w:szCs w:val="16"/>
        </w:rPr>
        <w:fldChar w:fldCharType="begin"/>
      </w:r>
      <w:r w:rsidRPr="00A113A3">
        <w:rPr>
          <w:sz w:val="16"/>
          <w:szCs w:val="16"/>
        </w:rPr>
        <w:instrText xml:space="preserve"> SEQ Tabla \* ARABIC </w:instrText>
      </w:r>
      <w:r w:rsidRPr="00A113A3">
        <w:rPr>
          <w:sz w:val="16"/>
          <w:szCs w:val="16"/>
        </w:rPr>
        <w:fldChar w:fldCharType="separate"/>
      </w:r>
      <w:r w:rsidRPr="00A113A3">
        <w:rPr>
          <w:noProof/>
          <w:sz w:val="16"/>
          <w:szCs w:val="16"/>
        </w:rPr>
        <w:t>7</w:t>
      </w:r>
      <w:r w:rsidRPr="00A113A3">
        <w:rPr>
          <w:sz w:val="16"/>
          <w:szCs w:val="16"/>
        </w:rPr>
        <w:fldChar w:fldCharType="end"/>
      </w:r>
      <w:r w:rsidRPr="00A113A3">
        <w:rPr>
          <w:sz w:val="16"/>
          <w:szCs w:val="16"/>
        </w:rPr>
        <w:t xml:space="preserve">. </w:t>
      </w:r>
      <w:r w:rsidRPr="00A113A3">
        <w:rPr>
          <w:b w:val="0"/>
          <w:sz w:val="16"/>
          <w:szCs w:val="16"/>
        </w:rPr>
        <w:t>Porcentaje de Cumplimiento de Entregas de Mezclas Autorizadas</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DB00E3" w:rsidRPr="00814EF8" w14:paraId="44FCA1EB" w14:textId="77777777" w:rsidTr="00CD36F8">
        <w:trPr>
          <w:trHeight w:val="227"/>
          <w:jc w:val="center"/>
        </w:trPr>
        <w:tc>
          <w:tcPr>
            <w:tcW w:w="5676" w:type="dxa"/>
            <w:gridSpan w:val="4"/>
            <w:shd w:val="clear" w:color="auto" w:fill="D9D9D9" w:themeFill="background1" w:themeFillShade="D9"/>
            <w:vAlign w:val="center"/>
          </w:tcPr>
          <w:p w14:paraId="16C95633" w14:textId="77777777" w:rsidR="00DB00E3" w:rsidRPr="00814EF8" w:rsidRDefault="00DB00E3" w:rsidP="00CD36F8">
            <w:pPr>
              <w:widowControl/>
              <w:ind w:left="-2343" w:right="-2427"/>
              <w:jc w:val="center"/>
              <w:rPr>
                <w:rFonts w:eastAsia="Times New Roman" w:cs="Arial"/>
                <w:b/>
                <w:bCs/>
                <w:sz w:val="16"/>
                <w:szCs w:val="16"/>
                <w:lang w:eastAsia="es-CO"/>
              </w:rPr>
            </w:pPr>
            <w:r w:rsidRPr="00814EF8">
              <w:rPr>
                <w:rFonts w:eastAsia="Times New Roman" w:cs="Arial"/>
                <w:b/>
                <w:bCs/>
                <w:sz w:val="16"/>
                <w:szCs w:val="16"/>
                <w:lang w:eastAsia="es-CO"/>
              </w:rPr>
              <w:t>CUADRO DE SEGUIMIENTO</w:t>
            </w:r>
          </w:p>
        </w:tc>
      </w:tr>
      <w:tr w:rsidR="00DB00E3" w:rsidRPr="00814EF8" w14:paraId="668D1E0D" w14:textId="77777777" w:rsidTr="000F78C4">
        <w:trPr>
          <w:trHeight w:val="227"/>
          <w:jc w:val="center"/>
        </w:trPr>
        <w:tc>
          <w:tcPr>
            <w:tcW w:w="1129" w:type="dxa"/>
            <w:vMerge w:val="restart"/>
            <w:shd w:val="clear" w:color="auto" w:fill="D9D9D9" w:themeFill="background1" w:themeFillShade="D9"/>
            <w:vAlign w:val="center"/>
            <w:hideMark/>
          </w:tcPr>
          <w:p w14:paraId="2ADC8179" w14:textId="77777777" w:rsidR="00DB00E3" w:rsidRPr="00814EF8" w:rsidRDefault="00DB00E3" w:rsidP="00DB00E3">
            <w:pPr>
              <w:widowControl/>
              <w:jc w:val="center"/>
              <w:rPr>
                <w:rFonts w:cs="Arial"/>
                <w:b/>
                <w:bCs/>
                <w:color w:val="000000"/>
                <w:sz w:val="16"/>
                <w:szCs w:val="16"/>
              </w:rPr>
            </w:pPr>
            <w:r w:rsidRPr="00814EF8">
              <w:rPr>
                <w:rFonts w:cs="Arial"/>
                <w:b/>
                <w:bCs/>
                <w:color w:val="000000"/>
                <w:sz w:val="16"/>
                <w:szCs w:val="16"/>
              </w:rPr>
              <w:t>PERIODO DE MEDICIÓN</w:t>
            </w:r>
          </w:p>
        </w:tc>
        <w:tc>
          <w:tcPr>
            <w:tcW w:w="1752"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685FD546" w14:textId="509B30A0" w:rsidR="00DB00E3" w:rsidRPr="00814EF8" w:rsidRDefault="00DB00E3" w:rsidP="00DB00E3">
            <w:pPr>
              <w:jc w:val="center"/>
              <w:rPr>
                <w:rFonts w:cs="Arial"/>
                <w:b/>
                <w:bCs/>
                <w:color w:val="000000"/>
                <w:sz w:val="16"/>
                <w:szCs w:val="16"/>
              </w:rPr>
            </w:pPr>
            <w:r>
              <w:rPr>
                <w:rFonts w:cs="Arial"/>
                <w:b/>
                <w:bCs/>
                <w:color w:val="000000"/>
                <w:sz w:val="18"/>
                <w:szCs w:val="18"/>
              </w:rPr>
              <w:t>sumatoria de cumplimientos productos solicitados/3</w:t>
            </w:r>
          </w:p>
        </w:tc>
        <w:tc>
          <w:tcPr>
            <w:tcW w:w="1429"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3F85C1DC" w14:textId="1C2D00E5" w:rsidR="00DB00E3" w:rsidRPr="00814EF8" w:rsidRDefault="00DB00E3" w:rsidP="00DB00E3">
            <w:pPr>
              <w:jc w:val="center"/>
              <w:rPr>
                <w:rFonts w:cs="Arial"/>
                <w:b/>
                <w:bCs/>
                <w:color w:val="000000"/>
                <w:sz w:val="16"/>
                <w:szCs w:val="16"/>
              </w:rPr>
            </w:pPr>
            <w:r>
              <w:rPr>
                <w:rFonts w:cs="Arial"/>
                <w:b/>
                <w:bCs/>
                <w:color w:val="000000"/>
                <w:sz w:val="18"/>
                <w:szCs w:val="18"/>
              </w:rPr>
              <w:t>porcentaje cumplimiento esperado</w:t>
            </w:r>
          </w:p>
        </w:tc>
        <w:tc>
          <w:tcPr>
            <w:tcW w:w="1366" w:type="dxa"/>
            <w:vMerge w:val="restart"/>
            <w:shd w:val="clear" w:color="auto" w:fill="D9D9D9" w:themeFill="background1" w:themeFillShade="D9"/>
            <w:vAlign w:val="center"/>
            <w:hideMark/>
          </w:tcPr>
          <w:p w14:paraId="096AF030" w14:textId="77777777" w:rsidR="00DB00E3" w:rsidRPr="00814EF8" w:rsidRDefault="00DB00E3" w:rsidP="00DB00E3">
            <w:pPr>
              <w:widowControl/>
              <w:jc w:val="center"/>
              <w:rPr>
                <w:rFonts w:eastAsia="Times New Roman" w:cs="Arial"/>
                <w:b/>
                <w:bCs/>
                <w:sz w:val="16"/>
                <w:szCs w:val="16"/>
                <w:lang w:eastAsia="es-CO"/>
              </w:rPr>
            </w:pPr>
            <w:r w:rsidRPr="00814EF8">
              <w:rPr>
                <w:rFonts w:eastAsia="Times New Roman" w:cs="Arial"/>
                <w:b/>
                <w:bCs/>
                <w:sz w:val="16"/>
                <w:szCs w:val="16"/>
                <w:lang w:eastAsia="es-CO"/>
              </w:rPr>
              <w:t>RESULTADO</w:t>
            </w:r>
          </w:p>
        </w:tc>
      </w:tr>
      <w:tr w:rsidR="00DB00E3" w:rsidRPr="00814EF8" w14:paraId="0B1C0C3A" w14:textId="77777777" w:rsidTr="00CD36F8">
        <w:trPr>
          <w:trHeight w:val="227"/>
          <w:jc w:val="center"/>
        </w:trPr>
        <w:tc>
          <w:tcPr>
            <w:tcW w:w="1129" w:type="dxa"/>
            <w:vMerge/>
            <w:shd w:val="clear" w:color="auto" w:fill="D9D9D9" w:themeFill="background1" w:themeFillShade="D9"/>
            <w:vAlign w:val="center"/>
            <w:hideMark/>
          </w:tcPr>
          <w:p w14:paraId="4EC6D6E7" w14:textId="77777777" w:rsidR="00DB00E3" w:rsidRPr="00814EF8" w:rsidRDefault="00DB00E3" w:rsidP="00CD36F8">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3D2F3143" w14:textId="77777777" w:rsidR="00DB00E3" w:rsidRPr="00814EF8" w:rsidRDefault="00DB00E3" w:rsidP="00CD36F8">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5681ACE8" w14:textId="77777777" w:rsidR="00DB00E3" w:rsidRPr="00814EF8" w:rsidRDefault="00DB00E3" w:rsidP="00CD36F8">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47D32AC1" w14:textId="77777777" w:rsidR="00DB00E3" w:rsidRPr="00814EF8" w:rsidRDefault="00DB00E3" w:rsidP="00CD36F8">
            <w:pPr>
              <w:widowControl/>
              <w:jc w:val="left"/>
              <w:rPr>
                <w:rFonts w:eastAsia="Times New Roman" w:cs="Arial"/>
                <w:b/>
                <w:bCs/>
                <w:sz w:val="16"/>
                <w:szCs w:val="16"/>
                <w:lang w:eastAsia="es-CO"/>
              </w:rPr>
            </w:pPr>
          </w:p>
        </w:tc>
      </w:tr>
      <w:tr w:rsidR="002D7F2F" w:rsidRPr="00814EF8" w14:paraId="36C37311" w14:textId="77777777" w:rsidTr="00D5761D">
        <w:trPr>
          <w:trHeight w:val="227"/>
          <w:jc w:val="center"/>
        </w:trPr>
        <w:tc>
          <w:tcPr>
            <w:tcW w:w="1129" w:type="dxa"/>
            <w:shd w:val="clear" w:color="auto" w:fill="auto"/>
            <w:vAlign w:val="center"/>
            <w:hideMark/>
          </w:tcPr>
          <w:p w14:paraId="4E0DC5F1" w14:textId="77777777" w:rsidR="002D7F2F" w:rsidRPr="00814EF8" w:rsidRDefault="002D7F2F" w:rsidP="002D7F2F">
            <w:pPr>
              <w:widowControl/>
              <w:jc w:val="center"/>
              <w:rPr>
                <w:rFonts w:eastAsia="Times New Roman" w:cs="Arial"/>
                <w:sz w:val="16"/>
                <w:szCs w:val="16"/>
                <w:lang w:eastAsia="es-CO"/>
              </w:rPr>
            </w:pPr>
            <w:r w:rsidRPr="00814EF8">
              <w:rPr>
                <w:rFonts w:eastAsia="Times New Roman" w:cs="Arial"/>
                <w:sz w:val="16"/>
                <w:szCs w:val="16"/>
                <w:lang w:eastAsia="es-CO"/>
              </w:rPr>
              <w:t>1er Trimestre</w:t>
            </w:r>
          </w:p>
        </w:tc>
        <w:tc>
          <w:tcPr>
            <w:tcW w:w="1752"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16F8339" w14:textId="61E3B571" w:rsidR="002D7F2F" w:rsidRPr="002D7F2F" w:rsidRDefault="002D7F2F" w:rsidP="002D7F2F">
            <w:pPr>
              <w:widowControl/>
              <w:jc w:val="center"/>
              <w:rPr>
                <w:rFonts w:cs="Arial"/>
                <w:color w:val="000000"/>
                <w:sz w:val="16"/>
                <w:szCs w:val="16"/>
              </w:rPr>
            </w:pPr>
            <w:r w:rsidRPr="002D7F2F">
              <w:rPr>
                <w:rFonts w:cs="Arial"/>
                <w:color w:val="000000"/>
                <w:sz w:val="16"/>
                <w:szCs w:val="18"/>
              </w:rPr>
              <w:t>85,72%</w:t>
            </w:r>
          </w:p>
        </w:tc>
        <w:tc>
          <w:tcPr>
            <w:tcW w:w="1429" w:type="dxa"/>
            <w:tcBorders>
              <w:top w:val="single" w:sz="4" w:space="0" w:color="000000"/>
              <w:left w:val="nil"/>
              <w:bottom w:val="single" w:sz="4" w:space="0" w:color="000000"/>
              <w:right w:val="single" w:sz="8" w:space="0" w:color="000000"/>
            </w:tcBorders>
            <w:shd w:val="clear" w:color="auto" w:fill="auto"/>
            <w:vAlign w:val="center"/>
          </w:tcPr>
          <w:p w14:paraId="2E09DEED" w14:textId="690B8898" w:rsidR="002D7F2F" w:rsidRPr="002D7F2F" w:rsidRDefault="002D7F2F" w:rsidP="002D7F2F">
            <w:pPr>
              <w:jc w:val="center"/>
              <w:rPr>
                <w:rFonts w:cs="Arial"/>
                <w:color w:val="000000"/>
                <w:sz w:val="16"/>
                <w:szCs w:val="16"/>
              </w:rPr>
            </w:pPr>
            <w:r w:rsidRPr="002D7F2F">
              <w:rPr>
                <w:rFonts w:cs="Arial"/>
                <w:color w:val="000000"/>
                <w:sz w:val="16"/>
                <w:szCs w:val="18"/>
              </w:rPr>
              <w:t>100,0%</w:t>
            </w:r>
          </w:p>
        </w:tc>
        <w:tc>
          <w:tcPr>
            <w:tcW w:w="1366" w:type="dxa"/>
            <w:tcBorders>
              <w:top w:val="nil"/>
              <w:left w:val="nil"/>
              <w:bottom w:val="single" w:sz="4" w:space="0" w:color="000000"/>
              <w:right w:val="single" w:sz="8" w:space="0" w:color="000000"/>
            </w:tcBorders>
            <w:shd w:val="clear" w:color="auto" w:fill="auto"/>
            <w:vAlign w:val="center"/>
          </w:tcPr>
          <w:p w14:paraId="4BB9ECEF" w14:textId="3A89A603" w:rsidR="002D7F2F" w:rsidRPr="002D7F2F" w:rsidRDefault="002D7F2F" w:rsidP="002D7F2F">
            <w:pPr>
              <w:jc w:val="center"/>
              <w:rPr>
                <w:rFonts w:cs="Arial"/>
                <w:color w:val="000000"/>
                <w:sz w:val="16"/>
                <w:szCs w:val="16"/>
              </w:rPr>
            </w:pPr>
            <w:r w:rsidRPr="002D7F2F">
              <w:rPr>
                <w:rFonts w:cs="Arial"/>
                <w:color w:val="000000"/>
                <w:sz w:val="16"/>
                <w:szCs w:val="18"/>
              </w:rPr>
              <w:t>85,72%</w:t>
            </w:r>
          </w:p>
        </w:tc>
      </w:tr>
      <w:tr w:rsidR="002D7F2F" w:rsidRPr="00814EF8" w14:paraId="5611FD62" w14:textId="77777777" w:rsidTr="00D5761D">
        <w:trPr>
          <w:trHeight w:val="227"/>
          <w:jc w:val="center"/>
        </w:trPr>
        <w:tc>
          <w:tcPr>
            <w:tcW w:w="1129" w:type="dxa"/>
            <w:shd w:val="clear" w:color="auto" w:fill="auto"/>
            <w:vAlign w:val="center"/>
          </w:tcPr>
          <w:p w14:paraId="03221411" w14:textId="77777777" w:rsidR="002D7F2F" w:rsidRPr="00814EF8" w:rsidRDefault="002D7F2F" w:rsidP="002D7F2F">
            <w:pPr>
              <w:widowControl/>
              <w:jc w:val="center"/>
              <w:rPr>
                <w:rFonts w:eastAsia="Times New Roman" w:cs="Arial"/>
                <w:sz w:val="16"/>
                <w:szCs w:val="16"/>
                <w:lang w:eastAsia="es-CO"/>
              </w:rPr>
            </w:pPr>
            <w:r w:rsidRPr="00814EF8">
              <w:rPr>
                <w:rFonts w:eastAsia="Times New Roman" w:cs="Arial"/>
                <w:sz w:val="16"/>
                <w:szCs w:val="16"/>
                <w:lang w:eastAsia="es-CO"/>
              </w:rPr>
              <w:t>2do Trimestre</w:t>
            </w:r>
          </w:p>
        </w:tc>
        <w:tc>
          <w:tcPr>
            <w:tcW w:w="1752" w:type="dxa"/>
            <w:tcBorders>
              <w:top w:val="nil"/>
              <w:left w:val="single" w:sz="8" w:space="0" w:color="000000"/>
              <w:bottom w:val="single" w:sz="4" w:space="0" w:color="000000"/>
              <w:right w:val="single" w:sz="8" w:space="0" w:color="000000"/>
            </w:tcBorders>
            <w:shd w:val="clear" w:color="auto" w:fill="auto"/>
            <w:vAlign w:val="center"/>
          </w:tcPr>
          <w:p w14:paraId="4D688F31" w14:textId="581C6C10" w:rsidR="002D7F2F" w:rsidRPr="002D7F2F" w:rsidRDefault="002D7F2F" w:rsidP="002D7F2F">
            <w:pPr>
              <w:widowControl/>
              <w:jc w:val="center"/>
              <w:rPr>
                <w:sz w:val="16"/>
                <w:szCs w:val="16"/>
              </w:rPr>
            </w:pPr>
            <w:r w:rsidRPr="002D7F2F">
              <w:rPr>
                <w:rFonts w:cs="Arial"/>
                <w:color w:val="000000"/>
                <w:sz w:val="16"/>
                <w:szCs w:val="18"/>
              </w:rPr>
              <w:t>81,5%</w:t>
            </w:r>
          </w:p>
        </w:tc>
        <w:tc>
          <w:tcPr>
            <w:tcW w:w="1429" w:type="dxa"/>
            <w:tcBorders>
              <w:top w:val="nil"/>
              <w:left w:val="nil"/>
              <w:bottom w:val="single" w:sz="4" w:space="0" w:color="000000"/>
              <w:right w:val="single" w:sz="8" w:space="0" w:color="000000"/>
            </w:tcBorders>
            <w:shd w:val="clear" w:color="auto" w:fill="auto"/>
            <w:vAlign w:val="center"/>
          </w:tcPr>
          <w:p w14:paraId="3F4A1B6D" w14:textId="72A3357D" w:rsidR="002D7F2F" w:rsidRPr="002D7F2F" w:rsidRDefault="002D7F2F" w:rsidP="002D7F2F">
            <w:pPr>
              <w:jc w:val="center"/>
              <w:rPr>
                <w:sz w:val="16"/>
                <w:szCs w:val="16"/>
              </w:rPr>
            </w:pPr>
            <w:r w:rsidRPr="002D7F2F">
              <w:rPr>
                <w:rFonts w:cs="Arial"/>
                <w:color w:val="000000"/>
                <w:sz w:val="16"/>
                <w:szCs w:val="18"/>
              </w:rPr>
              <w:t>100,0%</w:t>
            </w:r>
          </w:p>
        </w:tc>
        <w:tc>
          <w:tcPr>
            <w:tcW w:w="1366" w:type="dxa"/>
            <w:tcBorders>
              <w:top w:val="nil"/>
              <w:left w:val="nil"/>
              <w:bottom w:val="single" w:sz="4" w:space="0" w:color="000000"/>
              <w:right w:val="single" w:sz="8" w:space="0" w:color="000000"/>
            </w:tcBorders>
            <w:shd w:val="clear" w:color="auto" w:fill="auto"/>
            <w:vAlign w:val="center"/>
          </w:tcPr>
          <w:p w14:paraId="190B002A" w14:textId="37A459EB" w:rsidR="002D7F2F" w:rsidRPr="002D7F2F" w:rsidRDefault="002D7F2F" w:rsidP="002D7F2F">
            <w:pPr>
              <w:jc w:val="center"/>
              <w:rPr>
                <w:sz w:val="16"/>
                <w:szCs w:val="16"/>
              </w:rPr>
            </w:pPr>
            <w:r w:rsidRPr="002D7F2F">
              <w:rPr>
                <w:rFonts w:cs="Arial"/>
                <w:color w:val="000000"/>
                <w:sz w:val="16"/>
                <w:szCs w:val="18"/>
              </w:rPr>
              <w:t>81,5%</w:t>
            </w:r>
          </w:p>
        </w:tc>
      </w:tr>
      <w:tr w:rsidR="002D7F2F" w:rsidRPr="00814EF8" w14:paraId="314E64F3" w14:textId="77777777" w:rsidTr="002D7F2F">
        <w:trPr>
          <w:trHeight w:val="227"/>
          <w:jc w:val="center"/>
        </w:trPr>
        <w:tc>
          <w:tcPr>
            <w:tcW w:w="1129" w:type="dxa"/>
            <w:shd w:val="clear" w:color="auto" w:fill="auto"/>
            <w:vAlign w:val="center"/>
          </w:tcPr>
          <w:p w14:paraId="23342866" w14:textId="790382E0" w:rsidR="002D7F2F" w:rsidRPr="00814EF8" w:rsidRDefault="002D7F2F" w:rsidP="002D7F2F">
            <w:pPr>
              <w:widowControl/>
              <w:jc w:val="center"/>
              <w:rPr>
                <w:rFonts w:eastAsia="Times New Roman" w:cs="Arial"/>
                <w:sz w:val="16"/>
                <w:szCs w:val="16"/>
                <w:lang w:eastAsia="es-CO"/>
              </w:rPr>
            </w:pPr>
            <w:r w:rsidRPr="002D7F2F">
              <w:rPr>
                <w:rFonts w:eastAsia="Times New Roman" w:cs="Arial"/>
                <w:sz w:val="16"/>
                <w:szCs w:val="16"/>
                <w:lang w:eastAsia="es-CO"/>
              </w:rPr>
              <w:t>3er Trimestre</w:t>
            </w:r>
          </w:p>
        </w:tc>
        <w:tc>
          <w:tcPr>
            <w:tcW w:w="1752" w:type="dxa"/>
            <w:tcBorders>
              <w:top w:val="nil"/>
              <w:left w:val="single" w:sz="8" w:space="0" w:color="000000"/>
              <w:bottom w:val="single" w:sz="4" w:space="0" w:color="000000"/>
              <w:right w:val="single" w:sz="8" w:space="0" w:color="000000"/>
            </w:tcBorders>
            <w:shd w:val="clear" w:color="auto" w:fill="auto"/>
            <w:vAlign w:val="center"/>
          </w:tcPr>
          <w:p w14:paraId="22FE9744" w14:textId="371A6BE8" w:rsidR="002D7F2F" w:rsidRPr="002D7F2F" w:rsidRDefault="002D7F2F" w:rsidP="002D7F2F">
            <w:pPr>
              <w:widowControl/>
              <w:jc w:val="center"/>
              <w:rPr>
                <w:rFonts w:cs="Arial"/>
                <w:sz w:val="16"/>
                <w:szCs w:val="16"/>
              </w:rPr>
            </w:pPr>
            <w:r w:rsidRPr="002D7F2F">
              <w:rPr>
                <w:rFonts w:cs="Arial"/>
                <w:color w:val="000000"/>
                <w:sz w:val="16"/>
                <w:szCs w:val="18"/>
              </w:rPr>
              <w:t>75,7%</w:t>
            </w:r>
          </w:p>
        </w:tc>
        <w:tc>
          <w:tcPr>
            <w:tcW w:w="1429" w:type="dxa"/>
            <w:tcBorders>
              <w:top w:val="nil"/>
              <w:left w:val="nil"/>
              <w:bottom w:val="single" w:sz="4" w:space="0" w:color="000000"/>
              <w:right w:val="single" w:sz="8" w:space="0" w:color="000000"/>
            </w:tcBorders>
            <w:shd w:val="clear" w:color="auto" w:fill="auto"/>
            <w:vAlign w:val="center"/>
          </w:tcPr>
          <w:p w14:paraId="1BFDC6C0" w14:textId="0BAA6D77" w:rsidR="002D7F2F" w:rsidRPr="002D7F2F" w:rsidRDefault="002D7F2F" w:rsidP="002D7F2F">
            <w:pPr>
              <w:jc w:val="center"/>
              <w:rPr>
                <w:rFonts w:cs="Arial"/>
                <w:sz w:val="16"/>
                <w:szCs w:val="16"/>
              </w:rPr>
            </w:pPr>
            <w:r w:rsidRPr="002D7F2F">
              <w:rPr>
                <w:rFonts w:cs="Arial"/>
                <w:color w:val="000000"/>
                <w:sz w:val="16"/>
                <w:szCs w:val="18"/>
              </w:rPr>
              <w:t>100,0%</w:t>
            </w:r>
          </w:p>
        </w:tc>
        <w:tc>
          <w:tcPr>
            <w:tcW w:w="1366" w:type="dxa"/>
            <w:tcBorders>
              <w:top w:val="nil"/>
              <w:left w:val="nil"/>
              <w:bottom w:val="single" w:sz="4" w:space="0" w:color="000000"/>
              <w:right w:val="single" w:sz="8" w:space="0" w:color="000000"/>
            </w:tcBorders>
            <w:shd w:val="clear" w:color="auto" w:fill="auto"/>
            <w:vAlign w:val="center"/>
          </w:tcPr>
          <w:p w14:paraId="71BE6C51" w14:textId="24361AF7" w:rsidR="002D7F2F" w:rsidRPr="002D7F2F" w:rsidRDefault="002D7F2F" w:rsidP="002D7F2F">
            <w:pPr>
              <w:jc w:val="center"/>
              <w:rPr>
                <w:rFonts w:cs="Arial"/>
                <w:sz w:val="16"/>
                <w:szCs w:val="16"/>
              </w:rPr>
            </w:pPr>
            <w:r w:rsidRPr="002D7F2F">
              <w:rPr>
                <w:rFonts w:cs="Arial"/>
                <w:color w:val="000000"/>
                <w:sz w:val="16"/>
                <w:szCs w:val="18"/>
              </w:rPr>
              <w:t>75,7%</w:t>
            </w:r>
          </w:p>
        </w:tc>
      </w:tr>
    </w:tbl>
    <w:p w14:paraId="171E6033" w14:textId="5325D235" w:rsidR="00DB00E3" w:rsidRDefault="002D7F2F" w:rsidP="002D7F2F">
      <w:pPr>
        <w:jc w:val="center"/>
        <w:rPr>
          <w:sz w:val="16"/>
        </w:rPr>
      </w:pPr>
      <w:r w:rsidRPr="002D7F2F">
        <w:rPr>
          <w:sz w:val="16"/>
        </w:rPr>
        <w:t>Fuente. Reporte de Indicadores del 3er Trimestre de 2023– UAERMV</w:t>
      </w:r>
    </w:p>
    <w:p w14:paraId="4EBB5EAD" w14:textId="5FBEE878" w:rsidR="002D7F2F" w:rsidRDefault="002D7F2F" w:rsidP="002D7F2F">
      <w:pPr>
        <w:rPr>
          <w:sz w:val="16"/>
        </w:rPr>
      </w:pPr>
    </w:p>
    <w:p w14:paraId="39E92A52" w14:textId="64690ACC" w:rsidR="002D7F2F" w:rsidRDefault="002D7F2F" w:rsidP="002D7F2F">
      <w:pPr>
        <w:rPr>
          <w:rFonts w:eastAsia="Times New Roman" w:cs="Arial"/>
          <w:lang w:eastAsia="es-ES"/>
        </w:rPr>
      </w:pPr>
      <w:r>
        <w:rPr>
          <w:rFonts w:eastAsia="Times New Roman" w:cs="Arial"/>
          <w:lang w:eastAsia="es-ES"/>
        </w:rPr>
        <w:t>Durante el tercer</w:t>
      </w:r>
      <w:r w:rsidRPr="002D7F2F">
        <w:rPr>
          <w:rFonts w:eastAsia="Times New Roman" w:cs="Arial"/>
          <w:lang w:eastAsia="es-ES"/>
        </w:rPr>
        <w:t xml:space="preserve"> trimestre se presentaron novedades con respecto a la planta (daños en la planta 1 por caja reductora del tambor secador durante el mes de julio 2023 -8 días) y daños en planta 2 en la cola del elevador durante 5 días del mes de agosto, sin embargo, se garantizó el despacho de material es válido aclarar que este indicador se vio afectado por disponibilidad de vehículos. Por otra parte, respecto al despacho de material MBR no se cumple con la totalidad del despacho de este tipo de material debido a la baja disponibilidad de vehículos lo que de manera directa y proporcional afecta el % de cumplimiento de indicador.  </w:t>
      </w:r>
    </w:p>
    <w:p w14:paraId="2CD03224" w14:textId="75F01D62" w:rsidR="002D7F2F" w:rsidRDefault="002D7F2F" w:rsidP="002D7F2F">
      <w:pPr>
        <w:rPr>
          <w:rFonts w:eastAsia="Times New Roman" w:cs="Arial"/>
          <w:lang w:eastAsia="es-ES"/>
        </w:rPr>
      </w:pPr>
    </w:p>
    <w:p w14:paraId="17A42C25" w14:textId="14F4765C" w:rsidR="002D7F2F" w:rsidRDefault="002D7F2F" w:rsidP="002D7F2F">
      <w:pPr>
        <w:rPr>
          <w:rFonts w:eastAsia="Times New Roman" w:cs="Arial"/>
          <w:lang w:eastAsia="es-ES"/>
        </w:rPr>
      </w:pPr>
      <w:r>
        <w:rPr>
          <w:rFonts w:eastAsia="Times New Roman" w:cs="Arial"/>
          <w:lang w:eastAsia="es-ES"/>
        </w:rPr>
        <w:t xml:space="preserve">En este periodo el proceso no cumplió con lo establecido en la meta del indicador, toda vez que esta establece que </w:t>
      </w:r>
      <w:r w:rsidR="00AD0E0F">
        <w:rPr>
          <w:rFonts w:eastAsia="Times New Roman" w:cs="Arial"/>
          <w:lang w:eastAsia="es-ES"/>
        </w:rPr>
        <w:t xml:space="preserve">se debe </w:t>
      </w:r>
      <w:r w:rsidR="00AD0E0F" w:rsidRPr="00AD0E0F">
        <w:rPr>
          <w:rFonts w:eastAsia="Times New Roman" w:cs="Arial"/>
          <w:lang w:eastAsia="es-ES"/>
        </w:rPr>
        <w:t>cumplir con el 80% de los requerimientos entregas de mezclas autorizadas</w:t>
      </w:r>
      <w:r w:rsidR="00AD0E0F">
        <w:rPr>
          <w:rFonts w:eastAsia="Times New Roman" w:cs="Arial"/>
          <w:lang w:eastAsia="es-ES"/>
        </w:rPr>
        <w:t>, por lo tanto, el indicador de ubicó en un rango de gestión mejorable.</w:t>
      </w:r>
    </w:p>
    <w:p w14:paraId="5EB72361" w14:textId="07BDFAA3" w:rsidR="002D7F2F" w:rsidRDefault="002D7F2F" w:rsidP="002D7F2F">
      <w:pPr>
        <w:rPr>
          <w:rFonts w:eastAsia="Times New Roman" w:cs="Arial"/>
          <w:lang w:eastAsia="es-ES"/>
        </w:rPr>
      </w:pPr>
    </w:p>
    <w:p w14:paraId="293C75A2" w14:textId="7FAD29CF" w:rsidR="00AD0E0F" w:rsidRDefault="00AD0E0F" w:rsidP="00AD0E0F">
      <w:pPr>
        <w:widowControl/>
        <w:spacing w:line="256" w:lineRule="auto"/>
        <w:textAlignment w:val="baseline"/>
        <w:rPr>
          <w:rFonts w:eastAsia="Times New Roman" w:cs="Arial"/>
          <w:u w:val="single"/>
          <w:lang w:eastAsia="es-ES"/>
        </w:rPr>
      </w:pPr>
      <w:r w:rsidRPr="00DB00E3">
        <w:rPr>
          <w:rFonts w:eastAsia="Times New Roman" w:cs="Arial"/>
          <w:b/>
          <w:lang w:eastAsia="es-ES"/>
        </w:rPr>
        <w:t>PPMQ-IND-0</w:t>
      </w:r>
      <w:r>
        <w:rPr>
          <w:rFonts w:eastAsia="Times New Roman" w:cs="Arial"/>
          <w:b/>
          <w:lang w:eastAsia="es-ES"/>
        </w:rPr>
        <w:t xml:space="preserve">02 </w:t>
      </w:r>
      <w:r w:rsidRPr="00AD0E0F">
        <w:rPr>
          <w:rFonts w:eastAsia="Times New Roman" w:cs="Arial"/>
          <w:u w:val="single"/>
          <w:lang w:eastAsia="es-ES"/>
        </w:rPr>
        <w:t xml:space="preserve">PORCENTAJE DE CUMPLIMIENTO DE PARAMETROS DE </w:t>
      </w:r>
      <w:proofErr w:type="gramStart"/>
      <w:r w:rsidRPr="00AD0E0F">
        <w:rPr>
          <w:rFonts w:eastAsia="Times New Roman" w:cs="Arial"/>
          <w:u w:val="single"/>
          <w:lang w:eastAsia="es-ES"/>
        </w:rPr>
        <w:t>PRODUCCIÓN  DE</w:t>
      </w:r>
      <w:proofErr w:type="gramEnd"/>
      <w:r w:rsidRPr="00AD0E0F">
        <w:rPr>
          <w:rFonts w:eastAsia="Times New Roman" w:cs="Arial"/>
          <w:u w:val="single"/>
          <w:lang w:eastAsia="es-ES"/>
        </w:rPr>
        <w:t xml:space="preserve"> MEZCLA ASFALTICA Y CONCRETOS.</w:t>
      </w:r>
    </w:p>
    <w:p w14:paraId="0F798E23" w14:textId="051D9E7F" w:rsidR="00AD0E0F" w:rsidRPr="00AD0E0F" w:rsidRDefault="00AD0E0F" w:rsidP="00AD0E0F">
      <w:pPr>
        <w:pStyle w:val="Descripcin"/>
        <w:spacing w:after="0" w:line="240" w:lineRule="auto"/>
        <w:jc w:val="center"/>
        <w:rPr>
          <w:b w:val="0"/>
          <w:sz w:val="16"/>
        </w:rPr>
      </w:pPr>
      <w:r w:rsidRPr="00AD0E0F">
        <w:rPr>
          <w:sz w:val="16"/>
        </w:rPr>
        <w:t xml:space="preserve">Tabla </w:t>
      </w:r>
      <w:r w:rsidRPr="00AD0E0F">
        <w:rPr>
          <w:sz w:val="16"/>
        </w:rPr>
        <w:fldChar w:fldCharType="begin"/>
      </w:r>
      <w:r w:rsidRPr="00AD0E0F">
        <w:rPr>
          <w:sz w:val="16"/>
        </w:rPr>
        <w:instrText xml:space="preserve"> SEQ Tabla \* ARABIC </w:instrText>
      </w:r>
      <w:r w:rsidRPr="00AD0E0F">
        <w:rPr>
          <w:sz w:val="16"/>
        </w:rPr>
        <w:fldChar w:fldCharType="separate"/>
      </w:r>
      <w:r w:rsidR="00A113A3">
        <w:rPr>
          <w:noProof/>
          <w:sz w:val="16"/>
        </w:rPr>
        <w:t>8</w:t>
      </w:r>
      <w:r w:rsidRPr="00AD0E0F">
        <w:rPr>
          <w:sz w:val="16"/>
        </w:rPr>
        <w:fldChar w:fldCharType="end"/>
      </w:r>
      <w:r w:rsidRPr="00AD0E0F">
        <w:rPr>
          <w:sz w:val="16"/>
        </w:rPr>
        <w:t xml:space="preserve">. </w:t>
      </w:r>
      <w:r w:rsidRPr="00AD0E0F">
        <w:rPr>
          <w:b w:val="0"/>
          <w:sz w:val="16"/>
        </w:rPr>
        <w:t>Porcentaje de Cumplimiento de Entregas de Mezclas Autorizadas</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AD0E0F" w:rsidRPr="00814EF8" w14:paraId="72F93861" w14:textId="77777777" w:rsidTr="00CD36F8">
        <w:trPr>
          <w:trHeight w:val="227"/>
          <w:jc w:val="center"/>
        </w:trPr>
        <w:tc>
          <w:tcPr>
            <w:tcW w:w="5676" w:type="dxa"/>
            <w:gridSpan w:val="4"/>
            <w:shd w:val="clear" w:color="auto" w:fill="D9D9D9" w:themeFill="background1" w:themeFillShade="D9"/>
            <w:vAlign w:val="center"/>
          </w:tcPr>
          <w:p w14:paraId="454E96BA" w14:textId="77777777" w:rsidR="00AD0E0F" w:rsidRPr="00814EF8" w:rsidRDefault="00AD0E0F" w:rsidP="00CD36F8">
            <w:pPr>
              <w:widowControl/>
              <w:ind w:left="-2343" w:right="-2427"/>
              <w:jc w:val="center"/>
              <w:rPr>
                <w:rFonts w:eastAsia="Times New Roman" w:cs="Arial"/>
                <w:b/>
                <w:bCs/>
                <w:sz w:val="16"/>
                <w:szCs w:val="16"/>
                <w:lang w:eastAsia="es-CO"/>
              </w:rPr>
            </w:pPr>
            <w:r w:rsidRPr="00814EF8">
              <w:rPr>
                <w:rFonts w:eastAsia="Times New Roman" w:cs="Arial"/>
                <w:b/>
                <w:bCs/>
                <w:sz w:val="16"/>
                <w:szCs w:val="16"/>
                <w:lang w:eastAsia="es-CO"/>
              </w:rPr>
              <w:t>CUADRO DE SEGUIMIENTO</w:t>
            </w:r>
          </w:p>
        </w:tc>
      </w:tr>
      <w:tr w:rsidR="00AD0E0F" w:rsidRPr="00814EF8" w14:paraId="55A11332" w14:textId="77777777" w:rsidTr="00CD36F8">
        <w:trPr>
          <w:trHeight w:val="227"/>
          <w:jc w:val="center"/>
        </w:trPr>
        <w:tc>
          <w:tcPr>
            <w:tcW w:w="1129" w:type="dxa"/>
            <w:vMerge w:val="restart"/>
            <w:shd w:val="clear" w:color="auto" w:fill="D9D9D9" w:themeFill="background1" w:themeFillShade="D9"/>
            <w:vAlign w:val="center"/>
            <w:hideMark/>
          </w:tcPr>
          <w:p w14:paraId="5DF4E722" w14:textId="77777777" w:rsidR="00AD0E0F" w:rsidRPr="00814EF8" w:rsidRDefault="00AD0E0F" w:rsidP="00CD36F8">
            <w:pPr>
              <w:widowControl/>
              <w:jc w:val="center"/>
              <w:rPr>
                <w:rFonts w:cs="Arial"/>
                <w:b/>
                <w:bCs/>
                <w:color w:val="000000"/>
                <w:sz w:val="16"/>
                <w:szCs w:val="16"/>
              </w:rPr>
            </w:pPr>
            <w:r w:rsidRPr="00814EF8">
              <w:rPr>
                <w:rFonts w:cs="Arial"/>
                <w:b/>
                <w:bCs/>
                <w:color w:val="000000"/>
                <w:sz w:val="16"/>
                <w:szCs w:val="16"/>
              </w:rPr>
              <w:t>PERIODO DE MEDICIÓN</w:t>
            </w:r>
          </w:p>
        </w:tc>
        <w:tc>
          <w:tcPr>
            <w:tcW w:w="1752"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1753F3F9" w14:textId="77777777" w:rsidR="00AD0E0F" w:rsidRPr="00814EF8" w:rsidRDefault="00AD0E0F" w:rsidP="00CD36F8">
            <w:pPr>
              <w:jc w:val="center"/>
              <w:rPr>
                <w:rFonts w:cs="Arial"/>
                <w:b/>
                <w:bCs/>
                <w:color w:val="000000"/>
                <w:sz w:val="16"/>
                <w:szCs w:val="16"/>
              </w:rPr>
            </w:pPr>
            <w:r>
              <w:rPr>
                <w:rFonts w:cs="Arial"/>
                <w:b/>
                <w:bCs/>
                <w:color w:val="000000"/>
                <w:sz w:val="18"/>
                <w:szCs w:val="18"/>
              </w:rPr>
              <w:t>sumatoria de cumplimientos productos solicitados/3</w:t>
            </w:r>
          </w:p>
        </w:tc>
        <w:tc>
          <w:tcPr>
            <w:tcW w:w="1429"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0AC34B29" w14:textId="77777777" w:rsidR="00AD0E0F" w:rsidRPr="00814EF8" w:rsidRDefault="00AD0E0F" w:rsidP="00CD36F8">
            <w:pPr>
              <w:jc w:val="center"/>
              <w:rPr>
                <w:rFonts w:cs="Arial"/>
                <w:b/>
                <w:bCs/>
                <w:color w:val="000000"/>
                <w:sz w:val="16"/>
                <w:szCs w:val="16"/>
              </w:rPr>
            </w:pPr>
            <w:r>
              <w:rPr>
                <w:rFonts w:cs="Arial"/>
                <w:b/>
                <w:bCs/>
                <w:color w:val="000000"/>
                <w:sz w:val="18"/>
                <w:szCs w:val="18"/>
              </w:rPr>
              <w:t>porcentaje cumplimiento esperado</w:t>
            </w:r>
          </w:p>
        </w:tc>
        <w:tc>
          <w:tcPr>
            <w:tcW w:w="1366" w:type="dxa"/>
            <w:vMerge w:val="restart"/>
            <w:shd w:val="clear" w:color="auto" w:fill="D9D9D9" w:themeFill="background1" w:themeFillShade="D9"/>
            <w:vAlign w:val="center"/>
            <w:hideMark/>
          </w:tcPr>
          <w:p w14:paraId="0127241D" w14:textId="77777777" w:rsidR="00AD0E0F" w:rsidRPr="00814EF8" w:rsidRDefault="00AD0E0F" w:rsidP="00CD36F8">
            <w:pPr>
              <w:widowControl/>
              <w:jc w:val="center"/>
              <w:rPr>
                <w:rFonts w:eastAsia="Times New Roman" w:cs="Arial"/>
                <w:b/>
                <w:bCs/>
                <w:sz w:val="16"/>
                <w:szCs w:val="16"/>
                <w:lang w:eastAsia="es-CO"/>
              </w:rPr>
            </w:pPr>
            <w:r w:rsidRPr="00814EF8">
              <w:rPr>
                <w:rFonts w:eastAsia="Times New Roman" w:cs="Arial"/>
                <w:b/>
                <w:bCs/>
                <w:sz w:val="16"/>
                <w:szCs w:val="16"/>
                <w:lang w:eastAsia="es-CO"/>
              </w:rPr>
              <w:t>RESULTADO</w:t>
            </w:r>
          </w:p>
        </w:tc>
      </w:tr>
      <w:tr w:rsidR="00AD0E0F" w:rsidRPr="00814EF8" w14:paraId="186009CE" w14:textId="77777777" w:rsidTr="00CD36F8">
        <w:trPr>
          <w:trHeight w:val="227"/>
          <w:jc w:val="center"/>
        </w:trPr>
        <w:tc>
          <w:tcPr>
            <w:tcW w:w="1129" w:type="dxa"/>
            <w:vMerge/>
            <w:shd w:val="clear" w:color="auto" w:fill="D9D9D9" w:themeFill="background1" w:themeFillShade="D9"/>
            <w:vAlign w:val="center"/>
            <w:hideMark/>
          </w:tcPr>
          <w:p w14:paraId="1F6A5AE1" w14:textId="77777777" w:rsidR="00AD0E0F" w:rsidRPr="00814EF8" w:rsidRDefault="00AD0E0F" w:rsidP="00CD36F8">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4E2D3664" w14:textId="77777777" w:rsidR="00AD0E0F" w:rsidRPr="00814EF8" w:rsidRDefault="00AD0E0F" w:rsidP="00CD36F8">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378C6D33" w14:textId="77777777" w:rsidR="00AD0E0F" w:rsidRPr="00814EF8" w:rsidRDefault="00AD0E0F" w:rsidP="00CD36F8">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21461353" w14:textId="77777777" w:rsidR="00AD0E0F" w:rsidRPr="00814EF8" w:rsidRDefault="00AD0E0F" w:rsidP="00CD36F8">
            <w:pPr>
              <w:widowControl/>
              <w:jc w:val="left"/>
              <w:rPr>
                <w:rFonts w:eastAsia="Times New Roman" w:cs="Arial"/>
                <w:b/>
                <w:bCs/>
                <w:sz w:val="16"/>
                <w:szCs w:val="16"/>
                <w:lang w:eastAsia="es-CO"/>
              </w:rPr>
            </w:pPr>
          </w:p>
        </w:tc>
      </w:tr>
      <w:tr w:rsidR="00AD0E0F" w:rsidRPr="00814EF8" w14:paraId="741D2816" w14:textId="77777777" w:rsidTr="00CD36F8">
        <w:trPr>
          <w:trHeight w:val="227"/>
          <w:jc w:val="center"/>
        </w:trPr>
        <w:tc>
          <w:tcPr>
            <w:tcW w:w="1129" w:type="dxa"/>
            <w:shd w:val="clear" w:color="auto" w:fill="auto"/>
            <w:vAlign w:val="center"/>
            <w:hideMark/>
          </w:tcPr>
          <w:p w14:paraId="3764F595" w14:textId="77777777" w:rsidR="00AD0E0F" w:rsidRPr="00814EF8" w:rsidRDefault="00AD0E0F" w:rsidP="00CD36F8">
            <w:pPr>
              <w:widowControl/>
              <w:jc w:val="center"/>
              <w:rPr>
                <w:rFonts w:eastAsia="Times New Roman" w:cs="Arial"/>
                <w:sz w:val="16"/>
                <w:szCs w:val="16"/>
                <w:lang w:eastAsia="es-CO"/>
              </w:rPr>
            </w:pPr>
            <w:r w:rsidRPr="00814EF8">
              <w:rPr>
                <w:rFonts w:eastAsia="Times New Roman" w:cs="Arial"/>
                <w:sz w:val="16"/>
                <w:szCs w:val="16"/>
                <w:lang w:eastAsia="es-CO"/>
              </w:rPr>
              <w:t>1er Trimestre</w:t>
            </w:r>
          </w:p>
        </w:tc>
        <w:tc>
          <w:tcPr>
            <w:tcW w:w="1752" w:type="dxa"/>
            <w:tcBorders>
              <w:top w:val="single" w:sz="4" w:space="0" w:color="000000"/>
              <w:left w:val="single" w:sz="8" w:space="0" w:color="000000"/>
              <w:bottom w:val="single" w:sz="4" w:space="0" w:color="000000"/>
              <w:right w:val="single" w:sz="8" w:space="0" w:color="000000"/>
            </w:tcBorders>
            <w:shd w:val="clear" w:color="auto" w:fill="auto"/>
            <w:vAlign w:val="center"/>
          </w:tcPr>
          <w:p w14:paraId="372E357D" w14:textId="77777777" w:rsidR="00AD0E0F" w:rsidRPr="002D7F2F" w:rsidRDefault="00AD0E0F" w:rsidP="00CD36F8">
            <w:pPr>
              <w:widowControl/>
              <w:jc w:val="center"/>
              <w:rPr>
                <w:rFonts w:cs="Arial"/>
                <w:color w:val="000000"/>
                <w:sz w:val="16"/>
                <w:szCs w:val="16"/>
              </w:rPr>
            </w:pPr>
            <w:r w:rsidRPr="002D7F2F">
              <w:rPr>
                <w:rFonts w:cs="Arial"/>
                <w:color w:val="000000"/>
                <w:sz w:val="16"/>
                <w:szCs w:val="18"/>
              </w:rPr>
              <w:t>85,72%</w:t>
            </w:r>
          </w:p>
        </w:tc>
        <w:tc>
          <w:tcPr>
            <w:tcW w:w="1429" w:type="dxa"/>
            <w:tcBorders>
              <w:top w:val="single" w:sz="4" w:space="0" w:color="000000"/>
              <w:left w:val="nil"/>
              <w:bottom w:val="single" w:sz="4" w:space="0" w:color="000000"/>
              <w:right w:val="single" w:sz="8" w:space="0" w:color="000000"/>
            </w:tcBorders>
            <w:shd w:val="clear" w:color="auto" w:fill="auto"/>
            <w:vAlign w:val="center"/>
          </w:tcPr>
          <w:p w14:paraId="02C6C685" w14:textId="77777777" w:rsidR="00AD0E0F" w:rsidRPr="002D7F2F" w:rsidRDefault="00AD0E0F" w:rsidP="00CD36F8">
            <w:pPr>
              <w:jc w:val="center"/>
              <w:rPr>
                <w:rFonts w:cs="Arial"/>
                <w:color w:val="000000"/>
                <w:sz w:val="16"/>
                <w:szCs w:val="16"/>
              </w:rPr>
            </w:pPr>
            <w:r w:rsidRPr="002D7F2F">
              <w:rPr>
                <w:rFonts w:cs="Arial"/>
                <w:color w:val="000000"/>
                <w:sz w:val="16"/>
                <w:szCs w:val="18"/>
              </w:rPr>
              <w:t>100,0%</w:t>
            </w:r>
          </w:p>
        </w:tc>
        <w:tc>
          <w:tcPr>
            <w:tcW w:w="1366" w:type="dxa"/>
            <w:tcBorders>
              <w:top w:val="nil"/>
              <w:left w:val="nil"/>
              <w:bottom w:val="single" w:sz="4" w:space="0" w:color="000000"/>
              <w:right w:val="single" w:sz="8" w:space="0" w:color="000000"/>
            </w:tcBorders>
            <w:shd w:val="clear" w:color="auto" w:fill="auto"/>
            <w:vAlign w:val="center"/>
          </w:tcPr>
          <w:p w14:paraId="1EBA8215" w14:textId="77777777" w:rsidR="00AD0E0F" w:rsidRPr="002D7F2F" w:rsidRDefault="00AD0E0F" w:rsidP="00CD36F8">
            <w:pPr>
              <w:jc w:val="center"/>
              <w:rPr>
                <w:rFonts w:cs="Arial"/>
                <w:color w:val="000000"/>
                <w:sz w:val="16"/>
                <w:szCs w:val="16"/>
              </w:rPr>
            </w:pPr>
            <w:r w:rsidRPr="002D7F2F">
              <w:rPr>
                <w:rFonts w:cs="Arial"/>
                <w:color w:val="000000"/>
                <w:sz w:val="16"/>
                <w:szCs w:val="18"/>
              </w:rPr>
              <w:t>85,72%</w:t>
            </w:r>
          </w:p>
        </w:tc>
      </w:tr>
      <w:tr w:rsidR="00AD0E0F" w:rsidRPr="00814EF8" w14:paraId="33B03D4A" w14:textId="77777777" w:rsidTr="00CD36F8">
        <w:trPr>
          <w:trHeight w:val="227"/>
          <w:jc w:val="center"/>
        </w:trPr>
        <w:tc>
          <w:tcPr>
            <w:tcW w:w="1129" w:type="dxa"/>
            <w:shd w:val="clear" w:color="auto" w:fill="auto"/>
            <w:vAlign w:val="center"/>
          </w:tcPr>
          <w:p w14:paraId="1D97B746" w14:textId="77777777" w:rsidR="00AD0E0F" w:rsidRPr="00814EF8" w:rsidRDefault="00AD0E0F" w:rsidP="00CD36F8">
            <w:pPr>
              <w:widowControl/>
              <w:jc w:val="center"/>
              <w:rPr>
                <w:rFonts w:eastAsia="Times New Roman" w:cs="Arial"/>
                <w:sz w:val="16"/>
                <w:szCs w:val="16"/>
                <w:lang w:eastAsia="es-CO"/>
              </w:rPr>
            </w:pPr>
            <w:r w:rsidRPr="00814EF8">
              <w:rPr>
                <w:rFonts w:eastAsia="Times New Roman" w:cs="Arial"/>
                <w:sz w:val="16"/>
                <w:szCs w:val="16"/>
                <w:lang w:eastAsia="es-CO"/>
              </w:rPr>
              <w:t>2do Trimestre</w:t>
            </w:r>
          </w:p>
        </w:tc>
        <w:tc>
          <w:tcPr>
            <w:tcW w:w="1752" w:type="dxa"/>
            <w:tcBorders>
              <w:top w:val="nil"/>
              <w:left w:val="single" w:sz="8" w:space="0" w:color="000000"/>
              <w:bottom w:val="single" w:sz="4" w:space="0" w:color="000000"/>
              <w:right w:val="single" w:sz="8" w:space="0" w:color="000000"/>
            </w:tcBorders>
            <w:shd w:val="clear" w:color="auto" w:fill="auto"/>
            <w:vAlign w:val="center"/>
          </w:tcPr>
          <w:p w14:paraId="605EC5D4" w14:textId="77777777" w:rsidR="00AD0E0F" w:rsidRPr="002D7F2F" w:rsidRDefault="00AD0E0F" w:rsidP="00CD36F8">
            <w:pPr>
              <w:widowControl/>
              <w:jc w:val="center"/>
              <w:rPr>
                <w:sz w:val="16"/>
                <w:szCs w:val="16"/>
              </w:rPr>
            </w:pPr>
            <w:r w:rsidRPr="002D7F2F">
              <w:rPr>
                <w:rFonts w:cs="Arial"/>
                <w:color w:val="000000"/>
                <w:sz w:val="16"/>
                <w:szCs w:val="18"/>
              </w:rPr>
              <w:t>81,5%</w:t>
            </w:r>
          </w:p>
        </w:tc>
        <w:tc>
          <w:tcPr>
            <w:tcW w:w="1429" w:type="dxa"/>
            <w:tcBorders>
              <w:top w:val="nil"/>
              <w:left w:val="nil"/>
              <w:bottom w:val="single" w:sz="4" w:space="0" w:color="000000"/>
              <w:right w:val="single" w:sz="8" w:space="0" w:color="000000"/>
            </w:tcBorders>
            <w:shd w:val="clear" w:color="auto" w:fill="auto"/>
            <w:vAlign w:val="center"/>
          </w:tcPr>
          <w:p w14:paraId="2ED84835" w14:textId="77777777" w:rsidR="00AD0E0F" w:rsidRPr="002D7F2F" w:rsidRDefault="00AD0E0F" w:rsidP="00CD36F8">
            <w:pPr>
              <w:jc w:val="center"/>
              <w:rPr>
                <w:sz w:val="16"/>
                <w:szCs w:val="16"/>
              </w:rPr>
            </w:pPr>
            <w:r w:rsidRPr="002D7F2F">
              <w:rPr>
                <w:rFonts w:cs="Arial"/>
                <w:color w:val="000000"/>
                <w:sz w:val="16"/>
                <w:szCs w:val="18"/>
              </w:rPr>
              <w:t>100,0%</w:t>
            </w:r>
          </w:p>
        </w:tc>
        <w:tc>
          <w:tcPr>
            <w:tcW w:w="1366" w:type="dxa"/>
            <w:tcBorders>
              <w:top w:val="nil"/>
              <w:left w:val="nil"/>
              <w:bottom w:val="single" w:sz="4" w:space="0" w:color="000000"/>
              <w:right w:val="single" w:sz="8" w:space="0" w:color="000000"/>
            </w:tcBorders>
            <w:shd w:val="clear" w:color="auto" w:fill="auto"/>
            <w:vAlign w:val="center"/>
          </w:tcPr>
          <w:p w14:paraId="3A56EC33" w14:textId="77777777" w:rsidR="00AD0E0F" w:rsidRPr="002D7F2F" w:rsidRDefault="00AD0E0F" w:rsidP="00CD36F8">
            <w:pPr>
              <w:jc w:val="center"/>
              <w:rPr>
                <w:sz w:val="16"/>
                <w:szCs w:val="16"/>
              </w:rPr>
            </w:pPr>
            <w:r w:rsidRPr="002D7F2F">
              <w:rPr>
                <w:rFonts w:cs="Arial"/>
                <w:color w:val="000000"/>
                <w:sz w:val="16"/>
                <w:szCs w:val="18"/>
              </w:rPr>
              <w:t>81,5%</w:t>
            </w:r>
          </w:p>
        </w:tc>
      </w:tr>
      <w:tr w:rsidR="00AD0E0F" w:rsidRPr="00814EF8" w14:paraId="33D73761" w14:textId="77777777" w:rsidTr="00CD36F8">
        <w:trPr>
          <w:trHeight w:val="227"/>
          <w:jc w:val="center"/>
        </w:trPr>
        <w:tc>
          <w:tcPr>
            <w:tcW w:w="1129" w:type="dxa"/>
            <w:shd w:val="clear" w:color="auto" w:fill="auto"/>
            <w:vAlign w:val="center"/>
          </w:tcPr>
          <w:p w14:paraId="0B2C14C8" w14:textId="77777777" w:rsidR="00AD0E0F" w:rsidRPr="00814EF8" w:rsidRDefault="00AD0E0F" w:rsidP="00CD36F8">
            <w:pPr>
              <w:widowControl/>
              <w:jc w:val="center"/>
              <w:rPr>
                <w:rFonts w:eastAsia="Times New Roman" w:cs="Arial"/>
                <w:sz w:val="16"/>
                <w:szCs w:val="16"/>
                <w:lang w:eastAsia="es-CO"/>
              </w:rPr>
            </w:pPr>
            <w:r w:rsidRPr="002D7F2F">
              <w:rPr>
                <w:rFonts w:eastAsia="Times New Roman" w:cs="Arial"/>
                <w:sz w:val="16"/>
                <w:szCs w:val="16"/>
                <w:lang w:eastAsia="es-CO"/>
              </w:rPr>
              <w:t>3er Trimestre</w:t>
            </w:r>
          </w:p>
        </w:tc>
        <w:tc>
          <w:tcPr>
            <w:tcW w:w="1752" w:type="dxa"/>
            <w:tcBorders>
              <w:top w:val="nil"/>
              <w:left w:val="single" w:sz="8" w:space="0" w:color="000000"/>
              <w:bottom w:val="single" w:sz="4" w:space="0" w:color="000000"/>
              <w:right w:val="single" w:sz="8" w:space="0" w:color="000000"/>
            </w:tcBorders>
            <w:shd w:val="clear" w:color="auto" w:fill="auto"/>
            <w:vAlign w:val="center"/>
          </w:tcPr>
          <w:p w14:paraId="3525E86A" w14:textId="77777777" w:rsidR="00AD0E0F" w:rsidRPr="002D7F2F" w:rsidRDefault="00AD0E0F" w:rsidP="00CD36F8">
            <w:pPr>
              <w:widowControl/>
              <w:jc w:val="center"/>
              <w:rPr>
                <w:rFonts w:cs="Arial"/>
                <w:sz w:val="16"/>
                <w:szCs w:val="16"/>
              </w:rPr>
            </w:pPr>
            <w:r w:rsidRPr="002D7F2F">
              <w:rPr>
                <w:rFonts w:cs="Arial"/>
                <w:color w:val="000000"/>
                <w:sz w:val="16"/>
                <w:szCs w:val="18"/>
              </w:rPr>
              <w:t>75,7%</w:t>
            </w:r>
          </w:p>
        </w:tc>
        <w:tc>
          <w:tcPr>
            <w:tcW w:w="1429" w:type="dxa"/>
            <w:tcBorders>
              <w:top w:val="nil"/>
              <w:left w:val="nil"/>
              <w:bottom w:val="single" w:sz="4" w:space="0" w:color="000000"/>
              <w:right w:val="single" w:sz="8" w:space="0" w:color="000000"/>
            </w:tcBorders>
            <w:shd w:val="clear" w:color="auto" w:fill="auto"/>
            <w:vAlign w:val="center"/>
          </w:tcPr>
          <w:p w14:paraId="0A520759" w14:textId="77777777" w:rsidR="00AD0E0F" w:rsidRPr="002D7F2F" w:rsidRDefault="00AD0E0F" w:rsidP="00CD36F8">
            <w:pPr>
              <w:jc w:val="center"/>
              <w:rPr>
                <w:rFonts w:cs="Arial"/>
                <w:sz w:val="16"/>
                <w:szCs w:val="16"/>
              </w:rPr>
            </w:pPr>
            <w:r w:rsidRPr="002D7F2F">
              <w:rPr>
                <w:rFonts w:cs="Arial"/>
                <w:color w:val="000000"/>
                <w:sz w:val="16"/>
                <w:szCs w:val="18"/>
              </w:rPr>
              <w:t>100,0%</w:t>
            </w:r>
          </w:p>
        </w:tc>
        <w:tc>
          <w:tcPr>
            <w:tcW w:w="1366" w:type="dxa"/>
            <w:tcBorders>
              <w:top w:val="nil"/>
              <w:left w:val="nil"/>
              <w:bottom w:val="single" w:sz="4" w:space="0" w:color="000000"/>
              <w:right w:val="single" w:sz="8" w:space="0" w:color="000000"/>
            </w:tcBorders>
            <w:shd w:val="clear" w:color="auto" w:fill="auto"/>
            <w:vAlign w:val="center"/>
          </w:tcPr>
          <w:p w14:paraId="07F096D6" w14:textId="77777777" w:rsidR="00AD0E0F" w:rsidRPr="002D7F2F" w:rsidRDefault="00AD0E0F" w:rsidP="00CD36F8">
            <w:pPr>
              <w:jc w:val="center"/>
              <w:rPr>
                <w:rFonts w:cs="Arial"/>
                <w:sz w:val="16"/>
                <w:szCs w:val="16"/>
              </w:rPr>
            </w:pPr>
            <w:r w:rsidRPr="002D7F2F">
              <w:rPr>
                <w:rFonts w:cs="Arial"/>
                <w:color w:val="000000"/>
                <w:sz w:val="16"/>
                <w:szCs w:val="18"/>
              </w:rPr>
              <w:t>75,7%</w:t>
            </w:r>
          </w:p>
        </w:tc>
      </w:tr>
    </w:tbl>
    <w:p w14:paraId="62746173" w14:textId="7288672E" w:rsidR="00AD0E0F" w:rsidRDefault="00AD0E0F" w:rsidP="00AD0E0F">
      <w:pPr>
        <w:jc w:val="center"/>
        <w:rPr>
          <w:sz w:val="16"/>
        </w:rPr>
      </w:pPr>
      <w:r w:rsidRPr="002D7F2F">
        <w:rPr>
          <w:sz w:val="16"/>
        </w:rPr>
        <w:t>Fuente. Reporte de Indicadores del 3er Trimestre de 2023– UAERMV</w:t>
      </w:r>
    </w:p>
    <w:p w14:paraId="42A49E59" w14:textId="15FFA624" w:rsidR="00073DE4" w:rsidRPr="00073DE4" w:rsidRDefault="00073DE4" w:rsidP="00073DE4"/>
    <w:p w14:paraId="4C0BF448" w14:textId="1EF34A95" w:rsidR="00073DE4" w:rsidRDefault="00073DE4" w:rsidP="00073DE4">
      <w:pPr>
        <w:rPr>
          <w:lang w:val="es-ES"/>
        </w:rPr>
      </w:pPr>
      <w:r w:rsidRPr="00073DE4">
        <w:rPr>
          <w:lang w:val="es-ES"/>
        </w:rPr>
        <w:t>Para el tercer trimestre se obtuvieron un total de 183 muestras, 2148 resultados, 1669 resultados de cumplimiento. Al realizar el análisis de resultados, se evidenció que los parámetros que afectaron la meta son:</w:t>
      </w:r>
    </w:p>
    <w:p w14:paraId="7680F9DC" w14:textId="77777777" w:rsidR="00073DE4" w:rsidRPr="00073DE4" w:rsidRDefault="00073DE4" w:rsidP="00073DE4">
      <w:pPr>
        <w:rPr>
          <w:lang w:val="es-ES"/>
        </w:rPr>
      </w:pPr>
    </w:p>
    <w:p w14:paraId="01A745AD" w14:textId="77777777" w:rsidR="00073DE4" w:rsidRPr="00073DE4" w:rsidRDefault="00073DE4" w:rsidP="00073DE4">
      <w:pPr>
        <w:rPr>
          <w:lang w:val="es-ES"/>
        </w:rPr>
      </w:pPr>
      <w:r w:rsidRPr="00073DE4">
        <w:rPr>
          <w:lang w:val="es-ES"/>
        </w:rPr>
        <w:t xml:space="preserve">Porcentaje de cumplimiento para el concreto:  durante los tres cortes analizados se evidenció que es bajo, al estudiar la causa se encontró que las necesidades que tiene intervención son muy diversas, el asentamiento (como parámetro de control) depende del tipo de intervención que se tenga, es decir, el asentamiento que se requiere del concreto para poder intervenir de forma </w:t>
      </w:r>
      <w:r w:rsidRPr="00073DE4">
        <w:rPr>
          <w:lang w:val="es-ES"/>
        </w:rPr>
        <w:lastRenderedPageBreak/>
        <w:t>correcta, las distancias de recorrido -desde sede producción a frente de obra-, dichas variables son dinámicas y se deben tener en cuenta a la hora de iniciar la producción del concreto para así determinar el asentamiento adecuado con el cual deberá salir de la sede.</w:t>
      </w:r>
    </w:p>
    <w:p w14:paraId="30597946" w14:textId="77777777" w:rsidR="007473BA" w:rsidRDefault="00073DE4" w:rsidP="00073DE4">
      <w:pPr>
        <w:rPr>
          <w:lang w:val="es-ES"/>
        </w:rPr>
      </w:pPr>
      <w:r w:rsidRPr="00073DE4">
        <w:rPr>
          <w:lang w:val="es-ES"/>
        </w:rPr>
        <w:t>Gradación mezclas asfálticas en caliente: por otra parte,  en cuanto al cumplimiento de las mezclas asfálticas en caliente se encuentra un porcentaje de cumplimiento bajo en diferentes tamices, siendo los más repetitivos los tamices No. 3/4, No. 80 y No. 200, al profundizar para encontrar la causa y corregir esta situación, se encontró que la desviación que presenta el tamiz No. 3/4 es del 0.1-0.2, lo cual no es significativo; para los tamices No. 80 y No. 200  se ha venido controlando con el fin de mejorar, dicha mejoría se evidencia en el corte número 3 en donde los porcenta</w:t>
      </w:r>
      <w:r>
        <w:rPr>
          <w:lang w:val="es-ES"/>
        </w:rPr>
        <w:t>jes de cumplimiento mejoraron.</w:t>
      </w:r>
      <w:r w:rsidRPr="00073DE4">
        <w:rPr>
          <w:lang w:val="es-ES"/>
        </w:rPr>
        <w:tab/>
      </w:r>
      <w:r w:rsidRPr="00073DE4">
        <w:rPr>
          <w:lang w:val="es-ES"/>
        </w:rPr>
        <w:tab/>
      </w:r>
    </w:p>
    <w:p w14:paraId="7863797B" w14:textId="77777777" w:rsidR="007473BA" w:rsidRDefault="007473BA" w:rsidP="00073DE4">
      <w:pPr>
        <w:rPr>
          <w:lang w:val="es-ES"/>
        </w:rPr>
      </w:pPr>
    </w:p>
    <w:p w14:paraId="7D856186" w14:textId="264770A2" w:rsidR="007473BA" w:rsidRDefault="007473BA" w:rsidP="007473BA">
      <w:pPr>
        <w:rPr>
          <w:rFonts w:eastAsia="Times New Roman" w:cs="Arial"/>
          <w:lang w:eastAsia="es-ES"/>
        </w:rPr>
      </w:pPr>
      <w:r>
        <w:rPr>
          <w:rFonts w:eastAsia="Times New Roman" w:cs="Arial"/>
          <w:lang w:eastAsia="es-ES"/>
        </w:rPr>
        <w:t xml:space="preserve">En este periodo el proceso no cumplió con lo establecido en la meta del indicador, toda vez que esta establece que se debe </w:t>
      </w:r>
      <w:r w:rsidRPr="007473BA">
        <w:rPr>
          <w:rFonts w:eastAsia="Times New Roman" w:cs="Arial"/>
          <w:lang w:eastAsia="es-ES"/>
        </w:rPr>
        <w:t xml:space="preserve">cumplir con el 80% de los parámetros de la producción de mezcla </w:t>
      </w:r>
      <w:proofErr w:type="spellStart"/>
      <w:r w:rsidRPr="007473BA">
        <w:rPr>
          <w:rFonts w:eastAsia="Times New Roman" w:cs="Arial"/>
          <w:lang w:eastAsia="es-ES"/>
        </w:rPr>
        <w:t>asfaltica</w:t>
      </w:r>
      <w:proofErr w:type="spellEnd"/>
      <w:r w:rsidRPr="007473BA">
        <w:rPr>
          <w:rFonts w:eastAsia="Times New Roman" w:cs="Arial"/>
          <w:lang w:eastAsia="es-ES"/>
        </w:rPr>
        <w:t xml:space="preserve"> y concreto para las intervenciones de la UAERMV.</w:t>
      </w:r>
      <w:r>
        <w:rPr>
          <w:rFonts w:eastAsia="Times New Roman" w:cs="Arial"/>
          <w:lang w:eastAsia="es-ES"/>
        </w:rPr>
        <w:t>, por lo tanto, el indicador de ubicó en un rango de gestión mejorable.</w:t>
      </w:r>
    </w:p>
    <w:p w14:paraId="1DB8CF7F" w14:textId="1CAC1574" w:rsidR="007473BA" w:rsidRDefault="007473BA" w:rsidP="007473BA">
      <w:pPr>
        <w:rPr>
          <w:rFonts w:eastAsia="Times New Roman" w:cs="Arial"/>
          <w:lang w:eastAsia="es-ES"/>
        </w:rPr>
      </w:pPr>
    </w:p>
    <w:p w14:paraId="77416DEE" w14:textId="7CB0E2A1" w:rsidR="007473BA" w:rsidRDefault="007473BA" w:rsidP="007473BA">
      <w:pPr>
        <w:widowControl/>
        <w:spacing w:line="256" w:lineRule="auto"/>
        <w:textAlignment w:val="baseline"/>
        <w:rPr>
          <w:rFonts w:eastAsia="Times New Roman" w:cs="Arial"/>
          <w:u w:val="single"/>
          <w:lang w:eastAsia="es-ES"/>
        </w:rPr>
      </w:pPr>
      <w:r w:rsidRPr="00DB00E3">
        <w:rPr>
          <w:rFonts w:eastAsia="Times New Roman" w:cs="Arial"/>
          <w:b/>
          <w:lang w:eastAsia="es-ES"/>
        </w:rPr>
        <w:t>PPMQ-IND-0</w:t>
      </w:r>
      <w:r>
        <w:rPr>
          <w:rFonts w:eastAsia="Times New Roman" w:cs="Arial"/>
          <w:b/>
          <w:lang w:eastAsia="es-ES"/>
        </w:rPr>
        <w:t xml:space="preserve">04 </w:t>
      </w:r>
      <w:r w:rsidRPr="007473BA">
        <w:rPr>
          <w:rFonts w:eastAsia="Times New Roman" w:cs="Arial"/>
          <w:u w:val="single"/>
          <w:lang w:eastAsia="es-ES"/>
        </w:rPr>
        <w:t>PORCENTAJE DE CUMPLIMIENTO DE ENTREGAS DE VEHÍCULOS, MAQUINARIA Y EQUIPOS DE LA UMV</w:t>
      </w:r>
      <w:r w:rsidRPr="00AD0E0F">
        <w:rPr>
          <w:rFonts w:eastAsia="Times New Roman" w:cs="Arial"/>
          <w:u w:val="single"/>
          <w:lang w:eastAsia="es-ES"/>
        </w:rPr>
        <w:t>.</w:t>
      </w:r>
    </w:p>
    <w:p w14:paraId="361282E2" w14:textId="77777777" w:rsidR="007473BA" w:rsidRDefault="007473BA" w:rsidP="007473BA">
      <w:pPr>
        <w:widowControl/>
        <w:spacing w:line="256" w:lineRule="auto"/>
        <w:textAlignment w:val="baseline"/>
        <w:rPr>
          <w:rFonts w:eastAsia="Times New Roman" w:cs="Arial"/>
          <w:u w:val="single"/>
          <w:lang w:eastAsia="es-ES"/>
        </w:rPr>
      </w:pPr>
    </w:p>
    <w:p w14:paraId="24232BEA" w14:textId="63B21BFC" w:rsidR="007473BA" w:rsidRPr="00AD0E0F" w:rsidRDefault="007473BA" w:rsidP="007473BA">
      <w:pPr>
        <w:pStyle w:val="Descripcin"/>
        <w:spacing w:after="0" w:line="240" w:lineRule="auto"/>
        <w:jc w:val="center"/>
        <w:rPr>
          <w:b w:val="0"/>
          <w:sz w:val="16"/>
        </w:rPr>
      </w:pPr>
      <w:r w:rsidRPr="00AD0E0F">
        <w:rPr>
          <w:sz w:val="16"/>
        </w:rPr>
        <w:t xml:space="preserve">Tabla </w:t>
      </w:r>
      <w:r w:rsidRPr="00AD0E0F">
        <w:rPr>
          <w:sz w:val="16"/>
        </w:rPr>
        <w:fldChar w:fldCharType="begin"/>
      </w:r>
      <w:r w:rsidRPr="00AD0E0F">
        <w:rPr>
          <w:sz w:val="16"/>
        </w:rPr>
        <w:instrText xml:space="preserve"> SEQ Tabla \* ARABIC </w:instrText>
      </w:r>
      <w:r w:rsidRPr="00AD0E0F">
        <w:rPr>
          <w:sz w:val="16"/>
        </w:rPr>
        <w:fldChar w:fldCharType="separate"/>
      </w:r>
      <w:r>
        <w:rPr>
          <w:noProof/>
          <w:sz w:val="16"/>
        </w:rPr>
        <w:t>9</w:t>
      </w:r>
      <w:r w:rsidRPr="00AD0E0F">
        <w:rPr>
          <w:sz w:val="16"/>
        </w:rPr>
        <w:fldChar w:fldCharType="end"/>
      </w:r>
      <w:r w:rsidRPr="00AD0E0F">
        <w:rPr>
          <w:sz w:val="16"/>
        </w:rPr>
        <w:t xml:space="preserve">. </w:t>
      </w:r>
      <w:r>
        <w:rPr>
          <w:b w:val="0"/>
          <w:sz w:val="16"/>
        </w:rPr>
        <w:t>P</w:t>
      </w:r>
      <w:r w:rsidRPr="007473BA">
        <w:rPr>
          <w:b w:val="0"/>
          <w:sz w:val="16"/>
        </w:rPr>
        <w:t>orcentaje de cumplimiento de entregas de vehículos, maquinaria y equipos de la UMV</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7473BA" w:rsidRPr="00814EF8" w14:paraId="00D8BC19" w14:textId="77777777" w:rsidTr="00CD36F8">
        <w:trPr>
          <w:trHeight w:val="227"/>
          <w:jc w:val="center"/>
        </w:trPr>
        <w:tc>
          <w:tcPr>
            <w:tcW w:w="5676" w:type="dxa"/>
            <w:gridSpan w:val="4"/>
            <w:shd w:val="clear" w:color="auto" w:fill="D9D9D9" w:themeFill="background1" w:themeFillShade="D9"/>
            <w:vAlign w:val="center"/>
          </w:tcPr>
          <w:p w14:paraId="745876F6" w14:textId="77777777" w:rsidR="007473BA" w:rsidRPr="00814EF8" w:rsidRDefault="007473BA" w:rsidP="00CD36F8">
            <w:pPr>
              <w:widowControl/>
              <w:ind w:left="-2343" w:right="-2427"/>
              <w:jc w:val="center"/>
              <w:rPr>
                <w:rFonts w:eastAsia="Times New Roman" w:cs="Arial"/>
                <w:b/>
                <w:bCs/>
                <w:sz w:val="16"/>
                <w:szCs w:val="16"/>
                <w:lang w:eastAsia="es-CO"/>
              </w:rPr>
            </w:pPr>
            <w:r w:rsidRPr="00814EF8">
              <w:rPr>
                <w:rFonts w:eastAsia="Times New Roman" w:cs="Arial"/>
                <w:b/>
                <w:bCs/>
                <w:sz w:val="16"/>
                <w:szCs w:val="16"/>
                <w:lang w:eastAsia="es-CO"/>
              </w:rPr>
              <w:t>CUADRO DE SEGUIMIENTO</w:t>
            </w:r>
          </w:p>
        </w:tc>
      </w:tr>
      <w:tr w:rsidR="007473BA" w:rsidRPr="00814EF8" w14:paraId="06444468" w14:textId="77777777" w:rsidTr="00CD36F8">
        <w:trPr>
          <w:trHeight w:val="227"/>
          <w:jc w:val="center"/>
        </w:trPr>
        <w:tc>
          <w:tcPr>
            <w:tcW w:w="1129" w:type="dxa"/>
            <w:vMerge w:val="restart"/>
            <w:shd w:val="clear" w:color="auto" w:fill="D9D9D9" w:themeFill="background1" w:themeFillShade="D9"/>
            <w:vAlign w:val="center"/>
            <w:hideMark/>
          </w:tcPr>
          <w:p w14:paraId="15B4C0F5" w14:textId="77777777" w:rsidR="007473BA" w:rsidRPr="00814EF8" w:rsidRDefault="007473BA" w:rsidP="00CD36F8">
            <w:pPr>
              <w:widowControl/>
              <w:jc w:val="center"/>
              <w:rPr>
                <w:rFonts w:cs="Arial"/>
                <w:b/>
                <w:bCs/>
                <w:color w:val="000000"/>
                <w:sz w:val="16"/>
                <w:szCs w:val="16"/>
              </w:rPr>
            </w:pPr>
            <w:r w:rsidRPr="00814EF8">
              <w:rPr>
                <w:rFonts w:cs="Arial"/>
                <w:b/>
                <w:bCs/>
                <w:color w:val="000000"/>
                <w:sz w:val="16"/>
                <w:szCs w:val="16"/>
              </w:rPr>
              <w:t>PERIODO DE MEDICIÓN</w:t>
            </w:r>
          </w:p>
        </w:tc>
        <w:tc>
          <w:tcPr>
            <w:tcW w:w="1752"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525B417C" w14:textId="77777777" w:rsidR="007473BA" w:rsidRPr="00814EF8" w:rsidRDefault="007473BA" w:rsidP="00CD36F8">
            <w:pPr>
              <w:jc w:val="center"/>
              <w:rPr>
                <w:rFonts w:cs="Arial"/>
                <w:b/>
                <w:bCs/>
                <w:color w:val="000000"/>
                <w:sz w:val="16"/>
                <w:szCs w:val="16"/>
              </w:rPr>
            </w:pPr>
            <w:r>
              <w:rPr>
                <w:rFonts w:cs="Arial"/>
                <w:b/>
                <w:bCs/>
                <w:color w:val="000000"/>
                <w:sz w:val="18"/>
                <w:szCs w:val="18"/>
              </w:rPr>
              <w:t>sumatoria de cumplimientos productos solicitados/3</w:t>
            </w:r>
          </w:p>
        </w:tc>
        <w:tc>
          <w:tcPr>
            <w:tcW w:w="1429"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11EC0628" w14:textId="77777777" w:rsidR="007473BA" w:rsidRPr="00814EF8" w:rsidRDefault="007473BA" w:rsidP="00CD36F8">
            <w:pPr>
              <w:jc w:val="center"/>
              <w:rPr>
                <w:rFonts w:cs="Arial"/>
                <w:b/>
                <w:bCs/>
                <w:color w:val="000000"/>
                <w:sz w:val="16"/>
                <w:szCs w:val="16"/>
              </w:rPr>
            </w:pPr>
            <w:r>
              <w:rPr>
                <w:rFonts w:cs="Arial"/>
                <w:b/>
                <w:bCs/>
                <w:color w:val="000000"/>
                <w:sz w:val="18"/>
                <w:szCs w:val="18"/>
              </w:rPr>
              <w:t>porcentaje cumplimiento esperado</w:t>
            </w:r>
          </w:p>
        </w:tc>
        <w:tc>
          <w:tcPr>
            <w:tcW w:w="1366" w:type="dxa"/>
            <w:vMerge w:val="restart"/>
            <w:shd w:val="clear" w:color="auto" w:fill="D9D9D9" w:themeFill="background1" w:themeFillShade="D9"/>
            <w:vAlign w:val="center"/>
            <w:hideMark/>
          </w:tcPr>
          <w:p w14:paraId="26B4EF12" w14:textId="77777777" w:rsidR="007473BA" w:rsidRPr="00814EF8" w:rsidRDefault="007473BA" w:rsidP="00CD36F8">
            <w:pPr>
              <w:widowControl/>
              <w:jc w:val="center"/>
              <w:rPr>
                <w:rFonts w:eastAsia="Times New Roman" w:cs="Arial"/>
                <w:b/>
                <w:bCs/>
                <w:sz w:val="16"/>
                <w:szCs w:val="16"/>
                <w:lang w:eastAsia="es-CO"/>
              </w:rPr>
            </w:pPr>
            <w:r w:rsidRPr="00814EF8">
              <w:rPr>
                <w:rFonts w:eastAsia="Times New Roman" w:cs="Arial"/>
                <w:b/>
                <w:bCs/>
                <w:sz w:val="16"/>
                <w:szCs w:val="16"/>
                <w:lang w:eastAsia="es-CO"/>
              </w:rPr>
              <w:t>RESULTADO</w:t>
            </w:r>
          </w:p>
        </w:tc>
      </w:tr>
      <w:tr w:rsidR="007473BA" w:rsidRPr="00814EF8" w14:paraId="05D3677E" w14:textId="77777777" w:rsidTr="00CD36F8">
        <w:trPr>
          <w:trHeight w:val="227"/>
          <w:jc w:val="center"/>
        </w:trPr>
        <w:tc>
          <w:tcPr>
            <w:tcW w:w="1129" w:type="dxa"/>
            <w:vMerge/>
            <w:shd w:val="clear" w:color="auto" w:fill="D9D9D9" w:themeFill="background1" w:themeFillShade="D9"/>
            <w:vAlign w:val="center"/>
            <w:hideMark/>
          </w:tcPr>
          <w:p w14:paraId="04010C79" w14:textId="77777777" w:rsidR="007473BA" w:rsidRPr="00814EF8" w:rsidRDefault="007473BA" w:rsidP="00CD36F8">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37482465" w14:textId="77777777" w:rsidR="007473BA" w:rsidRPr="00814EF8" w:rsidRDefault="007473BA" w:rsidP="00CD36F8">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65A9177F" w14:textId="77777777" w:rsidR="007473BA" w:rsidRPr="00814EF8" w:rsidRDefault="007473BA" w:rsidP="00CD36F8">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22F7570E" w14:textId="77777777" w:rsidR="007473BA" w:rsidRPr="00814EF8" w:rsidRDefault="007473BA" w:rsidP="00CD36F8">
            <w:pPr>
              <w:widowControl/>
              <w:jc w:val="left"/>
              <w:rPr>
                <w:rFonts w:eastAsia="Times New Roman" w:cs="Arial"/>
                <w:b/>
                <w:bCs/>
                <w:sz w:val="16"/>
                <w:szCs w:val="16"/>
                <w:lang w:eastAsia="es-CO"/>
              </w:rPr>
            </w:pPr>
          </w:p>
        </w:tc>
      </w:tr>
      <w:tr w:rsidR="007473BA" w:rsidRPr="00814EF8" w14:paraId="2D9A526A" w14:textId="77777777" w:rsidTr="00CD36F8">
        <w:trPr>
          <w:trHeight w:val="227"/>
          <w:jc w:val="center"/>
        </w:trPr>
        <w:tc>
          <w:tcPr>
            <w:tcW w:w="1129" w:type="dxa"/>
            <w:shd w:val="clear" w:color="auto" w:fill="auto"/>
            <w:vAlign w:val="center"/>
            <w:hideMark/>
          </w:tcPr>
          <w:p w14:paraId="1A35F11E" w14:textId="77777777" w:rsidR="007473BA" w:rsidRPr="00814EF8" w:rsidRDefault="007473BA" w:rsidP="00CD36F8">
            <w:pPr>
              <w:widowControl/>
              <w:jc w:val="center"/>
              <w:rPr>
                <w:rFonts w:eastAsia="Times New Roman" w:cs="Arial"/>
                <w:sz w:val="16"/>
                <w:szCs w:val="16"/>
                <w:lang w:eastAsia="es-CO"/>
              </w:rPr>
            </w:pPr>
            <w:r w:rsidRPr="00814EF8">
              <w:rPr>
                <w:rFonts w:eastAsia="Times New Roman" w:cs="Arial"/>
                <w:sz w:val="16"/>
                <w:szCs w:val="16"/>
                <w:lang w:eastAsia="es-CO"/>
              </w:rPr>
              <w:t>1er Trimestre</w:t>
            </w:r>
          </w:p>
        </w:tc>
        <w:tc>
          <w:tcPr>
            <w:tcW w:w="1752" w:type="dxa"/>
            <w:tcBorders>
              <w:top w:val="single" w:sz="4" w:space="0" w:color="000000"/>
              <w:left w:val="single" w:sz="8" w:space="0" w:color="000000"/>
              <w:bottom w:val="single" w:sz="4" w:space="0" w:color="000000"/>
              <w:right w:val="single" w:sz="8" w:space="0" w:color="000000"/>
            </w:tcBorders>
            <w:shd w:val="clear" w:color="auto" w:fill="auto"/>
            <w:vAlign w:val="center"/>
          </w:tcPr>
          <w:p w14:paraId="226FC30C" w14:textId="77777777" w:rsidR="007473BA" w:rsidRPr="002D7F2F" w:rsidRDefault="007473BA" w:rsidP="00CD36F8">
            <w:pPr>
              <w:widowControl/>
              <w:jc w:val="center"/>
              <w:rPr>
                <w:rFonts w:cs="Arial"/>
                <w:color w:val="000000"/>
                <w:sz w:val="16"/>
                <w:szCs w:val="16"/>
              </w:rPr>
            </w:pPr>
            <w:r w:rsidRPr="002D7F2F">
              <w:rPr>
                <w:rFonts w:cs="Arial"/>
                <w:color w:val="000000"/>
                <w:sz w:val="16"/>
                <w:szCs w:val="18"/>
              </w:rPr>
              <w:t>85,72%</w:t>
            </w:r>
          </w:p>
        </w:tc>
        <w:tc>
          <w:tcPr>
            <w:tcW w:w="1429" w:type="dxa"/>
            <w:tcBorders>
              <w:top w:val="single" w:sz="4" w:space="0" w:color="000000"/>
              <w:left w:val="nil"/>
              <w:bottom w:val="single" w:sz="4" w:space="0" w:color="000000"/>
              <w:right w:val="single" w:sz="8" w:space="0" w:color="000000"/>
            </w:tcBorders>
            <w:shd w:val="clear" w:color="auto" w:fill="auto"/>
            <w:vAlign w:val="center"/>
          </w:tcPr>
          <w:p w14:paraId="349A7136" w14:textId="77777777" w:rsidR="007473BA" w:rsidRPr="002D7F2F" w:rsidRDefault="007473BA" w:rsidP="00CD36F8">
            <w:pPr>
              <w:jc w:val="center"/>
              <w:rPr>
                <w:rFonts w:cs="Arial"/>
                <w:color w:val="000000"/>
                <w:sz w:val="16"/>
                <w:szCs w:val="16"/>
              </w:rPr>
            </w:pPr>
            <w:r w:rsidRPr="002D7F2F">
              <w:rPr>
                <w:rFonts w:cs="Arial"/>
                <w:color w:val="000000"/>
                <w:sz w:val="16"/>
                <w:szCs w:val="18"/>
              </w:rPr>
              <w:t>100,0%</w:t>
            </w:r>
          </w:p>
        </w:tc>
        <w:tc>
          <w:tcPr>
            <w:tcW w:w="1366" w:type="dxa"/>
            <w:tcBorders>
              <w:top w:val="nil"/>
              <w:left w:val="nil"/>
              <w:bottom w:val="single" w:sz="4" w:space="0" w:color="000000"/>
              <w:right w:val="single" w:sz="8" w:space="0" w:color="000000"/>
            </w:tcBorders>
            <w:shd w:val="clear" w:color="auto" w:fill="auto"/>
            <w:vAlign w:val="center"/>
          </w:tcPr>
          <w:p w14:paraId="23F5F3E5" w14:textId="77777777" w:rsidR="007473BA" w:rsidRPr="002D7F2F" w:rsidRDefault="007473BA" w:rsidP="00CD36F8">
            <w:pPr>
              <w:jc w:val="center"/>
              <w:rPr>
                <w:rFonts w:cs="Arial"/>
                <w:color w:val="000000"/>
                <w:sz w:val="16"/>
                <w:szCs w:val="16"/>
              </w:rPr>
            </w:pPr>
            <w:r w:rsidRPr="002D7F2F">
              <w:rPr>
                <w:rFonts w:cs="Arial"/>
                <w:color w:val="000000"/>
                <w:sz w:val="16"/>
                <w:szCs w:val="18"/>
              </w:rPr>
              <w:t>85,72%</w:t>
            </w:r>
          </w:p>
        </w:tc>
      </w:tr>
      <w:tr w:rsidR="007473BA" w:rsidRPr="00814EF8" w14:paraId="31F31BE5" w14:textId="77777777" w:rsidTr="00CD36F8">
        <w:trPr>
          <w:trHeight w:val="227"/>
          <w:jc w:val="center"/>
        </w:trPr>
        <w:tc>
          <w:tcPr>
            <w:tcW w:w="1129" w:type="dxa"/>
            <w:shd w:val="clear" w:color="auto" w:fill="auto"/>
            <w:vAlign w:val="center"/>
          </w:tcPr>
          <w:p w14:paraId="14586528" w14:textId="77777777" w:rsidR="007473BA" w:rsidRPr="00814EF8" w:rsidRDefault="007473BA" w:rsidP="00CD36F8">
            <w:pPr>
              <w:widowControl/>
              <w:jc w:val="center"/>
              <w:rPr>
                <w:rFonts w:eastAsia="Times New Roman" w:cs="Arial"/>
                <w:sz w:val="16"/>
                <w:szCs w:val="16"/>
                <w:lang w:eastAsia="es-CO"/>
              </w:rPr>
            </w:pPr>
            <w:r w:rsidRPr="00814EF8">
              <w:rPr>
                <w:rFonts w:eastAsia="Times New Roman" w:cs="Arial"/>
                <w:sz w:val="16"/>
                <w:szCs w:val="16"/>
                <w:lang w:eastAsia="es-CO"/>
              </w:rPr>
              <w:t>2do Trimestre</w:t>
            </w:r>
          </w:p>
        </w:tc>
        <w:tc>
          <w:tcPr>
            <w:tcW w:w="1752" w:type="dxa"/>
            <w:tcBorders>
              <w:top w:val="nil"/>
              <w:left w:val="single" w:sz="8" w:space="0" w:color="000000"/>
              <w:bottom w:val="single" w:sz="4" w:space="0" w:color="000000"/>
              <w:right w:val="single" w:sz="8" w:space="0" w:color="000000"/>
            </w:tcBorders>
            <w:shd w:val="clear" w:color="auto" w:fill="auto"/>
            <w:vAlign w:val="center"/>
          </w:tcPr>
          <w:p w14:paraId="1E2D6F4C" w14:textId="77777777" w:rsidR="007473BA" w:rsidRPr="002D7F2F" w:rsidRDefault="007473BA" w:rsidP="00CD36F8">
            <w:pPr>
              <w:widowControl/>
              <w:jc w:val="center"/>
              <w:rPr>
                <w:sz w:val="16"/>
                <w:szCs w:val="16"/>
              </w:rPr>
            </w:pPr>
            <w:r w:rsidRPr="002D7F2F">
              <w:rPr>
                <w:rFonts w:cs="Arial"/>
                <w:color w:val="000000"/>
                <w:sz w:val="16"/>
                <w:szCs w:val="18"/>
              </w:rPr>
              <w:t>81,5%</w:t>
            </w:r>
          </w:p>
        </w:tc>
        <w:tc>
          <w:tcPr>
            <w:tcW w:w="1429" w:type="dxa"/>
            <w:tcBorders>
              <w:top w:val="nil"/>
              <w:left w:val="nil"/>
              <w:bottom w:val="single" w:sz="4" w:space="0" w:color="000000"/>
              <w:right w:val="single" w:sz="8" w:space="0" w:color="000000"/>
            </w:tcBorders>
            <w:shd w:val="clear" w:color="auto" w:fill="auto"/>
            <w:vAlign w:val="center"/>
          </w:tcPr>
          <w:p w14:paraId="50138030" w14:textId="77777777" w:rsidR="007473BA" w:rsidRPr="002D7F2F" w:rsidRDefault="007473BA" w:rsidP="00CD36F8">
            <w:pPr>
              <w:jc w:val="center"/>
              <w:rPr>
                <w:sz w:val="16"/>
                <w:szCs w:val="16"/>
              </w:rPr>
            </w:pPr>
            <w:r w:rsidRPr="002D7F2F">
              <w:rPr>
                <w:rFonts w:cs="Arial"/>
                <w:color w:val="000000"/>
                <w:sz w:val="16"/>
                <w:szCs w:val="18"/>
              </w:rPr>
              <w:t>100,0%</w:t>
            </w:r>
          </w:p>
        </w:tc>
        <w:tc>
          <w:tcPr>
            <w:tcW w:w="1366" w:type="dxa"/>
            <w:tcBorders>
              <w:top w:val="nil"/>
              <w:left w:val="nil"/>
              <w:bottom w:val="single" w:sz="4" w:space="0" w:color="000000"/>
              <w:right w:val="single" w:sz="8" w:space="0" w:color="000000"/>
            </w:tcBorders>
            <w:shd w:val="clear" w:color="auto" w:fill="auto"/>
            <w:vAlign w:val="center"/>
          </w:tcPr>
          <w:p w14:paraId="17299984" w14:textId="77777777" w:rsidR="007473BA" w:rsidRPr="002D7F2F" w:rsidRDefault="007473BA" w:rsidP="00CD36F8">
            <w:pPr>
              <w:jc w:val="center"/>
              <w:rPr>
                <w:sz w:val="16"/>
                <w:szCs w:val="16"/>
              </w:rPr>
            </w:pPr>
            <w:r w:rsidRPr="002D7F2F">
              <w:rPr>
                <w:rFonts w:cs="Arial"/>
                <w:color w:val="000000"/>
                <w:sz w:val="16"/>
                <w:szCs w:val="18"/>
              </w:rPr>
              <w:t>81,5%</w:t>
            </w:r>
          </w:p>
        </w:tc>
      </w:tr>
      <w:tr w:rsidR="007473BA" w:rsidRPr="00814EF8" w14:paraId="7954EF86" w14:textId="77777777" w:rsidTr="00CD36F8">
        <w:trPr>
          <w:trHeight w:val="227"/>
          <w:jc w:val="center"/>
        </w:trPr>
        <w:tc>
          <w:tcPr>
            <w:tcW w:w="1129" w:type="dxa"/>
            <w:shd w:val="clear" w:color="auto" w:fill="auto"/>
            <w:vAlign w:val="center"/>
          </w:tcPr>
          <w:p w14:paraId="5681E9D8" w14:textId="77777777" w:rsidR="007473BA" w:rsidRPr="00814EF8" w:rsidRDefault="007473BA" w:rsidP="00CD36F8">
            <w:pPr>
              <w:widowControl/>
              <w:jc w:val="center"/>
              <w:rPr>
                <w:rFonts w:eastAsia="Times New Roman" w:cs="Arial"/>
                <w:sz w:val="16"/>
                <w:szCs w:val="16"/>
                <w:lang w:eastAsia="es-CO"/>
              </w:rPr>
            </w:pPr>
            <w:r w:rsidRPr="002D7F2F">
              <w:rPr>
                <w:rFonts w:eastAsia="Times New Roman" w:cs="Arial"/>
                <w:sz w:val="16"/>
                <w:szCs w:val="16"/>
                <w:lang w:eastAsia="es-CO"/>
              </w:rPr>
              <w:t>3er Trimestre</w:t>
            </w:r>
          </w:p>
        </w:tc>
        <w:tc>
          <w:tcPr>
            <w:tcW w:w="1752" w:type="dxa"/>
            <w:tcBorders>
              <w:top w:val="nil"/>
              <w:left w:val="single" w:sz="8" w:space="0" w:color="000000"/>
              <w:bottom w:val="single" w:sz="4" w:space="0" w:color="000000"/>
              <w:right w:val="single" w:sz="8" w:space="0" w:color="000000"/>
            </w:tcBorders>
            <w:shd w:val="clear" w:color="auto" w:fill="auto"/>
            <w:vAlign w:val="center"/>
          </w:tcPr>
          <w:p w14:paraId="50F4F283" w14:textId="77777777" w:rsidR="007473BA" w:rsidRPr="002D7F2F" w:rsidRDefault="007473BA" w:rsidP="00CD36F8">
            <w:pPr>
              <w:widowControl/>
              <w:jc w:val="center"/>
              <w:rPr>
                <w:rFonts w:cs="Arial"/>
                <w:sz w:val="16"/>
                <w:szCs w:val="16"/>
              </w:rPr>
            </w:pPr>
            <w:r w:rsidRPr="002D7F2F">
              <w:rPr>
                <w:rFonts w:cs="Arial"/>
                <w:color w:val="000000"/>
                <w:sz w:val="16"/>
                <w:szCs w:val="18"/>
              </w:rPr>
              <w:t>75,7%</w:t>
            </w:r>
          </w:p>
        </w:tc>
        <w:tc>
          <w:tcPr>
            <w:tcW w:w="1429" w:type="dxa"/>
            <w:tcBorders>
              <w:top w:val="nil"/>
              <w:left w:val="nil"/>
              <w:bottom w:val="single" w:sz="4" w:space="0" w:color="000000"/>
              <w:right w:val="single" w:sz="8" w:space="0" w:color="000000"/>
            </w:tcBorders>
            <w:shd w:val="clear" w:color="auto" w:fill="auto"/>
            <w:vAlign w:val="center"/>
          </w:tcPr>
          <w:p w14:paraId="60086CC5" w14:textId="77777777" w:rsidR="007473BA" w:rsidRPr="002D7F2F" w:rsidRDefault="007473BA" w:rsidP="00CD36F8">
            <w:pPr>
              <w:jc w:val="center"/>
              <w:rPr>
                <w:rFonts w:cs="Arial"/>
                <w:sz w:val="16"/>
                <w:szCs w:val="16"/>
              </w:rPr>
            </w:pPr>
            <w:r w:rsidRPr="002D7F2F">
              <w:rPr>
                <w:rFonts w:cs="Arial"/>
                <w:color w:val="000000"/>
                <w:sz w:val="16"/>
                <w:szCs w:val="18"/>
              </w:rPr>
              <w:t>100,0%</w:t>
            </w:r>
          </w:p>
        </w:tc>
        <w:tc>
          <w:tcPr>
            <w:tcW w:w="1366" w:type="dxa"/>
            <w:tcBorders>
              <w:top w:val="nil"/>
              <w:left w:val="nil"/>
              <w:bottom w:val="single" w:sz="4" w:space="0" w:color="000000"/>
              <w:right w:val="single" w:sz="8" w:space="0" w:color="000000"/>
            </w:tcBorders>
            <w:shd w:val="clear" w:color="auto" w:fill="auto"/>
            <w:vAlign w:val="center"/>
          </w:tcPr>
          <w:p w14:paraId="3E41B1F6" w14:textId="77777777" w:rsidR="007473BA" w:rsidRPr="002D7F2F" w:rsidRDefault="007473BA" w:rsidP="00CD36F8">
            <w:pPr>
              <w:jc w:val="center"/>
              <w:rPr>
                <w:rFonts w:cs="Arial"/>
                <w:sz w:val="16"/>
                <w:szCs w:val="16"/>
              </w:rPr>
            </w:pPr>
            <w:r w:rsidRPr="002D7F2F">
              <w:rPr>
                <w:rFonts w:cs="Arial"/>
                <w:color w:val="000000"/>
                <w:sz w:val="16"/>
                <w:szCs w:val="18"/>
              </w:rPr>
              <w:t>75,7%</w:t>
            </w:r>
          </w:p>
        </w:tc>
      </w:tr>
    </w:tbl>
    <w:p w14:paraId="42D6CBBE" w14:textId="1616422B" w:rsidR="007473BA" w:rsidRDefault="007473BA" w:rsidP="007473BA">
      <w:pPr>
        <w:jc w:val="center"/>
        <w:rPr>
          <w:sz w:val="16"/>
        </w:rPr>
      </w:pPr>
      <w:r w:rsidRPr="002D7F2F">
        <w:rPr>
          <w:sz w:val="16"/>
        </w:rPr>
        <w:t>Fuente. Reporte de Indicadores del 3er Trimestre de 2023– UAERMV</w:t>
      </w:r>
    </w:p>
    <w:p w14:paraId="640E2681" w14:textId="18DB6EE4" w:rsidR="007473BA" w:rsidRDefault="007473BA" w:rsidP="007473BA">
      <w:pPr>
        <w:rPr>
          <w:sz w:val="16"/>
        </w:rPr>
      </w:pPr>
    </w:p>
    <w:p w14:paraId="64DD6BF6" w14:textId="2B565FFF" w:rsidR="007473BA" w:rsidRPr="007473BA" w:rsidRDefault="007473BA" w:rsidP="007473BA">
      <w:r w:rsidRPr="007473BA">
        <w:t>Durante el mes de julio de 2023, los servicios prestados corresponden a 42 solicitudes de vehículos y maquinaria (54 equipos en total), en su gran mayoría son transporte de personal, se realizaron apoyos interinstitucionales (servicios de grúa, maquinaria y volquetas DT) en el marco del Decreto 014 de 2023 para la recuperación de Espacio Público y zonas críticas. El transporte de personal se incrementó debido a la mayor cantidad de visitas programadas por las diferentes dependencias (Sumapaz-Regalías, Sede de Producción (contratos de mezclas asfálticas) y frentes de obra)</w:t>
      </w:r>
    </w:p>
    <w:p w14:paraId="1D83A738" w14:textId="77777777" w:rsidR="007473BA" w:rsidRPr="007473BA" w:rsidRDefault="007473BA" w:rsidP="007473BA"/>
    <w:p w14:paraId="5EB2C391" w14:textId="1B7FBCA5" w:rsidR="007473BA" w:rsidRPr="007473BA" w:rsidRDefault="007473BA" w:rsidP="007473BA">
      <w:r w:rsidRPr="007473BA">
        <w:t xml:space="preserve">Para el mes de agosto se atendieron apoyos interinstitucionales con el préstamo de vehículos para las diversas actividades programadas en el marco del Decreto 014 de 2023 para la recuperación de Espacio Público y zonas críticas, adicional se dio inicio a un nuevo contrato de arrendamiento y transporte de materiales. Como retraso en este mes se presentó la demora en las entregas de vehículos y maquinaria soltados mediante los contratos de arrendamiento de maquinaria y transporte de materiales. </w:t>
      </w:r>
    </w:p>
    <w:p w14:paraId="0B0582AC" w14:textId="77777777" w:rsidR="007473BA" w:rsidRPr="007473BA" w:rsidRDefault="007473BA" w:rsidP="007473BA"/>
    <w:p w14:paraId="6D72B0A9" w14:textId="5DA25E5C" w:rsidR="007473BA" w:rsidRDefault="007473BA" w:rsidP="007473BA">
      <w:r w:rsidRPr="007473BA">
        <w:t xml:space="preserve">Durante el mes de septiembre de 2023, los servicios prestados corresponden a 38 solicitudes de </w:t>
      </w:r>
      <w:r w:rsidRPr="007473BA">
        <w:lastRenderedPageBreak/>
        <w:t>vehículos y maquinaria (44 equipos en total), de los cuales se atienden de la siguiente manera: transporte de personal y apoyos interinstitucionales (servicios de grúa, maquinaria y volquetas DT) en el marco del Decreto 014 de 2023 para la recuperación de Espacio Público y zonas críticas. El transporte de personal se incrementó debido a la mayor cantidad de visitas programadas por las diferentes dependencias (Sumapaz-Regalías, Sede de Producción (contratos de mezclas asfálticas) y frentes de obra).</w:t>
      </w:r>
    </w:p>
    <w:p w14:paraId="390AD686" w14:textId="77777777" w:rsidR="007473BA" w:rsidRPr="007473BA" w:rsidRDefault="007473BA" w:rsidP="007473BA"/>
    <w:p w14:paraId="3539EB9C" w14:textId="5C69C12C" w:rsidR="007473BA" w:rsidRDefault="007473BA" w:rsidP="007473BA">
      <w:pPr>
        <w:rPr>
          <w:sz w:val="16"/>
        </w:rPr>
      </w:pPr>
      <w:r w:rsidRPr="007473BA">
        <w:t>Los servicios que no se pudieron atender en este mes, son retrasos que obedecen a la baja disponibilidad de camionetas al inicio del mes de septiembre por ingresos a mantenimientos correctivos.</w:t>
      </w:r>
      <w:r w:rsidRPr="007473BA">
        <w:tab/>
      </w:r>
      <w:r w:rsidRPr="007473BA">
        <w:rPr>
          <w:sz w:val="16"/>
        </w:rPr>
        <w:tab/>
      </w:r>
      <w:r w:rsidRPr="007473BA">
        <w:rPr>
          <w:sz w:val="16"/>
        </w:rPr>
        <w:tab/>
      </w:r>
      <w:r w:rsidRPr="007473BA">
        <w:rPr>
          <w:sz w:val="16"/>
        </w:rPr>
        <w:tab/>
      </w:r>
      <w:r w:rsidRPr="007473BA">
        <w:rPr>
          <w:sz w:val="16"/>
        </w:rPr>
        <w:tab/>
      </w:r>
      <w:r w:rsidRPr="007473BA">
        <w:rPr>
          <w:sz w:val="16"/>
        </w:rPr>
        <w:tab/>
      </w:r>
      <w:r w:rsidRPr="007473BA">
        <w:rPr>
          <w:sz w:val="16"/>
        </w:rPr>
        <w:tab/>
      </w:r>
      <w:r w:rsidRPr="007473BA">
        <w:rPr>
          <w:sz w:val="16"/>
        </w:rPr>
        <w:tab/>
      </w:r>
      <w:r w:rsidRPr="007473BA">
        <w:rPr>
          <w:sz w:val="16"/>
        </w:rPr>
        <w:tab/>
      </w:r>
      <w:r w:rsidRPr="007473BA">
        <w:rPr>
          <w:sz w:val="16"/>
        </w:rPr>
        <w:tab/>
      </w:r>
      <w:r w:rsidRPr="007473BA">
        <w:rPr>
          <w:sz w:val="16"/>
        </w:rPr>
        <w:tab/>
      </w:r>
      <w:r w:rsidRPr="007473BA">
        <w:rPr>
          <w:sz w:val="16"/>
        </w:rPr>
        <w:tab/>
      </w:r>
      <w:r w:rsidRPr="007473BA">
        <w:rPr>
          <w:sz w:val="16"/>
        </w:rPr>
        <w:tab/>
      </w:r>
      <w:r w:rsidRPr="007473BA">
        <w:rPr>
          <w:sz w:val="16"/>
        </w:rPr>
        <w:tab/>
      </w:r>
      <w:r w:rsidRPr="007473BA">
        <w:rPr>
          <w:sz w:val="16"/>
        </w:rPr>
        <w:tab/>
      </w:r>
      <w:r w:rsidRPr="007473BA">
        <w:rPr>
          <w:sz w:val="16"/>
        </w:rPr>
        <w:tab/>
      </w:r>
    </w:p>
    <w:p w14:paraId="26B38AC7" w14:textId="4AACAC3F" w:rsidR="007473BA" w:rsidRDefault="007473BA" w:rsidP="007473BA">
      <w:pPr>
        <w:rPr>
          <w:rFonts w:eastAsia="Times New Roman" w:cs="Arial"/>
          <w:lang w:eastAsia="es-ES"/>
        </w:rPr>
      </w:pPr>
      <w:r>
        <w:rPr>
          <w:rFonts w:eastAsia="Times New Roman" w:cs="Arial"/>
          <w:lang w:eastAsia="es-ES"/>
        </w:rPr>
        <w:t xml:space="preserve">En este periodo el proceso no cumplió con lo establecido en la meta del indicador, toda vez que esta establece que se debe </w:t>
      </w:r>
      <w:r w:rsidRPr="007473BA">
        <w:rPr>
          <w:rFonts w:eastAsia="Times New Roman" w:cs="Arial"/>
          <w:lang w:eastAsia="es-ES"/>
        </w:rPr>
        <w:t>cumplir con el 90% de los requerimientos de vehículos, maquinaria, equipos en la UMV</w:t>
      </w:r>
      <w:r>
        <w:rPr>
          <w:rFonts w:eastAsia="Times New Roman" w:cs="Arial"/>
          <w:lang w:eastAsia="es-ES"/>
        </w:rPr>
        <w:t>, por lo tanto, el indicador de ubicó en un rango de gestión deficiente.</w:t>
      </w:r>
    </w:p>
    <w:p w14:paraId="14EE88F4" w14:textId="50B2286F" w:rsidR="00F3238C" w:rsidRDefault="007473BA" w:rsidP="007473BA">
      <w:pPr>
        <w:rPr>
          <w:rFonts w:eastAsia="Times New Roman" w:cs="Arial"/>
          <w:b/>
          <w:lang w:eastAsia="es-ES"/>
        </w:rPr>
      </w:pPr>
      <w:r>
        <w:rPr>
          <w:lang w:val="es-ES"/>
        </w:rPr>
        <w:tab/>
      </w:r>
      <w:r>
        <w:rPr>
          <w:lang w:val="es-ES"/>
        </w:rPr>
        <w:tab/>
      </w:r>
      <w:r>
        <w:rPr>
          <w:lang w:val="es-ES"/>
        </w:rPr>
        <w:tab/>
      </w:r>
      <w:r>
        <w:rPr>
          <w:lang w:val="es-ES"/>
        </w:rPr>
        <w:tab/>
      </w:r>
      <w:r>
        <w:rPr>
          <w:lang w:val="es-ES"/>
        </w:rPr>
        <w:tab/>
      </w:r>
      <w:r>
        <w:rPr>
          <w:lang w:val="es-ES"/>
        </w:rPr>
        <w:tab/>
      </w:r>
      <w:r>
        <w:rPr>
          <w:lang w:val="es-ES"/>
        </w:rPr>
        <w:tab/>
      </w:r>
      <w:r w:rsidR="00073DE4" w:rsidRPr="00073DE4">
        <w:rPr>
          <w:sz w:val="16"/>
          <w:lang w:val="es-ES"/>
        </w:rPr>
        <w:tab/>
      </w:r>
      <w:r w:rsidR="00073DE4" w:rsidRPr="00073DE4">
        <w:rPr>
          <w:sz w:val="16"/>
          <w:lang w:val="es-ES"/>
        </w:rPr>
        <w:tab/>
      </w:r>
      <w:r w:rsidR="00073DE4" w:rsidRPr="00073DE4">
        <w:rPr>
          <w:sz w:val="16"/>
          <w:lang w:val="es-ES"/>
        </w:rPr>
        <w:tab/>
      </w:r>
      <w:r w:rsidR="00073DE4" w:rsidRPr="00073DE4">
        <w:rPr>
          <w:sz w:val="16"/>
          <w:lang w:val="es-ES"/>
        </w:rPr>
        <w:tab/>
      </w:r>
      <w:r w:rsidR="00073DE4" w:rsidRPr="00073DE4">
        <w:rPr>
          <w:sz w:val="16"/>
          <w:lang w:val="es-ES"/>
        </w:rPr>
        <w:tab/>
      </w:r>
    </w:p>
    <w:p w14:paraId="2E0B75A4" w14:textId="48CB4662" w:rsidR="00862247" w:rsidRDefault="00D1044B" w:rsidP="00AD08CB">
      <w:pPr>
        <w:widowControl/>
        <w:spacing w:line="256" w:lineRule="auto"/>
        <w:textAlignment w:val="baseline"/>
        <w:rPr>
          <w:rFonts w:eastAsia="Times New Roman" w:cs="Arial"/>
          <w:lang w:eastAsia="es-ES"/>
        </w:rPr>
      </w:pPr>
      <w:r>
        <w:rPr>
          <w:rFonts w:eastAsia="Times New Roman" w:cs="Arial"/>
          <w:lang w:eastAsia="es-ES"/>
        </w:rPr>
        <w:t xml:space="preserve">responde </w:t>
      </w:r>
      <w:r w:rsidR="00835A50">
        <w:rPr>
          <w:rFonts w:eastAsia="Times New Roman" w:cs="Arial"/>
          <w:lang w:eastAsia="es-ES"/>
        </w:rPr>
        <w:t xml:space="preserve">al </w:t>
      </w:r>
      <w:r>
        <w:rPr>
          <w:rFonts w:eastAsia="Times New Roman" w:cs="Arial"/>
          <w:lang w:eastAsia="es-ES"/>
        </w:rPr>
        <w:t>segundo trimestre de la vigencia y que la meta del indicador establece como meta “</w:t>
      </w:r>
      <w:r w:rsidRPr="00D1044B">
        <w:rPr>
          <w:rFonts w:eastAsia="Times New Roman" w:cs="Arial"/>
          <w:lang w:eastAsia="es-ES"/>
        </w:rPr>
        <w:t>ejecutar en un porcentaje superior al 95% de las reservas presupuestales</w:t>
      </w:r>
      <w:r>
        <w:rPr>
          <w:rFonts w:eastAsia="Times New Roman" w:cs="Arial"/>
          <w:lang w:eastAsia="es-ES"/>
        </w:rPr>
        <w:t xml:space="preserve">” se pude establecer </w:t>
      </w:r>
      <w:proofErr w:type="spellStart"/>
      <w:r>
        <w:rPr>
          <w:rFonts w:eastAsia="Times New Roman" w:cs="Arial"/>
          <w:lang w:eastAsia="es-ES"/>
        </w:rPr>
        <w:t>ue</w:t>
      </w:r>
      <w:proofErr w:type="spellEnd"/>
      <w:r>
        <w:rPr>
          <w:rFonts w:eastAsia="Times New Roman" w:cs="Arial"/>
          <w:lang w:eastAsia="es-ES"/>
        </w:rPr>
        <w:t xml:space="preserve"> el indicador se encuentra en un rango de gestión mejorable por cuanto la ejecución de reservas de un 65% acumulado a la fecha de reporte.</w:t>
      </w:r>
      <w:r w:rsidR="00AD08CB">
        <w:rPr>
          <w:rFonts w:eastAsia="Times New Roman" w:cs="Arial"/>
          <w:lang w:eastAsia="es-ES"/>
        </w:rPr>
        <w:t xml:space="preserve"> </w:t>
      </w:r>
    </w:p>
    <w:p w14:paraId="6E26114D" w14:textId="646CED93" w:rsidR="00862247" w:rsidRDefault="00862247" w:rsidP="00862247">
      <w:pPr>
        <w:widowControl/>
        <w:rPr>
          <w:rFonts w:eastAsia="Times New Roman" w:cs="Arial"/>
          <w:lang w:val="es-ES"/>
        </w:rPr>
      </w:pPr>
      <w:r w:rsidRPr="00862247">
        <w:rPr>
          <w:rFonts w:eastAsia="Times New Roman" w:cs="Arial"/>
          <w:lang w:val="es-ES"/>
        </w:rPr>
        <w:t xml:space="preserve">En el primer periodo el indicador se encontró en un rango mejorable, destacando las sensibilizaciones brindadas por parte del proceso de Gestión Documental a todos los colaboradores de la Entidad, es importante mencionar que el trámite de finalización de radicados en ORFEO depende de cada usuario y no ha sido posible que los radicados se finalicen por parte de los usuarios en un tiempo razonable después de tramitados. </w:t>
      </w:r>
    </w:p>
    <w:p w14:paraId="41E30A20" w14:textId="0A34A368" w:rsidR="00862247" w:rsidRDefault="00862247" w:rsidP="00862247">
      <w:pPr>
        <w:widowControl/>
        <w:rPr>
          <w:rFonts w:eastAsia="Times New Roman" w:cs="Arial"/>
          <w:lang w:val="es-ES"/>
        </w:rPr>
      </w:pPr>
    </w:p>
    <w:p w14:paraId="5B315483" w14:textId="0C7B5E16" w:rsidR="0063002F" w:rsidRDefault="0063002F" w:rsidP="00AE3780">
      <w:pPr>
        <w:rPr>
          <w:rFonts w:eastAsia="Times New Roman" w:cs="Arial"/>
          <w:lang w:eastAsia="es-ES"/>
        </w:rPr>
      </w:pPr>
      <w:r w:rsidRPr="00862247">
        <w:rPr>
          <w:rFonts w:eastAsia="Times New Roman" w:cs="Arial"/>
          <w:lang w:eastAsia="es-ES"/>
        </w:rPr>
        <w:t>Durante el</w:t>
      </w:r>
      <w:r w:rsidR="00862247">
        <w:rPr>
          <w:rFonts w:eastAsia="Times New Roman" w:cs="Arial"/>
          <w:lang w:eastAsia="es-ES"/>
        </w:rPr>
        <w:t xml:space="preserve"> segundo</w:t>
      </w:r>
      <w:r w:rsidRPr="00862247">
        <w:rPr>
          <w:rFonts w:eastAsia="Times New Roman" w:cs="Arial"/>
          <w:lang w:eastAsia="es-ES"/>
        </w:rPr>
        <w:t xml:space="preserve"> periodo aument</w:t>
      </w:r>
      <w:r w:rsidR="00F50F28" w:rsidRPr="00862247">
        <w:rPr>
          <w:rFonts w:eastAsia="Times New Roman" w:cs="Arial"/>
          <w:lang w:eastAsia="es-ES"/>
        </w:rPr>
        <w:t>ó</w:t>
      </w:r>
      <w:r w:rsidRPr="00862247">
        <w:rPr>
          <w:rFonts w:eastAsia="Times New Roman" w:cs="Arial"/>
          <w:lang w:eastAsia="es-ES"/>
        </w:rPr>
        <w:t xml:space="preserve"> e</w:t>
      </w:r>
      <w:r w:rsidR="00F50F28" w:rsidRPr="00862247">
        <w:rPr>
          <w:rFonts w:eastAsia="Times New Roman" w:cs="Arial"/>
          <w:lang w:eastAsia="es-ES"/>
        </w:rPr>
        <w:t>l</w:t>
      </w:r>
      <w:r w:rsidRPr="00862247">
        <w:rPr>
          <w:rFonts w:eastAsia="Times New Roman" w:cs="Arial"/>
          <w:lang w:eastAsia="es-ES"/>
        </w:rPr>
        <w:t xml:space="preserve"> n</w:t>
      </w:r>
      <w:r w:rsidR="00F50F28" w:rsidRPr="00862247">
        <w:rPr>
          <w:rFonts w:eastAsia="Times New Roman" w:cs="Arial"/>
          <w:lang w:eastAsia="es-ES"/>
        </w:rPr>
        <w:t>ú</w:t>
      </w:r>
      <w:r w:rsidRPr="00862247">
        <w:rPr>
          <w:rFonts w:eastAsia="Times New Roman" w:cs="Arial"/>
          <w:lang w:eastAsia="es-ES"/>
        </w:rPr>
        <w:t xml:space="preserve">mero de radicados sin finalizar </w:t>
      </w:r>
      <w:r w:rsidR="00F50F28" w:rsidRPr="00862247">
        <w:rPr>
          <w:rFonts w:eastAsia="Times New Roman" w:cs="Arial"/>
          <w:lang w:eastAsia="es-ES"/>
        </w:rPr>
        <w:t>por parte de</w:t>
      </w:r>
      <w:r w:rsidRPr="00862247">
        <w:rPr>
          <w:rFonts w:eastAsia="Times New Roman" w:cs="Arial"/>
          <w:lang w:eastAsia="es-ES"/>
        </w:rPr>
        <w:t xml:space="preserve"> los</w:t>
      </w:r>
      <w:r w:rsidR="00F50F28" w:rsidRPr="00862247">
        <w:rPr>
          <w:rFonts w:eastAsia="Times New Roman" w:cs="Arial"/>
          <w:lang w:eastAsia="es-ES"/>
        </w:rPr>
        <w:t xml:space="preserve"> usuarios</w:t>
      </w:r>
      <w:r w:rsidRPr="00862247">
        <w:rPr>
          <w:rFonts w:eastAsia="Times New Roman" w:cs="Arial"/>
          <w:lang w:eastAsia="es-ES"/>
        </w:rPr>
        <w:t xml:space="preserve">, pese al acompañamiento que brinda el proceso de gestión documental en temas de sensibilización, acompañamientos y seguimiento </w:t>
      </w:r>
      <w:r w:rsidR="003B4E39" w:rsidRPr="00862247">
        <w:rPr>
          <w:rFonts w:eastAsia="Times New Roman" w:cs="Arial"/>
          <w:lang w:eastAsia="es-ES"/>
        </w:rPr>
        <w:t>mensual para</w:t>
      </w:r>
      <w:r w:rsidRPr="00862247">
        <w:rPr>
          <w:rFonts w:eastAsia="Times New Roman" w:cs="Arial"/>
          <w:lang w:eastAsia="es-ES"/>
        </w:rPr>
        <w:t xml:space="preserve"> log</w:t>
      </w:r>
      <w:r w:rsidR="00862247">
        <w:rPr>
          <w:rFonts w:eastAsia="Times New Roman" w:cs="Arial"/>
          <w:lang w:eastAsia="es-ES"/>
        </w:rPr>
        <w:t xml:space="preserve">rar el cierre de esos radicados; por </w:t>
      </w:r>
      <w:r w:rsidR="0064235D">
        <w:rPr>
          <w:rFonts w:eastAsia="Times New Roman" w:cs="Arial"/>
          <w:lang w:eastAsia="es-ES"/>
        </w:rPr>
        <w:t>consiguiente,</w:t>
      </w:r>
      <w:r w:rsidR="00862247">
        <w:rPr>
          <w:rFonts w:eastAsia="Times New Roman" w:cs="Arial"/>
          <w:lang w:eastAsia="es-ES"/>
        </w:rPr>
        <w:t xml:space="preserve"> el indicador se encuentra en un rango de gestión deficiente.</w:t>
      </w:r>
    </w:p>
    <w:p w14:paraId="73D52AC9" w14:textId="107B2156" w:rsidR="00AD08CB" w:rsidRDefault="00AD08CB" w:rsidP="00AE3780">
      <w:pPr>
        <w:rPr>
          <w:rFonts w:eastAsia="Times New Roman" w:cs="Arial"/>
          <w:lang w:eastAsia="es-ES"/>
        </w:rPr>
      </w:pPr>
    </w:p>
    <w:p w14:paraId="6E397BA4" w14:textId="5862E408" w:rsidR="00AD08CB" w:rsidRDefault="00AD08CB" w:rsidP="00AD08CB">
      <w:pPr>
        <w:widowControl/>
        <w:spacing w:line="256" w:lineRule="auto"/>
        <w:textAlignment w:val="baseline"/>
        <w:rPr>
          <w:rFonts w:eastAsia="Times New Roman" w:cs="Arial"/>
          <w:u w:val="single"/>
          <w:lang w:eastAsia="es-ES"/>
        </w:rPr>
      </w:pPr>
      <w:r w:rsidRPr="00AD08CB">
        <w:rPr>
          <w:rFonts w:eastAsia="Times New Roman" w:cs="Arial"/>
          <w:b/>
          <w:lang w:eastAsia="es-ES"/>
        </w:rPr>
        <w:t>GAM-IND-001 </w:t>
      </w:r>
      <w:r w:rsidRPr="00AD08CB">
        <w:rPr>
          <w:rFonts w:eastAsia="Times New Roman" w:cs="Arial"/>
          <w:u w:val="single"/>
          <w:lang w:eastAsia="es-ES"/>
        </w:rPr>
        <w:t>APROVECHAMIENTO DE RESIDUOS GENERADOS EN LA ENTIDAD</w:t>
      </w:r>
      <w:r w:rsidRPr="00AD0E0F">
        <w:rPr>
          <w:rFonts w:eastAsia="Times New Roman" w:cs="Arial"/>
          <w:u w:val="single"/>
          <w:lang w:eastAsia="es-ES"/>
        </w:rPr>
        <w:t>.</w:t>
      </w:r>
    </w:p>
    <w:p w14:paraId="2E4930A6" w14:textId="77777777" w:rsidR="00AD08CB" w:rsidRDefault="00AD08CB" w:rsidP="00AD08CB">
      <w:pPr>
        <w:widowControl/>
        <w:spacing w:line="256" w:lineRule="auto"/>
        <w:textAlignment w:val="baseline"/>
        <w:rPr>
          <w:rFonts w:eastAsia="Times New Roman" w:cs="Arial"/>
          <w:u w:val="single"/>
          <w:lang w:eastAsia="es-ES"/>
        </w:rPr>
      </w:pPr>
    </w:p>
    <w:p w14:paraId="48DC23B3" w14:textId="7C3DE569" w:rsidR="00AD08CB" w:rsidRPr="00AD0E0F" w:rsidRDefault="00AD08CB" w:rsidP="00AD08CB">
      <w:pPr>
        <w:pStyle w:val="Descripcin"/>
        <w:spacing w:after="0" w:line="240" w:lineRule="auto"/>
        <w:jc w:val="center"/>
        <w:rPr>
          <w:b w:val="0"/>
          <w:sz w:val="16"/>
        </w:rPr>
      </w:pPr>
      <w:r w:rsidRPr="00AD0E0F">
        <w:rPr>
          <w:sz w:val="16"/>
        </w:rPr>
        <w:t xml:space="preserve">Tabla </w:t>
      </w:r>
      <w:r w:rsidRPr="00AD0E0F">
        <w:rPr>
          <w:sz w:val="16"/>
        </w:rPr>
        <w:fldChar w:fldCharType="begin"/>
      </w:r>
      <w:r w:rsidRPr="00AD0E0F">
        <w:rPr>
          <w:sz w:val="16"/>
        </w:rPr>
        <w:instrText xml:space="preserve"> SEQ Tabla \* ARABIC </w:instrText>
      </w:r>
      <w:r w:rsidRPr="00AD0E0F">
        <w:rPr>
          <w:sz w:val="16"/>
        </w:rPr>
        <w:fldChar w:fldCharType="separate"/>
      </w:r>
      <w:r>
        <w:rPr>
          <w:noProof/>
          <w:sz w:val="16"/>
        </w:rPr>
        <w:t>10</w:t>
      </w:r>
      <w:r w:rsidRPr="00AD0E0F">
        <w:rPr>
          <w:sz w:val="16"/>
        </w:rPr>
        <w:fldChar w:fldCharType="end"/>
      </w:r>
      <w:r w:rsidRPr="00AD0E0F">
        <w:rPr>
          <w:sz w:val="16"/>
        </w:rPr>
        <w:t xml:space="preserve">. </w:t>
      </w:r>
      <w:r>
        <w:rPr>
          <w:b w:val="0"/>
          <w:sz w:val="16"/>
        </w:rPr>
        <w:t>A</w:t>
      </w:r>
      <w:r w:rsidRPr="00AD08CB">
        <w:rPr>
          <w:b w:val="0"/>
          <w:sz w:val="16"/>
        </w:rPr>
        <w:t>provechamiento de residuos generados en la entidad</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AD08CB" w:rsidRPr="00814EF8" w14:paraId="34C26254" w14:textId="77777777" w:rsidTr="00CD36F8">
        <w:trPr>
          <w:trHeight w:val="227"/>
          <w:jc w:val="center"/>
        </w:trPr>
        <w:tc>
          <w:tcPr>
            <w:tcW w:w="5676" w:type="dxa"/>
            <w:gridSpan w:val="4"/>
            <w:shd w:val="clear" w:color="auto" w:fill="D9D9D9" w:themeFill="background1" w:themeFillShade="D9"/>
            <w:vAlign w:val="center"/>
          </w:tcPr>
          <w:p w14:paraId="40526A3C" w14:textId="77777777" w:rsidR="00AD08CB" w:rsidRPr="00814EF8" w:rsidRDefault="00AD08CB" w:rsidP="00CD36F8">
            <w:pPr>
              <w:widowControl/>
              <w:ind w:left="-2343" w:right="-2427"/>
              <w:jc w:val="center"/>
              <w:rPr>
                <w:rFonts w:eastAsia="Times New Roman" w:cs="Arial"/>
                <w:b/>
                <w:bCs/>
                <w:sz w:val="16"/>
                <w:szCs w:val="16"/>
                <w:lang w:eastAsia="es-CO"/>
              </w:rPr>
            </w:pPr>
            <w:r w:rsidRPr="00814EF8">
              <w:rPr>
                <w:rFonts w:eastAsia="Times New Roman" w:cs="Arial"/>
                <w:b/>
                <w:bCs/>
                <w:sz w:val="16"/>
                <w:szCs w:val="16"/>
                <w:lang w:eastAsia="es-CO"/>
              </w:rPr>
              <w:t>CUADRO DE SEGUIMIENTO</w:t>
            </w:r>
          </w:p>
        </w:tc>
      </w:tr>
      <w:tr w:rsidR="00AD08CB" w:rsidRPr="00814EF8" w14:paraId="0D3CF60F" w14:textId="77777777" w:rsidTr="00C708FD">
        <w:trPr>
          <w:trHeight w:val="227"/>
          <w:jc w:val="center"/>
        </w:trPr>
        <w:tc>
          <w:tcPr>
            <w:tcW w:w="1129" w:type="dxa"/>
            <w:vMerge w:val="restart"/>
            <w:shd w:val="clear" w:color="auto" w:fill="D9D9D9" w:themeFill="background1" w:themeFillShade="D9"/>
            <w:vAlign w:val="center"/>
            <w:hideMark/>
          </w:tcPr>
          <w:p w14:paraId="204304E3" w14:textId="77777777" w:rsidR="00AD08CB" w:rsidRPr="00814EF8" w:rsidRDefault="00AD08CB" w:rsidP="00AD08CB">
            <w:pPr>
              <w:widowControl/>
              <w:jc w:val="center"/>
              <w:rPr>
                <w:rFonts w:cs="Arial"/>
                <w:b/>
                <w:bCs/>
                <w:color w:val="000000"/>
                <w:sz w:val="16"/>
                <w:szCs w:val="16"/>
              </w:rPr>
            </w:pPr>
            <w:r w:rsidRPr="00814EF8">
              <w:rPr>
                <w:rFonts w:cs="Arial"/>
                <w:b/>
                <w:bCs/>
                <w:color w:val="000000"/>
                <w:sz w:val="16"/>
                <w:szCs w:val="16"/>
              </w:rPr>
              <w:t>PERIODO DE MEDICIÓN</w:t>
            </w:r>
          </w:p>
        </w:tc>
        <w:tc>
          <w:tcPr>
            <w:tcW w:w="1752"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461F402C" w14:textId="573FF001" w:rsidR="00AD08CB" w:rsidRPr="00AD08CB" w:rsidRDefault="00AD08CB" w:rsidP="00AD08CB">
            <w:pPr>
              <w:jc w:val="center"/>
              <w:rPr>
                <w:rFonts w:cs="Arial"/>
                <w:b/>
                <w:bCs/>
                <w:color w:val="000000"/>
                <w:sz w:val="16"/>
                <w:szCs w:val="16"/>
              </w:rPr>
            </w:pPr>
            <w:r w:rsidRPr="00AD08CB">
              <w:rPr>
                <w:rFonts w:cs="Arial"/>
                <w:b/>
                <w:bCs/>
                <w:sz w:val="16"/>
              </w:rPr>
              <w:t>kg de residuos aprovechables gestionados</w:t>
            </w:r>
          </w:p>
        </w:tc>
        <w:tc>
          <w:tcPr>
            <w:tcW w:w="1429"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37EDAB4E" w14:textId="21C3D17B" w:rsidR="00AD08CB" w:rsidRPr="00AD08CB" w:rsidRDefault="00AD08CB" w:rsidP="00AD08CB">
            <w:pPr>
              <w:jc w:val="center"/>
              <w:rPr>
                <w:rFonts w:cs="Arial"/>
                <w:b/>
                <w:bCs/>
                <w:color w:val="000000"/>
                <w:sz w:val="16"/>
                <w:szCs w:val="16"/>
              </w:rPr>
            </w:pPr>
            <w:r w:rsidRPr="00AD08CB">
              <w:rPr>
                <w:rFonts w:cs="Arial"/>
                <w:b/>
                <w:bCs/>
                <w:sz w:val="16"/>
              </w:rPr>
              <w:t>kg de residuos generados</w:t>
            </w:r>
          </w:p>
        </w:tc>
        <w:tc>
          <w:tcPr>
            <w:tcW w:w="1366"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33D1A894" w14:textId="17E1E4EA" w:rsidR="00AD08CB" w:rsidRPr="00AD08CB" w:rsidRDefault="00AD08CB" w:rsidP="00AD08CB">
            <w:pPr>
              <w:widowControl/>
              <w:jc w:val="center"/>
              <w:rPr>
                <w:rFonts w:eastAsia="Times New Roman" w:cs="Arial"/>
                <w:b/>
                <w:bCs/>
                <w:sz w:val="16"/>
                <w:szCs w:val="16"/>
                <w:lang w:eastAsia="es-CO"/>
              </w:rPr>
            </w:pPr>
            <w:r w:rsidRPr="00AD08CB">
              <w:rPr>
                <w:rFonts w:cs="Arial"/>
                <w:b/>
                <w:bCs/>
                <w:sz w:val="16"/>
              </w:rPr>
              <w:t>RESULTADO</w:t>
            </w:r>
          </w:p>
        </w:tc>
      </w:tr>
      <w:tr w:rsidR="00AD08CB" w:rsidRPr="00814EF8" w14:paraId="7C7C1C67" w14:textId="77777777" w:rsidTr="00C708FD">
        <w:trPr>
          <w:trHeight w:val="227"/>
          <w:jc w:val="center"/>
        </w:trPr>
        <w:tc>
          <w:tcPr>
            <w:tcW w:w="1129" w:type="dxa"/>
            <w:vMerge/>
            <w:shd w:val="clear" w:color="auto" w:fill="D9D9D9" w:themeFill="background1" w:themeFillShade="D9"/>
            <w:vAlign w:val="center"/>
            <w:hideMark/>
          </w:tcPr>
          <w:p w14:paraId="76B84B14" w14:textId="77777777" w:rsidR="00AD08CB" w:rsidRPr="00814EF8" w:rsidRDefault="00AD08CB" w:rsidP="00AD08CB">
            <w:pPr>
              <w:widowControl/>
              <w:jc w:val="left"/>
              <w:rPr>
                <w:rFonts w:eastAsia="Times New Roman" w:cs="Arial"/>
                <w:b/>
                <w:bCs/>
                <w:sz w:val="16"/>
                <w:szCs w:val="16"/>
                <w:lang w:eastAsia="es-CO"/>
              </w:rPr>
            </w:pPr>
          </w:p>
        </w:tc>
        <w:tc>
          <w:tcPr>
            <w:tcW w:w="1752" w:type="dxa"/>
            <w:vMerge/>
            <w:tcBorders>
              <w:top w:val="single" w:sz="8" w:space="0" w:color="auto"/>
              <w:left w:val="single" w:sz="8" w:space="0" w:color="auto"/>
              <w:bottom w:val="single" w:sz="8" w:space="0" w:color="000000"/>
              <w:right w:val="single" w:sz="8" w:space="0" w:color="auto"/>
            </w:tcBorders>
            <w:vAlign w:val="center"/>
            <w:hideMark/>
          </w:tcPr>
          <w:p w14:paraId="17252FDC" w14:textId="77777777" w:rsidR="00AD08CB" w:rsidRPr="00AD08CB" w:rsidRDefault="00AD08CB" w:rsidP="00AD08CB">
            <w:pPr>
              <w:widowControl/>
              <w:jc w:val="left"/>
              <w:rPr>
                <w:rFonts w:eastAsia="Times New Roman" w:cs="Arial"/>
                <w:b/>
                <w:bCs/>
                <w:sz w:val="16"/>
                <w:szCs w:val="16"/>
                <w:lang w:eastAsia="es-CO"/>
              </w:rPr>
            </w:pPr>
          </w:p>
        </w:tc>
        <w:tc>
          <w:tcPr>
            <w:tcW w:w="1429" w:type="dxa"/>
            <w:vMerge/>
            <w:tcBorders>
              <w:top w:val="single" w:sz="8" w:space="0" w:color="auto"/>
              <w:left w:val="single" w:sz="8" w:space="0" w:color="auto"/>
              <w:bottom w:val="single" w:sz="8" w:space="0" w:color="000000"/>
              <w:right w:val="single" w:sz="8" w:space="0" w:color="auto"/>
            </w:tcBorders>
            <w:vAlign w:val="center"/>
            <w:hideMark/>
          </w:tcPr>
          <w:p w14:paraId="08A9CC7D" w14:textId="77777777" w:rsidR="00AD08CB" w:rsidRPr="00AD08CB" w:rsidRDefault="00AD08CB" w:rsidP="00AD08CB">
            <w:pPr>
              <w:widowControl/>
              <w:jc w:val="left"/>
              <w:rPr>
                <w:rFonts w:eastAsia="Times New Roman" w:cs="Arial"/>
                <w:b/>
                <w:bCs/>
                <w:sz w:val="16"/>
                <w:szCs w:val="16"/>
                <w:lang w:eastAsia="es-CO"/>
              </w:rPr>
            </w:pPr>
          </w:p>
        </w:tc>
        <w:tc>
          <w:tcPr>
            <w:tcW w:w="1366" w:type="dxa"/>
            <w:vMerge/>
            <w:tcBorders>
              <w:top w:val="single" w:sz="8" w:space="0" w:color="auto"/>
              <w:left w:val="single" w:sz="8" w:space="0" w:color="auto"/>
              <w:bottom w:val="single" w:sz="8" w:space="0" w:color="000000"/>
              <w:right w:val="single" w:sz="8" w:space="0" w:color="auto"/>
            </w:tcBorders>
            <w:vAlign w:val="center"/>
            <w:hideMark/>
          </w:tcPr>
          <w:p w14:paraId="75168869" w14:textId="77777777" w:rsidR="00AD08CB" w:rsidRPr="00AD08CB" w:rsidRDefault="00AD08CB" w:rsidP="00AD08CB">
            <w:pPr>
              <w:widowControl/>
              <w:jc w:val="left"/>
              <w:rPr>
                <w:rFonts w:eastAsia="Times New Roman" w:cs="Arial"/>
                <w:b/>
                <w:bCs/>
                <w:sz w:val="16"/>
                <w:szCs w:val="16"/>
                <w:lang w:eastAsia="es-CO"/>
              </w:rPr>
            </w:pPr>
          </w:p>
        </w:tc>
      </w:tr>
      <w:tr w:rsidR="00AD08CB" w:rsidRPr="00814EF8" w14:paraId="240E6AF7" w14:textId="77777777" w:rsidTr="00C708FD">
        <w:trPr>
          <w:trHeight w:val="227"/>
          <w:jc w:val="center"/>
        </w:trPr>
        <w:tc>
          <w:tcPr>
            <w:tcW w:w="1129" w:type="dxa"/>
            <w:shd w:val="clear" w:color="auto" w:fill="auto"/>
            <w:vAlign w:val="center"/>
            <w:hideMark/>
          </w:tcPr>
          <w:p w14:paraId="405A89CA" w14:textId="77777777" w:rsidR="00AD08CB" w:rsidRPr="00814EF8" w:rsidRDefault="00AD08CB" w:rsidP="00AD08CB">
            <w:pPr>
              <w:widowControl/>
              <w:jc w:val="center"/>
              <w:rPr>
                <w:rFonts w:eastAsia="Times New Roman" w:cs="Arial"/>
                <w:sz w:val="16"/>
                <w:szCs w:val="16"/>
                <w:lang w:eastAsia="es-CO"/>
              </w:rPr>
            </w:pPr>
            <w:r w:rsidRPr="00814EF8">
              <w:rPr>
                <w:rFonts w:eastAsia="Times New Roman" w:cs="Arial"/>
                <w:sz w:val="16"/>
                <w:szCs w:val="16"/>
                <w:lang w:eastAsia="es-CO"/>
              </w:rPr>
              <w:t>1er Trimestre</w:t>
            </w:r>
          </w:p>
        </w:tc>
        <w:tc>
          <w:tcPr>
            <w:tcW w:w="1752" w:type="dxa"/>
            <w:tcBorders>
              <w:top w:val="nil"/>
              <w:left w:val="single" w:sz="8" w:space="0" w:color="auto"/>
              <w:bottom w:val="single" w:sz="4" w:space="0" w:color="auto"/>
              <w:right w:val="single" w:sz="8" w:space="0" w:color="auto"/>
            </w:tcBorders>
            <w:shd w:val="clear" w:color="auto" w:fill="auto"/>
            <w:vAlign w:val="center"/>
          </w:tcPr>
          <w:p w14:paraId="6C64D349" w14:textId="34F99671" w:rsidR="00AD08CB" w:rsidRPr="00AD08CB" w:rsidRDefault="00AD08CB" w:rsidP="00AD08CB">
            <w:pPr>
              <w:widowControl/>
              <w:jc w:val="center"/>
              <w:rPr>
                <w:rFonts w:cs="Arial"/>
                <w:color w:val="000000"/>
                <w:sz w:val="16"/>
                <w:szCs w:val="16"/>
              </w:rPr>
            </w:pPr>
            <w:r w:rsidRPr="00AD08CB">
              <w:rPr>
                <w:rFonts w:cs="Arial"/>
                <w:sz w:val="16"/>
              </w:rPr>
              <w:t>16161</w:t>
            </w:r>
          </w:p>
        </w:tc>
        <w:tc>
          <w:tcPr>
            <w:tcW w:w="1429" w:type="dxa"/>
            <w:tcBorders>
              <w:top w:val="nil"/>
              <w:left w:val="nil"/>
              <w:bottom w:val="single" w:sz="4" w:space="0" w:color="auto"/>
              <w:right w:val="single" w:sz="8" w:space="0" w:color="auto"/>
            </w:tcBorders>
            <w:shd w:val="clear" w:color="auto" w:fill="auto"/>
            <w:vAlign w:val="center"/>
          </w:tcPr>
          <w:p w14:paraId="730A8D9B" w14:textId="270C2300" w:rsidR="00AD08CB" w:rsidRPr="00AD08CB" w:rsidRDefault="00AD08CB" w:rsidP="00AD08CB">
            <w:pPr>
              <w:jc w:val="center"/>
              <w:rPr>
                <w:rFonts w:cs="Arial"/>
                <w:color w:val="000000"/>
                <w:sz w:val="16"/>
                <w:szCs w:val="16"/>
              </w:rPr>
            </w:pPr>
            <w:r w:rsidRPr="00AD08CB">
              <w:rPr>
                <w:rFonts w:cs="Arial"/>
                <w:sz w:val="16"/>
              </w:rPr>
              <w:t>21417</w:t>
            </w:r>
          </w:p>
        </w:tc>
        <w:tc>
          <w:tcPr>
            <w:tcW w:w="1366" w:type="dxa"/>
            <w:tcBorders>
              <w:top w:val="nil"/>
              <w:left w:val="nil"/>
              <w:bottom w:val="single" w:sz="4" w:space="0" w:color="auto"/>
              <w:right w:val="single" w:sz="8" w:space="0" w:color="auto"/>
            </w:tcBorders>
            <w:shd w:val="clear" w:color="auto" w:fill="auto"/>
            <w:vAlign w:val="center"/>
          </w:tcPr>
          <w:p w14:paraId="76E75756" w14:textId="1107E9D1" w:rsidR="00AD08CB" w:rsidRPr="00AD08CB" w:rsidRDefault="00AD08CB" w:rsidP="00AD08CB">
            <w:pPr>
              <w:jc w:val="center"/>
              <w:rPr>
                <w:rFonts w:cs="Arial"/>
                <w:color w:val="000000"/>
                <w:sz w:val="16"/>
                <w:szCs w:val="16"/>
              </w:rPr>
            </w:pPr>
            <w:r w:rsidRPr="00AD08CB">
              <w:rPr>
                <w:rFonts w:cs="Arial"/>
                <w:sz w:val="16"/>
              </w:rPr>
              <w:t>75,46%</w:t>
            </w:r>
          </w:p>
        </w:tc>
      </w:tr>
      <w:tr w:rsidR="00AD08CB" w:rsidRPr="00814EF8" w14:paraId="45E3A03E" w14:textId="77777777" w:rsidTr="00C708FD">
        <w:trPr>
          <w:trHeight w:val="227"/>
          <w:jc w:val="center"/>
        </w:trPr>
        <w:tc>
          <w:tcPr>
            <w:tcW w:w="1129" w:type="dxa"/>
            <w:shd w:val="clear" w:color="auto" w:fill="auto"/>
            <w:vAlign w:val="center"/>
          </w:tcPr>
          <w:p w14:paraId="582A4EC9" w14:textId="77777777" w:rsidR="00AD08CB" w:rsidRPr="00814EF8" w:rsidRDefault="00AD08CB" w:rsidP="00AD08CB">
            <w:pPr>
              <w:widowControl/>
              <w:jc w:val="center"/>
              <w:rPr>
                <w:rFonts w:eastAsia="Times New Roman" w:cs="Arial"/>
                <w:sz w:val="16"/>
                <w:szCs w:val="16"/>
                <w:lang w:eastAsia="es-CO"/>
              </w:rPr>
            </w:pPr>
            <w:r w:rsidRPr="00814EF8">
              <w:rPr>
                <w:rFonts w:eastAsia="Times New Roman" w:cs="Arial"/>
                <w:sz w:val="16"/>
                <w:szCs w:val="16"/>
                <w:lang w:eastAsia="es-CO"/>
              </w:rPr>
              <w:t>2do Trimestre</w:t>
            </w:r>
          </w:p>
        </w:tc>
        <w:tc>
          <w:tcPr>
            <w:tcW w:w="1752" w:type="dxa"/>
            <w:tcBorders>
              <w:top w:val="single" w:sz="4" w:space="0" w:color="auto"/>
              <w:left w:val="single" w:sz="8" w:space="0" w:color="auto"/>
              <w:bottom w:val="single" w:sz="4" w:space="0" w:color="auto"/>
              <w:right w:val="single" w:sz="8" w:space="0" w:color="auto"/>
            </w:tcBorders>
            <w:shd w:val="clear" w:color="auto" w:fill="auto"/>
            <w:vAlign w:val="center"/>
          </w:tcPr>
          <w:p w14:paraId="6A1D52AD" w14:textId="11D92EA9" w:rsidR="00AD08CB" w:rsidRPr="00AD08CB" w:rsidRDefault="00AD08CB" w:rsidP="00AD08CB">
            <w:pPr>
              <w:widowControl/>
              <w:jc w:val="center"/>
              <w:rPr>
                <w:sz w:val="16"/>
                <w:szCs w:val="16"/>
              </w:rPr>
            </w:pPr>
            <w:r w:rsidRPr="00AD08CB">
              <w:rPr>
                <w:rFonts w:cs="Arial"/>
                <w:sz w:val="16"/>
              </w:rPr>
              <w:t>32611</w:t>
            </w:r>
          </w:p>
        </w:tc>
        <w:tc>
          <w:tcPr>
            <w:tcW w:w="1429" w:type="dxa"/>
            <w:tcBorders>
              <w:top w:val="single" w:sz="4" w:space="0" w:color="auto"/>
              <w:left w:val="nil"/>
              <w:bottom w:val="single" w:sz="4" w:space="0" w:color="auto"/>
              <w:right w:val="single" w:sz="8" w:space="0" w:color="auto"/>
            </w:tcBorders>
            <w:shd w:val="clear" w:color="auto" w:fill="auto"/>
            <w:vAlign w:val="center"/>
          </w:tcPr>
          <w:p w14:paraId="01F9B901" w14:textId="497487A6" w:rsidR="00AD08CB" w:rsidRPr="00AD08CB" w:rsidRDefault="00AD08CB" w:rsidP="00AD08CB">
            <w:pPr>
              <w:jc w:val="center"/>
              <w:rPr>
                <w:sz w:val="16"/>
                <w:szCs w:val="16"/>
              </w:rPr>
            </w:pPr>
            <w:r w:rsidRPr="00AD08CB">
              <w:rPr>
                <w:rFonts w:cs="Arial"/>
                <w:sz w:val="16"/>
              </w:rPr>
              <w:t>36898</w:t>
            </w:r>
          </w:p>
        </w:tc>
        <w:tc>
          <w:tcPr>
            <w:tcW w:w="1366" w:type="dxa"/>
            <w:tcBorders>
              <w:top w:val="nil"/>
              <w:left w:val="single" w:sz="8" w:space="0" w:color="auto"/>
              <w:bottom w:val="single" w:sz="4" w:space="0" w:color="auto"/>
              <w:right w:val="single" w:sz="8" w:space="0" w:color="auto"/>
            </w:tcBorders>
            <w:shd w:val="clear" w:color="auto" w:fill="auto"/>
            <w:vAlign w:val="center"/>
          </w:tcPr>
          <w:p w14:paraId="643AFC08" w14:textId="7F49A593" w:rsidR="00AD08CB" w:rsidRPr="00AD08CB" w:rsidRDefault="00AD08CB" w:rsidP="00AD08CB">
            <w:pPr>
              <w:jc w:val="center"/>
              <w:rPr>
                <w:sz w:val="16"/>
                <w:szCs w:val="16"/>
              </w:rPr>
            </w:pPr>
            <w:r w:rsidRPr="00AD08CB">
              <w:rPr>
                <w:rFonts w:cs="Arial"/>
                <w:sz w:val="16"/>
              </w:rPr>
              <w:t>88,38%</w:t>
            </w:r>
          </w:p>
        </w:tc>
      </w:tr>
      <w:tr w:rsidR="00AD08CB" w:rsidRPr="00814EF8" w14:paraId="40E30AC1" w14:textId="77777777" w:rsidTr="00C708FD">
        <w:trPr>
          <w:trHeight w:val="227"/>
          <w:jc w:val="center"/>
        </w:trPr>
        <w:tc>
          <w:tcPr>
            <w:tcW w:w="1129" w:type="dxa"/>
            <w:shd w:val="clear" w:color="auto" w:fill="auto"/>
            <w:vAlign w:val="center"/>
          </w:tcPr>
          <w:p w14:paraId="48873321" w14:textId="77777777" w:rsidR="00AD08CB" w:rsidRPr="00814EF8" w:rsidRDefault="00AD08CB" w:rsidP="00AD08CB">
            <w:pPr>
              <w:widowControl/>
              <w:jc w:val="center"/>
              <w:rPr>
                <w:rFonts w:eastAsia="Times New Roman" w:cs="Arial"/>
                <w:sz w:val="16"/>
                <w:szCs w:val="16"/>
                <w:lang w:eastAsia="es-CO"/>
              </w:rPr>
            </w:pPr>
            <w:r w:rsidRPr="002D7F2F">
              <w:rPr>
                <w:rFonts w:eastAsia="Times New Roman" w:cs="Arial"/>
                <w:sz w:val="16"/>
                <w:szCs w:val="16"/>
                <w:lang w:eastAsia="es-CO"/>
              </w:rPr>
              <w:t>3er Trimestre</w:t>
            </w:r>
          </w:p>
        </w:tc>
        <w:tc>
          <w:tcPr>
            <w:tcW w:w="1752" w:type="dxa"/>
            <w:tcBorders>
              <w:top w:val="nil"/>
              <w:left w:val="single" w:sz="8" w:space="0" w:color="auto"/>
              <w:bottom w:val="single" w:sz="4" w:space="0" w:color="auto"/>
              <w:right w:val="single" w:sz="8" w:space="0" w:color="auto"/>
            </w:tcBorders>
            <w:shd w:val="clear" w:color="auto" w:fill="auto"/>
            <w:vAlign w:val="center"/>
          </w:tcPr>
          <w:p w14:paraId="05C15335" w14:textId="13F5AAC9" w:rsidR="00AD08CB" w:rsidRPr="00AD08CB" w:rsidRDefault="00AD08CB" w:rsidP="00AD08CB">
            <w:pPr>
              <w:widowControl/>
              <w:jc w:val="center"/>
              <w:rPr>
                <w:rFonts w:cs="Arial"/>
                <w:sz w:val="16"/>
                <w:szCs w:val="16"/>
              </w:rPr>
            </w:pPr>
            <w:r w:rsidRPr="00AD08CB">
              <w:rPr>
                <w:rFonts w:cs="Arial"/>
                <w:sz w:val="16"/>
              </w:rPr>
              <w:t>6329</w:t>
            </w:r>
          </w:p>
        </w:tc>
        <w:tc>
          <w:tcPr>
            <w:tcW w:w="1429" w:type="dxa"/>
            <w:tcBorders>
              <w:top w:val="nil"/>
              <w:left w:val="nil"/>
              <w:bottom w:val="single" w:sz="4" w:space="0" w:color="auto"/>
              <w:right w:val="single" w:sz="8" w:space="0" w:color="auto"/>
            </w:tcBorders>
            <w:shd w:val="clear" w:color="auto" w:fill="auto"/>
            <w:vAlign w:val="center"/>
          </w:tcPr>
          <w:p w14:paraId="64A1C00A" w14:textId="33D74DFA" w:rsidR="00AD08CB" w:rsidRPr="00AD08CB" w:rsidRDefault="00AD08CB" w:rsidP="00AD08CB">
            <w:pPr>
              <w:jc w:val="center"/>
              <w:rPr>
                <w:rFonts w:cs="Arial"/>
                <w:sz w:val="16"/>
                <w:szCs w:val="16"/>
              </w:rPr>
            </w:pPr>
            <w:r w:rsidRPr="00AD08CB">
              <w:rPr>
                <w:rFonts w:cs="Arial"/>
                <w:sz w:val="16"/>
              </w:rPr>
              <w:t>14923</w:t>
            </w:r>
          </w:p>
        </w:tc>
        <w:tc>
          <w:tcPr>
            <w:tcW w:w="1366" w:type="dxa"/>
            <w:tcBorders>
              <w:top w:val="nil"/>
              <w:left w:val="single" w:sz="8" w:space="0" w:color="auto"/>
              <w:bottom w:val="single" w:sz="4" w:space="0" w:color="auto"/>
              <w:right w:val="single" w:sz="8" w:space="0" w:color="auto"/>
            </w:tcBorders>
            <w:shd w:val="clear" w:color="auto" w:fill="auto"/>
            <w:vAlign w:val="center"/>
          </w:tcPr>
          <w:p w14:paraId="2C512AC8" w14:textId="0BD630BD" w:rsidR="00AD08CB" w:rsidRPr="00AD08CB" w:rsidRDefault="00AD08CB" w:rsidP="00AD08CB">
            <w:pPr>
              <w:jc w:val="center"/>
              <w:rPr>
                <w:rFonts w:cs="Arial"/>
                <w:sz w:val="16"/>
                <w:szCs w:val="16"/>
              </w:rPr>
            </w:pPr>
            <w:r w:rsidRPr="00AD08CB">
              <w:rPr>
                <w:rFonts w:cs="Arial"/>
                <w:sz w:val="16"/>
              </w:rPr>
              <w:t>42,41%</w:t>
            </w:r>
          </w:p>
        </w:tc>
      </w:tr>
    </w:tbl>
    <w:p w14:paraId="61206E9F" w14:textId="77777777" w:rsidR="00AD08CB" w:rsidRDefault="00AD08CB" w:rsidP="00AD08CB">
      <w:pPr>
        <w:jc w:val="center"/>
        <w:rPr>
          <w:sz w:val="16"/>
        </w:rPr>
      </w:pPr>
      <w:r w:rsidRPr="002D7F2F">
        <w:rPr>
          <w:sz w:val="16"/>
        </w:rPr>
        <w:t>Fuente. Reporte de Indicadores del 3er Trimestre de 2023– UAERMV</w:t>
      </w:r>
    </w:p>
    <w:p w14:paraId="3440A1CE" w14:textId="77777777" w:rsidR="00AD08CB" w:rsidRDefault="00AD08CB" w:rsidP="00AD08CB">
      <w:pPr>
        <w:rPr>
          <w:sz w:val="16"/>
        </w:rPr>
      </w:pPr>
    </w:p>
    <w:p w14:paraId="5EBAA759" w14:textId="77777777" w:rsidR="00AD08CB" w:rsidRPr="00862247" w:rsidRDefault="00AD08CB" w:rsidP="00AE3780">
      <w:pPr>
        <w:rPr>
          <w:rFonts w:eastAsia="Times New Roman" w:cs="Arial"/>
          <w:lang w:eastAsia="es-ES"/>
        </w:rPr>
      </w:pPr>
    </w:p>
    <w:p w14:paraId="1687F7CB" w14:textId="0CBAE8D2" w:rsidR="0085634B" w:rsidRDefault="00AD08CB" w:rsidP="00AE3780">
      <w:pPr>
        <w:rPr>
          <w:rFonts w:eastAsia="Times New Roman" w:cs="Arial"/>
          <w:lang w:eastAsia="es-ES"/>
        </w:rPr>
      </w:pPr>
      <w:r>
        <w:rPr>
          <w:rFonts w:eastAsia="Times New Roman" w:cs="Arial"/>
          <w:lang w:eastAsia="es-ES"/>
        </w:rPr>
        <w:t xml:space="preserve">En lo corrido del tercer </w:t>
      </w:r>
      <w:r w:rsidRPr="00AD08CB">
        <w:rPr>
          <w:rFonts w:eastAsia="Times New Roman" w:cs="Arial"/>
          <w:lang w:eastAsia="es-ES"/>
        </w:rPr>
        <w:t>trimestre de 2023, se realizó aprovechamiento al 42,41% del total de residuos generados en la Entidad, esto debido a que se dieron de baja varios elementos, a través del contrato de RESPEL, por parte del equipo de Gestión de Recursos</w:t>
      </w:r>
      <w:r>
        <w:rPr>
          <w:rFonts w:eastAsia="Times New Roman" w:cs="Arial"/>
          <w:lang w:eastAsia="es-ES"/>
        </w:rPr>
        <w:t xml:space="preserve"> Físicos, por lo tanto, no se </w:t>
      </w:r>
      <w:r>
        <w:rPr>
          <w:rFonts w:eastAsia="Times New Roman" w:cs="Arial"/>
          <w:lang w:eastAsia="es-ES"/>
        </w:rPr>
        <w:lastRenderedPageBreak/>
        <w:t xml:space="preserve">cumplió con la meta del indicador ubicándose en rango de gestión mejorable. </w:t>
      </w:r>
    </w:p>
    <w:p w14:paraId="37C6BF1F" w14:textId="66B8A26B" w:rsidR="00AD08CB" w:rsidRDefault="00AD08CB" w:rsidP="00AE3780">
      <w:pPr>
        <w:rPr>
          <w:rFonts w:eastAsia="Times New Roman" w:cs="Arial"/>
          <w:lang w:eastAsia="es-ES"/>
        </w:rPr>
      </w:pPr>
    </w:p>
    <w:p w14:paraId="543BD7D5" w14:textId="532178EA" w:rsidR="00AD08CB" w:rsidRDefault="00AD08CB" w:rsidP="00AE3780">
      <w:pPr>
        <w:rPr>
          <w:rFonts w:eastAsia="Times New Roman" w:cs="Arial"/>
          <w:lang w:eastAsia="es-ES"/>
        </w:rPr>
      </w:pPr>
    </w:p>
    <w:p w14:paraId="46289308" w14:textId="6B84165C" w:rsidR="00AD08CB" w:rsidRDefault="00AD08CB" w:rsidP="00AE3780">
      <w:pPr>
        <w:rPr>
          <w:rFonts w:eastAsia="Times New Roman" w:cs="Arial"/>
          <w:lang w:eastAsia="es-ES"/>
        </w:rPr>
      </w:pPr>
    </w:p>
    <w:p w14:paraId="5A6EEBE8" w14:textId="1647EB02" w:rsidR="00AB20B0" w:rsidRDefault="00AB20B0" w:rsidP="00AB20B0">
      <w:pPr>
        <w:widowControl/>
        <w:spacing w:line="256" w:lineRule="auto"/>
        <w:textAlignment w:val="baseline"/>
        <w:rPr>
          <w:rFonts w:eastAsia="Times New Roman" w:cs="Arial"/>
          <w:u w:val="single"/>
          <w:lang w:eastAsia="es-ES"/>
        </w:rPr>
      </w:pPr>
      <w:r w:rsidRPr="00AB20B0">
        <w:rPr>
          <w:rFonts w:eastAsia="Times New Roman" w:cs="Arial"/>
          <w:b/>
          <w:lang w:eastAsia="es-ES"/>
        </w:rPr>
        <w:t>GDOC-IND-001</w:t>
      </w:r>
      <w:r>
        <w:rPr>
          <w:rFonts w:eastAsia="Times New Roman" w:cs="Arial"/>
          <w:b/>
          <w:lang w:eastAsia="es-ES"/>
        </w:rPr>
        <w:t xml:space="preserve"> </w:t>
      </w:r>
      <w:r w:rsidRPr="00AB20B0">
        <w:rPr>
          <w:rFonts w:eastAsia="Times New Roman" w:cs="Arial"/>
          <w:u w:val="single"/>
          <w:lang w:eastAsia="es-ES"/>
        </w:rPr>
        <w:t>FINALIZACIÓN DE LOS TRÁMITES EN EL SGDEA - APLICATIVO ORFEO</w:t>
      </w:r>
      <w:r w:rsidRPr="00AD0E0F">
        <w:rPr>
          <w:rFonts w:eastAsia="Times New Roman" w:cs="Arial"/>
          <w:u w:val="single"/>
          <w:lang w:eastAsia="es-ES"/>
        </w:rPr>
        <w:t>.</w:t>
      </w:r>
    </w:p>
    <w:p w14:paraId="6C5CFA58" w14:textId="77777777" w:rsidR="00AB20B0" w:rsidRDefault="00AB20B0" w:rsidP="00AB20B0">
      <w:pPr>
        <w:widowControl/>
        <w:spacing w:line="256" w:lineRule="auto"/>
        <w:textAlignment w:val="baseline"/>
        <w:rPr>
          <w:rFonts w:eastAsia="Times New Roman" w:cs="Arial"/>
          <w:u w:val="single"/>
          <w:lang w:eastAsia="es-ES"/>
        </w:rPr>
      </w:pPr>
    </w:p>
    <w:p w14:paraId="45FD04B8" w14:textId="06A3DAB8" w:rsidR="00AB20B0" w:rsidRPr="00AD0E0F" w:rsidRDefault="00AB20B0" w:rsidP="00AB20B0">
      <w:pPr>
        <w:pStyle w:val="Descripcin"/>
        <w:spacing w:after="0" w:line="240" w:lineRule="auto"/>
        <w:jc w:val="center"/>
        <w:rPr>
          <w:b w:val="0"/>
          <w:sz w:val="16"/>
        </w:rPr>
      </w:pPr>
      <w:r w:rsidRPr="00AD0E0F">
        <w:rPr>
          <w:sz w:val="16"/>
        </w:rPr>
        <w:t xml:space="preserve">Tabla </w:t>
      </w:r>
      <w:r w:rsidRPr="00AD0E0F">
        <w:rPr>
          <w:sz w:val="16"/>
        </w:rPr>
        <w:fldChar w:fldCharType="begin"/>
      </w:r>
      <w:r w:rsidRPr="00AD0E0F">
        <w:rPr>
          <w:sz w:val="16"/>
        </w:rPr>
        <w:instrText xml:space="preserve"> SEQ Tabla \* ARABIC </w:instrText>
      </w:r>
      <w:r w:rsidRPr="00AD0E0F">
        <w:rPr>
          <w:sz w:val="16"/>
        </w:rPr>
        <w:fldChar w:fldCharType="separate"/>
      </w:r>
      <w:r w:rsidR="00A113A3">
        <w:rPr>
          <w:noProof/>
          <w:sz w:val="16"/>
        </w:rPr>
        <w:t>11</w:t>
      </w:r>
      <w:r w:rsidRPr="00AD0E0F">
        <w:rPr>
          <w:sz w:val="16"/>
        </w:rPr>
        <w:fldChar w:fldCharType="end"/>
      </w:r>
      <w:r w:rsidRPr="00AD0E0F">
        <w:rPr>
          <w:sz w:val="16"/>
        </w:rPr>
        <w:t xml:space="preserve">. </w:t>
      </w:r>
      <w:r w:rsidRPr="00AB20B0">
        <w:rPr>
          <w:b w:val="0"/>
          <w:sz w:val="16"/>
        </w:rPr>
        <w:t>finalización de los trámites en el SGDEA - aplicativo ORFEO</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AB20B0" w:rsidRPr="00814EF8" w14:paraId="3446AD93" w14:textId="77777777" w:rsidTr="00CD36F8">
        <w:trPr>
          <w:trHeight w:val="227"/>
          <w:jc w:val="center"/>
        </w:trPr>
        <w:tc>
          <w:tcPr>
            <w:tcW w:w="5676" w:type="dxa"/>
            <w:gridSpan w:val="4"/>
            <w:shd w:val="clear" w:color="auto" w:fill="D9D9D9" w:themeFill="background1" w:themeFillShade="D9"/>
            <w:vAlign w:val="center"/>
          </w:tcPr>
          <w:p w14:paraId="16AADF56" w14:textId="77777777" w:rsidR="00AB20B0" w:rsidRPr="00814EF8" w:rsidRDefault="00AB20B0" w:rsidP="00CD36F8">
            <w:pPr>
              <w:widowControl/>
              <w:ind w:left="-2343" w:right="-2427"/>
              <w:jc w:val="center"/>
              <w:rPr>
                <w:rFonts w:eastAsia="Times New Roman" w:cs="Arial"/>
                <w:b/>
                <w:bCs/>
                <w:sz w:val="16"/>
                <w:szCs w:val="16"/>
                <w:lang w:eastAsia="es-CO"/>
              </w:rPr>
            </w:pPr>
            <w:r w:rsidRPr="00814EF8">
              <w:rPr>
                <w:rFonts w:eastAsia="Times New Roman" w:cs="Arial"/>
                <w:b/>
                <w:bCs/>
                <w:sz w:val="16"/>
                <w:szCs w:val="16"/>
                <w:lang w:eastAsia="es-CO"/>
              </w:rPr>
              <w:t>CUADRO DE SEGUIMIENTO</w:t>
            </w:r>
          </w:p>
        </w:tc>
      </w:tr>
      <w:tr w:rsidR="00AB20B0" w:rsidRPr="00814EF8" w14:paraId="4089866D" w14:textId="77777777" w:rsidTr="00CD36F8">
        <w:trPr>
          <w:trHeight w:val="227"/>
          <w:jc w:val="center"/>
        </w:trPr>
        <w:tc>
          <w:tcPr>
            <w:tcW w:w="1129" w:type="dxa"/>
            <w:vMerge w:val="restart"/>
            <w:shd w:val="clear" w:color="auto" w:fill="D9D9D9" w:themeFill="background1" w:themeFillShade="D9"/>
            <w:vAlign w:val="center"/>
            <w:hideMark/>
          </w:tcPr>
          <w:p w14:paraId="167DB73F" w14:textId="77777777" w:rsidR="00AB20B0" w:rsidRPr="00814EF8" w:rsidRDefault="00AB20B0" w:rsidP="00CD36F8">
            <w:pPr>
              <w:widowControl/>
              <w:jc w:val="center"/>
              <w:rPr>
                <w:rFonts w:cs="Arial"/>
                <w:b/>
                <w:bCs/>
                <w:color w:val="000000"/>
                <w:sz w:val="16"/>
                <w:szCs w:val="16"/>
              </w:rPr>
            </w:pPr>
            <w:r w:rsidRPr="00814EF8">
              <w:rPr>
                <w:rFonts w:cs="Arial"/>
                <w:b/>
                <w:bCs/>
                <w:color w:val="000000"/>
                <w:sz w:val="16"/>
                <w:szCs w:val="16"/>
              </w:rPr>
              <w:t>PERIODO DE MEDICIÓN</w:t>
            </w:r>
          </w:p>
        </w:tc>
        <w:tc>
          <w:tcPr>
            <w:tcW w:w="1752"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6FEBB35E" w14:textId="77777777" w:rsidR="00AB20B0" w:rsidRPr="00AD08CB" w:rsidRDefault="00AB20B0" w:rsidP="00CD36F8">
            <w:pPr>
              <w:jc w:val="center"/>
              <w:rPr>
                <w:rFonts w:cs="Arial"/>
                <w:b/>
                <w:bCs/>
                <w:color w:val="000000"/>
                <w:sz w:val="16"/>
                <w:szCs w:val="16"/>
              </w:rPr>
            </w:pPr>
            <w:r w:rsidRPr="00AD08CB">
              <w:rPr>
                <w:rFonts w:cs="Arial"/>
                <w:b/>
                <w:bCs/>
                <w:sz w:val="16"/>
              </w:rPr>
              <w:t>kg de residuos aprovechables gestionados</w:t>
            </w:r>
          </w:p>
        </w:tc>
        <w:tc>
          <w:tcPr>
            <w:tcW w:w="1429"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404D01ED" w14:textId="77777777" w:rsidR="00AB20B0" w:rsidRPr="00AD08CB" w:rsidRDefault="00AB20B0" w:rsidP="00CD36F8">
            <w:pPr>
              <w:jc w:val="center"/>
              <w:rPr>
                <w:rFonts w:cs="Arial"/>
                <w:b/>
                <w:bCs/>
                <w:color w:val="000000"/>
                <w:sz w:val="16"/>
                <w:szCs w:val="16"/>
              </w:rPr>
            </w:pPr>
            <w:r w:rsidRPr="00AD08CB">
              <w:rPr>
                <w:rFonts w:cs="Arial"/>
                <w:b/>
                <w:bCs/>
                <w:sz w:val="16"/>
              </w:rPr>
              <w:t>kg de residuos generados</w:t>
            </w:r>
          </w:p>
        </w:tc>
        <w:tc>
          <w:tcPr>
            <w:tcW w:w="1366"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654FC6C6" w14:textId="77777777" w:rsidR="00AB20B0" w:rsidRPr="00AD08CB" w:rsidRDefault="00AB20B0" w:rsidP="00CD36F8">
            <w:pPr>
              <w:widowControl/>
              <w:jc w:val="center"/>
              <w:rPr>
                <w:rFonts w:eastAsia="Times New Roman" w:cs="Arial"/>
                <w:b/>
                <w:bCs/>
                <w:sz w:val="16"/>
                <w:szCs w:val="16"/>
                <w:lang w:eastAsia="es-CO"/>
              </w:rPr>
            </w:pPr>
            <w:r w:rsidRPr="00AD08CB">
              <w:rPr>
                <w:rFonts w:cs="Arial"/>
                <w:b/>
                <w:bCs/>
                <w:sz w:val="16"/>
              </w:rPr>
              <w:t>RESULTADO</w:t>
            </w:r>
          </w:p>
        </w:tc>
      </w:tr>
      <w:tr w:rsidR="00AB20B0" w:rsidRPr="00814EF8" w14:paraId="0A8D95BE" w14:textId="77777777" w:rsidTr="00CD36F8">
        <w:trPr>
          <w:trHeight w:val="227"/>
          <w:jc w:val="center"/>
        </w:trPr>
        <w:tc>
          <w:tcPr>
            <w:tcW w:w="1129" w:type="dxa"/>
            <w:vMerge/>
            <w:shd w:val="clear" w:color="auto" w:fill="D9D9D9" w:themeFill="background1" w:themeFillShade="D9"/>
            <w:vAlign w:val="center"/>
            <w:hideMark/>
          </w:tcPr>
          <w:p w14:paraId="76F6DE08" w14:textId="77777777" w:rsidR="00AB20B0" w:rsidRPr="00814EF8" w:rsidRDefault="00AB20B0" w:rsidP="00CD36F8">
            <w:pPr>
              <w:widowControl/>
              <w:jc w:val="left"/>
              <w:rPr>
                <w:rFonts w:eastAsia="Times New Roman" w:cs="Arial"/>
                <w:b/>
                <w:bCs/>
                <w:sz w:val="16"/>
                <w:szCs w:val="16"/>
                <w:lang w:eastAsia="es-CO"/>
              </w:rPr>
            </w:pPr>
          </w:p>
        </w:tc>
        <w:tc>
          <w:tcPr>
            <w:tcW w:w="1752" w:type="dxa"/>
            <w:vMerge/>
            <w:tcBorders>
              <w:top w:val="single" w:sz="8" w:space="0" w:color="auto"/>
              <w:left w:val="single" w:sz="8" w:space="0" w:color="auto"/>
              <w:bottom w:val="single" w:sz="8" w:space="0" w:color="000000"/>
              <w:right w:val="single" w:sz="8" w:space="0" w:color="auto"/>
            </w:tcBorders>
            <w:vAlign w:val="center"/>
            <w:hideMark/>
          </w:tcPr>
          <w:p w14:paraId="77B0E252" w14:textId="77777777" w:rsidR="00AB20B0" w:rsidRPr="00AD08CB" w:rsidRDefault="00AB20B0" w:rsidP="00CD36F8">
            <w:pPr>
              <w:widowControl/>
              <w:jc w:val="left"/>
              <w:rPr>
                <w:rFonts w:eastAsia="Times New Roman" w:cs="Arial"/>
                <w:b/>
                <w:bCs/>
                <w:sz w:val="16"/>
                <w:szCs w:val="16"/>
                <w:lang w:eastAsia="es-CO"/>
              </w:rPr>
            </w:pPr>
          </w:p>
        </w:tc>
        <w:tc>
          <w:tcPr>
            <w:tcW w:w="1429" w:type="dxa"/>
            <w:vMerge/>
            <w:tcBorders>
              <w:top w:val="single" w:sz="8" w:space="0" w:color="auto"/>
              <w:left w:val="single" w:sz="8" w:space="0" w:color="auto"/>
              <w:bottom w:val="single" w:sz="8" w:space="0" w:color="000000"/>
              <w:right w:val="single" w:sz="8" w:space="0" w:color="auto"/>
            </w:tcBorders>
            <w:vAlign w:val="center"/>
            <w:hideMark/>
          </w:tcPr>
          <w:p w14:paraId="57E76916" w14:textId="77777777" w:rsidR="00AB20B0" w:rsidRPr="00AD08CB" w:rsidRDefault="00AB20B0" w:rsidP="00CD36F8">
            <w:pPr>
              <w:widowControl/>
              <w:jc w:val="left"/>
              <w:rPr>
                <w:rFonts w:eastAsia="Times New Roman" w:cs="Arial"/>
                <w:b/>
                <w:bCs/>
                <w:sz w:val="16"/>
                <w:szCs w:val="16"/>
                <w:lang w:eastAsia="es-CO"/>
              </w:rPr>
            </w:pPr>
          </w:p>
        </w:tc>
        <w:tc>
          <w:tcPr>
            <w:tcW w:w="1366" w:type="dxa"/>
            <w:vMerge/>
            <w:tcBorders>
              <w:top w:val="single" w:sz="8" w:space="0" w:color="auto"/>
              <w:left w:val="single" w:sz="8" w:space="0" w:color="auto"/>
              <w:bottom w:val="single" w:sz="8" w:space="0" w:color="000000"/>
              <w:right w:val="single" w:sz="8" w:space="0" w:color="auto"/>
            </w:tcBorders>
            <w:vAlign w:val="center"/>
            <w:hideMark/>
          </w:tcPr>
          <w:p w14:paraId="63B75039" w14:textId="77777777" w:rsidR="00AB20B0" w:rsidRPr="00AD08CB" w:rsidRDefault="00AB20B0" w:rsidP="00CD36F8">
            <w:pPr>
              <w:widowControl/>
              <w:jc w:val="left"/>
              <w:rPr>
                <w:rFonts w:eastAsia="Times New Roman" w:cs="Arial"/>
                <w:b/>
                <w:bCs/>
                <w:sz w:val="16"/>
                <w:szCs w:val="16"/>
                <w:lang w:eastAsia="es-CO"/>
              </w:rPr>
            </w:pPr>
          </w:p>
        </w:tc>
      </w:tr>
      <w:tr w:rsidR="00AB20B0" w:rsidRPr="00814EF8" w14:paraId="1005722C" w14:textId="77777777" w:rsidTr="00CD36F8">
        <w:trPr>
          <w:trHeight w:val="227"/>
          <w:jc w:val="center"/>
        </w:trPr>
        <w:tc>
          <w:tcPr>
            <w:tcW w:w="1129" w:type="dxa"/>
            <w:shd w:val="clear" w:color="auto" w:fill="auto"/>
            <w:vAlign w:val="center"/>
            <w:hideMark/>
          </w:tcPr>
          <w:p w14:paraId="74B6573D" w14:textId="77777777" w:rsidR="00AB20B0" w:rsidRPr="00814EF8" w:rsidRDefault="00AB20B0" w:rsidP="00CD36F8">
            <w:pPr>
              <w:widowControl/>
              <w:jc w:val="center"/>
              <w:rPr>
                <w:rFonts w:eastAsia="Times New Roman" w:cs="Arial"/>
                <w:sz w:val="16"/>
                <w:szCs w:val="16"/>
                <w:lang w:eastAsia="es-CO"/>
              </w:rPr>
            </w:pPr>
            <w:r w:rsidRPr="00814EF8">
              <w:rPr>
                <w:rFonts w:eastAsia="Times New Roman" w:cs="Arial"/>
                <w:sz w:val="16"/>
                <w:szCs w:val="16"/>
                <w:lang w:eastAsia="es-CO"/>
              </w:rPr>
              <w:t>1er Trimestre</w:t>
            </w:r>
          </w:p>
        </w:tc>
        <w:tc>
          <w:tcPr>
            <w:tcW w:w="1752" w:type="dxa"/>
            <w:tcBorders>
              <w:top w:val="nil"/>
              <w:left w:val="single" w:sz="8" w:space="0" w:color="auto"/>
              <w:bottom w:val="single" w:sz="4" w:space="0" w:color="auto"/>
              <w:right w:val="single" w:sz="8" w:space="0" w:color="auto"/>
            </w:tcBorders>
            <w:shd w:val="clear" w:color="auto" w:fill="auto"/>
            <w:vAlign w:val="center"/>
          </w:tcPr>
          <w:p w14:paraId="123DA85D" w14:textId="77777777" w:rsidR="00AB20B0" w:rsidRPr="00AD08CB" w:rsidRDefault="00AB20B0" w:rsidP="00CD36F8">
            <w:pPr>
              <w:widowControl/>
              <w:jc w:val="center"/>
              <w:rPr>
                <w:rFonts w:cs="Arial"/>
                <w:color w:val="000000"/>
                <w:sz w:val="16"/>
                <w:szCs w:val="16"/>
              </w:rPr>
            </w:pPr>
            <w:r w:rsidRPr="00AD08CB">
              <w:rPr>
                <w:rFonts w:cs="Arial"/>
                <w:sz w:val="16"/>
              </w:rPr>
              <w:t>16161</w:t>
            </w:r>
          </w:p>
        </w:tc>
        <w:tc>
          <w:tcPr>
            <w:tcW w:w="1429" w:type="dxa"/>
            <w:tcBorders>
              <w:top w:val="nil"/>
              <w:left w:val="nil"/>
              <w:bottom w:val="single" w:sz="4" w:space="0" w:color="auto"/>
              <w:right w:val="single" w:sz="8" w:space="0" w:color="auto"/>
            </w:tcBorders>
            <w:shd w:val="clear" w:color="auto" w:fill="auto"/>
            <w:vAlign w:val="center"/>
          </w:tcPr>
          <w:p w14:paraId="6270AC29" w14:textId="77777777" w:rsidR="00AB20B0" w:rsidRPr="00AD08CB" w:rsidRDefault="00AB20B0" w:rsidP="00CD36F8">
            <w:pPr>
              <w:jc w:val="center"/>
              <w:rPr>
                <w:rFonts w:cs="Arial"/>
                <w:color w:val="000000"/>
                <w:sz w:val="16"/>
                <w:szCs w:val="16"/>
              </w:rPr>
            </w:pPr>
            <w:r w:rsidRPr="00AD08CB">
              <w:rPr>
                <w:rFonts w:cs="Arial"/>
                <w:sz w:val="16"/>
              </w:rPr>
              <w:t>21417</w:t>
            </w:r>
          </w:p>
        </w:tc>
        <w:tc>
          <w:tcPr>
            <w:tcW w:w="1366" w:type="dxa"/>
            <w:tcBorders>
              <w:top w:val="nil"/>
              <w:left w:val="nil"/>
              <w:bottom w:val="single" w:sz="4" w:space="0" w:color="auto"/>
              <w:right w:val="single" w:sz="8" w:space="0" w:color="auto"/>
            </w:tcBorders>
            <w:shd w:val="clear" w:color="auto" w:fill="auto"/>
            <w:vAlign w:val="center"/>
          </w:tcPr>
          <w:p w14:paraId="17897976" w14:textId="77777777" w:rsidR="00AB20B0" w:rsidRPr="00AD08CB" w:rsidRDefault="00AB20B0" w:rsidP="00CD36F8">
            <w:pPr>
              <w:jc w:val="center"/>
              <w:rPr>
                <w:rFonts w:cs="Arial"/>
                <w:color w:val="000000"/>
                <w:sz w:val="16"/>
                <w:szCs w:val="16"/>
              </w:rPr>
            </w:pPr>
            <w:r w:rsidRPr="00AD08CB">
              <w:rPr>
                <w:rFonts w:cs="Arial"/>
                <w:sz w:val="16"/>
              </w:rPr>
              <w:t>75,46%</w:t>
            </w:r>
          </w:p>
        </w:tc>
      </w:tr>
      <w:tr w:rsidR="00AB20B0" w:rsidRPr="00814EF8" w14:paraId="1349C1B9" w14:textId="77777777" w:rsidTr="00CD36F8">
        <w:trPr>
          <w:trHeight w:val="227"/>
          <w:jc w:val="center"/>
        </w:trPr>
        <w:tc>
          <w:tcPr>
            <w:tcW w:w="1129" w:type="dxa"/>
            <w:shd w:val="clear" w:color="auto" w:fill="auto"/>
            <w:vAlign w:val="center"/>
          </w:tcPr>
          <w:p w14:paraId="3BF9AE58" w14:textId="77777777" w:rsidR="00AB20B0" w:rsidRPr="00814EF8" w:rsidRDefault="00AB20B0" w:rsidP="00CD36F8">
            <w:pPr>
              <w:widowControl/>
              <w:jc w:val="center"/>
              <w:rPr>
                <w:rFonts w:eastAsia="Times New Roman" w:cs="Arial"/>
                <w:sz w:val="16"/>
                <w:szCs w:val="16"/>
                <w:lang w:eastAsia="es-CO"/>
              </w:rPr>
            </w:pPr>
            <w:r w:rsidRPr="00814EF8">
              <w:rPr>
                <w:rFonts w:eastAsia="Times New Roman" w:cs="Arial"/>
                <w:sz w:val="16"/>
                <w:szCs w:val="16"/>
                <w:lang w:eastAsia="es-CO"/>
              </w:rPr>
              <w:t>2do Trimestre</w:t>
            </w:r>
          </w:p>
        </w:tc>
        <w:tc>
          <w:tcPr>
            <w:tcW w:w="1752" w:type="dxa"/>
            <w:tcBorders>
              <w:top w:val="single" w:sz="4" w:space="0" w:color="auto"/>
              <w:left w:val="single" w:sz="8" w:space="0" w:color="auto"/>
              <w:bottom w:val="single" w:sz="4" w:space="0" w:color="auto"/>
              <w:right w:val="single" w:sz="8" w:space="0" w:color="auto"/>
            </w:tcBorders>
            <w:shd w:val="clear" w:color="auto" w:fill="auto"/>
            <w:vAlign w:val="center"/>
          </w:tcPr>
          <w:p w14:paraId="74A22DD2" w14:textId="77777777" w:rsidR="00AB20B0" w:rsidRPr="00AD08CB" w:rsidRDefault="00AB20B0" w:rsidP="00CD36F8">
            <w:pPr>
              <w:widowControl/>
              <w:jc w:val="center"/>
              <w:rPr>
                <w:sz w:val="16"/>
                <w:szCs w:val="16"/>
              </w:rPr>
            </w:pPr>
            <w:r w:rsidRPr="00AD08CB">
              <w:rPr>
                <w:rFonts w:cs="Arial"/>
                <w:sz w:val="16"/>
              </w:rPr>
              <w:t>32611</w:t>
            </w:r>
          </w:p>
        </w:tc>
        <w:tc>
          <w:tcPr>
            <w:tcW w:w="1429" w:type="dxa"/>
            <w:tcBorders>
              <w:top w:val="single" w:sz="4" w:space="0" w:color="auto"/>
              <w:left w:val="nil"/>
              <w:bottom w:val="single" w:sz="4" w:space="0" w:color="auto"/>
              <w:right w:val="single" w:sz="8" w:space="0" w:color="auto"/>
            </w:tcBorders>
            <w:shd w:val="clear" w:color="auto" w:fill="auto"/>
            <w:vAlign w:val="center"/>
          </w:tcPr>
          <w:p w14:paraId="0CC4D8EA" w14:textId="77777777" w:rsidR="00AB20B0" w:rsidRPr="00AD08CB" w:rsidRDefault="00AB20B0" w:rsidP="00CD36F8">
            <w:pPr>
              <w:jc w:val="center"/>
              <w:rPr>
                <w:sz w:val="16"/>
                <w:szCs w:val="16"/>
              </w:rPr>
            </w:pPr>
            <w:r w:rsidRPr="00AD08CB">
              <w:rPr>
                <w:rFonts w:cs="Arial"/>
                <w:sz w:val="16"/>
              </w:rPr>
              <w:t>36898</w:t>
            </w:r>
          </w:p>
        </w:tc>
        <w:tc>
          <w:tcPr>
            <w:tcW w:w="1366" w:type="dxa"/>
            <w:tcBorders>
              <w:top w:val="nil"/>
              <w:left w:val="single" w:sz="8" w:space="0" w:color="auto"/>
              <w:bottom w:val="single" w:sz="4" w:space="0" w:color="auto"/>
              <w:right w:val="single" w:sz="8" w:space="0" w:color="auto"/>
            </w:tcBorders>
            <w:shd w:val="clear" w:color="auto" w:fill="auto"/>
            <w:vAlign w:val="center"/>
          </w:tcPr>
          <w:p w14:paraId="76C233CA" w14:textId="77777777" w:rsidR="00AB20B0" w:rsidRPr="00AD08CB" w:rsidRDefault="00AB20B0" w:rsidP="00CD36F8">
            <w:pPr>
              <w:jc w:val="center"/>
              <w:rPr>
                <w:sz w:val="16"/>
                <w:szCs w:val="16"/>
              </w:rPr>
            </w:pPr>
            <w:r w:rsidRPr="00AD08CB">
              <w:rPr>
                <w:rFonts w:cs="Arial"/>
                <w:sz w:val="16"/>
              </w:rPr>
              <w:t>88,38%</w:t>
            </w:r>
          </w:p>
        </w:tc>
      </w:tr>
      <w:tr w:rsidR="00AB20B0" w:rsidRPr="00814EF8" w14:paraId="1A364D2E" w14:textId="77777777" w:rsidTr="00CD36F8">
        <w:trPr>
          <w:trHeight w:val="227"/>
          <w:jc w:val="center"/>
        </w:trPr>
        <w:tc>
          <w:tcPr>
            <w:tcW w:w="1129" w:type="dxa"/>
            <w:shd w:val="clear" w:color="auto" w:fill="auto"/>
            <w:vAlign w:val="center"/>
          </w:tcPr>
          <w:p w14:paraId="0F999B12" w14:textId="77777777" w:rsidR="00AB20B0" w:rsidRPr="00814EF8" w:rsidRDefault="00AB20B0" w:rsidP="00CD36F8">
            <w:pPr>
              <w:widowControl/>
              <w:jc w:val="center"/>
              <w:rPr>
                <w:rFonts w:eastAsia="Times New Roman" w:cs="Arial"/>
                <w:sz w:val="16"/>
                <w:szCs w:val="16"/>
                <w:lang w:eastAsia="es-CO"/>
              </w:rPr>
            </w:pPr>
            <w:r w:rsidRPr="002D7F2F">
              <w:rPr>
                <w:rFonts w:eastAsia="Times New Roman" w:cs="Arial"/>
                <w:sz w:val="16"/>
                <w:szCs w:val="16"/>
                <w:lang w:eastAsia="es-CO"/>
              </w:rPr>
              <w:t>3er Trimestre</w:t>
            </w:r>
          </w:p>
        </w:tc>
        <w:tc>
          <w:tcPr>
            <w:tcW w:w="1752" w:type="dxa"/>
            <w:tcBorders>
              <w:top w:val="nil"/>
              <w:left w:val="single" w:sz="8" w:space="0" w:color="auto"/>
              <w:bottom w:val="single" w:sz="4" w:space="0" w:color="auto"/>
              <w:right w:val="single" w:sz="8" w:space="0" w:color="auto"/>
            </w:tcBorders>
            <w:shd w:val="clear" w:color="auto" w:fill="auto"/>
            <w:vAlign w:val="center"/>
          </w:tcPr>
          <w:p w14:paraId="12DEB23F" w14:textId="77777777" w:rsidR="00AB20B0" w:rsidRPr="00AD08CB" w:rsidRDefault="00AB20B0" w:rsidP="00CD36F8">
            <w:pPr>
              <w:widowControl/>
              <w:jc w:val="center"/>
              <w:rPr>
                <w:rFonts w:cs="Arial"/>
                <w:sz w:val="16"/>
                <w:szCs w:val="16"/>
              </w:rPr>
            </w:pPr>
            <w:r w:rsidRPr="00AD08CB">
              <w:rPr>
                <w:rFonts w:cs="Arial"/>
                <w:sz w:val="16"/>
              </w:rPr>
              <w:t>6329</w:t>
            </w:r>
          </w:p>
        </w:tc>
        <w:tc>
          <w:tcPr>
            <w:tcW w:w="1429" w:type="dxa"/>
            <w:tcBorders>
              <w:top w:val="nil"/>
              <w:left w:val="nil"/>
              <w:bottom w:val="single" w:sz="4" w:space="0" w:color="auto"/>
              <w:right w:val="single" w:sz="8" w:space="0" w:color="auto"/>
            </w:tcBorders>
            <w:shd w:val="clear" w:color="auto" w:fill="auto"/>
            <w:vAlign w:val="center"/>
          </w:tcPr>
          <w:p w14:paraId="0468D0EA" w14:textId="77777777" w:rsidR="00AB20B0" w:rsidRPr="00AD08CB" w:rsidRDefault="00AB20B0" w:rsidP="00CD36F8">
            <w:pPr>
              <w:jc w:val="center"/>
              <w:rPr>
                <w:rFonts w:cs="Arial"/>
                <w:sz w:val="16"/>
                <w:szCs w:val="16"/>
              </w:rPr>
            </w:pPr>
            <w:r w:rsidRPr="00AD08CB">
              <w:rPr>
                <w:rFonts w:cs="Arial"/>
                <w:sz w:val="16"/>
              </w:rPr>
              <w:t>14923</w:t>
            </w:r>
          </w:p>
        </w:tc>
        <w:tc>
          <w:tcPr>
            <w:tcW w:w="1366" w:type="dxa"/>
            <w:tcBorders>
              <w:top w:val="nil"/>
              <w:left w:val="single" w:sz="8" w:space="0" w:color="auto"/>
              <w:bottom w:val="single" w:sz="4" w:space="0" w:color="auto"/>
              <w:right w:val="single" w:sz="8" w:space="0" w:color="auto"/>
            </w:tcBorders>
            <w:shd w:val="clear" w:color="auto" w:fill="auto"/>
            <w:vAlign w:val="center"/>
          </w:tcPr>
          <w:p w14:paraId="4423530F" w14:textId="77777777" w:rsidR="00AB20B0" w:rsidRPr="00AD08CB" w:rsidRDefault="00AB20B0" w:rsidP="00CD36F8">
            <w:pPr>
              <w:jc w:val="center"/>
              <w:rPr>
                <w:rFonts w:cs="Arial"/>
                <w:sz w:val="16"/>
                <w:szCs w:val="16"/>
              </w:rPr>
            </w:pPr>
            <w:r w:rsidRPr="00AD08CB">
              <w:rPr>
                <w:rFonts w:cs="Arial"/>
                <w:sz w:val="16"/>
              </w:rPr>
              <w:t>42,41%</w:t>
            </w:r>
          </w:p>
        </w:tc>
      </w:tr>
    </w:tbl>
    <w:p w14:paraId="303B9250" w14:textId="77777777" w:rsidR="00AB20B0" w:rsidRDefault="00AB20B0" w:rsidP="00AB20B0">
      <w:pPr>
        <w:jc w:val="center"/>
        <w:rPr>
          <w:sz w:val="16"/>
        </w:rPr>
      </w:pPr>
      <w:r w:rsidRPr="002D7F2F">
        <w:rPr>
          <w:sz w:val="16"/>
        </w:rPr>
        <w:t>Fuente. Reporte de Indicadores del 3er Trimestre de 2023– UAERMV</w:t>
      </w:r>
    </w:p>
    <w:p w14:paraId="455AAB4D" w14:textId="25E1CA64" w:rsidR="00AD08CB" w:rsidRDefault="00AD08CB" w:rsidP="00AE3780">
      <w:pPr>
        <w:rPr>
          <w:rFonts w:eastAsia="Times New Roman" w:cs="Arial"/>
          <w:lang w:eastAsia="es-ES"/>
        </w:rPr>
      </w:pPr>
    </w:p>
    <w:p w14:paraId="621E3684" w14:textId="0CBB2FAE" w:rsidR="00AD08CB" w:rsidRDefault="00AD08CB" w:rsidP="00AE3780">
      <w:pPr>
        <w:rPr>
          <w:rFonts w:eastAsia="Times New Roman" w:cs="Arial"/>
          <w:lang w:eastAsia="es-ES"/>
        </w:rPr>
      </w:pPr>
    </w:p>
    <w:p w14:paraId="0420D186" w14:textId="54480158" w:rsidR="00AD08CB" w:rsidRDefault="00AB20B0" w:rsidP="00AB20B0">
      <w:pPr>
        <w:rPr>
          <w:rFonts w:eastAsia="Times New Roman" w:cs="Arial"/>
          <w:lang w:eastAsia="es-ES"/>
        </w:rPr>
      </w:pPr>
      <w:r>
        <w:rPr>
          <w:rFonts w:eastAsia="Times New Roman" w:cs="Arial"/>
          <w:lang w:eastAsia="es-ES"/>
        </w:rPr>
        <w:t>En el primer periodo e</w:t>
      </w:r>
      <w:r w:rsidRPr="00AB20B0">
        <w:rPr>
          <w:rFonts w:eastAsia="Times New Roman" w:cs="Arial"/>
          <w:lang w:eastAsia="es-ES"/>
        </w:rPr>
        <w:t>l indicador se encuentra en un rango mejorable, destacando las sensibilizaciones brindadas por parte del proceso de Gestión Documental a todos los colaboradores de la Entidad, es importante mencionar que el trámite de finalización de radicados en ORFEO depende de cada usuario y no ha sido posible que los radicados se finalicen por parte de los usuarios en un tiempo razonable después de tramitados.</w:t>
      </w:r>
    </w:p>
    <w:p w14:paraId="69686502" w14:textId="789CF862" w:rsidR="00AB20B0" w:rsidRDefault="00AB20B0" w:rsidP="00AB20B0">
      <w:pPr>
        <w:rPr>
          <w:rFonts w:eastAsia="Times New Roman" w:cs="Arial"/>
          <w:lang w:eastAsia="es-ES"/>
        </w:rPr>
      </w:pPr>
    </w:p>
    <w:p w14:paraId="3ED25B37" w14:textId="7AEE44CC" w:rsidR="00AD08CB" w:rsidRDefault="00AB20B0" w:rsidP="00AE3780">
      <w:pPr>
        <w:rPr>
          <w:rFonts w:eastAsia="Times New Roman" w:cs="Arial"/>
          <w:lang w:eastAsia="es-ES"/>
        </w:rPr>
      </w:pPr>
      <w:r w:rsidRPr="00AB20B0">
        <w:rPr>
          <w:rFonts w:eastAsia="Times New Roman" w:cs="Arial"/>
          <w:lang w:eastAsia="es-ES"/>
        </w:rPr>
        <w:t xml:space="preserve">Durante el </w:t>
      </w:r>
      <w:r>
        <w:rPr>
          <w:rFonts w:eastAsia="Times New Roman" w:cs="Arial"/>
          <w:lang w:eastAsia="es-ES"/>
        </w:rPr>
        <w:t xml:space="preserve">segundo </w:t>
      </w:r>
      <w:r w:rsidRPr="00AB20B0">
        <w:rPr>
          <w:rFonts w:eastAsia="Times New Roman" w:cs="Arial"/>
          <w:lang w:eastAsia="es-ES"/>
        </w:rPr>
        <w:t>periodo aumento en número de radicados sin finalizar teniendo en cuenta que los usuarios no finalizan los radicados gestionados durante el periodo, pese al acompañamiento que brinda el proceso de gestión documental en temas de sensibilización, acompañamientos y seguimiento mensual para lograr el cierre de esos radicados sin finalizar</w:t>
      </w:r>
      <w:r>
        <w:rPr>
          <w:rFonts w:eastAsia="Times New Roman" w:cs="Arial"/>
          <w:lang w:eastAsia="es-ES"/>
        </w:rPr>
        <w:t>.</w:t>
      </w:r>
    </w:p>
    <w:p w14:paraId="6DF6E773" w14:textId="08823875" w:rsidR="00AB20B0" w:rsidRDefault="00AB20B0" w:rsidP="00AE3780">
      <w:pPr>
        <w:rPr>
          <w:rFonts w:eastAsia="Times New Roman" w:cs="Arial"/>
          <w:lang w:eastAsia="es-ES"/>
        </w:rPr>
      </w:pPr>
    </w:p>
    <w:p w14:paraId="47DB8766" w14:textId="38B35279" w:rsidR="00AB20B0" w:rsidRDefault="00AB20B0" w:rsidP="00AE3780">
      <w:pPr>
        <w:rPr>
          <w:rFonts w:eastAsia="Times New Roman" w:cs="Arial"/>
          <w:lang w:eastAsia="es-ES"/>
        </w:rPr>
      </w:pPr>
      <w:r w:rsidRPr="00AB20B0">
        <w:rPr>
          <w:rFonts w:eastAsia="Times New Roman" w:cs="Arial"/>
          <w:lang w:eastAsia="es-ES"/>
        </w:rPr>
        <w:t xml:space="preserve">Para el </w:t>
      </w:r>
      <w:r>
        <w:rPr>
          <w:rFonts w:eastAsia="Times New Roman" w:cs="Arial"/>
          <w:lang w:eastAsia="es-ES"/>
        </w:rPr>
        <w:t xml:space="preserve">tercer </w:t>
      </w:r>
      <w:r w:rsidRPr="00AB20B0">
        <w:rPr>
          <w:rFonts w:eastAsia="Times New Roman" w:cs="Arial"/>
          <w:lang w:eastAsia="es-ES"/>
        </w:rPr>
        <w:t xml:space="preserve">periodo el indicador se encuentra en un rango de gestión mejorable, se destacan las sensibilizaciones brindadas por parte del proceso de Gestión Documental a todos los colaboradores de la Entidad, así como el seguimiento mensual por dependencias que se realiza por parte del proceso, con el fin de finalizar los trámites en Orfeo, así mismo es importante mencionar que el trámite de finalización de radicados en </w:t>
      </w:r>
      <w:r>
        <w:rPr>
          <w:rFonts w:eastAsia="Times New Roman" w:cs="Arial"/>
          <w:lang w:eastAsia="es-ES"/>
        </w:rPr>
        <w:t>O</w:t>
      </w:r>
      <w:r w:rsidRPr="00AB20B0">
        <w:rPr>
          <w:rFonts w:eastAsia="Times New Roman" w:cs="Arial"/>
          <w:lang w:eastAsia="es-ES"/>
        </w:rPr>
        <w:t>rfeo depende de cada usuario</w:t>
      </w:r>
      <w:r>
        <w:rPr>
          <w:rFonts w:eastAsia="Times New Roman" w:cs="Arial"/>
          <w:lang w:eastAsia="es-ES"/>
        </w:rPr>
        <w:t>.</w:t>
      </w:r>
    </w:p>
    <w:p w14:paraId="46BED57A" w14:textId="049738E9" w:rsidR="00AB20B0" w:rsidRDefault="00AB20B0" w:rsidP="00AE3780">
      <w:pPr>
        <w:rPr>
          <w:rFonts w:eastAsia="Times New Roman" w:cs="Arial"/>
          <w:lang w:eastAsia="es-ES"/>
        </w:rPr>
      </w:pPr>
    </w:p>
    <w:p w14:paraId="386EEF3A" w14:textId="0511ED70" w:rsidR="00AB20B0" w:rsidRDefault="00AB20B0" w:rsidP="00AE3780">
      <w:pPr>
        <w:rPr>
          <w:rFonts w:eastAsia="Times New Roman" w:cs="Arial"/>
          <w:lang w:eastAsia="es-ES"/>
        </w:rPr>
      </w:pPr>
    </w:p>
    <w:p w14:paraId="1BCE891A" w14:textId="0A6A3039" w:rsidR="00AB20B0" w:rsidRDefault="00AB20B0" w:rsidP="00AE3780">
      <w:pPr>
        <w:rPr>
          <w:rFonts w:eastAsia="Times New Roman" w:cs="Arial"/>
          <w:u w:val="single"/>
          <w:lang w:eastAsia="es-ES"/>
        </w:rPr>
      </w:pPr>
      <w:r w:rsidRPr="00AB20B0">
        <w:rPr>
          <w:rFonts w:eastAsia="Times New Roman" w:cs="Arial"/>
          <w:b/>
          <w:lang w:eastAsia="es-ES"/>
        </w:rPr>
        <w:t>CEM-IND-002</w:t>
      </w:r>
      <w:r>
        <w:rPr>
          <w:rFonts w:eastAsia="Times New Roman" w:cs="Arial"/>
          <w:b/>
          <w:lang w:eastAsia="es-ES"/>
        </w:rPr>
        <w:t xml:space="preserve"> </w:t>
      </w:r>
      <w:r w:rsidRPr="00AB20B0">
        <w:rPr>
          <w:rFonts w:eastAsia="Times New Roman" w:cs="Arial"/>
          <w:u w:val="single"/>
          <w:lang w:eastAsia="es-ES"/>
        </w:rPr>
        <w:t>CUMPLIMIENTO DE LAS ACCIONES CORRECTIVAS</w:t>
      </w:r>
    </w:p>
    <w:p w14:paraId="26C8BEAB" w14:textId="5E7018E1" w:rsidR="00AB20B0" w:rsidRDefault="00AB20B0" w:rsidP="00AE3780">
      <w:pPr>
        <w:rPr>
          <w:rFonts w:eastAsia="Times New Roman" w:cs="Arial"/>
          <w:u w:val="single"/>
          <w:lang w:eastAsia="es-ES"/>
        </w:rPr>
      </w:pPr>
    </w:p>
    <w:p w14:paraId="0D77690D" w14:textId="27AE76F3" w:rsidR="00AB20B0" w:rsidRDefault="00AB20B0" w:rsidP="00AE3780">
      <w:pPr>
        <w:rPr>
          <w:rFonts w:eastAsia="Times New Roman" w:cs="Arial"/>
          <w:u w:val="single"/>
          <w:lang w:eastAsia="es-ES"/>
        </w:rPr>
      </w:pPr>
    </w:p>
    <w:p w14:paraId="234F723B" w14:textId="7E2EF763" w:rsidR="00AB20B0" w:rsidRPr="00AD0E0F" w:rsidRDefault="00AB20B0" w:rsidP="00AB20B0">
      <w:pPr>
        <w:pStyle w:val="Descripcin"/>
        <w:spacing w:after="0" w:line="240" w:lineRule="auto"/>
        <w:jc w:val="center"/>
        <w:rPr>
          <w:b w:val="0"/>
          <w:sz w:val="16"/>
        </w:rPr>
      </w:pPr>
      <w:r w:rsidRPr="00AD0E0F">
        <w:rPr>
          <w:sz w:val="16"/>
        </w:rPr>
        <w:t xml:space="preserve">Tabla </w:t>
      </w:r>
      <w:r w:rsidRPr="00AD0E0F">
        <w:rPr>
          <w:sz w:val="16"/>
        </w:rPr>
        <w:fldChar w:fldCharType="begin"/>
      </w:r>
      <w:r w:rsidRPr="00AD0E0F">
        <w:rPr>
          <w:sz w:val="16"/>
        </w:rPr>
        <w:instrText xml:space="preserve"> SEQ Tabla \* ARABIC </w:instrText>
      </w:r>
      <w:r w:rsidRPr="00AD0E0F">
        <w:rPr>
          <w:sz w:val="16"/>
        </w:rPr>
        <w:fldChar w:fldCharType="separate"/>
      </w:r>
      <w:r w:rsidR="00A113A3">
        <w:rPr>
          <w:noProof/>
          <w:sz w:val="16"/>
        </w:rPr>
        <w:t>12</w:t>
      </w:r>
      <w:r w:rsidRPr="00AD0E0F">
        <w:rPr>
          <w:sz w:val="16"/>
        </w:rPr>
        <w:fldChar w:fldCharType="end"/>
      </w:r>
      <w:r w:rsidRPr="00AD0E0F">
        <w:rPr>
          <w:sz w:val="16"/>
        </w:rPr>
        <w:t xml:space="preserve">. </w:t>
      </w:r>
      <w:r>
        <w:rPr>
          <w:b w:val="0"/>
          <w:sz w:val="16"/>
        </w:rPr>
        <w:t>C</w:t>
      </w:r>
      <w:r w:rsidRPr="00AB20B0">
        <w:rPr>
          <w:b w:val="0"/>
          <w:sz w:val="16"/>
        </w:rPr>
        <w:t>umplimiento de las acciones correctivas</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AB20B0" w:rsidRPr="00814EF8" w14:paraId="1608DDCA" w14:textId="77777777" w:rsidTr="00CD36F8">
        <w:trPr>
          <w:trHeight w:val="227"/>
          <w:jc w:val="center"/>
        </w:trPr>
        <w:tc>
          <w:tcPr>
            <w:tcW w:w="5676" w:type="dxa"/>
            <w:gridSpan w:val="4"/>
            <w:shd w:val="clear" w:color="auto" w:fill="D9D9D9" w:themeFill="background1" w:themeFillShade="D9"/>
            <w:vAlign w:val="center"/>
          </w:tcPr>
          <w:p w14:paraId="39DE08EA" w14:textId="77777777" w:rsidR="00AB20B0" w:rsidRPr="00814EF8" w:rsidRDefault="00AB20B0" w:rsidP="00CD36F8">
            <w:pPr>
              <w:widowControl/>
              <w:ind w:left="-2343" w:right="-2427"/>
              <w:jc w:val="center"/>
              <w:rPr>
                <w:rFonts w:eastAsia="Times New Roman" w:cs="Arial"/>
                <w:b/>
                <w:bCs/>
                <w:sz w:val="16"/>
                <w:szCs w:val="16"/>
                <w:lang w:eastAsia="es-CO"/>
              </w:rPr>
            </w:pPr>
            <w:r w:rsidRPr="00814EF8">
              <w:rPr>
                <w:rFonts w:eastAsia="Times New Roman" w:cs="Arial"/>
                <w:b/>
                <w:bCs/>
                <w:sz w:val="16"/>
                <w:szCs w:val="16"/>
                <w:lang w:eastAsia="es-CO"/>
              </w:rPr>
              <w:t>CUADRO DE SEGUIMIENTO</w:t>
            </w:r>
          </w:p>
        </w:tc>
      </w:tr>
      <w:tr w:rsidR="00AB20B0" w:rsidRPr="00814EF8" w14:paraId="5F751647" w14:textId="77777777" w:rsidTr="00CD36F8">
        <w:trPr>
          <w:trHeight w:val="227"/>
          <w:jc w:val="center"/>
        </w:trPr>
        <w:tc>
          <w:tcPr>
            <w:tcW w:w="1129" w:type="dxa"/>
            <w:vMerge w:val="restart"/>
            <w:shd w:val="clear" w:color="auto" w:fill="D9D9D9" w:themeFill="background1" w:themeFillShade="D9"/>
            <w:vAlign w:val="center"/>
            <w:hideMark/>
          </w:tcPr>
          <w:p w14:paraId="6D314D9F" w14:textId="77777777" w:rsidR="00AB20B0" w:rsidRPr="00814EF8" w:rsidRDefault="00AB20B0" w:rsidP="00CD36F8">
            <w:pPr>
              <w:widowControl/>
              <w:jc w:val="center"/>
              <w:rPr>
                <w:rFonts w:cs="Arial"/>
                <w:b/>
                <w:bCs/>
                <w:color w:val="000000"/>
                <w:sz w:val="16"/>
                <w:szCs w:val="16"/>
              </w:rPr>
            </w:pPr>
            <w:r w:rsidRPr="00814EF8">
              <w:rPr>
                <w:rFonts w:cs="Arial"/>
                <w:b/>
                <w:bCs/>
                <w:color w:val="000000"/>
                <w:sz w:val="16"/>
                <w:szCs w:val="16"/>
              </w:rPr>
              <w:t>PERIODO DE MEDICIÓN</w:t>
            </w:r>
          </w:p>
        </w:tc>
        <w:tc>
          <w:tcPr>
            <w:tcW w:w="1752"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177BB24B" w14:textId="77777777" w:rsidR="00AB20B0" w:rsidRPr="00AD08CB" w:rsidRDefault="00AB20B0" w:rsidP="00CD36F8">
            <w:pPr>
              <w:jc w:val="center"/>
              <w:rPr>
                <w:rFonts w:cs="Arial"/>
                <w:b/>
                <w:bCs/>
                <w:color w:val="000000"/>
                <w:sz w:val="16"/>
                <w:szCs w:val="16"/>
              </w:rPr>
            </w:pPr>
            <w:r w:rsidRPr="00AD08CB">
              <w:rPr>
                <w:rFonts w:cs="Arial"/>
                <w:b/>
                <w:bCs/>
                <w:sz w:val="16"/>
              </w:rPr>
              <w:t>kg de residuos aprovechables gestionados</w:t>
            </w:r>
          </w:p>
        </w:tc>
        <w:tc>
          <w:tcPr>
            <w:tcW w:w="1429"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7F739F84" w14:textId="77777777" w:rsidR="00AB20B0" w:rsidRPr="00AD08CB" w:rsidRDefault="00AB20B0" w:rsidP="00CD36F8">
            <w:pPr>
              <w:jc w:val="center"/>
              <w:rPr>
                <w:rFonts w:cs="Arial"/>
                <w:b/>
                <w:bCs/>
                <w:color w:val="000000"/>
                <w:sz w:val="16"/>
                <w:szCs w:val="16"/>
              </w:rPr>
            </w:pPr>
            <w:r w:rsidRPr="00AD08CB">
              <w:rPr>
                <w:rFonts w:cs="Arial"/>
                <w:b/>
                <w:bCs/>
                <w:sz w:val="16"/>
              </w:rPr>
              <w:t>kg de residuos generados</w:t>
            </w:r>
          </w:p>
        </w:tc>
        <w:tc>
          <w:tcPr>
            <w:tcW w:w="1366"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11BB749B" w14:textId="77777777" w:rsidR="00AB20B0" w:rsidRPr="00AD08CB" w:rsidRDefault="00AB20B0" w:rsidP="00CD36F8">
            <w:pPr>
              <w:widowControl/>
              <w:jc w:val="center"/>
              <w:rPr>
                <w:rFonts w:eastAsia="Times New Roman" w:cs="Arial"/>
                <w:b/>
                <w:bCs/>
                <w:sz w:val="16"/>
                <w:szCs w:val="16"/>
                <w:lang w:eastAsia="es-CO"/>
              </w:rPr>
            </w:pPr>
            <w:r w:rsidRPr="00AD08CB">
              <w:rPr>
                <w:rFonts w:cs="Arial"/>
                <w:b/>
                <w:bCs/>
                <w:sz w:val="16"/>
              </w:rPr>
              <w:t>RESULTADO</w:t>
            </w:r>
          </w:p>
        </w:tc>
      </w:tr>
      <w:tr w:rsidR="00AB20B0" w:rsidRPr="00814EF8" w14:paraId="4D62B679" w14:textId="77777777" w:rsidTr="00CD36F8">
        <w:trPr>
          <w:trHeight w:val="227"/>
          <w:jc w:val="center"/>
        </w:trPr>
        <w:tc>
          <w:tcPr>
            <w:tcW w:w="1129" w:type="dxa"/>
            <w:vMerge/>
            <w:shd w:val="clear" w:color="auto" w:fill="D9D9D9" w:themeFill="background1" w:themeFillShade="D9"/>
            <w:vAlign w:val="center"/>
            <w:hideMark/>
          </w:tcPr>
          <w:p w14:paraId="29E495EF" w14:textId="77777777" w:rsidR="00AB20B0" w:rsidRPr="00814EF8" w:rsidRDefault="00AB20B0" w:rsidP="00CD36F8">
            <w:pPr>
              <w:widowControl/>
              <w:jc w:val="left"/>
              <w:rPr>
                <w:rFonts w:eastAsia="Times New Roman" w:cs="Arial"/>
                <w:b/>
                <w:bCs/>
                <w:sz w:val="16"/>
                <w:szCs w:val="16"/>
                <w:lang w:eastAsia="es-CO"/>
              </w:rPr>
            </w:pPr>
          </w:p>
        </w:tc>
        <w:tc>
          <w:tcPr>
            <w:tcW w:w="1752" w:type="dxa"/>
            <w:vMerge/>
            <w:tcBorders>
              <w:top w:val="single" w:sz="8" w:space="0" w:color="auto"/>
              <w:left w:val="single" w:sz="8" w:space="0" w:color="auto"/>
              <w:bottom w:val="single" w:sz="8" w:space="0" w:color="000000"/>
              <w:right w:val="single" w:sz="8" w:space="0" w:color="auto"/>
            </w:tcBorders>
            <w:vAlign w:val="center"/>
            <w:hideMark/>
          </w:tcPr>
          <w:p w14:paraId="4158BA21" w14:textId="77777777" w:rsidR="00AB20B0" w:rsidRPr="00AD08CB" w:rsidRDefault="00AB20B0" w:rsidP="00CD36F8">
            <w:pPr>
              <w:widowControl/>
              <w:jc w:val="left"/>
              <w:rPr>
                <w:rFonts w:eastAsia="Times New Roman" w:cs="Arial"/>
                <w:b/>
                <w:bCs/>
                <w:sz w:val="16"/>
                <w:szCs w:val="16"/>
                <w:lang w:eastAsia="es-CO"/>
              </w:rPr>
            </w:pPr>
          </w:p>
        </w:tc>
        <w:tc>
          <w:tcPr>
            <w:tcW w:w="1429" w:type="dxa"/>
            <w:vMerge/>
            <w:tcBorders>
              <w:top w:val="single" w:sz="8" w:space="0" w:color="auto"/>
              <w:left w:val="single" w:sz="8" w:space="0" w:color="auto"/>
              <w:bottom w:val="single" w:sz="8" w:space="0" w:color="000000"/>
              <w:right w:val="single" w:sz="8" w:space="0" w:color="auto"/>
            </w:tcBorders>
            <w:vAlign w:val="center"/>
            <w:hideMark/>
          </w:tcPr>
          <w:p w14:paraId="03E968B2" w14:textId="77777777" w:rsidR="00AB20B0" w:rsidRPr="00AD08CB" w:rsidRDefault="00AB20B0" w:rsidP="00CD36F8">
            <w:pPr>
              <w:widowControl/>
              <w:jc w:val="left"/>
              <w:rPr>
                <w:rFonts w:eastAsia="Times New Roman" w:cs="Arial"/>
                <w:b/>
                <w:bCs/>
                <w:sz w:val="16"/>
                <w:szCs w:val="16"/>
                <w:lang w:eastAsia="es-CO"/>
              </w:rPr>
            </w:pPr>
          </w:p>
        </w:tc>
        <w:tc>
          <w:tcPr>
            <w:tcW w:w="1366" w:type="dxa"/>
            <w:vMerge/>
            <w:tcBorders>
              <w:top w:val="single" w:sz="8" w:space="0" w:color="auto"/>
              <w:left w:val="single" w:sz="8" w:space="0" w:color="auto"/>
              <w:bottom w:val="single" w:sz="8" w:space="0" w:color="000000"/>
              <w:right w:val="single" w:sz="8" w:space="0" w:color="auto"/>
            </w:tcBorders>
            <w:vAlign w:val="center"/>
            <w:hideMark/>
          </w:tcPr>
          <w:p w14:paraId="2C622CF0" w14:textId="77777777" w:rsidR="00AB20B0" w:rsidRPr="00AD08CB" w:rsidRDefault="00AB20B0" w:rsidP="00CD36F8">
            <w:pPr>
              <w:widowControl/>
              <w:jc w:val="left"/>
              <w:rPr>
                <w:rFonts w:eastAsia="Times New Roman" w:cs="Arial"/>
                <w:b/>
                <w:bCs/>
                <w:sz w:val="16"/>
                <w:szCs w:val="16"/>
                <w:lang w:eastAsia="es-CO"/>
              </w:rPr>
            </w:pPr>
          </w:p>
        </w:tc>
      </w:tr>
      <w:tr w:rsidR="00AB20B0" w:rsidRPr="00814EF8" w14:paraId="11ED1D98" w14:textId="77777777" w:rsidTr="00CD36F8">
        <w:trPr>
          <w:trHeight w:val="227"/>
          <w:jc w:val="center"/>
        </w:trPr>
        <w:tc>
          <w:tcPr>
            <w:tcW w:w="1129" w:type="dxa"/>
            <w:shd w:val="clear" w:color="auto" w:fill="auto"/>
            <w:vAlign w:val="center"/>
            <w:hideMark/>
          </w:tcPr>
          <w:p w14:paraId="5EFF1E24" w14:textId="77777777" w:rsidR="00AB20B0" w:rsidRPr="00814EF8" w:rsidRDefault="00AB20B0" w:rsidP="00CD36F8">
            <w:pPr>
              <w:widowControl/>
              <w:jc w:val="center"/>
              <w:rPr>
                <w:rFonts w:eastAsia="Times New Roman" w:cs="Arial"/>
                <w:sz w:val="16"/>
                <w:szCs w:val="16"/>
                <w:lang w:eastAsia="es-CO"/>
              </w:rPr>
            </w:pPr>
            <w:r w:rsidRPr="00814EF8">
              <w:rPr>
                <w:rFonts w:eastAsia="Times New Roman" w:cs="Arial"/>
                <w:sz w:val="16"/>
                <w:szCs w:val="16"/>
                <w:lang w:eastAsia="es-CO"/>
              </w:rPr>
              <w:t>1er Trimestre</w:t>
            </w:r>
          </w:p>
        </w:tc>
        <w:tc>
          <w:tcPr>
            <w:tcW w:w="1752" w:type="dxa"/>
            <w:tcBorders>
              <w:top w:val="nil"/>
              <w:left w:val="single" w:sz="8" w:space="0" w:color="auto"/>
              <w:bottom w:val="single" w:sz="4" w:space="0" w:color="auto"/>
              <w:right w:val="single" w:sz="8" w:space="0" w:color="auto"/>
            </w:tcBorders>
            <w:shd w:val="clear" w:color="auto" w:fill="auto"/>
            <w:vAlign w:val="center"/>
          </w:tcPr>
          <w:p w14:paraId="7C343147" w14:textId="77777777" w:rsidR="00AB20B0" w:rsidRPr="00AD08CB" w:rsidRDefault="00AB20B0" w:rsidP="00CD36F8">
            <w:pPr>
              <w:widowControl/>
              <w:jc w:val="center"/>
              <w:rPr>
                <w:rFonts w:cs="Arial"/>
                <w:color w:val="000000"/>
                <w:sz w:val="16"/>
                <w:szCs w:val="16"/>
              </w:rPr>
            </w:pPr>
            <w:r w:rsidRPr="00AD08CB">
              <w:rPr>
                <w:rFonts w:cs="Arial"/>
                <w:sz w:val="16"/>
              </w:rPr>
              <w:t>16161</w:t>
            </w:r>
          </w:p>
        </w:tc>
        <w:tc>
          <w:tcPr>
            <w:tcW w:w="1429" w:type="dxa"/>
            <w:tcBorders>
              <w:top w:val="nil"/>
              <w:left w:val="nil"/>
              <w:bottom w:val="single" w:sz="4" w:space="0" w:color="auto"/>
              <w:right w:val="single" w:sz="8" w:space="0" w:color="auto"/>
            </w:tcBorders>
            <w:shd w:val="clear" w:color="auto" w:fill="auto"/>
            <w:vAlign w:val="center"/>
          </w:tcPr>
          <w:p w14:paraId="795367B3" w14:textId="77777777" w:rsidR="00AB20B0" w:rsidRPr="00AD08CB" w:rsidRDefault="00AB20B0" w:rsidP="00CD36F8">
            <w:pPr>
              <w:jc w:val="center"/>
              <w:rPr>
                <w:rFonts w:cs="Arial"/>
                <w:color w:val="000000"/>
                <w:sz w:val="16"/>
                <w:szCs w:val="16"/>
              </w:rPr>
            </w:pPr>
            <w:r w:rsidRPr="00AD08CB">
              <w:rPr>
                <w:rFonts w:cs="Arial"/>
                <w:sz w:val="16"/>
              </w:rPr>
              <w:t>21417</w:t>
            </w:r>
          </w:p>
        </w:tc>
        <w:tc>
          <w:tcPr>
            <w:tcW w:w="1366" w:type="dxa"/>
            <w:tcBorders>
              <w:top w:val="nil"/>
              <w:left w:val="nil"/>
              <w:bottom w:val="single" w:sz="4" w:space="0" w:color="auto"/>
              <w:right w:val="single" w:sz="8" w:space="0" w:color="auto"/>
            </w:tcBorders>
            <w:shd w:val="clear" w:color="auto" w:fill="auto"/>
            <w:vAlign w:val="center"/>
          </w:tcPr>
          <w:p w14:paraId="0FBE486C" w14:textId="77777777" w:rsidR="00AB20B0" w:rsidRPr="00AD08CB" w:rsidRDefault="00AB20B0" w:rsidP="00CD36F8">
            <w:pPr>
              <w:jc w:val="center"/>
              <w:rPr>
                <w:rFonts w:cs="Arial"/>
                <w:color w:val="000000"/>
                <w:sz w:val="16"/>
                <w:szCs w:val="16"/>
              </w:rPr>
            </w:pPr>
            <w:r w:rsidRPr="00AD08CB">
              <w:rPr>
                <w:rFonts w:cs="Arial"/>
                <w:sz w:val="16"/>
              </w:rPr>
              <w:t>75,46%</w:t>
            </w:r>
          </w:p>
        </w:tc>
      </w:tr>
      <w:tr w:rsidR="00AB20B0" w:rsidRPr="00814EF8" w14:paraId="4C0A7AEC" w14:textId="77777777" w:rsidTr="00CD36F8">
        <w:trPr>
          <w:trHeight w:val="227"/>
          <w:jc w:val="center"/>
        </w:trPr>
        <w:tc>
          <w:tcPr>
            <w:tcW w:w="1129" w:type="dxa"/>
            <w:shd w:val="clear" w:color="auto" w:fill="auto"/>
            <w:vAlign w:val="center"/>
          </w:tcPr>
          <w:p w14:paraId="50951933" w14:textId="77777777" w:rsidR="00AB20B0" w:rsidRPr="00814EF8" w:rsidRDefault="00AB20B0" w:rsidP="00CD36F8">
            <w:pPr>
              <w:widowControl/>
              <w:jc w:val="center"/>
              <w:rPr>
                <w:rFonts w:eastAsia="Times New Roman" w:cs="Arial"/>
                <w:sz w:val="16"/>
                <w:szCs w:val="16"/>
                <w:lang w:eastAsia="es-CO"/>
              </w:rPr>
            </w:pPr>
            <w:r w:rsidRPr="00814EF8">
              <w:rPr>
                <w:rFonts w:eastAsia="Times New Roman" w:cs="Arial"/>
                <w:sz w:val="16"/>
                <w:szCs w:val="16"/>
                <w:lang w:eastAsia="es-CO"/>
              </w:rPr>
              <w:t>2do Trimestre</w:t>
            </w:r>
          </w:p>
        </w:tc>
        <w:tc>
          <w:tcPr>
            <w:tcW w:w="1752" w:type="dxa"/>
            <w:tcBorders>
              <w:top w:val="single" w:sz="4" w:space="0" w:color="auto"/>
              <w:left w:val="single" w:sz="8" w:space="0" w:color="auto"/>
              <w:bottom w:val="single" w:sz="4" w:space="0" w:color="auto"/>
              <w:right w:val="single" w:sz="8" w:space="0" w:color="auto"/>
            </w:tcBorders>
            <w:shd w:val="clear" w:color="auto" w:fill="auto"/>
            <w:vAlign w:val="center"/>
          </w:tcPr>
          <w:p w14:paraId="02F49039" w14:textId="77777777" w:rsidR="00AB20B0" w:rsidRPr="00AD08CB" w:rsidRDefault="00AB20B0" w:rsidP="00CD36F8">
            <w:pPr>
              <w:widowControl/>
              <w:jc w:val="center"/>
              <w:rPr>
                <w:sz w:val="16"/>
                <w:szCs w:val="16"/>
              </w:rPr>
            </w:pPr>
            <w:r w:rsidRPr="00AD08CB">
              <w:rPr>
                <w:rFonts w:cs="Arial"/>
                <w:sz w:val="16"/>
              </w:rPr>
              <w:t>32611</w:t>
            </w:r>
          </w:p>
        </w:tc>
        <w:tc>
          <w:tcPr>
            <w:tcW w:w="1429" w:type="dxa"/>
            <w:tcBorders>
              <w:top w:val="single" w:sz="4" w:space="0" w:color="auto"/>
              <w:left w:val="nil"/>
              <w:bottom w:val="single" w:sz="4" w:space="0" w:color="auto"/>
              <w:right w:val="single" w:sz="8" w:space="0" w:color="auto"/>
            </w:tcBorders>
            <w:shd w:val="clear" w:color="auto" w:fill="auto"/>
            <w:vAlign w:val="center"/>
          </w:tcPr>
          <w:p w14:paraId="7B4D9440" w14:textId="77777777" w:rsidR="00AB20B0" w:rsidRPr="00AD08CB" w:rsidRDefault="00AB20B0" w:rsidP="00CD36F8">
            <w:pPr>
              <w:jc w:val="center"/>
              <w:rPr>
                <w:sz w:val="16"/>
                <w:szCs w:val="16"/>
              </w:rPr>
            </w:pPr>
            <w:r w:rsidRPr="00AD08CB">
              <w:rPr>
                <w:rFonts w:cs="Arial"/>
                <w:sz w:val="16"/>
              </w:rPr>
              <w:t>36898</w:t>
            </w:r>
          </w:p>
        </w:tc>
        <w:tc>
          <w:tcPr>
            <w:tcW w:w="1366" w:type="dxa"/>
            <w:tcBorders>
              <w:top w:val="nil"/>
              <w:left w:val="single" w:sz="8" w:space="0" w:color="auto"/>
              <w:bottom w:val="single" w:sz="4" w:space="0" w:color="auto"/>
              <w:right w:val="single" w:sz="8" w:space="0" w:color="auto"/>
            </w:tcBorders>
            <w:shd w:val="clear" w:color="auto" w:fill="auto"/>
            <w:vAlign w:val="center"/>
          </w:tcPr>
          <w:p w14:paraId="6A3D4845" w14:textId="77777777" w:rsidR="00AB20B0" w:rsidRPr="00AD08CB" w:rsidRDefault="00AB20B0" w:rsidP="00CD36F8">
            <w:pPr>
              <w:jc w:val="center"/>
              <w:rPr>
                <w:sz w:val="16"/>
                <w:szCs w:val="16"/>
              </w:rPr>
            </w:pPr>
            <w:r w:rsidRPr="00AD08CB">
              <w:rPr>
                <w:rFonts w:cs="Arial"/>
                <w:sz w:val="16"/>
              </w:rPr>
              <w:t>88,38%</w:t>
            </w:r>
          </w:p>
        </w:tc>
      </w:tr>
      <w:tr w:rsidR="00AB20B0" w:rsidRPr="00814EF8" w14:paraId="17454B50" w14:textId="77777777" w:rsidTr="00CD36F8">
        <w:trPr>
          <w:trHeight w:val="227"/>
          <w:jc w:val="center"/>
        </w:trPr>
        <w:tc>
          <w:tcPr>
            <w:tcW w:w="1129" w:type="dxa"/>
            <w:shd w:val="clear" w:color="auto" w:fill="auto"/>
            <w:vAlign w:val="center"/>
          </w:tcPr>
          <w:p w14:paraId="491A933D" w14:textId="77777777" w:rsidR="00AB20B0" w:rsidRPr="00814EF8" w:rsidRDefault="00AB20B0" w:rsidP="00CD36F8">
            <w:pPr>
              <w:widowControl/>
              <w:jc w:val="center"/>
              <w:rPr>
                <w:rFonts w:eastAsia="Times New Roman" w:cs="Arial"/>
                <w:sz w:val="16"/>
                <w:szCs w:val="16"/>
                <w:lang w:eastAsia="es-CO"/>
              </w:rPr>
            </w:pPr>
            <w:r w:rsidRPr="002D7F2F">
              <w:rPr>
                <w:rFonts w:eastAsia="Times New Roman" w:cs="Arial"/>
                <w:sz w:val="16"/>
                <w:szCs w:val="16"/>
                <w:lang w:eastAsia="es-CO"/>
              </w:rPr>
              <w:t>3er Trimestre</w:t>
            </w:r>
          </w:p>
        </w:tc>
        <w:tc>
          <w:tcPr>
            <w:tcW w:w="1752" w:type="dxa"/>
            <w:tcBorders>
              <w:top w:val="nil"/>
              <w:left w:val="single" w:sz="8" w:space="0" w:color="auto"/>
              <w:bottom w:val="single" w:sz="4" w:space="0" w:color="auto"/>
              <w:right w:val="single" w:sz="8" w:space="0" w:color="auto"/>
            </w:tcBorders>
            <w:shd w:val="clear" w:color="auto" w:fill="auto"/>
            <w:vAlign w:val="center"/>
          </w:tcPr>
          <w:p w14:paraId="1B8F6D65" w14:textId="77777777" w:rsidR="00AB20B0" w:rsidRPr="00AD08CB" w:rsidRDefault="00AB20B0" w:rsidP="00CD36F8">
            <w:pPr>
              <w:widowControl/>
              <w:jc w:val="center"/>
              <w:rPr>
                <w:rFonts w:cs="Arial"/>
                <w:sz w:val="16"/>
                <w:szCs w:val="16"/>
              </w:rPr>
            </w:pPr>
            <w:r w:rsidRPr="00AD08CB">
              <w:rPr>
                <w:rFonts w:cs="Arial"/>
                <w:sz w:val="16"/>
              </w:rPr>
              <w:t>6329</w:t>
            </w:r>
          </w:p>
        </w:tc>
        <w:tc>
          <w:tcPr>
            <w:tcW w:w="1429" w:type="dxa"/>
            <w:tcBorders>
              <w:top w:val="nil"/>
              <w:left w:val="nil"/>
              <w:bottom w:val="single" w:sz="4" w:space="0" w:color="auto"/>
              <w:right w:val="single" w:sz="8" w:space="0" w:color="auto"/>
            </w:tcBorders>
            <w:shd w:val="clear" w:color="auto" w:fill="auto"/>
            <w:vAlign w:val="center"/>
          </w:tcPr>
          <w:p w14:paraId="6864742F" w14:textId="77777777" w:rsidR="00AB20B0" w:rsidRPr="00AD08CB" w:rsidRDefault="00AB20B0" w:rsidP="00CD36F8">
            <w:pPr>
              <w:jc w:val="center"/>
              <w:rPr>
                <w:rFonts w:cs="Arial"/>
                <w:sz w:val="16"/>
                <w:szCs w:val="16"/>
              </w:rPr>
            </w:pPr>
            <w:r w:rsidRPr="00AD08CB">
              <w:rPr>
                <w:rFonts w:cs="Arial"/>
                <w:sz w:val="16"/>
              </w:rPr>
              <w:t>14923</w:t>
            </w:r>
          </w:p>
        </w:tc>
        <w:tc>
          <w:tcPr>
            <w:tcW w:w="1366" w:type="dxa"/>
            <w:tcBorders>
              <w:top w:val="nil"/>
              <w:left w:val="single" w:sz="8" w:space="0" w:color="auto"/>
              <w:bottom w:val="single" w:sz="4" w:space="0" w:color="auto"/>
              <w:right w:val="single" w:sz="8" w:space="0" w:color="auto"/>
            </w:tcBorders>
            <w:shd w:val="clear" w:color="auto" w:fill="auto"/>
            <w:vAlign w:val="center"/>
          </w:tcPr>
          <w:p w14:paraId="70CA2DA0" w14:textId="77777777" w:rsidR="00AB20B0" w:rsidRPr="00AD08CB" w:rsidRDefault="00AB20B0" w:rsidP="00CD36F8">
            <w:pPr>
              <w:jc w:val="center"/>
              <w:rPr>
                <w:rFonts w:cs="Arial"/>
                <w:sz w:val="16"/>
                <w:szCs w:val="16"/>
              </w:rPr>
            </w:pPr>
            <w:r w:rsidRPr="00AD08CB">
              <w:rPr>
                <w:rFonts w:cs="Arial"/>
                <w:sz w:val="16"/>
              </w:rPr>
              <w:t>42,41%</w:t>
            </w:r>
          </w:p>
        </w:tc>
      </w:tr>
    </w:tbl>
    <w:p w14:paraId="5866FD06" w14:textId="77777777" w:rsidR="00AB20B0" w:rsidRDefault="00AB20B0" w:rsidP="00AB20B0">
      <w:pPr>
        <w:jc w:val="center"/>
        <w:rPr>
          <w:sz w:val="16"/>
        </w:rPr>
      </w:pPr>
      <w:r w:rsidRPr="002D7F2F">
        <w:rPr>
          <w:sz w:val="16"/>
        </w:rPr>
        <w:t>Fuente. Reporte de Indicadores del 3er Trimestre de 2023– UAERMV</w:t>
      </w:r>
    </w:p>
    <w:p w14:paraId="463AFEB0" w14:textId="77777777" w:rsidR="00A113A3" w:rsidRDefault="00A113A3" w:rsidP="00AE3780">
      <w:pPr>
        <w:rPr>
          <w:rFonts w:eastAsia="Times New Roman" w:cs="Arial"/>
          <w:b/>
          <w:lang w:eastAsia="es-ES"/>
        </w:rPr>
      </w:pPr>
    </w:p>
    <w:p w14:paraId="6B161F91" w14:textId="2010E355" w:rsidR="00AB20B0" w:rsidRPr="00A113A3" w:rsidRDefault="00A113A3" w:rsidP="00AE3780">
      <w:pPr>
        <w:rPr>
          <w:rFonts w:eastAsia="Times New Roman" w:cs="Arial"/>
          <w:lang w:eastAsia="es-ES"/>
        </w:rPr>
      </w:pPr>
      <w:r w:rsidRPr="00A113A3">
        <w:rPr>
          <w:rFonts w:eastAsia="Times New Roman" w:cs="Arial"/>
          <w:lang w:eastAsia="es-ES"/>
        </w:rPr>
        <w:t xml:space="preserve">Para el tercer periodo las acciones correctivas estaban distribuidas de la siguiente manera: </w:t>
      </w:r>
    </w:p>
    <w:p w14:paraId="694BE2EC" w14:textId="53C4E66E" w:rsidR="00AB20B0" w:rsidRDefault="00AB20B0" w:rsidP="00AE3780">
      <w:pPr>
        <w:rPr>
          <w:rFonts w:eastAsia="Times New Roman" w:cs="Arial"/>
          <w:b/>
          <w:lang w:eastAsia="es-ES"/>
        </w:rPr>
      </w:pPr>
    </w:p>
    <w:p w14:paraId="68F00F88" w14:textId="1A608580" w:rsidR="00AB20B0" w:rsidRPr="00AB20B0" w:rsidRDefault="00AB20B0" w:rsidP="00AB20B0">
      <w:pPr>
        <w:rPr>
          <w:rFonts w:eastAsia="Times New Roman" w:cs="Arial"/>
          <w:lang w:eastAsia="es-ES"/>
        </w:rPr>
      </w:pPr>
      <w:r w:rsidRPr="00AB20B0">
        <w:rPr>
          <w:rFonts w:eastAsia="Times New Roman" w:cs="Arial"/>
          <w:lang w:eastAsia="es-ES"/>
        </w:rPr>
        <w:t>1. ACCIONES PROGRAMADAS PARA CUMPLIR: 46 acciones en 7 dependencias</w:t>
      </w:r>
    </w:p>
    <w:p w14:paraId="5C90CBFE" w14:textId="77777777" w:rsidR="00AB20B0" w:rsidRPr="00AB20B0" w:rsidRDefault="00AB20B0" w:rsidP="00AB20B0">
      <w:pPr>
        <w:rPr>
          <w:rFonts w:eastAsia="Times New Roman" w:cs="Arial"/>
          <w:lang w:eastAsia="es-ES"/>
        </w:rPr>
      </w:pPr>
    </w:p>
    <w:p w14:paraId="39EEA538" w14:textId="5E827FA2" w:rsidR="00AB20B0" w:rsidRPr="00AB20B0" w:rsidRDefault="00AB20B0" w:rsidP="00AB20B0">
      <w:pPr>
        <w:pStyle w:val="Prrafodelista"/>
        <w:numPr>
          <w:ilvl w:val="0"/>
          <w:numId w:val="44"/>
        </w:numPr>
        <w:rPr>
          <w:rFonts w:eastAsia="Times New Roman" w:cs="Arial"/>
          <w:lang w:eastAsia="es-ES"/>
        </w:rPr>
      </w:pPr>
      <w:r w:rsidRPr="00AB20B0">
        <w:rPr>
          <w:rFonts w:eastAsia="Times New Roman" w:cs="Arial"/>
          <w:lang w:eastAsia="es-ES"/>
        </w:rPr>
        <w:t xml:space="preserve">Gerencia de </w:t>
      </w:r>
      <w:r w:rsidR="00A113A3" w:rsidRPr="00AB20B0">
        <w:rPr>
          <w:rFonts w:eastAsia="Times New Roman" w:cs="Arial"/>
          <w:lang w:eastAsia="es-ES"/>
        </w:rPr>
        <w:t>Producción</w:t>
      </w:r>
      <w:r w:rsidRPr="00AB20B0">
        <w:rPr>
          <w:rFonts w:eastAsia="Times New Roman" w:cs="Arial"/>
          <w:lang w:eastAsia="es-ES"/>
        </w:rPr>
        <w:t>: 3</w:t>
      </w:r>
    </w:p>
    <w:p w14:paraId="134515EF" w14:textId="6CC26DBC" w:rsidR="00AB20B0" w:rsidRPr="00AB20B0" w:rsidRDefault="00AB20B0" w:rsidP="00AB20B0">
      <w:pPr>
        <w:pStyle w:val="Prrafodelista"/>
        <w:numPr>
          <w:ilvl w:val="0"/>
          <w:numId w:val="44"/>
        </w:numPr>
        <w:rPr>
          <w:rFonts w:eastAsia="Times New Roman" w:cs="Arial"/>
          <w:lang w:eastAsia="es-ES"/>
        </w:rPr>
      </w:pPr>
      <w:r w:rsidRPr="00AB20B0">
        <w:rPr>
          <w:rFonts w:eastAsia="Times New Roman" w:cs="Arial"/>
          <w:lang w:eastAsia="es-ES"/>
        </w:rPr>
        <w:t xml:space="preserve">Gerencia para el Desarrollo, la Calidad y la </w:t>
      </w:r>
      <w:r w:rsidR="00A113A3" w:rsidRPr="00AB20B0">
        <w:rPr>
          <w:rFonts w:eastAsia="Times New Roman" w:cs="Arial"/>
          <w:lang w:eastAsia="es-ES"/>
        </w:rPr>
        <w:t>Innovación</w:t>
      </w:r>
      <w:r w:rsidRPr="00AB20B0">
        <w:rPr>
          <w:rFonts w:eastAsia="Times New Roman" w:cs="Arial"/>
          <w:lang w:eastAsia="es-ES"/>
        </w:rPr>
        <w:t>: 2</w:t>
      </w:r>
    </w:p>
    <w:p w14:paraId="5C673B54" w14:textId="77777777" w:rsidR="00AB20B0" w:rsidRPr="00AB20B0" w:rsidRDefault="00AB20B0" w:rsidP="00AB20B0">
      <w:pPr>
        <w:pStyle w:val="Prrafodelista"/>
        <w:numPr>
          <w:ilvl w:val="0"/>
          <w:numId w:val="44"/>
        </w:numPr>
        <w:rPr>
          <w:rFonts w:eastAsia="Times New Roman" w:cs="Arial"/>
          <w:lang w:eastAsia="es-ES"/>
        </w:rPr>
      </w:pPr>
      <w:r w:rsidRPr="00AB20B0">
        <w:rPr>
          <w:rFonts w:eastAsia="Times New Roman" w:cs="Arial"/>
          <w:lang w:eastAsia="es-ES"/>
        </w:rPr>
        <w:t>Oficina Control interno Disciplinario: 6</w:t>
      </w:r>
    </w:p>
    <w:p w14:paraId="7F5BE69F" w14:textId="77777777" w:rsidR="00AB20B0" w:rsidRPr="00AB20B0" w:rsidRDefault="00AB20B0" w:rsidP="00AB20B0">
      <w:pPr>
        <w:pStyle w:val="Prrafodelista"/>
        <w:numPr>
          <w:ilvl w:val="0"/>
          <w:numId w:val="44"/>
        </w:numPr>
        <w:rPr>
          <w:rFonts w:eastAsia="Times New Roman" w:cs="Arial"/>
          <w:lang w:eastAsia="es-ES"/>
        </w:rPr>
      </w:pPr>
      <w:r w:rsidRPr="00AB20B0">
        <w:rPr>
          <w:rFonts w:eastAsia="Times New Roman" w:cs="Arial"/>
          <w:lang w:eastAsia="es-ES"/>
        </w:rPr>
        <w:t xml:space="preserve">Oficina de Servicio a la Ciudadanía y Sostenibilidad:14 </w:t>
      </w:r>
    </w:p>
    <w:p w14:paraId="03AB4B31" w14:textId="0C04E10A" w:rsidR="00AB20B0" w:rsidRPr="00AB20B0" w:rsidRDefault="00AB20B0" w:rsidP="00AB20B0">
      <w:pPr>
        <w:pStyle w:val="Prrafodelista"/>
        <w:numPr>
          <w:ilvl w:val="0"/>
          <w:numId w:val="44"/>
        </w:numPr>
        <w:rPr>
          <w:rFonts w:eastAsia="Times New Roman" w:cs="Arial"/>
          <w:lang w:eastAsia="es-ES"/>
        </w:rPr>
      </w:pPr>
      <w:r w:rsidRPr="00AB20B0">
        <w:rPr>
          <w:rFonts w:eastAsia="Times New Roman" w:cs="Arial"/>
          <w:lang w:eastAsia="es-ES"/>
        </w:rPr>
        <w:t xml:space="preserve">Oficina </w:t>
      </w:r>
      <w:r w:rsidR="00A113A3" w:rsidRPr="00AB20B0">
        <w:rPr>
          <w:rFonts w:eastAsia="Times New Roman" w:cs="Arial"/>
          <w:lang w:eastAsia="es-ES"/>
        </w:rPr>
        <w:t>de Tecnologías</w:t>
      </w:r>
      <w:r w:rsidRPr="00AB20B0">
        <w:rPr>
          <w:rFonts w:eastAsia="Times New Roman" w:cs="Arial"/>
          <w:lang w:eastAsia="es-ES"/>
        </w:rPr>
        <w:t xml:space="preserve"> de la </w:t>
      </w:r>
      <w:r w:rsidR="00A113A3" w:rsidRPr="00AB20B0">
        <w:rPr>
          <w:rFonts w:eastAsia="Times New Roman" w:cs="Arial"/>
          <w:lang w:eastAsia="es-ES"/>
        </w:rPr>
        <w:t>Información</w:t>
      </w:r>
      <w:r w:rsidRPr="00AB20B0">
        <w:rPr>
          <w:rFonts w:eastAsia="Times New Roman" w:cs="Arial"/>
          <w:lang w:eastAsia="es-ES"/>
        </w:rPr>
        <w:t>: 14</w:t>
      </w:r>
    </w:p>
    <w:p w14:paraId="5D7039CA" w14:textId="77777777" w:rsidR="00AB20B0" w:rsidRPr="00AB20B0" w:rsidRDefault="00AB20B0" w:rsidP="00AB20B0">
      <w:pPr>
        <w:pStyle w:val="Prrafodelista"/>
        <w:numPr>
          <w:ilvl w:val="0"/>
          <w:numId w:val="44"/>
        </w:numPr>
        <w:rPr>
          <w:rFonts w:eastAsia="Times New Roman" w:cs="Arial"/>
          <w:lang w:eastAsia="es-ES"/>
        </w:rPr>
      </w:pPr>
      <w:r w:rsidRPr="00AB20B0">
        <w:rPr>
          <w:rFonts w:eastAsia="Times New Roman" w:cs="Arial"/>
          <w:lang w:eastAsia="es-ES"/>
        </w:rPr>
        <w:t>Secretaria General: 3</w:t>
      </w:r>
    </w:p>
    <w:p w14:paraId="3565F3EB" w14:textId="378C431A" w:rsidR="00AB20B0" w:rsidRPr="00AB20B0" w:rsidRDefault="00A113A3" w:rsidP="00AB20B0">
      <w:pPr>
        <w:pStyle w:val="Prrafodelista"/>
        <w:numPr>
          <w:ilvl w:val="0"/>
          <w:numId w:val="44"/>
        </w:numPr>
        <w:rPr>
          <w:rFonts w:eastAsia="Times New Roman" w:cs="Arial"/>
          <w:lang w:eastAsia="es-ES"/>
        </w:rPr>
      </w:pPr>
      <w:r w:rsidRPr="00AB20B0">
        <w:rPr>
          <w:rFonts w:eastAsia="Times New Roman" w:cs="Arial"/>
          <w:lang w:eastAsia="es-ES"/>
        </w:rPr>
        <w:t>Subdirección</w:t>
      </w:r>
      <w:r w:rsidR="00AB20B0" w:rsidRPr="00AB20B0">
        <w:rPr>
          <w:rFonts w:eastAsia="Times New Roman" w:cs="Arial"/>
          <w:lang w:eastAsia="es-ES"/>
        </w:rPr>
        <w:t xml:space="preserve"> </w:t>
      </w:r>
      <w:r w:rsidRPr="00AB20B0">
        <w:rPr>
          <w:rFonts w:eastAsia="Times New Roman" w:cs="Arial"/>
          <w:lang w:eastAsia="es-ES"/>
        </w:rPr>
        <w:t>Técnica</w:t>
      </w:r>
      <w:r w:rsidR="00AB20B0" w:rsidRPr="00AB20B0">
        <w:rPr>
          <w:rFonts w:eastAsia="Times New Roman" w:cs="Arial"/>
          <w:lang w:eastAsia="es-ES"/>
        </w:rPr>
        <w:t xml:space="preserve"> de Producción e Intervención: 4</w:t>
      </w:r>
    </w:p>
    <w:p w14:paraId="234B49AD" w14:textId="77777777" w:rsidR="00AB20B0" w:rsidRPr="00AB20B0" w:rsidRDefault="00AB20B0" w:rsidP="00AB20B0">
      <w:pPr>
        <w:rPr>
          <w:rFonts w:eastAsia="Times New Roman" w:cs="Arial"/>
          <w:lang w:eastAsia="es-ES"/>
        </w:rPr>
      </w:pPr>
    </w:p>
    <w:p w14:paraId="203D5D52" w14:textId="77777777" w:rsidR="00AB20B0" w:rsidRPr="00AB20B0" w:rsidRDefault="00AB20B0" w:rsidP="00AB20B0">
      <w:pPr>
        <w:rPr>
          <w:rFonts w:eastAsia="Times New Roman" w:cs="Arial"/>
          <w:lang w:eastAsia="es-ES"/>
        </w:rPr>
      </w:pPr>
      <w:r w:rsidRPr="00AB20B0">
        <w:rPr>
          <w:rFonts w:eastAsia="Times New Roman" w:cs="Arial"/>
          <w:lang w:eastAsia="es-ES"/>
        </w:rPr>
        <w:t>1.1 ACCIONES CUMPLIDAS: se cumplieron 17 acciones (37%)</w:t>
      </w:r>
    </w:p>
    <w:p w14:paraId="6D31D759" w14:textId="03412072" w:rsidR="00AB20B0" w:rsidRPr="00AB20B0" w:rsidRDefault="00AB20B0" w:rsidP="00AB20B0">
      <w:pPr>
        <w:pStyle w:val="Prrafodelista"/>
        <w:numPr>
          <w:ilvl w:val="0"/>
          <w:numId w:val="44"/>
        </w:numPr>
        <w:rPr>
          <w:rFonts w:eastAsia="Times New Roman" w:cs="Arial"/>
          <w:lang w:eastAsia="es-ES"/>
        </w:rPr>
      </w:pPr>
      <w:r w:rsidRPr="00AB20B0">
        <w:rPr>
          <w:rFonts w:eastAsia="Times New Roman" w:cs="Arial"/>
          <w:lang w:eastAsia="es-ES"/>
        </w:rPr>
        <w:t xml:space="preserve">Gerencia para el Desarrollo, la Calidad y la </w:t>
      </w:r>
      <w:r w:rsidR="00A113A3" w:rsidRPr="00AB20B0">
        <w:rPr>
          <w:rFonts w:eastAsia="Times New Roman" w:cs="Arial"/>
          <w:lang w:eastAsia="es-ES"/>
        </w:rPr>
        <w:t>Innovación</w:t>
      </w:r>
      <w:r w:rsidRPr="00AB20B0">
        <w:rPr>
          <w:rFonts w:eastAsia="Times New Roman" w:cs="Arial"/>
          <w:lang w:eastAsia="es-ES"/>
        </w:rPr>
        <w:t>: 2</w:t>
      </w:r>
    </w:p>
    <w:p w14:paraId="2C1F52E4" w14:textId="77777777" w:rsidR="00AB20B0" w:rsidRPr="00AB20B0" w:rsidRDefault="00AB20B0" w:rsidP="00AB20B0">
      <w:pPr>
        <w:pStyle w:val="Prrafodelista"/>
        <w:numPr>
          <w:ilvl w:val="0"/>
          <w:numId w:val="44"/>
        </w:numPr>
        <w:rPr>
          <w:rFonts w:eastAsia="Times New Roman" w:cs="Arial"/>
          <w:lang w:eastAsia="es-ES"/>
        </w:rPr>
      </w:pPr>
      <w:r w:rsidRPr="00AB20B0">
        <w:rPr>
          <w:rFonts w:eastAsia="Times New Roman" w:cs="Arial"/>
          <w:lang w:eastAsia="es-ES"/>
        </w:rPr>
        <w:t>Oficina de Servicio a la Ciudadanía y Sostenibilidad:9</w:t>
      </w:r>
    </w:p>
    <w:p w14:paraId="48BBBB7C" w14:textId="5755E1E6" w:rsidR="00AB20B0" w:rsidRPr="00AB20B0" w:rsidRDefault="00AB20B0" w:rsidP="00AB20B0">
      <w:pPr>
        <w:pStyle w:val="Prrafodelista"/>
        <w:numPr>
          <w:ilvl w:val="0"/>
          <w:numId w:val="44"/>
        </w:numPr>
        <w:rPr>
          <w:rFonts w:eastAsia="Times New Roman" w:cs="Arial"/>
          <w:lang w:eastAsia="es-ES"/>
        </w:rPr>
      </w:pPr>
      <w:r w:rsidRPr="00AB20B0">
        <w:rPr>
          <w:rFonts w:eastAsia="Times New Roman" w:cs="Arial"/>
          <w:lang w:eastAsia="es-ES"/>
        </w:rPr>
        <w:t xml:space="preserve">Oficina </w:t>
      </w:r>
      <w:r w:rsidR="00A113A3" w:rsidRPr="00AB20B0">
        <w:rPr>
          <w:rFonts w:eastAsia="Times New Roman" w:cs="Arial"/>
          <w:lang w:eastAsia="es-ES"/>
        </w:rPr>
        <w:t>de Tecnologías</w:t>
      </w:r>
      <w:r w:rsidRPr="00AB20B0">
        <w:rPr>
          <w:rFonts w:eastAsia="Times New Roman" w:cs="Arial"/>
          <w:lang w:eastAsia="es-ES"/>
        </w:rPr>
        <w:t xml:space="preserve"> de la Informacion:2</w:t>
      </w:r>
    </w:p>
    <w:p w14:paraId="651468E6" w14:textId="757488CE" w:rsidR="00AB20B0" w:rsidRPr="00AB20B0" w:rsidRDefault="00A113A3" w:rsidP="00AB20B0">
      <w:pPr>
        <w:pStyle w:val="Prrafodelista"/>
        <w:numPr>
          <w:ilvl w:val="0"/>
          <w:numId w:val="44"/>
        </w:numPr>
        <w:rPr>
          <w:rFonts w:eastAsia="Times New Roman" w:cs="Arial"/>
          <w:lang w:eastAsia="es-ES"/>
        </w:rPr>
      </w:pPr>
      <w:r w:rsidRPr="00AB20B0">
        <w:rPr>
          <w:rFonts w:eastAsia="Times New Roman" w:cs="Arial"/>
          <w:lang w:eastAsia="es-ES"/>
        </w:rPr>
        <w:t>Subdirección</w:t>
      </w:r>
      <w:r w:rsidR="00AB20B0" w:rsidRPr="00AB20B0">
        <w:rPr>
          <w:rFonts w:eastAsia="Times New Roman" w:cs="Arial"/>
          <w:lang w:eastAsia="es-ES"/>
        </w:rPr>
        <w:t xml:space="preserve"> </w:t>
      </w:r>
      <w:r w:rsidRPr="00AB20B0">
        <w:rPr>
          <w:rFonts w:eastAsia="Times New Roman" w:cs="Arial"/>
          <w:lang w:eastAsia="es-ES"/>
        </w:rPr>
        <w:t>Técnica</w:t>
      </w:r>
      <w:r w:rsidR="00AB20B0" w:rsidRPr="00AB20B0">
        <w:rPr>
          <w:rFonts w:eastAsia="Times New Roman" w:cs="Arial"/>
          <w:lang w:eastAsia="es-ES"/>
        </w:rPr>
        <w:t xml:space="preserve"> de Producción e Intervención:4</w:t>
      </w:r>
    </w:p>
    <w:p w14:paraId="5B092C20" w14:textId="77777777" w:rsidR="00AB20B0" w:rsidRPr="00AB20B0" w:rsidRDefault="00AB20B0" w:rsidP="00AB20B0">
      <w:pPr>
        <w:rPr>
          <w:rFonts w:eastAsia="Times New Roman" w:cs="Arial"/>
          <w:lang w:eastAsia="es-ES"/>
        </w:rPr>
      </w:pPr>
    </w:p>
    <w:p w14:paraId="626C773B" w14:textId="77777777" w:rsidR="00AB20B0" w:rsidRDefault="00AB20B0" w:rsidP="00AB20B0">
      <w:pPr>
        <w:rPr>
          <w:rFonts w:eastAsia="Times New Roman" w:cs="Arial"/>
          <w:lang w:eastAsia="es-ES"/>
        </w:rPr>
      </w:pPr>
      <w:r w:rsidRPr="00AB20B0">
        <w:rPr>
          <w:rFonts w:eastAsia="Times New Roman" w:cs="Arial"/>
          <w:lang w:eastAsia="es-ES"/>
        </w:rPr>
        <w:t xml:space="preserve">1.2 ACCIONES PROGRAMADAS QUE SE VENCIERON DURANTE EL PERIODO: </w:t>
      </w:r>
    </w:p>
    <w:p w14:paraId="6C2BFF67" w14:textId="322C22F6" w:rsidR="00AB20B0" w:rsidRPr="00AB20B0" w:rsidRDefault="00AB20B0" w:rsidP="00AB20B0">
      <w:pPr>
        <w:pStyle w:val="Prrafodelista"/>
        <w:numPr>
          <w:ilvl w:val="0"/>
          <w:numId w:val="44"/>
        </w:numPr>
        <w:rPr>
          <w:rFonts w:eastAsia="Times New Roman" w:cs="Arial"/>
          <w:lang w:eastAsia="es-ES"/>
        </w:rPr>
      </w:pPr>
      <w:r w:rsidRPr="00AB20B0">
        <w:rPr>
          <w:rFonts w:eastAsia="Times New Roman" w:cs="Arial"/>
          <w:lang w:eastAsia="es-ES"/>
        </w:rPr>
        <w:t>1 acciones de la Oficina de Servicio a la Ciudadanía y Sostenibilidad</w:t>
      </w:r>
    </w:p>
    <w:p w14:paraId="6EF1FA1E" w14:textId="61E0D200" w:rsidR="00AB20B0" w:rsidRDefault="00AB20B0" w:rsidP="00AB20B0">
      <w:pPr>
        <w:rPr>
          <w:rFonts w:eastAsia="Times New Roman" w:cs="Arial"/>
          <w:b/>
          <w:lang w:eastAsia="es-ES"/>
        </w:rPr>
      </w:pPr>
    </w:p>
    <w:p w14:paraId="08E52BA3" w14:textId="00DDB84E" w:rsidR="00A113A3" w:rsidRPr="00A113A3" w:rsidRDefault="00A113A3" w:rsidP="00AB20B0">
      <w:pPr>
        <w:rPr>
          <w:rFonts w:eastAsia="Times New Roman" w:cs="Arial"/>
          <w:lang w:eastAsia="es-ES"/>
        </w:rPr>
      </w:pPr>
      <w:r w:rsidRPr="00A113A3">
        <w:rPr>
          <w:rFonts w:eastAsia="Times New Roman" w:cs="Arial"/>
          <w:lang w:eastAsia="es-ES"/>
        </w:rPr>
        <w:t xml:space="preserve">Dado lo anterior el indicador no cumplió con la meta establecida en la hoja de vida, ubicándose en rango de gestión deficiente </w:t>
      </w:r>
    </w:p>
    <w:p w14:paraId="541539B9" w14:textId="77777777" w:rsidR="00AB20B0" w:rsidRPr="00AB20B0" w:rsidRDefault="00AB20B0" w:rsidP="00AB20B0">
      <w:pPr>
        <w:rPr>
          <w:rFonts w:eastAsia="Times New Roman" w:cs="Arial"/>
          <w:b/>
          <w:lang w:eastAsia="es-ES"/>
        </w:rPr>
      </w:pPr>
    </w:p>
    <w:p w14:paraId="43C8DA5C" w14:textId="116C5752" w:rsidR="00AB20B0" w:rsidRPr="00AB20B0" w:rsidRDefault="00AB20B0" w:rsidP="00AB20B0">
      <w:pPr>
        <w:rPr>
          <w:rFonts w:eastAsia="Times New Roman" w:cs="Arial"/>
          <w:b/>
          <w:lang w:eastAsia="es-ES"/>
        </w:rPr>
        <w:sectPr w:rsidR="00AB20B0" w:rsidRPr="00AB20B0" w:rsidSect="00FE48D1">
          <w:headerReference w:type="default" r:id="rId17"/>
          <w:pgSz w:w="12240" w:h="15840"/>
          <w:pgMar w:top="1440" w:right="1080" w:bottom="1440" w:left="1701" w:header="720" w:footer="720" w:gutter="0"/>
          <w:cols w:space="720"/>
          <w:docGrid w:linePitch="299"/>
        </w:sectPr>
      </w:pP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r w:rsidRPr="00AB20B0">
        <w:rPr>
          <w:rFonts w:eastAsia="Times New Roman" w:cs="Arial"/>
          <w:b/>
          <w:lang w:eastAsia="es-ES"/>
        </w:rPr>
        <w:tab/>
      </w:r>
    </w:p>
    <w:p w14:paraId="6316A0BE" w14:textId="77777777" w:rsidR="00314E22" w:rsidRPr="0035002D" w:rsidRDefault="000B5A3F" w:rsidP="00456D0B">
      <w:pPr>
        <w:widowControl/>
        <w:rPr>
          <w:rFonts w:eastAsia="Times New Roman" w:cs="Arial"/>
        </w:rPr>
      </w:pPr>
      <w:r w:rsidRPr="0035002D">
        <w:rPr>
          <w:rFonts w:cs="Arial"/>
          <w:noProof/>
          <w:lang w:val="en-US"/>
        </w:rPr>
        <w:lastRenderedPageBreak/>
        <mc:AlternateContent>
          <mc:Choice Requires="wps">
            <w:drawing>
              <wp:anchor distT="0" distB="0" distL="114300" distR="114300" simplePos="0" relativeHeight="251658241" behindDoc="0" locked="0" layoutInCell="1" allowOverlap="1" wp14:anchorId="6316A0E5" wp14:editId="6316A0E6">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6A114" w14:textId="77777777" w:rsidR="00F960CE" w:rsidRPr="00EA457E" w:rsidRDefault="00F960CE"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316A115" w14:textId="77777777" w:rsidR="00F960CE" w:rsidRDefault="00F960CE" w:rsidP="00ED540A">
                            <w:pPr>
                              <w:jc w:val="center"/>
                            </w:pPr>
                            <w:r>
                              <w:t>Contratista</w:t>
                            </w:r>
                          </w:p>
                          <w:p w14:paraId="6316A116" w14:textId="77777777" w:rsidR="00F960CE" w:rsidRDefault="00F960CE" w:rsidP="00ED540A">
                            <w:pPr>
                              <w:jc w:val="center"/>
                            </w:pPr>
                          </w:p>
                          <w:p w14:paraId="6316A117" w14:textId="77777777" w:rsidR="00F960CE" w:rsidRDefault="00F960CE" w:rsidP="00ED540A">
                            <w:pPr>
                              <w:jc w:val="center"/>
                            </w:pPr>
                          </w:p>
                          <w:p w14:paraId="48EEF59F" w14:textId="5828B353" w:rsidR="00F960CE" w:rsidRDefault="00F960CE" w:rsidP="00ED540A">
                            <w:pPr>
                              <w:jc w:val="center"/>
                              <w:rPr>
                                <w:b/>
                              </w:rPr>
                            </w:pPr>
                            <w:r w:rsidRPr="0052392F">
                              <w:rPr>
                                <w:b/>
                              </w:rPr>
                              <w:t xml:space="preserve">CRISTINA ELIZABETH SIERRA CASALLAS </w:t>
                            </w:r>
                          </w:p>
                          <w:p w14:paraId="6316A119" w14:textId="0BF2948B" w:rsidR="00F960CE" w:rsidRDefault="00F960CE" w:rsidP="00ED540A">
                            <w:pPr>
                              <w:jc w:val="center"/>
                            </w:pPr>
                            <w:r>
                              <w:t>Profesional Universitario</w:t>
                            </w:r>
                          </w:p>
                          <w:p w14:paraId="4954106A" w14:textId="325CC8A1" w:rsidR="00F960CE" w:rsidRDefault="00F960CE" w:rsidP="00ED540A">
                            <w:pPr>
                              <w:jc w:val="center"/>
                            </w:pPr>
                          </w:p>
                          <w:p w14:paraId="2C898B7A" w14:textId="23E2A47C" w:rsidR="00F960CE" w:rsidRDefault="00F960CE" w:rsidP="00ED540A">
                            <w:pPr>
                              <w:jc w:val="center"/>
                            </w:pPr>
                          </w:p>
                          <w:p w14:paraId="75C11280" w14:textId="77777777" w:rsidR="00F960CE" w:rsidRPr="00EE59BA" w:rsidRDefault="00F960CE" w:rsidP="0052392F">
                            <w:pPr>
                              <w:jc w:val="center"/>
                              <w:rPr>
                                <w:b/>
                              </w:rPr>
                            </w:pPr>
                            <w:r w:rsidRPr="00EE59BA">
                              <w:rPr>
                                <w:b/>
                              </w:rPr>
                              <w:t xml:space="preserve">JUAN HERNADO LIZARAZO </w:t>
                            </w:r>
                          </w:p>
                          <w:p w14:paraId="48CCE883" w14:textId="0AEFC0F3" w:rsidR="00F960CE" w:rsidRDefault="00F960CE" w:rsidP="0052392F">
                            <w:pPr>
                              <w:jc w:val="center"/>
                            </w:pPr>
                            <w:r>
                              <w:t>Profesional Especializado</w:t>
                            </w:r>
                          </w:p>
                          <w:p w14:paraId="6316A11A" w14:textId="77777777" w:rsidR="00F960CE" w:rsidRDefault="00F960CE" w:rsidP="00ED540A">
                            <w:pPr>
                              <w:jc w:val="center"/>
                            </w:pPr>
                          </w:p>
                          <w:p w14:paraId="6316A11B" w14:textId="77777777" w:rsidR="00F960CE" w:rsidRDefault="00F960CE" w:rsidP="00EA457E">
                            <w:pPr>
                              <w:jc w:val="center"/>
                            </w:pPr>
                          </w:p>
                          <w:p w14:paraId="6316A11C" w14:textId="77777777" w:rsidR="00F960CE" w:rsidRDefault="00F960CE" w:rsidP="00EA457E">
                            <w:pPr>
                              <w:jc w:val="center"/>
                            </w:pPr>
                          </w:p>
                          <w:p w14:paraId="6316A11D" w14:textId="77777777" w:rsidR="00F960CE" w:rsidRDefault="00F960CE" w:rsidP="00ED540A">
                            <w:pPr>
                              <w:jc w:val="center"/>
                            </w:pPr>
                          </w:p>
                          <w:p w14:paraId="6316A11E" w14:textId="77777777" w:rsidR="00F960CE" w:rsidRDefault="00F960CE"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6A0E5" id="Rectángulo 19" o:spid="_x0000_s1028" style="position:absolute;left:0;text-align:left;margin-left:6.25pt;margin-top:-21pt;width:414.75pt;height:285.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1SoQIAAH0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" filled="f" stroked="f" strokeweight="3pt">
                <v:textbox>
                  <w:txbxContent>
                    <w:p w14:paraId="6316A114" w14:textId="77777777" w:rsidR="00F960CE" w:rsidRPr="00EA457E" w:rsidRDefault="00F960CE"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316A115" w14:textId="77777777" w:rsidR="00F960CE" w:rsidRDefault="00F960CE" w:rsidP="00ED540A">
                      <w:pPr>
                        <w:jc w:val="center"/>
                      </w:pPr>
                      <w:r>
                        <w:t>Contratista</w:t>
                      </w:r>
                    </w:p>
                    <w:p w14:paraId="6316A116" w14:textId="77777777" w:rsidR="00F960CE" w:rsidRDefault="00F960CE" w:rsidP="00ED540A">
                      <w:pPr>
                        <w:jc w:val="center"/>
                      </w:pPr>
                    </w:p>
                    <w:p w14:paraId="6316A117" w14:textId="77777777" w:rsidR="00F960CE" w:rsidRDefault="00F960CE" w:rsidP="00ED540A">
                      <w:pPr>
                        <w:jc w:val="center"/>
                      </w:pPr>
                    </w:p>
                    <w:p w14:paraId="48EEF59F" w14:textId="5828B353" w:rsidR="00F960CE" w:rsidRDefault="00F960CE" w:rsidP="00ED540A">
                      <w:pPr>
                        <w:jc w:val="center"/>
                        <w:rPr>
                          <w:b/>
                        </w:rPr>
                      </w:pPr>
                      <w:r w:rsidRPr="0052392F">
                        <w:rPr>
                          <w:b/>
                        </w:rPr>
                        <w:t xml:space="preserve">CRISTINA ELIZABETH SIERRA CASALLAS </w:t>
                      </w:r>
                    </w:p>
                    <w:p w14:paraId="6316A119" w14:textId="0BF2948B" w:rsidR="00F960CE" w:rsidRDefault="00F960CE" w:rsidP="00ED540A">
                      <w:pPr>
                        <w:jc w:val="center"/>
                      </w:pPr>
                      <w:r>
                        <w:t>Profesional Universitario</w:t>
                      </w:r>
                    </w:p>
                    <w:p w14:paraId="4954106A" w14:textId="325CC8A1" w:rsidR="00F960CE" w:rsidRDefault="00F960CE" w:rsidP="00ED540A">
                      <w:pPr>
                        <w:jc w:val="center"/>
                      </w:pPr>
                    </w:p>
                    <w:p w14:paraId="2C898B7A" w14:textId="23E2A47C" w:rsidR="00F960CE" w:rsidRDefault="00F960CE" w:rsidP="00ED540A">
                      <w:pPr>
                        <w:jc w:val="center"/>
                      </w:pPr>
                    </w:p>
                    <w:p w14:paraId="75C11280" w14:textId="77777777" w:rsidR="00F960CE" w:rsidRPr="00EE59BA" w:rsidRDefault="00F960CE" w:rsidP="0052392F">
                      <w:pPr>
                        <w:jc w:val="center"/>
                        <w:rPr>
                          <w:b/>
                        </w:rPr>
                      </w:pPr>
                      <w:r w:rsidRPr="00EE59BA">
                        <w:rPr>
                          <w:b/>
                        </w:rPr>
                        <w:t xml:space="preserve">JUAN HERNADO LIZARAZO </w:t>
                      </w:r>
                    </w:p>
                    <w:p w14:paraId="48CCE883" w14:textId="0AEFC0F3" w:rsidR="00F960CE" w:rsidRDefault="00F960CE" w:rsidP="0052392F">
                      <w:pPr>
                        <w:jc w:val="center"/>
                      </w:pPr>
                      <w:r>
                        <w:t>Profesional Especializado</w:t>
                      </w:r>
                    </w:p>
                    <w:p w14:paraId="6316A11A" w14:textId="77777777" w:rsidR="00F960CE" w:rsidRDefault="00F960CE" w:rsidP="00ED540A">
                      <w:pPr>
                        <w:jc w:val="center"/>
                      </w:pPr>
                    </w:p>
                    <w:p w14:paraId="6316A11B" w14:textId="77777777" w:rsidR="00F960CE" w:rsidRDefault="00F960CE" w:rsidP="00EA457E">
                      <w:pPr>
                        <w:jc w:val="center"/>
                      </w:pPr>
                    </w:p>
                    <w:p w14:paraId="6316A11C" w14:textId="77777777" w:rsidR="00F960CE" w:rsidRDefault="00F960CE" w:rsidP="00EA457E">
                      <w:pPr>
                        <w:jc w:val="center"/>
                      </w:pPr>
                    </w:p>
                    <w:p w14:paraId="6316A11D" w14:textId="77777777" w:rsidR="00F960CE" w:rsidRDefault="00F960CE" w:rsidP="00ED540A">
                      <w:pPr>
                        <w:jc w:val="center"/>
                      </w:pPr>
                    </w:p>
                    <w:p w14:paraId="6316A11E" w14:textId="77777777" w:rsidR="00F960CE" w:rsidRDefault="00F960CE" w:rsidP="00ED540A">
                      <w:pPr>
                        <w:jc w:val="center"/>
                      </w:pPr>
                    </w:p>
                  </w:txbxContent>
                </v:textbox>
                <w10:wrap anchorx="margin"/>
              </v:rect>
            </w:pict>
          </mc:Fallback>
        </mc:AlternateContent>
      </w:r>
      <w:r w:rsidRPr="0035002D">
        <w:rPr>
          <w:rFonts w:cs="Arial"/>
          <w:noProof/>
          <w:lang w:val="en-US"/>
        </w:rPr>
        <w:drawing>
          <wp:anchor distT="0" distB="0" distL="114300" distR="114300" simplePos="0" relativeHeight="251658240" behindDoc="0" locked="0" layoutInCell="1" allowOverlap="1" wp14:anchorId="6316A0E7" wp14:editId="6316A0E8">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6A0BF" w14:textId="77777777" w:rsidR="00937DD0" w:rsidRPr="0035002D" w:rsidRDefault="00937DD0" w:rsidP="00456D0B">
      <w:pPr>
        <w:rPr>
          <w:rFonts w:eastAsia="Times New Roman" w:cs="Arial"/>
          <w:color w:val="FFFFFF" w:themeColor="background1"/>
        </w:rPr>
      </w:pPr>
    </w:p>
    <w:p w14:paraId="6316A0C0" w14:textId="77777777" w:rsidR="00937DD0" w:rsidRPr="0035002D" w:rsidRDefault="00937DD0" w:rsidP="00456D0B">
      <w:pPr>
        <w:rPr>
          <w:rFonts w:eastAsia="Times New Roman" w:cs="Arial"/>
        </w:rPr>
      </w:pPr>
    </w:p>
    <w:p w14:paraId="6316A0C1" w14:textId="77777777" w:rsidR="00937DD0" w:rsidRPr="0035002D" w:rsidRDefault="00937DD0" w:rsidP="00456D0B">
      <w:pPr>
        <w:rPr>
          <w:rFonts w:eastAsia="Times New Roman" w:cs="Arial"/>
        </w:rPr>
      </w:pPr>
    </w:p>
    <w:p w14:paraId="6316A0C2" w14:textId="77777777" w:rsidR="00937DD0" w:rsidRPr="0035002D" w:rsidRDefault="00937DD0" w:rsidP="00456D0B">
      <w:pPr>
        <w:rPr>
          <w:rFonts w:eastAsia="Times New Roman" w:cs="Arial"/>
        </w:rPr>
      </w:pPr>
    </w:p>
    <w:p w14:paraId="6316A0C3" w14:textId="77777777" w:rsidR="00937DD0" w:rsidRPr="0035002D" w:rsidRDefault="00937DD0" w:rsidP="00456D0B">
      <w:pPr>
        <w:rPr>
          <w:rFonts w:eastAsia="Times New Roman" w:cs="Arial"/>
        </w:rPr>
      </w:pPr>
    </w:p>
    <w:p w14:paraId="6316A0C4" w14:textId="77777777" w:rsidR="00937DD0" w:rsidRPr="0035002D" w:rsidRDefault="00937DD0" w:rsidP="00456D0B">
      <w:pPr>
        <w:rPr>
          <w:rFonts w:eastAsia="Times New Roman" w:cs="Arial"/>
        </w:rPr>
      </w:pPr>
    </w:p>
    <w:p w14:paraId="6316A0C5" w14:textId="77777777" w:rsidR="00937DD0" w:rsidRPr="0035002D" w:rsidRDefault="00937DD0" w:rsidP="00456D0B">
      <w:pPr>
        <w:rPr>
          <w:rFonts w:eastAsia="Times New Roman" w:cs="Arial"/>
        </w:rPr>
      </w:pPr>
    </w:p>
    <w:p w14:paraId="6316A0C6" w14:textId="77777777" w:rsidR="00937DD0" w:rsidRPr="0035002D" w:rsidRDefault="00937DD0" w:rsidP="00456D0B">
      <w:pPr>
        <w:rPr>
          <w:rFonts w:eastAsia="Times New Roman" w:cs="Arial"/>
        </w:rPr>
      </w:pPr>
    </w:p>
    <w:p w14:paraId="6316A0C7" w14:textId="77777777" w:rsidR="00937DD0" w:rsidRPr="0035002D" w:rsidRDefault="00937DD0" w:rsidP="00456D0B">
      <w:pPr>
        <w:rPr>
          <w:rFonts w:eastAsia="Times New Roman" w:cs="Arial"/>
        </w:rPr>
      </w:pPr>
    </w:p>
    <w:p w14:paraId="6316A0C8" w14:textId="77777777" w:rsidR="00937DD0" w:rsidRPr="0035002D" w:rsidRDefault="00937DD0" w:rsidP="00456D0B">
      <w:pPr>
        <w:rPr>
          <w:rFonts w:eastAsia="Times New Roman" w:cs="Arial"/>
        </w:rPr>
      </w:pPr>
    </w:p>
    <w:p w14:paraId="6316A0C9" w14:textId="77777777" w:rsidR="00937DD0" w:rsidRPr="0035002D" w:rsidRDefault="00937DD0" w:rsidP="00456D0B">
      <w:pPr>
        <w:rPr>
          <w:rFonts w:eastAsia="Times New Roman" w:cs="Arial"/>
        </w:rPr>
      </w:pPr>
    </w:p>
    <w:p w14:paraId="6316A0CA" w14:textId="77777777" w:rsidR="00937DD0" w:rsidRPr="0035002D" w:rsidRDefault="00937DD0" w:rsidP="00456D0B">
      <w:pPr>
        <w:rPr>
          <w:rFonts w:eastAsia="Times New Roman" w:cs="Arial"/>
        </w:rPr>
      </w:pPr>
    </w:p>
    <w:p w14:paraId="6316A0CB" w14:textId="77777777" w:rsidR="00937DD0" w:rsidRPr="0035002D" w:rsidRDefault="00937DD0" w:rsidP="00456D0B">
      <w:pPr>
        <w:rPr>
          <w:rFonts w:eastAsia="Times New Roman" w:cs="Arial"/>
        </w:rPr>
      </w:pPr>
    </w:p>
    <w:p w14:paraId="6316A0CC" w14:textId="77777777" w:rsidR="00937DD0" w:rsidRPr="0035002D" w:rsidRDefault="00937DD0" w:rsidP="00456D0B">
      <w:pPr>
        <w:rPr>
          <w:rFonts w:eastAsia="Times New Roman" w:cs="Arial"/>
        </w:rPr>
      </w:pPr>
    </w:p>
    <w:p w14:paraId="6316A0CD" w14:textId="77777777" w:rsidR="00937DD0" w:rsidRPr="0035002D" w:rsidRDefault="00937DD0" w:rsidP="00456D0B">
      <w:pPr>
        <w:rPr>
          <w:rFonts w:eastAsia="Times New Roman" w:cs="Arial"/>
        </w:rPr>
      </w:pPr>
    </w:p>
    <w:p w14:paraId="6316A0CE" w14:textId="77777777" w:rsidR="00937DD0" w:rsidRPr="0035002D" w:rsidRDefault="00937DD0" w:rsidP="00456D0B">
      <w:pPr>
        <w:rPr>
          <w:rFonts w:eastAsia="Times New Roman" w:cs="Arial"/>
        </w:rPr>
      </w:pPr>
    </w:p>
    <w:p w14:paraId="6316A0CF" w14:textId="77777777" w:rsidR="00937DD0" w:rsidRPr="0035002D" w:rsidRDefault="00937DD0" w:rsidP="00456D0B">
      <w:pPr>
        <w:rPr>
          <w:rFonts w:eastAsia="Times New Roman" w:cs="Arial"/>
        </w:rPr>
      </w:pPr>
    </w:p>
    <w:p w14:paraId="6316A0D0" w14:textId="77777777" w:rsidR="00937DD0" w:rsidRPr="0035002D" w:rsidRDefault="00937DD0" w:rsidP="00456D0B">
      <w:pPr>
        <w:rPr>
          <w:rFonts w:eastAsia="Times New Roman" w:cs="Arial"/>
        </w:rPr>
      </w:pPr>
    </w:p>
    <w:p w14:paraId="6316A0D1" w14:textId="77777777" w:rsidR="00937DD0" w:rsidRPr="0035002D" w:rsidRDefault="00937DD0" w:rsidP="00456D0B">
      <w:pPr>
        <w:rPr>
          <w:rFonts w:eastAsia="Times New Roman" w:cs="Arial"/>
        </w:rPr>
      </w:pPr>
    </w:p>
    <w:p w14:paraId="6316A0D2" w14:textId="77777777" w:rsidR="00937DD0" w:rsidRPr="0035002D" w:rsidRDefault="00937DD0" w:rsidP="00456D0B">
      <w:pPr>
        <w:rPr>
          <w:rFonts w:eastAsia="Times New Roman" w:cs="Arial"/>
        </w:rPr>
      </w:pPr>
    </w:p>
    <w:p w14:paraId="6316A0D3" w14:textId="77777777" w:rsidR="00937DD0" w:rsidRPr="0035002D" w:rsidRDefault="002B1DFB" w:rsidP="00456D0B">
      <w:pPr>
        <w:rPr>
          <w:rFonts w:eastAsia="Times New Roman" w:cs="Arial"/>
        </w:rPr>
      </w:pPr>
      <w:r>
        <w:rPr>
          <w:rFonts w:eastAsia="Times New Roman" w:cs="Arial"/>
          <w:noProof/>
          <w:lang w:val="en-US"/>
        </w:rPr>
        <mc:AlternateContent>
          <mc:Choice Requires="wps">
            <w:drawing>
              <wp:anchor distT="0" distB="0" distL="114300" distR="114300" simplePos="0" relativeHeight="251658243" behindDoc="0" locked="0" layoutInCell="1" allowOverlap="1" wp14:anchorId="6316A0E9" wp14:editId="6316A0EA">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15E54" id="Rectángulo 16" o:spid="_x0000_s1026" style="position:absolute;margin-left:208.1pt;margin-top:8.7pt;width:104.45pt;height:80.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fillcolor="white [3212]" stroked="f" strokeweight="1pt"/>
            </w:pict>
          </mc:Fallback>
        </mc:AlternateContent>
      </w:r>
    </w:p>
    <w:p w14:paraId="6316A0D4" w14:textId="77777777" w:rsidR="00937DD0" w:rsidRPr="0035002D" w:rsidRDefault="002B1DFB" w:rsidP="00456D0B">
      <w:pPr>
        <w:rPr>
          <w:rFonts w:eastAsia="Times New Roman" w:cs="Arial"/>
        </w:rPr>
      </w:pPr>
      <w:r>
        <w:rPr>
          <w:rFonts w:eastAsia="Times New Roman" w:cs="Arial"/>
          <w:noProof/>
          <w:lang w:val="en-US"/>
        </w:rPr>
        <w:drawing>
          <wp:anchor distT="0" distB="0" distL="114300" distR="114300" simplePos="0" relativeHeight="251658244" behindDoc="0" locked="0" layoutInCell="1" allowOverlap="1" wp14:anchorId="6316A0EB" wp14:editId="6316A0EC">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19">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14:paraId="6316A0D5" w14:textId="77777777" w:rsidR="00937DD0" w:rsidRPr="0035002D" w:rsidRDefault="00937DD0" w:rsidP="00456D0B">
      <w:pPr>
        <w:rPr>
          <w:rFonts w:eastAsia="Times New Roman" w:cs="Arial"/>
        </w:rPr>
      </w:pPr>
    </w:p>
    <w:p w14:paraId="6316A0D6" w14:textId="77777777" w:rsidR="00937DD0" w:rsidRPr="0035002D" w:rsidRDefault="000B5A3F" w:rsidP="00456D0B">
      <w:pPr>
        <w:rPr>
          <w:rFonts w:eastAsia="Times New Roman" w:cs="Arial"/>
        </w:rPr>
      </w:pPr>
      <w:r>
        <w:rPr>
          <w:rFonts w:eastAsia="Times New Roman" w:cs="Arial"/>
          <w:noProof/>
          <w:lang w:val="en-US"/>
        </w:rPr>
        <mc:AlternateContent>
          <mc:Choice Requires="wps">
            <w:drawing>
              <wp:anchor distT="0" distB="0" distL="114300" distR="114300" simplePos="0" relativeHeight="251658242" behindDoc="0" locked="0" layoutInCell="1" allowOverlap="1" wp14:anchorId="6316A0ED" wp14:editId="6316A0E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14:paraId="527C4AB5" w14:textId="77777777" w:rsidR="00F960CE" w:rsidRDefault="00F960CE" w:rsidP="000B5A3F">
                            <w:pPr>
                              <w:jc w:val="center"/>
                              <w:rPr>
                                <w:b/>
                                <w:color w:val="FFFFFF" w:themeColor="background1"/>
                              </w:rPr>
                            </w:pPr>
                            <w:r w:rsidRPr="00571A47">
                              <w:rPr>
                                <w:b/>
                                <w:color w:val="FFFFFF" w:themeColor="background1"/>
                              </w:rPr>
                              <w:t>EDGAR ALONSO FORERO CASTRO</w:t>
                            </w:r>
                          </w:p>
                          <w:p w14:paraId="6316A120" w14:textId="083E20C8" w:rsidR="00F960CE" w:rsidRPr="006602A7" w:rsidRDefault="00F960CE" w:rsidP="000B5A3F">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6A0ED" id="Cuadro de texto 14" o:spid="_x0000_s1029"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eXxoXTYCAABhBAAADgAAAAAA&#10;AAAAAAAAAAAuAgAAZHJzL2Uyb0RvYy54bWxQSwECLQAUAAYACAAAACEAOnLX4+MAAAALAQAADwAA&#10;AAAAAAAAAAAAAACQBAAAZHJzL2Rvd25yZXYueG1sUEsFBgAAAAAEAAQA8wAAAKAFAAAAAA==&#10;" filled="f" stroked="f" strokeweight=".5pt">
                <v:textbox>
                  <w:txbxContent>
                    <w:p w14:paraId="527C4AB5" w14:textId="77777777" w:rsidR="00F960CE" w:rsidRDefault="00F960CE" w:rsidP="000B5A3F">
                      <w:pPr>
                        <w:jc w:val="center"/>
                        <w:rPr>
                          <w:b/>
                          <w:color w:val="FFFFFF" w:themeColor="background1"/>
                        </w:rPr>
                      </w:pPr>
                      <w:r w:rsidRPr="00571A47">
                        <w:rPr>
                          <w:b/>
                          <w:color w:val="FFFFFF" w:themeColor="background1"/>
                        </w:rPr>
                        <w:t>EDGAR ALONSO FORERO CASTRO</w:t>
                      </w:r>
                    </w:p>
                    <w:p w14:paraId="6316A120" w14:textId="083E20C8" w:rsidR="00F960CE" w:rsidRPr="006602A7" w:rsidRDefault="00F960CE" w:rsidP="000B5A3F">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p>
    <w:sectPr w:rsidR="00937DD0" w:rsidRPr="0035002D" w:rsidSect="00D36FDC">
      <w:headerReference w:type="default" r:id="rId20"/>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44A4F" w14:textId="77777777" w:rsidR="00C51F96" w:rsidRDefault="00C51F96" w:rsidP="00B94BF1">
      <w:r>
        <w:separator/>
      </w:r>
    </w:p>
  </w:endnote>
  <w:endnote w:type="continuationSeparator" w:id="0">
    <w:p w14:paraId="2AFC3804" w14:textId="77777777" w:rsidR="00C51F96" w:rsidRDefault="00C51F96" w:rsidP="00B94BF1">
      <w:r>
        <w:continuationSeparator/>
      </w:r>
    </w:p>
  </w:endnote>
  <w:endnote w:type="continuationNotice" w:id="1">
    <w:p w14:paraId="294D865D" w14:textId="77777777" w:rsidR="00C51F96" w:rsidRDefault="00C51F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A0FA" w14:textId="77777777" w:rsidR="00F960CE" w:rsidRDefault="00F960CE">
    <w:pPr>
      <w:pStyle w:val="Piedepgina"/>
      <w:jc w:val="center"/>
    </w:pPr>
    <w:r>
      <w:rPr>
        <w:noProof/>
        <w:lang w:val="en-US"/>
      </w:rPr>
      <mc:AlternateContent>
        <mc:Choice Requires="wps">
          <w:drawing>
            <wp:inline distT="0" distB="0" distL="0" distR="0" wp14:anchorId="6316A107" wp14:editId="6316A108">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CFA8C83"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6316A0FB" w14:textId="2AA61A49" w:rsidR="00F960CE" w:rsidRDefault="00F960CE">
    <w:pPr>
      <w:pStyle w:val="Piedepgina"/>
      <w:jc w:val="center"/>
    </w:pPr>
    <w:r>
      <w:fldChar w:fldCharType="begin"/>
    </w:r>
    <w:r>
      <w:instrText>PAGE    \* MERGEFORMAT</w:instrText>
    </w:r>
    <w:r>
      <w:fldChar w:fldCharType="separate"/>
    </w:r>
    <w:r w:rsidR="00376C20" w:rsidRPr="00376C20">
      <w:rPr>
        <w:noProof/>
        <w:lang w:val="es-ES"/>
      </w:rPr>
      <w:t>18</w:t>
    </w:r>
    <w:r>
      <w:fldChar w:fldCharType="end"/>
    </w:r>
  </w:p>
  <w:p w14:paraId="6316A0FC" w14:textId="77777777" w:rsidR="00F960CE" w:rsidRDefault="00F960C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FF075" w14:textId="77777777" w:rsidR="00C51F96" w:rsidRDefault="00C51F96" w:rsidP="00B94BF1">
      <w:r>
        <w:separator/>
      </w:r>
    </w:p>
  </w:footnote>
  <w:footnote w:type="continuationSeparator" w:id="0">
    <w:p w14:paraId="6330363F" w14:textId="77777777" w:rsidR="00C51F96" w:rsidRDefault="00C51F96" w:rsidP="00B94BF1">
      <w:r>
        <w:continuationSeparator/>
      </w:r>
    </w:p>
  </w:footnote>
  <w:footnote w:type="continuationNotice" w:id="1">
    <w:p w14:paraId="05E742DF" w14:textId="77777777" w:rsidR="00C51F96" w:rsidRDefault="00C51F96"/>
  </w:footnote>
  <w:footnote w:id="2">
    <w:p w14:paraId="6316A109" w14:textId="77777777" w:rsidR="00F960CE" w:rsidRPr="0065058F" w:rsidRDefault="00F960CE">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F960CE" w14:paraId="6316A0F8" w14:textId="77777777" w:rsidTr="069B07EB">
      <w:tc>
        <w:tcPr>
          <w:tcW w:w="2933" w:type="dxa"/>
        </w:tcPr>
        <w:p w14:paraId="6316A0F5" w14:textId="77777777" w:rsidR="00F960CE" w:rsidRDefault="00F960CE" w:rsidP="069B07EB">
          <w:pPr>
            <w:pStyle w:val="Encabezado"/>
            <w:ind w:left="-115"/>
            <w:jc w:val="left"/>
          </w:pPr>
        </w:p>
      </w:tc>
      <w:tc>
        <w:tcPr>
          <w:tcW w:w="2933" w:type="dxa"/>
        </w:tcPr>
        <w:p w14:paraId="6316A0F6" w14:textId="77777777" w:rsidR="00F960CE" w:rsidRDefault="00F960CE" w:rsidP="069B07EB">
          <w:pPr>
            <w:pStyle w:val="Encabezado"/>
            <w:jc w:val="center"/>
          </w:pPr>
        </w:p>
      </w:tc>
      <w:tc>
        <w:tcPr>
          <w:tcW w:w="2933" w:type="dxa"/>
        </w:tcPr>
        <w:p w14:paraId="6316A0F7" w14:textId="77777777" w:rsidR="00F960CE" w:rsidRDefault="00F960CE" w:rsidP="069B07EB">
          <w:pPr>
            <w:pStyle w:val="Encabezado"/>
            <w:ind w:right="-115"/>
            <w:jc w:val="right"/>
          </w:pPr>
        </w:p>
      </w:tc>
    </w:tr>
  </w:tbl>
  <w:p w14:paraId="6316A0F9" w14:textId="77777777" w:rsidR="00F960CE" w:rsidRDefault="00F960C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6A0" w:firstRow="1" w:lastRow="0" w:firstColumn="1" w:lastColumn="0" w:noHBand="1" w:noVBand="1"/>
    </w:tblPr>
    <w:tblGrid>
      <w:gridCol w:w="2410"/>
      <w:gridCol w:w="7049"/>
    </w:tblGrid>
    <w:tr w:rsidR="00F960CE" w14:paraId="6316A100" w14:textId="77777777" w:rsidTr="0025190C">
      <w:trPr>
        <w:jc w:val="center"/>
      </w:trPr>
      <w:tc>
        <w:tcPr>
          <w:tcW w:w="2410" w:type="dxa"/>
        </w:tcPr>
        <w:p w14:paraId="6316A0FD" w14:textId="18064F01" w:rsidR="00F960CE" w:rsidRDefault="00F960CE" w:rsidP="0025190C">
          <w:pPr>
            <w:pStyle w:val="Encabezado"/>
            <w:tabs>
              <w:tab w:val="clear" w:pos="4419"/>
              <w:tab w:val="clear" w:pos="8838"/>
              <w:tab w:val="left" w:pos="855"/>
            </w:tabs>
            <w:ind w:left="-115"/>
            <w:jc w:val="left"/>
          </w:pPr>
          <w:r>
            <w:tab/>
          </w:r>
          <w:r>
            <w:rPr>
              <w:noProof/>
              <w:lang w:val="en-US"/>
            </w:rPr>
            <w:drawing>
              <wp:inline distT="0" distB="0" distL="0" distR="0" wp14:anchorId="451193F5" wp14:editId="2EDD17D2">
                <wp:extent cx="1323975" cy="1135878"/>
                <wp:effectExtent l="0" t="0" r="0" b="7620"/>
                <wp:docPr id="11865" name="Imagen 3">
                  <a:extLst xmlns:a="http://schemas.openxmlformats.org/drawingml/2006/main">
                    <a:ext uri="{FF2B5EF4-FFF2-40B4-BE49-F238E27FC236}">
                      <a16:creationId xmlns:a16="http://schemas.microsoft.com/office/drawing/2014/main" id="{29C59DC6-F4BC-7A4B-9756-02461F4BE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 name="Imagen 3">
                          <a:extLst>
                            <a:ext uri="{FF2B5EF4-FFF2-40B4-BE49-F238E27FC236}">
                              <a16:creationId xmlns:a16="http://schemas.microsoft.com/office/drawing/2014/main" id="{29C59DC6-F4BC-7A4B-9756-02461F4BEB9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704" cy="1139077"/>
                        </a:xfrm>
                        <a:prstGeom prst="rect">
                          <a:avLst/>
                        </a:prstGeom>
                        <a:noFill/>
                        <a:ln>
                          <a:noFill/>
                        </a:ln>
                        <a:extLst/>
                      </pic:spPr>
                    </pic:pic>
                  </a:graphicData>
                </a:graphic>
              </wp:inline>
            </w:drawing>
          </w:r>
        </w:p>
      </w:tc>
      <w:tc>
        <w:tcPr>
          <w:tcW w:w="7049" w:type="dxa"/>
          <w:vAlign w:val="center"/>
        </w:tcPr>
        <w:p w14:paraId="576BC9DA" w14:textId="77777777" w:rsidR="00F960CE" w:rsidRPr="0025190C" w:rsidRDefault="00F960CE" w:rsidP="0025190C">
          <w:pPr>
            <w:jc w:val="center"/>
            <w:rPr>
              <w:b/>
              <w:lang w:val="es-ES"/>
            </w:rPr>
          </w:pPr>
          <w:r w:rsidRPr="0025190C">
            <w:rPr>
              <w:b/>
              <w:lang w:val="es-ES"/>
            </w:rPr>
            <w:t>UNIDAD ADMINISTRATIVA ESPECIAL DE REHABILITACIÓN Y MANTENIMIENTO VIAL</w:t>
          </w:r>
        </w:p>
        <w:p w14:paraId="4831A704" w14:textId="77777777" w:rsidR="00F960CE" w:rsidRPr="0025190C" w:rsidRDefault="00F960CE" w:rsidP="0025190C">
          <w:pPr>
            <w:jc w:val="center"/>
            <w:rPr>
              <w:b/>
              <w:lang w:val="es-ES"/>
            </w:rPr>
          </w:pPr>
        </w:p>
        <w:p w14:paraId="2BDB947E" w14:textId="3389CAB1" w:rsidR="00F960CE" w:rsidRPr="0025190C" w:rsidRDefault="00F960CE" w:rsidP="0025190C">
          <w:pPr>
            <w:jc w:val="center"/>
            <w:rPr>
              <w:b/>
              <w:lang w:val="es-ES"/>
            </w:rPr>
          </w:pPr>
          <w:r w:rsidRPr="0025190C">
            <w:rPr>
              <w:b/>
              <w:lang w:val="es-ES"/>
            </w:rPr>
            <w:t>INFORME INDICADORES DE GESTIÓN</w:t>
          </w:r>
        </w:p>
        <w:p w14:paraId="6316A0FF" w14:textId="69169981" w:rsidR="00F960CE" w:rsidRPr="0025190C" w:rsidRDefault="00F960CE" w:rsidP="0025190C">
          <w:pPr>
            <w:jc w:val="center"/>
            <w:rPr>
              <w:lang w:val="es-ES"/>
            </w:rPr>
          </w:pPr>
          <w:r w:rsidRPr="00220A7D">
            <w:rPr>
              <w:b/>
              <w:color w:val="FFFFFF" w:themeColor="background1"/>
              <w:lang w:val="es-ES"/>
            </w:rPr>
            <w:t xml:space="preserve">UNIDAD ADMINISTRATIVA </w:t>
          </w:r>
        </w:p>
      </w:tc>
    </w:tr>
  </w:tbl>
  <w:p w14:paraId="6316A101" w14:textId="77777777" w:rsidR="00F960CE" w:rsidRDefault="00F960CE">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F960CE" w14:paraId="6316A105" w14:textId="77777777" w:rsidTr="069B07EB">
      <w:tc>
        <w:tcPr>
          <w:tcW w:w="2933" w:type="dxa"/>
        </w:tcPr>
        <w:p w14:paraId="6316A102" w14:textId="77777777" w:rsidR="00F960CE" w:rsidRDefault="00F960CE" w:rsidP="069B07EB">
          <w:pPr>
            <w:pStyle w:val="Encabezado"/>
            <w:ind w:left="-115"/>
            <w:jc w:val="left"/>
          </w:pPr>
        </w:p>
      </w:tc>
      <w:tc>
        <w:tcPr>
          <w:tcW w:w="2933" w:type="dxa"/>
        </w:tcPr>
        <w:p w14:paraId="6316A103" w14:textId="77777777" w:rsidR="00F960CE" w:rsidRDefault="00F960CE" w:rsidP="069B07EB">
          <w:pPr>
            <w:pStyle w:val="Encabezado"/>
            <w:jc w:val="center"/>
          </w:pPr>
        </w:p>
      </w:tc>
      <w:tc>
        <w:tcPr>
          <w:tcW w:w="2933" w:type="dxa"/>
        </w:tcPr>
        <w:p w14:paraId="6316A104" w14:textId="77777777" w:rsidR="00F960CE" w:rsidRDefault="00F960CE" w:rsidP="069B07EB">
          <w:pPr>
            <w:pStyle w:val="Encabezado"/>
            <w:ind w:right="-115"/>
            <w:jc w:val="right"/>
          </w:pPr>
        </w:p>
      </w:tc>
    </w:tr>
  </w:tbl>
  <w:p w14:paraId="6316A106" w14:textId="77777777" w:rsidR="00F960CE" w:rsidRDefault="00F960C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E69"/>
    <w:multiLevelType w:val="hybridMultilevel"/>
    <w:tmpl w:val="DC9C0812"/>
    <w:lvl w:ilvl="0" w:tplc="961E97EC">
      <w:numFmt w:val="bullet"/>
      <w:lvlText w:val="•"/>
      <w:lvlJc w:val="left"/>
      <w:pPr>
        <w:ind w:left="502"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A807B3"/>
    <w:multiLevelType w:val="hybridMultilevel"/>
    <w:tmpl w:val="0C7444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2D2F13"/>
    <w:multiLevelType w:val="hybridMultilevel"/>
    <w:tmpl w:val="5CB4D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8611D9"/>
    <w:multiLevelType w:val="hybridMultilevel"/>
    <w:tmpl w:val="365EFD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B11859"/>
    <w:multiLevelType w:val="hybridMultilevel"/>
    <w:tmpl w:val="805855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5D4D3C"/>
    <w:multiLevelType w:val="hybridMultilevel"/>
    <w:tmpl w:val="398C2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15353B"/>
    <w:multiLevelType w:val="hybridMultilevel"/>
    <w:tmpl w:val="2E56EA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ABA2CF7"/>
    <w:multiLevelType w:val="hybridMultilevel"/>
    <w:tmpl w:val="10CA8288"/>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8F79E8"/>
    <w:multiLevelType w:val="hybridMultilevel"/>
    <w:tmpl w:val="2D0EE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1840CA"/>
    <w:multiLevelType w:val="hybridMultilevel"/>
    <w:tmpl w:val="469EB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C03262"/>
    <w:multiLevelType w:val="hybridMultilevel"/>
    <w:tmpl w:val="AF224CF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55C243B"/>
    <w:multiLevelType w:val="hybridMultilevel"/>
    <w:tmpl w:val="46BAA0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21591C"/>
    <w:multiLevelType w:val="hybridMultilevel"/>
    <w:tmpl w:val="8494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090B8C"/>
    <w:multiLevelType w:val="hybridMultilevel"/>
    <w:tmpl w:val="D56E82A0"/>
    <w:lvl w:ilvl="0" w:tplc="19CCF1E0">
      <w:numFmt w:val="bullet"/>
      <w:lvlText w:val="•"/>
      <w:lvlJc w:val="left"/>
      <w:pPr>
        <w:ind w:left="644" w:hanging="360"/>
      </w:pPr>
      <w:rPr>
        <w:rFonts w:ascii="Arial" w:eastAsia="Calibr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4" w15:restartNumberingAfterBreak="0">
    <w:nsid w:val="1E0D0F85"/>
    <w:multiLevelType w:val="hybridMultilevel"/>
    <w:tmpl w:val="27ECDF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E4C5C"/>
    <w:multiLevelType w:val="hybridMultilevel"/>
    <w:tmpl w:val="58507D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43B31D3"/>
    <w:multiLevelType w:val="hybridMultilevel"/>
    <w:tmpl w:val="6F5A5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403DFF"/>
    <w:multiLevelType w:val="hybridMultilevel"/>
    <w:tmpl w:val="26EEE20A"/>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1F370D"/>
    <w:multiLevelType w:val="hybridMultilevel"/>
    <w:tmpl w:val="53CAD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AC04E7"/>
    <w:multiLevelType w:val="hybridMultilevel"/>
    <w:tmpl w:val="7090A4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15:restartNumberingAfterBreak="0">
    <w:nsid w:val="4D6C7C2F"/>
    <w:multiLevelType w:val="hybridMultilevel"/>
    <w:tmpl w:val="880CBC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DC84891"/>
    <w:multiLevelType w:val="hybridMultilevel"/>
    <w:tmpl w:val="704460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2955EC7"/>
    <w:multiLevelType w:val="hybridMultilevel"/>
    <w:tmpl w:val="A53C5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5FC6A46"/>
    <w:multiLevelType w:val="hybridMultilevel"/>
    <w:tmpl w:val="87BA6D8C"/>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26" w15:restartNumberingAfterBreak="0">
    <w:nsid w:val="56152C34"/>
    <w:multiLevelType w:val="hybridMultilevel"/>
    <w:tmpl w:val="F25C7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66D4F69"/>
    <w:multiLevelType w:val="hybridMultilevel"/>
    <w:tmpl w:val="479458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80A516D"/>
    <w:multiLevelType w:val="hybridMultilevel"/>
    <w:tmpl w:val="0C3A5E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99E3CBE"/>
    <w:multiLevelType w:val="hybridMultilevel"/>
    <w:tmpl w:val="1BBA2FC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5201E1"/>
    <w:multiLevelType w:val="hybridMultilevel"/>
    <w:tmpl w:val="6E9A806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1" w15:restartNumberingAfterBreak="0">
    <w:nsid w:val="5E53662F"/>
    <w:multiLevelType w:val="hybridMultilevel"/>
    <w:tmpl w:val="D2E2A770"/>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2" w15:restartNumberingAfterBreak="0">
    <w:nsid w:val="62593CFE"/>
    <w:multiLevelType w:val="hybridMultilevel"/>
    <w:tmpl w:val="1CC65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8A25FE4"/>
    <w:multiLevelType w:val="hybridMultilevel"/>
    <w:tmpl w:val="AE72D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AB443DF"/>
    <w:multiLevelType w:val="hybridMultilevel"/>
    <w:tmpl w:val="DC5C4520"/>
    <w:lvl w:ilvl="0" w:tplc="2DF8E4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B777829"/>
    <w:multiLevelType w:val="hybridMultilevel"/>
    <w:tmpl w:val="4D700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622A8F"/>
    <w:multiLevelType w:val="hybridMultilevel"/>
    <w:tmpl w:val="F58CA4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09A066E"/>
    <w:multiLevelType w:val="hybridMultilevel"/>
    <w:tmpl w:val="CE2035B8"/>
    <w:lvl w:ilvl="0" w:tplc="A0985D1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1B15956"/>
    <w:multiLevelType w:val="hybridMultilevel"/>
    <w:tmpl w:val="33408958"/>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A7427A"/>
    <w:multiLevelType w:val="hybridMultilevel"/>
    <w:tmpl w:val="139A4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4890D8D"/>
    <w:multiLevelType w:val="hybridMultilevel"/>
    <w:tmpl w:val="170E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F20683"/>
    <w:multiLevelType w:val="hybridMultilevel"/>
    <w:tmpl w:val="6D84C96A"/>
    <w:lvl w:ilvl="0" w:tplc="8EBA038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79E344B"/>
    <w:multiLevelType w:val="hybridMultilevel"/>
    <w:tmpl w:val="DB866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9"/>
  </w:num>
  <w:num w:numId="2">
    <w:abstractNumId w:val="37"/>
  </w:num>
  <w:num w:numId="3">
    <w:abstractNumId w:val="20"/>
  </w:num>
  <w:num w:numId="4">
    <w:abstractNumId w:val="21"/>
  </w:num>
  <w:num w:numId="5">
    <w:abstractNumId w:val="34"/>
  </w:num>
  <w:num w:numId="6">
    <w:abstractNumId w:val="24"/>
  </w:num>
  <w:num w:numId="7">
    <w:abstractNumId w:val="9"/>
  </w:num>
  <w:num w:numId="8">
    <w:abstractNumId w:val="33"/>
  </w:num>
  <w:num w:numId="9">
    <w:abstractNumId w:val="13"/>
  </w:num>
  <w:num w:numId="10">
    <w:abstractNumId w:val="31"/>
  </w:num>
  <w:num w:numId="11">
    <w:abstractNumId w:val="0"/>
  </w:num>
  <w:num w:numId="12">
    <w:abstractNumId w:val="17"/>
  </w:num>
  <w:num w:numId="13">
    <w:abstractNumId w:val="1"/>
  </w:num>
  <w:num w:numId="14">
    <w:abstractNumId w:val="6"/>
  </w:num>
  <w:num w:numId="15">
    <w:abstractNumId w:val="23"/>
  </w:num>
  <w:num w:numId="16">
    <w:abstractNumId w:val="15"/>
  </w:num>
  <w:num w:numId="17">
    <w:abstractNumId w:val="42"/>
  </w:num>
  <w:num w:numId="18">
    <w:abstractNumId w:val="12"/>
  </w:num>
  <w:num w:numId="19">
    <w:abstractNumId w:val="28"/>
  </w:num>
  <w:num w:numId="20">
    <w:abstractNumId w:val="22"/>
  </w:num>
  <w:num w:numId="21">
    <w:abstractNumId w:val="2"/>
  </w:num>
  <w:num w:numId="22">
    <w:abstractNumId w:val="11"/>
  </w:num>
  <w:num w:numId="23">
    <w:abstractNumId w:val="36"/>
  </w:num>
  <w:num w:numId="24">
    <w:abstractNumId w:val="27"/>
  </w:num>
  <w:num w:numId="25">
    <w:abstractNumId w:val="19"/>
  </w:num>
  <w:num w:numId="26">
    <w:abstractNumId w:val="18"/>
  </w:num>
  <w:num w:numId="27">
    <w:abstractNumId w:val="7"/>
  </w:num>
  <w:num w:numId="28">
    <w:abstractNumId w:val="29"/>
  </w:num>
  <w:num w:numId="29">
    <w:abstractNumId w:val="40"/>
  </w:num>
  <w:num w:numId="30">
    <w:abstractNumId w:val="16"/>
  </w:num>
  <w:num w:numId="31">
    <w:abstractNumId w:val="26"/>
  </w:num>
  <w:num w:numId="32">
    <w:abstractNumId w:val="10"/>
  </w:num>
  <w:num w:numId="33">
    <w:abstractNumId w:val="43"/>
  </w:num>
  <w:num w:numId="34">
    <w:abstractNumId w:val="4"/>
  </w:num>
  <w:num w:numId="35">
    <w:abstractNumId w:val="38"/>
  </w:num>
  <w:num w:numId="36">
    <w:abstractNumId w:val="3"/>
  </w:num>
  <w:num w:numId="37">
    <w:abstractNumId w:val="25"/>
  </w:num>
  <w:num w:numId="38">
    <w:abstractNumId w:val="32"/>
  </w:num>
  <w:num w:numId="39">
    <w:abstractNumId w:val="5"/>
  </w:num>
  <w:num w:numId="40">
    <w:abstractNumId w:val="30"/>
  </w:num>
  <w:num w:numId="41">
    <w:abstractNumId w:val="8"/>
  </w:num>
  <w:num w:numId="42">
    <w:abstractNumId w:val="14"/>
  </w:num>
  <w:num w:numId="43">
    <w:abstractNumId w:val="41"/>
  </w:num>
  <w:num w:numId="44">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A14"/>
    <w:rsid w:val="00022E51"/>
    <w:rsid w:val="000232E7"/>
    <w:rsid w:val="00023BA8"/>
    <w:rsid w:val="0002499D"/>
    <w:rsid w:val="00024A09"/>
    <w:rsid w:val="0002502D"/>
    <w:rsid w:val="00026532"/>
    <w:rsid w:val="000278CB"/>
    <w:rsid w:val="00027E02"/>
    <w:rsid w:val="0003009D"/>
    <w:rsid w:val="000300D0"/>
    <w:rsid w:val="00031247"/>
    <w:rsid w:val="000314E8"/>
    <w:rsid w:val="00031806"/>
    <w:rsid w:val="00031BAD"/>
    <w:rsid w:val="00031CF9"/>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A"/>
    <w:rsid w:val="00042573"/>
    <w:rsid w:val="00042664"/>
    <w:rsid w:val="00042868"/>
    <w:rsid w:val="0004290D"/>
    <w:rsid w:val="000437CB"/>
    <w:rsid w:val="00043E74"/>
    <w:rsid w:val="00044885"/>
    <w:rsid w:val="000456E3"/>
    <w:rsid w:val="00045CF4"/>
    <w:rsid w:val="00045E51"/>
    <w:rsid w:val="00045EDE"/>
    <w:rsid w:val="000463E1"/>
    <w:rsid w:val="00047053"/>
    <w:rsid w:val="000473DF"/>
    <w:rsid w:val="000513CC"/>
    <w:rsid w:val="000518B3"/>
    <w:rsid w:val="00051CFB"/>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1EE"/>
    <w:rsid w:val="000575D5"/>
    <w:rsid w:val="00057D7A"/>
    <w:rsid w:val="00057EC3"/>
    <w:rsid w:val="00060C76"/>
    <w:rsid w:val="0006131B"/>
    <w:rsid w:val="0006191E"/>
    <w:rsid w:val="00062202"/>
    <w:rsid w:val="000632E5"/>
    <w:rsid w:val="00063514"/>
    <w:rsid w:val="00066A4F"/>
    <w:rsid w:val="000703CF"/>
    <w:rsid w:val="00071461"/>
    <w:rsid w:val="00071BC5"/>
    <w:rsid w:val="00072602"/>
    <w:rsid w:val="00072C07"/>
    <w:rsid w:val="00072CCB"/>
    <w:rsid w:val="00072D6B"/>
    <w:rsid w:val="00073142"/>
    <w:rsid w:val="0007321D"/>
    <w:rsid w:val="000735A0"/>
    <w:rsid w:val="00073C85"/>
    <w:rsid w:val="00073DE4"/>
    <w:rsid w:val="000748B4"/>
    <w:rsid w:val="0007517E"/>
    <w:rsid w:val="000751EF"/>
    <w:rsid w:val="00075BE7"/>
    <w:rsid w:val="00076162"/>
    <w:rsid w:val="000765EB"/>
    <w:rsid w:val="00076609"/>
    <w:rsid w:val="0007673B"/>
    <w:rsid w:val="00076E82"/>
    <w:rsid w:val="000775D9"/>
    <w:rsid w:val="00077A37"/>
    <w:rsid w:val="00081130"/>
    <w:rsid w:val="000812EA"/>
    <w:rsid w:val="00081E98"/>
    <w:rsid w:val="00082077"/>
    <w:rsid w:val="00082691"/>
    <w:rsid w:val="000826AA"/>
    <w:rsid w:val="0008353F"/>
    <w:rsid w:val="00083A2E"/>
    <w:rsid w:val="00083D34"/>
    <w:rsid w:val="00084289"/>
    <w:rsid w:val="00084B78"/>
    <w:rsid w:val="00084F22"/>
    <w:rsid w:val="00085015"/>
    <w:rsid w:val="0008592F"/>
    <w:rsid w:val="00085CF4"/>
    <w:rsid w:val="00085D18"/>
    <w:rsid w:val="00085FFA"/>
    <w:rsid w:val="00086167"/>
    <w:rsid w:val="0008633D"/>
    <w:rsid w:val="000866A1"/>
    <w:rsid w:val="00086C61"/>
    <w:rsid w:val="00087897"/>
    <w:rsid w:val="000902B1"/>
    <w:rsid w:val="00090AB9"/>
    <w:rsid w:val="0009147A"/>
    <w:rsid w:val="000928B0"/>
    <w:rsid w:val="00092AFD"/>
    <w:rsid w:val="00093392"/>
    <w:rsid w:val="00093400"/>
    <w:rsid w:val="000936DF"/>
    <w:rsid w:val="00094A0E"/>
    <w:rsid w:val="00094C0D"/>
    <w:rsid w:val="00094DE4"/>
    <w:rsid w:val="0009539D"/>
    <w:rsid w:val="000954D8"/>
    <w:rsid w:val="0009552E"/>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EE4"/>
    <w:rsid w:val="000A1F5E"/>
    <w:rsid w:val="000A2A1C"/>
    <w:rsid w:val="000A2CE7"/>
    <w:rsid w:val="000A3659"/>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2C2B"/>
    <w:rsid w:val="000B3948"/>
    <w:rsid w:val="000B3954"/>
    <w:rsid w:val="000B44D5"/>
    <w:rsid w:val="000B5031"/>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B08"/>
    <w:rsid w:val="000C6B2B"/>
    <w:rsid w:val="000C6D10"/>
    <w:rsid w:val="000C72E7"/>
    <w:rsid w:val="000C771A"/>
    <w:rsid w:val="000C7F2C"/>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3187"/>
    <w:rsid w:val="000E40A3"/>
    <w:rsid w:val="000E4112"/>
    <w:rsid w:val="000E46D9"/>
    <w:rsid w:val="000E4792"/>
    <w:rsid w:val="000E47BA"/>
    <w:rsid w:val="000E48A3"/>
    <w:rsid w:val="000E4E22"/>
    <w:rsid w:val="000E5596"/>
    <w:rsid w:val="000E5725"/>
    <w:rsid w:val="000E5C5A"/>
    <w:rsid w:val="000E69D3"/>
    <w:rsid w:val="000E6C85"/>
    <w:rsid w:val="000E772D"/>
    <w:rsid w:val="000E7B36"/>
    <w:rsid w:val="000F04B5"/>
    <w:rsid w:val="000F063A"/>
    <w:rsid w:val="000F0AEC"/>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2C8"/>
    <w:rsid w:val="00106CEB"/>
    <w:rsid w:val="00107354"/>
    <w:rsid w:val="001074DB"/>
    <w:rsid w:val="00110132"/>
    <w:rsid w:val="001107AD"/>
    <w:rsid w:val="00110DCF"/>
    <w:rsid w:val="00110E9D"/>
    <w:rsid w:val="00113343"/>
    <w:rsid w:val="001133DE"/>
    <w:rsid w:val="0011354C"/>
    <w:rsid w:val="001138D4"/>
    <w:rsid w:val="0011439B"/>
    <w:rsid w:val="00115574"/>
    <w:rsid w:val="0011560D"/>
    <w:rsid w:val="00115709"/>
    <w:rsid w:val="00115AAA"/>
    <w:rsid w:val="00115F53"/>
    <w:rsid w:val="0011656B"/>
    <w:rsid w:val="00117540"/>
    <w:rsid w:val="00117C12"/>
    <w:rsid w:val="00120152"/>
    <w:rsid w:val="00120AAC"/>
    <w:rsid w:val="001214FE"/>
    <w:rsid w:val="00121D3C"/>
    <w:rsid w:val="00122765"/>
    <w:rsid w:val="00122DF6"/>
    <w:rsid w:val="00122F6D"/>
    <w:rsid w:val="00123329"/>
    <w:rsid w:val="00123364"/>
    <w:rsid w:val="00123658"/>
    <w:rsid w:val="00123C9B"/>
    <w:rsid w:val="00123ED0"/>
    <w:rsid w:val="00124327"/>
    <w:rsid w:val="00124F6D"/>
    <w:rsid w:val="001250B1"/>
    <w:rsid w:val="00125335"/>
    <w:rsid w:val="00125987"/>
    <w:rsid w:val="00125A5B"/>
    <w:rsid w:val="0012614A"/>
    <w:rsid w:val="00126579"/>
    <w:rsid w:val="0012696D"/>
    <w:rsid w:val="00126D3F"/>
    <w:rsid w:val="0012721E"/>
    <w:rsid w:val="001277D0"/>
    <w:rsid w:val="00127899"/>
    <w:rsid w:val="00127910"/>
    <w:rsid w:val="001301AE"/>
    <w:rsid w:val="001317EA"/>
    <w:rsid w:val="00131867"/>
    <w:rsid w:val="0013199D"/>
    <w:rsid w:val="00131C38"/>
    <w:rsid w:val="00133071"/>
    <w:rsid w:val="00133085"/>
    <w:rsid w:val="00133DF3"/>
    <w:rsid w:val="00134216"/>
    <w:rsid w:val="00134594"/>
    <w:rsid w:val="0013531C"/>
    <w:rsid w:val="001358CB"/>
    <w:rsid w:val="00135B7D"/>
    <w:rsid w:val="001360C8"/>
    <w:rsid w:val="0013620C"/>
    <w:rsid w:val="00136D8F"/>
    <w:rsid w:val="00136E02"/>
    <w:rsid w:val="00136E0F"/>
    <w:rsid w:val="001375DD"/>
    <w:rsid w:val="0013776C"/>
    <w:rsid w:val="001414D2"/>
    <w:rsid w:val="00141690"/>
    <w:rsid w:val="00141D99"/>
    <w:rsid w:val="00142708"/>
    <w:rsid w:val="001427E6"/>
    <w:rsid w:val="001428BA"/>
    <w:rsid w:val="00142DE0"/>
    <w:rsid w:val="00143080"/>
    <w:rsid w:val="0014348C"/>
    <w:rsid w:val="0014384A"/>
    <w:rsid w:val="001442F9"/>
    <w:rsid w:val="0014451D"/>
    <w:rsid w:val="00144540"/>
    <w:rsid w:val="00144AA4"/>
    <w:rsid w:val="00144DB7"/>
    <w:rsid w:val="00145676"/>
    <w:rsid w:val="00145C09"/>
    <w:rsid w:val="00146425"/>
    <w:rsid w:val="001466DE"/>
    <w:rsid w:val="0014678C"/>
    <w:rsid w:val="001467AE"/>
    <w:rsid w:val="0014680A"/>
    <w:rsid w:val="0014712B"/>
    <w:rsid w:val="001475C6"/>
    <w:rsid w:val="0014772E"/>
    <w:rsid w:val="00147CC2"/>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60"/>
    <w:rsid w:val="0017669E"/>
    <w:rsid w:val="001771AB"/>
    <w:rsid w:val="001777DA"/>
    <w:rsid w:val="00177AD1"/>
    <w:rsid w:val="00177C09"/>
    <w:rsid w:val="0018023D"/>
    <w:rsid w:val="001803AD"/>
    <w:rsid w:val="0018063C"/>
    <w:rsid w:val="00180825"/>
    <w:rsid w:val="00180B3B"/>
    <w:rsid w:val="00181F8E"/>
    <w:rsid w:val="00182444"/>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80A"/>
    <w:rsid w:val="0019572D"/>
    <w:rsid w:val="0019586D"/>
    <w:rsid w:val="00196679"/>
    <w:rsid w:val="001969F5"/>
    <w:rsid w:val="00197B5C"/>
    <w:rsid w:val="00197C0E"/>
    <w:rsid w:val="001A0356"/>
    <w:rsid w:val="001A067C"/>
    <w:rsid w:val="001A09E0"/>
    <w:rsid w:val="001A0B99"/>
    <w:rsid w:val="001A0E71"/>
    <w:rsid w:val="001A1411"/>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C19"/>
    <w:rsid w:val="001A5E2B"/>
    <w:rsid w:val="001A62F8"/>
    <w:rsid w:val="001A6993"/>
    <w:rsid w:val="001A6A56"/>
    <w:rsid w:val="001A6F3F"/>
    <w:rsid w:val="001A6FCA"/>
    <w:rsid w:val="001A700F"/>
    <w:rsid w:val="001A7067"/>
    <w:rsid w:val="001A7A38"/>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5F7"/>
    <w:rsid w:val="001B38EE"/>
    <w:rsid w:val="001B3CCC"/>
    <w:rsid w:val="001B40B7"/>
    <w:rsid w:val="001B41CB"/>
    <w:rsid w:val="001B45B5"/>
    <w:rsid w:val="001B48FC"/>
    <w:rsid w:val="001B4A60"/>
    <w:rsid w:val="001B4E00"/>
    <w:rsid w:val="001B4EE4"/>
    <w:rsid w:val="001B54A0"/>
    <w:rsid w:val="001B55B0"/>
    <w:rsid w:val="001B5B9E"/>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3EB6"/>
    <w:rsid w:val="001C4B22"/>
    <w:rsid w:val="001C520B"/>
    <w:rsid w:val="001C59E6"/>
    <w:rsid w:val="001C5E14"/>
    <w:rsid w:val="001C661D"/>
    <w:rsid w:val="001C7976"/>
    <w:rsid w:val="001D01B1"/>
    <w:rsid w:val="001D0C79"/>
    <w:rsid w:val="001D0CFD"/>
    <w:rsid w:val="001D1309"/>
    <w:rsid w:val="001D19E4"/>
    <w:rsid w:val="001D25B7"/>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7D4"/>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DA5"/>
    <w:rsid w:val="001F33FB"/>
    <w:rsid w:val="001F347C"/>
    <w:rsid w:val="001F371B"/>
    <w:rsid w:val="001F3A31"/>
    <w:rsid w:val="001F481F"/>
    <w:rsid w:val="001F497C"/>
    <w:rsid w:val="001F49A0"/>
    <w:rsid w:val="001F4DD1"/>
    <w:rsid w:val="001F5175"/>
    <w:rsid w:val="001F5521"/>
    <w:rsid w:val="001F59EC"/>
    <w:rsid w:val="001F59F0"/>
    <w:rsid w:val="001F6F6E"/>
    <w:rsid w:val="001F728F"/>
    <w:rsid w:val="001F731F"/>
    <w:rsid w:val="002002FF"/>
    <w:rsid w:val="00200664"/>
    <w:rsid w:val="00200B7D"/>
    <w:rsid w:val="0020233B"/>
    <w:rsid w:val="0020337A"/>
    <w:rsid w:val="00203441"/>
    <w:rsid w:val="0020369E"/>
    <w:rsid w:val="0020376B"/>
    <w:rsid w:val="0020414C"/>
    <w:rsid w:val="00204352"/>
    <w:rsid w:val="002047AE"/>
    <w:rsid w:val="00204A3F"/>
    <w:rsid w:val="00204A95"/>
    <w:rsid w:val="00204E1E"/>
    <w:rsid w:val="00205242"/>
    <w:rsid w:val="002062D7"/>
    <w:rsid w:val="00206DE3"/>
    <w:rsid w:val="002076C6"/>
    <w:rsid w:val="002076DB"/>
    <w:rsid w:val="00207B28"/>
    <w:rsid w:val="0021073C"/>
    <w:rsid w:val="002108D4"/>
    <w:rsid w:val="002109F5"/>
    <w:rsid w:val="00210A96"/>
    <w:rsid w:val="00210F4C"/>
    <w:rsid w:val="002110B0"/>
    <w:rsid w:val="002110E4"/>
    <w:rsid w:val="00211545"/>
    <w:rsid w:val="00211CFB"/>
    <w:rsid w:val="00211E5C"/>
    <w:rsid w:val="00212188"/>
    <w:rsid w:val="00212C4D"/>
    <w:rsid w:val="002141CC"/>
    <w:rsid w:val="002145CF"/>
    <w:rsid w:val="00214AAE"/>
    <w:rsid w:val="002150DE"/>
    <w:rsid w:val="00215786"/>
    <w:rsid w:val="002158A5"/>
    <w:rsid w:val="00215C82"/>
    <w:rsid w:val="00215E94"/>
    <w:rsid w:val="00215F1A"/>
    <w:rsid w:val="00216F72"/>
    <w:rsid w:val="002179E5"/>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6BC7"/>
    <w:rsid w:val="002374CA"/>
    <w:rsid w:val="002375B7"/>
    <w:rsid w:val="00237A47"/>
    <w:rsid w:val="00237EA7"/>
    <w:rsid w:val="00240151"/>
    <w:rsid w:val="00241002"/>
    <w:rsid w:val="002414FB"/>
    <w:rsid w:val="00241BE6"/>
    <w:rsid w:val="00241D29"/>
    <w:rsid w:val="002421E3"/>
    <w:rsid w:val="00242444"/>
    <w:rsid w:val="00242B6E"/>
    <w:rsid w:val="00243755"/>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90C"/>
    <w:rsid w:val="00251A8D"/>
    <w:rsid w:val="00252065"/>
    <w:rsid w:val="002533AA"/>
    <w:rsid w:val="0025381C"/>
    <w:rsid w:val="00253C13"/>
    <w:rsid w:val="002541C7"/>
    <w:rsid w:val="002546C9"/>
    <w:rsid w:val="002548A0"/>
    <w:rsid w:val="00254BD5"/>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D35"/>
    <w:rsid w:val="00272EAB"/>
    <w:rsid w:val="0027344C"/>
    <w:rsid w:val="002737CF"/>
    <w:rsid w:val="00273A81"/>
    <w:rsid w:val="00273BD2"/>
    <w:rsid w:val="00274ABF"/>
    <w:rsid w:val="00275807"/>
    <w:rsid w:val="00275FB5"/>
    <w:rsid w:val="0027652E"/>
    <w:rsid w:val="00276A40"/>
    <w:rsid w:val="0027708C"/>
    <w:rsid w:val="0027712C"/>
    <w:rsid w:val="002773DA"/>
    <w:rsid w:val="00277685"/>
    <w:rsid w:val="00277AA8"/>
    <w:rsid w:val="00277D87"/>
    <w:rsid w:val="00277E00"/>
    <w:rsid w:val="002800BA"/>
    <w:rsid w:val="00280408"/>
    <w:rsid w:val="00280486"/>
    <w:rsid w:val="00282268"/>
    <w:rsid w:val="00282B2B"/>
    <w:rsid w:val="00282D18"/>
    <w:rsid w:val="00282FF5"/>
    <w:rsid w:val="00283FB3"/>
    <w:rsid w:val="00284110"/>
    <w:rsid w:val="0028427B"/>
    <w:rsid w:val="00285479"/>
    <w:rsid w:val="002857C5"/>
    <w:rsid w:val="002866BE"/>
    <w:rsid w:val="002871D8"/>
    <w:rsid w:val="00287A00"/>
    <w:rsid w:val="00287ED2"/>
    <w:rsid w:val="00290CC0"/>
    <w:rsid w:val="00291237"/>
    <w:rsid w:val="00291B3A"/>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2FA6"/>
    <w:rsid w:val="002B36A3"/>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50E"/>
    <w:rsid w:val="002C670F"/>
    <w:rsid w:val="002C671D"/>
    <w:rsid w:val="002C6CAF"/>
    <w:rsid w:val="002C7096"/>
    <w:rsid w:val="002C799D"/>
    <w:rsid w:val="002D04C6"/>
    <w:rsid w:val="002D0B60"/>
    <w:rsid w:val="002D0D41"/>
    <w:rsid w:val="002D116E"/>
    <w:rsid w:val="002D1420"/>
    <w:rsid w:val="002D146B"/>
    <w:rsid w:val="002D15A7"/>
    <w:rsid w:val="002D184B"/>
    <w:rsid w:val="002D19C2"/>
    <w:rsid w:val="002D1E99"/>
    <w:rsid w:val="002D2309"/>
    <w:rsid w:val="002D2790"/>
    <w:rsid w:val="002D2B90"/>
    <w:rsid w:val="002D3405"/>
    <w:rsid w:val="002D3CC7"/>
    <w:rsid w:val="002D461A"/>
    <w:rsid w:val="002D5702"/>
    <w:rsid w:val="002D5F93"/>
    <w:rsid w:val="002D6C9D"/>
    <w:rsid w:val="002D6CD7"/>
    <w:rsid w:val="002D700B"/>
    <w:rsid w:val="002D70A7"/>
    <w:rsid w:val="002D74F0"/>
    <w:rsid w:val="002D75B9"/>
    <w:rsid w:val="002D76E4"/>
    <w:rsid w:val="002D7F2F"/>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085B"/>
    <w:rsid w:val="002F16C4"/>
    <w:rsid w:val="002F1AAD"/>
    <w:rsid w:val="002F2841"/>
    <w:rsid w:val="002F2F88"/>
    <w:rsid w:val="002F42CA"/>
    <w:rsid w:val="002F42FC"/>
    <w:rsid w:val="002F4859"/>
    <w:rsid w:val="002F4B95"/>
    <w:rsid w:val="002F4EF1"/>
    <w:rsid w:val="002F4F5F"/>
    <w:rsid w:val="002F6376"/>
    <w:rsid w:val="002F63E8"/>
    <w:rsid w:val="002F643A"/>
    <w:rsid w:val="002F7510"/>
    <w:rsid w:val="002F7BFD"/>
    <w:rsid w:val="00300406"/>
    <w:rsid w:val="0030077E"/>
    <w:rsid w:val="00300BA6"/>
    <w:rsid w:val="00301107"/>
    <w:rsid w:val="00301409"/>
    <w:rsid w:val="003021B4"/>
    <w:rsid w:val="00302AC5"/>
    <w:rsid w:val="00302EA2"/>
    <w:rsid w:val="00303964"/>
    <w:rsid w:val="00303C17"/>
    <w:rsid w:val="00303E89"/>
    <w:rsid w:val="00305654"/>
    <w:rsid w:val="0030570B"/>
    <w:rsid w:val="00305CDC"/>
    <w:rsid w:val="00306460"/>
    <w:rsid w:val="0030655E"/>
    <w:rsid w:val="0030696D"/>
    <w:rsid w:val="00306B58"/>
    <w:rsid w:val="003070C5"/>
    <w:rsid w:val="00307700"/>
    <w:rsid w:val="00307CEF"/>
    <w:rsid w:val="00310016"/>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114A"/>
    <w:rsid w:val="00331871"/>
    <w:rsid w:val="00331E79"/>
    <w:rsid w:val="003322F0"/>
    <w:rsid w:val="00332999"/>
    <w:rsid w:val="00333043"/>
    <w:rsid w:val="003334FA"/>
    <w:rsid w:val="00334231"/>
    <w:rsid w:val="00334A71"/>
    <w:rsid w:val="0033540A"/>
    <w:rsid w:val="00335882"/>
    <w:rsid w:val="00335B3E"/>
    <w:rsid w:val="0033635B"/>
    <w:rsid w:val="00336F05"/>
    <w:rsid w:val="0033727D"/>
    <w:rsid w:val="00340357"/>
    <w:rsid w:val="003405BD"/>
    <w:rsid w:val="00340619"/>
    <w:rsid w:val="00340748"/>
    <w:rsid w:val="00341933"/>
    <w:rsid w:val="00341A2F"/>
    <w:rsid w:val="00342AC5"/>
    <w:rsid w:val="00343227"/>
    <w:rsid w:val="003445E4"/>
    <w:rsid w:val="00344750"/>
    <w:rsid w:val="0034484B"/>
    <w:rsid w:val="00344B3E"/>
    <w:rsid w:val="003451F9"/>
    <w:rsid w:val="003456AD"/>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89"/>
    <w:rsid w:val="0035483D"/>
    <w:rsid w:val="00354B9F"/>
    <w:rsid w:val="00354F7A"/>
    <w:rsid w:val="00355142"/>
    <w:rsid w:val="00355E4C"/>
    <w:rsid w:val="00355F33"/>
    <w:rsid w:val="00355FDD"/>
    <w:rsid w:val="00356F60"/>
    <w:rsid w:val="00357337"/>
    <w:rsid w:val="003573A6"/>
    <w:rsid w:val="00361764"/>
    <w:rsid w:val="00361993"/>
    <w:rsid w:val="00362361"/>
    <w:rsid w:val="003626D3"/>
    <w:rsid w:val="00362C2B"/>
    <w:rsid w:val="00362EB0"/>
    <w:rsid w:val="003634E9"/>
    <w:rsid w:val="0036396F"/>
    <w:rsid w:val="00363E22"/>
    <w:rsid w:val="003644D5"/>
    <w:rsid w:val="00364BB2"/>
    <w:rsid w:val="00364FA0"/>
    <w:rsid w:val="00365B4B"/>
    <w:rsid w:val="00366ABC"/>
    <w:rsid w:val="00367379"/>
    <w:rsid w:val="0037084F"/>
    <w:rsid w:val="00370DFB"/>
    <w:rsid w:val="003716F4"/>
    <w:rsid w:val="00371D57"/>
    <w:rsid w:val="00372593"/>
    <w:rsid w:val="00372FDB"/>
    <w:rsid w:val="0037354F"/>
    <w:rsid w:val="003735B5"/>
    <w:rsid w:val="00373AB7"/>
    <w:rsid w:val="00374487"/>
    <w:rsid w:val="00374EB7"/>
    <w:rsid w:val="003756DA"/>
    <w:rsid w:val="00375AD2"/>
    <w:rsid w:val="003760C2"/>
    <w:rsid w:val="003760E6"/>
    <w:rsid w:val="00376870"/>
    <w:rsid w:val="00376C20"/>
    <w:rsid w:val="00377B49"/>
    <w:rsid w:val="00377FB3"/>
    <w:rsid w:val="00380216"/>
    <w:rsid w:val="00380811"/>
    <w:rsid w:val="00380818"/>
    <w:rsid w:val="003814AB"/>
    <w:rsid w:val="00381729"/>
    <w:rsid w:val="00381946"/>
    <w:rsid w:val="003834DA"/>
    <w:rsid w:val="003838A6"/>
    <w:rsid w:val="00384650"/>
    <w:rsid w:val="00384F20"/>
    <w:rsid w:val="003853B8"/>
    <w:rsid w:val="003853E7"/>
    <w:rsid w:val="00386A7F"/>
    <w:rsid w:val="0038732C"/>
    <w:rsid w:val="00387854"/>
    <w:rsid w:val="00387EDC"/>
    <w:rsid w:val="00390899"/>
    <w:rsid w:val="00390AA1"/>
    <w:rsid w:val="00390BB2"/>
    <w:rsid w:val="00390D5A"/>
    <w:rsid w:val="003917F7"/>
    <w:rsid w:val="00391C1A"/>
    <w:rsid w:val="003921C5"/>
    <w:rsid w:val="003922BC"/>
    <w:rsid w:val="00392742"/>
    <w:rsid w:val="00393AE4"/>
    <w:rsid w:val="00393B55"/>
    <w:rsid w:val="00393CE5"/>
    <w:rsid w:val="00394010"/>
    <w:rsid w:val="00394402"/>
    <w:rsid w:val="0039499C"/>
    <w:rsid w:val="00394EEA"/>
    <w:rsid w:val="0039594E"/>
    <w:rsid w:val="00396B26"/>
    <w:rsid w:val="00396CB8"/>
    <w:rsid w:val="00397060"/>
    <w:rsid w:val="00397A73"/>
    <w:rsid w:val="003A06D0"/>
    <w:rsid w:val="003A0BCC"/>
    <w:rsid w:val="003A1882"/>
    <w:rsid w:val="003A1C86"/>
    <w:rsid w:val="003A23AA"/>
    <w:rsid w:val="003A2725"/>
    <w:rsid w:val="003A27B4"/>
    <w:rsid w:val="003A2DE7"/>
    <w:rsid w:val="003A31B8"/>
    <w:rsid w:val="003A42F9"/>
    <w:rsid w:val="003A5960"/>
    <w:rsid w:val="003A6506"/>
    <w:rsid w:val="003A7B06"/>
    <w:rsid w:val="003A7E2A"/>
    <w:rsid w:val="003B01B5"/>
    <w:rsid w:val="003B08EC"/>
    <w:rsid w:val="003B0F60"/>
    <w:rsid w:val="003B0FC4"/>
    <w:rsid w:val="003B105A"/>
    <w:rsid w:val="003B12EA"/>
    <w:rsid w:val="003B18F3"/>
    <w:rsid w:val="003B1C58"/>
    <w:rsid w:val="003B21A7"/>
    <w:rsid w:val="003B28F3"/>
    <w:rsid w:val="003B29D5"/>
    <w:rsid w:val="003B2DD2"/>
    <w:rsid w:val="003B308A"/>
    <w:rsid w:val="003B31FB"/>
    <w:rsid w:val="003B3AC9"/>
    <w:rsid w:val="003B4070"/>
    <w:rsid w:val="003B4E39"/>
    <w:rsid w:val="003B5892"/>
    <w:rsid w:val="003B5FE2"/>
    <w:rsid w:val="003B6009"/>
    <w:rsid w:val="003B6EC3"/>
    <w:rsid w:val="003B781C"/>
    <w:rsid w:val="003B7C1D"/>
    <w:rsid w:val="003C069D"/>
    <w:rsid w:val="003C0FD6"/>
    <w:rsid w:val="003C1C34"/>
    <w:rsid w:val="003C20A6"/>
    <w:rsid w:val="003C23FE"/>
    <w:rsid w:val="003C3350"/>
    <w:rsid w:val="003C35F3"/>
    <w:rsid w:val="003C3A9F"/>
    <w:rsid w:val="003C3E5F"/>
    <w:rsid w:val="003C3EB4"/>
    <w:rsid w:val="003C408B"/>
    <w:rsid w:val="003C4B9C"/>
    <w:rsid w:val="003C771C"/>
    <w:rsid w:val="003C7FBC"/>
    <w:rsid w:val="003D06F8"/>
    <w:rsid w:val="003D251A"/>
    <w:rsid w:val="003D34B8"/>
    <w:rsid w:val="003D37BE"/>
    <w:rsid w:val="003D4363"/>
    <w:rsid w:val="003D45B4"/>
    <w:rsid w:val="003D4919"/>
    <w:rsid w:val="003D4ED5"/>
    <w:rsid w:val="003D51CA"/>
    <w:rsid w:val="003D6079"/>
    <w:rsid w:val="003D6797"/>
    <w:rsid w:val="003D7245"/>
    <w:rsid w:val="003D7C05"/>
    <w:rsid w:val="003E0635"/>
    <w:rsid w:val="003E0754"/>
    <w:rsid w:val="003E0C70"/>
    <w:rsid w:val="003E0D88"/>
    <w:rsid w:val="003E0E72"/>
    <w:rsid w:val="003E0FAB"/>
    <w:rsid w:val="003E157D"/>
    <w:rsid w:val="003E1BBA"/>
    <w:rsid w:val="003E2389"/>
    <w:rsid w:val="003E255B"/>
    <w:rsid w:val="003E2E2A"/>
    <w:rsid w:val="003E3F2C"/>
    <w:rsid w:val="003E416B"/>
    <w:rsid w:val="003E4A7F"/>
    <w:rsid w:val="003E52E7"/>
    <w:rsid w:val="003E64E6"/>
    <w:rsid w:val="003E7438"/>
    <w:rsid w:val="003E78F9"/>
    <w:rsid w:val="003F0C68"/>
    <w:rsid w:val="003F194F"/>
    <w:rsid w:val="003F1BE4"/>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51"/>
    <w:rsid w:val="0040724F"/>
    <w:rsid w:val="004076CE"/>
    <w:rsid w:val="00410A89"/>
    <w:rsid w:val="00411B06"/>
    <w:rsid w:val="00411D43"/>
    <w:rsid w:val="00412C46"/>
    <w:rsid w:val="00413BBA"/>
    <w:rsid w:val="00414027"/>
    <w:rsid w:val="004143EC"/>
    <w:rsid w:val="00414CE1"/>
    <w:rsid w:val="0041599F"/>
    <w:rsid w:val="00415A08"/>
    <w:rsid w:val="00415EC6"/>
    <w:rsid w:val="00416277"/>
    <w:rsid w:val="004164EE"/>
    <w:rsid w:val="004165F7"/>
    <w:rsid w:val="00416A93"/>
    <w:rsid w:val="00416ED1"/>
    <w:rsid w:val="00416FE3"/>
    <w:rsid w:val="00417CAE"/>
    <w:rsid w:val="00417EC0"/>
    <w:rsid w:val="00420702"/>
    <w:rsid w:val="00420A8B"/>
    <w:rsid w:val="00421CE1"/>
    <w:rsid w:val="00422152"/>
    <w:rsid w:val="004222B7"/>
    <w:rsid w:val="004223D2"/>
    <w:rsid w:val="00422B7B"/>
    <w:rsid w:val="004237AB"/>
    <w:rsid w:val="00423F7A"/>
    <w:rsid w:val="00424CB5"/>
    <w:rsid w:val="00425425"/>
    <w:rsid w:val="00425BEA"/>
    <w:rsid w:val="00425E8A"/>
    <w:rsid w:val="00426217"/>
    <w:rsid w:val="0042694F"/>
    <w:rsid w:val="004272A7"/>
    <w:rsid w:val="00427FE0"/>
    <w:rsid w:val="004306F1"/>
    <w:rsid w:val="00430A5E"/>
    <w:rsid w:val="00430A9D"/>
    <w:rsid w:val="00430DAB"/>
    <w:rsid w:val="004315B9"/>
    <w:rsid w:val="0043160D"/>
    <w:rsid w:val="00431C20"/>
    <w:rsid w:val="00432680"/>
    <w:rsid w:val="004336FA"/>
    <w:rsid w:val="00433D3B"/>
    <w:rsid w:val="00433EA8"/>
    <w:rsid w:val="00434405"/>
    <w:rsid w:val="004349D7"/>
    <w:rsid w:val="004356D6"/>
    <w:rsid w:val="004361CE"/>
    <w:rsid w:val="00436619"/>
    <w:rsid w:val="00436BF8"/>
    <w:rsid w:val="00436E30"/>
    <w:rsid w:val="0043703D"/>
    <w:rsid w:val="00437B8A"/>
    <w:rsid w:val="0044036C"/>
    <w:rsid w:val="00440708"/>
    <w:rsid w:val="00442459"/>
    <w:rsid w:val="0044255F"/>
    <w:rsid w:val="00442D66"/>
    <w:rsid w:val="0044301B"/>
    <w:rsid w:val="0044350F"/>
    <w:rsid w:val="0044365A"/>
    <w:rsid w:val="00443E7A"/>
    <w:rsid w:val="00444A0A"/>
    <w:rsid w:val="00444EF0"/>
    <w:rsid w:val="00445138"/>
    <w:rsid w:val="00445CBC"/>
    <w:rsid w:val="00445CED"/>
    <w:rsid w:val="0044670C"/>
    <w:rsid w:val="00446827"/>
    <w:rsid w:val="004468EF"/>
    <w:rsid w:val="00446ADB"/>
    <w:rsid w:val="00447383"/>
    <w:rsid w:val="00447933"/>
    <w:rsid w:val="00447B1C"/>
    <w:rsid w:val="004503F7"/>
    <w:rsid w:val="0045049D"/>
    <w:rsid w:val="00450C87"/>
    <w:rsid w:val="00451A79"/>
    <w:rsid w:val="004526C1"/>
    <w:rsid w:val="00452712"/>
    <w:rsid w:val="00452957"/>
    <w:rsid w:val="00452E27"/>
    <w:rsid w:val="00452E92"/>
    <w:rsid w:val="00452EE2"/>
    <w:rsid w:val="0045382F"/>
    <w:rsid w:val="004544F2"/>
    <w:rsid w:val="00454611"/>
    <w:rsid w:val="004549C6"/>
    <w:rsid w:val="00454A3B"/>
    <w:rsid w:val="0045563E"/>
    <w:rsid w:val="00455DAE"/>
    <w:rsid w:val="00456D0B"/>
    <w:rsid w:val="004608C0"/>
    <w:rsid w:val="00460A27"/>
    <w:rsid w:val="00460ABC"/>
    <w:rsid w:val="00461A92"/>
    <w:rsid w:val="00461B7D"/>
    <w:rsid w:val="00462325"/>
    <w:rsid w:val="004624D1"/>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749"/>
    <w:rsid w:val="00467BBB"/>
    <w:rsid w:val="00467F15"/>
    <w:rsid w:val="00470090"/>
    <w:rsid w:val="00470E95"/>
    <w:rsid w:val="004716CD"/>
    <w:rsid w:val="00471923"/>
    <w:rsid w:val="00471AB3"/>
    <w:rsid w:val="00471C29"/>
    <w:rsid w:val="00471D9C"/>
    <w:rsid w:val="00472058"/>
    <w:rsid w:val="004721D5"/>
    <w:rsid w:val="004722FA"/>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028"/>
    <w:rsid w:val="00482AA5"/>
    <w:rsid w:val="00482BA1"/>
    <w:rsid w:val="00483617"/>
    <w:rsid w:val="004839E2"/>
    <w:rsid w:val="00484334"/>
    <w:rsid w:val="004849F8"/>
    <w:rsid w:val="00485247"/>
    <w:rsid w:val="0048554A"/>
    <w:rsid w:val="00486595"/>
    <w:rsid w:val="00486713"/>
    <w:rsid w:val="00486C8B"/>
    <w:rsid w:val="00486F80"/>
    <w:rsid w:val="0048709D"/>
    <w:rsid w:val="00487D3B"/>
    <w:rsid w:val="00490048"/>
    <w:rsid w:val="00490049"/>
    <w:rsid w:val="00490577"/>
    <w:rsid w:val="00490A5D"/>
    <w:rsid w:val="00491699"/>
    <w:rsid w:val="00491A96"/>
    <w:rsid w:val="00492090"/>
    <w:rsid w:val="004922DD"/>
    <w:rsid w:val="00492A4D"/>
    <w:rsid w:val="00492D6B"/>
    <w:rsid w:val="00492DF6"/>
    <w:rsid w:val="004931E3"/>
    <w:rsid w:val="0049322B"/>
    <w:rsid w:val="00493DE6"/>
    <w:rsid w:val="00493FCA"/>
    <w:rsid w:val="004945A1"/>
    <w:rsid w:val="004945EA"/>
    <w:rsid w:val="004945F9"/>
    <w:rsid w:val="00494BAB"/>
    <w:rsid w:val="00494CDC"/>
    <w:rsid w:val="00495151"/>
    <w:rsid w:val="00495ABC"/>
    <w:rsid w:val="00495F94"/>
    <w:rsid w:val="00496C21"/>
    <w:rsid w:val="00496E80"/>
    <w:rsid w:val="00497602"/>
    <w:rsid w:val="00497A03"/>
    <w:rsid w:val="004A0039"/>
    <w:rsid w:val="004A069E"/>
    <w:rsid w:val="004A06BA"/>
    <w:rsid w:val="004A082E"/>
    <w:rsid w:val="004A18BC"/>
    <w:rsid w:val="004A1C21"/>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1BB"/>
    <w:rsid w:val="004A774D"/>
    <w:rsid w:val="004B02C6"/>
    <w:rsid w:val="004B0EFE"/>
    <w:rsid w:val="004B1485"/>
    <w:rsid w:val="004B1660"/>
    <w:rsid w:val="004B20F3"/>
    <w:rsid w:val="004B255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4320"/>
    <w:rsid w:val="004C48F7"/>
    <w:rsid w:val="004C5384"/>
    <w:rsid w:val="004C5925"/>
    <w:rsid w:val="004C7231"/>
    <w:rsid w:val="004C7638"/>
    <w:rsid w:val="004C7887"/>
    <w:rsid w:val="004D004E"/>
    <w:rsid w:val="004D00D0"/>
    <w:rsid w:val="004D0384"/>
    <w:rsid w:val="004D1EF4"/>
    <w:rsid w:val="004D2497"/>
    <w:rsid w:val="004D2658"/>
    <w:rsid w:val="004D3237"/>
    <w:rsid w:val="004D34D0"/>
    <w:rsid w:val="004D423F"/>
    <w:rsid w:val="004D43D9"/>
    <w:rsid w:val="004D471C"/>
    <w:rsid w:val="004D5496"/>
    <w:rsid w:val="004D5AFF"/>
    <w:rsid w:val="004D6007"/>
    <w:rsid w:val="004D69A5"/>
    <w:rsid w:val="004D6D4B"/>
    <w:rsid w:val="004D6EDA"/>
    <w:rsid w:val="004D6EF7"/>
    <w:rsid w:val="004D7579"/>
    <w:rsid w:val="004E0064"/>
    <w:rsid w:val="004E061C"/>
    <w:rsid w:val="004E10B0"/>
    <w:rsid w:val="004E1547"/>
    <w:rsid w:val="004E1E2C"/>
    <w:rsid w:val="004E1EE8"/>
    <w:rsid w:val="004E2783"/>
    <w:rsid w:val="004E2EE3"/>
    <w:rsid w:val="004E3169"/>
    <w:rsid w:val="004E3853"/>
    <w:rsid w:val="004E3C0C"/>
    <w:rsid w:val="004E427B"/>
    <w:rsid w:val="004E4369"/>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22E"/>
    <w:rsid w:val="004F2317"/>
    <w:rsid w:val="004F26D6"/>
    <w:rsid w:val="004F27CC"/>
    <w:rsid w:val="004F2A84"/>
    <w:rsid w:val="004F3638"/>
    <w:rsid w:val="004F3ABC"/>
    <w:rsid w:val="004F4394"/>
    <w:rsid w:val="004F4C5C"/>
    <w:rsid w:val="004F6489"/>
    <w:rsid w:val="004F716C"/>
    <w:rsid w:val="004F7637"/>
    <w:rsid w:val="00500792"/>
    <w:rsid w:val="005009B1"/>
    <w:rsid w:val="00501162"/>
    <w:rsid w:val="00501350"/>
    <w:rsid w:val="005018C9"/>
    <w:rsid w:val="00501DB9"/>
    <w:rsid w:val="00502BE2"/>
    <w:rsid w:val="00502F53"/>
    <w:rsid w:val="005042A1"/>
    <w:rsid w:val="005042D5"/>
    <w:rsid w:val="00504CA1"/>
    <w:rsid w:val="00504E8C"/>
    <w:rsid w:val="00505138"/>
    <w:rsid w:val="0050577D"/>
    <w:rsid w:val="00505D34"/>
    <w:rsid w:val="0050691E"/>
    <w:rsid w:val="00506AAC"/>
    <w:rsid w:val="00507701"/>
    <w:rsid w:val="00507799"/>
    <w:rsid w:val="00507A9C"/>
    <w:rsid w:val="00507FC4"/>
    <w:rsid w:val="0051039B"/>
    <w:rsid w:val="00510D1B"/>
    <w:rsid w:val="00511004"/>
    <w:rsid w:val="005114AA"/>
    <w:rsid w:val="005115C2"/>
    <w:rsid w:val="00512524"/>
    <w:rsid w:val="0051265B"/>
    <w:rsid w:val="0051315A"/>
    <w:rsid w:val="00513843"/>
    <w:rsid w:val="005139CD"/>
    <w:rsid w:val="00513A0E"/>
    <w:rsid w:val="0051425B"/>
    <w:rsid w:val="0051441E"/>
    <w:rsid w:val="00514CA2"/>
    <w:rsid w:val="00514DBD"/>
    <w:rsid w:val="00515312"/>
    <w:rsid w:val="005154B5"/>
    <w:rsid w:val="005155EB"/>
    <w:rsid w:val="00515ADA"/>
    <w:rsid w:val="00515DD5"/>
    <w:rsid w:val="00516115"/>
    <w:rsid w:val="00516478"/>
    <w:rsid w:val="00516C60"/>
    <w:rsid w:val="00520117"/>
    <w:rsid w:val="0052055E"/>
    <w:rsid w:val="00520E77"/>
    <w:rsid w:val="00521E3C"/>
    <w:rsid w:val="00522419"/>
    <w:rsid w:val="00522911"/>
    <w:rsid w:val="00522CE8"/>
    <w:rsid w:val="005231E7"/>
    <w:rsid w:val="0052392F"/>
    <w:rsid w:val="00523B38"/>
    <w:rsid w:val="00523E5D"/>
    <w:rsid w:val="005251D7"/>
    <w:rsid w:val="00525356"/>
    <w:rsid w:val="005254E0"/>
    <w:rsid w:val="00525B23"/>
    <w:rsid w:val="00525BC7"/>
    <w:rsid w:val="005260C3"/>
    <w:rsid w:val="00526FD4"/>
    <w:rsid w:val="00527121"/>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7821"/>
    <w:rsid w:val="00537F52"/>
    <w:rsid w:val="00540ADB"/>
    <w:rsid w:val="00540C8F"/>
    <w:rsid w:val="005413F8"/>
    <w:rsid w:val="00541504"/>
    <w:rsid w:val="00541E51"/>
    <w:rsid w:val="00542E9F"/>
    <w:rsid w:val="00543766"/>
    <w:rsid w:val="00543CE2"/>
    <w:rsid w:val="00544888"/>
    <w:rsid w:val="005457D8"/>
    <w:rsid w:val="005458D0"/>
    <w:rsid w:val="0054593C"/>
    <w:rsid w:val="00545A3D"/>
    <w:rsid w:val="00545E40"/>
    <w:rsid w:val="00545EA3"/>
    <w:rsid w:val="0054617C"/>
    <w:rsid w:val="00546234"/>
    <w:rsid w:val="00546288"/>
    <w:rsid w:val="005472B6"/>
    <w:rsid w:val="00547357"/>
    <w:rsid w:val="0054781F"/>
    <w:rsid w:val="00550592"/>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734C"/>
    <w:rsid w:val="005574C6"/>
    <w:rsid w:val="0055798F"/>
    <w:rsid w:val="00557E28"/>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67D24"/>
    <w:rsid w:val="00570A41"/>
    <w:rsid w:val="0057134F"/>
    <w:rsid w:val="00571A47"/>
    <w:rsid w:val="005728EC"/>
    <w:rsid w:val="00572CAC"/>
    <w:rsid w:val="00573970"/>
    <w:rsid w:val="005739F5"/>
    <w:rsid w:val="00573B08"/>
    <w:rsid w:val="00573CA9"/>
    <w:rsid w:val="00573FF6"/>
    <w:rsid w:val="0057405E"/>
    <w:rsid w:val="0057416C"/>
    <w:rsid w:val="005747D2"/>
    <w:rsid w:val="005751E2"/>
    <w:rsid w:val="00575481"/>
    <w:rsid w:val="00575C44"/>
    <w:rsid w:val="00576347"/>
    <w:rsid w:val="00576989"/>
    <w:rsid w:val="00576DCC"/>
    <w:rsid w:val="005771D8"/>
    <w:rsid w:val="00577399"/>
    <w:rsid w:val="00577C09"/>
    <w:rsid w:val="00577CB3"/>
    <w:rsid w:val="00580D00"/>
    <w:rsid w:val="0058194E"/>
    <w:rsid w:val="00581EDC"/>
    <w:rsid w:val="00582256"/>
    <w:rsid w:val="00582E7D"/>
    <w:rsid w:val="0058314A"/>
    <w:rsid w:val="00583564"/>
    <w:rsid w:val="00584836"/>
    <w:rsid w:val="00585126"/>
    <w:rsid w:val="0058530C"/>
    <w:rsid w:val="00585958"/>
    <w:rsid w:val="00585E9B"/>
    <w:rsid w:val="00586215"/>
    <w:rsid w:val="00586462"/>
    <w:rsid w:val="00586806"/>
    <w:rsid w:val="005869F6"/>
    <w:rsid w:val="005875F2"/>
    <w:rsid w:val="00587E44"/>
    <w:rsid w:val="00587FD3"/>
    <w:rsid w:val="0059005A"/>
    <w:rsid w:val="00590096"/>
    <w:rsid w:val="00590C18"/>
    <w:rsid w:val="00590FEC"/>
    <w:rsid w:val="00591669"/>
    <w:rsid w:val="0059224B"/>
    <w:rsid w:val="00592496"/>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A2"/>
    <w:rsid w:val="005A23CE"/>
    <w:rsid w:val="005A2C93"/>
    <w:rsid w:val="005A3B01"/>
    <w:rsid w:val="005A3C2C"/>
    <w:rsid w:val="005A3D59"/>
    <w:rsid w:val="005A469F"/>
    <w:rsid w:val="005A4790"/>
    <w:rsid w:val="005A4A0E"/>
    <w:rsid w:val="005A56FA"/>
    <w:rsid w:val="005A5D5B"/>
    <w:rsid w:val="005A611F"/>
    <w:rsid w:val="005A6494"/>
    <w:rsid w:val="005A7B24"/>
    <w:rsid w:val="005B0A9B"/>
    <w:rsid w:val="005B0C1F"/>
    <w:rsid w:val="005B0C46"/>
    <w:rsid w:val="005B1082"/>
    <w:rsid w:val="005B13EC"/>
    <w:rsid w:val="005B1467"/>
    <w:rsid w:val="005B1BB2"/>
    <w:rsid w:val="005B1C27"/>
    <w:rsid w:val="005B1D56"/>
    <w:rsid w:val="005B203E"/>
    <w:rsid w:val="005B262D"/>
    <w:rsid w:val="005B2C66"/>
    <w:rsid w:val="005B348A"/>
    <w:rsid w:val="005B37A3"/>
    <w:rsid w:val="005B3AA5"/>
    <w:rsid w:val="005B4157"/>
    <w:rsid w:val="005B5245"/>
    <w:rsid w:val="005B5709"/>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3DCC"/>
    <w:rsid w:val="005C4262"/>
    <w:rsid w:val="005C5641"/>
    <w:rsid w:val="005C5761"/>
    <w:rsid w:val="005C68B7"/>
    <w:rsid w:val="005C6A6C"/>
    <w:rsid w:val="005C6C60"/>
    <w:rsid w:val="005C6F77"/>
    <w:rsid w:val="005C718A"/>
    <w:rsid w:val="005C7201"/>
    <w:rsid w:val="005C78B9"/>
    <w:rsid w:val="005D0617"/>
    <w:rsid w:val="005D08EB"/>
    <w:rsid w:val="005D0AFE"/>
    <w:rsid w:val="005D10AD"/>
    <w:rsid w:val="005D1AA1"/>
    <w:rsid w:val="005D2145"/>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FFD"/>
    <w:rsid w:val="005F7789"/>
    <w:rsid w:val="005F78F5"/>
    <w:rsid w:val="00600425"/>
    <w:rsid w:val="006006F6"/>
    <w:rsid w:val="006011DC"/>
    <w:rsid w:val="006025D5"/>
    <w:rsid w:val="00602AC3"/>
    <w:rsid w:val="0060335B"/>
    <w:rsid w:val="00603916"/>
    <w:rsid w:val="00604A53"/>
    <w:rsid w:val="00604C8C"/>
    <w:rsid w:val="00605204"/>
    <w:rsid w:val="00605844"/>
    <w:rsid w:val="00605851"/>
    <w:rsid w:val="00605B4F"/>
    <w:rsid w:val="006060E6"/>
    <w:rsid w:val="00606ADB"/>
    <w:rsid w:val="00607021"/>
    <w:rsid w:val="00610EBA"/>
    <w:rsid w:val="00611103"/>
    <w:rsid w:val="00611BE8"/>
    <w:rsid w:val="00612410"/>
    <w:rsid w:val="00612684"/>
    <w:rsid w:val="00613465"/>
    <w:rsid w:val="00613785"/>
    <w:rsid w:val="00613CAD"/>
    <w:rsid w:val="00614552"/>
    <w:rsid w:val="0061504D"/>
    <w:rsid w:val="0061527A"/>
    <w:rsid w:val="00615334"/>
    <w:rsid w:val="006154BA"/>
    <w:rsid w:val="00615A1D"/>
    <w:rsid w:val="006161EB"/>
    <w:rsid w:val="00616F23"/>
    <w:rsid w:val="00617421"/>
    <w:rsid w:val="00617465"/>
    <w:rsid w:val="006174C1"/>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64FD"/>
    <w:rsid w:val="006266F2"/>
    <w:rsid w:val="00626D37"/>
    <w:rsid w:val="00627E2F"/>
    <w:rsid w:val="00630020"/>
    <w:rsid w:val="0063002F"/>
    <w:rsid w:val="0063012C"/>
    <w:rsid w:val="006308FD"/>
    <w:rsid w:val="00631715"/>
    <w:rsid w:val="0063263B"/>
    <w:rsid w:val="006327B0"/>
    <w:rsid w:val="00632B47"/>
    <w:rsid w:val="0063335C"/>
    <w:rsid w:val="006333D7"/>
    <w:rsid w:val="0063390D"/>
    <w:rsid w:val="00633D62"/>
    <w:rsid w:val="0063437D"/>
    <w:rsid w:val="00634654"/>
    <w:rsid w:val="0063622B"/>
    <w:rsid w:val="00636233"/>
    <w:rsid w:val="0063629C"/>
    <w:rsid w:val="006365D1"/>
    <w:rsid w:val="00636643"/>
    <w:rsid w:val="00640953"/>
    <w:rsid w:val="0064100D"/>
    <w:rsid w:val="0064112D"/>
    <w:rsid w:val="0064144C"/>
    <w:rsid w:val="006417B1"/>
    <w:rsid w:val="00641851"/>
    <w:rsid w:val="0064194D"/>
    <w:rsid w:val="0064235D"/>
    <w:rsid w:val="00642C81"/>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FE3"/>
    <w:rsid w:val="006535D7"/>
    <w:rsid w:val="00653F09"/>
    <w:rsid w:val="006545BC"/>
    <w:rsid w:val="00654701"/>
    <w:rsid w:val="0065474A"/>
    <w:rsid w:val="00654D01"/>
    <w:rsid w:val="00654DFD"/>
    <w:rsid w:val="00654E90"/>
    <w:rsid w:val="006551DE"/>
    <w:rsid w:val="006558E8"/>
    <w:rsid w:val="0065599A"/>
    <w:rsid w:val="00655B9A"/>
    <w:rsid w:val="00655D6C"/>
    <w:rsid w:val="006566E8"/>
    <w:rsid w:val="006568B9"/>
    <w:rsid w:val="006569AE"/>
    <w:rsid w:val="00656EB8"/>
    <w:rsid w:val="00656ED2"/>
    <w:rsid w:val="00657552"/>
    <w:rsid w:val="00657BA0"/>
    <w:rsid w:val="00657C17"/>
    <w:rsid w:val="006602A7"/>
    <w:rsid w:val="006606CB"/>
    <w:rsid w:val="006608AE"/>
    <w:rsid w:val="00660A43"/>
    <w:rsid w:val="00660AF3"/>
    <w:rsid w:val="00661B0C"/>
    <w:rsid w:val="00661C90"/>
    <w:rsid w:val="00661FBF"/>
    <w:rsid w:val="0066203D"/>
    <w:rsid w:val="00662912"/>
    <w:rsid w:val="00662D95"/>
    <w:rsid w:val="00663008"/>
    <w:rsid w:val="00663FC0"/>
    <w:rsid w:val="006649E7"/>
    <w:rsid w:val="006652A1"/>
    <w:rsid w:val="0066590C"/>
    <w:rsid w:val="00665D86"/>
    <w:rsid w:val="006660D1"/>
    <w:rsid w:val="0066621F"/>
    <w:rsid w:val="00666563"/>
    <w:rsid w:val="00666B45"/>
    <w:rsid w:val="00666F83"/>
    <w:rsid w:val="00670C33"/>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4B1"/>
    <w:rsid w:val="00682AA8"/>
    <w:rsid w:val="006839DE"/>
    <w:rsid w:val="00683BE0"/>
    <w:rsid w:val="00683D59"/>
    <w:rsid w:val="0068466E"/>
    <w:rsid w:val="0068471B"/>
    <w:rsid w:val="00684E33"/>
    <w:rsid w:val="00684F74"/>
    <w:rsid w:val="00685196"/>
    <w:rsid w:val="0068523E"/>
    <w:rsid w:val="006861C0"/>
    <w:rsid w:val="00686DA4"/>
    <w:rsid w:val="00690489"/>
    <w:rsid w:val="0069053F"/>
    <w:rsid w:val="006905A3"/>
    <w:rsid w:val="0069077F"/>
    <w:rsid w:val="00690F6B"/>
    <w:rsid w:val="006919E5"/>
    <w:rsid w:val="00691DDA"/>
    <w:rsid w:val="00691EA4"/>
    <w:rsid w:val="006928A1"/>
    <w:rsid w:val="006929B4"/>
    <w:rsid w:val="00692ED3"/>
    <w:rsid w:val="00693A68"/>
    <w:rsid w:val="00693D32"/>
    <w:rsid w:val="00693D65"/>
    <w:rsid w:val="00694122"/>
    <w:rsid w:val="0069500F"/>
    <w:rsid w:val="006959CF"/>
    <w:rsid w:val="00696A35"/>
    <w:rsid w:val="00696D54"/>
    <w:rsid w:val="0069742B"/>
    <w:rsid w:val="006975CC"/>
    <w:rsid w:val="00697D0D"/>
    <w:rsid w:val="00697DB6"/>
    <w:rsid w:val="006A04BB"/>
    <w:rsid w:val="006A04C9"/>
    <w:rsid w:val="006A0ED8"/>
    <w:rsid w:val="006A1014"/>
    <w:rsid w:val="006A1E31"/>
    <w:rsid w:val="006A1F8C"/>
    <w:rsid w:val="006A23E0"/>
    <w:rsid w:val="006A37D2"/>
    <w:rsid w:val="006A468B"/>
    <w:rsid w:val="006A49C8"/>
    <w:rsid w:val="006A4DBC"/>
    <w:rsid w:val="006A5F7F"/>
    <w:rsid w:val="006A6889"/>
    <w:rsid w:val="006A6FA2"/>
    <w:rsid w:val="006A77D6"/>
    <w:rsid w:val="006A7AA2"/>
    <w:rsid w:val="006A7EBC"/>
    <w:rsid w:val="006B0466"/>
    <w:rsid w:val="006B0CE7"/>
    <w:rsid w:val="006B10FE"/>
    <w:rsid w:val="006B1203"/>
    <w:rsid w:val="006B2127"/>
    <w:rsid w:val="006B2681"/>
    <w:rsid w:val="006B288A"/>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EC2"/>
    <w:rsid w:val="006C109D"/>
    <w:rsid w:val="006C1735"/>
    <w:rsid w:val="006C17CF"/>
    <w:rsid w:val="006C1AA1"/>
    <w:rsid w:val="006C1B65"/>
    <w:rsid w:val="006C2209"/>
    <w:rsid w:val="006C2396"/>
    <w:rsid w:val="006C23F5"/>
    <w:rsid w:val="006C471B"/>
    <w:rsid w:val="006C4933"/>
    <w:rsid w:val="006C4FDD"/>
    <w:rsid w:val="006C5117"/>
    <w:rsid w:val="006C526F"/>
    <w:rsid w:val="006C5B70"/>
    <w:rsid w:val="006C5B8F"/>
    <w:rsid w:val="006C5C01"/>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748"/>
    <w:rsid w:val="006E0750"/>
    <w:rsid w:val="006E0A5F"/>
    <w:rsid w:val="006E0CEF"/>
    <w:rsid w:val="006E3560"/>
    <w:rsid w:val="006E395A"/>
    <w:rsid w:val="006E3AAF"/>
    <w:rsid w:val="006E3E27"/>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28FA"/>
    <w:rsid w:val="006F345E"/>
    <w:rsid w:val="006F3E73"/>
    <w:rsid w:val="006F561D"/>
    <w:rsid w:val="006F5DED"/>
    <w:rsid w:val="0070070B"/>
    <w:rsid w:val="00700BE1"/>
    <w:rsid w:val="007024B7"/>
    <w:rsid w:val="00703048"/>
    <w:rsid w:val="0070373C"/>
    <w:rsid w:val="00704075"/>
    <w:rsid w:val="00704263"/>
    <w:rsid w:val="007045A4"/>
    <w:rsid w:val="00704979"/>
    <w:rsid w:val="00704A10"/>
    <w:rsid w:val="00704EB9"/>
    <w:rsid w:val="00705EB1"/>
    <w:rsid w:val="007076C5"/>
    <w:rsid w:val="00707B82"/>
    <w:rsid w:val="00707D78"/>
    <w:rsid w:val="00707F0A"/>
    <w:rsid w:val="00707F87"/>
    <w:rsid w:val="00707F97"/>
    <w:rsid w:val="007101B8"/>
    <w:rsid w:val="007103B6"/>
    <w:rsid w:val="007106FD"/>
    <w:rsid w:val="00710DDC"/>
    <w:rsid w:val="00710EDE"/>
    <w:rsid w:val="00711295"/>
    <w:rsid w:val="007112E6"/>
    <w:rsid w:val="00714560"/>
    <w:rsid w:val="00715045"/>
    <w:rsid w:val="0071517B"/>
    <w:rsid w:val="0071539F"/>
    <w:rsid w:val="00715FD7"/>
    <w:rsid w:val="007162F5"/>
    <w:rsid w:val="00716718"/>
    <w:rsid w:val="00717939"/>
    <w:rsid w:val="007202CF"/>
    <w:rsid w:val="00720B36"/>
    <w:rsid w:val="00720C4D"/>
    <w:rsid w:val="00720F26"/>
    <w:rsid w:val="00721076"/>
    <w:rsid w:val="007215AA"/>
    <w:rsid w:val="00721BFA"/>
    <w:rsid w:val="00722567"/>
    <w:rsid w:val="00722708"/>
    <w:rsid w:val="00722714"/>
    <w:rsid w:val="00722958"/>
    <w:rsid w:val="00722FC3"/>
    <w:rsid w:val="00723E7B"/>
    <w:rsid w:val="007242AA"/>
    <w:rsid w:val="00724728"/>
    <w:rsid w:val="00724871"/>
    <w:rsid w:val="00724ED4"/>
    <w:rsid w:val="0072526E"/>
    <w:rsid w:val="0072606F"/>
    <w:rsid w:val="0072631A"/>
    <w:rsid w:val="007311AC"/>
    <w:rsid w:val="007314C4"/>
    <w:rsid w:val="00731531"/>
    <w:rsid w:val="00731A11"/>
    <w:rsid w:val="00732079"/>
    <w:rsid w:val="00732A5C"/>
    <w:rsid w:val="00732E96"/>
    <w:rsid w:val="00733089"/>
    <w:rsid w:val="00733124"/>
    <w:rsid w:val="007337ED"/>
    <w:rsid w:val="00733A90"/>
    <w:rsid w:val="00734259"/>
    <w:rsid w:val="0073514D"/>
    <w:rsid w:val="00735ACE"/>
    <w:rsid w:val="00736990"/>
    <w:rsid w:val="00736F4E"/>
    <w:rsid w:val="0073714D"/>
    <w:rsid w:val="0073744F"/>
    <w:rsid w:val="00737D02"/>
    <w:rsid w:val="00737F9B"/>
    <w:rsid w:val="00740014"/>
    <w:rsid w:val="00740A31"/>
    <w:rsid w:val="007413DA"/>
    <w:rsid w:val="00741857"/>
    <w:rsid w:val="00742000"/>
    <w:rsid w:val="007424BA"/>
    <w:rsid w:val="0074285C"/>
    <w:rsid w:val="00742A80"/>
    <w:rsid w:val="00742ECC"/>
    <w:rsid w:val="00742EF3"/>
    <w:rsid w:val="00743BE9"/>
    <w:rsid w:val="00743E80"/>
    <w:rsid w:val="00743F60"/>
    <w:rsid w:val="007449DB"/>
    <w:rsid w:val="00744C40"/>
    <w:rsid w:val="00744CFD"/>
    <w:rsid w:val="00744D24"/>
    <w:rsid w:val="00745029"/>
    <w:rsid w:val="00745256"/>
    <w:rsid w:val="007454E3"/>
    <w:rsid w:val="0074554F"/>
    <w:rsid w:val="00745582"/>
    <w:rsid w:val="00745F7A"/>
    <w:rsid w:val="00746030"/>
    <w:rsid w:val="00746504"/>
    <w:rsid w:val="00746966"/>
    <w:rsid w:val="00746E59"/>
    <w:rsid w:val="007473BA"/>
    <w:rsid w:val="0075053E"/>
    <w:rsid w:val="007507ED"/>
    <w:rsid w:val="00750D34"/>
    <w:rsid w:val="00751305"/>
    <w:rsid w:val="00751F0F"/>
    <w:rsid w:val="00751F13"/>
    <w:rsid w:val="00752262"/>
    <w:rsid w:val="007522C1"/>
    <w:rsid w:val="00753047"/>
    <w:rsid w:val="00753578"/>
    <w:rsid w:val="00753703"/>
    <w:rsid w:val="00753CB8"/>
    <w:rsid w:val="00754149"/>
    <w:rsid w:val="007542D5"/>
    <w:rsid w:val="00754CD2"/>
    <w:rsid w:val="0075555D"/>
    <w:rsid w:val="007558E2"/>
    <w:rsid w:val="00755B93"/>
    <w:rsid w:val="00755D2E"/>
    <w:rsid w:val="00757935"/>
    <w:rsid w:val="00757989"/>
    <w:rsid w:val="007579E4"/>
    <w:rsid w:val="00757D05"/>
    <w:rsid w:val="007604F7"/>
    <w:rsid w:val="00760D07"/>
    <w:rsid w:val="00761628"/>
    <w:rsid w:val="007617C3"/>
    <w:rsid w:val="00761A60"/>
    <w:rsid w:val="0076261D"/>
    <w:rsid w:val="0076280D"/>
    <w:rsid w:val="00762887"/>
    <w:rsid w:val="00762EA8"/>
    <w:rsid w:val="00763555"/>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4E0"/>
    <w:rsid w:val="0077390A"/>
    <w:rsid w:val="007748EE"/>
    <w:rsid w:val="00774B44"/>
    <w:rsid w:val="00774B56"/>
    <w:rsid w:val="007750D5"/>
    <w:rsid w:val="007753FB"/>
    <w:rsid w:val="007754EC"/>
    <w:rsid w:val="00775609"/>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19"/>
    <w:rsid w:val="00784978"/>
    <w:rsid w:val="00785F6A"/>
    <w:rsid w:val="00786FFA"/>
    <w:rsid w:val="0078776A"/>
    <w:rsid w:val="00787DA6"/>
    <w:rsid w:val="00790833"/>
    <w:rsid w:val="00790E44"/>
    <w:rsid w:val="00790E96"/>
    <w:rsid w:val="007913C4"/>
    <w:rsid w:val="0079173B"/>
    <w:rsid w:val="00791EC8"/>
    <w:rsid w:val="007921C6"/>
    <w:rsid w:val="0079278E"/>
    <w:rsid w:val="00792EA3"/>
    <w:rsid w:val="007938F5"/>
    <w:rsid w:val="00793C0C"/>
    <w:rsid w:val="00793C77"/>
    <w:rsid w:val="007940E0"/>
    <w:rsid w:val="007947E4"/>
    <w:rsid w:val="00794AE5"/>
    <w:rsid w:val="00794C88"/>
    <w:rsid w:val="00794FB2"/>
    <w:rsid w:val="00795C4E"/>
    <w:rsid w:val="00795FB1"/>
    <w:rsid w:val="007962E0"/>
    <w:rsid w:val="00796573"/>
    <w:rsid w:val="0079683F"/>
    <w:rsid w:val="00796AB9"/>
    <w:rsid w:val="0079715F"/>
    <w:rsid w:val="007971D1"/>
    <w:rsid w:val="00797D82"/>
    <w:rsid w:val="007A0400"/>
    <w:rsid w:val="007A064C"/>
    <w:rsid w:val="007A0BF9"/>
    <w:rsid w:val="007A1234"/>
    <w:rsid w:val="007A1BFE"/>
    <w:rsid w:val="007A1EC6"/>
    <w:rsid w:val="007A1F8B"/>
    <w:rsid w:val="007A2D08"/>
    <w:rsid w:val="007A2EBD"/>
    <w:rsid w:val="007A3250"/>
    <w:rsid w:val="007A33B2"/>
    <w:rsid w:val="007A3518"/>
    <w:rsid w:val="007A3643"/>
    <w:rsid w:val="007A3E09"/>
    <w:rsid w:val="007A40BB"/>
    <w:rsid w:val="007A44CF"/>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B99"/>
    <w:rsid w:val="007C6193"/>
    <w:rsid w:val="007C6240"/>
    <w:rsid w:val="007D04FF"/>
    <w:rsid w:val="007D1145"/>
    <w:rsid w:val="007D12C3"/>
    <w:rsid w:val="007D1604"/>
    <w:rsid w:val="007D1736"/>
    <w:rsid w:val="007D2043"/>
    <w:rsid w:val="007D2748"/>
    <w:rsid w:val="007D2929"/>
    <w:rsid w:val="007D2ABD"/>
    <w:rsid w:val="007D2C5D"/>
    <w:rsid w:val="007D3A23"/>
    <w:rsid w:val="007D3B94"/>
    <w:rsid w:val="007D483D"/>
    <w:rsid w:val="007D4D3C"/>
    <w:rsid w:val="007D516F"/>
    <w:rsid w:val="007D591F"/>
    <w:rsid w:val="007D5A34"/>
    <w:rsid w:val="007D5B2A"/>
    <w:rsid w:val="007D64E8"/>
    <w:rsid w:val="007D70BF"/>
    <w:rsid w:val="007D7314"/>
    <w:rsid w:val="007D756D"/>
    <w:rsid w:val="007D7A88"/>
    <w:rsid w:val="007E0A51"/>
    <w:rsid w:val="007E10B3"/>
    <w:rsid w:val="007E1382"/>
    <w:rsid w:val="007E26A9"/>
    <w:rsid w:val="007E29BD"/>
    <w:rsid w:val="007E2B0E"/>
    <w:rsid w:val="007E3469"/>
    <w:rsid w:val="007E3732"/>
    <w:rsid w:val="007E43E2"/>
    <w:rsid w:val="007E4520"/>
    <w:rsid w:val="007E468E"/>
    <w:rsid w:val="007E4C32"/>
    <w:rsid w:val="007E4DEA"/>
    <w:rsid w:val="007E5091"/>
    <w:rsid w:val="007E5FEC"/>
    <w:rsid w:val="007E711A"/>
    <w:rsid w:val="007E73E6"/>
    <w:rsid w:val="007E79F7"/>
    <w:rsid w:val="007F022E"/>
    <w:rsid w:val="007F02F2"/>
    <w:rsid w:val="007F068C"/>
    <w:rsid w:val="007F0A7D"/>
    <w:rsid w:val="007F11C8"/>
    <w:rsid w:val="007F1EF7"/>
    <w:rsid w:val="007F1F23"/>
    <w:rsid w:val="007F1F9A"/>
    <w:rsid w:val="007F280E"/>
    <w:rsid w:val="007F3087"/>
    <w:rsid w:val="007F36DF"/>
    <w:rsid w:val="007F3A52"/>
    <w:rsid w:val="007F3D55"/>
    <w:rsid w:val="007F45BD"/>
    <w:rsid w:val="007F533C"/>
    <w:rsid w:val="007F60F1"/>
    <w:rsid w:val="007F65B0"/>
    <w:rsid w:val="007F6AB8"/>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A3C"/>
    <w:rsid w:val="00805F50"/>
    <w:rsid w:val="008077D2"/>
    <w:rsid w:val="00807A9F"/>
    <w:rsid w:val="0081066C"/>
    <w:rsid w:val="008108D8"/>
    <w:rsid w:val="00811012"/>
    <w:rsid w:val="00811CF8"/>
    <w:rsid w:val="00812112"/>
    <w:rsid w:val="00812652"/>
    <w:rsid w:val="0081275E"/>
    <w:rsid w:val="0081314B"/>
    <w:rsid w:val="0081324E"/>
    <w:rsid w:val="0081353B"/>
    <w:rsid w:val="00814EF8"/>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35C"/>
    <w:rsid w:val="008226AF"/>
    <w:rsid w:val="00822835"/>
    <w:rsid w:val="00823224"/>
    <w:rsid w:val="0082322D"/>
    <w:rsid w:val="008234C4"/>
    <w:rsid w:val="00823509"/>
    <w:rsid w:val="0082365C"/>
    <w:rsid w:val="00823E99"/>
    <w:rsid w:val="00824120"/>
    <w:rsid w:val="00824E83"/>
    <w:rsid w:val="00824ED3"/>
    <w:rsid w:val="00825547"/>
    <w:rsid w:val="008257CC"/>
    <w:rsid w:val="00825B5D"/>
    <w:rsid w:val="00825F90"/>
    <w:rsid w:val="00826511"/>
    <w:rsid w:val="00830011"/>
    <w:rsid w:val="008302A7"/>
    <w:rsid w:val="00830330"/>
    <w:rsid w:val="00830891"/>
    <w:rsid w:val="00831554"/>
    <w:rsid w:val="008317DD"/>
    <w:rsid w:val="00831BA6"/>
    <w:rsid w:val="00831FD6"/>
    <w:rsid w:val="0083226C"/>
    <w:rsid w:val="008323CB"/>
    <w:rsid w:val="008324D1"/>
    <w:rsid w:val="008324F7"/>
    <w:rsid w:val="00833086"/>
    <w:rsid w:val="008333C2"/>
    <w:rsid w:val="00833B09"/>
    <w:rsid w:val="0083417A"/>
    <w:rsid w:val="008345C5"/>
    <w:rsid w:val="008350C7"/>
    <w:rsid w:val="00835274"/>
    <w:rsid w:val="00835969"/>
    <w:rsid w:val="00835A50"/>
    <w:rsid w:val="00835A58"/>
    <w:rsid w:val="00835D11"/>
    <w:rsid w:val="008360DB"/>
    <w:rsid w:val="00836144"/>
    <w:rsid w:val="008361A0"/>
    <w:rsid w:val="00836987"/>
    <w:rsid w:val="00836FE7"/>
    <w:rsid w:val="0084028A"/>
    <w:rsid w:val="0084091D"/>
    <w:rsid w:val="008409AA"/>
    <w:rsid w:val="00840C99"/>
    <w:rsid w:val="00840FA1"/>
    <w:rsid w:val="008410FA"/>
    <w:rsid w:val="008414A9"/>
    <w:rsid w:val="008415AB"/>
    <w:rsid w:val="008415BD"/>
    <w:rsid w:val="00841B21"/>
    <w:rsid w:val="008422DE"/>
    <w:rsid w:val="008425E7"/>
    <w:rsid w:val="00842E8F"/>
    <w:rsid w:val="00842F5B"/>
    <w:rsid w:val="008434C1"/>
    <w:rsid w:val="008439C6"/>
    <w:rsid w:val="008444BB"/>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A81"/>
    <w:rsid w:val="00852ECD"/>
    <w:rsid w:val="0085302F"/>
    <w:rsid w:val="008535FC"/>
    <w:rsid w:val="00853C5D"/>
    <w:rsid w:val="0085402C"/>
    <w:rsid w:val="008541B0"/>
    <w:rsid w:val="008544F4"/>
    <w:rsid w:val="00854685"/>
    <w:rsid w:val="008548D4"/>
    <w:rsid w:val="00854B99"/>
    <w:rsid w:val="00854F1D"/>
    <w:rsid w:val="00855454"/>
    <w:rsid w:val="0085631F"/>
    <w:rsid w:val="0085634B"/>
    <w:rsid w:val="00856417"/>
    <w:rsid w:val="008565DE"/>
    <w:rsid w:val="008568AE"/>
    <w:rsid w:val="00857322"/>
    <w:rsid w:val="00857741"/>
    <w:rsid w:val="00857DB6"/>
    <w:rsid w:val="00862247"/>
    <w:rsid w:val="008626B4"/>
    <w:rsid w:val="008639FF"/>
    <w:rsid w:val="00866057"/>
    <w:rsid w:val="00866220"/>
    <w:rsid w:val="008663B7"/>
    <w:rsid w:val="008667F4"/>
    <w:rsid w:val="00866EB6"/>
    <w:rsid w:val="00867174"/>
    <w:rsid w:val="00867670"/>
    <w:rsid w:val="00867D22"/>
    <w:rsid w:val="00867F0D"/>
    <w:rsid w:val="00870059"/>
    <w:rsid w:val="0087122F"/>
    <w:rsid w:val="00871FCF"/>
    <w:rsid w:val="00872A2C"/>
    <w:rsid w:val="00873559"/>
    <w:rsid w:val="008741D7"/>
    <w:rsid w:val="00874725"/>
    <w:rsid w:val="00874BD7"/>
    <w:rsid w:val="00875AE9"/>
    <w:rsid w:val="008764AB"/>
    <w:rsid w:val="00876777"/>
    <w:rsid w:val="00876B35"/>
    <w:rsid w:val="00876B76"/>
    <w:rsid w:val="00877257"/>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938"/>
    <w:rsid w:val="00890A95"/>
    <w:rsid w:val="00890EE2"/>
    <w:rsid w:val="00890FAA"/>
    <w:rsid w:val="0089124B"/>
    <w:rsid w:val="008912D4"/>
    <w:rsid w:val="00891855"/>
    <w:rsid w:val="008918CB"/>
    <w:rsid w:val="00891E59"/>
    <w:rsid w:val="00893516"/>
    <w:rsid w:val="00893529"/>
    <w:rsid w:val="00893D0F"/>
    <w:rsid w:val="00894381"/>
    <w:rsid w:val="00894752"/>
    <w:rsid w:val="00895387"/>
    <w:rsid w:val="00895B2D"/>
    <w:rsid w:val="0089655F"/>
    <w:rsid w:val="00896589"/>
    <w:rsid w:val="0089715C"/>
    <w:rsid w:val="008972E5"/>
    <w:rsid w:val="0089750E"/>
    <w:rsid w:val="00897D01"/>
    <w:rsid w:val="00897F5E"/>
    <w:rsid w:val="008A03E2"/>
    <w:rsid w:val="008A0BAB"/>
    <w:rsid w:val="008A20A6"/>
    <w:rsid w:val="008A2549"/>
    <w:rsid w:val="008A2D22"/>
    <w:rsid w:val="008A32B5"/>
    <w:rsid w:val="008A33E2"/>
    <w:rsid w:val="008A34DD"/>
    <w:rsid w:val="008A35FF"/>
    <w:rsid w:val="008A3DF4"/>
    <w:rsid w:val="008A3E72"/>
    <w:rsid w:val="008A42E4"/>
    <w:rsid w:val="008A439F"/>
    <w:rsid w:val="008A485A"/>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23"/>
    <w:rsid w:val="008B5097"/>
    <w:rsid w:val="008B59DC"/>
    <w:rsid w:val="008B5AE1"/>
    <w:rsid w:val="008B65BA"/>
    <w:rsid w:val="008B6CE1"/>
    <w:rsid w:val="008B71CB"/>
    <w:rsid w:val="008B749C"/>
    <w:rsid w:val="008C0750"/>
    <w:rsid w:val="008C08CA"/>
    <w:rsid w:val="008C0C88"/>
    <w:rsid w:val="008C1A29"/>
    <w:rsid w:val="008C23C4"/>
    <w:rsid w:val="008C25D3"/>
    <w:rsid w:val="008C2B63"/>
    <w:rsid w:val="008C3BF7"/>
    <w:rsid w:val="008C3FD4"/>
    <w:rsid w:val="008C41E3"/>
    <w:rsid w:val="008C594B"/>
    <w:rsid w:val="008C62BA"/>
    <w:rsid w:val="008D0A14"/>
    <w:rsid w:val="008D0ADD"/>
    <w:rsid w:val="008D2B04"/>
    <w:rsid w:val="008D309C"/>
    <w:rsid w:val="008D30D4"/>
    <w:rsid w:val="008D393F"/>
    <w:rsid w:val="008D458A"/>
    <w:rsid w:val="008D6782"/>
    <w:rsid w:val="008D68C2"/>
    <w:rsid w:val="008D75D5"/>
    <w:rsid w:val="008D7691"/>
    <w:rsid w:val="008E0C30"/>
    <w:rsid w:val="008E10C3"/>
    <w:rsid w:val="008E1442"/>
    <w:rsid w:val="008E1455"/>
    <w:rsid w:val="008E1C7C"/>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D0A"/>
    <w:rsid w:val="008E6E0D"/>
    <w:rsid w:val="008E6EDD"/>
    <w:rsid w:val="008E76BB"/>
    <w:rsid w:val="008E7867"/>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88A"/>
    <w:rsid w:val="008F7F29"/>
    <w:rsid w:val="009000AF"/>
    <w:rsid w:val="00901183"/>
    <w:rsid w:val="009014B4"/>
    <w:rsid w:val="00901563"/>
    <w:rsid w:val="0090240D"/>
    <w:rsid w:val="009027BF"/>
    <w:rsid w:val="00902BB0"/>
    <w:rsid w:val="00902F30"/>
    <w:rsid w:val="0090362B"/>
    <w:rsid w:val="00903CF9"/>
    <w:rsid w:val="009049B8"/>
    <w:rsid w:val="00904AAC"/>
    <w:rsid w:val="009055AB"/>
    <w:rsid w:val="009062A0"/>
    <w:rsid w:val="00906608"/>
    <w:rsid w:val="00906F63"/>
    <w:rsid w:val="009072B7"/>
    <w:rsid w:val="00907EA8"/>
    <w:rsid w:val="009105FD"/>
    <w:rsid w:val="00910FED"/>
    <w:rsid w:val="00911295"/>
    <w:rsid w:val="009114A3"/>
    <w:rsid w:val="00911B01"/>
    <w:rsid w:val="00911B1C"/>
    <w:rsid w:val="00911DE0"/>
    <w:rsid w:val="009120AD"/>
    <w:rsid w:val="009129BE"/>
    <w:rsid w:val="00912D7C"/>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FD6"/>
    <w:rsid w:val="009211BA"/>
    <w:rsid w:val="009219E7"/>
    <w:rsid w:val="00921D9D"/>
    <w:rsid w:val="009221DD"/>
    <w:rsid w:val="009224AA"/>
    <w:rsid w:val="009224C7"/>
    <w:rsid w:val="00922572"/>
    <w:rsid w:val="00923059"/>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197D"/>
    <w:rsid w:val="00932C09"/>
    <w:rsid w:val="00932ECC"/>
    <w:rsid w:val="009336D7"/>
    <w:rsid w:val="00934CE1"/>
    <w:rsid w:val="00934F06"/>
    <w:rsid w:val="0093515E"/>
    <w:rsid w:val="009353A7"/>
    <w:rsid w:val="009358C1"/>
    <w:rsid w:val="00936281"/>
    <w:rsid w:val="00936F29"/>
    <w:rsid w:val="00937D72"/>
    <w:rsid w:val="00937DD0"/>
    <w:rsid w:val="00940466"/>
    <w:rsid w:val="0094072D"/>
    <w:rsid w:val="00940BC3"/>
    <w:rsid w:val="00940C96"/>
    <w:rsid w:val="00940CE8"/>
    <w:rsid w:val="0094163C"/>
    <w:rsid w:val="0094171A"/>
    <w:rsid w:val="00941962"/>
    <w:rsid w:val="00941A6C"/>
    <w:rsid w:val="0094290A"/>
    <w:rsid w:val="00942E4F"/>
    <w:rsid w:val="009440CB"/>
    <w:rsid w:val="009448D8"/>
    <w:rsid w:val="00945A23"/>
    <w:rsid w:val="00945B4F"/>
    <w:rsid w:val="0094660C"/>
    <w:rsid w:val="009468F1"/>
    <w:rsid w:val="00946E24"/>
    <w:rsid w:val="00947605"/>
    <w:rsid w:val="00947FA1"/>
    <w:rsid w:val="0095014B"/>
    <w:rsid w:val="00950643"/>
    <w:rsid w:val="00950D46"/>
    <w:rsid w:val="00951122"/>
    <w:rsid w:val="009512F5"/>
    <w:rsid w:val="00951ECF"/>
    <w:rsid w:val="0095260C"/>
    <w:rsid w:val="009528AF"/>
    <w:rsid w:val="00953198"/>
    <w:rsid w:val="0095335F"/>
    <w:rsid w:val="00953384"/>
    <w:rsid w:val="009537B8"/>
    <w:rsid w:val="00953ABC"/>
    <w:rsid w:val="00953DDD"/>
    <w:rsid w:val="00953E81"/>
    <w:rsid w:val="00953E98"/>
    <w:rsid w:val="00954786"/>
    <w:rsid w:val="009549C4"/>
    <w:rsid w:val="00955545"/>
    <w:rsid w:val="00955D6A"/>
    <w:rsid w:val="009562D7"/>
    <w:rsid w:val="00957717"/>
    <w:rsid w:val="00957972"/>
    <w:rsid w:val="00960900"/>
    <w:rsid w:val="0096109E"/>
    <w:rsid w:val="009610FA"/>
    <w:rsid w:val="00961DBE"/>
    <w:rsid w:val="00961E55"/>
    <w:rsid w:val="009621EE"/>
    <w:rsid w:val="0096264E"/>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AFA"/>
    <w:rsid w:val="00974ED8"/>
    <w:rsid w:val="009754E5"/>
    <w:rsid w:val="009756BE"/>
    <w:rsid w:val="00976845"/>
    <w:rsid w:val="00976DB6"/>
    <w:rsid w:val="009772DC"/>
    <w:rsid w:val="009805EE"/>
    <w:rsid w:val="009806E0"/>
    <w:rsid w:val="009807DC"/>
    <w:rsid w:val="009807FB"/>
    <w:rsid w:val="00980E33"/>
    <w:rsid w:val="009821B2"/>
    <w:rsid w:val="009821DC"/>
    <w:rsid w:val="009822AF"/>
    <w:rsid w:val="00982E01"/>
    <w:rsid w:val="009832A1"/>
    <w:rsid w:val="00983B3E"/>
    <w:rsid w:val="00983BDF"/>
    <w:rsid w:val="0098532A"/>
    <w:rsid w:val="00985907"/>
    <w:rsid w:val="00986DAA"/>
    <w:rsid w:val="00987145"/>
    <w:rsid w:val="00987248"/>
    <w:rsid w:val="00987B71"/>
    <w:rsid w:val="00990537"/>
    <w:rsid w:val="00990829"/>
    <w:rsid w:val="00990CD2"/>
    <w:rsid w:val="009912BA"/>
    <w:rsid w:val="0099143A"/>
    <w:rsid w:val="00991510"/>
    <w:rsid w:val="00991AD3"/>
    <w:rsid w:val="00991FF9"/>
    <w:rsid w:val="00992104"/>
    <w:rsid w:val="009927F6"/>
    <w:rsid w:val="009933E1"/>
    <w:rsid w:val="0099368E"/>
    <w:rsid w:val="009937EA"/>
    <w:rsid w:val="00993E5B"/>
    <w:rsid w:val="00993EB3"/>
    <w:rsid w:val="00993FDA"/>
    <w:rsid w:val="00994072"/>
    <w:rsid w:val="00994D4B"/>
    <w:rsid w:val="009951A3"/>
    <w:rsid w:val="00995436"/>
    <w:rsid w:val="00995733"/>
    <w:rsid w:val="009961B4"/>
    <w:rsid w:val="009963D0"/>
    <w:rsid w:val="00996571"/>
    <w:rsid w:val="00996AFC"/>
    <w:rsid w:val="00996DB8"/>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D08"/>
    <w:rsid w:val="009B003A"/>
    <w:rsid w:val="009B021A"/>
    <w:rsid w:val="009B050A"/>
    <w:rsid w:val="009B0796"/>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30C0"/>
    <w:rsid w:val="009C3626"/>
    <w:rsid w:val="009C419C"/>
    <w:rsid w:val="009C4298"/>
    <w:rsid w:val="009C4430"/>
    <w:rsid w:val="009C4791"/>
    <w:rsid w:val="009C5025"/>
    <w:rsid w:val="009C57DC"/>
    <w:rsid w:val="009C5A28"/>
    <w:rsid w:val="009C5C54"/>
    <w:rsid w:val="009C5FB5"/>
    <w:rsid w:val="009C6425"/>
    <w:rsid w:val="009C6541"/>
    <w:rsid w:val="009C6A20"/>
    <w:rsid w:val="009C6CBA"/>
    <w:rsid w:val="009C7A79"/>
    <w:rsid w:val="009C7B7B"/>
    <w:rsid w:val="009C7C25"/>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57B5"/>
    <w:rsid w:val="009D653D"/>
    <w:rsid w:val="009D6D0E"/>
    <w:rsid w:val="009D6DE6"/>
    <w:rsid w:val="009D6EBE"/>
    <w:rsid w:val="009D720C"/>
    <w:rsid w:val="009D7704"/>
    <w:rsid w:val="009D7C56"/>
    <w:rsid w:val="009E00C6"/>
    <w:rsid w:val="009E01C7"/>
    <w:rsid w:val="009E03F6"/>
    <w:rsid w:val="009E055E"/>
    <w:rsid w:val="009E0F88"/>
    <w:rsid w:val="009E10F9"/>
    <w:rsid w:val="009E18CB"/>
    <w:rsid w:val="009E1E3B"/>
    <w:rsid w:val="009E2173"/>
    <w:rsid w:val="009E21DE"/>
    <w:rsid w:val="009E23E4"/>
    <w:rsid w:val="009E2980"/>
    <w:rsid w:val="009E2C96"/>
    <w:rsid w:val="009E2EB9"/>
    <w:rsid w:val="009E354C"/>
    <w:rsid w:val="009E36D5"/>
    <w:rsid w:val="009E39D2"/>
    <w:rsid w:val="009E4285"/>
    <w:rsid w:val="009E45A2"/>
    <w:rsid w:val="009E46C6"/>
    <w:rsid w:val="009E4996"/>
    <w:rsid w:val="009E589D"/>
    <w:rsid w:val="009E6074"/>
    <w:rsid w:val="009E646D"/>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D7A"/>
    <w:rsid w:val="00A04E9C"/>
    <w:rsid w:val="00A04EDA"/>
    <w:rsid w:val="00A05D98"/>
    <w:rsid w:val="00A0634E"/>
    <w:rsid w:val="00A07D6A"/>
    <w:rsid w:val="00A07DC7"/>
    <w:rsid w:val="00A0E7D1"/>
    <w:rsid w:val="00A10005"/>
    <w:rsid w:val="00A10B92"/>
    <w:rsid w:val="00A10B97"/>
    <w:rsid w:val="00A113A3"/>
    <w:rsid w:val="00A11D6A"/>
    <w:rsid w:val="00A11E43"/>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31"/>
    <w:rsid w:val="00A237C0"/>
    <w:rsid w:val="00A23C4A"/>
    <w:rsid w:val="00A23DF4"/>
    <w:rsid w:val="00A2434C"/>
    <w:rsid w:val="00A250D5"/>
    <w:rsid w:val="00A25CA6"/>
    <w:rsid w:val="00A26BEA"/>
    <w:rsid w:val="00A27394"/>
    <w:rsid w:val="00A27831"/>
    <w:rsid w:val="00A30379"/>
    <w:rsid w:val="00A30905"/>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88"/>
    <w:rsid w:val="00A373EA"/>
    <w:rsid w:val="00A374D6"/>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60AB"/>
    <w:rsid w:val="00A460EE"/>
    <w:rsid w:val="00A46BF0"/>
    <w:rsid w:val="00A47067"/>
    <w:rsid w:val="00A47C44"/>
    <w:rsid w:val="00A47CC8"/>
    <w:rsid w:val="00A50484"/>
    <w:rsid w:val="00A5077A"/>
    <w:rsid w:val="00A50C6A"/>
    <w:rsid w:val="00A50F86"/>
    <w:rsid w:val="00A51584"/>
    <w:rsid w:val="00A51CBA"/>
    <w:rsid w:val="00A5228C"/>
    <w:rsid w:val="00A529B9"/>
    <w:rsid w:val="00A52D45"/>
    <w:rsid w:val="00A52EFC"/>
    <w:rsid w:val="00A53345"/>
    <w:rsid w:val="00A5408F"/>
    <w:rsid w:val="00A54D35"/>
    <w:rsid w:val="00A5527F"/>
    <w:rsid w:val="00A55B26"/>
    <w:rsid w:val="00A55D08"/>
    <w:rsid w:val="00A5606F"/>
    <w:rsid w:val="00A560B5"/>
    <w:rsid w:val="00A56423"/>
    <w:rsid w:val="00A567F1"/>
    <w:rsid w:val="00A60891"/>
    <w:rsid w:val="00A6153A"/>
    <w:rsid w:val="00A61A8C"/>
    <w:rsid w:val="00A61D8A"/>
    <w:rsid w:val="00A61EAC"/>
    <w:rsid w:val="00A628A5"/>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DE2"/>
    <w:rsid w:val="00A70FC2"/>
    <w:rsid w:val="00A70FE7"/>
    <w:rsid w:val="00A71EF3"/>
    <w:rsid w:val="00A72267"/>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7A8"/>
    <w:rsid w:val="00A8188B"/>
    <w:rsid w:val="00A821DB"/>
    <w:rsid w:val="00A826A4"/>
    <w:rsid w:val="00A831CE"/>
    <w:rsid w:val="00A832E8"/>
    <w:rsid w:val="00A8389B"/>
    <w:rsid w:val="00A83FF8"/>
    <w:rsid w:val="00A845EA"/>
    <w:rsid w:val="00A84B8D"/>
    <w:rsid w:val="00A86089"/>
    <w:rsid w:val="00A860C1"/>
    <w:rsid w:val="00A878E1"/>
    <w:rsid w:val="00A87C07"/>
    <w:rsid w:val="00A9058A"/>
    <w:rsid w:val="00A9059A"/>
    <w:rsid w:val="00A90683"/>
    <w:rsid w:val="00A92572"/>
    <w:rsid w:val="00A92B4E"/>
    <w:rsid w:val="00A92F38"/>
    <w:rsid w:val="00A937DB"/>
    <w:rsid w:val="00A93B77"/>
    <w:rsid w:val="00A94874"/>
    <w:rsid w:val="00A948D2"/>
    <w:rsid w:val="00A94AA6"/>
    <w:rsid w:val="00A94C01"/>
    <w:rsid w:val="00A95349"/>
    <w:rsid w:val="00A95AA8"/>
    <w:rsid w:val="00A95ACF"/>
    <w:rsid w:val="00A95EB0"/>
    <w:rsid w:val="00A95F57"/>
    <w:rsid w:val="00A965C1"/>
    <w:rsid w:val="00AA0568"/>
    <w:rsid w:val="00AA0D5E"/>
    <w:rsid w:val="00AA1637"/>
    <w:rsid w:val="00AA16FE"/>
    <w:rsid w:val="00AA2132"/>
    <w:rsid w:val="00AA2A72"/>
    <w:rsid w:val="00AA321D"/>
    <w:rsid w:val="00AA3320"/>
    <w:rsid w:val="00AA3E39"/>
    <w:rsid w:val="00AA3ECC"/>
    <w:rsid w:val="00AA4EDF"/>
    <w:rsid w:val="00AA4F3B"/>
    <w:rsid w:val="00AA57F8"/>
    <w:rsid w:val="00AA60D3"/>
    <w:rsid w:val="00AA6BA5"/>
    <w:rsid w:val="00AA70D2"/>
    <w:rsid w:val="00AA71D8"/>
    <w:rsid w:val="00AA77CA"/>
    <w:rsid w:val="00AA7AD4"/>
    <w:rsid w:val="00AA7EE5"/>
    <w:rsid w:val="00AA7FED"/>
    <w:rsid w:val="00AB0128"/>
    <w:rsid w:val="00AB02BF"/>
    <w:rsid w:val="00AB073D"/>
    <w:rsid w:val="00AB086A"/>
    <w:rsid w:val="00AB10F8"/>
    <w:rsid w:val="00AB12D8"/>
    <w:rsid w:val="00AB167B"/>
    <w:rsid w:val="00AB20B0"/>
    <w:rsid w:val="00AB2207"/>
    <w:rsid w:val="00AB2291"/>
    <w:rsid w:val="00AB2FF8"/>
    <w:rsid w:val="00AB300A"/>
    <w:rsid w:val="00AB3012"/>
    <w:rsid w:val="00AB34E9"/>
    <w:rsid w:val="00AB3DE0"/>
    <w:rsid w:val="00AB3FFE"/>
    <w:rsid w:val="00AB575D"/>
    <w:rsid w:val="00AB5A27"/>
    <w:rsid w:val="00AB5D53"/>
    <w:rsid w:val="00AB5D79"/>
    <w:rsid w:val="00AB6C33"/>
    <w:rsid w:val="00AB7040"/>
    <w:rsid w:val="00AB794F"/>
    <w:rsid w:val="00AC00E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FAB"/>
    <w:rsid w:val="00AC607E"/>
    <w:rsid w:val="00AC6794"/>
    <w:rsid w:val="00AC6E97"/>
    <w:rsid w:val="00AC78CC"/>
    <w:rsid w:val="00AC7F7E"/>
    <w:rsid w:val="00AC7F96"/>
    <w:rsid w:val="00AD0023"/>
    <w:rsid w:val="00AD08CB"/>
    <w:rsid w:val="00AD0E0F"/>
    <w:rsid w:val="00AD10FE"/>
    <w:rsid w:val="00AD135D"/>
    <w:rsid w:val="00AD2118"/>
    <w:rsid w:val="00AD29B7"/>
    <w:rsid w:val="00AD2A7D"/>
    <w:rsid w:val="00AD3005"/>
    <w:rsid w:val="00AD3020"/>
    <w:rsid w:val="00AD32BF"/>
    <w:rsid w:val="00AD32DD"/>
    <w:rsid w:val="00AD3672"/>
    <w:rsid w:val="00AD4C93"/>
    <w:rsid w:val="00AD5AA1"/>
    <w:rsid w:val="00AD5E83"/>
    <w:rsid w:val="00AD608F"/>
    <w:rsid w:val="00AD687C"/>
    <w:rsid w:val="00AD6A7D"/>
    <w:rsid w:val="00AD6AD8"/>
    <w:rsid w:val="00AD6BCA"/>
    <w:rsid w:val="00AD6FAB"/>
    <w:rsid w:val="00AE01A6"/>
    <w:rsid w:val="00AE05DF"/>
    <w:rsid w:val="00AE0B34"/>
    <w:rsid w:val="00AE0B84"/>
    <w:rsid w:val="00AE0CEF"/>
    <w:rsid w:val="00AE0D0C"/>
    <w:rsid w:val="00AE0D72"/>
    <w:rsid w:val="00AE0FE7"/>
    <w:rsid w:val="00AE1806"/>
    <w:rsid w:val="00AE1C22"/>
    <w:rsid w:val="00AE241C"/>
    <w:rsid w:val="00AE2F70"/>
    <w:rsid w:val="00AE3557"/>
    <w:rsid w:val="00AE3780"/>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396"/>
    <w:rsid w:val="00B03568"/>
    <w:rsid w:val="00B035EC"/>
    <w:rsid w:val="00B0410F"/>
    <w:rsid w:val="00B05488"/>
    <w:rsid w:val="00B058B0"/>
    <w:rsid w:val="00B05F53"/>
    <w:rsid w:val="00B05FB3"/>
    <w:rsid w:val="00B061BF"/>
    <w:rsid w:val="00B06AD1"/>
    <w:rsid w:val="00B07461"/>
    <w:rsid w:val="00B0777F"/>
    <w:rsid w:val="00B079BA"/>
    <w:rsid w:val="00B10064"/>
    <w:rsid w:val="00B10CBE"/>
    <w:rsid w:val="00B1120E"/>
    <w:rsid w:val="00B12C69"/>
    <w:rsid w:val="00B12FF8"/>
    <w:rsid w:val="00B13CBA"/>
    <w:rsid w:val="00B146E5"/>
    <w:rsid w:val="00B151D7"/>
    <w:rsid w:val="00B15510"/>
    <w:rsid w:val="00B157A3"/>
    <w:rsid w:val="00B15FAF"/>
    <w:rsid w:val="00B16678"/>
    <w:rsid w:val="00B17324"/>
    <w:rsid w:val="00B176F6"/>
    <w:rsid w:val="00B20865"/>
    <w:rsid w:val="00B21A87"/>
    <w:rsid w:val="00B21ED6"/>
    <w:rsid w:val="00B221A4"/>
    <w:rsid w:val="00B22A68"/>
    <w:rsid w:val="00B22AAB"/>
    <w:rsid w:val="00B2317A"/>
    <w:rsid w:val="00B23819"/>
    <w:rsid w:val="00B23B0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34D"/>
    <w:rsid w:val="00B32633"/>
    <w:rsid w:val="00B333C2"/>
    <w:rsid w:val="00B336FF"/>
    <w:rsid w:val="00B33CF8"/>
    <w:rsid w:val="00B34848"/>
    <w:rsid w:val="00B348B0"/>
    <w:rsid w:val="00B34B22"/>
    <w:rsid w:val="00B357F2"/>
    <w:rsid w:val="00B35A09"/>
    <w:rsid w:val="00B364B9"/>
    <w:rsid w:val="00B37FF3"/>
    <w:rsid w:val="00B401FE"/>
    <w:rsid w:val="00B406D2"/>
    <w:rsid w:val="00B41A41"/>
    <w:rsid w:val="00B41D67"/>
    <w:rsid w:val="00B420C4"/>
    <w:rsid w:val="00B427A2"/>
    <w:rsid w:val="00B42F58"/>
    <w:rsid w:val="00B42FDC"/>
    <w:rsid w:val="00B43064"/>
    <w:rsid w:val="00B43393"/>
    <w:rsid w:val="00B4350D"/>
    <w:rsid w:val="00B44052"/>
    <w:rsid w:val="00B44AED"/>
    <w:rsid w:val="00B45E73"/>
    <w:rsid w:val="00B46EE8"/>
    <w:rsid w:val="00B46F9C"/>
    <w:rsid w:val="00B472A2"/>
    <w:rsid w:val="00B478F9"/>
    <w:rsid w:val="00B47E21"/>
    <w:rsid w:val="00B47FAD"/>
    <w:rsid w:val="00B50482"/>
    <w:rsid w:val="00B5053E"/>
    <w:rsid w:val="00B50CD7"/>
    <w:rsid w:val="00B51229"/>
    <w:rsid w:val="00B517E9"/>
    <w:rsid w:val="00B51FF1"/>
    <w:rsid w:val="00B527AA"/>
    <w:rsid w:val="00B529DE"/>
    <w:rsid w:val="00B52D5B"/>
    <w:rsid w:val="00B531C1"/>
    <w:rsid w:val="00B54D2D"/>
    <w:rsid w:val="00B550F5"/>
    <w:rsid w:val="00B55576"/>
    <w:rsid w:val="00B55ABE"/>
    <w:rsid w:val="00B55EB7"/>
    <w:rsid w:val="00B562E2"/>
    <w:rsid w:val="00B56CD5"/>
    <w:rsid w:val="00B57186"/>
    <w:rsid w:val="00B60176"/>
    <w:rsid w:val="00B61071"/>
    <w:rsid w:val="00B6161F"/>
    <w:rsid w:val="00B621BB"/>
    <w:rsid w:val="00B6222B"/>
    <w:rsid w:val="00B62452"/>
    <w:rsid w:val="00B628DE"/>
    <w:rsid w:val="00B6338D"/>
    <w:rsid w:val="00B64165"/>
    <w:rsid w:val="00B642BF"/>
    <w:rsid w:val="00B648F4"/>
    <w:rsid w:val="00B65702"/>
    <w:rsid w:val="00B65C98"/>
    <w:rsid w:val="00B66692"/>
    <w:rsid w:val="00B6681E"/>
    <w:rsid w:val="00B66A4E"/>
    <w:rsid w:val="00B66B28"/>
    <w:rsid w:val="00B675FB"/>
    <w:rsid w:val="00B67C1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D"/>
    <w:rsid w:val="00B9150D"/>
    <w:rsid w:val="00B91A63"/>
    <w:rsid w:val="00B922AE"/>
    <w:rsid w:val="00B92C5B"/>
    <w:rsid w:val="00B931D1"/>
    <w:rsid w:val="00B93413"/>
    <w:rsid w:val="00B9346C"/>
    <w:rsid w:val="00B93936"/>
    <w:rsid w:val="00B9415A"/>
    <w:rsid w:val="00B9446A"/>
    <w:rsid w:val="00B944DF"/>
    <w:rsid w:val="00B94BF1"/>
    <w:rsid w:val="00B94D32"/>
    <w:rsid w:val="00B94F8C"/>
    <w:rsid w:val="00B95774"/>
    <w:rsid w:val="00B95BC7"/>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31F2"/>
    <w:rsid w:val="00BA3874"/>
    <w:rsid w:val="00BA425C"/>
    <w:rsid w:val="00BA49F4"/>
    <w:rsid w:val="00BA5242"/>
    <w:rsid w:val="00BA567B"/>
    <w:rsid w:val="00BA5882"/>
    <w:rsid w:val="00BA593C"/>
    <w:rsid w:val="00BA5A0F"/>
    <w:rsid w:val="00BA6302"/>
    <w:rsid w:val="00BA6DB5"/>
    <w:rsid w:val="00BA7BDF"/>
    <w:rsid w:val="00BB01E4"/>
    <w:rsid w:val="00BB0204"/>
    <w:rsid w:val="00BB0279"/>
    <w:rsid w:val="00BB1685"/>
    <w:rsid w:val="00BB1FEA"/>
    <w:rsid w:val="00BB2017"/>
    <w:rsid w:val="00BB21F1"/>
    <w:rsid w:val="00BB2C8D"/>
    <w:rsid w:val="00BB2DA1"/>
    <w:rsid w:val="00BB300D"/>
    <w:rsid w:val="00BB3AE9"/>
    <w:rsid w:val="00BB4451"/>
    <w:rsid w:val="00BB480A"/>
    <w:rsid w:val="00BB58B2"/>
    <w:rsid w:val="00BB5BE5"/>
    <w:rsid w:val="00BB5D57"/>
    <w:rsid w:val="00BB6823"/>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6C3A"/>
    <w:rsid w:val="00BC7AAE"/>
    <w:rsid w:val="00BD0ED5"/>
    <w:rsid w:val="00BD108B"/>
    <w:rsid w:val="00BD2126"/>
    <w:rsid w:val="00BD21B3"/>
    <w:rsid w:val="00BD21C4"/>
    <w:rsid w:val="00BD2D84"/>
    <w:rsid w:val="00BD3116"/>
    <w:rsid w:val="00BD4061"/>
    <w:rsid w:val="00BD4185"/>
    <w:rsid w:val="00BD41F6"/>
    <w:rsid w:val="00BD4565"/>
    <w:rsid w:val="00BD457D"/>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94"/>
    <w:rsid w:val="00BE4324"/>
    <w:rsid w:val="00BE46E2"/>
    <w:rsid w:val="00BE4EA9"/>
    <w:rsid w:val="00BE5265"/>
    <w:rsid w:val="00BE58B5"/>
    <w:rsid w:val="00BE683C"/>
    <w:rsid w:val="00BE6F0F"/>
    <w:rsid w:val="00BE71B3"/>
    <w:rsid w:val="00BE72D9"/>
    <w:rsid w:val="00BF0121"/>
    <w:rsid w:val="00BF0663"/>
    <w:rsid w:val="00BF2EE7"/>
    <w:rsid w:val="00BF31B9"/>
    <w:rsid w:val="00BF3942"/>
    <w:rsid w:val="00BF4439"/>
    <w:rsid w:val="00BF476A"/>
    <w:rsid w:val="00BF4960"/>
    <w:rsid w:val="00BF53D1"/>
    <w:rsid w:val="00BF5A5B"/>
    <w:rsid w:val="00BF5AF2"/>
    <w:rsid w:val="00BF6B70"/>
    <w:rsid w:val="00BF6FE8"/>
    <w:rsid w:val="00BF7049"/>
    <w:rsid w:val="00C01094"/>
    <w:rsid w:val="00C01C51"/>
    <w:rsid w:val="00C027B2"/>
    <w:rsid w:val="00C02806"/>
    <w:rsid w:val="00C0288C"/>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2FC6"/>
    <w:rsid w:val="00C13118"/>
    <w:rsid w:val="00C13993"/>
    <w:rsid w:val="00C13DEF"/>
    <w:rsid w:val="00C141AA"/>
    <w:rsid w:val="00C153A2"/>
    <w:rsid w:val="00C15D86"/>
    <w:rsid w:val="00C1686B"/>
    <w:rsid w:val="00C16D5C"/>
    <w:rsid w:val="00C16DC3"/>
    <w:rsid w:val="00C16EDF"/>
    <w:rsid w:val="00C1747F"/>
    <w:rsid w:val="00C174D0"/>
    <w:rsid w:val="00C17993"/>
    <w:rsid w:val="00C17B3D"/>
    <w:rsid w:val="00C17D8C"/>
    <w:rsid w:val="00C17EBF"/>
    <w:rsid w:val="00C20F33"/>
    <w:rsid w:val="00C21911"/>
    <w:rsid w:val="00C21CE3"/>
    <w:rsid w:val="00C228E1"/>
    <w:rsid w:val="00C231D2"/>
    <w:rsid w:val="00C23238"/>
    <w:rsid w:val="00C24092"/>
    <w:rsid w:val="00C246AA"/>
    <w:rsid w:val="00C248D0"/>
    <w:rsid w:val="00C24D50"/>
    <w:rsid w:val="00C253E3"/>
    <w:rsid w:val="00C25B20"/>
    <w:rsid w:val="00C263B9"/>
    <w:rsid w:val="00C26F75"/>
    <w:rsid w:val="00C271D6"/>
    <w:rsid w:val="00C27224"/>
    <w:rsid w:val="00C30CA5"/>
    <w:rsid w:val="00C31E9F"/>
    <w:rsid w:val="00C31F92"/>
    <w:rsid w:val="00C321D0"/>
    <w:rsid w:val="00C326A6"/>
    <w:rsid w:val="00C334C8"/>
    <w:rsid w:val="00C33A42"/>
    <w:rsid w:val="00C342B4"/>
    <w:rsid w:val="00C34753"/>
    <w:rsid w:val="00C34F70"/>
    <w:rsid w:val="00C35679"/>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5716"/>
    <w:rsid w:val="00C459BB"/>
    <w:rsid w:val="00C459D9"/>
    <w:rsid w:val="00C46110"/>
    <w:rsid w:val="00C4691C"/>
    <w:rsid w:val="00C47C09"/>
    <w:rsid w:val="00C507B8"/>
    <w:rsid w:val="00C510A5"/>
    <w:rsid w:val="00C518A1"/>
    <w:rsid w:val="00C51AC3"/>
    <w:rsid w:val="00C51EB7"/>
    <w:rsid w:val="00C51F96"/>
    <w:rsid w:val="00C52937"/>
    <w:rsid w:val="00C52E1E"/>
    <w:rsid w:val="00C534AD"/>
    <w:rsid w:val="00C53530"/>
    <w:rsid w:val="00C5353B"/>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6E9"/>
    <w:rsid w:val="00C639F8"/>
    <w:rsid w:val="00C63B01"/>
    <w:rsid w:val="00C63B15"/>
    <w:rsid w:val="00C63ECF"/>
    <w:rsid w:val="00C6412D"/>
    <w:rsid w:val="00C641CD"/>
    <w:rsid w:val="00C64384"/>
    <w:rsid w:val="00C6486F"/>
    <w:rsid w:val="00C64CFB"/>
    <w:rsid w:val="00C64F50"/>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B1F"/>
    <w:rsid w:val="00C77043"/>
    <w:rsid w:val="00C77E51"/>
    <w:rsid w:val="00C80033"/>
    <w:rsid w:val="00C804D7"/>
    <w:rsid w:val="00C80A66"/>
    <w:rsid w:val="00C8161F"/>
    <w:rsid w:val="00C81A27"/>
    <w:rsid w:val="00C82591"/>
    <w:rsid w:val="00C82CD6"/>
    <w:rsid w:val="00C84041"/>
    <w:rsid w:val="00C840CE"/>
    <w:rsid w:val="00C843CF"/>
    <w:rsid w:val="00C84A9D"/>
    <w:rsid w:val="00C84E11"/>
    <w:rsid w:val="00C84FC3"/>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1C55"/>
    <w:rsid w:val="00CA2377"/>
    <w:rsid w:val="00CA2808"/>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C5C"/>
    <w:rsid w:val="00CB6CF5"/>
    <w:rsid w:val="00CB7559"/>
    <w:rsid w:val="00CC0601"/>
    <w:rsid w:val="00CC0CDC"/>
    <w:rsid w:val="00CC207E"/>
    <w:rsid w:val="00CC24C3"/>
    <w:rsid w:val="00CC29DF"/>
    <w:rsid w:val="00CC32D5"/>
    <w:rsid w:val="00CC3B58"/>
    <w:rsid w:val="00CC4FD2"/>
    <w:rsid w:val="00CC51BC"/>
    <w:rsid w:val="00CC5455"/>
    <w:rsid w:val="00CC5728"/>
    <w:rsid w:val="00CC59D3"/>
    <w:rsid w:val="00CC5B43"/>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BD6"/>
    <w:rsid w:val="00CD5138"/>
    <w:rsid w:val="00CD5423"/>
    <w:rsid w:val="00CD5463"/>
    <w:rsid w:val="00CD547C"/>
    <w:rsid w:val="00CD55CA"/>
    <w:rsid w:val="00CD56E6"/>
    <w:rsid w:val="00CD5BEE"/>
    <w:rsid w:val="00CD61B5"/>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6518"/>
    <w:rsid w:val="00CE7040"/>
    <w:rsid w:val="00CE714E"/>
    <w:rsid w:val="00CE7898"/>
    <w:rsid w:val="00CF0607"/>
    <w:rsid w:val="00CF0F42"/>
    <w:rsid w:val="00CF17C7"/>
    <w:rsid w:val="00CF197A"/>
    <w:rsid w:val="00CF1FB9"/>
    <w:rsid w:val="00CF2305"/>
    <w:rsid w:val="00CF3FA3"/>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A3A"/>
    <w:rsid w:val="00D05D34"/>
    <w:rsid w:val="00D06592"/>
    <w:rsid w:val="00D06E53"/>
    <w:rsid w:val="00D0700D"/>
    <w:rsid w:val="00D072DF"/>
    <w:rsid w:val="00D07977"/>
    <w:rsid w:val="00D102B2"/>
    <w:rsid w:val="00D1044B"/>
    <w:rsid w:val="00D11390"/>
    <w:rsid w:val="00D11AAD"/>
    <w:rsid w:val="00D12199"/>
    <w:rsid w:val="00D12287"/>
    <w:rsid w:val="00D123BF"/>
    <w:rsid w:val="00D12DCE"/>
    <w:rsid w:val="00D13CD7"/>
    <w:rsid w:val="00D147A2"/>
    <w:rsid w:val="00D150A8"/>
    <w:rsid w:val="00D15438"/>
    <w:rsid w:val="00D15D9C"/>
    <w:rsid w:val="00D15E56"/>
    <w:rsid w:val="00D162A7"/>
    <w:rsid w:val="00D16F2B"/>
    <w:rsid w:val="00D17828"/>
    <w:rsid w:val="00D17943"/>
    <w:rsid w:val="00D17DE8"/>
    <w:rsid w:val="00D17ED9"/>
    <w:rsid w:val="00D17F4D"/>
    <w:rsid w:val="00D20C1F"/>
    <w:rsid w:val="00D21333"/>
    <w:rsid w:val="00D21A8E"/>
    <w:rsid w:val="00D21E64"/>
    <w:rsid w:val="00D22475"/>
    <w:rsid w:val="00D23B75"/>
    <w:rsid w:val="00D23DFB"/>
    <w:rsid w:val="00D23FCB"/>
    <w:rsid w:val="00D24916"/>
    <w:rsid w:val="00D25466"/>
    <w:rsid w:val="00D25838"/>
    <w:rsid w:val="00D262B0"/>
    <w:rsid w:val="00D26498"/>
    <w:rsid w:val="00D269ED"/>
    <w:rsid w:val="00D27BFB"/>
    <w:rsid w:val="00D30EB1"/>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71"/>
    <w:rsid w:val="00D35690"/>
    <w:rsid w:val="00D359CB"/>
    <w:rsid w:val="00D35FD5"/>
    <w:rsid w:val="00D361BB"/>
    <w:rsid w:val="00D36609"/>
    <w:rsid w:val="00D36C5C"/>
    <w:rsid w:val="00D36CC1"/>
    <w:rsid w:val="00D36FDC"/>
    <w:rsid w:val="00D372FE"/>
    <w:rsid w:val="00D37406"/>
    <w:rsid w:val="00D37790"/>
    <w:rsid w:val="00D37A89"/>
    <w:rsid w:val="00D4021C"/>
    <w:rsid w:val="00D402F8"/>
    <w:rsid w:val="00D40308"/>
    <w:rsid w:val="00D4034A"/>
    <w:rsid w:val="00D40609"/>
    <w:rsid w:val="00D40978"/>
    <w:rsid w:val="00D42134"/>
    <w:rsid w:val="00D4253C"/>
    <w:rsid w:val="00D427DB"/>
    <w:rsid w:val="00D436D5"/>
    <w:rsid w:val="00D441FA"/>
    <w:rsid w:val="00D446C7"/>
    <w:rsid w:val="00D44F17"/>
    <w:rsid w:val="00D4569C"/>
    <w:rsid w:val="00D4572F"/>
    <w:rsid w:val="00D45C7A"/>
    <w:rsid w:val="00D45FD0"/>
    <w:rsid w:val="00D4620D"/>
    <w:rsid w:val="00D46247"/>
    <w:rsid w:val="00D46D6F"/>
    <w:rsid w:val="00D47D5A"/>
    <w:rsid w:val="00D505EF"/>
    <w:rsid w:val="00D5098D"/>
    <w:rsid w:val="00D50B40"/>
    <w:rsid w:val="00D51006"/>
    <w:rsid w:val="00D514CB"/>
    <w:rsid w:val="00D5195E"/>
    <w:rsid w:val="00D5281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16D6"/>
    <w:rsid w:val="00D616DA"/>
    <w:rsid w:val="00D62AE4"/>
    <w:rsid w:val="00D63E13"/>
    <w:rsid w:val="00D646CB"/>
    <w:rsid w:val="00D65043"/>
    <w:rsid w:val="00D65308"/>
    <w:rsid w:val="00D653C3"/>
    <w:rsid w:val="00D65AB5"/>
    <w:rsid w:val="00D65DB4"/>
    <w:rsid w:val="00D66C78"/>
    <w:rsid w:val="00D66E2F"/>
    <w:rsid w:val="00D674B4"/>
    <w:rsid w:val="00D6754F"/>
    <w:rsid w:val="00D679C5"/>
    <w:rsid w:val="00D67A86"/>
    <w:rsid w:val="00D67EC1"/>
    <w:rsid w:val="00D700C5"/>
    <w:rsid w:val="00D70225"/>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2D8"/>
    <w:rsid w:val="00D76CD4"/>
    <w:rsid w:val="00D76E61"/>
    <w:rsid w:val="00D77186"/>
    <w:rsid w:val="00D7725B"/>
    <w:rsid w:val="00D77B6F"/>
    <w:rsid w:val="00D805CF"/>
    <w:rsid w:val="00D8170A"/>
    <w:rsid w:val="00D81F73"/>
    <w:rsid w:val="00D828CC"/>
    <w:rsid w:val="00D828E7"/>
    <w:rsid w:val="00D82A9C"/>
    <w:rsid w:val="00D82C19"/>
    <w:rsid w:val="00D83250"/>
    <w:rsid w:val="00D833C7"/>
    <w:rsid w:val="00D84170"/>
    <w:rsid w:val="00D84506"/>
    <w:rsid w:val="00D847CF"/>
    <w:rsid w:val="00D84A0A"/>
    <w:rsid w:val="00D85747"/>
    <w:rsid w:val="00D86196"/>
    <w:rsid w:val="00D865A4"/>
    <w:rsid w:val="00D86816"/>
    <w:rsid w:val="00D868B5"/>
    <w:rsid w:val="00D86CB2"/>
    <w:rsid w:val="00D86DC5"/>
    <w:rsid w:val="00D877BC"/>
    <w:rsid w:val="00D87D21"/>
    <w:rsid w:val="00D87F3E"/>
    <w:rsid w:val="00D916F9"/>
    <w:rsid w:val="00D917B6"/>
    <w:rsid w:val="00D922B5"/>
    <w:rsid w:val="00D929D2"/>
    <w:rsid w:val="00D92A18"/>
    <w:rsid w:val="00D92A6F"/>
    <w:rsid w:val="00D92DD3"/>
    <w:rsid w:val="00D92E5B"/>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0E3"/>
    <w:rsid w:val="00DB02BB"/>
    <w:rsid w:val="00DB03A4"/>
    <w:rsid w:val="00DB08E9"/>
    <w:rsid w:val="00DB229A"/>
    <w:rsid w:val="00DB23CE"/>
    <w:rsid w:val="00DB2BF5"/>
    <w:rsid w:val="00DB3233"/>
    <w:rsid w:val="00DB3503"/>
    <w:rsid w:val="00DB3B55"/>
    <w:rsid w:val="00DB4932"/>
    <w:rsid w:val="00DB4A99"/>
    <w:rsid w:val="00DB4BAB"/>
    <w:rsid w:val="00DB5117"/>
    <w:rsid w:val="00DB52C4"/>
    <w:rsid w:val="00DB56DD"/>
    <w:rsid w:val="00DB61C2"/>
    <w:rsid w:val="00DB65CD"/>
    <w:rsid w:val="00DB6F64"/>
    <w:rsid w:val="00DB7070"/>
    <w:rsid w:val="00DC0758"/>
    <w:rsid w:val="00DC0DDB"/>
    <w:rsid w:val="00DC168E"/>
    <w:rsid w:val="00DC1985"/>
    <w:rsid w:val="00DC1BC8"/>
    <w:rsid w:val="00DC2AF1"/>
    <w:rsid w:val="00DC2D50"/>
    <w:rsid w:val="00DC3043"/>
    <w:rsid w:val="00DC320E"/>
    <w:rsid w:val="00DC32E3"/>
    <w:rsid w:val="00DC33B4"/>
    <w:rsid w:val="00DC376A"/>
    <w:rsid w:val="00DC3784"/>
    <w:rsid w:val="00DC38C9"/>
    <w:rsid w:val="00DC3AFA"/>
    <w:rsid w:val="00DC3E26"/>
    <w:rsid w:val="00DC3F83"/>
    <w:rsid w:val="00DC4090"/>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D16"/>
    <w:rsid w:val="00DD3A0A"/>
    <w:rsid w:val="00DD3DC5"/>
    <w:rsid w:val="00DD4769"/>
    <w:rsid w:val="00DD523C"/>
    <w:rsid w:val="00DD587B"/>
    <w:rsid w:val="00DD6C9B"/>
    <w:rsid w:val="00DD6E68"/>
    <w:rsid w:val="00DD752E"/>
    <w:rsid w:val="00DD7A75"/>
    <w:rsid w:val="00DE02F9"/>
    <w:rsid w:val="00DE09B2"/>
    <w:rsid w:val="00DE0C57"/>
    <w:rsid w:val="00DE153D"/>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C0"/>
    <w:rsid w:val="00DE6DE9"/>
    <w:rsid w:val="00DE74C5"/>
    <w:rsid w:val="00DE782E"/>
    <w:rsid w:val="00DE7DA1"/>
    <w:rsid w:val="00DE7F97"/>
    <w:rsid w:val="00DF021C"/>
    <w:rsid w:val="00DF021D"/>
    <w:rsid w:val="00DF05EF"/>
    <w:rsid w:val="00DF2442"/>
    <w:rsid w:val="00DF3EF1"/>
    <w:rsid w:val="00DF41AF"/>
    <w:rsid w:val="00DF6746"/>
    <w:rsid w:val="00DF75E8"/>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34C"/>
    <w:rsid w:val="00E07228"/>
    <w:rsid w:val="00E103E2"/>
    <w:rsid w:val="00E10893"/>
    <w:rsid w:val="00E108B1"/>
    <w:rsid w:val="00E121F2"/>
    <w:rsid w:val="00E14304"/>
    <w:rsid w:val="00E14927"/>
    <w:rsid w:val="00E14FBD"/>
    <w:rsid w:val="00E1520C"/>
    <w:rsid w:val="00E15339"/>
    <w:rsid w:val="00E1552B"/>
    <w:rsid w:val="00E15CBB"/>
    <w:rsid w:val="00E166FE"/>
    <w:rsid w:val="00E16FFF"/>
    <w:rsid w:val="00E2004C"/>
    <w:rsid w:val="00E214B5"/>
    <w:rsid w:val="00E21748"/>
    <w:rsid w:val="00E21CF0"/>
    <w:rsid w:val="00E22276"/>
    <w:rsid w:val="00E225B9"/>
    <w:rsid w:val="00E22A49"/>
    <w:rsid w:val="00E232D3"/>
    <w:rsid w:val="00E236ED"/>
    <w:rsid w:val="00E23E02"/>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D1F"/>
    <w:rsid w:val="00E3200A"/>
    <w:rsid w:val="00E3243C"/>
    <w:rsid w:val="00E329B0"/>
    <w:rsid w:val="00E32E27"/>
    <w:rsid w:val="00E335C7"/>
    <w:rsid w:val="00E33EC1"/>
    <w:rsid w:val="00E34901"/>
    <w:rsid w:val="00E34E69"/>
    <w:rsid w:val="00E354BD"/>
    <w:rsid w:val="00E3571F"/>
    <w:rsid w:val="00E35E00"/>
    <w:rsid w:val="00E35E65"/>
    <w:rsid w:val="00E36058"/>
    <w:rsid w:val="00E36521"/>
    <w:rsid w:val="00E3790B"/>
    <w:rsid w:val="00E3796D"/>
    <w:rsid w:val="00E406C8"/>
    <w:rsid w:val="00E41172"/>
    <w:rsid w:val="00E4177E"/>
    <w:rsid w:val="00E4195A"/>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3349"/>
    <w:rsid w:val="00E5413B"/>
    <w:rsid w:val="00E54201"/>
    <w:rsid w:val="00E546C3"/>
    <w:rsid w:val="00E555D6"/>
    <w:rsid w:val="00E55608"/>
    <w:rsid w:val="00E5596E"/>
    <w:rsid w:val="00E55A7D"/>
    <w:rsid w:val="00E56417"/>
    <w:rsid w:val="00E571F7"/>
    <w:rsid w:val="00E57B98"/>
    <w:rsid w:val="00E60125"/>
    <w:rsid w:val="00E60B9A"/>
    <w:rsid w:val="00E60BCE"/>
    <w:rsid w:val="00E6175A"/>
    <w:rsid w:val="00E61DBF"/>
    <w:rsid w:val="00E61E11"/>
    <w:rsid w:val="00E6236A"/>
    <w:rsid w:val="00E6284C"/>
    <w:rsid w:val="00E62E80"/>
    <w:rsid w:val="00E63141"/>
    <w:rsid w:val="00E63E44"/>
    <w:rsid w:val="00E64000"/>
    <w:rsid w:val="00E64A1A"/>
    <w:rsid w:val="00E64A70"/>
    <w:rsid w:val="00E65810"/>
    <w:rsid w:val="00E65CEC"/>
    <w:rsid w:val="00E65CFA"/>
    <w:rsid w:val="00E65FE3"/>
    <w:rsid w:val="00E665B0"/>
    <w:rsid w:val="00E665CC"/>
    <w:rsid w:val="00E66608"/>
    <w:rsid w:val="00E66F38"/>
    <w:rsid w:val="00E670C3"/>
    <w:rsid w:val="00E67E0B"/>
    <w:rsid w:val="00E67F1F"/>
    <w:rsid w:val="00E7070C"/>
    <w:rsid w:val="00E7128C"/>
    <w:rsid w:val="00E7139E"/>
    <w:rsid w:val="00E71A77"/>
    <w:rsid w:val="00E71B02"/>
    <w:rsid w:val="00E71E1F"/>
    <w:rsid w:val="00E71E29"/>
    <w:rsid w:val="00E72130"/>
    <w:rsid w:val="00E72D8B"/>
    <w:rsid w:val="00E732CA"/>
    <w:rsid w:val="00E735B2"/>
    <w:rsid w:val="00E73E5E"/>
    <w:rsid w:val="00E74133"/>
    <w:rsid w:val="00E74F8F"/>
    <w:rsid w:val="00E75196"/>
    <w:rsid w:val="00E75564"/>
    <w:rsid w:val="00E7590F"/>
    <w:rsid w:val="00E7696E"/>
    <w:rsid w:val="00E76B9C"/>
    <w:rsid w:val="00E76C4A"/>
    <w:rsid w:val="00E7721F"/>
    <w:rsid w:val="00E80412"/>
    <w:rsid w:val="00E8078F"/>
    <w:rsid w:val="00E82049"/>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4A9F"/>
    <w:rsid w:val="00EA5110"/>
    <w:rsid w:val="00EA53DE"/>
    <w:rsid w:val="00EA582D"/>
    <w:rsid w:val="00EA5F63"/>
    <w:rsid w:val="00EA68CF"/>
    <w:rsid w:val="00EA6D72"/>
    <w:rsid w:val="00EA6E2B"/>
    <w:rsid w:val="00EA6ECD"/>
    <w:rsid w:val="00EA7073"/>
    <w:rsid w:val="00EA7437"/>
    <w:rsid w:val="00EA7A2F"/>
    <w:rsid w:val="00EA7CD1"/>
    <w:rsid w:val="00EB00A6"/>
    <w:rsid w:val="00EB0E46"/>
    <w:rsid w:val="00EB11D5"/>
    <w:rsid w:val="00EB1254"/>
    <w:rsid w:val="00EB1511"/>
    <w:rsid w:val="00EB1EA3"/>
    <w:rsid w:val="00EB2095"/>
    <w:rsid w:val="00EB25BD"/>
    <w:rsid w:val="00EB3134"/>
    <w:rsid w:val="00EB3850"/>
    <w:rsid w:val="00EB3ECC"/>
    <w:rsid w:val="00EB44A1"/>
    <w:rsid w:val="00EB4634"/>
    <w:rsid w:val="00EB4B79"/>
    <w:rsid w:val="00EB4EE0"/>
    <w:rsid w:val="00EB5B81"/>
    <w:rsid w:val="00EB5C89"/>
    <w:rsid w:val="00EB5CB7"/>
    <w:rsid w:val="00EB63DD"/>
    <w:rsid w:val="00EB642C"/>
    <w:rsid w:val="00EB740F"/>
    <w:rsid w:val="00EB75A9"/>
    <w:rsid w:val="00EB7846"/>
    <w:rsid w:val="00EB7859"/>
    <w:rsid w:val="00EB7AA5"/>
    <w:rsid w:val="00EB7ABD"/>
    <w:rsid w:val="00EC00A6"/>
    <w:rsid w:val="00EC065B"/>
    <w:rsid w:val="00EC0FD5"/>
    <w:rsid w:val="00EC1454"/>
    <w:rsid w:val="00EC14EB"/>
    <w:rsid w:val="00EC1572"/>
    <w:rsid w:val="00EC201C"/>
    <w:rsid w:val="00EC262E"/>
    <w:rsid w:val="00EC346A"/>
    <w:rsid w:val="00EC3B8C"/>
    <w:rsid w:val="00EC4A7C"/>
    <w:rsid w:val="00EC5BE8"/>
    <w:rsid w:val="00EC5D7D"/>
    <w:rsid w:val="00EC665B"/>
    <w:rsid w:val="00EC6AD1"/>
    <w:rsid w:val="00EC7009"/>
    <w:rsid w:val="00EC7D0C"/>
    <w:rsid w:val="00EC7D23"/>
    <w:rsid w:val="00EC7D2A"/>
    <w:rsid w:val="00EC7D47"/>
    <w:rsid w:val="00EC7EE7"/>
    <w:rsid w:val="00ED0E6D"/>
    <w:rsid w:val="00ED1441"/>
    <w:rsid w:val="00ED1830"/>
    <w:rsid w:val="00ED1A17"/>
    <w:rsid w:val="00ED1A24"/>
    <w:rsid w:val="00ED23BE"/>
    <w:rsid w:val="00ED2598"/>
    <w:rsid w:val="00ED2842"/>
    <w:rsid w:val="00ED2862"/>
    <w:rsid w:val="00ED2FBF"/>
    <w:rsid w:val="00ED32CE"/>
    <w:rsid w:val="00ED41EF"/>
    <w:rsid w:val="00ED47BE"/>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710C"/>
    <w:rsid w:val="00EE77FE"/>
    <w:rsid w:val="00EE7BF6"/>
    <w:rsid w:val="00EF0810"/>
    <w:rsid w:val="00EF08E2"/>
    <w:rsid w:val="00EF09F0"/>
    <w:rsid w:val="00EF0B4F"/>
    <w:rsid w:val="00EF0CB8"/>
    <w:rsid w:val="00EF1381"/>
    <w:rsid w:val="00EF1762"/>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26D"/>
    <w:rsid w:val="00F06B69"/>
    <w:rsid w:val="00F06C58"/>
    <w:rsid w:val="00F07241"/>
    <w:rsid w:val="00F072B9"/>
    <w:rsid w:val="00F07332"/>
    <w:rsid w:val="00F078D7"/>
    <w:rsid w:val="00F07FC8"/>
    <w:rsid w:val="00F1201E"/>
    <w:rsid w:val="00F1205D"/>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238C"/>
    <w:rsid w:val="00F327D0"/>
    <w:rsid w:val="00F32A51"/>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32D"/>
    <w:rsid w:val="00F4188B"/>
    <w:rsid w:val="00F424B3"/>
    <w:rsid w:val="00F42AF8"/>
    <w:rsid w:val="00F42EDD"/>
    <w:rsid w:val="00F4316E"/>
    <w:rsid w:val="00F4324F"/>
    <w:rsid w:val="00F43349"/>
    <w:rsid w:val="00F4394C"/>
    <w:rsid w:val="00F439D2"/>
    <w:rsid w:val="00F43B7B"/>
    <w:rsid w:val="00F43CE4"/>
    <w:rsid w:val="00F450E5"/>
    <w:rsid w:val="00F45733"/>
    <w:rsid w:val="00F4595B"/>
    <w:rsid w:val="00F46ADC"/>
    <w:rsid w:val="00F46F13"/>
    <w:rsid w:val="00F479B1"/>
    <w:rsid w:val="00F50BF6"/>
    <w:rsid w:val="00F50D0B"/>
    <w:rsid w:val="00F50EAB"/>
    <w:rsid w:val="00F50F28"/>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573"/>
    <w:rsid w:val="00F73819"/>
    <w:rsid w:val="00F738B6"/>
    <w:rsid w:val="00F73D1E"/>
    <w:rsid w:val="00F73D78"/>
    <w:rsid w:val="00F7417A"/>
    <w:rsid w:val="00F753E0"/>
    <w:rsid w:val="00F756CC"/>
    <w:rsid w:val="00F75AB5"/>
    <w:rsid w:val="00F767A5"/>
    <w:rsid w:val="00F7702A"/>
    <w:rsid w:val="00F77827"/>
    <w:rsid w:val="00F8009B"/>
    <w:rsid w:val="00F80AC8"/>
    <w:rsid w:val="00F8160C"/>
    <w:rsid w:val="00F81A37"/>
    <w:rsid w:val="00F81FF0"/>
    <w:rsid w:val="00F83872"/>
    <w:rsid w:val="00F8423C"/>
    <w:rsid w:val="00F842B0"/>
    <w:rsid w:val="00F84F1F"/>
    <w:rsid w:val="00F8542E"/>
    <w:rsid w:val="00F85BA5"/>
    <w:rsid w:val="00F860B7"/>
    <w:rsid w:val="00F873D0"/>
    <w:rsid w:val="00F87B56"/>
    <w:rsid w:val="00F87C9F"/>
    <w:rsid w:val="00F87CD2"/>
    <w:rsid w:val="00F8E6A1"/>
    <w:rsid w:val="00F9056A"/>
    <w:rsid w:val="00F9083D"/>
    <w:rsid w:val="00F90D41"/>
    <w:rsid w:val="00F91615"/>
    <w:rsid w:val="00F91780"/>
    <w:rsid w:val="00F93790"/>
    <w:rsid w:val="00F93EE3"/>
    <w:rsid w:val="00F94074"/>
    <w:rsid w:val="00F9439D"/>
    <w:rsid w:val="00F9536F"/>
    <w:rsid w:val="00F953BD"/>
    <w:rsid w:val="00F954EA"/>
    <w:rsid w:val="00F960CE"/>
    <w:rsid w:val="00F967A5"/>
    <w:rsid w:val="00F969CC"/>
    <w:rsid w:val="00F96CE8"/>
    <w:rsid w:val="00F97707"/>
    <w:rsid w:val="00F979A8"/>
    <w:rsid w:val="00FA061E"/>
    <w:rsid w:val="00FA1517"/>
    <w:rsid w:val="00FA2357"/>
    <w:rsid w:val="00FA3D5A"/>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5E12"/>
    <w:rsid w:val="00FB6083"/>
    <w:rsid w:val="00FB66AC"/>
    <w:rsid w:val="00FB6B03"/>
    <w:rsid w:val="00FB6B1D"/>
    <w:rsid w:val="00FB6DBF"/>
    <w:rsid w:val="00FB6E84"/>
    <w:rsid w:val="00FB7202"/>
    <w:rsid w:val="00FB72F9"/>
    <w:rsid w:val="00FB7555"/>
    <w:rsid w:val="00FB75A8"/>
    <w:rsid w:val="00FB7816"/>
    <w:rsid w:val="00FC0159"/>
    <w:rsid w:val="00FC04BD"/>
    <w:rsid w:val="00FC0A67"/>
    <w:rsid w:val="00FC0BB6"/>
    <w:rsid w:val="00FC1852"/>
    <w:rsid w:val="00FC2FE0"/>
    <w:rsid w:val="00FC3361"/>
    <w:rsid w:val="00FC3435"/>
    <w:rsid w:val="00FC3F38"/>
    <w:rsid w:val="00FC4456"/>
    <w:rsid w:val="00FC44CA"/>
    <w:rsid w:val="00FC50FC"/>
    <w:rsid w:val="00FC5248"/>
    <w:rsid w:val="00FC55D6"/>
    <w:rsid w:val="00FC5823"/>
    <w:rsid w:val="00FC6765"/>
    <w:rsid w:val="00FC6835"/>
    <w:rsid w:val="00FC7A0A"/>
    <w:rsid w:val="00FD073A"/>
    <w:rsid w:val="00FD0835"/>
    <w:rsid w:val="00FD0A3F"/>
    <w:rsid w:val="00FD11BE"/>
    <w:rsid w:val="00FD1286"/>
    <w:rsid w:val="00FD1AC7"/>
    <w:rsid w:val="00FD1D4F"/>
    <w:rsid w:val="00FD1E98"/>
    <w:rsid w:val="00FD1F39"/>
    <w:rsid w:val="00FD2217"/>
    <w:rsid w:val="00FD2793"/>
    <w:rsid w:val="00FD2888"/>
    <w:rsid w:val="00FD2E0C"/>
    <w:rsid w:val="00FD313B"/>
    <w:rsid w:val="00FD348A"/>
    <w:rsid w:val="00FD374D"/>
    <w:rsid w:val="00FD390F"/>
    <w:rsid w:val="00FD4C39"/>
    <w:rsid w:val="00FD52F1"/>
    <w:rsid w:val="00FD597B"/>
    <w:rsid w:val="00FD5DB5"/>
    <w:rsid w:val="00FD673B"/>
    <w:rsid w:val="00FD68CA"/>
    <w:rsid w:val="00FD69A0"/>
    <w:rsid w:val="00FD6D8C"/>
    <w:rsid w:val="00FD7262"/>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14A"/>
    <w:rsid w:val="00FE6796"/>
    <w:rsid w:val="00FE6995"/>
    <w:rsid w:val="00FE6EE9"/>
    <w:rsid w:val="00FE7FED"/>
    <w:rsid w:val="00FF0C6A"/>
    <w:rsid w:val="00FF175D"/>
    <w:rsid w:val="00FF2B09"/>
    <w:rsid w:val="00FF2DC0"/>
    <w:rsid w:val="00FF2F53"/>
    <w:rsid w:val="00FF3434"/>
    <w:rsid w:val="00FF3ADB"/>
    <w:rsid w:val="00FF3C9D"/>
    <w:rsid w:val="00FF3CF2"/>
    <w:rsid w:val="00FF4111"/>
    <w:rsid w:val="00FF48F5"/>
    <w:rsid w:val="00FF4A79"/>
    <w:rsid w:val="00FF4E14"/>
    <w:rsid w:val="00FF4E75"/>
    <w:rsid w:val="00FF51F8"/>
    <w:rsid w:val="00FF573A"/>
    <w:rsid w:val="00FF5FA7"/>
    <w:rsid w:val="00FF6154"/>
    <w:rsid w:val="00FF674A"/>
    <w:rsid w:val="00FF70FA"/>
    <w:rsid w:val="00FF7521"/>
    <w:rsid w:val="00FF7B9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9D3E"/>
  <w15:chartTrackingRefBased/>
  <w15:docId w15:val="{AF8085EC-107D-4FC9-819B-0504DEE43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33D62"/>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2856126">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711877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5993556">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86934361">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2917943">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3863438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084081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037534">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87364896">
      <w:bodyDiv w:val="1"/>
      <w:marLeft w:val="0"/>
      <w:marRight w:val="0"/>
      <w:marTop w:val="0"/>
      <w:marBottom w:val="0"/>
      <w:divBdr>
        <w:top w:val="none" w:sz="0" w:space="0" w:color="auto"/>
        <w:left w:val="none" w:sz="0" w:space="0" w:color="auto"/>
        <w:bottom w:val="none" w:sz="0" w:space="0" w:color="auto"/>
        <w:right w:val="none" w:sz="0" w:space="0" w:color="auto"/>
      </w:divBdr>
    </w:div>
    <w:div w:id="1691445258">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694530200">
      <w:bodyDiv w:val="1"/>
      <w:marLeft w:val="0"/>
      <w:marRight w:val="0"/>
      <w:marTop w:val="0"/>
      <w:marBottom w:val="0"/>
      <w:divBdr>
        <w:top w:val="none" w:sz="0" w:space="0" w:color="auto"/>
        <w:left w:val="none" w:sz="0" w:space="0" w:color="auto"/>
        <w:bottom w:val="none" w:sz="0" w:space="0" w:color="auto"/>
        <w:right w:val="none" w:sz="0" w:space="0" w:color="auto"/>
      </w:divBdr>
    </w:div>
    <w:div w:id="1712152315">
      <w:bodyDiv w:val="1"/>
      <w:marLeft w:val="0"/>
      <w:marRight w:val="0"/>
      <w:marTop w:val="0"/>
      <w:marBottom w:val="0"/>
      <w:divBdr>
        <w:top w:val="none" w:sz="0" w:space="0" w:color="auto"/>
        <w:left w:val="none" w:sz="0" w:space="0" w:color="auto"/>
        <w:bottom w:val="none" w:sz="0" w:space="0" w:color="auto"/>
        <w:right w:val="none" w:sz="0" w:space="0" w:color="auto"/>
      </w:divBdr>
      <w:divsChild>
        <w:div w:id="1171994347">
          <w:marLeft w:val="0"/>
          <w:marRight w:val="0"/>
          <w:marTop w:val="0"/>
          <w:marBottom w:val="0"/>
          <w:divBdr>
            <w:top w:val="none" w:sz="0" w:space="0" w:color="auto"/>
            <w:left w:val="none" w:sz="0" w:space="0" w:color="auto"/>
            <w:bottom w:val="none" w:sz="0" w:space="0" w:color="auto"/>
            <w:right w:val="none" w:sz="0" w:space="0" w:color="auto"/>
          </w:divBdr>
        </w:div>
      </w:divsChild>
    </w:div>
    <w:div w:id="171311479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309793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09008216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2.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FA861FD4-6B81-4D16-AC0F-72EF670AB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64DE17-139B-4445-A7D8-C06BF84BF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18</Pages>
  <Words>5048</Words>
  <Characters>28776</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Alexander Perea Mena</cp:lastModifiedBy>
  <cp:revision>8</cp:revision>
  <cp:lastPrinted>2017-09-02T07:01:00Z</cp:lastPrinted>
  <dcterms:created xsi:type="dcterms:W3CDTF">2023-10-23T14:21:00Z</dcterms:created>
  <dcterms:modified xsi:type="dcterms:W3CDTF">2023-11-09T16:39:00Z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