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ED5F" w14:textId="3C0564E4" w:rsidR="001C3F44" w:rsidRPr="00072646" w:rsidRDefault="003644B8" w:rsidP="493DBB8A">
      <w:pPr>
        <w:pStyle w:val="Ttulo"/>
        <w:rPr>
          <w:rFonts w:eastAsia="Arial" w:cs="Arial"/>
          <w:color w:val="7030A0"/>
        </w:rPr>
      </w:pPr>
      <w:r w:rsidRPr="00072646">
        <w:rPr>
          <w:rFonts w:cs="Arial"/>
          <w:noProof/>
          <w:color w:val="7030A0"/>
          <w:shd w:val="clear" w:color="auto" w:fill="E6E6E6"/>
          <w:lang w:eastAsia="es-CO"/>
        </w:rPr>
        <mc:AlternateContent>
          <mc:Choice Requires="wps">
            <w:drawing>
              <wp:anchor distT="45720" distB="45720" distL="114300" distR="114300" simplePos="0" relativeHeight="251697152" behindDoc="0" locked="0" layoutInCell="1" allowOverlap="1" wp14:anchorId="626BE23E" wp14:editId="76CFB5B7">
                <wp:simplePos x="0" y="0"/>
                <wp:positionH relativeFrom="page">
                  <wp:posOffset>438150</wp:posOffset>
                </wp:positionH>
                <wp:positionV relativeFrom="paragraph">
                  <wp:posOffset>5140960</wp:posOffset>
                </wp:positionV>
                <wp:extent cx="2733675" cy="231013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310130"/>
                        </a:xfrm>
                        <a:prstGeom prst="rect">
                          <a:avLst/>
                        </a:prstGeom>
                        <a:noFill/>
                        <a:ln w="9525">
                          <a:noFill/>
                          <a:miter lim="800000"/>
                          <a:headEnd/>
                          <a:tailEnd/>
                        </a:ln>
                      </wps:spPr>
                      <wps:txbx>
                        <w:txbxContent>
                          <w:p w14:paraId="4E0DD50A" w14:textId="77777777" w:rsidR="00181A96" w:rsidRPr="00D414C9" w:rsidRDefault="00181A96" w:rsidP="003E35FF">
                            <w:pPr>
                              <w:jc w:val="center"/>
                              <w:rPr>
                                <w:rFonts w:ascii="Bahnschrift SemiBold" w:hAnsi="Bahnschrift SemiBold" w:cs="Arial"/>
                                <w:color w:val="FFFFFF" w:themeColor="background1"/>
                                <w:sz w:val="40"/>
                                <w:szCs w:val="40"/>
                              </w:rPr>
                            </w:pPr>
                            <w:r w:rsidRPr="00D414C9">
                              <w:rPr>
                                <w:rFonts w:ascii="Bahnschrift SemiBold" w:hAnsi="Bahnschrift SemiBold" w:cs="Arial"/>
                                <w:color w:val="FFFFFF" w:themeColor="background1"/>
                                <w:sz w:val="40"/>
                                <w:szCs w:val="40"/>
                              </w:rPr>
                              <w:t>INFORME DE MONITOREO A LOS MAPAS DE RIESGO DE LA UAERMV.</w:t>
                            </w:r>
                          </w:p>
                          <w:p w14:paraId="03B2B60E" w14:textId="77777777" w:rsidR="00181A96" w:rsidRPr="00571093" w:rsidRDefault="00834976" w:rsidP="00571093">
                            <w:pPr>
                              <w:jc w:val="center"/>
                              <w:rPr>
                                <w:rFonts w:ascii="Agency FB" w:hAnsi="Agency FB"/>
                                <w:b/>
                                <w:color w:val="FFFFFF" w:themeColor="background1"/>
                                <w:sz w:val="56"/>
                              </w:rPr>
                            </w:pPr>
                            <w:r>
                              <w:rPr>
                                <w:rFonts w:ascii="Bahnschrift SemiBold" w:hAnsi="Bahnschrift SemiBold" w:cs="Arial"/>
                                <w:color w:val="FFFFFF" w:themeColor="background1"/>
                                <w:sz w:val="40"/>
                                <w:szCs w:val="40"/>
                              </w:rPr>
                              <w:t>I</w:t>
                            </w:r>
                            <w:r w:rsidR="00181A96">
                              <w:rPr>
                                <w:rFonts w:ascii="Bahnschrift SemiBold" w:hAnsi="Bahnschrift SemiBold" w:cs="Arial"/>
                                <w:color w:val="FFFFFF" w:themeColor="background1"/>
                                <w:sz w:val="40"/>
                                <w:szCs w:val="40"/>
                              </w:rPr>
                              <w:t>I</w:t>
                            </w:r>
                            <w:r w:rsidR="00181A96" w:rsidRPr="00D414C9">
                              <w:rPr>
                                <w:rFonts w:ascii="Bahnschrift SemiBold" w:hAnsi="Bahnschrift SemiBold" w:cs="Arial"/>
                                <w:color w:val="FFFFFF" w:themeColor="background1"/>
                                <w:sz w:val="40"/>
                                <w:szCs w:val="40"/>
                              </w:rPr>
                              <w:t xml:space="preserve"> CUATRIMESTRE 202</w:t>
                            </w:r>
                            <w:r w:rsidR="003110A2">
                              <w:rPr>
                                <w:rFonts w:ascii="Bahnschrift SemiBold" w:hAnsi="Bahnschrift SemiBold" w:cs="Arial"/>
                                <w:color w:val="FFFFFF" w:themeColor="background1"/>
                                <w:sz w:val="40"/>
                                <w:szCs w:val="4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mc:AlternateContent>
      </w:r>
      <w:r w:rsidR="005C5D71" w:rsidRPr="00072646">
        <w:rPr>
          <w:rFonts w:cs="Arial"/>
          <w:noProof/>
          <w:color w:val="7030A0"/>
          <w:shd w:val="clear" w:color="auto" w:fill="E6E6E6"/>
          <w:lang w:eastAsia="es-CO"/>
        </w:rPr>
        <w:drawing>
          <wp:anchor distT="0" distB="0" distL="114300" distR="114300" simplePos="0" relativeHeight="251696127" behindDoc="1" locked="0" layoutInCell="1" allowOverlap="1" wp14:anchorId="2090A5B6" wp14:editId="464A7380">
            <wp:simplePos x="0" y="0"/>
            <wp:positionH relativeFrom="page">
              <wp:posOffset>-352425</wp:posOffset>
            </wp:positionH>
            <wp:positionV relativeFrom="page">
              <wp:align>bottom</wp:align>
            </wp:positionV>
            <wp:extent cx="8734425" cy="10604500"/>
            <wp:effectExtent l="0" t="0" r="9525" b="6350"/>
            <wp:wrapSquare wrapText="bothSides"/>
            <wp:docPr id="2019224718" name="Imagen 201922471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24718" name="Imagen 2019224718" descr="Imagen que contiene Gráfic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4425" cy="1060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D71" w:rsidRPr="00072646">
        <w:rPr>
          <w:rFonts w:cs="Arial"/>
          <w:noProof/>
        </w:rPr>
        <w:drawing>
          <wp:anchor distT="0" distB="0" distL="114300" distR="114300" simplePos="0" relativeHeight="251698176" behindDoc="1" locked="0" layoutInCell="1" allowOverlap="1" wp14:anchorId="1E8DEEEB" wp14:editId="77BA8E62">
            <wp:simplePos x="0" y="0"/>
            <wp:positionH relativeFrom="page">
              <wp:posOffset>38100</wp:posOffset>
            </wp:positionH>
            <wp:positionV relativeFrom="margin">
              <wp:posOffset>601980</wp:posOffset>
            </wp:positionV>
            <wp:extent cx="7826375" cy="5046980"/>
            <wp:effectExtent l="0" t="0" r="3175" b="1270"/>
            <wp:wrapNone/>
            <wp:docPr id="1565930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6375" cy="504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580ED41F" w:rsidR="003E35FF" w:rsidRPr="00072646" w:rsidRDefault="003E35FF" w:rsidP="493DBB8A">
      <w:pPr>
        <w:spacing w:after="0"/>
        <w:jc w:val="center"/>
        <w:rPr>
          <w:rFonts w:ascii="Arial" w:eastAsia="Arial" w:hAnsi="Arial" w:cs="Arial"/>
          <w:b/>
          <w:bCs/>
          <w:color w:val="7030A0"/>
          <w:sz w:val="16"/>
          <w:szCs w:val="16"/>
        </w:rPr>
      </w:pPr>
    </w:p>
    <w:p w14:paraId="3D42787C" w14:textId="697A2BCA" w:rsidR="003E35FF" w:rsidRPr="00072646" w:rsidRDefault="003E35FF" w:rsidP="493DBB8A">
      <w:pPr>
        <w:jc w:val="center"/>
        <w:rPr>
          <w:rFonts w:ascii="Arial" w:eastAsia="Arial" w:hAnsi="Arial" w:cs="Arial"/>
          <w:b/>
          <w:bCs/>
        </w:rPr>
      </w:pPr>
      <w:r w:rsidRPr="00072646">
        <w:rPr>
          <w:rFonts w:ascii="Arial" w:eastAsia="Arial" w:hAnsi="Arial" w:cs="Arial"/>
          <w:b/>
          <w:bCs/>
        </w:rPr>
        <w:t>TABLA CONTENIDO</w:t>
      </w:r>
    </w:p>
    <w:p w14:paraId="02EB378F" w14:textId="77777777" w:rsidR="003E35FF" w:rsidRPr="00072646" w:rsidRDefault="003E35FF" w:rsidP="493DBB8A">
      <w:pPr>
        <w:jc w:val="both"/>
        <w:rPr>
          <w:rFonts w:ascii="Arial" w:eastAsia="Arial" w:hAnsi="Arial" w:cs="Arial"/>
          <w:sz w:val="24"/>
          <w:szCs w:val="24"/>
        </w:rPr>
      </w:pPr>
    </w:p>
    <w:sdt>
      <w:sdtPr>
        <w:rPr>
          <w:rFonts w:asciiTheme="minorHAnsi" w:eastAsiaTheme="minorHAnsi" w:hAnsiTheme="minorHAnsi" w:cs="Arial"/>
          <w:b w:val="0"/>
          <w:szCs w:val="22"/>
          <w:lang w:eastAsia="en-US"/>
        </w:rPr>
        <w:id w:val="791225804"/>
        <w:docPartObj>
          <w:docPartGallery w:val="Table of Contents"/>
          <w:docPartUnique/>
        </w:docPartObj>
      </w:sdtPr>
      <w:sdtEndPr/>
      <w:sdtContent>
        <w:p w14:paraId="6A05A809" w14:textId="5F7B1D3A" w:rsidR="00DB3051" w:rsidRPr="00072646" w:rsidRDefault="00DB3051" w:rsidP="493DBB8A">
          <w:pPr>
            <w:pStyle w:val="TtuloTDC"/>
            <w:rPr>
              <w:rFonts w:eastAsia="Arial" w:cs="Arial"/>
              <w:b w:val="0"/>
            </w:rPr>
          </w:pPr>
        </w:p>
        <w:p w14:paraId="0736AAC6" w14:textId="0DBE4A0E" w:rsidR="003644B8" w:rsidRPr="00072646" w:rsidRDefault="493DBB8A">
          <w:pPr>
            <w:pStyle w:val="TDC1"/>
            <w:tabs>
              <w:tab w:val="right" w:leader="dot" w:pos="8828"/>
            </w:tabs>
            <w:rPr>
              <w:rFonts w:ascii="Arial" w:eastAsiaTheme="minorEastAsia" w:hAnsi="Arial" w:cs="Arial"/>
              <w:noProof/>
              <w:kern w:val="2"/>
              <w:lang w:eastAsia="es-CO"/>
              <w14:ligatures w14:val="standardContextual"/>
            </w:rPr>
          </w:pPr>
          <w:r w:rsidRPr="00072646">
            <w:rPr>
              <w:rFonts w:ascii="Arial" w:hAnsi="Arial" w:cs="Arial"/>
            </w:rPr>
            <w:fldChar w:fldCharType="begin"/>
          </w:r>
          <w:r w:rsidR="00DB3051" w:rsidRPr="00072646">
            <w:rPr>
              <w:rFonts w:ascii="Arial" w:hAnsi="Arial" w:cs="Arial"/>
            </w:rPr>
            <w:instrText>TOC \o "1-3" \h \z \u</w:instrText>
          </w:r>
          <w:r w:rsidRPr="00072646">
            <w:rPr>
              <w:rFonts w:ascii="Arial" w:hAnsi="Arial" w:cs="Arial"/>
            </w:rPr>
            <w:fldChar w:fldCharType="separate"/>
          </w:r>
          <w:hyperlink w:anchor="_Toc146196790" w:history="1">
            <w:r w:rsidR="003644B8" w:rsidRPr="00072646">
              <w:rPr>
                <w:rStyle w:val="Hipervnculo"/>
                <w:rFonts w:ascii="Arial" w:eastAsia="Arial" w:hAnsi="Arial" w:cs="Arial"/>
                <w:noProof/>
                <w:lang w:eastAsia="es-CO"/>
              </w:rPr>
              <w:t>ADMINISTRACIÓN DE RIESGO UAERMV</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_Toc146196790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3</w:t>
            </w:r>
            <w:r w:rsidR="003644B8" w:rsidRPr="00072646">
              <w:rPr>
                <w:rFonts w:ascii="Arial" w:hAnsi="Arial" w:cs="Arial"/>
                <w:noProof/>
                <w:webHidden/>
              </w:rPr>
              <w:fldChar w:fldCharType="end"/>
            </w:r>
          </w:hyperlink>
        </w:p>
        <w:p w14:paraId="574228E6" w14:textId="22706050" w:rsidR="003644B8" w:rsidRPr="00072646" w:rsidRDefault="00497785">
          <w:pPr>
            <w:pStyle w:val="TDC1"/>
            <w:tabs>
              <w:tab w:val="left" w:pos="440"/>
              <w:tab w:val="right" w:leader="dot" w:pos="8828"/>
            </w:tabs>
            <w:rPr>
              <w:rFonts w:ascii="Arial" w:eastAsiaTheme="minorEastAsia" w:hAnsi="Arial" w:cs="Arial"/>
              <w:noProof/>
              <w:kern w:val="2"/>
              <w:lang w:eastAsia="es-CO"/>
              <w14:ligatures w14:val="standardContextual"/>
            </w:rPr>
          </w:pPr>
          <w:hyperlink w:anchor="_Toc146196791" w:history="1">
            <w:r w:rsidR="003644B8" w:rsidRPr="00072646">
              <w:rPr>
                <w:rStyle w:val="Hipervnculo"/>
                <w:rFonts w:ascii="Arial" w:eastAsia="Arial" w:hAnsi="Arial" w:cs="Arial"/>
                <w:noProof/>
                <w:lang w:eastAsia="es-CO"/>
              </w:rPr>
              <w:t>1.</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Arial" w:hAnsi="Arial" w:cs="Arial"/>
                <w:noProof/>
                <w:lang w:eastAsia="es-CO"/>
              </w:rPr>
              <w:t>PROPÓSITO DEL MONITOREO</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_Toc146196791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3</w:t>
            </w:r>
            <w:r w:rsidR="003644B8" w:rsidRPr="00072646">
              <w:rPr>
                <w:rFonts w:ascii="Arial" w:hAnsi="Arial" w:cs="Arial"/>
                <w:noProof/>
                <w:webHidden/>
              </w:rPr>
              <w:fldChar w:fldCharType="end"/>
            </w:r>
          </w:hyperlink>
        </w:p>
        <w:p w14:paraId="2027D786" w14:textId="77E3DC0E" w:rsidR="003644B8" w:rsidRPr="00072646" w:rsidRDefault="00497785">
          <w:pPr>
            <w:pStyle w:val="TDC1"/>
            <w:tabs>
              <w:tab w:val="left" w:pos="440"/>
              <w:tab w:val="right" w:leader="dot" w:pos="8828"/>
            </w:tabs>
            <w:rPr>
              <w:rFonts w:ascii="Arial" w:eastAsiaTheme="minorEastAsia" w:hAnsi="Arial" w:cs="Arial"/>
              <w:noProof/>
              <w:kern w:val="2"/>
              <w:lang w:eastAsia="es-CO"/>
              <w14:ligatures w14:val="standardContextual"/>
            </w:rPr>
          </w:pPr>
          <w:hyperlink w:anchor="_Toc146196792" w:history="1">
            <w:r w:rsidR="003644B8" w:rsidRPr="00072646">
              <w:rPr>
                <w:rStyle w:val="Hipervnculo"/>
                <w:rFonts w:ascii="Arial" w:eastAsia="Arial" w:hAnsi="Arial" w:cs="Arial"/>
                <w:noProof/>
                <w:lang w:eastAsia="es-CO"/>
              </w:rPr>
              <w:t>2.</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Arial" w:hAnsi="Arial" w:cs="Arial"/>
                <w:noProof/>
                <w:lang w:eastAsia="es-CO"/>
              </w:rPr>
              <w:t>ALCANCE</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_Toc146196792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3</w:t>
            </w:r>
            <w:r w:rsidR="003644B8" w:rsidRPr="00072646">
              <w:rPr>
                <w:rFonts w:ascii="Arial" w:hAnsi="Arial" w:cs="Arial"/>
                <w:noProof/>
                <w:webHidden/>
              </w:rPr>
              <w:fldChar w:fldCharType="end"/>
            </w:r>
          </w:hyperlink>
        </w:p>
        <w:p w14:paraId="3383EC99" w14:textId="0E5C0506" w:rsidR="003644B8" w:rsidRPr="00072646" w:rsidRDefault="00497785">
          <w:pPr>
            <w:pStyle w:val="TDC1"/>
            <w:tabs>
              <w:tab w:val="left" w:pos="440"/>
              <w:tab w:val="right" w:leader="dot" w:pos="8828"/>
            </w:tabs>
            <w:rPr>
              <w:rFonts w:ascii="Arial" w:eastAsiaTheme="minorEastAsia" w:hAnsi="Arial" w:cs="Arial"/>
              <w:noProof/>
              <w:kern w:val="2"/>
              <w:lang w:eastAsia="es-CO"/>
              <w14:ligatures w14:val="standardContextual"/>
            </w:rPr>
          </w:pPr>
          <w:hyperlink w:anchor="_Toc146196793" w:history="1">
            <w:r w:rsidR="003644B8" w:rsidRPr="00072646">
              <w:rPr>
                <w:rStyle w:val="Hipervnculo"/>
                <w:rFonts w:ascii="Arial" w:eastAsia="Arial" w:hAnsi="Arial" w:cs="Arial"/>
                <w:noProof/>
                <w:lang w:eastAsia="es-CO"/>
              </w:rPr>
              <w:t>3.</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Arial" w:hAnsi="Arial" w:cs="Arial"/>
                <w:noProof/>
                <w:lang w:eastAsia="es-CO"/>
              </w:rPr>
              <w:t>METODOLOGÍA</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_Toc146196793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3</w:t>
            </w:r>
            <w:r w:rsidR="003644B8" w:rsidRPr="00072646">
              <w:rPr>
                <w:rFonts w:ascii="Arial" w:hAnsi="Arial" w:cs="Arial"/>
                <w:noProof/>
                <w:webHidden/>
              </w:rPr>
              <w:fldChar w:fldCharType="end"/>
            </w:r>
          </w:hyperlink>
        </w:p>
        <w:p w14:paraId="671876E8" w14:textId="0845311F" w:rsidR="003644B8" w:rsidRPr="00072646" w:rsidRDefault="00497785">
          <w:pPr>
            <w:pStyle w:val="TDC1"/>
            <w:tabs>
              <w:tab w:val="left" w:pos="440"/>
              <w:tab w:val="right" w:leader="dot" w:pos="8828"/>
            </w:tabs>
            <w:rPr>
              <w:rFonts w:ascii="Arial" w:eastAsiaTheme="minorEastAsia" w:hAnsi="Arial" w:cs="Arial"/>
              <w:noProof/>
              <w:kern w:val="2"/>
              <w:lang w:eastAsia="es-CO"/>
              <w14:ligatures w14:val="standardContextual"/>
            </w:rPr>
          </w:pPr>
          <w:hyperlink w:anchor="_Toc146196794" w:history="1">
            <w:r w:rsidR="003644B8" w:rsidRPr="00072646">
              <w:rPr>
                <w:rStyle w:val="Hipervnculo"/>
                <w:rFonts w:ascii="Arial" w:eastAsia="Arial" w:hAnsi="Arial" w:cs="Arial"/>
                <w:noProof/>
                <w:bdr w:val="none" w:sz="0" w:space="0" w:color="auto" w:frame="1"/>
              </w:rPr>
              <w:t>4.</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Arial" w:hAnsi="Arial" w:cs="Arial"/>
                <w:noProof/>
                <w:lang w:eastAsia="es-CO"/>
              </w:rPr>
              <w:t>DESARROLLO DEL MONITOREO</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_Toc146196794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5</w:t>
            </w:r>
            <w:r w:rsidR="003644B8" w:rsidRPr="00072646">
              <w:rPr>
                <w:rFonts w:ascii="Arial" w:hAnsi="Arial" w:cs="Arial"/>
                <w:noProof/>
                <w:webHidden/>
              </w:rPr>
              <w:fldChar w:fldCharType="end"/>
            </w:r>
          </w:hyperlink>
        </w:p>
        <w:p w14:paraId="30968D81" w14:textId="3DBF3163" w:rsidR="003644B8" w:rsidRPr="00072646" w:rsidRDefault="00497785">
          <w:pPr>
            <w:pStyle w:val="TDC1"/>
            <w:tabs>
              <w:tab w:val="left" w:pos="660"/>
              <w:tab w:val="right" w:leader="dot" w:pos="8828"/>
            </w:tabs>
            <w:rPr>
              <w:rFonts w:ascii="Arial" w:eastAsiaTheme="minorEastAsia" w:hAnsi="Arial" w:cs="Arial"/>
              <w:noProof/>
              <w:kern w:val="2"/>
              <w:lang w:eastAsia="es-CO"/>
              <w14:ligatures w14:val="standardContextual"/>
            </w:rPr>
          </w:pPr>
          <w:hyperlink w:anchor="_Toc146196795" w:history="1">
            <w:r w:rsidR="003644B8" w:rsidRPr="00072646">
              <w:rPr>
                <w:rStyle w:val="Hipervnculo"/>
                <w:rFonts w:ascii="Arial" w:eastAsiaTheme="majorEastAsia" w:hAnsi="Arial" w:cs="Arial"/>
                <w:b/>
                <w:bCs/>
                <w:noProof/>
                <w:lang w:eastAsia="es-CO"/>
              </w:rPr>
              <w:t>4.1</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Theme="majorEastAsia" w:hAnsi="Arial" w:cs="Arial"/>
                <w:b/>
                <w:noProof/>
              </w:rPr>
              <w:t>RIESGOS DE CORRUPCIÓN</w:t>
            </w:r>
            <w:r w:rsidR="003644B8" w:rsidRPr="00072646">
              <w:rPr>
                <w:rStyle w:val="Hipervnculo"/>
                <w:rFonts w:ascii="Arial" w:eastAsia="Arial" w:hAnsi="Arial" w:cs="Arial"/>
                <w:b/>
                <w:bCs/>
                <w:noProof/>
                <w:lang w:eastAsia="es-CO"/>
              </w:rPr>
              <w:t>:</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_Toc146196795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6</w:t>
            </w:r>
            <w:r w:rsidR="003644B8" w:rsidRPr="00072646">
              <w:rPr>
                <w:rFonts w:ascii="Arial" w:hAnsi="Arial" w:cs="Arial"/>
                <w:noProof/>
                <w:webHidden/>
              </w:rPr>
              <w:fldChar w:fldCharType="end"/>
            </w:r>
          </w:hyperlink>
        </w:p>
        <w:p w14:paraId="1ABF64EF" w14:textId="107A5646" w:rsidR="003644B8" w:rsidRPr="00072646" w:rsidRDefault="00497785">
          <w:pPr>
            <w:pStyle w:val="TDC1"/>
            <w:tabs>
              <w:tab w:val="left" w:pos="660"/>
              <w:tab w:val="right" w:leader="dot" w:pos="8828"/>
            </w:tabs>
            <w:rPr>
              <w:rFonts w:ascii="Arial" w:eastAsiaTheme="minorEastAsia" w:hAnsi="Arial" w:cs="Arial"/>
              <w:noProof/>
              <w:kern w:val="2"/>
              <w:lang w:eastAsia="es-CO"/>
              <w14:ligatures w14:val="standardContextual"/>
            </w:rPr>
          </w:pPr>
          <w:hyperlink w:anchor="_Toc146196796" w:history="1">
            <w:r w:rsidR="003644B8" w:rsidRPr="00072646">
              <w:rPr>
                <w:rStyle w:val="Hipervnculo"/>
                <w:rFonts w:ascii="Arial" w:eastAsiaTheme="majorEastAsia" w:hAnsi="Arial" w:cs="Arial"/>
                <w:b/>
                <w:noProof/>
              </w:rPr>
              <w:t>4.2</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Theme="majorEastAsia" w:hAnsi="Arial" w:cs="Arial"/>
                <w:b/>
                <w:noProof/>
              </w:rPr>
              <w:t>RIESGOS DE GESTIÓN:</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_Toc146196796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10</w:t>
            </w:r>
            <w:r w:rsidR="003644B8" w:rsidRPr="00072646">
              <w:rPr>
                <w:rFonts w:ascii="Arial" w:hAnsi="Arial" w:cs="Arial"/>
                <w:noProof/>
                <w:webHidden/>
              </w:rPr>
              <w:fldChar w:fldCharType="end"/>
            </w:r>
          </w:hyperlink>
        </w:p>
        <w:p w14:paraId="3B8FDAD9" w14:textId="188A7F24" w:rsidR="003644B8" w:rsidRPr="00072646" w:rsidRDefault="00497785">
          <w:pPr>
            <w:pStyle w:val="TDC1"/>
            <w:tabs>
              <w:tab w:val="left" w:pos="660"/>
              <w:tab w:val="right" w:leader="dot" w:pos="8828"/>
            </w:tabs>
            <w:rPr>
              <w:rFonts w:ascii="Arial" w:eastAsiaTheme="minorEastAsia" w:hAnsi="Arial" w:cs="Arial"/>
              <w:noProof/>
              <w:kern w:val="2"/>
              <w:lang w:eastAsia="es-CO"/>
              <w14:ligatures w14:val="standardContextual"/>
            </w:rPr>
          </w:pPr>
          <w:hyperlink w:anchor="_Toc146196797" w:history="1">
            <w:r w:rsidR="003644B8" w:rsidRPr="00072646">
              <w:rPr>
                <w:rStyle w:val="Hipervnculo"/>
                <w:rFonts w:ascii="Arial" w:eastAsiaTheme="majorEastAsia" w:hAnsi="Arial" w:cs="Arial"/>
                <w:b/>
                <w:noProof/>
              </w:rPr>
              <w:t>4.3</w:t>
            </w:r>
            <w:r w:rsidR="003644B8" w:rsidRPr="00072646">
              <w:rPr>
                <w:rFonts w:ascii="Arial" w:eastAsiaTheme="minorEastAsia" w:hAnsi="Arial" w:cs="Arial"/>
                <w:noProof/>
                <w:kern w:val="2"/>
                <w:lang w:eastAsia="es-CO"/>
                <w14:ligatures w14:val="standardContextual"/>
              </w:rPr>
              <w:tab/>
            </w:r>
            <w:r w:rsidR="003644B8" w:rsidRPr="00072646">
              <w:rPr>
                <w:rStyle w:val="Hipervnculo"/>
                <w:rFonts w:ascii="Arial" w:eastAsiaTheme="majorEastAsia" w:hAnsi="Arial" w:cs="Arial"/>
                <w:b/>
                <w:noProof/>
              </w:rPr>
              <w:t>RIESGOS DE SEGURIDAD DIGITAL:</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_Toc146196797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15</w:t>
            </w:r>
            <w:r w:rsidR="003644B8" w:rsidRPr="00072646">
              <w:rPr>
                <w:rFonts w:ascii="Arial" w:hAnsi="Arial" w:cs="Arial"/>
                <w:noProof/>
                <w:webHidden/>
              </w:rPr>
              <w:fldChar w:fldCharType="end"/>
            </w:r>
          </w:hyperlink>
        </w:p>
        <w:p w14:paraId="18CB8F40" w14:textId="06DABEE2" w:rsidR="003644B8" w:rsidRPr="00072646" w:rsidRDefault="00497785">
          <w:pPr>
            <w:pStyle w:val="TDC1"/>
            <w:tabs>
              <w:tab w:val="right" w:leader="dot" w:pos="8828"/>
            </w:tabs>
            <w:rPr>
              <w:rFonts w:ascii="Arial" w:eastAsiaTheme="minorEastAsia" w:hAnsi="Arial" w:cs="Arial"/>
              <w:noProof/>
              <w:kern w:val="2"/>
              <w:lang w:eastAsia="es-CO"/>
              <w14:ligatures w14:val="standardContextual"/>
            </w:rPr>
          </w:pPr>
          <w:hyperlink w:anchor="_Toc146196798" w:history="1">
            <w:r w:rsidR="003644B8" w:rsidRPr="00072646">
              <w:rPr>
                <w:rStyle w:val="Hipervnculo"/>
                <w:rFonts w:ascii="Arial" w:eastAsia="Arial" w:hAnsi="Arial" w:cs="Arial"/>
                <w:noProof/>
                <w:lang w:eastAsia="es-CO"/>
              </w:rPr>
              <w:t>5. RELACION RIESGOS – OBJETIVOS ESTRATEGICOS</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_Toc146196798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17</w:t>
            </w:r>
            <w:r w:rsidR="003644B8" w:rsidRPr="00072646">
              <w:rPr>
                <w:rFonts w:ascii="Arial" w:hAnsi="Arial" w:cs="Arial"/>
                <w:noProof/>
                <w:webHidden/>
              </w:rPr>
              <w:fldChar w:fldCharType="end"/>
            </w:r>
          </w:hyperlink>
        </w:p>
        <w:p w14:paraId="54434A9D" w14:textId="69FB5E88" w:rsidR="003644B8" w:rsidRPr="00072646" w:rsidRDefault="00497785">
          <w:pPr>
            <w:pStyle w:val="TDC1"/>
            <w:tabs>
              <w:tab w:val="right" w:leader="dot" w:pos="8828"/>
            </w:tabs>
            <w:rPr>
              <w:rFonts w:ascii="Arial" w:eastAsiaTheme="minorEastAsia" w:hAnsi="Arial" w:cs="Arial"/>
              <w:noProof/>
              <w:kern w:val="2"/>
              <w:lang w:eastAsia="es-CO"/>
              <w14:ligatures w14:val="standardContextual"/>
            </w:rPr>
          </w:pPr>
          <w:hyperlink w:anchor="_Toc146196799" w:history="1">
            <w:r w:rsidR="003644B8" w:rsidRPr="00072646">
              <w:rPr>
                <w:rStyle w:val="Hipervnculo"/>
                <w:rFonts w:ascii="Arial" w:eastAsia="Arial" w:hAnsi="Arial" w:cs="Arial"/>
                <w:noProof/>
                <w:lang w:eastAsia="es-CO"/>
              </w:rPr>
              <w:t>6. REVISIÓN DE LAS QUEJAS Y RECLAMOS</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_Toc146196799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18</w:t>
            </w:r>
            <w:r w:rsidR="003644B8" w:rsidRPr="00072646">
              <w:rPr>
                <w:rFonts w:ascii="Arial" w:hAnsi="Arial" w:cs="Arial"/>
                <w:noProof/>
                <w:webHidden/>
              </w:rPr>
              <w:fldChar w:fldCharType="end"/>
            </w:r>
          </w:hyperlink>
        </w:p>
        <w:p w14:paraId="34924400" w14:textId="60460190" w:rsidR="003644B8" w:rsidRPr="00072646" w:rsidRDefault="00497785">
          <w:pPr>
            <w:pStyle w:val="TDC1"/>
            <w:tabs>
              <w:tab w:val="right" w:leader="dot" w:pos="8828"/>
            </w:tabs>
            <w:rPr>
              <w:rFonts w:ascii="Arial" w:eastAsiaTheme="minorEastAsia" w:hAnsi="Arial" w:cs="Arial"/>
              <w:noProof/>
              <w:kern w:val="2"/>
              <w:lang w:eastAsia="es-CO"/>
              <w14:ligatures w14:val="standardContextual"/>
            </w:rPr>
          </w:pPr>
          <w:hyperlink w:anchor="_Toc146196800" w:history="1">
            <w:r w:rsidR="003644B8" w:rsidRPr="00072646">
              <w:rPr>
                <w:rStyle w:val="Hipervnculo"/>
                <w:rFonts w:ascii="Arial" w:eastAsia="Arial" w:hAnsi="Arial" w:cs="Arial"/>
                <w:noProof/>
                <w:lang w:eastAsia="es-CO"/>
              </w:rPr>
              <w:t>7. CONCLUSIONES Y RECOMENDACIONES</w:t>
            </w:r>
            <w:r w:rsidR="003644B8" w:rsidRPr="00072646">
              <w:rPr>
                <w:rFonts w:ascii="Arial" w:hAnsi="Arial" w:cs="Arial"/>
                <w:noProof/>
                <w:webHidden/>
              </w:rPr>
              <w:tab/>
            </w:r>
            <w:r w:rsidR="003644B8" w:rsidRPr="00072646">
              <w:rPr>
                <w:rFonts w:ascii="Arial" w:hAnsi="Arial" w:cs="Arial"/>
                <w:noProof/>
                <w:webHidden/>
              </w:rPr>
              <w:fldChar w:fldCharType="begin"/>
            </w:r>
            <w:r w:rsidR="003644B8" w:rsidRPr="00072646">
              <w:rPr>
                <w:rFonts w:ascii="Arial" w:hAnsi="Arial" w:cs="Arial"/>
                <w:noProof/>
                <w:webHidden/>
              </w:rPr>
              <w:instrText xml:space="preserve"> PAGEREF _Toc146196800 \h </w:instrText>
            </w:r>
            <w:r w:rsidR="003644B8" w:rsidRPr="00072646">
              <w:rPr>
                <w:rFonts w:ascii="Arial" w:hAnsi="Arial" w:cs="Arial"/>
                <w:noProof/>
                <w:webHidden/>
              </w:rPr>
            </w:r>
            <w:r w:rsidR="003644B8" w:rsidRPr="00072646">
              <w:rPr>
                <w:rFonts w:ascii="Arial" w:hAnsi="Arial" w:cs="Arial"/>
                <w:noProof/>
                <w:webHidden/>
              </w:rPr>
              <w:fldChar w:fldCharType="separate"/>
            </w:r>
            <w:r w:rsidR="003644B8" w:rsidRPr="00072646">
              <w:rPr>
                <w:rFonts w:ascii="Arial" w:hAnsi="Arial" w:cs="Arial"/>
                <w:noProof/>
                <w:webHidden/>
              </w:rPr>
              <w:t>18</w:t>
            </w:r>
            <w:r w:rsidR="003644B8" w:rsidRPr="00072646">
              <w:rPr>
                <w:rFonts w:ascii="Arial" w:hAnsi="Arial" w:cs="Arial"/>
                <w:noProof/>
                <w:webHidden/>
              </w:rPr>
              <w:fldChar w:fldCharType="end"/>
            </w:r>
          </w:hyperlink>
        </w:p>
        <w:p w14:paraId="048E2574" w14:textId="6A477B1B" w:rsidR="493DBB8A" w:rsidRPr="00072646" w:rsidRDefault="493DBB8A" w:rsidP="493DBB8A">
          <w:pPr>
            <w:pStyle w:val="TDC1"/>
            <w:tabs>
              <w:tab w:val="right" w:leader="dot" w:pos="8835"/>
            </w:tabs>
            <w:rPr>
              <w:rFonts w:ascii="Arial" w:hAnsi="Arial" w:cs="Arial"/>
            </w:rPr>
          </w:pPr>
          <w:r w:rsidRPr="00072646">
            <w:rPr>
              <w:rFonts w:ascii="Arial" w:hAnsi="Arial" w:cs="Arial"/>
            </w:rPr>
            <w:fldChar w:fldCharType="end"/>
          </w:r>
        </w:p>
      </w:sdtContent>
    </w:sdt>
    <w:p w14:paraId="5A39BBE3" w14:textId="6DB1A25D" w:rsidR="00DB3051" w:rsidRPr="00072646" w:rsidRDefault="00DB3051" w:rsidP="493DBB8A">
      <w:pPr>
        <w:rPr>
          <w:rFonts w:ascii="Arial" w:eastAsia="Arial" w:hAnsi="Arial" w:cs="Arial"/>
        </w:rPr>
      </w:pPr>
    </w:p>
    <w:p w14:paraId="5E6300F3" w14:textId="77777777" w:rsidR="003E35FF" w:rsidRPr="00072646" w:rsidRDefault="003E35FF" w:rsidP="493DBB8A">
      <w:pPr>
        <w:spacing w:line="276" w:lineRule="auto"/>
        <w:jc w:val="center"/>
        <w:rPr>
          <w:rFonts w:ascii="Arial" w:eastAsia="Arial" w:hAnsi="Arial" w:cs="Arial"/>
          <w:b/>
          <w:bCs/>
        </w:rPr>
      </w:pPr>
      <w:r w:rsidRPr="00072646">
        <w:rPr>
          <w:rFonts w:ascii="Arial" w:eastAsia="Arial" w:hAnsi="Arial" w:cs="Arial"/>
          <w:b/>
          <w:bCs/>
        </w:rPr>
        <w:t>Listado de Tablas</w:t>
      </w:r>
    </w:p>
    <w:p w14:paraId="594EC6D2" w14:textId="61AC215E" w:rsidR="00E246CD" w:rsidRPr="00072646" w:rsidRDefault="003E35FF">
      <w:pPr>
        <w:pStyle w:val="Tabladeilustraciones"/>
        <w:tabs>
          <w:tab w:val="right" w:leader="dot" w:pos="8828"/>
        </w:tabs>
        <w:rPr>
          <w:rFonts w:ascii="Arial" w:eastAsiaTheme="minorEastAsia" w:hAnsi="Arial" w:cs="Arial"/>
          <w:noProof/>
          <w:kern w:val="2"/>
          <w:lang w:eastAsia="es-CO"/>
          <w14:ligatures w14:val="standardContextual"/>
        </w:rPr>
      </w:pPr>
      <w:r w:rsidRPr="00072646">
        <w:rPr>
          <w:rFonts w:ascii="Arial" w:eastAsia="Arial" w:hAnsi="Arial" w:cs="Arial"/>
          <w:shd w:val="clear" w:color="auto" w:fill="E6E6E6"/>
        </w:rPr>
        <w:fldChar w:fldCharType="begin"/>
      </w:r>
      <w:r w:rsidRPr="00072646">
        <w:rPr>
          <w:rFonts w:ascii="Arial" w:eastAsia="Arial" w:hAnsi="Arial" w:cs="Arial"/>
        </w:rPr>
        <w:instrText xml:space="preserve"> TOC \h \z \c "Tabla" </w:instrText>
      </w:r>
      <w:r w:rsidRPr="00072646">
        <w:rPr>
          <w:rFonts w:ascii="Arial" w:eastAsia="Arial" w:hAnsi="Arial" w:cs="Arial"/>
          <w:shd w:val="clear" w:color="auto" w:fill="E6E6E6"/>
        </w:rPr>
        <w:fldChar w:fldCharType="separate"/>
      </w:r>
      <w:hyperlink w:anchor="_Toc146197742"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1</w:t>
        </w:r>
        <w:r w:rsidR="00E246CD" w:rsidRPr="00072646">
          <w:rPr>
            <w:rStyle w:val="Hipervnculo"/>
            <w:rFonts w:ascii="Arial" w:eastAsia="Arial" w:hAnsi="Arial" w:cs="Arial"/>
            <w:noProof/>
          </w:rPr>
          <w:t xml:space="preserve">  Criterios de evaluación de diseño</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_Toc146197742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4</w:t>
        </w:r>
        <w:r w:rsidR="00E246CD" w:rsidRPr="00072646">
          <w:rPr>
            <w:rFonts w:ascii="Arial" w:hAnsi="Arial" w:cs="Arial"/>
            <w:noProof/>
            <w:webHidden/>
          </w:rPr>
          <w:fldChar w:fldCharType="end"/>
        </w:r>
      </w:hyperlink>
    </w:p>
    <w:p w14:paraId="3E2E57E1" w14:textId="6D721CD9"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3"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2</w:t>
        </w:r>
        <w:r w:rsidR="00E246CD" w:rsidRPr="00072646">
          <w:rPr>
            <w:rStyle w:val="Hipervnculo"/>
            <w:rFonts w:ascii="Arial" w:eastAsia="Arial" w:hAnsi="Arial" w:cs="Arial"/>
            <w:noProof/>
          </w:rPr>
          <w:t xml:space="preserve">  Criterios de evaluación de ejecución</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_Toc146197743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4</w:t>
        </w:r>
        <w:r w:rsidR="00E246CD" w:rsidRPr="00072646">
          <w:rPr>
            <w:rFonts w:ascii="Arial" w:hAnsi="Arial" w:cs="Arial"/>
            <w:noProof/>
            <w:webHidden/>
          </w:rPr>
          <w:fldChar w:fldCharType="end"/>
        </w:r>
      </w:hyperlink>
    </w:p>
    <w:p w14:paraId="12EE3AAB" w14:textId="7C10B266"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4"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3</w:t>
        </w:r>
        <w:r w:rsidR="00E246CD" w:rsidRPr="00072646">
          <w:rPr>
            <w:rStyle w:val="Hipervnculo"/>
            <w:rFonts w:ascii="Arial" w:eastAsia="Arial" w:hAnsi="Arial" w:cs="Arial"/>
            <w:noProof/>
          </w:rPr>
          <w:t xml:space="preserve">  Número de riesgos de la UAERMV</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_Toc146197744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5</w:t>
        </w:r>
        <w:r w:rsidR="00E246CD" w:rsidRPr="00072646">
          <w:rPr>
            <w:rFonts w:ascii="Arial" w:hAnsi="Arial" w:cs="Arial"/>
            <w:noProof/>
            <w:webHidden/>
          </w:rPr>
          <w:fldChar w:fldCharType="end"/>
        </w:r>
      </w:hyperlink>
    </w:p>
    <w:p w14:paraId="584D631F" w14:textId="42123382"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5"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4</w:t>
        </w:r>
        <w:r w:rsidR="00E246CD" w:rsidRPr="00072646">
          <w:rPr>
            <w:rStyle w:val="Hipervnculo"/>
            <w:rFonts w:ascii="Arial" w:eastAsia="Arial" w:hAnsi="Arial" w:cs="Arial"/>
            <w:noProof/>
          </w:rPr>
          <w:t xml:space="preserve"> Procesos con riesgos residuales en nivel alto</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_Toc146197745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6</w:t>
        </w:r>
        <w:r w:rsidR="00E246CD" w:rsidRPr="00072646">
          <w:rPr>
            <w:rFonts w:ascii="Arial" w:hAnsi="Arial" w:cs="Arial"/>
            <w:noProof/>
            <w:webHidden/>
          </w:rPr>
          <w:fldChar w:fldCharType="end"/>
        </w:r>
      </w:hyperlink>
    </w:p>
    <w:p w14:paraId="2BE09486" w14:textId="7CD683DD"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6"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5</w:t>
        </w:r>
        <w:r w:rsidR="00E246CD" w:rsidRPr="00072646">
          <w:rPr>
            <w:rStyle w:val="Hipervnculo"/>
            <w:rFonts w:ascii="Arial" w:eastAsia="Arial" w:hAnsi="Arial" w:cs="Arial"/>
            <w:noProof/>
          </w:rPr>
          <w:t xml:space="preserve"> Monitoreo de los riesgos de corrupción</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_Toc146197746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7</w:t>
        </w:r>
        <w:r w:rsidR="00E246CD" w:rsidRPr="00072646">
          <w:rPr>
            <w:rFonts w:ascii="Arial" w:hAnsi="Arial" w:cs="Arial"/>
            <w:noProof/>
            <w:webHidden/>
          </w:rPr>
          <w:fldChar w:fldCharType="end"/>
        </w:r>
      </w:hyperlink>
    </w:p>
    <w:p w14:paraId="61AEA09C" w14:textId="7EE572FE"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7"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6</w:t>
        </w:r>
        <w:r w:rsidR="00E246CD" w:rsidRPr="00072646">
          <w:rPr>
            <w:rStyle w:val="Hipervnculo"/>
            <w:rFonts w:ascii="Arial" w:eastAsia="Arial" w:hAnsi="Arial" w:cs="Arial"/>
            <w:noProof/>
          </w:rPr>
          <w:t xml:space="preserve"> Porcentaje de cumplimiento de los criterios evaluados riesgos de corrupción</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_Toc146197747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8</w:t>
        </w:r>
        <w:r w:rsidR="00E246CD" w:rsidRPr="00072646">
          <w:rPr>
            <w:rFonts w:ascii="Arial" w:hAnsi="Arial" w:cs="Arial"/>
            <w:noProof/>
            <w:webHidden/>
          </w:rPr>
          <w:fldChar w:fldCharType="end"/>
        </w:r>
      </w:hyperlink>
    </w:p>
    <w:p w14:paraId="035468E7" w14:textId="63F8B679"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8"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7</w:t>
        </w:r>
        <w:r w:rsidR="00E246CD" w:rsidRPr="00072646">
          <w:rPr>
            <w:rStyle w:val="Hipervnculo"/>
            <w:rFonts w:ascii="Arial" w:eastAsia="Arial" w:hAnsi="Arial" w:cs="Arial"/>
            <w:noProof/>
          </w:rPr>
          <w:t xml:space="preserve"> resultados monitoreo riesgos de corrupción primer vs segundo cuatrimestre 2023</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_Toc146197748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9</w:t>
        </w:r>
        <w:r w:rsidR="00E246CD" w:rsidRPr="00072646">
          <w:rPr>
            <w:rFonts w:ascii="Arial" w:hAnsi="Arial" w:cs="Arial"/>
            <w:noProof/>
            <w:webHidden/>
          </w:rPr>
          <w:fldChar w:fldCharType="end"/>
        </w:r>
      </w:hyperlink>
    </w:p>
    <w:p w14:paraId="58490C6E" w14:textId="4F10D2B6"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49"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8</w:t>
        </w:r>
        <w:r w:rsidR="00E246CD" w:rsidRPr="00072646">
          <w:rPr>
            <w:rStyle w:val="Hipervnculo"/>
            <w:rFonts w:ascii="Arial" w:eastAsia="Arial" w:hAnsi="Arial" w:cs="Arial"/>
            <w:noProof/>
          </w:rPr>
          <w:t xml:space="preserve"> Monitoreo riesgos de Gestión</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_Toc146197749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10</w:t>
        </w:r>
        <w:r w:rsidR="00E246CD" w:rsidRPr="00072646">
          <w:rPr>
            <w:rFonts w:ascii="Arial" w:hAnsi="Arial" w:cs="Arial"/>
            <w:noProof/>
            <w:webHidden/>
          </w:rPr>
          <w:fldChar w:fldCharType="end"/>
        </w:r>
      </w:hyperlink>
    </w:p>
    <w:p w14:paraId="056EBFBE" w14:textId="31EA675E"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50"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9</w:t>
        </w:r>
        <w:r w:rsidR="00E246CD" w:rsidRPr="00072646">
          <w:rPr>
            <w:rStyle w:val="Hipervnculo"/>
            <w:rFonts w:ascii="Arial" w:eastAsia="Arial" w:hAnsi="Arial" w:cs="Arial"/>
            <w:noProof/>
          </w:rPr>
          <w:t xml:space="preserve"> Porcentaje de cumplimiento de los criterios evaluados riesgos de gestión</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_Toc146197750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13</w:t>
        </w:r>
        <w:r w:rsidR="00E246CD" w:rsidRPr="00072646">
          <w:rPr>
            <w:rFonts w:ascii="Arial" w:hAnsi="Arial" w:cs="Arial"/>
            <w:noProof/>
            <w:webHidden/>
          </w:rPr>
          <w:fldChar w:fldCharType="end"/>
        </w:r>
      </w:hyperlink>
    </w:p>
    <w:p w14:paraId="04BE9619" w14:textId="4086CA16"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51"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10</w:t>
        </w:r>
        <w:r w:rsidR="00E246CD" w:rsidRPr="00072646">
          <w:rPr>
            <w:rStyle w:val="Hipervnculo"/>
            <w:rFonts w:ascii="Arial" w:eastAsia="Arial" w:hAnsi="Arial" w:cs="Arial"/>
            <w:noProof/>
          </w:rPr>
          <w:t xml:space="preserve">  Comparativo resultados monitoreo riesgos de gestión vigencia 2023</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_Toc146197751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14</w:t>
        </w:r>
        <w:r w:rsidR="00E246CD" w:rsidRPr="00072646">
          <w:rPr>
            <w:rFonts w:ascii="Arial" w:hAnsi="Arial" w:cs="Arial"/>
            <w:noProof/>
            <w:webHidden/>
          </w:rPr>
          <w:fldChar w:fldCharType="end"/>
        </w:r>
      </w:hyperlink>
    </w:p>
    <w:p w14:paraId="1E90E7CB" w14:textId="1C71C0F4"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52"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11</w:t>
        </w:r>
        <w:r w:rsidR="00E246CD" w:rsidRPr="00072646">
          <w:rPr>
            <w:rStyle w:val="Hipervnculo"/>
            <w:rFonts w:ascii="Arial" w:eastAsia="Arial" w:hAnsi="Arial" w:cs="Arial"/>
            <w:noProof/>
          </w:rPr>
          <w:t xml:space="preserve"> Monitoreo riesgos de Seguridad</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_Toc146197752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15</w:t>
        </w:r>
        <w:r w:rsidR="00E246CD" w:rsidRPr="00072646">
          <w:rPr>
            <w:rFonts w:ascii="Arial" w:hAnsi="Arial" w:cs="Arial"/>
            <w:noProof/>
            <w:webHidden/>
          </w:rPr>
          <w:fldChar w:fldCharType="end"/>
        </w:r>
      </w:hyperlink>
    </w:p>
    <w:p w14:paraId="38191EC1" w14:textId="48A2E19B" w:rsidR="00E246CD"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753" w:history="1">
        <w:r w:rsidR="00E246CD" w:rsidRPr="00072646">
          <w:rPr>
            <w:rStyle w:val="Hipervnculo"/>
            <w:rFonts w:ascii="Arial" w:eastAsia="Arial" w:hAnsi="Arial" w:cs="Arial"/>
            <w:noProof/>
          </w:rPr>
          <w:t xml:space="preserve">Tabla No </w:t>
        </w:r>
        <w:r w:rsidR="00E246CD" w:rsidRPr="00072646">
          <w:rPr>
            <w:rStyle w:val="Hipervnculo"/>
            <w:rFonts w:ascii="Arial" w:hAnsi="Arial" w:cs="Arial"/>
            <w:noProof/>
          </w:rPr>
          <w:t>12</w:t>
        </w:r>
        <w:r w:rsidR="00E246CD" w:rsidRPr="00072646">
          <w:rPr>
            <w:rStyle w:val="Hipervnculo"/>
            <w:rFonts w:ascii="Arial" w:eastAsia="Arial" w:hAnsi="Arial" w:cs="Arial"/>
            <w:noProof/>
          </w:rPr>
          <w:t xml:space="preserve"> Porcentaje de cumplimiento de los criterios evaluados riesgos de seguridad digital</w:t>
        </w:r>
        <w:r w:rsidR="00E246CD" w:rsidRPr="00072646">
          <w:rPr>
            <w:rFonts w:ascii="Arial" w:hAnsi="Arial" w:cs="Arial"/>
            <w:noProof/>
            <w:webHidden/>
          </w:rPr>
          <w:tab/>
        </w:r>
        <w:r w:rsidR="00E246CD" w:rsidRPr="00072646">
          <w:rPr>
            <w:rFonts w:ascii="Arial" w:hAnsi="Arial" w:cs="Arial"/>
            <w:noProof/>
            <w:webHidden/>
          </w:rPr>
          <w:fldChar w:fldCharType="begin"/>
        </w:r>
        <w:r w:rsidR="00E246CD" w:rsidRPr="00072646">
          <w:rPr>
            <w:rFonts w:ascii="Arial" w:hAnsi="Arial" w:cs="Arial"/>
            <w:noProof/>
            <w:webHidden/>
          </w:rPr>
          <w:instrText xml:space="preserve"> PAGEREF _Toc146197753 \h </w:instrText>
        </w:r>
        <w:r w:rsidR="00E246CD" w:rsidRPr="00072646">
          <w:rPr>
            <w:rFonts w:ascii="Arial" w:hAnsi="Arial" w:cs="Arial"/>
            <w:noProof/>
            <w:webHidden/>
          </w:rPr>
        </w:r>
        <w:r w:rsidR="00E246CD" w:rsidRPr="00072646">
          <w:rPr>
            <w:rFonts w:ascii="Arial" w:hAnsi="Arial" w:cs="Arial"/>
            <w:noProof/>
            <w:webHidden/>
          </w:rPr>
          <w:fldChar w:fldCharType="separate"/>
        </w:r>
        <w:r w:rsidR="00E246CD" w:rsidRPr="00072646">
          <w:rPr>
            <w:rFonts w:ascii="Arial" w:hAnsi="Arial" w:cs="Arial"/>
            <w:noProof/>
            <w:webHidden/>
          </w:rPr>
          <w:t>17</w:t>
        </w:r>
        <w:r w:rsidR="00E246CD" w:rsidRPr="00072646">
          <w:rPr>
            <w:rFonts w:ascii="Arial" w:hAnsi="Arial" w:cs="Arial"/>
            <w:noProof/>
            <w:webHidden/>
          </w:rPr>
          <w:fldChar w:fldCharType="end"/>
        </w:r>
      </w:hyperlink>
    </w:p>
    <w:p w14:paraId="0D0B940D" w14:textId="36BD9AF2" w:rsidR="003E35FF" w:rsidRPr="00072646" w:rsidRDefault="003E35FF" w:rsidP="493DBB8A">
      <w:pPr>
        <w:spacing w:line="276" w:lineRule="auto"/>
        <w:jc w:val="center"/>
        <w:rPr>
          <w:rFonts w:ascii="Arial" w:eastAsia="Arial" w:hAnsi="Arial" w:cs="Arial"/>
        </w:rPr>
      </w:pPr>
      <w:r w:rsidRPr="00072646">
        <w:rPr>
          <w:rFonts w:ascii="Arial" w:eastAsia="Arial" w:hAnsi="Arial" w:cs="Arial"/>
        </w:rPr>
        <w:fldChar w:fldCharType="end"/>
      </w:r>
    </w:p>
    <w:p w14:paraId="0413E3F6" w14:textId="77777777" w:rsidR="003E35FF" w:rsidRPr="00072646" w:rsidRDefault="0BF617F3" w:rsidP="493DBB8A">
      <w:pPr>
        <w:jc w:val="center"/>
        <w:rPr>
          <w:rFonts w:ascii="Arial" w:eastAsia="Arial" w:hAnsi="Arial" w:cs="Arial"/>
          <w:b/>
          <w:bCs/>
        </w:rPr>
      </w:pPr>
      <w:r w:rsidRPr="00072646">
        <w:rPr>
          <w:rFonts w:ascii="Arial" w:eastAsia="Arial" w:hAnsi="Arial" w:cs="Arial"/>
          <w:b/>
          <w:bCs/>
        </w:rPr>
        <w:t>Listado de Ilustraciones</w:t>
      </w:r>
    </w:p>
    <w:p w14:paraId="27B5269A" w14:textId="15956A08" w:rsidR="00072646" w:rsidRPr="00072646" w:rsidRDefault="003E35FF">
      <w:pPr>
        <w:pStyle w:val="Tabladeilustraciones"/>
        <w:tabs>
          <w:tab w:val="right" w:leader="dot" w:pos="8828"/>
        </w:tabs>
        <w:rPr>
          <w:rFonts w:ascii="Arial" w:eastAsiaTheme="minorEastAsia" w:hAnsi="Arial" w:cs="Arial"/>
          <w:noProof/>
          <w:kern w:val="2"/>
          <w:lang w:eastAsia="es-CO"/>
          <w14:ligatures w14:val="standardContextual"/>
        </w:rPr>
      </w:pPr>
      <w:r w:rsidRPr="00072646">
        <w:rPr>
          <w:rFonts w:ascii="Arial" w:eastAsia="Arial" w:hAnsi="Arial" w:cs="Arial"/>
          <w:shd w:val="clear" w:color="auto" w:fill="E6E6E6"/>
        </w:rPr>
        <w:fldChar w:fldCharType="begin"/>
      </w:r>
      <w:r w:rsidRPr="00072646">
        <w:rPr>
          <w:rFonts w:ascii="Arial" w:eastAsia="Arial" w:hAnsi="Arial" w:cs="Arial"/>
        </w:rPr>
        <w:instrText xml:space="preserve"> TOC \h \z \c "Ilustración" </w:instrText>
      </w:r>
      <w:r w:rsidRPr="00072646">
        <w:rPr>
          <w:rFonts w:ascii="Arial" w:eastAsia="Arial" w:hAnsi="Arial" w:cs="Arial"/>
          <w:shd w:val="clear" w:color="auto" w:fill="E6E6E6"/>
        </w:rPr>
        <w:fldChar w:fldCharType="separate"/>
      </w:r>
      <w:hyperlink w:anchor="_Toc146197825" w:history="1">
        <w:r w:rsidR="00072646" w:rsidRPr="00072646">
          <w:rPr>
            <w:rStyle w:val="Hipervnculo"/>
            <w:rFonts w:ascii="Arial" w:eastAsia="Arial" w:hAnsi="Arial" w:cs="Arial"/>
            <w:noProof/>
          </w:rPr>
          <w:t xml:space="preserve">Ilustración No </w:t>
        </w:r>
        <w:r w:rsidR="00072646" w:rsidRPr="00072646">
          <w:rPr>
            <w:rStyle w:val="Hipervnculo"/>
            <w:rFonts w:ascii="Arial" w:hAnsi="Arial" w:cs="Arial"/>
            <w:noProof/>
          </w:rPr>
          <w:t>1</w:t>
        </w:r>
        <w:r w:rsidR="00072646" w:rsidRPr="00072646">
          <w:rPr>
            <w:rStyle w:val="Hipervnculo"/>
            <w:rFonts w:ascii="Arial" w:eastAsia="Arial" w:hAnsi="Arial" w:cs="Arial"/>
            <w:noProof/>
          </w:rPr>
          <w:t xml:space="preserve"> </w:t>
        </w:r>
        <w:r w:rsidR="00072646" w:rsidRPr="00072646">
          <w:rPr>
            <w:rStyle w:val="Hipervnculo"/>
            <w:rFonts w:ascii="Arial" w:eastAsia="Times New Roman" w:hAnsi="Arial" w:cs="Arial"/>
            <w:noProof/>
            <w:lang w:eastAsia="es-CO"/>
          </w:rPr>
          <w:t>Zona de riesgos de corrupción</w:t>
        </w:r>
        <w:r w:rsidR="00072646" w:rsidRPr="00072646">
          <w:rPr>
            <w:rFonts w:ascii="Arial" w:hAnsi="Arial" w:cs="Arial"/>
            <w:noProof/>
            <w:webHidden/>
          </w:rPr>
          <w:tab/>
        </w:r>
        <w:r w:rsidR="00072646" w:rsidRPr="00072646">
          <w:rPr>
            <w:rFonts w:ascii="Arial" w:hAnsi="Arial" w:cs="Arial"/>
            <w:noProof/>
            <w:webHidden/>
          </w:rPr>
          <w:fldChar w:fldCharType="begin"/>
        </w:r>
        <w:r w:rsidR="00072646" w:rsidRPr="00072646">
          <w:rPr>
            <w:rFonts w:ascii="Arial" w:hAnsi="Arial" w:cs="Arial"/>
            <w:noProof/>
            <w:webHidden/>
          </w:rPr>
          <w:instrText xml:space="preserve"> PAGEREF _Toc146197825 \h </w:instrText>
        </w:r>
        <w:r w:rsidR="00072646" w:rsidRPr="00072646">
          <w:rPr>
            <w:rFonts w:ascii="Arial" w:hAnsi="Arial" w:cs="Arial"/>
            <w:noProof/>
            <w:webHidden/>
          </w:rPr>
        </w:r>
        <w:r w:rsidR="00072646" w:rsidRPr="00072646">
          <w:rPr>
            <w:rFonts w:ascii="Arial" w:hAnsi="Arial" w:cs="Arial"/>
            <w:noProof/>
            <w:webHidden/>
          </w:rPr>
          <w:fldChar w:fldCharType="separate"/>
        </w:r>
        <w:r w:rsidR="00072646" w:rsidRPr="00072646">
          <w:rPr>
            <w:rFonts w:ascii="Arial" w:hAnsi="Arial" w:cs="Arial"/>
            <w:noProof/>
            <w:webHidden/>
          </w:rPr>
          <w:t>7</w:t>
        </w:r>
        <w:r w:rsidR="00072646" w:rsidRPr="00072646">
          <w:rPr>
            <w:rFonts w:ascii="Arial" w:hAnsi="Arial" w:cs="Arial"/>
            <w:noProof/>
            <w:webHidden/>
          </w:rPr>
          <w:fldChar w:fldCharType="end"/>
        </w:r>
      </w:hyperlink>
    </w:p>
    <w:p w14:paraId="6B96A7B4" w14:textId="0CF55CF7" w:rsidR="00072646"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826" w:history="1">
        <w:r w:rsidR="00072646" w:rsidRPr="00072646">
          <w:rPr>
            <w:rStyle w:val="Hipervnculo"/>
            <w:rFonts w:ascii="Arial" w:eastAsia="Arial" w:hAnsi="Arial" w:cs="Arial"/>
            <w:noProof/>
          </w:rPr>
          <w:t xml:space="preserve">Ilustración No </w:t>
        </w:r>
        <w:r w:rsidR="00072646" w:rsidRPr="00072646">
          <w:rPr>
            <w:rStyle w:val="Hipervnculo"/>
            <w:rFonts w:ascii="Arial" w:hAnsi="Arial" w:cs="Arial"/>
            <w:noProof/>
          </w:rPr>
          <w:t>2</w:t>
        </w:r>
        <w:r w:rsidR="00072646" w:rsidRPr="00072646">
          <w:rPr>
            <w:rStyle w:val="Hipervnculo"/>
            <w:rFonts w:ascii="Arial" w:eastAsia="Arial" w:hAnsi="Arial" w:cs="Arial"/>
            <w:noProof/>
          </w:rPr>
          <w:t xml:space="preserve"> Zona de riesgos de gestión 2023</w:t>
        </w:r>
        <w:r w:rsidR="00072646" w:rsidRPr="00072646">
          <w:rPr>
            <w:rFonts w:ascii="Arial" w:hAnsi="Arial" w:cs="Arial"/>
            <w:noProof/>
            <w:webHidden/>
          </w:rPr>
          <w:tab/>
        </w:r>
        <w:r w:rsidR="00072646" w:rsidRPr="00072646">
          <w:rPr>
            <w:rFonts w:ascii="Arial" w:hAnsi="Arial" w:cs="Arial"/>
            <w:noProof/>
            <w:webHidden/>
          </w:rPr>
          <w:fldChar w:fldCharType="begin"/>
        </w:r>
        <w:r w:rsidR="00072646" w:rsidRPr="00072646">
          <w:rPr>
            <w:rFonts w:ascii="Arial" w:hAnsi="Arial" w:cs="Arial"/>
            <w:noProof/>
            <w:webHidden/>
          </w:rPr>
          <w:instrText xml:space="preserve"> PAGEREF _Toc146197826 \h </w:instrText>
        </w:r>
        <w:r w:rsidR="00072646" w:rsidRPr="00072646">
          <w:rPr>
            <w:rFonts w:ascii="Arial" w:hAnsi="Arial" w:cs="Arial"/>
            <w:noProof/>
            <w:webHidden/>
          </w:rPr>
        </w:r>
        <w:r w:rsidR="00072646" w:rsidRPr="00072646">
          <w:rPr>
            <w:rFonts w:ascii="Arial" w:hAnsi="Arial" w:cs="Arial"/>
            <w:noProof/>
            <w:webHidden/>
          </w:rPr>
          <w:fldChar w:fldCharType="separate"/>
        </w:r>
        <w:r w:rsidR="00072646" w:rsidRPr="00072646">
          <w:rPr>
            <w:rFonts w:ascii="Arial" w:hAnsi="Arial" w:cs="Arial"/>
            <w:noProof/>
            <w:webHidden/>
          </w:rPr>
          <w:t>10</w:t>
        </w:r>
        <w:r w:rsidR="00072646" w:rsidRPr="00072646">
          <w:rPr>
            <w:rFonts w:ascii="Arial" w:hAnsi="Arial" w:cs="Arial"/>
            <w:noProof/>
            <w:webHidden/>
          </w:rPr>
          <w:fldChar w:fldCharType="end"/>
        </w:r>
      </w:hyperlink>
    </w:p>
    <w:p w14:paraId="0DAC825B" w14:textId="1318BB28" w:rsidR="00072646"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827" w:history="1">
        <w:r w:rsidR="00072646" w:rsidRPr="00072646">
          <w:rPr>
            <w:rStyle w:val="Hipervnculo"/>
            <w:rFonts w:ascii="Arial" w:eastAsia="Arial" w:hAnsi="Arial" w:cs="Arial"/>
            <w:noProof/>
          </w:rPr>
          <w:t xml:space="preserve">Ilustración No </w:t>
        </w:r>
        <w:r w:rsidR="00072646" w:rsidRPr="00072646">
          <w:rPr>
            <w:rStyle w:val="Hipervnculo"/>
            <w:rFonts w:ascii="Arial" w:hAnsi="Arial" w:cs="Arial"/>
            <w:noProof/>
          </w:rPr>
          <w:t>3</w:t>
        </w:r>
        <w:r w:rsidR="00072646" w:rsidRPr="00072646">
          <w:rPr>
            <w:rFonts w:ascii="Arial" w:hAnsi="Arial" w:cs="Arial"/>
            <w:noProof/>
            <w:webHidden/>
          </w:rPr>
          <w:tab/>
        </w:r>
        <w:r w:rsidR="00072646" w:rsidRPr="00072646">
          <w:rPr>
            <w:rFonts w:ascii="Arial" w:hAnsi="Arial" w:cs="Arial"/>
            <w:noProof/>
            <w:webHidden/>
          </w:rPr>
          <w:fldChar w:fldCharType="begin"/>
        </w:r>
        <w:r w:rsidR="00072646" w:rsidRPr="00072646">
          <w:rPr>
            <w:rFonts w:ascii="Arial" w:hAnsi="Arial" w:cs="Arial"/>
            <w:noProof/>
            <w:webHidden/>
          </w:rPr>
          <w:instrText xml:space="preserve"> PAGEREF _Toc146197827 \h </w:instrText>
        </w:r>
        <w:r w:rsidR="00072646" w:rsidRPr="00072646">
          <w:rPr>
            <w:rFonts w:ascii="Arial" w:hAnsi="Arial" w:cs="Arial"/>
            <w:noProof/>
            <w:webHidden/>
          </w:rPr>
        </w:r>
        <w:r w:rsidR="00072646" w:rsidRPr="00072646">
          <w:rPr>
            <w:rFonts w:ascii="Arial" w:hAnsi="Arial" w:cs="Arial"/>
            <w:noProof/>
            <w:webHidden/>
          </w:rPr>
          <w:fldChar w:fldCharType="separate"/>
        </w:r>
        <w:r w:rsidR="00072646" w:rsidRPr="00072646">
          <w:rPr>
            <w:rFonts w:ascii="Arial" w:hAnsi="Arial" w:cs="Arial"/>
            <w:noProof/>
            <w:webHidden/>
          </w:rPr>
          <w:t>15</w:t>
        </w:r>
        <w:r w:rsidR="00072646" w:rsidRPr="00072646">
          <w:rPr>
            <w:rFonts w:ascii="Arial" w:hAnsi="Arial" w:cs="Arial"/>
            <w:noProof/>
            <w:webHidden/>
          </w:rPr>
          <w:fldChar w:fldCharType="end"/>
        </w:r>
      </w:hyperlink>
    </w:p>
    <w:p w14:paraId="2E118825" w14:textId="2686CFAF" w:rsidR="00072646" w:rsidRPr="00072646" w:rsidRDefault="00497785">
      <w:pPr>
        <w:pStyle w:val="Tabladeilustraciones"/>
        <w:tabs>
          <w:tab w:val="right" w:leader="dot" w:pos="8828"/>
        </w:tabs>
        <w:rPr>
          <w:rFonts w:ascii="Arial" w:eastAsiaTheme="minorEastAsia" w:hAnsi="Arial" w:cs="Arial"/>
          <w:noProof/>
          <w:kern w:val="2"/>
          <w:lang w:eastAsia="es-CO"/>
          <w14:ligatures w14:val="standardContextual"/>
        </w:rPr>
      </w:pPr>
      <w:hyperlink w:anchor="_Toc146197828" w:history="1">
        <w:r w:rsidR="00072646" w:rsidRPr="00072646">
          <w:rPr>
            <w:rStyle w:val="Hipervnculo"/>
            <w:rFonts w:ascii="Arial" w:eastAsia="Arial" w:hAnsi="Arial" w:cs="Arial"/>
            <w:noProof/>
          </w:rPr>
          <w:t xml:space="preserve">Ilustración No </w:t>
        </w:r>
        <w:r w:rsidR="00072646" w:rsidRPr="00072646">
          <w:rPr>
            <w:rStyle w:val="Hipervnculo"/>
            <w:rFonts w:ascii="Arial" w:hAnsi="Arial" w:cs="Arial"/>
            <w:noProof/>
          </w:rPr>
          <w:t>4</w:t>
        </w:r>
        <w:r w:rsidR="00072646" w:rsidRPr="00072646">
          <w:rPr>
            <w:rStyle w:val="Hipervnculo"/>
            <w:rFonts w:ascii="Arial" w:eastAsia="Arial" w:hAnsi="Arial" w:cs="Arial"/>
            <w:noProof/>
          </w:rPr>
          <w:t xml:space="preserve"> Relación de los riesgos con los objetivos</w:t>
        </w:r>
        <w:r w:rsidR="00072646" w:rsidRPr="00072646">
          <w:rPr>
            <w:rFonts w:ascii="Arial" w:hAnsi="Arial" w:cs="Arial"/>
            <w:noProof/>
            <w:webHidden/>
          </w:rPr>
          <w:tab/>
        </w:r>
        <w:r w:rsidR="00072646" w:rsidRPr="00072646">
          <w:rPr>
            <w:rFonts w:ascii="Arial" w:hAnsi="Arial" w:cs="Arial"/>
            <w:noProof/>
            <w:webHidden/>
          </w:rPr>
          <w:fldChar w:fldCharType="begin"/>
        </w:r>
        <w:r w:rsidR="00072646" w:rsidRPr="00072646">
          <w:rPr>
            <w:rFonts w:ascii="Arial" w:hAnsi="Arial" w:cs="Arial"/>
            <w:noProof/>
            <w:webHidden/>
          </w:rPr>
          <w:instrText xml:space="preserve"> PAGEREF _Toc146197828 \h </w:instrText>
        </w:r>
        <w:r w:rsidR="00072646" w:rsidRPr="00072646">
          <w:rPr>
            <w:rFonts w:ascii="Arial" w:hAnsi="Arial" w:cs="Arial"/>
            <w:noProof/>
            <w:webHidden/>
          </w:rPr>
        </w:r>
        <w:r w:rsidR="00072646" w:rsidRPr="00072646">
          <w:rPr>
            <w:rFonts w:ascii="Arial" w:hAnsi="Arial" w:cs="Arial"/>
            <w:noProof/>
            <w:webHidden/>
          </w:rPr>
          <w:fldChar w:fldCharType="separate"/>
        </w:r>
        <w:r w:rsidR="00072646" w:rsidRPr="00072646">
          <w:rPr>
            <w:rFonts w:ascii="Arial" w:hAnsi="Arial" w:cs="Arial"/>
            <w:noProof/>
            <w:webHidden/>
          </w:rPr>
          <w:t>17</w:t>
        </w:r>
        <w:r w:rsidR="00072646" w:rsidRPr="00072646">
          <w:rPr>
            <w:rFonts w:ascii="Arial" w:hAnsi="Arial" w:cs="Arial"/>
            <w:noProof/>
            <w:webHidden/>
          </w:rPr>
          <w:fldChar w:fldCharType="end"/>
        </w:r>
      </w:hyperlink>
    </w:p>
    <w:p w14:paraId="4B94D5A5" w14:textId="71A0B7EC" w:rsidR="003E35FF" w:rsidRPr="00072646" w:rsidRDefault="003E35FF" w:rsidP="493DBB8A">
      <w:pPr>
        <w:rPr>
          <w:rFonts w:ascii="Arial" w:eastAsia="Arial" w:hAnsi="Arial" w:cs="Arial"/>
          <w:b/>
          <w:bCs/>
        </w:rPr>
      </w:pPr>
      <w:r w:rsidRPr="00072646">
        <w:rPr>
          <w:rFonts w:ascii="Arial" w:eastAsia="Arial" w:hAnsi="Arial" w:cs="Arial"/>
        </w:rPr>
        <w:fldChar w:fldCharType="end"/>
      </w:r>
      <w:r w:rsidRPr="00072646">
        <w:rPr>
          <w:rFonts w:ascii="Arial" w:eastAsia="Arial" w:hAnsi="Arial" w:cs="Arial"/>
          <w:b/>
          <w:bCs/>
        </w:rPr>
        <w:br w:type="page"/>
      </w:r>
    </w:p>
    <w:p w14:paraId="34F47976" w14:textId="62FE99E5" w:rsidR="003E35FF" w:rsidRPr="00072646" w:rsidRDefault="003E35FF" w:rsidP="3B233BCA">
      <w:pPr>
        <w:pStyle w:val="Ttulo1"/>
        <w:jc w:val="center"/>
        <w:rPr>
          <w:rFonts w:eastAsia="Arial" w:cs="Arial"/>
          <w:lang w:eastAsia="es-CO"/>
        </w:rPr>
      </w:pPr>
      <w:bookmarkStart w:id="0" w:name="_Toc68678507"/>
      <w:bookmarkStart w:id="1" w:name="_Toc84428370"/>
      <w:bookmarkStart w:id="2" w:name="_Toc146196790"/>
      <w:r w:rsidRPr="00072646">
        <w:rPr>
          <w:rFonts w:eastAsia="Arial" w:cs="Arial"/>
          <w:lang w:eastAsia="es-CO"/>
        </w:rPr>
        <w:lastRenderedPageBreak/>
        <w:t>ADMINISTRACIÓN DE RIESGO UAERMV</w:t>
      </w:r>
      <w:bookmarkEnd w:id="0"/>
      <w:bookmarkEnd w:id="1"/>
      <w:bookmarkEnd w:id="2"/>
    </w:p>
    <w:p w14:paraId="3DEEC669" w14:textId="0F7A5A44" w:rsidR="003E35FF" w:rsidRPr="00072646" w:rsidRDefault="003E35FF" w:rsidP="3B233BCA">
      <w:pPr>
        <w:rPr>
          <w:rFonts w:ascii="Arial" w:eastAsia="Arial" w:hAnsi="Arial" w:cs="Arial"/>
          <w:b/>
          <w:bCs/>
          <w:lang w:eastAsia="es-CO"/>
        </w:rPr>
      </w:pPr>
    </w:p>
    <w:p w14:paraId="5FC55E28" w14:textId="2B56A352" w:rsidR="003110A2" w:rsidRPr="00072646" w:rsidRDefault="003110A2"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rPr>
      </w:pPr>
      <w:r w:rsidRPr="00072646">
        <w:rPr>
          <w:rFonts w:ascii="Arial" w:eastAsia="Arial" w:hAnsi="Arial" w:cs="Arial"/>
          <w:sz w:val="22"/>
          <w:szCs w:val="22"/>
          <w:bdr w:val="none" w:sz="0" w:space="0" w:color="auto" w:frame="1"/>
        </w:rPr>
        <w:t xml:space="preserve">En cumplimiento del rol de segunda línea de defensa, la Oficina Asesora de Planeación </w:t>
      </w:r>
      <w:r w:rsidR="76FC6CE2" w:rsidRPr="00072646">
        <w:rPr>
          <w:rFonts w:ascii="Arial" w:eastAsia="Arial" w:hAnsi="Arial" w:cs="Arial"/>
          <w:sz w:val="22"/>
          <w:szCs w:val="22"/>
          <w:bdr w:val="none" w:sz="0" w:space="0" w:color="auto" w:frame="1"/>
        </w:rPr>
        <w:t xml:space="preserve">realizó el monitoreo a los riesgos de gestión y corrupción, reportados por la primera </w:t>
      </w:r>
      <w:r w:rsidR="37DA85ED" w:rsidRPr="00072646">
        <w:rPr>
          <w:rFonts w:ascii="Arial" w:eastAsia="Arial" w:hAnsi="Arial" w:cs="Arial"/>
          <w:sz w:val="22"/>
          <w:szCs w:val="22"/>
          <w:bdr w:val="none" w:sz="0" w:space="0" w:color="auto" w:frame="1"/>
        </w:rPr>
        <w:t>línea</w:t>
      </w:r>
      <w:r w:rsidR="76FC6CE2" w:rsidRPr="00072646">
        <w:rPr>
          <w:rFonts w:ascii="Arial" w:eastAsia="Arial" w:hAnsi="Arial" w:cs="Arial"/>
          <w:sz w:val="22"/>
          <w:szCs w:val="22"/>
          <w:bdr w:val="none" w:sz="0" w:space="0" w:color="auto" w:frame="1"/>
        </w:rPr>
        <w:t xml:space="preserve"> de defensa correspondiente a lo ejecutado en el segundo </w:t>
      </w:r>
      <w:r w:rsidR="1F7A02F0" w:rsidRPr="00072646">
        <w:rPr>
          <w:rFonts w:ascii="Arial" w:eastAsia="Arial" w:hAnsi="Arial" w:cs="Arial"/>
          <w:sz w:val="22"/>
          <w:szCs w:val="22"/>
          <w:bdr w:val="none" w:sz="0" w:space="0" w:color="auto" w:frame="1"/>
        </w:rPr>
        <w:t>cuatrimestre</w:t>
      </w:r>
      <w:r w:rsidR="76FC6CE2" w:rsidRPr="00072646">
        <w:rPr>
          <w:rFonts w:ascii="Arial" w:eastAsia="Arial" w:hAnsi="Arial" w:cs="Arial"/>
          <w:sz w:val="22"/>
          <w:szCs w:val="22"/>
          <w:bdr w:val="none" w:sz="0" w:space="0" w:color="auto" w:frame="1"/>
        </w:rPr>
        <w:t xml:space="preserve"> de la vigencia 2023. </w:t>
      </w:r>
      <w:r w:rsidR="699B2AD8" w:rsidRPr="00072646">
        <w:rPr>
          <w:rFonts w:ascii="Arial" w:eastAsia="Arial" w:hAnsi="Arial" w:cs="Arial"/>
          <w:sz w:val="22"/>
          <w:szCs w:val="22"/>
          <w:bdr w:val="none" w:sz="0" w:space="0" w:color="auto" w:frame="1"/>
        </w:rPr>
        <w:t>De igual manera, se realizó la articulación con el oficial de seguridad, quien adelantó el monit</w:t>
      </w:r>
      <w:r w:rsidR="0AE3FDE0" w:rsidRPr="00072646">
        <w:rPr>
          <w:rFonts w:ascii="Arial" w:eastAsia="Arial" w:hAnsi="Arial" w:cs="Arial"/>
          <w:sz w:val="22"/>
          <w:szCs w:val="22"/>
          <w:bdr w:val="none" w:sz="0" w:space="0" w:color="auto" w:frame="1"/>
        </w:rPr>
        <w:t xml:space="preserve">oreo a los riesgos de seguridad </w:t>
      </w:r>
      <w:r w:rsidR="4CCC0854" w:rsidRPr="00072646">
        <w:rPr>
          <w:rFonts w:ascii="Arial" w:eastAsia="Arial" w:hAnsi="Arial" w:cs="Arial"/>
          <w:sz w:val="22"/>
          <w:szCs w:val="22"/>
          <w:bdr w:val="none" w:sz="0" w:space="0" w:color="auto" w:frame="1"/>
        </w:rPr>
        <w:t>de la información</w:t>
      </w:r>
      <w:r w:rsidR="0AE3FDE0" w:rsidRPr="00072646">
        <w:rPr>
          <w:rFonts w:ascii="Arial" w:eastAsia="Arial" w:hAnsi="Arial" w:cs="Arial"/>
          <w:sz w:val="22"/>
          <w:szCs w:val="22"/>
          <w:bdr w:val="none" w:sz="0" w:space="0" w:color="auto" w:frame="1"/>
        </w:rPr>
        <w:t xml:space="preserve">. </w:t>
      </w:r>
    </w:p>
    <w:p w14:paraId="02E4E54D" w14:textId="22E5B685" w:rsidR="003110A2" w:rsidRPr="00072646" w:rsidRDefault="003110A2"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rPr>
      </w:pPr>
    </w:p>
    <w:p w14:paraId="7605A0BE" w14:textId="1910FDA2" w:rsidR="003110A2" w:rsidRPr="00072646" w:rsidRDefault="505DEC08" w:rsidP="3B233BCA">
      <w:pPr>
        <w:pStyle w:val="xmsonormal"/>
        <w:spacing w:before="0" w:beforeAutospacing="0" w:after="0" w:afterAutospacing="0"/>
        <w:jc w:val="both"/>
        <w:rPr>
          <w:rFonts w:ascii="Arial" w:eastAsia="Arial" w:hAnsi="Arial" w:cs="Arial"/>
          <w:sz w:val="22"/>
          <w:szCs w:val="22"/>
        </w:rPr>
      </w:pPr>
      <w:r w:rsidRPr="00072646">
        <w:rPr>
          <w:rFonts w:ascii="Arial" w:eastAsia="Arial" w:hAnsi="Arial" w:cs="Arial"/>
          <w:sz w:val="22"/>
          <w:szCs w:val="22"/>
        </w:rPr>
        <w:t xml:space="preserve">Los tres monitoreos de la vigencia 2023 se realizarán a los </w:t>
      </w:r>
      <w:r w:rsidR="32D55CE8" w:rsidRPr="00072646">
        <w:rPr>
          <w:rFonts w:ascii="Arial" w:eastAsia="Arial" w:hAnsi="Arial" w:cs="Arial"/>
          <w:sz w:val="22"/>
          <w:szCs w:val="22"/>
        </w:rPr>
        <w:t xml:space="preserve">17 procesos </w:t>
      </w:r>
      <w:r w:rsidR="571EFF88" w:rsidRPr="00072646">
        <w:rPr>
          <w:rFonts w:ascii="Arial" w:eastAsia="Arial" w:hAnsi="Arial" w:cs="Arial"/>
          <w:sz w:val="22"/>
          <w:szCs w:val="22"/>
        </w:rPr>
        <w:t>con mapa de riesgos</w:t>
      </w:r>
      <w:r w:rsidR="5305E88B" w:rsidRPr="00072646">
        <w:rPr>
          <w:rFonts w:ascii="Arial" w:eastAsia="Arial" w:hAnsi="Arial" w:cs="Arial"/>
          <w:sz w:val="22"/>
          <w:szCs w:val="22"/>
        </w:rPr>
        <w:t xml:space="preserve"> vigentes y se inicia etapa de transición a los nuevos procesos, que para el 2024, deben formular su mapa de riesgos. </w:t>
      </w:r>
    </w:p>
    <w:p w14:paraId="79B77C5E" w14:textId="77777777" w:rsidR="3B233BCA" w:rsidRPr="00072646" w:rsidRDefault="3B233BCA"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rPr>
      </w:pPr>
    </w:p>
    <w:p w14:paraId="35DB72ED" w14:textId="79482E8E" w:rsidR="00085A11" w:rsidRPr="00072646" w:rsidRDefault="00085A11" w:rsidP="3B233BCA">
      <w:pPr>
        <w:pStyle w:val="Ttulo1"/>
        <w:numPr>
          <w:ilvl w:val="0"/>
          <w:numId w:val="31"/>
        </w:numPr>
        <w:rPr>
          <w:rFonts w:eastAsia="Arial" w:cs="Arial"/>
          <w:lang w:eastAsia="es-CO"/>
        </w:rPr>
      </w:pPr>
      <w:bookmarkStart w:id="3" w:name="_Toc146196791"/>
      <w:r w:rsidRPr="00072646">
        <w:rPr>
          <w:rFonts w:eastAsia="Arial" w:cs="Arial"/>
          <w:lang w:eastAsia="es-CO"/>
        </w:rPr>
        <w:t>PROPÓSITO DEL MONITOREO</w:t>
      </w:r>
      <w:bookmarkEnd w:id="3"/>
    </w:p>
    <w:p w14:paraId="3D67C35F" w14:textId="77777777" w:rsidR="00FD010C" w:rsidRPr="00072646" w:rsidRDefault="00FD010C" w:rsidP="3B233BCA">
      <w:pPr>
        <w:rPr>
          <w:rFonts w:ascii="Arial" w:hAnsi="Arial" w:cs="Arial"/>
          <w:lang w:eastAsia="es-CO"/>
        </w:rPr>
      </w:pPr>
    </w:p>
    <w:p w14:paraId="52088412" w14:textId="06C4685C" w:rsidR="003110A2" w:rsidRPr="00072646" w:rsidRDefault="003110A2"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bdr w:val="none" w:sz="0" w:space="0" w:color="auto" w:frame="1"/>
        </w:rPr>
      </w:pPr>
      <w:r w:rsidRPr="00072646">
        <w:rPr>
          <w:rFonts w:ascii="Arial" w:eastAsia="Arial" w:hAnsi="Arial" w:cs="Arial"/>
          <w:sz w:val="22"/>
          <w:szCs w:val="22"/>
          <w:bdr w:val="none" w:sz="0" w:space="0" w:color="auto" w:frame="1"/>
        </w:rPr>
        <w:t xml:space="preserve">Revisar que la estructura de los controles </w:t>
      </w:r>
      <w:r w:rsidR="75A9008D" w:rsidRPr="00072646">
        <w:rPr>
          <w:rFonts w:ascii="Arial" w:eastAsia="Arial" w:hAnsi="Arial" w:cs="Arial"/>
          <w:sz w:val="22"/>
          <w:szCs w:val="22"/>
          <w:bdr w:val="none" w:sz="0" w:space="0" w:color="auto" w:frame="1"/>
        </w:rPr>
        <w:t>definidos</w:t>
      </w:r>
      <w:r w:rsidR="40441DB8" w:rsidRPr="00072646">
        <w:rPr>
          <w:rFonts w:ascii="Arial" w:eastAsia="Arial" w:hAnsi="Arial" w:cs="Arial"/>
          <w:sz w:val="22"/>
          <w:szCs w:val="22"/>
          <w:bdr w:val="none" w:sz="0" w:space="0" w:color="auto" w:frame="1"/>
        </w:rPr>
        <w:t xml:space="preserve"> en los riesgos de gestión, corrupción u seguridad de la información,</w:t>
      </w:r>
      <w:r w:rsidR="75A9008D" w:rsidRPr="00072646">
        <w:rPr>
          <w:rFonts w:ascii="Arial" w:eastAsia="Arial" w:hAnsi="Arial" w:cs="Arial"/>
          <w:sz w:val="22"/>
          <w:szCs w:val="22"/>
          <w:bdr w:val="none" w:sz="0" w:space="0" w:color="auto" w:frame="1"/>
        </w:rPr>
        <w:t xml:space="preserve"> </w:t>
      </w:r>
      <w:r w:rsidRPr="00072646">
        <w:rPr>
          <w:rFonts w:ascii="Arial" w:eastAsia="Arial" w:hAnsi="Arial" w:cs="Arial"/>
          <w:sz w:val="22"/>
          <w:szCs w:val="22"/>
          <w:bdr w:val="none" w:sz="0" w:space="0" w:color="auto" w:frame="1"/>
        </w:rPr>
        <w:t>esté</w:t>
      </w:r>
      <w:r w:rsidR="7122C624" w:rsidRPr="00072646">
        <w:rPr>
          <w:rFonts w:ascii="Arial" w:eastAsia="Arial" w:hAnsi="Arial" w:cs="Arial"/>
          <w:sz w:val="22"/>
          <w:szCs w:val="22"/>
          <w:bdr w:val="none" w:sz="0" w:space="0" w:color="auto" w:frame="1"/>
        </w:rPr>
        <w:t>n</w:t>
      </w:r>
      <w:r w:rsidRPr="00072646">
        <w:rPr>
          <w:rFonts w:ascii="Arial" w:eastAsia="Arial" w:hAnsi="Arial" w:cs="Arial"/>
          <w:sz w:val="22"/>
          <w:szCs w:val="22"/>
          <w:bdr w:val="none" w:sz="0" w:space="0" w:color="auto" w:frame="1"/>
        </w:rPr>
        <w:t xml:space="preserve"> acordes a lo establecido en la Guía para la administración del riesgo y el diseño de controles en entidades públicas del Departamento Administrativo de la Función Pública del DAFP V5 y en la Política de Administración del riesgo de la UAERMV y definir el estado de cumplimiento </w:t>
      </w:r>
      <w:r w:rsidR="5FEA6208" w:rsidRPr="00072646">
        <w:rPr>
          <w:rFonts w:ascii="Arial" w:eastAsia="Arial" w:hAnsi="Arial" w:cs="Arial"/>
          <w:sz w:val="22"/>
          <w:szCs w:val="22"/>
          <w:bdr w:val="none" w:sz="0" w:space="0" w:color="auto" w:frame="1"/>
        </w:rPr>
        <w:t xml:space="preserve">de estos, </w:t>
      </w:r>
      <w:r w:rsidRPr="00072646">
        <w:rPr>
          <w:rFonts w:ascii="Arial" w:eastAsia="Arial" w:hAnsi="Arial" w:cs="Arial"/>
          <w:sz w:val="22"/>
          <w:szCs w:val="22"/>
          <w:bdr w:val="none" w:sz="0" w:space="0" w:color="auto" w:frame="1"/>
        </w:rPr>
        <w:t>a partir de la evidencia presentada por la primera línea de defensa con el fin aportar a la mejora de la gestión de riesgos de la Entidad. </w:t>
      </w:r>
    </w:p>
    <w:p w14:paraId="11A10FCA" w14:textId="1E05A871" w:rsidR="00085A11" w:rsidRPr="00072646" w:rsidRDefault="00085A11" w:rsidP="3B233BCA">
      <w:pPr>
        <w:pStyle w:val="Ttulo1"/>
        <w:numPr>
          <w:ilvl w:val="0"/>
          <w:numId w:val="31"/>
        </w:numPr>
        <w:rPr>
          <w:rFonts w:eastAsia="Arial" w:cs="Arial"/>
          <w:lang w:eastAsia="es-CO"/>
        </w:rPr>
      </w:pPr>
      <w:r w:rsidRPr="00072646">
        <w:rPr>
          <w:rFonts w:eastAsia="Arial" w:cs="Arial"/>
          <w:lang w:eastAsia="es-CO"/>
        </w:rPr>
        <w:t> </w:t>
      </w:r>
      <w:bookmarkStart w:id="4" w:name="_Toc146196792"/>
      <w:r w:rsidRPr="00072646">
        <w:rPr>
          <w:rFonts w:eastAsia="Arial" w:cs="Arial"/>
          <w:lang w:eastAsia="es-CO"/>
        </w:rPr>
        <w:t>ALCANCE</w:t>
      </w:r>
      <w:bookmarkEnd w:id="4"/>
      <w:r w:rsidRPr="00072646">
        <w:rPr>
          <w:rFonts w:eastAsia="Arial" w:cs="Arial"/>
          <w:lang w:eastAsia="es-CO"/>
        </w:rPr>
        <w:t> </w:t>
      </w:r>
    </w:p>
    <w:p w14:paraId="0F810760" w14:textId="61569930" w:rsidR="00FD010C" w:rsidRPr="00072646" w:rsidRDefault="00FD010C"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bdr w:val="none" w:sz="0" w:space="0" w:color="auto" w:frame="1"/>
        </w:rPr>
      </w:pPr>
    </w:p>
    <w:p w14:paraId="515F65B4" w14:textId="327E6F99" w:rsidR="00085A11" w:rsidRPr="00072646" w:rsidRDefault="00085A11" w:rsidP="493DBB8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rPr>
      </w:pPr>
      <w:r w:rsidRPr="00072646">
        <w:rPr>
          <w:rFonts w:ascii="Arial" w:eastAsia="Arial" w:hAnsi="Arial" w:cs="Arial"/>
          <w:sz w:val="22"/>
          <w:szCs w:val="22"/>
          <w:bdr w:val="none" w:sz="0" w:space="0" w:color="auto" w:frame="1"/>
        </w:rPr>
        <w:t>Aplica para todos los riesgos identificados en los mapas de riesgos de los</w:t>
      </w:r>
      <w:r w:rsidR="0355556B" w:rsidRPr="00072646">
        <w:rPr>
          <w:rFonts w:ascii="Arial" w:eastAsia="Arial" w:hAnsi="Arial" w:cs="Arial"/>
          <w:sz w:val="22"/>
          <w:szCs w:val="22"/>
          <w:bdr w:val="none" w:sz="0" w:space="0" w:color="auto" w:frame="1"/>
        </w:rPr>
        <w:t xml:space="preserve"> 17</w:t>
      </w:r>
      <w:r w:rsidRPr="00072646">
        <w:rPr>
          <w:rFonts w:ascii="Arial" w:eastAsia="Arial" w:hAnsi="Arial" w:cs="Arial"/>
          <w:sz w:val="22"/>
          <w:szCs w:val="22"/>
          <w:bdr w:val="none" w:sz="0" w:space="0" w:color="auto" w:frame="1"/>
        </w:rPr>
        <w:t xml:space="preserve"> procesos y las a</w:t>
      </w:r>
      <w:r w:rsidR="6EECC01A" w:rsidRPr="00072646">
        <w:rPr>
          <w:rFonts w:ascii="Arial" w:eastAsia="Arial" w:hAnsi="Arial" w:cs="Arial"/>
          <w:sz w:val="22"/>
          <w:szCs w:val="22"/>
          <w:bdr w:val="none" w:sz="0" w:space="0" w:color="auto" w:frame="1"/>
        </w:rPr>
        <w:t xml:space="preserve">cciones complementarias al control </w:t>
      </w:r>
      <w:r w:rsidRPr="00072646">
        <w:rPr>
          <w:rFonts w:ascii="Arial" w:eastAsia="Arial" w:hAnsi="Arial" w:cs="Arial"/>
          <w:sz w:val="22"/>
          <w:szCs w:val="22"/>
          <w:bdr w:val="none" w:sz="0" w:space="0" w:color="auto" w:frame="1"/>
        </w:rPr>
        <w:t xml:space="preserve">establecidas en </w:t>
      </w:r>
      <w:r w:rsidR="0EC3EC8C" w:rsidRPr="00072646">
        <w:rPr>
          <w:rFonts w:ascii="Arial" w:eastAsia="Arial" w:hAnsi="Arial" w:cs="Arial"/>
          <w:sz w:val="22"/>
          <w:szCs w:val="22"/>
          <w:bdr w:val="none" w:sz="0" w:space="0" w:color="auto" w:frame="1"/>
        </w:rPr>
        <w:t>los riesgos</w:t>
      </w:r>
      <w:r w:rsidRPr="00072646">
        <w:rPr>
          <w:rFonts w:ascii="Arial" w:eastAsia="Arial" w:hAnsi="Arial" w:cs="Arial"/>
          <w:sz w:val="22"/>
          <w:szCs w:val="22"/>
          <w:bdr w:val="none" w:sz="0" w:space="0" w:color="auto" w:frame="1"/>
        </w:rPr>
        <w:t xml:space="preserve"> de gestión, corrupción y seguridad d</w:t>
      </w:r>
      <w:r w:rsidR="685CD2E1" w:rsidRPr="00072646">
        <w:rPr>
          <w:rFonts w:ascii="Arial" w:eastAsia="Arial" w:hAnsi="Arial" w:cs="Arial"/>
          <w:sz w:val="22"/>
          <w:szCs w:val="22"/>
          <w:bdr w:val="none" w:sz="0" w:space="0" w:color="auto" w:frame="1"/>
        </w:rPr>
        <w:t xml:space="preserve">e la información </w:t>
      </w:r>
      <w:r w:rsidRPr="00072646">
        <w:rPr>
          <w:rFonts w:ascii="Arial" w:eastAsia="Arial" w:hAnsi="Arial" w:cs="Arial"/>
          <w:sz w:val="22"/>
          <w:szCs w:val="22"/>
          <w:bdr w:val="none" w:sz="0" w:space="0" w:color="auto" w:frame="1"/>
        </w:rPr>
        <w:t xml:space="preserve">en UAERMV, a corte 30 de </w:t>
      </w:r>
      <w:r w:rsidR="5F9430A5" w:rsidRPr="00072646">
        <w:rPr>
          <w:rFonts w:ascii="Arial" w:eastAsia="Arial" w:hAnsi="Arial" w:cs="Arial"/>
          <w:sz w:val="22"/>
          <w:szCs w:val="22"/>
          <w:bdr w:val="none" w:sz="0" w:space="0" w:color="auto" w:frame="1"/>
        </w:rPr>
        <w:t>agosto del</w:t>
      </w:r>
      <w:r w:rsidRPr="00072646">
        <w:rPr>
          <w:rFonts w:ascii="Arial" w:eastAsia="Arial" w:hAnsi="Arial" w:cs="Arial"/>
          <w:sz w:val="22"/>
          <w:szCs w:val="22"/>
          <w:bdr w:val="none" w:sz="0" w:space="0" w:color="auto" w:frame="1"/>
        </w:rPr>
        <w:t xml:space="preserve"> 202</w:t>
      </w:r>
      <w:r w:rsidR="003110A2" w:rsidRPr="00072646">
        <w:rPr>
          <w:rFonts w:ascii="Arial" w:eastAsia="Arial" w:hAnsi="Arial" w:cs="Arial"/>
          <w:sz w:val="22"/>
          <w:szCs w:val="22"/>
          <w:bdr w:val="none" w:sz="0" w:space="0" w:color="auto" w:frame="1"/>
        </w:rPr>
        <w:t>3</w:t>
      </w:r>
      <w:r w:rsidRPr="00072646">
        <w:rPr>
          <w:rFonts w:ascii="Arial" w:eastAsia="Arial" w:hAnsi="Arial" w:cs="Arial"/>
          <w:sz w:val="22"/>
          <w:szCs w:val="22"/>
          <w:bdr w:val="none" w:sz="0" w:space="0" w:color="auto" w:frame="1"/>
        </w:rPr>
        <w:t>. </w:t>
      </w:r>
      <w:r w:rsidR="7307AC4F" w:rsidRPr="00072646">
        <w:rPr>
          <w:rFonts w:ascii="Arial" w:eastAsia="Arial" w:hAnsi="Arial" w:cs="Arial"/>
          <w:sz w:val="22"/>
          <w:szCs w:val="22"/>
          <w:bdr w:val="none" w:sz="0" w:space="0" w:color="auto" w:frame="1"/>
        </w:rPr>
        <w:t xml:space="preserve">Los procesos de Gestión documental y Gestión de recursos físicos realizaron actualización a su mapa de riesgos, por lo cual se realiza monitoreo a la versión 2.  </w:t>
      </w:r>
    </w:p>
    <w:p w14:paraId="53CD98AF" w14:textId="05B89292" w:rsidR="00085A11" w:rsidRPr="00072646" w:rsidRDefault="00085A11" w:rsidP="3B233BCA">
      <w:pPr>
        <w:pStyle w:val="Ttulo1"/>
        <w:numPr>
          <w:ilvl w:val="0"/>
          <w:numId w:val="31"/>
        </w:numPr>
        <w:rPr>
          <w:rFonts w:eastAsia="Arial" w:cs="Arial"/>
          <w:lang w:eastAsia="es-CO"/>
        </w:rPr>
      </w:pPr>
      <w:bookmarkStart w:id="5" w:name="_Toc146196793"/>
      <w:r w:rsidRPr="00072646">
        <w:rPr>
          <w:rFonts w:eastAsia="Arial" w:cs="Arial"/>
          <w:lang w:eastAsia="es-CO"/>
        </w:rPr>
        <w:t>METODOLOGÍA</w:t>
      </w:r>
      <w:bookmarkEnd w:id="5"/>
      <w:r w:rsidRPr="00072646">
        <w:rPr>
          <w:rFonts w:eastAsia="Arial" w:cs="Arial"/>
          <w:lang w:eastAsia="es-CO"/>
        </w:rPr>
        <w:t> </w:t>
      </w:r>
    </w:p>
    <w:p w14:paraId="44ECDA59" w14:textId="77777777" w:rsidR="00085A11" w:rsidRPr="00072646" w:rsidRDefault="00085A11" w:rsidP="3B233BCA">
      <w:pPr>
        <w:pStyle w:val="xmsonormal"/>
        <w:shd w:val="clear" w:color="auto" w:fill="FFFFFF" w:themeFill="background1"/>
        <w:spacing w:before="0" w:beforeAutospacing="0" w:after="0" w:afterAutospacing="0" w:line="233" w:lineRule="atLeast"/>
        <w:jc w:val="both"/>
        <w:rPr>
          <w:rFonts w:ascii="Arial" w:eastAsia="Arial" w:hAnsi="Arial" w:cs="Arial"/>
          <w:sz w:val="22"/>
          <w:szCs w:val="22"/>
        </w:rPr>
      </w:pPr>
      <w:r w:rsidRPr="00072646">
        <w:rPr>
          <w:rFonts w:ascii="Arial" w:eastAsia="Arial" w:hAnsi="Arial" w:cs="Arial"/>
          <w:sz w:val="22"/>
          <w:szCs w:val="22"/>
          <w:bdr w:val="none" w:sz="0" w:space="0" w:color="auto" w:frame="1"/>
        </w:rPr>
        <w:t> </w:t>
      </w:r>
    </w:p>
    <w:p w14:paraId="60BB9F33" w14:textId="2B4B575F" w:rsidR="003110A2" w:rsidRPr="00072646" w:rsidRDefault="5B65E6C7" w:rsidP="3B233BCA">
      <w:pPr>
        <w:spacing w:after="0" w:line="233" w:lineRule="atLeast"/>
        <w:jc w:val="both"/>
        <w:rPr>
          <w:rFonts w:ascii="Arial" w:eastAsia="Tahoma" w:hAnsi="Arial" w:cs="Arial"/>
        </w:rPr>
      </w:pPr>
      <w:r w:rsidRPr="00072646">
        <w:rPr>
          <w:rFonts w:ascii="Arial" w:eastAsia="Arial" w:hAnsi="Arial" w:cs="Arial"/>
          <w:bdr w:val="none" w:sz="0" w:space="0" w:color="auto" w:frame="1"/>
        </w:rPr>
        <w:t>3.1</w:t>
      </w:r>
      <w:r w:rsidR="00085A11" w:rsidRPr="00072646">
        <w:rPr>
          <w:rFonts w:ascii="Arial" w:eastAsia="Arial" w:hAnsi="Arial" w:cs="Arial"/>
          <w:bdr w:val="none" w:sz="0" w:space="0" w:color="auto" w:frame="1"/>
        </w:rPr>
        <w:t> </w:t>
      </w:r>
      <w:r w:rsidR="003110A2" w:rsidRPr="00072646">
        <w:rPr>
          <w:rFonts w:ascii="Arial" w:eastAsia="Tahoma" w:hAnsi="Arial" w:cs="Arial"/>
        </w:rPr>
        <w:t xml:space="preserve">El estado de cumplimiento </w:t>
      </w:r>
      <w:r w:rsidR="7622D6D2" w:rsidRPr="00072646">
        <w:rPr>
          <w:rFonts w:ascii="Arial" w:eastAsia="Tahoma" w:hAnsi="Arial" w:cs="Arial"/>
        </w:rPr>
        <w:t>frente a diseño y ejecución d</w:t>
      </w:r>
      <w:r w:rsidR="003110A2" w:rsidRPr="00072646">
        <w:rPr>
          <w:rFonts w:ascii="Arial" w:eastAsia="Tahoma" w:hAnsi="Arial" w:cs="Arial"/>
        </w:rPr>
        <w:t>e</w:t>
      </w:r>
      <w:r w:rsidR="293B023D" w:rsidRPr="00072646">
        <w:rPr>
          <w:rFonts w:ascii="Arial" w:eastAsia="Tahoma" w:hAnsi="Arial" w:cs="Arial"/>
        </w:rPr>
        <w:t xml:space="preserve"> los</w:t>
      </w:r>
      <w:r w:rsidR="003110A2" w:rsidRPr="00072646">
        <w:rPr>
          <w:rFonts w:ascii="Arial" w:eastAsia="Tahoma" w:hAnsi="Arial" w:cs="Arial"/>
        </w:rPr>
        <w:t xml:space="preserve"> control</w:t>
      </w:r>
      <w:r w:rsidR="52CD42F6" w:rsidRPr="00072646">
        <w:rPr>
          <w:rFonts w:ascii="Arial" w:eastAsia="Tahoma" w:hAnsi="Arial" w:cs="Arial"/>
        </w:rPr>
        <w:t>es</w:t>
      </w:r>
      <w:r w:rsidR="003110A2" w:rsidRPr="00072646">
        <w:rPr>
          <w:rFonts w:ascii="Arial" w:eastAsia="Tahoma" w:hAnsi="Arial" w:cs="Arial"/>
        </w:rPr>
        <w:t xml:space="preserve"> de los riesgos identificados y documentados en los mapas de riesgos</w:t>
      </w:r>
      <w:r w:rsidR="12D41D32" w:rsidRPr="00072646">
        <w:rPr>
          <w:rFonts w:ascii="Arial" w:eastAsia="Tahoma" w:hAnsi="Arial" w:cs="Arial"/>
        </w:rPr>
        <w:t xml:space="preserve"> de gestión y corrupción</w:t>
      </w:r>
      <w:r w:rsidR="003110A2" w:rsidRPr="00072646">
        <w:rPr>
          <w:rFonts w:ascii="Arial" w:eastAsia="Tahoma" w:hAnsi="Arial" w:cs="Arial"/>
        </w:rPr>
        <w:t xml:space="preserve"> se obtiene de la siguiente forma: </w:t>
      </w:r>
    </w:p>
    <w:p w14:paraId="7EE23609" w14:textId="7C5C2D77" w:rsidR="5808FDBA" w:rsidRPr="00072646" w:rsidRDefault="5808FDBA" w:rsidP="3B233BCA">
      <w:pPr>
        <w:spacing w:after="0" w:line="233" w:lineRule="atLeast"/>
        <w:jc w:val="both"/>
        <w:rPr>
          <w:rFonts w:ascii="Arial" w:eastAsia="Tahoma" w:hAnsi="Arial" w:cs="Arial"/>
          <w:color w:val="FF0000"/>
        </w:rPr>
      </w:pPr>
      <w:r w:rsidRPr="00072646">
        <w:rPr>
          <w:rFonts w:ascii="Arial" w:eastAsia="Tahoma" w:hAnsi="Arial" w:cs="Arial"/>
          <w:color w:val="000000" w:themeColor="text1"/>
        </w:rPr>
        <w:t xml:space="preserve">   </w:t>
      </w:r>
    </w:p>
    <w:p w14:paraId="2D898887" w14:textId="4DB5A545" w:rsidR="5808FDBA" w:rsidRPr="00072646" w:rsidRDefault="5808FDBA" w:rsidP="3B233BCA">
      <w:pPr>
        <w:pStyle w:val="Prrafodelista"/>
        <w:numPr>
          <w:ilvl w:val="0"/>
          <w:numId w:val="14"/>
        </w:numPr>
        <w:rPr>
          <w:rFonts w:eastAsia="Tahoma" w:cs="Arial"/>
        </w:rPr>
      </w:pPr>
      <w:r w:rsidRPr="00072646">
        <w:rPr>
          <w:rFonts w:eastAsia="Tahoma" w:cs="Arial"/>
        </w:rPr>
        <w:t xml:space="preserve">Solicitud de información: La Oficina Asesora de Planeación, remitió el memorando 20231500072683, de asunto: Alcance Cronograma de informes, reportes y seguimientos 2023, solicitando el reporte de su gestión de riesgos. </w:t>
      </w:r>
    </w:p>
    <w:p w14:paraId="20A98ABC" w14:textId="77777777" w:rsidR="00965A06" w:rsidRPr="00072646" w:rsidRDefault="00965A06" w:rsidP="00965A06">
      <w:pPr>
        <w:pStyle w:val="Prrafodelista"/>
        <w:ind w:left="360"/>
        <w:rPr>
          <w:rFonts w:eastAsia="Tahoma" w:cs="Arial"/>
        </w:rPr>
      </w:pPr>
    </w:p>
    <w:p w14:paraId="53729431" w14:textId="2245053D" w:rsidR="00965A06" w:rsidRPr="00072646" w:rsidRDefault="5808FDBA" w:rsidP="00965A06">
      <w:pPr>
        <w:pStyle w:val="Prrafodelista"/>
        <w:numPr>
          <w:ilvl w:val="0"/>
          <w:numId w:val="14"/>
        </w:numPr>
        <w:rPr>
          <w:rFonts w:eastAsia="Tahoma" w:cs="Arial"/>
        </w:rPr>
      </w:pPr>
      <w:r w:rsidRPr="00072646">
        <w:rPr>
          <w:rFonts w:eastAsia="Tahoma" w:cs="Arial"/>
        </w:rPr>
        <w:t xml:space="preserve">Socialización masiva política de riesgos: el día 26 de abril 2023, mediante reunión virtual </w:t>
      </w:r>
      <w:proofErr w:type="spellStart"/>
      <w:r w:rsidRPr="00072646">
        <w:rPr>
          <w:rFonts w:eastAsia="Tahoma" w:cs="Arial"/>
        </w:rPr>
        <w:t>Teams</w:t>
      </w:r>
      <w:proofErr w:type="spellEnd"/>
      <w:r w:rsidRPr="00072646">
        <w:rPr>
          <w:rFonts w:eastAsia="Tahoma" w:cs="Arial"/>
        </w:rPr>
        <w:t xml:space="preserve"> “Identificación de Riesgos en la UMV”, se socializó la política de administración del riesgo a los colaboradores, recordando el rol de las líneas de defensa. </w:t>
      </w:r>
    </w:p>
    <w:p w14:paraId="21EE64FF" w14:textId="77777777" w:rsidR="00AB7A79" w:rsidRPr="00072646" w:rsidRDefault="00AB7A79" w:rsidP="00AB7A79">
      <w:pPr>
        <w:pStyle w:val="Prrafodelista"/>
        <w:ind w:left="360"/>
        <w:rPr>
          <w:rFonts w:eastAsia="Tahoma" w:cs="Arial"/>
          <w:lang w:val="es-ES"/>
        </w:rPr>
      </w:pPr>
    </w:p>
    <w:p w14:paraId="06B0AE56" w14:textId="5A73A784" w:rsidR="4D4B7836" w:rsidRPr="00072646" w:rsidRDefault="4D4B7836" w:rsidP="3B233BCA">
      <w:pPr>
        <w:pStyle w:val="Prrafodelista"/>
        <w:numPr>
          <w:ilvl w:val="0"/>
          <w:numId w:val="14"/>
        </w:numPr>
        <w:rPr>
          <w:rFonts w:eastAsia="Tahoma" w:cs="Arial"/>
          <w:lang w:val="es-ES"/>
        </w:rPr>
      </w:pPr>
      <w:r w:rsidRPr="00072646">
        <w:rPr>
          <w:rFonts w:eastAsia="Tahoma" w:cs="Arial"/>
        </w:rPr>
        <w:t xml:space="preserve">Mesas de trabajo por proceso: </w:t>
      </w:r>
      <w:r w:rsidR="5808FDBA" w:rsidRPr="00072646">
        <w:rPr>
          <w:rFonts w:eastAsia="Tahoma" w:cs="Arial"/>
        </w:rPr>
        <w:t xml:space="preserve">Los procesos realizaron mesa de trabajo interna en donde fue socializada la política de riesgos y se realizó el análisis de los riesgos identificados. </w:t>
      </w:r>
      <w:r w:rsidR="5808FDBA" w:rsidRPr="00072646">
        <w:rPr>
          <w:rFonts w:eastAsia="Tahoma" w:cs="Arial"/>
          <w:lang w:val="es-ES"/>
        </w:rPr>
        <w:t xml:space="preserve"> </w:t>
      </w:r>
    </w:p>
    <w:p w14:paraId="246D850F" w14:textId="77777777" w:rsidR="00AB7A79" w:rsidRPr="00072646" w:rsidRDefault="00AB7A79" w:rsidP="00AB7A79">
      <w:pPr>
        <w:pStyle w:val="Prrafodelista"/>
        <w:rPr>
          <w:rFonts w:eastAsia="Tahoma" w:cs="Arial"/>
          <w:lang w:val="es-ES"/>
        </w:rPr>
      </w:pPr>
    </w:p>
    <w:p w14:paraId="0E2F922E" w14:textId="77777777" w:rsidR="00965A06" w:rsidRPr="00072646" w:rsidRDefault="5808FDBA" w:rsidP="3B233BCA">
      <w:pPr>
        <w:pStyle w:val="Prrafodelista"/>
        <w:numPr>
          <w:ilvl w:val="0"/>
          <w:numId w:val="14"/>
        </w:numPr>
        <w:rPr>
          <w:rFonts w:eastAsia="Tahoma" w:cs="Arial"/>
          <w:lang w:val="es-ES"/>
        </w:rPr>
      </w:pPr>
      <w:r w:rsidRPr="00072646">
        <w:rPr>
          <w:rFonts w:eastAsia="Tahoma" w:cs="Arial"/>
        </w:rPr>
        <w:lastRenderedPageBreak/>
        <w:t xml:space="preserve">Difusión video líneas de defensa: El 1 de septiembre se remitió mediante correo electrónico la UMV te informa, video frente a la identificación de líneas de defensa. </w:t>
      </w:r>
    </w:p>
    <w:p w14:paraId="1B16EE09" w14:textId="49E26AFF" w:rsidR="5808FDBA" w:rsidRPr="00072646" w:rsidRDefault="5808FDBA" w:rsidP="00965A06">
      <w:pPr>
        <w:pStyle w:val="Prrafodelista"/>
        <w:ind w:left="360"/>
        <w:rPr>
          <w:rFonts w:eastAsia="Tahoma" w:cs="Arial"/>
          <w:lang w:val="es-ES"/>
        </w:rPr>
      </w:pPr>
      <w:r w:rsidRPr="00072646">
        <w:rPr>
          <w:rFonts w:eastAsia="Tahoma" w:cs="Arial"/>
        </w:rPr>
        <w:t xml:space="preserve"> </w:t>
      </w:r>
      <w:r w:rsidRPr="00072646">
        <w:rPr>
          <w:rFonts w:eastAsia="Tahoma" w:cs="Arial"/>
          <w:lang w:val="es-ES"/>
        </w:rPr>
        <w:t xml:space="preserve"> </w:t>
      </w:r>
    </w:p>
    <w:p w14:paraId="513333D0" w14:textId="54E4492F" w:rsidR="5808FDBA" w:rsidRPr="00072646" w:rsidRDefault="5808FDBA" w:rsidP="3B233BCA">
      <w:pPr>
        <w:pStyle w:val="Prrafodelista"/>
        <w:numPr>
          <w:ilvl w:val="0"/>
          <w:numId w:val="14"/>
        </w:numPr>
        <w:rPr>
          <w:rFonts w:eastAsia="Tahoma" w:cs="Arial"/>
        </w:rPr>
      </w:pPr>
      <w:r w:rsidRPr="00072646">
        <w:rPr>
          <w:rFonts w:eastAsia="Tahoma" w:cs="Arial"/>
        </w:rPr>
        <w:t xml:space="preserve">Recolección de la información: Los líderes de proceso </w:t>
      </w:r>
      <w:r w:rsidR="17BA93CE" w:rsidRPr="00072646">
        <w:rPr>
          <w:rFonts w:eastAsia="Tahoma" w:cs="Arial"/>
        </w:rPr>
        <w:t xml:space="preserve">con apoyo de sus enlaces </w:t>
      </w:r>
      <w:r w:rsidRPr="00072646">
        <w:rPr>
          <w:rFonts w:eastAsia="Tahoma" w:cs="Arial"/>
        </w:rPr>
        <w:t>registran información de sus riesgos vigentes, desglosando el diseño de los controles y las actividades en el formato: DESI-FM-019 Formato de monitoreo al Mapa de Riesgos por proceso V5</w:t>
      </w:r>
      <w:r w:rsidR="0590CFC0" w:rsidRPr="00072646">
        <w:rPr>
          <w:rFonts w:eastAsia="Tahoma" w:cs="Arial"/>
        </w:rPr>
        <w:t>.</w:t>
      </w:r>
    </w:p>
    <w:p w14:paraId="57A949C3" w14:textId="77777777" w:rsidR="00965A06" w:rsidRPr="00072646" w:rsidRDefault="00965A06" w:rsidP="00965A06">
      <w:pPr>
        <w:pStyle w:val="Prrafodelista"/>
        <w:ind w:left="360"/>
        <w:rPr>
          <w:rFonts w:eastAsia="Tahoma" w:cs="Arial"/>
        </w:rPr>
      </w:pPr>
    </w:p>
    <w:p w14:paraId="6DCD0A19" w14:textId="77777777" w:rsidR="00AB7A79" w:rsidRPr="00072646" w:rsidRDefault="5808FDBA" w:rsidP="000F6519">
      <w:pPr>
        <w:pStyle w:val="Prrafodelista"/>
        <w:numPr>
          <w:ilvl w:val="0"/>
          <w:numId w:val="14"/>
        </w:numPr>
        <w:rPr>
          <w:rFonts w:eastAsia="Tahoma" w:cs="Arial"/>
          <w:color w:val="000000" w:themeColor="text1"/>
          <w:lang w:val="es-ES"/>
        </w:rPr>
      </w:pPr>
      <w:r w:rsidRPr="00072646">
        <w:rPr>
          <w:rFonts w:eastAsia="Tahoma" w:cs="Arial"/>
        </w:rPr>
        <w:t>Recolección de evidencias: Los líderes de proceso o enlaces remiten las evidencias de la ejecución de los controles y acciones complementarias definidas del periodo de seguimiento.</w:t>
      </w:r>
    </w:p>
    <w:p w14:paraId="6E09451C" w14:textId="77777777" w:rsidR="00AB7A79" w:rsidRPr="00072646" w:rsidRDefault="00AB7A79" w:rsidP="00AB7A79">
      <w:pPr>
        <w:pStyle w:val="Prrafodelista"/>
        <w:rPr>
          <w:rFonts w:eastAsia="Tahoma" w:cs="Arial"/>
        </w:rPr>
      </w:pPr>
    </w:p>
    <w:p w14:paraId="65386EDF" w14:textId="6F92CCF0" w:rsidR="5808FDBA" w:rsidRPr="00072646" w:rsidRDefault="5808FDBA" w:rsidP="000F6519">
      <w:pPr>
        <w:pStyle w:val="Prrafodelista"/>
        <w:numPr>
          <w:ilvl w:val="0"/>
          <w:numId w:val="14"/>
        </w:numPr>
        <w:rPr>
          <w:rFonts w:eastAsia="Tahoma" w:cs="Arial"/>
          <w:color w:val="000000" w:themeColor="text1"/>
          <w:lang w:val="es-ES"/>
        </w:rPr>
      </w:pPr>
      <w:r w:rsidRPr="00072646">
        <w:rPr>
          <w:rFonts w:eastAsia="Tahoma" w:cs="Arial"/>
        </w:rPr>
        <w:t>Procesamiento de la información: La Oficina Asesora de Planeación revisa la información de diseño de controles, reportada por los procesos en el DESI-FM-019 formato de monitoreo al Mapa de Riesgos por proceso V5 y registra la evaluación del seguimiento en el 2do Informe cuatrimestral de riesgos 2023 bajo los siguientes criterios:</w:t>
      </w:r>
      <w:r w:rsidRPr="00072646">
        <w:rPr>
          <w:rFonts w:eastAsia="Tahoma" w:cs="Arial"/>
          <w:color w:val="000000" w:themeColor="text1"/>
          <w:lang w:val="es-ES"/>
        </w:rPr>
        <w:t xml:space="preserve"> </w:t>
      </w:r>
    </w:p>
    <w:p w14:paraId="5D04FD53" w14:textId="27F355BF" w:rsidR="00773BB6" w:rsidRPr="00072646" w:rsidRDefault="5808FDBA" w:rsidP="00773BB6">
      <w:pPr>
        <w:pStyle w:val="Descripcin"/>
        <w:spacing w:after="0" w:line="240" w:lineRule="auto"/>
        <w:jc w:val="center"/>
        <w:rPr>
          <w:rFonts w:eastAsia="Arial" w:cs="Arial"/>
          <w:sz w:val="18"/>
          <w:szCs w:val="18"/>
        </w:rPr>
      </w:pPr>
      <w:r w:rsidRPr="00072646">
        <w:rPr>
          <w:rFonts w:eastAsia="Tahoma" w:cs="Arial"/>
          <w:b w:val="0"/>
          <w:bCs w:val="0"/>
          <w:color w:val="000000" w:themeColor="text1"/>
          <w:sz w:val="22"/>
          <w:szCs w:val="22"/>
        </w:rPr>
        <w:t xml:space="preserve"> </w:t>
      </w:r>
      <w:bookmarkStart w:id="6" w:name="_Toc146197742"/>
      <w:r w:rsidR="00773BB6" w:rsidRPr="00072646">
        <w:rPr>
          <w:rFonts w:eastAsia="Arial" w:cs="Arial"/>
          <w:sz w:val="18"/>
          <w:szCs w:val="18"/>
        </w:rPr>
        <w:t xml:space="preserve">Tabla No </w:t>
      </w:r>
      <w:r w:rsidR="00773BB6" w:rsidRPr="00072646">
        <w:rPr>
          <w:rFonts w:cs="Arial"/>
          <w:sz w:val="18"/>
          <w:szCs w:val="18"/>
        </w:rPr>
        <w:fldChar w:fldCharType="begin"/>
      </w:r>
      <w:r w:rsidR="00773BB6" w:rsidRPr="00072646">
        <w:rPr>
          <w:rFonts w:cs="Arial"/>
          <w:sz w:val="18"/>
          <w:szCs w:val="18"/>
        </w:rPr>
        <w:instrText xml:space="preserve"> SEQ Tabla \* ARABIC </w:instrText>
      </w:r>
      <w:r w:rsidR="00773BB6" w:rsidRPr="00072646">
        <w:rPr>
          <w:rFonts w:cs="Arial"/>
          <w:sz w:val="18"/>
          <w:szCs w:val="18"/>
        </w:rPr>
        <w:fldChar w:fldCharType="separate"/>
      </w:r>
      <w:r w:rsidR="00773BB6" w:rsidRPr="00072646">
        <w:rPr>
          <w:rFonts w:cs="Arial"/>
          <w:noProof/>
          <w:sz w:val="18"/>
          <w:szCs w:val="18"/>
        </w:rPr>
        <w:t>1</w:t>
      </w:r>
      <w:r w:rsidR="00773BB6" w:rsidRPr="00072646">
        <w:rPr>
          <w:rFonts w:cs="Arial"/>
          <w:sz w:val="18"/>
          <w:szCs w:val="18"/>
        </w:rPr>
        <w:fldChar w:fldCharType="end"/>
      </w:r>
      <w:r w:rsidR="00773BB6" w:rsidRPr="00072646">
        <w:rPr>
          <w:rFonts w:eastAsia="Arial" w:cs="Arial"/>
          <w:sz w:val="18"/>
          <w:szCs w:val="18"/>
        </w:rPr>
        <w:t xml:space="preserve">  </w:t>
      </w:r>
      <w:r w:rsidR="00075B9F" w:rsidRPr="00072646">
        <w:rPr>
          <w:rFonts w:eastAsia="Arial" w:cs="Arial"/>
          <w:sz w:val="18"/>
          <w:szCs w:val="18"/>
        </w:rPr>
        <w:t>Criterios de evaluación de diseño</w:t>
      </w:r>
      <w:bookmarkEnd w:id="6"/>
    </w:p>
    <w:tbl>
      <w:tblPr>
        <w:tblW w:w="0" w:type="auto"/>
        <w:jc w:val="center"/>
        <w:tblLayout w:type="fixed"/>
        <w:tblLook w:val="04A0" w:firstRow="1" w:lastRow="0" w:firstColumn="1" w:lastColumn="0" w:noHBand="0" w:noVBand="1"/>
      </w:tblPr>
      <w:tblGrid>
        <w:gridCol w:w="2338"/>
        <w:gridCol w:w="4686"/>
      </w:tblGrid>
      <w:tr w:rsidR="3B233BCA" w:rsidRPr="00072646" w14:paraId="36FAEE8F" w14:textId="77777777" w:rsidTr="00072646">
        <w:trPr>
          <w:trHeight w:val="405"/>
          <w:jc w:val="center"/>
        </w:trPr>
        <w:tc>
          <w:tcPr>
            <w:tcW w:w="2338" w:type="dxa"/>
            <w:tcBorders>
              <w:top w:val="single" w:sz="6" w:space="0" w:color="auto"/>
              <w:left w:val="single" w:sz="6" w:space="0" w:color="auto"/>
              <w:bottom w:val="single" w:sz="6" w:space="0" w:color="auto"/>
              <w:right w:val="single" w:sz="6" w:space="0" w:color="auto"/>
            </w:tcBorders>
            <w:shd w:val="clear" w:color="auto" w:fill="002060"/>
            <w:vAlign w:val="center"/>
          </w:tcPr>
          <w:p w14:paraId="5485849F" w14:textId="31AD10CF"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b/>
                <w:bCs/>
                <w:sz w:val="18"/>
                <w:szCs w:val="18"/>
              </w:rPr>
              <w:t>ESTADO </w:t>
            </w:r>
            <w:r w:rsidRPr="00072646">
              <w:rPr>
                <w:rFonts w:ascii="Arial" w:eastAsia="Arial" w:hAnsi="Arial" w:cs="Arial"/>
                <w:sz w:val="18"/>
                <w:szCs w:val="18"/>
              </w:rPr>
              <w:t xml:space="preserve"> </w:t>
            </w:r>
          </w:p>
        </w:tc>
        <w:tc>
          <w:tcPr>
            <w:tcW w:w="4686" w:type="dxa"/>
            <w:tcBorders>
              <w:top w:val="single" w:sz="6" w:space="0" w:color="auto"/>
              <w:left w:val="single" w:sz="6" w:space="0" w:color="auto"/>
              <w:bottom w:val="single" w:sz="6" w:space="0" w:color="auto"/>
              <w:right w:val="single" w:sz="6" w:space="0" w:color="auto"/>
            </w:tcBorders>
            <w:shd w:val="clear" w:color="auto" w:fill="002060"/>
            <w:vAlign w:val="center"/>
          </w:tcPr>
          <w:p w14:paraId="672F610A" w14:textId="1EA778F0"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b/>
                <w:bCs/>
                <w:sz w:val="18"/>
                <w:szCs w:val="18"/>
              </w:rPr>
              <w:t>CARACTERISTICAS EVALUADAS PARA EL DISEÑO DEL CONTROL</w:t>
            </w:r>
            <w:r w:rsidRPr="00072646">
              <w:rPr>
                <w:rFonts w:ascii="Arial" w:eastAsia="Arial" w:hAnsi="Arial" w:cs="Arial"/>
                <w:sz w:val="18"/>
                <w:szCs w:val="18"/>
              </w:rPr>
              <w:t xml:space="preserve"> </w:t>
            </w:r>
          </w:p>
        </w:tc>
      </w:tr>
      <w:tr w:rsidR="3B233BCA" w:rsidRPr="00072646" w14:paraId="1276266B" w14:textId="77777777" w:rsidTr="00965A06">
        <w:trPr>
          <w:trHeight w:val="405"/>
          <w:jc w:val="center"/>
        </w:trPr>
        <w:tc>
          <w:tcPr>
            <w:tcW w:w="2338" w:type="dxa"/>
            <w:tcBorders>
              <w:top w:val="single" w:sz="6" w:space="0" w:color="auto"/>
              <w:left w:val="single" w:sz="6" w:space="0" w:color="auto"/>
              <w:bottom w:val="single" w:sz="6" w:space="0" w:color="auto"/>
              <w:right w:val="single" w:sz="6" w:space="0" w:color="auto"/>
            </w:tcBorders>
            <w:vAlign w:val="center"/>
          </w:tcPr>
          <w:p w14:paraId="769A0FA5" w14:textId="679B2C06"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sz w:val="18"/>
                <w:szCs w:val="18"/>
              </w:rPr>
              <w:t>CUMPLE</w:t>
            </w:r>
            <w:r w:rsidRPr="00072646">
              <w:rPr>
                <w:rFonts w:ascii="Arial" w:eastAsia="Arial" w:hAnsi="Arial" w:cs="Arial"/>
                <w:b/>
                <w:bCs/>
                <w:sz w:val="18"/>
                <w:szCs w:val="18"/>
              </w:rPr>
              <w:t> </w:t>
            </w:r>
            <w:r w:rsidRPr="00072646">
              <w:rPr>
                <w:rFonts w:ascii="Arial" w:eastAsia="Arial" w:hAnsi="Arial" w:cs="Arial"/>
                <w:sz w:val="18"/>
                <w:szCs w:val="18"/>
              </w:rPr>
              <w:t xml:space="preserve"> </w:t>
            </w:r>
          </w:p>
        </w:tc>
        <w:tc>
          <w:tcPr>
            <w:tcW w:w="4686" w:type="dxa"/>
            <w:tcBorders>
              <w:top w:val="single" w:sz="6" w:space="0" w:color="auto"/>
              <w:left w:val="single" w:sz="6" w:space="0" w:color="auto"/>
              <w:bottom w:val="single" w:sz="6" w:space="0" w:color="auto"/>
              <w:right w:val="single" w:sz="6" w:space="0" w:color="auto"/>
            </w:tcBorders>
            <w:vAlign w:val="center"/>
          </w:tcPr>
          <w:p w14:paraId="3208E406" w14:textId="16B0ECD2" w:rsidR="3B233BCA" w:rsidRPr="00072646" w:rsidRDefault="3B233BCA" w:rsidP="3B233BCA">
            <w:pPr>
              <w:spacing w:after="0" w:line="240" w:lineRule="exact"/>
              <w:jc w:val="both"/>
              <w:rPr>
                <w:rFonts w:ascii="Arial" w:eastAsia="Arial" w:hAnsi="Arial" w:cs="Arial"/>
                <w:sz w:val="18"/>
                <w:szCs w:val="18"/>
              </w:rPr>
            </w:pPr>
            <w:r w:rsidRPr="00072646">
              <w:rPr>
                <w:rFonts w:ascii="Arial" w:eastAsia="Arial" w:hAnsi="Arial" w:cs="Arial"/>
                <w:sz w:val="18"/>
                <w:szCs w:val="18"/>
              </w:rPr>
              <w:t xml:space="preserve">El control cumple con </w:t>
            </w:r>
            <w:r w:rsidRPr="00072646">
              <w:rPr>
                <w:rFonts w:ascii="Arial" w:eastAsia="Arial" w:hAnsi="Arial" w:cs="Arial"/>
                <w:b/>
                <w:bCs/>
                <w:sz w:val="18"/>
                <w:szCs w:val="18"/>
              </w:rPr>
              <w:t xml:space="preserve">todas </w:t>
            </w:r>
            <w:r w:rsidRPr="00072646">
              <w:rPr>
                <w:rFonts w:ascii="Arial" w:eastAsia="Arial" w:hAnsi="Arial" w:cs="Arial"/>
                <w:sz w:val="18"/>
                <w:szCs w:val="18"/>
              </w:rPr>
              <w:t xml:space="preserve">las variables establecidas: responsable, acción y complemento (periodicidad, cómo se realiza, evidencia y desviación)  </w:t>
            </w:r>
          </w:p>
        </w:tc>
      </w:tr>
      <w:tr w:rsidR="3B233BCA" w:rsidRPr="00072646" w14:paraId="6755A487" w14:textId="77777777" w:rsidTr="00965A06">
        <w:trPr>
          <w:trHeight w:val="810"/>
          <w:jc w:val="center"/>
        </w:trPr>
        <w:tc>
          <w:tcPr>
            <w:tcW w:w="2338" w:type="dxa"/>
            <w:tcBorders>
              <w:top w:val="single" w:sz="6" w:space="0" w:color="auto"/>
              <w:left w:val="single" w:sz="6" w:space="0" w:color="auto"/>
              <w:bottom w:val="single" w:sz="6" w:space="0" w:color="auto"/>
              <w:right w:val="single" w:sz="6" w:space="0" w:color="auto"/>
            </w:tcBorders>
            <w:vAlign w:val="center"/>
          </w:tcPr>
          <w:p w14:paraId="35E1199C" w14:textId="6A958437"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sz w:val="18"/>
                <w:szCs w:val="18"/>
              </w:rPr>
              <w:t xml:space="preserve">PARCIAL  </w:t>
            </w:r>
          </w:p>
        </w:tc>
        <w:tc>
          <w:tcPr>
            <w:tcW w:w="4686" w:type="dxa"/>
            <w:tcBorders>
              <w:top w:val="single" w:sz="6" w:space="0" w:color="auto"/>
              <w:left w:val="single" w:sz="6" w:space="0" w:color="auto"/>
              <w:bottom w:val="single" w:sz="6" w:space="0" w:color="auto"/>
              <w:right w:val="single" w:sz="6" w:space="0" w:color="auto"/>
            </w:tcBorders>
            <w:vAlign w:val="center"/>
          </w:tcPr>
          <w:p w14:paraId="2737F72E" w14:textId="7EB0E029" w:rsidR="3B233BCA" w:rsidRPr="00072646" w:rsidRDefault="3B233BCA" w:rsidP="3B233BCA">
            <w:pPr>
              <w:spacing w:after="0" w:line="240" w:lineRule="exact"/>
              <w:jc w:val="both"/>
              <w:rPr>
                <w:rFonts w:ascii="Arial" w:eastAsia="Arial" w:hAnsi="Arial" w:cs="Arial"/>
                <w:sz w:val="18"/>
                <w:szCs w:val="18"/>
              </w:rPr>
            </w:pPr>
            <w:r w:rsidRPr="00072646">
              <w:rPr>
                <w:rFonts w:ascii="Arial" w:eastAsia="Arial" w:hAnsi="Arial" w:cs="Arial"/>
                <w:sz w:val="18"/>
                <w:szCs w:val="18"/>
              </w:rPr>
              <w:t xml:space="preserve">El control cumple con </w:t>
            </w:r>
            <w:r w:rsidRPr="00072646">
              <w:rPr>
                <w:rFonts w:ascii="Arial" w:eastAsia="Arial" w:hAnsi="Arial" w:cs="Arial"/>
                <w:b/>
                <w:bCs/>
                <w:sz w:val="18"/>
                <w:szCs w:val="18"/>
              </w:rPr>
              <w:t xml:space="preserve">algunas </w:t>
            </w:r>
            <w:r w:rsidRPr="00072646">
              <w:rPr>
                <w:rFonts w:ascii="Arial" w:eastAsia="Arial" w:hAnsi="Arial" w:cs="Arial"/>
                <w:sz w:val="18"/>
                <w:szCs w:val="18"/>
              </w:rPr>
              <w:t xml:space="preserve">de las variables establecidas: responsable, acción y complemento (periodicidad, cómo se realiza, evidencia y desviación) o la variable no es adecuada o clara  </w:t>
            </w:r>
          </w:p>
        </w:tc>
      </w:tr>
    </w:tbl>
    <w:p w14:paraId="4C143986" w14:textId="59E146F2" w:rsidR="5808FDBA" w:rsidRPr="00072646" w:rsidRDefault="5808FDBA" w:rsidP="3B233BCA">
      <w:pPr>
        <w:spacing w:after="0" w:line="255" w:lineRule="exact"/>
        <w:jc w:val="both"/>
        <w:rPr>
          <w:rFonts w:ascii="Arial" w:hAnsi="Arial" w:cs="Arial"/>
        </w:rPr>
      </w:pPr>
      <w:r w:rsidRPr="00072646">
        <w:rPr>
          <w:rFonts w:ascii="Arial" w:eastAsia="Tahoma" w:hAnsi="Arial" w:cs="Arial"/>
          <w:color w:val="000000" w:themeColor="text1"/>
        </w:rPr>
        <w:t xml:space="preserve"> </w:t>
      </w:r>
    </w:p>
    <w:p w14:paraId="158DA2AD" w14:textId="70CC9C99" w:rsidR="5808FDBA" w:rsidRPr="00072646" w:rsidRDefault="5808FDBA" w:rsidP="00AB7A79">
      <w:pPr>
        <w:pStyle w:val="xmsonormal"/>
        <w:shd w:val="clear" w:color="auto" w:fill="FFFFFF" w:themeFill="background1"/>
        <w:spacing w:before="0" w:beforeAutospacing="0" w:after="0" w:afterAutospacing="0" w:line="233" w:lineRule="atLeast"/>
        <w:jc w:val="both"/>
        <w:rPr>
          <w:rFonts w:ascii="Arial" w:eastAsia="Arial" w:hAnsi="Arial" w:cs="Arial"/>
          <w:sz w:val="22"/>
          <w:szCs w:val="22"/>
          <w:bdr w:val="none" w:sz="0" w:space="0" w:color="auto" w:frame="1"/>
        </w:rPr>
      </w:pPr>
      <w:r w:rsidRPr="00072646">
        <w:rPr>
          <w:rFonts w:ascii="Arial" w:eastAsia="Arial" w:hAnsi="Arial" w:cs="Arial"/>
          <w:sz w:val="22"/>
          <w:szCs w:val="22"/>
          <w:bdr w:val="none" w:sz="0" w:space="0" w:color="auto" w:frame="1"/>
        </w:rPr>
        <w:t xml:space="preserve">Así mismo, se determina el estado de cumplimiento a la ejecución de los controles y acciones:  </w:t>
      </w:r>
    </w:p>
    <w:p w14:paraId="0C1CC096" w14:textId="76FBBDAF" w:rsidR="00075B9F" w:rsidRPr="00072646" w:rsidRDefault="5808FDBA" w:rsidP="00075B9F">
      <w:pPr>
        <w:pStyle w:val="Descripcin"/>
        <w:spacing w:after="0" w:line="240" w:lineRule="auto"/>
        <w:jc w:val="center"/>
        <w:rPr>
          <w:rFonts w:eastAsia="Arial" w:cs="Arial"/>
          <w:sz w:val="18"/>
          <w:szCs w:val="18"/>
        </w:rPr>
      </w:pPr>
      <w:r w:rsidRPr="00072646">
        <w:rPr>
          <w:rFonts w:eastAsia="Tahoma" w:cs="Arial"/>
          <w:b w:val="0"/>
          <w:bCs w:val="0"/>
          <w:color w:val="000000" w:themeColor="text1"/>
          <w:sz w:val="22"/>
          <w:szCs w:val="22"/>
        </w:rPr>
        <w:t xml:space="preserve"> </w:t>
      </w:r>
      <w:bookmarkStart w:id="7" w:name="_Toc146197743"/>
      <w:r w:rsidR="00075B9F" w:rsidRPr="00072646">
        <w:rPr>
          <w:rFonts w:eastAsia="Arial" w:cs="Arial"/>
          <w:sz w:val="18"/>
          <w:szCs w:val="18"/>
        </w:rPr>
        <w:t xml:space="preserve">Tabla No </w:t>
      </w:r>
      <w:r w:rsidR="00075B9F" w:rsidRPr="00072646">
        <w:rPr>
          <w:rFonts w:cs="Arial"/>
          <w:sz w:val="18"/>
          <w:szCs w:val="18"/>
        </w:rPr>
        <w:fldChar w:fldCharType="begin"/>
      </w:r>
      <w:r w:rsidR="00075B9F" w:rsidRPr="00072646">
        <w:rPr>
          <w:rFonts w:cs="Arial"/>
          <w:sz w:val="18"/>
          <w:szCs w:val="18"/>
        </w:rPr>
        <w:instrText xml:space="preserve"> SEQ Tabla \* ARABIC </w:instrText>
      </w:r>
      <w:r w:rsidR="00075B9F" w:rsidRPr="00072646">
        <w:rPr>
          <w:rFonts w:cs="Arial"/>
          <w:sz w:val="18"/>
          <w:szCs w:val="18"/>
        </w:rPr>
        <w:fldChar w:fldCharType="separate"/>
      </w:r>
      <w:r w:rsidR="00075B9F" w:rsidRPr="00072646">
        <w:rPr>
          <w:rFonts w:cs="Arial"/>
          <w:noProof/>
          <w:sz w:val="18"/>
          <w:szCs w:val="18"/>
        </w:rPr>
        <w:t>2</w:t>
      </w:r>
      <w:r w:rsidR="00075B9F" w:rsidRPr="00072646">
        <w:rPr>
          <w:rFonts w:cs="Arial"/>
          <w:sz w:val="18"/>
          <w:szCs w:val="18"/>
        </w:rPr>
        <w:fldChar w:fldCharType="end"/>
      </w:r>
      <w:r w:rsidR="00075B9F" w:rsidRPr="00072646">
        <w:rPr>
          <w:rFonts w:eastAsia="Arial" w:cs="Arial"/>
          <w:sz w:val="18"/>
          <w:szCs w:val="18"/>
        </w:rPr>
        <w:t xml:space="preserve">  Criterios de evaluación de ejecución</w:t>
      </w:r>
      <w:bookmarkEnd w:id="7"/>
    </w:p>
    <w:tbl>
      <w:tblPr>
        <w:tblW w:w="0" w:type="auto"/>
        <w:jc w:val="center"/>
        <w:tblLayout w:type="fixed"/>
        <w:tblLook w:val="04A0" w:firstRow="1" w:lastRow="0" w:firstColumn="1" w:lastColumn="0" w:noHBand="0" w:noVBand="1"/>
      </w:tblPr>
      <w:tblGrid>
        <w:gridCol w:w="2319"/>
        <w:gridCol w:w="4732"/>
      </w:tblGrid>
      <w:tr w:rsidR="3B233BCA" w:rsidRPr="00072646" w14:paraId="69EFF5DD" w14:textId="77777777" w:rsidTr="00072646">
        <w:trPr>
          <w:trHeight w:val="405"/>
          <w:jc w:val="center"/>
        </w:trPr>
        <w:tc>
          <w:tcPr>
            <w:tcW w:w="2319" w:type="dxa"/>
            <w:tcBorders>
              <w:top w:val="single" w:sz="6" w:space="0" w:color="auto"/>
              <w:left w:val="single" w:sz="6" w:space="0" w:color="auto"/>
              <w:bottom w:val="single" w:sz="6" w:space="0" w:color="auto"/>
              <w:right w:val="single" w:sz="6" w:space="0" w:color="auto"/>
            </w:tcBorders>
            <w:shd w:val="clear" w:color="auto" w:fill="002060"/>
            <w:vAlign w:val="center"/>
          </w:tcPr>
          <w:p w14:paraId="1329EDBB" w14:textId="4742AC8A" w:rsidR="3B233BCA" w:rsidRPr="00072646" w:rsidRDefault="3B233BCA" w:rsidP="00AB7A79">
            <w:pPr>
              <w:spacing w:after="0" w:line="240" w:lineRule="exact"/>
              <w:jc w:val="center"/>
              <w:rPr>
                <w:rFonts w:ascii="Arial" w:eastAsia="Arial" w:hAnsi="Arial" w:cs="Arial"/>
                <w:sz w:val="18"/>
                <w:szCs w:val="18"/>
              </w:rPr>
            </w:pPr>
            <w:r w:rsidRPr="00072646">
              <w:rPr>
                <w:rFonts w:ascii="Arial" w:eastAsia="Arial" w:hAnsi="Arial" w:cs="Arial"/>
                <w:b/>
                <w:bCs/>
                <w:sz w:val="18"/>
                <w:szCs w:val="18"/>
              </w:rPr>
              <w:t>ESTADO</w:t>
            </w:r>
          </w:p>
        </w:tc>
        <w:tc>
          <w:tcPr>
            <w:tcW w:w="4732" w:type="dxa"/>
            <w:tcBorders>
              <w:top w:val="single" w:sz="6" w:space="0" w:color="auto"/>
              <w:left w:val="single" w:sz="6" w:space="0" w:color="auto"/>
              <w:bottom w:val="single" w:sz="6" w:space="0" w:color="auto"/>
              <w:right w:val="single" w:sz="6" w:space="0" w:color="auto"/>
            </w:tcBorders>
            <w:shd w:val="clear" w:color="auto" w:fill="002060"/>
            <w:vAlign w:val="center"/>
          </w:tcPr>
          <w:p w14:paraId="0A2BA2AF" w14:textId="3FF4704A" w:rsidR="3B233BCA" w:rsidRPr="00072646" w:rsidRDefault="3B233BCA" w:rsidP="00AB7A79">
            <w:pPr>
              <w:spacing w:after="0" w:line="240" w:lineRule="exact"/>
              <w:jc w:val="center"/>
              <w:rPr>
                <w:rFonts w:ascii="Arial" w:eastAsia="Arial" w:hAnsi="Arial" w:cs="Arial"/>
                <w:sz w:val="18"/>
                <w:szCs w:val="18"/>
              </w:rPr>
            </w:pPr>
            <w:r w:rsidRPr="00072646">
              <w:rPr>
                <w:rFonts w:ascii="Arial" w:eastAsia="Arial" w:hAnsi="Arial" w:cs="Arial"/>
                <w:b/>
                <w:bCs/>
                <w:sz w:val="18"/>
                <w:szCs w:val="18"/>
              </w:rPr>
              <w:t>CARACTERISTICAS PARA LA EJECUCIÓN DE CONTROLES Y ACTIVIDADES</w:t>
            </w:r>
          </w:p>
        </w:tc>
      </w:tr>
      <w:tr w:rsidR="3B233BCA" w:rsidRPr="00072646" w14:paraId="443D6D53" w14:textId="77777777" w:rsidTr="00AB7A79">
        <w:trPr>
          <w:trHeight w:val="405"/>
          <w:jc w:val="center"/>
        </w:trPr>
        <w:tc>
          <w:tcPr>
            <w:tcW w:w="2319" w:type="dxa"/>
            <w:tcBorders>
              <w:top w:val="single" w:sz="6" w:space="0" w:color="auto"/>
              <w:left w:val="single" w:sz="6" w:space="0" w:color="auto"/>
              <w:bottom w:val="single" w:sz="6" w:space="0" w:color="auto"/>
              <w:right w:val="single" w:sz="6" w:space="0" w:color="auto"/>
            </w:tcBorders>
            <w:vAlign w:val="center"/>
          </w:tcPr>
          <w:p w14:paraId="7DE8C044" w14:textId="779BC141"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sz w:val="18"/>
                <w:szCs w:val="18"/>
              </w:rPr>
              <w:t>CUMPLE</w:t>
            </w:r>
            <w:r w:rsidRPr="00072646">
              <w:rPr>
                <w:rFonts w:ascii="Arial" w:eastAsia="Arial" w:hAnsi="Arial" w:cs="Arial"/>
                <w:b/>
                <w:bCs/>
                <w:sz w:val="18"/>
                <w:szCs w:val="18"/>
              </w:rPr>
              <w:t> </w:t>
            </w:r>
            <w:r w:rsidRPr="00072646">
              <w:rPr>
                <w:rFonts w:ascii="Arial" w:eastAsia="Arial" w:hAnsi="Arial" w:cs="Arial"/>
                <w:sz w:val="18"/>
                <w:szCs w:val="18"/>
              </w:rPr>
              <w:t xml:space="preserve"> </w:t>
            </w:r>
          </w:p>
        </w:tc>
        <w:tc>
          <w:tcPr>
            <w:tcW w:w="4732" w:type="dxa"/>
            <w:tcBorders>
              <w:top w:val="single" w:sz="6" w:space="0" w:color="auto"/>
              <w:left w:val="single" w:sz="6" w:space="0" w:color="auto"/>
              <w:bottom w:val="single" w:sz="6" w:space="0" w:color="auto"/>
              <w:right w:val="single" w:sz="6" w:space="0" w:color="auto"/>
            </w:tcBorders>
          </w:tcPr>
          <w:p w14:paraId="6BB90962" w14:textId="1C278C06" w:rsidR="3B233BCA" w:rsidRPr="00072646" w:rsidRDefault="3B233BCA" w:rsidP="3B233BCA">
            <w:pPr>
              <w:spacing w:after="0" w:line="240" w:lineRule="exact"/>
              <w:jc w:val="both"/>
              <w:rPr>
                <w:rFonts w:ascii="Arial" w:eastAsia="Arial" w:hAnsi="Arial" w:cs="Arial"/>
                <w:sz w:val="18"/>
                <w:szCs w:val="18"/>
              </w:rPr>
            </w:pPr>
            <w:r w:rsidRPr="00072646">
              <w:rPr>
                <w:rFonts w:ascii="Arial" w:eastAsia="Arial" w:hAnsi="Arial" w:cs="Arial"/>
                <w:sz w:val="18"/>
                <w:szCs w:val="18"/>
              </w:rPr>
              <w:t xml:space="preserve">La evidencia reportada da cuenta de la de ejecución de los controles y actividades durante el periodo del monitoreo  </w:t>
            </w:r>
          </w:p>
        </w:tc>
      </w:tr>
      <w:tr w:rsidR="3B233BCA" w:rsidRPr="00072646" w14:paraId="0973E74A" w14:textId="77777777" w:rsidTr="00AB7A79">
        <w:trPr>
          <w:trHeight w:val="405"/>
          <w:jc w:val="center"/>
        </w:trPr>
        <w:tc>
          <w:tcPr>
            <w:tcW w:w="2319" w:type="dxa"/>
            <w:tcBorders>
              <w:top w:val="single" w:sz="6" w:space="0" w:color="auto"/>
              <w:left w:val="single" w:sz="6" w:space="0" w:color="auto"/>
              <w:bottom w:val="single" w:sz="6" w:space="0" w:color="auto"/>
              <w:right w:val="single" w:sz="6" w:space="0" w:color="auto"/>
            </w:tcBorders>
            <w:vAlign w:val="center"/>
          </w:tcPr>
          <w:p w14:paraId="55CCFEC1" w14:textId="54BC7F81"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sz w:val="18"/>
                <w:szCs w:val="18"/>
              </w:rPr>
              <w:t xml:space="preserve">INCUMPLE </w:t>
            </w:r>
          </w:p>
        </w:tc>
        <w:tc>
          <w:tcPr>
            <w:tcW w:w="4732" w:type="dxa"/>
            <w:tcBorders>
              <w:top w:val="single" w:sz="6" w:space="0" w:color="auto"/>
              <w:left w:val="single" w:sz="6" w:space="0" w:color="auto"/>
              <w:bottom w:val="single" w:sz="6" w:space="0" w:color="auto"/>
              <w:right w:val="single" w:sz="6" w:space="0" w:color="auto"/>
            </w:tcBorders>
          </w:tcPr>
          <w:p w14:paraId="4CD5FDE2" w14:textId="34A15D08" w:rsidR="3B233BCA" w:rsidRPr="00072646" w:rsidRDefault="3B233BCA" w:rsidP="3B233BCA">
            <w:pPr>
              <w:spacing w:after="0" w:line="240" w:lineRule="exact"/>
              <w:jc w:val="both"/>
              <w:rPr>
                <w:rFonts w:ascii="Arial" w:eastAsia="Arial" w:hAnsi="Arial" w:cs="Arial"/>
                <w:sz w:val="18"/>
                <w:szCs w:val="18"/>
              </w:rPr>
            </w:pPr>
            <w:r w:rsidRPr="00072646">
              <w:rPr>
                <w:rFonts w:ascii="Arial" w:eastAsia="Arial" w:hAnsi="Arial" w:cs="Arial"/>
                <w:sz w:val="18"/>
                <w:szCs w:val="18"/>
              </w:rPr>
              <w:t xml:space="preserve">El proceso no entrega soportes de ejecución </w:t>
            </w:r>
          </w:p>
        </w:tc>
      </w:tr>
      <w:tr w:rsidR="3B233BCA" w:rsidRPr="00072646" w14:paraId="5EFDE127" w14:textId="77777777" w:rsidTr="00AB7A79">
        <w:trPr>
          <w:trHeight w:val="405"/>
          <w:jc w:val="center"/>
        </w:trPr>
        <w:tc>
          <w:tcPr>
            <w:tcW w:w="2319" w:type="dxa"/>
            <w:tcBorders>
              <w:top w:val="single" w:sz="6" w:space="0" w:color="auto"/>
              <w:left w:val="single" w:sz="6" w:space="0" w:color="auto"/>
              <w:bottom w:val="single" w:sz="6" w:space="0" w:color="auto"/>
              <w:right w:val="single" w:sz="6" w:space="0" w:color="auto"/>
            </w:tcBorders>
            <w:vAlign w:val="center"/>
          </w:tcPr>
          <w:p w14:paraId="02C9DFB0" w14:textId="151C7452" w:rsidR="3B233BCA" w:rsidRPr="00072646" w:rsidRDefault="3B233BCA" w:rsidP="3B233BCA">
            <w:pPr>
              <w:spacing w:after="0" w:line="240" w:lineRule="exact"/>
              <w:jc w:val="center"/>
              <w:rPr>
                <w:rFonts w:ascii="Arial" w:eastAsia="Arial" w:hAnsi="Arial" w:cs="Arial"/>
                <w:sz w:val="18"/>
                <w:szCs w:val="18"/>
              </w:rPr>
            </w:pPr>
            <w:r w:rsidRPr="00072646">
              <w:rPr>
                <w:rFonts w:ascii="Arial" w:eastAsia="Arial" w:hAnsi="Arial" w:cs="Arial"/>
                <w:sz w:val="18"/>
                <w:szCs w:val="18"/>
              </w:rPr>
              <w:t xml:space="preserve">PARCIAL  </w:t>
            </w:r>
          </w:p>
        </w:tc>
        <w:tc>
          <w:tcPr>
            <w:tcW w:w="4732" w:type="dxa"/>
            <w:tcBorders>
              <w:top w:val="single" w:sz="6" w:space="0" w:color="auto"/>
              <w:left w:val="single" w:sz="6" w:space="0" w:color="auto"/>
              <w:bottom w:val="single" w:sz="6" w:space="0" w:color="auto"/>
              <w:right w:val="single" w:sz="6" w:space="0" w:color="auto"/>
            </w:tcBorders>
          </w:tcPr>
          <w:p w14:paraId="6BD7230A" w14:textId="1D68E2DC" w:rsidR="3B233BCA" w:rsidRPr="00072646" w:rsidRDefault="3B233BCA" w:rsidP="3B233BCA">
            <w:pPr>
              <w:spacing w:after="0" w:line="240" w:lineRule="exact"/>
              <w:jc w:val="both"/>
              <w:rPr>
                <w:rFonts w:ascii="Arial" w:eastAsia="Arial" w:hAnsi="Arial" w:cs="Arial"/>
                <w:sz w:val="18"/>
                <w:szCs w:val="18"/>
              </w:rPr>
            </w:pPr>
            <w:r w:rsidRPr="00072646">
              <w:rPr>
                <w:rFonts w:ascii="Arial" w:eastAsia="Arial" w:hAnsi="Arial" w:cs="Arial"/>
                <w:sz w:val="18"/>
                <w:szCs w:val="18"/>
              </w:rPr>
              <w:t xml:space="preserve">La evidencia refleja la existencia, pero la implementación del control o actividad es incompleta. </w:t>
            </w:r>
          </w:p>
        </w:tc>
      </w:tr>
      <w:tr w:rsidR="3B233BCA" w:rsidRPr="00072646" w14:paraId="39FDEA6E" w14:textId="77777777" w:rsidTr="00AB7A79">
        <w:trPr>
          <w:trHeight w:val="405"/>
          <w:jc w:val="center"/>
        </w:trPr>
        <w:tc>
          <w:tcPr>
            <w:tcW w:w="2319" w:type="dxa"/>
            <w:tcBorders>
              <w:top w:val="single" w:sz="6" w:space="0" w:color="auto"/>
              <w:left w:val="single" w:sz="6" w:space="0" w:color="auto"/>
              <w:bottom w:val="single" w:sz="6" w:space="0" w:color="auto"/>
              <w:right w:val="single" w:sz="6" w:space="0" w:color="auto"/>
            </w:tcBorders>
            <w:vAlign w:val="center"/>
          </w:tcPr>
          <w:p w14:paraId="40D9F6C0" w14:textId="19975764" w:rsidR="7892D030" w:rsidRPr="00072646" w:rsidRDefault="7892D030" w:rsidP="3B233BCA">
            <w:pPr>
              <w:spacing w:line="240" w:lineRule="exact"/>
              <w:jc w:val="center"/>
              <w:rPr>
                <w:rFonts w:ascii="Arial" w:eastAsia="Arial" w:hAnsi="Arial" w:cs="Arial"/>
                <w:sz w:val="18"/>
                <w:szCs w:val="18"/>
              </w:rPr>
            </w:pPr>
            <w:r w:rsidRPr="00072646">
              <w:rPr>
                <w:rFonts w:ascii="Arial" w:eastAsia="Arial" w:hAnsi="Arial" w:cs="Arial"/>
                <w:sz w:val="18"/>
                <w:szCs w:val="18"/>
              </w:rPr>
              <w:t xml:space="preserve">NA </w:t>
            </w:r>
          </w:p>
        </w:tc>
        <w:tc>
          <w:tcPr>
            <w:tcW w:w="4732" w:type="dxa"/>
            <w:tcBorders>
              <w:top w:val="single" w:sz="6" w:space="0" w:color="auto"/>
              <w:left w:val="single" w:sz="6" w:space="0" w:color="auto"/>
              <w:bottom w:val="single" w:sz="6" w:space="0" w:color="auto"/>
              <w:right w:val="single" w:sz="6" w:space="0" w:color="auto"/>
            </w:tcBorders>
          </w:tcPr>
          <w:p w14:paraId="4AA343DC" w14:textId="3BF72CB9" w:rsidR="7892D030" w:rsidRPr="00072646" w:rsidRDefault="00AB7A79" w:rsidP="00AB7A79">
            <w:pPr>
              <w:spacing w:after="0" w:line="240" w:lineRule="exact"/>
              <w:jc w:val="both"/>
              <w:rPr>
                <w:rFonts w:ascii="Arial" w:eastAsia="Arial" w:hAnsi="Arial" w:cs="Arial"/>
                <w:sz w:val="18"/>
                <w:szCs w:val="18"/>
              </w:rPr>
            </w:pPr>
            <w:r w:rsidRPr="00072646">
              <w:rPr>
                <w:rFonts w:ascii="Arial" w:eastAsia="Arial" w:hAnsi="Arial" w:cs="Arial"/>
                <w:sz w:val="18"/>
                <w:szCs w:val="18"/>
              </w:rPr>
              <w:t>De acuerdo con</w:t>
            </w:r>
            <w:r w:rsidR="7892D030" w:rsidRPr="00072646">
              <w:rPr>
                <w:rFonts w:ascii="Arial" w:eastAsia="Arial" w:hAnsi="Arial" w:cs="Arial"/>
                <w:sz w:val="18"/>
                <w:szCs w:val="18"/>
              </w:rPr>
              <w:t xml:space="preserve"> la frecuencia del control o actividad, la ejecución está por fuera del periodo evaluado</w:t>
            </w:r>
            <w:r w:rsidRPr="00072646">
              <w:rPr>
                <w:rFonts w:ascii="Arial" w:eastAsia="Arial" w:hAnsi="Arial" w:cs="Arial"/>
                <w:sz w:val="18"/>
                <w:szCs w:val="18"/>
              </w:rPr>
              <w:t>.</w:t>
            </w:r>
          </w:p>
        </w:tc>
      </w:tr>
    </w:tbl>
    <w:p w14:paraId="2260DD94" w14:textId="31FBBC0E" w:rsidR="5808FDBA" w:rsidRPr="00072646" w:rsidRDefault="5808FDBA" w:rsidP="3B233BCA">
      <w:pPr>
        <w:spacing w:after="0" w:line="255" w:lineRule="exact"/>
        <w:ind w:firstLine="75"/>
        <w:jc w:val="both"/>
        <w:rPr>
          <w:rFonts w:ascii="Arial" w:hAnsi="Arial" w:cs="Arial"/>
        </w:rPr>
      </w:pPr>
      <w:r w:rsidRPr="00072646">
        <w:rPr>
          <w:rFonts w:ascii="Arial" w:eastAsia="Tahoma" w:hAnsi="Arial" w:cs="Arial"/>
          <w:color w:val="000000" w:themeColor="text1"/>
        </w:rPr>
        <w:t xml:space="preserve"> </w:t>
      </w:r>
    </w:p>
    <w:p w14:paraId="7C1BC829" w14:textId="0C530372" w:rsidR="5808FDBA" w:rsidRPr="00072646" w:rsidRDefault="5808FDBA" w:rsidP="3B233BCA">
      <w:pPr>
        <w:pStyle w:val="Prrafodelista"/>
        <w:numPr>
          <w:ilvl w:val="0"/>
          <w:numId w:val="14"/>
        </w:numPr>
        <w:spacing w:before="220" w:after="220" w:line="255" w:lineRule="exact"/>
        <w:rPr>
          <w:rFonts w:eastAsia="Arial" w:cs="Arial"/>
          <w:color w:val="000000" w:themeColor="text1"/>
        </w:rPr>
      </w:pPr>
      <w:r w:rsidRPr="00072646">
        <w:rPr>
          <w:rFonts w:eastAsia="Arial" w:cs="Arial"/>
          <w:color w:val="000000" w:themeColor="text1"/>
        </w:rPr>
        <w:t>Reporte a primera línea: La OAP, remite mediante correo electrónico los resultados del monitoreo y recomendaciones generales a los líderes de proceso</w:t>
      </w:r>
      <w:r w:rsidR="2BB2AB42" w:rsidRPr="00072646">
        <w:rPr>
          <w:rFonts w:eastAsia="Arial" w:cs="Arial"/>
          <w:color w:val="000000" w:themeColor="text1"/>
        </w:rPr>
        <w:t>.</w:t>
      </w:r>
    </w:p>
    <w:p w14:paraId="51ACAAF0" w14:textId="147B7BA5" w:rsidR="5808FDBA" w:rsidRPr="00072646" w:rsidRDefault="5808FDBA" w:rsidP="3B233BCA">
      <w:pPr>
        <w:pStyle w:val="Prrafodelista"/>
        <w:numPr>
          <w:ilvl w:val="0"/>
          <w:numId w:val="14"/>
        </w:numPr>
        <w:spacing w:before="220" w:after="220" w:line="255" w:lineRule="exact"/>
        <w:rPr>
          <w:rFonts w:eastAsia="Arial" w:cs="Arial"/>
          <w:color w:val="000000" w:themeColor="text1"/>
        </w:rPr>
      </w:pPr>
      <w:r w:rsidRPr="00072646">
        <w:rPr>
          <w:rFonts w:eastAsia="Arial" w:cs="Arial"/>
          <w:color w:val="000000" w:themeColor="text1"/>
        </w:rPr>
        <w:t>Consolidación del informe y reporte a tercera línea: la Oficina Asesora de Planeación, consolid</w:t>
      </w:r>
      <w:r w:rsidR="6BCE3280" w:rsidRPr="00072646">
        <w:rPr>
          <w:rFonts w:eastAsia="Arial" w:cs="Arial"/>
          <w:color w:val="000000" w:themeColor="text1"/>
        </w:rPr>
        <w:t>ó</w:t>
      </w:r>
      <w:r w:rsidRPr="00072646">
        <w:rPr>
          <w:rFonts w:eastAsia="Arial" w:cs="Arial"/>
          <w:color w:val="000000" w:themeColor="text1"/>
        </w:rPr>
        <w:t xml:space="preserve"> en la matriz </w:t>
      </w:r>
      <w:hyperlink r:id="rId13">
        <w:r w:rsidRPr="00072646">
          <w:rPr>
            <w:rStyle w:val="Hipervnculo"/>
            <w:rFonts w:eastAsia="Arial" w:cs="Arial"/>
          </w:rPr>
          <w:t>2do Informe cuatrimestral riesgos corrupción 2023.xlsx</w:t>
        </w:r>
      </w:hyperlink>
      <w:r w:rsidRPr="00072646">
        <w:rPr>
          <w:rFonts w:eastAsia="Arial" w:cs="Arial"/>
          <w:color w:val="000000" w:themeColor="text1"/>
        </w:rPr>
        <w:t xml:space="preserve"> , en el Share Point  </w:t>
      </w:r>
      <w:hyperlink r:id="rId14">
        <w:r w:rsidRPr="00072646">
          <w:rPr>
            <w:rStyle w:val="Hipervnculo"/>
            <w:rFonts w:eastAsia="Arial" w:cs="Arial"/>
          </w:rPr>
          <w:t>2do Cuatrimestre</w:t>
        </w:r>
      </w:hyperlink>
      <w:r w:rsidRPr="00072646">
        <w:rPr>
          <w:rFonts w:eastAsia="Arial" w:cs="Arial"/>
          <w:color w:val="000000" w:themeColor="text1"/>
        </w:rPr>
        <w:t>,</w:t>
      </w:r>
      <w:r w:rsidR="00AB7A79" w:rsidRPr="00072646">
        <w:rPr>
          <w:rFonts w:eastAsia="Arial" w:cs="Arial"/>
          <w:color w:val="000000" w:themeColor="text1"/>
        </w:rPr>
        <w:t xml:space="preserve"> </w:t>
      </w:r>
      <w:r w:rsidRPr="00072646">
        <w:rPr>
          <w:rFonts w:eastAsia="Arial" w:cs="Arial"/>
          <w:color w:val="000000" w:themeColor="text1"/>
        </w:rPr>
        <w:t xml:space="preserve">la relación de la versión de los mapas y los resultados del monitoreo y </w:t>
      </w:r>
      <w:r w:rsidR="2FCA1974" w:rsidRPr="00072646">
        <w:rPr>
          <w:rFonts w:eastAsia="Arial" w:cs="Arial"/>
          <w:color w:val="000000" w:themeColor="text1"/>
        </w:rPr>
        <w:t>remitió</w:t>
      </w:r>
      <w:r w:rsidRPr="00072646">
        <w:rPr>
          <w:rFonts w:eastAsia="Arial" w:cs="Arial"/>
          <w:color w:val="000000" w:themeColor="text1"/>
        </w:rPr>
        <w:t xml:space="preserve"> correo</w:t>
      </w:r>
      <w:r w:rsidR="0EE2B35E" w:rsidRPr="00072646">
        <w:rPr>
          <w:rFonts w:eastAsia="Arial" w:cs="Arial"/>
          <w:color w:val="000000" w:themeColor="text1"/>
        </w:rPr>
        <w:t xml:space="preserve"> </w:t>
      </w:r>
      <w:r w:rsidRPr="00072646">
        <w:rPr>
          <w:rFonts w:eastAsia="Arial" w:cs="Arial"/>
          <w:color w:val="000000" w:themeColor="text1"/>
        </w:rPr>
        <w:t>a la Oficina de Control Interno</w:t>
      </w:r>
      <w:r w:rsidR="08CB5F21" w:rsidRPr="00072646">
        <w:rPr>
          <w:rFonts w:eastAsia="Arial" w:cs="Arial"/>
          <w:color w:val="000000" w:themeColor="text1"/>
        </w:rPr>
        <w:t xml:space="preserve"> el 4 de septiembre</w:t>
      </w:r>
      <w:r w:rsidRPr="00072646">
        <w:rPr>
          <w:rFonts w:eastAsia="Arial" w:cs="Arial"/>
          <w:color w:val="000000" w:themeColor="text1"/>
        </w:rPr>
        <w:t>, con las evidencias presentadas por la primera línea.</w:t>
      </w:r>
    </w:p>
    <w:p w14:paraId="2CC79BE4" w14:textId="74A4C164" w:rsidR="6E762F03" w:rsidRPr="00072646" w:rsidRDefault="6E762F03" w:rsidP="3B233BCA">
      <w:pPr>
        <w:pStyle w:val="Prrafodelista"/>
        <w:numPr>
          <w:ilvl w:val="0"/>
          <w:numId w:val="14"/>
        </w:numPr>
        <w:spacing w:before="220" w:after="220" w:line="255" w:lineRule="exact"/>
        <w:rPr>
          <w:rFonts w:eastAsia="Arial" w:cs="Arial"/>
          <w:color w:val="000000" w:themeColor="text1"/>
        </w:rPr>
      </w:pPr>
      <w:r w:rsidRPr="00072646">
        <w:rPr>
          <w:rFonts w:eastAsia="Arial" w:cs="Arial"/>
          <w:color w:val="000000" w:themeColor="text1"/>
        </w:rPr>
        <w:lastRenderedPageBreak/>
        <w:t>Recepción informe PAAC – Riesgos de corrupción: La OAP recibe el informe con los resultados del seguimiento</w:t>
      </w:r>
      <w:r w:rsidR="549E00AA" w:rsidRPr="00072646">
        <w:rPr>
          <w:rFonts w:eastAsia="Arial" w:cs="Arial"/>
          <w:color w:val="000000" w:themeColor="text1"/>
        </w:rPr>
        <w:t xml:space="preserve"> a los riesgos de corrupción, bajo el radicado</w:t>
      </w:r>
      <w:r w:rsidRPr="00072646">
        <w:rPr>
          <w:rFonts w:eastAsia="Arial" w:cs="Arial"/>
          <w:color w:val="000000" w:themeColor="text1"/>
        </w:rPr>
        <w:t xml:space="preserve"> </w:t>
      </w:r>
      <w:r w:rsidR="1016B737" w:rsidRPr="00072646">
        <w:rPr>
          <w:rFonts w:eastAsia="Arial" w:cs="Arial"/>
          <w:color w:val="000000" w:themeColor="text1"/>
        </w:rPr>
        <w:t>20231600218723</w:t>
      </w:r>
      <w:r w:rsidR="4017F5B7" w:rsidRPr="00072646">
        <w:rPr>
          <w:rFonts w:eastAsia="Arial" w:cs="Arial"/>
          <w:color w:val="000000" w:themeColor="text1"/>
        </w:rPr>
        <w:t>, analizando criterios.</w:t>
      </w:r>
    </w:p>
    <w:p w14:paraId="55B3F39E" w14:textId="06890AC6" w:rsidR="003110A2" w:rsidRPr="00072646" w:rsidRDefault="5FFB30E2" w:rsidP="3B233BCA">
      <w:pPr>
        <w:spacing w:after="0" w:line="233" w:lineRule="atLeast"/>
        <w:jc w:val="both"/>
        <w:rPr>
          <w:rFonts w:ascii="Arial" w:eastAsia="Arial" w:hAnsi="Arial" w:cs="Arial"/>
          <w:color w:val="000000" w:themeColor="text1"/>
        </w:rPr>
      </w:pPr>
      <w:r w:rsidRPr="00072646">
        <w:rPr>
          <w:rFonts w:ascii="Arial" w:eastAsia="Arial" w:hAnsi="Arial" w:cs="Arial"/>
          <w:color w:val="000000" w:themeColor="text1"/>
        </w:rPr>
        <w:t xml:space="preserve">3.2 </w:t>
      </w:r>
      <w:r w:rsidR="003110A2" w:rsidRPr="00072646">
        <w:rPr>
          <w:rFonts w:ascii="Arial" w:eastAsia="Arial" w:hAnsi="Arial" w:cs="Arial"/>
          <w:color w:val="000000" w:themeColor="text1"/>
        </w:rPr>
        <w:t xml:space="preserve">Frente a los riesgos de seguridad digital, se adelantaron mesas de trabajo con el profesional designado como oficial de </w:t>
      </w:r>
      <w:r w:rsidR="347BD5C3" w:rsidRPr="00072646">
        <w:rPr>
          <w:rFonts w:ascii="Arial" w:eastAsia="Arial" w:hAnsi="Arial" w:cs="Arial"/>
          <w:color w:val="000000" w:themeColor="text1"/>
        </w:rPr>
        <w:t>seguridad</w:t>
      </w:r>
      <w:r w:rsidR="003110A2" w:rsidRPr="00072646">
        <w:rPr>
          <w:rFonts w:ascii="Arial" w:eastAsia="Arial" w:hAnsi="Arial" w:cs="Arial"/>
          <w:color w:val="000000" w:themeColor="text1"/>
        </w:rPr>
        <w:t xml:space="preserve">, quien adelanta una revisión, con el fin de alinearlo con el levantamiento de activos de información. </w:t>
      </w:r>
    </w:p>
    <w:p w14:paraId="0092FA69" w14:textId="755B4ED3" w:rsidR="3B233BCA" w:rsidRPr="00072646" w:rsidRDefault="3B233BCA" w:rsidP="3B233BCA">
      <w:pPr>
        <w:spacing w:after="0" w:line="233" w:lineRule="atLeast"/>
        <w:jc w:val="both"/>
        <w:rPr>
          <w:rFonts w:ascii="Arial" w:eastAsia="Arial" w:hAnsi="Arial" w:cs="Arial"/>
          <w:color w:val="000000" w:themeColor="text1"/>
        </w:rPr>
      </w:pPr>
    </w:p>
    <w:p w14:paraId="7395D308" w14:textId="729D2BF6" w:rsidR="003110A2" w:rsidRPr="00072646" w:rsidRDefault="003110A2" w:rsidP="00AB7A79">
      <w:pPr>
        <w:pStyle w:val="Prrafodelista"/>
        <w:numPr>
          <w:ilvl w:val="0"/>
          <w:numId w:val="14"/>
        </w:numPr>
        <w:spacing w:before="220" w:after="220" w:line="255" w:lineRule="exact"/>
        <w:rPr>
          <w:rFonts w:eastAsia="Arial" w:cs="Arial"/>
          <w:color w:val="000000" w:themeColor="text1"/>
        </w:rPr>
      </w:pPr>
      <w:r w:rsidRPr="00072646">
        <w:rPr>
          <w:rFonts w:eastAsia="Arial" w:cs="Arial"/>
          <w:color w:val="000000" w:themeColor="text1"/>
        </w:rPr>
        <w:t>Reporte a primera línea: La OAP, remite mediante correo electrónico los resultados del monitoreo y recomendaciones generales a los líderes de proceso,</w:t>
      </w:r>
      <w:r w:rsidR="65B745FB" w:rsidRPr="00072646">
        <w:rPr>
          <w:rFonts w:eastAsia="Arial" w:cs="Arial"/>
          <w:color w:val="000000" w:themeColor="text1"/>
        </w:rPr>
        <w:t xml:space="preserve"> realizados por el oficial de seguridad.</w:t>
      </w:r>
      <w:r w:rsidRPr="00072646">
        <w:rPr>
          <w:rFonts w:eastAsia="Arial" w:cs="Arial"/>
          <w:color w:val="000000" w:themeColor="text1"/>
        </w:rPr>
        <w:t xml:space="preserve"> </w:t>
      </w:r>
    </w:p>
    <w:p w14:paraId="0137EDD1" w14:textId="2062A9FE" w:rsidR="493DBB8A" w:rsidRPr="00072646" w:rsidRDefault="003110A2" w:rsidP="00AB7A79">
      <w:pPr>
        <w:spacing w:after="0" w:line="233" w:lineRule="atLeast"/>
        <w:ind w:firstLine="75"/>
        <w:jc w:val="both"/>
        <w:rPr>
          <w:rFonts w:ascii="Arial" w:hAnsi="Arial" w:cs="Arial"/>
          <w:color w:val="7030A0"/>
        </w:rPr>
      </w:pPr>
      <w:r w:rsidRPr="00072646">
        <w:rPr>
          <w:rFonts w:ascii="Arial" w:eastAsia="Tahoma" w:hAnsi="Arial" w:cs="Arial"/>
          <w:color w:val="7030A0"/>
        </w:rPr>
        <w:t xml:space="preserve"> </w:t>
      </w:r>
      <w:r w:rsidR="00085A11" w:rsidRPr="00072646">
        <w:rPr>
          <w:rFonts w:ascii="Arial" w:hAnsi="Arial" w:cs="Arial"/>
          <w:color w:val="7030A0"/>
          <w:bdr w:val="none" w:sz="0" w:space="0" w:color="auto" w:frame="1"/>
        </w:rPr>
        <w:t> </w:t>
      </w:r>
    </w:p>
    <w:p w14:paraId="7866E6FD" w14:textId="4CC7A9AD" w:rsidR="003E35FF" w:rsidRPr="00072646" w:rsidRDefault="003E35FF" w:rsidP="3B233BCA">
      <w:pPr>
        <w:pStyle w:val="Ttulo1"/>
        <w:numPr>
          <w:ilvl w:val="0"/>
          <w:numId w:val="31"/>
        </w:numPr>
        <w:shd w:val="clear" w:color="auto" w:fill="FFFFFF" w:themeFill="background1"/>
        <w:spacing w:before="0" w:line="233" w:lineRule="atLeast"/>
        <w:jc w:val="both"/>
        <w:rPr>
          <w:rFonts w:eastAsia="Arial" w:cs="Arial"/>
          <w:bdr w:val="none" w:sz="0" w:space="0" w:color="auto" w:frame="1"/>
        </w:rPr>
      </w:pPr>
      <w:bookmarkStart w:id="8" w:name="_Toc42094794"/>
      <w:bookmarkStart w:id="9" w:name="_Toc68678508"/>
      <w:bookmarkStart w:id="10" w:name="_Toc84428371"/>
      <w:bookmarkStart w:id="11" w:name="_Toc146196794"/>
      <w:r w:rsidRPr="00072646">
        <w:rPr>
          <w:rFonts w:eastAsia="Arial" w:cs="Arial"/>
          <w:lang w:eastAsia="es-CO"/>
        </w:rPr>
        <w:t>DESARROLLO DEL MONITOREO</w:t>
      </w:r>
      <w:bookmarkEnd w:id="8"/>
      <w:bookmarkEnd w:id="9"/>
      <w:bookmarkEnd w:id="10"/>
      <w:bookmarkEnd w:id="11"/>
    </w:p>
    <w:p w14:paraId="499EF969" w14:textId="77777777" w:rsidR="00630132" w:rsidRPr="00072646" w:rsidRDefault="00630132" w:rsidP="3B233BCA">
      <w:pPr>
        <w:jc w:val="both"/>
        <w:rPr>
          <w:rFonts w:ascii="Arial" w:eastAsia="Arial" w:hAnsi="Arial" w:cs="Arial"/>
        </w:rPr>
      </w:pPr>
    </w:p>
    <w:p w14:paraId="6A5A2F2D" w14:textId="36F86FDE" w:rsidR="003110A2" w:rsidRPr="00072646" w:rsidRDefault="1A65ED1B" w:rsidP="3B233BCA">
      <w:pPr>
        <w:jc w:val="both"/>
        <w:rPr>
          <w:rFonts w:ascii="Arial" w:eastAsia="Arial" w:hAnsi="Arial" w:cs="Arial"/>
          <w:lang w:eastAsia="es-CO"/>
        </w:rPr>
      </w:pPr>
      <w:r w:rsidRPr="00072646">
        <w:rPr>
          <w:rFonts w:ascii="Arial" w:eastAsia="Arial" w:hAnsi="Arial" w:cs="Arial"/>
        </w:rPr>
        <w:t>La OAP realiza la identificación de los riesgos de gestión, corrupción y seguridad de la información vigentes y publicados en</w:t>
      </w:r>
      <w:r w:rsidR="003110A2" w:rsidRPr="00072646">
        <w:rPr>
          <w:rFonts w:ascii="Arial" w:eastAsia="Arial" w:hAnsi="Arial" w:cs="Arial"/>
        </w:rPr>
        <w:t xml:space="preserve"> el aplicativo SISGESTION. En el </w:t>
      </w:r>
      <w:r w:rsidR="0E14AD0B" w:rsidRPr="00072646">
        <w:rPr>
          <w:rFonts w:ascii="Arial" w:eastAsia="Arial" w:hAnsi="Arial" w:cs="Arial"/>
        </w:rPr>
        <w:t xml:space="preserve">segundo </w:t>
      </w:r>
      <w:r w:rsidR="003110A2" w:rsidRPr="00072646">
        <w:rPr>
          <w:rFonts w:ascii="Arial" w:eastAsia="Arial" w:hAnsi="Arial" w:cs="Arial"/>
          <w:lang w:eastAsia="es-CO"/>
        </w:rPr>
        <w:t>cuatrimestre del 2023 los procesos de GDOC y GREF ajustaron sus mapas de riesgos a partir de las observaciones realizadas por la segunda línea de defensa, presentado mejoras en la redacción de sus controles, en la formulación de sus actividades de mitigación y en diferentes aspectos de la metodología trabajada pasando a su versión 2.</w:t>
      </w:r>
    </w:p>
    <w:p w14:paraId="79A3D4A5" w14:textId="336F3E60" w:rsidR="28A20635" w:rsidRPr="00072646" w:rsidRDefault="56DFEBF9" w:rsidP="3B233BCA">
      <w:pPr>
        <w:spacing w:after="200" w:line="276" w:lineRule="auto"/>
        <w:jc w:val="both"/>
        <w:rPr>
          <w:rFonts w:ascii="Arial" w:eastAsia="Arial" w:hAnsi="Arial" w:cs="Arial"/>
          <w:lang w:eastAsia="es-CO"/>
        </w:rPr>
      </w:pPr>
      <w:r w:rsidRPr="00072646">
        <w:rPr>
          <w:rFonts w:ascii="Arial" w:eastAsia="Arial" w:hAnsi="Arial" w:cs="Arial"/>
        </w:rPr>
        <w:t xml:space="preserve">A </w:t>
      </w:r>
      <w:r w:rsidR="44B48D11" w:rsidRPr="00072646">
        <w:rPr>
          <w:rFonts w:ascii="Arial" w:eastAsia="Arial" w:hAnsi="Arial" w:cs="Arial"/>
        </w:rPr>
        <w:t>continuación,</w:t>
      </w:r>
      <w:r w:rsidRPr="00072646">
        <w:rPr>
          <w:rFonts w:ascii="Arial" w:eastAsia="Arial" w:hAnsi="Arial" w:cs="Arial"/>
        </w:rPr>
        <w:t xml:space="preserve"> se presenta </w:t>
      </w:r>
      <w:r w:rsidR="28A20635" w:rsidRPr="00072646">
        <w:rPr>
          <w:rFonts w:ascii="Arial" w:eastAsia="Arial" w:hAnsi="Arial" w:cs="Arial"/>
        </w:rPr>
        <w:t xml:space="preserve">la estadística de los riesgos vigentes a </w:t>
      </w:r>
      <w:r w:rsidR="0A5BDF70" w:rsidRPr="00072646">
        <w:rPr>
          <w:rFonts w:ascii="Arial" w:eastAsia="Arial" w:hAnsi="Arial" w:cs="Arial"/>
        </w:rPr>
        <w:t xml:space="preserve">corte </w:t>
      </w:r>
      <w:r w:rsidR="28A20635" w:rsidRPr="00072646">
        <w:rPr>
          <w:rFonts w:ascii="Arial" w:eastAsia="Arial" w:hAnsi="Arial" w:cs="Arial"/>
        </w:rPr>
        <w:t>3</w:t>
      </w:r>
      <w:r w:rsidR="002E3671" w:rsidRPr="00072646">
        <w:rPr>
          <w:rFonts w:ascii="Arial" w:eastAsia="Arial" w:hAnsi="Arial" w:cs="Arial"/>
        </w:rPr>
        <w:t>0</w:t>
      </w:r>
      <w:r w:rsidR="28A20635" w:rsidRPr="00072646">
        <w:rPr>
          <w:rFonts w:ascii="Arial" w:eastAsia="Arial" w:hAnsi="Arial" w:cs="Arial"/>
        </w:rPr>
        <w:t xml:space="preserve"> de </w:t>
      </w:r>
      <w:r w:rsidR="36A114C4" w:rsidRPr="00072646">
        <w:rPr>
          <w:rFonts w:ascii="Arial" w:eastAsia="Arial" w:hAnsi="Arial" w:cs="Arial"/>
        </w:rPr>
        <w:t>agosto:</w:t>
      </w:r>
      <w:r w:rsidR="28A20635" w:rsidRPr="00072646">
        <w:rPr>
          <w:rFonts w:ascii="Arial" w:eastAsia="Arial" w:hAnsi="Arial" w:cs="Arial"/>
        </w:rPr>
        <w:t xml:space="preserve"> </w:t>
      </w:r>
    </w:p>
    <w:p w14:paraId="0F492606" w14:textId="6335EC6A" w:rsidR="003E35FF" w:rsidRPr="00072646" w:rsidRDefault="003E35FF" w:rsidP="493DBB8A">
      <w:pPr>
        <w:pStyle w:val="Descripcin"/>
        <w:spacing w:after="0" w:line="240" w:lineRule="auto"/>
        <w:jc w:val="center"/>
        <w:rPr>
          <w:rFonts w:eastAsia="Arial" w:cs="Arial"/>
          <w:sz w:val="18"/>
          <w:szCs w:val="18"/>
        </w:rPr>
      </w:pPr>
      <w:bookmarkStart w:id="12" w:name="_Toc115854810"/>
      <w:bookmarkStart w:id="13" w:name="_Toc146197744"/>
      <w:r w:rsidRPr="00072646">
        <w:rPr>
          <w:rFonts w:eastAsia="Arial" w:cs="Arial"/>
          <w:sz w:val="18"/>
          <w:szCs w:val="18"/>
        </w:rPr>
        <w:t xml:space="preserve">Tabla No </w:t>
      </w:r>
      <w:r w:rsidRPr="00072646">
        <w:rPr>
          <w:rFonts w:cs="Arial"/>
          <w:sz w:val="18"/>
          <w:szCs w:val="18"/>
        </w:rPr>
        <w:fldChar w:fldCharType="begin"/>
      </w:r>
      <w:r w:rsidRPr="00072646">
        <w:rPr>
          <w:rFonts w:cs="Arial"/>
          <w:sz w:val="18"/>
          <w:szCs w:val="18"/>
        </w:rPr>
        <w:instrText xml:space="preserve"> SEQ Tabla \* ARABIC </w:instrText>
      </w:r>
      <w:r w:rsidRPr="00072646">
        <w:rPr>
          <w:rFonts w:cs="Arial"/>
          <w:sz w:val="18"/>
          <w:szCs w:val="18"/>
        </w:rPr>
        <w:fldChar w:fldCharType="separate"/>
      </w:r>
      <w:r w:rsidR="00075B9F" w:rsidRPr="00072646">
        <w:rPr>
          <w:rFonts w:cs="Arial"/>
          <w:noProof/>
          <w:sz w:val="18"/>
          <w:szCs w:val="18"/>
        </w:rPr>
        <w:t>3</w:t>
      </w:r>
      <w:r w:rsidRPr="00072646">
        <w:rPr>
          <w:rFonts w:cs="Arial"/>
          <w:sz w:val="18"/>
          <w:szCs w:val="18"/>
        </w:rPr>
        <w:fldChar w:fldCharType="end"/>
      </w:r>
      <w:r w:rsidRPr="00072646">
        <w:rPr>
          <w:rFonts w:eastAsia="Arial" w:cs="Arial"/>
          <w:sz w:val="18"/>
          <w:szCs w:val="18"/>
        </w:rPr>
        <w:t xml:space="preserve">  </w:t>
      </w:r>
      <w:r w:rsidR="00AB7A79" w:rsidRPr="00072646">
        <w:rPr>
          <w:rFonts w:eastAsia="Arial" w:cs="Arial"/>
          <w:sz w:val="18"/>
          <w:szCs w:val="18"/>
        </w:rPr>
        <w:t>N</w:t>
      </w:r>
      <w:r w:rsidRPr="00072646">
        <w:rPr>
          <w:rFonts w:eastAsia="Arial" w:cs="Arial"/>
          <w:sz w:val="18"/>
          <w:szCs w:val="18"/>
        </w:rPr>
        <w:t>úmero de riesgos</w:t>
      </w:r>
      <w:r w:rsidR="006348DB" w:rsidRPr="00072646">
        <w:rPr>
          <w:rFonts w:eastAsia="Arial" w:cs="Arial"/>
          <w:sz w:val="18"/>
          <w:szCs w:val="18"/>
        </w:rPr>
        <w:t xml:space="preserve"> de la UAERMV</w:t>
      </w:r>
      <w:bookmarkEnd w:id="12"/>
      <w:bookmarkEnd w:id="13"/>
    </w:p>
    <w:tbl>
      <w:tblPr>
        <w:tblStyle w:val="Tablaconcuadrcula5oscura-nfasis3"/>
        <w:tblW w:w="6701" w:type="dxa"/>
        <w:jc w:val="center"/>
        <w:tblLook w:val="04A0" w:firstRow="1" w:lastRow="0" w:firstColumn="1" w:lastColumn="0" w:noHBand="0" w:noVBand="1"/>
      </w:tblPr>
      <w:tblGrid>
        <w:gridCol w:w="3284"/>
        <w:gridCol w:w="1134"/>
        <w:gridCol w:w="1186"/>
        <w:gridCol w:w="1097"/>
      </w:tblGrid>
      <w:tr w:rsidR="009D4581" w:rsidRPr="00072646" w14:paraId="74A686C5" w14:textId="77777777" w:rsidTr="00072646">
        <w:trPr>
          <w:cnfStyle w:val="100000000000" w:firstRow="1" w:lastRow="0" w:firstColumn="0" w:lastColumn="0" w:oddVBand="0" w:evenVBand="0" w:oddHBand="0" w:evenHBand="0" w:firstRowFirstColumn="0" w:firstRowLastColumn="0" w:lastRowFirstColumn="0" w:lastRowLastColumn="0"/>
          <w:trHeight w:val="441"/>
          <w:tblHeader/>
          <w:jc w:val="center"/>
        </w:trPr>
        <w:tc>
          <w:tcPr>
            <w:cnfStyle w:val="001000000000" w:firstRow="0" w:lastRow="0" w:firstColumn="1" w:lastColumn="0" w:oddVBand="0" w:evenVBand="0" w:oddHBand="0" w:evenHBand="0" w:firstRowFirstColumn="0" w:firstRowLastColumn="0" w:lastRowFirstColumn="0" w:lastRowLastColumn="0"/>
            <w:tcW w:w="3401" w:type="dxa"/>
            <w:shd w:val="clear" w:color="auto" w:fill="002060"/>
            <w:vAlign w:val="center"/>
          </w:tcPr>
          <w:p w14:paraId="1834B502" w14:textId="7C4019E0" w:rsidR="009D4581" w:rsidRPr="00072646" w:rsidRDefault="7792FB04" w:rsidP="00AB7A79">
            <w:pPr>
              <w:jc w:val="center"/>
              <w:rPr>
                <w:rFonts w:ascii="Arial" w:eastAsia="Times New Roman" w:hAnsi="Arial" w:cs="Arial"/>
                <w:color w:val="auto"/>
                <w:sz w:val="18"/>
                <w:szCs w:val="18"/>
              </w:rPr>
            </w:pPr>
            <w:r w:rsidRPr="00072646">
              <w:rPr>
                <w:rFonts w:ascii="Arial" w:eastAsia="Times New Roman" w:hAnsi="Arial" w:cs="Arial"/>
                <w:color w:val="auto"/>
                <w:sz w:val="18"/>
                <w:szCs w:val="18"/>
              </w:rPr>
              <w:t>Procesos</w:t>
            </w:r>
          </w:p>
        </w:tc>
        <w:tc>
          <w:tcPr>
            <w:tcW w:w="1134" w:type="dxa"/>
            <w:shd w:val="clear" w:color="auto" w:fill="002060"/>
            <w:noWrap/>
            <w:vAlign w:val="center"/>
          </w:tcPr>
          <w:p w14:paraId="53BC6EF5" w14:textId="274DB155" w:rsidR="009D4581" w:rsidRPr="00072646" w:rsidRDefault="009D4581" w:rsidP="00AB7A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72646">
              <w:rPr>
                <w:rFonts w:ascii="Arial" w:eastAsia="Times New Roman" w:hAnsi="Arial" w:cs="Arial"/>
                <w:color w:val="auto"/>
                <w:sz w:val="18"/>
                <w:szCs w:val="18"/>
              </w:rPr>
              <w:t>Gestión</w:t>
            </w:r>
          </w:p>
        </w:tc>
        <w:tc>
          <w:tcPr>
            <w:tcW w:w="1126" w:type="dxa"/>
            <w:shd w:val="clear" w:color="auto" w:fill="002060"/>
            <w:noWrap/>
            <w:vAlign w:val="center"/>
          </w:tcPr>
          <w:p w14:paraId="46BF523E" w14:textId="3C6C9BBD" w:rsidR="009D4581" w:rsidRPr="00072646" w:rsidRDefault="009D4581" w:rsidP="00AB7A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72646">
              <w:rPr>
                <w:rFonts w:ascii="Arial" w:eastAsia="Times New Roman" w:hAnsi="Arial" w:cs="Arial"/>
                <w:color w:val="auto"/>
                <w:sz w:val="18"/>
                <w:szCs w:val="18"/>
              </w:rPr>
              <w:t>Corrupción</w:t>
            </w:r>
          </w:p>
        </w:tc>
        <w:tc>
          <w:tcPr>
            <w:tcW w:w="1040" w:type="dxa"/>
            <w:shd w:val="clear" w:color="auto" w:fill="002060"/>
            <w:noWrap/>
            <w:vAlign w:val="center"/>
          </w:tcPr>
          <w:p w14:paraId="35E03037" w14:textId="13C0DD65" w:rsidR="009D4581" w:rsidRPr="00072646" w:rsidRDefault="009D4581" w:rsidP="00AB7A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72646">
              <w:rPr>
                <w:rFonts w:ascii="Arial" w:eastAsia="Times New Roman" w:hAnsi="Arial" w:cs="Arial"/>
                <w:color w:val="auto"/>
                <w:sz w:val="18"/>
                <w:szCs w:val="18"/>
              </w:rPr>
              <w:t>Seguridad</w:t>
            </w:r>
          </w:p>
        </w:tc>
      </w:tr>
      <w:tr w:rsidR="009D4581" w:rsidRPr="00072646" w14:paraId="7E671393" w14:textId="77777777" w:rsidTr="00AB7A79">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3E7AC390"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 Direccionamiento estratégico e innovación</w:t>
            </w:r>
          </w:p>
        </w:tc>
        <w:tc>
          <w:tcPr>
            <w:tcW w:w="1134" w:type="dxa"/>
            <w:vAlign w:val="center"/>
          </w:tcPr>
          <w:p w14:paraId="06AD4BC0" w14:textId="27AB08D7"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3</w:t>
            </w:r>
          </w:p>
        </w:tc>
        <w:tc>
          <w:tcPr>
            <w:tcW w:w="1126" w:type="dxa"/>
            <w:vAlign w:val="center"/>
          </w:tcPr>
          <w:p w14:paraId="4AF69F34" w14:textId="2F2011AD"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15369DE1" w14:textId="715B6316"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0</w:t>
            </w:r>
          </w:p>
        </w:tc>
      </w:tr>
      <w:tr w:rsidR="009D4581" w:rsidRPr="00072646" w14:paraId="4EA44654" w14:textId="77777777" w:rsidTr="00AB7A79">
        <w:trPr>
          <w:trHeight w:val="409"/>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5366FC17"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2. Atención a partes interesadas y comunicaciones</w:t>
            </w:r>
          </w:p>
        </w:tc>
        <w:tc>
          <w:tcPr>
            <w:tcW w:w="1134" w:type="dxa"/>
            <w:vAlign w:val="center"/>
          </w:tcPr>
          <w:p w14:paraId="30E1EAC7" w14:textId="677EDBAC"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3</w:t>
            </w:r>
          </w:p>
        </w:tc>
        <w:tc>
          <w:tcPr>
            <w:tcW w:w="1126" w:type="dxa"/>
            <w:vAlign w:val="center"/>
          </w:tcPr>
          <w:p w14:paraId="76A136DC" w14:textId="7C52DD0E"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4042A42B" w14:textId="2CD87843"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69A3F365" w14:textId="77777777" w:rsidTr="00AB7A79">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0F2AD9F0"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3. Estrategia y gobierno de TI</w:t>
            </w:r>
          </w:p>
        </w:tc>
        <w:tc>
          <w:tcPr>
            <w:tcW w:w="1134" w:type="dxa"/>
            <w:vAlign w:val="center"/>
          </w:tcPr>
          <w:p w14:paraId="79F7825C" w14:textId="08BE3ED6"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126" w:type="dxa"/>
            <w:vAlign w:val="center"/>
          </w:tcPr>
          <w:p w14:paraId="3B9E90F6" w14:textId="11F75FAB"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2DC4066D" w14:textId="62A6121A"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r>
      <w:tr w:rsidR="009D4581" w:rsidRPr="00072646" w14:paraId="02AAD104" w14:textId="77777777" w:rsidTr="00AB7A79">
        <w:trPr>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51BD4F5E"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4. Planeación de la intervención</w:t>
            </w:r>
          </w:p>
        </w:tc>
        <w:tc>
          <w:tcPr>
            <w:tcW w:w="1134" w:type="dxa"/>
            <w:vAlign w:val="center"/>
          </w:tcPr>
          <w:p w14:paraId="669AB5A4" w14:textId="057D5A0F"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tcPr>
          <w:p w14:paraId="0E491509" w14:textId="5A1DE714"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5AA3B8EE" w14:textId="6EC8D617"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9D4581" w:rsidRPr="00072646" w14:paraId="04A484EA" w14:textId="77777777" w:rsidTr="00AB7A79">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6E214132"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5. Producción de mezcla y aprovisionamiento de maquinaria y equipos</w:t>
            </w:r>
          </w:p>
        </w:tc>
        <w:tc>
          <w:tcPr>
            <w:tcW w:w="1134" w:type="dxa"/>
            <w:vAlign w:val="center"/>
          </w:tcPr>
          <w:p w14:paraId="0CCF0498" w14:textId="34F49B69"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hideMark/>
          </w:tcPr>
          <w:p w14:paraId="2DE5F33B" w14:textId="7FE96383"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040" w:type="dxa"/>
            <w:vAlign w:val="center"/>
            <w:hideMark/>
          </w:tcPr>
          <w:p w14:paraId="428825C0" w14:textId="2877638C"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9D4581" w:rsidRPr="00072646" w14:paraId="259DA523" w14:textId="77777777" w:rsidTr="00AB7A79">
        <w:trPr>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368BC778"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6. Intervención de la malla vial</w:t>
            </w:r>
          </w:p>
        </w:tc>
        <w:tc>
          <w:tcPr>
            <w:tcW w:w="1134" w:type="dxa"/>
            <w:vAlign w:val="center"/>
          </w:tcPr>
          <w:p w14:paraId="2B7024DB" w14:textId="26FADA32"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3</w:t>
            </w:r>
          </w:p>
        </w:tc>
        <w:tc>
          <w:tcPr>
            <w:tcW w:w="1126" w:type="dxa"/>
            <w:vAlign w:val="center"/>
            <w:hideMark/>
          </w:tcPr>
          <w:p w14:paraId="7AC811BA" w14:textId="19ED93B3"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55FEF6C9" w14:textId="7452E0C1"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9D4581" w:rsidRPr="00072646" w14:paraId="31A75A30" w14:textId="77777777" w:rsidTr="00AB7A79">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2BD50788"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7. Gestión de servicios e infraestructura tecnológica</w:t>
            </w:r>
          </w:p>
        </w:tc>
        <w:tc>
          <w:tcPr>
            <w:tcW w:w="1134" w:type="dxa"/>
            <w:vAlign w:val="center"/>
          </w:tcPr>
          <w:p w14:paraId="268EC1C0" w14:textId="1E985BEB"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126" w:type="dxa"/>
            <w:vAlign w:val="center"/>
            <w:hideMark/>
          </w:tcPr>
          <w:p w14:paraId="35E286AA" w14:textId="427EBBD2"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2EFA12F2" w14:textId="30414F7C"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8</w:t>
            </w:r>
          </w:p>
        </w:tc>
      </w:tr>
      <w:tr w:rsidR="009D4581" w:rsidRPr="00072646" w14:paraId="7BD04C29" w14:textId="77777777" w:rsidTr="00AB7A79">
        <w:trPr>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7C3BBE2C"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8. Gestión de recursos físicos</w:t>
            </w:r>
          </w:p>
        </w:tc>
        <w:tc>
          <w:tcPr>
            <w:tcW w:w="1134" w:type="dxa"/>
            <w:vAlign w:val="center"/>
          </w:tcPr>
          <w:p w14:paraId="1AFB9CEA" w14:textId="6848D27A"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4</w:t>
            </w:r>
          </w:p>
        </w:tc>
        <w:tc>
          <w:tcPr>
            <w:tcW w:w="1126" w:type="dxa"/>
            <w:vAlign w:val="center"/>
            <w:hideMark/>
          </w:tcPr>
          <w:p w14:paraId="36B852DF" w14:textId="28E91F8F"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1392C4A5" w14:textId="05393835"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9D4581" w:rsidRPr="00072646" w14:paraId="488C9BF0" w14:textId="77777777" w:rsidTr="00AB7A7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0106AF45"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9. Gestión contractual</w:t>
            </w:r>
          </w:p>
        </w:tc>
        <w:tc>
          <w:tcPr>
            <w:tcW w:w="1134" w:type="dxa"/>
            <w:vAlign w:val="center"/>
          </w:tcPr>
          <w:p w14:paraId="787E9825" w14:textId="4CBF7753"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4</w:t>
            </w:r>
          </w:p>
        </w:tc>
        <w:tc>
          <w:tcPr>
            <w:tcW w:w="1126" w:type="dxa"/>
            <w:vAlign w:val="center"/>
            <w:hideMark/>
          </w:tcPr>
          <w:p w14:paraId="0D9004CE" w14:textId="685A6175"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64E550A6" w14:textId="36F28636"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9D4581" w:rsidRPr="00072646" w14:paraId="3A4B3D99" w14:textId="77777777" w:rsidTr="00AB7A79">
        <w:trPr>
          <w:trHeight w:val="31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5547172F"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10. Gestión financiera</w:t>
            </w:r>
          </w:p>
        </w:tc>
        <w:tc>
          <w:tcPr>
            <w:tcW w:w="1134" w:type="dxa"/>
            <w:vAlign w:val="center"/>
          </w:tcPr>
          <w:p w14:paraId="23514D7A" w14:textId="68518AC2"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3</w:t>
            </w:r>
          </w:p>
        </w:tc>
        <w:tc>
          <w:tcPr>
            <w:tcW w:w="1126" w:type="dxa"/>
            <w:vAlign w:val="center"/>
            <w:hideMark/>
          </w:tcPr>
          <w:p w14:paraId="7B84FFDE" w14:textId="04D7645F"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479512FE" w14:textId="15691E41"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72EED227" w14:textId="77777777" w:rsidTr="00AB7A79">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7386E7A7"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11. Gestión de laboratorio</w:t>
            </w:r>
          </w:p>
        </w:tc>
        <w:tc>
          <w:tcPr>
            <w:tcW w:w="1134" w:type="dxa"/>
            <w:vAlign w:val="center"/>
          </w:tcPr>
          <w:p w14:paraId="1971E00A" w14:textId="1B452BFD"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hideMark/>
          </w:tcPr>
          <w:p w14:paraId="067E0697" w14:textId="5F1CACF7"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55994817" w14:textId="14249999"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172A06F6" w14:textId="77777777" w:rsidTr="00AB7A79">
        <w:trPr>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4F0112C9"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12. Gestión de talento humano</w:t>
            </w:r>
          </w:p>
        </w:tc>
        <w:tc>
          <w:tcPr>
            <w:tcW w:w="1134" w:type="dxa"/>
            <w:vAlign w:val="center"/>
          </w:tcPr>
          <w:p w14:paraId="773A8328" w14:textId="47B557E2"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4</w:t>
            </w:r>
          </w:p>
        </w:tc>
        <w:tc>
          <w:tcPr>
            <w:tcW w:w="1126" w:type="dxa"/>
            <w:vAlign w:val="center"/>
            <w:hideMark/>
          </w:tcPr>
          <w:p w14:paraId="1918AA74" w14:textId="6D7BF54C"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2C5A56B6" w14:textId="116781AD"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9D4581" w:rsidRPr="00072646" w14:paraId="605324F1" w14:textId="77777777" w:rsidTr="00AB7A7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4259C849"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lastRenderedPageBreak/>
              <w:t>13. Gestión ambiental</w:t>
            </w:r>
          </w:p>
        </w:tc>
        <w:tc>
          <w:tcPr>
            <w:tcW w:w="1134" w:type="dxa"/>
            <w:vAlign w:val="center"/>
          </w:tcPr>
          <w:p w14:paraId="096565D9" w14:textId="12F9642D"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hideMark/>
          </w:tcPr>
          <w:p w14:paraId="318C0589" w14:textId="6DF3A28D"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6C14BECC" w14:textId="108C36DF"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9D4581" w:rsidRPr="00072646" w14:paraId="085DE9CD" w14:textId="77777777" w:rsidTr="00AB7A79">
        <w:trPr>
          <w:trHeight w:val="31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70BD27DC"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14. Gestión documental</w:t>
            </w:r>
          </w:p>
        </w:tc>
        <w:tc>
          <w:tcPr>
            <w:tcW w:w="1134" w:type="dxa"/>
            <w:vAlign w:val="center"/>
          </w:tcPr>
          <w:p w14:paraId="23AF1BDC" w14:textId="0484DB7B"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hideMark/>
          </w:tcPr>
          <w:p w14:paraId="6C0C5B56" w14:textId="4C9A065B"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228D4E72" w14:textId="049C3C7B"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9D4581" w:rsidRPr="00072646" w14:paraId="2690CA87" w14:textId="77777777" w:rsidTr="00AB7A7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15DF2302"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15. Gestión jurídica</w:t>
            </w:r>
          </w:p>
        </w:tc>
        <w:tc>
          <w:tcPr>
            <w:tcW w:w="1134" w:type="dxa"/>
            <w:vAlign w:val="center"/>
          </w:tcPr>
          <w:p w14:paraId="2C4ECCC8" w14:textId="77E4BBF2"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2</w:t>
            </w:r>
          </w:p>
        </w:tc>
        <w:tc>
          <w:tcPr>
            <w:tcW w:w="1126" w:type="dxa"/>
            <w:vAlign w:val="center"/>
            <w:hideMark/>
          </w:tcPr>
          <w:p w14:paraId="588DAA03" w14:textId="487FCE3A"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5D290533" w14:textId="0522BFFC"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5D10E12A" w14:textId="77777777" w:rsidTr="00AB7A79">
        <w:trPr>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1BB661E8"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 xml:space="preserve">16. Control, evaluación y mejora de la gestión  </w:t>
            </w:r>
          </w:p>
        </w:tc>
        <w:tc>
          <w:tcPr>
            <w:tcW w:w="1134" w:type="dxa"/>
            <w:vAlign w:val="center"/>
          </w:tcPr>
          <w:p w14:paraId="3ED6B1FC" w14:textId="1D0B30F2"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126" w:type="dxa"/>
            <w:vAlign w:val="center"/>
            <w:hideMark/>
          </w:tcPr>
          <w:p w14:paraId="6774BBE2" w14:textId="64613872"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040" w:type="dxa"/>
            <w:vAlign w:val="center"/>
            <w:hideMark/>
          </w:tcPr>
          <w:p w14:paraId="5DF41911" w14:textId="27F3A566"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70F90BEB" w14:textId="77777777" w:rsidTr="00AB7A79">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3401" w:type="dxa"/>
            <w:vAlign w:val="center"/>
            <w:hideMark/>
          </w:tcPr>
          <w:p w14:paraId="6B9AEBFC" w14:textId="77777777" w:rsidR="009D4581" w:rsidRPr="00072646" w:rsidRDefault="009D4581" w:rsidP="00AB7A79">
            <w:pPr>
              <w:rPr>
                <w:rFonts w:ascii="Arial" w:eastAsia="Times New Roman" w:hAnsi="Arial" w:cs="Arial"/>
                <w:b w:val="0"/>
                <w:bCs w:val="0"/>
                <w:color w:val="auto"/>
                <w:sz w:val="18"/>
                <w:szCs w:val="18"/>
              </w:rPr>
            </w:pPr>
            <w:r w:rsidRPr="00072646">
              <w:rPr>
                <w:rFonts w:ascii="Arial" w:eastAsia="Times New Roman" w:hAnsi="Arial" w:cs="Arial"/>
                <w:b w:val="0"/>
                <w:bCs w:val="0"/>
                <w:color w:val="auto"/>
                <w:sz w:val="18"/>
                <w:szCs w:val="18"/>
              </w:rPr>
              <w:t>17. Control disciplinario interno</w:t>
            </w:r>
          </w:p>
        </w:tc>
        <w:tc>
          <w:tcPr>
            <w:tcW w:w="1134" w:type="dxa"/>
            <w:vAlign w:val="center"/>
          </w:tcPr>
          <w:p w14:paraId="315C19AF" w14:textId="76B77C15"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1126" w:type="dxa"/>
            <w:vAlign w:val="center"/>
            <w:hideMark/>
          </w:tcPr>
          <w:p w14:paraId="39DAD499" w14:textId="14061998"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c>
          <w:tcPr>
            <w:tcW w:w="1040" w:type="dxa"/>
            <w:vAlign w:val="center"/>
            <w:hideMark/>
          </w:tcPr>
          <w:p w14:paraId="6C992FD0" w14:textId="7AD07286" w:rsidR="009D4581" w:rsidRPr="00072646" w:rsidRDefault="009D4581" w:rsidP="3B233B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072646">
              <w:rPr>
                <w:rFonts w:ascii="Arial" w:eastAsia="Times New Roman" w:hAnsi="Arial" w:cs="Arial"/>
                <w:sz w:val="18"/>
                <w:szCs w:val="18"/>
              </w:rPr>
              <w:t>1</w:t>
            </w:r>
          </w:p>
        </w:tc>
      </w:tr>
      <w:tr w:rsidR="009D4581" w:rsidRPr="00072646" w14:paraId="70309440" w14:textId="77777777" w:rsidTr="00072646">
        <w:trPr>
          <w:trHeight w:val="315"/>
          <w:jc w:val="center"/>
        </w:trPr>
        <w:tc>
          <w:tcPr>
            <w:cnfStyle w:val="001000000000" w:firstRow="0" w:lastRow="0" w:firstColumn="1" w:lastColumn="0" w:oddVBand="0" w:evenVBand="0" w:oddHBand="0" w:evenHBand="0" w:firstRowFirstColumn="0" w:firstRowLastColumn="0" w:lastRowFirstColumn="0" w:lastRowLastColumn="0"/>
            <w:tcW w:w="3401" w:type="dxa"/>
            <w:shd w:val="clear" w:color="auto" w:fill="002060"/>
            <w:vAlign w:val="center"/>
            <w:hideMark/>
          </w:tcPr>
          <w:p w14:paraId="1D4B1B3A" w14:textId="77777777" w:rsidR="009D4581" w:rsidRPr="00072646" w:rsidRDefault="009D4581" w:rsidP="3B233BCA">
            <w:pPr>
              <w:jc w:val="center"/>
              <w:rPr>
                <w:rFonts w:ascii="Arial" w:eastAsia="Times New Roman" w:hAnsi="Arial" w:cs="Arial"/>
                <w:b w:val="0"/>
                <w:bCs w:val="0"/>
                <w:color w:val="auto"/>
                <w:sz w:val="18"/>
                <w:szCs w:val="18"/>
              </w:rPr>
            </w:pPr>
            <w:r w:rsidRPr="00072646">
              <w:rPr>
                <w:rFonts w:ascii="Arial" w:eastAsia="Times New Roman" w:hAnsi="Arial" w:cs="Arial"/>
                <w:color w:val="auto"/>
                <w:sz w:val="18"/>
                <w:szCs w:val="18"/>
              </w:rPr>
              <w:t>TOTAL</w:t>
            </w:r>
          </w:p>
        </w:tc>
        <w:tc>
          <w:tcPr>
            <w:tcW w:w="1134" w:type="dxa"/>
            <w:shd w:val="clear" w:color="auto" w:fill="002060"/>
            <w:vAlign w:val="center"/>
          </w:tcPr>
          <w:p w14:paraId="6560466D" w14:textId="23CA9658"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072646">
              <w:rPr>
                <w:rFonts w:ascii="Arial" w:eastAsia="Times New Roman" w:hAnsi="Arial" w:cs="Arial"/>
                <w:b/>
                <w:bCs/>
                <w:sz w:val="18"/>
                <w:szCs w:val="18"/>
              </w:rPr>
              <w:t>38</w:t>
            </w:r>
          </w:p>
        </w:tc>
        <w:tc>
          <w:tcPr>
            <w:tcW w:w="1126" w:type="dxa"/>
            <w:shd w:val="clear" w:color="auto" w:fill="002060"/>
            <w:vAlign w:val="center"/>
            <w:hideMark/>
          </w:tcPr>
          <w:p w14:paraId="44D6906F" w14:textId="19E442AB"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072646">
              <w:rPr>
                <w:rFonts w:ascii="Arial" w:eastAsia="Times New Roman" w:hAnsi="Arial" w:cs="Arial"/>
                <w:b/>
                <w:bCs/>
                <w:sz w:val="18"/>
                <w:szCs w:val="18"/>
              </w:rPr>
              <w:t>8</w:t>
            </w:r>
          </w:p>
        </w:tc>
        <w:tc>
          <w:tcPr>
            <w:tcW w:w="1040" w:type="dxa"/>
            <w:shd w:val="clear" w:color="auto" w:fill="002060"/>
            <w:vAlign w:val="center"/>
            <w:hideMark/>
          </w:tcPr>
          <w:p w14:paraId="37185A0A" w14:textId="400F89A3" w:rsidR="009D4581" w:rsidRPr="00072646" w:rsidRDefault="009D4581" w:rsidP="3B233BC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072646">
              <w:rPr>
                <w:rFonts w:ascii="Arial" w:eastAsia="Times New Roman" w:hAnsi="Arial" w:cs="Arial"/>
                <w:b/>
                <w:bCs/>
                <w:sz w:val="18"/>
                <w:szCs w:val="18"/>
              </w:rPr>
              <w:t>16</w:t>
            </w:r>
          </w:p>
        </w:tc>
      </w:tr>
    </w:tbl>
    <w:p w14:paraId="3484A3AA" w14:textId="6DB5B43B" w:rsidR="00AD6AF4" w:rsidRPr="00072646" w:rsidRDefault="00AD6AF4" w:rsidP="493DBB8A">
      <w:pPr>
        <w:spacing w:after="0" w:line="233" w:lineRule="atLeast"/>
        <w:ind w:left="708"/>
        <w:jc w:val="center"/>
        <w:rPr>
          <w:rFonts w:ascii="Arial" w:eastAsia="Arial" w:hAnsi="Arial" w:cs="Arial"/>
          <w:lang w:val="es-ES"/>
        </w:rPr>
      </w:pPr>
      <w:r w:rsidRPr="00072646">
        <w:rPr>
          <w:rFonts w:ascii="Arial" w:eastAsia="Arial" w:hAnsi="Arial" w:cs="Arial"/>
          <w:b/>
          <w:bCs/>
          <w:sz w:val="18"/>
          <w:szCs w:val="18"/>
        </w:rPr>
        <w:t xml:space="preserve">Fuente: </w:t>
      </w:r>
      <w:r w:rsidRPr="00072646">
        <w:rPr>
          <w:rFonts w:ascii="Arial" w:eastAsia="Arial" w:hAnsi="Arial" w:cs="Arial"/>
          <w:sz w:val="18"/>
          <w:szCs w:val="18"/>
        </w:rPr>
        <w:t>OAP 202</w:t>
      </w:r>
      <w:r w:rsidR="003110A2" w:rsidRPr="00072646">
        <w:rPr>
          <w:rFonts w:ascii="Arial" w:eastAsia="Arial" w:hAnsi="Arial" w:cs="Arial"/>
          <w:sz w:val="18"/>
          <w:szCs w:val="18"/>
        </w:rPr>
        <w:t>3</w:t>
      </w:r>
    </w:p>
    <w:p w14:paraId="4BCABEEA" w14:textId="228130D0" w:rsidR="594ADEC0" w:rsidRPr="00072646" w:rsidRDefault="594ADEC0" w:rsidP="493DBB8A">
      <w:pPr>
        <w:spacing w:after="200" w:line="276" w:lineRule="auto"/>
        <w:jc w:val="both"/>
        <w:rPr>
          <w:rFonts w:ascii="Arial" w:eastAsia="Arial" w:hAnsi="Arial" w:cs="Arial"/>
          <w:color w:val="7030A0"/>
        </w:rPr>
      </w:pPr>
    </w:p>
    <w:p w14:paraId="431FB514" w14:textId="7A8E4DFC" w:rsidR="003110A2" w:rsidRPr="00072646" w:rsidRDefault="003110A2" w:rsidP="3B233BCA">
      <w:pPr>
        <w:spacing w:after="200" w:line="276" w:lineRule="auto"/>
        <w:jc w:val="both"/>
        <w:rPr>
          <w:rFonts w:ascii="Arial" w:eastAsia="Arial" w:hAnsi="Arial" w:cs="Arial"/>
        </w:rPr>
      </w:pPr>
      <w:bookmarkStart w:id="14" w:name="_Toc115854811"/>
      <w:r w:rsidRPr="00072646">
        <w:rPr>
          <w:rFonts w:ascii="Arial" w:eastAsia="Arial" w:hAnsi="Arial" w:cs="Arial"/>
        </w:rPr>
        <w:t xml:space="preserve">En la tabla anterior, se registran por proceso la totalidad de los riesgos: 38 gestión, 8 corrupción y 16 de seguridad de la información para un total de 62 riesgos </w:t>
      </w:r>
      <w:r w:rsidR="060E504E" w:rsidRPr="00072646">
        <w:rPr>
          <w:rFonts w:ascii="Arial" w:eastAsia="Arial" w:hAnsi="Arial" w:cs="Arial"/>
        </w:rPr>
        <w:t xml:space="preserve">administrados </w:t>
      </w:r>
      <w:r w:rsidRPr="00072646">
        <w:rPr>
          <w:rFonts w:ascii="Arial" w:eastAsia="Arial" w:hAnsi="Arial" w:cs="Arial"/>
        </w:rPr>
        <w:t>a corte 30 de a</w:t>
      </w:r>
      <w:r w:rsidR="2850C3B8" w:rsidRPr="00072646">
        <w:rPr>
          <w:rFonts w:ascii="Arial" w:eastAsia="Arial" w:hAnsi="Arial" w:cs="Arial"/>
        </w:rPr>
        <w:t xml:space="preserve">gosto </w:t>
      </w:r>
      <w:r w:rsidRPr="00072646">
        <w:rPr>
          <w:rFonts w:ascii="Arial" w:eastAsia="Arial" w:hAnsi="Arial" w:cs="Arial"/>
        </w:rPr>
        <w:t>2023</w:t>
      </w:r>
    </w:p>
    <w:p w14:paraId="3272947C" w14:textId="77777777" w:rsidR="003110A2" w:rsidRPr="00072646" w:rsidRDefault="003110A2" w:rsidP="3B233BCA">
      <w:pPr>
        <w:spacing w:after="200" w:line="276" w:lineRule="auto"/>
        <w:jc w:val="both"/>
        <w:rPr>
          <w:rFonts w:ascii="Arial" w:eastAsia="Arial" w:hAnsi="Arial" w:cs="Arial"/>
          <w:lang w:eastAsia="es-CO"/>
        </w:rPr>
      </w:pPr>
      <w:r w:rsidRPr="00072646">
        <w:rPr>
          <w:rFonts w:ascii="Arial" w:eastAsia="Arial" w:hAnsi="Arial" w:cs="Arial"/>
          <w:lang w:eastAsia="es-CO"/>
        </w:rPr>
        <w:t xml:space="preserve">Al analizar el estado de riesgo residual de los 62 riesgos vigentes, se identifica que, una vez aplicados los controles definidos por los procesos, no hay riesgos en nivel “extremo”, hay 6 en nivel “alto”, 41 en nivel “moderado” y 15 en nivel “bajo”. A continuación, se detallan los riesgos en nivel alto con el fin de que los procesos enfoquen sus esfuerzos y fortalezcan sus controles: </w:t>
      </w:r>
    </w:p>
    <w:p w14:paraId="7A1F48DE" w14:textId="41977A85" w:rsidR="003E35FF" w:rsidRPr="00072646" w:rsidRDefault="003E35FF" w:rsidP="3B233BCA">
      <w:pPr>
        <w:pStyle w:val="Descripcin"/>
        <w:spacing w:after="0" w:line="240" w:lineRule="auto"/>
        <w:jc w:val="center"/>
        <w:rPr>
          <w:rFonts w:eastAsia="Arial" w:cs="Arial"/>
          <w:b w:val="0"/>
          <w:bCs w:val="0"/>
          <w:sz w:val="18"/>
          <w:szCs w:val="18"/>
        </w:rPr>
      </w:pPr>
      <w:bookmarkStart w:id="15" w:name="_Toc146197745"/>
      <w:r w:rsidRPr="00072646">
        <w:rPr>
          <w:rFonts w:eastAsia="Arial" w:cs="Arial"/>
          <w:sz w:val="18"/>
          <w:szCs w:val="18"/>
        </w:rPr>
        <w:t xml:space="preserve">Tabla No </w:t>
      </w:r>
      <w:r w:rsidRPr="00072646">
        <w:rPr>
          <w:rFonts w:cs="Arial"/>
          <w:color w:val="7030A0"/>
          <w:sz w:val="18"/>
          <w:szCs w:val="18"/>
        </w:rPr>
        <w:fldChar w:fldCharType="begin"/>
      </w:r>
      <w:r w:rsidRPr="00072646">
        <w:rPr>
          <w:rFonts w:cs="Arial"/>
          <w:color w:val="7030A0"/>
          <w:sz w:val="18"/>
          <w:szCs w:val="18"/>
        </w:rPr>
        <w:instrText xml:space="preserve"> SEQ Tabla \* ARABIC </w:instrText>
      </w:r>
      <w:r w:rsidRPr="00072646">
        <w:rPr>
          <w:rFonts w:cs="Arial"/>
          <w:color w:val="7030A0"/>
          <w:sz w:val="18"/>
          <w:szCs w:val="18"/>
        </w:rPr>
        <w:fldChar w:fldCharType="separate"/>
      </w:r>
      <w:r w:rsidR="00075B9F" w:rsidRPr="00072646">
        <w:rPr>
          <w:rFonts w:cs="Arial"/>
          <w:noProof/>
          <w:color w:val="7030A0"/>
          <w:sz w:val="18"/>
          <w:szCs w:val="18"/>
        </w:rPr>
        <w:t>4</w:t>
      </w:r>
      <w:r w:rsidRPr="00072646">
        <w:rPr>
          <w:rFonts w:cs="Arial"/>
          <w:color w:val="7030A0"/>
          <w:sz w:val="18"/>
          <w:szCs w:val="18"/>
        </w:rPr>
        <w:fldChar w:fldCharType="end"/>
      </w:r>
      <w:r w:rsidRPr="00072646">
        <w:rPr>
          <w:rFonts w:eastAsia="Arial" w:cs="Arial"/>
          <w:sz w:val="18"/>
          <w:szCs w:val="18"/>
        </w:rPr>
        <w:t xml:space="preserve"> </w:t>
      </w:r>
      <w:r w:rsidRPr="00072646">
        <w:rPr>
          <w:rFonts w:eastAsia="Arial" w:cs="Arial"/>
          <w:b w:val="0"/>
          <w:bCs w:val="0"/>
          <w:sz w:val="18"/>
          <w:szCs w:val="18"/>
        </w:rPr>
        <w:t xml:space="preserve">Procesos con </w:t>
      </w:r>
      <w:r w:rsidR="00FB7A8E" w:rsidRPr="00072646">
        <w:rPr>
          <w:rFonts w:eastAsia="Arial" w:cs="Arial"/>
          <w:b w:val="0"/>
          <w:bCs w:val="0"/>
          <w:sz w:val="18"/>
          <w:szCs w:val="18"/>
        </w:rPr>
        <w:t xml:space="preserve">riesgos residuales en </w:t>
      </w:r>
      <w:r w:rsidRPr="00072646">
        <w:rPr>
          <w:rFonts w:eastAsia="Arial" w:cs="Arial"/>
          <w:b w:val="0"/>
          <w:bCs w:val="0"/>
          <w:sz w:val="18"/>
          <w:szCs w:val="18"/>
        </w:rPr>
        <w:t xml:space="preserve">nivel </w:t>
      </w:r>
      <w:r w:rsidR="006348DB" w:rsidRPr="00072646">
        <w:rPr>
          <w:rFonts w:eastAsia="Arial" w:cs="Arial"/>
          <w:b w:val="0"/>
          <w:bCs w:val="0"/>
          <w:sz w:val="18"/>
          <w:szCs w:val="18"/>
        </w:rPr>
        <w:t>a</w:t>
      </w:r>
      <w:r w:rsidRPr="00072646">
        <w:rPr>
          <w:rFonts w:eastAsia="Arial" w:cs="Arial"/>
          <w:b w:val="0"/>
          <w:bCs w:val="0"/>
          <w:sz w:val="18"/>
          <w:szCs w:val="18"/>
        </w:rPr>
        <w:t>lto</w:t>
      </w:r>
      <w:bookmarkEnd w:id="14"/>
      <w:bookmarkEnd w:id="15"/>
      <w:r w:rsidRPr="00072646">
        <w:rPr>
          <w:rFonts w:eastAsia="Arial" w:cs="Arial"/>
          <w:b w:val="0"/>
          <w:bCs w:val="0"/>
          <w:sz w:val="18"/>
          <w:szCs w:val="18"/>
        </w:rPr>
        <w:t xml:space="preserve"> </w:t>
      </w:r>
    </w:p>
    <w:tbl>
      <w:tblPr>
        <w:tblW w:w="8622" w:type="dxa"/>
        <w:jc w:val="center"/>
        <w:tblLook w:val="04A0" w:firstRow="1" w:lastRow="0" w:firstColumn="1" w:lastColumn="0" w:noHBand="0" w:noVBand="1"/>
      </w:tblPr>
      <w:tblGrid>
        <w:gridCol w:w="1065"/>
        <w:gridCol w:w="4139"/>
        <w:gridCol w:w="974"/>
        <w:gridCol w:w="1222"/>
        <w:gridCol w:w="1222"/>
      </w:tblGrid>
      <w:tr w:rsidR="009D4581" w:rsidRPr="00072646" w14:paraId="316BA818" w14:textId="77777777" w:rsidTr="3B233BCA">
        <w:trPr>
          <w:trHeight w:val="20"/>
          <w:jc w:val="center"/>
        </w:trPr>
        <w:tc>
          <w:tcPr>
            <w:tcW w:w="1065" w:type="dxa"/>
            <w:tcBorders>
              <w:top w:val="single" w:sz="4" w:space="0" w:color="auto"/>
              <w:left w:val="single" w:sz="4" w:space="0" w:color="auto"/>
              <w:bottom w:val="single" w:sz="4" w:space="0" w:color="auto"/>
              <w:right w:val="single" w:sz="4" w:space="0" w:color="auto"/>
            </w:tcBorders>
            <w:shd w:val="clear" w:color="auto" w:fill="002060"/>
            <w:vAlign w:val="center"/>
          </w:tcPr>
          <w:p w14:paraId="3826B8AB" w14:textId="77777777" w:rsidR="003110A2" w:rsidRPr="00072646" w:rsidRDefault="003110A2" w:rsidP="3B233BCA">
            <w:pPr>
              <w:jc w:val="center"/>
              <w:rPr>
                <w:rFonts w:ascii="Arial" w:eastAsia="Arial" w:hAnsi="Arial" w:cs="Arial"/>
                <w:b/>
                <w:bCs/>
                <w:sz w:val="18"/>
                <w:szCs w:val="18"/>
                <w:lang w:eastAsia="es-CO"/>
              </w:rPr>
            </w:pPr>
            <w:r w:rsidRPr="00072646">
              <w:rPr>
                <w:rFonts w:ascii="Arial" w:eastAsia="Arial" w:hAnsi="Arial" w:cs="Arial"/>
                <w:b/>
                <w:bCs/>
                <w:sz w:val="18"/>
                <w:szCs w:val="18"/>
                <w:lang w:eastAsia="es-CO"/>
              </w:rPr>
              <w:t>Código</w:t>
            </w:r>
          </w:p>
        </w:tc>
        <w:tc>
          <w:tcPr>
            <w:tcW w:w="4139" w:type="dxa"/>
            <w:tcBorders>
              <w:top w:val="single" w:sz="4" w:space="0" w:color="auto"/>
              <w:left w:val="single" w:sz="4" w:space="0" w:color="auto"/>
              <w:bottom w:val="single" w:sz="4" w:space="0" w:color="auto"/>
              <w:right w:val="single" w:sz="4" w:space="0" w:color="auto"/>
            </w:tcBorders>
            <w:shd w:val="clear" w:color="auto" w:fill="002060"/>
            <w:vAlign w:val="center"/>
          </w:tcPr>
          <w:p w14:paraId="408749B8" w14:textId="77777777" w:rsidR="003110A2" w:rsidRPr="00072646" w:rsidRDefault="003110A2" w:rsidP="3B233BCA">
            <w:pPr>
              <w:jc w:val="center"/>
              <w:rPr>
                <w:rFonts w:ascii="Arial" w:eastAsia="Arial" w:hAnsi="Arial" w:cs="Arial"/>
                <w:b/>
                <w:bCs/>
                <w:sz w:val="18"/>
                <w:szCs w:val="18"/>
                <w:lang w:eastAsia="es-CO"/>
              </w:rPr>
            </w:pPr>
            <w:r w:rsidRPr="00072646">
              <w:rPr>
                <w:rFonts w:ascii="Arial" w:eastAsia="Arial" w:hAnsi="Arial" w:cs="Arial"/>
                <w:b/>
                <w:bCs/>
                <w:sz w:val="18"/>
                <w:szCs w:val="18"/>
                <w:lang w:eastAsia="es-CO"/>
              </w:rPr>
              <w:t>Proceso</w:t>
            </w:r>
          </w:p>
        </w:tc>
        <w:tc>
          <w:tcPr>
            <w:tcW w:w="974" w:type="dxa"/>
            <w:tcBorders>
              <w:top w:val="single" w:sz="4" w:space="0" w:color="auto"/>
              <w:left w:val="single" w:sz="4" w:space="0" w:color="auto"/>
              <w:bottom w:val="single" w:sz="4" w:space="0" w:color="auto"/>
              <w:right w:val="single" w:sz="4" w:space="0" w:color="auto"/>
            </w:tcBorders>
            <w:shd w:val="clear" w:color="auto" w:fill="002060"/>
            <w:vAlign w:val="center"/>
          </w:tcPr>
          <w:p w14:paraId="2123EA44" w14:textId="77777777" w:rsidR="003110A2" w:rsidRPr="00072646" w:rsidRDefault="003110A2" w:rsidP="3B233BCA">
            <w:pPr>
              <w:jc w:val="center"/>
              <w:rPr>
                <w:rFonts w:ascii="Arial" w:eastAsia="Arial" w:hAnsi="Arial" w:cs="Arial"/>
                <w:b/>
                <w:bCs/>
                <w:sz w:val="18"/>
                <w:szCs w:val="18"/>
                <w:lang w:eastAsia="es-CO"/>
              </w:rPr>
            </w:pPr>
            <w:r w:rsidRPr="00072646">
              <w:rPr>
                <w:rFonts w:ascii="Arial" w:eastAsia="Arial" w:hAnsi="Arial" w:cs="Arial"/>
                <w:b/>
                <w:bCs/>
                <w:sz w:val="18"/>
                <w:szCs w:val="18"/>
                <w:lang w:eastAsia="es-CO"/>
              </w:rPr>
              <w:t>Gestión</w:t>
            </w:r>
          </w:p>
        </w:tc>
        <w:tc>
          <w:tcPr>
            <w:tcW w:w="1222" w:type="dxa"/>
            <w:tcBorders>
              <w:top w:val="single" w:sz="4" w:space="0" w:color="auto"/>
              <w:left w:val="single" w:sz="4" w:space="0" w:color="auto"/>
              <w:bottom w:val="single" w:sz="4" w:space="0" w:color="auto"/>
              <w:right w:val="single" w:sz="4" w:space="0" w:color="auto"/>
            </w:tcBorders>
            <w:shd w:val="clear" w:color="auto" w:fill="002060"/>
            <w:vAlign w:val="center"/>
          </w:tcPr>
          <w:p w14:paraId="79DF050C" w14:textId="77777777" w:rsidR="003110A2" w:rsidRPr="00072646" w:rsidRDefault="003110A2" w:rsidP="3B233BCA">
            <w:pPr>
              <w:jc w:val="center"/>
              <w:rPr>
                <w:rFonts w:ascii="Arial" w:eastAsia="Arial" w:hAnsi="Arial" w:cs="Arial"/>
                <w:b/>
                <w:bCs/>
                <w:sz w:val="18"/>
                <w:szCs w:val="18"/>
                <w:lang w:eastAsia="es-CO"/>
              </w:rPr>
            </w:pPr>
            <w:r w:rsidRPr="00072646">
              <w:rPr>
                <w:rFonts w:ascii="Arial" w:eastAsia="Arial" w:hAnsi="Arial" w:cs="Arial"/>
                <w:b/>
                <w:bCs/>
                <w:sz w:val="18"/>
                <w:szCs w:val="18"/>
                <w:lang w:eastAsia="es-CO"/>
              </w:rPr>
              <w:t>Corrupción</w:t>
            </w:r>
          </w:p>
        </w:tc>
        <w:tc>
          <w:tcPr>
            <w:tcW w:w="1222" w:type="dxa"/>
            <w:tcBorders>
              <w:top w:val="single" w:sz="4" w:space="0" w:color="auto"/>
              <w:left w:val="single" w:sz="4" w:space="0" w:color="auto"/>
              <w:bottom w:val="single" w:sz="4" w:space="0" w:color="auto"/>
              <w:right w:val="single" w:sz="4" w:space="0" w:color="auto"/>
            </w:tcBorders>
            <w:shd w:val="clear" w:color="auto" w:fill="002060"/>
            <w:vAlign w:val="center"/>
          </w:tcPr>
          <w:p w14:paraId="7BD18F19" w14:textId="77777777" w:rsidR="003110A2" w:rsidRPr="00072646" w:rsidRDefault="003110A2" w:rsidP="3B233BCA">
            <w:pPr>
              <w:spacing w:after="0"/>
              <w:jc w:val="center"/>
              <w:rPr>
                <w:rFonts w:ascii="Arial" w:eastAsia="Arial" w:hAnsi="Arial" w:cs="Arial"/>
                <w:b/>
                <w:bCs/>
                <w:sz w:val="18"/>
                <w:szCs w:val="18"/>
                <w:lang w:eastAsia="es-CO"/>
              </w:rPr>
            </w:pPr>
            <w:r w:rsidRPr="00072646">
              <w:rPr>
                <w:rFonts w:ascii="Arial" w:eastAsia="Arial" w:hAnsi="Arial" w:cs="Arial"/>
                <w:b/>
                <w:bCs/>
                <w:sz w:val="18"/>
                <w:szCs w:val="18"/>
                <w:lang w:eastAsia="es-CO"/>
              </w:rPr>
              <w:t>Seguridad digital</w:t>
            </w:r>
          </w:p>
        </w:tc>
      </w:tr>
      <w:tr w:rsidR="009D4581" w:rsidRPr="00072646" w14:paraId="34F54772" w14:textId="77777777" w:rsidTr="00AB7A79">
        <w:trPr>
          <w:trHeight w:val="455"/>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A1C7DDC" w14:textId="252558C3" w:rsidR="003110A2" w:rsidRPr="00072646" w:rsidRDefault="003110A2" w:rsidP="00AB7A79">
            <w:pPr>
              <w:spacing w:after="0"/>
              <w:jc w:val="center"/>
              <w:rPr>
                <w:rFonts w:ascii="Arial" w:eastAsia="Arial" w:hAnsi="Arial" w:cs="Arial"/>
                <w:b/>
                <w:bCs/>
                <w:sz w:val="18"/>
                <w:szCs w:val="18"/>
                <w:lang w:eastAsia="es-CO"/>
              </w:rPr>
            </w:pPr>
            <w:r w:rsidRPr="00072646">
              <w:rPr>
                <w:rFonts w:ascii="Arial" w:eastAsia="Arial" w:hAnsi="Arial" w:cs="Arial"/>
                <w:b/>
                <w:bCs/>
                <w:sz w:val="18"/>
                <w:szCs w:val="18"/>
                <w:lang w:eastAsia="es-CO"/>
              </w:rPr>
              <w:t>G</w:t>
            </w:r>
            <w:r w:rsidR="25C20DE6" w:rsidRPr="00072646">
              <w:rPr>
                <w:rFonts w:ascii="Arial" w:eastAsia="Arial" w:hAnsi="Arial" w:cs="Arial"/>
                <w:b/>
                <w:bCs/>
                <w:sz w:val="18"/>
                <w:szCs w:val="18"/>
                <w:lang w:eastAsia="es-CO"/>
              </w:rPr>
              <w:t>S</w:t>
            </w:r>
            <w:r w:rsidRPr="00072646">
              <w:rPr>
                <w:rFonts w:ascii="Arial" w:eastAsia="Arial" w:hAnsi="Arial" w:cs="Arial"/>
                <w:b/>
                <w:bCs/>
                <w:sz w:val="18"/>
                <w:szCs w:val="18"/>
                <w:lang w:eastAsia="es-CO"/>
              </w:rPr>
              <w:t>IT</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02150BEF" w14:textId="77777777" w:rsidR="003110A2" w:rsidRPr="00072646" w:rsidRDefault="003110A2" w:rsidP="00AB7A79">
            <w:pPr>
              <w:spacing w:after="0"/>
              <w:rPr>
                <w:rFonts w:ascii="Arial" w:eastAsia="Arial" w:hAnsi="Arial" w:cs="Arial"/>
                <w:sz w:val="18"/>
                <w:szCs w:val="18"/>
              </w:rPr>
            </w:pPr>
            <w:r w:rsidRPr="00072646">
              <w:rPr>
                <w:rFonts w:ascii="Arial" w:eastAsia="Arial" w:hAnsi="Arial" w:cs="Arial"/>
                <w:sz w:val="18"/>
                <w:szCs w:val="18"/>
              </w:rPr>
              <w:t>7. Gestión de servicios e infraestructura tecnológica</w:t>
            </w:r>
          </w:p>
        </w:tc>
        <w:tc>
          <w:tcPr>
            <w:tcW w:w="974" w:type="dxa"/>
            <w:tcBorders>
              <w:top w:val="single" w:sz="4" w:space="0" w:color="auto"/>
              <w:left w:val="single" w:sz="4" w:space="0" w:color="auto"/>
              <w:bottom w:val="single" w:sz="4" w:space="0" w:color="auto"/>
              <w:right w:val="single" w:sz="4" w:space="0" w:color="auto"/>
            </w:tcBorders>
            <w:vAlign w:val="center"/>
          </w:tcPr>
          <w:p w14:paraId="7C778D56" w14:textId="77777777" w:rsidR="003110A2" w:rsidRPr="00072646" w:rsidRDefault="003110A2" w:rsidP="00AB7A79">
            <w:pPr>
              <w:spacing w:after="0"/>
              <w:jc w:val="center"/>
              <w:rPr>
                <w:rFonts w:ascii="Arial" w:eastAsia="Arial" w:hAnsi="Arial" w:cs="Arial"/>
                <w:sz w:val="18"/>
                <w:szCs w:val="18"/>
                <w:lang w:eastAsia="es-CO"/>
              </w:rPr>
            </w:pPr>
          </w:p>
        </w:tc>
        <w:tc>
          <w:tcPr>
            <w:tcW w:w="1222" w:type="dxa"/>
            <w:tcBorders>
              <w:top w:val="single" w:sz="4" w:space="0" w:color="auto"/>
              <w:left w:val="single" w:sz="4" w:space="0" w:color="auto"/>
              <w:bottom w:val="single" w:sz="4" w:space="0" w:color="auto"/>
              <w:right w:val="single" w:sz="4" w:space="0" w:color="auto"/>
            </w:tcBorders>
            <w:vAlign w:val="center"/>
          </w:tcPr>
          <w:p w14:paraId="11762152" w14:textId="77777777" w:rsidR="003110A2" w:rsidRPr="00072646" w:rsidRDefault="003110A2" w:rsidP="00AB7A79">
            <w:pPr>
              <w:spacing w:after="0"/>
              <w:jc w:val="center"/>
              <w:rPr>
                <w:rFonts w:ascii="Arial" w:eastAsia="Arial" w:hAnsi="Arial" w:cs="Arial"/>
                <w:sz w:val="18"/>
                <w:szCs w:val="18"/>
                <w:lang w:eastAsia="es-CO"/>
              </w:rPr>
            </w:pPr>
          </w:p>
        </w:tc>
        <w:tc>
          <w:tcPr>
            <w:tcW w:w="1222" w:type="dxa"/>
            <w:tcBorders>
              <w:top w:val="single" w:sz="4" w:space="0" w:color="auto"/>
              <w:left w:val="single" w:sz="4" w:space="0" w:color="auto"/>
              <w:bottom w:val="single" w:sz="4" w:space="0" w:color="auto"/>
              <w:right w:val="single" w:sz="4" w:space="0" w:color="auto"/>
            </w:tcBorders>
            <w:vAlign w:val="center"/>
          </w:tcPr>
          <w:p w14:paraId="7BE901C1" w14:textId="77777777" w:rsidR="003110A2" w:rsidRPr="00072646" w:rsidRDefault="003110A2" w:rsidP="00AB7A79">
            <w:pPr>
              <w:spacing w:after="0"/>
              <w:jc w:val="center"/>
              <w:rPr>
                <w:rFonts w:ascii="Arial" w:eastAsia="Arial" w:hAnsi="Arial" w:cs="Arial"/>
                <w:sz w:val="18"/>
                <w:szCs w:val="18"/>
                <w:lang w:eastAsia="es-CO"/>
              </w:rPr>
            </w:pPr>
            <w:r w:rsidRPr="00072646">
              <w:rPr>
                <w:rFonts w:ascii="Arial" w:eastAsia="Arial" w:hAnsi="Arial" w:cs="Arial"/>
                <w:sz w:val="18"/>
                <w:szCs w:val="18"/>
                <w:lang w:eastAsia="es-CO"/>
              </w:rPr>
              <w:t>3</w:t>
            </w:r>
          </w:p>
        </w:tc>
      </w:tr>
      <w:tr w:rsidR="009D4581" w:rsidRPr="00072646" w14:paraId="5233C31B" w14:textId="77777777" w:rsidTr="00AB7A79">
        <w:trPr>
          <w:trHeight w:val="455"/>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0C29D7B" w14:textId="77777777" w:rsidR="003110A2" w:rsidRPr="00072646" w:rsidRDefault="003110A2" w:rsidP="00AB7A79">
            <w:pPr>
              <w:spacing w:after="0"/>
              <w:jc w:val="center"/>
              <w:rPr>
                <w:rFonts w:ascii="Arial" w:eastAsia="Arial" w:hAnsi="Arial" w:cs="Arial"/>
                <w:b/>
                <w:bCs/>
                <w:sz w:val="18"/>
                <w:szCs w:val="18"/>
                <w:lang w:eastAsia="es-CO"/>
              </w:rPr>
            </w:pPr>
            <w:r w:rsidRPr="00072646">
              <w:rPr>
                <w:rFonts w:ascii="Arial" w:eastAsia="Arial" w:hAnsi="Arial" w:cs="Arial"/>
                <w:b/>
                <w:bCs/>
                <w:sz w:val="18"/>
                <w:szCs w:val="18"/>
                <w:lang w:eastAsia="es-CO"/>
              </w:rPr>
              <w:t>GCON</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052052F3" w14:textId="77777777" w:rsidR="003110A2" w:rsidRPr="00072646" w:rsidRDefault="003110A2" w:rsidP="00AB7A79">
            <w:pPr>
              <w:spacing w:after="0"/>
              <w:rPr>
                <w:rFonts w:ascii="Arial" w:eastAsia="Arial" w:hAnsi="Arial" w:cs="Arial"/>
                <w:sz w:val="18"/>
                <w:szCs w:val="18"/>
              </w:rPr>
            </w:pPr>
            <w:r w:rsidRPr="00072646">
              <w:rPr>
                <w:rFonts w:ascii="Arial" w:eastAsia="Arial" w:hAnsi="Arial" w:cs="Arial"/>
                <w:sz w:val="18"/>
                <w:szCs w:val="18"/>
              </w:rPr>
              <w:t>9. Gestión contractual</w:t>
            </w:r>
          </w:p>
        </w:tc>
        <w:tc>
          <w:tcPr>
            <w:tcW w:w="974" w:type="dxa"/>
            <w:tcBorders>
              <w:top w:val="single" w:sz="4" w:space="0" w:color="auto"/>
              <w:left w:val="single" w:sz="4" w:space="0" w:color="auto"/>
              <w:bottom w:val="single" w:sz="4" w:space="0" w:color="auto"/>
              <w:right w:val="single" w:sz="4" w:space="0" w:color="auto"/>
            </w:tcBorders>
            <w:vAlign w:val="center"/>
          </w:tcPr>
          <w:p w14:paraId="441AF0E5" w14:textId="77777777" w:rsidR="003110A2" w:rsidRPr="00072646" w:rsidRDefault="003110A2" w:rsidP="00AB7A79">
            <w:pPr>
              <w:spacing w:after="0"/>
              <w:jc w:val="center"/>
              <w:rPr>
                <w:rFonts w:ascii="Arial" w:eastAsia="Arial" w:hAnsi="Arial" w:cs="Arial"/>
                <w:sz w:val="18"/>
                <w:szCs w:val="18"/>
                <w:lang w:eastAsia="es-CO"/>
              </w:rPr>
            </w:pPr>
          </w:p>
        </w:tc>
        <w:tc>
          <w:tcPr>
            <w:tcW w:w="1222" w:type="dxa"/>
            <w:tcBorders>
              <w:top w:val="single" w:sz="4" w:space="0" w:color="auto"/>
              <w:left w:val="single" w:sz="4" w:space="0" w:color="auto"/>
              <w:bottom w:val="single" w:sz="4" w:space="0" w:color="auto"/>
              <w:right w:val="single" w:sz="4" w:space="0" w:color="auto"/>
            </w:tcBorders>
            <w:vAlign w:val="center"/>
          </w:tcPr>
          <w:p w14:paraId="58985902" w14:textId="77777777" w:rsidR="003110A2" w:rsidRPr="00072646" w:rsidRDefault="003110A2" w:rsidP="00AB7A79">
            <w:pPr>
              <w:spacing w:after="0"/>
              <w:jc w:val="center"/>
              <w:rPr>
                <w:rFonts w:ascii="Arial" w:eastAsia="Arial" w:hAnsi="Arial" w:cs="Arial"/>
                <w:sz w:val="18"/>
                <w:szCs w:val="18"/>
                <w:lang w:eastAsia="es-CO"/>
              </w:rPr>
            </w:pPr>
            <w:r w:rsidRPr="00072646">
              <w:rPr>
                <w:rFonts w:ascii="Arial" w:eastAsia="Arial" w:hAnsi="Arial" w:cs="Arial"/>
                <w:sz w:val="18"/>
                <w:szCs w:val="18"/>
                <w:lang w:eastAsia="es-CO"/>
              </w:rPr>
              <w:t>1</w:t>
            </w:r>
          </w:p>
        </w:tc>
        <w:tc>
          <w:tcPr>
            <w:tcW w:w="1222" w:type="dxa"/>
            <w:tcBorders>
              <w:top w:val="single" w:sz="4" w:space="0" w:color="auto"/>
              <w:left w:val="single" w:sz="4" w:space="0" w:color="auto"/>
              <w:bottom w:val="single" w:sz="4" w:space="0" w:color="auto"/>
              <w:right w:val="single" w:sz="4" w:space="0" w:color="auto"/>
            </w:tcBorders>
            <w:vAlign w:val="center"/>
          </w:tcPr>
          <w:p w14:paraId="679B7711" w14:textId="77777777" w:rsidR="003110A2" w:rsidRPr="00072646" w:rsidRDefault="003110A2" w:rsidP="00AB7A79">
            <w:pPr>
              <w:spacing w:after="0"/>
              <w:jc w:val="center"/>
              <w:rPr>
                <w:rFonts w:ascii="Arial" w:eastAsia="Arial" w:hAnsi="Arial" w:cs="Arial"/>
                <w:sz w:val="18"/>
                <w:szCs w:val="18"/>
                <w:lang w:eastAsia="es-CO"/>
              </w:rPr>
            </w:pPr>
          </w:p>
        </w:tc>
      </w:tr>
      <w:tr w:rsidR="009D4581" w:rsidRPr="00072646" w14:paraId="3EA687EA" w14:textId="77777777" w:rsidTr="00AB7A79">
        <w:trPr>
          <w:trHeight w:val="413"/>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D0CD49" w14:textId="77777777" w:rsidR="003110A2" w:rsidRPr="00072646" w:rsidRDefault="003110A2" w:rsidP="00AB7A79">
            <w:pPr>
              <w:spacing w:after="0"/>
              <w:jc w:val="center"/>
              <w:rPr>
                <w:rFonts w:ascii="Arial" w:eastAsia="Arial" w:hAnsi="Arial" w:cs="Arial"/>
                <w:b/>
                <w:bCs/>
                <w:sz w:val="18"/>
                <w:szCs w:val="18"/>
                <w:lang w:eastAsia="es-CO"/>
              </w:rPr>
            </w:pPr>
            <w:r w:rsidRPr="00072646">
              <w:rPr>
                <w:rFonts w:ascii="Arial" w:eastAsia="Arial" w:hAnsi="Arial" w:cs="Arial"/>
                <w:b/>
                <w:bCs/>
                <w:sz w:val="18"/>
                <w:szCs w:val="18"/>
                <w:lang w:eastAsia="es-CO"/>
              </w:rPr>
              <w:t>GEFI</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14:paraId="33602144" w14:textId="77777777" w:rsidR="003110A2" w:rsidRPr="00072646" w:rsidRDefault="003110A2" w:rsidP="00AB7A79">
            <w:pPr>
              <w:spacing w:after="0"/>
              <w:rPr>
                <w:rFonts w:ascii="Arial" w:eastAsia="Arial" w:hAnsi="Arial" w:cs="Arial"/>
                <w:sz w:val="18"/>
                <w:szCs w:val="18"/>
              </w:rPr>
            </w:pPr>
            <w:r w:rsidRPr="00072646">
              <w:rPr>
                <w:rFonts w:ascii="Arial" w:eastAsia="Arial" w:hAnsi="Arial" w:cs="Arial"/>
                <w:sz w:val="18"/>
                <w:szCs w:val="18"/>
              </w:rPr>
              <w:t>10. Gestión financiera</w:t>
            </w:r>
          </w:p>
        </w:tc>
        <w:tc>
          <w:tcPr>
            <w:tcW w:w="974" w:type="dxa"/>
            <w:tcBorders>
              <w:top w:val="single" w:sz="4" w:space="0" w:color="auto"/>
              <w:left w:val="single" w:sz="4" w:space="0" w:color="auto"/>
              <w:bottom w:val="single" w:sz="4" w:space="0" w:color="auto"/>
              <w:right w:val="single" w:sz="4" w:space="0" w:color="auto"/>
            </w:tcBorders>
            <w:vAlign w:val="center"/>
          </w:tcPr>
          <w:p w14:paraId="09E90CF1" w14:textId="77777777" w:rsidR="003110A2" w:rsidRPr="00072646" w:rsidRDefault="003110A2" w:rsidP="00AB7A79">
            <w:pPr>
              <w:spacing w:after="0"/>
              <w:jc w:val="center"/>
              <w:rPr>
                <w:rFonts w:ascii="Arial" w:eastAsia="Arial" w:hAnsi="Arial" w:cs="Arial"/>
                <w:sz w:val="18"/>
                <w:szCs w:val="18"/>
                <w:lang w:eastAsia="es-CO"/>
              </w:rPr>
            </w:pPr>
            <w:r w:rsidRPr="00072646">
              <w:rPr>
                <w:rFonts w:ascii="Arial" w:eastAsia="Arial" w:hAnsi="Arial" w:cs="Arial"/>
                <w:sz w:val="18"/>
                <w:szCs w:val="18"/>
                <w:lang w:eastAsia="es-CO"/>
              </w:rPr>
              <w:t>1</w:t>
            </w:r>
          </w:p>
        </w:tc>
        <w:tc>
          <w:tcPr>
            <w:tcW w:w="1222" w:type="dxa"/>
            <w:tcBorders>
              <w:top w:val="single" w:sz="4" w:space="0" w:color="auto"/>
              <w:left w:val="single" w:sz="4" w:space="0" w:color="auto"/>
              <w:bottom w:val="single" w:sz="4" w:space="0" w:color="auto"/>
              <w:right w:val="single" w:sz="4" w:space="0" w:color="auto"/>
            </w:tcBorders>
            <w:vAlign w:val="center"/>
          </w:tcPr>
          <w:p w14:paraId="4CA227DB" w14:textId="77777777" w:rsidR="003110A2" w:rsidRPr="00072646" w:rsidRDefault="003110A2" w:rsidP="00AB7A79">
            <w:pPr>
              <w:spacing w:after="0"/>
              <w:jc w:val="center"/>
              <w:rPr>
                <w:rFonts w:ascii="Arial" w:eastAsia="Arial" w:hAnsi="Arial" w:cs="Arial"/>
                <w:sz w:val="18"/>
                <w:szCs w:val="18"/>
                <w:lang w:eastAsia="es-CO"/>
              </w:rPr>
            </w:pPr>
            <w:r w:rsidRPr="00072646">
              <w:rPr>
                <w:rFonts w:ascii="Arial" w:eastAsia="Arial" w:hAnsi="Arial" w:cs="Arial"/>
                <w:sz w:val="18"/>
                <w:szCs w:val="18"/>
                <w:lang w:eastAsia="es-CO"/>
              </w:rPr>
              <w:t>1</w:t>
            </w:r>
          </w:p>
        </w:tc>
        <w:tc>
          <w:tcPr>
            <w:tcW w:w="1222" w:type="dxa"/>
            <w:tcBorders>
              <w:top w:val="single" w:sz="4" w:space="0" w:color="auto"/>
              <w:left w:val="single" w:sz="4" w:space="0" w:color="auto"/>
              <w:bottom w:val="single" w:sz="4" w:space="0" w:color="auto"/>
              <w:right w:val="single" w:sz="4" w:space="0" w:color="auto"/>
            </w:tcBorders>
            <w:vAlign w:val="center"/>
          </w:tcPr>
          <w:p w14:paraId="03DFE024" w14:textId="77777777" w:rsidR="003110A2" w:rsidRPr="00072646" w:rsidRDefault="003110A2" w:rsidP="00AB7A79">
            <w:pPr>
              <w:spacing w:after="0"/>
              <w:jc w:val="center"/>
              <w:rPr>
                <w:rFonts w:ascii="Arial" w:eastAsia="Arial" w:hAnsi="Arial" w:cs="Arial"/>
                <w:sz w:val="18"/>
                <w:szCs w:val="18"/>
                <w:lang w:eastAsia="es-CO"/>
              </w:rPr>
            </w:pPr>
          </w:p>
        </w:tc>
      </w:tr>
      <w:tr w:rsidR="009D4581" w:rsidRPr="00072646" w14:paraId="166C4C29" w14:textId="77777777" w:rsidTr="3B233BCA">
        <w:trPr>
          <w:trHeight w:val="375"/>
          <w:jc w:val="center"/>
        </w:trPr>
        <w:tc>
          <w:tcPr>
            <w:tcW w:w="5204"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5B8F6C0" w14:textId="77777777" w:rsidR="003110A2" w:rsidRPr="00072646" w:rsidRDefault="003110A2" w:rsidP="3B233BCA">
            <w:pPr>
              <w:contextualSpacing/>
              <w:jc w:val="center"/>
              <w:rPr>
                <w:rFonts w:ascii="Arial" w:eastAsia="Arial" w:hAnsi="Arial" w:cs="Arial"/>
                <w:b/>
                <w:bCs/>
                <w:sz w:val="18"/>
                <w:szCs w:val="18"/>
                <w:lang w:eastAsia="es-CO"/>
              </w:rPr>
            </w:pPr>
            <w:r w:rsidRPr="00072646">
              <w:rPr>
                <w:rFonts w:ascii="Arial" w:eastAsia="Arial" w:hAnsi="Arial" w:cs="Arial"/>
                <w:b/>
                <w:bCs/>
                <w:sz w:val="18"/>
                <w:szCs w:val="18"/>
                <w:lang w:eastAsia="es-CO"/>
              </w:rPr>
              <w:t>TOTAL</w:t>
            </w:r>
          </w:p>
        </w:tc>
        <w:tc>
          <w:tcPr>
            <w:tcW w:w="974" w:type="dxa"/>
            <w:tcBorders>
              <w:top w:val="single" w:sz="4" w:space="0" w:color="auto"/>
              <w:left w:val="single" w:sz="4" w:space="0" w:color="auto"/>
              <w:bottom w:val="single" w:sz="4" w:space="0" w:color="auto"/>
              <w:right w:val="single" w:sz="4" w:space="0" w:color="auto"/>
            </w:tcBorders>
            <w:shd w:val="clear" w:color="auto" w:fill="002060"/>
            <w:vAlign w:val="center"/>
          </w:tcPr>
          <w:p w14:paraId="73DED5F3" w14:textId="77777777" w:rsidR="003110A2" w:rsidRPr="00072646" w:rsidRDefault="003110A2" w:rsidP="3B233BCA">
            <w:pPr>
              <w:spacing w:after="0"/>
              <w:contextualSpacing/>
              <w:jc w:val="center"/>
              <w:rPr>
                <w:rFonts w:ascii="Arial" w:hAnsi="Arial" w:cs="Arial"/>
              </w:rPr>
            </w:pPr>
            <w:r w:rsidRPr="00072646">
              <w:rPr>
                <w:rFonts w:ascii="Arial" w:eastAsia="Arial" w:hAnsi="Arial" w:cs="Arial"/>
                <w:b/>
                <w:bCs/>
                <w:sz w:val="18"/>
                <w:szCs w:val="18"/>
                <w:lang w:eastAsia="es-CO"/>
              </w:rPr>
              <w:t>1</w:t>
            </w:r>
          </w:p>
        </w:tc>
        <w:tc>
          <w:tcPr>
            <w:tcW w:w="1222" w:type="dxa"/>
            <w:tcBorders>
              <w:top w:val="single" w:sz="4" w:space="0" w:color="auto"/>
              <w:left w:val="single" w:sz="4" w:space="0" w:color="auto"/>
              <w:bottom w:val="single" w:sz="4" w:space="0" w:color="auto"/>
              <w:right w:val="single" w:sz="4" w:space="0" w:color="auto"/>
            </w:tcBorders>
            <w:shd w:val="clear" w:color="auto" w:fill="002060"/>
            <w:vAlign w:val="center"/>
          </w:tcPr>
          <w:p w14:paraId="46C2BFF1" w14:textId="77777777" w:rsidR="003110A2" w:rsidRPr="00072646" w:rsidRDefault="003110A2" w:rsidP="3B233BCA">
            <w:pPr>
              <w:spacing w:after="0"/>
              <w:contextualSpacing/>
              <w:jc w:val="center"/>
              <w:rPr>
                <w:rFonts w:ascii="Arial" w:eastAsia="Arial" w:hAnsi="Arial" w:cs="Arial"/>
                <w:b/>
                <w:bCs/>
                <w:sz w:val="18"/>
                <w:szCs w:val="18"/>
                <w:lang w:eastAsia="es-CO"/>
              </w:rPr>
            </w:pPr>
            <w:r w:rsidRPr="00072646">
              <w:rPr>
                <w:rFonts w:ascii="Arial" w:eastAsia="Arial" w:hAnsi="Arial" w:cs="Arial"/>
                <w:b/>
                <w:bCs/>
                <w:sz w:val="18"/>
                <w:szCs w:val="18"/>
                <w:lang w:eastAsia="es-CO"/>
              </w:rPr>
              <w:t>2</w:t>
            </w:r>
          </w:p>
        </w:tc>
        <w:tc>
          <w:tcPr>
            <w:tcW w:w="1222" w:type="dxa"/>
            <w:tcBorders>
              <w:top w:val="single" w:sz="4" w:space="0" w:color="auto"/>
              <w:left w:val="single" w:sz="4" w:space="0" w:color="auto"/>
              <w:bottom w:val="single" w:sz="4" w:space="0" w:color="auto"/>
              <w:right w:val="single" w:sz="4" w:space="0" w:color="auto"/>
            </w:tcBorders>
            <w:shd w:val="clear" w:color="auto" w:fill="002060"/>
            <w:vAlign w:val="center"/>
          </w:tcPr>
          <w:p w14:paraId="384A5359" w14:textId="77777777" w:rsidR="003110A2" w:rsidRPr="00072646" w:rsidRDefault="003110A2" w:rsidP="3B233BCA">
            <w:pPr>
              <w:jc w:val="center"/>
              <w:rPr>
                <w:rFonts w:ascii="Arial" w:eastAsia="Arial" w:hAnsi="Arial" w:cs="Arial"/>
                <w:b/>
                <w:bCs/>
                <w:sz w:val="18"/>
                <w:szCs w:val="18"/>
                <w:lang w:eastAsia="es-CO"/>
              </w:rPr>
            </w:pPr>
            <w:r w:rsidRPr="00072646">
              <w:rPr>
                <w:rFonts w:ascii="Arial" w:eastAsia="Arial" w:hAnsi="Arial" w:cs="Arial"/>
                <w:b/>
                <w:bCs/>
                <w:sz w:val="18"/>
                <w:szCs w:val="18"/>
                <w:lang w:eastAsia="es-CO"/>
              </w:rPr>
              <w:t>3</w:t>
            </w:r>
          </w:p>
        </w:tc>
      </w:tr>
    </w:tbl>
    <w:p w14:paraId="6BC6BD40" w14:textId="0677AB73" w:rsidR="003E35FF" w:rsidRPr="00072646" w:rsidRDefault="003E35FF"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sz w:val="18"/>
          <w:szCs w:val="18"/>
          <w:lang w:eastAsia="es-CO"/>
        </w:rPr>
        <w:t>Fuente: OAP, 202</w:t>
      </w:r>
      <w:r w:rsidR="003110A2" w:rsidRPr="00072646">
        <w:rPr>
          <w:rFonts w:ascii="Arial" w:eastAsia="Arial" w:hAnsi="Arial" w:cs="Arial"/>
          <w:sz w:val="18"/>
          <w:szCs w:val="18"/>
          <w:lang w:eastAsia="es-CO"/>
        </w:rPr>
        <w:t>3</w:t>
      </w:r>
    </w:p>
    <w:p w14:paraId="68B5E482" w14:textId="77777777" w:rsidR="003110A2" w:rsidRPr="00072646" w:rsidRDefault="003110A2" w:rsidP="3B233BCA">
      <w:pPr>
        <w:shd w:val="clear" w:color="auto" w:fill="FFFFFF" w:themeFill="background1"/>
        <w:jc w:val="both"/>
        <w:rPr>
          <w:rFonts w:ascii="Arial" w:eastAsia="Arial" w:hAnsi="Arial" w:cs="Arial"/>
          <w:lang w:eastAsia="es-CO"/>
        </w:rPr>
      </w:pPr>
      <w:r w:rsidRPr="00072646">
        <w:rPr>
          <w:rFonts w:ascii="Arial" w:eastAsia="Arial" w:hAnsi="Arial" w:cs="Arial"/>
          <w:lang w:eastAsia="es-CO"/>
        </w:rPr>
        <w:t xml:space="preserve">Los riesgos residuales en nivel alto son el </w:t>
      </w:r>
      <w:r w:rsidRPr="00072646">
        <w:rPr>
          <w:rFonts w:ascii="Arial" w:eastAsia="Arial" w:hAnsi="Arial" w:cs="Arial"/>
          <w:b/>
          <w:bCs/>
          <w:lang w:eastAsia="es-CO"/>
        </w:rPr>
        <w:t>9.7%</w:t>
      </w:r>
      <w:r w:rsidRPr="00072646">
        <w:rPr>
          <w:rFonts w:ascii="Arial" w:eastAsia="Arial" w:hAnsi="Arial" w:cs="Arial"/>
          <w:lang w:eastAsia="es-CO"/>
        </w:rPr>
        <w:t>, que corresponde a 1 riesgos de gestión 2 de corrupción y 3 de seguridad digital.</w:t>
      </w:r>
    </w:p>
    <w:p w14:paraId="2532AEE3" w14:textId="77777777" w:rsidR="009742E3" w:rsidRPr="00072646" w:rsidRDefault="009742E3" w:rsidP="493DBB8A">
      <w:pPr>
        <w:shd w:val="clear" w:color="auto" w:fill="FFFFFF" w:themeFill="background1"/>
        <w:jc w:val="both"/>
        <w:rPr>
          <w:rFonts w:ascii="Arial" w:eastAsia="Arial" w:hAnsi="Arial" w:cs="Arial"/>
          <w:color w:val="7030A0"/>
          <w:lang w:eastAsia="es-CO"/>
        </w:rPr>
      </w:pPr>
    </w:p>
    <w:p w14:paraId="0E1F4836" w14:textId="63632B00" w:rsidR="003E35FF" w:rsidRPr="00072646" w:rsidRDefault="003E35FF" w:rsidP="3B233BCA">
      <w:pPr>
        <w:pStyle w:val="Prrafodelista"/>
        <w:numPr>
          <w:ilvl w:val="1"/>
          <w:numId w:val="31"/>
        </w:numPr>
        <w:shd w:val="clear" w:color="auto" w:fill="FFFFFF" w:themeFill="background1"/>
        <w:outlineLvl w:val="0"/>
        <w:rPr>
          <w:rFonts w:eastAsia="Arial" w:cs="Arial"/>
          <w:b/>
          <w:bCs/>
          <w:lang w:eastAsia="es-CO"/>
        </w:rPr>
      </w:pPr>
      <w:bookmarkStart w:id="16" w:name="_Toc42094795"/>
      <w:bookmarkStart w:id="17" w:name="_Toc68678509"/>
      <w:bookmarkStart w:id="18" w:name="_Toc84428372"/>
      <w:bookmarkStart w:id="19" w:name="_Toc146196795"/>
      <w:r w:rsidRPr="00072646">
        <w:rPr>
          <w:rStyle w:val="Ttulo2Car"/>
          <w:rFonts w:cs="Arial"/>
        </w:rPr>
        <w:t>RIESGOS DE CORRUPCIÓN</w:t>
      </w:r>
      <w:r w:rsidRPr="00072646">
        <w:rPr>
          <w:rFonts w:eastAsia="Arial" w:cs="Arial"/>
          <w:b/>
          <w:bCs/>
          <w:lang w:eastAsia="es-CO"/>
        </w:rPr>
        <w:t>:</w:t>
      </w:r>
      <w:bookmarkEnd w:id="16"/>
      <w:bookmarkEnd w:id="17"/>
      <w:bookmarkEnd w:id="18"/>
      <w:bookmarkEnd w:id="19"/>
      <w:r w:rsidRPr="00072646">
        <w:rPr>
          <w:rFonts w:eastAsia="Arial" w:cs="Arial"/>
          <w:b/>
          <w:bCs/>
          <w:lang w:eastAsia="es-CO"/>
        </w:rPr>
        <w:t xml:space="preserve"> </w:t>
      </w:r>
    </w:p>
    <w:p w14:paraId="1A96B90B" w14:textId="4A617DB1" w:rsidR="3B233BCA" w:rsidRPr="00072646" w:rsidRDefault="3B233BCA" w:rsidP="3B233BCA">
      <w:pPr>
        <w:shd w:val="clear" w:color="auto" w:fill="FFFFFF" w:themeFill="background1"/>
        <w:outlineLvl w:val="0"/>
        <w:rPr>
          <w:rFonts w:ascii="Arial" w:eastAsia="Calibri" w:hAnsi="Arial" w:cs="Arial"/>
          <w:b/>
          <w:bCs/>
          <w:lang w:eastAsia="es-CO"/>
        </w:rPr>
      </w:pPr>
    </w:p>
    <w:p w14:paraId="79093ED2" w14:textId="5D3DEC8A" w:rsidR="6EDE3C56" w:rsidRPr="00072646" w:rsidRDefault="6EDE3C56" w:rsidP="3B233BCA">
      <w:pPr>
        <w:shd w:val="clear" w:color="auto" w:fill="FFFFFF" w:themeFill="background1"/>
        <w:spacing w:after="0" w:line="240" w:lineRule="auto"/>
        <w:jc w:val="both"/>
        <w:rPr>
          <w:rStyle w:val="eop"/>
          <w:rFonts w:ascii="Arial" w:hAnsi="Arial" w:cs="Arial"/>
          <w:b/>
          <w:bCs/>
        </w:rPr>
      </w:pPr>
      <w:r w:rsidRPr="00072646">
        <w:rPr>
          <w:rStyle w:val="normaltextrun"/>
          <w:rFonts w:ascii="Arial" w:hAnsi="Arial" w:cs="Arial"/>
        </w:rPr>
        <w:t xml:space="preserve">Desde la OAP se realiza la plena identificación de los 8 riesgos de corrupción en la UMV, </w:t>
      </w:r>
      <w:r w:rsidR="3DE305D4" w:rsidRPr="00072646">
        <w:rPr>
          <w:rStyle w:val="normaltextrun"/>
          <w:rFonts w:ascii="Arial" w:hAnsi="Arial" w:cs="Arial"/>
        </w:rPr>
        <w:t>en donde se puede evidenciar que para e</w:t>
      </w:r>
      <w:r w:rsidR="62D392BB" w:rsidRPr="00072646">
        <w:rPr>
          <w:rStyle w:val="normaltextrun"/>
          <w:rFonts w:ascii="Arial" w:hAnsi="Arial" w:cs="Arial"/>
        </w:rPr>
        <w:t>l</w:t>
      </w:r>
      <w:r w:rsidR="3DE305D4" w:rsidRPr="00072646">
        <w:rPr>
          <w:rStyle w:val="normaltextrun"/>
          <w:rFonts w:ascii="Arial" w:hAnsi="Arial" w:cs="Arial"/>
        </w:rPr>
        <w:t xml:space="preserve"> segundo cuatrimestre</w:t>
      </w:r>
      <w:r w:rsidR="2AFD2676" w:rsidRPr="00072646">
        <w:rPr>
          <w:rStyle w:val="normaltextrun"/>
          <w:rFonts w:ascii="Arial" w:hAnsi="Arial" w:cs="Arial"/>
        </w:rPr>
        <w:t xml:space="preserve"> no</w:t>
      </w:r>
      <w:r w:rsidR="3DE305D4" w:rsidRPr="00072646">
        <w:rPr>
          <w:rStyle w:val="normaltextrun"/>
          <w:rFonts w:ascii="Arial" w:hAnsi="Arial" w:cs="Arial"/>
        </w:rPr>
        <w:t xml:space="preserve"> se tuvo cambios en la zon</w:t>
      </w:r>
      <w:r w:rsidRPr="00072646">
        <w:rPr>
          <w:rStyle w:val="normaltextrun"/>
          <w:rFonts w:ascii="Arial" w:hAnsi="Arial" w:cs="Arial"/>
        </w:rPr>
        <w:t>a inherente y residual</w:t>
      </w:r>
      <w:r w:rsidR="05AA1443" w:rsidRPr="00072646">
        <w:rPr>
          <w:rStyle w:val="normaltextrun"/>
          <w:rFonts w:ascii="Arial" w:hAnsi="Arial" w:cs="Arial"/>
        </w:rPr>
        <w:t xml:space="preserve"> vs el primer cuatrimestre</w:t>
      </w:r>
      <w:r w:rsidR="685CCC2C" w:rsidRPr="00072646">
        <w:rPr>
          <w:rStyle w:val="normaltextrun"/>
          <w:rFonts w:ascii="Arial" w:hAnsi="Arial" w:cs="Arial"/>
        </w:rPr>
        <w:t>. Manteniéndose así:</w:t>
      </w:r>
      <w:r w:rsidRPr="00072646">
        <w:rPr>
          <w:rStyle w:val="eop"/>
          <w:rFonts w:ascii="Arial" w:hAnsi="Arial" w:cs="Arial"/>
          <w:b/>
          <w:bCs/>
        </w:rPr>
        <w:t> </w:t>
      </w:r>
    </w:p>
    <w:p w14:paraId="6E459EF0" w14:textId="4A617DB1" w:rsidR="3B233BCA" w:rsidRPr="00072646" w:rsidRDefault="3B233BCA" w:rsidP="3B233BCA">
      <w:pPr>
        <w:jc w:val="center"/>
        <w:rPr>
          <w:rFonts w:ascii="Arial" w:eastAsia="Arial" w:hAnsi="Arial" w:cs="Arial"/>
          <w:color w:val="7030A0"/>
          <w:sz w:val="18"/>
          <w:szCs w:val="18"/>
        </w:rPr>
      </w:pPr>
    </w:p>
    <w:p w14:paraId="6B4AFFBB" w14:textId="77777777" w:rsidR="00773BB6" w:rsidRPr="00072646" w:rsidRDefault="00773BB6" w:rsidP="3B233BCA">
      <w:pPr>
        <w:jc w:val="center"/>
        <w:rPr>
          <w:rFonts w:ascii="Arial" w:eastAsia="Arial" w:hAnsi="Arial" w:cs="Arial"/>
          <w:color w:val="7030A0"/>
          <w:sz w:val="18"/>
          <w:szCs w:val="18"/>
        </w:rPr>
      </w:pPr>
    </w:p>
    <w:p w14:paraId="1D19A2A0" w14:textId="77777777" w:rsidR="00773BB6" w:rsidRPr="00072646" w:rsidRDefault="00773BB6" w:rsidP="3B233BCA">
      <w:pPr>
        <w:jc w:val="center"/>
        <w:rPr>
          <w:rFonts w:ascii="Arial" w:eastAsia="Arial" w:hAnsi="Arial" w:cs="Arial"/>
          <w:color w:val="7030A0"/>
          <w:sz w:val="18"/>
          <w:szCs w:val="18"/>
        </w:rPr>
      </w:pPr>
    </w:p>
    <w:p w14:paraId="2C26D204" w14:textId="77777777" w:rsidR="00773BB6" w:rsidRPr="00072646" w:rsidRDefault="00773BB6" w:rsidP="3B233BCA">
      <w:pPr>
        <w:jc w:val="center"/>
        <w:rPr>
          <w:rFonts w:ascii="Arial" w:eastAsia="Arial" w:hAnsi="Arial" w:cs="Arial"/>
          <w:color w:val="7030A0"/>
          <w:sz w:val="18"/>
          <w:szCs w:val="18"/>
        </w:rPr>
      </w:pPr>
    </w:p>
    <w:p w14:paraId="7F2AC1CF" w14:textId="582ACAEE" w:rsidR="6EDE3C56" w:rsidRPr="00072646" w:rsidRDefault="6EDE3C56" w:rsidP="3B233BCA">
      <w:pPr>
        <w:jc w:val="center"/>
        <w:rPr>
          <w:rFonts w:ascii="Arial" w:eastAsia="Times New Roman" w:hAnsi="Arial" w:cs="Arial"/>
          <w:color w:val="7030A0"/>
          <w:sz w:val="18"/>
          <w:szCs w:val="18"/>
          <w:lang w:eastAsia="es-CO"/>
        </w:rPr>
      </w:pPr>
      <w:bookmarkStart w:id="20" w:name="_Toc146197825"/>
      <w:r w:rsidRPr="00072646">
        <w:rPr>
          <w:rFonts w:ascii="Arial" w:eastAsia="Arial" w:hAnsi="Arial" w:cs="Arial"/>
          <w:sz w:val="18"/>
          <w:szCs w:val="18"/>
        </w:rPr>
        <w:lastRenderedPageBreak/>
        <w:t xml:space="preserve">Ilustración No </w:t>
      </w:r>
      <w:r w:rsidRPr="00072646">
        <w:rPr>
          <w:rFonts w:ascii="Arial" w:hAnsi="Arial" w:cs="Arial"/>
          <w:color w:val="7030A0"/>
          <w:sz w:val="18"/>
          <w:szCs w:val="18"/>
        </w:rPr>
        <w:fldChar w:fldCharType="begin"/>
      </w:r>
      <w:r w:rsidRPr="00072646">
        <w:rPr>
          <w:rFonts w:ascii="Arial" w:hAnsi="Arial" w:cs="Arial"/>
          <w:color w:val="7030A0"/>
          <w:sz w:val="18"/>
          <w:szCs w:val="18"/>
        </w:rPr>
        <w:instrText xml:space="preserve"> SEQ Ilustración \* ARABIC </w:instrText>
      </w:r>
      <w:r w:rsidRPr="00072646">
        <w:rPr>
          <w:rFonts w:ascii="Arial" w:hAnsi="Arial" w:cs="Arial"/>
          <w:color w:val="7030A0"/>
          <w:sz w:val="18"/>
          <w:szCs w:val="18"/>
        </w:rPr>
        <w:fldChar w:fldCharType="separate"/>
      </w:r>
      <w:r w:rsidR="00AB7A79" w:rsidRPr="00072646">
        <w:rPr>
          <w:rFonts w:ascii="Arial" w:hAnsi="Arial" w:cs="Arial"/>
          <w:noProof/>
          <w:color w:val="7030A0"/>
          <w:sz w:val="18"/>
          <w:szCs w:val="18"/>
        </w:rPr>
        <w:t>1</w:t>
      </w:r>
      <w:r w:rsidRPr="00072646">
        <w:rPr>
          <w:rFonts w:ascii="Arial" w:hAnsi="Arial" w:cs="Arial"/>
          <w:color w:val="7030A0"/>
          <w:sz w:val="18"/>
          <w:szCs w:val="18"/>
        </w:rPr>
        <w:fldChar w:fldCharType="end"/>
      </w:r>
      <w:r w:rsidRPr="00072646">
        <w:rPr>
          <w:rFonts w:ascii="Arial" w:eastAsia="Arial" w:hAnsi="Arial" w:cs="Arial"/>
          <w:sz w:val="18"/>
          <w:szCs w:val="18"/>
        </w:rPr>
        <w:t xml:space="preserve"> </w:t>
      </w:r>
      <w:r w:rsidRPr="00072646">
        <w:rPr>
          <w:rFonts w:ascii="Arial" w:eastAsia="Times New Roman" w:hAnsi="Arial" w:cs="Arial"/>
          <w:sz w:val="18"/>
          <w:szCs w:val="18"/>
          <w:lang w:eastAsia="es-CO"/>
        </w:rPr>
        <w:t>Zona de riesgos de corrupción</w:t>
      </w:r>
      <w:bookmarkEnd w:id="20"/>
      <w:r w:rsidRPr="00072646">
        <w:rPr>
          <w:rFonts w:ascii="Arial" w:eastAsia="Times New Roman" w:hAnsi="Arial" w:cs="Arial"/>
          <w:color w:val="7030A0"/>
          <w:sz w:val="18"/>
          <w:szCs w:val="18"/>
          <w:lang w:eastAsia="es-CO"/>
        </w:rPr>
        <w:t xml:space="preserve"> </w:t>
      </w:r>
    </w:p>
    <w:p w14:paraId="2A2B96CB" w14:textId="55989847" w:rsidR="339CF0B3" w:rsidRPr="00072646" w:rsidRDefault="339CF0B3" w:rsidP="3B233BCA">
      <w:pPr>
        <w:jc w:val="center"/>
        <w:rPr>
          <w:rFonts w:ascii="Arial" w:hAnsi="Arial" w:cs="Arial"/>
        </w:rPr>
      </w:pPr>
      <w:r w:rsidRPr="00072646">
        <w:rPr>
          <w:rFonts w:ascii="Arial" w:hAnsi="Arial" w:cs="Arial"/>
          <w:noProof/>
        </w:rPr>
        <w:drawing>
          <wp:inline distT="0" distB="0" distL="0" distR="0" wp14:anchorId="5DA0F0F2" wp14:editId="01019EDE">
            <wp:extent cx="3419475" cy="2279650"/>
            <wp:effectExtent l="0" t="0" r="9525" b="6350"/>
            <wp:docPr id="453369517" name="Imagen 45336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419475" cy="2279650"/>
                    </a:xfrm>
                    <a:prstGeom prst="rect">
                      <a:avLst/>
                    </a:prstGeom>
                  </pic:spPr>
                </pic:pic>
              </a:graphicData>
            </a:graphic>
          </wp:inline>
        </w:drawing>
      </w:r>
    </w:p>
    <w:p w14:paraId="37601E2A" w14:textId="692A4DE0" w:rsidR="6EDE3C56" w:rsidRPr="00072646" w:rsidRDefault="6EDE3C56" w:rsidP="3B233BCA">
      <w:pPr>
        <w:shd w:val="clear" w:color="auto" w:fill="FFFFFF" w:themeFill="background1"/>
        <w:spacing w:after="0" w:line="240" w:lineRule="auto"/>
        <w:jc w:val="center"/>
        <w:rPr>
          <w:rFonts w:ascii="Arial" w:eastAsia="Times New Roman" w:hAnsi="Arial" w:cs="Arial"/>
          <w:sz w:val="18"/>
          <w:szCs w:val="18"/>
          <w:lang w:eastAsia="es-CO"/>
        </w:rPr>
      </w:pPr>
      <w:r w:rsidRPr="00072646">
        <w:rPr>
          <w:rFonts w:ascii="Arial" w:eastAsia="Times New Roman" w:hAnsi="Arial" w:cs="Arial"/>
          <w:sz w:val="18"/>
          <w:szCs w:val="18"/>
          <w:lang w:eastAsia="es-CO"/>
        </w:rPr>
        <w:t>Fuente: OAP, 202</w:t>
      </w:r>
      <w:r w:rsidR="55E4AEBE" w:rsidRPr="00072646">
        <w:rPr>
          <w:rFonts w:ascii="Arial" w:eastAsia="Times New Roman" w:hAnsi="Arial" w:cs="Arial"/>
          <w:sz w:val="18"/>
          <w:szCs w:val="18"/>
          <w:lang w:eastAsia="es-CO"/>
        </w:rPr>
        <w:t>3</w:t>
      </w:r>
      <w:r w:rsidRPr="00072646">
        <w:rPr>
          <w:rFonts w:ascii="Arial" w:eastAsia="Times New Roman" w:hAnsi="Arial" w:cs="Arial"/>
          <w:sz w:val="18"/>
          <w:szCs w:val="18"/>
          <w:lang w:eastAsia="es-CO"/>
        </w:rPr>
        <w:t>. </w:t>
      </w:r>
    </w:p>
    <w:p w14:paraId="30EF08C8" w14:textId="58EBE565" w:rsidR="6EDE3C56" w:rsidRPr="00072646" w:rsidRDefault="6EDE3C56" w:rsidP="3B233BCA">
      <w:pPr>
        <w:spacing w:after="0" w:line="240" w:lineRule="auto"/>
        <w:jc w:val="both"/>
        <w:rPr>
          <w:rFonts w:ascii="Arial" w:eastAsia="Times New Roman" w:hAnsi="Arial" w:cs="Arial"/>
          <w:sz w:val="18"/>
          <w:szCs w:val="18"/>
          <w:lang w:eastAsia="es-CO"/>
        </w:rPr>
      </w:pPr>
      <w:r w:rsidRPr="00072646">
        <w:rPr>
          <w:rFonts w:ascii="Arial" w:eastAsia="Times New Roman" w:hAnsi="Arial" w:cs="Arial"/>
          <w:color w:val="7030A0"/>
          <w:lang w:eastAsia="es-CO"/>
        </w:rPr>
        <w:t> </w:t>
      </w:r>
      <w:r w:rsidR="7B10DE09" w:rsidRPr="00072646">
        <w:rPr>
          <w:rFonts w:ascii="Arial" w:eastAsia="Times New Roman" w:hAnsi="Arial" w:cs="Arial"/>
          <w:lang w:eastAsia="es-CO"/>
        </w:rPr>
        <w:t> </w:t>
      </w:r>
    </w:p>
    <w:p w14:paraId="2C326E83" w14:textId="509872D0" w:rsidR="7B10DE09" w:rsidRPr="00072646" w:rsidRDefault="7B10DE09" w:rsidP="3B233BCA">
      <w:pPr>
        <w:jc w:val="both"/>
        <w:rPr>
          <w:rFonts w:ascii="Arial" w:eastAsia="Arial" w:hAnsi="Arial" w:cs="Arial"/>
        </w:rPr>
      </w:pPr>
      <w:r w:rsidRPr="00072646">
        <w:rPr>
          <w:rFonts w:ascii="Arial" w:eastAsia="Arial" w:hAnsi="Arial" w:cs="Arial"/>
        </w:rPr>
        <w:t>El mayor porcentaje de los riesgos residuales se encuentran en zona “</w:t>
      </w:r>
      <w:r w:rsidRPr="00072646">
        <w:rPr>
          <w:rFonts w:ascii="Arial" w:eastAsia="Arial" w:hAnsi="Arial" w:cs="Arial"/>
          <w:b/>
          <w:bCs/>
        </w:rPr>
        <w:t xml:space="preserve">moderada” </w:t>
      </w:r>
      <w:r w:rsidRPr="00072646">
        <w:rPr>
          <w:rFonts w:ascii="Arial" w:eastAsia="Arial" w:hAnsi="Arial" w:cs="Arial"/>
        </w:rPr>
        <w:t>con 7 riesgos que corresponde a un 88%, seguido de la zona “</w:t>
      </w:r>
      <w:r w:rsidRPr="00072646">
        <w:rPr>
          <w:rFonts w:ascii="Arial" w:eastAsia="Arial" w:hAnsi="Arial" w:cs="Arial"/>
          <w:b/>
          <w:bCs/>
        </w:rPr>
        <w:t xml:space="preserve">alta” </w:t>
      </w:r>
      <w:r w:rsidRPr="00072646">
        <w:rPr>
          <w:rFonts w:ascii="Arial" w:eastAsia="Arial" w:hAnsi="Arial" w:cs="Arial"/>
        </w:rPr>
        <w:t>con 1 riesgo que corresponde con un 2%.</w:t>
      </w:r>
    </w:p>
    <w:p w14:paraId="63789B80" w14:textId="3A8FE7A3" w:rsidR="7B10DE09" w:rsidRPr="00072646" w:rsidRDefault="7B10DE09" w:rsidP="3B233BCA">
      <w:pPr>
        <w:shd w:val="clear" w:color="auto" w:fill="FFFFFF" w:themeFill="background1"/>
        <w:jc w:val="both"/>
        <w:rPr>
          <w:rFonts w:ascii="Arial" w:eastAsia="Arial" w:hAnsi="Arial" w:cs="Arial"/>
        </w:rPr>
      </w:pPr>
      <w:r w:rsidRPr="00072646">
        <w:rPr>
          <w:rFonts w:ascii="Arial" w:eastAsia="Arial" w:hAnsi="Arial" w:cs="Arial"/>
          <w:lang w:eastAsia="es-CO"/>
        </w:rPr>
        <w:t xml:space="preserve">El monitoreo de los riesgos de corrupción, los resultados obtenidos y registrados en el presente informe fueron remitidos el 4 de septiembre de 2023 a través de correo institucional a la Oficina de Control Interno con el propósito de que esta oficina realizara la respectiva evaluación a los riesgos de corrupción y se publique dentro de los plazos establecidos por la Ley. </w:t>
      </w:r>
    </w:p>
    <w:p w14:paraId="0E22C0EC" w14:textId="37BFC5C3" w:rsidR="7B10DE09" w:rsidRPr="00072646" w:rsidRDefault="7B10DE09" w:rsidP="3B233BCA">
      <w:pPr>
        <w:shd w:val="clear" w:color="auto" w:fill="FFFFFF" w:themeFill="background1"/>
        <w:jc w:val="both"/>
        <w:rPr>
          <w:rFonts w:ascii="Arial" w:eastAsia="Arial" w:hAnsi="Arial" w:cs="Arial"/>
          <w:lang w:eastAsia="es-CO"/>
        </w:rPr>
      </w:pPr>
      <w:r w:rsidRPr="00072646">
        <w:rPr>
          <w:rFonts w:ascii="Arial" w:eastAsia="Arial" w:hAnsi="Arial" w:cs="Arial"/>
          <w:lang w:eastAsia="es-CO"/>
        </w:rPr>
        <w:t xml:space="preserve">A la fecha de corte, los procesos </w:t>
      </w:r>
      <w:r w:rsidRPr="00072646">
        <w:rPr>
          <w:rFonts w:ascii="Arial" w:eastAsia="Arial" w:hAnsi="Arial" w:cs="Arial"/>
          <w:b/>
          <w:bCs/>
          <w:lang w:eastAsia="es-CO"/>
        </w:rPr>
        <w:t>no reportaron ninguna materializació</w:t>
      </w:r>
      <w:r w:rsidRPr="00072646">
        <w:rPr>
          <w:rFonts w:ascii="Arial" w:eastAsia="Arial" w:hAnsi="Arial" w:cs="Arial"/>
          <w:lang w:eastAsia="es-CO"/>
        </w:rPr>
        <w:t>n de este tipo de riesgo o situación que requieran ser resueltas o que requieran aplicar las acciones de contingencia.</w:t>
      </w:r>
    </w:p>
    <w:p w14:paraId="2321D6E7" w14:textId="33885F45" w:rsidR="003E35FF" w:rsidRPr="00072646" w:rsidRDefault="003E35FF" w:rsidP="3B233BCA">
      <w:pPr>
        <w:jc w:val="both"/>
        <w:rPr>
          <w:rFonts w:ascii="Arial" w:eastAsia="Arial" w:hAnsi="Arial" w:cs="Arial"/>
        </w:rPr>
      </w:pPr>
      <w:r w:rsidRPr="00072646">
        <w:rPr>
          <w:rFonts w:ascii="Arial" w:eastAsia="Arial" w:hAnsi="Arial" w:cs="Arial"/>
          <w:lang w:eastAsia="es-CO"/>
        </w:rPr>
        <w:t xml:space="preserve">En el </w:t>
      </w:r>
      <w:r w:rsidR="077FCC12" w:rsidRPr="00072646">
        <w:rPr>
          <w:rFonts w:ascii="Arial" w:eastAsia="Arial" w:hAnsi="Arial" w:cs="Arial"/>
          <w:lang w:eastAsia="es-CO"/>
        </w:rPr>
        <w:t xml:space="preserve">segundo </w:t>
      </w:r>
      <w:r w:rsidRPr="00072646">
        <w:rPr>
          <w:rFonts w:ascii="Arial" w:eastAsia="Arial" w:hAnsi="Arial" w:cs="Arial"/>
          <w:lang w:eastAsia="es-CO"/>
        </w:rPr>
        <w:t xml:space="preserve">cuatrimestre, </w:t>
      </w:r>
      <w:r w:rsidRPr="00072646">
        <w:rPr>
          <w:rFonts w:ascii="Arial" w:eastAsia="Arial" w:hAnsi="Arial" w:cs="Arial"/>
        </w:rPr>
        <w:t>la OAP</w:t>
      </w:r>
      <w:r w:rsidRPr="00072646">
        <w:rPr>
          <w:rFonts w:ascii="Arial" w:eastAsia="Arial" w:hAnsi="Arial" w:cs="Arial"/>
          <w:lang w:eastAsia="es-CO"/>
        </w:rPr>
        <w:t xml:space="preserve"> realizó monitoreo a los</w:t>
      </w:r>
      <w:r w:rsidRPr="00072646">
        <w:rPr>
          <w:rFonts w:ascii="Arial" w:eastAsia="Arial" w:hAnsi="Arial" w:cs="Arial"/>
          <w:b/>
          <w:bCs/>
          <w:lang w:eastAsia="es-CO"/>
        </w:rPr>
        <w:t xml:space="preserve"> </w:t>
      </w:r>
      <w:r w:rsidR="003110A2" w:rsidRPr="00072646">
        <w:rPr>
          <w:rFonts w:ascii="Arial" w:eastAsia="Arial" w:hAnsi="Arial" w:cs="Arial"/>
          <w:b/>
          <w:bCs/>
          <w:lang w:eastAsia="es-CO"/>
        </w:rPr>
        <w:t>8</w:t>
      </w:r>
      <w:r w:rsidRPr="00072646">
        <w:rPr>
          <w:rFonts w:ascii="Arial" w:eastAsia="Arial" w:hAnsi="Arial" w:cs="Arial"/>
          <w:b/>
          <w:bCs/>
          <w:lang w:eastAsia="es-CO"/>
        </w:rPr>
        <w:t xml:space="preserve"> </w:t>
      </w:r>
      <w:r w:rsidRPr="00072646">
        <w:rPr>
          <w:rFonts w:ascii="Arial" w:eastAsia="Arial" w:hAnsi="Arial" w:cs="Arial"/>
          <w:lang w:eastAsia="es-CO"/>
        </w:rPr>
        <w:t>riesgos de corrupción</w:t>
      </w:r>
      <w:r w:rsidRPr="00072646">
        <w:rPr>
          <w:rFonts w:ascii="Arial" w:eastAsia="Arial" w:hAnsi="Arial" w:cs="Arial"/>
        </w:rPr>
        <w:t>, obteniendo los siguientes resultados:</w:t>
      </w:r>
    </w:p>
    <w:p w14:paraId="6050C2DF" w14:textId="527959B3" w:rsidR="003E35FF" w:rsidRPr="00072646" w:rsidRDefault="003E35FF" w:rsidP="3B233BCA">
      <w:pPr>
        <w:pStyle w:val="Descripcin"/>
        <w:spacing w:after="0" w:line="240" w:lineRule="auto"/>
        <w:jc w:val="center"/>
        <w:rPr>
          <w:rFonts w:eastAsia="Arial" w:cs="Arial"/>
          <w:sz w:val="18"/>
          <w:szCs w:val="18"/>
        </w:rPr>
      </w:pPr>
      <w:bookmarkStart w:id="21" w:name="_Toc84429096"/>
      <w:bookmarkStart w:id="22" w:name="_Toc115854812"/>
      <w:bookmarkStart w:id="23" w:name="_Toc146197746"/>
      <w:r w:rsidRPr="00072646">
        <w:rPr>
          <w:rFonts w:eastAsia="Arial" w:cs="Arial"/>
          <w:sz w:val="18"/>
          <w:szCs w:val="18"/>
        </w:rPr>
        <w:t xml:space="preserve">Tabla No </w:t>
      </w:r>
      <w:r w:rsidRPr="00072646">
        <w:rPr>
          <w:rFonts w:cs="Arial"/>
          <w:color w:val="7030A0"/>
          <w:sz w:val="18"/>
          <w:szCs w:val="18"/>
        </w:rPr>
        <w:fldChar w:fldCharType="begin"/>
      </w:r>
      <w:r w:rsidRPr="00072646">
        <w:rPr>
          <w:rFonts w:cs="Arial"/>
          <w:color w:val="7030A0"/>
          <w:sz w:val="18"/>
          <w:szCs w:val="18"/>
        </w:rPr>
        <w:instrText xml:space="preserve"> SEQ Tabla \* ARABIC </w:instrText>
      </w:r>
      <w:r w:rsidRPr="00072646">
        <w:rPr>
          <w:rFonts w:cs="Arial"/>
          <w:color w:val="7030A0"/>
          <w:sz w:val="18"/>
          <w:szCs w:val="18"/>
        </w:rPr>
        <w:fldChar w:fldCharType="separate"/>
      </w:r>
      <w:r w:rsidR="00075B9F" w:rsidRPr="00072646">
        <w:rPr>
          <w:rFonts w:cs="Arial"/>
          <w:noProof/>
          <w:color w:val="7030A0"/>
          <w:sz w:val="18"/>
          <w:szCs w:val="18"/>
        </w:rPr>
        <w:t>5</w:t>
      </w:r>
      <w:r w:rsidRPr="00072646">
        <w:rPr>
          <w:rFonts w:cs="Arial"/>
          <w:color w:val="7030A0"/>
          <w:sz w:val="18"/>
          <w:szCs w:val="18"/>
        </w:rPr>
        <w:fldChar w:fldCharType="end"/>
      </w:r>
      <w:r w:rsidRPr="00072646">
        <w:rPr>
          <w:rFonts w:eastAsia="Arial" w:cs="Arial"/>
          <w:sz w:val="18"/>
          <w:szCs w:val="18"/>
        </w:rPr>
        <w:t xml:space="preserve"> </w:t>
      </w:r>
      <w:r w:rsidR="36C7B9D4" w:rsidRPr="00072646">
        <w:rPr>
          <w:rFonts w:eastAsia="Arial" w:cs="Arial"/>
          <w:b w:val="0"/>
          <w:bCs w:val="0"/>
          <w:sz w:val="18"/>
          <w:szCs w:val="18"/>
        </w:rPr>
        <w:t>M</w:t>
      </w:r>
      <w:r w:rsidR="25EE123F" w:rsidRPr="00072646">
        <w:rPr>
          <w:rFonts w:eastAsia="Arial" w:cs="Arial"/>
          <w:b w:val="0"/>
          <w:bCs w:val="0"/>
          <w:sz w:val="18"/>
          <w:szCs w:val="18"/>
        </w:rPr>
        <w:t>onitoreo de los riesgos</w:t>
      </w:r>
      <w:r w:rsidRPr="00072646">
        <w:rPr>
          <w:rFonts w:eastAsia="Arial" w:cs="Arial"/>
          <w:b w:val="0"/>
          <w:bCs w:val="0"/>
          <w:sz w:val="18"/>
          <w:szCs w:val="18"/>
        </w:rPr>
        <w:t xml:space="preserve"> de </w:t>
      </w:r>
      <w:r w:rsidRPr="00072646">
        <w:rPr>
          <w:rFonts w:eastAsia="Arial" w:cs="Arial"/>
          <w:sz w:val="18"/>
          <w:szCs w:val="18"/>
        </w:rPr>
        <w:t>corrupción</w:t>
      </w:r>
      <w:bookmarkEnd w:id="21"/>
      <w:bookmarkEnd w:id="22"/>
      <w:bookmarkEnd w:id="23"/>
      <w:r w:rsidRPr="00072646">
        <w:rPr>
          <w:rFonts w:eastAsia="Arial" w:cs="Arial"/>
          <w:sz w:val="18"/>
          <w:szCs w:val="18"/>
        </w:rPr>
        <w:t xml:space="preserve"> </w:t>
      </w:r>
    </w:p>
    <w:tbl>
      <w:tblPr>
        <w:tblW w:w="0" w:type="auto"/>
        <w:tblLayout w:type="fixed"/>
        <w:tblLook w:val="06A0" w:firstRow="1" w:lastRow="0" w:firstColumn="1" w:lastColumn="0" w:noHBand="1" w:noVBand="1"/>
      </w:tblPr>
      <w:tblGrid>
        <w:gridCol w:w="1920"/>
        <w:gridCol w:w="949"/>
        <w:gridCol w:w="1134"/>
        <w:gridCol w:w="1410"/>
        <w:gridCol w:w="1455"/>
        <w:gridCol w:w="1039"/>
        <w:gridCol w:w="1069"/>
      </w:tblGrid>
      <w:tr w:rsidR="3B233BCA" w:rsidRPr="00072646" w14:paraId="60250B0A" w14:textId="77777777" w:rsidTr="00773BB6">
        <w:trPr>
          <w:trHeight w:val="420"/>
          <w:tblHeader/>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1EF23733" w14:textId="35D7D9E3"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Proceso</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28E2A3EB" w14:textId="6AAC6F50"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xml:space="preserve"># De riesgos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A0F66A3" w14:textId="24C49BED"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De controles</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C4A1A4D" w14:textId="7F5D8C25"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Diseño del control</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2ADA067D" w14:textId="09051D7B"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2C493BE9" w14:textId="67BE00A4"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De actividades</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640AC5B" w14:textId="36FE99F4"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 la actividad</w:t>
            </w:r>
          </w:p>
        </w:tc>
      </w:tr>
      <w:tr w:rsidR="3B233BCA" w:rsidRPr="00072646" w14:paraId="0F63431D" w14:textId="77777777" w:rsidTr="3B233BCA">
        <w:trPr>
          <w:trHeight w:val="300"/>
        </w:trPr>
        <w:tc>
          <w:tcPr>
            <w:tcW w:w="1920" w:type="dxa"/>
            <w:vMerge w:val="restart"/>
            <w:tcBorders>
              <w:top w:val="single" w:sz="4" w:space="0" w:color="000000" w:themeColor="text1"/>
              <w:left w:val="single" w:sz="4" w:space="0" w:color="auto"/>
              <w:bottom w:val="single" w:sz="4" w:space="0" w:color="auto"/>
              <w:right w:val="single" w:sz="4" w:space="0" w:color="auto"/>
            </w:tcBorders>
            <w:vAlign w:val="center"/>
          </w:tcPr>
          <w:p w14:paraId="5EB3CFA8" w14:textId="66E5B6F0"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Producción de mezcla y aprovisionamiento de maquinaria y equipos</w:t>
            </w:r>
          </w:p>
        </w:tc>
        <w:tc>
          <w:tcPr>
            <w:tcW w:w="949" w:type="dxa"/>
            <w:vMerge w:val="restart"/>
            <w:tcBorders>
              <w:top w:val="single" w:sz="4" w:space="0" w:color="000000" w:themeColor="text1"/>
              <w:left w:val="single" w:sz="4" w:space="0" w:color="auto"/>
              <w:bottom w:val="single" w:sz="4" w:space="0" w:color="auto"/>
              <w:right w:val="single" w:sz="4" w:space="0" w:color="auto"/>
            </w:tcBorders>
            <w:vAlign w:val="center"/>
          </w:tcPr>
          <w:p w14:paraId="6B3EC02D" w14:textId="3DCC220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134" w:type="dxa"/>
            <w:vMerge w:val="restart"/>
            <w:tcBorders>
              <w:top w:val="single" w:sz="4" w:space="0" w:color="000000" w:themeColor="text1"/>
              <w:left w:val="single" w:sz="4" w:space="0" w:color="auto"/>
              <w:bottom w:val="single" w:sz="4" w:space="0" w:color="auto"/>
              <w:right w:val="single" w:sz="4" w:space="0" w:color="auto"/>
            </w:tcBorders>
            <w:vAlign w:val="center"/>
          </w:tcPr>
          <w:p w14:paraId="00DFBB87" w14:textId="554373D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410" w:type="dxa"/>
            <w:tcBorders>
              <w:top w:val="single" w:sz="4" w:space="0" w:color="000000" w:themeColor="text1"/>
              <w:left w:val="single" w:sz="4" w:space="0" w:color="auto"/>
              <w:bottom w:val="single" w:sz="4" w:space="0" w:color="auto"/>
              <w:right w:val="single" w:sz="4" w:space="0" w:color="auto"/>
            </w:tcBorders>
            <w:vAlign w:val="center"/>
          </w:tcPr>
          <w:p w14:paraId="131BFB9E" w14:textId="31238D2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15C604E5" w14:textId="5D0B858A"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039" w:type="dxa"/>
            <w:vMerge w:val="restart"/>
            <w:tcBorders>
              <w:top w:val="single" w:sz="4" w:space="0" w:color="000000" w:themeColor="text1"/>
              <w:left w:val="single" w:sz="4" w:space="0" w:color="auto"/>
              <w:bottom w:val="single" w:sz="4" w:space="0" w:color="auto"/>
              <w:right w:val="single" w:sz="4" w:space="0" w:color="auto"/>
            </w:tcBorders>
            <w:vAlign w:val="center"/>
          </w:tcPr>
          <w:p w14:paraId="7B8EDC80" w14:textId="361A859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069" w:type="dxa"/>
            <w:tcBorders>
              <w:top w:val="single" w:sz="4" w:space="0" w:color="000000" w:themeColor="text1"/>
              <w:left w:val="single" w:sz="4" w:space="0" w:color="auto"/>
              <w:bottom w:val="single" w:sz="4" w:space="0" w:color="auto"/>
              <w:right w:val="single" w:sz="8" w:space="0" w:color="auto"/>
            </w:tcBorders>
            <w:shd w:val="clear" w:color="auto" w:fill="BDD6EE" w:themeFill="accent1" w:themeFillTint="66"/>
            <w:vAlign w:val="center"/>
          </w:tcPr>
          <w:p w14:paraId="73748996" w14:textId="5BFD0A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4BCEA349" w14:textId="77777777" w:rsidTr="3B233BCA">
        <w:trPr>
          <w:trHeight w:val="300"/>
        </w:trPr>
        <w:tc>
          <w:tcPr>
            <w:tcW w:w="1920" w:type="dxa"/>
            <w:vMerge/>
            <w:tcBorders>
              <w:left w:val="single" w:sz="0" w:space="0" w:color="auto"/>
              <w:right w:val="single" w:sz="0" w:space="0" w:color="auto"/>
            </w:tcBorders>
            <w:vAlign w:val="center"/>
          </w:tcPr>
          <w:p w14:paraId="0035F783" w14:textId="77777777" w:rsidR="00A3445F" w:rsidRPr="00072646" w:rsidRDefault="00A3445F">
            <w:pPr>
              <w:rPr>
                <w:rFonts w:ascii="Arial" w:hAnsi="Arial" w:cs="Arial"/>
              </w:rPr>
            </w:pPr>
          </w:p>
        </w:tc>
        <w:tc>
          <w:tcPr>
            <w:tcW w:w="949" w:type="dxa"/>
            <w:vMerge/>
            <w:tcBorders>
              <w:left w:val="single" w:sz="0" w:space="0" w:color="auto"/>
              <w:right w:val="single" w:sz="0" w:space="0" w:color="auto"/>
            </w:tcBorders>
            <w:vAlign w:val="center"/>
          </w:tcPr>
          <w:p w14:paraId="0CD0B2BF" w14:textId="77777777" w:rsidR="00A3445F" w:rsidRPr="00072646" w:rsidRDefault="00A3445F">
            <w:pPr>
              <w:rPr>
                <w:rFonts w:ascii="Arial" w:hAnsi="Arial" w:cs="Arial"/>
              </w:rPr>
            </w:pPr>
          </w:p>
        </w:tc>
        <w:tc>
          <w:tcPr>
            <w:tcW w:w="1134" w:type="dxa"/>
            <w:vMerge/>
            <w:tcBorders>
              <w:left w:val="single" w:sz="0" w:space="0" w:color="auto"/>
              <w:right w:val="single" w:sz="0" w:space="0" w:color="auto"/>
            </w:tcBorders>
            <w:vAlign w:val="center"/>
          </w:tcPr>
          <w:p w14:paraId="77A977C4"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060D0909" w14:textId="2329E52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b/>
                <w:bCs/>
                <w:sz w:val="18"/>
                <w:szCs w:val="18"/>
              </w:rPr>
              <w:t>Parcialment</w:t>
            </w:r>
            <w:r w:rsidR="794FB7FA" w:rsidRPr="00072646">
              <w:rPr>
                <w:rFonts w:ascii="Arial" w:eastAsia="Arial" w:hAnsi="Arial" w:cs="Arial"/>
                <w:b/>
                <w:bCs/>
                <w:sz w:val="18"/>
                <w:szCs w:val="18"/>
              </w:rPr>
              <w:t>e</w:t>
            </w:r>
          </w:p>
        </w:tc>
        <w:tc>
          <w:tcPr>
            <w:tcW w:w="14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DEC81BB" w14:textId="4C39B60F"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039" w:type="dxa"/>
            <w:vMerge/>
            <w:tcBorders>
              <w:left w:val="single" w:sz="0" w:space="0" w:color="auto"/>
              <w:right w:val="single" w:sz="0" w:space="0" w:color="auto"/>
            </w:tcBorders>
            <w:vAlign w:val="center"/>
          </w:tcPr>
          <w:p w14:paraId="460001EA" w14:textId="77777777" w:rsidR="00A3445F" w:rsidRPr="00072646" w:rsidRDefault="00A3445F">
            <w:pPr>
              <w:rPr>
                <w:rFonts w:ascii="Arial" w:hAnsi="Arial" w:cs="Arial"/>
              </w:rPr>
            </w:pPr>
          </w:p>
        </w:tc>
        <w:tc>
          <w:tcPr>
            <w:tcW w:w="1069" w:type="dxa"/>
            <w:tcBorders>
              <w:top w:val="single" w:sz="4" w:space="0" w:color="auto"/>
              <w:left w:val="nil"/>
              <w:bottom w:val="single" w:sz="4" w:space="0" w:color="auto"/>
              <w:right w:val="single" w:sz="8" w:space="0" w:color="auto"/>
            </w:tcBorders>
            <w:vAlign w:val="center"/>
          </w:tcPr>
          <w:p w14:paraId="61A99CD5" w14:textId="0F9A73A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78F94478" w14:textId="77777777" w:rsidTr="3B233BCA">
        <w:trPr>
          <w:trHeight w:val="435"/>
        </w:trPr>
        <w:tc>
          <w:tcPr>
            <w:tcW w:w="1920" w:type="dxa"/>
            <w:vMerge/>
            <w:tcBorders>
              <w:left w:val="single" w:sz="0" w:space="0" w:color="auto"/>
              <w:right w:val="single" w:sz="0" w:space="0" w:color="auto"/>
            </w:tcBorders>
            <w:vAlign w:val="center"/>
          </w:tcPr>
          <w:p w14:paraId="233C9DBB" w14:textId="77777777" w:rsidR="00A3445F" w:rsidRPr="00072646" w:rsidRDefault="00A3445F">
            <w:pPr>
              <w:rPr>
                <w:rFonts w:ascii="Arial" w:hAnsi="Arial" w:cs="Arial"/>
              </w:rPr>
            </w:pPr>
          </w:p>
        </w:tc>
        <w:tc>
          <w:tcPr>
            <w:tcW w:w="949" w:type="dxa"/>
            <w:vMerge/>
            <w:tcBorders>
              <w:left w:val="single" w:sz="0" w:space="0" w:color="auto"/>
              <w:right w:val="single" w:sz="0" w:space="0" w:color="auto"/>
            </w:tcBorders>
            <w:vAlign w:val="center"/>
          </w:tcPr>
          <w:p w14:paraId="5FEA4EBC"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6C6366B5"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24D701DB" w14:textId="6C3C05C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6AD18E7" w14:textId="0330680A"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039" w:type="dxa"/>
            <w:vMerge/>
            <w:tcBorders>
              <w:left w:val="single" w:sz="0" w:space="0" w:color="auto"/>
              <w:bottom w:val="single" w:sz="0" w:space="0" w:color="auto"/>
              <w:right w:val="single" w:sz="0" w:space="0" w:color="auto"/>
            </w:tcBorders>
            <w:vAlign w:val="center"/>
          </w:tcPr>
          <w:p w14:paraId="02FCCE92" w14:textId="77777777" w:rsidR="00A3445F" w:rsidRPr="00072646" w:rsidRDefault="00A3445F">
            <w:pPr>
              <w:rPr>
                <w:rFonts w:ascii="Arial" w:hAnsi="Arial" w:cs="Arial"/>
              </w:rPr>
            </w:pPr>
          </w:p>
        </w:tc>
        <w:tc>
          <w:tcPr>
            <w:tcW w:w="1069" w:type="dxa"/>
            <w:tcBorders>
              <w:top w:val="single" w:sz="4" w:space="0" w:color="auto"/>
              <w:left w:val="nil"/>
              <w:bottom w:val="single" w:sz="4" w:space="0" w:color="auto"/>
              <w:right w:val="single" w:sz="8" w:space="0" w:color="auto"/>
            </w:tcBorders>
            <w:shd w:val="clear" w:color="auto" w:fill="BDD6EE" w:themeFill="accent1" w:themeFillTint="66"/>
            <w:vAlign w:val="center"/>
          </w:tcPr>
          <w:p w14:paraId="6559A23D" w14:textId="3315259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6A9CE1B3" w14:textId="77777777" w:rsidTr="3B233BCA">
        <w:trPr>
          <w:trHeight w:val="300"/>
        </w:trPr>
        <w:tc>
          <w:tcPr>
            <w:tcW w:w="1920" w:type="dxa"/>
            <w:vMerge/>
            <w:tcBorders>
              <w:left w:val="single" w:sz="0" w:space="0" w:color="auto"/>
              <w:right w:val="single" w:sz="0" w:space="0" w:color="auto"/>
            </w:tcBorders>
            <w:vAlign w:val="center"/>
          </w:tcPr>
          <w:p w14:paraId="65C674A3" w14:textId="77777777" w:rsidR="00A3445F" w:rsidRPr="00072646" w:rsidRDefault="00A3445F">
            <w:pPr>
              <w:rPr>
                <w:rFonts w:ascii="Arial" w:hAnsi="Arial" w:cs="Arial"/>
              </w:rPr>
            </w:pPr>
          </w:p>
        </w:tc>
        <w:tc>
          <w:tcPr>
            <w:tcW w:w="949" w:type="dxa"/>
            <w:vMerge/>
            <w:tcBorders>
              <w:left w:val="single" w:sz="0" w:space="0" w:color="auto"/>
              <w:right w:val="single" w:sz="0" w:space="0" w:color="auto"/>
            </w:tcBorders>
            <w:vAlign w:val="center"/>
          </w:tcPr>
          <w:p w14:paraId="052F674C" w14:textId="77777777" w:rsidR="00A3445F" w:rsidRPr="00072646" w:rsidRDefault="00A3445F">
            <w:pPr>
              <w:rPr>
                <w:rFonts w:ascii="Arial" w:hAnsi="Arial" w:cs="Arial"/>
              </w:rPr>
            </w:pPr>
          </w:p>
        </w:tc>
        <w:tc>
          <w:tcPr>
            <w:tcW w:w="1134" w:type="dxa"/>
            <w:vMerge w:val="restart"/>
            <w:tcBorders>
              <w:top w:val="nil"/>
              <w:left w:val="single" w:sz="4" w:space="0" w:color="auto"/>
              <w:bottom w:val="single" w:sz="4" w:space="0" w:color="auto"/>
              <w:right w:val="single" w:sz="4" w:space="0" w:color="auto"/>
            </w:tcBorders>
            <w:vAlign w:val="center"/>
          </w:tcPr>
          <w:p w14:paraId="22A8B3BF" w14:textId="6030EAE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1EBE363B" w14:textId="49B7B6C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8D4DA9" w14:textId="2AB8A4C6"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039" w:type="dxa"/>
            <w:vMerge w:val="restart"/>
            <w:tcBorders>
              <w:top w:val="nil"/>
              <w:left w:val="single" w:sz="4" w:space="0" w:color="auto"/>
              <w:bottom w:val="single" w:sz="4" w:space="0" w:color="auto"/>
              <w:right w:val="single" w:sz="4" w:space="0" w:color="auto"/>
            </w:tcBorders>
            <w:vAlign w:val="center"/>
          </w:tcPr>
          <w:p w14:paraId="75A3C875" w14:textId="30550E7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69" w:type="dxa"/>
            <w:tcBorders>
              <w:top w:val="single" w:sz="4" w:space="0" w:color="auto"/>
              <w:left w:val="single" w:sz="4" w:space="0" w:color="auto"/>
              <w:bottom w:val="single" w:sz="4" w:space="0" w:color="auto"/>
              <w:right w:val="single" w:sz="8" w:space="0" w:color="auto"/>
            </w:tcBorders>
            <w:vAlign w:val="center"/>
          </w:tcPr>
          <w:p w14:paraId="3D30C799" w14:textId="2A41EA3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3E637158"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59379E6F" w14:textId="77777777" w:rsidR="00A3445F" w:rsidRPr="00072646" w:rsidRDefault="00A3445F">
            <w:pPr>
              <w:rPr>
                <w:rFonts w:ascii="Arial" w:hAnsi="Arial" w:cs="Arial"/>
              </w:rPr>
            </w:pPr>
          </w:p>
        </w:tc>
        <w:tc>
          <w:tcPr>
            <w:tcW w:w="949" w:type="dxa"/>
            <w:vMerge/>
            <w:tcBorders>
              <w:left w:val="single" w:sz="0" w:space="0" w:color="auto"/>
              <w:bottom w:val="single" w:sz="0" w:space="0" w:color="auto"/>
              <w:right w:val="single" w:sz="0" w:space="0" w:color="auto"/>
            </w:tcBorders>
            <w:vAlign w:val="center"/>
          </w:tcPr>
          <w:p w14:paraId="20ED446B"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18F08B2C"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4EB5A733" w14:textId="4693982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9E013F" w14:textId="2ED7C746"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039" w:type="dxa"/>
            <w:vMerge/>
            <w:tcBorders>
              <w:left w:val="single" w:sz="0" w:space="0" w:color="auto"/>
              <w:bottom w:val="single" w:sz="0" w:space="0" w:color="auto"/>
              <w:right w:val="single" w:sz="0" w:space="0" w:color="auto"/>
            </w:tcBorders>
            <w:vAlign w:val="center"/>
          </w:tcPr>
          <w:p w14:paraId="619E86EB" w14:textId="77777777" w:rsidR="00A3445F" w:rsidRPr="00072646" w:rsidRDefault="00A3445F">
            <w:pPr>
              <w:rPr>
                <w:rFonts w:ascii="Arial" w:hAnsi="Arial" w:cs="Arial"/>
              </w:rPr>
            </w:pPr>
          </w:p>
        </w:tc>
        <w:tc>
          <w:tcPr>
            <w:tcW w:w="1069" w:type="dxa"/>
            <w:tcBorders>
              <w:top w:val="single" w:sz="4" w:space="0" w:color="auto"/>
              <w:left w:val="nil"/>
              <w:bottom w:val="single" w:sz="4" w:space="0" w:color="auto"/>
              <w:right w:val="single" w:sz="8" w:space="0" w:color="auto"/>
            </w:tcBorders>
            <w:shd w:val="clear" w:color="auto" w:fill="BDD6EE" w:themeFill="accent1" w:themeFillTint="66"/>
            <w:vAlign w:val="center"/>
          </w:tcPr>
          <w:p w14:paraId="57BF862A" w14:textId="60E8FAB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3164D0CB"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7933108C" w14:textId="43CDDE1D"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 xml:space="preserve">Gestión de </w:t>
            </w:r>
            <w:r w:rsidR="6A579073" w:rsidRPr="00072646">
              <w:rPr>
                <w:rFonts w:ascii="Arial" w:eastAsia="Arial" w:hAnsi="Arial" w:cs="Arial"/>
                <w:b/>
                <w:bCs/>
                <w:sz w:val="18"/>
                <w:szCs w:val="18"/>
              </w:rPr>
              <w:t>recursos</w:t>
            </w:r>
            <w:r w:rsidRPr="00072646">
              <w:rPr>
                <w:rFonts w:ascii="Arial" w:eastAsia="Arial" w:hAnsi="Arial" w:cs="Arial"/>
                <w:b/>
                <w:bCs/>
                <w:sz w:val="18"/>
                <w:szCs w:val="18"/>
              </w:rPr>
              <w:t xml:space="preserve"> físicos </w:t>
            </w:r>
          </w:p>
        </w:tc>
        <w:tc>
          <w:tcPr>
            <w:tcW w:w="949" w:type="dxa"/>
            <w:vMerge w:val="restart"/>
            <w:tcBorders>
              <w:top w:val="nil"/>
              <w:left w:val="single" w:sz="4" w:space="0" w:color="auto"/>
              <w:bottom w:val="single" w:sz="4" w:space="0" w:color="000000" w:themeColor="text1"/>
              <w:right w:val="single" w:sz="4" w:space="0" w:color="auto"/>
            </w:tcBorders>
            <w:vAlign w:val="center"/>
          </w:tcPr>
          <w:p w14:paraId="6E4BAA61" w14:textId="6B5DD81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4" w:space="0" w:color="auto"/>
              <w:right w:val="single" w:sz="4" w:space="0" w:color="auto"/>
            </w:tcBorders>
            <w:vAlign w:val="center"/>
          </w:tcPr>
          <w:p w14:paraId="13746F03" w14:textId="2B58D2C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6A2F7504" w14:textId="50C8C92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0DD3C82B" w14:textId="4B6F7BF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val="restart"/>
            <w:tcBorders>
              <w:top w:val="nil"/>
              <w:left w:val="single" w:sz="4" w:space="0" w:color="auto"/>
              <w:bottom w:val="single" w:sz="4" w:space="0" w:color="auto"/>
              <w:right w:val="single" w:sz="4" w:space="0" w:color="auto"/>
            </w:tcBorders>
            <w:vAlign w:val="center"/>
          </w:tcPr>
          <w:p w14:paraId="5D63339B" w14:textId="4CF1B82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69" w:type="dxa"/>
            <w:vMerge w:val="restart"/>
            <w:tcBorders>
              <w:top w:val="single" w:sz="4" w:space="0" w:color="auto"/>
              <w:left w:val="single" w:sz="4" w:space="0" w:color="auto"/>
              <w:bottom w:val="single" w:sz="4" w:space="0" w:color="auto"/>
              <w:right w:val="single" w:sz="8" w:space="0" w:color="auto"/>
            </w:tcBorders>
            <w:vAlign w:val="center"/>
          </w:tcPr>
          <w:p w14:paraId="6A089365" w14:textId="7DE66E4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6E134CC2"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66487F0E" w14:textId="77777777" w:rsidR="00A3445F" w:rsidRPr="00072646" w:rsidRDefault="00A3445F">
            <w:pPr>
              <w:rPr>
                <w:rFonts w:ascii="Arial" w:hAnsi="Arial" w:cs="Arial"/>
              </w:rPr>
            </w:pPr>
          </w:p>
        </w:tc>
        <w:tc>
          <w:tcPr>
            <w:tcW w:w="949" w:type="dxa"/>
            <w:vMerge/>
            <w:tcBorders>
              <w:left w:val="single" w:sz="0" w:space="0" w:color="auto"/>
              <w:bottom w:val="single" w:sz="0" w:space="0" w:color="000000" w:themeColor="text1"/>
              <w:right w:val="single" w:sz="0" w:space="0" w:color="auto"/>
            </w:tcBorders>
            <w:vAlign w:val="center"/>
          </w:tcPr>
          <w:p w14:paraId="19892B3E"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3BDE836B"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54041FDD" w14:textId="574ACDA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37CD20E1" w14:textId="34E86FD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auto"/>
              <w:right w:val="single" w:sz="0" w:space="0" w:color="auto"/>
            </w:tcBorders>
            <w:vAlign w:val="center"/>
          </w:tcPr>
          <w:p w14:paraId="3E7513F0" w14:textId="77777777" w:rsidR="00A3445F" w:rsidRPr="00072646" w:rsidRDefault="00A3445F">
            <w:pPr>
              <w:rPr>
                <w:rFonts w:ascii="Arial" w:hAnsi="Arial" w:cs="Arial"/>
              </w:rPr>
            </w:pPr>
          </w:p>
        </w:tc>
        <w:tc>
          <w:tcPr>
            <w:tcW w:w="1069" w:type="dxa"/>
            <w:vMerge/>
            <w:tcBorders>
              <w:left w:val="single" w:sz="0" w:space="0" w:color="auto"/>
              <w:bottom w:val="single" w:sz="0" w:space="0" w:color="auto"/>
              <w:right w:val="single" w:sz="0" w:space="0" w:color="auto"/>
            </w:tcBorders>
            <w:vAlign w:val="center"/>
          </w:tcPr>
          <w:p w14:paraId="5DD5CE27" w14:textId="77777777" w:rsidR="00A3445F" w:rsidRPr="00072646" w:rsidRDefault="00A3445F">
            <w:pPr>
              <w:rPr>
                <w:rFonts w:ascii="Arial" w:hAnsi="Arial" w:cs="Arial"/>
              </w:rPr>
            </w:pPr>
          </w:p>
        </w:tc>
      </w:tr>
      <w:tr w:rsidR="3B233BCA" w:rsidRPr="00072646" w14:paraId="28ECD0EF"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2BC80438" w14:textId="30E4FFE6"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Gestión contractual</w:t>
            </w:r>
          </w:p>
        </w:tc>
        <w:tc>
          <w:tcPr>
            <w:tcW w:w="949" w:type="dxa"/>
            <w:vMerge w:val="restart"/>
            <w:tcBorders>
              <w:top w:val="nil"/>
              <w:left w:val="single" w:sz="4" w:space="0" w:color="auto"/>
              <w:bottom w:val="single" w:sz="4" w:space="0" w:color="auto"/>
              <w:right w:val="single" w:sz="4" w:space="0" w:color="auto"/>
            </w:tcBorders>
            <w:vAlign w:val="center"/>
          </w:tcPr>
          <w:p w14:paraId="56FE6BAC" w14:textId="0BD2FC1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4" w:space="0" w:color="auto"/>
              <w:right w:val="single" w:sz="4" w:space="0" w:color="auto"/>
            </w:tcBorders>
            <w:vAlign w:val="center"/>
          </w:tcPr>
          <w:p w14:paraId="63DF604D" w14:textId="3FCA960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5716EF10" w14:textId="01D0E64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8" w:space="0" w:color="auto"/>
            </w:tcBorders>
            <w:shd w:val="clear" w:color="auto" w:fill="BDD6EE" w:themeFill="accent1" w:themeFillTint="66"/>
            <w:vAlign w:val="center"/>
          </w:tcPr>
          <w:p w14:paraId="496F9F81" w14:textId="07920B67"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Incumple</w:t>
            </w:r>
          </w:p>
        </w:tc>
        <w:tc>
          <w:tcPr>
            <w:tcW w:w="1039" w:type="dxa"/>
            <w:vMerge w:val="restart"/>
            <w:tcBorders>
              <w:top w:val="nil"/>
              <w:left w:val="single" w:sz="4" w:space="0" w:color="auto"/>
              <w:bottom w:val="single" w:sz="4" w:space="0" w:color="auto"/>
              <w:right w:val="single" w:sz="4" w:space="0" w:color="auto"/>
            </w:tcBorders>
            <w:vAlign w:val="center"/>
          </w:tcPr>
          <w:p w14:paraId="5990C5C4" w14:textId="3CE449C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69" w:type="dxa"/>
            <w:vMerge w:val="restart"/>
            <w:tcBorders>
              <w:top w:val="nil"/>
              <w:left w:val="single" w:sz="4" w:space="0" w:color="auto"/>
              <w:bottom w:val="single" w:sz="4" w:space="0" w:color="auto"/>
              <w:right w:val="single" w:sz="8" w:space="0" w:color="auto"/>
            </w:tcBorders>
            <w:vAlign w:val="center"/>
          </w:tcPr>
          <w:p w14:paraId="12D5A7DC" w14:textId="6A23B41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37765AE3"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04FE1386" w14:textId="77777777" w:rsidR="00A3445F" w:rsidRPr="00072646" w:rsidRDefault="00A3445F">
            <w:pPr>
              <w:rPr>
                <w:rFonts w:ascii="Arial" w:hAnsi="Arial" w:cs="Arial"/>
              </w:rPr>
            </w:pPr>
          </w:p>
        </w:tc>
        <w:tc>
          <w:tcPr>
            <w:tcW w:w="949" w:type="dxa"/>
            <w:vMerge/>
            <w:tcBorders>
              <w:left w:val="single" w:sz="0" w:space="0" w:color="auto"/>
              <w:bottom w:val="single" w:sz="0" w:space="0" w:color="000000" w:themeColor="text1"/>
              <w:right w:val="single" w:sz="0" w:space="0" w:color="auto"/>
            </w:tcBorders>
            <w:vAlign w:val="center"/>
          </w:tcPr>
          <w:p w14:paraId="4B569EDD"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72A188B4"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5BC58750" w14:textId="7EFDD3F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b/>
                <w:bCs/>
                <w:sz w:val="18"/>
                <w:szCs w:val="18"/>
              </w:rPr>
              <w:t>Parcialmente</w:t>
            </w:r>
          </w:p>
        </w:tc>
        <w:tc>
          <w:tcPr>
            <w:tcW w:w="1455" w:type="dxa"/>
            <w:tcBorders>
              <w:top w:val="single" w:sz="4" w:space="0" w:color="auto"/>
              <w:left w:val="single" w:sz="4" w:space="0" w:color="auto"/>
              <w:bottom w:val="single" w:sz="4" w:space="0" w:color="auto"/>
              <w:right w:val="single" w:sz="8" w:space="0" w:color="auto"/>
            </w:tcBorders>
            <w:shd w:val="clear" w:color="auto" w:fill="BDD6EE" w:themeFill="accent1" w:themeFillTint="66"/>
            <w:vAlign w:val="center"/>
          </w:tcPr>
          <w:p w14:paraId="4CC04133" w14:textId="6CA358A7"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Incumple</w:t>
            </w:r>
          </w:p>
        </w:tc>
        <w:tc>
          <w:tcPr>
            <w:tcW w:w="1039" w:type="dxa"/>
            <w:vMerge/>
            <w:tcBorders>
              <w:left w:val="single" w:sz="0" w:space="0" w:color="auto"/>
              <w:bottom w:val="single" w:sz="0" w:space="0" w:color="auto"/>
              <w:right w:val="single" w:sz="0" w:space="0" w:color="auto"/>
            </w:tcBorders>
            <w:vAlign w:val="center"/>
          </w:tcPr>
          <w:p w14:paraId="37171B28" w14:textId="77777777" w:rsidR="00A3445F" w:rsidRPr="00072646" w:rsidRDefault="00A3445F">
            <w:pPr>
              <w:rPr>
                <w:rFonts w:ascii="Arial" w:hAnsi="Arial" w:cs="Arial"/>
              </w:rPr>
            </w:pPr>
          </w:p>
        </w:tc>
        <w:tc>
          <w:tcPr>
            <w:tcW w:w="1069" w:type="dxa"/>
            <w:vMerge/>
            <w:tcBorders>
              <w:left w:val="single" w:sz="0" w:space="0" w:color="auto"/>
              <w:bottom w:val="single" w:sz="0" w:space="0" w:color="auto"/>
              <w:right w:val="single" w:sz="0" w:space="0" w:color="auto"/>
            </w:tcBorders>
            <w:vAlign w:val="center"/>
          </w:tcPr>
          <w:p w14:paraId="26FE5913" w14:textId="77777777" w:rsidR="00A3445F" w:rsidRPr="00072646" w:rsidRDefault="00A3445F">
            <w:pPr>
              <w:rPr>
                <w:rFonts w:ascii="Arial" w:hAnsi="Arial" w:cs="Arial"/>
              </w:rPr>
            </w:pPr>
          </w:p>
        </w:tc>
      </w:tr>
      <w:tr w:rsidR="3B233BCA" w:rsidRPr="00072646" w14:paraId="3E777B44"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7E43BCBE" w14:textId="6B3D0ED8"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Gestión financiera</w:t>
            </w:r>
          </w:p>
        </w:tc>
        <w:tc>
          <w:tcPr>
            <w:tcW w:w="949" w:type="dxa"/>
            <w:vMerge w:val="restart"/>
            <w:tcBorders>
              <w:top w:val="nil"/>
              <w:left w:val="single" w:sz="4" w:space="0" w:color="auto"/>
              <w:bottom w:val="single" w:sz="4" w:space="0" w:color="auto"/>
              <w:right w:val="single" w:sz="4" w:space="0" w:color="auto"/>
            </w:tcBorders>
            <w:vAlign w:val="center"/>
          </w:tcPr>
          <w:p w14:paraId="15FC802B" w14:textId="5DB8812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4" w:space="0" w:color="auto"/>
              <w:right w:val="single" w:sz="4" w:space="0" w:color="auto"/>
            </w:tcBorders>
            <w:vAlign w:val="center"/>
          </w:tcPr>
          <w:p w14:paraId="4C554BE7" w14:textId="59B1F6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63C2CE8E" w14:textId="22178C8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452A273E" w14:textId="6F272B7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val="restart"/>
            <w:tcBorders>
              <w:top w:val="nil"/>
              <w:left w:val="single" w:sz="4" w:space="0" w:color="auto"/>
              <w:bottom w:val="single" w:sz="4" w:space="0" w:color="auto"/>
              <w:right w:val="single" w:sz="4" w:space="0" w:color="auto"/>
            </w:tcBorders>
            <w:vAlign w:val="center"/>
          </w:tcPr>
          <w:p w14:paraId="04FD873D" w14:textId="306512B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69" w:type="dxa"/>
            <w:vMerge w:val="restart"/>
            <w:tcBorders>
              <w:top w:val="nil"/>
              <w:left w:val="single" w:sz="4" w:space="0" w:color="auto"/>
              <w:bottom w:val="single" w:sz="4" w:space="0" w:color="auto"/>
              <w:right w:val="single" w:sz="8" w:space="0" w:color="auto"/>
            </w:tcBorders>
            <w:vAlign w:val="center"/>
          </w:tcPr>
          <w:p w14:paraId="15AF9334" w14:textId="41F4BD9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48743A83"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5771B240" w14:textId="77777777" w:rsidR="00A3445F" w:rsidRPr="00072646" w:rsidRDefault="00A3445F">
            <w:pPr>
              <w:rPr>
                <w:rFonts w:ascii="Arial" w:hAnsi="Arial" w:cs="Arial"/>
              </w:rPr>
            </w:pPr>
          </w:p>
        </w:tc>
        <w:tc>
          <w:tcPr>
            <w:tcW w:w="949" w:type="dxa"/>
            <w:vMerge/>
            <w:tcBorders>
              <w:left w:val="single" w:sz="0" w:space="0" w:color="auto"/>
              <w:bottom w:val="single" w:sz="0" w:space="0" w:color="auto"/>
              <w:right w:val="single" w:sz="0" w:space="0" w:color="auto"/>
            </w:tcBorders>
            <w:vAlign w:val="center"/>
          </w:tcPr>
          <w:p w14:paraId="1826EC14"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579BFACE"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69FB1619" w14:textId="40BE36F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110CEDC0" w14:textId="039339D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auto"/>
              <w:right w:val="single" w:sz="0" w:space="0" w:color="auto"/>
            </w:tcBorders>
            <w:vAlign w:val="center"/>
          </w:tcPr>
          <w:p w14:paraId="4D5AD11A" w14:textId="77777777" w:rsidR="00A3445F" w:rsidRPr="00072646" w:rsidRDefault="00A3445F">
            <w:pPr>
              <w:rPr>
                <w:rFonts w:ascii="Arial" w:hAnsi="Arial" w:cs="Arial"/>
              </w:rPr>
            </w:pPr>
          </w:p>
        </w:tc>
        <w:tc>
          <w:tcPr>
            <w:tcW w:w="1069" w:type="dxa"/>
            <w:vMerge/>
            <w:tcBorders>
              <w:left w:val="single" w:sz="0" w:space="0" w:color="auto"/>
              <w:bottom w:val="single" w:sz="0" w:space="0" w:color="auto"/>
              <w:right w:val="single" w:sz="0" w:space="0" w:color="auto"/>
            </w:tcBorders>
            <w:vAlign w:val="center"/>
          </w:tcPr>
          <w:p w14:paraId="7F7DF594" w14:textId="77777777" w:rsidR="00A3445F" w:rsidRPr="00072646" w:rsidRDefault="00A3445F">
            <w:pPr>
              <w:rPr>
                <w:rFonts w:ascii="Arial" w:hAnsi="Arial" w:cs="Arial"/>
              </w:rPr>
            </w:pPr>
          </w:p>
        </w:tc>
      </w:tr>
      <w:tr w:rsidR="3B233BCA" w:rsidRPr="00072646" w14:paraId="7477C805"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6F0779AE" w14:textId="3A7A5E95"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Gestión de laboratorio</w:t>
            </w:r>
          </w:p>
        </w:tc>
        <w:tc>
          <w:tcPr>
            <w:tcW w:w="949" w:type="dxa"/>
            <w:vMerge w:val="restart"/>
            <w:tcBorders>
              <w:top w:val="nil"/>
              <w:left w:val="single" w:sz="4" w:space="0" w:color="auto"/>
              <w:bottom w:val="single" w:sz="4" w:space="0" w:color="auto"/>
              <w:right w:val="single" w:sz="4" w:space="0" w:color="auto"/>
            </w:tcBorders>
            <w:vAlign w:val="center"/>
          </w:tcPr>
          <w:p w14:paraId="00E01DDB" w14:textId="0D2820D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4" w:space="0" w:color="auto"/>
              <w:right w:val="single" w:sz="4" w:space="0" w:color="auto"/>
            </w:tcBorders>
            <w:vAlign w:val="center"/>
          </w:tcPr>
          <w:p w14:paraId="3CE700F5" w14:textId="3BB11F9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410" w:type="dxa"/>
            <w:tcBorders>
              <w:top w:val="single" w:sz="4" w:space="0" w:color="auto"/>
              <w:left w:val="single" w:sz="4" w:space="0" w:color="auto"/>
              <w:bottom w:val="single" w:sz="4" w:space="0" w:color="auto"/>
              <w:right w:val="single" w:sz="4" w:space="0" w:color="auto"/>
            </w:tcBorders>
            <w:vAlign w:val="center"/>
          </w:tcPr>
          <w:p w14:paraId="3D5D0D88" w14:textId="1579423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480293AD" w14:textId="1D990C4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val="restart"/>
            <w:tcBorders>
              <w:top w:val="nil"/>
              <w:left w:val="single" w:sz="4" w:space="0" w:color="auto"/>
              <w:bottom w:val="single" w:sz="4" w:space="0" w:color="auto"/>
              <w:right w:val="single" w:sz="4" w:space="0" w:color="auto"/>
            </w:tcBorders>
            <w:vAlign w:val="center"/>
          </w:tcPr>
          <w:p w14:paraId="389D49A9" w14:textId="6977192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69" w:type="dxa"/>
            <w:vMerge w:val="restart"/>
            <w:tcBorders>
              <w:top w:val="nil"/>
              <w:left w:val="single" w:sz="4" w:space="0" w:color="auto"/>
              <w:bottom w:val="single" w:sz="4" w:space="0" w:color="auto"/>
              <w:right w:val="single" w:sz="8" w:space="0" w:color="auto"/>
            </w:tcBorders>
            <w:shd w:val="clear" w:color="auto" w:fill="BDD6EE" w:themeFill="accent1" w:themeFillTint="66"/>
            <w:vAlign w:val="center"/>
          </w:tcPr>
          <w:p w14:paraId="70C336E0" w14:textId="75D8F7A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w:t>
            </w:r>
            <w:r w:rsidRPr="00072646">
              <w:rPr>
                <w:rFonts w:ascii="Arial" w:eastAsia="Arial" w:hAnsi="Arial" w:cs="Arial"/>
                <w:b/>
                <w:bCs/>
                <w:sz w:val="18"/>
                <w:szCs w:val="18"/>
              </w:rPr>
              <w:t>ncumple</w:t>
            </w:r>
          </w:p>
        </w:tc>
      </w:tr>
      <w:tr w:rsidR="3B233BCA" w:rsidRPr="00072646" w14:paraId="118F7E5B"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3CD3596B" w14:textId="77777777" w:rsidR="00A3445F" w:rsidRPr="00072646" w:rsidRDefault="00A3445F">
            <w:pPr>
              <w:rPr>
                <w:rFonts w:ascii="Arial" w:hAnsi="Arial" w:cs="Arial"/>
              </w:rPr>
            </w:pPr>
          </w:p>
        </w:tc>
        <w:tc>
          <w:tcPr>
            <w:tcW w:w="949" w:type="dxa"/>
            <w:vMerge/>
            <w:tcBorders>
              <w:left w:val="single" w:sz="0" w:space="0" w:color="auto"/>
              <w:bottom w:val="single" w:sz="0" w:space="0" w:color="auto"/>
              <w:right w:val="single" w:sz="0" w:space="0" w:color="auto"/>
            </w:tcBorders>
            <w:vAlign w:val="center"/>
          </w:tcPr>
          <w:p w14:paraId="0B090516"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40BF8208"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70CB9178" w14:textId="640FB9D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480B5E8F" w14:textId="25303A7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auto"/>
              <w:right w:val="single" w:sz="0" w:space="0" w:color="auto"/>
            </w:tcBorders>
            <w:vAlign w:val="center"/>
          </w:tcPr>
          <w:p w14:paraId="08F7A510" w14:textId="77777777" w:rsidR="00A3445F" w:rsidRPr="00072646" w:rsidRDefault="00A3445F">
            <w:pPr>
              <w:rPr>
                <w:rFonts w:ascii="Arial" w:hAnsi="Arial" w:cs="Arial"/>
              </w:rPr>
            </w:pPr>
          </w:p>
        </w:tc>
        <w:tc>
          <w:tcPr>
            <w:tcW w:w="1069" w:type="dxa"/>
            <w:vMerge/>
            <w:tcBorders>
              <w:left w:val="single" w:sz="0" w:space="0" w:color="auto"/>
              <w:bottom w:val="single" w:sz="0" w:space="0" w:color="auto"/>
              <w:right w:val="single" w:sz="0" w:space="0" w:color="auto"/>
            </w:tcBorders>
            <w:vAlign w:val="center"/>
          </w:tcPr>
          <w:p w14:paraId="2FCFFF2F" w14:textId="77777777" w:rsidR="00A3445F" w:rsidRPr="00072646" w:rsidRDefault="00A3445F">
            <w:pPr>
              <w:rPr>
                <w:rFonts w:ascii="Arial" w:hAnsi="Arial" w:cs="Arial"/>
              </w:rPr>
            </w:pPr>
          </w:p>
        </w:tc>
      </w:tr>
      <w:tr w:rsidR="3B233BCA" w:rsidRPr="00072646" w14:paraId="225CE290" w14:textId="77777777" w:rsidTr="3B233BCA">
        <w:trPr>
          <w:trHeight w:val="300"/>
        </w:trPr>
        <w:tc>
          <w:tcPr>
            <w:tcW w:w="1920" w:type="dxa"/>
            <w:vMerge/>
            <w:tcBorders>
              <w:left w:val="single" w:sz="0" w:space="0" w:color="auto"/>
              <w:bottom w:val="single" w:sz="0" w:space="0" w:color="auto"/>
              <w:right w:val="single" w:sz="0" w:space="0" w:color="auto"/>
            </w:tcBorders>
            <w:vAlign w:val="center"/>
          </w:tcPr>
          <w:p w14:paraId="3D21FD9E" w14:textId="77777777" w:rsidR="00A3445F" w:rsidRPr="00072646" w:rsidRDefault="00A3445F">
            <w:pPr>
              <w:rPr>
                <w:rFonts w:ascii="Arial" w:hAnsi="Arial" w:cs="Arial"/>
              </w:rPr>
            </w:pPr>
          </w:p>
        </w:tc>
        <w:tc>
          <w:tcPr>
            <w:tcW w:w="949" w:type="dxa"/>
            <w:vMerge/>
            <w:tcBorders>
              <w:left w:val="single" w:sz="0" w:space="0" w:color="auto"/>
              <w:bottom w:val="single" w:sz="0" w:space="0" w:color="auto"/>
              <w:right w:val="single" w:sz="0" w:space="0" w:color="auto"/>
            </w:tcBorders>
            <w:vAlign w:val="center"/>
          </w:tcPr>
          <w:p w14:paraId="619AF1EC"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4C6D54DA"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259A2506" w14:textId="1597DB8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1CC1C8C8" w14:textId="293FB4A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auto"/>
              <w:right w:val="single" w:sz="0" w:space="0" w:color="auto"/>
            </w:tcBorders>
            <w:vAlign w:val="center"/>
          </w:tcPr>
          <w:p w14:paraId="6B0A9FBE" w14:textId="77777777" w:rsidR="00A3445F" w:rsidRPr="00072646" w:rsidRDefault="00A3445F">
            <w:pPr>
              <w:rPr>
                <w:rFonts w:ascii="Arial" w:hAnsi="Arial" w:cs="Arial"/>
              </w:rPr>
            </w:pPr>
          </w:p>
        </w:tc>
        <w:tc>
          <w:tcPr>
            <w:tcW w:w="1069" w:type="dxa"/>
            <w:vMerge/>
            <w:tcBorders>
              <w:left w:val="single" w:sz="0" w:space="0" w:color="auto"/>
              <w:bottom w:val="single" w:sz="0" w:space="0" w:color="auto"/>
              <w:right w:val="single" w:sz="0" w:space="0" w:color="auto"/>
            </w:tcBorders>
            <w:vAlign w:val="center"/>
          </w:tcPr>
          <w:p w14:paraId="7A6510BA" w14:textId="77777777" w:rsidR="00A3445F" w:rsidRPr="00072646" w:rsidRDefault="00A3445F">
            <w:pPr>
              <w:rPr>
                <w:rFonts w:ascii="Arial" w:hAnsi="Arial" w:cs="Arial"/>
              </w:rPr>
            </w:pPr>
          </w:p>
        </w:tc>
      </w:tr>
      <w:tr w:rsidR="3B233BCA" w:rsidRPr="00072646" w14:paraId="559820CC"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62773858" w14:textId="1787D75B"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 xml:space="preserve">Gestión </w:t>
            </w:r>
            <w:r w:rsidR="67245912" w:rsidRPr="00072646">
              <w:rPr>
                <w:rFonts w:ascii="Arial" w:eastAsia="Arial" w:hAnsi="Arial" w:cs="Arial"/>
                <w:b/>
                <w:bCs/>
                <w:sz w:val="18"/>
                <w:szCs w:val="18"/>
              </w:rPr>
              <w:t>jurídica</w:t>
            </w:r>
          </w:p>
        </w:tc>
        <w:tc>
          <w:tcPr>
            <w:tcW w:w="949" w:type="dxa"/>
            <w:vMerge w:val="restart"/>
            <w:tcBorders>
              <w:top w:val="nil"/>
              <w:left w:val="single" w:sz="4" w:space="0" w:color="auto"/>
              <w:bottom w:val="single" w:sz="4" w:space="0" w:color="auto"/>
              <w:right w:val="single" w:sz="4" w:space="0" w:color="auto"/>
            </w:tcBorders>
            <w:vAlign w:val="center"/>
          </w:tcPr>
          <w:p w14:paraId="20FC1501" w14:textId="01CD2E1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4" w:space="0" w:color="auto"/>
              <w:right w:val="single" w:sz="4" w:space="0" w:color="auto"/>
            </w:tcBorders>
            <w:vAlign w:val="center"/>
          </w:tcPr>
          <w:p w14:paraId="2985CBA3" w14:textId="03CB944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140A620C" w14:textId="659E500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25564C4E" w14:textId="3C56165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val="restart"/>
            <w:tcBorders>
              <w:top w:val="nil"/>
              <w:left w:val="single" w:sz="4" w:space="0" w:color="auto"/>
              <w:bottom w:val="single" w:sz="4" w:space="0" w:color="auto"/>
              <w:right w:val="single" w:sz="4" w:space="0" w:color="auto"/>
            </w:tcBorders>
            <w:vAlign w:val="center"/>
          </w:tcPr>
          <w:p w14:paraId="28174684" w14:textId="78CD7B5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69" w:type="dxa"/>
            <w:tcBorders>
              <w:top w:val="nil"/>
              <w:left w:val="single" w:sz="4" w:space="0" w:color="auto"/>
              <w:bottom w:val="single" w:sz="4" w:space="0" w:color="auto"/>
              <w:right w:val="single" w:sz="8" w:space="0" w:color="auto"/>
            </w:tcBorders>
            <w:vAlign w:val="center"/>
          </w:tcPr>
          <w:p w14:paraId="3B5C8EE1" w14:textId="6922ADB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5140934D" w14:textId="77777777" w:rsidTr="3B233BCA">
        <w:trPr>
          <w:trHeight w:val="435"/>
        </w:trPr>
        <w:tc>
          <w:tcPr>
            <w:tcW w:w="1920" w:type="dxa"/>
            <w:vMerge/>
            <w:tcBorders>
              <w:left w:val="single" w:sz="0" w:space="0" w:color="auto"/>
              <w:bottom w:val="single" w:sz="0" w:space="0" w:color="auto"/>
              <w:right w:val="single" w:sz="0" w:space="0" w:color="auto"/>
            </w:tcBorders>
            <w:vAlign w:val="center"/>
          </w:tcPr>
          <w:p w14:paraId="4BF2FEEB" w14:textId="77777777" w:rsidR="00A3445F" w:rsidRPr="00072646" w:rsidRDefault="00A3445F">
            <w:pPr>
              <w:rPr>
                <w:rFonts w:ascii="Arial" w:hAnsi="Arial" w:cs="Arial"/>
              </w:rPr>
            </w:pPr>
          </w:p>
        </w:tc>
        <w:tc>
          <w:tcPr>
            <w:tcW w:w="949" w:type="dxa"/>
            <w:vMerge/>
            <w:tcBorders>
              <w:left w:val="single" w:sz="0" w:space="0" w:color="auto"/>
              <w:bottom w:val="single" w:sz="0" w:space="0" w:color="auto"/>
              <w:right w:val="single" w:sz="0" w:space="0" w:color="auto"/>
            </w:tcBorders>
            <w:vAlign w:val="center"/>
          </w:tcPr>
          <w:p w14:paraId="364B8B47" w14:textId="77777777" w:rsidR="00A3445F" w:rsidRPr="00072646" w:rsidRDefault="00A3445F">
            <w:pPr>
              <w:rPr>
                <w:rFonts w:ascii="Arial" w:hAnsi="Arial" w:cs="Arial"/>
              </w:rPr>
            </w:pPr>
          </w:p>
        </w:tc>
        <w:tc>
          <w:tcPr>
            <w:tcW w:w="1134" w:type="dxa"/>
            <w:vMerge/>
            <w:tcBorders>
              <w:left w:val="single" w:sz="0" w:space="0" w:color="auto"/>
              <w:bottom w:val="single" w:sz="0" w:space="0" w:color="auto"/>
              <w:right w:val="single" w:sz="0" w:space="0" w:color="auto"/>
            </w:tcBorders>
            <w:vAlign w:val="center"/>
          </w:tcPr>
          <w:p w14:paraId="0F35897D" w14:textId="77777777" w:rsidR="00A3445F" w:rsidRPr="00072646" w:rsidRDefault="00A3445F">
            <w:pPr>
              <w:rPr>
                <w:rFonts w:ascii="Arial" w:hAnsi="Arial" w:cs="Arial"/>
              </w:rPr>
            </w:pPr>
          </w:p>
        </w:tc>
        <w:tc>
          <w:tcPr>
            <w:tcW w:w="1410" w:type="dxa"/>
            <w:tcBorders>
              <w:top w:val="single" w:sz="4" w:space="0" w:color="auto"/>
              <w:left w:val="nil"/>
              <w:bottom w:val="single" w:sz="4" w:space="0" w:color="auto"/>
              <w:right w:val="single" w:sz="4" w:space="0" w:color="auto"/>
            </w:tcBorders>
            <w:vAlign w:val="center"/>
          </w:tcPr>
          <w:p w14:paraId="5B3F473A" w14:textId="712ED98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3983BA92" w14:textId="62293F0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auto"/>
              <w:right w:val="single" w:sz="0" w:space="0" w:color="auto"/>
            </w:tcBorders>
            <w:vAlign w:val="center"/>
          </w:tcPr>
          <w:p w14:paraId="670C0113" w14:textId="77777777" w:rsidR="00A3445F" w:rsidRPr="00072646" w:rsidRDefault="00A3445F">
            <w:pPr>
              <w:rPr>
                <w:rFonts w:ascii="Arial" w:hAnsi="Arial" w:cs="Arial"/>
              </w:rPr>
            </w:pPr>
          </w:p>
        </w:tc>
        <w:tc>
          <w:tcPr>
            <w:tcW w:w="1069" w:type="dxa"/>
            <w:tcBorders>
              <w:top w:val="single" w:sz="4" w:space="0" w:color="auto"/>
              <w:left w:val="nil"/>
              <w:bottom w:val="single" w:sz="4" w:space="0" w:color="auto"/>
              <w:right w:val="single" w:sz="8" w:space="0" w:color="auto"/>
            </w:tcBorders>
            <w:vAlign w:val="center"/>
          </w:tcPr>
          <w:p w14:paraId="311DE088" w14:textId="05053BB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7E0412F5" w14:textId="77777777" w:rsidTr="3B233BCA">
        <w:trPr>
          <w:trHeight w:val="300"/>
        </w:trPr>
        <w:tc>
          <w:tcPr>
            <w:tcW w:w="1920" w:type="dxa"/>
            <w:vMerge w:val="restart"/>
            <w:tcBorders>
              <w:top w:val="nil"/>
              <w:left w:val="single" w:sz="4" w:space="0" w:color="auto"/>
              <w:bottom w:val="single" w:sz="8" w:space="0" w:color="000000" w:themeColor="text1"/>
              <w:right w:val="single" w:sz="4" w:space="0" w:color="auto"/>
            </w:tcBorders>
            <w:vAlign w:val="center"/>
          </w:tcPr>
          <w:p w14:paraId="107BBD2E" w14:textId="46AAF0C0"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Control disciplinario interno</w:t>
            </w:r>
          </w:p>
        </w:tc>
        <w:tc>
          <w:tcPr>
            <w:tcW w:w="949" w:type="dxa"/>
            <w:vMerge w:val="restart"/>
            <w:tcBorders>
              <w:top w:val="nil"/>
              <w:left w:val="single" w:sz="4" w:space="0" w:color="auto"/>
              <w:bottom w:val="single" w:sz="8" w:space="0" w:color="000000" w:themeColor="text1"/>
              <w:right w:val="single" w:sz="4" w:space="0" w:color="auto"/>
            </w:tcBorders>
            <w:vAlign w:val="center"/>
          </w:tcPr>
          <w:p w14:paraId="613AE889" w14:textId="044908D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134" w:type="dxa"/>
            <w:vMerge w:val="restart"/>
            <w:tcBorders>
              <w:top w:val="nil"/>
              <w:left w:val="single" w:sz="4" w:space="0" w:color="auto"/>
              <w:bottom w:val="single" w:sz="8" w:space="0" w:color="000000" w:themeColor="text1"/>
              <w:right w:val="single" w:sz="4" w:space="0" w:color="auto"/>
            </w:tcBorders>
            <w:vAlign w:val="center"/>
          </w:tcPr>
          <w:p w14:paraId="474CCD9E" w14:textId="195181D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410" w:type="dxa"/>
            <w:tcBorders>
              <w:top w:val="single" w:sz="4" w:space="0" w:color="auto"/>
              <w:left w:val="single" w:sz="4" w:space="0" w:color="auto"/>
              <w:bottom w:val="single" w:sz="4" w:space="0" w:color="auto"/>
              <w:right w:val="single" w:sz="4" w:space="0" w:color="auto"/>
            </w:tcBorders>
            <w:vAlign w:val="center"/>
          </w:tcPr>
          <w:p w14:paraId="49C0BBFB" w14:textId="166C418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4" w:space="0" w:color="auto"/>
              <w:right w:val="single" w:sz="4" w:space="0" w:color="auto"/>
            </w:tcBorders>
            <w:vAlign w:val="center"/>
          </w:tcPr>
          <w:p w14:paraId="07070413" w14:textId="2C7BD03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val="restart"/>
            <w:tcBorders>
              <w:top w:val="nil"/>
              <w:left w:val="single" w:sz="4" w:space="0" w:color="auto"/>
              <w:bottom w:val="single" w:sz="8" w:space="0" w:color="000000" w:themeColor="text1"/>
              <w:right w:val="single" w:sz="4" w:space="0" w:color="auto"/>
            </w:tcBorders>
            <w:vAlign w:val="center"/>
          </w:tcPr>
          <w:p w14:paraId="7BBE2BAC" w14:textId="753D979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69" w:type="dxa"/>
            <w:tcBorders>
              <w:top w:val="single" w:sz="4" w:space="0" w:color="auto"/>
              <w:left w:val="single" w:sz="4" w:space="0" w:color="auto"/>
              <w:bottom w:val="single" w:sz="4" w:space="0" w:color="auto"/>
              <w:right w:val="single" w:sz="8" w:space="0" w:color="auto"/>
            </w:tcBorders>
            <w:vAlign w:val="center"/>
          </w:tcPr>
          <w:p w14:paraId="6CBB8390" w14:textId="0AFB474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5721BCF1" w14:textId="77777777" w:rsidTr="3B233BCA">
        <w:trPr>
          <w:trHeight w:val="435"/>
        </w:trPr>
        <w:tc>
          <w:tcPr>
            <w:tcW w:w="1920" w:type="dxa"/>
            <w:vMerge/>
            <w:tcBorders>
              <w:left w:val="single" w:sz="0" w:space="0" w:color="auto"/>
              <w:bottom w:val="single" w:sz="0" w:space="0" w:color="000000" w:themeColor="text1"/>
              <w:right w:val="single" w:sz="0" w:space="0" w:color="auto"/>
            </w:tcBorders>
            <w:vAlign w:val="center"/>
          </w:tcPr>
          <w:p w14:paraId="53AFE782" w14:textId="77777777" w:rsidR="00A3445F" w:rsidRPr="00072646" w:rsidRDefault="00A3445F">
            <w:pPr>
              <w:rPr>
                <w:rFonts w:ascii="Arial" w:hAnsi="Arial" w:cs="Arial"/>
              </w:rPr>
            </w:pPr>
          </w:p>
        </w:tc>
        <w:tc>
          <w:tcPr>
            <w:tcW w:w="949" w:type="dxa"/>
            <w:vMerge/>
            <w:tcBorders>
              <w:left w:val="single" w:sz="0" w:space="0" w:color="auto"/>
              <w:bottom w:val="single" w:sz="0" w:space="0" w:color="000000" w:themeColor="text1"/>
              <w:right w:val="single" w:sz="0" w:space="0" w:color="auto"/>
            </w:tcBorders>
            <w:vAlign w:val="center"/>
          </w:tcPr>
          <w:p w14:paraId="17AA9629" w14:textId="77777777" w:rsidR="00A3445F" w:rsidRPr="00072646" w:rsidRDefault="00A3445F">
            <w:pPr>
              <w:rPr>
                <w:rFonts w:ascii="Arial" w:hAnsi="Arial" w:cs="Arial"/>
              </w:rPr>
            </w:pPr>
          </w:p>
        </w:tc>
        <w:tc>
          <w:tcPr>
            <w:tcW w:w="1134" w:type="dxa"/>
            <w:vMerge/>
            <w:tcBorders>
              <w:left w:val="single" w:sz="0" w:space="0" w:color="auto"/>
              <w:bottom w:val="single" w:sz="0" w:space="0" w:color="000000" w:themeColor="text1"/>
              <w:right w:val="single" w:sz="0" w:space="0" w:color="auto"/>
            </w:tcBorders>
            <w:vAlign w:val="center"/>
          </w:tcPr>
          <w:p w14:paraId="7D088914" w14:textId="77777777" w:rsidR="00A3445F" w:rsidRPr="00072646" w:rsidRDefault="00A3445F">
            <w:pPr>
              <w:rPr>
                <w:rFonts w:ascii="Arial" w:hAnsi="Arial" w:cs="Arial"/>
              </w:rPr>
            </w:pPr>
          </w:p>
        </w:tc>
        <w:tc>
          <w:tcPr>
            <w:tcW w:w="1410" w:type="dxa"/>
            <w:tcBorders>
              <w:top w:val="single" w:sz="4" w:space="0" w:color="auto"/>
              <w:left w:val="nil"/>
              <w:bottom w:val="single" w:sz="8" w:space="0" w:color="auto"/>
              <w:right w:val="single" w:sz="4" w:space="0" w:color="auto"/>
            </w:tcBorders>
            <w:vAlign w:val="center"/>
          </w:tcPr>
          <w:p w14:paraId="73FD4837" w14:textId="55977CD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455" w:type="dxa"/>
            <w:tcBorders>
              <w:top w:val="single" w:sz="4" w:space="0" w:color="auto"/>
              <w:left w:val="single" w:sz="4" w:space="0" w:color="auto"/>
              <w:bottom w:val="single" w:sz="8" w:space="0" w:color="auto"/>
              <w:right w:val="single" w:sz="4" w:space="0" w:color="auto"/>
            </w:tcBorders>
            <w:vAlign w:val="center"/>
          </w:tcPr>
          <w:p w14:paraId="66EC3D44" w14:textId="764BE39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c>
          <w:tcPr>
            <w:tcW w:w="1039" w:type="dxa"/>
            <w:vMerge/>
            <w:tcBorders>
              <w:left w:val="single" w:sz="0" w:space="0" w:color="auto"/>
              <w:bottom w:val="single" w:sz="0" w:space="0" w:color="000000" w:themeColor="text1"/>
              <w:right w:val="single" w:sz="0" w:space="0" w:color="auto"/>
            </w:tcBorders>
            <w:vAlign w:val="center"/>
          </w:tcPr>
          <w:p w14:paraId="3E9E8BD6" w14:textId="77777777" w:rsidR="00A3445F" w:rsidRPr="00072646" w:rsidRDefault="00A3445F">
            <w:pPr>
              <w:rPr>
                <w:rFonts w:ascii="Arial" w:hAnsi="Arial" w:cs="Arial"/>
              </w:rPr>
            </w:pPr>
          </w:p>
        </w:tc>
        <w:tc>
          <w:tcPr>
            <w:tcW w:w="1069" w:type="dxa"/>
            <w:tcBorders>
              <w:top w:val="single" w:sz="4" w:space="0" w:color="auto"/>
              <w:left w:val="nil"/>
              <w:bottom w:val="single" w:sz="8" w:space="0" w:color="auto"/>
              <w:right w:val="single" w:sz="8" w:space="0" w:color="auto"/>
            </w:tcBorders>
            <w:vAlign w:val="center"/>
          </w:tcPr>
          <w:p w14:paraId="6A776000" w14:textId="538F4C8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Cumple </w:t>
            </w:r>
          </w:p>
        </w:tc>
      </w:tr>
      <w:tr w:rsidR="3B233BCA" w:rsidRPr="00072646" w14:paraId="1712447D" w14:textId="77777777" w:rsidTr="3B233BCA">
        <w:trPr>
          <w:trHeight w:val="375"/>
        </w:trPr>
        <w:tc>
          <w:tcPr>
            <w:tcW w:w="1920" w:type="dxa"/>
            <w:tcBorders>
              <w:top w:val="nil"/>
              <w:left w:val="nil"/>
              <w:bottom w:val="nil"/>
              <w:right w:val="nil"/>
            </w:tcBorders>
            <w:shd w:val="clear" w:color="auto" w:fill="002060"/>
            <w:vAlign w:val="center"/>
          </w:tcPr>
          <w:p w14:paraId="780CB661" w14:textId="41793D10" w:rsidR="3B233BCA" w:rsidRPr="00072646" w:rsidRDefault="3B233BCA" w:rsidP="3B233BCA">
            <w:pPr>
              <w:jc w:val="center"/>
              <w:rPr>
                <w:rFonts w:ascii="Arial" w:eastAsia="Arial" w:hAnsi="Arial" w:cs="Arial"/>
                <w:b/>
                <w:bCs/>
                <w:sz w:val="18"/>
                <w:szCs w:val="18"/>
              </w:rPr>
            </w:pPr>
          </w:p>
        </w:tc>
        <w:tc>
          <w:tcPr>
            <w:tcW w:w="949" w:type="dxa"/>
            <w:tcBorders>
              <w:top w:val="nil"/>
              <w:left w:val="nil"/>
              <w:bottom w:val="nil"/>
              <w:right w:val="nil"/>
            </w:tcBorders>
            <w:shd w:val="clear" w:color="auto" w:fill="002060"/>
            <w:vAlign w:val="center"/>
          </w:tcPr>
          <w:p w14:paraId="226FD35C" w14:textId="1F6C0FA0"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8</w:t>
            </w:r>
          </w:p>
        </w:tc>
        <w:tc>
          <w:tcPr>
            <w:tcW w:w="1134" w:type="dxa"/>
            <w:tcBorders>
              <w:top w:val="nil"/>
              <w:left w:val="nil"/>
              <w:bottom w:val="nil"/>
              <w:right w:val="nil"/>
            </w:tcBorders>
            <w:shd w:val="clear" w:color="auto" w:fill="002060"/>
            <w:vAlign w:val="center"/>
          </w:tcPr>
          <w:p w14:paraId="462565D2" w14:textId="22609DA7"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18</w:t>
            </w:r>
          </w:p>
        </w:tc>
        <w:tc>
          <w:tcPr>
            <w:tcW w:w="1410" w:type="dxa"/>
            <w:tcBorders>
              <w:top w:val="single" w:sz="8" w:space="0" w:color="auto"/>
              <w:left w:val="nil"/>
              <w:bottom w:val="nil"/>
              <w:right w:val="nil"/>
            </w:tcBorders>
            <w:shd w:val="clear" w:color="auto" w:fill="002060"/>
            <w:vAlign w:val="center"/>
          </w:tcPr>
          <w:p w14:paraId="496FF8DA" w14:textId="260F4E0E" w:rsidR="3B233BCA" w:rsidRPr="00072646" w:rsidRDefault="3B233BCA" w:rsidP="3B233BCA">
            <w:pPr>
              <w:rPr>
                <w:rFonts w:ascii="Arial" w:eastAsia="Arial" w:hAnsi="Arial" w:cs="Arial"/>
                <w:sz w:val="18"/>
                <w:szCs w:val="18"/>
              </w:rPr>
            </w:pPr>
          </w:p>
        </w:tc>
        <w:tc>
          <w:tcPr>
            <w:tcW w:w="1455" w:type="dxa"/>
            <w:tcBorders>
              <w:top w:val="single" w:sz="8" w:space="0" w:color="auto"/>
              <w:left w:val="nil"/>
              <w:bottom w:val="nil"/>
              <w:right w:val="nil"/>
            </w:tcBorders>
            <w:shd w:val="clear" w:color="auto" w:fill="002060"/>
            <w:vAlign w:val="center"/>
          </w:tcPr>
          <w:p w14:paraId="72C5F2DC" w14:textId="4DA5A813" w:rsidR="3B233BCA" w:rsidRPr="00072646" w:rsidRDefault="3B233BCA" w:rsidP="3B233BCA">
            <w:pPr>
              <w:rPr>
                <w:rFonts w:ascii="Arial" w:eastAsia="Arial" w:hAnsi="Arial" w:cs="Arial"/>
                <w:sz w:val="18"/>
                <w:szCs w:val="18"/>
              </w:rPr>
            </w:pPr>
          </w:p>
        </w:tc>
        <w:tc>
          <w:tcPr>
            <w:tcW w:w="1039" w:type="dxa"/>
            <w:tcBorders>
              <w:top w:val="nil"/>
              <w:left w:val="nil"/>
              <w:bottom w:val="nil"/>
              <w:right w:val="nil"/>
            </w:tcBorders>
            <w:shd w:val="clear" w:color="auto" w:fill="002060"/>
            <w:vAlign w:val="center"/>
          </w:tcPr>
          <w:p w14:paraId="2402ED1A" w14:textId="0FB6D3D1"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13</w:t>
            </w:r>
          </w:p>
        </w:tc>
        <w:tc>
          <w:tcPr>
            <w:tcW w:w="1069" w:type="dxa"/>
            <w:tcBorders>
              <w:top w:val="single" w:sz="8" w:space="0" w:color="auto"/>
              <w:left w:val="nil"/>
              <w:bottom w:val="nil"/>
              <w:right w:val="nil"/>
            </w:tcBorders>
            <w:shd w:val="clear" w:color="auto" w:fill="002060"/>
            <w:vAlign w:val="center"/>
          </w:tcPr>
          <w:p w14:paraId="51F13831" w14:textId="0E4F8628" w:rsidR="3B233BCA" w:rsidRPr="00072646" w:rsidRDefault="3B233BCA" w:rsidP="3B233BCA">
            <w:pPr>
              <w:spacing w:after="0"/>
              <w:jc w:val="center"/>
              <w:rPr>
                <w:rFonts w:ascii="Arial" w:eastAsia="Arial" w:hAnsi="Arial" w:cs="Arial"/>
                <w:b/>
                <w:bCs/>
                <w:sz w:val="18"/>
                <w:szCs w:val="18"/>
              </w:rPr>
            </w:pPr>
          </w:p>
        </w:tc>
      </w:tr>
    </w:tbl>
    <w:p w14:paraId="25A6B162" w14:textId="01E91EBF" w:rsidR="003E35FF" w:rsidRPr="00072646" w:rsidRDefault="003E35FF"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sz w:val="18"/>
          <w:szCs w:val="18"/>
          <w:lang w:eastAsia="es-CO"/>
        </w:rPr>
        <w:t>Fuente: OAP, 202</w:t>
      </w:r>
      <w:r w:rsidR="003110A2" w:rsidRPr="00072646">
        <w:rPr>
          <w:rFonts w:ascii="Arial" w:eastAsia="Arial" w:hAnsi="Arial" w:cs="Arial"/>
          <w:sz w:val="18"/>
          <w:szCs w:val="18"/>
          <w:lang w:eastAsia="es-CO"/>
        </w:rPr>
        <w:t>3.</w:t>
      </w:r>
    </w:p>
    <w:p w14:paraId="62D36133" w14:textId="07B84F7A" w:rsidR="003110A2" w:rsidRPr="00072646" w:rsidRDefault="003110A2" w:rsidP="3B233BCA">
      <w:pPr>
        <w:jc w:val="both"/>
        <w:rPr>
          <w:rFonts w:ascii="Arial" w:eastAsia="Arial" w:hAnsi="Arial" w:cs="Arial"/>
          <w:lang w:eastAsia="es-CO"/>
        </w:rPr>
      </w:pPr>
      <w:r w:rsidRPr="00072646">
        <w:rPr>
          <w:rFonts w:ascii="Arial" w:eastAsia="Arial" w:hAnsi="Arial" w:cs="Arial"/>
          <w:lang w:eastAsia="es-CO"/>
        </w:rPr>
        <w:t>Teniendo en cuenta lo anterior, la OAP remitió</w:t>
      </w:r>
      <w:r w:rsidR="283C3718" w:rsidRPr="00072646">
        <w:rPr>
          <w:rFonts w:ascii="Arial" w:eastAsia="Arial" w:hAnsi="Arial" w:cs="Arial"/>
          <w:lang w:eastAsia="es-CO"/>
        </w:rPr>
        <w:t xml:space="preserve"> mediante correo electrónico</w:t>
      </w:r>
      <w:r w:rsidRPr="00072646">
        <w:rPr>
          <w:rFonts w:ascii="Arial" w:eastAsia="Arial" w:hAnsi="Arial" w:cs="Arial"/>
          <w:lang w:eastAsia="es-CO"/>
        </w:rPr>
        <w:t xml:space="preserve"> el monitoreo de los riesgos de corrupción a cada proceso para que conociera sus observaciones específicas y detalladas, dónde se enfatiza en fortalecer la ejecución y seguimiento de los controles.</w:t>
      </w:r>
    </w:p>
    <w:p w14:paraId="5454CAAD" w14:textId="3F67C8D3" w:rsidR="19228BD9" w:rsidRPr="00072646" w:rsidRDefault="19228BD9" w:rsidP="3B233BCA">
      <w:pPr>
        <w:jc w:val="both"/>
        <w:rPr>
          <w:rFonts w:ascii="Arial" w:eastAsia="Arial" w:hAnsi="Arial" w:cs="Arial"/>
          <w:lang w:eastAsia="es-CO"/>
        </w:rPr>
      </w:pPr>
      <w:bookmarkStart w:id="24" w:name="_Hlk146104704"/>
      <w:bookmarkEnd w:id="24"/>
      <w:r w:rsidRPr="00072646">
        <w:rPr>
          <w:rFonts w:ascii="Arial" w:eastAsia="Arial" w:hAnsi="Arial" w:cs="Arial"/>
          <w:lang w:eastAsia="es-CO"/>
        </w:rPr>
        <w:t>A continuación, se presenta e</w:t>
      </w:r>
      <w:r w:rsidR="39301B17" w:rsidRPr="00072646">
        <w:rPr>
          <w:rFonts w:ascii="Arial" w:eastAsia="Arial" w:hAnsi="Arial" w:cs="Arial"/>
          <w:lang w:eastAsia="es-CO"/>
        </w:rPr>
        <w:t xml:space="preserve">l resultado de </w:t>
      </w:r>
      <w:r w:rsidRPr="00072646">
        <w:rPr>
          <w:rFonts w:ascii="Arial" w:eastAsia="Arial" w:hAnsi="Arial" w:cs="Arial"/>
          <w:lang w:eastAsia="es-CO"/>
        </w:rPr>
        <w:t>los criterios evaluados</w:t>
      </w:r>
      <w:r w:rsidR="7DB7648A" w:rsidRPr="00072646">
        <w:rPr>
          <w:rFonts w:ascii="Arial" w:eastAsia="Arial" w:hAnsi="Arial" w:cs="Arial"/>
          <w:lang w:eastAsia="es-CO"/>
        </w:rPr>
        <w:t xml:space="preserve"> en el segundo cuatrimestre</w:t>
      </w:r>
      <w:r w:rsidRPr="00072646">
        <w:rPr>
          <w:rFonts w:ascii="Arial" w:eastAsia="Arial" w:hAnsi="Arial" w:cs="Arial"/>
          <w:lang w:eastAsia="es-CO"/>
        </w:rPr>
        <w:t xml:space="preserve">: diseño del control, ejecución del control, y ejecución de las acciones, así: </w:t>
      </w:r>
    </w:p>
    <w:p w14:paraId="653B973C" w14:textId="17B90E0B" w:rsidR="19228BD9" w:rsidRPr="00072646" w:rsidRDefault="19228BD9" w:rsidP="3B233BCA">
      <w:pPr>
        <w:pStyle w:val="Descripcin"/>
        <w:spacing w:after="0" w:line="240" w:lineRule="auto"/>
        <w:jc w:val="center"/>
        <w:rPr>
          <w:rFonts w:eastAsia="Arial" w:cs="Arial"/>
          <w:sz w:val="18"/>
          <w:szCs w:val="18"/>
        </w:rPr>
      </w:pPr>
      <w:bookmarkStart w:id="25" w:name="_Toc146197747"/>
      <w:r w:rsidRPr="00072646">
        <w:rPr>
          <w:rFonts w:eastAsia="Arial" w:cs="Arial"/>
          <w:sz w:val="18"/>
          <w:szCs w:val="18"/>
        </w:rPr>
        <w:t xml:space="preserve">Tabla No </w:t>
      </w:r>
      <w:r w:rsidRPr="00072646">
        <w:rPr>
          <w:rFonts w:cs="Arial"/>
          <w:sz w:val="18"/>
          <w:szCs w:val="18"/>
        </w:rPr>
        <w:fldChar w:fldCharType="begin"/>
      </w:r>
      <w:r w:rsidRPr="00072646">
        <w:rPr>
          <w:rFonts w:cs="Arial"/>
          <w:sz w:val="18"/>
          <w:szCs w:val="18"/>
        </w:rPr>
        <w:instrText xml:space="preserve"> SEQ Tabla \* ARABIC </w:instrText>
      </w:r>
      <w:r w:rsidRPr="00072646">
        <w:rPr>
          <w:rFonts w:cs="Arial"/>
          <w:sz w:val="18"/>
          <w:szCs w:val="18"/>
        </w:rPr>
        <w:fldChar w:fldCharType="separate"/>
      </w:r>
      <w:r w:rsidR="00075B9F" w:rsidRPr="00072646">
        <w:rPr>
          <w:rFonts w:cs="Arial"/>
          <w:noProof/>
          <w:sz w:val="18"/>
          <w:szCs w:val="18"/>
        </w:rPr>
        <w:t>6</w:t>
      </w:r>
      <w:r w:rsidRPr="00072646">
        <w:rPr>
          <w:rFonts w:cs="Arial"/>
          <w:sz w:val="18"/>
          <w:szCs w:val="18"/>
        </w:rPr>
        <w:fldChar w:fldCharType="end"/>
      </w:r>
      <w:r w:rsidRPr="00072646">
        <w:rPr>
          <w:rFonts w:eastAsia="Arial" w:cs="Arial"/>
          <w:sz w:val="18"/>
          <w:szCs w:val="18"/>
        </w:rPr>
        <w:t xml:space="preserve"> Porcentaje de cumplimiento de los criterios evaluados riesgos de corrupción</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70"/>
        <w:gridCol w:w="1612"/>
        <w:gridCol w:w="1456"/>
      </w:tblGrid>
      <w:tr w:rsidR="3B233BCA" w:rsidRPr="00072646" w14:paraId="468676AE" w14:textId="77777777" w:rsidTr="3B233BCA">
        <w:trPr>
          <w:trHeight w:val="435"/>
          <w:jc w:val="center"/>
        </w:trPr>
        <w:tc>
          <w:tcPr>
            <w:tcW w:w="1548" w:type="dxa"/>
            <w:shd w:val="clear" w:color="auto" w:fill="002060"/>
            <w:vAlign w:val="bottom"/>
          </w:tcPr>
          <w:p w14:paraId="164FBD2B" w14:textId="77777777" w:rsidR="3B233BCA" w:rsidRPr="00072646" w:rsidRDefault="3B233BCA" w:rsidP="3B233BCA">
            <w:pPr>
              <w:spacing w:after="0" w:line="240" w:lineRule="auto"/>
              <w:rPr>
                <w:rFonts w:ascii="Arial" w:eastAsia="Arial" w:hAnsi="Arial" w:cs="Arial"/>
                <w:sz w:val="18"/>
                <w:szCs w:val="18"/>
                <w:lang w:eastAsia="es-CO"/>
              </w:rPr>
            </w:pPr>
            <w:r w:rsidRPr="00072646">
              <w:rPr>
                <w:rFonts w:ascii="Arial" w:eastAsia="Arial" w:hAnsi="Arial" w:cs="Arial"/>
                <w:sz w:val="18"/>
                <w:szCs w:val="18"/>
                <w:lang w:eastAsia="es-CO"/>
              </w:rPr>
              <w:t xml:space="preserve"> Criterios </w:t>
            </w:r>
          </w:p>
        </w:tc>
        <w:tc>
          <w:tcPr>
            <w:tcW w:w="1570" w:type="dxa"/>
            <w:shd w:val="clear" w:color="auto" w:fill="002060"/>
            <w:vAlign w:val="center"/>
          </w:tcPr>
          <w:p w14:paraId="421FF726" w14:textId="77777777" w:rsidR="3B233BCA" w:rsidRPr="00072646" w:rsidRDefault="3B233BCA" w:rsidP="3B233BCA">
            <w:pPr>
              <w:spacing w:after="0" w:line="240" w:lineRule="auto"/>
              <w:jc w:val="center"/>
              <w:rPr>
                <w:rFonts w:ascii="Arial" w:eastAsia="Arial" w:hAnsi="Arial" w:cs="Arial"/>
                <w:b/>
                <w:bCs/>
                <w:sz w:val="18"/>
                <w:szCs w:val="18"/>
                <w:lang w:eastAsia="es-CO"/>
              </w:rPr>
            </w:pPr>
            <w:r w:rsidRPr="00072646">
              <w:rPr>
                <w:rFonts w:ascii="Arial" w:eastAsia="Arial" w:hAnsi="Arial" w:cs="Arial"/>
                <w:b/>
                <w:bCs/>
                <w:sz w:val="18"/>
                <w:szCs w:val="18"/>
                <w:lang w:eastAsia="es-CO"/>
              </w:rPr>
              <w:t>Diseño del control</w:t>
            </w:r>
          </w:p>
        </w:tc>
        <w:tc>
          <w:tcPr>
            <w:tcW w:w="1612" w:type="dxa"/>
            <w:shd w:val="clear" w:color="auto" w:fill="002060"/>
            <w:vAlign w:val="center"/>
          </w:tcPr>
          <w:p w14:paraId="54B239F4" w14:textId="77777777" w:rsidR="3B233BCA" w:rsidRPr="00072646" w:rsidRDefault="3B233BCA" w:rsidP="3B233BCA">
            <w:pPr>
              <w:spacing w:after="0" w:line="240" w:lineRule="auto"/>
              <w:jc w:val="center"/>
              <w:rPr>
                <w:rFonts w:ascii="Arial" w:eastAsia="Arial" w:hAnsi="Arial" w:cs="Arial"/>
                <w:b/>
                <w:bCs/>
                <w:sz w:val="18"/>
                <w:szCs w:val="18"/>
                <w:lang w:eastAsia="es-CO"/>
              </w:rPr>
            </w:pPr>
            <w:r w:rsidRPr="00072646">
              <w:rPr>
                <w:rFonts w:ascii="Arial" w:eastAsia="Arial" w:hAnsi="Arial" w:cs="Arial"/>
                <w:b/>
                <w:bCs/>
                <w:sz w:val="18"/>
                <w:szCs w:val="18"/>
                <w:lang w:eastAsia="es-CO"/>
              </w:rPr>
              <w:t>Ejecución del control</w:t>
            </w:r>
          </w:p>
        </w:tc>
        <w:tc>
          <w:tcPr>
            <w:tcW w:w="1456" w:type="dxa"/>
            <w:shd w:val="clear" w:color="auto" w:fill="002060"/>
            <w:vAlign w:val="center"/>
          </w:tcPr>
          <w:p w14:paraId="28CBE875" w14:textId="77777777" w:rsidR="3B233BCA" w:rsidRPr="00072646" w:rsidRDefault="3B233BCA" w:rsidP="3B233BCA">
            <w:pPr>
              <w:spacing w:after="0" w:line="240" w:lineRule="auto"/>
              <w:jc w:val="center"/>
              <w:rPr>
                <w:rFonts w:ascii="Arial" w:eastAsia="Arial" w:hAnsi="Arial" w:cs="Arial"/>
                <w:b/>
                <w:bCs/>
                <w:sz w:val="18"/>
                <w:szCs w:val="18"/>
                <w:lang w:eastAsia="es-CO"/>
              </w:rPr>
            </w:pPr>
            <w:r w:rsidRPr="00072646">
              <w:rPr>
                <w:rFonts w:ascii="Arial" w:eastAsia="Arial" w:hAnsi="Arial" w:cs="Arial"/>
                <w:b/>
                <w:bCs/>
                <w:sz w:val="18"/>
                <w:szCs w:val="18"/>
                <w:lang w:eastAsia="es-CO"/>
              </w:rPr>
              <w:t>Ejecución de la acción</w:t>
            </w:r>
          </w:p>
        </w:tc>
      </w:tr>
      <w:tr w:rsidR="3B233BCA" w:rsidRPr="00072646" w14:paraId="43EE7EBF" w14:textId="77777777" w:rsidTr="3B233BCA">
        <w:trPr>
          <w:trHeight w:val="300"/>
          <w:jc w:val="center"/>
        </w:trPr>
        <w:tc>
          <w:tcPr>
            <w:tcW w:w="1548" w:type="dxa"/>
            <w:shd w:val="clear" w:color="auto" w:fill="auto"/>
            <w:vAlign w:val="center"/>
          </w:tcPr>
          <w:p w14:paraId="6F114CB4" w14:textId="77777777" w:rsidR="3B233BCA" w:rsidRPr="00072646" w:rsidRDefault="3B233BCA" w:rsidP="3B233BCA">
            <w:pPr>
              <w:spacing w:after="0" w:line="240" w:lineRule="auto"/>
              <w:rPr>
                <w:rFonts w:ascii="Arial" w:eastAsia="Arial" w:hAnsi="Arial" w:cs="Arial"/>
                <w:b/>
                <w:bCs/>
                <w:sz w:val="18"/>
                <w:szCs w:val="18"/>
                <w:lang w:eastAsia="es-CO"/>
              </w:rPr>
            </w:pPr>
            <w:r w:rsidRPr="00072646">
              <w:rPr>
                <w:rFonts w:ascii="Arial" w:eastAsia="Arial" w:hAnsi="Arial" w:cs="Arial"/>
                <w:b/>
                <w:bCs/>
                <w:sz w:val="18"/>
                <w:szCs w:val="18"/>
                <w:lang w:eastAsia="es-CO"/>
              </w:rPr>
              <w:t>Cumple</w:t>
            </w:r>
          </w:p>
        </w:tc>
        <w:tc>
          <w:tcPr>
            <w:tcW w:w="1570" w:type="dxa"/>
            <w:shd w:val="clear" w:color="auto" w:fill="auto"/>
            <w:vAlign w:val="center"/>
          </w:tcPr>
          <w:p w14:paraId="35C5CE6A" w14:textId="11E604BB" w:rsidR="3B233BCA" w:rsidRPr="00072646" w:rsidRDefault="3B233BCA" w:rsidP="3B233BCA">
            <w:pPr>
              <w:spacing w:after="0"/>
              <w:jc w:val="center"/>
              <w:rPr>
                <w:rFonts w:ascii="Arial" w:eastAsia="Calibri" w:hAnsi="Arial" w:cs="Arial"/>
              </w:rPr>
            </w:pPr>
            <w:r w:rsidRPr="00072646">
              <w:rPr>
                <w:rFonts w:ascii="Arial" w:eastAsia="Calibri" w:hAnsi="Arial" w:cs="Arial"/>
              </w:rPr>
              <w:t>16</w:t>
            </w:r>
          </w:p>
        </w:tc>
        <w:tc>
          <w:tcPr>
            <w:tcW w:w="1612" w:type="dxa"/>
            <w:shd w:val="clear" w:color="auto" w:fill="auto"/>
            <w:vAlign w:val="center"/>
          </w:tcPr>
          <w:p w14:paraId="09080A19" w14:textId="77C491FA" w:rsidR="3B233BCA" w:rsidRPr="00072646" w:rsidRDefault="3B233BCA" w:rsidP="3B233BCA">
            <w:pPr>
              <w:spacing w:after="0"/>
              <w:jc w:val="center"/>
              <w:rPr>
                <w:rFonts w:ascii="Arial" w:eastAsia="Calibri" w:hAnsi="Arial" w:cs="Arial"/>
              </w:rPr>
            </w:pPr>
            <w:r w:rsidRPr="00072646">
              <w:rPr>
                <w:rFonts w:ascii="Arial" w:eastAsia="Calibri" w:hAnsi="Arial" w:cs="Arial"/>
              </w:rPr>
              <w:t>11</w:t>
            </w:r>
          </w:p>
        </w:tc>
        <w:tc>
          <w:tcPr>
            <w:tcW w:w="1456" w:type="dxa"/>
            <w:shd w:val="clear" w:color="auto" w:fill="auto"/>
            <w:vAlign w:val="bottom"/>
          </w:tcPr>
          <w:p w14:paraId="4360978C" w14:textId="582F6D37" w:rsidR="3B233BCA" w:rsidRPr="00072646" w:rsidRDefault="3B233BCA" w:rsidP="3B233BCA">
            <w:pPr>
              <w:spacing w:after="0"/>
              <w:jc w:val="center"/>
              <w:rPr>
                <w:rFonts w:ascii="Arial" w:eastAsia="Calibri" w:hAnsi="Arial" w:cs="Arial"/>
              </w:rPr>
            </w:pPr>
            <w:r w:rsidRPr="00072646">
              <w:rPr>
                <w:rFonts w:ascii="Arial" w:eastAsia="Calibri" w:hAnsi="Arial" w:cs="Arial"/>
              </w:rPr>
              <w:t>6</w:t>
            </w:r>
          </w:p>
        </w:tc>
      </w:tr>
      <w:tr w:rsidR="3B233BCA" w:rsidRPr="00072646" w14:paraId="20FBBE29" w14:textId="77777777" w:rsidTr="3B233BCA">
        <w:trPr>
          <w:trHeight w:val="300"/>
          <w:jc w:val="center"/>
        </w:trPr>
        <w:tc>
          <w:tcPr>
            <w:tcW w:w="1548" w:type="dxa"/>
            <w:shd w:val="clear" w:color="auto" w:fill="auto"/>
            <w:vAlign w:val="center"/>
          </w:tcPr>
          <w:p w14:paraId="3AE09C89" w14:textId="77777777" w:rsidR="3B233BCA" w:rsidRPr="00072646" w:rsidRDefault="3B233BCA" w:rsidP="3B233BCA">
            <w:pPr>
              <w:spacing w:after="0" w:line="240" w:lineRule="auto"/>
              <w:rPr>
                <w:rFonts w:ascii="Arial" w:eastAsia="Arial" w:hAnsi="Arial" w:cs="Arial"/>
                <w:b/>
                <w:bCs/>
                <w:sz w:val="18"/>
                <w:szCs w:val="18"/>
                <w:lang w:eastAsia="es-CO"/>
              </w:rPr>
            </w:pPr>
            <w:r w:rsidRPr="00072646">
              <w:rPr>
                <w:rFonts w:ascii="Arial" w:eastAsia="Arial" w:hAnsi="Arial" w:cs="Arial"/>
                <w:b/>
                <w:bCs/>
                <w:sz w:val="18"/>
                <w:szCs w:val="18"/>
                <w:lang w:eastAsia="es-CO"/>
              </w:rPr>
              <w:t>Parcialmente</w:t>
            </w:r>
          </w:p>
        </w:tc>
        <w:tc>
          <w:tcPr>
            <w:tcW w:w="1570" w:type="dxa"/>
            <w:shd w:val="clear" w:color="auto" w:fill="auto"/>
            <w:vAlign w:val="center"/>
          </w:tcPr>
          <w:p w14:paraId="49744C36" w14:textId="40856AAA" w:rsidR="3B233BCA" w:rsidRPr="00072646" w:rsidRDefault="3B233BCA" w:rsidP="3B233BCA">
            <w:pPr>
              <w:spacing w:after="0"/>
              <w:jc w:val="center"/>
              <w:rPr>
                <w:rFonts w:ascii="Arial" w:eastAsia="Calibri" w:hAnsi="Arial" w:cs="Arial"/>
              </w:rPr>
            </w:pPr>
            <w:r w:rsidRPr="00072646">
              <w:rPr>
                <w:rFonts w:ascii="Arial" w:eastAsia="Calibri" w:hAnsi="Arial" w:cs="Arial"/>
              </w:rPr>
              <w:t>2</w:t>
            </w:r>
          </w:p>
        </w:tc>
        <w:tc>
          <w:tcPr>
            <w:tcW w:w="1612" w:type="dxa"/>
            <w:shd w:val="clear" w:color="auto" w:fill="auto"/>
            <w:vAlign w:val="center"/>
          </w:tcPr>
          <w:p w14:paraId="7530E960" w14:textId="6238E462" w:rsidR="3B233BCA" w:rsidRPr="00072646" w:rsidRDefault="3B233BCA" w:rsidP="3B233BCA">
            <w:pPr>
              <w:spacing w:after="0"/>
              <w:jc w:val="center"/>
              <w:rPr>
                <w:rFonts w:ascii="Arial" w:eastAsia="Calibri" w:hAnsi="Arial" w:cs="Arial"/>
              </w:rPr>
            </w:pPr>
            <w:r w:rsidRPr="00072646">
              <w:rPr>
                <w:rFonts w:ascii="Arial" w:eastAsia="Calibri" w:hAnsi="Arial" w:cs="Arial"/>
              </w:rPr>
              <w:t>5</w:t>
            </w:r>
          </w:p>
        </w:tc>
        <w:tc>
          <w:tcPr>
            <w:tcW w:w="1456" w:type="dxa"/>
            <w:shd w:val="clear" w:color="auto" w:fill="auto"/>
            <w:vAlign w:val="bottom"/>
          </w:tcPr>
          <w:p w14:paraId="25DCF65C" w14:textId="023E000E" w:rsidR="3B233BCA" w:rsidRPr="00072646" w:rsidRDefault="3B233BCA" w:rsidP="3B233BCA">
            <w:pPr>
              <w:spacing w:after="0"/>
              <w:jc w:val="center"/>
              <w:rPr>
                <w:rFonts w:ascii="Arial" w:eastAsia="Calibri" w:hAnsi="Arial" w:cs="Arial"/>
              </w:rPr>
            </w:pPr>
            <w:r w:rsidRPr="00072646">
              <w:rPr>
                <w:rFonts w:ascii="Arial" w:eastAsia="Calibri" w:hAnsi="Arial" w:cs="Arial"/>
              </w:rPr>
              <w:t xml:space="preserve"> </w:t>
            </w:r>
          </w:p>
        </w:tc>
      </w:tr>
      <w:tr w:rsidR="3B233BCA" w:rsidRPr="00072646" w14:paraId="791868F4" w14:textId="77777777" w:rsidTr="3B233BCA">
        <w:trPr>
          <w:trHeight w:val="300"/>
          <w:jc w:val="center"/>
        </w:trPr>
        <w:tc>
          <w:tcPr>
            <w:tcW w:w="1548" w:type="dxa"/>
            <w:shd w:val="clear" w:color="auto" w:fill="auto"/>
            <w:vAlign w:val="center"/>
          </w:tcPr>
          <w:p w14:paraId="0C609EA8" w14:textId="77777777" w:rsidR="3B233BCA" w:rsidRPr="00072646" w:rsidRDefault="3B233BCA" w:rsidP="3B233BCA">
            <w:pPr>
              <w:spacing w:line="240" w:lineRule="auto"/>
              <w:rPr>
                <w:rFonts w:ascii="Arial" w:eastAsia="Arial" w:hAnsi="Arial" w:cs="Arial"/>
                <w:b/>
                <w:bCs/>
                <w:sz w:val="18"/>
                <w:szCs w:val="18"/>
                <w:lang w:eastAsia="es-CO"/>
              </w:rPr>
            </w:pPr>
            <w:r w:rsidRPr="00072646">
              <w:rPr>
                <w:rFonts w:ascii="Arial" w:eastAsia="Arial" w:hAnsi="Arial" w:cs="Arial"/>
                <w:b/>
                <w:bCs/>
                <w:sz w:val="18"/>
                <w:szCs w:val="18"/>
                <w:lang w:eastAsia="es-CO"/>
              </w:rPr>
              <w:t>Incumple</w:t>
            </w:r>
          </w:p>
        </w:tc>
        <w:tc>
          <w:tcPr>
            <w:tcW w:w="1570" w:type="dxa"/>
            <w:shd w:val="clear" w:color="auto" w:fill="auto"/>
            <w:vAlign w:val="center"/>
          </w:tcPr>
          <w:p w14:paraId="494C2DE2" w14:textId="65D1A1BB" w:rsidR="3B233BCA" w:rsidRPr="00072646" w:rsidRDefault="3B233BCA" w:rsidP="3B233BCA">
            <w:pPr>
              <w:spacing w:after="0"/>
              <w:rPr>
                <w:rFonts w:ascii="Arial" w:eastAsia="Calibri" w:hAnsi="Arial" w:cs="Arial"/>
              </w:rPr>
            </w:pPr>
            <w:r w:rsidRPr="00072646">
              <w:rPr>
                <w:rFonts w:ascii="Arial" w:eastAsia="Calibri" w:hAnsi="Arial" w:cs="Arial"/>
              </w:rPr>
              <w:t xml:space="preserve"> </w:t>
            </w:r>
          </w:p>
        </w:tc>
        <w:tc>
          <w:tcPr>
            <w:tcW w:w="1612" w:type="dxa"/>
            <w:shd w:val="clear" w:color="auto" w:fill="auto"/>
            <w:vAlign w:val="center"/>
          </w:tcPr>
          <w:p w14:paraId="7AF6D477" w14:textId="3E363DC9" w:rsidR="3B233BCA" w:rsidRPr="00072646" w:rsidRDefault="3B233BCA" w:rsidP="3B233BCA">
            <w:pPr>
              <w:spacing w:after="0"/>
              <w:jc w:val="center"/>
              <w:rPr>
                <w:rFonts w:ascii="Arial" w:eastAsia="Calibri" w:hAnsi="Arial" w:cs="Arial"/>
              </w:rPr>
            </w:pPr>
            <w:r w:rsidRPr="00072646">
              <w:rPr>
                <w:rFonts w:ascii="Arial" w:eastAsia="Calibri" w:hAnsi="Arial" w:cs="Arial"/>
              </w:rPr>
              <w:t>2</w:t>
            </w:r>
          </w:p>
        </w:tc>
        <w:tc>
          <w:tcPr>
            <w:tcW w:w="1456" w:type="dxa"/>
            <w:shd w:val="clear" w:color="auto" w:fill="auto"/>
            <w:vAlign w:val="bottom"/>
          </w:tcPr>
          <w:p w14:paraId="464A7892" w14:textId="73DFA2E0" w:rsidR="3B233BCA" w:rsidRPr="00072646" w:rsidRDefault="3B233BCA" w:rsidP="3B233BCA">
            <w:pPr>
              <w:spacing w:after="0"/>
              <w:jc w:val="center"/>
              <w:rPr>
                <w:rFonts w:ascii="Arial" w:eastAsia="Calibri" w:hAnsi="Arial" w:cs="Arial"/>
              </w:rPr>
            </w:pPr>
            <w:r w:rsidRPr="00072646">
              <w:rPr>
                <w:rFonts w:ascii="Arial" w:eastAsia="Calibri" w:hAnsi="Arial" w:cs="Arial"/>
              </w:rPr>
              <w:t>4</w:t>
            </w:r>
          </w:p>
        </w:tc>
      </w:tr>
      <w:tr w:rsidR="3B233BCA" w:rsidRPr="00072646" w14:paraId="589DBAAC" w14:textId="77777777" w:rsidTr="3B233BCA">
        <w:trPr>
          <w:trHeight w:val="167"/>
          <w:jc w:val="center"/>
        </w:trPr>
        <w:tc>
          <w:tcPr>
            <w:tcW w:w="1548" w:type="dxa"/>
            <w:shd w:val="clear" w:color="auto" w:fill="auto"/>
            <w:vAlign w:val="center"/>
          </w:tcPr>
          <w:p w14:paraId="0AE8579E" w14:textId="77777777" w:rsidR="3B233BCA" w:rsidRPr="00072646" w:rsidRDefault="3B233BCA" w:rsidP="3B233BCA">
            <w:pPr>
              <w:spacing w:after="0" w:line="240" w:lineRule="auto"/>
              <w:rPr>
                <w:rFonts w:ascii="Arial" w:eastAsia="Arial" w:hAnsi="Arial" w:cs="Arial"/>
                <w:b/>
                <w:bCs/>
                <w:sz w:val="18"/>
                <w:szCs w:val="18"/>
                <w:lang w:eastAsia="es-CO"/>
              </w:rPr>
            </w:pPr>
            <w:r w:rsidRPr="00072646">
              <w:rPr>
                <w:rFonts w:ascii="Arial" w:eastAsia="Arial" w:hAnsi="Arial" w:cs="Arial"/>
                <w:b/>
                <w:bCs/>
                <w:sz w:val="18"/>
                <w:szCs w:val="18"/>
                <w:lang w:eastAsia="es-CO"/>
              </w:rPr>
              <w:t>NA</w:t>
            </w:r>
          </w:p>
        </w:tc>
        <w:tc>
          <w:tcPr>
            <w:tcW w:w="1570" w:type="dxa"/>
            <w:shd w:val="clear" w:color="auto" w:fill="auto"/>
            <w:vAlign w:val="center"/>
          </w:tcPr>
          <w:p w14:paraId="3D6222E2" w14:textId="4A4A0C87" w:rsidR="3B233BCA" w:rsidRPr="00072646" w:rsidRDefault="3B233BCA" w:rsidP="3B233BCA">
            <w:pPr>
              <w:spacing w:after="0"/>
              <w:jc w:val="center"/>
              <w:rPr>
                <w:rFonts w:ascii="Arial" w:eastAsia="Calibri" w:hAnsi="Arial" w:cs="Arial"/>
              </w:rPr>
            </w:pPr>
            <w:r w:rsidRPr="00072646">
              <w:rPr>
                <w:rFonts w:ascii="Arial" w:eastAsia="Calibri" w:hAnsi="Arial" w:cs="Arial"/>
              </w:rPr>
              <w:t xml:space="preserve"> </w:t>
            </w:r>
          </w:p>
        </w:tc>
        <w:tc>
          <w:tcPr>
            <w:tcW w:w="1612" w:type="dxa"/>
            <w:shd w:val="clear" w:color="auto" w:fill="auto"/>
            <w:vAlign w:val="center"/>
          </w:tcPr>
          <w:p w14:paraId="40C3BAB9" w14:textId="563B4989" w:rsidR="3B233BCA" w:rsidRPr="00072646" w:rsidRDefault="3B233BCA" w:rsidP="3B233BCA">
            <w:pPr>
              <w:spacing w:after="0"/>
              <w:jc w:val="center"/>
              <w:rPr>
                <w:rFonts w:ascii="Arial" w:eastAsia="Calibri" w:hAnsi="Arial" w:cs="Arial"/>
              </w:rPr>
            </w:pPr>
          </w:p>
        </w:tc>
        <w:tc>
          <w:tcPr>
            <w:tcW w:w="1456" w:type="dxa"/>
            <w:shd w:val="clear" w:color="auto" w:fill="auto"/>
            <w:vAlign w:val="bottom"/>
          </w:tcPr>
          <w:p w14:paraId="1404E258" w14:textId="09353DE9" w:rsidR="3B233BCA" w:rsidRPr="00072646" w:rsidRDefault="3B233BCA" w:rsidP="3B233BCA">
            <w:pPr>
              <w:spacing w:after="0"/>
              <w:jc w:val="center"/>
              <w:rPr>
                <w:rFonts w:ascii="Arial" w:eastAsia="Calibri" w:hAnsi="Arial" w:cs="Arial"/>
              </w:rPr>
            </w:pPr>
            <w:r w:rsidRPr="00072646">
              <w:rPr>
                <w:rFonts w:ascii="Arial" w:eastAsia="Calibri" w:hAnsi="Arial" w:cs="Arial"/>
              </w:rPr>
              <w:t>3</w:t>
            </w:r>
          </w:p>
        </w:tc>
      </w:tr>
      <w:tr w:rsidR="3B233BCA" w:rsidRPr="00072646" w14:paraId="2E1C3368" w14:textId="77777777" w:rsidTr="3B233BCA">
        <w:trPr>
          <w:trHeight w:val="300"/>
          <w:jc w:val="center"/>
        </w:trPr>
        <w:tc>
          <w:tcPr>
            <w:tcW w:w="1548" w:type="dxa"/>
            <w:shd w:val="clear" w:color="auto" w:fill="002060"/>
            <w:vAlign w:val="center"/>
          </w:tcPr>
          <w:p w14:paraId="10DC0B0A" w14:textId="77777777" w:rsidR="3B233BCA" w:rsidRPr="00072646" w:rsidRDefault="3B233BCA" w:rsidP="3B233BCA">
            <w:pPr>
              <w:spacing w:after="0" w:line="240" w:lineRule="auto"/>
              <w:jc w:val="center"/>
              <w:rPr>
                <w:rFonts w:ascii="Arial" w:eastAsia="Arial" w:hAnsi="Arial" w:cs="Arial"/>
                <w:b/>
                <w:bCs/>
                <w:sz w:val="18"/>
                <w:szCs w:val="18"/>
                <w:lang w:eastAsia="es-CO"/>
              </w:rPr>
            </w:pPr>
            <w:r w:rsidRPr="00072646">
              <w:rPr>
                <w:rFonts w:ascii="Arial" w:eastAsia="Arial" w:hAnsi="Arial" w:cs="Arial"/>
                <w:b/>
                <w:bCs/>
                <w:sz w:val="18"/>
                <w:szCs w:val="18"/>
                <w:lang w:eastAsia="es-CO"/>
              </w:rPr>
              <w:t>% de cumplimientos</w:t>
            </w:r>
          </w:p>
        </w:tc>
        <w:tc>
          <w:tcPr>
            <w:tcW w:w="1570" w:type="dxa"/>
            <w:shd w:val="clear" w:color="auto" w:fill="002060"/>
            <w:vAlign w:val="center"/>
          </w:tcPr>
          <w:p w14:paraId="663711FC" w14:textId="77777777" w:rsidR="3B233BCA" w:rsidRPr="00072646" w:rsidRDefault="3B233BCA" w:rsidP="3B233BCA">
            <w:pPr>
              <w:spacing w:after="0" w:line="240" w:lineRule="auto"/>
              <w:jc w:val="center"/>
              <w:rPr>
                <w:rFonts w:ascii="Arial" w:eastAsia="Arial" w:hAnsi="Arial" w:cs="Arial"/>
                <w:b/>
                <w:bCs/>
                <w:sz w:val="18"/>
                <w:szCs w:val="18"/>
                <w:lang w:eastAsia="es-CO"/>
              </w:rPr>
            </w:pPr>
            <w:r w:rsidRPr="00072646">
              <w:rPr>
                <w:rFonts w:ascii="Arial" w:eastAsia="Arial" w:hAnsi="Arial" w:cs="Arial"/>
                <w:b/>
                <w:bCs/>
                <w:sz w:val="18"/>
                <w:szCs w:val="18"/>
                <w:lang w:eastAsia="es-CO"/>
              </w:rPr>
              <w:t>89%</w:t>
            </w:r>
          </w:p>
        </w:tc>
        <w:tc>
          <w:tcPr>
            <w:tcW w:w="1612" w:type="dxa"/>
            <w:shd w:val="clear" w:color="auto" w:fill="002060"/>
            <w:vAlign w:val="center"/>
          </w:tcPr>
          <w:p w14:paraId="2D8E5E05" w14:textId="6D059178" w:rsidR="3B233BCA" w:rsidRPr="00072646" w:rsidRDefault="3B233BCA" w:rsidP="3B233BCA">
            <w:pPr>
              <w:spacing w:after="0"/>
              <w:jc w:val="center"/>
              <w:rPr>
                <w:rFonts w:ascii="Arial" w:eastAsia="Calibri" w:hAnsi="Arial" w:cs="Arial"/>
                <w:b/>
                <w:bCs/>
              </w:rPr>
            </w:pPr>
            <w:r w:rsidRPr="00072646">
              <w:rPr>
                <w:rFonts w:ascii="Arial" w:eastAsia="Calibri" w:hAnsi="Arial" w:cs="Arial"/>
                <w:b/>
                <w:bCs/>
              </w:rPr>
              <w:t>61%</w:t>
            </w:r>
          </w:p>
        </w:tc>
        <w:tc>
          <w:tcPr>
            <w:tcW w:w="1456" w:type="dxa"/>
            <w:shd w:val="clear" w:color="auto" w:fill="002060"/>
            <w:vAlign w:val="center"/>
          </w:tcPr>
          <w:p w14:paraId="7B4A9F80" w14:textId="24F69E8D" w:rsidR="3B233BCA" w:rsidRPr="00072646" w:rsidRDefault="3B233BCA" w:rsidP="3B233BCA">
            <w:pPr>
              <w:spacing w:after="0"/>
              <w:jc w:val="center"/>
              <w:rPr>
                <w:rFonts w:ascii="Arial" w:eastAsia="Calibri" w:hAnsi="Arial" w:cs="Arial"/>
                <w:b/>
                <w:bCs/>
              </w:rPr>
            </w:pPr>
            <w:r w:rsidRPr="00072646">
              <w:rPr>
                <w:rFonts w:ascii="Arial" w:eastAsia="Calibri" w:hAnsi="Arial" w:cs="Arial"/>
                <w:b/>
                <w:bCs/>
              </w:rPr>
              <w:t>60%</w:t>
            </w:r>
          </w:p>
        </w:tc>
      </w:tr>
    </w:tbl>
    <w:p w14:paraId="1B9B4A6C" w14:textId="77777777" w:rsidR="19228BD9" w:rsidRPr="00072646" w:rsidRDefault="19228BD9"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sz w:val="18"/>
          <w:szCs w:val="18"/>
          <w:lang w:eastAsia="es-CO"/>
        </w:rPr>
        <w:t>Fuente: OAP, 2023.</w:t>
      </w:r>
    </w:p>
    <w:p w14:paraId="20C8F5C1" w14:textId="199E8357" w:rsidR="19228BD9" w:rsidRPr="00072646" w:rsidRDefault="19228BD9" w:rsidP="3B233BCA">
      <w:pPr>
        <w:shd w:val="clear" w:color="auto" w:fill="FFFFFF" w:themeFill="background1"/>
        <w:spacing w:after="0" w:line="240" w:lineRule="auto"/>
        <w:jc w:val="both"/>
        <w:rPr>
          <w:rFonts w:ascii="Arial" w:eastAsia="Arial" w:hAnsi="Arial" w:cs="Arial"/>
          <w:lang w:eastAsia="es-CO"/>
        </w:rPr>
      </w:pPr>
      <w:r w:rsidRPr="00072646">
        <w:rPr>
          <w:rFonts w:ascii="Arial" w:eastAsia="Arial" w:hAnsi="Arial" w:cs="Arial"/>
          <w:lang w:eastAsia="es-CO"/>
        </w:rPr>
        <w:t xml:space="preserve">Se puede evidenciar </w:t>
      </w:r>
      <w:proofErr w:type="gramStart"/>
      <w:r w:rsidRPr="00072646">
        <w:rPr>
          <w:rFonts w:ascii="Arial" w:eastAsia="Arial" w:hAnsi="Arial" w:cs="Arial"/>
          <w:lang w:eastAsia="es-CO"/>
        </w:rPr>
        <w:t>que</w:t>
      </w:r>
      <w:proofErr w:type="gramEnd"/>
      <w:r w:rsidRPr="00072646">
        <w:rPr>
          <w:rFonts w:ascii="Arial" w:eastAsia="Arial" w:hAnsi="Arial" w:cs="Arial"/>
          <w:lang w:eastAsia="es-CO"/>
        </w:rPr>
        <w:t xml:space="preserve"> de los 18 controles para los riesgos de corrupción, 16 cumplen con la metodología de diseño, lo que equivale a un 89% y 2 controles cumplen parcialmente </w:t>
      </w:r>
      <w:r w:rsidR="6952D1C9" w:rsidRPr="00072646">
        <w:rPr>
          <w:rFonts w:ascii="Arial" w:eastAsia="Arial" w:hAnsi="Arial" w:cs="Arial"/>
          <w:lang w:eastAsia="es-CO"/>
        </w:rPr>
        <w:t>con el di</w:t>
      </w:r>
      <w:r w:rsidRPr="00072646">
        <w:rPr>
          <w:rFonts w:ascii="Arial" w:eastAsia="Arial" w:hAnsi="Arial" w:cs="Arial"/>
          <w:lang w:eastAsia="es-CO"/>
        </w:rPr>
        <w:t xml:space="preserve">seño, lo cual equivale al 11%. De igual manera, de los 18 </w:t>
      </w:r>
      <w:r w:rsidR="13BCD6DF" w:rsidRPr="00072646">
        <w:rPr>
          <w:rFonts w:ascii="Arial" w:eastAsia="Arial" w:hAnsi="Arial" w:cs="Arial"/>
          <w:lang w:eastAsia="es-CO"/>
        </w:rPr>
        <w:t>controles 11</w:t>
      </w:r>
      <w:r w:rsidRPr="00072646">
        <w:rPr>
          <w:rFonts w:ascii="Arial" w:eastAsia="Arial" w:hAnsi="Arial" w:cs="Arial"/>
          <w:lang w:eastAsia="es-CO"/>
        </w:rPr>
        <w:t xml:space="preserve"> cumplen en la ejecución y presentación de soportes; 5 controles cumplen parcialmente</w:t>
      </w:r>
      <w:r w:rsidR="36AB1AF9" w:rsidRPr="00072646">
        <w:rPr>
          <w:rFonts w:ascii="Arial" w:eastAsia="Arial" w:hAnsi="Arial" w:cs="Arial"/>
          <w:lang w:eastAsia="es-CO"/>
        </w:rPr>
        <w:t xml:space="preserve"> y</w:t>
      </w:r>
      <w:r w:rsidRPr="00072646">
        <w:rPr>
          <w:rFonts w:ascii="Arial" w:eastAsia="Arial" w:hAnsi="Arial" w:cs="Arial"/>
          <w:lang w:eastAsia="es-CO"/>
        </w:rPr>
        <w:t xml:space="preserve"> 2 no cumplen. </w:t>
      </w:r>
    </w:p>
    <w:p w14:paraId="2CAA91B6" w14:textId="77777777" w:rsidR="3B233BCA" w:rsidRPr="00072646" w:rsidRDefault="3B233BCA" w:rsidP="3B233BCA">
      <w:pPr>
        <w:shd w:val="clear" w:color="auto" w:fill="FFFFFF" w:themeFill="background1"/>
        <w:spacing w:after="0" w:line="240" w:lineRule="auto"/>
        <w:jc w:val="both"/>
        <w:rPr>
          <w:rFonts w:ascii="Arial" w:eastAsia="Arial" w:hAnsi="Arial" w:cs="Arial"/>
          <w:color w:val="7030A0"/>
          <w:lang w:eastAsia="es-CO"/>
        </w:rPr>
      </w:pPr>
    </w:p>
    <w:p w14:paraId="61A58538" w14:textId="68BA2DBB" w:rsidR="1C71940B" w:rsidRPr="00072646" w:rsidRDefault="1C71940B" w:rsidP="3B233BCA">
      <w:pPr>
        <w:jc w:val="both"/>
        <w:rPr>
          <w:rFonts w:ascii="Arial" w:eastAsia="Arial" w:hAnsi="Arial" w:cs="Arial"/>
          <w:lang w:eastAsia="es-CO"/>
        </w:rPr>
      </w:pPr>
      <w:r w:rsidRPr="00072646">
        <w:rPr>
          <w:rFonts w:ascii="Arial" w:eastAsia="Arial" w:hAnsi="Arial" w:cs="Arial"/>
          <w:lang w:eastAsia="es-CO"/>
        </w:rPr>
        <w:t>Se reitera las observaciones para los procesos de Producción de mezcla y aprovisionamiento de maquinaria y equipos y Gestión contractual para revisar y ajustar los controles que tienen una evaluación parcial en su diseño para que sean adecuados.</w:t>
      </w:r>
    </w:p>
    <w:p w14:paraId="479556F5" w14:textId="57E31D37" w:rsidR="1C71940B" w:rsidRPr="00072646" w:rsidRDefault="1C71940B" w:rsidP="3B233BCA">
      <w:pPr>
        <w:jc w:val="both"/>
        <w:rPr>
          <w:rFonts w:ascii="Arial" w:eastAsia="Arial" w:hAnsi="Arial" w:cs="Arial"/>
          <w:lang w:eastAsia="es-CO"/>
        </w:rPr>
      </w:pPr>
      <w:r w:rsidRPr="00072646">
        <w:rPr>
          <w:rFonts w:ascii="Arial" w:eastAsia="Arial" w:hAnsi="Arial" w:cs="Arial"/>
          <w:lang w:eastAsia="es-CO"/>
        </w:rPr>
        <w:t xml:space="preserve">Se genera alerta al proceso de Gestión Contractual, toda vez que tiene programada la ejecución de 2 controles, los cuales se denotan como incumplidos, el primero asociado a los comités de contratación, por lo que se reitera la recomendación de relacionar cuantos comités de contratación hay durante el periodo de medición y presentar la totalidad de las actas legalizadas; de igual manera, el control 2 relacionado con la participación de la socialización del manual del código de integridad, ya que no se tiene el dato de cuantos colaboradores del proceso participaron versus personal vinculado, ni tampoco presentan </w:t>
      </w:r>
      <w:r w:rsidRPr="00072646">
        <w:rPr>
          <w:rFonts w:ascii="Arial" w:eastAsia="Arial" w:hAnsi="Arial" w:cs="Arial"/>
          <w:lang w:eastAsia="es-CO"/>
        </w:rPr>
        <w:lastRenderedPageBreak/>
        <w:t xml:space="preserve">los resultados de percepción. En virtud de lo anterior, se hace necesario qué el proceso de manera URGENTE tome medidas y mejore los resultados en el tercer monitoreo. </w:t>
      </w:r>
    </w:p>
    <w:p w14:paraId="7A8C75F7" w14:textId="064EFAAF" w:rsidR="537E4278" w:rsidRPr="00072646" w:rsidRDefault="537E4278" w:rsidP="3B233BCA">
      <w:pPr>
        <w:jc w:val="both"/>
        <w:rPr>
          <w:rFonts w:ascii="Arial" w:eastAsia="Arial" w:hAnsi="Arial" w:cs="Arial"/>
          <w:lang w:eastAsia="es-CO"/>
        </w:rPr>
      </w:pPr>
      <w:r w:rsidRPr="00072646">
        <w:rPr>
          <w:rFonts w:ascii="Arial" w:eastAsia="Arial" w:hAnsi="Arial" w:cs="Arial"/>
          <w:lang w:eastAsia="es-CO"/>
        </w:rPr>
        <w:t>En el control del proceso PPMQ no es claro qué es lo que se verifica en el PPMQ-DI-004 Consolidado maquinaria, Vehículos y Equipos, por lo que es necesario establecer que variables o criterios se deben revisar.</w:t>
      </w:r>
    </w:p>
    <w:p w14:paraId="6EAD4EAC" w14:textId="7C0F54F4" w:rsidR="02212F0A" w:rsidRPr="00072646" w:rsidRDefault="02212F0A" w:rsidP="3B233BCA">
      <w:pPr>
        <w:jc w:val="both"/>
        <w:rPr>
          <w:rFonts w:ascii="Arial" w:eastAsia="Arial" w:hAnsi="Arial" w:cs="Arial"/>
          <w:lang w:eastAsia="es-CO"/>
        </w:rPr>
      </w:pPr>
      <w:r w:rsidRPr="00072646">
        <w:rPr>
          <w:rFonts w:ascii="Arial" w:eastAsia="Arial" w:hAnsi="Arial" w:cs="Arial"/>
          <w:lang w:eastAsia="es-CO"/>
        </w:rPr>
        <w:t xml:space="preserve">El proceso PPMQ no aporta los soportes mensuales de la ejecución de los controles dentro del periodo evaluado, por lo cual se </w:t>
      </w:r>
      <w:r w:rsidR="0FB7931B" w:rsidRPr="00072646">
        <w:rPr>
          <w:rFonts w:ascii="Arial" w:eastAsia="Arial" w:hAnsi="Arial" w:cs="Arial"/>
          <w:lang w:eastAsia="es-CO"/>
        </w:rPr>
        <w:t>hace necesario que en el siguiente reporte realice la generación de evidencias según la periodicidad definida.</w:t>
      </w:r>
    </w:p>
    <w:p w14:paraId="58721420" w14:textId="24D8D732" w:rsidR="0FB7931B" w:rsidRPr="00072646" w:rsidRDefault="0FB7931B" w:rsidP="3B233BCA">
      <w:pPr>
        <w:jc w:val="both"/>
        <w:rPr>
          <w:rFonts w:ascii="Arial" w:eastAsia="Arial" w:hAnsi="Arial" w:cs="Arial"/>
          <w:lang w:eastAsia="es-CO"/>
        </w:rPr>
      </w:pPr>
      <w:r w:rsidRPr="00072646">
        <w:rPr>
          <w:rFonts w:ascii="Arial" w:eastAsia="Arial" w:hAnsi="Arial" w:cs="Arial"/>
          <w:lang w:eastAsia="es-CO"/>
        </w:rPr>
        <w:t>Frente a las 13 actividades</w:t>
      </w:r>
      <w:r w:rsidR="27ABEAB6" w:rsidRPr="00072646">
        <w:rPr>
          <w:rFonts w:ascii="Arial" w:eastAsia="Arial" w:hAnsi="Arial" w:cs="Arial"/>
          <w:lang w:eastAsia="es-CO"/>
        </w:rPr>
        <w:t xml:space="preserve"> para el tratamiento de los riesgos -Plan de acción, fue posible evidenciar que 6 cumplen en la ejecución y presentación de </w:t>
      </w:r>
      <w:r w:rsidR="5CDEA6CB" w:rsidRPr="00072646">
        <w:rPr>
          <w:rFonts w:ascii="Arial" w:eastAsia="Arial" w:hAnsi="Arial" w:cs="Arial"/>
          <w:lang w:eastAsia="es-CO"/>
        </w:rPr>
        <w:t>soportes,</w:t>
      </w:r>
      <w:r w:rsidR="27ABEAB6" w:rsidRPr="00072646">
        <w:rPr>
          <w:rFonts w:ascii="Arial" w:eastAsia="Arial" w:hAnsi="Arial" w:cs="Arial"/>
          <w:lang w:eastAsia="es-CO"/>
        </w:rPr>
        <w:t xml:space="preserve"> 4 incumplen y 3 no aplican dada la periodicidad definida.</w:t>
      </w:r>
    </w:p>
    <w:p w14:paraId="7E1025FE" w14:textId="6BB5FA82" w:rsidR="79F75DD4" w:rsidRPr="00072646" w:rsidRDefault="79F75DD4" w:rsidP="3B233BCA">
      <w:pPr>
        <w:jc w:val="both"/>
        <w:rPr>
          <w:rFonts w:ascii="Arial" w:eastAsia="Arial" w:hAnsi="Arial" w:cs="Arial"/>
          <w:lang w:eastAsia="es-CO"/>
        </w:rPr>
      </w:pPr>
      <w:r w:rsidRPr="00072646">
        <w:rPr>
          <w:rFonts w:ascii="Arial" w:eastAsia="Arial" w:hAnsi="Arial" w:cs="Arial"/>
          <w:lang w:eastAsia="es-CO"/>
        </w:rPr>
        <w:t xml:space="preserve">El proceso de GLAB tiene documentado en su mapa de riesgos la acción: “Para la contratación de OPS se hace la verificación y se adjunta a la hoja de vida el formato debidamente diligenciado de declaración de aceptación de política de regalos GTHU-FM-033”, no presentó evidencia que den cuenta de la ejecución </w:t>
      </w:r>
      <w:r w:rsidR="00773BB6" w:rsidRPr="00072646">
        <w:rPr>
          <w:rFonts w:ascii="Arial" w:eastAsia="Arial" w:hAnsi="Arial" w:cs="Arial"/>
          <w:lang w:eastAsia="es-CO"/>
        </w:rPr>
        <w:t>de este</w:t>
      </w:r>
      <w:r w:rsidRPr="00072646">
        <w:rPr>
          <w:rFonts w:ascii="Arial" w:eastAsia="Arial" w:hAnsi="Arial" w:cs="Arial"/>
          <w:lang w:eastAsia="es-CO"/>
        </w:rPr>
        <w:t xml:space="preserve">. Se recomienda </w:t>
      </w:r>
      <w:r w:rsidR="07D2362B" w:rsidRPr="00072646">
        <w:rPr>
          <w:rFonts w:ascii="Arial" w:eastAsia="Arial" w:hAnsi="Arial" w:cs="Arial"/>
          <w:lang w:eastAsia="es-CO"/>
        </w:rPr>
        <w:t>recopilar</w:t>
      </w:r>
      <w:r w:rsidRPr="00072646">
        <w:rPr>
          <w:rFonts w:ascii="Arial" w:eastAsia="Arial" w:hAnsi="Arial" w:cs="Arial"/>
          <w:lang w:eastAsia="es-CO"/>
        </w:rPr>
        <w:t xml:space="preserve"> la evidencia del </w:t>
      </w:r>
      <w:r w:rsidR="35423176" w:rsidRPr="00072646">
        <w:rPr>
          <w:rFonts w:ascii="Arial" w:eastAsia="Arial" w:hAnsi="Arial" w:cs="Arial"/>
          <w:lang w:eastAsia="es-CO"/>
        </w:rPr>
        <w:t>último</w:t>
      </w:r>
      <w:r w:rsidRPr="00072646">
        <w:rPr>
          <w:rFonts w:ascii="Arial" w:eastAsia="Arial" w:hAnsi="Arial" w:cs="Arial"/>
          <w:lang w:eastAsia="es-CO"/>
        </w:rPr>
        <w:t xml:space="preserve"> </w:t>
      </w:r>
      <w:r w:rsidR="645753EC" w:rsidRPr="00072646">
        <w:rPr>
          <w:rFonts w:ascii="Arial" w:eastAsia="Arial" w:hAnsi="Arial" w:cs="Arial"/>
          <w:lang w:eastAsia="es-CO"/>
        </w:rPr>
        <w:t>cuatrimestre</w:t>
      </w:r>
      <w:r w:rsidRPr="00072646">
        <w:rPr>
          <w:rFonts w:ascii="Arial" w:eastAsia="Arial" w:hAnsi="Arial" w:cs="Arial"/>
          <w:lang w:eastAsia="es-CO"/>
        </w:rPr>
        <w:t xml:space="preserve"> de la vigencia y presentar en el </w:t>
      </w:r>
      <w:r w:rsidR="54E81E17" w:rsidRPr="00072646">
        <w:rPr>
          <w:rFonts w:ascii="Arial" w:eastAsia="Arial" w:hAnsi="Arial" w:cs="Arial"/>
          <w:lang w:eastAsia="es-CO"/>
        </w:rPr>
        <w:t>último</w:t>
      </w:r>
      <w:r w:rsidRPr="00072646">
        <w:rPr>
          <w:rFonts w:ascii="Arial" w:eastAsia="Arial" w:hAnsi="Arial" w:cs="Arial"/>
          <w:lang w:eastAsia="es-CO"/>
        </w:rPr>
        <w:t xml:space="preserve"> monit</w:t>
      </w:r>
      <w:r w:rsidR="5CEBD689" w:rsidRPr="00072646">
        <w:rPr>
          <w:rFonts w:ascii="Arial" w:eastAsia="Arial" w:hAnsi="Arial" w:cs="Arial"/>
          <w:lang w:eastAsia="es-CO"/>
        </w:rPr>
        <w:t xml:space="preserve">oreo. </w:t>
      </w:r>
    </w:p>
    <w:p w14:paraId="00EABA85" w14:textId="4434E780" w:rsidR="003110A2" w:rsidRPr="00072646" w:rsidRDefault="00F1CC4A" w:rsidP="3B233BCA">
      <w:pPr>
        <w:shd w:val="clear" w:color="auto" w:fill="FFFFFF" w:themeFill="background1"/>
        <w:spacing w:after="0" w:line="240" w:lineRule="auto"/>
        <w:jc w:val="both"/>
        <w:rPr>
          <w:rFonts w:ascii="Arial" w:eastAsia="Arial" w:hAnsi="Arial" w:cs="Arial"/>
          <w:lang w:eastAsia="es-CO"/>
        </w:rPr>
      </w:pPr>
      <w:r w:rsidRPr="00072646">
        <w:rPr>
          <w:rFonts w:ascii="Arial" w:eastAsia="Arial" w:hAnsi="Arial" w:cs="Arial"/>
          <w:lang w:eastAsia="es-CO"/>
        </w:rPr>
        <w:t xml:space="preserve">A nivel general se recomienda a la entidad que fortalezca la presentación de sus evidencias de soporte de ejecución de </w:t>
      </w:r>
      <w:r w:rsidR="4C04E187" w:rsidRPr="00072646">
        <w:rPr>
          <w:rFonts w:ascii="Arial" w:eastAsia="Arial" w:hAnsi="Arial" w:cs="Arial"/>
          <w:lang w:eastAsia="es-CO"/>
        </w:rPr>
        <w:t xml:space="preserve">los controles y acciones, ya que como se puede evidenciar en la tabla que sigue, los resultados han </w:t>
      </w:r>
      <w:r w:rsidR="63F7D147" w:rsidRPr="00072646">
        <w:rPr>
          <w:rFonts w:ascii="Arial" w:eastAsia="Arial" w:hAnsi="Arial" w:cs="Arial"/>
          <w:lang w:eastAsia="es-CO"/>
        </w:rPr>
        <w:t>decrecido</w:t>
      </w:r>
      <w:r w:rsidR="4C04E187" w:rsidRPr="00072646">
        <w:rPr>
          <w:rFonts w:ascii="Arial" w:eastAsia="Arial" w:hAnsi="Arial" w:cs="Arial"/>
          <w:lang w:eastAsia="es-CO"/>
        </w:rPr>
        <w:t xml:space="preserve"> comparando el primer </w:t>
      </w:r>
      <w:r w:rsidR="7D489F31" w:rsidRPr="00072646">
        <w:rPr>
          <w:rFonts w:ascii="Arial" w:eastAsia="Arial" w:hAnsi="Arial" w:cs="Arial"/>
          <w:lang w:eastAsia="es-CO"/>
        </w:rPr>
        <w:t xml:space="preserve">cuatrimestre con el segundo </w:t>
      </w:r>
      <w:r w:rsidR="10632609" w:rsidRPr="00072646">
        <w:rPr>
          <w:rFonts w:ascii="Arial" w:eastAsia="Arial" w:hAnsi="Arial" w:cs="Arial"/>
          <w:lang w:eastAsia="es-CO"/>
        </w:rPr>
        <w:t>cuatrimestre</w:t>
      </w:r>
      <w:r w:rsidR="7D489F31" w:rsidRPr="00072646">
        <w:rPr>
          <w:rFonts w:ascii="Arial" w:eastAsia="Arial" w:hAnsi="Arial" w:cs="Arial"/>
          <w:lang w:eastAsia="es-CO"/>
        </w:rPr>
        <w:t xml:space="preserve">, </w:t>
      </w:r>
      <w:r w:rsidR="3BD0B985" w:rsidRPr="00072646">
        <w:rPr>
          <w:rFonts w:ascii="Arial" w:eastAsia="Arial" w:hAnsi="Arial" w:cs="Arial"/>
          <w:lang w:eastAsia="es-CO"/>
        </w:rPr>
        <w:t>así</w:t>
      </w:r>
      <w:r w:rsidR="7D489F31" w:rsidRPr="00072646">
        <w:rPr>
          <w:rFonts w:ascii="Arial" w:eastAsia="Arial" w:hAnsi="Arial" w:cs="Arial"/>
          <w:lang w:eastAsia="es-CO"/>
        </w:rPr>
        <w:t xml:space="preserve">: </w:t>
      </w:r>
    </w:p>
    <w:p w14:paraId="480231B2" w14:textId="77777777" w:rsidR="003110A2" w:rsidRPr="00072646" w:rsidRDefault="003110A2" w:rsidP="3B233BCA">
      <w:pPr>
        <w:shd w:val="clear" w:color="auto" w:fill="FFFFFF" w:themeFill="background1"/>
        <w:spacing w:after="0" w:line="240" w:lineRule="auto"/>
        <w:jc w:val="both"/>
        <w:rPr>
          <w:rFonts w:ascii="Arial" w:eastAsia="Arial" w:hAnsi="Arial" w:cs="Arial"/>
          <w:lang w:eastAsia="es-CO"/>
        </w:rPr>
      </w:pPr>
    </w:p>
    <w:p w14:paraId="1739480B" w14:textId="09DDDF3C" w:rsidR="003110A2" w:rsidRPr="00072646" w:rsidRDefault="003110A2" w:rsidP="3B233BCA">
      <w:pPr>
        <w:spacing w:after="0"/>
        <w:jc w:val="center"/>
        <w:rPr>
          <w:rFonts w:ascii="Arial" w:eastAsia="Arial" w:hAnsi="Arial" w:cs="Arial"/>
          <w:sz w:val="18"/>
          <w:szCs w:val="18"/>
        </w:rPr>
      </w:pPr>
      <w:bookmarkStart w:id="26" w:name="_Toc136876187"/>
      <w:bookmarkStart w:id="27" w:name="_Toc146197748"/>
      <w:r w:rsidRPr="00072646">
        <w:rPr>
          <w:rFonts w:ascii="Arial" w:eastAsia="Arial" w:hAnsi="Arial" w:cs="Arial"/>
          <w:sz w:val="18"/>
          <w:szCs w:val="18"/>
        </w:rPr>
        <w:t xml:space="preserve">Tabla No </w:t>
      </w:r>
      <w:r w:rsidRPr="00072646">
        <w:rPr>
          <w:rFonts w:ascii="Arial" w:hAnsi="Arial" w:cs="Arial"/>
          <w:color w:val="7030A0"/>
          <w:sz w:val="18"/>
          <w:szCs w:val="18"/>
        </w:rPr>
        <w:fldChar w:fldCharType="begin"/>
      </w:r>
      <w:r w:rsidRPr="00072646">
        <w:rPr>
          <w:rFonts w:ascii="Arial" w:hAnsi="Arial" w:cs="Arial"/>
          <w:color w:val="7030A0"/>
          <w:sz w:val="18"/>
          <w:szCs w:val="18"/>
        </w:rPr>
        <w:instrText xml:space="preserve"> SEQ Tabla \* ARABIC </w:instrText>
      </w:r>
      <w:r w:rsidRPr="00072646">
        <w:rPr>
          <w:rFonts w:ascii="Arial" w:hAnsi="Arial" w:cs="Arial"/>
          <w:color w:val="7030A0"/>
          <w:sz w:val="18"/>
          <w:szCs w:val="18"/>
        </w:rPr>
        <w:fldChar w:fldCharType="separate"/>
      </w:r>
      <w:r w:rsidR="00075B9F" w:rsidRPr="00072646">
        <w:rPr>
          <w:rFonts w:ascii="Arial" w:hAnsi="Arial" w:cs="Arial"/>
          <w:noProof/>
          <w:color w:val="7030A0"/>
          <w:sz w:val="18"/>
          <w:szCs w:val="18"/>
        </w:rPr>
        <w:t>7</w:t>
      </w:r>
      <w:r w:rsidRPr="00072646">
        <w:rPr>
          <w:rFonts w:ascii="Arial" w:hAnsi="Arial" w:cs="Arial"/>
          <w:color w:val="7030A0"/>
          <w:sz w:val="18"/>
          <w:szCs w:val="18"/>
        </w:rPr>
        <w:fldChar w:fldCharType="end"/>
      </w:r>
      <w:r w:rsidRPr="00072646">
        <w:rPr>
          <w:rFonts w:ascii="Arial" w:eastAsia="Arial" w:hAnsi="Arial" w:cs="Arial"/>
          <w:sz w:val="18"/>
          <w:szCs w:val="18"/>
        </w:rPr>
        <w:t xml:space="preserve"> resultados monitoreo riesgos de corrupción </w:t>
      </w:r>
      <w:r w:rsidR="009D4581" w:rsidRPr="00072646">
        <w:rPr>
          <w:rFonts w:ascii="Arial" w:eastAsia="Arial" w:hAnsi="Arial" w:cs="Arial"/>
          <w:sz w:val="18"/>
          <w:szCs w:val="18"/>
        </w:rPr>
        <w:t xml:space="preserve">primer </w:t>
      </w:r>
      <w:r w:rsidRPr="00072646">
        <w:rPr>
          <w:rFonts w:ascii="Arial" w:eastAsia="Arial" w:hAnsi="Arial" w:cs="Arial"/>
          <w:sz w:val="18"/>
          <w:szCs w:val="18"/>
        </w:rPr>
        <w:t>vs</w:t>
      </w:r>
      <w:r w:rsidR="009D4581" w:rsidRPr="00072646">
        <w:rPr>
          <w:rFonts w:ascii="Arial" w:eastAsia="Arial" w:hAnsi="Arial" w:cs="Arial"/>
          <w:sz w:val="18"/>
          <w:szCs w:val="18"/>
        </w:rPr>
        <w:t xml:space="preserve"> segundo cuatrimestre</w:t>
      </w:r>
      <w:r w:rsidRPr="00072646">
        <w:rPr>
          <w:rFonts w:ascii="Arial" w:eastAsia="Arial" w:hAnsi="Arial" w:cs="Arial"/>
          <w:sz w:val="18"/>
          <w:szCs w:val="18"/>
        </w:rPr>
        <w:t xml:space="preserve"> 2023</w:t>
      </w:r>
      <w:bookmarkEnd w:id="26"/>
      <w:bookmarkEnd w:id="27"/>
    </w:p>
    <w:tbl>
      <w:tblPr>
        <w:tblStyle w:val="Tablaconcuadrcula"/>
        <w:tblW w:w="8705" w:type="dxa"/>
        <w:jc w:val="center"/>
        <w:tblLayout w:type="fixed"/>
        <w:tblLook w:val="04A0" w:firstRow="1" w:lastRow="0" w:firstColumn="1" w:lastColumn="0" w:noHBand="0" w:noVBand="1"/>
      </w:tblPr>
      <w:tblGrid>
        <w:gridCol w:w="1558"/>
        <w:gridCol w:w="1186"/>
        <w:gridCol w:w="1110"/>
        <w:gridCol w:w="1200"/>
        <w:gridCol w:w="1180"/>
        <w:gridCol w:w="1260"/>
        <w:gridCol w:w="1211"/>
      </w:tblGrid>
      <w:tr w:rsidR="009D4581" w:rsidRPr="00072646" w14:paraId="505EDD1A" w14:textId="77777777" w:rsidTr="3B233BCA">
        <w:trPr>
          <w:trHeight w:val="300"/>
          <w:jc w:val="center"/>
        </w:trPr>
        <w:tc>
          <w:tcPr>
            <w:tcW w:w="8705" w:type="dxa"/>
            <w:gridSpan w:val="7"/>
            <w:shd w:val="clear" w:color="auto" w:fill="002060"/>
            <w:tcMar>
              <w:top w:w="15" w:type="dxa"/>
              <w:left w:w="70" w:type="dxa"/>
              <w:right w:w="70" w:type="dxa"/>
            </w:tcMar>
            <w:vAlign w:val="center"/>
          </w:tcPr>
          <w:p w14:paraId="0B8D8CCA" w14:textId="77777777" w:rsidR="003110A2" w:rsidRPr="00072646" w:rsidRDefault="003110A2" w:rsidP="3B233BCA">
            <w:pPr>
              <w:spacing w:line="257" w:lineRule="auto"/>
              <w:jc w:val="center"/>
              <w:rPr>
                <w:rFonts w:ascii="Arial" w:eastAsia="Arial" w:hAnsi="Arial" w:cs="Arial"/>
                <w:b/>
                <w:bCs/>
                <w:sz w:val="16"/>
                <w:szCs w:val="16"/>
              </w:rPr>
            </w:pPr>
            <w:r w:rsidRPr="00072646">
              <w:rPr>
                <w:rFonts w:ascii="Arial" w:eastAsia="Arial" w:hAnsi="Arial" w:cs="Arial"/>
                <w:b/>
                <w:bCs/>
                <w:sz w:val="16"/>
                <w:szCs w:val="16"/>
              </w:rPr>
              <w:t xml:space="preserve"> RIESGOS DE CORRUPCIÓN</w:t>
            </w:r>
          </w:p>
        </w:tc>
      </w:tr>
      <w:tr w:rsidR="009D4581" w:rsidRPr="00072646" w14:paraId="0EF71421" w14:textId="77777777" w:rsidTr="3B233BCA">
        <w:trPr>
          <w:trHeight w:val="300"/>
          <w:jc w:val="center"/>
        </w:trPr>
        <w:tc>
          <w:tcPr>
            <w:tcW w:w="1558" w:type="dxa"/>
            <w:vMerge w:val="restart"/>
            <w:shd w:val="clear" w:color="auto" w:fill="EBF1E9"/>
            <w:tcMar>
              <w:top w:w="15" w:type="dxa"/>
              <w:left w:w="70" w:type="dxa"/>
              <w:right w:w="70" w:type="dxa"/>
            </w:tcMar>
            <w:vAlign w:val="center"/>
          </w:tcPr>
          <w:p w14:paraId="6254FF5E" w14:textId="77777777" w:rsidR="003110A2" w:rsidRPr="00072646" w:rsidRDefault="003110A2" w:rsidP="3B233BCA">
            <w:pPr>
              <w:spacing w:line="257" w:lineRule="auto"/>
              <w:jc w:val="center"/>
              <w:rPr>
                <w:rFonts w:ascii="Arial" w:eastAsia="Arial" w:hAnsi="Arial" w:cs="Arial"/>
                <w:b/>
                <w:bCs/>
                <w:sz w:val="16"/>
                <w:szCs w:val="16"/>
              </w:rPr>
            </w:pPr>
            <w:r w:rsidRPr="00072646">
              <w:rPr>
                <w:rFonts w:ascii="Arial" w:eastAsia="Arial" w:hAnsi="Arial" w:cs="Arial"/>
                <w:b/>
                <w:bCs/>
                <w:sz w:val="16"/>
                <w:szCs w:val="16"/>
              </w:rPr>
              <w:t>Criterios evaluados</w:t>
            </w:r>
          </w:p>
        </w:tc>
        <w:tc>
          <w:tcPr>
            <w:tcW w:w="2296" w:type="dxa"/>
            <w:gridSpan w:val="2"/>
            <w:shd w:val="clear" w:color="auto" w:fill="EBF1E9"/>
            <w:tcMar>
              <w:top w:w="15" w:type="dxa"/>
              <w:left w:w="70" w:type="dxa"/>
              <w:right w:w="70" w:type="dxa"/>
            </w:tcMar>
            <w:vAlign w:val="center"/>
          </w:tcPr>
          <w:p w14:paraId="71D59994" w14:textId="77777777" w:rsidR="003110A2" w:rsidRPr="00072646" w:rsidRDefault="003110A2"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 xml:space="preserve">Diseño del control </w:t>
            </w:r>
          </w:p>
        </w:tc>
        <w:tc>
          <w:tcPr>
            <w:tcW w:w="2380" w:type="dxa"/>
            <w:gridSpan w:val="2"/>
            <w:shd w:val="clear" w:color="auto" w:fill="EBF1E9"/>
            <w:tcMar>
              <w:top w:w="15" w:type="dxa"/>
              <w:left w:w="70" w:type="dxa"/>
              <w:right w:w="70" w:type="dxa"/>
            </w:tcMar>
            <w:vAlign w:val="center"/>
          </w:tcPr>
          <w:p w14:paraId="2A71BA34" w14:textId="77777777" w:rsidR="003110A2" w:rsidRPr="00072646" w:rsidRDefault="003110A2"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2471" w:type="dxa"/>
            <w:gridSpan w:val="2"/>
            <w:shd w:val="clear" w:color="auto" w:fill="EBF1E9"/>
            <w:tcMar>
              <w:top w:w="15" w:type="dxa"/>
              <w:left w:w="70" w:type="dxa"/>
              <w:right w:w="70" w:type="dxa"/>
            </w:tcMar>
            <w:vAlign w:val="center"/>
          </w:tcPr>
          <w:p w14:paraId="6801250B" w14:textId="77777777" w:rsidR="003110A2" w:rsidRPr="00072646" w:rsidRDefault="003110A2"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Ejecución de Actividades</w:t>
            </w:r>
          </w:p>
        </w:tc>
      </w:tr>
      <w:tr w:rsidR="009D4581" w:rsidRPr="00072646" w14:paraId="27D03FD3" w14:textId="77777777" w:rsidTr="00C2203B">
        <w:trPr>
          <w:trHeight w:val="555"/>
          <w:jc w:val="center"/>
        </w:trPr>
        <w:tc>
          <w:tcPr>
            <w:tcW w:w="1558" w:type="dxa"/>
            <w:vMerge/>
            <w:vAlign w:val="center"/>
          </w:tcPr>
          <w:p w14:paraId="37CBF681" w14:textId="77777777" w:rsidR="009D4581" w:rsidRPr="00072646" w:rsidRDefault="009D4581" w:rsidP="009D4581">
            <w:pPr>
              <w:rPr>
                <w:rFonts w:ascii="Arial" w:hAnsi="Arial" w:cs="Arial"/>
              </w:rPr>
            </w:pPr>
          </w:p>
        </w:tc>
        <w:tc>
          <w:tcPr>
            <w:tcW w:w="1186" w:type="dxa"/>
            <w:shd w:val="clear" w:color="auto" w:fill="D9D9D9" w:themeFill="background1" w:themeFillShade="D9"/>
            <w:tcMar>
              <w:top w:w="15" w:type="dxa"/>
              <w:left w:w="70" w:type="dxa"/>
              <w:right w:w="70" w:type="dxa"/>
            </w:tcMar>
            <w:vAlign w:val="center"/>
          </w:tcPr>
          <w:p w14:paraId="74738402" w14:textId="77777777"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7A814634" w14:textId="0E9C2822" w:rsidR="009D4581" w:rsidRPr="00072646" w:rsidRDefault="009D4581" w:rsidP="3B233BCA">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110" w:type="dxa"/>
            <w:shd w:val="clear" w:color="auto" w:fill="D9D9D9" w:themeFill="background1" w:themeFillShade="D9"/>
            <w:tcMar>
              <w:top w:w="15" w:type="dxa"/>
              <w:left w:w="70" w:type="dxa"/>
              <w:right w:w="70" w:type="dxa"/>
            </w:tcMar>
            <w:vAlign w:val="center"/>
          </w:tcPr>
          <w:p w14:paraId="1CFE79CD" w14:textId="38E0E770"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5FF9F5F7" w14:textId="69935F5F"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2023</w:t>
            </w:r>
          </w:p>
        </w:tc>
        <w:tc>
          <w:tcPr>
            <w:tcW w:w="1200" w:type="dxa"/>
            <w:shd w:val="clear" w:color="auto" w:fill="D9D9D9" w:themeFill="background1" w:themeFillShade="D9"/>
            <w:tcMar>
              <w:top w:w="15" w:type="dxa"/>
              <w:left w:w="70" w:type="dxa"/>
              <w:right w:w="70" w:type="dxa"/>
            </w:tcMar>
            <w:vAlign w:val="center"/>
          </w:tcPr>
          <w:p w14:paraId="139F41FF" w14:textId="77777777"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3814814A" w14:textId="5FB37C8C" w:rsidR="009D4581" w:rsidRPr="00072646" w:rsidRDefault="009D4581" w:rsidP="3B233BCA">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180" w:type="dxa"/>
            <w:shd w:val="clear" w:color="auto" w:fill="D9D9D9" w:themeFill="background1" w:themeFillShade="D9"/>
            <w:tcMar>
              <w:top w:w="15" w:type="dxa"/>
              <w:left w:w="70" w:type="dxa"/>
              <w:right w:w="70" w:type="dxa"/>
            </w:tcMar>
            <w:vAlign w:val="center"/>
          </w:tcPr>
          <w:p w14:paraId="2764B910" w14:textId="77777777"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6AD6C39E" w14:textId="5E1C5A93"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2023</w:t>
            </w:r>
          </w:p>
        </w:tc>
        <w:tc>
          <w:tcPr>
            <w:tcW w:w="1260" w:type="dxa"/>
            <w:shd w:val="clear" w:color="auto" w:fill="D9D9D9" w:themeFill="background1" w:themeFillShade="D9"/>
            <w:tcMar>
              <w:top w:w="15" w:type="dxa"/>
              <w:left w:w="70" w:type="dxa"/>
              <w:right w:w="70" w:type="dxa"/>
            </w:tcMar>
            <w:vAlign w:val="center"/>
          </w:tcPr>
          <w:p w14:paraId="202C7D0C" w14:textId="77777777"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556D68B1" w14:textId="65C5F44C" w:rsidR="009D4581" w:rsidRPr="00072646" w:rsidRDefault="009D4581" w:rsidP="3B233BCA">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211" w:type="dxa"/>
            <w:shd w:val="clear" w:color="auto" w:fill="D9D9D9" w:themeFill="background1" w:themeFillShade="D9"/>
            <w:tcMar>
              <w:top w:w="15" w:type="dxa"/>
              <w:left w:w="70" w:type="dxa"/>
              <w:right w:w="70" w:type="dxa"/>
            </w:tcMar>
            <w:vAlign w:val="center"/>
          </w:tcPr>
          <w:p w14:paraId="2A96E05B" w14:textId="77777777"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44EF34FA" w14:textId="7929D51A" w:rsidR="009D4581" w:rsidRPr="00072646" w:rsidRDefault="009D4581" w:rsidP="3B233BCA">
            <w:pPr>
              <w:jc w:val="center"/>
              <w:rPr>
                <w:rFonts w:ascii="Arial" w:eastAsia="Arial" w:hAnsi="Arial" w:cs="Arial"/>
                <w:b/>
                <w:bCs/>
                <w:sz w:val="16"/>
                <w:szCs w:val="16"/>
              </w:rPr>
            </w:pPr>
            <w:r w:rsidRPr="00072646">
              <w:rPr>
                <w:rFonts w:ascii="Arial" w:eastAsia="Arial" w:hAnsi="Arial" w:cs="Arial"/>
                <w:b/>
                <w:bCs/>
                <w:sz w:val="16"/>
                <w:szCs w:val="16"/>
              </w:rPr>
              <w:t>2023</w:t>
            </w:r>
          </w:p>
        </w:tc>
      </w:tr>
      <w:tr w:rsidR="009D4581" w:rsidRPr="00072646" w14:paraId="2909C07A" w14:textId="77777777" w:rsidTr="3B233BCA">
        <w:trPr>
          <w:trHeight w:val="300"/>
          <w:jc w:val="center"/>
        </w:trPr>
        <w:tc>
          <w:tcPr>
            <w:tcW w:w="1558" w:type="dxa"/>
            <w:tcMar>
              <w:top w:w="15" w:type="dxa"/>
              <w:left w:w="70" w:type="dxa"/>
              <w:right w:w="70" w:type="dxa"/>
            </w:tcMar>
            <w:vAlign w:val="center"/>
          </w:tcPr>
          <w:p w14:paraId="7B2D55CB" w14:textId="77777777" w:rsidR="009D4581" w:rsidRPr="00072646" w:rsidRDefault="009D4581" w:rsidP="3B233BCA">
            <w:pPr>
              <w:spacing w:line="257" w:lineRule="auto"/>
              <w:rPr>
                <w:rFonts w:ascii="Arial" w:eastAsia="Arial" w:hAnsi="Arial" w:cs="Arial"/>
                <w:b/>
                <w:bCs/>
                <w:sz w:val="16"/>
                <w:szCs w:val="16"/>
              </w:rPr>
            </w:pPr>
            <w:r w:rsidRPr="00072646">
              <w:rPr>
                <w:rFonts w:ascii="Arial" w:eastAsia="Arial" w:hAnsi="Arial" w:cs="Arial"/>
                <w:b/>
                <w:bCs/>
                <w:sz w:val="16"/>
                <w:szCs w:val="16"/>
              </w:rPr>
              <w:t>Cumple</w:t>
            </w:r>
          </w:p>
        </w:tc>
        <w:tc>
          <w:tcPr>
            <w:tcW w:w="1186" w:type="dxa"/>
            <w:tcMar>
              <w:top w:w="15" w:type="dxa"/>
              <w:left w:w="70" w:type="dxa"/>
              <w:right w:w="70" w:type="dxa"/>
            </w:tcMar>
            <w:vAlign w:val="center"/>
          </w:tcPr>
          <w:p w14:paraId="15414C47" w14:textId="2CFA53EF"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16</w:t>
            </w:r>
          </w:p>
        </w:tc>
        <w:tc>
          <w:tcPr>
            <w:tcW w:w="1110" w:type="dxa"/>
            <w:tcMar>
              <w:top w:w="15" w:type="dxa"/>
              <w:left w:w="70" w:type="dxa"/>
              <w:right w:w="70" w:type="dxa"/>
            </w:tcMar>
            <w:vAlign w:val="center"/>
          </w:tcPr>
          <w:p w14:paraId="0A1E41E0" w14:textId="2CFA53EF" w:rsidR="3B233BCA" w:rsidRPr="00072646" w:rsidRDefault="3B233BCA" w:rsidP="3B233BCA">
            <w:pPr>
              <w:spacing w:line="257" w:lineRule="auto"/>
              <w:jc w:val="center"/>
              <w:rPr>
                <w:rFonts w:ascii="Arial" w:eastAsia="Arial" w:hAnsi="Arial" w:cs="Arial"/>
                <w:sz w:val="18"/>
                <w:szCs w:val="18"/>
              </w:rPr>
            </w:pPr>
            <w:r w:rsidRPr="00072646">
              <w:rPr>
                <w:rFonts w:ascii="Arial" w:eastAsia="Arial" w:hAnsi="Arial" w:cs="Arial"/>
                <w:sz w:val="18"/>
                <w:szCs w:val="18"/>
              </w:rPr>
              <w:t>16</w:t>
            </w:r>
          </w:p>
        </w:tc>
        <w:tc>
          <w:tcPr>
            <w:tcW w:w="1200" w:type="dxa"/>
            <w:tcMar>
              <w:top w:w="15" w:type="dxa"/>
              <w:left w:w="70" w:type="dxa"/>
              <w:right w:w="70" w:type="dxa"/>
            </w:tcMar>
            <w:vAlign w:val="center"/>
          </w:tcPr>
          <w:p w14:paraId="03C26565" w14:textId="6D8C71AC"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14</w:t>
            </w:r>
          </w:p>
        </w:tc>
        <w:tc>
          <w:tcPr>
            <w:tcW w:w="1180" w:type="dxa"/>
            <w:tcMar>
              <w:top w:w="15" w:type="dxa"/>
              <w:left w:w="70" w:type="dxa"/>
              <w:right w:w="70" w:type="dxa"/>
            </w:tcMar>
            <w:vAlign w:val="center"/>
          </w:tcPr>
          <w:p w14:paraId="43039242" w14:textId="77C491FA" w:rsidR="3B233BCA" w:rsidRPr="00072646" w:rsidRDefault="3B233BCA" w:rsidP="3B233BCA">
            <w:pPr>
              <w:jc w:val="center"/>
              <w:rPr>
                <w:rFonts w:ascii="Arial" w:hAnsi="Arial" w:cs="Arial"/>
                <w:sz w:val="22"/>
                <w:szCs w:val="22"/>
              </w:rPr>
            </w:pPr>
            <w:r w:rsidRPr="00072646">
              <w:rPr>
                <w:rFonts w:ascii="Arial" w:hAnsi="Arial" w:cs="Arial"/>
                <w:sz w:val="22"/>
                <w:szCs w:val="22"/>
              </w:rPr>
              <w:t>11</w:t>
            </w:r>
          </w:p>
        </w:tc>
        <w:tc>
          <w:tcPr>
            <w:tcW w:w="1260" w:type="dxa"/>
            <w:tcMar>
              <w:top w:w="15" w:type="dxa"/>
              <w:left w:w="70" w:type="dxa"/>
              <w:right w:w="70" w:type="dxa"/>
            </w:tcMar>
            <w:vAlign w:val="center"/>
          </w:tcPr>
          <w:p w14:paraId="6B6AF42B" w14:textId="50008FAE"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9</w:t>
            </w:r>
          </w:p>
        </w:tc>
        <w:tc>
          <w:tcPr>
            <w:tcW w:w="1211" w:type="dxa"/>
            <w:tcMar>
              <w:top w:w="15" w:type="dxa"/>
              <w:left w:w="70" w:type="dxa"/>
              <w:right w:w="70" w:type="dxa"/>
            </w:tcMar>
            <w:vAlign w:val="center"/>
          </w:tcPr>
          <w:p w14:paraId="53D8C5E3" w14:textId="582F6D37" w:rsidR="3B233BCA" w:rsidRPr="00072646" w:rsidRDefault="3B233BCA" w:rsidP="3B233BCA">
            <w:pPr>
              <w:jc w:val="center"/>
              <w:rPr>
                <w:rFonts w:ascii="Arial" w:hAnsi="Arial" w:cs="Arial"/>
                <w:sz w:val="22"/>
                <w:szCs w:val="22"/>
              </w:rPr>
            </w:pPr>
            <w:r w:rsidRPr="00072646">
              <w:rPr>
                <w:rFonts w:ascii="Arial" w:hAnsi="Arial" w:cs="Arial"/>
                <w:sz w:val="22"/>
                <w:szCs w:val="22"/>
              </w:rPr>
              <w:t>6</w:t>
            </w:r>
          </w:p>
        </w:tc>
      </w:tr>
      <w:tr w:rsidR="009D4581" w:rsidRPr="00072646" w14:paraId="7CD081D0" w14:textId="77777777" w:rsidTr="3B233BCA">
        <w:trPr>
          <w:trHeight w:val="300"/>
          <w:jc w:val="center"/>
        </w:trPr>
        <w:tc>
          <w:tcPr>
            <w:tcW w:w="1558" w:type="dxa"/>
            <w:shd w:val="clear" w:color="auto" w:fill="FFFFFF" w:themeFill="background1"/>
            <w:tcMar>
              <w:top w:w="15" w:type="dxa"/>
              <w:left w:w="70" w:type="dxa"/>
              <w:right w:w="70" w:type="dxa"/>
            </w:tcMar>
            <w:vAlign w:val="center"/>
          </w:tcPr>
          <w:p w14:paraId="7629C636" w14:textId="77777777" w:rsidR="009D4581" w:rsidRPr="00072646" w:rsidRDefault="009D4581" w:rsidP="3B233BCA">
            <w:pPr>
              <w:spacing w:line="257" w:lineRule="auto"/>
              <w:rPr>
                <w:rFonts w:ascii="Arial" w:eastAsia="Arial" w:hAnsi="Arial" w:cs="Arial"/>
                <w:b/>
                <w:bCs/>
                <w:sz w:val="16"/>
                <w:szCs w:val="16"/>
              </w:rPr>
            </w:pPr>
            <w:r w:rsidRPr="00072646">
              <w:rPr>
                <w:rFonts w:ascii="Arial" w:eastAsia="Arial" w:hAnsi="Arial" w:cs="Arial"/>
                <w:b/>
                <w:bCs/>
                <w:sz w:val="16"/>
                <w:szCs w:val="16"/>
              </w:rPr>
              <w:t>Parcialmente</w:t>
            </w:r>
          </w:p>
        </w:tc>
        <w:tc>
          <w:tcPr>
            <w:tcW w:w="1186" w:type="dxa"/>
            <w:shd w:val="clear" w:color="auto" w:fill="FFFFFF" w:themeFill="background1"/>
            <w:tcMar>
              <w:top w:w="15" w:type="dxa"/>
              <w:left w:w="70" w:type="dxa"/>
              <w:right w:w="70" w:type="dxa"/>
            </w:tcMar>
            <w:vAlign w:val="center"/>
          </w:tcPr>
          <w:p w14:paraId="3BA5EC4F" w14:textId="3ECE9BDE"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2</w:t>
            </w:r>
          </w:p>
        </w:tc>
        <w:tc>
          <w:tcPr>
            <w:tcW w:w="1110" w:type="dxa"/>
            <w:shd w:val="clear" w:color="auto" w:fill="FFFFFF" w:themeFill="background1"/>
            <w:tcMar>
              <w:top w:w="15" w:type="dxa"/>
              <w:left w:w="70" w:type="dxa"/>
              <w:right w:w="70" w:type="dxa"/>
            </w:tcMar>
            <w:vAlign w:val="center"/>
          </w:tcPr>
          <w:p w14:paraId="0E9DFBB9" w14:textId="3ECE9BDE" w:rsidR="3B233BCA" w:rsidRPr="00072646" w:rsidRDefault="3B233BCA" w:rsidP="3B233BCA">
            <w:pPr>
              <w:spacing w:line="257" w:lineRule="auto"/>
              <w:jc w:val="center"/>
              <w:rPr>
                <w:rFonts w:ascii="Arial" w:eastAsia="Arial" w:hAnsi="Arial" w:cs="Arial"/>
                <w:sz w:val="18"/>
                <w:szCs w:val="18"/>
              </w:rPr>
            </w:pPr>
            <w:r w:rsidRPr="00072646">
              <w:rPr>
                <w:rFonts w:ascii="Arial" w:eastAsia="Arial" w:hAnsi="Arial" w:cs="Arial"/>
                <w:sz w:val="18"/>
                <w:szCs w:val="18"/>
              </w:rPr>
              <w:t>2</w:t>
            </w:r>
          </w:p>
        </w:tc>
        <w:tc>
          <w:tcPr>
            <w:tcW w:w="1200" w:type="dxa"/>
            <w:shd w:val="clear" w:color="auto" w:fill="FFFFFF" w:themeFill="background1"/>
            <w:tcMar>
              <w:top w:w="15" w:type="dxa"/>
              <w:left w:w="70" w:type="dxa"/>
              <w:right w:w="70" w:type="dxa"/>
            </w:tcMar>
            <w:vAlign w:val="center"/>
          </w:tcPr>
          <w:p w14:paraId="0285A0CC" w14:textId="3A08477C"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2</w:t>
            </w:r>
          </w:p>
        </w:tc>
        <w:tc>
          <w:tcPr>
            <w:tcW w:w="1180" w:type="dxa"/>
            <w:shd w:val="clear" w:color="auto" w:fill="FFFFFF" w:themeFill="background1"/>
            <w:tcMar>
              <w:top w:w="15" w:type="dxa"/>
              <w:left w:w="70" w:type="dxa"/>
              <w:right w:w="70" w:type="dxa"/>
            </w:tcMar>
            <w:vAlign w:val="center"/>
          </w:tcPr>
          <w:p w14:paraId="26183116" w14:textId="6238E462" w:rsidR="3B233BCA" w:rsidRPr="00072646" w:rsidRDefault="3B233BCA" w:rsidP="3B233BCA">
            <w:pPr>
              <w:jc w:val="center"/>
              <w:rPr>
                <w:rFonts w:ascii="Arial" w:hAnsi="Arial" w:cs="Arial"/>
                <w:sz w:val="22"/>
                <w:szCs w:val="22"/>
              </w:rPr>
            </w:pPr>
            <w:r w:rsidRPr="00072646">
              <w:rPr>
                <w:rFonts w:ascii="Arial" w:hAnsi="Arial" w:cs="Arial"/>
                <w:sz w:val="22"/>
                <w:szCs w:val="22"/>
              </w:rPr>
              <w:t>5</w:t>
            </w:r>
          </w:p>
        </w:tc>
        <w:tc>
          <w:tcPr>
            <w:tcW w:w="1260" w:type="dxa"/>
            <w:shd w:val="clear" w:color="auto" w:fill="FFFFFF" w:themeFill="background1"/>
            <w:tcMar>
              <w:top w:w="15" w:type="dxa"/>
              <w:left w:w="70" w:type="dxa"/>
              <w:right w:w="70" w:type="dxa"/>
            </w:tcMar>
            <w:vAlign w:val="center"/>
          </w:tcPr>
          <w:p w14:paraId="667A904E" w14:textId="2C3B8F30"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1</w:t>
            </w:r>
          </w:p>
        </w:tc>
        <w:tc>
          <w:tcPr>
            <w:tcW w:w="1211" w:type="dxa"/>
            <w:shd w:val="clear" w:color="auto" w:fill="FFFFFF" w:themeFill="background1"/>
            <w:tcMar>
              <w:top w:w="15" w:type="dxa"/>
              <w:left w:w="70" w:type="dxa"/>
              <w:right w:w="70" w:type="dxa"/>
            </w:tcMar>
            <w:vAlign w:val="center"/>
          </w:tcPr>
          <w:p w14:paraId="0D468037" w14:textId="023E000E" w:rsidR="3B233BCA" w:rsidRPr="00072646" w:rsidRDefault="3B233BCA" w:rsidP="3B233BCA">
            <w:pPr>
              <w:jc w:val="center"/>
              <w:rPr>
                <w:rFonts w:ascii="Arial" w:hAnsi="Arial" w:cs="Arial"/>
                <w:sz w:val="22"/>
                <w:szCs w:val="22"/>
              </w:rPr>
            </w:pPr>
            <w:r w:rsidRPr="00072646">
              <w:rPr>
                <w:rFonts w:ascii="Arial" w:hAnsi="Arial" w:cs="Arial"/>
                <w:sz w:val="22"/>
                <w:szCs w:val="22"/>
              </w:rPr>
              <w:t xml:space="preserve"> </w:t>
            </w:r>
          </w:p>
        </w:tc>
      </w:tr>
      <w:tr w:rsidR="009D4581" w:rsidRPr="00072646" w14:paraId="47BBF77C" w14:textId="77777777" w:rsidTr="3B233BCA">
        <w:trPr>
          <w:trHeight w:val="300"/>
          <w:jc w:val="center"/>
        </w:trPr>
        <w:tc>
          <w:tcPr>
            <w:tcW w:w="1558" w:type="dxa"/>
            <w:shd w:val="clear" w:color="auto" w:fill="FFFFFF" w:themeFill="background1"/>
            <w:tcMar>
              <w:top w:w="15" w:type="dxa"/>
              <w:left w:w="70" w:type="dxa"/>
              <w:right w:w="70" w:type="dxa"/>
            </w:tcMar>
            <w:vAlign w:val="center"/>
          </w:tcPr>
          <w:p w14:paraId="661111FB" w14:textId="77777777" w:rsidR="009D4581" w:rsidRPr="00072646" w:rsidRDefault="009D4581" w:rsidP="3B233BCA">
            <w:pPr>
              <w:spacing w:line="257" w:lineRule="auto"/>
              <w:rPr>
                <w:rFonts w:ascii="Arial" w:eastAsia="Arial" w:hAnsi="Arial" w:cs="Arial"/>
                <w:b/>
                <w:bCs/>
                <w:sz w:val="16"/>
                <w:szCs w:val="16"/>
              </w:rPr>
            </w:pPr>
            <w:r w:rsidRPr="00072646">
              <w:rPr>
                <w:rFonts w:ascii="Arial" w:eastAsia="Arial" w:hAnsi="Arial" w:cs="Arial"/>
                <w:b/>
                <w:bCs/>
                <w:sz w:val="16"/>
                <w:szCs w:val="16"/>
              </w:rPr>
              <w:t>No cumple</w:t>
            </w:r>
          </w:p>
        </w:tc>
        <w:tc>
          <w:tcPr>
            <w:tcW w:w="1186" w:type="dxa"/>
            <w:shd w:val="clear" w:color="auto" w:fill="FFFFFF" w:themeFill="background1"/>
            <w:tcMar>
              <w:top w:w="15" w:type="dxa"/>
              <w:left w:w="70" w:type="dxa"/>
              <w:right w:w="70" w:type="dxa"/>
            </w:tcMar>
            <w:vAlign w:val="center"/>
          </w:tcPr>
          <w:p w14:paraId="37EBA91E" w14:textId="77777777" w:rsidR="009D4581" w:rsidRPr="00072646" w:rsidRDefault="009D4581" w:rsidP="3B233BCA">
            <w:pPr>
              <w:spacing w:line="257" w:lineRule="auto"/>
              <w:jc w:val="center"/>
              <w:rPr>
                <w:rFonts w:ascii="Arial" w:eastAsia="Arial" w:hAnsi="Arial" w:cs="Arial"/>
                <w:sz w:val="18"/>
                <w:szCs w:val="18"/>
              </w:rPr>
            </w:pPr>
          </w:p>
        </w:tc>
        <w:tc>
          <w:tcPr>
            <w:tcW w:w="1110" w:type="dxa"/>
            <w:shd w:val="clear" w:color="auto" w:fill="FFFFFF" w:themeFill="background1"/>
            <w:tcMar>
              <w:top w:w="15" w:type="dxa"/>
              <w:left w:w="70" w:type="dxa"/>
              <w:right w:w="70" w:type="dxa"/>
            </w:tcMar>
            <w:vAlign w:val="center"/>
          </w:tcPr>
          <w:p w14:paraId="68EE9FA6" w14:textId="77777777" w:rsidR="3B233BCA" w:rsidRPr="00072646" w:rsidRDefault="3B233BCA" w:rsidP="3B233BCA">
            <w:pPr>
              <w:spacing w:line="257" w:lineRule="auto"/>
              <w:jc w:val="center"/>
              <w:rPr>
                <w:rFonts w:ascii="Arial" w:eastAsia="Arial" w:hAnsi="Arial" w:cs="Arial"/>
                <w:sz w:val="18"/>
                <w:szCs w:val="18"/>
              </w:rPr>
            </w:pPr>
          </w:p>
        </w:tc>
        <w:tc>
          <w:tcPr>
            <w:tcW w:w="1200" w:type="dxa"/>
            <w:shd w:val="clear" w:color="auto" w:fill="FFFFFF" w:themeFill="background1"/>
            <w:tcMar>
              <w:top w:w="15" w:type="dxa"/>
              <w:left w:w="70" w:type="dxa"/>
              <w:right w:w="70" w:type="dxa"/>
            </w:tcMar>
            <w:vAlign w:val="center"/>
          </w:tcPr>
          <w:p w14:paraId="7F1EE425" w14:textId="6AAB20A2"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1</w:t>
            </w:r>
          </w:p>
        </w:tc>
        <w:tc>
          <w:tcPr>
            <w:tcW w:w="1180" w:type="dxa"/>
            <w:shd w:val="clear" w:color="auto" w:fill="FFFFFF" w:themeFill="background1"/>
            <w:tcMar>
              <w:top w:w="15" w:type="dxa"/>
              <w:left w:w="70" w:type="dxa"/>
              <w:right w:w="70" w:type="dxa"/>
            </w:tcMar>
            <w:vAlign w:val="center"/>
          </w:tcPr>
          <w:p w14:paraId="43EF98B8" w14:textId="3E363DC9" w:rsidR="3B233BCA" w:rsidRPr="00072646" w:rsidRDefault="3B233BCA" w:rsidP="3B233BCA">
            <w:pPr>
              <w:jc w:val="center"/>
              <w:rPr>
                <w:rFonts w:ascii="Arial" w:hAnsi="Arial" w:cs="Arial"/>
                <w:sz w:val="22"/>
                <w:szCs w:val="22"/>
              </w:rPr>
            </w:pPr>
            <w:r w:rsidRPr="00072646">
              <w:rPr>
                <w:rFonts w:ascii="Arial" w:hAnsi="Arial" w:cs="Arial"/>
                <w:sz w:val="22"/>
                <w:szCs w:val="22"/>
              </w:rPr>
              <w:t>2</w:t>
            </w:r>
          </w:p>
        </w:tc>
        <w:tc>
          <w:tcPr>
            <w:tcW w:w="1260" w:type="dxa"/>
            <w:shd w:val="clear" w:color="auto" w:fill="FFFFFF" w:themeFill="background1"/>
            <w:tcMar>
              <w:top w:w="15" w:type="dxa"/>
              <w:left w:w="70" w:type="dxa"/>
              <w:right w:w="70" w:type="dxa"/>
            </w:tcMar>
            <w:vAlign w:val="center"/>
          </w:tcPr>
          <w:p w14:paraId="6D2CD6AF" w14:textId="03F0E627"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1</w:t>
            </w:r>
          </w:p>
        </w:tc>
        <w:tc>
          <w:tcPr>
            <w:tcW w:w="1211" w:type="dxa"/>
            <w:shd w:val="clear" w:color="auto" w:fill="FFFFFF" w:themeFill="background1"/>
            <w:tcMar>
              <w:top w:w="15" w:type="dxa"/>
              <w:left w:w="70" w:type="dxa"/>
              <w:right w:w="70" w:type="dxa"/>
            </w:tcMar>
            <w:vAlign w:val="center"/>
          </w:tcPr>
          <w:p w14:paraId="33873F42" w14:textId="73DFA2E0" w:rsidR="3B233BCA" w:rsidRPr="00072646" w:rsidRDefault="3B233BCA" w:rsidP="3B233BCA">
            <w:pPr>
              <w:jc w:val="center"/>
              <w:rPr>
                <w:rFonts w:ascii="Arial" w:hAnsi="Arial" w:cs="Arial"/>
                <w:sz w:val="22"/>
                <w:szCs w:val="22"/>
              </w:rPr>
            </w:pPr>
            <w:r w:rsidRPr="00072646">
              <w:rPr>
                <w:rFonts w:ascii="Arial" w:hAnsi="Arial" w:cs="Arial"/>
                <w:sz w:val="22"/>
                <w:szCs w:val="22"/>
              </w:rPr>
              <w:t>4</w:t>
            </w:r>
          </w:p>
        </w:tc>
      </w:tr>
      <w:tr w:rsidR="009D4581" w:rsidRPr="00072646" w14:paraId="78F4006F" w14:textId="77777777" w:rsidTr="3B233BCA">
        <w:trPr>
          <w:trHeight w:val="148"/>
          <w:jc w:val="center"/>
        </w:trPr>
        <w:tc>
          <w:tcPr>
            <w:tcW w:w="1558" w:type="dxa"/>
            <w:shd w:val="clear" w:color="auto" w:fill="EBF1E9"/>
            <w:tcMar>
              <w:top w:w="15" w:type="dxa"/>
              <w:left w:w="70" w:type="dxa"/>
              <w:right w:w="70" w:type="dxa"/>
            </w:tcMar>
          </w:tcPr>
          <w:p w14:paraId="11122A7D" w14:textId="77777777" w:rsidR="009D4581" w:rsidRPr="00072646" w:rsidRDefault="009D4581" w:rsidP="3B233BCA">
            <w:pPr>
              <w:spacing w:line="257" w:lineRule="auto"/>
              <w:rPr>
                <w:rFonts w:ascii="Arial" w:eastAsia="Arial" w:hAnsi="Arial" w:cs="Arial"/>
                <w:b/>
                <w:bCs/>
                <w:sz w:val="16"/>
                <w:szCs w:val="16"/>
              </w:rPr>
            </w:pPr>
            <w:r w:rsidRPr="00072646">
              <w:rPr>
                <w:rFonts w:ascii="Arial" w:eastAsia="Arial" w:hAnsi="Arial" w:cs="Arial"/>
                <w:b/>
                <w:bCs/>
                <w:sz w:val="16"/>
                <w:szCs w:val="16"/>
              </w:rPr>
              <w:t>NA</w:t>
            </w:r>
          </w:p>
        </w:tc>
        <w:tc>
          <w:tcPr>
            <w:tcW w:w="1186" w:type="dxa"/>
            <w:shd w:val="clear" w:color="auto" w:fill="EBF1E9"/>
            <w:tcMar>
              <w:top w:w="15" w:type="dxa"/>
              <w:left w:w="70" w:type="dxa"/>
              <w:right w:w="70" w:type="dxa"/>
            </w:tcMar>
            <w:vAlign w:val="center"/>
          </w:tcPr>
          <w:p w14:paraId="00F4BA1B" w14:textId="77777777" w:rsidR="009D4581" w:rsidRPr="00072646" w:rsidRDefault="009D4581" w:rsidP="3B233BCA">
            <w:pPr>
              <w:jc w:val="center"/>
              <w:rPr>
                <w:rFonts w:ascii="Arial" w:eastAsia="Arial" w:hAnsi="Arial" w:cs="Arial"/>
                <w:sz w:val="18"/>
                <w:szCs w:val="18"/>
              </w:rPr>
            </w:pPr>
          </w:p>
        </w:tc>
        <w:tc>
          <w:tcPr>
            <w:tcW w:w="1110" w:type="dxa"/>
            <w:shd w:val="clear" w:color="auto" w:fill="EBF1E9"/>
            <w:tcMar>
              <w:top w:w="15" w:type="dxa"/>
              <w:left w:w="70" w:type="dxa"/>
              <w:right w:w="70" w:type="dxa"/>
            </w:tcMar>
            <w:vAlign w:val="center"/>
          </w:tcPr>
          <w:p w14:paraId="65AE6198" w14:textId="77777777" w:rsidR="3B233BCA" w:rsidRPr="00072646" w:rsidRDefault="3B233BCA" w:rsidP="3B233BCA">
            <w:pPr>
              <w:jc w:val="center"/>
              <w:rPr>
                <w:rFonts w:ascii="Arial" w:eastAsia="Arial" w:hAnsi="Arial" w:cs="Arial"/>
                <w:sz w:val="18"/>
                <w:szCs w:val="18"/>
              </w:rPr>
            </w:pPr>
          </w:p>
        </w:tc>
        <w:tc>
          <w:tcPr>
            <w:tcW w:w="1200" w:type="dxa"/>
            <w:shd w:val="clear" w:color="auto" w:fill="EBF1E9"/>
            <w:tcMar>
              <w:top w:w="15" w:type="dxa"/>
              <w:left w:w="70" w:type="dxa"/>
              <w:right w:w="70" w:type="dxa"/>
            </w:tcMar>
            <w:vAlign w:val="center"/>
          </w:tcPr>
          <w:p w14:paraId="20BCE6A9" w14:textId="420FD6B8" w:rsidR="009D4581" w:rsidRPr="00072646" w:rsidRDefault="009D4581" w:rsidP="3B233BCA">
            <w:pPr>
              <w:jc w:val="center"/>
              <w:rPr>
                <w:rFonts w:ascii="Arial" w:eastAsia="Arial" w:hAnsi="Arial" w:cs="Arial"/>
                <w:sz w:val="18"/>
                <w:szCs w:val="18"/>
              </w:rPr>
            </w:pPr>
            <w:r w:rsidRPr="00072646">
              <w:rPr>
                <w:rFonts w:ascii="Arial" w:eastAsia="Arial" w:hAnsi="Arial" w:cs="Arial"/>
                <w:sz w:val="18"/>
                <w:szCs w:val="18"/>
              </w:rPr>
              <w:t>1</w:t>
            </w:r>
          </w:p>
        </w:tc>
        <w:tc>
          <w:tcPr>
            <w:tcW w:w="1180" w:type="dxa"/>
            <w:shd w:val="clear" w:color="auto" w:fill="EBF1E9"/>
            <w:tcMar>
              <w:top w:w="15" w:type="dxa"/>
              <w:left w:w="70" w:type="dxa"/>
              <w:right w:w="70" w:type="dxa"/>
            </w:tcMar>
            <w:vAlign w:val="center"/>
          </w:tcPr>
          <w:p w14:paraId="05069A76" w14:textId="00AF59CC" w:rsidR="3B233BCA" w:rsidRPr="00072646" w:rsidRDefault="3B233BCA" w:rsidP="3B233BCA">
            <w:pPr>
              <w:jc w:val="center"/>
              <w:rPr>
                <w:rFonts w:ascii="Arial" w:hAnsi="Arial" w:cs="Arial"/>
                <w:sz w:val="22"/>
                <w:szCs w:val="22"/>
              </w:rPr>
            </w:pPr>
            <w:r w:rsidRPr="00072646">
              <w:rPr>
                <w:rFonts w:ascii="Arial" w:hAnsi="Arial" w:cs="Arial"/>
                <w:sz w:val="22"/>
                <w:szCs w:val="22"/>
              </w:rPr>
              <w:t>0</w:t>
            </w:r>
          </w:p>
        </w:tc>
        <w:tc>
          <w:tcPr>
            <w:tcW w:w="1260" w:type="dxa"/>
            <w:shd w:val="clear" w:color="auto" w:fill="EBF1E9"/>
            <w:tcMar>
              <w:top w:w="15" w:type="dxa"/>
              <w:left w:w="70" w:type="dxa"/>
              <w:right w:w="70" w:type="dxa"/>
            </w:tcMar>
            <w:vAlign w:val="center"/>
          </w:tcPr>
          <w:p w14:paraId="6223539F" w14:textId="3F2E6CD4" w:rsidR="009D4581" w:rsidRPr="00072646" w:rsidRDefault="009D4581" w:rsidP="3B233BCA">
            <w:pPr>
              <w:spacing w:line="257" w:lineRule="auto"/>
              <w:jc w:val="center"/>
              <w:rPr>
                <w:rFonts w:ascii="Arial" w:eastAsia="Arial" w:hAnsi="Arial" w:cs="Arial"/>
                <w:sz w:val="18"/>
                <w:szCs w:val="18"/>
              </w:rPr>
            </w:pPr>
            <w:r w:rsidRPr="00072646">
              <w:rPr>
                <w:rFonts w:ascii="Arial" w:eastAsia="Arial" w:hAnsi="Arial" w:cs="Arial"/>
                <w:sz w:val="18"/>
                <w:szCs w:val="18"/>
              </w:rPr>
              <w:t>2</w:t>
            </w:r>
          </w:p>
        </w:tc>
        <w:tc>
          <w:tcPr>
            <w:tcW w:w="1211" w:type="dxa"/>
            <w:shd w:val="clear" w:color="auto" w:fill="EBF1E9"/>
            <w:tcMar>
              <w:top w:w="15" w:type="dxa"/>
              <w:left w:w="70" w:type="dxa"/>
              <w:right w:w="70" w:type="dxa"/>
            </w:tcMar>
            <w:vAlign w:val="center"/>
          </w:tcPr>
          <w:p w14:paraId="463B1798" w14:textId="09353DE9" w:rsidR="3B233BCA" w:rsidRPr="00072646" w:rsidRDefault="3B233BCA" w:rsidP="3B233BCA">
            <w:pPr>
              <w:jc w:val="center"/>
              <w:rPr>
                <w:rFonts w:ascii="Arial" w:hAnsi="Arial" w:cs="Arial"/>
                <w:sz w:val="22"/>
                <w:szCs w:val="22"/>
              </w:rPr>
            </w:pPr>
            <w:r w:rsidRPr="00072646">
              <w:rPr>
                <w:rFonts w:ascii="Arial" w:hAnsi="Arial" w:cs="Arial"/>
                <w:sz w:val="22"/>
                <w:szCs w:val="22"/>
              </w:rPr>
              <w:t>3</w:t>
            </w:r>
          </w:p>
        </w:tc>
      </w:tr>
      <w:tr w:rsidR="009D4581" w:rsidRPr="00072646" w14:paraId="08461606" w14:textId="77777777" w:rsidTr="00773BB6">
        <w:trPr>
          <w:trHeight w:val="300"/>
          <w:jc w:val="center"/>
        </w:trPr>
        <w:tc>
          <w:tcPr>
            <w:tcW w:w="1558" w:type="dxa"/>
            <w:shd w:val="clear" w:color="auto" w:fill="D9D9D9" w:themeFill="background1" w:themeFillShade="D9"/>
            <w:tcMar>
              <w:top w:w="15" w:type="dxa"/>
              <w:left w:w="70" w:type="dxa"/>
              <w:right w:w="70" w:type="dxa"/>
            </w:tcMar>
            <w:vAlign w:val="center"/>
          </w:tcPr>
          <w:p w14:paraId="43C18A07" w14:textId="77777777" w:rsidR="009D4581" w:rsidRPr="00072646" w:rsidRDefault="009D4581" w:rsidP="3B233BCA">
            <w:pPr>
              <w:spacing w:line="257" w:lineRule="auto"/>
              <w:rPr>
                <w:rFonts w:ascii="Arial" w:eastAsia="Arial" w:hAnsi="Arial" w:cs="Arial"/>
                <w:b/>
                <w:bCs/>
                <w:sz w:val="18"/>
                <w:szCs w:val="18"/>
              </w:rPr>
            </w:pPr>
            <w:r w:rsidRPr="00072646">
              <w:rPr>
                <w:rFonts w:ascii="Arial" w:eastAsia="Arial" w:hAnsi="Arial" w:cs="Arial"/>
                <w:b/>
                <w:bCs/>
                <w:sz w:val="18"/>
                <w:szCs w:val="18"/>
              </w:rPr>
              <w:t>Total</w:t>
            </w:r>
          </w:p>
        </w:tc>
        <w:tc>
          <w:tcPr>
            <w:tcW w:w="1186" w:type="dxa"/>
            <w:shd w:val="clear" w:color="auto" w:fill="D9D9D9" w:themeFill="background1" w:themeFillShade="D9"/>
            <w:tcMar>
              <w:top w:w="15" w:type="dxa"/>
              <w:left w:w="70" w:type="dxa"/>
              <w:right w:w="70" w:type="dxa"/>
            </w:tcMar>
            <w:vAlign w:val="center"/>
          </w:tcPr>
          <w:p w14:paraId="72D8FF63" w14:textId="4DA84C5D" w:rsidR="009D4581" w:rsidRPr="00072646" w:rsidRDefault="009D4581" w:rsidP="3B233BCA">
            <w:pPr>
              <w:jc w:val="center"/>
              <w:rPr>
                <w:rFonts w:ascii="Arial" w:eastAsia="Arial" w:hAnsi="Arial" w:cs="Arial"/>
                <w:sz w:val="18"/>
                <w:szCs w:val="18"/>
              </w:rPr>
            </w:pPr>
            <w:r w:rsidRPr="00072646">
              <w:rPr>
                <w:rFonts w:ascii="Arial" w:eastAsia="Arial" w:hAnsi="Arial" w:cs="Arial"/>
                <w:sz w:val="18"/>
                <w:szCs w:val="18"/>
              </w:rPr>
              <w:t>18</w:t>
            </w:r>
          </w:p>
        </w:tc>
        <w:tc>
          <w:tcPr>
            <w:tcW w:w="1110" w:type="dxa"/>
            <w:shd w:val="clear" w:color="auto" w:fill="D9D9D9" w:themeFill="background1" w:themeFillShade="D9"/>
            <w:tcMar>
              <w:top w:w="15" w:type="dxa"/>
              <w:left w:w="70" w:type="dxa"/>
              <w:right w:w="70" w:type="dxa"/>
            </w:tcMar>
            <w:vAlign w:val="center"/>
          </w:tcPr>
          <w:p w14:paraId="351BED5F" w14:textId="4DA84C5D"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18</w:t>
            </w:r>
          </w:p>
        </w:tc>
        <w:tc>
          <w:tcPr>
            <w:tcW w:w="1200" w:type="dxa"/>
            <w:shd w:val="clear" w:color="auto" w:fill="D9D9D9" w:themeFill="background1" w:themeFillShade="D9"/>
            <w:tcMar>
              <w:top w:w="15" w:type="dxa"/>
              <w:left w:w="70" w:type="dxa"/>
              <w:right w:w="70" w:type="dxa"/>
            </w:tcMar>
            <w:vAlign w:val="center"/>
          </w:tcPr>
          <w:p w14:paraId="3788D917" w14:textId="336220B4" w:rsidR="009D4581" w:rsidRPr="00072646" w:rsidRDefault="009D4581" w:rsidP="3B233BCA">
            <w:pPr>
              <w:jc w:val="center"/>
              <w:rPr>
                <w:rFonts w:ascii="Arial" w:eastAsia="Arial" w:hAnsi="Arial" w:cs="Arial"/>
                <w:sz w:val="18"/>
                <w:szCs w:val="18"/>
              </w:rPr>
            </w:pPr>
            <w:r w:rsidRPr="00072646">
              <w:rPr>
                <w:rFonts w:ascii="Arial" w:eastAsia="Arial" w:hAnsi="Arial" w:cs="Arial"/>
                <w:sz w:val="18"/>
                <w:szCs w:val="18"/>
              </w:rPr>
              <w:t>18</w:t>
            </w:r>
          </w:p>
        </w:tc>
        <w:tc>
          <w:tcPr>
            <w:tcW w:w="1180" w:type="dxa"/>
            <w:shd w:val="clear" w:color="auto" w:fill="D9D9D9" w:themeFill="background1" w:themeFillShade="D9"/>
            <w:tcMar>
              <w:top w:w="15" w:type="dxa"/>
              <w:left w:w="70" w:type="dxa"/>
              <w:right w:w="70" w:type="dxa"/>
            </w:tcMar>
            <w:vAlign w:val="center"/>
          </w:tcPr>
          <w:p w14:paraId="17FD1CED" w14:textId="06472BB8" w:rsidR="009D4581" w:rsidRPr="00072646" w:rsidRDefault="1DFCDB80" w:rsidP="3B233BCA">
            <w:pPr>
              <w:jc w:val="center"/>
              <w:rPr>
                <w:rFonts w:ascii="Arial" w:hAnsi="Arial" w:cs="Arial"/>
                <w:sz w:val="18"/>
                <w:szCs w:val="18"/>
              </w:rPr>
            </w:pPr>
            <w:r w:rsidRPr="00072646">
              <w:rPr>
                <w:rFonts w:ascii="Arial" w:hAnsi="Arial" w:cs="Arial"/>
                <w:sz w:val="18"/>
                <w:szCs w:val="18"/>
              </w:rPr>
              <w:t>18</w:t>
            </w:r>
          </w:p>
        </w:tc>
        <w:tc>
          <w:tcPr>
            <w:tcW w:w="1260" w:type="dxa"/>
            <w:shd w:val="clear" w:color="auto" w:fill="D9D9D9" w:themeFill="background1" w:themeFillShade="D9"/>
            <w:tcMar>
              <w:top w:w="15" w:type="dxa"/>
              <w:left w:w="70" w:type="dxa"/>
              <w:right w:w="70" w:type="dxa"/>
            </w:tcMar>
            <w:vAlign w:val="center"/>
          </w:tcPr>
          <w:p w14:paraId="644B7435" w14:textId="0C7392D9" w:rsidR="009D4581" w:rsidRPr="00072646" w:rsidRDefault="009D4581" w:rsidP="3B233BCA">
            <w:pPr>
              <w:jc w:val="center"/>
              <w:rPr>
                <w:rFonts w:ascii="Arial" w:eastAsia="Arial" w:hAnsi="Arial" w:cs="Arial"/>
                <w:sz w:val="18"/>
                <w:szCs w:val="18"/>
              </w:rPr>
            </w:pPr>
            <w:r w:rsidRPr="00072646">
              <w:rPr>
                <w:rFonts w:ascii="Arial" w:eastAsia="Arial" w:hAnsi="Arial" w:cs="Arial"/>
                <w:sz w:val="18"/>
                <w:szCs w:val="18"/>
              </w:rPr>
              <w:t>13</w:t>
            </w:r>
          </w:p>
        </w:tc>
        <w:tc>
          <w:tcPr>
            <w:tcW w:w="1211" w:type="dxa"/>
            <w:shd w:val="clear" w:color="auto" w:fill="D9D9D9" w:themeFill="background1" w:themeFillShade="D9"/>
            <w:tcMar>
              <w:top w:w="15" w:type="dxa"/>
              <w:left w:w="70" w:type="dxa"/>
              <w:right w:w="70" w:type="dxa"/>
            </w:tcMar>
            <w:vAlign w:val="center"/>
          </w:tcPr>
          <w:p w14:paraId="3DB5F35D" w14:textId="3B9DAF21" w:rsidR="009D4581" w:rsidRPr="00072646" w:rsidRDefault="47B8FBCE" w:rsidP="3B233BCA">
            <w:pPr>
              <w:jc w:val="center"/>
              <w:rPr>
                <w:rFonts w:ascii="Arial" w:eastAsia="Arial" w:hAnsi="Arial" w:cs="Arial"/>
                <w:sz w:val="18"/>
                <w:szCs w:val="18"/>
              </w:rPr>
            </w:pPr>
            <w:r w:rsidRPr="00072646">
              <w:rPr>
                <w:rFonts w:ascii="Arial" w:eastAsia="Arial" w:hAnsi="Arial" w:cs="Arial"/>
                <w:sz w:val="18"/>
                <w:szCs w:val="18"/>
              </w:rPr>
              <w:t>13</w:t>
            </w:r>
          </w:p>
        </w:tc>
      </w:tr>
      <w:tr w:rsidR="009D4581" w:rsidRPr="00072646" w14:paraId="41E2DA7E" w14:textId="77777777" w:rsidTr="3B233BCA">
        <w:trPr>
          <w:trHeight w:val="283"/>
          <w:jc w:val="center"/>
        </w:trPr>
        <w:tc>
          <w:tcPr>
            <w:tcW w:w="1558" w:type="dxa"/>
            <w:shd w:val="clear" w:color="auto" w:fill="002060"/>
            <w:tcMar>
              <w:top w:w="15" w:type="dxa"/>
              <w:left w:w="70" w:type="dxa"/>
              <w:right w:w="70" w:type="dxa"/>
            </w:tcMar>
            <w:vAlign w:val="center"/>
          </w:tcPr>
          <w:p w14:paraId="03C7927D" w14:textId="77777777" w:rsidR="009D4581" w:rsidRPr="00072646" w:rsidRDefault="009D4581"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 de cumplimiento</w:t>
            </w:r>
          </w:p>
        </w:tc>
        <w:tc>
          <w:tcPr>
            <w:tcW w:w="1186" w:type="dxa"/>
            <w:shd w:val="clear" w:color="auto" w:fill="002060"/>
            <w:tcMar>
              <w:top w:w="15" w:type="dxa"/>
              <w:left w:w="70" w:type="dxa"/>
              <w:right w:w="70" w:type="dxa"/>
            </w:tcMar>
            <w:vAlign w:val="center"/>
          </w:tcPr>
          <w:p w14:paraId="1A4B82A1" w14:textId="59B94B05" w:rsidR="009D4581" w:rsidRPr="00072646" w:rsidRDefault="009D4581" w:rsidP="3B233BCA">
            <w:pPr>
              <w:jc w:val="center"/>
              <w:rPr>
                <w:rFonts w:ascii="Arial" w:eastAsia="Arial" w:hAnsi="Arial" w:cs="Arial"/>
                <w:sz w:val="18"/>
                <w:szCs w:val="18"/>
              </w:rPr>
            </w:pPr>
            <w:r w:rsidRPr="00072646">
              <w:rPr>
                <w:rFonts w:ascii="Arial" w:eastAsia="Arial" w:hAnsi="Arial" w:cs="Arial"/>
                <w:sz w:val="18"/>
                <w:szCs w:val="18"/>
              </w:rPr>
              <w:t>89%</w:t>
            </w:r>
          </w:p>
        </w:tc>
        <w:tc>
          <w:tcPr>
            <w:tcW w:w="1110" w:type="dxa"/>
            <w:shd w:val="clear" w:color="auto" w:fill="002060"/>
            <w:tcMar>
              <w:top w:w="15" w:type="dxa"/>
              <w:left w:w="70" w:type="dxa"/>
              <w:right w:w="70" w:type="dxa"/>
            </w:tcMar>
            <w:vAlign w:val="center"/>
          </w:tcPr>
          <w:p w14:paraId="3C6AB8EF" w14:textId="59B94B05"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89%</w:t>
            </w:r>
          </w:p>
        </w:tc>
        <w:tc>
          <w:tcPr>
            <w:tcW w:w="1200" w:type="dxa"/>
            <w:shd w:val="clear" w:color="auto" w:fill="002060"/>
            <w:tcMar>
              <w:top w:w="15" w:type="dxa"/>
              <w:left w:w="70" w:type="dxa"/>
              <w:right w:w="70" w:type="dxa"/>
            </w:tcMar>
            <w:vAlign w:val="center"/>
          </w:tcPr>
          <w:p w14:paraId="5374D3E4" w14:textId="09120C90" w:rsidR="009D4581" w:rsidRPr="00072646" w:rsidRDefault="009D4581" w:rsidP="3B233BCA">
            <w:pPr>
              <w:spacing w:line="480" w:lineRule="auto"/>
              <w:jc w:val="center"/>
              <w:rPr>
                <w:rFonts w:ascii="Arial" w:eastAsia="Arial" w:hAnsi="Arial" w:cs="Arial"/>
                <w:sz w:val="18"/>
                <w:szCs w:val="18"/>
              </w:rPr>
            </w:pPr>
            <w:r w:rsidRPr="00072646">
              <w:rPr>
                <w:rFonts w:ascii="Arial" w:eastAsia="Arial" w:hAnsi="Arial" w:cs="Arial"/>
                <w:b/>
                <w:bCs/>
                <w:sz w:val="18"/>
                <w:szCs w:val="18"/>
              </w:rPr>
              <w:t>78%</w:t>
            </w:r>
          </w:p>
        </w:tc>
        <w:tc>
          <w:tcPr>
            <w:tcW w:w="1180" w:type="dxa"/>
            <w:shd w:val="clear" w:color="auto" w:fill="002060"/>
            <w:tcMar>
              <w:top w:w="15" w:type="dxa"/>
              <w:left w:w="70" w:type="dxa"/>
              <w:right w:w="70" w:type="dxa"/>
            </w:tcMar>
            <w:vAlign w:val="center"/>
          </w:tcPr>
          <w:p w14:paraId="43F1AA65" w14:textId="2032778C" w:rsidR="009D4581" w:rsidRPr="00072646" w:rsidRDefault="3E49260B" w:rsidP="3B233BCA">
            <w:pPr>
              <w:jc w:val="center"/>
              <w:rPr>
                <w:rFonts w:ascii="Arial" w:hAnsi="Arial" w:cs="Arial"/>
                <w:b/>
                <w:bCs/>
                <w:sz w:val="22"/>
                <w:szCs w:val="22"/>
              </w:rPr>
            </w:pPr>
            <w:r w:rsidRPr="00072646">
              <w:rPr>
                <w:rFonts w:ascii="Arial" w:hAnsi="Arial" w:cs="Arial"/>
                <w:b/>
                <w:bCs/>
                <w:sz w:val="22"/>
                <w:szCs w:val="22"/>
              </w:rPr>
              <w:t>61%</w:t>
            </w:r>
          </w:p>
        </w:tc>
        <w:tc>
          <w:tcPr>
            <w:tcW w:w="1260" w:type="dxa"/>
            <w:shd w:val="clear" w:color="auto" w:fill="002060"/>
            <w:tcMar>
              <w:top w:w="15" w:type="dxa"/>
              <w:left w:w="70" w:type="dxa"/>
              <w:right w:w="70" w:type="dxa"/>
            </w:tcMar>
            <w:vAlign w:val="center"/>
          </w:tcPr>
          <w:p w14:paraId="2922B2FE" w14:textId="3BC1BB51" w:rsidR="009D4581" w:rsidRPr="00072646" w:rsidRDefault="009D4581" w:rsidP="3B233BCA">
            <w:pPr>
              <w:spacing w:line="480" w:lineRule="auto"/>
              <w:jc w:val="center"/>
              <w:rPr>
                <w:rFonts w:ascii="Arial" w:eastAsia="Arial" w:hAnsi="Arial" w:cs="Arial"/>
                <w:sz w:val="18"/>
                <w:szCs w:val="18"/>
              </w:rPr>
            </w:pPr>
            <w:r w:rsidRPr="00072646">
              <w:rPr>
                <w:rFonts w:ascii="Arial" w:eastAsia="Arial" w:hAnsi="Arial" w:cs="Arial"/>
                <w:b/>
                <w:bCs/>
                <w:sz w:val="18"/>
                <w:szCs w:val="18"/>
              </w:rPr>
              <w:t>69%</w:t>
            </w:r>
          </w:p>
        </w:tc>
        <w:tc>
          <w:tcPr>
            <w:tcW w:w="1211" w:type="dxa"/>
            <w:shd w:val="clear" w:color="auto" w:fill="002060"/>
            <w:tcMar>
              <w:top w:w="15" w:type="dxa"/>
              <w:left w:w="70" w:type="dxa"/>
              <w:right w:w="70" w:type="dxa"/>
            </w:tcMar>
            <w:vAlign w:val="center"/>
          </w:tcPr>
          <w:p w14:paraId="33398CFF" w14:textId="4489E725" w:rsidR="009D4581" w:rsidRPr="00072646" w:rsidRDefault="5B053E66" w:rsidP="3B233BCA">
            <w:pPr>
              <w:spacing w:line="480" w:lineRule="auto"/>
              <w:jc w:val="center"/>
              <w:rPr>
                <w:rFonts w:ascii="Arial" w:eastAsia="Arial" w:hAnsi="Arial" w:cs="Arial"/>
                <w:sz w:val="18"/>
                <w:szCs w:val="18"/>
              </w:rPr>
            </w:pPr>
            <w:r w:rsidRPr="00072646">
              <w:rPr>
                <w:rFonts w:ascii="Arial" w:eastAsia="Arial" w:hAnsi="Arial" w:cs="Arial"/>
                <w:b/>
                <w:bCs/>
                <w:sz w:val="18"/>
                <w:szCs w:val="18"/>
              </w:rPr>
              <w:t>60%</w:t>
            </w:r>
          </w:p>
        </w:tc>
      </w:tr>
    </w:tbl>
    <w:p w14:paraId="36E4F508" w14:textId="77777777" w:rsidR="003110A2" w:rsidRPr="00072646" w:rsidRDefault="003110A2"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b/>
          <w:bCs/>
          <w:sz w:val="18"/>
          <w:szCs w:val="18"/>
          <w:lang w:eastAsia="es-CO"/>
        </w:rPr>
        <w:t xml:space="preserve">Fuente: </w:t>
      </w:r>
      <w:r w:rsidRPr="00072646">
        <w:rPr>
          <w:rFonts w:ascii="Arial" w:eastAsia="Arial" w:hAnsi="Arial" w:cs="Arial"/>
          <w:sz w:val="18"/>
          <w:szCs w:val="18"/>
          <w:lang w:eastAsia="es-CO"/>
        </w:rPr>
        <w:t>OAP, 2023.</w:t>
      </w:r>
    </w:p>
    <w:p w14:paraId="089904E8" w14:textId="67DD881A" w:rsidR="003110A2" w:rsidRPr="00072646" w:rsidRDefault="003110A2" w:rsidP="3B233BCA">
      <w:pPr>
        <w:shd w:val="clear" w:color="auto" w:fill="FFFFFF" w:themeFill="background1"/>
        <w:spacing w:after="0" w:line="240" w:lineRule="auto"/>
        <w:jc w:val="both"/>
        <w:rPr>
          <w:rStyle w:val="normaltextrun"/>
          <w:rFonts w:ascii="Arial" w:hAnsi="Arial" w:cs="Arial"/>
          <w:shd w:val="clear" w:color="auto" w:fill="FFFFFF"/>
        </w:rPr>
      </w:pPr>
      <w:r w:rsidRPr="00072646">
        <w:rPr>
          <w:rStyle w:val="normaltextrun"/>
          <w:rFonts w:ascii="Arial" w:hAnsi="Arial" w:cs="Arial"/>
          <w:shd w:val="clear" w:color="auto" w:fill="FFFFFF"/>
        </w:rPr>
        <w:t xml:space="preserve">Se observa en el comportamiento de los riesgos de corrupción en la vigencia 2023, que frente al diseño de controles </w:t>
      </w:r>
      <w:r w:rsidR="2788EE51" w:rsidRPr="00072646">
        <w:rPr>
          <w:rStyle w:val="normaltextrun"/>
          <w:rFonts w:ascii="Arial" w:hAnsi="Arial" w:cs="Arial"/>
          <w:shd w:val="clear" w:color="auto" w:fill="FFFFFF"/>
        </w:rPr>
        <w:t>se mantiene en un 89%</w:t>
      </w:r>
      <w:r w:rsidR="72CC7DC0" w:rsidRPr="00072646">
        <w:rPr>
          <w:rStyle w:val="normaltextrun"/>
          <w:rFonts w:ascii="Arial" w:hAnsi="Arial" w:cs="Arial"/>
          <w:shd w:val="clear" w:color="auto" w:fill="FFFFFF"/>
        </w:rPr>
        <w:t xml:space="preserve">, </w:t>
      </w:r>
      <w:r w:rsidRPr="00072646">
        <w:rPr>
          <w:rStyle w:val="normaltextrun"/>
          <w:rFonts w:ascii="Arial" w:hAnsi="Arial" w:cs="Arial"/>
          <w:shd w:val="clear" w:color="auto" w:fill="FFFFFF"/>
        </w:rPr>
        <w:t>la ejecución de los controles disminuyó de un 78%</w:t>
      </w:r>
      <w:r w:rsidR="50ABFE94" w:rsidRPr="00072646">
        <w:rPr>
          <w:rStyle w:val="normaltextrun"/>
          <w:rFonts w:ascii="Arial" w:hAnsi="Arial" w:cs="Arial"/>
          <w:shd w:val="clear" w:color="auto" w:fill="FFFFFF"/>
        </w:rPr>
        <w:t xml:space="preserve"> al 61%</w:t>
      </w:r>
      <w:r w:rsidRPr="00072646">
        <w:rPr>
          <w:rStyle w:val="normaltextrun"/>
          <w:rFonts w:ascii="Arial" w:hAnsi="Arial" w:cs="Arial"/>
          <w:shd w:val="clear" w:color="auto" w:fill="FFFFFF"/>
        </w:rPr>
        <w:t xml:space="preserve"> de cumplimiento y </w:t>
      </w:r>
      <w:r w:rsidR="2288D9EB" w:rsidRPr="00072646">
        <w:rPr>
          <w:rStyle w:val="normaltextrun"/>
          <w:rFonts w:ascii="Arial" w:hAnsi="Arial" w:cs="Arial"/>
          <w:shd w:val="clear" w:color="auto" w:fill="FFFFFF"/>
        </w:rPr>
        <w:t xml:space="preserve">frente a la </w:t>
      </w:r>
      <w:r w:rsidRPr="00072646">
        <w:rPr>
          <w:rStyle w:val="normaltextrun"/>
          <w:rFonts w:ascii="Arial" w:hAnsi="Arial" w:cs="Arial"/>
          <w:shd w:val="clear" w:color="auto" w:fill="FFFFFF"/>
        </w:rPr>
        <w:t xml:space="preserve">ejecución de las actividades se disminuyeron de un </w:t>
      </w:r>
      <w:r w:rsidR="185BA5E1" w:rsidRPr="00072646">
        <w:rPr>
          <w:rStyle w:val="normaltextrun"/>
          <w:rFonts w:ascii="Arial" w:hAnsi="Arial" w:cs="Arial"/>
          <w:shd w:val="clear" w:color="auto" w:fill="FFFFFF"/>
        </w:rPr>
        <w:t>69</w:t>
      </w:r>
      <w:r w:rsidRPr="00072646">
        <w:rPr>
          <w:rStyle w:val="normaltextrun"/>
          <w:rFonts w:ascii="Arial" w:hAnsi="Arial" w:cs="Arial"/>
          <w:shd w:val="clear" w:color="auto" w:fill="FFFFFF"/>
        </w:rPr>
        <w:t>% a un 6</w:t>
      </w:r>
      <w:r w:rsidR="2C8350C8" w:rsidRPr="00072646">
        <w:rPr>
          <w:rStyle w:val="normaltextrun"/>
          <w:rFonts w:ascii="Arial" w:hAnsi="Arial" w:cs="Arial"/>
          <w:shd w:val="clear" w:color="auto" w:fill="FFFFFF"/>
        </w:rPr>
        <w:t>0</w:t>
      </w:r>
      <w:r w:rsidRPr="00072646">
        <w:rPr>
          <w:rStyle w:val="normaltextrun"/>
          <w:rFonts w:ascii="Arial" w:hAnsi="Arial" w:cs="Arial"/>
          <w:shd w:val="clear" w:color="auto" w:fill="FFFFFF"/>
        </w:rPr>
        <w:t>%</w:t>
      </w:r>
      <w:r w:rsidR="3EE3A74B" w:rsidRPr="00072646">
        <w:rPr>
          <w:rStyle w:val="normaltextrun"/>
          <w:rFonts w:ascii="Arial" w:hAnsi="Arial" w:cs="Arial"/>
          <w:shd w:val="clear" w:color="auto" w:fill="FFFFFF"/>
        </w:rPr>
        <w:t>.</w:t>
      </w:r>
      <w:r w:rsidRPr="00072646">
        <w:rPr>
          <w:rStyle w:val="normaltextrun"/>
          <w:rFonts w:ascii="Arial" w:hAnsi="Arial" w:cs="Arial"/>
          <w:shd w:val="clear" w:color="auto" w:fill="FFFFFF"/>
        </w:rPr>
        <w:t> </w:t>
      </w:r>
    </w:p>
    <w:p w14:paraId="715DF951" w14:textId="77777777" w:rsidR="003110A2" w:rsidRPr="00072646" w:rsidRDefault="003110A2" w:rsidP="003110A2">
      <w:pPr>
        <w:shd w:val="clear" w:color="auto" w:fill="FFFFFF" w:themeFill="background1"/>
        <w:spacing w:after="0" w:line="240" w:lineRule="auto"/>
        <w:jc w:val="both"/>
        <w:rPr>
          <w:rStyle w:val="normaltextrun"/>
          <w:rFonts w:ascii="Arial" w:hAnsi="Arial" w:cs="Arial"/>
          <w:color w:val="7030A0"/>
        </w:rPr>
      </w:pPr>
    </w:p>
    <w:p w14:paraId="7E41346A" w14:textId="3317FECC" w:rsidR="23AAC5A4" w:rsidRPr="00072646" w:rsidRDefault="23AAC5A4" w:rsidP="3B233BCA">
      <w:pPr>
        <w:jc w:val="both"/>
        <w:rPr>
          <w:rFonts w:ascii="Arial" w:eastAsia="Arial" w:hAnsi="Arial" w:cs="Arial"/>
          <w:lang w:eastAsia="es-CO"/>
        </w:rPr>
      </w:pPr>
      <w:r w:rsidRPr="00072646">
        <w:rPr>
          <w:rFonts w:ascii="Arial" w:eastAsia="Arial" w:hAnsi="Arial" w:cs="Arial"/>
          <w:lang w:eastAsia="es-CO"/>
        </w:rPr>
        <w:t>D</w:t>
      </w:r>
      <w:r w:rsidR="60FFC455" w:rsidRPr="00072646">
        <w:rPr>
          <w:rFonts w:ascii="Arial" w:eastAsia="Arial" w:hAnsi="Arial" w:cs="Arial"/>
          <w:lang w:eastAsia="es-CO"/>
        </w:rPr>
        <w:t>esde la OAP</w:t>
      </w:r>
      <w:r w:rsidR="15ACC947" w:rsidRPr="00072646">
        <w:rPr>
          <w:rFonts w:ascii="Arial" w:eastAsia="Arial" w:hAnsi="Arial" w:cs="Arial"/>
          <w:lang w:eastAsia="es-CO"/>
        </w:rPr>
        <w:t>, como segunda línea de defensa,</w:t>
      </w:r>
      <w:r w:rsidR="60FFC455" w:rsidRPr="00072646">
        <w:rPr>
          <w:rFonts w:ascii="Arial" w:eastAsia="Arial" w:hAnsi="Arial" w:cs="Arial"/>
          <w:lang w:eastAsia="es-CO"/>
        </w:rPr>
        <w:t xml:space="preserve"> se </w:t>
      </w:r>
      <w:r w:rsidR="05CF338C" w:rsidRPr="00072646">
        <w:rPr>
          <w:rFonts w:ascii="Arial" w:eastAsia="Arial" w:hAnsi="Arial" w:cs="Arial"/>
          <w:lang w:eastAsia="es-CO"/>
        </w:rPr>
        <w:t xml:space="preserve">genera alerta para mejorar la administración de riesgos por parte de los </w:t>
      </w:r>
      <w:r w:rsidR="25AE1624" w:rsidRPr="00072646">
        <w:rPr>
          <w:rFonts w:ascii="Arial" w:eastAsia="Arial" w:hAnsi="Arial" w:cs="Arial"/>
          <w:lang w:eastAsia="es-CO"/>
        </w:rPr>
        <w:t>procesos e</w:t>
      </w:r>
      <w:r w:rsidR="1C43024F" w:rsidRPr="00072646">
        <w:rPr>
          <w:rFonts w:ascii="Arial" w:eastAsia="Arial" w:hAnsi="Arial" w:cs="Arial"/>
          <w:lang w:eastAsia="es-CO"/>
        </w:rPr>
        <w:t xml:space="preserve"> </w:t>
      </w:r>
      <w:r w:rsidR="60FFC455" w:rsidRPr="00072646">
        <w:rPr>
          <w:rFonts w:ascii="Arial" w:eastAsia="Arial" w:hAnsi="Arial" w:cs="Arial"/>
          <w:lang w:eastAsia="es-CO"/>
        </w:rPr>
        <w:t xml:space="preserve">incentiva a revisar constantemente sus actividades, que puedan identificar riesgos adicionales, previendo además posibles </w:t>
      </w:r>
      <w:r w:rsidR="60FFC455" w:rsidRPr="00072646">
        <w:rPr>
          <w:rFonts w:ascii="Arial" w:eastAsia="Arial" w:hAnsi="Arial" w:cs="Arial"/>
          <w:lang w:eastAsia="es-CO"/>
        </w:rPr>
        <w:lastRenderedPageBreak/>
        <w:t>flagelos de corrupción en la entidad e incorporar los controles en los procedimientos y/o manuales de tal manera sean normalizados en el proceso.</w:t>
      </w:r>
    </w:p>
    <w:p w14:paraId="6B8CAB59" w14:textId="77777777" w:rsidR="003E35FF" w:rsidRPr="00072646" w:rsidRDefault="003E35FF" w:rsidP="594ADEC0">
      <w:pPr>
        <w:pStyle w:val="Prrafodelista"/>
        <w:numPr>
          <w:ilvl w:val="1"/>
          <w:numId w:val="31"/>
        </w:numPr>
        <w:shd w:val="clear" w:color="auto" w:fill="FFFFFF" w:themeFill="background1"/>
        <w:outlineLvl w:val="0"/>
        <w:rPr>
          <w:rStyle w:val="Ttulo2Car"/>
          <w:rFonts w:cs="Arial"/>
        </w:rPr>
      </w:pPr>
      <w:bookmarkStart w:id="28" w:name="_Toc68678510"/>
      <w:bookmarkStart w:id="29" w:name="_Toc84428373"/>
      <w:bookmarkStart w:id="30" w:name="_Toc146196796"/>
      <w:r w:rsidRPr="00072646">
        <w:rPr>
          <w:rStyle w:val="Ttulo2Car"/>
          <w:rFonts w:cs="Arial"/>
        </w:rPr>
        <w:t>RIESGOS DE GESTIÓN:</w:t>
      </w:r>
      <w:bookmarkEnd w:id="28"/>
      <w:bookmarkEnd w:id="29"/>
      <w:bookmarkEnd w:id="30"/>
    </w:p>
    <w:p w14:paraId="5FC875D2" w14:textId="493C261E" w:rsidR="3B233BCA" w:rsidRPr="00072646" w:rsidRDefault="3B233BCA" w:rsidP="3B233BCA">
      <w:pPr>
        <w:shd w:val="clear" w:color="auto" w:fill="FFFFFF" w:themeFill="background1"/>
        <w:outlineLvl w:val="0"/>
        <w:rPr>
          <w:rStyle w:val="Ttulo2Car"/>
          <w:rFonts w:eastAsia="Calibri" w:cs="Arial"/>
          <w:color w:val="7030A0"/>
        </w:rPr>
      </w:pPr>
    </w:p>
    <w:p w14:paraId="35B6990F" w14:textId="34255B07" w:rsidR="5690F9CF" w:rsidRPr="00072646" w:rsidRDefault="5690F9CF" w:rsidP="3B233BCA">
      <w:pPr>
        <w:jc w:val="both"/>
        <w:rPr>
          <w:rFonts w:ascii="Arial" w:eastAsia="Arial" w:hAnsi="Arial" w:cs="Arial"/>
          <w:lang w:eastAsia="es-CO"/>
        </w:rPr>
      </w:pPr>
      <w:r w:rsidRPr="00072646">
        <w:rPr>
          <w:rStyle w:val="normaltextrun"/>
          <w:rFonts w:ascii="Arial" w:hAnsi="Arial" w:cs="Arial"/>
        </w:rPr>
        <w:t>D</w:t>
      </w:r>
      <w:r w:rsidRPr="00072646">
        <w:rPr>
          <w:rFonts w:ascii="Arial" w:eastAsia="Arial" w:hAnsi="Arial" w:cs="Arial"/>
          <w:lang w:eastAsia="es-CO"/>
        </w:rPr>
        <w:t xml:space="preserve">esde la OAP se realiza la plena identificación de los 38 riesgos de gestión en la UMV, en donde se puede evidenciar que para el segundo cuatrimestre no se tuvo cambios en la zona inherente y residual vs el primer cuatrimestre. Manteniéndose así: </w:t>
      </w:r>
    </w:p>
    <w:p w14:paraId="3720FBEE" w14:textId="0DF731C3" w:rsidR="5690F9CF" w:rsidRPr="00072646" w:rsidRDefault="5690F9CF" w:rsidP="3B233BCA">
      <w:pPr>
        <w:jc w:val="center"/>
        <w:rPr>
          <w:rFonts w:ascii="Arial" w:eastAsia="Arial" w:hAnsi="Arial" w:cs="Arial"/>
          <w:sz w:val="18"/>
          <w:szCs w:val="18"/>
        </w:rPr>
      </w:pPr>
      <w:bookmarkStart w:id="31" w:name="_Toc146197826"/>
      <w:r w:rsidRPr="00072646">
        <w:rPr>
          <w:rFonts w:ascii="Arial" w:eastAsia="Arial" w:hAnsi="Arial" w:cs="Arial"/>
          <w:sz w:val="18"/>
          <w:szCs w:val="18"/>
        </w:rPr>
        <w:t xml:space="preserve">Ilustración No </w:t>
      </w:r>
      <w:r w:rsidRPr="00072646">
        <w:rPr>
          <w:rFonts w:ascii="Arial" w:hAnsi="Arial" w:cs="Arial"/>
          <w:color w:val="7030A0"/>
          <w:sz w:val="18"/>
          <w:szCs w:val="18"/>
        </w:rPr>
        <w:fldChar w:fldCharType="begin"/>
      </w:r>
      <w:r w:rsidRPr="00072646">
        <w:rPr>
          <w:rFonts w:ascii="Arial" w:hAnsi="Arial" w:cs="Arial"/>
          <w:color w:val="7030A0"/>
          <w:sz w:val="18"/>
          <w:szCs w:val="18"/>
        </w:rPr>
        <w:instrText xml:space="preserve"> SEQ Ilustración \* ARABIC </w:instrText>
      </w:r>
      <w:r w:rsidRPr="00072646">
        <w:rPr>
          <w:rFonts w:ascii="Arial" w:hAnsi="Arial" w:cs="Arial"/>
          <w:color w:val="7030A0"/>
          <w:sz w:val="18"/>
          <w:szCs w:val="18"/>
        </w:rPr>
        <w:fldChar w:fldCharType="separate"/>
      </w:r>
      <w:r w:rsidR="00773BB6" w:rsidRPr="00072646">
        <w:rPr>
          <w:rFonts w:ascii="Arial" w:hAnsi="Arial" w:cs="Arial"/>
          <w:noProof/>
          <w:color w:val="7030A0"/>
          <w:sz w:val="18"/>
          <w:szCs w:val="18"/>
        </w:rPr>
        <w:t>2</w:t>
      </w:r>
      <w:r w:rsidRPr="00072646">
        <w:rPr>
          <w:rFonts w:ascii="Arial" w:hAnsi="Arial" w:cs="Arial"/>
          <w:color w:val="7030A0"/>
          <w:sz w:val="18"/>
          <w:szCs w:val="18"/>
        </w:rPr>
        <w:fldChar w:fldCharType="end"/>
      </w:r>
      <w:r w:rsidRPr="00072646">
        <w:rPr>
          <w:rFonts w:ascii="Arial" w:eastAsia="Arial" w:hAnsi="Arial" w:cs="Arial"/>
          <w:sz w:val="18"/>
          <w:szCs w:val="18"/>
        </w:rPr>
        <w:t xml:space="preserve"> Zona de riesgos de gestión 2023</w:t>
      </w:r>
      <w:bookmarkEnd w:id="31"/>
    </w:p>
    <w:p w14:paraId="650E7C4C" w14:textId="5014E89D" w:rsidR="5690F9CF" w:rsidRPr="00072646" w:rsidRDefault="5690F9CF" w:rsidP="3B233BCA">
      <w:pPr>
        <w:jc w:val="center"/>
        <w:rPr>
          <w:rFonts w:ascii="Arial" w:hAnsi="Arial" w:cs="Arial"/>
        </w:rPr>
      </w:pPr>
      <w:r w:rsidRPr="00072646">
        <w:rPr>
          <w:rFonts w:ascii="Arial" w:hAnsi="Arial" w:cs="Arial"/>
          <w:noProof/>
        </w:rPr>
        <w:drawing>
          <wp:inline distT="0" distB="0" distL="0" distR="0" wp14:anchorId="766036D3" wp14:editId="0BCCED90">
            <wp:extent cx="3533775" cy="2466280"/>
            <wp:effectExtent l="0" t="0" r="0" b="0"/>
            <wp:docPr id="707012173" name="Imagen 70701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537619" cy="2468963"/>
                    </a:xfrm>
                    <a:prstGeom prst="rect">
                      <a:avLst/>
                    </a:prstGeom>
                  </pic:spPr>
                </pic:pic>
              </a:graphicData>
            </a:graphic>
          </wp:inline>
        </w:drawing>
      </w:r>
    </w:p>
    <w:p w14:paraId="4B187D7A" w14:textId="5522981B" w:rsidR="5690F9CF" w:rsidRPr="00072646" w:rsidRDefault="5690F9CF"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b/>
          <w:bCs/>
          <w:sz w:val="18"/>
          <w:szCs w:val="18"/>
          <w:lang w:eastAsia="es-CO"/>
        </w:rPr>
        <w:t xml:space="preserve">Fuente: </w:t>
      </w:r>
      <w:r w:rsidRPr="00072646">
        <w:rPr>
          <w:rFonts w:ascii="Arial" w:eastAsia="Arial" w:hAnsi="Arial" w:cs="Arial"/>
          <w:sz w:val="18"/>
          <w:szCs w:val="18"/>
          <w:lang w:eastAsia="es-CO"/>
        </w:rPr>
        <w:t>OAP, 2023.</w:t>
      </w:r>
    </w:p>
    <w:p w14:paraId="1A4D3E85" w14:textId="49A9A752" w:rsidR="5690F9CF" w:rsidRPr="00072646" w:rsidRDefault="5690F9CF" w:rsidP="3B233BCA">
      <w:pPr>
        <w:jc w:val="both"/>
        <w:rPr>
          <w:rFonts w:ascii="Arial" w:eastAsia="Arial" w:hAnsi="Arial" w:cs="Arial"/>
          <w:lang w:eastAsia="es-CO"/>
        </w:rPr>
      </w:pPr>
      <w:r w:rsidRPr="00072646">
        <w:rPr>
          <w:rFonts w:ascii="Arial" w:eastAsia="Arial" w:hAnsi="Arial" w:cs="Arial"/>
          <w:lang w:eastAsia="es-CO"/>
        </w:rPr>
        <w:t>El mayor porcentaje de los riesgos residuales se encuentran en zona “moderada” con 25 riesgos que corresponde a un 66%, seguido de la zona “baja” 11 riesgos que corresponde con un 29% y en una menor cantidad los de la en zona “alta” con dos que corresponden al 5%,</w:t>
      </w:r>
    </w:p>
    <w:p w14:paraId="0DF724A6" w14:textId="5B02DCA7" w:rsidR="003E35FF" w:rsidRPr="00072646" w:rsidRDefault="158DA11B" w:rsidP="3B233BCA">
      <w:pPr>
        <w:spacing w:after="0" w:line="240" w:lineRule="auto"/>
        <w:jc w:val="both"/>
        <w:rPr>
          <w:rFonts w:ascii="Arial" w:eastAsia="Arial" w:hAnsi="Arial" w:cs="Arial"/>
          <w:lang w:eastAsia="es-CO"/>
        </w:rPr>
      </w:pPr>
      <w:r w:rsidRPr="00072646">
        <w:rPr>
          <w:rFonts w:ascii="Arial" w:eastAsia="Arial" w:hAnsi="Arial" w:cs="Arial"/>
          <w:lang w:eastAsia="es-CO"/>
        </w:rPr>
        <w:t xml:space="preserve">En el </w:t>
      </w:r>
      <w:r w:rsidR="3CCBC541" w:rsidRPr="00072646">
        <w:rPr>
          <w:rFonts w:ascii="Arial" w:eastAsia="Arial" w:hAnsi="Arial" w:cs="Arial"/>
          <w:lang w:eastAsia="es-CO"/>
        </w:rPr>
        <w:t xml:space="preserve">segundo </w:t>
      </w:r>
      <w:r w:rsidRPr="00072646">
        <w:rPr>
          <w:rFonts w:ascii="Arial" w:eastAsia="Arial" w:hAnsi="Arial" w:cs="Arial"/>
          <w:lang w:eastAsia="es-CO"/>
        </w:rPr>
        <w:t>cuatrimestre, la OAP</w:t>
      </w:r>
      <w:r w:rsidR="70CC9A1D" w:rsidRPr="00072646">
        <w:rPr>
          <w:rFonts w:ascii="Arial" w:eastAsia="Arial" w:hAnsi="Arial" w:cs="Arial"/>
          <w:lang w:eastAsia="es-CO"/>
        </w:rPr>
        <w:t xml:space="preserve"> realizó monitoreo a los</w:t>
      </w:r>
      <w:r w:rsidR="19073710" w:rsidRPr="00072646">
        <w:rPr>
          <w:rFonts w:ascii="Arial" w:eastAsia="Arial" w:hAnsi="Arial" w:cs="Arial"/>
          <w:lang w:eastAsia="es-CO"/>
        </w:rPr>
        <w:t xml:space="preserve"> </w:t>
      </w:r>
      <w:r w:rsidRPr="00072646">
        <w:rPr>
          <w:rFonts w:ascii="Arial" w:eastAsia="Arial" w:hAnsi="Arial" w:cs="Arial"/>
          <w:lang w:eastAsia="es-CO"/>
        </w:rPr>
        <w:t>riesgos de gestión, obteniendo los siguientes resultados:</w:t>
      </w:r>
    </w:p>
    <w:p w14:paraId="28FA74D6" w14:textId="5D24B958" w:rsidR="3B233BCA" w:rsidRPr="00072646" w:rsidRDefault="3B233BCA" w:rsidP="3B233BCA">
      <w:pPr>
        <w:spacing w:after="0" w:line="240" w:lineRule="auto"/>
        <w:jc w:val="both"/>
        <w:rPr>
          <w:rFonts w:ascii="Arial" w:eastAsia="Arial" w:hAnsi="Arial" w:cs="Arial"/>
          <w:color w:val="7030A0"/>
        </w:rPr>
      </w:pPr>
    </w:p>
    <w:p w14:paraId="534A29FA" w14:textId="77777777" w:rsidR="00CF2D05" w:rsidRPr="00072646" w:rsidRDefault="00CF2D05" w:rsidP="493DBB8A">
      <w:pPr>
        <w:pStyle w:val="Descripcin"/>
        <w:spacing w:after="0" w:line="240" w:lineRule="auto"/>
        <w:jc w:val="center"/>
        <w:rPr>
          <w:rFonts w:eastAsia="Arial" w:cs="Arial"/>
          <w:b w:val="0"/>
          <w:bCs w:val="0"/>
          <w:sz w:val="18"/>
          <w:szCs w:val="18"/>
        </w:rPr>
      </w:pPr>
    </w:p>
    <w:p w14:paraId="2C6E34FA" w14:textId="7FDB9188" w:rsidR="003E35FF" w:rsidRPr="00072646" w:rsidRDefault="003E35FF" w:rsidP="493DBB8A">
      <w:pPr>
        <w:pStyle w:val="Descripcin"/>
        <w:spacing w:after="0" w:line="240" w:lineRule="auto"/>
        <w:jc w:val="center"/>
        <w:rPr>
          <w:rFonts w:eastAsia="Arial" w:cs="Arial"/>
          <w:b w:val="0"/>
          <w:bCs w:val="0"/>
          <w:sz w:val="18"/>
          <w:szCs w:val="18"/>
        </w:rPr>
      </w:pPr>
      <w:bookmarkStart w:id="32" w:name="_Toc115854814"/>
      <w:bookmarkStart w:id="33" w:name="_Toc146197749"/>
      <w:r w:rsidRPr="00072646">
        <w:rPr>
          <w:rFonts w:eastAsia="Arial" w:cs="Arial"/>
          <w:sz w:val="18"/>
          <w:szCs w:val="18"/>
        </w:rPr>
        <w:t xml:space="preserve">Tabla No </w:t>
      </w:r>
      <w:r w:rsidRPr="00072646">
        <w:rPr>
          <w:rFonts w:cs="Arial"/>
          <w:sz w:val="18"/>
          <w:szCs w:val="18"/>
        </w:rPr>
        <w:fldChar w:fldCharType="begin"/>
      </w:r>
      <w:r w:rsidRPr="00072646">
        <w:rPr>
          <w:rFonts w:cs="Arial"/>
          <w:sz w:val="18"/>
          <w:szCs w:val="18"/>
        </w:rPr>
        <w:instrText xml:space="preserve"> SEQ Tabla \* ARABIC </w:instrText>
      </w:r>
      <w:r w:rsidRPr="00072646">
        <w:rPr>
          <w:rFonts w:cs="Arial"/>
          <w:sz w:val="18"/>
          <w:szCs w:val="18"/>
        </w:rPr>
        <w:fldChar w:fldCharType="separate"/>
      </w:r>
      <w:r w:rsidR="00C2203B" w:rsidRPr="00072646">
        <w:rPr>
          <w:rFonts w:cs="Arial"/>
          <w:noProof/>
          <w:sz w:val="18"/>
          <w:szCs w:val="18"/>
        </w:rPr>
        <w:t>8</w:t>
      </w:r>
      <w:r w:rsidRPr="00072646">
        <w:rPr>
          <w:rFonts w:cs="Arial"/>
          <w:sz w:val="18"/>
          <w:szCs w:val="18"/>
        </w:rPr>
        <w:fldChar w:fldCharType="end"/>
      </w:r>
      <w:r w:rsidRPr="00072646">
        <w:rPr>
          <w:rFonts w:eastAsia="Arial" w:cs="Arial"/>
          <w:sz w:val="18"/>
          <w:szCs w:val="18"/>
        </w:rPr>
        <w:t xml:space="preserve"> </w:t>
      </w:r>
      <w:bookmarkEnd w:id="32"/>
      <w:r w:rsidR="00825FD0" w:rsidRPr="00072646">
        <w:rPr>
          <w:rFonts w:eastAsia="Arial" w:cs="Arial"/>
          <w:b w:val="0"/>
          <w:bCs w:val="0"/>
          <w:sz w:val="18"/>
          <w:szCs w:val="18"/>
        </w:rPr>
        <w:t>Monitoreo riesgos de Gestión</w:t>
      </w:r>
      <w:bookmarkEnd w:id="33"/>
    </w:p>
    <w:tbl>
      <w:tblPr>
        <w:tblW w:w="0" w:type="auto"/>
        <w:tblLayout w:type="fixed"/>
        <w:tblLook w:val="06A0" w:firstRow="1" w:lastRow="0" w:firstColumn="1" w:lastColumn="0" w:noHBand="1" w:noVBand="1"/>
      </w:tblPr>
      <w:tblGrid>
        <w:gridCol w:w="1920"/>
        <w:gridCol w:w="990"/>
        <w:gridCol w:w="1095"/>
        <w:gridCol w:w="1350"/>
        <w:gridCol w:w="1410"/>
        <w:gridCol w:w="911"/>
        <w:gridCol w:w="1290"/>
      </w:tblGrid>
      <w:tr w:rsidR="3B233BCA" w:rsidRPr="00072646" w14:paraId="0CCE6F1E" w14:textId="77777777" w:rsidTr="00C2203B">
        <w:trPr>
          <w:trHeight w:val="600"/>
          <w:tblHeader/>
        </w:trPr>
        <w:tc>
          <w:tcPr>
            <w:tcW w:w="1920" w:type="dxa"/>
            <w:tcBorders>
              <w:top w:val="single" w:sz="8" w:space="0" w:color="auto"/>
              <w:left w:val="nil"/>
              <w:bottom w:val="single" w:sz="8" w:space="0" w:color="auto"/>
              <w:right w:val="nil"/>
            </w:tcBorders>
            <w:shd w:val="clear" w:color="auto" w:fill="002060"/>
            <w:vAlign w:val="center"/>
          </w:tcPr>
          <w:p w14:paraId="4C6BBC47" w14:textId="00B9874C"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Proceso</w:t>
            </w:r>
          </w:p>
        </w:tc>
        <w:tc>
          <w:tcPr>
            <w:tcW w:w="990" w:type="dxa"/>
            <w:tcBorders>
              <w:top w:val="single" w:sz="8" w:space="0" w:color="auto"/>
              <w:left w:val="nil"/>
              <w:bottom w:val="single" w:sz="8" w:space="0" w:color="auto"/>
              <w:right w:val="nil"/>
            </w:tcBorders>
            <w:shd w:val="clear" w:color="auto" w:fill="002060"/>
            <w:vAlign w:val="center"/>
          </w:tcPr>
          <w:p w14:paraId="1CF0CB76" w14:textId="62E479F5"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De riesgos</w:t>
            </w:r>
          </w:p>
        </w:tc>
        <w:tc>
          <w:tcPr>
            <w:tcW w:w="1095" w:type="dxa"/>
            <w:tcBorders>
              <w:top w:val="single" w:sz="8" w:space="0" w:color="auto"/>
              <w:left w:val="nil"/>
              <w:bottom w:val="single" w:sz="8" w:space="0" w:color="auto"/>
              <w:right w:val="nil"/>
            </w:tcBorders>
            <w:shd w:val="clear" w:color="auto" w:fill="002060"/>
            <w:vAlign w:val="center"/>
          </w:tcPr>
          <w:p w14:paraId="7E7713F9" w14:textId="18D20845"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De controles</w:t>
            </w:r>
          </w:p>
        </w:tc>
        <w:tc>
          <w:tcPr>
            <w:tcW w:w="1350" w:type="dxa"/>
            <w:tcBorders>
              <w:top w:val="single" w:sz="8" w:space="0" w:color="auto"/>
              <w:left w:val="nil"/>
              <w:bottom w:val="single" w:sz="8" w:space="0" w:color="auto"/>
              <w:right w:val="nil"/>
            </w:tcBorders>
            <w:shd w:val="clear" w:color="auto" w:fill="002060"/>
            <w:vAlign w:val="center"/>
          </w:tcPr>
          <w:p w14:paraId="292407E7" w14:textId="2E4F6649"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Diseño del control</w:t>
            </w:r>
          </w:p>
        </w:tc>
        <w:tc>
          <w:tcPr>
            <w:tcW w:w="1410" w:type="dxa"/>
            <w:tcBorders>
              <w:top w:val="single" w:sz="8" w:space="0" w:color="auto"/>
              <w:left w:val="nil"/>
              <w:bottom w:val="single" w:sz="8" w:space="0" w:color="auto"/>
              <w:right w:val="single" w:sz="8" w:space="0" w:color="auto"/>
            </w:tcBorders>
            <w:shd w:val="clear" w:color="auto" w:fill="002060"/>
            <w:vAlign w:val="center"/>
          </w:tcPr>
          <w:p w14:paraId="35220683" w14:textId="6C499727"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911" w:type="dxa"/>
            <w:tcBorders>
              <w:top w:val="nil"/>
              <w:left w:val="single" w:sz="8" w:space="0" w:color="auto"/>
              <w:bottom w:val="nil"/>
              <w:right w:val="nil"/>
            </w:tcBorders>
            <w:shd w:val="clear" w:color="auto" w:fill="002060"/>
            <w:vAlign w:val="center"/>
          </w:tcPr>
          <w:p w14:paraId="78FD6854" w14:textId="50CB63E4"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De actividades</w:t>
            </w:r>
          </w:p>
        </w:tc>
        <w:tc>
          <w:tcPr>
            <w:tcW w:w="1290" w:type="dxa"/>
            <w:tcBorders>
              <w:top w:val="nil"/>
              <w:left w:val="nil"/>
              <w:bottom w:val="nil"/>
              <w:right w:val="nil"/>
            </w:tcBorders>
            <w:shd w:val="clear" w:color="auto" w:fill="002060"/>
            <w:vAlign w:val="center"/>
          </w:tcPr>
          <w:p w14:paraId="3C8FD636" w14:textId="23D8E89B"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 la actividad</w:t>
            </w:r>
          </w:p>
        </w:tc>
      </w:tr>
      <w:tr w:rsidR="3B233BCA" w:rsidRPr="00072646" w14:paraId="16283C0D" w14:textId="77777777" w:rsidTr="3B233BCA">
        <w:trPr>
          <w:trHeight w:val="300"/>
        </w:trPr>
        <w:tc>
          <w:tcPr>
            <w:tcW w:w="1920" w:type="dxa"/>
            <w:vMerge w:val="restart"/>
            <w:tcBorders>
              <w:top w:val="single" w:sz="8" w:space="0" w:color="auto"/>
              <w:left w:val="single" w:sz="4" w:space="0" w:color="auto"/>
              <w:bottom w:val="nil"/>
              <w:right w:val="single" w:sz="4" w:space="0" w:color="auto"/>
            </w:tcBorders>
            <w:vAlign w:val="center"/>
          </w:tcPr>
          <w:p w14:paraId="2E711445" w14:textId="031931C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 Direccionamiento estratégico e innovación</w:t>
            </w:r>
          </w:p>
        </w:tc>
        <w:tc>
          <w:tcPr>
            <w:tcW w:w="990" w:type="dxa"/>
            <w:vMerge w:val="restart"/>
            <w:tcBorders>
              <w:top w:val="single" w:sz="8" w:space="0" w:color="auto"/>
              <w:left w:val="single" w:sz="4" w:space="0" w:color="auto"/>
              <w:bottom w:val="nil"/>
              <w:right w:val="single" w:sz="4" w:space="0" w:color="auto"/>
            </w:tcBorders>
            <w:vAlign w:val="center"/>
          </w:tcPr>
          <w:p w14:paraId="46FC9149" w14:textId="31D1563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095" w:type="dxa"/>
            <w:vMerge w:val="restart"/>
            <w:tcBorders>
              <w:top w:val="single" w:sz="8" w:space="0" w:color="auto"/>
              <w:left w:val="single" w:sz="4" w:space="0" w:color="auto"/>
              <w:bottom w:val="single" w:sz="4" w:space="0" w:color="000000" w:themeColor="text1"/>
              <w:right w:val="single" w:sz="4" w:space="0" w:color="auto"/>
            </w:tcBorders>
            <w:vAlign w:val="center"/>
          </w:tcPr>
          <w:p w14:paraId="601602DF" w14:textId="15E3761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auto"/>
              <w:left w:val="single" w:sz="4" w:space="0" w:color="auto"/>
              <w:bottom w:val="single" w:sz="4" w:space="0" w:color="auto"/>
              <w:right w:val="single" w:sz="4" w:space="0" w:color="auto"/>
            </w:tcBorders>
            <w:vAlign w:val="center"/>
          </w:tcPr>
          <w:p w14:paraId="4E524402" w14:textId="37C3AD9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auto"/>
              <w:left w:val="single" w:sz="4" w:space="0" w:color="auto"/>
              <w:bottom w:val="single" w:sz="4" w:space="0" w:color="auto"/>
              <w:right w:val="single" w:sz="4" w:space="0" w:color="auto"/>
            </w:tcBorders>
            <w:vAlign w:val="center"/>
          </w:tcPr>
          <w:p w14:paraId="5B3323E3" w14:textId="2A94782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auto"/>
              <w:left w:val="single" w:sz="4" w:space="0" w:color="auto"/>
              <w:bottom w:val="single" w:sz="4" w:space="0" w:color="000000" w:themeColor="text1"/>
              <w:right w:val="single" w:sz="4" w:space="0" w:color="auto"/>
            </w:tcBorders>
            <w:vAlign w:val="center"/>
          </w:tcPr>
          <w:p w14:paraId="7F83C22B" w14:textId="6454F69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tcBorders>
              <w:top w:val="single" w:sz="8" w:space="0" w:color="auto"/>
              <w:left w:val="single" w:sz="4" w:space="0" w:color="auto"/>
              <w:bottom w:val="single" w:sz="4" w:space="0" w:color="auto"/>
              <w:right w:val="single" w:sz="8" w:space="0" w:color="auto"/>
            </w:tcBorders>
            <w:vAlign w:val="center"/>
          </w:tcPr>
          <w:p w14:paraId="2F903820" w14:textId="6B94751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E47EA69" w14:textId="77777777" w:rsidTr="3B233BCA">
        <w:trPr>
          <w:trHeight w:val="300"/>
        </w:trPr>
        <w:tc>
          <w:tcPr>
            <w:tcW w:w="1920" w:type="dxa"/>
            <w:vMerge/>
            <w:tcBorders>
              <w:left w:val="single" w:sz="0" w:space="0" w:color="auto"/>
              <w:right w:val="single" w:sz="0" w:space="0" w:color="auto"/>
            </w:tcBorders>
            <w:vAlign w:val="center"/>
          </w:tcPr>
          <w:p w14:paraId="6E3B4727"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7DC39862"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6671FE4"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734D3AD9" w14:textId="0A42C9C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496A1A99" w14:textId="6E233D1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236C4019" w14:textId="77777777" w:rsidR="00A3445F" w:rsidRPr="00072646" w:rsidRDefault="00A3445F">
            <w:pPr>
              <w:rPr>
                <w:rFonts w:ascii="Arial" w:hAnsi="Arial" w:cs="Arial"/>
              </w:rPr>
            </w:pPr>
          </w:p>
        </w:tc>
        <w:tc>
          <w:tcPr>
            <w:tcW w:w="1290" w:type="dxa"/>
            <w:vMerge w:val="restart"/>
            <w:tcBorders>
              <w:top w:val="single" w:sz="4" w:space="0" w:color="auto"/>
              <w:left w:val="single" w:sz="4" w:space="0" w:color="auto"/>
              <w:bottom w:val="single" w:sz="4" w:space="0" w:color="000000" w:themeColor="text1"/>
              <w:right w:val="single" w:sz="8" w:space="0" w:color="auto"/>
            </w:tcBorders>
            <w:shd w:val="clear" w:color="auto" w:fill="9CC2E5" w:themeFill="accent1" w:themeFillTint="99"/>
            <w:vAlign w:val="center"/>
          </w:tcPr>
          <w:p w14:paraId="22D71223" w14:textId="16CA63C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r>
      <w:tr w:rsidR="3B233BCA" w:rsidRPr="00072646" w14:paraId="7584C39B" w14:textId="77777777" w:rsidTr="3B233BCA">
        <w:trPr>
          <w:trHeight w:val="300"/>
        </w:trPr>
        <w:tc>
          <w:tcPr>
            <w:tcW w:w="1920" w:type="dxa"/>
            <w:vMerge/>
            <w:tcBorders>
              <w:left w:val="single" w:sz="0" w:space="0" w:color="auto"/>
              <w:right w:val="single" w:sz="0" w:space="0" w:color="auto"/>
            </w:tcBorders>
            <w:vAlign w:val="center"/>
          </w:tcPr>
          <w:p w14:paraId="0868AEC4"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6746E109"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03D82271"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161D267C" w14:textId="3FF0788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3A617A7D" w14:textId="6CE6ABA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7960C0B4"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auto"/>
            </w:tcBorders>
            <w:vAlign w:val="center"/>
          </w:tcPr>
          <w:p w14:paraId="6E98CA52" w14:textId="77777777" w:rsidR="00A3445F" w:rsidRPr="00072646" w:rsidRDefault="00A3445F">
            <w:pPr>
              <w:rPr>
                <w:rFonts w:ascii="Arial" w:hAnsi="Arial" w:cs="Arial"/>
              </w:rPr>
            </w:pPr>
          </w:p>
        </w:tc>
      </w:tr>
      <w:tr w:rsidR="3B233BCA" w:rsidRPr="00072646" w14:paraId="4DDF422C" w14:textId="77777777" w:rsidTr="3B233BCA">
        <w:trPr>
          <w:trHeight w:val="300"/>
        </w:trPr>
        <w:tc>
          <w:tcPr>
            <w:tcW w:w="1920" w:type="dxa"/>
            <w:vMerge/>
            <w:tcBorders>
              <w:left w:val="single" w:sz="0" w:space="0" w:color="auto"/>
              <w:right w:val="single" w:sz="0" w:space="0" w:color="auto"/>
            </w:tcBorders>
            <w:vAlign w:val="center"/>
          </w:tcPr>
          <w:p w14:paraId="0444D1A3"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2AA17A84" w14:textId="77777777" w:rsidR="00A3445F" w:rsidRPr="00072646" w:rsidRDefault="00A3445F">
            <w:pPr>
              <w:rPr>
                <w:rFonts w:ascii="Arial" w:hAnsi="Arial" w:cs="Arial"/>
              </w:rPr>
            </w:pPr>
          </w:p>
        </w:tc>
        <w:tc>
          <w:tcPr>
            <w:tcW w:w="1095" w:type="dxa"/>
            <w:vMerge w:val="restart"/>
            <w:tcBorders>
              <w:top w:val="nil"/>
              <w:left w:val="single" w:sz="4" w:space="0" w:color="auto"/>
              <w:bottom w:val="single" w:sz="4" w:space="0" w:color="000000" w:themeColor="text1"/>
              <w:right w:val="single" w:sz="4" w:space="0" w:color="auto"/>
            </w:tcBorders>
            <w:vAlign w:val="center"/>
          </w:tcPr>
          <w:p w14:paraId="2CDDBB33" w14:textId="24C877A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0A9AFA9F" w14:textId="38A8A3B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B4A986A" w14:textId="581063D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nil"/>
              <w:left w:val="single" w:sz="4" w:space="0" w:color="auto"/>
              <w:bottom w:val="single" w:sz="4" w:space="0" w:color="000000" w:themeColor="text1"/>
              <w:right w:val="single" w:sz="4" w:space="0" w:color="auto"/>
            </w:tcBorders>
            <w:vAlign w:val="center"/>
          </w:tcPr>
          <w:p w14:paraId="798FAB97" w14:textId="7B4CA91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auto"/>
              <w:bottom w:val="single" w:sz="4" w:space="0" w:color="000000" w:themeColor="text1"/>
              <w:right w:val="single" w:sz="8" w:space="0" w:color="auto"/>
            </w:tcBorders>
            <w:vAlign w:val="center"/>
          </w:tcPr>
          <w:p w14:paraId="039E6C7D" w14:textId="2127B8C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4ABB87A" w14:textId="77777777" w:rsidTr="3B233BCA">
        <w:trPr>
          <w:trHeight w:val="300"/>
        </w:trPr>
        <w:tc>
          <w:tcPr>
            <w:tcW w:w="1920" w:type="dxa"/>
            <w:vMerge/>
            <w:tcBorders>
              <w:left w:val="single" w:sz="0" w:space="0" w:color="auto"/>
              <w:right w:val="single" w:sz="0" w:space="0" w:color="auto"/>
            </w:tcBorders>
            <w:vAlign w:val="center"/>
          </w:tcPr>
          <w:p w14:paraId="56EEB8A8"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6046D6E1"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847B2A1"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59B3095C" w14:textId="798D59D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30299C05" w14:textId="7435B93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192059B1"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auto"/>
            </w:tcBorders>
            <w:vAlign w:val="center"/>
          </w:tcPr>
          <w:p w14:paraId="5E9ABD1C" w14:textId="77777777" w:rsidR="00A3445F" w:rsidRPr="00072646" w:rsidRDefault="00A3445F">
            <w:pPr>
              <w:rPr>
                <w:rFonts w:ascii="Arial" w:hAnsi="Arial" w:cs="Arial"/>
              </w:rPr>
            </w:pPr>
          </w:p>
        </w:tc>
      </w:tr>
      <w:tr w:rsidR="3B233BCA" w:rsidRPr="00072646" w14:paraId="03733195" w14:textId="77777777" w:rsidTr="3B233BCA">
        <w:trPr>
          <w:trHeight w:val="300"/>
        </w:trPr>
        <w:tc>
          <w:tcPr>
            <w:tcW w:w="1920" w:type="dxa"/>
            <w:vMerge/>
            <w:tcBorders>
              <w:left w:val="single" w:sz="0" w:space="0" w:color="auto"/>
              <w:right w:val="single" w:sz="0" w:space="0" w:color="auto"/>
            </w:tcBorders>
            <w:vAlign w:val="center"/>
          </w:tcPr>
          <w:p w14:paraId="60EE61A0"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3BBFEFE3"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03E297B2"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2C7E27CD" w14:textId="6271814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273DCFE1" w14:textId="70BC1C8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291F6552"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auto"/>
            </w:tcBorders>
            <w:vAlign w:val="center"/>
          </w:tcPr>
          <w:p w14:paraId="60706578" w14:textId="77777777" w:rsidR="00A3445F" w:rsidRPr="00072646" w:rsidRDefault="00A3445F">
            <w:pPr>
              <w:rPr>
                <w:rFonts w:ascii="Arial" w:hAnsi="Arial" w:cs="Arial"/>
              </w:rPr>
            </w:pPr>
          </w:p>
        </w:tc>
      </w:tr>
      <w:tr w:rsidR="3B233BCA" w:rsidRPr="00072646" w14:paraId="75FAC6E4" w14:textId="77777777" w:rsidTr="3B233BCA">
        <w:trPr>
          <w:trHeight w:val="300"/>
        </w:trPr>
        <w:tc>
          <w:tcPr>
            <w:tcW w:w="1920" w:type="dxa"/>
            <w:vMerge/>
            <w:tcBorders>
              <w:left w:val="single" w:sz="0" w:space="0" w:color="auto"/>
              <w:right w:val="single" w:sz="0" w:space="0" w:color="auto"/>
            </w:tcBorders>
            <w:vAlign w:val="center"/>
          </w:tcPr>
          <w:p w14:paraId="4DB927C3"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19A4BC39" w14:textId="77777777" w:rsidR="00A3445F" w:rsidRPr="00072646" w:rsidRDefault="00A3445F">
            <w:pPr>
              <w:rPr>
                <w:rFonts w:ascii="Arial" w:hAnsi="Arial" w:cs="Arial"/>
              </w:rPr>
            </w:pPr>
          </w:p>
        </w:tc>
        <w:tc>
          <w:tcPr>
            <w:tcW w:w="1095" w:type="dxa"/>
            <w:vMerge w:val="restart"/>
            <w:tcBorders>
              <w:top w:val="nil"/>
              <w:left w:val="single" w:sz="4" w:space="0" w:color="auto"/>
              <w:bottom w:val="nil"/>
              <w:right w:val="single" w:sz="4" w:space="0" w:color="auto"/>
            </w:tcBorders>
            <w:vAlign w:val="center"/>
          </w:tcPr>
          <w:p w14:paraId="28F1D258" w14:textId="02F49EE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739FDF4A" w14:textId="3DD7E43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66053FB5" w14:textId="1B5E27D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auto"/>
              <w:bottom w:val="nil"/>
              <w:right w:val="single" w:sz="4" w:space="0" w:color="auto"/>
            </w:tcBorders>
            <w:vAlign w:val="center"/>
          </w:tcPr>
          <w:p w14:paraId="611252E1" w14:textId="34632B7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nil"/>
              <w:left w:val="single" w:sz="4" w:space="0" w:color="auto"/>
              <w:bottom w:val="single" w:sz="8" w:space="0" w:color="000000" w:themeColor="text1"/>
              <w:right w:val="single" w:sz="8" w:space="0" w:color="auto"/>
            </w:tcBorders>
            <w:vAlign w:val="center"/>
          </w:tcPr>
          <w:p w14:paraId="3E53D4B4" w14:textId="40E62D6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79881D1E" w14:textId="77777777" w:rsidTr="3B233BCA">
        <w:trPr>
          <w:trHeight w:val="300"/>
        </w:trPr>
        <w:tc>
          <w:tcPr>
            <w:tcW w:w="1920" w:type="dxa"/>
            <w:vMerge/>
            <w:tcBorders>
              <w:left w:val="single" w:sz="0" w:space="0" w:color="auto"/>
              <w:right w:val="single" w:sz="0" w:space="0" w:color="auto"/>
            </w:tcBorders>
            <w:vAlign w:val="center"/>
          </w:tcPr>
          <w:p w14:paraId="666B2F5B"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6685027B"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CDD6F7F" w14:textId="77777777" w:rsidR="00A3445F" w:rsidRPr="00072646" w:rsidRDefault="00A3445F">
            <w:pPr>
              <w:rPr>
                <w:rFonts w:ascii="Arial" w:hAnsi="Arial" w:cs="Arial"/>
              </w:rPr>
            </w:pPr>
          </w:p>
        </w:tc>
        <w:tc>
          <w:tcPr>
            <w:tcW w:w="1350" w:type="dxa"/>
            <w:tcBorders>
              <w:top w:val="single" w:sz="4" w:space="0" w:color="auto"/>
              <w:left w:val="nil"/>
              <w:bottom w:val="nil"/>
              <w:right w:val="single" w:sz="4" w:space="0" w:color="auto"/>
            </w:tcBorders>
            <w:vAlign w:val="center"/>
          </w:tcPr>
          <w:p w14:paraId="23C2F976" w14:textId="007CE73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auto"/>
            </w:tcBorders>
            <w:vAlign w:val="center"/>
          </w:tcPr>
          <w:p w14:paraId="6EB20F82" w14:textId="40492EB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634CD896" w14:textId="77777777" w:rsidR="00A3445F" w:rsidRPr="00072646" w:rsidRDefault="00A3445F">
            <w:pPr>
              <w:rPr>
                <w:rFonts w:ascii="Arial" w:hAnsi="Arial" w:cs="Arial"/>
              </w:rPr>
            </w:pPr>
          </w:p>
        </w:tc>
        <w:tc>
          <w:tcPr>
            <w:tcW w:w="1290" w:type="dxa"/>
            <w:vMerge/>
            <w:tcBorders>
              <w:left w:val="single" w:sz="0" w:space="0" w:color="auto"/>
              <w:right w:val="single" w:sz="0" w:space="0" w:color="auto"/>
            </w:tcBorders>
            <w:vAlign w:val="center"/>
          </w:tcPr>
          <w:p w14:paraId="05B76F5B" w14:textId="77777777" w:rsidR="00A3445F" w:rsidRPr="00072646" w:rsidRDefault="00A3445F">
            <w:pPr>
              <w:rPr>
                <w:rFonts w:ascii="Arial" w:hAnsi="Arial" w:cs="Arial"/>
              </w:rPr>
            </w:pPr>
          </w:p>
        </w:tc>
      </w:tr>
      <w:tr w:rsidR="3B233BCA" w:rsidRPr="00072646" w14:paraId="733C14FE" w14:textId="77777777" w:rsidTr="3B233BCA">
        <w:trPr>
          <w:trHeight w:val="315"/>
        </w:trPr>
        <w:tc>
          <w:tcPr>
            <w:tcW w:w="1920" w:type="dxa"/>
            <w:vMerge/>
            <w:tcBorders>
              <w:left w:val="single" w:sz="0" w:space="0" w:color="auto"/>
              <w:right w:val="single" w:sz="0" w:space="0" w:color="auto"/>
            </w:tcBorders>
            <w:vAlign w:val="center"/>
          </w:tcPr>
          <w:p w14:paraId="0718BAAE"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19EA95AC"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4037F30D" w14:textId="77777777" w:rsidR="00A3445F" w:rsidRPr="00072646" w:rsidRDefault="00A3445F">
            <w:pPr>
              <w:rPr>
                <w:rFonts w:ascii="Arial" w:hAnsi="Arial" w:cs="Arial"/>
              </w:rPr>
            </w:pPr>
          </w:p>
        </w:tc>
        <w:tc>
          <w:tcPr>
            <w:tcW w:w="1350" w:type="dxa"/>
            <w:tcBorders>
              <w:top w:val="single" w:sz="4" w:space="0" w:color="auto"/>
              <w:left w:val="nil"/>
              <w:bottom w:val="nil"/>
              <w:right w:val="single" w:sz="4" w:space="0" w:color="auto"/>
            </w:tcBorders>
            <w:vAlign w:val="center"/>
          </w:tcPr>
          <w:p w14:paraId="3868C15A" w14:textId="6BDA49C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auto"/>
            </w:tcBorders>
            <w:shd w:val="clear" w:color="auto" w:fill="9CC2E5" w:themeFill="accent1" w:themeFillTint="99"/>
            <w:vAlign w:val="center"/>
          </w:tcPr>
          <w:p w14:paraId="4DAF93CB" w14:textId="179727C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auto"/>
              <w:bottom w:val="single" w:sz="0" w:space="0" w:color="000000" w:themeColor="text1"/>
              <w:right w:val="single" w:sz="0" w:space="0" w:color="auto"/>
            </w:tcBorders>
            <w:vAlign w:val="center"/>
          </w:tcPr>
          <w:p w14:paraId="7DF89643"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auto"/>
            </w:tcBorders>
            <w:vAlign w:val="center"/>
          </w:tcPr>
          <w:p w14:paraId="174C8E7F" w14:textId="77777777" w:rsidR="00A3445F" w:rsidRPr="00072646" w:rsidRDefault="00A3445F">
            <w:pPr>
              <w:rPr>
                <w:rFonts w:ascii="Arial" w:hAnsi="Arial" w:cs="Arial"/>
              </w:rPr>
            </w:pPr>
          </w:p>
        </w:tc>
      </w:tr>
      <w:tr w:rsidR="3B233BCA" w:rsidRPr="00072646" w14:paraId="5699BFB8" w14:textId="77777777" w:rsidTr="3B233BCA">
        <w:trPr>
          <w:trHeight w:val="300"/>
        </w:trPr>
        <w:tc>
          <w:tcPr>
            <w:tcW w:w="192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663BF9A1" w14:textId="6EC3CFA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 Atención a partes interesadas y comunicaciones</w:t>
            </w:r>
          </w:p>
        </w:tc>
        <w:tc>
          <w:tcPr>
            <w:tcW w:w="99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0E09BE62" w14:textId="3E606AB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2B4F26F" w14:textId="3EF410B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F21FD9A" w14:textId="17AB648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04FA6647" w14:textId="790BA00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331E3A64" w14:textId="4B7EFC6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4AD9EE81" w14:textId="6D9745D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7987425"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B86F12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FF58ABE"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269C8FCC"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3E51AFAE" w14:textId="3AFE637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736AE" w14:textId="3AB0BCB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0E2864DA"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368BA9DF" w14:textId="77777777" w:rsidR="00A3445F" w:rsidRPr="00072646" w:rsidRDefault="00A3445F">
            <w:pPr>
              <w:rPr>
                <w:rFonts w:ascii="Arial" w:hAnsi="Arial" w:cs="Arial"/>
              </w:rPr>
            </w:pPr>
          </w:p>
        </w:tc>
      </w:tr>
      <w:tr w:rsidR="3B233BCA" w:rsidRPr="00072646" w14:paraId="51530F6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10FCBE4B"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BAC41D3"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7E1A5F76"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1C4A87C8" w14:textId="716D079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FF6EA" w14:textId="5B664EE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6D39D627" w14:textId="77777777" w:rsidR="00A3445F" w:rsidRPr="00072646" w:rsidRDefault="00A3445F">
            <w:pPr>
              <w:rPr>
                <w:rFonts w:ascii="Arial" w:hAnsi="Arial" w:cs="Arial"/>
              </w:rPr>
            </w:pP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5F07009B" w14:textId="17601A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B21833C"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9C1D465"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B6A4321"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194CAA91"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267F917E" w14:textId="5BCE339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9CCC3" w14:textId="5CB689D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58E34DC1"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59D5A6F2" w14:textId="77777777" w:rsidR="00A3445F" w:rsidRPr="00072646" w:rsidRDefault="00A3445F">
            <w:pPr>
              <w:rPr>
                <w:rFonts w:ascii="Arial" w:hAnsi="Arial" w:cs="Arial"/>
              </w:rPr>
            </w:pPr>
          </w:p>
        </w:tc>
      </w:tr>
      <w:tr w:rsidR="3B233BCA" w:rsidRPr="00072646" w14:paraId="656628F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1D55A37"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43AAA4A4"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7461A2FF" w14:textId="1BE138D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9E3F5" w14:textId="04B6503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1C799" w14:textId="7B36EA0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34685E16" w14:textId="596BD75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tcBorders>
              <w:top w:val="nil"/>
              <w:left w:val="single" w:sz="4" w:space="0" w:color="000000" w:themeColor="text1"/>
              <w:bottom w:val="single" w:sz="4" w:space="0" w:color="000000" w:themeColor="text1"/>
              <w:right w:val="single" w:sz="8" w:space="0" w:color="000000" w:themeColor="text1"/>
            </w:tcBorders>
            <w:vAlign w:val="center"/>
          </w:tcPr>
          <w:p w14:paraId="7D1C2673" w14:textId="3727FF8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51B7037"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1B854EF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2082E37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41D0E37E"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9CC2E5" w:themeFill="accent1" w:themeFillTint="99"/>
            <w:vAlign w:val="center"/>
          </w:tcPr>
          <w:p w14:paraId="4D76958E" w14:textId="61ADAAF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4B57A53E" w14:textId="2B387EB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4663ABFE"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vAlign w:val="center"/>
          </w:tcPr>
          <w:p w14:paraId="272FB4A6" w14:textId="4B87C29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C9B3C5A"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68F77BC"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640DFB3"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423935BC" w14:textId="2D43987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98001" w14:textId="7B5A067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A3B38" w14:textId="12ACD93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59A07768" w14:textId="329669B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631D64A8" w14:textId="7609E41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6D498449"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2E3E53D8"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421D9396"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1A8E9252" w14:textId="77777777" w:rsidR="00A3445F" w:rsidRPr="00072646" w:rsidRDefault="00A3445F">
            <w:pPr>
              <w:rPr>
                <w:rFonts w:ascii="Arial" w:hAnsi="Arial" w:cs="Arial"/>
              </w:rPr>
            </w:pPr>
          </w:p>
        </w:tc>
        <w:tc>
          <w:tcPr>
            <w:tcW w:w="1350" w:type="dxa"/>
            <w:tcBorders>
              <w:top w:val="single" w:sz="4" w:space="0" w:color="000000" w:themeColor="text1"/>
              <w:left w:val="nil"/>
              <w:bottom w:val="single" w:sz="8" w:space="0" w:color="000000" w:themeColor="text1"/>
              <w:right w:val="single" w:sz="4" w:space="0" w:color="000000" w:themeColor="text1"/>
            </w:tcBorders>
            <w:vAlign w:val="center"/>
          </w:tcPr>
          <w:p w14:paraId="7DA1BE66" w14:textId="33259E4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24B8A538" w14:textId="3BF2E734" w:rsidR="33729009" w:rsidRPr="00072646" w:rsidRDefault="33729009" w:rsidP="3B233BCA">
            <w:pPr>
              <w:spacing w:after="0"/>
              <w:jc w:val="center"/>
              <w:rPr>
                <w:rFonts w:ascii="Arial" w:eastAsia="Arial" w:hAnsi="Arial" w:cs="Arial"/>
                <w:sz w:val="18"/>
                <w:szCs w:val="18"/>
              </w:rPr>
            </w:pPr>
            <w:r w:rsidRPr="00072646">
              <w:rPr>
                <w:rFonts w:ascii="Arial" w:eastAsia="Arial" w:hAnsi="Arial" w:cs="Arial"/>
                <w:sz w:val="18"/>
                <w:szCs w:val="18"/>
              </w:rPr>
              <w:t>Cumple</w:t>
            </w:r>
            <w:r w:rsidR="3B233BCA" w:rsidRPr="00072646">
              <w:rPr>
                <w:rFonts w:ascii="Arial" w:eastAsia="Arial" w:hAnsi="Arial" w:cs="Arial"/>
                <w:sz w:val="18"/>
                <w:szCs w:val="18"/>
              </w:rPr>
              <w:t xml:space="preserve"> </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26C90532"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23BAED1B" w14:textId="77777777" w:rsidR="00A3445F" w:rsidRPr="00072646" w:rsidRDefault="00A3445F">
            <w:pPr>
              <w:rPr>
                <w:rFonts w:ascii="Arial" w:hAnsi="Arial" w:cs="Arial"/>
              </w:rPr>
            </w:pPr>
          </w:p>
        </w:tc>
      </w:tr>
      <w:tr w:rsidR="3B233BCA" w:rsidRPr="00072646" w14:paraId="3759D8AD" w14:textId="77777777" w:rsidTr="3B233BCA">
        <w:trPr>
          <w:trHeight w:val="300"/>
        </w:trPr>
        <w:tc>
          <w:tcPr>
            <w:tcW w:w="1920" w:type="dxa"/>
            <w:vMerge w:val="restart"/>
            <w:tcBorders>
              <w:top w:val="nil"/>
              <w:left w:val="single" w:sz="4" w:space="0" w:color="000000" w:themeColor="text1"/>
              <w:bottom w:val="nil"/>
              <w:right w:val="single" w:sz="4" w:space="0" w:color="000000" w:themeColor="text1"/>
            </w:tcBorders>
            <w:vAlign w:val="center"/>
          </w:tcPr>
          <w:p w14:paraId="1CCAD4F7" w14:textId="2425690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 Estrategia y gobierno de TI</w:t>
            </w:r>
          </w:p>
        </w:tc>
        <w:tc>
          <w:tcPr>
            <w:tcW w:w="990" w:type="dxa"/>
            <w:vMerge w:val="restart"/>
            <w:tcBorders>
              <w:top w:val="nil"/>
              <w:left w:val="single" w:sz="4" w:space="0" w:color="000000" w:themeColor="text1"/>
              <w:bottom w:val="nil"/>
              <w:right w:val="single" w:sz="4" w:space="0" w:color="000000" w:themeColor="text1"/>
            </w:tcBorders>
            <w:vAlign w:val="center"/>
          </w:tcPr>
          <w:p w14:paraId="4D1C57B3" w14:textId="39FCE15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95" w:type="dxa"/>
            <w:vMerge w:val="restart"/>
            <w:tcBorders>
              <w:top w:val="nil"/>
              <w:left w:val="single" w:sz="4" w:space="0" w:color="000000" w:themeColor="text1"/>
              <w:bottom w:val="nil"/>
              <w:right w:val="single" w:sz="4" w:space="0" w:color="000000" w:themeColor="text1"/>
            </w:tcBorders>
            <w:vAlign w:val="center"/>
          </w:tcPr>
          <w:p w14:paraId="6AA6B36B" w14:textId="3A8E33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04779826" w14:textId="3248B26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4098D46" w14:textId="181D323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nil"/>
              <w:right w:val="single" w:sz="4" w:space="0" w:color="000000" w:themeColor="text1"/>
            </w:tcBorders>
            <w:vAlign w:val="center"/>
          </w:tcPr>
          <w:p w14:paraId="058607AE" w14:textId="25B0D0B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000000" w:themeColor="text1"/>
              <w:bottom w:val="nil"/>
              <w:right w:val="single" w:sz="8" w:space="0" w:color="000000" w:themeColor="text1"/>
            </w:tcBorders>
            <w:vAlign w:val="center"/>
          </w:tcPr>
          <w:p w14:paraId="28207E75" w14:textId="662CA1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585EEE04" w14:textId="77777777" w:rsidTr="3B233BCA">
        <w:trPr>
          <w:trHeight w:val="450"/>
        </w:trPr>
        <w:tc>
          <w:tcPr>
            <w:tcW w:w="1920" w:type="dxa"/>
            <w:vMerge/>
            <w:tcBorders>
              <w:left w:val="single" w:sz="0" w:space="0" w:color="000000" w:themeColor="text1"/>
              <w:right w:val="single" w:sz="0" w:space="0" w:color="000000" w:themeColor="text1"/>
            </w:tcBorders>
            <w:vAlign w:val="center"/>
          </w:tcPr>
          <w:p w14:paraId="3C4AE61A"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2D33041C"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404696B6" w14:textId="77777777" w:rsidR="00A3445F" w:rsidRPr="00072646" w:rsidRDefault="00A3445F">
            <w:pPr>
              <w:rPr>
                <w:rFonts w:ascii="Arial" w:hAnsi="Arial" w:cs="Arial"/>
              </w:rPr>
            </w:pPr>
          </w:p>
        </w:tc>
        <w:tc>
          <w:tcPr>
            <w:tcW w:w="1350" w:type="dxa"/>
            <w:tcBorders>
              <w:top w:val="single" w:sz="4" w:space="0" w:color="000000" w:themeColor="text1"/>
              <w:left w:val="nil"/>
              <w:bottom w:val="nil"/>
              <w:right w:val="single" w:sz="4" w:space="0" w:color="000000" w:themeColor="text1"/>
            </w:tcBorders>
            <w:shd w:val="clear" w:color="auto" w:fill="9CC2E5" w:themeFill="accent1" w:themeFillTint="99"/>
            <w:vAlign w:val="center"/>
          </w:tcPr>
          <w:p w14:paraId="0385CE5E" w14:textId="38F4EF3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410" w:type="dxa"/>
            <w:tcBorders>
              <w:top w:val="single" w:sz="4" w:space="0" w:color="000000" w:themeColor="text1"/>
              <w:left w:val="single" w:sz="4" w:space="0" w:color="000000" w:themeColor="text1"/>
              <w:bottom w:val="nil"/>
              <w:right w:val="single" w:sz="4" w:space="0" w:color="000000" w:themeColor="text1"/>
            </w:tcBorders>
            <w:shd w:val="clear" w:color="auto" w:fill="9CC2E5" w:themeFill="accent1" w:themeFillTint="99"/>
            <w:vAlign w:val="center"/>
          </w:tcPr>
          <w:p w14:paraId="205FB12F" w14:textId="6FDBA33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064F439D"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75776F54" w14:textId="77777777" w:rsidR="00A3445F" w:rsidRPr="00072646" w:rsidRDefault="00A3445F">
            <w:pPr>
              <w:rPr>
                <w:rFonts w:ascii="Arial" w:hAnsi="Arial" w:cs="Arial"/>
              </w:rPr>
            </w:pPr>
          </w:p>
        </w:tc>
      </w:tr>
      <w:tr w:rsidR="3B233BCA" w:rsidRPr="00072646" w14:paraId="47837C51" w14:textId="77777777" w:rsidTr="3B233BCA">
        <w:trPr>
          <w:trHeight w:val="300"/>
        </w:trPr>
        <w:tc>
          <w:tcPr>
            <w:tcW w:w="1920" w:type="dxa"/>
            <w:vMerge w:val="restart"/>
            <w:tcBorders>
              <w:top w:val="single" w:sz="8" w:space="0" w:color="000000" w:themeColor="text1"/>
              <w:left w:val="single" w:sz="8" w:space="0" w:color="000000" w:themeColor="text1"/>
              <w:bottom w:val="nil"/>
              <w:right w:val="single" w:sz="4" w:space="0" w:color="000000" w:themeColor="text1"/>
            </w:tcBorders>
            <w:vAlign w:val="center"/>
          </w:tcPr>
          <w:p w14:paraId="0490EF31" w14:textId="32A696D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 Planeación de la intervención</w:t>
            </w:r>
          </w:p>
        </w:tc>
        <w:tc>
          <w:tcPr>
            <w:tcW w:w="990" w:type="dxa"/>
            <w:vMerge w:val="restart"/>
            <w:tcBorders>
              <w:top w:val="single" w:sz="8" w:space="0" w:color="000000" w:themeColor="text1"/>
              <w:left w:val="single" w:sz="4" w:space="0" w:color="000000" w:themeColor="text1"/>
              <w:bottom w:val="nil"/>
              <w:right w:val="single" w:sz="4" w:space="0" w:color="000000" w:themeColor="text1"/>
            </w:tcBorders>
            <w:vAlign w:val="center"/>
          </w:tcPr>
          <w:p w14:paraId="7B2E6C4C" w14:textId="358E8A2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FA20B43" w14:textId="2A184A4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66A5373" w14:textId="4DCB77A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29BAFBB" w14:textId="19B5B00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2A8DE82" w14:textId="1C4DBA4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29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66724F6C" w14:textId="3C88070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C985A07"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529636E"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3F65D29D"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30C0152F"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1A5E618B" w14:textId="2773583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449BA" w14:textId="2ADAD47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63B9AA8F"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vAlign w:val="center"/>
          </w:tcPr>
          <w:p w14:paraId="7ACF54D8" w14:textId="5AD1980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1604D15"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018D110E"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5EDAF95D"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3DB51D0D"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2C9CF1C8" w14:textId="1043BC1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CCC3B" w14:textId="47D39DA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0C817927"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vAlign w:val="center"/>
          </w:tcPr>
          <w:p w14:paraId="74B28905" w14:textId="7F6C019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4E707B3"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1FF11A2C"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4C51331"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nil"/>
              <w:right w:val="single" w:sz="4" w:space="0" w:color="000000" w:themeColor="text1"/>
            </w:tcBorders>
            <w:vAlign w:val="center"/>
          </w:tcPr>
          <w:p w14:paraId="57896A82" w14:textId="0F5EA67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5A0FE" w14:textId="6D47CE9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43A12" w14:textId="14DFEFA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nil"/>
              <w:right w:val="single" w:sz="4" w:space="0" w:color="000000" w:themeColor="text1"/>
            </w:tcBorders>
            <w:vAlign w:val="center"/>
          </w:tcPr>
          <w:p w14:paraId="5B799E3F" w14:textId="39DA9CA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49657B10" w14:textId="7B00290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6CEC007"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590DDB9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9A0413D"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2D7C208F" w14:textId="77777777" w:rsidR="00A3445F" w:rsidRPr="00072646" w:rsidRDefault="00A3445F">
            <w:pPr>
              <w:rPr>
                <w:rFonts w:ascii="Arial" w:hAnsi="Arial" w:cs="Arial"/>
              </w:rPr>
            </w:pPr>
          </w:p>
        </w:tc>
        <w:tc>
          <w:tcPr>
            <w:tcW w:w="1350" w:type="dxa"/>
            <w:tcBorders>
              <w:top w:val="single" w:sz="4" w:space="0" w:color="000000" w:themeColor="text1"/>
              <w:left w:val="nil"/>
              <w:bottom w:val="nil"/>
              <w:right w:val="single" w:sz="4" w:space="0" w:color="000000" w:themeColor="text1"/>
            </w:tcBorders>
            <w:vAlign w:val="center"/>
          </w:tcPr>
          <w:p w14:paraId="33FB1894" w14:textId="27DB5EB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nil"/>
              <w:right w:val="single" w:sz="4" w:space="0" w:color="000000" w:themeColor="text1"/>
            </w:tcBorders>
            <w:vAlign w:val="center"/>
          </w:tcPr>
          <w:p w14:paraId="11A7B456" w14:textId="6000F75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00A48D0E" w14:textId="77777777" w:rsidR="00A3445F" w:rsidRPr="00072646" w:rsidRDefault="00A3445F">
            <w:pPr>
              <w:rPr>
                <w:rFonts w:ascii="Arial" w:hAnsi="Arial" w:cs="Arial"/>
              </w:rPr>
            </w:pPr>
          </w:p>
        </w:tc>
        <w:tc>
          <w:tcPr>
            <w:tcW w:w="1290" w:type="dxa"/>
            <w:tcBorders>
              <w:top w:val="single" w:sz="4" w:space="0" w:color="000000" w:themeColor="text1"/>
              <w:left w:val="nil"/>
              <w:bottom w:val="nil"/>
              <w:right w:val="single" w:sz="8" w:space="0" w:color="000000" w:themeColor="text1"/>
            </w:tcBorders>
            <w:shd w:val="clear" w:color="auto" w:fill="9CC2E5" w:themeFill="accent1" w:themeFillTint="99"/>
            <w:vAlign w:val="center"/>
          </w:tcPr>
          <w:p w14:paraId="357807B6" w14:textId="291C133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r>
      <w:tr w:rsidR="3B233BCA" w:rsidRPr="00072646" w14:paraId="20E444E6" w14:textId="77777777" w:rsidTr="3B233BCA">
        <w:trPr>
          <w:trHeight w:val="300"/>
        </w:trPr>
        <w:tc>
          <w:tcPr>
            <w:tcW w:w="192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073BA1D9" w14:textId="3ED958C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5. Producción de mezcla y aprovisionamiento de maquinaria y equipos</w:t>
            </w:r>
          </w:p>
        </w:tc>
        <w:tc>
          <w:tcPr>
            <w:tcW w:w="99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03F34D8F" w14:textId="50C7B77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3144E8B0" w14:textId="0D9F875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3B0C8B8" w14:textId="131229A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7BFA88E4" w14:textId="68C5742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39581C1" w14:textId="7393ED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29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20C70B58" w14:textId="73CF482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34942CB"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12BF6AF"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2C4BBB1D"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73C957EF"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22051216" w14:textId="2CE2EAE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3DFC" w14:textId="2D66E6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161A9090"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shd w:val="clear" w:color="auto" w:fill="9CC2E5" w:themeFill="accent1" w:themeFillTint="99"/>
            <w:vAlign w:val="center"/>
          </w:tcPr>
          <w:p w14:paraId="331EB2B6" w14:textId="28D4B66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634E7E82"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E580ABE"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29179A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0AB27D62"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10489EEE" w14:textId="4626F07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5BC25" w14:textId="5BDA274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5CA74A7F"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vAlign w:val="center"/>
          </w:tcPr>
          <w:p w14:paraId="6378706B" w14:textId="214F5CB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C97ABDA"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578468C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1E4D7DD"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17444028" w14:textId="009576A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71772" w14:textId="25A9DC7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1A927208" w14:textId="7115931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06C30B11" w14:textId="7A36C8B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5BAF035E" w14:textId="313D392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76CF4F2" w14:textId="77777777" w:rsidTr="3B233BCA">
        <w:trPr>
          <w:trHeight w:val="315"/>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25C59160"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0343F4A0"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508F2781" w14:textId="77777777" w:rsidR="00A3445F" w:rsidRPr="00072646" w:rsidRDefault="00A3445F">
            <w:pPr>
              <w:rPr>
                <w:rFonts w:ascii="Arial" w:hAnsi="Arial" w:cs="Arial"/>
              </w:rPr>
            </w:pPr>
          </w:p>
        </w:tc>
        <w:tc>
          <w:tcPr>
            <w:tcW w:w="1350" w:type="dxa"/>
            <w:tcBorders>
              <w:top w:val="single" w:sz="4" w:space="0" w:color="000000" w:themeColor="text1"/>
              <w:left w:val="nil"/>
              <w:bottom w:val="single" w:sz="8" w:space="0" w:color="000000" w:themeColor="text1"/>
              <w:right w:val="single" w:sz="4" w:space="0" w:color="000000" w:themeColor="text1"/>
            </w:tcBorders>
            <w:vAlign w:val="center"/>
          </w:tcPr>
          <w:p w14:paraId="0DFF5F99" w14:textId="499BB0E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9CC2E5" w:themeFill="accent1" w:themeFillTint="99"/>
            <w:vAlign w:val="center"/>
          </w:tcPr>
          <w:p w14:paraId="2A116D7A" w14:textId="6A1EDF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108210E1" w14:textId="77777777" w:rsidR="00A3445F" w:rsidRPr="00072646" w:rsidRDefault="00A3445F">
            <w:pPr>
              <w:rPr>
                <w:rFonts w:ascii="Arial" w:hAnsi="Arial" w:cs="Arial"/>
              </w:rPr>
            </w:pPr>
          </w:p>
        </w:tc>
        <w:tc>
          <w:tcPr>
            <w:tcW w:w="1290" w:type="dxa"/>
            <w:tcBorders>
              <w:top w:val="single" w:sz="4" w:space="0" w:color="000000" w:themeColor="text1"/>
              <w:left w:val="nil"/>
              <w:bottom w:val="single" w:sz="8" w:space="0" w:color="000000" w:themeColor="text1"/>
              <w:right w:val="single" w:sz="8" w:space="0" w:color="000000" w:themeColor="text1"/>
            </w:tcBorders>
            <w:vAlign w:val="center"/>
          </w:tcPr>
          <w:p w14:paraId="0D83EA54" w14:textId="3E90743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C41C98F" w14:textId="77777777" w:rsidTr="3B233BCA">
        <w:trPr>
          <w:trHeight w:val="300"/>
        </w:trPr>
        <w:tc>
          <w:tcPr>
            <w:tcW w:w="1920" w:type="dxa"/>
            <w:vMerge w:val="restart"/>
            <w:tcBorders>
              <w:top w:val="nil"/>
              <w:left w:val="single" w:sz="4" w:space="0" w:color="000000" w:themeColor="text1"/>
              <w:bottom w:val="nil"/>
              <w:right w:val="single" w:sz="4" w:space="0" w:color="000000" w:themeColor="text1"/>
            </w:tcBorders>
            <w:vAlign w:val="center"/>
          </w:tcPr>
          <w:p w14:paraId="74965586" w14:textId="5BC9DDC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6. Intervención de la malla vial</w:t>
            </w:r>
          </w:p>
        </w:tc>
        <w:tc>
          <w:tcPr>
            <w:tcW w:w="990" w:type="dxa"/>
            <w:vMerge w:val="restart"/>
            <w:tcBorders>
              <w:top w:val="nil"/>
              <w:left w:val="single" w:sz="4" w:space="0" w:color="000000" w:themeColor="text1"/>
              <w:bottom w:val="nil"/>
              <w:right w:val="single" w:sz="4" w:space="0" w:color="000000" w:themeColor="text1"/>
            </w:tcBorders>
            <w:vAlign w:val="center"/>
          </w:tcPr>
          <w:p w14:paraId="48036530" w14:textId="6BEC4C9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186C9F00" w14:textId="7A16785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auto"/>
              <w:bottom w:val="single" w:sz="4" w:space="0" w:color="auto"/>
              <w:right w:val="single" w:sz="4" w:space="0" w:color="auto"/>
            </w:tcBorders>
            <w:vAlign w:val="center"/>
          </w:tcPr>
          <w:p w14:paraId="1778E02D" w14:textId="1A02206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auto"/>
              <w:bottom w:val="single" w:sz="4" w:space="0" w:color="auto"/>
              <w:right w:val="single" w:sz="4" w:space="0" w:color="auto"/>
            </w:tcBorders>
            <w:shd w:val="clear" w:color="auto" w:fill="9CC2E5" w:themeFill="accent1" w:themeFillTint="99"/>
            <w:vAlign w:val="center"/>
          </w:tcPr>
          <w:p w14:paraId="5E2F2C7E" w14:textId="6E0AC1F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365EA8C3" w14:textId="212BE9A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290" w:type="dxa"/>
            <w:tcBorders>
              <w:top w:val="single" w:sz="8" w:space="0" w:color="000000" w:themeColor="text1"/>
              <w:left w:val="single" w:sz="4" w:space="0" w:color="auto"/>
              <w:bottom w:val="single" w:sz="4" w:space="0" w:color="auto"/>
              <w:right w:val="single" w:sz="8" w:space="0" w:color="000000" w:themeColor="text1"/>
            </w:tcBorders>
            <w:vAlign w:val="center"/>
          </w:tcPr>
          <w:p w14:paraId="20A8DD94" w14:textId="5CE1CC7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0F3B338"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38795814"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881EF35"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2E3D81D4"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7B16182F" w14:textId="3BD1073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426FF16A" w14:textId="6A3FBDC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6F86BC95" w14:textId="77777777" w:rsidR="00A3445F" w:rsidRPr="00072646" w:rsidRDefault="00A3445F">
            <w:pPr>
              <w:rPr>
                <w:rFonts w:ascii="Arial" w:hAnsi="Arial" w:cs="Arial"/>
              </w:rPr>
            </w:pPr>
          </w:p>
        </w:tc>
        <w:tc>
          <w:tcPr>
            <w:tcW w:w="1290" w:type="dxa"/>
            <w:tcBorders>
              <w:top w:val="single" w:sz="4" w:space="0" w:color="auto"/>
              <w:left w:val="nil"/>
              <w:bottom w:val="single" w:sz="4" w:space="0" w:color="auto"/>
              <w:right w:val="single" w:sz="8" w:space="0" w:color="000000" w:themeColor="text1"/>
            </w:tcBorders>
            <w:vAlign w:val="center"/>
          </w:tcPr>
          <w:p w14:paraId="17FE076D" w14:textId="383DBCA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7CB0777"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170EC794"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22C9A32D"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6D7629C2"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2E36F119" w14:textId="21D9643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77336AE7" w14:textId="74445DD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37DCB14F" w14:textId="77777777" w:rsidR="00A3445F" w:rsidRPr="00072646" w:rsidRDefault="00A3445F">
            <w:pPr>
              <w:rPr>
                <w:rFonts w:ascii="Arial" w:hAnsi="Arial" w:cs="Arial"/>
              </w:rPr>
            </w:pPr>
          </w:p>
        </w:tc>
        <w:tc>
          <w:tcPr>
            <w:tcW w:w="1290" w:type="dxa"/>
            <w:tcBorders>
              <w:top w:val="single" w:sz="4" w:space="0" w:color="auto"/>
              <w:left w:val="nil"/>
              <w:bottom w:val="single" w:sz="4" w:space="0" w:color="auto"/>
              <w:right w:val="single" w:sz="8" w:space="0" w:color="000000" w:themeColor="text1"/>
            </w:tcBorders>
            <w:vAlign w:val="center"/>
          </w:tcPr>
          <w:p w14:paraId="1F56D115" w14:textId="01B362B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27AE34A"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A799B70"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5A15F3D" w14:textId="77777777" w:rsidR="00A3445F" w:rsidRPr="00072646" w:rsidRDefault="00A3445F">
            <w:pPr>
              <w:rPr>
                <w:rFonts w:ascii="Arial" w:hAnsi="Arial" w:cs="Arial"/>
              </w:rPr>
            </w:pPr>
          </w:p>
        </w:tc>
        <w:tc>
          <w:tcPr>
            <w:tcW w:w="1095" w:type="dxa"/>
            <w:vMerge w:val="restart"/>
            <w:tcBorders>
              <w:top w:val="nil"/>
              <w:left w:val="single" w:sz="4" w:space="0" w:color="auto"/>
              <w:bottom w:val="single" w:sz="4" w:space="0" w:color="000000" w:themeColor="text1"/>
              <w:right w:val="single" w:sz="4" w:space="0" w:color="auto"/>
            </w:tcBorders>
            <w:vAlign w:val="center"/>
          </w:tcPr>
          <w:p w14:paraId="6F79D0A2" w14:textId="728982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752E29BA" w14:textId="0B3104C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6860BF2" w14:textId="70D4DB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nil"/>
              <w:left w:val="single" w:sz="4" w:space="0" w:color="auto"/>
              <w:bottom w:val="single" w:sz="4" w:space="0" w:color="000000" w:themeColor="text1"/>
              <w:right w:val="single" w:sz="4" w:space="0" w:color="auto"/>
            </w:tcBorders>
            <w:vAlign w:val="center"/>
          </w:tcPr>
          <w:p w14:paraId="1E852730" w14:textId="7F0502B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290" w:type="dxa"/>
            <w:tcBorders>
              <w:top w:val="single" w:sz="4" w:space="0" w:color="auto"/>
              <w:left w:val="single" w:sz="4" w:space="0" w:color="auto"/>
              <w:bottom w:val="single" w:sz="4" w:space="0" w:color="auto"/>
              <w:right w:val="single" w:sz="8" w:space="0" w:color="000000" w:themeColor="text1"/>
            </w:tcBorders>
            <w:vAlign w:val="center"/>
          </w:tcPr>
          <w:p w14:paraId="04D14477" w14:textId="48AA1CE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744C086"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2907C67D"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233A306E"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55AE6FB"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1FB4A1C6" w14:textId="1D542A3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7C87AF68" w14:textId="58F15E1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3F04DB9C" w14:textId="77777777" w:rsidR="00A3445F" w:rsidRPr="00072646" w:rsidRDefault="00A3445F">
            <w:pPr>
              <w:rPr>
                <w:rFonts w:ascii="Arial" w:hAnsi="Arial" w:cs="Arial"/>
              </w:rPr>
            </w:pPr>
          </w:p>
        </w:tc>
        <w:tc>
          <w:tcPr>
            <w:tcW w:w="1290" w:type="dxa"/>
            <w:tcBorders>
              <w:top w:val="single" w:sz="4" w:space="0" w:color="auto"/>
              <w:left w:val="nil"/>
              <w:bottom w:val="single" w:sz="4" w:space="0" w:color="auto"/>
              <w:right w:val="single" w:sz="8" w:space="0" w:color="000000" w:themeColor="text1"/>
            </w:tcBorders>
            <w:vAlign w:val="center"/>
          </w:tcPr>
          <w:p w14:paraId="05C285B8" w14:textId="062AD1F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01FACCB" w14:textId="77777777" w:rsidTr="3B233BCA">
        <w:trPr>
          <w:trHeight w:val="300"/>
        </w:trPr>
        <w:tc>
          <w:tcPr>
            <w:tcW w:w="1920" w:type="dxa"/>
            <w:vMerge/>
            <w:tcBorders>
              <w:left w:val="single" w:sz="0" w:space="0" w:color="auto"/>
              <w:right w:val="single" w:sz="0" w:space="0" w:color="auto"/>
            </w:tcBorders>
            <w:vAlign w:val="center"/>
          </w:tcPr>
          <w:p w14:paraId="6CD522C6"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5A330462"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7178A46C"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0A21C5A3" w14:textId="7E6E96E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209506D8" w14:textId="30DAF4C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4C7320B1" w14:textId="77777777" w:rsidR="00A3445F" w:rsidRPr="00072646" w:rsidRDefault="00A3445F">
            <w:pPr>
              <w:rPr>
                <w:rFonts w:ascii="Arial" w:hAnsi="Arial" w:cs="Arial"/>
              </w:rPr>
            </w:pPr>
          </w:p>
        </w:tc>
        <w:tc>
          <w:tcPr>
            <w:tcW w:w="1290" w:type="dxa"/>
            <w:tcBorders>
              <w:top w:val="single" w:sz="4" w:space="0" w:color="auto"/>
              <w:left w:val="nil"/>
              <w:bottom w:val="single" w:sz="4" w:space="0" w:color="auto"/>
              <w:right w:val="single" w:sz="8" w:space="0" w:color="000000" w:themeColor="text1"/>
            </w:tcBorders>
            <w:vAlign w:val="center"/>
          </w:tcPr>
          <w:p w14:paraId="4DA2A6D5" w14:textId="217E1E5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9D0F81D" w14:textId="77777777" w:rsidTr="3B233BCA">
        <w:trPr>
          <w:trHeight w:val="300"/>
        </w:trPr>
        <w:tc>
          <w:tcPr>
            <w:tcW w:w="1920" w:type="dxa"/>
            <w:vMerge/>
            <w:tcBorders>
              <w:left w:val="single" w:sz="0" w:space="0" w:color="auto"/>
              <w:right w:val="single" w:sz="0" w:space="0" w:color="auto"/>
            </w:tcBorders>
            <w:vAlign w:val="center"/>
          </w:tcPr>
          <w:p w14:paraId="7962E8A7"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0419E519" w14:textId="77777777" w:rsidR="00A3445F" w:rsidRPr="00072646" w:rsidRDefault="00A3445F">
            <w:pPr>
              <w:rPr>
                <w:rFonts w:ascii="Arial" w:hAnsi="Arial" w:cs="Arial"/>
              </w:rPr>
            </w:pPr>
          </w:p>
        </w:tc>
        <w:tc>
          <w:tcPr>
            <w:tcW w:w="1095" w:type="dxa"/>
            <w:vMerge w:val="restart"/>
            <w:tcBorders>
              <w:top w:val="nil"/>
              <w:left w:val="single" w:sz="4" w:space="0" w:color="auto"/>
              <w:bottom w:val="nil"/>
              <w:right w:val="single" w:sz="4" w:space="0" w:color="auto"/>
            </w:tcBorders>
            <w:vAlign w:val="center"/>
          </w:tcPr>
          <w:p w14:paraId="594530FA" w14:textId="6D8B7AF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454A84C7" w14:textId="417D505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6AD1FC86" w14:textId="50EBEA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auto"/>
              <w:bottom w:val="nil"/>
              <w:right w:val="single" w:sz="4" w:space="0" w:color="auto"/>
            </w:tcBorders>
            <w:vAlign w:val="center"/>
          </w:tcPr>
          <w:p w14:paraId="4FA4E971" w14:textId="2651616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vMerge w:val="restart"/>
            <w:tcBorders>
              <w:top w:val="single" w:sz="4" w:space="0" w:color="auto"/>
              <w:left w:val="single" w:sz="4" w:space="0" w:color="auto"/>
              <w:bottom w:val="single" w:sz="4" w:space="0" w:color="000000" w:themeColor="text1"/>
              <w:right w:val="single" w:sz="8" w:space="0" w:color="000000" w:themeColor="text1"/>
            </w:tcBorders>
            <w:vAlign w:val="center"/>
          </w:tcPr>
          <w:p w14:paraId="41A8B15D" w14:textId="0720A15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3AFCBF5" w14:textId="77777777" w:rsidTr="3B233BCA">
        <w:trPr>
          <w:trHeight w:val="300"/>
        </w:trPr>
        <w:tc>
          <w:tcPr>
            <w:tcW w:w="1920" w:type="dxa"/>
            <w:vMerge/>
            <w:tcBorders>
              <w:left w:val="single" w:sz="0" w:space="0" w:color="auto"/>
              <w:right w:val="single" w:sz="0" w:space="0" w:color="auto"/>
            </w:tcBorders>
            <w:vAlign w:val="center"/>
          </w:tcPr>
          <w:p w14:paraId="607A5172"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6318FDBE"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71CC4EFE"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0C3EFD66" w14:textId="6CCD646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7634C588" w14:textId="1BD394E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4D694A98"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000000" w:themeColor="text1"/>
            </w:tcBorders>
            <w:vAlign w:val="center"/>
          </w:tcPr>
          <w:p w14:paraId="5802EA9E" w14:textId="77777777" w:rsidR="00A3445F" w:rsidRPr="00072646" w:rsidRDefault="00A3445F">
            <w:pPr>
              <w:rPr>
                <w:rFonts w:ascii="Arial" w:hAnsi="Arial" w:cs="Arial"/>
              </w:rPr>
            </w:pPr>
          </w:p>
        </w:tc>
      </w:tr>
      <w:tr w:rsidR="3B233BCA" w:rsidRPr="00072646" w14:paraId="7B1EEA22" w14:textId="77777777" w:rsidTr="3B233BCA">
        <w:trPr>
          <w:trHeight w:val="300"/>
        </w:trPr>
        <w:tc>
          <w:tcPr>
            <w:tcW w:w="1920" w:type="dxa"/>
            <w:vMerge/>
            <w:tcBorders>
              <w:left w:val="single" w:sz="0" w:space="0" w:color="auto"/>
              <w:right w:val="single" w:sz="0" w:space="0" w:color="auto"/>
            </w:tcBorders>
            <w:vAlign w:val="center"/>
          </w:tcPr>
          <w:p w14:paraId="201AF7A4"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74AE0767"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44740162"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7BB1AE3A" w14:textId="7C3F577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10ABDB88" w14:textId="4FF1DC2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435EBE2D" w14:textId="77777777" w:rsidR="00A3445F" w:rsidRPr="00072646" w:rsidRDefault="00A3445F">
            <w:pPr>
              <w:rPr>
                <w:rFonts w:ascii="Arial" w:hAnsi="Arial" w:cs="Arial"/>
              </w:rPr>
            </w:pPr>
          </w:p>
        </w:tc>
        <w:tc>
          <w:tcPr>
            <w:tcW w:w="1290" w:type="dxa"/>
            <w:vMerge w:val="restart"/>
            <w:tcBorders>
              <w:top w:val="nil"/>
              <w:left w:val="single" w:sz="4" w:space="0" w:color="auto"/>
              <w:bottom w:val="nil"/>
              <w:right w:val="single" w:sz="8" w:space="0" w:color="000000" w:themeColor="text1"/>
            </w:tcBorders>
            <w:vAlign w:val="center"/>
          </w:tcPr>
          <w:p w14:paraId="2788CA2B" w14:textId="115C638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CD94BE9" w14:textId="77777777" w:rsidTr="3B233BCA">
        <w:trPr>
          <w:trHeight w:val="300"/>
        </w:trPr>
        <w:tc>
          <w:tcPr>
            <w:tcW w:w="1920" w:type="dxa"/>
            <w:vMerge/>
            <w:tcBorders>
              <w:left w:val="single" w:sz="0" w:space="0" w:color="auto"/>
              <w:right w:val="single" w:sz="0" w:space="0" w:color="auto"/>
            </w:tcBorders>
            <w:vAlign w:val="center"/>
          </w:tcPr>
          <w:p w14:paraId="5547BEC7"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08E29AD9"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07FE2C0E" w14:textId="77777777" w:rsidR="00A3445F" w:rsidRPr="00072646" w:rsidRDefault="00A3445F">
            <w:pPr>
              <w:rPr>
                <w:rFonts w:ascii="Arial" w:hAnsi="Arial" w:cs="Arial"/>
              </w:rPr>
            </w:pPr>
          </w:p>
        </w:tc>
        <w:tc>
          <w:tcPr>
            <w:tcW w:w="1350" w:type="dxa"/>
            <w:tcBorders>
              <w:top w:val="single" w:sz="4" w:space="0" w:color="auto"/>
              <w:left w:val="nil"/>
              <w:bottom w:val="nil"/>
              <w:right w:val="single" w:sz="4" w:space="0" w:color="auto"/>
            </w:tcBorders>
            <w:vAlign w:val="center"/>
          </w:tcPr>
          <w:p w14:paraId="54CA605C" w14:textId="2B833B5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auto"/>
            </w:tcBorders>
            <w:vAlign w:val="center"/>
          </w:tcPr>
          <w:p w14:paraId="0DCAEF61" w14:textId="7BFEE38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5EDA4C28"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000000" w:themeColor="text1"/>
            </w:tcBorders>
            <w:vAlign w:val="center"/>
          </w:tcPr>
          <w:p w14:paraId="2A39A4CD" w14:textId="77777777" w:rsidR="00A3445F" w:rsidRPr="00072646" w:rsidRDefault="00A3445F">
            <w:pPr>
              <w:rPr>
                <w:rFonts w:ascii="Arial" w:hAnsi="Arial" w:cs="Arial"/>
              </w:rPr>
            </w:pPr>
          </w:p>
        </w:tc>
      </w:tr>
      <w:tr w:rsidR="3B233BCA" w:rsidRPr="00072646" w14:paraId="0542C766" w14:textId="77777777" w:rsidTr="3B233BCA">
        <w:trPr>
          <w:trHeight w:val="300"/>
        </w:trPr>
        <w:tc>
          <w:tcPr>
            <w:tcW w:w="1920" w:type="dxa"/>
            <w:vMerge w:val="restart"/>
            <w:tcBorders>
              <w:top w:val="single" w:sz="8" w:space="0" w:color="000000" w:themeColor="text1"/>
              <w:left w:val="single" w:sz="4" w:space="0" w:color="auto"/>
              <w:bottom w:val="single" w:sz="8" w:space="0" w:color="000000" w:themeColor="text1"/>
              <w:right w:val="single" w:sz="4" w:space="0" w:color="auto"/>
            </w:tcBorders>
            <w:vAlign w:val="center"/>
          </w:tcPr>
          <w:p w14:paraId="35351C64" w14:textId="4B4B0B6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8. Gestión de recursos físicos</w:t>
            </w:r>
          </w:p>
        </w:tc>
        <w:tc>
          <w:tcPr>
            <w:tcW w:w="990" w:type="dxa"/>
            <w:vMerge w:val="restart"/>
            <w:tcBorders>
              <w:top w:val="single" w:sz="8" w:space="0" w:color="000000" w:themeColor="text1"/>
              <w:left w:val="single" w:sz="4" w:space="0" w:color="auto"/>
              <w:bottom w:val="single" w:sz="8" w:space="0" w:color="000000" w:themeColor="text1"/>
              <w:right w:val="single" w:sz="4" w:space="0" w:color="auto"/>
            </w:tcBorders>
            <w:vAlign w:val="center"/>
          </w:tcPr>
          <w:p w14:paraId="5AC6B529" w14:textId="76F39B2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095" w:type="dxa"/>
            <w:tcBorders>
              <w:top w:val="single" w:sz="8" w:space="0" w:color="000000" w:themeColor="text1"/>
              <w:left w:val="single" w:sz="4" w:space="0" w:color="auto"/>
              <w:bottom w:val="single" w:sz="4" w:space="0" w:color="auto"/>
              <w:right w:val="nil"/>
            </w:tcBorders>
            <w:vAlign w:val="center"/>
          </w:tcPr>
          <w:p w14:paraId="67C7495F" w14:textId="22E1A00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8" w:space="0" w:color="000000" w:themeColor="text1"/>
              <w:left w:val="single" w:sz="4" w:space="0" w:color="auto"/>
              <w:bottom w:val="nil"/>
              <w:right w:val="single" w:sz="4" w:space="0" w:color="auto"/>
            </w:tcBorders>
            <w:vAlign w:val="center"/>
          </w:tcPr>
          <w:p w14:paraId="2B7FF303" w14:textId="61A6741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auto"/>
              <w:bottom w:val="nil"/>
              <w:right w:val="single" w:sz="4" w:space="0" w:color="auto"/>
            </w:tcBorders>
            <w:shd w:val="clear" w:color="auto" w:fill="9CC2E5" w:themeFill="accent1" w:themeFillTint="99"/>
            <w:vAlign w:val="center"/>
          </w:tcPr>
          <w:p w14:paraId="1C789456" w14:textId="4169AF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single" w:sz="8" w:space="0" w:color="000000" w:themeColor="text1"/>
              <w:left w:val="single" w:sz="4" w:space="0" w:color="auto"/>
              <w:bottom w:val="single" w:sz="8" w:space="0" w:color="000000" w:themeColor="text1"/>
              <w:right w:val="single" w:sz="4" w:space="0" w:color="auto"/>
            </w:tcBorders>
            <w:vAlign w:val="center"/>
          </w:tcPr>
          <w:p w14:paraId="4DE51907" w14:textId="33FF5FE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513CAB56" w14:textId="22D2236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7084BDD" w14:textId="77777777" w:rsidTr="3B233BCA">
        <w:trPr>
          <w:trHeight w:val="300"/>
        </w:trPr>
        <w:tc>
          <w:tcPr>
            <w:tcW w:w="1920" w:type="dxa"/>
            <w:vMerge/>
            <w:tcBorders>
              <w:left w:val="single" w:sz="0" w:space="0" w:color="auto"/>
              <w:right w:val="single" w:sz="0" w:space="0" w:color="auto"/>
            </w:tcBorders>
            <w:vAlign w:val="center"/>
          </w:tcPr>
          <w:p w14:paraId="71877A24"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1C8E5769" w14:textId="77777777" w:rsidR="00A3445F" w:rsidRPr="00072646" w:rsidRDefault="00A3445F">
            <w:pPr>
              <w:rPr>
                <w:rFonts w:ascii="Arial" w:hAnsi="Arial" w:cs="Arial"/>
              </w:rPr>
            </w:pPr>
          </w:p>
        </w:tc>
        <w:tc>
          <w:tcPr>
            <w:tcW w:w="1095" w:type="dxa"/>
            <w:tcBorders>
              <w:top w:val="single" w:sz="4" w:space="0" w:color="auto"/>
              <w:left w:val="nil"/>
              <w:bottom w:val="single" w:sz="4" w:space="0" w:color="auto"/>
              <w:right w:val="nil"/>
            </w:tcBorders>
            <w:vAlign w:val="center"/>
          </w:tcPr>
          <w:p w14:paraId="75F151AB" w14:textId="19A2504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auto"/>
              <w:bottom w:val="nil"/>
              <w:right w:val="single" w:sz="4" w:space="0" w:color="auto"/>
            </w:tcBorders>
            <w:vAlign w:val="center"/>
          </w:tcPr>
          <w:p w14:paraId="4703E7F5" w14:textId="0B18B6E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auto"/>
            </w:tcBorders>
            <w:vAlign w:val="center"/>
          </w:tcPr>
          <w:p w14:paraId="440321AB" w14:textId="46A6DE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0CAF9B83" w14:textId="77777777" w:rsidR="00A3445F" w:rsidRPr="00072646" w:rsidRDefault="00A3445F">
            <w:pPr>
              <w:rPr>
                <w:rFonts w:ascii="Arial" w:hAnsi="Arial" w:cs="Arial"/>
              </w:rPr>
            </w:pPr>
          </w:p>
        </w:tc>
        <w:tc>
          <w:tcPr>
            <w:tcW w:w="1290" w:type="dxa"/>
            <w:vMerge/>
            <w:tcBorders>
              <w:left w:val="single" w:sz="0" w:space="0" w:color="auto"/>
              <w:right w:val="single" w:sz="0" w:space="0" w:color="000000" w:themeColor="text1"/>
            </w:tcBorders>
            <w:vAlign w:val="center"/>
          </w:tcPr>
          <w:p w14:paraId="488D750A" w14:textId="77777777" w:rsidR="00A3445F" w:rsidRPr="00072646" w:rsidRDefault="00A3445F">
            <w:pPr>
              <w:rPr>
                <w:rFonts w:ascii="Arial" w:hAnsi="Arial" w:cs="Arial"/>
              </w:rPr>
            </w:pPr>
          </w:p>
        </w:tc>
      </w:tr>
      <w:tr w:rsidR="3B233BCA" w:rsidRPr="00072646" w14:paraId="20314F05" w14:textId="77777777" w:rsidTr="3B233BCA">
        <w:trPr>
          <w:trHeight w:val="300"/>
        </w:trPr>
        <w:tc>
          <w:tcPr>
            <w:tcW w:w="1920" w:type="dxa"/>
            <w:vMerge/>
            <w:tcBorders>
              <w:left w:val="single" w:sz="0" w:space="0" w:color="auto"/>
              <w:right w:val="single" w:sz="0" w:space="0" w:color="auto"/>
            </w:tcBorders>
            <w:vAlign w:val="center"/>
          </w:tcPr>
          <w:p w14:paraId="402132AF"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338E97FC" w14:textId="77777777" w:rsidR="00A3445F" w:rsidRPr="00072646" w:rsidRDefault="00A3445F">
            <w:pPr>
              <w:rPr>
                <w:rFonts w:ascii="Arial" w:hAnsi="Arial" w:cs="Arial"/>
              </w:rPr>
            </w:pPr>
          </w:p>
        </w:tc>
        <w:tc>
          <w:tcPr>
            <w:tcW w:w="1095" w:type="dxa"/>
            <w:tcBorders>
              <w:top w:val="single" w:sz="4" w:space="0" w:color="auto"/>
              <w:left w:val="nil"/>
              <w:bottom w:val="single" w:sz="4" w:space="0" w:color="auto"/>
              <w:right w:val="nil"/>
            </w:tcBorders>
            <w:vAlign w:val="center"/>
          </w:tcPr>
          <w:p w14:paraId="22DD74C9" w14:textId="6178538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auto"/>
              <w:bottom w:val="nil"/>
              <w:right w:val="single" w:sz="4" w:space="0" w:color="auto"/>
            </w:tcBorders>
            <w:vAlign w:val="center"/>
          </w:tcPr>
          <w:p w14:paraId="0EEFC0EB" w14:textId="56503FC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auto"/>
            </w:tcBorders>
            <w:vAlign w:val="center"/>
          </w:tcPr>
          <w:p w14:paraId="35227C52" w14:textId="6CD7A08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53D89A10" w14:textId="77777777" w:rsidR="00A3445F" w:rsidRPr="00072646" w:rsidRDefault="00A3445F">
            <w:pPr>
              <w:rPr>
                <w:rFonts w:ascii="Arial" w:hAnsi="Arial" w:cs="Arial"/>
              </w:rPr>
            </w:pPr>
          </w:p>
        </w:tc>
        <w:tc>
          <w:tcPr>
            <w:tcW w:w="1290" w:type="dxa"/>
            <w:vMerge/>
            <w:tcBorders>
              <w:left w:val="single" w:sz="0" w:space="0" w:color="auto"/>
              <w:right w:val="single" w:sz="0" w:space="0" w:color="000000" w:themeColor="text1"/>
            </w:tcBorders>
            <w:vAlign w:val="center"/>
          </w:tcPr>
          <w:p w14:paraId="4CBA2B22" w14:textId="77777777" w:rsidR="00A3445F" w:rsidRPr="00072646" w:rsidRDefault="00A3445F">
            <w:pPr>
              <w:rPr>
                <w:rFonts w:ascii="Arial" w:hAnsi="Arial" w:cs="Arial"/>
              </w:rPr>
            </w:pPr>
          </w:p>
        </w:tc>
      </w:tr>
      <w:tr w:rsidR="3B233BCA" w:rsidRPr="00072646" w14:paraId="7C3CCCF6" w14:textId="77777777" w:rsidTr="3B233BCA">
        <w:trPr>
          <w:trHeight w:val="300"/>
        </w:trPr>
        <w:tc>
          <w:tcPr>
            <w:tcW w:w="1920" w:type="dxa"/>
            <w:vMerge/>
            <w:tcBorders>
              <w:left w:val="single" w:sz="0" w:space="0" w:color="auto"/>
              <w:bottom w:val="single" w:sz="0" w:space="0" w:color="000000" w:themeColor="text1"/>
              <w:right w:val="single" w:sz="0" w:space="0" w:color="auto"/>
            </w:tcBorders>
            <w:vAlign w:val="center"/>
          </w:tcPr>
          <w:p w14:paraId="6584FCFA" w14:textId="77777777" w:rsidR="00A3445F" w:rsidRPr="00072646" w:rsidRDefault="00A3445F">
            <w:pPr>
              <w:rPr>
                <w:rFonts w:ascii="Arial" w:hAnsi="Arial" w:cs="Arial"/>
              </w:rPr>
            </w:pPr>
          </w:p>
        </w:tc>
        <w:tc>
          <w:tcPr>
            <w:tcW w:w="990" w:type="dxa"/>
            <w:vMerge/>
            <w:tcBorders>
              <w:left w:val="single" w:sz="0" w:space="0" w:color="auto"/>
              <w:bottom w:val="single" w:sz="0" w:space="0" w:color="000000" w:themeColor="text1"/>
              <w:right w:val="single" w:sz="0" w:space="0" w:color="auto"/>
            </w:tcBorders>
            <w:vAlign w:val="center"/>
          </w:tcPr>
          <w:p w14:paraId="2D04A30A" w14:textId="77777777" w:rsidR="00A3445F" w:rsidRPr="00072646" w:rsidRDefault="00A3445F">
            <w:pPr>
              <w:rPr>
                <w:rFonts w:ascii="Arial" w:hAnsi="Arial" w:cs="Arial"/>
              </w:rPr>
            </w:pPr>
          </w:p>
        </w:tc>
        <w:tc>
          <w:tcPr>
            <w:tcW w:w="1095" w:type="dxa"/>
            <w:tcBorders>
              <w:top w:val="single" w:sz="4" w:space="0" w:color="auto"/>
              <w:left w:val="nil"/>
              <w:bottom w:val="single" w:sz="8" w:space="0" w:color="000000" w:themeColor="text1"/>
              <w:right w:val="nil"/>
            </w:tcBorders>
            <w:vAlign w:val="center"/>
          </w:tcPr>
          <w:p w14:paraId="4711F3B5" w14:textId="61E6C8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auto"/>
              <w:bottom w:val="single" w:sz="8" w:space="0" w:color="000000" w:themeColor="text1"/>
              <w:right w:val="single" w:sz="4" w:space="0" w:color="auto"/>
            </w:tcBorders>
            <w:vAlign w:val="center"/>
          </w:tcPr>
          <w:p w14:paraId="1B8B86C4" w14:textId="54B4CA8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8" w:space="0" w:color="000000" w:themeColor="text1"/>
              <w:right w:val="single" w:sz="4" w:space="0" w:color="auto"/>
            </w:tcBorders>
            <w:vAlign w:val="center"/>
          </w:tcPr>
          <w:p w14:paraId="412B468E" w14:textId="66EFF3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0F997F1B"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000000" w:themeColor="text1"/>
            </w:tcBorders>
            <w:vAlign w:val="center"/>
          </w:tcPr>
          <w:p w14:paraId="241B29E0" w14:textId="77777777" w:rsidR="00A3445F" w:rsidRPr="00072646" w:rsidRDefault="00A3445F">
            <w:pPr>
              <w:rPr>
                <w:rFonts w:ascii="Arial" w:hAnsi="Arial" w:cs="Arial"/>
              </w:rPr>
            </w:pPr>
          </w:p>
        </w:tc>
      </w:tr>
      <w:tr w:rsidR="3B233BCA" w:rsidRPr="00072646" w14:paraId="17C05798" w14:textId="77777777" w:rsidTr="3B233BCA">
        <w:trPr>
          <w:trHeight w:val="300"/>
        </w:trPr>
        <w:tc>
          <w:tcPr>
            <w:tcW w:w="1920" w:type="dxa"/>
            <w:vMerge w:val="restart"/>
            <w:tcBorders>
              <w:top w:val="nil"/>
              <w:left w:val="single" w:sz="4" w:space="0" w:color="auto"/>
              <w:bottom w:val="single" w:sz="4" w:space="0" w:color="auto"/>
              <w:right w:val="single" w:sz="4" w:space="0" w:color="auto"/>
            </w:tcBorders>
            <w:vAlign w:val="center"/>
          </w:tcPr>
          <w:p w14:paraId="14E8784D" w14:textId="5E68FE6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9. Gestión contractual</w:t>
            </w:r>
          </w:p>
        </w:tc>
        <w:tc>
          <w:tcPr>
            <w:tcW w:w="990" w:type="dxa"/>
            <w:vMerge w:val="restart"/>
            <w:tcBorders>
              <w:top w:val="nil"/>
              <w:left w:val="single" w:sz="4" w:space="0" w:color="auto"/>
              <w:bottom w:val="single" w:sz="4" w:space="0" w:color="auto"/>
              <w:right w:val="single" w:sz="4" w:space="0" w:color="auto"/>
            </w:tcBorders>
            <w:vAlign w:val="center"/>
          </w:tcPr>
          <w:p w14:paraId="6F535C4A" w14:textId="387FE56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095" w:type="dxa"/>
            <w:vMerge w:val="restart"/>
            <w:tcBorders>
              <w:top w:val="single" w:sz="8" w:space="0" w:color="000000" w:themeColor="text1"/>
              <w:left w:val="single" w:sz="4" w:space="0" w:color="auto"/>
              <w:bottom w:val="single" w:sz="4" w:space="0" w:color="auto"/>
              <w:right w:val="nil"/>
            </w:tcBorders>
            <w:vAlign w:val="center"/>
          </w:tcPr>
          <w:p w14:paraId="5087A2FB" w14:textId="153BF05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8" w:space="0" w:color="000000" w:themeColor="text1"/>
              <w:left w:val="single" w:sz="4" w:space="0" w:color="000000" w:themeColor="text1"/>
              <w:bottom w:val="single" w:sz="4" w:space="0" w:color="auto"/>
              <w:right w:val="single" w:sz="4" w:space="0" w:color="auto"/>
            </w:tcBorders>
            <w:vAlign w:val="center"/>
          </w:tcPr>
          <w:p w14:paraId="2698E5B5" w14:textId="25B24E5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auto"/>
              <w:right w:val="single" w:sz="4" w:space="0" w:color="auto"/>
            </w:tcBorders>
            <w:vAlign w:val="center"/>
          </w:tcPr>
          <w:p w14:paraId="581B9D0E" w14:textId="08A5DB5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auto"/>
              <w:bottom w:val="single" w:sz="4" w:space="0" w:color="auto"/>
              <w:right w:val="single" w:sz="4" w:space="0" w:color="auto"/>
            </w:tcBorders>
            <w:vAlign w:val="center"/>
          </w:tcPr>
          <w:p w14:paraId="4F0957F1" w14:textId="3BE82AB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auto"/>
              <w:bottom w:val="single" w:sz="4" w:space="0" w:color="auto"/>
              <w:right w:val="single" w:sz="8" w:space="0" w:color="000000" w:themeColor="text1"/>
            </w:tcBorders>
            <w:vAlign w:val="center"/>
          </w:tcPr>
          <w:p w14:paraId="75B91CCC" w14:textId="515AE0D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7A8CF322" w14:textId="77777777" w:rsidTr="3B233BCA">
        <w:trPr>
          <w:trHeight w:val="315"/>
        </w:trPr>
        <w:tc>
          <w:tcPr>
            <w:tcW w:w="1920" w:type="dxa"/>
            <w:vMerge/>
            <w:tcBorders>
              <w:left w:val="single" w:sz="0" w:space="0" w:color="auto"/>
              <w:right w:val="single" w:sz="0" w:space="0" w:color="auto"/>
            </w:tcBorders>
            <w:vAlign w:val="center"/>
          </w:tcPr>
          <w:p w14:paraId="671B7868"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20927957" w14:textId="77777777" w:rsidR="00A3445F" w:rsidRPr="00072646" w:rsidRDefault="00A3445F">
            <w:pPr>
              <w:rPr>
                <w:rFonts w:ascii="Arial" w:hAnsi="Arial" w:cs="Arial"/>
              </w:rPr>
            </w:pPr>
          </w:p>
        </w:tc>
        <w:tc>
          <w:tcPr>
            <w:tcW w:w="1095" w:type="dxa"/>
            <w:vMerge/>
            <w:tcBorders>
              <w:left w:val="single" w:sz="0" w:space="0" w:color="auto"/>
              <w:bottom w:val="single" w:sz="0" w:space="0" w:color="auto"/>
            </w:tcBorders>
            <w:vAlign w:val="center"/>
          </w:tcPr>
          <w:p w14:paraId="6C7D84C1" w14:textId="77777777" w:rsidR="00A3445F" w:rsidRPr="00072646" w:rsidRDefault="00A3445F">
            <w:pPr>
              <w:rPr>
                <w:rFonts w:ascii="Arial" w:hAnsi="Arial" w:cs="Arial"/>
              </w:rPr>
            </w:pPr>
          </w:p>
        </w:tc>
        <w:tc>
          <w:tcPr>
            <w:tcW w:w="1350" w:type="dxa"/>
            <w:tcBorders>
              <w:top w:val="single" w:sz="4" w:space="0" w:color="auto"/>
              <w:left w:val="single" w:sz="4" w:space="0" w:color="000000" w:themeColor="text1"/>
              <w:bottom w:val="single" w:sz="4" w:space="0" w:color="auto"/>
              <w:right w:val="single" w:sz="4" w:space="0" w:color="auto"/>
            </w:tcBorders>
            <w:vAlign w:val="center"/>
          </w:tcPr>
          <w:p w14:paraId="18E92728" w14:textId="77AF99C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000000" w:themeColor="text1"/>
            </w:tcBorders>
            <w:shd w:val="clear" w:color="auto" w:fill="9CC2E5" w:themeFill="accent1" w:themeFillTint="99"/>
            <w:vAlign w:val="center"/>
          </w:tcPr>
          <w:p w14:paraId="073D95C6" w14:textId="6923DAF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auto"/>
              <w:bottom w:val="single" w:sz="0" w:space="0" w:color="auto"/>
              <w:right w:val="single" w:sz="0" w:space="0" w:color="auto"/>
            </w:tcBorders>
            <w:vAlign w:val="center"/>
          </w:tcPr>
          <w:p w14:paraId="06EC37D6" w14:textId="77777777" w:rsidR="00A3445F" w:rsidRPr="00072646" w:rsidRDefault="00A3445F">
            <w:pPr>
              <w:rPr>
                <w:rFonts w:ascii="Arial" w:hAnsi="Arial" w:cs="Arial"/>
              </w:rPr>
            </w:pPr>
          </w:p>
        </w:tc>
        <w:tc>
          <w:tcPr>
            <w:tcW w:w="1290" w:type="dxa"/>
            <w:vMerge/>
            <w:tcBorders>
              <w:left w:val="single" w:sz="0" w:space="0" w:color="auto"/>
              <w:bottom w:val="single" w:sz="0" w:space="0" w:color="auto"/>
              <w:right w:val="single" w:sz="0" w:space="0" w:color="000000" w:themeColor="text1"/>
            </w:tcBorders>
            <w:vAlign w:val="center"/>
          </w:tcPr>
          <w:p w14:paraId="2E937D7F" w14:textId="77777777" w:rsidR="00A3445F" w:rsidRPr="00072646" w:rsidRDefault="00A3445F">
            <w:pPr>
              <w:rPr>
                <w:rFonts w:ascii="Arial" w:hAnsi="Arial" w:cs="Arial"/>
              </w:rPr>
            </w:pPr>
          </w:p>
        </w:tc>
      </w:tr>
      <w:tr w:rsidR="3B233BCA" w:rsidRPr="00072646" w14:paraId="09B048CA" w14:textId="77777777" w:rsidTr="3B233BCA">
        <w:trPr>
          <w:trHeight w:val="315"/>
        </w:trPr>
        <w:tc>
          <w:tcPr>
            <w:tcW w:w="1920" w:type="dxa"/>
            <w:vMerge/>
            <w:tcBorders>
              <w:left w:val="single" w:sz="0" w:space="0" w:color="auto"/>
              <w:right w:val="single" w:sz="0" w:space="0" w:color="auto"/>
            </w:tcBorders>
            <w:vAlign w:val="center"/>
          </w:tcPr>
          <w:p w14:paraId="581FAFFE"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410B7833" w14:textId="77777777" w:rsidR="00A3445F" w:rsidRPr="00072646" w:rsidRDefault="00A3445F">
            <w:pPr>
              <w:rPr>
                <w:rFonts w:ascii="Arial" w:hAnsi="Arial" w:cs="Arial"/>
              </w:rPr>
            </w:pPr>
          </w:p>
        </w:tc>
        <w:tc>
          <w:tcPr>
            <w:tcW w:w="1095" w:type="dxa"/>
            <w:tcBorders>
              <w:top w:val="nil"/>
              <w:left w:val="nil"/>
              <w:bottom w:val="single" w:sz="4" w:space="0" w:color="auto"/>
              <w:right w:val="nil"/>
            </w:tcBorders>
            <w:vAlign w:val="center"/>
          </w:tcPr>
          <w:p w14:paraId="2DAF6772" w14:textId="3B26798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000000" w:themeColor="text1"/>
              <w:bottom w:val="single" w:sz="4" w:space="0" w:color="auto"/>
              <w:right w:val="single" w:sz="4" w:space="0" w:color="auto"/>
            </w:tcBorders>
            <w:vAlign w:val="center"/>
          </w:tcPr>
          <w:p w14:paraId="06D2E313" w14:textId="61DFF9A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000000" w:themeColor="text1"/>
            </w:tcBorders>
            <w:shd w:val="clear" w:color="auto" w:fill="9CC2E5" w:themeFill="accent1" w:themeFillTint="99"/>
            <w:vAlign w:val="center"/>
          </w:tcPr>
          <w:p w14:paraId="64147412" w14:textId="7577E8D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tcBorders>
              <w:top w:val="nil"/>
              <w:left w:val="single" w:sz="4" w:space="0" w:color="000000" w:themeColor="text1"/>
              <w:bottom w:val="single" w:sz="4" w:space="0" w:color="auto"/>
              <w:right w:val="single" w:sz="4" w:space="0" w:color="auto"/>
            </w:tcBorders>
            <w:vAlign w:val="center"/>
          </w:tcPr>
          <w:p w14:paraId="673AD80F" w14:textId="3B6784E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tcBorders>
              <w:top w:val="nil"/>
              <w:left w:val="single" w:sz="4" w:space="0" w:color="auto"/>
              <w:bottom w:val="single" w:sz="4" w:space="0" w:color="auto"/>
              <w:right w:val="single" w:sz="8" w:space="0" w:color="000000" w:themeColor="text1"/>
            </w:tcBorders>
            <w:vAlign w:val="center"/>
          </w:tcPr>
          <w:p w14:paraId="7FD1BC27" w14:textId="6342F2E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1CE251E0" w14:textId="77777777" w:rsidTr="3B233BCA">
        <w:trPr>
          <w:trHeight w:val="315"/>
        </w:trPr>
        <w:tc>
          <w:tcPr>
            <w:tcW w:w="1920" w:type="dxa"/>
            <w:vMerge/>
            <w:tcBorders>
              <w:left w:val="single" w:sz="0" w:space="0" w:color="auto"/>
              <w:bottom w:val="single" w:sz="0" w:space="0" w:color="000000" w:themeColor="text1"/>
              <w:right w:val="single" w:sz="0" w:space="0" w:color="auto"/>
            </w:tcBorders>
            <w:vAlign w:val="center"/>
          </w:tcPr>
          <w:p w14:paraId="555402DC" w14:textId="77777777" w:rsidR="00A3445F" w:rsidRPr="00072646" w:rsidRDefault="00A3445F">
            <w:pPr>
              <w:rPr>
                <w:rFonts w:ascii="Arial" w:hAnsi="Arial" w:cs="Arial"/>
              </w:rPr>
            </w:pPr>
          </w:p>
        </w:tc>
        <w:tc>
          <w:tcPr>
            <w:tcW w:w="990" w:type="dxa"/>
            <w:vMerge/>
            <w:tcBorders>
              <w:left w:val="single" w:sz="0" w:space="0" w:color="auto"/>
              <w:bottom w:val="single" w:sz="0" w:space="0" w:color="000000" w:themeColor="text1"/>
              <w:right w:val="single" w:sz="0" w:space="0" w:color="auto"/>
            </w:tcBorders>
            <w:vAlign w:val="center"/>
          </w:tcPr>
          <w:p w14:paraId="404028E2" w14:textId="77777777" w:rsidR="00A3445F" w:rsidRPr="00072646" w:rsidRDefault="00A3445F">
            <w:pPr>
              <w:rPr>
                <w:rFonts w:ascii="Arial" w:hAnsi="Arial" w:cs="Arial"/>
              </w:rPr>
            </w:pPr>
          </w:p>
        </w:tc>
        <w:tc>
          <w:tcPr>
            <w:tcW w:w="1095" w:type="dxa"/>
            <w:tcBorders>
              <w:top w:val="single" w:sz="4" w:space="0" w:color="auto"/>
              <w:left w:val="nil"/>
              <w:bottom w:val="nil"/>
              <w:right w:val="nil"/>
            </w:tcBorders>
            <w:vAlign w:val="center"/>
          </w:tcPr>
          <w:p w14:paraId="0D2CBA32" w14:textId="6A58669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000000" w:themeColor="text1"/>
              <w:bottom w:val="nil"/>
              <w:right w:val="single" w:sz="4" w:space="0" w:color="auto"/>
            </w:tcBorders>
            <w:vAlign w:val="center"/>
          </w:tcPr>
          <w:p w14:paraId="5D1F360D" w14:textId="5C07EC2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000000" w:themeColor="text1"/>
            </w:tcBorders>
            <w:vAlign w:val="center"/>
          </w:tcPr>
          <w:p w14:paraId="6C66FF09" w14:textId="01CF9EA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tcBorders>
              <w:top w:val="single" w:sz="4" w:space="0" w:color="auto"/>
              <w:left w:val="single" w:sz="4" w:space="0" w:color="000000" w:themeColor="text1"/>
              <w:bottom w:val="nil"/>
              <w:right w:val="single" w:sz="4" w:space="0" w:color="auto"/>
            </w:tcBorders>
            <w:vAlign w:val="center"/>
          </w:tcPr>
          <w:p w14:paraId="340DF215" w14:textId="14255FB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tcBorders>
              <w:top w:val="single" w:sz="4" w:space="0" w:color="auto"/>
              <w:left w:val="single" w:sz="4" w:space="0" w:color="auto"/>
              <w:bottom w:val="nil"/>
              <w:right w:val="single" w:sz="8" w:space="0" w:color="000000" w:themeColor="text1"/>
            </w:tcBorders>
            <w:vAlign w:val="center"/>
          </w:tcPr>
          <w:p w14:paraId="175EC2A7" w14:textId="227F173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6C489EF2" w14:textId="77777777" w:rsidTr="3B233BCA">
        <w:trPr>
          <w:trHeight w:val="315"/>
        </w:trPr>
        <w:tc>
          <w:tcPr>
            <w:tcW w:w="1920" w:type="dxa"/>
            <w:vMerge/>
            <w:tcBorders>
              <w:left w:val="single" w:sz="0" w:space="0" w:color="auto"/>
              <w:bottom w:val="single" w:sz="0" w:space="0" w:color="auto"/>
              <w:right w:val="single" w:sz="0" w:space="0" w:color="auto"/>
            </w:tcBorders>
            <w:vAlign w:val="center"/>
          </w:tcPr>
          <w:p w14:paraId="4EF8E24B" w14:textId="77777777" w:rsidR="00A3445F" w:rsidRPr="00072646" w:rsidRDefault="00A3445F">
            <w:pPr>
              <w:rPr>
                <w:rFonts w:ascii="Arial" w:hAnsi="Arial" w:cs="Arial"/>
              </w:rPr>
            </w:pPr>
          </w:p>
        </w:tc>
        <w:tc>
          <w:tcPr>
            <w:tcW w:w="990" w:type="dxa"/>
            <w:vMerge/>
            <w:tcBorders>
              <w:left w:val="single" w:sz="0" w:space="0" w:color="auto"/>
              <w:bottom w:val="single" w:sz="0" w:space="0" w:color="auto"/>
              <w:right w:val="single" w:sz="0" w:space="0" w:color="auto"/>
            </w:tcBorders>
            <w:vAlign w:val="center"/>
          </w:tcPr>
          <w:p w14:paraId="27C31730" w14:textId="77777777" w:rsidR="00A3445F" w:rsidRPr="00072646" w:rsidRDefault="00A3445F">
            <w:pPr>
              <w:rPr>
                <w:rFonts w:ascii="Arial" w:hAnsi="Arial" w:cs="Arial"/>
              </w:rPr>
            </w:pPr>
          </w:p>
        </w:tc>
        <w:tc>
          <w:tcPr>
            <w:tcW w:w="1095" w:type="dxa"/>
            <w:tcBorders>
              <w:top w:val="single" w:sz="4" w:space="0" w:color="auto"/>
              <w:left w:val="nil"/>
              <w:bottom w:val="nil"/>
              <w:right w:val="nil"/>
            </w:tcBorders>
            <w:vAlign w:val="center"/>
          </w:tcPr>
          <w:p w14:paraId="41BDEA13" w14:textId="27D5462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4" w:space="0" w:color="auto"/>
              <w:left w:val="single" w:sz="4" w:space="0" w:color="000000" w:themeColor="text1"/>
              <w:bottom w:val="nil"/>
              <w:right w:val="single" w:sz="4" w:space="0" w:color="auto"/>
            </w:tcBorders>
            <w:vAlign w:val="center"/>
          </w:tcPr>
          <w:p w14:paraId="5D0D9FCD" w14:textId="063102D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nil"/>
              <w:right w:val="single" w:sz="4" w:space="0" w:color="000000" w:themeColor="text1"/>
            </w:tcBorders>
            <w:shd w:val="clear" w:color="auto" w:fill="9CC2E5" w:themeFill="accent1" w:themeFillTint="99"/>
            <w:vAlign w:val="center"/>
          </w:tcPr>
          <w:p w14:paraId="21C84400" w14:textId="30993ED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tcBorders>
              <w:top w:val="single" w:sz="4" w:space="0" w:color="auto"/>
              <w:left w:val="single" w:sz="4" w:space="0" w:color="000000" w:themeColor="text1"/>
              <w:bottom w:val="nil"/>
              <w:right w:val="single" w:sz="4" w:space="0" w:color="auto"/>
            </w:tcBorders>
            <w:vAlign w:val="center"/>
          </w:tcPr>
          <w:p w14:paraId="154D1AAE" w14:textId="1D8E9B0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tcBorders>
              <w:top w:val="single" w:sz="4" w:space="0" w:color="auto"/>
              <w:left w:val="single" w:sz="4" w:space="0" w:color="auto"/>
              <w:bottom w:val="nil"/>
              <w:right w:val="single" w:sz="8" w:space="0" w:color="000000" w:themeColor="text1"/>
            </w:tcBorders>
            <w:vAlign w:val="center"/>
          </w:tcPr>
          <w:p w14:paraId="6BF18AC3" w14:textId="415141A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338A2A7" w14:textId="77777777" w:rsidTr="3B233BCA">
        <w:trPr>
          <w:trHeight w:val="300"/>
        </w:trPr>
        <w:tc>
          <w:tcPr>
            <w:tcW w:w="1920"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F51080F" w14:textId="62E95F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10. Gestión financiera</w:t>
            </w:r>
          </w:p>
        </w:tc>
        <w:tc>
          <w:tcPr>
            <w:tcW w:w="990"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D9D3B1F" w14:textId="2BEDB4C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22A0194" w14:textId="5017256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02E11730" w14:textId="4535BCB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0E3AF26" w14:textId="02F9FCC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004D16C" w14:textId="28A97D4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02103BCB" w14:textId="29C46C3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6AE4EE4B"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12FC1EA5"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5B407E6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3FB75129"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5088ACEA" w14:textId="7BDC93E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249B1" w14:textId="786FE5D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1E26ADA3"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0D654CFC" w14:textId="77777777" w:rsidR="00A3445F" w:rsidRPr="00072646" w:rsidRDefault="00A3445F">
            <w:pPr>
              <w:rPr>
                <w:rFonts w:ascii="Arial" w:hAnsi="Arial" w:cs="Arial"/>
              </w:rPr>
            </w:pPr>
          </w:p>
        </w:tc>
      </w:tr>
      <w:tr w:rsidR="3B233BCA" w:rsidRPr="00072646" w14:paraId="043F339C"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BF92AD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34C5228"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097C86E6" w14:textId="729C488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009F0" w14:textId="064B460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70ED9" w14:textId="6112A63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091B8D0F" w14:textId="2B1B261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226381EB" w14:textId="75CBC63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D0A0DE8"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5704C53D"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B487F2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09FEDD82"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0A2F015F" w14:textId="1FC1FC0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CDD1C" w14:textId="6979935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34D210D8"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1822961D" w14:textId="77777777" w:rsidR="00A3445F" w:rsidRPr="00072646" w:rsidRDefault="00A3445F">
            <w:pPr>
              <w:rPr>
                <w:rFonts w:ascii="Arial" w:hAnsi="Arial" w:cs="Arial"/>
              </w:rPr>
            </w:pPr>
          </w:p>
        </w:tc>
      </w:tr>
      <w:tr w:rsidR="3B233BCA" w:rsidRPr="00072646" w14:paraId="6C3977EA" w14:textId="77777777" w:rsidTr="3B233BCA">
        <w:trPr>
          <w:trHeight w:val="300"/>
        </w:trPr>
        <w:tc>
          <w:tcPr>
            <w:tcW w:w="1920" w:type="dxa"/>
            <w:vMerge/>
            <w:tcBorders>
              <w:left w:val="single" w:sz="0" w:space="0" w:color="000000" w:themeColor="text1"/>
              <w:bottom w:val="single" w:sz="0" w:space="0" w:color="auto"/>
              <w:right w:val="single" w:sz="0" w:space="0" w:color="000000" w:themeColor="text1"/>
            </w:tcBorders>
            <w:vAlign w:val="center"/>
          </w:tcPr>
          <w:p w14:paraId="78CF6226"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auto"/>
              <w:right w:val="single" w:sz="0" w:space="0" w:color="000000" w:themeColor="text1"/>
            </w:tcBorders>
            <w:vAlign w:val="center"/>
          </w:tcPr>
          <w:p w14:paraId="5171FBA3"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59A6234D" w14:textId="44EEF13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67F24" w14:textId="2ABB46F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720E6" w14:textId="41E003B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11261DE8" w14:textId="557830E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36558C1D" w14:textId="4446CD4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29B2DE8" w14:textId="77777777" w:rsidTr="3B233BCA">
        <w:trPr>
          <w:trHeight w:val="315"/>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1177E518"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40DBE2CC"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0C4A7A6D" w14:textId="77777777" w:rsidR="00A3445F" w:rsidRPr="00072646" w:rsidRDefault="00A3445F">
            <w:pPr>
              <w:rPr>
                <w:rFonts w:ascii="Arial" w:hAnsi="Arial" w:cs="Arial"/>
              </w:rPr>
            </w:pPr>
          </w:p>
        </w:tc>
        <w:tc>
          <w:tcPr>
            <w:tcW w:w="1350" w:type="dxa"/>
            <w:tcBorders>
              <w:top w:val="single" w:sz="4" w:space="0" w:color="000000" w:themeColor="text1"/>
              <w:left w:val="nil"/>
              <w:bottom w:val="nil"/>
              <w:right w:val="single" w:sz="4" w:space="0" w:color="000000" w:themeColor="text1"/>
            </w:tcBorders>
            <w:vAlign w:val="center"/>
          </w:tcPr>
          <w:p w14:paraId="76094EE7" w14:textId="0717334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nil"/>
              <w:right w:val="single" w:sz="4" w:space="0" w:color="000000" w:themeColor="text1"/>
            </w:tcBorders>
            <w:vAlign w:val="center"/>
          </w:tcPr>
          <w:p w14:paraId="4D0AAC28" w14:textId="2B19B76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3C20D1D1"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4257E437" w14:textId="77777777" w:rsidR="00A3445F" w:rsidRPr="00072646" w:rsidRDefault="00A3445F">
            <w:pPr>
              <w:rPr>
                <w:rFonts w:ascii="Arial" w:hAnsi="Arial" w:cs="Arial"/>
              </w:rPr>
            </w:pPr>
          </w:p>
        </w:tc>
      </w:tr>
      <w:tr w:rsidR="3B233BCA" w:rsidRPr="00072646" w14:paraId="344C15B6" w14:textId="77777777" w:rsidTr="3B233BCA">
        <w:trPr>
          <w:trHeight w:val="300"/>
        </w:trPr>
        <w:tc>
          <w:tcPr>
            <w:tcW w:w="1920"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3B2BE24A" w14:textId="0375C03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11. Gestión de laboratorio</w:t>
            </w:r>
          </w:p>
        </w:tc>
        <w:tc>
          <w:tcPr>
            <w:tcW w:w="990"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E4700ED" w14:textId="36C6784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5162C1A" w14:textId="12DA540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8</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44232BB5" w14:textId="5D86844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11B2BB3F" w14:textId="3F7096A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6BFEC3A0" w14:textId="75A18A3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1ED0015B" w14:textId="305026A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36FB9B00"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476C508"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D46537A"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0FEFEE40"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0DEA7C5F" w14:textId="0B3EDA6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18419092" w14:textId="0C2AB44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506CE881"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2E44A40B" w14:textId="77777777" w:rsidR="00A3445F" w:rsidRPr="00072646" w:rsidRDefault="00A3445F">
            <w:pPr>
              <w:rPr>
                <w:rFonts w:ascii="Arial" w:hAnsi="Arial" w:cs="Arial"/>
              </w:rPr>
            </w:pPr>
          </w:p>
        </w:tc>
      </w:tr>
      <w:tr w:rsidR="3B233BCA" w:rsidRPr="00072646" w14:paraId="527704A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44B13F1"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5B4FAC00"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05F56443"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3A9531B7" w14:textId="602748E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2C12A" w14:textId="52F10E2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40E32429"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1A2CBC7E" w14:textId="77777777" w:rsidR="00A3445F" w:rsidRPr="00072646" w:rsidRDefault="00A3445F">
            <w:pPr>
              <w:rPr>
                <w:rFonts w:ascii="Arial" w:hAnsi="Arial" w:cs="Arial"/>
              </w:rPr>
            </w:pPr>
          </w:p>
        </w:tc>
      </w:tr>
      <w:tr w:rsidR="3B233BCA" w:rsidRPr="00072646" w14:paraId="0E63E2D6"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09CE82C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34D0B04F"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74FD5726"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51272752" w14:textId="342C987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78B4B" w14:textId="7A84E36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3A8F0646"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5A8145BE" w14:textId="77777777" w:rsidR="00A3445F" w:rsidRPr="00072646" w:rsidRDefault="00A3445F">
            <w:pPr>
              <w:rPr>
                <w:rFonts w:ascii="Arial" w:hAnsi="Arial" w:cs="Arial"/>
              </w:rPr>
            </w:pPr>
          </w:p>
        </w:tc>
      </w:tr>
      <w:tr w:rsidR="3B233BCA" w:rsidRPr="00072646" w14:paraId="49A96F2B"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2706F5B"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17ABB36"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43E893B3"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7D9FC4E1" w14:textId="645D7DC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75372" w14:textId="228F5C4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638B632B"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72051AC4" w14:textId="77777777" w:rsidR="00A3445F" w:rsidRPr="00072646" w:rsidRDefault="00A3445F">
            <w:pPr>
              <w:rPr>
                <w:rFonts w:ascii="Arial" w:hAnsi="Arial" w:cs="Arial"/>
              </w:rPr>
            </w:pPr>
          </w:p>
        </w:tc>
      </w:tr>
      <w:tr w:rsidR="3B233BCA" w:rsidRPr="00072646" w14:paraId="3AAA49FB"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42735969"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7E8F721C"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697468E1"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654BC7CC" w14:textId="1513F0B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C83F9" w14:textId="0420960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3522DEA8"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54589D1E" w14:textId="77777777" w:rsidR="00A3445F" w:rsidRPr="00072646" w:rsidRDefault="00A3445F">
            <w:pPr>
              <w:rPr>
                <w:rFonts w:ascii="Arial" w:hAnsi="Arial" w:cs="Arial"/>
              </w:rPr>
            </w:pPr>
          </w:p>
        </w:tc>
      </w:tr>
      <w:tr w:rsidR="3B233BCA" w:rsidRPr="00072646" w14:paraId="42D7E164"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342BA829"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AF6B299"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0783D0EE"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1D22CE23" w14:textId="4B69386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0FADE" w14:textId="61F182E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2491A2AA"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4D2CD126" w14:textId="77777777" w:rsidR="00A3445F" w:rsidRPr="00072646" w:rsidRDefault="00A3445F">
            <w:pPr>
              <w:rPr>
                <w:rFonts w:ascii="Arial" w:hAnsi="Arial" w:cs="Arial"/>
              </w:rPr>
            </w:pPr>
          </w:p>
        </w:tc>
      </w:tr>
      <w:tr w:rsidR="3B233BCA" w:rsidRPr="00072646" w14:paraId="30095C9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58C36CB"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655162A"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6D47E0F5"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66FC9BD0" w14:textId="02BBCE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13106054" w14:textId="540E8201" w:rsidR="3B233BCA" w:rsidRPr="00072646" w:rsidRDefault="3B233BCA" w:rsidP="3B233BCA">
            <w:pPr>
              <w:spacing w:after="0"/>
              <w:jc w:val="center"/>
              <w:rPr>
                <w:rFonts w:ascii="Arial" w:eastAsia="Arial" w:hAnsi="Arial" w:cs="Arial"/>
                <w:color w:val="FF0000"/>
                <w:sz w:val="18"/>
                <w:szCs w:val="18"/>
              </w:rPr>
            </w:pPr>
            <w:r w:rsidRPr="00072646">
              <w:rPr>
                <w:rFonts w:ascii="Arial" w:eastAsia="Arial" w:hAnsi="Arial" w:cs="Arial"/>
                <w:sz w:val="18"/>
                <w:szCs w:val="18"/>
              </w:rPr>
              <w:t>Incumple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282B27B9"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5B3127B2" w14:textId="77777777" w:rsidR="00A3445F" w:rsidRPr="00072646" w:rsidRDefault="00A3445F">
            <w:pPr>
              <w:rPr>
                <w:rFonts w:ascii="Arial" w:hAnsi="Arial" w:cs="Arial"/>
              </w:rPr>
            </w:pPr>
          </w:p>
        </w:tc>
      </w:tr>
      <w:tr w:rsidR="3B233BCA" w:rsidRPr="00072646" w14:paraId="7EBA7D18"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4047570"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672143E"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0A7EC50A" w14:textId="4133883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EB506" w14:textId="63991F6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AB2DE" w14:textId="52F8A41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4547824B" w14:textId="7BE9399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0C289D0B" w14:textId="373E320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6E11EB4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BCB9843"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4C075A8C"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047AB417"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4B01B11A" w14:textId="045C18E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DF12A" w14:textId="73F8469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3C3F8946"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01D7BA88" w14:textId="77777777" w:rsidR="00A3445F" w:rsidRPr="00072646" w:rsidRDefault="00A3445F">
            <w:pPr>
              <w:rPr>
                <w:rFonts w:ascii="Arial" w:hAnsi="Arial" w:cs="Arial"/>
              </w:rPr>
            </w:pPr>
          </w:p>
        </w:tc>
      </w:tr>
      <w:tr w:rsidR="3B233BCA" w:rsidRPr="00072646" w14:paraId="5477B28A"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5CC039E3"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C80FB61"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598FEBE3"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372035B4" w14:textId="4FC9C34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0819E" w14:textId="4F9FAE3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45D41F5F"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55A2DA9C" w14:textId="77777777" w:rsidR="00A3445F" w:rsidRPr="00072646" w:rsidRDefault="00A3445F">
            <w:pPr>
              <w:rPr>
                <w:rFonts w:ascii="Arial" w:hAnsi="Arial" w:cs="Arial"/>
              </w:rPr>
            </w:pPr>
          </w:p>
        </w:tc>
      </w:tr>
      <w:tr w:rsidR="3B233BCA" w:rsidRPr="00072646" w14:paraId="3544481E"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39D9FDB5"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6D798638"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3711EF7F" w14:textId="77777777" w:rsidR="00A3445F" w:rsidRPr="00072646" w:rsidRDefault="00A3445F">
            <w:pPr>
              <w:rPr>
                <w:rFonts w:ascii="Arial" w:hAnsi="Arial" w:cs="Arial"/>
              </w:rPr>
            </w:pPr>
          </w:p>
        </w:tc>
        <w:tc>
          <w:tcPr>
            <w:tcW w:w="1350" w:type="dxa"/>
            <w:tcBorders>
              <w:top w:val="single" w:sz="4" w:space="0" w:color="000000" w:themeColor="text1"/>
              <w:left w:val="nil"/>
              <w:bottom w:val="nil"/>
              <w:right w:val="single" w:sz="4" w:space="0" w:color="000000" w:themeColor="text1"/>
            </w:tcBorders>
            <w:vAlign w:val="center"/>
          </w:tcPr>
          <w:p w14:paraId="7A826263" w14:textId="5E39E65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nil"/>
              <w:right w:val="single" w:sz="4" w:space="0" w:color="000000" w:themeColor="text1"/>
            </w:tcBorders>
            <w:vAlign w:val="center"/>
          </w:tcPr>
          <w:p w14:paraId="1B872F32" w14:textId="35BF298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0D547498"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5CE4388F" w14:textId="77777777" w:rsidR="00A3445F" w:rsidRPr="00072646" w:rsidRDefault="00A3445F">
            <w:pPr>
              <w:rPr>
                <w:rFonts w:ascii="Arial" w:hAnsi="Arial" w:cs="Arial"/>
              </w:rPr>
            </w:pPr>
          </w:p>
        </w:tc>
      </w:tr>
      <w:tr w:rsidR="3B233BCA" w:rsidRPr="00072646" w14:paraId="3F0543BC" w14:textId="77777777" w:rsidTr="3B233BCA">
        <w:trPr>
          <w:trHeight w:val="300"/>
        </w:trPr>
        <w:tc>
          <w:tcPr>
            <w:tcW w:w="192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18227917" w14:textId="59D6763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12. Gestión de talento humano</w:t>
            </w:r>
          </w:p>
        </w:tc>
        <w:tc>
          <w:tcPr>
            <w:tcW w:w="99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16D49C3A" w14:textId="4C81B55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320BE30A" w14:textId="73E105E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E6D8E1E" w14:textId="7F0DCFB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38F4D276" w14:textId="3D7D1C5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c>
          <w:tcPr>
            <w:tcW w:w="911"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362D664D" w14:textId="56B4A4C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vMerge w:val="restart"/>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9CC2E5" w:themeFill="accent1" w:themeFillTint="99"/>
            <w:vAlign w:val="center"/>
          </w:tcPr>
          <w:p w14:paraId="609BF419" w14:textId="6AAC958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r>
      <w:tr w:rsidR="3B233BCA" w:rsidRPr="00072646" w14:paraId="7D0260EE"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81D5DDE"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E5ACC51"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6E2F734D"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2FEA0CD6" w14:textId="6EEB4AE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0F0892A0" w14:textId="11F4FF6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right w:val="single" w:sz="0" w:space="0" w:color="000000" w:themeColor="text1"/>
            </w:tcBorders>
            <w:vAlign w:val="center"/>
          </w:tcPr>
          <w:p w14:paraId="72524771"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08600FE6" w14:textId="77777777" w:rsidR="00A3445F" w:rsidRPr="00072646" w:rsidRDefault="00A3445F">
            <w:pPr>
              <w:rPr>
                <w:rFonts w:ascii="Arial" w:hAnsi="Arial" w:cs="Arial"/>
              </w:rPr>
            </w:pPr>
          </w:p>
        </w:tc>
      </w:tr>
      <w:tr w:rsidR="3B233BCA" w:rsidRPr="00072646" w14:paraId="40D21A06"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EEF580D"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3091CD7"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70B6A4A3"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9CC2E5" w:themeFill="accent1" w:themeFillTint="99"/>
            <w:vAlign w:val="center"/>
          </w:tcPr>
          <w:p w14:paraId="7F6F8C95" w14:textId="116E67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869E2" w14:textId="6A9AA18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4B55169E"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08CBFCE8" w14:textId="77777777" w:rsidR="00A3445F" w:rsidRPr="00072646" w:rsidRDefault="00A3445F">
            <w:pPr>
              <w:rPr>
                <w:rFonts w:ascii="Arial" w:hAnsi="Arial" w:cs="Arial"/>
              </w:rPr>
            </w:pPr>
          </w:p>
        </w:tc>
      </w:tr>
      <w:tr w:rsidR="3B233BCA" w:rsidRPr="00072646" w14:paraId="656755B1" w14:textId="77777777" w:rsidTr="3B233BCA">
        <w:trPr>
          <w:trHeight w:val="600"/>
        </w:trPr>
        <w:tc>
          <w:tcPr>
            <w:tcW w:w="1920" w:type="dxa"/>
            <w:vMerge/>
            <w:tcBorders>
              <w:left w:val="single" w:sz="0" w:space="0" w:color="000000" w:themeColor="text1"/>
              <w:right w:val="single" w:sz="0" w:space="0" w:color="000000" w:themeColor="text1"/>
            </w:tcBorders>
            <w:vAlign w:val="center"/>
          </w:tcPr>
          <w:p w14:paraId="69D41AC8"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3B7F512"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47E02C94" w14:textId="66CB243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0C221" w14:textId="5F2322B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2E775" w14:textId="6FC1475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058E4D16"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3A2A77BB" w14:textId="77777777" w:rsidR="00A3445F" w:rsidRPr="00072646" w:rsidRDefault="00A3445F">
            <w:pPr>
              <w:rPr>
                <w:rFonts w:ascii="Arial" w:hAnsi="Arial" w:cs="Arial"/>
              </w:rPr>
            </w:pPr>
          </w:p>
        </w:tc>
      </w:tr>
      <w:tr w:rsidR="3B233BCA" w:rsidRPr="00072646" w14:paraId="57BFA3E4"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8F88E05"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407AD11"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5B68710E"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2A9894F4" w14:textId="2F2D545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8E79B" w14:textId="54F74DE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05221D1D"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40A5F336" w14:textId="77777777" w:rsidR="00A3445F" w:rsidRPr="00072646" w:rsidRDefault="00A3445F">
            <w:pPr>
              <w:rPr>
                <w:rFonts w:ascii="Arial" w:hAnsi="Arial" w:cs="Arial"/>
              </w:rPr>
            </w:pPr>
          </w:p>
        </w:tc>
      </w:tr>
      <w:tr w:rsidR="3B233BCA" w:rsidRPr="00072646" w14:paraId="1E253F5A" w14:textId="77777777" w:rsidTr="3B233BCA">
        <w:trPr>
          <w:trHeight w:val="600"/>
        </w:trPr>
        <w:tc>
          <w:tcPr>
            <w:tcW w:w="1920" w:type="dxa"/>
            <w:vMerge/>
            <w:tcBorders>
              <w:left w:val="single" w:sz="0" w:space="0" w:color="000000" w:themeColor="text1"/>
              <w:right w:val="single" w:sz="0" w:space="0" w:color="000000" w:themeColor="text1"/>
            </w:tcBorders>
            <w:vAlign w:val="center"/>
          </w:tcPr>
          <w:p w14:paraId="7566A7CE"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C625452"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7091D9D6" w14:textId="722A6E8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94A07" w14:textId="22D463E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78DB1CC2" w14:textId="015325C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right w:val="single" w:sz="0" w:space="0" w:color="000000" w:themeColor="text1"/>
            </w:tcBorders>
            <w:vAlign w:val="center"/>
          </w:tcPr>
          <w:p w14:paraId="3368D68F" w14:textId="77777777" w:rsidR="00A3445F" w:rsidRPr="00072646" w:rsidRDefault="00A3445F">
            <w:pPr>
              <w:rPr>
                <w:rFonts w:ascii="Arial" w:hAnsi="Arial" w:cs="Arial"/>
              </w:rPr>
            </w:pPr>
          </w:p>
        </w:tc>
        <w:tc>
          <w:tcPr>
            <w:tcW w:w="1290" w:type="dxa"/>
            <w:vMerge w:val="restart"/>
            <w:tcBorders>
              <w:top w:val="nil"/>
              <w:left w:val="single" w:sz="4" w:space="0" w:color="000000" w:themeColor="text1"/>
              <w:bottom w:val="single" w:sz="8" w:space="0" w:color="000000" w:themeColor="text1"/>
              <w:right w:val="single" w:sz="8" w:space="0" w:color="000000" w:themeColor="text1"/>
            </w:tcBorders>
            <w:vAlign w:val="center"/>
          </w:tcPr>
          <w:p w14:paraId="0BEF43DA" w14:textId="235A330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3E2ECB5"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E262F0F"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B607895"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58A9880D"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5BAA6889" w14:textId="6DE5400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F703F" w14:textId="4B113FD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4D42CAB6"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0AEAA5A8" w14:textId="77777777" w:rsidR="00A3445F" w:rsidRPr="00072646" w:rsidRDefault="00A3445F">
            <w:pPr>
              <w:rPr>
                <w:rFonts w:ascii="Arial" w:hAnsi="Arial" w:cs="Arial"/>
              </w:rPr>
            </w:pPr>
          </w:p>
        </w:tc>
      </w:tr>
      <w:tr w:rsidR="3B233BCA" w:rsidRPr="00072646" w14:paraId="5BCB4EAC"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A706961"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465B4ADB"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07BBD542" w14:textId="545C171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C980C" w14:textId="02100E3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5725B38F" w14:textId="7693682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right w:val="single" w:sz="0" w:space="0" w:color="000000" w:themeColor="text1"/>
            </w:tcBorders>
            <w:vAlign w:val="center"/>
          </w:tcPr>
          <w:p w14:paraId="54183BA7"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01518A44" w14:textId="77777777" w:rsidR="00A3445F" w:rsidRPr="00072646" w:rsidRDefault="00A3445F">
            <w:pPr>
              <w:rPr>
                <w:rFonts w:ascii="Arial" w:hAnsi="Arial" w:cs="Arial"/>
              </w:rPr>
            </w:pPr>
          </w:p>
        </w:tc>
      </w:tr>
      <w:tr w:rsidR="3B233BCA" w:rsidRPr="00072646" w14:paraId="4669E61C"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2E8BDAB"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1A67ACA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6818B627"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3D52C615" w14:textId="35ACF9E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7527FE7F" w14:textId="5355EA7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right w:val="single" w:sz="0" w:space="0" w:color="000000" w:themeColor="text1"/>
            </w:tcBorders>
            <w:vAlign w:val="center"/>
          </w:tcPr>
          <w:p w14:paraId="14446C3D"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3F24CFD9" w14:textId="77777777" w:rsidR="00A3445F" w:rsidRPr="00072646" w:rsidRDefault="00A3445F">
            <w:pPr>
              <w:rPr>
                <w:rFonts w:ascii="Arial" w:hAnsi="Arial" w:cs="Arial"/>
              </w:rPr>
            </w:pPr>
          </w:p>
        </w:tc>
      </w:tr>
      <w:tr w:rsidR="3B233BCA" w:rsidRPr="00072646" w14:paraId="1E787D08" w14:textId="77777777" w:rsidTr="3B233BCA">
        <w:trPr>
          <w:trHeight w:val="315"/>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0A531F40"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12C7023F"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3EE88286" w14:textId="77777777" w:rsidR="00A3445F" w:rsidRPr="00072646" w:rsidRDefault="00A3445F">
            <w:pPr>
              <w:rPr>
                <w:rFonts w:ascii="Arial" w:hAnsi="Arial" w:cs="Arial"/>
              </w:rPr>
            </w:pPr>
          </w:p>
        </w:tc>
        <w:tc>
          <w:tcPr>
            <w:tcW w:w="1350" w:type="dxa"/>
            <w:tcBorders>
              <w:top w:val="single" w:sz="4" w:space="0" w:color="000000" w:themeColor="text1"/>
              <w:left w:val="nil"/>
              <w:bottom w:val="single" w:sz="8" w:space="0" w:color="000000" w:themeColor="text1"/>
              <w:right w:val="single" w:sz="4" w:space="0" w:color="000000" w:themeColor="text1"/>
            </w:tcBorders>
            <w:vAlign w:val="center"/>
          </w:tcPr>
          <w:p w14:paraId="4C98E191" w14:textId="31EDF63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9CC2E5" w:themeFill="accent1" w:themeFillTint="99"/>
            <w:vAlign w:val="center"/>
          </w:tcPr>
          <w:p w14:paraId="23D2328C" w14:textId="3590982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47BA1CAF"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3988B03E" w14:textId="77777777" w:rsidR="00A3445F" w:rsidRPr="00072646" w:rsidRDefault="00A3445F">
            <w:pPr>
              <w:rPr>
                <w:rFonts w:ascii="Arial" w:hAnsi="Arial" w:cs="Arial"/>
              </w:rPr>
            </w:pPr>
          </w:p>
        </w:tc>
      </w:tr>
      <w:tr w:rsidR="3B233BCA" w:rsidRPr="00072646" w14:paraId="72D0A7B8" w14:textId="77777777" w:rsidTr="3B233BCA">
        <w:trPr>
          <w:trHeight w:val="300"/>
        </w:trPr>
        <w:tc>
          <w:tcPr>
            <w:tcW w:w="1920"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63B12886" w14:textId="4047CA0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13. Gestión ambiental</w:t>
            </w:r>
          </w:p>
        </w:tc>
        <w:tc>
          <w:tcPr>
            <w:tcW w:w="990"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0249C722" w14:textId="71F2412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65345426" w14:textId="60FB08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1F49E4E9" w14:textId="441DA83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B2A7FAE" w14:textId="507975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63FC2AD5" w14:textId="286DF8D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000000" w:themeColor="text1"/>
              <w:bottom w:val="single" w:sz="4" w:space="0" w:color="000000" w:themeColor="text1"/>
              <w:right w:val="single" w:sz="8" w:space="0" w:color="000000" w:themeColor="text1"/>
            </w:tcBorders>
            <w:vAlign w:val="center"/>
          </w:tcPr>
          <w:p w14:paraId="0841AC60" w14:textId="7B7F4DD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D0DD8F1"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28577C7C"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25072B0D" w14:textId="77777777" w:rsidR="00A3445F" w:rsidRPr="00072646" w:rsidRDefault="00A3445F">
            <w:pPr>
              <w:rPr>
                <w:rFonts w:ascii="Arial" w:hAnsi="Arial" w:cs="Arial"/>
              </w:rPr>
            </w:pPr>
          </w:p>
        </w:tc>
        <w:tc>
          <w:tcPr>
            <w:tcW w:w="1095" w:type="dxa"/>
            <w:vMerge/>
            <w:tcBorders>
              <w:left w:val="single" w:sz="0" w:space="0" w:color="000000" w:themeColor="text1"/>
              <w:right w:val="single" w:sz="0" w:space="0" w:color="000000" w:themeColor="text1"/>
            </w:tcBorders>
            <w:vAlign w:val="center"/>
          </w:tcPr>
          <w:p w14:paraId="10618F98"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4E1A1DA2" w14:textId="7395A94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A1697" w14:textId="3D2CE32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2F3FD213" w14:textId="77777777" w:rsidR="00A3445F" w:rsidRPr="00072646" w:rsidRDefault="00A3445F">
            <w:pPr>
              <w:rPr>
                <w:rFonts w:ascii="Arial" w:hAnsi="Arial" w:cs="Arial"/>
              </w:rPr>
            </w:pPr>
          </w:p>
        </w:tc>
        <w:tc>
          <w:tcPr>
            <w:tcW w:w="1290" w:type="dxa"/>
            <w:vMerge/>
            <w:tcBorders>
              <w:left w:val="single" w:sz="0" w:space="0" w:color="000000" w:themeColor="text1"/>
              <w:right w:val="single" w:sz="0" w:space="0" w:color="000000" w:themeColor="text1"/>
            </w:tcBorders>
            <w:vAlign w:val="center"/>
          </w:tcPr>
          <w:p w14:paraId="3E8824A3" w14:textId="77777777" w:rsidR="00A3445F" w:rsidRPr="00072646" w:rsidRDefault="00A3445F">
            <w:pPr>
              <w:rPr>
                <w:rFonts w:ascii="Arial" w:hAnsi="Arial" w:cs="Arial"/>
              </w:rPr>
            </w:pPr>
          </w:p>
        </w:tc>
      </w:tr>
      <w:tr w:rsidR="3B233BCA" w:rsidRPr="00072646" w14:paraId="5218481B"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DAC6235"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585055E1"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5774A0B8"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3B31BC07" w14:textId="235DECE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78F6B" w14:textId="4900D74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3F5468F2"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327DEA23" w14:textId="77777777" w:rsidR="00A3445F" w:rsidRPr="00072646" w:rsidRDefault="00A3445F">
            <w:pPr>
              <w:rPr>
                <w:rFonts w:ascii="Arial" w:hAnsi="Arial" w:cs="Arial"/>
              </w:rPr>
            </w:pPr>
          </w:p>
        </w:tc>
      </w:tr>
      <w:tr w:rsidR="3B233BCA" w:rsidRPr="00072646" w14:paraId="15CD3CD6"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51FAA7A9"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0B844AB3"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0F13CC95" w14:textId="3468A7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49986" w14:textId="7C4E214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2FB04" w14:textId="4B5B40E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6DFBE1E1" w14:textId="111DF0A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vMerge w:val="restart"/>
            <w:tcBorders>
              <w:top w:val="nil"/>
              <w:left w:val="single" w:sz="4" w:space="0" w:color="000000" w:themeColor="text1"/>
              <w:bottom w:val="single" w:sz="8" w:space="0" w:color="000000" w:themeColor="text1"/>
              <w:right w:val="single" w:sz="8" w:space="0" w:color="000000" w:themeColor="text1"/>
            </w:tcBorders>
            <w:vAlign w:val="center"/>
          </w:tcPr>
          <w:p w14:paraId="57A58A2B" w14:textId="5184D31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D4273D5"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58997656"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19C10587"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2DA168BA" w14:textId="77777777" w:rsidR="00A3445F" w:rsidRPr="00072646" w:rsidRDefault="00A3445F">
            <w:pPr>
              <w:rPr>
                <w:rFonts w:ascii="Arial" w:hAnsi="Arial" w:cs="Arial"/>
              </w:rPr>
            </w:pPr>
          </w:p>
        </w:tc>
        <w:tc>
          <w:tcPr>
            <w:tcW w:w="1350" w:type="dxa"/>
            <w:tcBorders>
              <w:top w:val="single" w:sz="4" w:space="0" w:color="000000" w:themeColor="text1"/>
              <w:left w:val="nil"/>
              <w:bottom w:val="single" w:sz="8" w:space="0" w:color="auto"/>
              <w:right w:val="single" w:sz="4" w:space="0" w:color="000000" w:themeColor="text1"/>
            </w:tcBorders>
            <w:vAlign w:val="center"/>
          </w:tcPr>
          <w:p w14:paraId="15196E45" w14:textId="7142257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8" w:space="0" w:color="auto"/>
              <w:right w:val="single" w:sz="4" w:space="0" w:color="000000" w:themeColor="text1"/>
            </w:tcBorders>
            <w:vAlign w:val="center"/>
          </w:tcPr>
          <w:p w14:paraId="371CCA54" w14:textId="52A7AF7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5161F569"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53C9A0DD" w14:textId="77777777" w:rsidR="00A3445F" w:rsidRPr="00072646" w:rsidRDefault="00A3445F">
            <w:pPr>
              <w:rPr>
                <w:rFonts w:ascii="Arial" w:hAnsi="Arial" w:cs="Arial"/>
              </w:rPr>
            </w:pPr>
          </w:p>
        </w:tc>
      </w:tr>
      <w:tr w:rsidR="3B233BCA" w:rsidRPr="00072646" w14:paraId="05F1197B" w14:textId="77777777" w:rsidTr="3B233BCA">
        <w:trPr>
          <w:trHeight w:val="300"/>
        </w:trPr>
        <w:tc>
          <w:tcPr>
            <w:tcW w:w="1920" w:type="dxa"/>
            <w:vMerge w:val="restart"/>
            <w:tcBorders>
              <w:top w:val="nil"/>
              <w:left w:val="single" w:sz="4" w:space="0" w:color="000000" w:themeColor="text1"/>
              <w:bottom w:val="nil"/>
              <w:right w:val="single" w:sz="4" w:space="0" w:color="000000" w:themeColor="text1"/>
            </w:tcBorders>
            <w:vAlign w:val="center"/>
          </w:tcPr>
          <w:p w14:paraId="26194C4F" w14:textId="7C8A3CF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14. Gestión Documental </w:t>
            </w:r>
          </w:p>
        </w:tc>
        <w:tc>
          <w:tcPr>
            <w:tcW w:w="990" w:type="dxa"/>
            <w:vMerge w:val="restart"/>
            <w:tcBorders>
              <w:top w:val="nil"/>
              <w:left w:val="single" w:sz="4" w:space="0" w:color="000000" w:themeColor="text1"/>
              <w:bottom w:val="nil"/>
              <w:right w:val="single" w:sz="4" w:space="0" w:color="000000" w:themeColor="text1"/>
            </w:tcBorders>
            <w:vAlign w:val="center"/>
          </w:tcPr>
          <w:p w14:paraId="18377FF0" w14:textId="72BA4B6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tcBorders>
              <w:top w:val="nil"/>
              <w:left w:val="single" w:sz="4" w:space="0" w:color="000000" w:themeColor="text1"/>
              <w:bottom w:val="nil"/>
              <w:right w:val="single" w:sz="4" w:space="0" w:color="000000" w:themeColor="text1"/>
            </w:tcBorders>
            <w:vAlign w:val="center"/>
          </w:tcPr>
          <w:p w14:paraId="333E490C" w14:textId="05355F1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50" w:type="dxa"/>
            <w:tcBorders>
              <w:top w:val="single" w:sz="8" w:space="0" w:color="auto"/>
              <w:left w:val="single" w:sz="4" w:space="0" w:color="auto"/>
              <w:bottom w:val="single" w:sz="4" w:space="0" w:color="auto"/>
              <w:right w:val="single" w:sz="4" w:space="0" w:color="auto"/>
            </w:tcBorders>
            <w:vAlign w:val="center"/>
          </w:tcPr>
          <w:p w14:paraId="29582DFE" w14:textId="6979454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auto"/>
              <w:left w:val="single" w:sz="4" w:space="0" w:color="auto"/>
              <w:bottom w:val="single" w:sz="4" w:space="0" w:color="auto"/>
              <w:right w:val="single" w:sz="4" w:space="0" w:color="auto"/>
            </w:tcBorders>
            <w:shd w:val="clear" w:color="auto" w:fill="9CC2E5" w:themeFill="accent1" w:themeFillTint="99"/>
            <w:vAlign w:val="center"/>
          </w:tcPr>
          <w:p w14:paraId="46A13F25" w14:textId="2F94F7C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c>
          <w:tcPr>
            <w:tcW w:w="911" w:type="dxa"/>
            <w:tcBorders>
              <w:top w:val="nil"/>
              <w:left w:val="single" w:sz="4" w:space="0" w:color="000000" w:themeColor="text1"/>
              <w:bottom w:val="nil"/>
              <w:right w:val="single" w:sz="4" w:space="0" w:color="000000" w:themeColor="text1"/>
            </w:tcBorders>
            <w:vAlign w:val="center"/>
          </w:tcPr>
          <w:p w14:paraId="697BC138" w14:textId="2F0B734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290" w:type="dxa"/>
            <w:tcBorders>
              <w:top w:val="nil"/>
              <w:left w:val="single" w:sz="4" w:space="0" w:color="000000" w:themeColor="text1"/>
              <w:bottom w:val="single" w:sz="4" w:space="0" w:color="000000" w:themeColor="text1"/>
              <w:right w:val="single" w:sz="8" w:space="0" w:color="000000" w:themeColor="text1"/>
            </w:tcBorders>
            <w:vAlign w:val="center"/>
          </w:tcPr>
          <w:p w14:paraId="4CAE7DBC" w14:textId="1096768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783EEDE"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560819B"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57B7268F" w14:textId="77777777" w:rsidR="00A3445F" w:rsidRPr="00072646" w:rsidRDefault="00A3445F">
            <w:pPr>
              <w:rPr>
                <w:rFonts w:ascii="Arial" w:hAnsi="Arial" w:cs="Arial"/>
              </w:rPr>
            </w:pPr>
          </w:p>
        </w:tc>
        <w:tc>
          <w:tcPr>
            <w:tcW w:w="1095"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48AFDB9" w14:textId="684F0DE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5</w:t>
            </w:r>
          </w:p>
        </w:tc>
        <w:tc>
          <w:tcPr>
            <w:tcW w:w="1350" w:type="dxa"/>
            <w:tcBorders>
              <w:top w:val="single" w:sz="4" w:space="0" w:color="auto"/>
              <w:left w:val="single" w:sz="4" w:space="0" w:color="auto"/>
              <w:bottom w:val="single" w:sz="4" w:space="0" w:color="auto"/>
              <w:right w:val="single" w:sz="4" w:space="0" w:color="auto"/>
            </w:tcBorders>
            <w:vAlign w:val="center"/>
          </w:tcPr>
          <w:p w14:paraId="28518F9F" w14:textId="347C3F2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7218DB5" w14:textId="68282DC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c>
          <w:tcPr>
            <w:tcW w:w="911" w:type="dxa"/>
            <w:vMerge w:val="restart"/>
            <w:tcBorders>
              <w:top w:val="nil"/>
              <w:left w:val="single" w:sz="4" w:space="0" w:color="000000" w:themeColor="text1"/>
              <w:bottom w:val="nil"/>
              <w:right w:val="single" w:sz="4" w:space="0" w:color="000000" w:themeColor="text1"/>
            </w:tcBorders>
            <w:vAlign w:val="center"/>
          </w:tcPr>
          <w:p w14:paraId="1887F4C1" w14:textId="25CC1F2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vMerge w:val="restart"/>
            <w:tcBorders>
              <w:top w:val="single" w:sz="4" w:space="0" w:color="auto"/>
              <w:left w:val="single" w:sz="4" w:space="0" w:color="000000" w:themeColor="text1"/>
              <w:bottom w:val="single" w:sz="4" w:space="0" w:color="000000" w:themeColor="text1"/>
              <w:right w:val="single" w:sz="8" w:space="0" w:color="000000" w:themeColor="text1"/>
            </w:tcBorders>
            <w:vAlign w:val="center"/>
          </w:tcPr>
          <w:p w14:paraId="63041AE5" w14:textId="4DF0B27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64ABF24D"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3A76AC5D"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6773E1CD"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784FD0AF"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3BF0F538" w14:textId="3484AA3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783589F4" w14:textId="4A5508C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070AC61B"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000000" w:themeColor="text1"/>
            </w:tcBorders>
            <w:vAlign w:val="center"/>
          </w:tcPr>
          <w:p w14:paraId="44AC20DA" w14:textId="77777777" w:rsidR="00A3445F" w:rsidRPr="00072646" w:rsidRDefault="00A3445F">
            <w:pPr>
              <w:rPr>
                <w:rFonts w:ascii="Arial" w:hAnsi="Arial" w:cs="Arial"/>
              </w:rPr>
            </w:pPr>
          </w:p>
        </w:tc>
      </w:tr>
      <w:tr w:rsidR="3B233BCA" w:rsidRPr="00072646" w14:paraId="2305A001"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71955915"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0FB7F14"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EC092F7"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70D57CD5" w14:textId="6301601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4D70D0DC" w14:textId="558D783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right w:val="single" w:sz="0" w:space="0" w:color="000000" w:themeColor="text1"/>
            </w:tcBorders>
            <w:vAlign w:val="center"/>
          </w:tcPr>
          <w:p w14:paraId="77DADBE8" w14:textId="77777777" w:rsidR="00A3445F" w:rsidRPr="00072646" w:rsidRDefault="00A3445F">
            <w:pPr>
              <w:rPr>
                <w:rFonts w:ascii="Arial" w:hAnsi="Arial" w:cs="Arial"/>
              </w:rPr>
            </w:pPr>
          </w:p>
        </w:tc>
        <w:tc>
          <w:tcPr>
            <w:tcW w:w="1290" w:type="dxa"/>
            <w:vMerge w:val="restart"/>
            <w:tcBorders>
              <w:top w:val="nil"/>
              <w:left w:val="single" w:sz="4" w:space="0" w:color="auto"/>
              <w:bottom w:val="nil"/>
              <w:right w:val="single" w:sz="8" w:space="0" w:color="000000" w:themeColor="text1"/>
            </w:tcBorders>
            <w:vAlign w:val="center"/>
          </w:tcPr>
          <w:p w14:paraId="2E16B4E5" w14:textId="4D7BA70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335C8C9"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0B462586"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62C026DD" w14:textId="77777777" w:rsidR="00A3445F" w:rsidRPr="00072646" w:rsidRDefault="00A3445F">
            <w:pPr>
              <w:rPr>
                <w:rFonts w:ascii="Arial" w:hAnsi="Arial" w:cs="Arial"/>
              </w:rPr>
            </w:pPr>
          </w:p>
        </w:tc>
        <w:tc>
          <w:tcPr>
            <w:tcW w:w="1095" w:type="dxa"/>
            <w:vMerge/>
            <w:tcBorders>
              <w:left w:val="single" w:sz="0" w:space="0" w:color="auto"/>
              <w:right w:val="single" w:sz="0" w:space="0" w:color="auto"/>
            </w:tcBorders>
            <w:vAlign w:val="center"/>
          </w:tcPr>
          <w:p w14:paraId="288382D3"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60EC3AC0" w14:textId="553632D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1D4F92F8" w14:textId="1544CB8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6ABE83C5"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000000" w:themeColor="text1"/>
            </w:tcBorders>
            <w:vAlign w:val="center"/>
          </w:tcPr>
          <w:p w14:paraId="046ABB23" w14:textId="77777777" w:rsidR="00A3445F" w:rsidRPr="00072646" w:rsidRDefault="00A3445F">
            <w:pPr>
              <w:rPr>
                <w:rFonts w:ascii="Arial" w:hAnsi="Arial" w:cs="Arial"/>
              </w:rPr>
            </w:pPr>
          </w:p>
        </w:tc>
      </w:tr>
      <w:tr w:rsidR="3B233BCA" w:rsidRPr="00072646" w14:paraId="700E93E0" w14:textId="77777777" w:rsidTr="3B233BCA">
        <w:trPr>
          <w:trHeight w:val="300"/>
        </w:trPr>
        <w:tc>
          <w:tcPr>
            <w:tcW w:w="1920" w:type="dxa"/>
            <w:vMerge/>
            <w:tcBorders>
              <w:left w:val="single" w:sz="0" w:space="0" w:color="auto"/>
              <w:right w:val="single" w:sz="0" w:space="0" w:color="auto"/>
            </w:tcBorders>
            <w:vAlign w:val="center"/>
          </w:tcPr>
          <w:p w14:paraId="1EABD094" w14:textId="77777777" w:rsidR="00A3445F" w:rsidRPr="00072646" w:rsidRDefault="00A3445F">
            <w:pPr>
              <w:rPr>
                <w:rFonts w:ascii="Arial" w:hAnsi="Arial" w:cs="Arial"/>
              </w:rPr>
            </w:pPr>
          </w:p>
        </w:tc>
        <w:tc>
          <w:tcPr>
            <w:tcW w:w="990" w:type="dxa"/>
            <w:vMerge/>
            <w:tcBorders>
              <w:left w:val="single" w:sz="0" w:space="0" w:color="auto"/>
              <w:right w:val="single" w:sz="0" w:space="0" w:color="auto"/>
            </w:tcBorders>
            <w:vAlign w:val="center"/>
          </w:tcPr>
          <w:p w14:paraId="6CAFD9AF" w14:textId="77777777" w:rsidR="00A3445F" w:rsidRPr="00072646" w:rsidRDefault="00A3445F">
            <w:pPr>
              <w:rPr>
                <w:rFonts w:ascii="Arial" w:hAnsi="Arial" w:cs="Arial"/>
              </w:rPr>
            </w:pPr>
          </w:p>
        </w:tc>
        <w:tc>
          <w:tcPr>
            <w:tcW w:w="1095" w:type="dxa"/>
            <w:vMerge/>
            <w:tcBorders>
              <w:left w:val="single" w:sz="0" w:space="0" w:color="auto"/>
              <w:bottom w:val="single" w:sz="0" w:space="0" w:color="auto"/>
              <w:right w:val="single" w:sz="0" w:space="0" w:color="auto"/>
            </w:tcBorders>
            <w:vAlign w:val="center"/>
          </w:tcPr>
          <w:p w14:paraId="0F17813A" w14:textId="77777777" w:rsidR="00A3445F" w:rsidRPr="00072646" w:rsidRDefault="00A3445F">
            <w:pPr>
              <w:rPr>
                <w:rFonts w:ascii="Arial" w:hAnsi="Arial" w:cs="Arial"/>
              </w:rPr>
            </w:pPr>
          </w:p>
        </w:tc>
        <w:tc>
          <w:tcPr>
            <w:tcW w:w="1350" w:type="dxa"/>
            <w:tcBorders>
              <w:top w:val="single" w:sz="4" w:space="0" w:color="auto"/>
              <w:left w:val="nil"/>
              <w:bottom w:val="nil"/>
              <w:right w:val="single" w:sz="4" w:space="0" w:color="auto"/>
            </w:tcBorders>
            <w:vAlign w:val="center"/>
          </w:tcPr>
          <w:p w14:paraId="6A6D9FF5" w14:textId="2482E4B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285125C3" w14:textId="316C87E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right w:val="single" w:sz="0" w:space="0" w:color="auto"/>
            </w:tcBorders>
            <w:vAlign w:val="center"/>
          </w:tcPr>
          <w:p w14:paraId="17ECA8F4" w14:textId="77777777" w:rsidR="00A3445F" w:rsidRPr="00072646" w:rsidRDefault="00A3445F">
            <w:pPr>
              <w:rPr>
                <w:rFonts w:ascii="Arial" w:hAnsi="Arial" w:cs="Arial"/>
              </w:rPr>
            </w:pPr>
          </w:p>
        </w:tc>
        <w:tc>
          <w:tcPr>
            <w:tcW w:w="1290" w:type="dxa"/>
            <w:vMerge/>
            <w:tcBorders>
              <w:left w:val="single" w:sz="0" w:space="0" w:color="auto"/>
              <w:right w:val="single" w:sz="0" w:space="0" w:color="000000" w:themeColor="text1"/>
            </w:tcBorders>
            <w:vAlign w:val="center"/>
          </w:tcPr>
          <w:p w14:paraId="5C9A260D" w14:textId="77777777" w:rsidR="00A3445F" w:rsidRPr="00072646" w:rsidRDefault="00A3445F">
            <w:pPr>
              <w:rPr>
                <w:rFonts w:ascii="Arial" w:hAnsi="Arial" w:cs="Arial"/>
              </w:rPr>
            </w:pPr>
          </w:p>
        </w:tc>
      </w:tr>
      <w:tr w:rsidR="3B233BCA" w:rsidRPr="00072646" w14:paraId="162D888B" w14:textId="77777777" w:rsidTr="3B233BCA">
        <w:trPr>
          <w:trHeight w:val="300"/>
        </w:trPr>
        <w:tc>
          <w:tcPr>
            <w:tcW w:w="192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609670ED" w14:textId="2E9B04B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15. Gestión jurídica</w:t>
            </w:r>
          </w:p>
        </w:tc>
        <w:tc>
          <w:tcPr>
            <w:tcW w:w="990"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636C95FA" w14:textId="60CDCD7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095"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62A597E" w14:textId="1D09673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1BD9A095" w14:textId="37E6395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CF591CC" w14:textId="5FE5E2B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542E4324" w14:textId="42770F0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29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46EAAA9B" w14:textId="2A789C7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5D707E8"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324D23B9"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3551980A"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2A2B64B9" w14:textId="77777777" w:rsidR="00A3445F" w:rsidRPr="00072646" w:rsidRDefault="00A3445F">
            <w:pPr>
              <w:rPr>
                <w:rFonts w:ascii="Arial" w:hAnsi="Arial" w:cs="Arial"/>
              </w:rPr>
            </w:pPr>
          </w:p>
        </w:tc>
        <w:tc>
          <w:tcPr>
            <w:tcW w:w="1350" w:type="dxa"/>
            <w:tcBorders>
              <w:top w:val="single" w:sz="4" w:space="0" w:color="000000" w:themeColor="text1"/>
              <w:left w:val="nil"/>
              <w:bottom w:val="single" w:sz="4" w:space="0" w:color="000000" w:themeColor="text1"/>
              <w:right w:val="single" w:sz="4" w:space="0" w:color="000000" w:themeColor="text1"/>
            </w:tcBorders>
            <w:vAlign w:val="center"/>
          </w:tcPr>
          <w:p w14:paraId="131872CC" w14:textId="13EFCAF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17BFC" w14:textId="72A034A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0F1D8003" w14:textId="77777777" w:rsidR="00A3445F" w:rsidRPr="00072646" w:rsidRDefault="00A3445F">
            <w:pPr>
              <w:rPr>
                <w:rFonts w:ascii="Arial" w:hAnsi="Arial" w:cs="Arial"/>
              </w:rPr>
            </w:pPr>
          </w:p>
        </w:tc>
        <w:tc>
          <w:tcPr>
            <w:tcW w:w="1290" w:type="dxa"/>
            <w:tcBorders>
              <w:top w:val="single" w:sz="4" w:space="0" w:color="000000" w:themeColor="text1"/>
              <w:left w:val="nil"/>
              <w:bottom w:val="single" w:sz="4" w:space="0" w:color="000000" w:themeColor="text1"/>
              <w:right w:val="single" w:sz="8" w:space="0" w:color="000000" w:themeColor="text1"/>
            </w:tcBorders>
            <w:vAlign w:val="center"/>
          </w:tcPr>
          <w:p w14:paraId="7A7756B7" w14:textId="209FD81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426DEB0"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48A90638"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3C043411" w14:textId="77777777" w:rsidR="00A3445F" w:rsidRPr="00072646" w:rsidRDefault="00A3445F">
            <w:pPr>
              <w:rPr>
                <w:rFonts w:ascii="Arial" w:hAnsi="Arial" w:cs="Arial"/>
              </w:rPr>
            </w:pPr>
          </w:p>
        </w:tc>
        <w:tc>
          <w:tcPr>
            <w:tcW w:w="1095"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5E7DE0A0" w14:textId="3838A05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3FC2F" w14:textId="7CB941F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1BD920E5" w14:textId="1B1D261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val="restart"/>
            <w:tcBorders>
              <w:top w:val="nil"/>
              <w:left w:val="single" w:sz="4" w:space="0" w:color="000000" w:themeColor="text1"/>
              <w:bottom w:val="single" w:sz="8" w:space="0" w:color="000000" w:themeColor="text1"/>
              <w:right w:val="single" w:sz="4" w:space="0" w:color="000000" w:themeColor="text1"/>
            </w:tcBorders>
            <w:vAlign w:val="center"/>
          </w:tcPr>
          <w:p w14:paraId="5F17FF58" w14:textId="4C375D5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674EC672" w14:textId="7FB1F00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1C9FB4BB" w14:textId="77777777" w:rsidTr="3B233BCA">
        <w:trPr>
          <w:trHeight w:val="300"/>
        </w:trPr>
        <w:tc>
          <w:tcPr>
            <w:tcW w:w="1920" w:type="dxa"/>
            <w:vMerge/>
            <w:tcBorders>
              <w:left w:val="single" w:sz="0" w:space="0" w:color="000000" w:themeColor="text1"/>
              <w:bottom w:val="single" w:sz="0" w:space="0" w:color="000000" w:themeColor="text1"/>
              <w:right w:val="single" w:sz="0" w:space="0" w:color="000000" w:themeColor="text1"/>
            </w:tcBorders>
            <w:vAlign w:val="center"/>
          </w:tcPr>
          <w:p w14:paraId="74F6FFB1" w14:textId="77777777" w:rsidR="00A3445F" w:rsidRPr="00072646" w:rsidRDefault="00A3445F">
            <w:pPr>
              <w:rPr>
                <w:rFonts w:ascii="Arial" w:hAnsi="Arial" w:cs="Arial"/>
              </w:rPr>
            </w:pPr>
          </w:p>
        </w:tc>
        <w:tc>
          <w:tcPr>
            <w:tcW w:w="990" w:type="dxa"/>
            <w:vMerge/>
            <w:tcBorders>
              <w:left w:val="single" w:sz="0" w:space="0" w:color="000000" w:themeColor="text1"/>
              <w:bottom w:val="single" w:sz="0" w:space="0" w:color="000000" w:themeColor="text1"/>
              <w:right w:val="single" w:sz="0" w:space="0" w:color="000000" w:themeColor="text1"/>
            </w:tcBorders>
            <w:vAlign w:val="center"/>
          </w:tcPr>
          <w:p w14:paraId="21B07FD9"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26374F44" w14:textId="77777777" w:rsidR="00A3445F" w:rsidRPr="00072646" w:rsidRDefault="00A3445F">
            <w:pPr>
              <w:rPr>
                <w:rFonts w:ascii="Arial" w:hAnsi="Arial" w:cs="Arial"/>
              </w:rPr>
            </w:pPr>
          </w:p>
        </w:tc>
        <w:tc>
          <w:tcPr>
            <w:tcW w:w="1350" w:type="dxa"/>
            <w:tcBorders>
              <w:top w:val="single" w:sz="4" w:space="0" w:color="000000" w:themeColor="text1"/>
              <w:left w:val="nil"/>
              <w:bottom w:val="single" w:sz="8" w:space="0" w:color="000000" w:themeColor="text1"/>
              <w:right w:val="single" w:sz="4" w:space="0" w:color="000000" w:themeColor="text1"/>
            </w:tcBorders>
            <w:vAlign w:val="center"/>
          </w:tcPr>
          <w:p w14:paraId="166B89CD" w14:textId="3E38023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9CC2E5" w:themeFill="accent1" w:themeFillTint="99"/>
            <w:vAlign w:val="center"/>
          </w:tcPr>
          <w:p w14:paraId="07AA6FBC" w14:textId="44FBE5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383C01E7"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1BCADBC9" w14:textId="77777777" w:rsidR="00A3445F" w:rsidRPr="00072646" w:rsidRDefault="00A3445F">
            <w:pPr>
              <w:rPr>
                <w:rFonts w:ascii="Arial" w:hAnsi="Arial" w:cs="Arial"/>
              </w:rPr>
            </w:pPr>
          </w:p>
        </w:tc>
      </w:tr>
      <w:tr w:rsidR="3B233BCA" w:rsidRPr="00072646" w14:paraId="6A63B645" w14:textId="77777777" w:rsidTr="3B233BCA">
        <w:trPr>
          <w:trHeight w:val="300"/>
        </w:trPr>
        <w:tc>
          <w:tcPr>
            <w:tcW w:w="1920" w:type="dxa"/>
            <w:vMerge w:val="restart"/>
            <w:tcBorders>
              <w:top w:val="nil"/>
              <w:left w:val="single" w:sz="4" w:space="0" w:color="000000" w:themeColor="text1"/>
              <w:bottom w:val="nil"/>
              <w:right w:val="single" w:sz="4" w:space="0" w:color="000000" w:themeColor="text1"/>
            </w:tcBorders>
            <w:vAlign w:val="center"/>
          </w:tcPr>
          <w:p w14:paraId="41FB1905" w14:textId="7FEF73B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16. Control, evaluación y mejora de la gestión  </w:t>
            </w:r>
          </w:p>
        </w:tc>
        <w:tc>
          <w:tcPr>
            <w:tcW w:w="990" w:type="dxa"/>
            <w:vMerge w:val="restart"/>
            <w:tcBorders>
              <w:top w:val="nil"/>
              <w:left w:val="single" w:sz="4" w:space="0" w:color="000000" w:themeColor="text1"/>
              <w:bottom w:val="nil"/>
              <w:right w:val="single" w:sz="4" w:space="0" w:color="000000" w:themeColor="text1"/>
            </w:tcBorders>
            <w:vAlign w:val="center"/>
          </w:tcPr>
          <w:p w14:paraId="4404AB1B" w14:textId="4479CDB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095"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7D65FD52" w14:textId="517EF5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350" w:type="dxa"/>
            <w:tcBorders>
              <w:top w:val="single" w:sz="8" w:space="0" w:color="000000" w:themeColor="text1"/>
              <w:left w:val="single" w:sz="4" w:space="0" w:color="auto"/>
              <w:bottom w:val="single" w:sz="4" w:space="0" w:color="auto"/>
              <w:right w:val="single" w:sz="4" w:space="0" w:color="auto"/>
            </w:tcBorders>
            <w:vAlign w:val="center"/>
          </w:tcPr>
          <w:p w14:paraId="37265638" w14:textId="0BD0C31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8" w:space="0" w:color="000000" w:themeColor="text1"/>
              <w:left w:val="single" w:sz="4" w:space="0" w:color="auto"/>
              <w:bottom w:val="single" w:sz="4" w:space="0" w:color="auto"/>
              <w:right w:val="single" w:sz="4" w:space="0" w:color="auto"/>
            </w:tcBorders>
            <w:vAlign w:val="center"/>
          </w:tcPr>
          <w:p w14:paraId="30A04E37" w14:textId="56F13EE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val="restart"/>
            <w:tcBorders>
              <w:top w:val="nil"/>
              <w:left w:val="single" w:sz="4" w:space="0" w:color="000000" w:themeColor="text1"/>
              <w:bottom w:val="single" w:sz="4" w:space="0" w:color="000000" w:themeColor="text1"/>
              <w:right w:val="single" w:sz="4" w:space="0" w:color="000000" w:themeColor="text1"/>
            </w:tcBorders>
            <w:vAlign w:val="center"/>
          </w:tcPr>
          <w:p w14:paraId="70197631" w14:textId="23BF153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290" w:type="dxa"/>
            <w:vMerge w:val="restart"/>
            <w:tcBorders>
              <w:top w:val="nil"/>
              <w:left w:val="single" w:sz="4" w:space="0" w:color="000000" w:themeColor="text1"/>
              <w:bottom w:val="single" w:sz="8" w:space="0" w:color="000000" w:themeColor="text1"/>
              <w:right w:val="single" w:sz="8" w:space="0" w:color="000000" w:themeColor="text1"/>
            </w:tcBorders>
            <w:vAlign w:val="center"/>
          </w:tcPr>
          <w:p w14:paraId="7E28ECE6" w14:textId="4787591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28EC9CBC"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62B76AF6"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394C65B" w14:textId="77777777" w:rsidR="00A3445F" w:rsidRPr="00072646" w:rsidRDefault="00A3445F">
            <w:pPr>
              <w:rPr>
                <w:rFonts w:ascii="Arial" w:hAnsi="Arial" w:cs="Arial"/>
              </w:rPr>
            </w:pPr>
          </w:p>
        </w:tc>
        <w:tc>
          <w:tcPr>
            <w:tcW w:w="1095" w:type="dxa"/>
            <w:vMerge/>
            <w:tcBorders>
              <w:left w:val="single" w:sz="0" w:space="0" w:color="000000" w:themeColor="text1"/>
              <w:bottom w:val="single" w:sz="0" w:space="0" w:color="000000" w:themeColor="text1"/>
              <w:right w:val="single" w:sz="0" w:space="0" w:color="000000" w:themeColor="text1"/>
            </w:tcBorders>
            <w:vAlign w:val="center"/>
          </w:tcPr>
          <w:p w14:paraId="3EA80594"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2FF7D436" w14:textId="63BA72D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6495997F" w14:textId="1B06A27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000000" w:themeColor="text1"/>
              <w:bottom w:val="single" w:sz="0" w:space="0" w:color="000000" w:themeColor="text1"/>
              <w:right w:val="single" w:sz="0" w:space="0" w:color="000000" w:themeColor="text1"/>
            </w:tcBorders>
            <w:vAlign w:val="center"/>
          </w:tcPr>
          <w:p w14:paraId="319B3C2C" w14:textId="77777777" w:rsidR="00A3445F" w:rsidRPr="00072646" w:rsidRDefault="00A3445F">
            <w:pPr>
              <w:rPr>
                <w:rFonts w:ascii="Arial" w:hAnsi="Arial" w:cs="Arial"/>
              </w:rPr>
            </w:pPr>
          </w:p>
        </w:tc>
        <w:tc>
          <w:tcPr>
            <w:tcW w:w="1290" w:type="dxa"/>
            <w:vMerge/>
            <w:tcBorders>
              <w:left w:val="single" w:sz="0" w:space="0" w:color="000000" w:themeColor="text1"/>
              <w:bottom w:val="single" w:sz="0" w:space="0" w:color="000000" w:themeColor="text1"/>
              <w:right w:val="single" w:sz="0" w:space="0" w:color="000000" w:themeColor="text1"/>
            </w:tcBorders>
            <w:vAlign w:val="center"/>
          </w:tcPr>
          <w:p w14:paraId="58F901CC" w14:textId="77777777" w:rsidR="00A3445F" w:rsidRPr="00072646" w:rsidRDefault="00A3445F">
            <w:pPr>
              <w:rPr>
                <w:rFonts w:ascii="Arial" w:hAnsi="Arial" w:cs="Arial"/>
              </w:rPr>
            </w:pPr>
          </w:p>
        </w:tc>
      </w:tr>
      <w:tr w:rsidR="3B233BCA" w:rsidRPr="00072646" w14:paraId="405E4806" w14:textId="77777777" w:rsidTr="3B233BCA">
        <w:trPr>
          <w:trHeight w:val="300"/>
        </w:trPr>
        <w:tc>
          <w:tcPr>
            <w:tcW w:w="1920" w:type="dxa"/>
            <w:vMerge/>
            <w:tcBorders>
              <w:left w:val="single" w:sz="0" w:space="0" w:color="000000" w:themeColor="text1"/>
              <w:right w:val="single" w:sz="0" w:space="0" w:color="000000" w:themeColor="text1"/>
            </w:tcBorders>
            <w:vAlign w:val="center"/>
          </w:tcPr>
          <w:p w14:paraId="2D6E8ED3" w14:textId="77777777" w:rsidR="00A3445F" w:rsidRPr="00072646" w:rsidRDefault="00A3445F">
            <w:pPr>
              <w:rPr>
                <w:rFonts w:ascii="Arial" w:hAnsi="Arial" w:cs="Arial"/>
              </w:rPr>
            </w:pPr>
          </w:p>
        </w:tc>
        <w:tc>
          <w:tcPr>
            <w:tcW w:w="990" w:type="dxa"/>
            <w:vMerge/>
            <w:tcBorders>
              <w:left w:val="single" w:sz="0" w:space="0" w:color="000000" w:themeColor="text1"/>
              <w:right w:val="single" w:sz="0" w:space="0" w:color="000000" w:themeColor="text1"/>
            </w:tcBorders>
            <w:vAlign w:val="center"/>
          </w:tcPr>
          <w:p w14:paraId="7E581E19" w14:textId="77777777" w:rsidR="00A3445F" w:rsidRPr="00072646" w:rsidRDefault="00A3445F">
            <w:pPr>
              <w:rPr>
                <w:rFonts w:ascii="Arial" w:hAnsi="Arial" w:cs="Arial"/>
              </w:rPr>
            </w:pPr>
          </w:p>
        </w:tc>
        <w:tc>
          <w:tcPr>
            <w:tcW w:w="1095" w:type="dxa"/>
            <w:vMerge/>
            <w:tcBorders>
              <w:left w:val="single" w:sz="0" w:space="0" w:color="auto"/>
              <w:bottom w:val="single" w:sz="0" w:space="0" w:color="000000" w:themeColor="text1"/>
              <w:right w:val="single" w:sz="0" w:space="0" w:color="auto"/>
            </w:tcBorders>
            <w:vAlign w:val="center"/>
          </w:tcPr>
          <w:p w14:paraId="359FDA0E" w14:textId="77777777" w:rsidR="00A3445F" w:rsidRPr="00072646" w:rsidRDefault="00A3445F">
            <w:pPr>
              <w:rPr>
                <w:rFonts w:ascii="Arial" w:hAnsi="Arial" w:cs="Arial"/>
              </w:rPr>
            </w:pPr>
          </w:p>
        </w:tc>
        <w:tc>
          <w:tcPr>
            <w:tcW w:w="1350" w:type="dxa"/>
            <w:tcBorders>
              <w:top w:val="single" w:sz="4" w:space="0" w:color="auto"/>
              <w:left w:val="nil"/>
              <w:bottom w:val="single" w:sz="4" w:space="0" w:color="auto"/>
              <w:right w:val="single" w:sz="4" w:space="0" w:color="auto"/>
            </w:tcBorders>
            <w:vAlign w:val="center"/>
          </w:tcPr>
          <w:p w14:paraId="0817C299" w14:textId="3A75744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10" w:type="dxa"/>
            <w:tcBorders>
              <w:top w:val="single" w:sz="4" w:space="0" w:color="auto"/>
              <w:left w:val="single" w:sz="4" w:space="0" w:color="auto"/>
              <w:bottom w:val="single" w:sz="4" w:space="0" w:color="auto"/>
              <w:right w:val="single" w:sz="4" w:space="0" w:color="auto"/>
            </w:tcBorders>
            <w:vAlign w:val="center"/>
          </w:tcPr>
          <w:p w14:paraId="26CEE341" w14:textId="252E586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911" w:type="dxa"/>
            <w:vMerge/>
            <w:tcBorders>
              <w:left w:val="single" w:sz="0" w:space="0" w:color="auto"/>
              <w:bottom w:val="single" w:sz="0" w:space="0" w:color="000000" w:themeColor="text1"/>
              <w:right w:val="single" w:sz="0" w:space="0" w:color="auto"/>
            </w:tcBorders>
            <w:vAlign w:val="center"/>
          </w:tcPr>
          <w:p w14:paraId="2CBE6D26" w14:textId="77777777" w:rsidR="00A3445F" w:rsidRPr="00072646" w:rsidRDefault="00A3445F">
            <w:pPr>
              <w:rPr>
                <w:rFonts w:ascii="Arial" w:hAnsi="Arial" w:cs="Arial"/>
              </w:rPr>
            </w:pPr>
          </w:p>
        </w:tc>
        <w:tc>
          <w:tcPr>
            <w:tcW w:w="1290" w:type="dxa"/>
            <w:vMerge/>
            <w:tcBorders>
              <w:left w:val="single" w:sz="0" w:space="0" w:color="auto"/>
              <w:bottom w:val="single" w:sz="0" w:space="0" w:color="000000" w:themeColor="text1"/>
              <w:right w:val="single" w:sz="0" w:space="0" w:color="auto"/>
            </w:tcBorders>
            <w:vAlign w:val="center"/>
          </w:tcPr>
          <w:p w14:paraId="5602CA5B" w14:textId="77777777" w:rsidR="00A3445F" w:rsidRPr="00072646" w:rsidRDefault="00A3445F">
            <w:pPr>
              <w:rPr>
                <w:rFonts w:ascii="Arial" w:hAnsi="Arial" w:cs="Arial"/>
              </w:rPr>
            </w:pPr>
          </w:p>
        </w:tc>
      </w:tr>
      <w:tr w:rsidR="3B233BCA" w:rsidRPr="00072646" w14:paraId="473C535F" w14:textId="77777777" w:rsidTr="3B233BCA">
        <w:trPr>
          <w:trHeight w:val="375"/>
        </w:trPr>
        <w:tc>
          <w:tcPr>
            <w:tcW w:w="1920" w:type="dxa"/>
            <w:tcBorders>
              <w:top w:val="single" w:sz="8" w:space="0" w:color="auto"/>
              <w:left w:val="nil"/>
              <w:bottom w:val="single" w:sz="8" w:space="0" w:color="000000" w:themeColor="text1"/>
              <w:right w:val="nil"/>
            </w:tcBorders>
            <w:shd w:val="clear" w:color="auto" w:fill="002060"/>
            <w:vAlign w:val="center"/>
          </w:tcPr>
          <w:p w14:paraId="1FD1364D" w14:textId="69DCEA23" w:rsidR="3B233BCA" w:rsidRPr="00072646" w:rsidRDefault="3B233BCA" w:rsidP="3B233BCA">
            <w:pPr>
              <w:jc w:val="center"/>
              <w:rPr>
                <w:rFonts w:ascii="Arial" w:eastAsia="Arial" w:hAnsi="Arial" w:cs="Arial"/>
                <w:b/>
                <w:bCs/>
                <w:sz w:val="18"/>
                <w:szCs w:val="18"/>
              </w:rPr>
            </w:pPr>
          </w:p>
        </w:tc>
        <w:tc>
          <w:tcPr>
            <w:tcW w:w="990" w:type="dxa"/>
            <w:tcBorders>
              <w:top w:val="single" w:sz="8" w:space="0" w:color="auto"/>
              <w:left w:val="nil"/>
              <w:bottom w:val="single" w:sz="8" w:space="0" w:color="000000" w:themeColor="text1"/>
              <w:right w:val="nil"/>
            </w:tcBorders>
            <w:shd w:val="clear" w:color="auto" w:fill="002060"/>
            <w:vAlign w:val="center"/>
          </w:tcPr>
          <w:p w14:paraId="52A1426B" w14:textId="3C94C554"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38</w:t>
            </w:r>
          </w:p>
        </w:tc>
        <w:tc>
          <w:tcPr>
            <w:tcW w:w="1095" w:type="dxa"/>
            <w:tcBorders>
              <w:top w:val="single" w:sz="8" w:space="0" w:color="auto"/>
              <w:left w:val="nil"/>
              <w:bottom w:val="single" w:sz="8" w:space="0" w:color="000000" w:themeColor="text1"/>
              <w:right w:val="nil"/>
            </w:tcBorders>
            <w:shd w:val="clear" w:color="auto" w:fill="002060"/>
            <w:vAlign w:val="center"/>
          </w:tcPr>
          <w:p w14:paraId="2D13FFD6" w14:textId="59F966A9"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94</w:t>
            </w:r>
          </w:p>
        </w:tc>
        <w:tc>
          <w:tcPr>
            <w:tcW w:w="1350" w:type="dxa"/>
            <w:tcBorders>
              <w:top w:val="single" w:sz="8" w:space="0" w:color="auto"/>
              <w:left w:val="nil"/>
              <w:bottom w:val="single" w:sz="8" w:space="0" w:color="auto"/>
              <w:right w:val="nil"/>
            </w:tcBorders>
            <w:shd w:val="clear" w:color="auto" w:fill="002060"/>
            <w:vAlign w:val="center"/>
          </w:tcPr>
          <w:p w14:paraId="544D750D" w14:textId="043B6F50"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xml:space="preserve"> </w:t>
            </w:r>
          </w:p>
        </w:tc>
        <w:tc>
          <w:tcPr>
            <w:tcW w:w="1410" w:type="dxa"/>
            <w:tcBorders>
              <w:top w:val="single" w:sz="8" w:space="0" w:color="auto"/>
              <w:left w:val="nil"/>
              <w:bottom w:val="single" w:sz="8" w:space="0" w:color="auto"/>
              <w:right w:val="nil"/>
            </w:tcBorders>
            <w:shd w:val="clear" w:color="auto" w:fill="002060"/>
            <w:vAlign w:val="center"/>
          </w:tcPr>
          <w:p w14:paraId="7AB41D5A" w14:textId="1B4C3383"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 xml:space="preserve"> </w:t>
            </w:r>
          </w:p>
        </w:tc>
        <w:tc>
          <w:tcPr>
            <w:tcW w:w="911" w:type="dxa"/>
            <w:tcBorders>
              <w:top w:val="single" w:sz="8" w:space="0" w:color="auto"/>
              <w:left w:val="nil"/>
              <w:bottom w:val="single" w:sz="8" w:space="0" w:color="000000" w:themeColor="text1"/>
              <w:right w:val="nil"/>
            </w:tcBorders>
            <w:shd w:val="clear" w:color="auto" w:fill="002060"/>
            <w:vAlign w:val="center"/>
          </w:tcPr>
          <w:p w14:paraId="14674102" w14:textId="3885B936"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43</w:t>
            </w:r>
          </w:p>
        </w:tc>
        <w:tc>
          <w:tcPr>
            <w:tcW w:w="1290" w:type="dxa"/>
            <w:tcBorders>
              <w:top w:val="single" w:sz="8" w:space="0" w:color="auto"/>
              <w:left w:val="nil"/>
              <w:bottom w:val="single" w:sz="8" w:space="0" w:color="000000" w:themeColor="text1"/>
              <w:right w:val="single" w:sz="8" w:space="0" w:color="auto"/>
            </w:tcBorders>
            <w:shd w:val="clear" w:color="auto" w:fill="002060"/>
            <w:vAlign w:val="center"/>
          </w:tcPr>
          <w:p w14:paraId="28EE81A6" w14:textId="7C81F33E" w:rsidR="3B233BCA" w:rsidRPr="00072646" w:rsidRDefault="3B233BCA" w:rsidP="3B233BCA">
            <w:pPr>
              <w:spacing w:after="0"/>
              <w:jc w:val="center"/>
              <w:rPr>
                <w:rFonts w:ascii="Arial" w:eastAsia="Arial" w:hAnsi="Arial" w:cs="Arial"/>
                <w:b/>
                <w:bCs/>
                <w:sz w:val="18"/>
                <w:szCs w:val="18"/>
              </w:rPr>
            </w:pPr>
          </w:p>
        </w:tc>
      </w:tr>
    </w:tbl>
    <w:p w14:paraId="74556033" w14:textId="4903BDA8" w:rsidR="003E35FF" w:rsidRPr="00072646" w:rsidRDefault="003E35FF"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b/>
          <w:bCs/>
          <w:sz w:val="18"/>
          <w:szCs w:val="18"/>
          <w:lang w:eastAsia="es-CO"/>
        </w:rPr>
        <w:t xml:space="preserve">Fuente: </w:t>
      </w:r>
      <w:r w:rsidRPr="00072646">
        <w:rPr>
          <w:rFonts w:ascii="Arial" w:eastAsia="Arial" w:hAnsi="Arial" w:cs="Arial"/>
          <w:sz w:val="18"/>
          <w:szCs w:val="18"/>
          <w:lang w:eastAsia="es-CO"/>
        </w:rPr>
        <w:t>OAP, 202</w:t>
      </w:r>
      <w:r w:rsidR="00825FD0" w:rsidRPr="00072646">
        <w:rPr>
          <w:rFonts w:ascii="Arial" w:eastAsia="Arial" w:hAnsi="Arial" w:cs="Arial"/>
          <w:sz w:val="18"/>
          <w:szCs w:val="18"/>
          <w:lang w:eastAsia="es-CO"/>
        </w:rPr>
        <w:t>3</w:t>
      </w:r>
      <w:r w:rsidRPr="00072646">
        <w:rPr>
          <w:rFonts w:ascii="Arial" w:eastAsia="Arial" w:hAnsi="Arial" w:cs="Arial"/>
          <w:sz w:val="18"/>
          <w:szCs w:val="18"/>
          <w:lang w:eastAsia="es-CO"/>
        </w:rPr>
        <w:t>.</w:t>
      </w:r>
    </w:p>
    <w:p w14:paraId="0D9D0BEA" w14:textId="77777777" w:rsidR="006C1789" w:rsidRPr="00072646" w:rsidRDefault="006C1789" w:rsidP="006C1789">
      <w:pPr>
        <w:pStyle w:val="Descripcin"/>
        <w:spacing w:after="0" w:line="240" w:lineRule="auto"/>
        <w:jc w:val="center"/>
        <w:rPr>
          <w:rFonts w:eastAsia="Arial" w:cs="Arial"/>
          <w:b w:val="0"/>
          <w:bCs w:val="0"/>
          <w:sz w:val="18"/>
          <w:szCs w:val="18"/>
        </w:rPr>
      </w:pPr>
    </w:p>
    <w:p w14:paraId="3557710C" w14:textId="13997289" w:rsidR="00825FD0" w:rsidRPr="00072646" w:rsidRDefault="006C1789" w:rsidP="3B233BCA">
      <w:pPr>
        <w:pStyle w:val="Descripcin"/>
        <w:spacing w:after="0" w:line="240" w:lineRule="auto"/>
        <w:jc w:val="center"/>
        <w:rPr>
          <w:rFonts w:eastAsia="Arial" w:cs="Arial"/>
          <w:sz w:val="18"/>
          <w:szCs w:val="18"/>
          <w:lang w:eastAsia="es-CO"/>
        </w:rPr>
      </w:pPr>
      <w:bookmarkStart w:id="34" w:name="_Toc146197750"/>
      <w:r w:rsidRPr="00072646">
        <w:rPr>
          <w:rFonts w:eastAsia="Arial" w:cs="Arial"/>
          <w:sz w:val="18"/>
          <w:szCs w:val="18"/>
        </w:rPr>
        <w:t xml:space="preserve">Tabla No </w:t>
      </w:r>
      <w:r w:rsidRPr="00072646">
        <w:rPr>
          <w:rFonts w:cs="Arial"/>
          <w:sz w:val="18"/>
          <w:szCs w:val="18"/>
        </w:rPr>
        <w:fldChar w:fldCharType="begin"/>
      </w:r>
      <w:r w:rsidRPr="00072646">
        <w:rPr>
          <w:rFonts w:cs="Arial"/>
          <w:sz w:val="18"/>
          <w:szCs w:val="18"/>
        </w:rPr>
        <w:instrText xml:space="preserve"> SEQ Tabla \* ARABIC </w:instrText>
      </w:r>
      <w:r w:rsidRPr="00072646">
        <w:rPr>
          <w:rFonts w:cs="Arial"/>
          <w:sz w:val="18"/>
          <w:szCs w:val="18"/>
        </w:rPr>
        <w:fldChar w:fldCharType="separate"/>
      </w:r>
      <w:r w:rsidRPr="00072646">
        <w:rPr>
          <w:rFonts w:cs="Arial"/>
          <w:noProof/>
          <w:sz w:val="18"/>
          <w:szCs w:val="18"/>
        </w:rPr>
        <w:t>9</w:t>
      </w:r>
      <w:r w:rsidRPr="00072646">
        <w:rPr>
          <w:rFonts w:cs="Arial"/>
          <w:sz w:val="18"/>
          <w:szCs w:val="18"/>
        </w:rPr>
        <w:fldChar w:fldCharType="end"/>
      </w:r>
      <w:r w:rsidRPr="00072646">
        <w:rPr>
          <w:rFonts w:eastAsia="Arial" w:cs="Arial"/>
          <w:sz w:val="18"/>
          <w:szCs w:val="18"/>
        </w:rPr>
        <w:t xml:space="preserve"> </w:t>
      </w:r>
      <w:r w:rsidR="00825FD0" w:rsidRPr="00072646">
        <w:rPr>
          <w:rFonts w:eastAsia="Arial" w:cs="Arial"/>
          <w:b w:val="0"/>
          <w:bCs w:val="0"/>
          <w:sz w:val="18"/>
          <w:szCs w:val="18"/>
        </w:rPr>
        <w:t>Porcentaje de cumplimiento de los criterios evaluados riesgos de gestión</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1"/>
        <w:gridCol w:w="1545"/>
        <w:gridCol w:w="1485"/>
        <w:gridCol w:w="1545"/>
      </w:tblGrid>
      <w:tr w:rsidR="3B233BCA" w:rsidRPr="00072646" w14:paraId="7A71AB7A" w14:textId="77777777" w:rsidTr="008E4A8B">
        <w:trPr>
          <w:trHeight w:val="525"/>
          <w:jc w:val="center"/>
        </w:trPr>
        <w:tc>
          <w:tcPr>
            <w:tcW w:w="2681" w:type="dxa"/>
            <w:shd w:val="clear" w:color="auto" w:fill="002060"/>
            <w:vAlign w:val="center"/>
          </w:tcPr>
          <w:p w14:paraId="2AB209E0" w14:textId="35B4739B"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Criterios evaluados</w:t>
            </w:r>
          </w:p>
        </w:tc>
        <w:tc>
          <w:tcPr>
            <w:tcW w:w="1545" w:type="dxa"/>
            <w:shd w:val="clear" w:color="auto" w:fill="002060"/>
            <w:vAlign w:val="center"/>
          </w:tcPr>
          <w:p w14:paraId="5FDCD186" w14:textId="05DA1C60"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Diseño del control</w:t>
            </w:r>
          </w:p>
        </w:tc>
        <w:tc>
          <w:tcPr>
            <w:tcW w:w="1485" w:type="dxa"/>
            <w:shd w:val="clear" w:color="auto" w:fill="002060"/>
            <w:vAlign w:val="center"/>
          </w:tcPr>
          <w:p w14:paraId="461C480C" w14:textId="7D1134AE"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1545" w:type="dxa"/>
            <w:shd w:val="clear" w:color="auto" w:fill="002060"/>
            <w:vAlign w:val="center"/>
          </w:tcPr>
          <w:p w14:paraId="03C2FDDA" w14:textId="2E9B89CD"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Ejecución de Acciones</w:t>
            </w:r>
          </w:p>
        </w:tc>
      </w:tr>
      <w:tr w:rsidR="3B233BCA" w:rsidRPr="00072646" w14:paraId="70D36210" w14:textId="77777777" w:rsidTr="008E4A8B">
        <w:trPr>
          <w:trHeight w:val="300"/>
          <w:jc w:val="center"/>
        </w:trPr>
        <w:tc>
          <w:tcPr>
            <w:tcW w:w="2681" w:type="dxa"/>
            <w:vAlign w:val="bottom"/>
          </w:tcPr>
          <w:p w14:paraId="30618FA3" w14:textId="1A8DB243" w:rsidR="3B233BCA" w:rsidRPr="00072646" w:rsidRDefault="3B233BCA" w:rsidP="3B233BCA">
            <w:pPr>
              <w:spacing w:after="0"/>
              <w:rPr>
                <w:rFonts w:ascii="Arial" w:eastAsia="Arial" w:hAnsi="Arial" w:cs="Arial"/>
                <w:sz w:val="18"/>
                <w:szCs w:val="18"/>
              </w:rPr>
            </w:pPr>
            <w:r w:rsidRPr="00072646">
              <w:rPr>
                <w:rFonts w:ascii="Arial" w:eastAsia="Arial" w:hAnsi="Arial" w:cs="Arial"/>
                <w:sz w:val="18"/>
                <w:szCs w:val="18"/>
              </w:rPr>
              <w:t>Cumple</w:t>
            </w:r>
          </w:p>
        </w:tc>
        <w:tc>
          <w:tcPr>
            <w:tcW w:w="1545" w:type="dxa"/>
            <w:vAlign w:val="center"/>
          </w:tcPr>
          <w:p w14:paraId="2DE223BD" w14:textId="5A416D3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91</w:t>
            </w:r>
          </w:p>
        </w:tc>
        <w:tc>
          <w:tcPr>
            <w:tcW w:w="1485" w:type="dxa"/>
            <w:vAlign w:val="center"/>
          </w:tcPr>
          <w:p w14:paraId="5D170274" w14:textId="70A7CAC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69</w:t>
            </w:r>
          </w:p>
        </w:tc>
        <w:tc>
          <w:tcPr>
            <w:tcW w:w="1545" w:type="dxa"/>
            <w:vAlign w:val="center"/>
          </w:tcPr>
          <w:p w14:paraId="3B1CA449" w14:textId="28C1C03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35</w:t>
            </w:r>
          </w:p>
        </w:tc>
      </w:tr>
      <w:tr w:rsidR="3B233BCA" w:rsidRPr="00072646" w14:paraId="35B0ED7E" w14:textId="77777777" w:rsidTr="008E4A8B">
        <w:trPr>
          <w:trHeight w:val="300"/>
          <w:jc w:val="center"/>
        </w:trPr>
        <w:tc>
          <w:tcPr>
            <w:tcW w:w="2681" w:type="dxa"/>
            <w:vAlign w:val="bottom"/>
          </w:tcPr>
          <w:p w14:paraId="63BFD902" w14:textId="6239B603" w:rsidR="3B233BCA" w:rsidRPr="00072646" w:rsidRDefault="3B233BCA" w:rsidP="3B233BCA">
            <w:pPr>
              <w:spacing w:after="0"/>
              <w:rPr>
                <w:rFonts w:ascii="Arial" w:eastAsia="Arial" w:hAnsi="Arial" w:cs="Arial"/>
                <w:sz w:val="18"/>
                <w:szCs w:val="18"/>
              </w:rPr>
            </w:pPr>
            <w:r w:rsidRPr="00072646">
              <w:rPr>
                <w:rFonts w:ascii="Arial" w:eastAsia="Arial" w:hAnsi="Arial" w:cs="Arial"/>
                <w:sz w:val="18"/>
                <w:szCs w:val="18"/>
              </w:rPr>
              <w:t>Parcialmente</w:t>
            </w:r>
          </w:p>
        </w:tc>
        <w:tc>
          <w:tcPr>
            <w:tcW w:w="1545" w:type="dxa"/>
            <w:vAlign w:val="center"/>
          </w:tcPr>
          <w:p w14:paraId="62FEC1DD" w14:textId="5B64E31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485" w:type="dxa"/>
            <w:vAlign w:val="bottom"/>
          </w:tcPr>
          <w:p w14:paraId="301D1B17" w14:textId="3E7AFE6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20</w:t>
            </w:r>
          </w:p>
        </w:tc>
        <w:tc>
          <w:tcPr>
            <w:tcW w:w="1545" w:type="dxa"/>
            <w:vAlign w:val="center"/>
          </w:tcPr>
          <w:p w14:paraId="7B94A36B" w14:textId="0872CF7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r>
      <w:tr w:rsidR="3B233BCA" w:rsidRPr="00072646" w14:paraId="75970061" w14:textId="77777777" w:rsidTr="008E4A8B">
        <w:trPr>
          <w:trHeight w:val="300"/>
          <w:jc w:val="center"/>
        </w:trPr>
        <w:tc>
          <w:tcPr>
            <w:tcW w:w="2681" w:type="dxa"/>
            <w:vAlign w:val="bottom"/>
          </w:tcPr>
          <w:p w14:paraId="30659DC1" w14:textId="51C65142" w:rsidR="3B233BCA" w:rsidRPr="00072646" w:rsidRDefault="3B233BCA" w:rsidP="3B233BCA">
            <w:pPr>
              <w:spacing w:after="0"/>
              <w:rPr>
                <w:rFonts w:ascii="Arial" w:eastAsia="Arial" w:hAnsi="Arial" w:cs="Arial"/>
                <w:sz w:val="18"/>
                <w:szCs w:val="18"/>
              </w:rPr>
            </w:pPr>
            <w:r w:rsidRPr="00072646">
              <w:rPr>
                <w:rFonts w:ascii="Arial" w:eastAsia="Arial" w:hAnsi="Arial" w:cs="Arial"/>
                <w:sz w:val="18"/>
                <w:szCs w:val="18"/>
              </w:rPr>
              <w:t>Incumple</w:t>
            </w:r>
          </w:p>
        </w:tc>
        <w:tc>
          <w:tcPr>
            <w:tcW w:w="1545" w:type="dxa"/>
            <w:vAlign w:val="center"/>
          </w:tcPr>
          <w:p w14:paraId="27E10EF3" w14:textId="47B8AAC2" w:rsidR="3B233BCA" w:rsidRPr="00072646" w:rsidRDefault="3B233BCA" w:rsidP="3B233BCA">
            <w:pPr>
              <w:rPr>
                <w:rFonts w:ascii="Arial" w:eastAsia="Arial" w:hAnsi="Arial" w:cs="Arial"/>
                <w:sz w:val="18"/>
                <w:szCs w:val="18"/>
              </w:rPr>
            </w:pPr>
          </w:p>
        </w:tc>
        <w:tc>
          <w:tcPr>
            <w:tcW w:w="1485" w:type="dxa"/>
            <w:vAlign w:val="center"/>
          </w:tcPr>
          <w:p w14:paraId="12A35971" w14:textId="387073F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5</w:t>
            </w:r>
          </w:p>
        </w:tc>
        <w:tc>
          <w:tcPr>
            <w:tcW w:w="1545" w:type="dxa"/>
            <w:vAlign w:val="center"/>
          </w:tcPr>
          <w:p w14:paraId="0F8E2CE1" w14:textId="1EB97891" w:rsidR="5EF314FE" w:rsidRPr="00072646" w:rsidRDefault="5EF314FE" w:rsidP="3B233BCA">
            <w:pPr>
              <w:spacing w:after="0"/>
              <w:jc w:val="center"/>
              <w:rPr>
                <w:rFonts w:ascii="Arial" w:eastAsia="Arial" w:hAnsi="Arial" w:cs="Arial"/>
                <w:sz w:val="18"/>
                <w:szCs w:val="18"/>
              </w:rPr>
            </w:pPr>
            <w:r w:rsidRPr="00072646">
              <w:rPr>
                <w:rFonts w:ascii="Arial" w:eastAsia="Arial" w:hAnsi="Arial" w:cs="Arial"/>
                <w:sz w:val="18"/>
                <w:szCs w:val="18"/>
              </w:rPr>
              <w:t>1</w:t>
            </w:r>
          </w:p>
        </w:tc>
      </w:tr>
      <w:tr w:rsidR="3B233BCA" w:rsidRPr="00072646" w14:paraId="125BC5A5" w14:textId="77777777" w:rsidTr="008E4A8B">
        <w:trPr>
          <w:trHeight w:val="300"/>
          <w:jc w:val="center"/>
        </w:trPr>
        <w:tc>
          <w:tcPr>
            <w:tcW w:w="2681" w:type="dxa"/>
            <w:vAlign w:val="center"/>
          </w:tcPr>
          <w:p w14:paraId="7BAF3108" w14:textId="459A9F03" w:rsidR="3B233BCA" w:rsidRPr="00072646" w:rsidRDefault="3B233BCA" w:rsidP="3B233BCA">
            <w:pPr>
              <w:spacing w:after="0"/>
              <w:rPr>
                <w:rFonts w:ascii="Arial" w:eastAsia="Arial" w:hAnsi="Arial" w:cs="Arial"/>
                <w:sz w:val="18"/>
                <w:szCs w:val="18"/>
              </w:rPr>
            </w:pPr>
            <w:r w:rsidRPr="00072646">
              <w:rPr>
                <w:rFonts w:ascii="Arial" w:eastAsia="Arial" w:hAnsi="Arial" w:cs="Arial"/>
                <w:sz w:val="18"/>
                <w:szCs w:val="18"/>
              </w:rPr>
              <w:t>NA</w:t>
            </w:r>
          </w:p>
        </w:tc>
        <w:tc>
          <w:tcPr>
            <w:tcW w:w="1545" w:type="dxa"/>
            <w:vAlign w:val="center"/>
          </w:tcPr>
          <w:p w14:paraId="6B46F507" w14:textId="2C916BDC" w:rsidR="3B233BCA" w:rsidRPr="00072646" w:rsidRDefault="3B233BCA" w:rsidP="3B233BCA">
            <w:pPr>
              <w:rPr>
                <w:rFonts w:ascii="Arial" w:eastAsia="Arial" w:hAnsi="Arial" w:cs="Arial"/>
                <w:sz w:val="18"/>
                <w:szCs w:val="18"/>
              </w:rPr>
            </w:pPr>
          </w:p>
        </w:tc>
        <w:tc>
          <w:tcPr>
            <w:tcW w:w="1485" w:type="dxa"/>
            <w:vAlign w:val="center"/>
          </w:tcPr>
          <w:p w14:paraId="4D96B54E" w14:textId="63872AD0" w:rsidR="3B233BCA" w:rsidRPr="00072646" w:rsidRDefault="3B233BCA" w:rsidP="3B233BCA">
            <w:pPr>
              <w:rPr>
                <w:rFonts w:ascii="Arial" w:eastAsia="Arial" w:hAnsi="Arial" w:cs="Arial"/>
                <w:sz w:val="18"/>
                <w:szCs w:val="18"/>
              </w:rPr>
            </w:pPr>
          </w:p>
        </w:tc>
        <w:tc>
          <w:tcPr>
            <w:tcW w:w="1545" w:type="dxa"/>
            <w:vAlign w:val="center"/>
          </w:tcPr>
          <w:p w14:paraId="6296667E" w14:textId="783FF7B6" w:rsidR="00F14406" w:rsidRPr="00072646" w:rsidRDefault="00F14406" w:rsidP="3B233BCA">
            <w:pPr>
              <w:spacing w:after="0"/>
              <w:jc w:val="center"/>
              <w:rPr>
                <w:rFonts w:ascii="Arial" w:eastAsia="Arial" w:hAnsi="Arial" w:cs="Arial"/>
                <w:sz w:val="18"/>
                <w:szCs w:val="18"/>
              </w:rPr>
            </w:pPr>
            <w:r w:rsidRPr="00072646">
              <w:rPr>
                <w:rFonts w:ascii="Arial" w:eastAsia="Arial" w:hAnsi="Arial" w:cs="Arial"/>
                <w:sz w:val="18"/>
                <w:szCs w:val="18"/>
              </w:rPr>
              <w:t>4</w:t>
            </w:r>
          </w:p>
        </w:tc>
      </w:tr>
      <w:tr w:rsidR="3B233BCA" w:rsidRPr="00072646" w14:paraId="52A6626B" w14:textId="77777777" w:rsidTr="008E4A8B">
        <w:trPr>
          <w:trHeight w:val="300"/>
          <w:jc w:val="center"/>
        </w:trPr>
        <w:tc>
          <w:tcPr>
            <w:tcW w:w="2681" w:type="dxa"/>
            <w:vAlign w:val="bottom"/>
          </w:tcPr>
          <w:p w14:paraId="4932FF63" w14:textId="68087E60"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 xml:space="preserve">Total </w:t>
            </w:r>
          </w:p>
        </w:tc>
        <w:tc>
          <w:tcPr>
            <w:tcW w:w="1545" w:type="dxa"/>
            <w:vAlign w:val="center"/>
          </w:tcPr>
          <w:p w14:paraId="3BFFC54E" w14:textId="0AB44F4C"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94</w:t>
            </w:r>
          </w:p>
        </w:tc>
        <w:tc>
          <w:tcPr>
            <w:tcW w:w="1485" w:type="dxa"/>
            <w:vAlign w:val="center"/>
          </w:tcPr>
          <w:p w14:paraId="0FA2F646" w14:textId="5455FC66"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94</w:t>
            </w:r>
          </w:p>
        </w:tc>
        <w:tc>
          <w:tcPr>
            <w:tcW w:w="1545" w:type="dxa"/>
            <w:vAlign w:val="center"/>
          </w:tcPr>
          <w:p w14:paraId="1BCBF93D" w14:textId="63B3E3CB"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4</w:t>
            </w:r>
            <w:r w:rsidR="3D4265FD" w:rsidRPr="00072646">
              <w:rPr>
                <w:rFonts w:ascii="Arial" w:eastAsia="Arial" w:hAnsi="Arial" w:cs="Arial"/>
                <w:b/>
                <w:bCs/>
                <w:sz w:val="18"/>
                <w:szCs w:val="18"/>
              </w:rPr>
              <w:t>3</w:t>
            </w:r>
          </w:p>
        </w:tc>
      </w:tr>
      <w:tr w:rsidR="3B233BCA" w:rsidRPr="00072646" w14:paraId="40D2FE00" w14:textId="77777777" w:rsidTr="008E4A8B">
        <w:trPr>
          <w:trHeight w:val="70"/>
          <w:jc w:val="center"/>
        </w:trPr>
        <w:tc>
          <w:tcPr>
            <w:tcW w:w="2681" w:type="dxa"/>
            <w:shd w:val="clear" w:color="auto" w:fill="002060"/>
            <w:vAlign w:val="center"/>
          </w:tcPr>
          <w:p w14:paraId="40CF7E12" w14:textId="2F3E523E" w:rsidR="3B233BCA" w:rsidRPr="00072646" w:rsidRDefault="63C3E025" w:rsidP="008E4A8B">
            <w:pPr>
              <w:jc w:val="center"/>
              <w:rPr>
                <w:rFonts w:ascii="Arial" w:eastAsia="Arial" w:hAnsi="Arial" w:cs="Arial"/>
                <w:sz w:val="18"/>
                <w:szCs w:val="18"/>
              </w:rPr>
            </w:pPr>
            <w:r w:rsidRPr="00072646">
              <w:rPr>
                <w:rFonts w:ascii="Arial" w:eastAsia="Arial" w:hAnsi="Arial" w:cs="Arial"/>
                <w:b/>
                <w:bCs/>
                <w:sz w:val="18"/>
                <w:szCs w:val="18"/>
              </w:rPr>
              <w:t>% de cumplimientos</w:t>
            </w:r>
          </w:p>
        </w:tc>
        <w:tc>
          <w:tcPr>
            <w:tcW w:w="1545" w:type="dxa"/>
            <w:shd w:val="clear" w:color="auto" w:fill="002060"/>
            <w:vAlign w:val="center"/>
          </w:tcPr>
          <w:p w14:paraId="0833FB74" w14:textId="0EA46AB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96,8%</w:t>
            </w:r>
          </w:p>
        </w:tc>
        <w:tc>
          <w:tcPr>
            <w:tcW w:w="1485" w:type="dxa"/>
            <w:shd w:val="clear" w:color="auto" w:fill="002060"/>
            <w:vAlign w:val="center"/>
          </w:tcPr>
          <w:p w14:paraId="0950C73A" w14:textId="25A9854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73,4%</w:t>
            </w:r>
          </w:p>
        </w:tc>
        <w:tc>
          <w:tcPr>
            <w:tcW w:w="1545" w:type="dxa"/>
            <w:shd w:val="clear" w:color="auto" w:fill="002060"/>
            <w:vAlign w:val="center"/>
          </w:tcPr>
          <w:p w14:paraId="273B0BF5" w14:textId="2BE08ED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81,4%</w:t>
            </w:r>
          </w:p>
        </w:tc>
      </w:tr>
    </w:tbl>
    <w:p w14:paraId="3B0B54C3" w14:textId="77777777" w:rsidR="00825FD0" w:rsidRPr="00072646" w:rsidRDefault="00825FD0"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sz w:val="18"/>
          <w:szCs w:val="18"/>
          <w:lang w:eastAsia="es-CO"/>
        </w:rPr>
        <w:t>Fuente: OAP, 2023.</w:t>
      </w:r>
    </w:p>
    <w:p w14:paraId="7F1CA05B" w14:textId="3D8C74C2" w:rsidR="00825FD0" w:rsidRPr="00072646" w:rsidRDefault="00825FD0" w:rsidP="3B233BCA">
      <w:pPr>
        <w:shd w:val="clear" w:color="auto" w:fill="FFFFFF" w:themeFill="background1"/>
        <w:spacing w:after="0" w:line="240" w:lineRule="auto"/>
        <w:jc w:val="both"/>
        <w:rPr>
          <w:rFonts w:ascii="Arial" w:eastAsia="Arial" w:hAnsi="Arial" w:cs="Arial"/>
          <w:lang w:eastAsia="es-CO"/>
        </w:rPr>
      </w:pPr>
      <w:r w:rsidRPr="00072646">
        <w:rPr>
          <w:rFonts w:ascii="Arial" w:eastAsia="Arial" w:hAnsi="Arial" w:cs="Arial"/>
          <w:lang w:eastAsia="es-CO"/>
        </w:rPr>
        <w:t>Se puede evidenciar que, de los 94 controles, 9</w:t>
      </w:r>
      <w:r w:rsidR="7670C595" w:rsidRPr="00072646">
        <w:rPr>
          <w:rFonts w:ascii="Arial" w:eastAsia="Arial" w:hAnsi="Arial" w:cs="Arial"/>
          <w:lang w:eastAsia="es-CO"/>
        </w:rPr>
        <w:t>1</w:t>
      </w:r>
      <w:r w:rsidRPr="00072646">
        <w:rPr>
          <w:rFonts w:ascii="Arial" w:eastAsia="Arial" w:hAnsi="Arial" w:cs="Arial"/>
          <w:lang w:eastAsia="es-CO"/>
        </w:rPr>
        <w:t xml:space="preserve"> cumplen con los parámetros evaluados frente al diseño y </w:t>
      </w:r>
      <w:r w:rsidR="3F19C11D" w:rsidRPr="00072646">
        <w:rPr>
          <w:rFonts w:ascii="Arial" w:eastAsia="Arial" w:hAnsi="Arial" w:cs="Arial"/>
          <w:lang w:eastAsia="es-CO"/>
        </w:rPr>
        <w:t>3</w:t>
      </w:r>
      <w:r w:rsidRPr="00072646">
        <w:rPr>
          <w:rFonts w:ascii="Arial" w:eastAsia="Arial" w:hAnsi="Arial" w:cs="Arial"/>
          <w:lang w:eastAsia="es-CO"/>
        </w:rPr>
        <w:t xml:space="preserve"> cumplen parcialmente;</w:t>
      </w:r>
      <w:r w:rsidR="53AE394B" w:rsidRPr="00072646">
        <w:rPr>
          <w:rFonts w:ascii="Arial" w:eastAsia="Arial" w:hAnsi="Arial" w:cs="Arial"/>
          <w:lang w:eastAsia="es-CO"/>
        </w:rPr>
        <w:t xml:space="preserve"> 1 de</w:t>
      </w:r>
      <w:r w:rsidR="56A7F9E0" w:rsidRPr="00072646">
        <w:rPr>
          <w:rFonts w:ascii="Arial" w:eastAsia="Arial" w:hAnsi="Arial" w:cs="Arial"/>
          <w:lang w:eastAsia="es-CO"/>
        </w:rPr>
        <w:t xml:space="preserve">l proceso </w:t>
      </w:r>
      <w:r w:rsidR="76E6BE9D" w:rsidRPr="00072646">
        <w:rPr>
          <w:rFonts w:ascii="Arial" w:eastAsia="Arial" w:hAnsi="Arial" w:cs="Arial"/>
          <w:lang w:eastAsia="es-CO"/>
        </w:rPr>
        <w:t xml:space="preserve">Atención a partes interesadas y comunicaciones (APIC) </w:t>
      </w:r>
      <w:r w:rsidR="0CD84C01" w:rsidRPr="00072646">
        <w:rPr>
          <w:rFonts w:ascii="Arial" w:eastAsia="Arial" w:hAnsi="Arial" w:cs="Arial"/>
          <w:lang w:eastAsia="es-CO"/>
        </w:rPr>
        <w:t xml:space="preserve">el cual </w:t>
      </w:r>
      <w:r w:rsidR="76E6BE9D" w:rsidRPr="00072646">
        <w:rPr>
          <w:rFonts w:ascii="Arial" w:eastAsia="Arial" w:hAnsi="Arial" w:cs="Arial"/>
          <w:lang w:eastAsia="es-CO"/>
        </w:rPr>
        <w:t>requiere analizar, revisar y ajustar para que sea claro</w:t>
      </w:r>
      <w:r w:rsidR="713A1229" w:rsidRPr="00072646">
        <w:rPr>
          <w:rFonts w:ascii="Arial" w:eastAsia="Arial" w:hAnsi="Arial" w:cs="Arial"/>
          <w:lang w:eastAsia="es-CO"/>
        </w:rPr>
        <w:t xml:space="preserve"> en cuanto a</w:t>
      </w:r>
      <w:r w:rsidR="76E6BE9D" w:rsidRPr="00072646">
        <w:rPr>
          <w:rFonts w:ascii="Arial" w:eastAsia="Arial" w:hAnsi="Arial" w:cs="Arial"/>
          <w:lang w:eastAsia="es-CO"/>
        </w:rPr>
        <w:t xml:space="preserve"> qu</w:t>
      </w:r>
      <w:r w:rsidR="0006778B" w:rsidRPr="00072646">
        <w:rPr>
          <w:rFonts w:ascii="Arial" w:eastAsia="Arial" w:hAnsi="Arial" w:cs="Arial"/>
          <w:lang w:eastAsia="es-CO"/>
        </w:rPr>
        <w:t>é</w:t>
      </w:r>
      <w:r w:rsidR="76E6BE9D" w:rsidRPr="00072646">
        <w:rPr>
          <w:rFonts w:ascii="Arial" w:eastAsia="Arial" w:hAnsi="Arial" w:cs="Arial"/>
          <w:lang w:eastAsia="es-CO"/>
        </w:rPr>
        <w:t xml:space="preserve"> causa va a mitigar y dejar una sola frecuencia</w:t>
      </w:r>
      <w:r w:rsidR="2855CF4E" w:rsidRPr="00072646">
        <w:rPr>
          <w:rFonts w:ascii="Arial" w:eastAsia="Arial" w:hAnsi="Arial" w:cs="Arial"/>
          <w:lang w:eastAsia="es-CO"/>
        </w:rPr>
        <w:t xml:space="preserve"> de ejecución; </w:t>
      </w:r>
      <w:r w:rsidR="53AE394B" w:rsidRPr="00072646">
        <w:rPr>
          <w:rFonts w:ascii="Arial" w:eastAsia="Arial" w:hAnsi="Arial" w:cs="Arial"/>
          <w:lang w:eastAsia="es-CO"/>
        </w:rPr>
        <w:t>1 de</w:t>
      </w:r>
      <w:r w:rsidR="0A73E0FC" w:rsidRPr="00072646">
        <w:rPr>
          <w:rFonts w:ascii="Arial" w:eastAsia="Arial" w:hAnsi="Arial" w:cs="Arial"/>
          <w:lang w:eastAsia="es-CO"/>
        </w:rPr>
        <w:t xml:space="preserve">l proceso </w:t>
      </w:r>
      <w:r w:rsidR="53AE394B" w:rsidRPr="00072646">
        <w:rPr>
          <w:rFonts w:ascii="Arial" w:eastAsia="Arial" w:hAnsi="Arial" w:cs="Arial"/>
          <w:lang w:eastAsia="es-CO"/>
        </w:rPr>
        <w:t xml:space="preserve"> estrategia y gobierno TI</w:t>
      </w:r>
      <w:r w:rsidR="5CA4D91E" w:rsidRPr="00072646">
        <w:rPr>
          <w:rFonts w:ascii="Arial" w:eastAsia="Arial" w:hAnsi="Arial" w:cs="Arial"/>
          <w:lang w:eastAsia="es-CO"/>
        </w:rPr>
        <w:t xml:space="preserve"> (EGTI)</w:t>
      </w:r>
      <w:r w:rsidR="53AE394B" w:rsidRPr="00072646">
        <w:rPr>
          <w:rFonts w:ascii="Arial" w:eastAsia="Arial" w:hAnsi="Arial" w:cs="Arial"/>
          <w:lang w:eastAsia="es-CO"/>
        </w:rPr>
        <w:t xml:space="preserve">, el cual </w:t>
      </w:r>
      <w:r w:rsidR="218EA95A" w:rsidRPr="00072646">
        <w:rPr>
          <w:rFonts w:ascii="Arial" w:eastAsia="Arial" w:hAnsi="Arial" w:cs="Arial"/>
          <w:lang w:eastAsia="es-CO"/>
        </w:rPr>
        <w:t>no tiene identificada la desviación</w:t>
      </w:r>
      <w:r w:rsidR="4BC7CB6C" w:rsidRPr="00072646">
        <w:rPr>
          <w:rFonts w:ascii="Arial" w:eastAsia="Arial" w:hAnsi="Arial" w:cs="Arial"/>
          <w:lang w:eastAsia="es-CO"/>
        </w:rPr>
        <w:t xml:space="preserve"> y 1 de talento humano</w:t>
      </w:r>
      <w:r w:rsidR="0ECE7CF6" w:rsidRPr="00072646">
        <w:rPr>
          <w:rFonts w:ascii="Arial" w:eastAsia="Arial" w:hAnsi="Arial" w:cs="Arial"/>
          <w:lang w:eastAsia="es-CO"/>
        </w:rPr>
        <w:t xml:space="preserve"> (GTHU),</w:t>
      </w:r>
      <w:r w:rsidR="4BC7CB6C" w:rsidRPr="00072646">
        <w:rPr>
          <w:rFonts w:ascii="Arial" w:eastAsia="Arial" w:hAnsi="Arial" w:cs="Arial"/>
          <w:lang w:eastAsia="es-CO"/>
        </w:rPr>
        <w:t xml:space="preserve"> </w:t>
      </w:r>
      <w:r w:rsidR="521F1949" w:rsidRPr="00072646">
        <w:rPr>
          <w:rFonts w:ascii="Arial" w:eastAsia="Arial" w:hAnsi="Arial" w:cs="Arial"/>
          <w:lang w:eastAsia="es-CO"/>
        </w:rPr>
        <w:t xml:space="preserve">el cual </w:t>
      </w:r>
      <w:r w:rsidR="7B04D8A1" w:rsidRPr="00072646">
        <w:rPr>
          <w:rFonts w:ascii="Arial" w:eastAsia="Arial" w:hAnsi="Arial" w:cs="Arial"/>
          <w:lang w:eastAsia="es-CO"/>
        </w:rPr>
        <w:t xml:space="preserve">no tiene identificada la </w:t>
      </w:r>
      <w:r w:rsidR="521F1949" w:rsidRPr="00072646">
        <w:rPr>
          <w:rFonts w:ascii="Arial" w:eastAsia="Arial" w:hAnsi="Arial" w:cs="Arial"/>
          <w:lang w:eastAsia="es-CO"/>
        </w:rPr>
        <w:t xml:space="preserve">desviación </w:t>
      </w:r>
      <w:r w:rsidR="580C7C1A" w:rsidRPr="00072646">
        <w:rPr>
          <w:rFonts w:ascii="Arial" w:eastAsia="Arial" w:hAnsi="Arial" w:cs="Arial"/>
          <w:lang w:eastAsia="es-CO"/>
        </w:rPr>
        <w:t xml:space="preserve">y al tener una periodicidad anual, puede dejar de </w:t>
      </w:r>
      <w:r w:rsidR="50CCC5FC" w:rsidRPr="00072646">
        <w:rPr>
          <w:rFonts w:ascii="Arial" w:eastAsia="Arial" w:hAnsi="Arial" w:cs="Arial"/>
          <w:lang w:eastAsia="es-CO"/>
        </w:rPr>
        <w:t xml:space="preserve">cumplir con su objetivo. </w:t>
      </w:r>
    </w:p>
    <w:p w14:paraId="3B73290B" w14:textId="54315D09" w:rsidR="00825FD0" w:rsidRPr="00072646" w:rsidRDefault="00825FD0" w:rsidP="3B233BCA">
      <w:pPr>
        <w:shd w:val="clear" w:color="auto" w:fill="FFFFFF" w:themeFill="background1"/>
        <w:spacing w:after="0" w:line="240" w:lineRule="auto"/>
        <w:jc w:val="both"/>
        <w:rPr>
          <w:rFonts w:ascii="Arial" w:eastAsia="Arial" w:hAnsi="Arial" w:cs="Arial"/>
          <w:color w:val="7030A0"/>
          <w:lang w:eastAsia="es-CO"/>
        </w:rPr>
      </w:pPr>
    </w:p>
    <w:p w14:paraId="4BD71C71" w14:textId="55D5B95E" w:rsidR="006C1789" w:rsidRPr="00072646" w:rsidRDefault="50CCC5FC" w:rsidP="3B233BCA">
      <w:pPr>
        <w:spacing w:after="0" w:line="240" w:lineRule="auto"/>
        <w:jc w:val="both"/>
        <w:rPr>
          <w:rFonts w:ascii="Arial" w:eastAsia="Arial" w:hAnsi="Arial" w:cs="Arial"/>
          <w:lang w:eastAsia="es-CO"/>
        </w:rPr>
      </w:pPr>
      <w:r w:rsidRPr="00072646">
        <w:rPr>
          <w:rFonts w:ascii="Arial" w:eastAsia="Arial" w:hAnsi="Arial" w:cs="Arial"/>
          <w:lang w:eastAsia="es-CO"/>
        </w:rPr>
        <w:t>F</w:t>
      </w:r>
      <w:r w:rsidR="00825FD0" w:rsidRPr="00072646">
        <w:rPr>
          <w:rFonts w:ascii="Arial" w:eastAsia="Arial" w:hAnsi="Arial" w:cs="Arial"/>
          <w:lang w:eastAsia="es-CO"/>
        </w:rPr>
        <w:t xml:space="preserve">rente a la ejecución de los controles se evidencia que, de los 94 controles, </w:t>
      </w:r>
      <w:r w:rsidR="3AF7273E" w:rsidRPr="00072646">
        <w:rPr>
          <w:rFonts w:ascii="Arial" w:eastAsia="Arial" w:hAnsi="Arial" w:cs="Arial"/>
          <w:lang w:eastAsia="es-CO"/>
        </w:rPr>
        <w:t xml:space="preserve">69 </w:t>
      </w:r>
      <w:r w:rsidR="00825FD0" w:rsidRPr="00072646">
        <w:rPr>
          <w:rFonts w:ascii="Arial" w:eastAsia="Arial" w:hAnsi="Arial" w:cs="Arial"/>
          <w:lang w:eastAsia="es-CO"/>
        </w:rPr>
        <w:t>cumplen en la ejecución</w:t>
      </w:r>
      <w:r w:rsidR="3E44CBF5" w:rsidRPr="00072646">
        <w:rPr>
          <w:rFonts w:ascii="Arial" w:eastAsia="Arial" w:hAnsi="Arial" w:cs="Arial"/>
          <w:lang w:eastAsia="es-CO"/>
        </w:rPr>
        <w:t xml:space="preserve"> de acuerdo con el diseño del control y cuenta con sus soportes</w:t>
      </w:r>
      <w:r w:rsidR="00825FD0" w:rsidRPr="00072646">
        <w:rPr>
          <w:rFonts w:ascii="Arial" w:eastAsia="Arial" w:hAnsi="Arial" w:cs="Arial"/>
          <w:lang w:eastAsia="es-CO"/>
        </w:rPr>
        <w:t xml:space="preserve">, </w:t>
      </w:r>
      <w:r w:rsidR="20416791" w:rsidRPr="00072646">
        <w:rPr>
          <w:rFonts w:ascii="Arial" w:eastAsia="Arial" w:hAnsi="Arial" w:cs="Arial"/>
          <w:lang w:eastAsia="es-CO"/>
        </w:rPr>
        <w:t xml:space="preserve">20 </w:t>
      </w:r>
      <w:r w:rsidR="00825FD0" w:rsidRPr="00072646">
        <w:rPr>
          <w:rFonts w:ascii="Arial" w:eastAsia="Arial" w:hAnsi="Arial" w:cs="Arial"/>
          <w:lang w:eastAsia="es-CO"/>
        </w:rPr>
        <w:t>se cumplen parcialmente</w:t>
      </w:r>
      <w:r w:rsidR="3C73580A" w:rsidRPr="00072646">
        <w:rPr>
          <w:rFonts w:ascii="Arial" w:eastAsia="Arial" w:hAnsi="Arial" w:cs="Arial"/>
          <w:lang w:eastAsia="es-CO"/>
        </w:rPr>
        <w:t>, generalmente no remiten la información completa según la periodicidad definida del periodo objeto de seguimiento</w:t>
      </w:r>
      <w:r w:rsidR="00825FD0" w:rsidRPr="00072646">
        <w:rPr>
          <w:rFonts w:ascii="Arial" w:eastAsia="Arial" w:hAnsi="Arial" w:cs="Arial"/>
          <w:lang w:eastAsia="es-CO"/>
        </w:rPr>
        <w:t xml:space="preserve"> y </w:t>
      </w:r>
      <w:r w:rsidR="0AF71AB2" w:rsidRPr="00072646">
        <w:rPr>
          <w:rFonts w:ascii="Arial" w:eastAsia="Arial" w:hAnsi="Arial" w:cs="Arial"/>
          <w:lang w:eastAsia="es-CO"/>
        </w:rPr>
        <w:t xml:space="preserve">5 que incumplen </w:t>
      </w:r>
      <w:r w:rsidR="48F2DCA1" w:rsidRPr="00072646">
        <w:rPr>
          <w:rFonts w:ascii="Arial" w:eastAsia="Arial" w:hAnsi="Arial" w:cs="Arial"/>
          <w:lang w:eastAsia="es-CO"/>
        </w:rPr>
        <w:t>con la ejecución del control</w:t>
      </w:r>
      <w:r w:rsidR="18999BFE" w:rsidRPr="00072646">
        <w:rPr>
          <w:rFonts w:ascii="Arial" w:eastAsia="Arial" w:hAnsi="Arial" w:cs="Arial"/>
          <w:lang w:eastAsia="es-CO"/>
        </w:rPr>
        <w:t xml:space="preserve">, </w:t>
      </w:r>
      <w:r w:rsidR="01975E62" w:rsidRPr="00072646">
        <w:rPr>
          <w:rFonts w:ascii="Arial" w:eastAsia="Arial" w:hAnsi="Arial" w:cs="Arial"/>
          <w:lang w:eastAsia="es-CO"/>
        </w:rPr>
        <w:t xml:space="preserve">detallados </w:t>
      </w:r>
      <w:r w:rsidR="4614562D" w:rsidRPr="00072646">
        <w:rPr>
          <w:rFonts w:ascii="Arial" w:eastAsia="Arial" w:hAnsi="Arial" w:cs="Arial"/>
          <w:lang w:eastAsia="es-CO"/>
        </w:rPr>
        <w:t>así</w:t>
      </w:r>
      <w:r w:rsidR="18999BFE" w:rsidRPr="00072646">
        <w:rPr>
          <w:rFonts w:ascii="Arial" w:eastAsia="Arial" w:hAnsi="Arial" w:cs="Arial"/>
          <w:lang w:eastAsia="es-CO"/>
        </w:rPr>
        <w:t>:</w:t>
      </w:r>
    </w:p>
    <w:p w14:paraId="2CB5A318" w14:textId="77777777" w:rsidR="006C1789" w:rsidRPr="00072646" w:rsidRDefault="006C1789" w:rsidP="3B233BCA">
      <w:pPr>
        <w:spacing w:after="0" w:line="240" w:lineRule="auto"/>
        <w:jc w:val="both"/>
        <w:rPr>
          <w:rFonts w:ascii="Arial" w:eastAsia="Arial" w:hAnsi="Arial" w:cs="Arial"/>
          <w:lang w:eastAsia="es-CO"/>
        </w:rPr>
      </w:pPr>
    </w:p>
    <w:p w14:paraId="322F794C" w14:textId="77777777" w:rsidR="006C1789" w:rsidRPr="00072646" w:rsidRDefault="006C1789" w:rsidP="3B233BCA">
      <w:pPr>
        <w:spacing w:after="0" w:line="240" w:lineRule="auto"/>
        <w:jc w:val="both"/>
        <w:rPr>
          <w:rFonts w:ascii="Arial" w:eastAsia="Arial" w:hAnsi="Arial" w:cs="Arial"/>
          <w:lang w:eastAsia="es-CO"/>
        </w:rPr>
      </w:pPr>
    </w:p>
    <w:p w14:paraId="1039566D" w14:textId="7842F43E" w:rsidR="00825FD0" w:rsidRPr="00072646" w:rsidRDefault="451A2B03" w:rsidP="3B233BCA">
      <w:pPr>
        <w:pStyle w:val="Prrafodelista"/>
        <w:numPr>
          <w:ilvl w:val="0"/>
          <w:numId w:val="3"/>
        </w:numPr>
        <w:rPr>
          <w:rFonts w:eastAsia="Arial" w:cs="Arial"/>
          <w:color w:val="000000" w:themeColor="text1"/>
        </w:rPr>
      </w:pPr>
      <w:r w:rsidRPr="00072646">
        <w:rPr>
          <w:rFonts w:eastAsia="Arial" w:cs="Arial"/>
          <w:color w:val="000000" w:themeColor="text1"/>
        </w:rPr>
        <w:t xml:space="preserve">2 del </w:t>
      </w:r>
      <w:r w:rsidR="6B19DDF0" w:rsidRPr="00072646">
        <w:rPr>
          <w:rFonts w:eastAsia="Arial" w:cs="Arial"/>
          <w:color w:val="000000" w:themeColor="text1"/>
        </w:rPr>
        <w:t>proceso Gestión de laboratorio</w:t>
      </w:r>
      <w:r w:rsidR="01100AF6" w:rsidRPr="00072646">
        <w:rPr>
          <w:rFonts w:eastAsia="Arial" w:cs="Arial"/>
          <w:color w:val="000000" w:themeColor="text1"/>
        </w:rPr>
        <w:t>,</w:t>
      </w:r>
      <w:r w:rsidR="000FBEDB" w:rsidRPr="00072646">
        <w:rPr>
          <w:rFonts w:eastAsia="Arial" w:cs="Arial"/>
          <w:color w:val="000000" w:themeColor="text1"/>
        </w:rPr>
        <w:t xml:space="preserve"> toda vez que a pensar que</w:t>
      </w:r>
      <w:r w:rsidR="17728439" w:rsidRPr="00072646">
        <w:rPr>
          <w:rFonts w:eastAsia="Arial" w:cs="Arial"/>
          <w:color w:val="000000" w:themeColor="text1"/>
        </w:rPr>
        <w:t xml:space="preserve"> en el primer control incumplido </w:t>
      </w:r>
      <w:r w:rsidR="000FBEDB" w:rsidRPr="00072646">
        <w:rPr>
          <w:rFonts w:eastAsia="Arial" w:cs="Arial"/>
          <w:color w:val="000000" w:themeColor="text1"/>
        </w:rPr>
        <w:t>a</w:t>
      </w:r>
      <w:r w:rsidR="6E458233" w:rsidRPr="00072646">
        <w:rPr>
          <w:rFonts w:eastAsia="Arial" w:cs="Arial"/>
          <w:color w:val="000000" w:themeColor="text1"/>
        </w:rPr>
        <w:t>llega cronograma de supervisión de ensayos 2023 y registros de supervisiones</w:t>
      </w:r>
      <w:r w:rsidR="6C503097" w:rsidRPr="00072646">
        <w:rPr>
          <w:rFonts w:eastAsia="Arial" w:cs="Arial"/>
          <w:color w:val="000000" w:themeColor="text1"/>
        </w:rPr>
        <w:t>,</w:t>
      </w:r>
      <w:r w:rsidR="6E458233" w:rsidRPr="00072646">
        <w:rPr>
          <w:rFonts w:eastAsia="Arial" w:cs="Arial"/>
          <w:color w:val="000000" w:themeColor="text1"/>
        </w:rPr>
        <w:t xml:space="preserve"> no se evidencia registro del formato GLAB-FM-126, por lo cual no es </w:t>
      </w:r>
      <w:r w:rsidR="6E458233" w:rsidRPr="00072646">
        <w:rPr>
          <w:rFonts w:eastAsia="Arial" w:cs="Arial"/>
          <w:color w:val="000000" w:themeColor="text1"/>
        </w:rPr>
        <w:lastRenderedPageBreak/>
        <w:t xml:space="preserve">posible validar ejecución según lo planeado, </w:t>
      </w:r>
      <w:r w:rsidR="65C7B86A" w:rsidRPr="00072646">
        <w:rPr>
          <w:rFonts w:eastAsia="Arial" w:cs="Arial"/>
          <w:color w:val="000000" w:themeColor="text1"/>
        </w:rPr>
        <w:t>de igual manera frente al segundo control que incumple, n</w:t>
      </w:r>
      <w:r w:rsidR="6E458233" w:rsidRPr="00072646">
        <w:rPr>
          <w:rFonts w:eastAsia="Arial" w:cs="Arial"/>
          <w:color w:val="000000" w:themeColor="text1"/>
        </w:rPr>
        <w:t>o se allega</w:t>
      </w:r>
      <w:r w:rsidR="21541412" w:rsidRPr="00072646">
        <w:rPr>
          <w:rFonts w:eastAsia="Arial" w:cs="Arial"/>
          <w:color w:val="000000" w:themeColor="text1"/>
        </w:rPr>
        <w:t xml:space="preserve"> la</w:t>
      </w:r>
      <w:r w:rsidR="6E458233" w:rsidRPr="00072646">
        <w:rPr>
          <w:rFonts w:eastAsia="Arial" w:cs="Arial"/>
          <w:color w:val="000000" w:themeColor="text1"/>
        </w:rPr>
        <w:t xml:space="preserve"> verificación de las competencias del personal </w:t>
      </w:r>
      <w:r w:rsidR="650E15D7" w:rsidRPr="00072646">
        <w:rPr>
          <w:rFonts w:eastAsia="Arial" w:cs="Arial"/>
          <w:color w:val="000000" w:themeColor="text1"/>
        </w:rPr>
        <w:t>del laboratorio</w:t>
      </w:r>
      <w:r w:rsidR="6E458233" w:rsidRPr="00072646">
        <w:rPr>
          <w:rFonts w:eastAsia="Arial" w:cs="Arial"/>
          <w:color w:val="000000" w:themeColor="text1"/>
        </w:rPr>
        <w:t xml:space="preserve"> (laboratorista)</w:t>
      </w:r>
      <w:r w:rsidR="09F16485" w:rsidRPr="00072646">
        <w:rPr>
          <w:rFonts w:eastAsia="Arial" w:cs="Arial"/>
          <w:color w:val="000000" w:themeColor="text1"/>
        </w:rPr>
        <w:t xml:space="preserve"> </w:t>
      </w:r>
      <w:r w:rsidR="6E458233" w:rsidRPr="00072646">
        <w:rPr>
          <w:rFonts w:eastAsia="Arial" w:cs="Arial"/>
          <w:color w:val="000000" w:themeColor="text1"/>
        </w:rPr>
        <w:t>en el formato GLAB-FM-137</w:t>
      </w:r>
      <w:r w:rsidR="3BA48A1F" w:rsidRPr="00072646">
        <w:rPr>
          <w:rFonts w:eastAsia="Arial" w:cs="Arial"/>
          <w:color w:val="000000" w:themeColor="text1"/>
        </w:rPr>
        <w:t>, según lo planeado</w:t>
      </w:r>
      <w:r w:rsidR="22E9D9C2" w:rsidRPr="00072646">
        <w:rPr>
          <w:rFonts w:eastAsia="Arial" w:cs="Arial"/>
          <w:color w:val="000000" w:themeColor="text1"/>
        </w:rPr>
        <w:t>.</w:t>
      </w:r>
    </w:p>
    <w:p w14:paraId="4141EE91" w14:textId="54334953" w:rsidR="00825FD0" w:rsidRPr="00072646" w:rsidRDefault="3B8E9658" w:rsidP="3B233BCA">
      <w:pPr>
        <w:pStyle w:val="Prrafodelista"/>
        <w:numPr>
          <w:ilvl w:val="0"/>
          <w:numId w:val="3"/>
        </w:numPr>
        <w:rPr>
          <w:rFonts w:eastAsia="Arial" w:cs="Arial"/>
          <w:color w:val="000000" w:themeColor="text1"/>
        </w:rPr>
      </w:pPr>
      <w:r w:rsidRPr="00072646">
        <w:rPr>
          <w:rFonts w:eastAsia="Arial" w:cs="Arial"/>
          <w:color w:val="000000" w:themeColor="text1"/>
        </w:rPr>
        <w:t>1 control del talento humano incumple su ejecución toda vez que</w:t>
      </w:r>
      <w:r w:rsidR="1B4FD19B" w:rsidRPr="00072646">
        <w:rPr>
          <w:rFonts w:eastAsia="Arial" w:cs="Arial"/>
          <w:color w:val="000000" w:themeColor="text1"/>
        </w:rPr>
        <w:t xml:space="preserve"> a</w:t>
      </w:r>
      <w:r w:rsidR="21B667FF" w:rsidRPr="00072646">
        <w:rPr>
          <w:rFonts w:eastAsia="Arial" w:cs="Arial"/>
          <w:color w:val="000000" w:themeColor="text1"/>
        </w:rPr>
        <w:t xml:space="preserve">llegan </w:t>
      </w:r>
      <w:r w:rsidR="56C88827" w:rsidRPr="00072646">
        <w:rPr>
          <w:rFonts w:eastAsia="Arial" w:cs="Arial"/>
          <w:color w:val="000000" w:themeColor="text1"/>
        </w:rPr>
        <w:t xml:space="preserve">centro de costos de los gastos de nómina </w:t>
      </w:r>
      <w:r w:rsidR="5FEC8486" w:rsidRPr="00072646">
        <w:rPr>
          <w:rFonts w:eastAsia="Arial" w:cs="Arial"/>
          <w:color w:val="000000" w:themeColor="text1"/>
        </w:rPr>
        <w:t xml:space="preserve">y planilla </w:t>
      </w:r>
      <w:r w:rsidR="070CEA34" w:rsidRPr="00072646">
        <w:rPr>
          <w:rFonts w:eastAsia="Arial" w:cs="Arial"/>
          <w:color w:val="000000" w:themeColor="text1"/>
        </w:rPr>
        <w:t>únicamente</w:t>
      </w:r>
      <w:r w:rsidR="5FEC8486" w:rsidRPr="00072646">
        <w:rPr>
          <w:rFonts w:eastAsia="Arial" w:cs="Arial"/>
          <w:color w:val="000000" w:themeColor="text1"/>
        </w:rPr>
        <w:t xml:space="preserve"> </w:t>
      </w:r>
      <w:r w:rsidR="56C88827" w:rsidRPr="00072646">
        <w:rPr>
          <w:rFonts w:eastAsia="Arial" w:cs="Arial"/>
          <w:color w:val="000000" w:themeColor="text1"/>
        </w:rPr>
        <w:t>del mes de mayo</w:t>
      </w:r>
      <w:r w:rsidR="68E03458" w:rsidRPr="00072646">
        <w:rPr>
          <w:rFonts w:eastAsia="Arial" w:cs="Arial"/>
          <w:color w:val="000000" w:themeColor="text1"/>
        </w:rPr>
        <w:t xml:space="preserve"> a pesar de ser un control mensual; así mismo, </w:t>
      </w:r>
      <w:r w:rsidR="56C88827" w:rsidRPr="00072646">
        <w:rPr>
          <w:rFonts w:eastAsia="Arial" w:cs="Arial"/>
          <w:color w:val="000000" w:themeColor="text1"/>
        </w:rPr>
        <w:t>se mantiene la observación frente a la falta de claridad en la verificación que realiza</w:t>
      </w:r>
      <w:r w:rsidR="09A8A4D5" w:rsidRPr="00072646">
        <w:rPr>
          <w:rFonts w:eastAsia="Arial" w:cs="Arial"/>
          <w:color w:val="000000" w:themeColor="text1"/>
        </w:rPr>
        <w:t xml:space="preserve"> en estos documentos, s</w:t>
      </w:r>
      <w:r w:rsidR="56C88827" w:rsidRPr="00072646">
        <w:rPr>
          <w:rFonts w:eastAsia="Arial" w:cs="Arial"/>
          <w:color w:val="000000" w:themeColor="text1"/>
        </w:rPr>
        <w:t>e recomienda al final describir una conclusión con la comparación de las dos bases de datos indicando si los números fueron compatibles o no</w:t>
      </w:r>
      <w:r w:rsidR="059C4CB4" w:rsidRPr="00072646">
        <w:rPr>
          <w:rFonts w:eastAsia="Arial" w:cs="Arial"/>
          <w:color w:val="000000" w:themeColor="text1"/>
        </w:rPr>
        <w:t xml:space="preserve"> </w:t>
      </w:r>
    </w:p>
    <w:p w14:paraId="123C60B2" w14:textId="7F5E36D8" w:rsidR="00825FD0" w:rsidRPr="00072646" w:rsidRDefault="1C8EBDED" w:rsidP="3B233BCA">
      <w:pPr>
        <w:pStyle w:val="Prrafodelista"/>
        <w:numPr>
          <w:ilvl w:val="0"/>
          <w:numId w:val="3"/>
        </w:numPr>
        <w:rPr>
          <w:rFonts w:eastAsia="Arial" w:cs="Arial"/>
          <w:color w:val="000000" w:themeColor="text1"/>
        </w:rPr>
      </w:pPr>
      <w:r w:rsidRPr="00072646">
        <w:rPr>
          <w:rFonts w:eastAsia="Arial" w:cs="Arial"/>
          <w:color w:val="000000" w:themeColor="text1"/>
        </w:rPr>
        <w:t>2 de Gestión documental</w:t>
      </w:r>
      <w:r w:rsidR="60D14638" w:rsidRPr="00072646">
        <w:rPr>
          <w:rFonts w:eastAsia="Arial" w:cs="Arial"/>
          <w:color w:val="000000" w:themeColor="text1"/>
        </w:rPr>
        <w:t xml:space="preserve">, </w:t>
      </w:r>
      <w:r w:rsidR="0B1198A9" w:rsidRPr="00072646">
        <w:rPr>
          <w:rFonts w:eastAsia="Arial" w:cs="Arial"/>
          <w:color w:val="000000" w:themeColor="text1"/>
        </w:rPr>
        <w:t xml:space="preserve">el </w:t>
      </w:r>
      <w:r w:rsidR="60D14638" w:rsidRPr="00072646">
        <w:rPr>
          <w:rFonts w:eastAsia="Arial" w:cs="Arial"/>
          <w:color w:val="000000" w:themeColor="text1"/>
        </w:rPr>
        <w:t xml:space="preserve">primer control que incumple </w:t>
      </w:r>
      <w:r w:rsidR="670446CC" w:rsidRPr="00072646">
        <w:rPr>
          <w:rFonts w:eastAsia="Arial" w:cs="Arial"/>
          <w:color w:val="000000" w:themeColor="text1"/>
        </w:rPr>
        <w:t>allega</w:t>
      </w:r>
      <w:r w:rsidR="0323C3C9" w:rsidRPr="00072646">
        <w:rPr>
          <w:rFonts w:eastAsia="Arial" w:cs="Arial"/>
          <w:color w:val="000000" w:themeColor="text1"/>
        </w:rPr>
        <w:t xml:space="preserve"> inventarios</w:t>
      </w:r>
      <w:r w:rsidR="60D14638" w:rsidRPr="00072646">
        <w:rPr>
          <w:rFonts w:eastAsia="Arial" w:cs="Arial"/>
          <w:color w:val="000000" w:themeColor="text1"/>
        </w:rPr>
        <w:t xml:space="preserve"> documentales de algunas dependencias de la UMV, sin </w:t>
      </w:r>
      <w:r w:rsidR="613E26B9" w:rsidRPr="00072646">
        <w:rPr>
          <w:rFonts w:eastAsia="Arial" w:cs="Arial"/>
          <w:color w:val="000000" w:themeColor="text1"/>
        </w:rPr>
        <w:t>embargo,</w:t>
      </w:r>
      <w:r w:rsidR="60D14638" w:rsidRPr="00072646">
        <w:rPr>
          <w:rFonts w:eastAsia="Arial" w:cs="Arial"/>
          <w:color w:val="000000" w:themeColor="text1"/>
        </w:rPr>
        <w:t xml:space="preserve"> la</w:t>
      </w:r>
      <w:r w:rsidR="1D16B732" w:rsidRPr="00072646">
        <w:rPr>
          <w:rFonts w:eastAsia="Arial" w:cs="Arial"/>
          <w:color w:val="000000" w:themeColor="text1"/>
        </w:rPr>
        <w:t>s</w:t>
      </w:r>
      <w:r w:rsidR="60D14638" w:rsidRPr="00072646">
        <w:rPr>
          <w:rFonts w:eastAsia="Arial" w:cs="Arial"/>
          <w:color w:val="000000" w:themeColor="text1"/>
        </w:rPr>
        <w:t xml:space="preserve"> evidencia</w:t>
      </w:r>
      <w:r w:rsidR="03ABFBE4" w:rsidRPr="00072646">
        <w:rPr>
          <w:rFonts w:eastAsia="Arial" w:cs="Arial"/>
          <w:color w:val="000000" w:themeColor="text1"/>
        </w:rPr>
        <w:t>s</w:t>
      </w:r>
      <w:r w:rsidR="60D14638" w:rsidRPr="00072646">
        <w:rPr>
          <w:rFonts w:eastAsia="Arial" w:cs="Arial"/>
          <w:color w:val="000000" w:themeColor="text1"/>
        </w:rPr>
        <w:t xml:space="preserve"> planeada</w:t>
      </w:r>
      <w:r w:rsidR="3EBAAA7D" w:rsidRPr="00072646">
        <w:rPr>
          <w:rFonts w:eastAsia="Arial" w:cs="Arial"/>
          <w:color w:val="000000" w:themeColor="text1"/>
        </w:rPr>
        <w:t>s</w:t>
      </w:r>
      <w:r w:rsidR="60D14638" w:rsidRPr="00072646">
        <w:rPr>
          <w:rFonts w:eastAsia="Arial" w:cs="Arial"/>
          <w:color w:val="000000" w:themeColor="text1"/>
        </w:rPr>
        <w:t xml:space="preserve"> son las comunicaciones realizadas, se recomienda </w:t>
      </w:r>
      <w:r w:rsidR="42EDB3CA" w:rsidRPr="00072646">
        <w:rPr>
          <w:rFonts w:eastAsia="Arial" w:cs="Arial"/>
          <w:color w:val="000000" w:themeColor="text1"/>
        </w:rPr>
        <w:t>que,</w:t>
      </w:r>
      <w:r w:rsidR="60D14638" w:rsidRPr="00072646">
        <w:rPr>
          <w:rFonts w:eastAsia="Arial" w:cs="Arial"/>
          <w:color w:val="000000" w:themeColor="text1"/>
        </w:rPr>
        <w:t xml:space="preserve"> en próximo seguimiento, se pueda remitir</w:t>
      </w:r>
      <w:r w:rsidR="34FCE249" w:rsidRPr="00072646">
        <w:rPr>
          <w:rFonts w:eastAsia="Arial" w:cs="Arial"/>
          <w:color w:val="000000" w:themeColor="text1"/>
        </w:rPr>
        <w:t xml:space="preserve"> las </w:t>
      </w:r>
      <w:r w:rsidR="09DD4493" w:rsidRPr="00072646">
        <w:rPr>
          <w:rFonts w:eastAsia="Arial" w:cs="Arial"/>
          <w:color w:val="000000" w:themeColor="text1"/>
        </w:rPr>
        <w:t>comunicaciones</w:t>
      </w:r>
      <w:r w:rsidR="34FCE249" w:rsidRPr="00072646">
        <w:rPr>
          <w:rFonts w:eastAsia="Arial" w:cs="Arial"/>
          <w:color w:val="000000" w:themeColor="text1"/>
        </w:rPr>
        <w:t xml:space="preserve"> y</w:t>
      </w:r>
      <w:r w:rsidR="60D14638" w:rsidRPr="00072646">
        <w:rPr>
          <w:rFonts w:eastAsia="Arial" w:cs="Arial"/>
          <w:color w:val="000000" w:themeColor="text1"/>
        </w:rPr>
        <w:t xml:space="preserve"> la dirección de la intranet en donde están disponibles los inventarios documentales. </w:t>
      </w:r>
      <w:r w:rsidR="656D716D" w:rsidRPr="00072646">
        <w:rPr>
          <w:rFonts w:eastAsia="Arial" w:cs="Arial"/>
          <w:color w:val="000000" w:themeColor="text1"/>
        </w:rPr>
        <w:t xml:space="preserve">Para el </w:t>
      </w:r>
      <w:r w:rsidR="22BD0659" w:rsidRPr="00072646">
        <w:rPr>
          <w:rFonts w:eastAsia="Arial" w:cs="Arial"/>
          <w:color w:val="000000" w:themeColor="text1"/>
        </w:rPr>
        <w:t>segundo</w:t>
      </w:r>
      <w:r w:rsidR="656D716D" w:rsidRPr="00072646">
        <w:rPr>
          <w:rFonts w:eastAsia="Arial" w:cs="Arial"/>
          <w:color w:val="000000" w:themeColor="text1"/>
        </w:rPr>
        <w:t xml:space="preserve"> control incumplido allegan </w:t>
      </w:r>
      <w:r w:rsidR="60D14638" w:rsidRPr="00072646">
        <w:rPr>
          <w:rFonts w:eastAsia="Arial" w:cs="Arial"/>
          <w:color w:val="000000" w:themeColor="text1"/>
        </w:rPr>
        <w:t>carpeta plan de conservación digital y plan preservación,</w:t>
      </w:r>
      <w:r w:rsidR="22258C15" w:rsidRPr="00072646">
        <w:rPr>
          <w:rFonts w:eastAsia="Arial" w:cs="Arial"/>
          <w:color w:val="000000" w:themeColor="text1"/>
        </w:rPr>
        <w:t xml:space="preserve"> pero</w:t>
      </w:r>
      <w:r w:rsidR="60D14638" w:rsidRPr="00072646">
        <w:rPr>
          <w:rFonts w:eastAsia="Arial" w:cs="Arial"/>
          <w:color w:val="000000" w:themeColor="text1"/>
        </w:rPr>
        <w:t xml:space="preserve"> no se </w:t>
      </w:r>
      <w:r w:rsidR="57CAC407" w:rsidRPr="00072646">
        <w:rPr>
          <w:rFonts w:eastAsia="Arial" w:cs="Arial"/>
          <w:color w:val="000000" w:themeColor="text1"/>
        </w:rPr>
        <w:t>evidencia informe</w:t>
      </w:r>
      <w:r w:rsidR="60D14638" w:rsidRPr="00072646">
        <w:rPr>
          <w:rFonts w:eastAsia="Arial" w:cs="Arial"/>
          <w:color w:val="000000" w:themeColor="text1"/>
        </w:rPr>
        <w:t xml:space="preserve"> de medición de condiciones ambientales la cual es la evidencia programada.</w:t>
      </w:r>
    </w:p>
    <w:p w14:paraId="709CBD4A" w14:textId="592D3D83" w:rsidR="00825FD0" w:rsidRPr="00072646" w:rsidRDefault="00825FD0" w:rsidP="3B233BCA">
      <w:pPr>
        <w:shd w:val="clear" w:color="auto" w:fill="FFFFFF" w:themeFill="background1"/>
        <w:spacing w:after="0" w:line="240" w:lineRule="auto"/>
        <w:jc w:val="both"/>
        <w:rPr>
          <w:rFonts w:ascii="Arial" w:eastAsia="Arial" w:hAnsi="Arial" w:cs="Arial"/>
          <w:color w:val="7030A0"/>
          <w:lang w:eastAsia="es-CO"/>
        </w:rPr>
      </w:pPr>
    </w:p>
    <w:p w14:paraId="1AC29CE1" w14:textId="42410852" w:rsidR="00825FD0" w:rsidRPr="00072646" w:rsidRDefault="00825FD0" w:rsidP="3B233BCA">
      <w:pPr>
        <w:shd w:val="clear" w:color="auto" w:fill="FFFFFF" w:themeFill="background1"/>
        <w:spacing w:after="0" w:line="240" w:lineRule="auto"/>
        <w:jc w:val="both"/>
        <w:rPr>
          <w:rFonts w:ascii="Arial" w:eastAsia="Arial" w:hAnsi="Arial" w:cs="Arial"/>
          <w:lang w:eastAsia="es-CO"/>
        </w:rPr>
      </w:pPr>
      <w:r w:rsidRPr="00072646">
        <w:rPr>
          <w:rFonts w:ascii="Arial" w:eastAsia="Arial" w:hAnsi="Arial" w:cs="Arial"/>
          <w:lang w:eastAsia="es-CO"/>
        </w:rPr>
        <w:t xml:space="preserve">De igual manera, frente a la ejecución de las actividades de </w:t>
      </w:r>
      <w:r w:rsidR="7B484951" w:rsidRPr="00072646">
        <w:rPr>
          <w:rFonts w:ascii="Arial" w:eastAsia="Arial" w:hAnsi="Arial" w:cs="Arial"/>
          <w:lang w:eastAsia="es-CO"/>
        </w:rPr>
        <w:t>las 43 acciones</w:t>
      </w:r>
      <w:r w:rsidRPr="00072646">
        <w:rPr>
          <w:rFonts w:ascii="Arial" w:eastAsia="Arial" w:hAnsi="Arial" w:cs="Arial"/>
          <w:lang w:eastAsia="es-CO"/>
        </w:rPr>
        <w:t>, 3</w:t>
      </w:r>
      <w:r w:rsidR="5BAD81D7" w:rsidRPr="00072646">
        <w:rPr>
          <w:rFonts w:ascii="Arial" w:eastAsia="Arial" w:hAnsi="Arial" w:cs="Arial"/>
          <w:lang w:eastAsia="es-CO"/>
        </w:rPr>
        <w:t>5</w:t>
      </w:r>
      <w:r w:rsidRPr="00072646">
        <w:rPr>
          <w:rFonts w:ascii="Arial" w:eastAsia="Arial" w:hAnsi="Arial" w:cs="Arial"/>
          <w:lang w:eastAsia="es-CO"/>
        </w:rPr>
        <w:t xml:space="preserve"> l</w:t>
      </w:r>
      <w:r w:rsidR="349A79FF" w:rsidRPr="00072646">
        <w:rPr>
          <w:rFonts w:ascii="Arial" w:eastAsia="Arial" w:hAnsi="Arial" w:cs="Arial"/>
          <w:lang w:eastAsia="es-CO"/>
        </w:rPr>
        <w:t>a</w:t>
      </w:r>
      <w:r w:rsidRPr="00072646">
        <w:rPr>
          <w:rFonts w:ascii="Arial" w:eastAsia="Arial" w:hAnsi="Arial" w:cs="Arial"/>
          <w:lang w:eastAsia="es-CO"/>
        </w:rPr>
        <w:t xml:space="preserve">s realizaron y presentaron evidencias que dan cuenta de ello, </w:t>
      </w:r>
      <w:r w:rsidR="10FA1DDC" w:rsidRPr="00072646">
        <w:rPr>
          <w:rFonts w:ascii="Arial" w:eastAsia="Arial" w:hAnsi="Arial" w:cs="Arial"/>
          <w:lang w:eastAsia="es-CO"/>
        </w:rPr>
        <w:t>3</w:t>
      </w:r>
      <w:r w:rsidRPr="00072646">
        <w:rPr>
          <w:rFonts w:ascii="Arial" w:eastAsia="Arial" w:hAnsi="Arial" w:cs="Arial"/>
          <w:lang w:eastAsia="es-CO"/>
        </w:rPr>
        <w:t xml:space="preserve"> se realizaron parcialmente</w:t>
      </w:r>
      <w:r w:rsidR="13CC0584" w:rsidRPr="00072646">
        <w:rPr>
          <w:rFonts w:ascii="Arial" w:eastAsia="Arial" w:hAnsi="Arial" w:cs="Arial"/>
          <w:lang w:eastAsia="es-CO"/>
        </w:rPr>
        <w:t xml:space="preserve"> donde se les observo a los procesos realizar </w:t>
      </w:r>
      <w:r w:rsidR="1DCD9337" w:rsidRPr="00072646">
        <w:rPr>
          <w:rFonts w:ascii="Arial" w:eastAsia="Arial" w:hAnsi="Arial" w:cs="Arial"/>
          <w:lang w:eastAsia="es-CO"/>
        </w:rPr>
        <w:t>las actividades</w:t>
      </w:r>
      <w:r w:rsidR="13CC0584" w:rsidRPr="00072646">
        <w:rPr>
          <w:rFonts w:ascii="Arial" w:eastAsia="Arial" w:hAnsi="Arial" w:cs="Arial"/>
          <w:lang w:eastAsia="es-CO"/>
        </w:rPr>
        <w:t xml:space="preserve"> </w:t>
      </w:r>
      <w:r w:rsidR="0DDB6828" w:rsidRPr="00072646">
        <w:rPr>
          <w:rFonts w:ascii="Arial" w:eastAsia="Arial" w:hAnsi="Arial" w:cs="Arial"/>
          <w:lang w:eastAsia="es-CO"/>
        </w:rPr>
        <w:t xml:space="preserve">como se planearon y </w:t>
      </w:r>
      <w:r w:rsidR="13CC0584" w:rsidRPr="00072646">
        <w:rPr>
          <w:rFonts w:ascii="Arial" w:eastAsia="Arial" w:hAnsi="Arial" w:cs="Arial"/>
          <w:lang w:eastAsia="es-CO"/>
        </w:rPr>
        <w:t>en el periodo establecido</w:t>
      </w:r>
      <w:r w:rsidR="731E781C" w:rsidRPr="00072646">
        <w:rPr>
          <w:rFonts w:ascii="Arial" w:eastAsia="Arial" w:hAnsi="Arial" w:cs="Arial"/>
          <w:lang w:eastAsia="es-CO"/>
        </w:rPr>
        <w:t>,</w:t>
      </w:r>
      <w:r w:rsidRPr="00072646">
        <w:rPr>
          <w:rFonts w:ascii="Arial" w:eastAsia="Arial" w:hAnsi="Arial" w:cs="Arial"/>
          <w:lang w:eastAsia="es-CO"/>
        </w:rPr>
        <w:t xml:space="preserve"> 4 no aplica dada la periodicidad programada</w:t>
      </w:r>
      <w:r w:rsidR="53344649" w:rsidRPr="00072646">
        <w:rPr>
          <w:rFonts w:ascii="Arial" w:eastAsia="Arial" w:hAnsi="Arial" w:cs="Arial"/>
          <w:lang w:eastAsia="es-CO"/>
        </w:rPr>
        <w:t xml:space="preserve"> y 1 la incumplieron</w:t>
      </w:r>
      <w:r w:rsidR="093CCCD6" w:rsidRPr="00072646">
        <w:rPr>
          <w:rFonts w:ascii="Arial" w:eastAsia="Arial" w:hAnsi="Arial" w:cs="Arial"/>
          <w:lang w:eastAsia="es-CO"/>
        </w:rPr>
        <w:t xml:space="preserve"> la cual está asociad</w:t>
      </w:r>
      <w:r w:rsidR="346B278E" w:rsidRPr="00072646">
        <w:rPr>
          <w:rFonts w:ascii="Arial" w:eastAsia="Arial" w:hAnsi="Arial" w:cs="Arial"/>
          <w:lang w:eastAsia="es-CO"/>
        </w:rPr>
        <w:t xml:space="preserve">a al proceso PPMQ </w:t>
      </w:r>
      <w:r w:rsidR="75C6749F" w:rsidRPr="00072646">
        <w:rPr>
          <w:rFonts w:ascii="Arial" w:eastAsia="Arial" w:hAnsi="Arial" w:cs="Arial"/>
          <w:lang w:eastAsia="es-CO"/>
        </w:rPr>
        <w:t xml:space="preserve">no presentaron soporte para demostrar la </w:t>
      </w:r>
      <w:r w:rsidR="4A10FA3A" w:rsidRPr="00072646">
        <w:rPr>
          <w:rFonts w:ascii="Arial" w:eastAsia="Arial" w:hAnsi="Arial" w:cs="Arial"/>
          <w:lang w:eastAsia="es-CO"/>
        </w:rPr>
        <w:t xml:space="preserve">ejecución </w:t>
      </w:r>
      <w:r w:rsidR="75C6749F" w:rsidRPr="00072646">
        <w:rPr>
          <w:rFonts w:ascii="Arial" w:eastAsia="Arial" w:hAnsi="Arial" w:cs="Arial"/>
          <w:lang w:eastAsia="es-CO"/>
        </w:rPr>
        <w:t>de la actividad</w:t>
      </w:r>
      <w:r w:rsidR="008E4A8B" w:rsidRPr="00072646">
        <w:rPr>
          <w:rFonts w:ascii="Arial" w:eastAsia="Arial" w:hAnsi="Arial" w:cs="Arial"/>
          <w:lang w:eastAsia="es-CO"/>
        </w:rPr>
        <w:t>.</w:t>
      </w:r>
    </w:p>
    <w:p w14:paraId="2C36CAC5" w14:textId="77777777" w:rsidR="008E4A8B" w:rsidRPr="00072646" w:rsidRDefault="008E4A8B" w:rsidP="3B233BCA">
      <w:pPr>
        <w:shd w:val="clear" w:color="auto" w:fill="FFFFFF" w:themeFill="background1"/>
        <w:spacing w:after="0" w:line="240" w:lineRule="auto"/>
        <w:jc w:val="both"/>
        <w:rPr>
          <w:rFonts w:ascii="Arial" w:eastAsia="Arial" w:hAnsi="Arial" w:cs="Arial"/>
          <w:lang w:eastAsia="es-CO"/>
        </w:rPr>
      </w:pPr>
    </w:p>
    <w:p w14:paraId="6166A024" w14:textId="31909DF5" w:rsidR="75C6749F" w:rsidRPr="00072646" w:rsidRDefault="75C6749F" w:rsidP="3B233BCA">
      <w:pPr>
        <w:shd w:val="clear" w:color="auto" w:fill="FFFFFF" w:themeFill="background1"/>
        <w:jc w:val="both"/>
        <w:rPr>
          <w:rFonts w:ascii="Arial" w:eastAsia="Arial" w:hAnsi="Arial" w:cs="Arial"/>
          <w:lang w:eastAsia="es-CO"/>
        </w:rPr>
      </w:pPr>
      <w:r w:rsidRPr="00072646">
        <w:rPr>
          <w:rFonts w:ascii="Arial" w:eastAsia="Arial" w:hAnsi="Arial" w:cs="Arial"/>
          <w:lang w:eastAsia="es-CO"/>
        </w:rPr>
        <w:t>Adicional se evidenció que el proceso PIV documentaron las actividades de tratamiento como una alerta para que se ejecuten los controles, lo cual no es suficiente para alcanzar el objetivo trazado</w:t>
      </w:r>
    </w:p>
    <w:p w14:paraId="6BF0A08B" w14:textId="3039E9FC" w:rsidR="73E787C3" w:rsidRPr="00072646" w:rsidRDefault="73E787C3" w:rsidP="3B233BCA">
      <w:pPr>
        <w:shd w:val="clear" w:color="auto" w:fill="FFFFFF" w:themeFill="background1"/>
        <w:spacing w:after="0" w:line="240" w:lineRule="auto"/>
        <w:jc w:val="both"/>
        <w:rPr>
          <w:rFonts w:ascii="Arial" w:eastAsia="Arial" w:hAnsi="Arial" w:cs="Arial"/>
          <w:lang w:eastAsia="es-CO"/>
        </w:rPr>
      </w:pPr>
      <w:r w:rsidRPr="00072646">
        <w:rPr>
          <w:rFonts w:ascii="Arial" w:eastAsia="Arial" w:hAnsi="Arial" w:cs="Arial"/>
          <w:lang w:eastAsia="es-CO"/>
        </w:rPr>
        <w:t xml:space="preserve">A nivel general se recomienda a la entidad que fortalezca la presentación de sus evidencias de soporte de ejecución de los controles </w:t>
      </w:r>
      <w:r w:rsidR="17D6AD48" w:rsidRPr="00072646">
        <w:rPr>
          <w:rFonts w:ascii="Arial" w:eastAsia="Arial" w:hAnsi="Arial" w:cs="Arial"/>
          <w:lang w:eastAsia="es-CO"/>
        </w:rPr>
        <w:t>de los riesgos de gestión</w:t>
      </w:r>
      <w:r w:rsidRPr="00072646">
        <w:rPr>
          <w:rFonts w:ascii="Arial" w:eastAsia="Arial" w:hAnsi="Arial" w:cs="Arial"/>
          <w:lang w:eastAsia="es-CO"/>
        </w:rPr>
        <w:t>, ya que como se puede evidenciar en la tabla que sigue, los resultados han decrecido comparando el primer con el segundo cuatrimestre, así:</w:t>
      </w:r>
    </w:p>
    <w:p w14:paraId="3008B77F" w14:textId="6408321C" w:rsidR="3B233BCA" w:rsidRPr="00072646" w:rsidRDefault="3B233BCA" w:rsidP="3B233BCA">
      <w:pPr>
        <w:shd w:val="clear" w:color="auto" w:fill="FFFFFF" w:themeFill="background1"/>
        <w:spacing w:after="0" w:line="240" w:lineRule="auto"/>
        <w:jc w:val="both"/>
        <w:rPr>
          <w:rFonts w:ascii="Arial" w:eastAsia="Arial" w:hAnsi="Arial" w:cs="Arial"/>
          <w:color w:val="7030A0"/>
          <w:lang w:eastAsia="es-CO"/>
        </w:rPr>
      </w:pPr>
    </w:p>
    <w:p w14:paraId="7622243D" w14:textId="79FC3594" w:rsidR="00825FD0" w:rsidRPr="00072646" w:rsidRDefault="00825FD0" w:rsidP="00825FD0">
      <w:pPr>
        <w:spacing w:after="0"/>
        <w:jc w:val="center"/>
        <w:rPr>
          <w:rFonts w:ascii="Arial" w:eastAsia="Arial" w:hAnsi="Arial" w:cs="Arial"/>
          <w:sz w:val="18"/>
          <w:szCs w:val="18"/>
        </w:rPr>
      </w:pPr>
      <w:bookmarkStart w:id="35" w:name="_Toc115854757"/>
      <w:bookmarkStart w:id="36" w:name="_Toc136876190"/>
      <w:bookmarkStart w:id="37" w:name="_Toc146197751"/>
      <w:r w:rsidRPr="00072646">
        <w:rPr>
          <w:rFonts w:ascii="Arial" w:eastAsia="Arial" w:hAnsi="Arial" w:cs="Arial"/>
          <w:sz w:val="18"/>
          <w:szCs w:val="18"/>
        </w:rPr>
        <w:t xml:space="preserve">Tabla No </w:t>
      </w:r>
      <w:r w:rsidRPr="00072646">
        <w:rPr>
          <w:rFonts w:ascii="Arial" w:hAnsi="Arial" w:cs="Arial"/>
          <w:sz w:val="18"/>
          <w:szCs w:val="18"/>
        </w:rPr>
        <w:fldChar w:fldCharType="begin"/>
      </w:r>
      <w:r w:rsidRPr="00072646">
        <w:rPr>
          <w:rFonts w:ascii="Arial" w:hAnsi="Arial" w:cs="Arial"/>
          <w:sz w:val="18"/>
          <w:szCs w:val="18"/>
        </w:rPr>
        <w:instrText xml:space="preserve"> SEQ Tabla \* ARABIC </w:instrText>
      </w:r>
      <w:r w:rsidRPr="00072646">
        <w:rPr>
          <w:rFonts w:ascii="Arial" w:hAnsi="Arial" w:cs="Arial"/>
          <w:sz w:val="18"/>
          <w:szCs w:val="18"/>
        </w:rPr>
        <w:fldChar w:fldCharType="separate"/>
      </w:r>
      <w:r w:rsidR="008E4A8B" w:rsidRPr="00072646">
        <w:rPr>
          <w:rFonts w:ascii="Arial" w:hAnsi="Arial" w:cs="Arial"/>
          <w:noProof/>
          <w:sz w:val="18"/>
          <w:szCs w:val="18"/>
        </w:rPr>
        <w:t>10</w:t>
      </w:r>
      <w:r w:rsidRPr="00072646">
        <w:rPr>
          <w:rFonts w:ascii="Arial" w:hAnsi="Arial" w:cs="Arial"/>
          <w:sz w:val="18"/>
          <w:szCs w:val="18"/>
        </w:rPr>
        <w:fldChar w:fldCharType="end"/>
      </w:r>
      <w:r w:rsidRPr="00072646">
        <w:rPr>
          <w:rFonts w:ascii="Arial" w:eastAsia="Arial" w:hAnsi="Arial" w:cs="Arial"/>
          <w:sz w:val="18"/>
          <w:szCs w:val="18"/>
        </w:rPr>
        <w:t xml:space="preserve">  Comparativo resultados monitoreo riesgos de gestión vigencia 2023</w:t>
      </w:r>
      <w:bookmarkEnd w:id="35"/>
      <w:bookmarkEnd w:id="36"/>
      <w:bookmarkEnd w:id="37"/>
    </w:p>
    <w:tbl>
      <w:tblPr>
        <w:tblStyle w:val="Tablaconcuadrcula"/>
        <w:tblW w:w="0" w:type="auto"/>
        <w:jc w:val="center"/>
        <w:tblLook w:val="04A0" w:firstRow="1" w:lastRow="0" w:firstColumn="1" w:lastColumn="0" w:noHBand="0" w:noVBand="1"/>
      </w:tblPr>
      <w:tblGrid>
        <w:gridCol w:w="1311"/>
        <w:gridCol w:w="1378"/>
        <w:gridCol w:w="1326"/>
        <w:gridCol w:w="1192"/>
        <w:gridCol w:w="1173"/>
        <w:gridCol w:w="1246"/>
        <w:gridCol w:w="1202"/>
      </w:tblGrid>
      <w:tr w:rsidR="009D4581" w:rsidRPr="00072646" w14:paraId="1216FFF0" w14:textId="77777777" w:rsidTr="00A0363B">
        <w:trPr>
          <w:trHeight w:val="300"/>
          <w:jc w:val="center"/>
        </w:trPr>
        <w:tc>
          <w:tcPr>
            <w:tcW w:w="8828" w:type="dxa"/>
            <w:gridSpan w:val="7"/>
            <w:shd w:val="clear" w:color="auto" w:fill="002060"/>
            <w:tcMar>
              <w:top w:w="15" w:type="dxa"/>
              <w:left w:w="70" w:type="dxa"/>
              <w:right w:w="70" w:type="dxa"/>
            </w:tcMar>
            <w:vAlign w:val="center"/>
          </w:tcPr>
          <w:p w14:paraId="0D5BB40D" w14:textId="77777777" w:rsidR="00825FD0" w:rsidRPr="00072646" w:rsidRDefault="00825FD0" w:rsidP="00867507">
            <w:pPr>
              <w:spacing w:line="257" w:lineRule="auto"/>
              <w:jc w:val="center"/>
              <w:rPr>
                <w:rFonts w:ascii="Arial" w:eastAsia="Arial" w:hAnsi="Arial" w:cs="Arial"/>
                <w:b/>
                <w:bCs/>
                <w:sz w:val="16"/>
                <w:szCs w:val="16"/>
              </w:rPr>
            </w:pPr>
            <w:r w:rsidRPr="00072646">
              <w:rPr>
                <w:rFonts w:ascii="Arial" w:eastAsia="Arial" w:hAnsi="Arial" w:cs="Arial"/>
                <w:b/>
                <w:bCs/>
                <w:sz w:val="16"/>
                <w:szCs w:val="16"/>
              </w:rPr>
              <w:t>RIESGOS DE GESTION</w:t>
            </w:r>
          </w:p>
        </w:tc>
      </w:tr>
      <w:tr w:rsidR="009D4581" w:rsidRPr="00072646" w14:paraId="2B1E0C0A" w14:textId="77777777" w:rsidTr="00A0363B">
        <w:trPr>
          <w:trHeight w:val="116"/>
          <w:jc w:val="center"/>
        </w:trPr>
        <w:tc>
          <w:tcPr>
            <w:tcW w:w="1311" w:type="dxa"/>
            <w:vMerge w:val="restart"/>
            <w:shd w:val="clear" w:color="auto" w:fill="EBF1E9"/>
            <w:tcMar>
              <w:top w:w="15" w:type="dxa"/>
              <w:left w:w="70" w:type="dxa"/>
              <w:right w:w="70" w:type="dxa"/>
            </w:tcMar>
            <w:vAlign w:val="center"/>
          </w:tcPr>
          <w:p w14:paraId="176549EB" w14:textId="3351F252" w:rsidR="009D4581" w:rsidRPr="00072646" w:rsidRDefault="009D4581" w:rsidP="009D4581">
            <w:pPr>
              <w:spacing w:line="257" w:lineRule="auto"/>
              <w:jc w:val="center"/>
              <w:rPr>
                <w:rFonts w:ascii="Arial" w:eastAsia="Arial" w:hAnsi="Arial" w:cs="Arial"/>
                <w:b/>
                <w:bCs/>
                <w:sz w:val="16"/>
                <w:szCs w:val="16"/>
              </w:rPr>
            </w:pPr>
            <w:r w:rsidRPr="00072646">
              <w:rPr>
                <w:rFonts w:ascii="Arial" w:eastAsia="Arial" w:hAnsi="Arial" w:cs="Arial"/>
                <w:b/>
                <w:bCs/>
                <w:sz w:val="16"/>
                <w:szCs w:val="16"/>
              </w:rPr>
              <w:t>Criterios evaluados</w:t>
            </w:r>
          </w:p>
        </w:tc>
        <w:tc>
          <w:tcPr>
            <w:tcW w:w="2704" w:type="dxa"/>
            <w:gridSpan w:val="2"/>
            <w:shd w:val="clear" w:color="auto" w:fill="EBF1E9"/>
            <w:tcMar>
              <w:top w:w="15" w:type="dxa"/>
              <w:left w:w="70" w:type="dxa"/>
              <w:right w:w="70" w:type="dxa"/>
            </w:tcMar>
            <w:vAlign w:val="center"/>
          </w:tcPr>
          <w:p w14:paraId="23D18AE6" w14:textId="052F458C" w:rsidR="009D4581" w:rsidRPr="00072646" w:rsidRDefault="009D4581" w:rsidP="009D4581">
            <w:pPr>
              <w:spacing w:line="257" w:lineRule="auto"/>
              <w:jc w:val="center"/>
              <w:rPr>
                <w:rFonts w:ascii="Arial" w:eastAsia="Arial" w:hAnsi="Arial" w:cs="Arial"/>
                <w:b/>
                <w:bCs/>
                <w:sz w:val="18"/>
                <w:szCs w:val="18"/>
              </w:rPr>
            </w:pPr>
            <w:r w:rsidRPr="00072646">
              <w:rPr>
                <w:rFonts w:ascii="Arial" w:eastAsia="Arial" w:hAnsi="Arial" w:cs="Arial"/>
                <w:b/>
                <w:bCs/>
                <w:sz w:val="18"/>
                <w:szCs w:val="18"/>
              </w:rPr>
              <w:t xml:space="preserve">Diseño del control </w:t>
            </w:r>
          </w:p>
        </w:tc>
        <w:tc>
          <w:tcPr>
            <w:tcW w:w="2365" w:type="dxa"/>
            <w:gridSpan w:val="2"/>
            <w:shd w:val="clear" w:color="auto" w:fill="EBF1E9"/>
            <w:tcMar>
              <w:top w:w="15" w:type="dxa"/>
              <w:left w:w="70" w:type="dxa"/>
              <w:right w:w="70" w:type="dxa"/>
            </w:tcMar>
            <w:vAlign w:val="center"/>
          </w:tcPr>
          <w:p w14:paraId="38CA5AD1" w14:textId="68A85E61" w:rsidR="009D4581" w:rsidRPr="00072646" w:rsidRDefault="009D4581" w:rsidP="009D4581">
            <w:pPr>
              <w:spacing w:line="257" w:lineRule="auto"/>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2448" w:type="dxa"/>
            <w:gridSpan w:val="2"/>
            <w:shd w:val="clear" w:color="auto" w:fill="EBF1E9"/>
            <w:tcMar>
              <w:top w:w="15" w:type="dxa"/>
              <w:left w:w="70" w:type="dxa"/>
              <w:right w:w="70" w:type="dxa"/>
            </w:tcMar>
            <w:vAlign w:val="center"/>
          </w:tcPr>
          <w:p w14:paraId="460AE5C8" w14:textId="225D899C" w:rsidR="009D4581" w:rsidRPr="00072646" w:rsidRDefault="009D4581" w:rsidP="009D4581">
            <w:pPr>
              <w:spacing w:line="257" w:lineRule="auto"/>
              <w:jc w:val="center"/>
              <w:rPr>
                <w:rFonts w:ascii="Arial" w:eastAsia="Arial" w:hAnsi="Arial" w:cs="Arial"/>
                <w:b/>
                <w:bCs/>
                <w:sz w:val="18"/>
                <w:szCs w:val="18"/>
              </w:rPr>
            </w:pPr>
            <w:r w:rsidRPr="00072646">
              <w:rPr>
                <w:rFonts w:ascii="Arial" w:eastAsia="Arial" w:hAnsi="Arial" w:cs="Arial"/>
                <w:b/>
                <w:bCs/>
                <w:sz w:val="18"/>
                <w:szCs w:val="18"/>
              </w:rPr>
              <w:t>Ejecución de Actividades</w:t>
            </w:r>
          </w:p>
        </w:tc>
      </w:tr>
      <w:tr w:rsidR="009D4581" w:rsidRPr="00072646" w14:paraId="6CE5F607" w14:textId="77777777" w:rsidTr="00A0363B">
        <w:trPr>
          <w:trHeight w:val="555"/>
          <w:jc w:val="center"/>
        </w:trPr>
        <w:tc>
          <w:tcPr>
            <w:tcW w:w="1311" w:type="dxa"/>
            <w:vMerge/>
            <w:vAlign w:val="center"/>
          </w:tcPr>
          <w:p w14:paraId="3AC0A211" w14:textId="77777777" w:rsidR="009D4581" w:rsidRPr="00072646" w:rsidRDefault="009D4581" w:rsidP="009D4581">
            <w:pPr>
              <w:rPr>
                <w:rFonts w:ascii="Arial" w:hAnsi="Arial" w:cs="Arial"/>
              </w:rPr>
            </w:pPr>
          </w:p>
        </w:tc>
        <w:tc>
          <w:tcPr>
            <w:tcW w:w="1378" w:type="dxa"/>
            <w:shd w:val="clear" w:color="auto" w:fill="FFFFFF" w:themeFill="background1"/>
            <w:tcMar>
              <w:top w:w="15" w:type="dxa"/>
              <w:left w:w="70" w:type="dxa"/>
              <w:right w:w="70" w:type="dxa"/>
            </w:tcMar>
            <w:vAlign w:val="center"/>
          </w:tcPr>
          <w:p w14:paraId="12CF7793" w14:textId="77777777"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723D2A72" w14:textId="3C2AFF05" w:rsidR="009D4581" w:rsidRPr="00072646" w:rsidRDefault="009D4581" w:rsidP="009D4581">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326" w:type="dxa"/>
            <w:shd w:val="clear" w:color="auto" w:fill="FFFFFF" w:themeFill="background1"/>
            <w:tcMar>
              <w:top w:w="15" w:type="dxa"/>
              <w:left w:w="70" w:type="dxa"/>
              <w:right w:w="70" w:type="dxa"/>
            </w:tcMar>
            <w:vAlign w:val="center"/>
          </w:tcPr>
          <w:p w14:paraId="4FE7D7DD" w14:textId="77777777" w:rsidR="00A0363B"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18D40134" w14:textId="2529CE9B"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2023</w:t>
            </w:r>
          </w:p>
        </w:tc>
        <w:tc>
          <w:tcPr>
            <w:tcW w:w="1192" w:type="dxa"/>
            <w:shd w:val="clear" w:color="auto" w:fill="FFFFFF" w:themeFill="background1"/>
            <w:tcMar>
              <w:top w:w="15" w:type="dxa"/>
              <w:left w:w="70" w:type="dxa"/>
              <w:right w:w="70" w:type="dxa"/>
            </w:tcMar>
            <w:vAlign w:val="center"/>
          </w:tcPr>
          <w:p w14:paraId="5E5CB4E4" w14:textId="77777777"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1C5CA775" w14:textId="25946E10" w:rsidR="009D4581" w:rsidRPr="00072646" w:rsidRDefault="009D4581" w:rsidP="009D4581">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173" w:type="dxa"/>
            <w:shd w:val="clear" w:color="auto" w:fill="FFFFFF" w:themeFill="background1"/>
            <w:tcMar>
              <w:top w:w="15" w:type="dxa"/>
              <w:left w:w="70" w:type="dxa"/>
              <w:right w:w="70" w:type="dxa"/>
            </w:tcMar>
            <w:vAlign w:val="center"/>
          </w:tcPr>
          <w:p w14:paraId="299103E7" w14:textId="47401E82"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3B4F8AF0" w14:textId="77777777"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2023</w:t>
            </w:r>
          </w:p>
        </w:tc>
        <w:tc>
          <w:tcPr>
            <w:tcW w:w="1246" w:type="dxa"/>
            <w:shd w:val="clear" w:color="auto" w:fill="FFFFFF" w:themeFill="background1"/>
            <w:tcMar>
              <w:top w:w="15" w:type="dxa"/>
              <w:left w:w="70" w:type="dxa"/>
              <w:right w:w="70" w:type="dxa"/>
            </w:tcMar>
            <w:vAlign w:val="center"/>
          </w:tcPr>
          <w:p w14:paraId="5B03C243" w14:textId="77777777"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1er cuatrimestre</w:t>
            </w:r>
          </w:p>
          <w:p w14:paraId="7867C4C4" w14:textId="3A406D8A" w:rsidR="009D4581" w:rsidRPr="00072646" w:rsidRDefault="009D4581" w:rsidP="009D4581">
            <w:pPr>
              <w:spacing w:line="257" w:lineRule="auto"/>
              <w:jc w:val="center"/>
              <w:rPr>
                <w:rFonts w:ascii="Arial" w:eastAsia="Arial" w:hAnsi="Arial" w:cs="Arial"/>
                <w:b/>
                <w:bCs/>
                <w:sz w:val="16"/>
                <w:szCs w:val="16"/>
              </w:rPr>
            </w:pPr>
            <w:r w:rsidRPr="00072646">
              <w:rPr>
                <w:rFonts w:ascii="Arial" w:eastAsia="Arial" w:hAnsi="Arial" w:cs="Arial"/>
                <w:b/>
                <w:bCs/>
                <w:sz w:val="16"/>
                <w:szCs w:val="16"/>
              </w:rPr>
              <w:t>2023</w:t>
            </w:r>
          </w:p>
        </w:tc>
        <w:tc>
          <w:tcPr>
            <w:tcW w:w="1202" w:type="dxa"/>
            <w:shd w:val="clear" w:color="auto" w:fill="FFFFFF" w:themeFill="background1"/>
            <w:tcMar>
              <w:top w:w="15" w:type="dxa"/>
              <w:left w:w="70" w:type="dxa"/>
              <w:right w:w="70" w:type="dxa"/>
            </w:tcMar>
            <w:vAlign w:val="center"/>
          </w:tcPr>
          <w:p w14:paraId="109B4095" w14:textId="77777777"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2do cuatrimestre</w:t>
            </w:r>
          </w:p>
          <w:p w14:paraId="25F2C114" w14:textId="2F093C11" w:rsidR="009D4581" w:rsidRPr="00072646" w:rsidRDefault="009D4581" w:rsidP="009D4581">
            <w:pPr>
              <w:jc w:val="center"/>
              <w:rPr>
                <w:rFonts w:ascii="Arial" w:eastAsia="Arial" w:hAnsi="Arial" w:cs="Arial"/>
                <w:b/>
                <w:bCs/>
                <w:sz w:val="16"/>
                <w:szCs w:val="16"/>
              </w:rPr>
            </w:pPr>
            <w:r w:rsidRPr="00072646">
              <w:rPr>
                <w:rFonts w:ascii="Arial" w:eastAsia="Arial" w:hAnsi="Arial" w:cs="Arial"/>
                <w:b/>
                <w:bCs/>
                <w:sz w:val="16"/>
                <w:szCs w:val="16"/>
              </w:rPr>
              <w:t>2023</w:t>
            </w:r>
          </w:p>
        </w:tc>
      </w:tr>
      <w:tr w:rsidR="009D4581" w:rsidRPr="00072646" w14:paraId="296F0DA2" w14:textId="77777777" w:rsidTr="00A0363B">
        <w:trPr>
          <w:trHeight w:val="142"/>
          <w:jc w:val="center"/>
        </w:trPr>
        <w:tc>
          <w:tcPr>
            <w:tcW w:w="1311" w:type="dxa"/>
            <w:shd w:val="clear" w:color="auto" w:fill="EBF1E9"/>
            <w:tcMar>
              <w:top w:w="15" w:type="dxa"/>
              <w:left w:w="70" w:type="dxa"/>
              <w:right w:w="70" w:type="dxa"/>
            </w:tcMar>
            <w:vAlign w:val="center"/>
          </w:tcPr>
          <w:p w14:paraId="4D1C5B9C" w14:textId="77777777" w:rsidR="009D4581" w:rsidRPr="00072646" w:rsidRDefault="009D4581"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Cumple</w:t>
            </w:r>
          </w:p>
        </w:tc>
        <w:tc>
          <w:tcPr>
            <w:tcW w:w="1378" w:type="dxa"/>
            <w:shd w:val="clear" w:color="auto" w:fill="EBF1E9"/>
            <w:tcMar>
              <w:top w:w="15" w:type="dxa"/>
              <w:left w:w="70" w:type="dxa"/>
              <w:right w:w="70" w:type="dxa"/>
            </w:tcMar>
            <w:vAlign w:val="center"/>
          </w:tcPr>
          <w:p w14:paraId="53F34D42" w14:textId="2A694228"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92</w:t>
            </w:r>
          </w:p>
        </w:tc>
        <w:tc>
          <w:tcPr>
            <w:tcW w:w="1326" w:type="dxa"/>
            <w:shd w:val="clear" w:color="auto" w:fill="EBF1E9"/>
            <w:tcMar>
              <w:top w:w="15" w:type="dxa"/>
              <w:left w:w="70" w:type="dxa"/>
              <w:right w:w="70" w:type="dxa"/>
            </w:tcMar>
            <w:vAlign w:val="center"/>
          </w:tcPr>
          <w:p w14:paraId="762EB8A4" w14:textId="459A927F"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91</w:t>
            </w:r>
          </w:p>
        </w:tc>
        <w:tc>
          <w:tcPr>
            <w:tcW w:w="1192" w:type="dxa"/>
            <w:shd w:val="clear" w:color="auto" w:fill="EBF1E9"/>
            <w:tcMar>
              <w:top w:w="15" w:type="dxa"/>
              <w:left w:w="70" w:type="dxa"/>
              <w:right w:w="70" w:type="dxa"/>
            </w:tcMar>
            <w:vAlign w:val="center"/>
          </w:tcPr>
          <w:p w14:paraId="4E9CAA43" w14:textId="28428934"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74</w:t>
            </w:r>
          </w:p>
        </w:tc>
        <w:tc>
          <w:tcPr>
            <w:tcW w:w="1173" w:type="dxa"/>
            <w:shd w:val="clear" w:color="auto" w:fill="EBF1E9"/>
            <w:tcMar>
              <w:top w:w="15" w:type="dxa"/>
              <w:left w:w="70" w:type="dxa"/>
              <w:right w:w="70" w:type="dxa"/>
            </w:tcMar>
            <w:vAlign w:val="center"/>
          </w:tcPr>
          <w:p w14:paraId="1382196C" w14:textId="70A7CACD"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69</w:t>
            </w:r>
          </w:p>
        </w:tc>
        <w:tc>
          <w:tcPr>
            <w:tcW w:w="1246" w:type="dxa"/>
            <w:shd w:val="clear" w:color="auto" w:fill="EBF1E9"/>
            <w:tcMar>
              <w:top w:w="15" w:type="dxa"/>
              <w:left w:w="70" w:type="dxa"/>
              <w:right w:w="70" w:type="dxa"/>
            </w:tcMar>
            <w:vAlign w:val="center"/>
          </w:tcPr>
          <w:p w14:paraId="11D1181A" w14:textId="541E92E0" w:rsidR="009D4581" w:rsidRPr="00072646" w:rsidRDefault="009D4581" w:rsidP="009D4581">
            <w:pPr>
              <w:spacing w:line="257" w:lineRule="auto"/>
              <w:jc w:val="center"/>
              <w:rPr>
                <w:rFonts w:ascii="Arial" w:eastAsia="Arial" w:hAnsi="Arial" w:cs="Arial"/>
                <w:sz w:val="18"/>
                <w:szCs w:val="18"/>
              </w:rPr>
            </w:pPr>
            <w:r w:rsidRPr="00072646">
              <w:rPr>
                <w:rFonts w:ascii="Arial" w:eastAsia="Arial" w:hAnsi="Arial" w:cs="Arial"/>
                <w:sz w:val="18"/>
                <w:szCs w:val="18"/>
              </w:rPr>
              <w:t>33</w:t>
            </w:r>
          </w:p>
        </w:tc>
        <w:tc>
          <w:tcPr>
            <w:tcW w:w="1202" w:type="dxa"/>
            <w:shd w:val="clear" w:color="auto" w:fill="EBF1E9"/>
            <w:tcMar>
              <w:top w:w="15" w:type="dxa"/>
              <w:left w:w="70" w:type="dxa"/>
              <w:right w:w="70" w:type="dxa"/>
            </w:tcMar>
            <w:vAlign w:val="center"/>
          </w:tcPr>
          <w:p w14:paraId="7F791FE2" w14:textId="28C1C039"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35</w:t>
            </w:r>
          </w:p>
        </w:tc>
      </w:tr>
      <w:tr w:rsidR="009D4581" w:rsidRPr="00072646" w14:paraId="1D888582" w14:textId="77777777" w:rsidTr="00A0363B">
        <w:trPr>
          <w:trHeight w:val="300"/>
          <w:jc w:val="center"/>
        </w:trPr>
        <w:tc>
          <w:tcPr>
            <w:tcW w:w="1311" w:type="dxa"/>
            <w:shd w:val="clear" w:color="auto" w:fill="FFFFFF" w:themeFill="background1"/>
            <w:tcMar>
              <w:top w:w="15" w:type="dxa"/>
              <w:left w:w="70" w:type="dxa"/>
              <w:right w:w="70" w:type="dxa"/>
            </w:tcMar>
            <w:vAlign w:val="center"/>
          </w:tcPr>
          <w:p w14:paraId="246AD233" w14:textId="77777777" w:rsidR="009D4581" w:rsidRPr="00072646" w:rsidRDefault="009D4581"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Parcialmente</w:t>
            </w:r>
          </w:p>
        </w:tc>
        <w:tc>
          <w:tcPr>
            <w:tcW w:w="1378" w:type="dxa"/>
            <w:shd w:val="clear" w:color="auto" w:fill="FFFFFF" w:themeFill="background1"/>
            <w:tcMar>
              <w:top w:w="15" w:type="dxa"/>
              <w:left w:w="70" w:type="dxa"/>
              <w:right w:w="70" w:type="dxa"/>
            </w:tcMar>
            <w:vAlign w:val="center"/>
          </w:tcPr>
          <w:p w14:paraId="310EB9E8" w14:textId="7ADE7526"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2</w:t>
            </w:r>
          </w:p>
        </w:tc>
        <w:tc>
          <w:tcPr>
            <w:tcW w:w="1326" w:type="dxa"/>
            <w:shd w:val="clear" w:color="auto" w:fill="FFFFFF" w:themeFill="background1"/>
            <w:tcMar>
              <w:top w:w="15" w:type="dxa"/>
              <w:left w:w="70" w:type="dxa"/>
              <w:right w:w="70" w:type="dxa"/>
            </w:tcMar>
            <w:vAlign w:val="center"/>
          </w:tcPr>
          <w:p w14:paraId="5784FE2A" w14:textId="75FF79C0"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3</w:t>
            </w:r>
          </w:p>
        </w:tc>
        <w:tc>
          <w:tcPr>
            <w:tcW w:w="1192" w:type="dxa"/>
            <w:shd w:val="clear" w:color="auto" w:fill="FFFFFF" w:themeFill="background1"/>
            <w:tcMar>
              <w:top w:w="15" w:type="dxa"/>
              <w:left w:w="70" w:type="dxa"/>
              <w:right w:w="70" w:type="dxa"/>
            </w:tcMar>
            <w:vAlign w:val="center"/>
          </w:tcPr>
          <w:p w14:paraId="75696FC7" w14:textId="74829B2E"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19</w:t>
            </w:r>
          </w:p>
        </w:tc>
        <w:tc>
          <w:tcPr>
            <w:tcW w:w="1173" w:type="dxa"/>
            <w:shd w:val="clear" w:color="auto" w:fill="FFFFFF" w:themeFill="background1"/>
            <w:tcMar>
              <w:top w:w="15" w:type="dxa"/>
              <w:left w:w="70" w:type="dxa"/>
              <w:right w:w="70" w:type="dxa"/>
            </w:tcMar>
            <w:vAlign w:val="center"/>
          </w:tcPr>
          <w:p w14:paraId="5318F2D0" w14:textId="3E7AFE66"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20</w:t>
            </w:r>
          </w:p>
        </w:tc>
        <w:tc>
          <w:tcPr>
            <w:tcW w:w="1246" w:type="dxa"/>
            <w:shd w:val="clear" w:color="auto" w:fill="FFFFFF" w:themeFill="background1"/>
            <w:tcMar>
              <w:top w:w="15" w:type="dxa"/>
              <w:left w:w="70" w:type="dxa"/>
              <w:right w:w="70" w:type="dxa"/>
            </w:tcMar>
            <w:vAlign w:val="center"/>
          </w:tcPr>
          <w:p w14:paraId="2B81574D" w14:textId="6B87662D" w:rsidR="009D4581" w:rsidRPr="00072646" w:rsidRDefault="009D4581" w:rsidP="009D4581">
            <w:pPr>
              <w:spacing w:line="257" w:lineRule="auto"/>
              <w:jc w:val="center"/>
              <w:rPr>
                <w:rFonts w:ascii="Arial" w:eastAsia="Arial" w:hAnsi="Arial" w:cs="Arial"/>
                <w:sz w:val="18"/>
                <w:szCs w:val="18"/>
              </w:rPr>
            </w:pPr>
            <w:r w:rsidRPr="00072646">
              <w:rPr>
                <w:rFonts w:ascii="Arial" w:eastAsia="Arial" w:hAnsi="Arial" w:cs="Arial"/>
                <w:sz w:val="18"/>
                <w:szCs w:val="18"/>
              </w:rPr>
              <w:t>7</w:t>
            </w:r>
          </w:p>
        </w:tc>
        <w:tc>
          <w:tcPr>
            <w:tcW w:w="1202" w:type="dxa"/>
            <w:shd w:val="clear" w:color="auto" w:fill="FFFFFF" w:themeFill="background1"/>
            <w:tcMar>
              <w:top w:w="15" w:type="dxa"/>
              <w:left w:w="70" w:type="dxa"/>
              <w:right w:w="70" w:type="dxa"/>
            </w:tcMar>
            <w:vAlign w:val="center"/>
          </w:tcPr>
          <w:p w14:paraId="30129E48" w14:textId="0872CF78"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3</w:t>
            </w:r>
          </w:p>
        </w:tc>
      </w:tr>
      <w:tr w:rsidR="3B233BCA" w:rsidRPr="00072646" w14:paraId="792365BC" w14:textId="77777777" w:rsidTr="00A0363B">
        <w:trPr>
          <w:trHeight w:val="300"/>
          <w:jc w:val="center"/>
        </w:trPr>
        <w:tc>
          <w:tcPr>
            <w:tcW w:w="1311" w:type="dxa"/>
            <w:shd w:val="clear" w:color="auto" w:fill="FFFFFF" w:themeFill="background1"/>
            <w:tcMar>
              <w:top w:w="15" w:type="dxa"/>
              <w:left w:w="70" w:type="dxa"/>
              <w:right w:w="70" w:type="dxa"/>
            </w:tcMar>
            <w:vAlign w:val="center"/>
          </w:tcPr>
          <w:p w14:paraId="358D5061" w14:textId="654A4585" w:rsidR="0A60BB76" w:rsidRPr="00072646" w:rsidRDefault="0A60BB76"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Incumple</w:t>
            </w:r>
          </w:p>
        </w:tc>
        <w:tc>
          <w:tcPr>
            <w:tcW w:w="1378" w:type="dxa"/>
            <w:shd w:val="clear" w:color="auto" w:fill="FFFFFF" w:themeFill="background1"/>
            <w:tcMar>
              <w:top w:w="15" w:type="dxa"/>
              <w:left w:w="70" w:type="dxa"/>
              <w:right w:w="70" w:type="dxa"/>
            </w:tcMar>
            <w:vAlign w:val="center"/>
          </w:tcPr>
          <w:p w14:paraId="5EF21018" w14:textId="38077EBE" w:rsidR="3B233BCA" w:rsidRPr="00072646" w:rsidRDefault="3B233BCA" w:rsidP="3B233BCA">
            <w:pPr>
              <w:spacing w:line="480" w:lineRule="auto"/>
              <w:jc w:val="center"/>
              <w:rPr>
                <w:rFonts w:ascii="Arial" w:eastAsia="Arial" w:hAnsi="Arial" w:cs="Arial"/>
                <w:sz w:val="18"/>
                <w:szCs w:val="18"/>
              </w:rPr>
            </w:pPr>
          </w:p>
        </w:tc>
        <w:tc>
          <w:tcPr>
            <w:tcW w:w="1326" w:type="dxa"/>
            <w:shd w:val="clear" w:color="auto" w:fill="FFFFFF" w:themeFill="background1"/>
            <w:tcMar>
              <w:top w:w="15" w:type="dxa"/>
              <w:left w:w="70" w:type="dxa"/>
              <w:right w:w="70" w:type="dxa"/>
            </w:tcMar>
            <w:vAlign w:val="center"/>
          </w:tcPr>
          <w:p w14:paraId="303F5484" w14:textId="0C1901DE" w:rsidR="3B233BCA" w:rsidRPr="00072646" w:rsidRDefault="3B233BCA" w:rsidP="3B233BCA">
            <w:pPr>
              <w:jc w:val="center"/>
              <w:rPr>
                <w:rFonts w:ascii="Arial" w:eastAsia="Arial" w:hAnsi="Arial" w:cs="Arial"/>
                <w:sz w:val="18"/>
                <w:szCs w:val="18"/>
              </w:rPr>
            </w:pPr>
          </w:p>
        </w:tc>
        <w:tc>
          <w:tcPr>
            <w:tcW w:w="1192" w:type="dxa"/>
            <w:shd w:val="clear" w:color="auto" w:fill="FFFFFF" w:themeFill="background1"/>
            <w:tcMar>
              <w:top w:w="15" w:type="dxa"/>
              <w:left w:w="70" w:type="dxa"/>
              <w:right w:w="70" w:type="dxa"/>
            </w:tcMar>
            <w:vAlign w:val="center"/>
          </w:tcPr>
          <w:p w14:paraId="3CFDCCDE" w14:textId="3B6814E1" w:rsidR="3B233BCA" w:rsidRPr="00072646" w:rsidRDefault="3B233BCA" w:rsidP="3B233BCA">
            <w:pPr>
              <w:spacing w:line="480" w:lineRule="auto"/>
              <w:jc w:val="center"/>
              <w:rPr>
                <w:rFonts w:ascii="Arial" w:eastAsia="Arial" w:hAnsi="Arial" w:cs="Arial"/>
                <w:sz w:val="18"/>
                <w:szCs w:val="18"/>
              </w:rPr>
            </w:pPr>
          </w:p>
        </w:tc>
        <w:tc>
          <w:tcPr>
            <w:tcW w:w="1173" w:type="dxa"/>
            <w:shd w:val="clear" w:color="auto" w:fill="FFFFFF" w:themeFill="background1"/>
            <w:tcMar>
              <w:top w:w="15" w:type="dxa"/>
              <w:left w:w="70" w:type="dxa"/>
              <w:right w:w="70" w:type="dxa"/>
            </w:tcMar>
            <w:vAlign w:val="center"/>
          </w:tcPr>
          <w:p w14:paraId="4FE9BE7B" w14:textId="387073F4"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5</w:t>
            </w:r>
          </w:p>
        </w:tc>
        <w:tc>
          <w:tcPr>
            <w:tcW w:w="1246" w:type="dxa"/>
            <w:shd w:val="clear" w:color="auto" w:fill="FFFFFF" w:themeFill="background1"/>
            <w:tcMar>
              <w:top w:w="15" w:type="dxa"/>
              <w:left w:w="70" w:type="dxa"/>
              <w:right w:w="70" w:type="dxa"/>
            </w:tcMar>
            <w:vAlign w:val="center"/>
          </w:tcPr>
          <w:p w14:paraId="3D8B6912" w14:textId="0710AB3D" w:rsidR="3B233BCA" w:rsidRPr="00072646" w:rsidRDefault="3B233BCA" w:rsidP="3B233BCA">
            <w:pPr>
              <w:spacing w:line="257" w:lineRule="auto"/>
              <w:jc w:val="center"/>
              <w:rPr>
                <w:rFonts w:ascii="Arial" w:eastAsia="Arial" w:hAnsi="Arial" w:cs="Arial"/>
                <w:sz w:val="18"/>
                <w:szCs w:val="18"/>
              </w:rPr>
            </w:pPr>
          </w:p>
        </w:tc>
        <w:tc>
          <w:tcPr>
            <w:tcW w:w="1202" w:type="dxa"/>
            <w:shd w:val="clear" w:color="auto" w:fill="FFFFFF" w:themeFill="background1"/>
            <w:tcMar>
              <w:top w:w="15" w:type="dxa"/>
              <w:left w:w="70" w:type="dxa"/>
              <w:right w:w="70" w:type="dxa"/>
            </w:tcMar>
            <w:vAlign w:val="center"/>
          </w:tcPr>
          <w:p w14:paraId="4CA3F3C8" w14:textId="1EB97891"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1</w:t>
            </w:r>
          </w:p>
        </w:tc>
      </w:tr>
      <w:tr w:rsidR="009D4581" w:rsidRPr="00072646" w14:paraId="11E39533" w14:textId="77777777" w:rsidTr="00A0363B">
        <w:trPr>
          <w:trHeight w:val="300"/>
          <w:jc w:val="center"/>
        </w:trPr>
        <w:tc>
          <w:tcPr>
            <w:tcW w:w="1311" w:type="dxa"/>
            <w:shd w:val="clear" w:color="auto" w:fill="EBF1E9"/>
            <w:tcMar>
              <w:top w:w="15" w:type="dxa"/>
              <w:left w:w="70" w:type="dxa"/>
              <w:right w:w="70" w:type="dxa"/>
            </w:tcMar>
            <w:vAlign w:val="center"/>
          </w:tcPr>
          <w:p w14:paraId="1976912A" w14:textId="77777777" w:rsidR="009D4581" w:rsidRPr="00072646" w:rsidRDefault="009D4581"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NA</w:t>
            </w:r>
          </w:p>
        </w:tc>
        <w:tc>
          <w:tcPr>
            <w:tcW w:w="1378" w:type="dxa"/>
            <w:shd w:val="clear" w:color="auto" w:fill="EBF1E9"/>
            <w:tcMar>
              <w:top w:w="15" w:type="dxa"/>
              <w:left w:w="70" w:type="dxa"/>
              <w:right w:w="70" w:type="dxa"/>
            </w:tcMar>
            <w:vAlign w:val="center"/>
          </w:tcPr>
          <w:p w14:paraId="74ABAFED" w14:textId="77777777" w:rsidR="009D4581" w:rsidRPr="00072646" w:rsidRDefault="009D4581" w:rsidP="009D4581">
            <w:pPr>
              <w:spacing w:line="480" w:lineRule="auto"/>
              <w:jc w:val="center"/>
              <w:rPr>
                <w:rFonts w:ascii="Arial" w:eastAsia="Arial" w:hAnsi="Arial" w:cs="Arial"/>
                <w:b/>
                <w:bCs/>
                <w:sz w:val="18"/>
                <w:szCs w:val="18"/>
              </w:rPr>
            </w:pPr>
          </w:p>
        </w:tc>
        <w:tc>
          <w:tcPr>
            <w:tcW w:w="1326" w:type="dxa"/>
            <w:shd w:val="clear" w:color="auto" w:fill="EBF1E9"/>
            <w:tcMar>
              <w:top w:w="15" w:type="dxa"/>
              <w:left w:w="70" w:type="dxa"/>
              <w:right w:w="70" w:type="dxa"/>
            </w:tcMar>
            <w:vAlign w:val="center"/>
          </w:tcPr>
          <w:p w14:paraId="596DC1E1" w14:textId="565CDAE2" w:rsidR="3B233BCA" w:rsidRPr="00072646" w:rsidRDefault="3B233BCA" w:rsidP="3B233BCA">
            <w:pPr>
              <w:jc w:val="center"/>
              <w:rPr>
                <w:rFonts w:ascii="Arial" w:eastAsia="Arial" w:hAnsi="Arial" w:cs="Arial"/>
                <w:sz w:val="18"/>
                <w:szCs w:val="18"/>
              </w:rPr>
            </w:pPr>
          </w:p>
        </w:tc>
        <w:tc>
          <w:tcPr>
            <w:tcW w:w="1192" w:type="dxa"/>
            <w:shd w:val="clear" w:color="auto" w:fill="EBF1E9"/>
            <w:tcMar>
              <w:top w:w="15" w:type="dxa"/>
              <w:left w:w="70" w:type="dxa"/>
              <w:right w:w="70" w:type="dxa"/>
            </w:tcMar>
            <w:vAlign w:val="center"/>
          </w:tcPr>
          <w:p w14:paraId="1B135983" w14:textId="51882C7F" w:rsidR="009D4581" w:rsidRPr="00072646" w:rsidRDefault="009D4581" w:rsidP="009D4581">
            <w:pPr>
              <w:jc w:val="center"/>
              <w:rPr>
                <w:rFonts w:ascii="Arial" w:eastAsia="Arial" w:hAnsi="Arial" w:cs="Arial"/>
                <w:sz w:val="18"/>
                <w:szCs w:val="18"/>
              </w:rPr>
            </w:pPr>
            <w:r w:rsidRPr="00072646">
              <w:rPr>
                <w:rFonts w:ascii="Arial" w:eastAsia="Arial" w:hAnsi="Arial" w:cs="Arial"/>
                <w:sz w:val="18"/>
                <w:szCs w:val="18"/>
              </w:rPr>
              <w:t>1</w:t>
            </w:r>
          </w:p>
        </w:tc>
        <w:tc>
          <w:tcPr>
            <w:tcW w:w="1173" w:type="dxa"/>
            <w:shd w:val="clear" w:color="auto" w:fill="EBF1E9"/>
            <w:tcMar>
              <w:top w:w="15" w:type="dxa"/>
              <w:left w:w="70" w:type="dxa"/>
              <w:right w:w="70" w:type="dxa"/>
            </w:tcMar>
            <w:vAlign w:val="center"/>
          </w:tcPr>
          <w:p w14:paraId="38F60589" w14:textId="63872AD0" w:rsidR="3B233BCA" w:rsidRPr="00072646" w:rsidRDefault="3B233BCA" w:rsidP="3B233BCA">
            <w:pPr>
              <w:jc w:val="center"/>
              <w:rPr>
                <w:rFonts w:ascii="Arial" w:eastAsia="Arial" w:hAnsi="Arial" w:cs="Arial"/>
                <w:sz w:val="18"/>
                <w:szCs w:val="18"/>
              </w:rPr>
            </w:pPr>
          </w:p>
        </w:tc>
        <w:tc>
          <w:tcPr>
            <w:tcW w:w="1246" w:type="dxa"/>
            <w:shd w:val="clear" w:color="auto" w:fill="EBF1E9"/>
            <w:tcMar>
              <w:top w:w="15" w:type="dxa"/>
              <w:left w:w="70" w:type="dxa"/>
              <w:right w:w="70" w:type="dxa"/>
            </w:tcMar>
            <w:vAlign w:val="center"/>
          </w:tcPr>
          <w:p w14:paraId="37D2F780" w14:textId="5905DE3F" w:rsidR="009D4581" w:rsidRPr="00072646" w:rsidRDefault="009D4581" w:rsidP="009D4581">
            <w:pPr>
              <w:spacing w:line="257" w:lineRule="auto"/>
              <w:jc w:val="center"/>
              <w:rPr>
                <w:rFonts w:ascii="Arial" w:eastAsia="Arial" w:hAnsi="Arial" w:cs="Arial"/>
                <w:sz w:val="18"/>
                <w:szCs w:val="18"/>
              </w:rPr>
            </w:pPr>
            <w:r w:rsidRPr="00072646">
              <w:rPr>
                <w:rFonts w:ascii="Arial" w:eastAsia="Arial" w:hAnsi="Arial" w:cs="Arial"/>
                <w:sz w:val="18"/>
                <w:szCs w:val="18"/>
              </w:rPr>
              <w:t>4</w:t>
            </w:r>
          </w:p>
        </w:tc>
        <w:tc>
          <w:tcPr>
            <w:tcW w:w="1202" w:type="dxa"/>
            <w:shd w:val="clear" w:color="auto" w:fill="EBF1E9"/>
            <w:tcMar>
              <w:top w:w="15" w:type="dxa"/>
              <w:left w:w="70" w:type="dxa"/>
              <w:right w:w="70" w:type="dxa"/>
            </w:tcMar>
            <w:vAlign w:val="center"/>
          </w:tcPr>
          <w:p w14:paraId="13838807" w14:textId="783FF7B6"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4</w:t>
            </w:r>
          </w:p>
        </w:tc>
      </w:tr>
      <w:tr w:rsidR="009D4581" w:rsidRPr="00072646" w14:paraId="69DDB5CB" w14:textId="77777777" w:rsidTr="00A0363B">
        <w:trPr>
          <w:trHeight w:val="150"/>
          <w:jc w:val="center"/>
        </w:trPr>
        <w:tc>
          <w:tcPr>
            <w:tcW w:w="1311" w:type="dxa"/>
            <w:shd w:val="clear" w:color="auto" w:fill="2F5496" w:themeFill="accent5" w:themeFillShade="BF"/>
            <w:tcMar>
              <w:top w:w="15" w:type="dxa"/>
              <w:left w:w="70" w:type="dxa"/>
              <w:right w:w="70" w:type="dxa"/>
            </w:tcMar>
            <w:vAlign w:val="center"/>
          </w:tcPr>
          <w:p w14:paraId="62DF78B4" w14:textId="77777777" w:rsidR="009D4581" w:rsidRPr="00072646" w:rsidRDefault="009D4581" w:rsidP="3B233BCA">
            <w:pPr>
              <w:spacing w:line="257" w:lineRule="auto"/>
              <w:jc w:val="center"/>
              <w:rPr>
                <w:rFonts w:ascii="Arial" w:eastAsia="Arial" w:hAnsi="Arial" w:cs="Arial"/>
                <w:b/>
                <w:bCs/>
                <w:sz w:val="18"/>
                <w:szCs w:val="18"/>
              </w:rPr>
            </w:pPr>
            <w:r w:rsidRPr="00072646">
              <w:rPr>
                <w:rFonts w:ascii="Arial" w:eastAsia="Arial" w:hAnsi="Arial" w:cs="Arial"/>
                <w:b/>
                <w:bCs/>
                <w:sz w:val="18"/>
                <w:szCs w:val="18"/>
              </w:rPr>
              <w:t>Total</w:t>
            </w:r>
          </w:p>
        </w:tc>
        <w:tc>
          <w:tcPr>
            <w:tcW w:w="1378" w:type="dxa"/>
            <w:shd w:val="clear" w:color="auto" w:fill="2F5496" w:themeFill="accent5" w:themeFillShade="BF"/>
            <w:tcMar>
              <w:top w:w="15" w:type="dxa"/>
              <w:left w:w="70" w:type="dxa"/>
              <w:right w:w="70" w:type="dxa"/>
            </w:tcMar>
            <w:vAlign w:val="center"/>
          </w:tcPr>
          <w:p w14:paraId="32266D8E" w14:textId="3799621D" w:rsidR="009D4581" w:rsidRPr="00072646" w:rsidRDefault="009D4581" w:rsidP="009D4581">
            <w:pPr>
              <w:spacing w:line="480" w:lineRule="auto"/>
              <w:jc w:val="center"/>
              <w:rPr>
                <w:rFonts w:ascii="Arial" w:eastAsia="Arial" w:hAnsi="Arial" w:cs="Arial"/>
                <w:b/>
                <w:bCs/>
                <w:sz w:val="18"/>
                <w:szCs w:val="18"/>
              </w:rPr>
            </w:pPr>
            <w:r w:rsidRPr="00072646">
              <w:rPr>
                <w:rFonts w:ascii="Arial" w:eastAsia="Arial" w:hAnsi="Arial" w:cs="Arial"/>
                <w:b/>
                <w:bCs/>
                <w:sz w:val="18"/>
                <w:szCs w:val="18"/>
              </w:rPr>
              <w:t>94</w:t>
            </w:r>
          </w:p>
        </w:tc>
        <w:tc>
          <w:tcPr>
            <w:tcW w:w="1326" w:type="dxa"/>
            <w:shd w:val="clear" w:color="auto" w:fill="2F5496" w:themeFill="accent5" w:themeFillShade="BF"/>
            <w:tcMar>
              <w:top w:w="15" w:type="dxa"/>
              <w:left w:w="70" w:type="dxa"/>
              <w:right w:w="70" w:type="dxa"/>
            </w:tcMar>
            <w:vAlign w:val="center"/>
          </w:tcPr>
          <w:p w14:paraId="7C321141" w14:textId="15AC0B55" w:rsidR="3B233BCA" w:rsidRPr="00072646" w:rsidRDefault="3B233BCA" w:rsidP="3B233BCA">
            <w:pPr>
              <w:jc w:val="center"/>
              <w:rPr>
                <w:rFonts w:ascii="Arial" w:eastAsia="Arial" w:hAnsi="Arial" w:cs="Arial"/>
                <w:b/>
                <w:bCs/>
                <w:sz w:val="18"/>
                <w:szCs w:val="18"/>
              </w:rPr>
            </w:pPr>
            <w:r w:rsidRPr="00072646">
              <w:rPr>
                <w:rFonts w:ascii="Arial" w:eastAsia="Arial" w:hAnsi="Arial" w:cs="Arial"/>
                <w:b/>
                <w:bCs/>
                <w:sz w:val="18"/>
                <w:szCs w:val="18"/>
              </w:rPr>
              <w:t>94</w:t>
            </w:r>
          </w:p>
        </w:tc>
        <w:tc>
          <w:tcPr>
            <w:tcW w:w="1192" w:type="dxa"/>
            <w:shd w:val="clear" w:color="auto" w:fill="2F5496" w:themeFill="accent5" w:themeFillShade="BF"/>
            <w:tcMar>
              <w:top w:w="15" w:type="dxa"/>
              <w:left w:w="70" w:type="dxa"/>
              <w:right w:w="70" w:type="dxa"/>
            </w:tcMar>
            <w:vAlign w:val="center"/>
          </w:tcPr>
          <w:p w14:paraId="15B51FD0" w14:textId="10741E6E" w:rsidR="009D4581" w:rsidRPr="00072646" w:rsidRDefault="009D4581" w:rsidP="009D4581">
            <w:pPr>
              <w:jc w:val="center"/>
              <w:rPr>
                <w:rFonts w:ascii="Arial" w:eastAsia="Arial" w:hAnsi="Arial" w:cs="Arial"/>
                <w:b/>
                <w:bCs/>
                <w:sz w:val="18"/>
                <w:szCs w:val="18"/>
              </w:rPr>
            </w:pPr>
            <w:r w:rsidRPr="00072646">
              <w:rPr>
                <w:rFonts w:ascii="Arial" w:eastAsia="Arial" w:hAnsi="Arial" w:cs="Arial"/>
                <w:b/>
                <w:bCs/>
                <w:sz w:val="18"/>
                <w:szCs w:val="18"/>
              </w:rPr>
              <w:t>94</w:t>
            </w:r>
          </w:p>
        </w:tc>
        <w:tc>
          <w:tcPr>
            <w:tcW w:w="1173" w:type="dxa"/>
            <w:shd w:val="clear" w:color="auto" w:fill="2F5496" w:themeFill="accent5" w:themeFillShade="BF"/>
            <w:tcMar>
              <w:top w:w="15" w:type="dxa"/>
              <w:left w:w="70" w:type="dxa"/>
              <w:right w:w="70" w:type="dxa"/>
            </w:tcMar>
            <w:vAlign w:val="center"/>
          </w:tcPr>
          <w:p w14:paraId="35D0738D" w14:textId="5455FC66" w:rsidR="3B233BCA" w:rsidRPr="00072646" w:rsidRDefault="3B233BCA" w:rsidP="3B233BCA">
            <w:pPr>
              <w:jc w:val="center"/>
              <w:rPr>
                <w:rFonts w:ascii="Arial" w:eastAsia="Arial" w:hAnsi="Arial" w:cs="Arial"/>
                <w:b/>
                <w:bCs/>
                <w:sz w:val="18"/>
                <w:szCs w:val="18"/>
              </w:rPr>
            </w:pPr>
            <w:r w:rsidRPr="00072646">
              <w:rPr>
                <w:rFonts w:ascii="Arial" w:eastAsia="Arial" w:hAnsi="Arial" w:cs="Arial"/>
                <w:b/>
                <w:bCs/>
                <w:sz w:val="18"/>
                <w:szCs w:val="18"/>
              </w:rPr>
              <w:t>94</w:t>
            </w:r>
          </w:p>
        </w:tc>
        <w:tc>
          <w:tcPr>
            <w:tcW w:w="1246" w:type="dxa"/>
            <w:shd w:val="clear" w:color="auto" w:fill="2F5496" w:themeFill="accent5" w:themeFillShade="BF"/>
            <w:tcMar>
              <w:top w:w="15" w:type="dxa"/>
              <w:left w:w="70" w:type="dxa"/>
              <w:right w:w="70" w:type="dxa"/>
            </w:tcMar>
            <w:vAlign w:val="center"/>
          </w:tcPr>
          <w:p w14:paraId="6130AB4E" w14:textId="20F7DC21" w:rsidR="009D4581" w:rsidRPr="00072646" w:rsidRDefault="009D4581" w:rsidP="009D4581">
            <w:pPr>
              <w:jc w:val="center"/>
              <w:rPr>
                <w:rFonts w:ascii="Arial" w:eastAsia="Arial" w:hAnsi="Arial" w:cs="Arial"/>
                <w:b/>
                <w:bCs/>
                <w:sz w:val="18"/>
                <w:szCs w:val="18"/>
              </w:rPr>
            </w:pPr>
            <w:r w:rsidRPr="00072646">
              <w:rPr>
                <w:rFonts w:ascii="Arial" w:eastAsia="Arial" w:hAnsi="Arial" w:cs="Arial"/>
                <w:b/>
                <w:bCs/>
                <w:sz w:val="18"/>
                <w:szCs w:val="18"/>
              </w:rPr>
              <w:t>44</w:t>
            </w:r>
          </w:p>
        </w:tc>
        <w:tc>
          <w:tcPr>
            <w:tcW w:w="1202" w:type="dxa"/>
            <w:shd w:val="clear" w:color="auto" w:fill="2F5496" w:themeFill="accent5" w:themeFillShade="BF"/>
            <w:tcMar>
              <w:top w:w="15" w:type="dxa"/>
              <w:left w:w="70" w:type="dxa"/>
              <w:right w:w="70" w:type="dxa"/>
            </w:tcMar>
            <w:vAlign w:val="center"/>
          </w:tcPr>
          <w:p w14:paraId="0E8FD397" w14:textId="63B3E3CB" w:rsidR="3B233BCA" w:rsidRPr="00072646" w:rsidRDefault="3B233BCA" w:rsidP="3B233BCA">
            <w:pPr>
              <w:jc w:val="center"/>
              <w:rPr>
                <w:rFonts w:ascii="Arial" w:eastAsia="Arial" w:hAnsi="Arial" w:cs="Arial"/>
                <w:b/>
                <w:bCs/>
                <w:sz w:val="18"/>
                <w:szCs w:val="18"/>
              </w:rPr>
            </w:pPr>
            <w:r w:rsidRPr="00072646">
              <w:rPr>
                <w:rFonts w:ascii="Arial" w:eastAsia="Arial" w:hAnsi="Arial" w:cs="Arial"/>
                <w:b/>
                <w:bCs/>
                <w:sz w:val="18"/>
                <w:szCs w:val="18"/>
              </w:rPr>
              <w:t>43</w:t>
            </w:r>
          </w:p>
        </w:tc>
      </w:tr>
      <w:tr w:rsidR="009D4581" w:rsidRPr="00072646" w14:paraId="579F6CE7" w14:textId="77777777" w:rsidTr="00A0363B">
        <w:trPr>
          <w:trHeight w:val="300"/>
          <w:jc w:val="center"/>
        </w:trPr>
        <w:tc>
          <w:tcPr>
            <w:tcW w:w="1311" w:type="dxa"/>
            <w:shd w:val="clear" w:color="auto" w:fill="002060"/>
            <w:tcMar>
              <w:top w:w="15" w:type="dxa"/>
              <w:left w:w="70" w:type="dxa"/>
              <w:right w:w="70" w:type="dxa"/>
            </w:tcMar>
            <w:vAlign w:val="center"/>
          </w:tcPr>
          <w:p w14:paraId="79941EDC" w14:textId="77777777" w:rsidR="009D4581" w:rsidRPr="00072646" w:rsidRDefault="009D4581" w:rsidP="009D4581">
            <w:pPr>
              <w:spacing w:line="257" w:lineRule="auto"/>
              <w:jc w:val="center"/>
              <w:rPr>
                <w:rFonts w:ascii="Arial" w:eastAsia="Arial" w:hAnsi="Arial" w:cs="Arial"/>
                <w:b/>
                <w:bCs/>
                <w:sz w:val="18"/>
                <w:szCs w:val="18"/>
              </w:rPr>
            </w:pPr>
            <w:r w:rsidRPr="00072646">
              <w:rPr>
                <w:rFonts w:ascii="Arial" w:eastAsia="Arial" w:hAnsi="Arial" w:cs="Arial"/>
                <w:b/>
                <w:bCs/>
                <w:sz w:val="18"/>
                <w:szCs w:val="18"/>
              </w:rPr>
              <w:t>% de cumplimiento</w:t>
            </w:r>
          </w:p>
        </w:tc>
        <w:tc>
          <w:tcPr>
            <w:tcW w:w="1378" w:type="dxa"/>
            <w:shd w:val="clear" w:color="auto" w:fill="002060"/>
            <w:tcMar>
              <w:top w:w="15" w:type="dxa"/>
              <w:left w:w="70" w:type="dxa"/>
              <w:right w:w="70" w:type="dxa"/>
            </w:tcMar>
            <w:vAlign w:val="center"/>
          </w:tcPr>
          <w:p w14:paraId="4270D043" w14:textId="7CF959CC"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97,9%</w:t>
            </w:r>
          </w:p>
        </w:tc>
        <w:tc>
          <w:tcPr>
            <w:tcW w:w="1326" w:type="dxa"/>
            <w:shd w:val="clear" w:color="auto" w:fill="002060"/>
            <w:tcMar>
              <w:top w:w="15" w:type="dxa"/>
              <w:left w:w="70" w:type="dxa"/>
              <w:right w:w="70" w:type="dxa"/>
            </w:tcMar>
            <w:vAlign w:val="center"/>
          </w:tcPr>
          <w:p w14:paraId="71BF1425" w14:textId="3CFF7CD4"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96,8%</w:t>
            </w:r>
          </w:p>
        </w:tc>
        <w:tc>
          <w:tcPr>
            <w:tcW w:w="1192" w:type="dxa"/>
            <w:shd w:val="clear" w:color="auto" w:fill="002060"/>
            <w:tcMar>
              <w:top w:w="15" w:type="dxa"/>
              <w:left w:w="70" w:type="dxa"/>
              <w:right w:w="70" w:type="dxa"/>
            </w:tcMar>
            <w:vAlign w:val="center"/>
          </w:tcPr>
          <w:p w14:paraId="7D73CDF7" w14:textId="4F7C4CF2"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78,7%</w:t>
            </w:r>
          </w:p>
        </w:tc>
        <w:tc>
          <w:tcPr>
            <w:tcW w:w="1173" w:type="dxa"/>
            <w:shd w:val="clear" w:color="auto" w:fill="002060"/>
            <w:tcMar>
              <w:top w:w="15" w:type="dxa"/>
              <w:left w:w="70" w:type="dxa"/>
              <w:right w:w="70" w:type="dxa"/>
            </w:tcMar>
            <w:vAlign w:val="center"/>
          </w:tcPr>
          <w:p w14:paraId="7E2BCFBB" w14:textId="25A98549"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73,4%</w:t>
            </w:r>
          </w:p>
        </w:tc>
        <w:tc>
          <w:tcPr>
            <w:tcW w:w="1246" w:type="dxa"/>
            <w:shd w:val="clear" w:color="auto" w:fill="002060"/>
            <w:tcMar>
              <w:top w:w="15" w:type="dxa"/>
              <w:left w:w="70" w:type="dxa"/>
              <w:right w:w="70" w:type="dxa"/>
            </w:tcMar>
            <w:vAlign w:val="center"/>
          </w:tcPr>
          <w:p w14:paraId="583B43C7" w14:textId="13F6296E" w:rsidR="009D4581" w:rsidRPr="00072646" w:rsidRDefault="009D4581" w:rsidP="009D4581">
            <w:pPr>
              <w:spacing w:line="480" w:lineRule="auto"/>
              <w:jc w:val="center"/>
              <w:rPr>
                <w:rFonts w:ascii="Arial" w:eastAsia="Arial" w:hAnsi="Arial" w:cs="Arial"/>
                <w:sz w:val="18"/>
                <w:szCs w:val="18"/>
              </w:rPr>
            </w:pPr>
            <w:r w:rsidRPr="00072646">
              <w:rPr>
                <w:rFonts w:ascii="Arial" w:eastAsia="Arial" w:hAnsi="Arial" w:cs="Arial"/>
                <w:sz w:val="18"/>
                <w:szCs w:val="18"/>
              </w:rPr>
              <w:t>75,0%</w:t>
            </w:r>
          </w:p>
        </w:tc>
        <w:tc>
          <w:tcPr>
            <w:tcW w:w="1202" w:type="dxa"/>
            <w:shd w:val="clear" w:color="auto" w:fill="002060"/>
            <w:tcMar>
              <w:top w:w="15" w:type="dxa"/>
              <w:left w:w="70" w:type="dxa"/>
              <w:right w:w="70" w:type="dxa"/>
            </w:tcMar>
            <w:vAlign w:val="center"/>
          </w:tcPr>
          <w:p w14:paraId="580E8624" w14:textId="2BE08ED3" w:rsidR="3B233BCA" w:rsidRPr="00072646" w:rsidRDefault="3B233BCA" w:rsidP="3B233BCA">
            <w:pPr>
              <w:jc w:val="center"/>
              <w:rPr>
                <w:rFonts w:ascii="Arial" w:eastAsia="Arial" w:hAnsi="Arial" w:cs="Arial"/>
                <w:sz w:val="18"/>
                <w:szCs w:val="18"/>
              </w:rPr>
            </w:pPr>
            <w:r w:rsidRPr="00072646">
              <w:rPr>
                <w:rFonts w:ascii="Arial" w:eastAsia="Arial" w:hAnsi="Arial" w:cs="Arial"/>
                <w:sz w:val="18"/>
                <w:szCs w:val="18"/>
              </w:rPr>
              <w:t>81,4%</w:t>
            </w:r>
          </w:p>
        </w:tc>
      </w:tr>
    </w:tbl>
    <w:p w14:paraId="1A21CE95" w14:textId="1FDAB6E3" w:rsidR="00825FD0" w:rsidRPr="00072646" w:rsidRDefault="00825FD0" w:rsidP="00825FD0">
      <w:pPr>
        <w:shd w:val="clear" w:color="auto" w:fill="FFFFFF" w:themeFill="background1"/>
        <w:jc w:val="center"/>
        <w:rPr>
          <w:rFonts w:ascii="Arial" w:eastAsia="Arial" w:hAnsi="Arial" w:cs="Arial"/>
          <w:sz w:val="18"/>
          <w:szCs w:val="18"/>
          <w:lang w:eastAsia="es-CO"/>
        </w:rPr>
      </w:pPr>
      <w:r w:rsidRPr="00072646">
        <w:rPr>
          <w:rFonts w:ascii="Arial" w:eastAsia="Arial" w:hAnsi="Arial" w:cs="Arial"/>
          <w:b/>
          <w:bCs/>
          <w:sz w:val="18"/>
          <w:szCs w:val="18"/>
          <w:lang w:eastAsia="es-CO"/>
        </w:rPr>
        <w:t xml:space="preserve">Fuente: </w:t>
      </w:r>
      <w:r w:rsidRPr="00072646">
        <w:rPr>
          <w:rFonts w:ascii="Arial" w:eastAsia="Arial" w:hAnsi="Arial" w:cs="Arial"/>
          <w:sz w:val="18"/>
          <w:szCs w:val="18"/>
          <w:lang w:eastAsia="es-CO"/>
        </w:rPr>
        <w:t>OAP, 2023.</w:t>
      </w:r>
    </w:p>
    <w:p w14:paraId="5A36FF0D" w14:textId="5F9E0F07" w:rsidR="00825FD0" w:rsidRPr="00072646" w:rsidRDefault="5931C816" w:rsidP="3B233BCA">
      <w:pPr>
        <w:shd w:val="clear" w:color="auto" w:fill="FFFFFF" w:themeFill="background1"/>
        <w:spacing w:after="0" w:line="240" w:lineRule="auto"/>
        <w:jc w:val="both"/>
        <w:rPr>
          <w:rStyle w:val="normaltextrun"/>
          <w:rFonts w:ascii="Arial" w:hAnsi="Arial" w:cs="Arial"/>
        </w:rPr>
      </w:pPr>
      <w:r w:rsidRPr="00072646">
        <w:rPr>
          <w:rStyle w:val="normaltextrun"/>
          <w:rFonts w:ascii="Arial" w:hAnsi="Arial" w:cs="Arial"/>
        </w:rPr>
        <w:lastRenderedPageBreak/>
        <w:t xml:space="preserve">Se observa en el comportamiento de los riesgos de gestión en la vigencia 2023, que frente al diseño de controles </w:t>
      </w:r>
      <w:r w:rsidR="7055FE46" w:rsidRPr="00072646">
        <w:rPr>
          <w:rStyle w:val="normaltextrun"/>
          <w:rFonts w:ascii="Arial" w:hAnsi="Arial" w:cs="Arial"/>
        </w:rPr>
        <w:t>decreció</w:t>
      </w:r>
      <w:r w:rsidRPr="00072646">
        <w:rPr>
          <w:rStyle w:val="normaltextrun"/>
          <w:rFonts w:ascii="Arial" w:hAnsi="Arial" w:cs="Arial"/>
        </w:rPr>
        <w:t xml:space="preserve"> de un 97.9% a un 96.8%, la ejecución de los controles disminuyó de un 78</w:t>
      </w:r>
      <w:r w:rsidR="328C6CF5" w:rsidRPr="00072646">
        <w:rPr>
          <w:rStyle w:val="normaltextrun"/>
          <w:rFonts w:ascii="Arial" w:hAnsi="Arial" w:cs="Arial"/>
        </w:rPr>
        <w:t>.7</w:t>
      </w:r>
      <w:r w:rsidRPr="00072646">
        <w:rPr>
          <w:rStyle w:val="normaltextrun"/>
          <w:rFonts w:ascii="Arial" w:hAnsi="Arial" w:cs="Arial"/>
        </w:rPr>
        <w:t xml:space="preserve">% al </w:t>
      </w:r>
      <w:r w:rsidR="4F6227C8" w:rsidRPr="00072646">
        <w:rPr>
          <w:rStyle w:val="normaltextrun"/>
          <w:rFonts w:ascii="Arial" w:hAnsi="Arial" w:cs="Arial"/>
        </w:rPr>
        <w:t>73.4</w:t>
      </w:r>
      <w:r w:rsidRPr="00072646">
        <w:rPr>
          <w:rStyle w:val="normaltextrun"/>
          <w:rFonts w:ascii="Arial" w:hAnsi="Arial" w:cs="Arial"/>
        </w:rPr>
        <w:t xml:space="preserve">% de cumplimiento y frente a la ejecución de las actividades se </w:t>
      </w:r>
      <w:r w:rsidR="654B6A24" w:rsidRPr="00072646">
        <w:rPr>
          <w:rStyle w:val="normaltextrun"/>
          <w:rFonts w:ascii="Arial" w:hAnsi="Arial" w:cs="Arial"/>
        </w:rPr>
        <w:t>evidencia un</w:t>
      </w:r>
      <w:r w:rsidR="6075EFCE" w:rsidRPr="00072646">
        <w:rPr>
          <w:rStyle w:val="normaltextrun"/>
          <w:rFonts w:ascii="Arial" w:hAnsi="Arial" w:cs="Arial"/>
        </w:rPr>
        <w:t xml:space="preserve"> incremento </w:t>
      </w:r>
      <w:r w:rsidR="654B6A24" w:rsidRPr="00072646">
        <w:rPr>
          <w:rStyle w:val="normaltextrun"/>
          <w:rFonts w:ascii="Arial" w:hAnsi="Arial" w:cs="Arial"/>
        </w:rPr>
        <w:t>del 75</w:t>
      </w:r>
      <w:r w:rsidRPr="00072646">
        <w:rPr>
          <w:rStyle w:val="normaltextrun"/>
          <w:rFonts w:ascii="Arial" w:hAnsi="Arial" w:cs="Arial"/>
        </w:rPr>
        <w:t xml:space="preserve">% a un </w:t>
      </w:r>
      <w:r w:rsidR="6A419A09" w:rsidRPr="00072646">
        <w:rPr>
          <w:rStyle w:val="normaltextrun"/>
          <w:rFonts w:ascii="Arial" w:hAnsi="Arial" w:cs="Arial"/>
        </w:rPr>
        <w:t>81.4</w:t>
      </w:r>
      <w:r w:rsidRPr="00072646">
        <w:rPr>
          <w:rStyle w:val="normaltextrun"/>
          <w:rFonts w:ascii="Arial" w:hAnsi="Arial" w:cs="Arial"/>
        </w:rPr>
        <w:t>%. </w:t>
      </w:r>
      <w:r w:rsidR="567B9279" w:rsidRPr="00072646">
        <w:rPr>
          <w:rStyle w:val="normaltextrun"/>
          <w:rFonts w:ascii="Arial" w:hAnsi="Arial" w:cs="Arial"/>
        </w:rPr>
        <w:t>Lo cual refleja que los procesos no</w:t>
      </w:r>
      <w:r w:rsidR="0234A8E8" w:rsidRPr="00072646">
        <w:rPr>
          <w:rStyle w:val="normaltextrun"/>
          <w:rFonts w:ascii="Arial" w:hAnsi="Arial" w:cs="Arial"/>
        </w:rPr>
        <w:t xml:space="preserve"> han tenido en cuenta las recomendaciones de segunda y tercera línea de defensa para mejora el diseño de los controles y </w:t>
      </w:r>
      <w:r w:rsidR="71FAFC94" w:rsidRPr="00072646">
        <w:rPr>
          <w:rStyle w:val="normaltextrun"/>
          <w:rFonts w:ascii="Arial" w:hAnsi="Arial" w:cs="Arial"/>
        </w:rPr>
        <w:t>que se han descuidado en la ejecución de sus controles.</w:t>
      </w:r>
      <w:r w:rsidR="755BC035" w:rsidRPr="00072646">
        <w:rPr>
          <w:rStyle w:val="normaltextrun"/>
          <w:rFonts w:ascii="Arial" w:hAnsi="Arial" w:cs="Arial"/>
        </w:rPr>
        <w:t xml:space="preserve"> </w:t>
      </w:r>
      <w:r w:rsidR="71FAFC94" w:rsidRPr="00072646">
        <w:rPr>
          <w:rStyle w:val="normaltextrun"/>
          <w:rFonts w:ascii="Arial" w:hAnsi="Arial" w:cs="Arial"/>
        </w:rPr>
        <w:t>S</w:t>
      </w:r>
      <w:r w:rsidR="00825FD0" w:rsidRPr="00072646">
        <w:rPr>
          <w:rStyle w:val="normaltextrun"/>
          <w:rFonts w:ascii="Arial" w:hAnsi="Arial" w:cs="Arial"/>
        </w:rPr>
        <w:t xml:space="preserve">e recomienda tener mayor seguimiento para que se ejecuten tan cómo se diseñaron. </w:t>
      </w:r>
    </w:p>
    <w:p w14:paraId="0AE376FC" w14:textId="77777777" w:rsidR="00825FD0" w:rsidRPr="00072646" w:rsidRDefault="00825FD0" w:rsidP="3B233BCA">
      <w:pPr>
        <w:shd w:val="clear" w:color="auto" w:fill="FFFFFF" w:themeFill="background1"/>
        <w:spacing w:after="0" w:line="240" w:lineRule="auto"/>
        <w:jc w:val="both"/>
        <w:rPr>
          <w:rStyle w:val="normaltextrun"/>
          <w:rFonts w:ascii="Arial" w:hAnsi="Arial" w:cs="Arial"/>
        </w:rPr>
      </w:pPr>
    </w:p>
    <w:p w14:paraId="163C0BD4" w14:textId="763C6B9A" w:rsidR="1B02DBED" w:rsidRPr="00072646" w:rsidRDefault="1B02DBED" w:rsidP="3B233BCA">
      <w:pPr>
        <w:jc w:val="both"/>
        <w:rPr>
          <w:rFonts w:ascii="Arial" w:eastAsia="Arial" w:hAnsi="Arial" w:cs="Arial"/>
          <w:lang w:eastAsia="es-CO"/>
        </w:rPr>
      </w:pPr>
      <w:r w:rsidRPr="00072646">
        <w:rPr>
          <w:rFonts w:ascii="Arial" w:eastAsia="Arial" w:hAnsi="Arial" w:cs="Arial"/>
          <w:lang w:eastAsia="es-CO"/>
        </w:rPr>
        <w:t>Desde la OAP, como segunda línea de defensa, se genera alerta para mejorar la administración de riesgos por parte de los procesos e incentiva a revisar constantemente sus actividades, que puedan identificar riesgos adicionales aún más ahora que la entidad acaba de realizar un rediseño institucional, así mismo incorporar los controles</w:t>
      </w:r>
      <w:r w:rsidR="5FF8EE0A" w:rsidRPr="00072646">
        <w:rPr>
          <w:rFonts w:ascii="Arial" w:eastAsia="Arial" w:hAnsi="Arial" w:cs="Arial"/>
          <w:lang w:eastAsia="es-CO"/>
        </w:rPr>
        <w:t xml:space="preserve"> </w:t>
      </w:r>
      <w:r w:rsidR="3D8F5630" w:rsidRPr="00072646">
        <w:rPr>
          <w:rFonts w:ascii="Arial" w:eastAsia="Arial" w:hAnsi="Arial" w:cs="Arial"/>
          <w:lang w:eastAsia="es-CO"/>
        </w:rPr>
        <w:t>definidos en</w:t>
      </w:r>
      <w:r w:rsidRPr="00072646">
        <w:rPr>
          <w:rFonts w:ascii="Arial" w:eastAsia="Arial" w:hAnsi="Arial" w:cs="Arial"/>
          <w:lang w:eastAsia="es-CO"/>
        </w:rPr>
        <w:t xml:space="preserve"> los procedimientos y/o manuales de tal manera sean normalizados en el proceso.</w:t>
      </w:r>
    </w:p>
    <w:p w14:paraId="7AB7C866" w14:textId="10C4BA0D" w:rsidR="003E35FF" w:rsidRPr="00072646" w:rsidRDefault="003E35FF" w:rsidP="5F35A569">
      <w:pPr>
        <w:pStyle w:val="Prrafodelista"/>
        <w:numPr>
          <w:ilvl w:val="1"/>
          <w:numId w:val="31"/>
        </w:numPr>
        <w:shd w:val="clear" w:color="auto" w:fill="FFFFFF" w:themeFill="background1"/>
        <w:outlineLvl w:val="0"/>
        <w:rPr>
          <w:rStyle w:val="Ttulo2Car"/>
          <w:rFonts w:cs="Arial"/>
        </w:rPr>
      </w:pPr>
      <w:bookmarkStart w:id="38" w:name="_Toc68678511"/>
      <w:bookmarkStart w:id="39" w:name="_Toc84428374"/>
      <w:bookmarkStart w:id="40" w:name="_Toc146196797"/>
      <w:r w:rsidRPr="5F35A569">
        <w:rPr>
          <w:rStyle w:val="Ttulo2Car"/>
          <w:rFonts w:cs="Arial"/>
        </w:rPr>
        <w:t>RIESGOS DE SEGURIDAD DIGITAL:</w:t>
      </w:r>
      <w:bookmarkEnd w:id="38"/>
      <w:bookmarkEnd w:id="39"/>
      <w:bookmarkEnd w:id="40"/>
    </w:p>
    <w:p w14:paraId="6622380C" w14:textId="73DDA0E4" w:rsidR="002155A3" w:rsidRPr="00072646" w:rsidRDefault="002155A3" w:rsidP="493DBB8A">
      <w:pPr>
        <w:pStyle w:val="Prrafodelista"/>
        <w:shd w:val="clear" w:color="auto" w:fill="FFFFFF" w:themeFill="background1"/>
        <w:ind w:left="720"/>
        <w:outlineLvl w:val="0"/>
        <w:rPr>
          <w:rStyle w:val="Ttulo2Car"/>
          <w:rFonts w:cs="Arial"/>
          <w:color w:val="7030A0"/>
        </w:rPr>
      </w:pPr>
    </w:p>
    <w:p w14:paraId="54A03EF7" w14:textId="7339B9E7" w:rsidR="78F5EBA9" w:rsidRPr="00072646" w:rsidRDefault="78F5EBA9" w:rsidP="3B233BCA">
      <w:pPr>
        <w:jc w:val="both"/>
        <w:rPr>
          <w:rFonts w:ascii="Arial" w:eastAsia="Arial" w:hAnsi="Arial" w:cs="Arial"/>
          <w:lang w:eastAsia="es-CO"/>
        </w:rPr>
      </w:pPr>
      <w:r w:rsidRPr="00072646">
        <w:rPr>
          <w:rStyle w:val="normaltextrun"/>
          <w:rFonts w:ascii="Arial" w:hAnsi="Arial" w:cs="Arial"/>
        </w:rPr>
        <w:t>D</w:t>
      </w:r>
      <w:r w:rsidRPr="00072646">
        <w:rPr>
          <w:rFonts w:ascii="Arial" w:eastAsia="Arial" w:hAnsi="Arial" w:cs="Arial"/>
          <w:lang w:eastAsia="es-CO"/>
        </w:rPr>
        <w:t xml:space="preserve">esde la </w:t>
      </w:r>
      <w:r w:rsidR="0C038408" w:rsidRPr="00072646">
        <w:rPr>
          <w:rFonts w:ascii="Arial" w:eastAsia="Arial" w:hAnsi="Arial" w:cs="Arial"/>
          <w:lang w:eastAsia="es-CO"/>
        </w:rPr>
        <w:t xml:space="preserve">segunda </w:t>
      </w:r>
      <w:r w:rsidR="15964911" w:rsidRPr="00072646">
        <w:rPr>
          <w:rFonts w:ascii="Arial" w:eastAsia="Arial" w:hAnsi="Arial" w:cs="Arial"/>
          <w:lang w:eastAsia="es-CO"/>
        </w:rPr>
        <w:t>línea</w:t>
      </w:r>
      <w:r w:rsidR="0C038408" w:rsidRPr="00072646">
        <w:rPr>
          <w:rFonts w:ascii="Arial" w:eastAsia="Arial" w:hAnsi="Arial" w:cs="Arial"/>
          <w:lang w:eastAsia="es-CO"/>
        </w:rPr>
        <w:t xml:space="preserve"> de defensa que corresponde a la OAP </w:t>
      </w:r>
      <w:r w:rsidR="1677EE65" w:rsidRPr="00072646">
        <w:rPr>
          <w:rFonts w:ascii="Arial" w:eastAsia="Arial" w:hAnsi="Arial" w:cs="Arial"/>
          <w:lang w:eastAsia="es-CO"/>
        </w:rPr>
        <w:t xml:space="preserve">y al </w:t>
      </w:r>
      <w:r w:rsidR="7EA5303A" w:rsidRPr="00072646">
        <w:rPr>
          <w:rFonts w:ascii="Arial" w:eastAsia="Arial" w:hAnsi="Arial" w:cs="Arial"/>
          <w:lang w:eastAsia="es-CO"/>
        </w:rPr>
        <w:t>O</w:t>
      </w:r>
      <w:r w:rsidR="290F1164" w:rsidRPr="00072646">
        <w:rPr>
          <w:rFonts w:ascii="Arial" w:eastAsia="Arial" w:hAnsi="Arial" w:cs="Arial"/>
          <w:lang w:eastAsia="es-CO"/>
        </w:rPr>
        <w:t>ficial</w:t>
      </w:r>
      <w:r w:rsidR="1677EE65" w:rsidRPr="00072646">
        <w:rPr>
          <w:rFonts w:ascii="Arial" w:eastAsia="Arial" w:hAnsi="Arial" w:cs="Arial"/>
          <w:lang w:eastAsia="es-CO"/>
        </w:rPr>
        <w:t xml:space="preserve"> de seguridad de</w:t>
      </w:r>
      <w:r w:rsidR="23984700" w:rsidRPr="00072646">
        <w:rPr>
          <w:rFonts w:ascii="Arial" w:eastAsia="Arial" w:hAnsi="Arial" w:cs="Arial"/>
          <w:lang w:eastAsia="es-CO"/>
        </w:rPr>
        <w:t xml:space="preserve"> </w:t>
      </w:r>
      <w:r w:rsidR="1677EE65" w:rsidRPr="00072646">
        <w:rPr>
          <w:rFonts w:ascii="Arial" w:eastAsia="Arial" w:hAnsi="Arial" w:cs="Arial"/>
          <w:lang w:eastAsia="es-CO"/>
        </w:rPr>
        <w:t xml:space="preserve">la información </w:t>
      </w:r>
      <w:r w:rsidRPr="00072646">
        <w:rPr>
          <w:rFonts w:ascii="Arial" w:eastAsia="Arial" w:hAnsi="Arial" w:cs="Arial"/>
          <w:lang w:eastAsia="es-CO"/>
        </w:rPr>
        <w:t>se realiz</w:t>
      </w:r>
      <w:r w:rsidR="74E8BBA9" w:rsidRPr="00072646">
        <w:rPr>
          <w:rFonts w:ascii="Arial" w:eastAsia="Arial" w:hAnsi="Arial" w:cs="Arial"/>
          <w:lang w:eastAsia="es-CO"/>
        </w:rPr>
        <w:t>ó</w:t>
      </w:r>
      <w:r w:rsidRPr="00072646">
        <w:rPr>
          <w:rFonts w:ascii="Arial" w:eastAsia="Arial" w:hAnsi="Arial" w:cs="Arial"/>
          <w:lang w:eastAsia="es-CO"/>
        </w:rPr>
        <w:t xml:space="preserve"> </w:t>
      </w:r>
      <w:r w:rsidR="36D6D2D0" w:rsidRPr="00072646">
        <w:rPr>
          <w:rFonts w:ascii="Arial" w:eastAsia="Arial" w:hAnsi="Arial" w:cs="Arial"/>
          <w:lang w:eastAsia="es-CO"/>
        </w:rPr>
        <w:t xml:space="preserve">la </w:t>
      </w:r>
      <w:r w:rsidR="230FDDE3" w:rsidRPr="00072646">
        <w:rPr>
          <w:rFonts w:ascii="Arial" w:eastAsia="Arial" w:hAnsi="Arial" w:cs="Arial"/>
          <w:lang w:eastAsia="es-CO"/>
        </w:rPr>
        <w:t>revisión de</w:t>
      </w:r>
      <w:r w:rsidRPr="00072646">
        <w:rPr>
          <w:rFonts w:ascii="Arial" w:eastAsia="Arial" w:hAnsi="Arial" w:cs="Arial"/>
          <w:lang w:eastAsia="es-CO"/>
        </w:rPr>
        <w:t xml:space="preserve"> los </w:t>
      </w:r>
      <w:r w:rsidR="7D6C21E6" w:rsidRPr="00072646">
        <w:rPr>
          <w:rFonts w:ascii="Arial" w:eastAsia="Arial" w:hAnsi="Arial" w:cs="Arial"/>
          <w:lang w:eastAsia="es-CO"/>
        </w:rPr>
        <w:t xml:space="preserve">16 </w:t>
      </w:r>
      <w:r w:rsidRPr="00072646">
        <w:rPr>
          <w:rFonts w:ascii="Arial" w:eastAsia="Arial" w:hAnsi="Arial" w:cs="Arial"/>
          <w:lang w:eastAsia="es-CO"/>
        </w:rPr>
        <w:t xml:space="preserve">riesgos de </w:t>
      </w:r>
      <w:r w:rsidR="58FACF5C" w:rsidRPr="00072646">
        <w:rPr>
          <w:rFonts w:ascii="Arial" w:eastAsia="Arial" w:hAnsi="Arial" w:cs="Arial"/>
          <w:lang w:eastAsia="es-CO"/>
        </w:rPr>
        <w:t xml:space="preserve">seguridad identificados por los procesos de </w:t>
      </w:r>
      <w:r w:rsidRPr="00072646">
        <w:rPr>
          <w:rFonts w:ascii="Arial" w:eastAsia="Arial" w:hAnsi="Arial" w:cs="Arial"/>
          <w:lang w:eastAsia="es-CO"/>
        </w:rPr>
        <w:t>la UMV, en donde se puede evidenciar que para el segundo cuatrimestre no se tuvo cambios en la zona inherente y residual vs el primer cuatrimestre. Manteniéndose así:</w:t>
      </w:r>
    </w:p>
    <w:p w14:paraId="72A012FB" w14:textId="3AAB7441" w:rsidR="00F741DA" w:rsidRPr="00072646" w:rsidRDefault="08C017BD" w:rsidP="5F35A569">
      <w:pPr>
        <w:jc w:val="center"/>
        <w:rPr>
          <w:rFonts w:ascii="Arial" w:eastAsia="Arial" w:hAnsi="Arial" w:cs="Arial"/>
          <w:lang w:eastAsia="es-CO"/>
        </w:rPr>
      </w:pPr>
      <w:bookmarkStart w:id="41" w:name="_Toc146197827"/>
      <w:r w:rsidRPr="5F35A569">
        <w:rPr>
          <w:rFonts w:ascii="Arial" w:eastAsia="Arial" w:hAnsi="Arial" w:cs="Arial"/>
          <w:sz w:val="18"/>
          <w:szCs w:val="18"/>
        </w:rPr>
        <w:t xml:space="preserve">Ilustración No </w:t>
      </w:r>
      <w:r w:rsidR="00F741DA" w:rsidRPr="5F35A569">
        <w:rPr>
          <w:rFonts w:ascii="Arial" w:hAnsi="Arial" w:cs="Arial"/>
          <w:color w:val="7030A0"/>
          <w:sz w:val="18"/>
          <w:szCs w:val="18"/>
        </w:rPr>
        <w:fldChar w:fldCharType="begin"/>
      </w:r>
      <w:r w:rsidR="00F741DA" w:rsidRPr="5F35A569">
        <w:rPr>
          <w:rFonts w:ascii="Arial" w:hAnsi="Arial" w:cs="Arial"/>
          <w:color w:val="7030A0"/>
          <w:sz w:val="18"/>
          <w:szCs w:val="18"/>
        </w:rPr>
        <w:instrText xml:space="preserve"> SEQ Ilustración \* ARABIC </w:instrText>
      </w:r>
      <w:r w:rsidR="00F741DA" w:rsidRPr="5F35A569">
        <w:rPr>
          <w:rFonts w:ascii="Arial" w:hAnsi="Arial" w:cs="Arial"/>
          <w:color w:val="7030A0"/>
          <w:sz w:val="18"/>
          <w:szCs w:val="18"/>
        </w:rPr>
        <w:fldChar w:fldCharType="separate"/>
      </w:r>
      <w:r w:rsidRPr="5F35A569">
        <w:rPr>
          <w:rFonts w:ascii="Arial" w:hAnsi="Arial" w:cs="Arial"/>
          <w:noProof/>
          <w:color w:val="7030A0"/>
          <w:sz w:val="18"/>
          <w:szCs w:val="18"/>
        </w:rPr>
        <w:t>3</w:t>
      </w:r>
      <w:bookmarkEnd w:id="41"/>
      <w:r w:rsidR="00F741DA" w:rsidRPr="5F35A569">
        <w:rPr>
          <w:rFonts w:ascii="Arial" w:hAnsi="Arial" w:cs="Arial"/>
          <w:color w:val="7030A0"/>
          <w:sz w:val="18"/>
          <w:szCs w:val="18"/>
        </w:rPr>
        <w:fldChar w:fldCharType="end"/>
      </w:r>
    </w:p>
    <w:p w14:paraId="7BA1C64F" w14:textId="17E7027E" w:rsidR="72AC178E" w:rsidRPr="00072646" w:rsidRDefault="72AC178E" w:rsidP="3B233BCA">
      <w:pPr>
        <w:jc w:val="center"/>
        <w:rPr>
          <w:rFonts w:ascii="Arial" w:hAnsi="Arial" w:cs="Arial"/>
        </w:rPr>
      </w:pPr>
      <w:r w:rsidRPr="00072646">
        <w:rPr>
          <w:rFonts w:ascii="Arial" w:hAnsi="Arial" w:cs="Arial"/>
          <w:noProof/>
        </w:rPr>
        <w:drawing>
          <wp:inline distT="0" distB="0" distL="0" distR="0" wp14:anchorId="3F0554B1" wp14:editId="05A7A521">
            <wp:extent cx="3581400" cy="2797969"/>
            <wp:effectExtent l="0" t="0" r="0" b="0"/>
            <wp:docPr id="209845344" name="Imagen 20984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581400" cy="2797969"/>
                    </a:xfrm>
                    <a:prstGeom prst="rect">
                      <a:avLst/>
                    </a:prstGeom>
                  </pic:spPr>
                </pic:pic>
              </a:graphicData>
            </a:graphic>
          </wp:inline>
        </w:drawing>
      </w:r>
    </w:p>
    <w:p w14:paraId="10A9DCFC" w14:textId="6762F38F" w:rsidR="72AC178E" w:rsidRPr="00072646" w:rsidRDefault="131E81AF" w:rsidP="5F35A569">
      <w:pPr>
        <w:shd w:val="clear" w:color="auto" w:fill="FFFFFF" w:themeFill="background1"/>
        <w:jc w:val="center"/>
        <w:rPr>
          <w:rFonts w:ascii="Arial" w:eastAsia="Arial" w:hAnsi="Arial" w:cs="Arial"/>
          <w:sz w:val="18"/>
          <w:szCs w:val="18"/>
          <w:lang w:eastAsia="es-CO"/>
        </w:rPr>
      </w:pPr>
      <w:r w:rsidRPr="5F35A569">
        <w:rPr>
          <w:rFonts w:ascii="Arial" w:eastAsia="Arial" w:hAnsi="Arial" w:cs="Arial"/>
          <w:b/>
          <w:bCs/>
          <w:sz w:val="18"/>
          <w:szCs w:val="18"/>
          <w:lang w:eastAsia="es-CO"/>
        </w:rPr>
        <w:t xml:space="preserve">Fuente: </w:t>
      </w:r>
      <w:r w:rsidRPr="5F35A569">
        <w:rPr>
          <w:rFonts w:ascii="Arial" w:eastAsia="Arial" w:hAnsi="Arial" w:cs="Arial"/>
          <w:sz w:val="18"/>
          <w:szCs w:val="18"/>
          <w:lang w:eastAsia="es-CO"/>
        </w:rPr>
        <w:t>OAP, 202</w:t>
      </w:r>
      <w:r w:rsidR="0D7E3E15" w:rsidRPr="5F35A569">
        <w:rPr>
          <w:rFonts w:ascii="Arial" w:eastAsia="Arial" w:hAnsi="Arial" w:cs="Arial"/>
          <w:sz w:val="18"/>
          <w:szCs w:val="18"/>
          <w:lang w:eastAsia="es-CO"/>
        </w:rPr>
        <w:t>3</w:t>
      </w:r>
      <w:r w:rsidRPr="5F35A569">
        <w:rPr>
          <w:rFonts w:ascii="Arial" w:eastAsia="Arial" w:hAnsi="Arial" w:cs="Arial"/>
          <w:sz w:val="18"/>
          <w:szCs w:val="18"/>
          <w:lang w:eastAsia="es-CO"/>
        </w:rPr>
        <w:t>.</w:t>
      </w:r>
    </w:p>
    <w:p w14:paraId="3B53B17A" w14:textId="39384BD6" w:rsidR="72AC178E" w:rsidRPr="00072646" w:rsidRDefault="131E81AF" w:rsidP="3B233BCA">
      <w:pPr>
        <w:jc w:val="both"/>
        <w:rPr>
          <w:rFonts w:ascii="Arial" w:eastAsia="Arial" w:hAnsi="Arial" w:cs="Arial"/>
          <w:lang w:eastAsia="es-CO"/>
        </w:rPr>
      </w:pPr>
      <w:r w:rsidRPr="5F35A569">
        <w:rPr>
          <w:rFonts w:ascii="Arial" w:eastAsia="Arial" w:hAnsi="Arial" w:cs="Arial"/>
          <w:lang w:eastAsia="es-CO"/>
        </w:rPr>
        <w:t>El mayor porcentaje de los riesgos residuales se encuentran en zona “moderada” con 10 riesgos que corresponde a un 62%, seguido de la zona “alta y baja” con 3 riesgos que corresponde con un 19%</w:t>
      </w:r>
      <w:r w:rsidR="7045B910" w:rsidRPr="5F35A569">
        <w:rPr>
          <w:rFonts w:ascii="Arial" w:eastAsia="Arial" w:hAnsi="Arial" w:cs="Arial"/>
          <w:lang w:eastAsia="es-CO"/>
        </w:rPr>
        <w:t>.</w:t>
      </w:r>
    </w:p>
    <w:p w14:paraId="3EDA65F9" w14:textId="3B92264F" w:rsidR="3A8FE55C" w:rsidRPr="00072646" w:rsidRDefault="6E9AF4A2" w:rsidP="5F35A569">
      <w:pPr>
        <w:spacing w:after="0" w:line="240" w:lineRule="auto"/>
        <w:jc w:val="both"/>
        <w:rPr>
          <w:rFonts w:ascii="Arial" w:eastAsia="Arial" w:hAnsi="Arial" w:cs="Arial"/>
        </w:rPr>
      </w:pPr>
      <w:r w:rsidRPr="5F35A569">
        <w:rPr>
          <w:rFonts w:ascii="Arial" w:eastAsia="Arial" w:hAnsi="Arial" w:cs="Arial"/>
          <w:lang w:eastAsia="es-CO"/>
        </w:rPr>
        <w:t xml:space="preserve">En el segundo cuatrimestre, la </w:t>
      </w:r>
      <w:r w:rsidR="15218718" w:rsidRPr="5F35A569">
        <w:rPr>
          <w:rFonts w:ascii="Arial" w:eastAsia="Arial" w:hAnsi="Arial" w:cs="Arial"/>
          <w:lang w:eastAsia="es-CO"/>
        </w:rPr>
        <w:t xml:space="preserve">segunda línea de defensa </w:t>
      </w:r>
      <w:r w:rsidRPr="5F35A569">
        <w:rPr>
          <w:rFonts w:ascii="Arial" w:eastAsia="Arial" w:hAnsi="Arial" w:cs="Arial"/>
          <w:lang w:eastAsia="es-CO"/>
        </w:rPr>
        <w:t>realizó monitoreo a los 1</w:t>
      </w:r>
      <w:r w:rsidR="21B1D1EE" w:rsidRPr="5F35A569">
        <w:rPr>
          <w:rFonts w:ascii="Arial" w:eastAsia="Arial" w:hAnsi="Arial" w:cs="Arial"/>
          <w:lang w:eastAsia="es-CO"/>
        </w:rPr>
        <w:t>6</w:t>
      </w:r>
      <w:r w:rsidRPr="5F35A569">
        <w:rPr>
          <w:rFonts w:ascii="Arial" w:eastAsia="Arial" w:hAnsi="Arial" w:cs="Arial"/>
          <w:lang w:eastAsia="es-CO"/>
        </w:rPr>
        <w:t xml:space="preserve"> riesgos de </w:t>
      </w:r>
      <w:r w:rsidRPr="5F35A569">
        <w:rPr>
          <w:rFonts w:ascii="Arial" w:eastAsia="Arial" w:hAnsi="Arial" w:cs="Arial"/>
        </w:rPr>
        <w:t>seguridad digital</w:t>
      </w:r>
      <w:r w:rsidRPr="5F35A569">
        <w:rPr>
          <w:rFonts w:ascii="Arial" w:eastAsia="Arial" w:hAnsi="Arial" w:cs="Arial"/>
          <w:lang w:eastAsia="es-CO"/>
        </w:rPr>
        <w:t>, obteniendo los siguientes resultados:</w:t>
      </w:r>
    </w:p>
    <w:p w14:paraId="7BBB81A9" w14:textId="61C53950" w:rsidR="3B233BCA" w:rsidRPr="00072646" w:rsidRDefault="3B233BCA" w:rsidP="3B233BCA">
      <w:pPr>
        <w:rPr>
          <w:rFonts w:ascii="Arial" w:eastAsia="Arial" w:hAnsi="Arial" w:cs="Arial"/>
          <w:color w:val="7030A0"/>
          <w:sz w:val="18"/>
          <w:szCs w:val="18"/>
        </w:rPr>
      </w:pPr>
    </w:p>
    <w:p w14:paraId="417F0E92" w14:textId="4675E61B" w:rsidR="0063302D" w:rsidRPr="00072646" w:rsidRDefault="0063302D" w:rsidP="3B233BCA">
      <w:pPr>
        <w:spacing w:after="0" w:line="240" w:lineRule="auto"/>
        <w:jc w:val="center"/>
        <w:rPr>
          <w:rFonts w:ascii="Arial" w:eastAsia="Arial" w:hAnsi="Arial" w:cs="Arial"/>
          <w:sz w:val="18"/>
          <w:szCs w:val="18"/>
          <w:lang w:eastAsia="es-CO"/>
        </w:rPr>
      </w:pPr>
      <w:bookmarkStart w:id="42" w:name="_Toc115854816"/>
      <w:bookmarkStart w:id="43" w:name="_Toc146197752"/>
      <w:r w:rsidRPr="00072646">
        <w:rPr>
          <w:rFonts w:ascii="Arial" w:eastAsia="Arial" w:hAnsi="Arial" w:cs="Arial"/>
          <w:sz w:val="18"/>
          <w:szCs w:val="18"/>
        </w:rPr>
        <w:lastRenderedPageBreak/>
        <w:t xml:space="preserve">Tabla No </w:t>
      </w:r>
      <w:r w:rsidRPr="00072646">
        <w:rPr>
          <w:rFonts w:ascii="Arial" w:hAnsi="Arial" w:cs="Arial"/>
          <w:sz w:val="18"/>
          <w:szCs w:val="18"/>
        </w:rPr>
        <w:fldChar w:fldCharType="begin"/>
      </w:r>
      <w:r w:rsidRPr="00072646">
        <w:rPr>
          <w:rFonts w:ascii="Arial" w:hAnsi="Arial" w:cs="Arial"/>
          <w:sz w:val="18"/>
          <w:szCs w:val="18"/>
        </w:rPr>
        <w:instrText xml:space="preserve"> SEQ Tabla \* ARABIC </w:instrText>
      </w:r>
      <w:r w:rsidRPr="00072646">
        <w:rPr>
          <w:rFonts w:ascii="Arial" w:hAnsi="Arial" w:cs="Arial"/>
          <w:sz w:val="18"/>
          <w:szCs w:val="18"/>
        </w:rPr>
        <w:fldChar w:fldCharType="separate"/>
      </w:r>
      <w:r w:rsidR="00673248" w:rsidRPr="00072646">
        <w:rPr>
          <w:rFonts w:ascii="Arial" w:hAnsi="Arial" w:cs="Arial"/>
          <w:noProof/>
          <w:sz w:val="18"/>
          <w:szCs w:val="18"/>
        </w:rPr>
        <w:t>11</w:t>
      </w:r>
      <w:r w:rsidRPr="00072646">
        <w:rPr>
          <w:rFonts w:ascii="Arial" w:hAnsi="Arial" w:cs="Arial"/>
          <w:sz w:val="18"/>
          <w:szCs w:val="18"/>
        </w:rPr>
        <w:fldChar w:fldCharType="end"/>
      </w:r>
      <w:bookmarkEnd w:id="42"/>
      <w:r w:rsidR="6C279178" w:rsidRPr="00072646">
        <w:rPr>
          <w:rFonts w:ascii="Arial" w:eastAsia="Arial" w:hAnsi="Arial" w:cs="Arial"/>
          <w:sz w:val="18"/>
          <w:szCs w:val="18"/>
        </w:rPr>
        <w:t xml:space="preserve"> Monitoreo riesgos de Seguridad</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65"/>
        <w:gridCol w:w="1035"/>
        <w:gridCol w:w="1365"/>
        <w:gridCol w:w="1470"/>
        <w:gridCol w:w="1185"/>
        <w:gridCol w:w="1661"/>
      </w:tblGrid>
      <w:tr w:rsidR="3B233BCA" w:rsidRPr="00072646" w14:paraId="2AD16CD4" w14:textId="77777777" w:rsidTr="5F35A569">
        <w:trPr>
          <w:trHeight w:val="300"/>
          <w:tblHeader/>
        </w:trPr>
        <w:tc>
          <w:tcPr>
            <w:tcW w:w="1965" w:type="dxa"/>
            <w:shd w:val="clear" w:color="auto" w:fill="002060"/>
            <w:vAlign w:val="center"/>
          </w:tcPr>
          <w:p w14:paraId="57905698" w14:textId="733F49E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Proceso</w:t>
            </w:r>
          </w:p>
        </w:tc>
        <w:tc>
          <w:tcPr>
            <w:tcW w:w="1035" w:type="dxa"/>
            <w:shd w:val="clear" w:color="auto" w:fill="002060"/>
            <w:vAlign w:val="center"/>
          </w:tcPr>
          <w:p w14:paraId="0ED9B958" w14:textId="357FED6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De riesgos</w:t>
            </w:r>
            <w:r w:rsidRPr="00072646">
              <w:rPr>
                <w:rFonts w:ascii="Arial" w:hAnsi="Arial" w:cs="Arial"/>
              </w:rPr>
              <w:br/>
            </w:r>
          </w:p>
        </w:tc>
        <w:tc>
          <w:tcPr>
            <w:tcW w:w="1365" w:type="dxa"/>
            <w:shd w:val="clear" w:color="auto" w:fill="002060"/>
            <w:vAlign w:val="center"/>
          </w:tcPr>
          <w:p w14:paraId="7EBED889" w14:textId="5BAC4AB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Diseño del control</w:t>
            </w:r>
          </w:p>
        </w:tc>
        <w:tc>
          <w:tcPr>
            <w:tcW w:w="1470" w:type="dxa"/>
            <w:shd w:val="clear" w:color="auto" w:fill="002060"/>
            <w:vAlign w:val="center"/>
          </w:tcPr>
          <w:p w14:paraId="2AB5578E" w14:textId="5342930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Ejecución del control</w:t>
            </w:r>
          </w:p>
        </w:tc>
        <w:tc>
          <w:tcPr>
            <w:tcW w:w="1185" w:type="dxa"/>
            <w:shd w:val="clear" w:color="auto" w:fill="002060"/>
            <w:vAlign w:val="center"/>
          </w:tcPr>
          <w:p w14:paraId="6F79DEA3" w14:textId="10B7086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De actividades</w:t>
            </w:r>
          </w:p>
        </w:tc>
        <w:tc>
          <w:tcPr>
            <w:tcW w:w="1661" w:type="dxa"/>
            <w:shd w:val="clear" w:color="auto" w:fill="002060"/>
            <w:vAlign w:val="center"/>
          </w:tcPr>
          <w:p w14:paraId="1448DAF6" w14:textId="0D62A4B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Observación de la actividad</w:t>
            </w:r>
          </w:p>
        </w:tc>
      </w:tr>
      <w:tr w:rsidR="3B233BCA" w:rsidRPr="00072646" w14:paraId="768C91D1" w14:textId="77777777" w:rsidTr="5F35A569">
        <w:trPr>
          <w:trHeight w:val="300"/>
        </w:trPr>
        <w:tc>
          <w:tcPr>
            <w:tcW w:w="1965" w:type="dxa"/>
            <w:vMerge w:val="restart"/>
            <w:vAlign w:val="center"/>
          </w:tcPr>
          <w:p w14:paraId="25127F1A" w14:textId="12139DEC"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2. Atención a partes interesadas y comunicaciones</w:t>
            </w:r>
          </w:p>
        </w:tc>
        <w:tc>
          <w:tcPr>
            <w:tcW w:w="1035" w:type="dxa"/>
            <w:vMerge w:val="restart"/>
            <w:vAlign w:val="center"/>
          </w:tcPr>
          <w:p w14:paraId="6F28F5FC" w14:textId="29B7A75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0BB0F2AE" w14:textId="4895EBC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E6A2C21" w14:textId="781E871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3A79C40C" w14:textId="753960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661" w:type="dxa"/>
            <w:vMerge w:val="restart"/>
            <w:vAlign w:val="center"/>
          </w:tcPr>
          <w:p w14:paraId="7D8B9BA9" w14:textId="6925B52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6A5B446C" w14:textId="77777777" w:rsidTr="5F35A569">
        <w:trPr>
          <w:trHeight w:val="315"/>
        </w:trPr>
        <w:tc>
          <w:tcPr>
            <w:tcW w:w="1965" w:type="dxa"/>
            <w:vMerge/>
            <w:vAlign w:val="center"/>
          </w:tcPr>
          <w:p w14:paraId="372FBCE4" w14:textId="77777777" w:rsidR="00A3445F" w:rsidRPr="00072646" w:rsidRDefault="00A3445F">
            <w:pPr>
              <w:rPr>
                <w:rFonts w:ascii="Arial" w:hAnsi="Arial" w:cs="Arial"/>
              </w:rPr>
            </w:pPr>
          </w:p>
        </w:tc>
        <w:tc>
          <w:tcPr>
            <w:tcW w:w="1035" w:type="dxa"/>
            <w:vMerge/>
            <w:vAlign w:val="center"/>
          </w:tcPr>
          <w:p w14:paraId="108D463D" w14:textId="77777777" w:rsidR="00A3445F" w:rsidRPr="00072646" w:rsidRDefault="00A3445F">
            <w:pPr>
              <w:rPr>
                <w:rFonts w:ascii="Arial" w:hAnsi="Arial" w:cs="Arial"/>
              </w:rPr>
            </w:pPr>
          </w:p>
        </w:tc>
        <w:tc>
          <w:tcPr>
            <w:tcW w:w="1365" w:type="dxa"/>
            <w:vAlign w:val="center"/>
          </w:tcPr>
          <w:p w14:paraId="13386F24" w14:textId="4096912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355EA47" w14:textId="7E643E3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7689D3FA" w14:textId="77777777" w:rsidR="00A3445F" w:rsidRPr="00072646" w:rsidRDefault="00A3445F">
            <w:pPr>
              <w:rPr>
                <w:rFonts w:ascii="Arial" w:hAnsi="Arial" w:cs="Arial"/>
              </w:rPr>
            </w:pPr>
          </w:p>
        </w:tc>
        <w:tc>
          <w:tcPr>
            <w:tcW w:w="1661" w:type="dxa"/>
            <w:vMerge/>
            <w:vAlign w:val="center"/>
          </w:tcPr>
          <w:p w14:paraId="67CD97D6" w14:textId="77777777" w:rsidR="00A3445F" w:rsidRPr="00072646" w:rsidRDefault="00A3445F">
            <w:pPr>
              <w:rPr>
                <w:rFonts w:ascii="Arial" w:hAnsi="Arial" w:cs="Arial"/>
              </w:rPr>
            </w:pPr>
          </w:p>
        </w:tc>
      </w:tr>
      <w:tr w:rsidR="3B233BCA" w:rsidRPr="00072646" w14:paraId="05057734" w14:textId="77777777" w:rsidTr="5F35A569">
        <w:trPr>
          <w:trHeight w:val="300"/>
        </w:trPr>
        <w:tc>
          <w:tcPr>
            <w:tcW w:w="1965" w:type="dxa"/>
            <w:vMerge w:val="restart"/>
            <w:vAlign w:val="center"/>
          </w:tcPr>
          <w:p w14:paraId="0D436457" w14:textId="209664D7"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3. Estrategia y gobierno de TI</w:t>
            </w:r>
          </w:p>
        </w:tc>
        <w:tc>
          <w:tcPr>
            <w:tcW w:w="1035" w:type="dxa"/>
            <w:vMerge w:val="restart"/>
            <w:vAlign w:val="center"/>
          </w:tcPr>
          <w:p w14:paraId="23127523" w14:textId="3ABBC3B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365" w:type="dxa"/>
            <w:vAlign w:val="center"/>
          </w:tcPr>
          <w:p w14:paraId="22AFBA28" w14:textId="3D60581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6A216A7B" w14:textId="50D9A35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52A5B408" w14:textId="3BA3524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vAlign w:val="center"/>
          </w:tcPr>
          <w:p w14:paraId="483741F5" w14:textId="58FAEB5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889ADD0" w14:textId="77777777" w:rsidTr="5F35A569">
        <w:trPr>
          <w:trHeight w:val="300"/>
        </w:trPr>
        <w:tc>
          <w:tcPr>
            <w:tcW w:w="1965" w:type="dxa"/>
            <w:vMerge/>
            <w:vAlign w:val="center"/>
          </w:tcPr>
          <w:p w14:paraId="003E01DD" w14:textId="77777777" w:rsidR="00A3445F" w:rsidRPr="00072646" w:rsidRDefault="00A3445F">
            <w:pPr>
              <w:rPr>
                <w:rFonts w:ascii="Arial" w:hAnsi="Arial" w:cs="Arial"/>
              </w:rPr>
            </w:pPr>
          </w:p>
        </w:tc>
        <w:tc>
          <w:tcPr>
            <w:tcW w:w="1035" w:type="dxa"/>
            <w:vMerge/>
            <w:vAlign w:val="center"/>
          </w:tcPr>
          <w:p w14:paraId="3A3A4CBF" w14:textId="77777777" w:rsidR="00A3445F" w:rsidRPr="00072646" w:rsidRDefault="00A3445F">
            <w:pPr>
              <w:rPr>
                <w:rFonts w:ascii="Arial" w:hAnsi="Arial" w:cs="Arial"/>
              </w:rPr>
            </w:pPr>
          </w:p>
        </w:tc>
        <w:tc>
          <w:tcPr>
            <w:tcW w:w="1365" w:type="dxa"/>
            <w:shd w:val="clear" w:color="auto" w:fill="9CC2E5" w:themeFill="accent1" w:themeFillTint="99"/>
            <w:vAlign w:val="center"/>
          </w:tcPr>
          <w:p w14:paraId="3D33C08C" w14:textId="03324EF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w:t>
            </w:r>
            <w:r w:rsidR="1ED1E96A" w:rsidRPr="00072646">
              <w:rPr>
                <w:rFonts w:ascii="Arial" w:eastAsia="Arial" w:hAnsi="Arial" w:cs="Arial"/>
                <w:sz w:val="18"/>
                <w:szCs w:val="18"/>
              </w:rPr>
              <w:t>e</w:t>
            </w:r>
          </w:p>
        </w:tc>
        <w:tc>
          <w:tcPr>
            <w:tcW w:w="1470" w:type="dxa"/>
            <w:vAlign w:val="center"/>
          </w:tcPr>
          <w:p w14:paraId="2EFE8031" w14:textId="241BEF8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65D696EF" w14:textId="77777777" w:rsidR="00A3445F" w:rsidRPr="00072646" w:rsidRDefault="00A3445F">
            <w:pPr>
              <w:rPr>
                <w:rFonts w:ascii="Arial" w:hAnsi="Arial" w:cs="Arial"/>
              </w:rPr>
            </w:pPr>
          </w:p>
        </w:tc>
        <w:tc>
          <w:tcPr>
            <w:tcW w:w="1661" w:type="dxa"/>
            <w:vAlign w:val="center"/>
          </w:tcPr>
          <w:p w14:paraId="5CA9D513" w14:textId="2F8022C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5758252" w14:textId="77777777" w:rsidTr="5F35A569">
        <w:trPr>
          <w:trHeight w:val="255"/>
        </w:trPr>
        <w:tc>
          <w:tcPr>
            <w:tcW w:w="1965" w:type="dxa"/>
            <w:vMerge/>
            <w:vAlign w:val="center"/>
          </w:tcPr>
          <w:p w14:paraId="3D5E4A26" w14:textId="77777777" w:rsidR="00A3445F" w:rsidRPr="00072646" w:rsidRDefault="00A3445F">
            <w:pPr>
              <w:rPr>
                <w:rFonts w:ascii="Arial" w:hAnsi="Arial" w:cs="Arial"/>
              </w:rPr>
            </w:pPr>
          </w:p>
        </w:tc>
        <w:tc>
          <w:tcPr>
            <w:tcW w:w="1035" w:type="dxa"/>
            <w:vMerge/>
            <w:vAlign w:val="center"/>
          </w:tcPr>
          <w:p w14:paraId="4EE12F6A" w14:textId="77777777" w:rsidR="00A3445F" w:rsidRPr="00072646" w:rsidRDefault="00A3445F">
            <w:pPr>
              <w:rPr>
                <w:rFonts w:ascii="Arial" w:hAnsi="Arial" w:cs="Arial"/>
              </w:rPr>
            </w:pPr>
          </w:p>
        </w:tc>
        <w:tc>
          <w:tcPr>
            <w:tcW w:w="1365" w:type="dxa"/>
            <w:vAlign w:val="center"/>
          </w:tcPr>
          <w:p w14:paraId="4CF866E1" w14:textId="738871E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692AAC76" w14:textId="393F4EE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0DD9DEEE" w14:textId="5B4D43E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661" w:type="dxa"/>
            <w:vAlign w:val="center"/>
          </w:tcPr>
          <w:p w14:paraId="427B350E" w14:textId="32E1771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4122434" w14:textId="77777777" w:rsidTr="5F35A569">
        <w:trPr>
          <w:trHeight w:val="255"/>
        </w:trPr>
        <w:tc>
          <w:tcPr>
            <w:tcW w:w="1965" w:type="dxa"/>
            <w:vMerge/>
            <w:vAlign w:val="center"/>
          </w:tcPr>
          <w:p w14:paraId="35FAB494" w14:textId="77777777" w:rsidR="00A3445F" w:rsidRPr="00072646" w:rsidRDefault="00A3445F">
            <w:pPr>
              <w:rPr>
                <w:rFonts w:ascii="Arial" w:hAnsi="Arial" w:cs="Arial"/>
              </w:rPr>
            </w:pPr>
          </w:p>
        </w:tc>
        <w:tc>
          <w:tcPr>
            <w:tcW w:w="1035" w:type="dxa"/>
            <w:vMerge/>
            <w:vAlign w:val="center"/>
          </w:tcPr>
          <w:p w14:paraId="4B8F7266" w14:textId="77777777" w:rsidR="00A3445F" w:rsidRPr="00072646" w:rsidRDefault="00A3445F">
            <w:pPr>
              <w:rPr>
                <w:rFonts w:ascii="Arial" w:hAnsi="Arial" w:cs="Arial"/>
              </w:rPr>
            </w:pPr>
          </w:p>
        </w:tc>
        <w:tc>
          <w:tcPr>
            <w:tcW w:w="1365" w:type="dxa"/>
            <w:vAlign w:val="center"/>
          </w:tcPr>
          <w:p w14:paraId="370641E4" w14:textId="207ECAE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4D9980C2" w14:textId="5D0174F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47CD50E8" w14:textId="77777777" w:rsidR="00A3445F" w:rsidRPr="00072646" w:rsidRDefault="00A3445F">
            <w:pPr>
              <w:rPr>
                <w:rFonts w:ascii="Arial" w:hAnsi="Arial" w:cs="Arial"/>
              </w:rPr>
            </w:pPr>
          </w:p>
        </w:tc>
        <w:tc>
          <w:tcPr>
            <w:tcW w:w="1661" w:type="dxa"/>
            <w:vAlign w:val="center"/>
          </w:tcPr>
          <w:p w14:paraId="204441AD" w14:textId="7D636BC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A329E57" w14:textId="77777777" w:rsidTr="5F35A569">
        <w:trPr>
          <w:trHeight w:val="255"/>
        </w:trPr>
        <w:tc>
          <w:tcPr>
            <w:tcW w:w="1965" w:type="dxa"/>
            <w:vMerge/>
            <w:vAlign w:val="center"/>
          </w:tcPr>
          <w:p w14:paraId="7A148665" w14:textId="77777777" w:rsidR="00A3445F" w:rsidRPr="00072646" w:rsidRDefault="00A3445F">
            <w:pPr>
              <w:rPr>
                <w:rFonts w:ascii="Arial" w:hAnsi="Arial" w:cs="Arial"/>
              </w:rPr>
            </w:pPr>
          </w:p>
        </w:tc>
        <w:tc>
          <w:tcPr>
            <w:tcW w:w="1035" w:type="dxa"/>
            <w:vMerge/>
            <w:vAlign w:val="center"/>
          </w:tcPr>
          <w:p w14:paraId="116582A5" w14:textId="77777777" w:rsidR="00A3445F" w:rsidRPr="00072646" w:rsidRDefault="00A3445F">
            <w:pPr>
              <w:rPr>
                <w:rFonts w:ascii="Arial" w:hAnsi="Arial" w:cs="Arial"/>
              </w:rPr>
            </w:pPr>
          </w:p>
        </w:tc>
        <w:tc>
          <w:tcPr>
            <w:tcW w:w="1365" w:type="dxa"/>
            <w:vAlign w:val="center"/>
          </w:tcPr>
          <w:p w14:paraId="2ACFFED9" w14:textId="17953BD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5B166146" w14:textId="1A9F236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09E310EB" w14:textId="77777777" w:rsidR="00A3445F" w:rsidRPr="00072646" w:rsidRDefault="00A3445F">
            <w:pPr>
              <w:rPr>
                <w:rFonts w:ascii="Arial" w:hAnsi="Arial" w:cs="Arial"/>
              </w:rPr>
            </w:pPr>
          </w:p>
        </w:tc>
        <w:tc>
          <w:tcPr>
            <w:tcW w:w="1661" w:type="dxa"/>
            <w:vAlign w:val="center"/>
          </w:tcPr>
          <w:p w14:paraId="7A4F61AB" w14:textId="4B8097D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A5B9D89" w14:textId="77777777" w:rsidTr="5F35A569">
        <w:trPr>
          <w:trHeight w:val="255"/>
        </w:trPr>
        <w:tc>
          <w:tcPr>
            <w:tcW w:w="1965" w:type="dxa"/>
            <w:vMerge/>
            <w:vAlign w:val="center"/>
          </w:tcPr>
          <w:p w14:paraId="26DAA0BA" w14:textId="77777777" w:rsidR="00A3445F" w:rsidRPr="00072646" w:rsidRDefault="00A3445F">
            <w:pPr>
              <w:rPr>
                <w:rFonts w:ascii="Arial" w:hAnsi="Arial" w:cs="Arial"/>
              </w:rPr>
            </w:pPr>
          </w:p>
        </w:tc>
        <w:tc>
          <w:tcPr>
            <w:tcW w:w="1035" w:type="dxa"/>
            <w:vMerge/>
            <w:vAlign w:val="center"/>
          </w:tcPr>
          <w:p w14:paraId="7ABECDAB" w14:textId="77777777" w:rsidR="00A3445F" w:rsidRPr="00072646" w:rsidRDefault="00A3445F">
            <w:pPr>
              <w:rPr>
                <w:rFonts w:ascii="Arial" w:hAnsi="Arial" w:cs="Arial"/>
              </w:rPr>
            </w:pPr>
          </w:p>
        </w:tc>
        <w:tc>
          <w:tcPr>
            <w:tcW w:w="1365" w:type="dxa"/>
            <w:vAlign w:val="center"/>
          </w:tcPr>
          <w:p w14:paraId="2B688E07" w14:textId="703E926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A18E232" w14:textId="26A3F46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403FFEEF" w14:textId="77777777" w:rsidR="00A3445F" w:rsidRPr="00072646" w:rsidRDefault="00A3445F">
            <w:pPr>
              <w:rPr>
                <w:rFonts w:ascii="Arial" w:hAnsi="Arial" w:cs="Arial"/>
              </w:rPr>
            </w:pPr>
          </w:p>
        </w:tc>
        <w:tc>
          <w:tcPr>
            <w:tcW w:w="1661" w:type="dxa"/>
            <w:vAlign w:val="center"/>
          </w:tcPr>
          <w:p w14:paraId="72F045B2" w14:textId="1F47E8A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62A82625" w14:textId="77777777" w:rsidTr="5F35A569">
        <w:trPr>
          <w:trHeight w:val="300"/>
        </w:trPr>
        <w:tc>
          <w:tcPr>
            <w:tcW w:w="1965" w:type="dxa"/>
            <w:vMerge w:val="restart"/>
            <w:vAlign w:val="center"/>
          </w:tcPr>
          <w:p w14:paraId="2D406B99" w14:textId="42474B9A"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7. Gestión de servicios e infraestructura tecnológica</w:t>
            </w:r>
          </w:p>
        </w:tc>
        <w:tc>
          <w:tcPr>
            <w:tcW w:w="1035" w:type="dxa"/>
            <w:vMerge w:val="restart"/>
            <w:vAlign w:val="center"/>
          </w:tcPr>
          <w:p w14:paraId="288144F6" w14:textId="7AD7422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8</w:t>
            </w:r>
          </w:p>
        </w:tc>
        <w:tc>
          <w:tcPr>
            <w:tcW w:w="1365" w:type="dxa"/>
            <w:vAlign w:val="center"/>
          </w:tcPr>
          <w:p w14:paraId="751E81E7" w14:textId="4B5ECF8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shd w:val="clear" w:color="auto" w:fill="9CC2E5" w:themeFill="accent1" w:themeFillTint="99"/>
            <w:vAlign w:val="center"/>
          </w:tcPr>
          <w:p w14:paraId="08CFBC14" w14:textId="214AECD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185" w:type="dxa"/>
            <w:vMerge w:val="restart"/>
            <w:vAlign w:val="center"/>
          </w:tcPr>
          <w:p w14:paraId="04DBAC6F" w14:textId="3458D07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shd w:val="clear" w:color="auto" w:fill="9CC2E5" w:themeFill="accent1" w:themeFillTint="99"/>
            <w:vAlign w:val="center"/>
          </w:tcPr>
          <w:p w14:paraId="5C91C784" w14:textId="37E1843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3ADE6524" w14:textId="77777777" w:rsidTr="5F35A569">
        <w:trPr>
          <w:trHeight w:val="300"/>
        </w:trPr>
        <w:tc>
          <w:tcPr>
            <w:tcW w:w="1965" w:type="dxa"/>
            <w:vMerge/>
            <w:vAlign w:val="center"/>
          </w:tcPr>
          <w:p w14:paraId="69E694C7" w14:textId="77777777" w:rsidR="00A3445F" w:rsidRPr="00072646" w:rsidRDefault="00A3445F">
            <w:pPr>
              <w:rPr>
                <w:rFonts w:ascii="Arial" w:hAnsi="Arial" w:cs="Arial"/>
              </w:rPr>
            </w:pPr>
          </w:p>
        </w:tc>
        <w:tc>
          <w:tcPr>
            <w:tcW w:w="1035" w:type="dxa"/>
            <w:vMerge/>
            <w:vAlign w:val="center"/>
          </w:tcPr>
          <w:p w14:paraId="0831271E" w14:textId="77777777" w:rsidR="00A3445F" w:rsidRPr="00072646" w:rsidRDefault="00A3445F">
            <w:pPr>
              <w:rPr>
                <w:rFonts w:ascii="Arial" w:hAnsi="Arial" w:cs="Arial"/>
              </w:rPr>
            </w:pPr>
          </w:p>
        </w:tc>
        <w:tc>
          <w:tcPr>
            <w:tcW w:w="1365" w:type="dxa"/>
            <w:shd w:val="clear" w:color="auto" w:fill="9CC2E5" w:themeFill="accent1" w:themeFillTint="99"/>
            <w:vAlign w:val="center"/>
          </w:tcPr>
          <w:p w14:paraId="756B3676" w14:textId="7FA8D48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470" w:type="dxa"/>
            <w:shd w:val="clear" w:color="auto" w:fill="9CC2E5" w:themeFill="accent1" w:themeFillTint="99"/>
            <w:vAlign w:val="center"/>
          </w:tcPr>
          <w:p w14:paraId="29135AD2" w14:textId="57A0B73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Parcialmente</w:t>
            </w:r>
          </w:p>
        </w:tc>
        <w:tc>
          <w:tcPr>
            <w:tcW w:w="1185" w:type="dxa"/>
            <w:vMerge/>
            <w:vAlign w:val="center"/>
          </w:tcPr>
          <w:p w14:paraId="18152DA3" w14:textId="77777777" w:rsidR="00A3445F" w:rsidRPr="00072646" w:rsidRDefault="00A3445F">
            <w:pPr>
              <w:rPr>
                <w:rFonts w:ascii="Arial" w:hAnsi="Arial" w:cs="Arial"/>
              </w:rPr>
            </w:pPr>
          </w:p>
        </w:tc>
        <w:tc>
          <w:tcPr>
            <w:tcW w:w="1661" w:type="dxa"/>
            <w:shd w:val="clear" w:color="auto" w:fill="9CC2E5" w:themeFill="accent1" w:themeFillTint="99"/>
            <w:vAlign w:val="center"/>
          </w:tcPr>
          <w:p w14:paraId="4FF31DF1" w14:textId="433811E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Incumple</w:t>
            </w:r>
          </w:p>
        </w:tc>
      </w:tr>
      <w:tr w:rsidR="3B233BCA" w:rsidRPr="00072646" w14:paraId="01E939B4" w14:textId="77777777" w:rsidTr="5F35A569">
        <w:trPr>
          <w:trHeight w:val="300"/>
        </w:trPr>
        <w:tc>
          <w:tcPr>
            <w:tcW w:w="1965" w:type="dxa"/>
            <w:vMerge/>
            <w:vAlign w:val="center"/>
          </w:tcPr>
          <w:p w14:paraId="327831AB" w14:textId="77777777" w:rsidR="00A3445F" w:rsidRPr="00072646" w:rsidRDefault="00A3445F">
            <w:pPr>
              <w:rPr>
                <w:rFonts w:ascii="Arial" w:hAnsi="Arial" w:cs="Arial"/>
              </w:rPr>
            </w:pPr>
          </w:p>
        </w:tc>
        <w:tc>
          <w:tcPr>
            <w:tcW w:w="1035" w:type="dxa"/>
            <w:vMerge/>
            <w:vAlign w:val="center"/>
          </w:tcPr>
          <w:p w14:paraId="123A9A40" w14:textId="77777777" w:rsidR="00A3445F" w:rsidRPr="00072646" w:rsidRDefault="00A3445F">
            <w:pPr>
              <w:rPr>
                <w:rFonts w:ascii="Arial" w:hAnsi="Arial" w:cs="Arial"/>
              </w:rPr>
            </w:pPr>
          </w:p>
        </w:tc>
        <w:tc>
          <w:tcPr>
            <w:tcW w:w="1365" w:type="dxa"/>
            <w:vAlign w:val="center"/>
          </w:tcPr>
          <w:p w14:paraId="3BA87D49" w14:textId="5871070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47577669" w14:textId="4DA78E0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4721B1D2" w14:textId="28E6D1D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661" w:type="dxa"/>
            <w:vAlign w:val="center"/>
          </w:tcPr>
          <w:p w14:paraId="602832FD" w14:textId="55067D7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63FD97B" w14:textId="77777777" w:rsidTr="5F35A569">
        <w:trPr>
          <w:trHeight w:val="300"/>
        </w:trPr>
        <w:tc>
          <w:tcPr>
            <w:tcW w:w="1965" w:type="dxa"/>
            <w:vMerge/>
            <w:vAlign w:val="center"/>
          </w:tcPr>
          <w:p w14:paraId="2B859722" w14:textId="77777777" w:rsidR="00A3445F" w:rsidRPr="00072646" w:rsidRDefault="00A3445F">
            <w:pPr>
              <w:rPr>
                <w:rFonts w:ascii="Arial" w:hAnsi="Arial" w:cs="Arial"/>
              </w:rPr>
            </w:pPr>
          </w:p>
        </w:tc>
        <w:tc>
          <w:tcPr>
            <w:tcW w:w="1035" w:type="dxa"/>
            <w:vMerge/>
            <w:vAlign w:val="center"/>
          </w:tcPr>
          <w:p w14:paraId="32299B3D" w14:textId="77777777" w:rsidR="00A3445F" w:rsidRPr="00072646" w:rsidRDefault="00A3445F">
            <w:pPr>
              <w:rPr>
                <w:rFonts w:ascii="Arial" w:hAnsi="Arial" w:cs="Arial"/>
              </w:rPr>
            </w:pPr>
          </w:p>
        </w:tc>
        <w:tc>
          <w:tcPr>
            <w:tcW w:w="1365" w:type="dxa"/>
            <w:vAlign w:val="center"/>
          </w:tcPr>
          <w:p w14:paraId="4DA414CB" w14:textId="62CFB4D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24F8BDE" w14:textId="659D1CA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59677A4A" w14:textId="77777777" w:rsidR="00A3445F" w:rsidRPr="00072646" w:rsidRDefault="00A3445F">
            <w:pPr>
              <w:rPr>
                <w:rFonts w:ascii="Arial" w:hAnsi="Arial" w:cs="Arial"/>
              </w:rPr>
            </w:pPr>
          </w:p>
        </w:tc>
        <w:tc>
          <w:tcPr>
            <w:tcW w:w="1661" w:type="dxa"/>
            <w:vAlign w:val="center"/>
          </w:tcPr>
          <w:p w14:paraId="3A6C5DBB" w14:textId="2654BA9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344BE0A" w14:textId="77777777" w:rsidTr="5F35A569">
        <w:trPr>
          <w:trHeight w:val="300"/>
        </w:trPr>
        <w:tc>
          <w:tcPr>
            <w:tcW w:w="1965" w:type="dxa"/>
            <w:vMerge/>
            <w:vAlign w:val="center"/>
          </w:tcPr>
          <w:p w14:paraId="0045276A" w14:textId="77777777" w:rsidR="00A3445F" w:rsidRPr="00072646" w:rsidRDefault="00A3445F">
            <w:pPr>
              <w:rPr>
                <w:rFonts w:ascii="Arial" w:hAnsi="Arial" w:cs="Arial"/>
              </w:rPr>
            </w:pPr>
          </w:p>
        </w:tc>
        <w:tc>
          <w:tcPr>
            <w:tcW w:w="1035" w:type="dxa"/>
            <w:vMerge/>
            <w:vAlign w:val="center"/>
          </w:tcPr>
          <w:p w14:paraId="7BE268D4" w14:textId="77777777" w:rsidR="00A3445F" w:rsidRPr="00072646" w:rsidRDefault="00A3445F">
            <w:pPr>
              <w:rPr>
                <w:rFonts w:ascii="Arial" w:hAnsi="Arial" w:cs="Arial"/>
              </w:rPr>
            </w:pPr>
          </w:p>
        </w:tc>
        <w:tc>
          <w:tcPr>
            <w:tcW w:w="1365" w:type="dxa"/>
            <w:vAlign w:val="center"/>
          </w:tcPr>
          <w:p w14:paraId="0D3937FF" w14:textId="18F0BB5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50EDF27F" w14:textId="03EF5A1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0D2D74D1" w14:textId="77777777" w:rsidR="00A3445F" w:rsidRPr="00072646" w:rsidRDefault="00A3445F">
            <w:pPr>
              <w:rPr>
                <w:rFonts w:ascii="Arial" w:hAnsi="Arial" w:cs="Arial"/>
              </w:rPr>
            </w:pPr>
          </w:p>
        </w:tc>
        <w:tc>
          <w:tcPr>
            <w:tcW w:w="1661" w:type="dxa"/>
            <w:vAlign w:val="center"/>
          </w:tcPr>
          <w:p w14:paraId="05785BE6" w14:textId="296E550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NA</w:t>
            </w:r>
          </w:p>
        </w:tc>
      </w:tr>
      <w:tr w:rsidR="3B233BCA" w:rsidRPr="00072646" w14:paraId="662784C6" w14:textId="77777777" w:rsidTr="5F35A569">
        <w:trPr>
          <w:trHeight w:val="300"/>
        </w:trPr>
        <w:tc>
          <w:tcPr>
            <w:tcW w:w="1965" w:type="dxa"/>
            <w:vMerge/>
            <w:vAlign w:val="center"/>
          </w:tcPr>
          <w:p w14:paraId="47D6C857" w14:textId="77777777" w:rsidR="00A3445F" w:rsidRPr="00072646" w:rsidRDefault="00A3445F">
            <w:pPr>
              <w:rPr>
                <w:rFonts w:ascii="Arial" w:hAnsi="Arial" w:cs="Arial"/>
              </w:rPr>
            </w:pPr>
          </w:p>
        </w:tc>
        <w:tc>
          <w:tcPr>
            <w:tcW w:w="1035" w:type="dxa"/>
            <w:vMerge/>
            <w:vAlign w:val="center"/>
          </w:tcPr>
          <w:p w14:paraId="6246C199" w14:textId="77777777" w:rsidR="00A3445F" w:rsidRPr="00072646" w:rsidRDefault="00A3445F">
            <w:pPr>
              <w:rPr>
                <w:rFonts w:ascii="Arial" w:hAnsi="Arial" w:cs="Arial"/>
              </w:rPr>
            </w:pPr>
          </w:p>
        </w:tc>
        <w:tc>
          <w:tcPr>
            <w:tcW w:w="1365" w:type="dxa"/>
            <w:vAlign w:val="center"/>
          </w:tcPr>
          <w:p w14:paraId="09DA8EB2" w14:textId="28E5C38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7C13F3A" w14:textId="4CF2D31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710FF7D2" w14:textId="24F19A3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vAlign w:val="center"/>
          </w:tcPr>
          <w:p w14:paraId="75EBBBF0" w14:textId="39088DE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79D8FD39" w14:textId="77777777" w:rsidTr="5F35A569">
        <w:trPr>
          <w:trHeight w:val="300"/>
        </w:trPr>
        <w:tc>
          <w:tcPr>
            <w:tcW w:w="1965" w:type="dxa"/>
            <w:vMerge/>
            <w:vAlign w:val="center"/>
          </w:tcPr>
          <w:p w14:paraId="6744B5A9" w14:textId="77777777" w:rsidR="00A3445F" w:rsidRPr="00072646" w:rsidRDefault="00A3445F">
            <w:pPr>
              <w:rPr>
                <w:rFonts w:ascii="Arial" w:hAnsi="Arial" w:cs="Arial"/>
              </w:rPr>
            </w:pPr>
          </w:p>
        </w:tc>
        <w:tc>
          <w:tcPr>
            <w:tcW w:w="1035" w:type="dxa"/>
            <w:vMerge/>
            <w:vAlign w:val="center"/>
          </w:tcPr>
          <w:p w14:paraId="22B30C22" w14:textId="77777777" w:rsidR="00A3445F" w:rsidRPr="00072646" w:rsidRDefault="00A3445F">
            <w:pPr>
              <w:rPr>
                <w:rFonts w:ascii="Arial" w:hAnsi="Arial" w:cs="Arial"/>
              </w:rPr>
            </w:pPr>
          </w:p>
        </w:tc>
        <w:tc>
          <w:tcPr>
            <w:tcW w:w="1365" w:type="dxa"/>
            <w:vAlign w:val="center"/>
          </w:tcPr>
          <w:p w14:paraId="0B8A522A" w14:textId="2CC176E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0074795A" w14:textId="0069BB4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533BB4D8" w14:textId="77777777" w:rsidR="00A3445F" w:rsidRPr="00072646" w:rsidRDefault="00A3445F">
            <w:pPr>
              <w:rPr>
                <w:rFonts w:ascii="Arial" w:hAnsi="Arial" w:cs="Arial"/>
              </w:rPr>
            </w:pPr>
          </w:p>
        </w:tc>
        <w:tc>
          <w:tcPr>
            <w:tcW w:w="1661" w:type="dxa"/>
            <w:vAlign w:val="center"/>
          </w:tcPr>
          <w:p w14:paraId="1AEA2C97" w14:textId="503F7E2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80EFA70" w14:textId="77777777" w:rsidTr="5F35A569">
        <w:trPr>
          <w:trHeight w:val="300"/>
        </w:trPr>
        <w:tc>
          <w:tcPr>
            <w:tcW w:w="1965" w:type="dxa"/>
            <w:vMerge/>
            <w:vAlign w:val="center"/>
          </w:tcPr>
          <w:p w14:paraId="3FDE11BA" w14:textId="77777777" w:rsidR="00A3445F" w:rsidRPr="00072646" w:rsidRDefault="00A3445F">
            <w:pPr>
              <w:rPr>
                <w:rFonts w:ascii="Arial" w:hAnsi="Arial" w:cs="Arial"/>
              </w:rPr>
            </w:pPr>
          </w:p>
        </w:tc>
        <w:tc>
          <w:tcPr>
            <w:tcW w:w="1035" w:type="dxa"/>
            <w:vMerge/>
            <w:vAlign w:val="center"/>
          </w:tcPr>
          <w:p w14:paraId="5DF4314B" w14:textId="77777777" w:rsidR="00A3445F" w:rsidRPr="00072646" w:rsidRDefault="00A3445F">
            <w:pPr>
              <w:rPr>
                <w:rFonts w:ascii="Arial" w:hAnsi="Arial" w:cs="Arial"/>
              </w:rPr>
            </w:pPr>
          </w:p>
        </w:tc>
        <w:tc>
          <w:tcPr>
            <w:tcW w:w="1365" w:type="dxa"/>
            <w:vAlign w:val="center"/>
          </w:tcPr>
          <w:p w14:paraId="63199B73" w14:textId="66DF006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2694BE45" w14:textId="0F22F6F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339E17B0" w14:textId="70D3AA0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vAlign w:val="center"/>
          </w:tcPr>
          <w:p w14:paraId="2FCE2C28" w14:textId="5983CF6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B790435" w14:textId="77777777" w:rsidTr="5F35A569">
        <w:trPr>
          <w:trHeight w:val="300"/>
        </w:trPr>
        <w:tc>
          <w:tcPr>
            <w:tcW w:w="1965" w:type="dxa"/>
            <w:vMerge/>
            <w:vAlign w:val="center"/>
          </w:tcPr>
          <w:p w14:paraId="4CE8D79B" w14:textId="77777777" w:rsidR="00A3445F" w:rsidRPr="00072646" w:rsidRDefault="00A3445F">
            <w:pPr>
              <w:rPr>
                <w:rFonts w:ascii="Arial" w:hAnsi="Arial" w:cs="Arial"/>
              </w:rPr>
            </w:pPr>
          </w:p>
        </w:tc>
        <w:tc>
          <w:tcPr>
            <w:tcW w:w="1035" w:type="dxa"/>
            <w:vMerge/>
            <w:vAlign w:val="center"/>
          </w:tcPr>
          <w:p w14:paraId="554F9D3D" w14:textId="77777777" w:rsidR="00A3445F" w:rsidRPr="00072646" w:rsidRDefault="00A3445F">
            <w:pPr>
              <w:rPr>
                <w:rFonts w:ascii="Arial" w:hAnsi="Arial" w:cs="Arial"/>
              </w:rPr>
            </w:pPr>
          </w:p>
        </w:tc>
        <w:tc>
          <w:tcPr>
            <w:tcW w:w="1365" w:type="dxa"/>
            <w:vAlign w:val="center"/>
          </w:tcPr>
          <w:p w14:paraId="4790E494" w14:textId="10AB7F8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059CC682" w14:textId="79FD34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2F91F16A" w14:textId="77777777" w:rsidR="00A3445F" w:rsidRPr="00072646" w:rsidRDefault="00A3445F">
            <w:pPr>
              <w:rPr>
                <w:rFonts w:ascii="Arial" w:hAnsi="Arial" w:cs="Arial"/>
              </w:rPr>
            </w:pPr>
          </w:p>
        </w:tc>
        <w:tc>
          <w:tcPr>
            <w:tcW w:w="1661" w:type="dxa"/>
            <w:vAlign w:val="center"/>
          </w:tcPr>
          <w:p w14:paraId="766F497D" w14:textId="642E4AA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0E1D467" w14:textId="77777777" w:rsidTr="5F35A569">
        <w:trPr>
          <w:trHeight w:val="300"/>
        </w:trPr>
        <w:tc>
          <w:tcPr>
            <w:tcW w:w="1965" w:type="dxa"/>
            <w:vMerge/>
            <w:vAlign w:val="center"/>
          </w:tcPr>
          <w:p w14:paraId="51CCEA7F" w14:textId="77777777" w:rsidR="00A3445F" w:rsidRPr="00072646" w:rsidRDefault="00A3445F">
            <w:pPr>
              <w:rPr>
                <w:rFonts w:ascii="Arial" w:hAnsi="Arial" w:cs="Arial"/>
              </w:rPr>
            </w:pPr>
          </w:p>
        </w:tc>
        <w:tc>
          <w:tcPr>
            <w:tcW w:w="1035" w:type="dxa"/>
            <w:vMerge/>
            <w:vAlign w:val="center"/>
          </w:tcPr>
          <w:p w14:paraId="5582820B" w14:textId="77777777" w:rsidR="00A3445F" w:rsidRPr="00072646" w:rsidRDefault="00A3445F">
            <w:pPr>
              <w:rPr>
                <w:rFonts w:ascii="Arial" w:hAnsi="Arial" w:cs="Arial"/>
              </w:rPr>
            </w:pPr>
          </w:p>
        </w:tc>
        <w:tc>
          <w:tcPr>
            <w:tcW w:w="1365" w:type="dxa"/>
            <w:vAlign w:val="center"/>
          </w:tcPr>
          <w:p w14:paraId="23BB7C4F" w14:textId="6173F82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9FD3C5A" w14:textId="2F486CE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0D966327" w14:textId="2C447CA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661" w:type="dxa"/>
            <w:vMerge w:val="restart"/>
            <w:vAlign w:val="center"/>
          </w:tcPr>
          <w:p w14:paraId="09E5F688" w14:textId="4078286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7597599" w14:textId="77777777" w:rsidTr="5F35A569">
        <w:trPr>
          <w:trHeight w:val="300"/>
        </w:trPr>
        <w:tc>
          <w:tcPr>
            <w:tcW w:w="1965" w:type="dxa"/>
            <w:vMerge/>
            <w:vAlign w:val="center"/>
          </w:tcPr>
          <w:p w14:paraId="1E41830D" w14:textId="77777777" w:rsidR="00A3445F" w:rsidRPr="00072646" w:rsidRDefault="00A3445F">
            <w:pPr>
              <w:rPr>
                <w:rFonts w:ascii="Arial" w:hAnsi="Arial" w:cs="Arial"/>
              </w:rPr>
            </w:pPr>
          </w:p>
        </w:tc>
        <w:tc>
          <w:tcPr>
            <w:tcW w:w="1035" w:type="dxa"/>
            <w:vMerge/>
            <w:vAlign w:val="center"/>
          </w:tcPr>
          <w:p w14:paraId="5D0CED06" w14:textId="77777777" w:rsidR="00A3445F" w:rsidRPr="00072646" w:rsidRDefault="00A3445F">
            <w:pPr>
              <w:rPr>
                <w:rFonts w:ascii="Arial" w:hAnsi="Arial" w:cs="Arial"/>
              </w:rPr>
            </w:pPr>
          </w:p>
        </w:tc>
        <w:tc>
          <w:tcPr>
            <w:tcW w:w="1365" w:type="dxa"/>
            <w:vAlign w:val="center"/>
          </w:tcPr>
          <w:p w14:paraId="312596F4" w14:textId="1FDDF6A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3F2281A" w14:textId="5EF41C2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54498CC2" w14:textId="77777777" w:rsidR="00A3445F" w:rsidRPr="00072646" w:rsidRDefault="00A3445F">
            <w:pPr>
              <w:rPr>
                <w:rFonts w:ascii="Arial" w:hAnsi="Arial" w:cs="Arial"/>
              </w:rPr>
            </w:pPr>
          </w:p>
        </w:tc>
        <w:tc>
          <w:tcPr>
            <w:tcW w:w="1661" w:type="dxa"/>
            <w:vMerge/>
            <w:vAlign w:val="center"/>
          </w:tcPr>
          <w:p w14:paraId="35CE6C09" w14:textId="77777777" w:rsidR="00A3445F" w:rsidRPr="00072646" w:rsidRDefault="00A3445F">
            <w:pPr>
              <w:rPr>
                <w:rFonts w:ascii="Arial" w:hAnsi="Arial" w:cs="Arial"/>
              </w:rPr>
            </w:pPr>
          </w:p>
        </w:tc>
      </w:tr>
      <w:tr w:rsidR="3B233BCA" w:rsidRPr="00072646" w14:paraId="633712C9" w14:textId="77777777" w:rsidTr="5F35A569">
        <w:trPr>
          <w:trHeight w:val="300"/>
        </w:trPr>
        <w:tc>
          <w:tcPr>
            <w:tcW w:w="1965" w:type="dxa"/>
            <w:vMerge/>
            <w:vAlign w:val="center"/>
          </w:tcPr>
          <w:p w14:paraId="05ECB779" w14:textId="77777777" w:rsidR="00A3445F" w:rsidRPr="00072646" w:rsidRDefault="00A3445F">
            <w:pPr>
              <w:rPr>
                <w:rFonts w:ascii="Arial" w:hAnsi="Arial" w:cs="Arial"/>
              </w:rPr>
            </w:pPr>
          </w:p>
        </w:tc>
        <w:tc>
          <w:tcPr>
            <w:tcW w:w="1035" w:type="dxa"/>
            <w:vMerge/>
            <w:vAlign w:val="center"/>
          </w:tcPr>
          <w:p w14:paraId="1B30E696" w14:textId="77777777" w:rsidR="00A3445F" w:rsidRPr="00072646" w:rsidRDefault="00A3445F">
            <w:pPr>
              <w:rPr>
                <w:rFonts w:ascii="Arial" w:hAnsi="Arial" w:cs="Arial"/>
              </w:rPr>
            </w:pPr>
          </w:p>
        </w:tc>
        <w:tc>
          <w:tcPr>
            <w:tcW w:w="1365" w:type="dxa"/>
            <w:vAlign w:val="center"/>
          </w:tcPr>
          <w:p w14:paraId="40D8D21C" w14:textId="58E4582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181E35C2" w14:textId="057A374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7BC43794" w14:textId="6BD36F7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4</w:t>
            </w:r>
          </w:p>
        </w:tc>
        <w:tc>
          <w:tcPr>
            <w:tcW w:w="1661" w:type="dxa"/>
            <w:vAlign w:val="center"/>
          </w:tcPr>
          <w:p w14:paraId="63C2EB33" w14:textId="0413D04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C691810" w14:textId="77777777" w:rsidTr="5F35A569">
        <w:trPr>
          <w:trHeight w:val="300"/>
        </w:trPr>
        <w:tc>
          <w:tcPr>
            <w:tcW w:w="1965" w:type="dxa"/>
            <w:vMerge/>
            <w:vAlign w:val="center"/>
          </w:tcPr>
          <w:p w14:paraId="24B803DD" w14:textId="77777777" w:rsidR="00A3445F" w:rsidRPr="00072646" w:rsidRDefault="00A3445F">
            <w:pPr>
              <w:rPr>
                <w:rFonts w:ascii="Arial" w:hAnsi="Arial" w:cs="Arial"/>
              </w:rPr>
            </w:pPr>
          </w:p>
        </w:tc>
        <w:tc>
          <w:tcPr>
            <w:tcW w:w="1035" w:type="dxa"/>
            <w:vMerge/>
            <w:vAlign w:val="center"/>
          </w:tcPr>
          <w:p w14:paraId="3DD6554F" w14:textId="77777777" w:rsidR="00A3445F" w:rsidRPr="00072646" w:rsidRDefault="00A3445F">
            <w:pPr>
              <w:rPr>
                <w:rFonts w:ascii="Arial" w:hAnsi="Arial" w:cs="Arial"/>
              </w:rPr>
            </w:pPr>
          </w:p>
        </w:tc>
        <w:tc>
          <w:tcPr>
            <w:tcW w:w="1365" w:type="dxa"/>
            <w:vAlign w:val="center"/>
          </w:tcPr>
          <w:p w14:paraId="0DFBE72B" w14:textId="0366108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7EAB0E9" w14:textId="54D8F10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2A70EC33" w14:textId="77777777" w:rsidR="00A3445F" w:rsidRPr="00072646" w:rsidRDefault="00A3445F">
            <w:pPr>
              <w:rPr>
                <w:rFonts w:ascii="Arial" w:hAnsi="Arial" w:cs="Arial"/>
              </w:rPr>
            </w:pPr>
          </w:p>
        </w:tc>
        <w:tc>
          <w:tcPr>
            <w:tcW w:w="1661" w:type="dxa"/>
            <w:vAlign w:val="center"/>
          </w:tcPr>
          <w:p w14:paraId="5ED25AA4" w14:textId="5277F8B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9532DAD" w14:textId="77777777" w:rsidTr="5F35A569">
        <w:trPr>
          <w:trHeight w:val="300"/>
        </w:trPr>
        <w:tc>
          <w:tcPr>
            <w:tcW w:w="1965" w:type="dxa"/>
            <w:vMerge/>
            <w:vAlign w:val="center"/>
          </w:tcPr>
          <w:p w14:paraId="01249F24" w14:textId="77777777" w:rsidR="00A3445F" w:rsidRPr="00072646" w:rsidRDefault="00A3445F">
            <w:pPr>
              <w:rPr>
                <w:rFonts w:ascii="Arial" w:hAnsi="Arial" w:cs="Arial"/>
              </w:rPr>
            </w:pPr>
          </w:p>
        </w:tc>
        <w:tc>
          <w:tcPr>
            <w:tcW w:w="1035" w:type="dxa"/>
            <w:vMerge/>
            <w:vAlign w:val="center"/>
          </w:tcPr>
          <w:p w14:paraId="6CAD9837" w14:textId="77777777" w:rsidR="00A3445F" w:rsidRPr="00072646" w:rsidRDefault="00A3445F">
            <w:pPr>
              <w:rPr>
                <w:rFonts w:ascii="Arial" w:hAnsi="Arial" w:cs="Arial"/>
              </w:rPr>
            </w:pPr>
          </w:p>
        </w:tc>
        <w:tc>
          <w:tcPr>
            <w:tcW w:w="1365" w:type="dxa"/>
            <w:vAlign w:val="center"/>
          </w:tcPr>
          <w:p w14:paraId="421648A9" w14:textId="22F8788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4CDFF613" w14:textId="3A0D14F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3FF0D025" w14:textId="77777777" w:rsidR="00A3445F" w:rsidRPr="00072646" w:rsidRDefault="00A3445F">
            <w:pPr>
              <w:rPr>
                <w:rFonts w:ascii="Arial" w:hAnsi="Arial" w:cs="Arial"/>
              </w:rPr>
            </w:pPr>
          </w:p>
        </w:tc>
        <w:tc>
          <w:tcPr>
            <w:tcW w:w="1661" w:type="dxa"/>
            <w:vAlign w:val="center"/>
          </w:tcPr>
          <w:p w14:paraId="191AB649" w14:textId="3AB5D7C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49910FF9" w14:textId="77777777" w:rsidTr="5F35A569">
        <w:trPr>
          <w:trHeight w:val="300"/>
        </w:trPr>
        <w:tc>
          <w:tcPr>
            <w:tcW w:w="1965" w:type="dxa"/>
            <w:vMerge/>
            <w:vAlign w:val="center"/>
          </w:tcPr>
          <w:p w14:paraId="5CE50C92" w14:textId="77777777" w:rsidR="00A3445F" w:rsidRPr="00072646" w:rsidRDefault="00A3445F">
            <w:pPr>
              <w:rPr>
                <w:rFonts w:ascii="Arial" w:hAnsi="Arial" w:cs="Arial"/>
              </w:rPr>
            </w:pPr>
          </w:p>
        </w:tc>
        <w:tc>
          <w:tcPr>
            <w:tcW w:w="1035" w:type="dxa"/>
            <w:vMerge/>
            <w:vAlign w:val="center"/>
          </w:tcPr>
          <w:p w14:paraId="560D524B" w14:textId="77777777" w:rsidR="00A3445F" w:rsidRPr="00072646" w:rsidRDefault="00A3445F">
            <w:pPr>
              <w:rPr>
                <w:rFonts w:ascii="Arial" w:hAnsi="Arial" w:cs="Arial"/>
              </w:rPr>
            </w:pPr>
          </w:p>
        </w:tc>
        <w:tc>
          <w:tcPr>
            <w:tcW w:w="1365" w:type="dxa"/>
            <w:vAlign w:val="center"/>
          </w:tcPr>
          <w:p w14:paraId="5FE57B3C" w14:textId="70FFA83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E39D644" w14:textId="5C7B0DA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457A6095" w14:textId="77777777" w:rsidR="00A3445F" w:rsidRPr="00072646" w:rsidRDefault="00A3445F">
            <w:pPr>
              <w:rPr>
                <w:rFonts w:ascii="Arial" w:hAnsi="Arial" w:cs="Arial"/>
              </w:rPr>
            </w:pPr>
          </w:p>
        </w:tc>
        <w:tc>
          <w:tcPr>
            <w:tcW w:w="1661" w:type="dxa"/>
            <w:vMerge w:val="restart"/>
            <w:vAlign w:val="center"/>
          </w:tcPr>
          <w:p w14:paraId="0F815A30" w14:textId="7E22ED4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6EE2A25C" w14:textId="77777777" w:rsidTr="5F35A569">
        <w:trPr>
          <w:trHeight w:val="300"/>
        </w:trPr>
        <w:tc>
          <w:tcPr>
            <w:tcW w:w="1965" w:type="dxa"/>
            <w:vMerge/>
            <w:vAlign w:val="center"/>
          </w:tcPr>
          <w:p w14:paraId="2C9FB987" w14:textId="77777777" w:rsidR="00A3445F" w:rsidRPr="00072646" w:rsidRDefault="00A3445F">
            <w:pPr>
              <w:rPr>
                <w:rFonts w:ascii="Arial" w:hAnsi="Arial" w:cs="Arial"/>
              </w:rPr>
            </w:pPr>
          </w:p>
        </w:tc>
        <w:tc>
          <w:tcPr>
            <w:tcW w:w="1035" w:type="dxa"/>
            <w:vMerge/>
            <w:vAlign w:val="center"/>
          </w:tcPr>
          <w:p w14:paraId="7652E0F3" w14:textId="77777777" w:rsidR="00A3445F" w:rsidRPr="00072646" w:rsidRDefault="00A3445F">
            <w:pPr>
              <w:rPr>
                <w:rFonts w:ascii="Arial" w:hAnsi="Arial" w:cs="Arial"/>
              </w:rPr>
            </w:pPr>
          </w:p>
        </w:tc>
        <w:tc>
          <w:tcPr>
            <w:tcW w:w="1365" w:type="dxa"/>
            <w:vAlign w:val="center"/>
          </w:tcPr>
          <w:p w14:paraId="72A316C9" w14:textId="61AD670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070F6B47" w14:textId="59BEAFA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4F6DBEC5" w14:textId="77777777" w:rsidR="00A3445F" w:rsidRPr="00072646" w:rsidRDefault="00A3445F">
            <w:pPr>
              <w:rPr>
                <w:rFonts w:ascii="Arial" w:hAnsi="Arial" w:cs="Arial"/>
              </w:rPr>
            </w:pPr>
          </w:p>
        </w:tc>
        <w:tc>
          <w:tcPr>
            <w:tcW w:w="1661" w:type="dxa"/>
            <w:vMerge/>
            <w:vAlign w:val="center"/>
          </w:tcPr>
          <w:p w14:paraId="762EC7D1" w14:textId="77777777" w:rsidR="00A3445F" w:rsidRPr="00072646" w:rsidRDefault="00A3445F">
            <w:pPr>
              <w:rPr>
                <w:rFonts w:ascii="Arial" w:hAnsi="Arial" w:cs="Arial"/>
              </w:rPr>
            </w:pPr>
          </w:p>
        </w:tc>
      </w:tr>
      <w:tr w:rsidR="3B233BCA" w:rsidRPr="00072646" w14:paraId="3F2E6B31" w14:textId="77777777" w:rsidTr="5F35A569">
        <w:trPr>
          <w:trHeight w:val="300"/>
        </w:trPr>
        <w:tc>
          <w:tcPr>
            <w:tcW w:w="1965" w:type="dxa"/>
            <w:vMerge/>
            <w:vAlign w:val="center"/>
          </w:tcPr>
          <w:p w14:paraId="4498777D" w14:textId="77777777" w:rsidR="00A3445F" w:rsidRPr="00072646" w:rsidRDefault="00A3445F">
            <w:pPr>
              <w:rPr>
                <w:rFonts w:ascii="Arial" w:hAnsi="Arial" w:cs="Arial"/>
              </w:rPr>
            </w:pPr>
          </w:p>
        </w:tc>
        <w:tc>
          <w:tcPr>
            <w:tcW w:w="1035" w:type="dxa"/>
            <w:vMerge/>
            <w:vAlign w:val="center"/>
          </w:tcPr>
          <w:p w14:paraId="0E40F6F8" w14:textId="77777777" w:rsidR="00A3445F" w:rsidRPr="00072646" w:rsidRDefault="00A3445F">
            <w:pPr>
              <w:rPr>
                <w:rFonts w:ascii="Arial" w:hAnsi="Arial" w:cs="Arial"/>
              </w:rPr>
            </w:pPr>
          </w:p>
        </w:tc>
        <w:tc>
          <w:tcPr>
            <w:tcW w:w="1365" w:type="dxa"/>
            <w:vAlign w:val="center"/>
          </w:tcPr>
          <w:p w14:paraId="7C493892" w14:textId="5B19C47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2E0DE0C" w14:textId="44DA704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0FEFACF7" w14:textId="6736FD95"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3</w:t>
            </w:r>
          </w:p>
        </w:tc>
        <w:tc>
          <w:tcPr>
            <w:tcW w:w="1661" w:type="dxa"/>
            <w:vAlign w:val="center"/>
          </w:tcPr>
          <w:p w14:paraId="5809B848" w14:textId="7CF205F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2E8078FF" w14:textId="77777777" w:rsidTr="5F35A569">
        <w:trPr>
          <w:trHeight w:val="300"/>
        </w:trPr>
        <w:tc>
          <w:tcPr>
            <w:tcW w:w="1965" w:type="dxa"/>
            <w:vMerge/>
            <w:vAlign w:val="center"/>
          </w:tcPr>
          <w:p w14:paraId="4A917F15" w14:textId="77777777" w:rsidR="00A3445F" w:rsidRPr="00072646" w:rsidRDefault="00A3445F">
            <w:pPr>
              <w:rPr>
                <w:rFonts w:ascii="Arial" w:hAnsi="Arial" w:cs="Arial"/>
              </w:rPr>
            </w:pPr>
          </w:p>
        </w:tc>
        <w:tc>
          <w:tcPr>
            <w:tcW w:w="1035" w:type="dxa"/>
            <w:vMerge/>
            <w:vAlign w:val="center"/>
          </w:tcPr>
          <w:p w14:paraId="4F899CF7" w14:textId="77777777" w:rsidR="00A3445F" w:rsidRPr="00072646" w:rsidRDefault="00A3445F">
            <w:pPr>
              <w:rPr>
                <w:rFonts w:ascii="Arial" w:hAnsi="Arial" w:cs="Arial"/>
              </w:rPr>
            </w:pPr>
          </w:p>
        </w:tc>
        <w:tc>
          <w:tcPr>
            <w:tcW w:w="1365" w:type="dxa"/>
            <w:vAlign w:val="center"/>
          </w:tcPr>
          <w:p w14:paraId="650CDB4F" w14:textId="001025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50670A9" w14:textId="5802E4AD"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4D11722E" w14:textId="77777777" w:rsidR="00A3445F" w:rsidRPr="00072646" w:rsidRDefault="00A3445F">
            <w:pPr>
              <w:rPr>
                <w:rFonts w:ascii="Arial" w:hAnsi="Arial" w:cs="Arial"/>
              </w:rPr>
            </w:pPr>
          </w:p>
        </w:tc>
        <w:tc>
          <w:tcPr>
            <w:tcW w:w="1661" w:type="dxa"/>
            <w:vAlign w:val="center"/>
          </w:tcPr>
          <w:p w14:paraId="4B47423E" w14:textId="514D199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60E83CE2" w14:textId="77777777" w:rsidTr="5F35A569">
        <w:trPr>
          <w:trHeight w:val="315"/>
        </w:trPr>
        <w:tc>
          <w:tcPr>
            <w:tcW w:w="1965" w:type="dxa"/>
            <w:vMerge/>
            <w:vAlign w:val="center"/>
          </w:tcPr>
          <w:p w14:paraId="2F287D4D" w14:textId="77777777" w:rsidR="00A3445F" w:rsidRPr="00072646" w:rsidRDefault="00A3445F">
            <w:pPr>
              <w:rPr>
                <w:rFonts w:ascii="Arial" w:hAnsi="Arial" w:cs="Arial"/>
              </w:rPr>
            </w:pPr>
          </w:p>
        </w:tc>
        <w:tc>
          <w:tcPr>
            <w:tcW w:w="1035" w:type="dxa"/>
            <w:vMerge/>
            <w:vAlign w:val="center"/>
          </w:tcPr>
          <w:p w14:paraId="10E7025C" w14:textId="77777777" w:rsidR="00A3445F" w:rsidRPr="00072646" w:rsidRDefault="00A3445F">
            <w:pPr>
              <w:rPr>
                <w:rFonts w:ascii="Arial" w:hAnsi="Arial" w:cs="Arial"/>
              </w:rPr>
            </w:pPr>
          </w:p>
        </w:tc>
        <w:tc>
          <w:tcPr>
            <w:tcW w:w="1365" w:type="dxa"/>
            <w:vAlign w:val="center"/>
          </w:tcPr>
          <w:p w14:paraId="28EEABE7" w14:textId="49DD1C8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2A980426" w14:textId="09E3EAD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6FCD3591" w14:textId="77777777" w:rsidR="00A3445F" w:rsidRPr="00072646" w:rsidRDefault="00A3445F">
            <w:pPr>
              <w:rPr>
                <w:rFonts w:ascii="Arial" w:hAnsi="Arial" w:cs="Arial"/>
              </w:rPr>
            </w:pPr>
          </w:p>
        </w:tc>
        <w:tc>
          <w:tcPr>
            <w:tcW w:w="1661" w:type="dxa"/>
            <w:vAlign w:val="center"/>
          </w:tcPr>
          <w:p w14:paraId="02E99704" w14:textId="0BF64EE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5E7F7620" w14:textId="77777777" w:rsidTr="5F35A569">
        <w:trPr>
          <w:trHeight w:val="315"/>
        </w:trPr>
        <w:tc>
          <w:tcPr>
            <w:tcW w:w="1965" w:type="dxa"/>
            <w:vMerge/>
            <w:vAlign w:val="center"/>
          </w:tcPr>
          <w:p w14:paraId="1F6BAA62" w14:textId="77777777" w:rsidR="00A3445F" w:rsidRPr="00072646" w:rsidRDefault="00A3445F">
            <w:pPr>
              <w:rPr>
                <w:rFonts w:ascii="Arial" w:hAnsi="Arial" w:cs="Arial"/>
              </w:rPr>
            </w:pPr>
          </w:p>
        </w:tc>
        <w:tc>
          <w:tcPr>
            <w:tcW w:w="1035" w:type="dxa"/>
            <w:vMerge/>
            <w:vAlign w:val="center"/>
          </w:tcPr>
          <w:p w14:paraId="6592BDE3" w14:textId="77777777" w:rsidR="00A3445F" w:rsidRPr="00072646" w:rsidRDefault="00A3445F">
            <w:pPr>
              <w:rPr>
                <w:rFonts w:ascii="Arial" w:hAnsi="Arial" w:cs="Arial"/>
              </w:rPr>
            </w:pPr>
          </w:p>
        </w:tc>
        <w:tc>
          <w:tcPr>
            <w:tcW w:w="1365" w:type="dxa"/>
            <w:vAlign w:val="center"/>
          </w:tcPr>
          <w:p w14:paraId="3AD8FEC2" w14:textId="066E7EA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5EC5536E" w14:textId="227B8FF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2C12974A" w14:textId="300476A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vAlign w:val="center"/>
          </w:tcPr>
          <w:p w14:paraId="5C0019AA" w14:textId="756B067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1292E20" w14:textId="77777777" w:rsidTr="5F35A569">
        <w:trPr>
          <w:trHeight w:val="315"/>
        </w:trPr>
        <w:tc>
          <w:tcPr>
            <w:tcW w:w="1965" w:type="dxa"/>
            <w:vMerge/>
            <w:vAlign w:val="center"/>
          </w:tcPr>
          <w:p w14:paraId="03199BDA" w14:textId="77777777" w:rsidR="00A3445F" w:rsidRPr="00072646" w:rsidRDefault="00A3445F">
            <w:pPr>
              <w:rPr>
                <w:rFonts w:ascii="Arial" w:hAnsi="Arial" w:cs="Arial"/>
              </w:rPr>
            </w:pPr>
          </w:p>
        </w:tc>
        <w:tc>
          <w:tcPr>
            <w:tcW w:w="1035" w:type="dxa"/>
            <w:vMerge/>
            <w:vAlign w:val="center"/>
          </w:tcPr>
          <w:p w14:paraId="0561EAB0" w14:textId="77777777" w:rsidR="00A3445F" w:rsidRPr="00072646" w:rsidRDefault="00A3445F">
            <w:pPr>
              <w:rPr>
                <w:rFonts w:ascii="Arial" w:hAnsi="Arial" w:cs="Arial"/>
              </w:rPr>
            </w:pPr>
          </w:p>
        </w:tc>
        <w:tc>
          <w:tcPr>
            <w:tcW w:w="1365" w:type="dxa"/>
            <w:vAlign w:val="center"/>
          </w:tcPr>
          <w:p w14:paraId="2BE4B399" w14:textId="7B5F9BC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1EE42574" w14:textId="082C4D3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50BF811C" w14:textId="77777777" w:rsidR="00A3445F" w:rsidRPr="00072646" w:rsidRDefault="00A3445F">
            <w:pPr>
              <w:rPr>
                <w:rFonts w:ascii="Arial" w:hAnsi="Arial" w:cs="Arial"/>
              </w:rPr>
            </w:pPr>
          </w:p>
        </w:tc>
        <w:tc>
          <w:tcPr>
            <w:tcW w:w="1661" w:type="dxa"/>
            <w:vAlign w:val="center"/>
          </w:tcPr>
          <w:p w14:paraId="59EBC485" w14:textId="6B5E10C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FB0E2C2" w14:textId="77777777" w:rsidTr="5F35A569">
        <w:trPr>
          <w:trHeight w:val="300"/>
        </w:trPr>
        <w:tc>
          <w:tcPr>
            <w:tcW w:w="1965" w:type="dxa"/>
            <w:vMerge w:val="restart"/>
            <w:vAlign w:val="center"/>
          </w:tcPr>
          <w:p w14:paraId="6E321559" w14:textId="69E107E1"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10. Gestión financiera</w:t>
            </w:r>
          </w:p>
        </w:tc>
        <w:tc>
          <w:tcPr>
            <w:tcW w:w="1035" w:type="dxa"/>
            <w:vMerge w:val="restart"/>
            <w:vAlign w:val="center"/>
          </w:tcPr>
          <w:p w14:paraId="4E2FED39" w14:textId="6EC9DCB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37A26AD6" w14:textId="7B6CCD3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52E79DD" w14:textId="58DFFD0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43156735" w14:textId="75FD2B9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661" w:type="dxa"/>
            <w:vMerge w:val="restart"/>
            <w:vAlign w:val="center"/>
          </w:tcPr>
          <w:p w14:paraId="264C01CF" w14:textId="360D8629"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00D85D7D" w14:textId="77777777" w:rsidTr="5F35A569">
        <w:trPr>
          <w:trHeight w:val="300"/>
        </w:trPr>
        <w:tc>
          <w:tcPr>
            <w:tcW w:w="1965" w:type="dxa"/>
            <w:vMerge/>
            <w:vAlign w:val="center"/>
          </w:tcPr>
          <w:p w14:paraId="71C8A475" w14:textId="77777777" w:rsidR="00A3445F" w:rsidRPr="00072646" w:rsidRDefault="00A3445F">
            <w:pPr>
              <w:rPr>
                <w:rFonts w:ascii="Arial" w:hAnsi="Arial" w:cs="Arial"/>
              </w:rPr>
            </w:pPr>
          </w:p>
        </w:tc>
        <w:tc>
          <w:tcPr>
            <w:tcW w:w="1035" w:type="dxa"/>
            <w:vMerge/>
            <w:vAlign w:val="center"/>
          </w:tcPr>
          <w:p w14:paraId="3DA2B62B" w14:textId="77777777" w:rsidR="00A3445F" w:rsidRPr="00072646" w:rsidRDefault="00A3445F">
            <w:pPr>
              <w:rPr>
                <w:rFonts w:ascii="Arial" w:hAnsi="Arial" w:cs="Arial"/>
              </w:rPr>
            </w:pPr>
          </w:p>
        </w:tc>
        <w:tc>
          <w:tcPr>
            <w:tcW w:w="1365" w:type="dxa"/>
            <w:vAlign w:val="center"/>
          </w:tcPr>
          <w:p w14:paraId="7F979CA1" w14:textId="699CA85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268ED343" w14:textId="1E13C82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6E1D4613" w14:textId="77777777" w:rsidR="00A3445F" w:rsidRPr="00072646" w:rsidRDefault="00A3445F">
            <w:pPr>
              <w:rPr>
                <w:rFonts w:ascii="Arial" w:hAnsi="Arial" w:cs="Arial"/>
              </w:rPr>
            </w:pPr>
          </w:p>
        </w:tc>
        <w:tc>
          <w:tcPr>
            <w:tcW w:w="1661" w:type="dxa"/>
            <w:vMerge/>
            <w:vAlign w:val="center"/>
          </w:tcPr>
          <w:p w14:paraId="7067332D" w14:textId="77777777" w:rsidR="00A3445F" w:rsidRPr="00072646" w:rsidRDefault="00A3445F">
            <w:pPr>
              <w:rPr>
                <w:rFonts w:ascii="Arial" w:hAnsi="Arial" w:cs="Arial"/>
              </w:rPr>
            </w:pPr>
          </w:p>
        </w:tc>
      </w:tr>
      <w:tr w:rsidR="3B233BCA" w:rsidRPr="00072646" w14:paraId="22DAB25C" w14:textId="77777777" w:rsidTr="5F35A569">
        <w:trPr>
          <w:trHeight w:val="300"/>
        </w:trPr>
        <w:tc>
          <w:tcPr>
            <w:tcW w:w="1965" w:type="dxa"/>
            <w:vMerge w:val="restart"/>
            <w:vAlign w:val="center"/>
          </w:tcPr>
          <w:p w14:paraId="6067C3F2" w14:textId="1FF61B8E"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11. Gestión de laboratorio</w:t>
            </w:r>
          </w:p>
        </w:tc>
        <w:tc>
          <w:tcPr>
            <w:tcW w:w="1035" w:type="dxa"/>
            <w:vMerge w:val="restart"/>
            <w:vAlign w:val="center"/>
          </w:tcPr>
          <w:p w14:paraId="69949BA2" w14:textId="2DBCEFE0"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0208A703" w14:textId="5103B3F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30921C6D" w14:textId="19E9BA6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6C472093" w14:textId="47ABD09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661" w:type="dxa"/>
            <w:vMerge w:val="restart"/>
            <w:vAlign w:val="center"/>
          </w:tcPr>
          <w:p w14:paraId="2DB566BF" w14:textId="69EC9E6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0ACE2752" w14:textId="77777777" w:rsidTr="5F35A569">
        <w:trPr>
          <w:trHeight w:val="300"/>
        </w:trPr>
        <w:tc>
          <w:tcPr>
            <w:tcW w:w="1965" w:type="dxa"/>
            <w:vMerge/>
            <w:vAlign w:val="center"/>
          </w:tcPr>
          <w:p w14:paraId="648F8AC6" w14:textId="77777777" w:rsidR="00A3445F" w:rsidRPr="00072646" w:rsidRDefault="00A3445F">
            <w:pPr>
              <w:rPr>
                <w:rFonts w:ascii="Arial" w:hAnsi="Arial" w:cs="Arial"/>
              </w:rPr>
            </w:pPr>
          </w:p>
        </w:tc>
        <w:tc>
          <w:tcPr>
            <w:tcW w:w="1035" w:type="dxa"/>
            <w:vMerge/>
            <w:vAlign w:val="center"/>
          </w:tcPr>
          <w:p w14:paraId="07E5F871" w14:textId="77777777" w:rsidR="00A3445F" w:rsidRPr="00072646" w:rsidRDefault="00A3445F">
            <w:pPr>
              <w:rPr>
                <w:rFonts w:ascii="Arial" w:hAnsi="Arial" w:cs="Arial"/>
              </w:rPr>
            </w:pPr>
          </w:p>
        </w:tc>
        <w:tc>
          <w:tcPr>
            <w:tcW w:w="1365" w:type="dxa"/>
            <w:vAlign w:val="center"/>
          </w:tcPr>
          <w:p w14:paraId="5821FBB0" w14:textId="55DE725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3EB82B4" w14:textId="0EA8A41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1D6C077A" w14:textId="77777777" w:rsidR="00A3445F" w:rsidRPr="00072646" w:rsidRDefault="00A3445F">
            <w:pPr>
              <w:rPr>
                <w:rFonts w:ascii="Arial" w:hAnsi="Arial" w:cs="Arial"/>
              </w:rPr>
            </w:pPr>
          </w:p>
        </w:tc>
        <w:tc>
          <w:tcPr>
            <w:tcW w:w="1661" w:type="dxa"/>
            <w:vMerge/>
            <w:vAlign w:val="center"/>
          </w:tcPr>
          <w:p w14:paraId="69DB00E1" w14:textId="77777777" w:rsidR="00A3445F" w:rsidRPr="00072646" w:rsidRDefault="00A3445F">
            <w:pPr>
              <w:rPr>
                <w:rFonts w:ascii="Arial" w:hAnsi="Arial" w:cs="Arial"/>
              </w:rPr>
            </w:pPr>
          </w:p>
        </w:tc>
      </w:tr>
      <w:tr w:rsidR="3B233BCA" w:rsidRPr="00072646" w14:paraId="0B241647" w14:textId="77777777" w:rsidTr="5F35A569">
        <w:trPr>
          <w:trHeight w:val="300"/>
        </w:trPr>
        <w:tc>
          <w:tcPr>
            <w:tcW w:w="1965" w:type="dxa"/>
            <w:vMerge/>
            <w:vAlign w:val="center"/>
          </w:tcPr>
          <w:p w14:paraId="5912AAF0" w14:textId="77777777" w:rsidR="00A3445F" w:rsidRPr="00072646" w:rsidRDefault="00A3445F">
            <w:pPr>
              <w:rPr>
                <w:rFonts w:ascii="Arial" w:hAnsi="Arial" w:cs="Arial"/>
              </w:rPr>
            </w:pPr>
          </w:p>
        </w:tc>
        <w:tc>
          <w:tcPr>
            <w:tcW w:w="1035" w:type="dxa"/>
            <w:vMerge/>
            <w:vAlign w:val="center"/>
          </w:tcPr>
          <w:p w14:paraId="01729CC4" w14:textId="77777777" w:rsidR="00A3445F" w:rsidRPr="00072646" w:rsidRDefault="00A3445F">
            <w:pPr>
              <w:rPr>
                <w:rFonts w:ascii="Arial" w:hAnsi="Arial" w:cs="Arial"/>
              </w:rPr>
            </w:pPr>
          </w:p>
        </w:tc>
        <w:tc>
          <w:tcPr>
            <w:tcW w:w="1365" w:type="dxa"/>
            <w:shd w:val="clear" w:color="auto" w:fill="9CC2E5" w:themeFill="accent1" w:themeFillTint="99"/>
            <w:vAlign w:val="center"/>
          </w:tcPr>
          <w:p w14:paraId="61F5BF6F" w14:textId="223A9B87" w:rsidR="3B233BCA" w:rsidRPr="00072646" w:rsidRDefault="3B233BCA" w:rsidP="5F35A569">
            <w:pPr>
              <w:spacing w:after="0"/>
              <w:jc w:val="center"/>
              <w:rPr>
                <w:rFonts w:ascii="Arial" w:eastAsia="Arial" w:hAnsi="Arial" w:cs="Arial"/>
                <w:sz w:val="18"/>
                <w:szCs w:val="18"/>
              </w:rPr>
            </w:pPr>
            <w:r w:rsidRPr="5F35A569">
              <w:rPr>
                <w:rFonts w:ascii="Arial" w:eastAsia="Arial" w:hAnsi="Arial" w:cs="Arial"/>
                <w:sz w:val="18"/>
                <w:szCs w:val="18"/>
              </w:rPr>
              <w:t>Parcialmente</w:t>
            </w:r>
          </w:p>
        </w:tc>
        <w:tc>
          <w:tcPr>
            <w:tcW w:w="1470" w:type="dxa"/>
            <w:shd w:val="clear" w:color="auto" w:fill="9CC2E5" w:themeFill="accent1" w:themeFillTint="99"/>
            <w:vAlign w:val="center"/>
          </w:tcPr>
          <w:p w14:paraId="285570B3" w14:textId="5E3FB579" w:rsidR="3B233BCA" w:rsidRPr="00072646" w:rsidRDefault="3B233BCA" w:rsidP="5F35A569">
            <w:pPr>
              <w:spacing w:after="0"/>
              <w:jc w:val="center"/>
              <w:rPr>
                <w:rFonts w:ascii="Arial" w:eastAsia="Arial" w:hAnsi="Arial" w:cs="Arial"/>
                <w:sz w:val="18"/>
                <w:szCs w:val="18"/>
              </w:rPr>
            </w:pPr>
            <w:r w:rsidRPr="5F35A569">
              <w:rPr>
                <w:rFonts w:ascii="Arial" w:eastAsia="Arial" w:hAnsi="Arial" w:cs="Arial"/>
                <w:sz w:val="18"/>
                <w:szCs w:val="18"/>
              </w:rPr>
              <w:t>Parcialmente</w:t>
            </w:r>
          </w:p>
        </w:tc>
        <w:tc>
          <w:tcPr>
            <w:tcW w:w="1185" w:type="dxa"/>
            <w:vMerge/>
            <w:vAlign w:val="center"/>
          </w:tcPr>
          <w:p w14:paraId="40684D1E" w14:textId="77777777" w:rsidR="00A3445F" w:rsidRPr="00072646" w:rsidRDefault="00A3445F">
            <w:pPr>
              <w:rPr>
                <w:rFonts w:ascii="Arial" w:hAnsi="Arial" w:cs="Arial"/>
              </w:rPr>
            </w:pPr>
          </w:p>
        </w:tc>
        <w:tc>
          <w:tcPr>
            <w:tcW w:w="1661" w:type="dxa"/>
            <w:vMerge/>
            <w:vAlign w:val="center"/>
          </w:tcPr>
          <w:p w14:paraId="0848ED09" w14:textId="77777777" w:rsidR="00A3445F" w:rsidRPr="00072646" w:rsidRDefault="00A3445F">
            <w:pPr>
              <w:rPr>
                <w:rFonts w:ascii="Arial" w:hAnsi="Arial" w:cs="Arial"/>
              </w:rPr>
            </w:pPr>
          </w:p>
        </w:tc>
      </w:tr>
      <w:tr w:rsidR="3B233BCA" w:rsidRPr="00072646" w14:paraId="0D59E51A" w14:textId="77777777" w:rsidTr="5F35A569">
        <w:trPr>
          <w:trHeight w:val="300"/>
        </w:trPr>
        <w:tc>
          <w:tcPr>
            <w:tcW w:w="1965" w:type="dxa"/>
            <w:vMerge/>
            <w:vAlign w:val="center"/>
          </w:tcPr>
          <w:p w14:paraId="60FBFAC5" w14:textId="77777777" w:rsidR="00A3445F" w:rsidRPr="00072646" w:rsidRDefault="00A3445F">
            <w:pPr>
              <w:rPr>
                <w:rFonts w:ascii="Arial" w:hAnsi="Arial" w:cs="Arial"/>
              </w:rPr>
            </w:pPr>
          </w:p>
        </w:tc>
        <w:tc>
          <w:tcPr>
            <w:tcW w:w="1035" w:type="dxa"/>
            <w:vMerge/>
            <w:vAlign w:val="center"/>
          </w:tcPr>
          <w:p w14:paraId="2D1BA81F" w14:textId="77777777" w:rsidR="00A3445F" w:rsidRPr="00072646" w:rsidRDefault="00A3445F">
            <w:pPr>
              <w:rPr>
                <w:rFonts w:ascii="Arial" w:hAnsi="Arial" w:cs="Arial"/>
              </w:rPr>
            </w:pPr>
          </w:p>
        </w:tc>
        <w:tc>
          <w:tcPr>
            <w:tcW w:w="1365" w:type="dxa"/>
            <w:vAlign w:val="center"/>
          </w:tcPr>
          <w:p w14:paraId="43109AB0" w14:textId="3A0A34B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003F1723" w14:textId="475E796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0A313E1A" w14:textId="77777777" w:rsidR="00A3445F" w:rsidRPr="00072646" w:rsidRDefault="00A3445F">
            <w:pPr>
              <w:rPr>
                <w:rFonts w:ascii="Arial" w:hAnsi="Arial" w:cs="Arial"/>
              </w:rPr>
            </w:pPr>
          </w:p>
        </w:tc>
        <w:tc>
          <w:tcPr>
            <w:tcW w:w="1661" w:type="dxa"/>
            <w:vMerge/>
            <w:vAlign w:val="center"/>
          </w:tcPr>
          <w:p w14:paraId="6531202D" w14:textId="77777777" w:rsidR="00A3445F" w:rsidRPr="00072646" w:rsidRDefault="00A3445F">
            <w:pPr>
              <w:rPr>
                <w:rFonts w:ascii="Arial" w:hAnsi="Arial" w:cs="Arial"/>
              </w:rPr>
            </w:pPr>
          </w:p>
        </w:tc>
      </w:tr>
      <w:tr w:rsidR="3B233BCA" w:rsidRPr="00072646" w14:paraId="6D36B7D6" w14:textId="77777777" w:rsidTr="5F35A569">
        <w:trPr>
          <w:trHeight w:val="300"/>
        </w:trPr>
        <w:tc>
          <w:tcPr>
            <w:tcW w:w="1965" w:type="dxa"/>
            <w:vMerge w:val="restart"/>
            <w:vAlign w:val="center"/>
          </w:tcPr>
          <w:p w14:paraId="4C1C349C" w14:textId="2DC5C5F5"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 xml:space="preserve">15. Gestión </w:t>
            </w:r>
            <w:r w:rsidR="55CA0039" w:rsidRPr="00072646">
              <w:rPr>
                <w:rFonts w:ascii="Arial" w:eastAsia="Arial" w:hAnsi="Arial" w:cs="Arial"/>
                <w:b/>
                <w:bCs/>
                <w:sz w:val="18"/>
                <w:szCs w:val="18"/>
              </w:rPr>
              <w:t>Jurídica</w:t>
            </w:r>
          </w:p>
        </w:tc>
        <w:tc>
          <w:tcPr>
            <w:tcW w:w="1035" w:type="dxa"/>
            <w:vMerge w:val="restart"/>
            <w:vAlign w:val="center"/>
          </w:tcPr>
          <w:p w14:paraId="36F5412F" w14:textId="380248D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00979C63" w14:textId="41EFC0F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6309948" w14:textId="0EF7A6F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6336DE2A" w14:textId="3B7BE6E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661" w:type="dxa"/>
            <w:vMerge w:val="restart"/>
            <w:vAlign w:val="center"/>
          </w:tcPr>
          <w:p w14:paraId="1938CB60" w14:textId="115C9E8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2B87FF98" w14:textId="77777777" w:rsidTr="5F35A569">
        <w:trPr>
          <w:trHeight w:val="300"/>
        </w:trPr>
        <w:tc>
          <w:tcPr>
            <w:tcW w:w="1965" w:type="dxa"/>
            <w:vMerge/>
            <w:vAlign w:val="center"/>
          </w:tcPr>
          <w:p w14:paraId="47522851" w14:textId="77777777" w:rsidR="00A3445F" w:rsidRPr="00072646" w:rsidRDefault="00A3445F">
            <w:pPr>
              <w:rPr>
                <w:rFonts w:ascii="Arial" w:hAnsi="Arial" w:cs="Arial"/>
              </w:rPr>
            </w:pPr>
          </w:p>
        </w:tc>
        <w:tc>
          <w:tcPr>
            <w:tcW w:w="1035" w:type="dxa"/>
            <w:vMerge/>
            <w:vAlign w:val="center"/>
          </w:tcPr>
          <w:p w14:paraId="2C1F29B0" w14:textId="77777777" w:rsidR="00A3445F" w:rsidRPr="00072646" w:rsidRDefault="00A3445F">
            <w:pPr>
              <w:rPr>
                <w:rFonts w:ascii="Arial" w:hAnsi="Arial" w:cs="Arial"/>
              </w:rPr>
            </w:pPr>
          </w:p>
        </w:tc>
        <w:tc>
          <w:tcPr>
            <w:tcW w:w="1365" w:type="dxa"/>
            <w:vAlign w:val="center"/>
          </w:tcPr>
          <w:p w14:paraId="72896904" w14:textId="115E7A26"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2F6447AA" w14:textId="40F39E6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76515290" w14:textId="77777777" w:rsidR="00A3445F" w:rsidRPr="00072646" w:rsidRDefault="00A3445F">
            <w:pPr>
              <w:rPr>
                <w:rFonts w:ascii="Arial" w:hAnsi="Arial" w:cs="Arial"/>
              </w:rPr>
            </w:pPr>
          </w:p>
        </w:tc>
        <w:tc>
          <w:tcPr>
            <w:tcW w:w="1661" w:type="dxa"/>
            <w:vMerge/>
            <w:vAlign w:val="center"/>
          </w:tcPr>
          <w:p w14:paraId="3C2CB975" w14:textId="77777777" w:rsidR="00A3445F" w:rsidRPr="00072646" w:rsidRDefault="00A3445F">
            <w:pPr>
              <w:rPr>
                <w:rFonts w:ascii="Arial" w:hAnsi="Arial" w:cs="Arial"/>
              </w:rPr>
            </w:pPr>
          </w:p>
        </w:tc>
      </w:tr>
      <w:tr w:rsidR="3B233BCA" w:rsidRPr="00072646" w14:paraId="344CAAE6" w14:textId="77777777" w:rsidTr="5F35A569">
        <w:trPr>
          <w:trHeight w:val="300"/>
        </w:trPr>
        <w:tc>
          <w:tcPr>
            <w:tcW w:w="1965" w:type="dxa"/>
            <w:vMerge w:val="restart"/>
            <w:vAlign w:val="center"/>
          </w:tcPr>
          <w:p w14:paraId="740AE397" w14:textId="60BFC339"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t xml:space="preserve">16. Control, evaluación y mejora de la gestión  </w:t>
            </w:r>
          </w:p>
        </w:tc>
        <w:tc>
          <w:tcPr>
            <w:tcW w:w="1035" w:type="dxa"/>
            <w:vMerge w:val="restart"/>
            <w:vAlign w:val="center"/>
          </w:tcPr>
          <w:p w14:paraId="1C85950B" w14:textId="47E4430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15AE6BE4" w14:textId="4C091AA9" w:rsidR="364D74F4" w:rsidRPr="00072646" w:rsidRDefault="364D74F4"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7D185CFF" w14:textId="2B09C41C"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12C3A6C5" w14:textId="3EC3381E"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0</w:t>
            </w:r>
          </w:p>
        </w:tc>
        <w:tc>
          <w:tcPr>
            <w:tcW w:w="1661" w:type="dxa"/>
            <w:vMerge w:val="restart"/>
            <w:vAlign w:val="center"/>
          </w:tcPr>
          <w:p w14:paraId="21E1A0EB" w14:textId="04FF93E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r>
      <w:tr w:rsidR="3B233BCA" w:rsidRPr="00072646" w14:paraId="6F5F15E1" w14:textId="77777777" w:rsidTr="5F35A569">
        <w:trPr>
          <w:trHeight w:val="300"/>
        </w:trPr>
        <w:tc>
          <w:tcPr>
            <w:tcW w:w="1965" w:type="dxa"/>
            <w:vMerge/>
            <w:vAlign w:val="center"/>
          </w:tcPr>
          <w:p w14:paraId="6D6DC17C" w14:textId="77777777" w:rsidR="00A3445F" w:rsidRPr="00072646" w:rsidRDefault="00A3445F">
            <w:pPr>
              <w:rPr>
                <w:rFonts w:ascii="Arial" w:hAnsi="Arial" w:cs="Arial"/>
              </w:rPr>
            </w:pPr>
          </w:p>
        </w:tc>
        <w:tc>
          <w:tcPr>
            <w:tcW w:w="1035" w:type="dxa"/>
            <w:vMerge/>
            <w:vAlign w:val="center"/>
          </w:tcPr>
          <w:p w14:paraId="50CCD774" w14:textId="77777777" w:rsidR="00A3445F" w:rsidRPr="00072646" w:rsidRDefault="00A3445F">
            <w:pPr>
              <w:rPr>
                <w:rFonts w:ascii="Arial" w:hAnsi="Arial" w:cs="Arial"/>
              </w:rPr>
            </w:pPr>
          </w:p>
        </w:tc>
        <w:tc>
          <w:tcPr>
            <w:tcW w:w="1365" w:type="dxa"/>
            <w:vAlign w:val="center"/>
          </w:tcPr>
          <w:p w14:paraId="78EDDCBE" w14:textId="4FD3CAB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1EABB346" w14:textId="1D343B4F"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0FAC73A2" w14:textId="77777777" w:rsidR="00A3445F" w:rsidRPr="00072646" w:rsidRDefault="00A3445F">
            <w:pPr>
              <w:rPr>
                <w:rFonts w:ascii="Arial" w:hAnsi="Arial" w:cs="Arial"/>
              </w:rPr>
            </w:pPr>
          </w:p>
        </w:tc>
        <w:tc>
          <w:tcPr>
            <w:tcW w:w="1661" w:type="dxa"/>
            <w:vMerge/>
            <w:vAlign w:val="center"/>
          </w:tcPr>
          <w:p w14:paraId="7ADAD3E1" w14:textId="77777777" w:rsidR="00A3445F" w:rsidRPr="00072646" w:rsidRDefault="00A3445F">
            <w:pPr>
              <w:rPr>
                <w:rFonts w:ascii="Arial" w:hAnsi="Arial" w:cs="Arial"/>
              </w:rPr>
            </w:pPr>
          </w:p>
        </w:tc>
      </w:tr>
      <w:tr w:rsidR="3B233BCA" w:rsidRPr="00072646" w14:paraId="517FBB15" w14:textId="77777777" w:rsidTr="5F35A569">
        <w:trPr>
          <w:trHeight w:val="300"/>
        </w:trPr>
        <w:tc>
          <w:tcPr>
            <w:tcW w:w="1965" w:type="dxa"/>
            <w:vMerge w:val="restart"/>
            <w:vAlign w:val="center"/>
          </w:tcPr>
          <w:p w14:paraId="67AFBA2D" w14:textId="1D723851" w:rsidR="3B233BCA" w:rsidRPr="00072646" w:rsidRDefault="3B233BCA" w:rsidP="3B233BCA">
            <w:pPr>
              <w:spacing w:after="0"/>
              <w:rPr>
                <w:rFonts w:ascii="Arial" w:eastAsia="Arial" w:hAnsi="Arial" w:cs="Arial"/>
                <w:b/>
                <w:bCs/>
                <w:sz w:val="18"/>
                <w:szCs w:val="18"/>
              </w:rPr>
            </w:pPr>
            <w:r w:rsidRPr="00072646">
              <w:rPr>
                <w:rFonts w:ascii="Arial" w:eastAsia="Arial" w:hAnsi="Arial" w:cs="Arial"/>
                <w:b/>
                <w:bCs/>
                <w:sz w:val="18"/>
                <w:szCs w:val="18"/>
              </w:rPr>
              <w:lastRenderedPageBreak/>
              <w:t>17. Control disciplinario interno</w:t>
            </w:r>
          </w:p>
        </w:tc>
        <w:tc>
          <w:tcPr>
            <w:tcW w:w="1035" w:type="dxa"/>
            <w:vMerge w:val="restart"/>
            <w:vAlign w:val="center"/>
          </w:tcPr>
          <w:p w14:paraId="1F3120DD" w14:textId="22FA2E7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1</w:t>
            </w:r>
          </w:p>
        </w:tc>
        <w:tc>
          <w:tcPr>
            <w:tcW w:w="1365" w:type="dxa"/>
            <w:vAlign w:val="center"/>
          </w:tcPr>
          <w:p w14:paraId="6FD4E1F6" w14:textId="2D794CB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6556B7C9" w14:textId="3067D5D4"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restart"/>
            <w:vAlign w:val="center"/>
          </w:tcPr>
          <w:p w14:paraId="7E5C196F" w14:textId="4DFE12C7"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w:t>
            </w:r>
          </w:p>
        </w:tc>
        <w:tc>
          <w:tcPr>
            <w:tcW w:w="1661" w:type="dxa"/>
            <w:vAlign w:val="center"/>
          </w:tcPr>
          <w:p w14:paraId="10A54BC1" w14:textId="35E57BF8"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35B97C17" w14:textId="77777777" w:rsidTr="5F35A569">
        <w:trPr>
          <w:trHeight w:val="300"/>
        </w:trPr>
        <w:tc>
          <w:tcPr>
            <w:tcW w:w="1965" w:type="dxa"/>
            <w:vMerge/>
            <w:vAlign w:val="center"/>
          </w:tcPr>
          <w:p w14:paraId="719D1752" w14:textId="77777777" w:rsidR="00A3445F" w:rsidRPr="00072646" w:rsidRDefault="00A3445F">
            <w:pPr>
              <w:rPr>
                <w:rFonts w:ascii="Arial" w:hAnsi="Arial" w:cs="Arial"/>
              </w:rPr>
            </w:pPr>
          </w:p>
        </w:tc>
        <w:tc>
          <w:tcPr>
            <w:tcW w:w="1035" w:type="dxa"/>
            <w:vMerge/>
            <w:vAlign w:val="center"/>
          </w:tcPr>
          <w:p w14:paraId="55BEA59C" w14:textId="77777777" w:rsidR="00A3445F" w:rsidRPr="00072646" w:rsidRDefault="00A3445F">
            <w:pPr>
              <w:rPr>
                <w:rFonts w:ascii="Arial" w:hAnsi="Arial" w:cs="Arial"/>
              </w:rPr>
            </w:pPr>
          </w:p>
        </w:tc>
        <w:tc>
          <w:tcPr>
            <w:tcW w:w="1365" w:type="dxa"/>
            <w:vAlign w:val="center"/>
          </w:tcPr>
          <w:p w14:paraId="3C6FBE44" w14:textId="48AAF5FA"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470" w:type="dxa"/>
            <w:vAlign w:val="center"/>
          </w:tcPr>
          <w:p w14:paraId="5FAF5DC5" w14:textId="3D54E15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c>
          <w:tcPr>
            <w:tcW w:w="1185" w:type="dxa"/>
            <w:vMerge/>
            <w:vAlign w:val="center"/>
          </w:tcPr>
          <w:p w14:paraId="3DA62E83" w14:textId="77777777" w:rsidR="00A3445F" w:rsidRPr="00072646" w:rsidRDefault="00A3445F">
            <w:pPr>
              <w:rPr>
                <w:rFonts w:ascii="Arial" w:hAnsi="Arial" w:cs="Arial"/>
              </w:rPr>
            </w:pPr>
          </w:p>
        </w:tc>
        <w:tc>
          <w:tcPr>
            <w:tcW w:w="1661" w:type="dxa"/>
            <w:vAlign w:val="center"/>
          </w:tcPr>
          <w:p w14:paraId="5FBCF89C" w14:textId="6CED2782"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Cumple</w:t>
            </w:r>
          </w:p>
        </w:tc>
      </w:tr>
      <w:tr w:rsidR="3B233BCA" w:rsidRPr="00072646" w14:paraId="1EC6A5F4" w14:textId="77777777" w:rsidTr="5F35A569">
        <w:trPr>
          <w:trHeight w:val="300"/>
        </w:trPr>
        <w:tc>
          <w:tcPr>
            <w:tcW w:w="1965" w:type="dxa"/>
            <w:vAlign w:val="center"/>
          </w:tcPr>
          <w:p w14:paraId="5F3A92F0" w14:textId="4FAE1535" w:rsidR="3B233BCA" w:rsidRPr="00072646" w:rsidRDefault="3B233BCA" w:rsidP="3B233BCA">
            <w:pPr>
              <w:jc w:val="center"/>
              <w:rPr>
                <w:rFonts w:ascii="Arial" w:eastAsia="Arial" w:hAnsi="Arial" w:cs="Arial"/>
                <w:b/>
                <w:bCs/>
                <w:sz w:val="18"/>
                <w:szCs w:val="18"/>
              </w:rPr>
            </w:pPr>
          </w:p>
        </w:tc>
        <w:tc>
          <w:tcPr>
            <w:tcW w:w="1035" w:type="dxa"/>
            <w:vAlign w:val="center"/>
          </w:tcPr>
          <w:p w14:paraId="290E9977" w14:textId="450BAFFD" w:rsidR="3B233BCA" w:rsidRPr="00072646" w:rsidRDefault="3B233BCA" w:rsidP="3B233BCA">
            <w:pPr>
              <w:spacing w:after="0"/>
              <w:jc w:val="center"/>
              <w:rPr>
                <w:rFonts w:ascii="Arial" w:eastAsia="Arial" w:hAnsi="Arial" w:cs="Arial"/>
                <w:b/>
                <w:bCs/>
                <w:sz w:val="18"/>
                <w:szCs w:val="18"/>
              </w:rPr>
            </w:pPr>
            <w:r w:rsidRPr="00072646">
              <w:rPr>
                <w:rFonts w:ascii="Arial" w:eastAsia="Arial" w:hAnsi="Arial" w:cs="Arial"/>
                <w:b/>
                <w:bCs/>
                <w:sz w:val="18"/>
                <w:szCs w:val="18"/>
              </w:rPr>
              <w:t>16</w:t>
            </w:r>
          </w:p>
        </w:tc>
        <w:tc>
          <w:tcPr>
            <w:tcW w:w="1365" w:type="dxa"/>
            <w:vAlign w:val="center"/>
          </w:tcPr>
          <w:p w14:paraId="11E37003" w14:textId="4BE1DD43"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c>
          <w:tcPr>
            <w:tcW w:w="1470" w:type="dxa"/>
            <w:vAlign w:val="center"/>
          </w:tcPr>
          <w:p w14:paraId="2EDC9F15" w14:textId="78A14CDB"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 xml:space="preserve"> </w:t>
            </w:r>
          </w:p>
        </w:tc>
        <w:tc>
          <w:tcPr>
            <w:tcW w:w="1185" w:type="dxa"/>
            <w:vAlign w:val="center"/>
          </w:tcPr>
          <w:p w14:paraId="1D0A996A" w14:textId="4C8C2AE1" w:rsidR="3B233BCA" w:rsidRPr="00072646" w:rsidRDefault="3B233BCA" w:rsidP="3B233BCA">
            <w:pPr>
              <w:spacing w:after="0"/>
              <w:jc w:val="center"/>
              <w:rPr>
                <w:rFonts w:ascii="Arial" w:eastAsia="Arial" w:hAnsi="Arial" w:cs="Arial"/>
                <w:sz w:val="18"/>
                <w:szCs w:val="18"/>
              </w:rPr>
            </w:pPr>
            <w:r w:rsidRPr="00072646">
              <w:rPr>
                <w:rFonts w:ascii="Arial" w:eastAsia="Arial" w:hAnsi="Arial" w:cs="Arial"/>
                <w:sz w:val="18"/>
                <w:szCs w:val="18"/>
              </w:rPr>
              <w:t>29</w:t>
            </w:r>
          </w:p>
        </w:tc>
        <w:tc>
          <w:tcPr>
            <w:tcW w:w="1661" w:type="dxa"/>
            <w:vAlign w:val="center"/>
          </w:tcPr>
          <w:p w14:paraId="79F547CD" w14:textId="3C87A468" w:rsidR="3B233BCA" w:rsidRPr="00072646" w:rsidRDefault="3B233BCA" w:rsidP="3B233BCA">
            <w:pPr>
              <w:spacing w:after="0"/>
              <w:jc w:val="center"/>
              <w:rPr>
                <w:rFonts w:ascii="Arial" w:eastAsia="Arial" w:hAnsi="Arial" w:cs="Arial"/>
                <w:sz w:val="18"/>
                <w:szCs w:val="18"/>
              </w:rPr>
            </w:pPr>
          </w:p>
        </w:tc>
      </w:tr>
    </w:tbl>
    <w:p w14:paraId="6C063F8C" w14:textId="1DD31242" w:rsidR="003E35FF" w:rsidRPr="00072646" w:rsidRDefault="003E35FF" w:rsidP="5F35A569">
      <w:pPr>
        <w:shd w:val="clear" w:color="auto" w:fill="FFFFFF" w:themeFill="background1"/>
        <w:jc w:val="center"/>
        <w:rPr>
          <w:rFonts w:ascii="Arial" w:eastAsia="Arial" w:hAnsi="Arial" w:cs="Arial"/>
          <w:sz w:val="18"/>
          <w:szCs w:val="18"/>
          <w:lang w:eastAsia="es-CO"/>
        </w:rPr>
      </w:pPr>
      <w:r w:rsidRPr="5F35A569">
        <w:rPr>
          <w:rFonts w:ascii="Arial" w:eastAsia="Arial" w:hAnsi="Arial" w:cs="Arial"/>
          <w:b/>
          <w:bCs/>
          <w:sz w:val="18"/>
          <w:szCs w:val="18"/>
          <w:lang w:eastAsia="es-CO"/>
        </w:rPr>
        <w:t xml:space="preserve">Fuente: </w:t>
      </w:r>
      <w:r w:rsidRPr="5F35A569">
        <w:rPr>
          <w:rFonts w:ascii="Arial" w:eastAsia="Arial" w:hAnsi="Arial" w:cs="Arial"/>
          <w:sz w:val="18"/>
          <w:szCs w:val="18"/>
          <w:lang w:eastAsia="es-CO"/>
        </w:rPr>
        <w:t>OAP, 202</w:t>
      </w:r>
      <w:r w:rsidR="1A85DA29" w:rsidRPr="5F35A569">
        <w:rPr>
          <w:rFonts w:ascii="Arial" w:eastAsia="Arial" w:hAnsi="Arial" w:cs="Arial"/>
          <w:sz w:val="18"/>
          <w:szCs w:val="18"/>
          <w:lang w:eastAsia="es-CO"/>
        </w:rPr>
        <w:t>3</w:t>
      </w:r>
      <w:r w:rsidRPr="5F35A569">
        <w:rPr>
          <w:rFonts w:ascii="Arial" w:eastAsia="Arial" w:hAnsi="Arial" w:cs="Arial"/>
          <w:sz w:val="18"/>
          <w:szCs w:val="18"/>
          <w:lang w:eastAsia="es-CO"/>
        </w:rPr>
        <w:t>.</w:t>
      </w:r>
    </w:p>
    <w:p w14:paraId="07E8D9D2" w14:textId="1584DADD" w:rsidR="00F7759F" w:rsidRPr="00072646" w:rsidRDefault="00F7759F" w:rsidP="5F35A569">
      <w:pPr>
        <w:spacing w:after="0" w:line="240" w:lineRule="auto"/>
        <w:jc w:val="both"/>
        <w:rPr>
          <w:rFonts w:ascii="Arial" w:eastAsia="Arial" w:hAnsi="Arial" w:cs="Arial"/>
          <w:color w:val="7030A0"/>
          <w:lang w:eastAsia="es-CO"/>
        </w:rPr>
      </w:pPr>
    </w:p>
    <w:p w14:paraId="77E57EF7" w14:textId="3E6AE3A1" w:rsidR="00F7759F" w:rsidRPr="00072646" w:rsidRDefault="16BEF59E" w:rsidP="5F35A569">
      <w:pPr>
        <w:spacing w:after="0" w:line="240" w:lineRule="auto"/>
        <w:jc w:val="both"/>
        <w:rPr>
          <w:rFonts w:ascii="Arial" w:eastAsia="Arial" w:hAnsi="Arial" w:cs="Arial"/>
          <w:color w:val="7030A0"/>
          <w:lang w:eastAsia="es-CO"/>
        </w:rPr>
      </w:pPr>
      <w:r w:rsidRPr="5F35A569">
        <w:rPr>
          <w:rFonts w:ascii="Arial" w:eastAsia="Arial" w:hAnsi="Arial" w:cs="Arial"/>
          <w:lang w:eastAsia="es-CO"/>
        </w:rPr>
        <w:t xml:space="preserve">Teniendo en </w:t>
      </w:r>
      <w:r w:rsidR="1347D362" w:rsidRPr="5F35A569">
        <w:rPr>
          <w:rFonts w:ascii="Arial" w:eastAsia="Arial" w:hAnsi="Arial" w:cs="Arial"/>
          <w:lang w:eastAsia="es-CO"/>
        </w:rPr>
        <w:t>cuenta lo anterior, la OAP remitió el monitoreo de los riesgos a cada proceso para que conociera sus observaciones específicas y detalladas, reiterando la necesidad de revisar el activo evaluado en alto, en mejorar la identificación de las amenazas, robustecer la descripción del riesgo, fortalecer el diseño, la ejecución y seguimiento de los controles</w:t>
      </w:r>
    </w:p>
    <w:p w14:paraId="0192A2EE" w14:textId="194D9113" w:rsidR="00F7759F" w:rsidRPr="00072646" w:rsidRDefault="16BEF59E" w:rsidP="5F35A569">
      <w:pPr>
        <w:spacing w:after="0" w:line="240" w:lineRule="auto"/>
        <w:jc w:val="both"/>
        <w:rPr>
          <w:rFonts w:ascii="Arial" w:eastAsia="Arial" w:hAnsi="Arial" w:cs="Arial"/>
          <w:lang w:eastAsia="es-CO"/>
        </w:rPr>
      </w:pPr>
      <w:r w:rsidRPr="5F35A569">
        <w:rPr>
          <w:rFonts w:ascii="Arial" w:eastAsia="Arial" w:hAnsi="Arial" w:cs="Arial"/>
          <w:lang w:eastAsia="es-CO"/>
        </w:rPr>
        <w:t>A continuación, se presenta el resultado de los criterios evaluados en el segundo cuatrimestre: diseño del control, ejecución del control, y ejecución de las acciones, así:</w:t>
      </w:r>
    </w:p>
    <w:p w14:paraId="3F90B608" w14:textId="6AA5D580" w:rsidR="00F7759F" w:rsidRPr="00072646" w:rsidRDefault="003E35FF" w:rsidP="5F35A569">
      <w:pPr>
        <w:spacing w:after="0" w:line="240" w:lineRule="auto"/>
        <w:jc w:val="center"/>
        <w:rPr>
          <w:rFonts w:eastAsia="Arial" w:cs="Arial"/>
          <w:sz w:val="18"/>
          <w:szCs w:val="18"/>
          <w:lang w:eastAsia="es-CO"/>
        </w:rPr>
      </w:pPr>
      <w:bookmarkStart w:id="44" w:name="_Toc115854817"/>
      <w:bookmarkStart w:id="45" w:name="_Toc146197753"/>
      <w:r w:rsidRPr="5F35A569">
        <w:rPr>
          <w:rFonts w:eastAsia="Arial" w:cs="Arial"/>
          <w:sz w:val="18"/>
          <w:szCs w:val="18"/>
        </w:rPr>
        <w:t xml:space="preserve">Tabla No </w:t>
      </w:r>
      <w:r w:rsidRPr="5F35A569">
        <w:rPr>
          <w:rFonts w:cs="Arial"/>
          <w:sz w:val="18"/>
          <w:szCs w:val="18"/>
        </w:rPr>
        <w:fldChar w:fldCharType="begin"/>
      </w:r>
      <w:r w:rsidRPr="5F35A569">
        <w:rPr>
          <w:rFonts w:cs="Arial"/>
          <w:sz w:val="18"/>
          <w:szCs w:val="18"/>
        </w:rPr>
        <w:instrText xml:space="preserve"> SEQ Tabla \* ARABIC </w:instrText>
      </w:r>
      <w:r w:rsidRPr="5F35A569">
        <w:rPr>
          <w:rFonts w:cs="Arial"/>
          <w:sz w:val="18"/>
          <w:szCs w:val="18"/>
        </w:rPr>
        <w:fldChar w:fldCharType="separate"/>
      </w:r>
      <w:r w:rsidR="273D9D79" w:rsidRPr="5F35A569">
        <w:rPr>
          <w:rFonts w:cs="Arial"/>
          <w:noProof/>
          <w:sz w:val="18"/>
          <w:szCs w:val="18"/>
        </w:rPr>
        <w:t>12</w:t>
      </w:r>
      <w:r w:rsidRPr="5F35A569">
        <w:rPr>
          <w:rFonts w:cs="Arial"/>
          <w:sz w:val="18"/>
          <w:szCs w:val="18"/>
        </w:rPr>
        <w:fldChar w:fldCharType="end"/>
      </w:r>
      <w:r w:rsidRPr="5F35A569">
        <w:rPr>
          <w:rFonts w:eastAsia="Arial" w:cs="Arial"/>
          <w:sz w:val="18"/>
          <w:szCs w:val="18"/>
        </w:rPr>
        <w:t xml:space="preserve"> </w:t>
      </w:r>
      <w:r w:rsidR="006348DB" w:rsidRPr="5F35A569">
        <w:rPr>
          <w:rFonts w:eastAsia="Arial" w:cs="Arial"/>
          <w:sz w:val="18"/>
          <w:szCs w:val="18"/>
        </w:rPr>
        <w:t xml:space="preserve">Porcentaje de cumplimiento de los criterios evaluados riesgos de </w:t>
      </w:r>
      <w:r w:rsidR="38DF74CA" w:rsidRPr="5F35A569">
        <w:rPr>
          <w:rFonts w:eastAsia="Arial" w:cs="Arial"/>
          <w:sz w:val="18"/>
          <w:szCs w:val="18"/>
        </w:rPr>
        <w:t>seguridad digital</w:t>
      </w:r>
      <w:bookmarkEnd w:id="44"/>
      <w:bookmarkEnd w:id="45"/>
    </w:p>
    <w:tbl>
      <w:tblPr>
        <w:tblStyle w:val="Tablaconcuadrcula"/>
        <w:tblW w:w="0" w:type="auto"/>
        <w:jc w:val="center"/>
        <w:tblLook w:val="06A0" w:firstRow="1" w:lastRow="0" w:firstColumn="1" w:lastColumn="0" w:noHBand="1" w:noVBand="1"/>
      </w:tblPr>
      <w:tblGrid>
        <w:gridCol w:w="3285"/>
        <w:gridCol w:w="1429"/>
        <w:gridCol w:w="1215"/>
        <w:gridCol w:w="1500"/>
      </w:tblGrid>
      <w:tr w:rsidR="009D4581" w:rsidRPr="00072646" w14:paraId="58D4B750" w14:textId="77777777" w:rsidTr="5F35A569">
        <w:trPr>
          <w:trHeight w:val="525"/>
          <w:jc w:val="center"/>
        </w:trPr>
        <w:tc>
          <w:tcPr>
            <w:tcW w:w="3285" w:type="dxa"/>
            <w:shd w:val="clear" w:color="auto" w:fill="002060"/>
            <w:vAlign w:val="center"/>
          </w:tcPr>
          <w:p w14:paraId="137CE02A" w14:textId="2C09E7C4" w:rsidR="032A89B2" w:rsidRPr="00072646" w:rsidRDefault="3BCBFDD3" w:rsidP="3B233BCA">
            <w:pPr>
              <w:jc w:val="center"/>
              <w:rPr>
                <w:rFonts w:ascii="Arial" w:eastAsia="Arial" w:hAnsi="Arial" w:cs="Arial"/>
                <w:b/>
                <w:bCs/>
                <w:sz w:val="18"/>
                <w:szCs w:val="18"/>
              </w:rPr>
            </w:pPr>
            <w:r w:rsidRPr="00072646">
              <w:rPr>
                <w:rFonts w:ascii="Arial" w:eastAsia="Arial" w:hAnsi="Arial" w:cs="Arial"/>
                <w:b/>
                <w:bCs/>
                <w:sz w:val="18"/>
                <w:szCs w:val="18"/>
              </w:rPr>
              <w:t>Criterios evaluados</w:t>
            </w:r>
          </w:p>
        </w:tc>
        <w:tc>
          <w:tcPr>
            <w:tcW w:w="1429" w:type="dxa"/>
            <w:shd w:val="clear" w:color="auto" w:fill="002060"/>
            <w:vAlign w:val="bottom"/>
          </w:tcPr>
          <w:p w14:paraId="041D0695" w14:textId="62BBB66A" w:rsidR="032A89B2" w:rsidRPr="00072646" w:rsidRDefault="3BCBFDD3" w:rsidP="3B233BCA">
            <w:pPr>
              <w:jc w:val="center"/>
              <w:rPr>
                <w:rFonts w:ascii="Arial" w:eastAsia="Arial" w:hAnsi="Arial" w:cs="Arial"/>
                <w:b/>
                <w:bCs/>
                <w:sz w:val="18"/>
                <w:szCs w:val="18"/>
              </w:rPr>
            </w:pPr>
            <w:r w:rsidRPr="00072646">
              <w:rPr>
                <w:rFonts w:ascii="Arial" w:eastAsia="Arial" w:hAnsi="Arial" w:cs="Arial"/>
                <w:b/>
                <w:bCs/>
                <w:sz w:val="18"/>
                <w:szCs w:val="18"/>
              </w:rPr>
              <w:t>Diseño del control</w:t>
            </w:r>
          </w:p>
        </w:tc>
        <w:tc>
          <w:tcPr>
            <w:tcW w:w="1215" w:type="dxa"/>
            <w:shd w:val="clear" w:color="auto" w:fill="002060"/>
            <w:vAlign w:val="bottom"/>
          </w:tcPr>
          <w:p w14:paraId="5227A67B" w14:textId="48E9596A" w:rsidR="032A89B2" w:rsidRPr="00072646" w:rsidRDefault="3BCBFDD3" w:rsidP="3B233BCA">
            <w:pPr>
              <w:jc w:val="center"/>
              <w:rPr>
                <w:rFonts w:ascii="Arial" w:eastAsia="Arial" w:hAnsi="Arial" w:cs="Arial"/>
                <w:b/>
                <w:bCs/>
                <w:sz w:val="18"/>
                <w:szCs w:val="18"/>
              </w:rPr>
            </w:pPr>
            <w:r w:rsidRPr="00072646">
              <w:rPr>
                <w:rFonts w:ascii="Arial" w:eastAsia="Arial" w:hAnsi="Arial" w:cs="Arial"/>
                <w:b/>
                <w:bCs/>
                <w:sz w:val="18"/>
                <w:szCs w:val="18"/>
              </w:rPr>
              <w:t>Ejecución del control</w:t>
            </w:r>
          </w:p>
        </w:tc>
        <w:tc>
          <w:tcPr>
            <w:tcW w:w="1500" w:type="dxa"/>
            <w:shd w:val="clear" w:color="auto" w:fill="002060"/>
            <w:vAlign w:val="bottom"/>
          </w:tcPr>
          <w:p w14:paraId="76E54FF8" w14:textId="0B46CA22" w:rsidR="032A89B2" w:rsidRPr="00072646" w:rsidRDefault="3BCBFDD3" w:rsidP="3B233BCA">
            <w:pPr>
              <w:jc w:val="center"/>
              <w:rPr>
                <w:rFonts w:ascii="Arial" w:eastAsia="Arial" w:hAnsi="Arial" w:cs="Arial"/>
                <w:b/>
                <w:bCs/>
                <w:sz w:val="18"/>
                <w:szCs w:val="18"/>
              </w:rPr>
            </w:pPr>
            <w:r w:rsidRPr="00072646">
              <w:rPr>
                <w:rFonts w:ascii="Arial" w:eastAsia="Arial" w:hAnsi="Arial" w:cs="Arial"/>
                <w:b/>
                <w:bCs/>
                <w:sz w:val="18"/>
                <w:szCs w:val="18"/>
              </w:rPr>
              <w:t>Ejecución de Actividades</w:t>
            </w:r>
          </w:p>
        </w:tc>
      </w:tr>
      <w:tr w:rsidR="009D4581" w:rsidRPr="00072646" w14:paraId="2D78E32A" w14:textId="77777777" w:rsidTr="5F35A569">
        <w:trPr>
          <w:trHeight w:val="300"/>
          <w:jc w:val="center"/>
        </w:trPr>
        <w:tc>
          <w:tcPr>
            <w:tcW w:w="3285" w:type="dxa"/>
            <w:vAlign w:val="bottom"/>
          </w:tcPr>
          <w:p w14:paraId="5A029082" w14:textId="3E317C46" w:rsidR="34387855" w:rsidRPr="00072646" w:rsidRDefault="1769C4CF" w:rsidP="3B233BCA">
            <w:pPr>
              <w:rPr>
                <w:rFonts w:ascii="Arial" w:eastAsia="Arial" w:hAnsi="Arial" w:cs="Arial"/>
                <w:sz w:val="18"/>
                <w:szCs w:val="18"/>
              </w:rPr>
            </w:pPr>
            <w:r w:rsidRPr="00072646">
              <w:rPr>
                <w:rFonts w:ascii="Arial" w:eastAsia="Arial" w:hAnsi="Arial" w:cs="Arial"/>
                <w:sz w:val="18"/>
                <w:szCs w:val="18"/>
              </w:rPr>
              <w:t>Cumple</w:t>
            </w:r>
          </w:p>
        </w:tc>
        <w:tc>
          <w:tcPr>
            <w:tcW w:w="1429" w:type="dxa"/>
            <w:vAlign w:val="center"/>
          </w:tcPr>
          <w:p w14:paraId="5C49EA20" w14:textId="7EB80154" w:rsidR="22213917" w:rsidRPr="00072646" w:rsidRDefault="17D2ACA3" w:rsidP="3B233BCA">
            <w:pPr>
              <w:jc w:val="center"/>
              <w:rPr>
                <w:rFonts w:ascii="Arial" w:eastAsia="Arial" w:hAnsi="Arial" w:cs="Arial"/>
                <w:sz w:val="18"/>
                <w:szCs w:val="18"/>
              </w:rPr>
            </w:pPr>
            <w:r w:rsidRPr="00072646">
              <w:rPr>
                <w:rFonts w:ascii="Arial" w:eastAsia="Arial" w:hAnsi="Arial" w:cs="Arial"/>
                <w:sz w:val="18"/>
                <w:szCs w:val="18"/>
              </w:rPr>
              <w:t>3</w:t>
            </w:r>
            <w:r w:rsidR="1E2C672C" w:rsidRPr="00072646">
              <w:rPr>
                <w:rFonts w:ascii="Arial" w:eastAsia="Arial" w:hAnsi="Arial" w:cs="Arial"/>
                <w:sz w:val="18"/>
                <w:szCs w:val="18"/>
              </w:rPr>
              <w:t>8</w:t>
            </w:r>
          </w:p>
        </w:tc>
        <w:tc>
          <w:tcPr>
            <w:tcW w:w="1215" w:type="dxa"/>
            <w:vAlign w:val="center"/>
          </w:tcPr>
          <w:p w14:paraId="29B17569" w14:textId="5B55D106" w:rsidR="22213917" w:rsidRPr="00072646" w:rsidRDefault="17D2ACA3" w:rsidP="3B233BCA">
            <w:pPr>
              <w:pStyle w:val="Descripcin"/>
              <w:spacing w:after="0" w:line="240" w:lineRule="auto"/>
              <w:jc w:val="center"/>
              <w:rPr>
                <w:rFonts w:eastAsia="Arial" w:cs="Arial"/>
                <w:b w:val="0"/>
                <w:bCs w:val="0"/>
                <w:sz w:val="18"/>
                <w:szCs w:val="18"/>
              </w:rPr>
            </w:pPr>
            <w:r w:rsidRPr="00072646">
              <w:rPr>
                <w:rFonts w:eastAsia="Arial" w:cs="Arial"/>
                <w:b w:val="0"/>
                <w:bCs w:val="0"/>
                <w:sz w:val="18"/>
                <w:szCs w:val="18"/>
              </w:rPr>
              <w:t>3</w:t>
            </w:r>
            <w:r w:rsidR="5F0AED63" w:rsidRPr="00072646">
              <w:rPr>
                <w:rFonts w:eastAsia="Arial" w:cs="Arial"/>
                <w:b w:val="0"/>
                <w:bCs w:val="0"/>
                <w:sz w:val="18"/>
                <w:szCs w:val="18"/>
              </w:rPr>
              <w:t>8</w:t>
            </w:r>
          </w:p>
        </w:tc>
        <w:tc>
          <w:tcPr>
            <w:tcW w:w="1500" w:type="dxa"/>
            <w:vAlign w:val="center"/>
          </w:tcPr>
          <w:p w14:paraId="6F1CF53E" w14:textId="1F594115" w:rsidR="22213917" w:rsidRPr="00072646" w:rsidRDefault="42FE1C8B" w:rsidP="3B233BCA">
            <w:pPr>
              <w:spacing w:line="259" w:lineRule="auto"/>
              <w:jc w:val="center"/>
              <w:rPr>
                <w:rFonts w:ascii="Arial" w:hAnsi="Arial" w:cs="Arial"/>
              </w:rPr>
            </w:pPr>
            <w:r w:rsidRPr="00072646">
              <w:rPr>
                <w:rFonts w:ascii="Arial" w:hAnsi="Arial" w:cs="Arial"/>
              </w:rPr>
              <w:t>25</w:t>
            </w:r>
          </w:p>
        </w:tc>
      </w:tr>
      <w:tr w:rsidR="009D4581" w:rsidRPr="00072646" w14:paraId="762FA3F5" w14:textId="77777777" w:rsidTr="5F35A569">
        <w:trPr>
          <w:trHeight w:val="300"/>
          <w:jc w:val="center"/>
        </w:trPr>
        <w:tc>
          <w:tcPr>
            <w:tcW w:w="3285" w:type="dxa"/>
            <w:vAlign w:val="bottom"/>
          </w:tcPr>
          <w:p w14:paraId="6B9D39D4" w14:textId="51AC078D" w:rsidR="34387855" w:rsidRPr="00072646" w:rsidRDefault="1769C4CF" w:rsidP="3B233BCA">
            <w:pPr>
              <w:rPr>
                <w:rFonts w:ascii="Arial" w:eastAsia="Arial" w:hAnsi="Arial" w:cs="Arial"/>
                <w:sz w:val="18"/>
                <w:szCs w:val="18"/>
              </w:rPr>
            </w:pPr>
            <w:r w:rsidRPr="00072646">
              <w:rPr>
                <w:rFonts w:ascii="Arial" w:eastAsia="Arial" w:hAnsi="Arial" w:cs="Arial"/>
                <w:sz w:val="18"/>
                <w:szCs w:val="18"/>
              </w:rPr>
              <w:t>Parcialmente</w:t>
            </w:r>
          </w:p>
        </w:tc>
        <w:tc>
          <w:tcPr>
            <w:tcW w:w="1429" w:type="dxa"/>
            <w:vAlign w:val="center"/>
          </w:tcPr>
          <w:p w14:paraId="68BC138E" w14:textId="29FC6A0A" w:rsidR="22213917" w:rsidRPr="00072646" w:rsidRDefault="49F08C08" w:rsidP="3B233BCA">
            <w:pPr>
              <w:jc w:val="center"/>
              <w:rPr>
                <w:rFonts w:ascii="Arial" w:eastAsia="Arial" w:hAnsi="Arial" w:cs="Arial"/>
                <w:sz w:val="18"/>
                <w:szCs w:val="18"/>
              </w:rPr>
            </w:pPr>
            <w:r w:rsidRPr="00072646">
              <w:rPr>
                <w:rFonts w:ascii="Arial" w:eastAsia="Arial" w:hAnsi="Arial" w:cs="Arial"/>
                <w:sz w:val="18"/>
                <w:szCs w:val="18"/>
              </w:rPr>
              <w:t>3</w:t>
            </w:r>
          </w:p>
        </w:tc>
        <w:tc>
          <w:tcPr>
            <w:tcW w:w="1215" w:type="dxa"/>
            <w:vAlign w:val="bottom"/>
          </w:tcPr>
          <w:p w14:paraId="0AB57DE4" w14:textId="0958FC82" w:rsidR="22213917" w:rsidRPr="00072646" w:rsidRDefault="78B2829A" w:rsidP="3B233BCA">
            <w:pPr>
              <w:jc w:val="center"/>
              <w:rPr>
                <w:rFonts w:ascii="Arial" w:eastAsia="Arial" w:hAnsi="Arial" w:cs="Arial"/>
                <w:sz w:val="18"/>
                <w:szCs w:val="18"/>
              </w:rPr>
            </w:pPr>
            <w:r w:rsidRPr="00072646">
              <w:rPr>
                <w:rFonts w:ascii="Arial" w:eastAsia="Arial" w:hAnsi="Arial" w:cs="Arial"/>
                <w:sz w:val="18"/>
                <w:szCs w:val="18"/>
              </w:rPr>
              <w:t>3</w:t>
            </w:r>
          </w:p>
        </w:tc>
        <w:tc>
          <w:tcPr>
            <w:tcW w:w="1500" w:type="dxa"/>
            <w:vAlign w:val="center"/>
          </w:tcPr>
          <w:p w14:paraId="7DCFD272" w14:textId="7410E310" w:rsidR="22213917" w:rsidRPr="00072646" w:rsidRDefault="22213917" w:rsidP="3B233BCA">
            <w:pPr>
              <w:jc w:val="center"/>
              <w:rPr>
                <w:rFonts w:ascii="Arial" w:eastAsia="Arial" w:hAnsi="Arial" w:cs="Arial"/>
                <w:sz w:val="18"/>
                <w:szCs w:val="18"/>
              </w:rPr>
            </w:pPr>
          </w:p>
        </w:tc>
      </w:tr>
      <w:tr w:rsidR="009D4581" w:rsidRPr="00072646" w14:paraId="5A3E2AFE" w14:textId="77777777" w:rsidTr="5F35A569">
        <w:trPr>
          <w:trHeight w:val="300"/>
          <w:jc w:val="center"/>
        </w:trPr>
        <w:tc>
          <w:tcPr>
            <w:tcW w:w="3285" w:type="dxa"/>
            <w:vAlign w:val="bottom"/>
          </w:tcPr>
          <w:p w14:paraId="6EB63A1A" w14:textId="62432D89" w:rsidR="3B233BCA" w:rsidRPr="00072646" w:rsidRDefault="3B233BCA" w:rsidP="5F35A569">
            <w:pPr>
              <w:spacing w:line="259" w:lineRule="auto"/>
              <w:rPr>
                <w:rFonts w:ascii="Arial" w:eastAsia="Arial" w:hAnsi="Arial" w:cs="Arial"/>
                <w:sz w:val="18"/>
                <w:szCs w:val="18"/>
              </w:rPr>
            </w:pPr>
            <w:r w:rsidRPr="5F35A569">
              <w:rPr>
                <w:rFonts w:ascii="Arial" w:eastAsia="Arial" w:hAnsi="Arial" w:cs="Arial"/>
                <w:sz w:val="18"/>
                <w:szCs w:val="18"/>
              </w:rPr>
              <w:t>Incumple</w:t>
            </w:r>
          </w:p>
        </w:tc>
        <w:tc>
          <w:tcPr>
            <w:tcW w:w="1429" w:type="dxa"/>
            <w:vAlign w:val="center"/>
          </w:tcPr>
          <w:p w14:paraId="6B609761" w14:textId="2C3BE763" w:rsidR="22213917" w:rsidRPr="00072646" w:rsidRDefault="22213917" w:rsidP="3B233BCA">
            <w:pPr>
              <w:jc w:val="center"/>
              <w:rPr>
                <w:rFonts w:ascii="Arial" w:eastAsia="Arial" w:hAnsi="Arial" w:cs="Arial"/>
                <w:sz w:val="18"/>
                <w:szCs w:val="18"/>
              </w:rPr>
            </w:pPr>
          </w:p>
        </w:tc>
        <w:tc>
          <w:tcPr>
            <w:tcW w:w="1215" w:type="dxa"/>
            <w:vAlign w:val="bottom"/>
          </w:tcPr>
          <w:p w14:paraId="765CE68F" w14:textId="71FD9D86" w:rsidR="22213917" w:rsidRPr="00072646" w:rsidRDefault="22213917" w:rsidP="3B233BCA">
            <w:pPr>
              <w:jc w:val="center"/>
              <w:rPr>
                <w:rFonts w:ascii="Arial" w:eastAsia="Arial" w:hAnsi="Arial" w:cs="Arial"/>
                <w:sz w:val="18"/>
                <w:szCs w:val="18"/>
              </w:rPr>
            </w:pPr>
          </w:p>
        </w:tc>
        <w:tc>
          <w:tcPr>
            <w:tcW w:w="1500" w:type="dxa"/>
            <w:vAlign w:val="center"/>
          </w:tcPr>
          <w:p w14:paraId="1B871BD1" w14:textId="50E40AEA" w:rsidR="22213917" w:rsidRPr="00072646" w:rsidRDefault="67F6196A" w:rsidP="3B233BCA">
            <w:pPr>
              <w:spacing w:line="259" w:lineRule="auto"/>
              <w:jc w:val="center"/>
              <w:rPr>
                <w:rFonts w:ascii="Arial" w:eastAsia="Arial" w:hAnsi="Arial" w:cs="Arial"/>
                <w:sz w:val="18"/>
                <w:szCs w:val="18"/>
              </w:rPr>
            </w:pPr>
            <w:r w:rsidRPr="00072646">
              <w:rPr>
                <w:rFonts w:ascii="Arial" w:eastAsia="Arial" w:hAnsi="Arial" w:cs="Arial"/>
                <w:sz w:val="18"/>
                <w:szCs w:val="18"/>
              </w:rPr>
              <w:t>2</w:t>
            </w:r>
          </w:p>
        </w:tc>
      </w:tr>
      <w:tr w:rsidR="3B233BCA" w:rsidRPr="00072646" w14:paraId="7E760D5F" w14:textId="77777777" w:rsidTr="5F35A569">
        <w:trPr>
          <w:trHeight w:val="300"/>
          <w:jc w:val="center"/>
        </w:trPr>
        <w:tc>
          <w:tcPr>
            <w:tcW w:w="3285" w:type="dxa"/>
            <w:vAlign w:val="bottom"/>
          </w:tcPr>
          <w:p w14:paraId="77DC2C38" w14:textId="2D6D4D5F" w:rsidR="3B233BCA" w:rsidRPr="00072646" w:rsidRDefault="3B233BCA" w:rsidP="5F35A569">
            <w:pPr>
              <w:spacing w:line="259" w:lineRule="auto"/>
              <w:rPr>
                <w:rFonts w:ascii="Arial" w:eastAsia="Arial" w:hAnsi="Arial" w:cs="Arial"/>
                <w:sz w:val="18"/>
                <w:szCs w:val="18"/>
              </w:rPr>
            </w:pPr>
            <w:r w:rsidRPr="5F35A569">
              <w:rPr>
                <w:rFonts w:ascii="Arial" w:eastAsia="Arial" w:hAnsi="Arial" w:cs="Arial"/>
                <w:sz w:val="18"/>
                <w:szCs w:val="18"/>
              </w:rPr>
              <w:t>NA</w:t>
            </w:r>
          </w:p>
        </w:tc>
        <w:tc>
          <w:tcPr>
            <w:tcW w:w="1429" w:type="dxa"/>
            <w:vAlign w:val="center"/>
          </w:tcPr>
          <w:p w14:paraId="64385693" w14:textId="0A626D75" w:rsidR="3B233BCA" w:rsidRPr="00072646" w:rsidRDefault="3B233BCA" w:rsidP="3B233BCA">
            <w:pPr>
              <w:jc w:val="center"/>
              <w:rPr>
                <w:rFonts w:ascii="Arial" w:eastAsia="Arial" w:hAnsi="Arial" w:cs="Arial"/>
                <w:sz w:val="18"/>
                <w:szCs w:val="18"/>
              </w:rPr>
            </w:pPr>
          </w:p>
        </w:tc>
        <w:tc>
          <w:tcPr>
            <w:tcW w:w="1215" w:type="dxa"/>
            <w:vAlign w:val="bottom"/>
          </w:tcPr>
          <w:p w14:paraId="44EEAF02" w14:textId="33854072" w:rsidR="3B233BCA" w:rsidRPr="00072646" w:rsidRDefault="3B233BCA" w:rsidP="3B233BCA">
            <w:pPr>
              <w:jc w:val="center"/>
              <w:rPr>
                <w:rFonts w:ascii="Arial" w:eastAsia="Arial" w:hAnsi="Arial" w:cs="Arial"/>
                <w:sz w:val="18"/>
                <w:szCs w:val="18"/>
              </w:rPr>
            </w:pPr>
          </w:p>
        </w:tc>
        <w:tc>
          <w:tcPr>
            <w:tcW w:w="1500" w:type="dxa"/>
            <w:vAlign w:val="center"/>
          </w:tcPr>
          <w:p w14:paraId="1BFE298A" w14:textId="65ABB4E3" w:rsidR="5A06A65E" w:rsidRPr="00072646" w:rsidRDefault="5A06A65E" w:rsidP="3B233BCA">
            <w:pPr>
              <w:spacing w:line="259" w:lineRule="auto"/>
              <w:jc w:val="center"/>
              <w:rPr>
                <w:rFonts w:ascii="Arial" w:eastAsia="Arial" w:hAnsi="Arial" w:cs="Arial"/>
                <w:sz w:val="18"/>
                <w:szCs w:val="18"/>
              </w:rPr>
            </w:pPr>
            <w:r w:rsidRPr="00072646">
              <w:rPr>
                <w:rFonts w:ascii="Arial" w:eastAsia="Arial" w:hAnsi="Arial" w:cs="Arial"/>
                <w:sz w:val="18"/>
                <w:szCs w:val="18"/>
              </w:rPr>
              <w:t>2</w:t>
            </w:r>
          </w:p>
        </w:tc>
      </w:tr>
      <w:tr w:rsidR="009D4581" w:rsidRPr="00072646" w14:paraId="5C9A9ED8" w14:textId="77777777" w:rsidTr="5F35A569">
        <w:trPr>
          <w:trHeight w:val="300"/>
          <w:jc w:val="center"/>
        </w:trPr>
        <w:tc>
          <w:tcPr>
            <w:tcW w:w="3285" w:type="dxa"/>
            <w:shd w:val="clear" w:color="auto" w:fill="305496"/>
            <w:vAlign w:val="bottom"/>
          </w:tcPr>
          <w:p w14:paraId="2A807DF7" w14:textId="7E04118D" w:rsidR="032A89B2" w:rsidRPr="00072646" w:rsidRDefault="3BCBFDD3" w:rsidP="3B233BCA">
            <w:pPr>
              <w:rPr>
                <w:rFonts w:ascii="Arial" w:eastAsia="Arial" w:hAnsi="Arial" w:cs="Arial"/>
                <w:b/>
                <w:bCs/>
                <w:sz w:val="18"/>
                <w:szCs w:val="18"/>
              </w:rPr>
            </w:pPr>
            <w:r w:rsidRPr="00072646">
              <w:rPr>
                <w:rFonts w:ascii="Arial" w:eastAsia="Arial" w:hAnsi="Arial" w:cs="Arial"/>
                <w:b/>
                <w:bCs/>
                <w:sz w:val="18"/>
                <w:szCs w:val="18"/>
              </w:rPr>
              <w:t xml:space="preserve">Total </w:t>
            </w:r>
          </w:p>
        </w:tc>
        <w:tc>
          <w:tcPr>
            <w:tcW w:w="1429" w:type="dxa"/>
            <w:shd w:val="clear" w:color="auto" w:fill="305496"/>
            <w:vAlign w:val="center"/>
          </w:tcPr>
          <w:p w14:paraId="1ADD0178" w14:textId="55BEF145" w:rsidR="22213917" w:rsidRPr="00072646" w:rsidRDefault="306559DF" w:rsidP="3B233BCA">
            <w:pPr>
              <w:jc w:val="center"/>
              <w:rPr>
                <w:rFonts w:ascii="Arial" w:eastAsia="Arial" w:hAnsi="Arial" w:cs="Arial"/>
                <w:b/>
                <w:bCs/>
                <w:sz w:val="18"/>
                <w:szCs w:val="18"/>
              </w:rPr>
            </w:pPr>
            <w:r w:rsidRPr="00072646">
              <w:rPr>
                <w:rFonts w:ascii="Arial" w:eastAsia="Arial" w:hAnsi="Arial" w:cs="Arial"/>
                <w:b/>
                <w:bCs/>
                <w:sz w:val="18"/>
                <w:szCs w:val="18"/>
              </w:rPr>
              <w:t>41</w:t>
            </w:r>
          </w:p>
        </w:tc>
        <w:tc>
          <w:tcPr>
            <w:tcW w:w="1215" w:type="dxa"/>
            <w:shd w:val="clear" w:color="auto" w:fill="305496"/>
            <w:vAlign w:val="center"/>
          </w:tcPr>
          <w:p w14:paraId="2C0D03FB" w14:textId="3F652E7A" w:rsidR="22213917" w:rsidRPr="00072646" w:rsidRDefault="52847122" w:rsidP="3B233BCA">
            <w:pPr>
              <w:jc w:val="center"/>
              <w:rPr>
                <w:rFonts w:ascii="Arial" w:eastAsia="Arial" w:hAnsi="Arial" w:cs="Arial"/>
                <w:b/>
                <w:bCs/>
                <w:sz w:val="18"/>
                <w:szCs w:val="18"/>
              </w:rPr>
            </w:pPr>
            <w:r w:rsidRPr="00072646">
              <w:rPr>
                <w:rFonts w:ascii="Arial" w:eastAsia="Arial" w:hAnsi="Arial" w:cs="Arial"/>
                <w:b/>
                <w:bCs/>
                <w:sz w:val="18"/>
                <w:szCs w:val="18"/>
              </w:rPr>
              <w:t>41</w:t>
            </w:r>
          </w:p>
        </w:tc>
        <w:tc>
          <w:tcPr>
            <w:tcW w:w="1500" w:type="dxa"/>
            <w:shd w:val="clear" w:color="auto" w:fill="305496"/>
            <w:vAlign w:val="center"/>
          </w:tcPr>
          <w:p w14:paraId="259B4435" w14:textId="064C07C3" w:rsidR="22213917" w:rsidRPr="00072646" w:rsidRDefault="0123E52F" w:rsidP="3B233BCA">
            <w:pPr>
              <w:spacing w:line="259" w:lineRule="auto"/>
              <w:jc w:val="center"/>
              <w:rPr>
                <w:rFonts w:ascii="Arial" w:hAnsi="Arial" w:cs="Arial"/>
              </w:rPr>
            </w:pPr>
            <w:r w:rsidRPr="00072646">
              <w:rPr>
                <w:rFonts w:ascii="Arial" w:hAnsi="Arial" w:cs="Arial"/>
                <w:b/>
                <w:bCs/>
              </w:rPr>
              <w:t>29</w:t>
            </w:r>
          </w:p>
        </w:tc>
      </w:tr>
      <w:tr w:rsidR="009D4581" w:rsidRPr="00072646" w14:paraId="18896645" w14:textId="77777777" w:rsidTr="5F35A569">
        <w:trPr>
          <w:trHeight w:val="300"/>
          <w:jc w:val="center"/>
        </w:trPr>
        <w:tc>
          <w:tcPr>
            <w:tcW w:w="3285" w:type="dxa"/>
            <w:shd w:val="clear" w:color="auto" w:fill="002060"/>
            <w:vAlign w:val="center"/>
          </w:tcPr>
          <w:p w14:paraId="70DCBD9F" w14:textId="77777777" w:rsidR="4DD9A71F" w:rsidRPr="00072646" w:rsidRDefault="78CA5C4A" w:rsidP="3B233BCA">
            <w:pPr>
              <w:rPr>
                <w:rFonts w:ascii="Arial" w:eastAsia="Arial" w:hAnsi="Arial" w:cs="Arial"/>
                <w:b/>
                <w:bCs/>
                <w:sz w:val="18"/>
                <w:szCs w:val="18"/>
              </w:rPr>
            </w:pPr>
            <w:r w:rsidRPr="00072646">
              <w:rPr>
                <w:rFonts w:ascii="Arial" w:eastAsia="Arial" w:hAnsi="Arial" w:cs="Arial"/>
                <w:b/>
                <w:bCs/>
                <w:sz w:val="18"/>
                <w:szCs w:val="18"/>
              </w:rPr>
              <w:t>% de cumplimientos</w:t>
            </w:r>
          </w:p>
          <w:p w14:paraId="74FE6F08" w14:textId="527DDD40" w:rsidR="22213917" w:rsidRPr="00072646" w:rsidRDefault="22213917" w:rsidP="3B233BCA">
            <w:pPr>
              <w:rPr>
                <w:rFonts w:ascii="Arial" w:eastAsia="Arial" w:hAnsi="Arial" w:cs="Arial"/>
                <w:sz w:val="18"/>
                <w:szCs w:val="18"/>
              </w:rPr>
            </w:pPr>
          </w:p>
        </w:tc>
        <w:tc>
          <w:tcPr>
            <w:tcW w:w="1429" w:type="dxa"/>
            <w:shd w:val="clear" w:color="auto" w:fill="002060"/>
            <w:vAlign w:val="center"/>
          </w:tcPr>
          <w:p w14:paraId="5AA6EE9D" w14:textId="1ECEDAF8" w:rsidR="22213917" w:rsidRPr="00072646" w:rsidRDefault="5E8AD21F" w:rsidP="3B233BCA">
            <w:pPr>
              <w:jc w:val="center"/>
              <w:rPr>
                <w:rFonts w:ascii="Arial" w:eastAsia="Arial" w:hAnsi="Arial" w:cs="Arial"/>
                <w:sz w:val="18"/>
                <w:szCs w:val="18"/>
              </w:rPr>
            </w:pPr>
            <w:r w:rsidRPr="00072646">
              <w:rPr>
                <w:rFonts w:ascii="Arial" w:eastAsia="Arial" w:hAnsi="Arial" w:cs="Arial"/>
                <w:sz w:val="18"/>
                <w:szCs w:val="18"/>
              </w:rPr>
              <w:t>9</w:t>
            </w:r>
            <w:r w:rsidR="048237F8" w:rsidRPr="00072646">
              <w:rPr>
                <w:rFonts w:ascii="Arial" w:eastAsia="Arial" w:hAnsi="Arial" w:cs="Arial"/>
                <w:sz w:val="18"/>
                <w:szCs w:val="18"/>
              </w:rPr>
              <w:t>3</w:t>
            </w:r>
            <w:r w:rsidR="00444575" w:rsidRPr="00072646">
              <w:rPr>
                <w:rFonts w:ascii="Arial" w:eastAsia="Arial" w:hAnsi="Arial" w:cs="Arial"/>
                <w:sz w:val="18"/>
                <w:szCs w:val="18"/>
              </w:rPr>
              <w:t>%</w:t>
            </w:r>
          </w:p>
        </w:tc>
        <w:tc>
          <w:tcPr>
            <w:tcW w:w="1215" w:type="dxa"/>
            <w:shd w:val="clear" w:color="auto" w:fill="002060"/>
            <w:vAlign w:val="center"/>
          </w:tcPr>
          <w:p w14:paraId="0B72212F" w14:textId="577D7DDC" w:rsidR="22213917" w:rsidRPr="00072646" w:rsidRDefault="2D20DCE0" w:rsidP="3B233BCA">
            <w:pPr>
              <w:jc w:val="center"/>
              <w:rPr>
                <w:rFonts w:ascii="Arial" w:eastAsia="Arial" w:hAnsi="Arial" w:cs="Arial"/>
                <w:sz w:val="18"/>
                <w:szCs w:val="18"/>
              </w:rPr>
            </w:pPr>
            <w:r w:rsidRPr="00072646">
              <w:rPr>
                <w:rFonts w:ascii="Arial" w:eastAsia="Arial" w:hAnsi="Arial" w:cs="Arial"/>
                <w:sz w:val="18"/>
                <w:szCs w:val="18"/>
              </w:rPr>
              <w:t>93</w:t>
            </w:r>
            <w:r w:rsidR="00444575" w:rsidRPr="00072646">
              <w:rPr>
                <w:rFonts w:ascii="Arial" w:eastAsia="Arial" w:hAnsi="Arial" w:cs="Arial"/>
                <w:sz w:val="18"/>
                <w:szCs w:val="18"/>
              </w:rPr>
              <w:t>%</w:t>
            </w:r>
          </w:p>
        </w:tc>
        <w:tc>
          <w:tcPr>
            <w:tcW w:w="1500" w:type="dxa"/>
            <w:shd w:val="clear" w:color="auto" w:fill="002060"/>
            <w:vAlign w:val="center"/>
          </w:tcPr>
          <w:p w14:paraId="31CE227A" w14:textId="1915E109" w:rsidR="22213917" w:rsidRPr="00072646" w:rsidRDefault="0F7500C1" w:rsidP="3B233BCA">
            <w:pPr>
              <w:jc w:val="center"/>
              <w:rPr>
                <w:rFonts w:ascii="Arial" w:eastAsia="Arial" w:hAnsi="Arial" w:cs="Arial"/>
                <w:sz w:val="18"/>
                <w:szCs w:val="18"/>
              </w:rPr>
            </w:pPr>
            <w:r w:rsidRPr="00072646">
              <w:rPr>
                <w:rFonts w:ascii="Arial" w:eastAsia="Arial" w:hAnsi="Arial" w:cs="Arial"/>
                <w:sz w:val="18"/>
                <w:szCs w:val="18"/>
              </w:rPr>
              <w:t>86</w:t>
            </w:r>
            <w:r w:rsidR="00444575" w:rsidRPr="00072646">
              <w:rPr>
                <w:rFonts w:ascii="Arial" w:eastAsia="Arial" w:hAnsi="Arial" w:cs="Arial"/>
                <w:sz w:val="18"/>
                <w:szCs w:val="18"/>
              </w:rPr>
              <w:t>%</w:t>
            </w:r>
          </w:p>
        </w:tc>
      </w:tr>
    </w:tbl>
    <w:p w14:paraId="057AD850" w14:textId="05CE855B" w:rsidR="00F7759F" w:rsidRPr="00072646" w:rsidRDefault="158DA11B" w:rsidP="3B233BCA">
      <w:pPr>
        <w:shd w:val="clear" w:color="auto" w:fill="FFFFFF" w:themeFill="background1"/>
        <w:jc w:val="center"/>
        <w:rPr>
          <w:rFonts w:ascii="Arial" w:eastAsia="Arial" w:hAnsi="Arial" w:cs="Arial"/>
          <w:sz w:val="18"/>
          <w:szCs w:val="18"/>
          <w:lang w:eastAsia="es-CO"/>
        </w:rPr>
      </w:pPr>
      <w:r w:rsidRPr="00072646">
        <w:rPr>
          <w:rFonts w:ascii="Arial" w:eastAsia="Arial" w:hAnsi="Arial" w:cs="Arial"/>
          <w:b/>
          <w:bCs/>
          <w:sz w:val="18"/>
          <w:szCs w:val="18"/>
          <w:lang w:eastAsia="es-CO"/>
        </w:rPr>
        <w:t>Fuente:</w:t>
      </w:r>
      <w:r w:rsidRPr="00072646">
        <w:rPr>
          <w:rFonts w:ascii="Arial" w:eastAsia="Arial" w:hAnsi="Arial" w:cs="Arial"/>
          <w:sz w:val="18"/>
          <w:szCs w:val="18"/>
          <w:lang w:eastAsia="es-CO"/>
        </w:rPr>
        <w:t xml:space="preserve"> OAP, 202</w:t>
      </w:r>
      <w:r w:rsidR="3AF7896E" w:rsidRPr="00072646">
        <w:rPr>
          <w:rFonts w:ascii="Arial" w:eastAsia="Arial" w:hAnsi="Arial" w:cs="Arial"/>
          <w:sz w:val="18"/>
          <w:szCs w:val="18"/>
          <w:lang w:eastAsia="es-CO"/>
        </w:rPr>
        <w:t>3</w:t>
      </w:r>
      <w:r w:rsidRPr="00072646">
        <w:rPr>
          <w:rFonts w:ascii="Arial" w:eastAsia="Arial" w:hAnsi="Arial" w:cs="Arial"/>
          <w:sz w:val="18"/>
          <w:szCs w:val="18"/>
          <w:lang w:eastAsia="es-CO"/>
        </w:rPr>
        <w:t>.</w:t>
      </w:r>
    </w:p>
    <w:p w14:paraId="62B3D608" w14:textId="2B9DE4FC" w:rsidR="00F7759F" w:rsidRPr="00072646" w:rsidRDefault="00F7759F" w:rsidP="493DBB8A">
      <w:pPr>
        <w:pStyle w:val="Descripcin"/>
        <w:spacing w:after="0" w:line="240" w:lineRule="auto"/>
        <w:jc w:val="center"/>
        <w:rPr>
          <w:rFonts w:eastAsia="Arial" w:cs="Arial"/>
          <w:color w:val="7030A0"/>
          <w:sz w:val="18"/>
          <w:szCs w:val="18"/>
        </w:rPr>
      </w:pPr>
    </w:p>
    <w:p w14:paraId="7E6A7866" w14:textId="524A6707" w:rsidR="0456DC39" w:rsidRDefault="0456DC39" w:rsidP="5F35A569">
      <w:pPr>
        <w:spacing w:after="0" w:line="240" w:lineRule="auto"/>
        <w:jc w:val="both"/>
        <w:rPr>
          <w:rFonts w:ascii="Arial" w:eastAsia="Arial" w:hAnsi="Arial" w:cs="Arial"/>
          <w:color w:val="FF0000"/>
          <w:lang w:eastAsia="es-CO"/>
        </w:rPr>
      </w:pPr>
      <w:r w:rsidRPr="5F35A569">
        <w:rPr>
          <w:rFonts w:ascii="Arial" w:eastAsia="Arial" w:hAnsi="Arial" w:cs="Arial"/>
          <w:lang w:eastAsia="es-CO"/>
        </w:rPr>
        <w:t>Se puede evidenciar que, de los 41 controles, 3</w:t>
      </w:r>
      <w:r w:rsidR="13AA20E1" w:rsidRPr="5F35A569">
        <w:rPr>
          <w:rFonts w:ascii="Arial" w:eastAsia="Arial" w:hAnsi="Arial" w:cs="Arial"/>
          <w:lang w:eastAsia="es-CO"/>
        </w:rPr>
        <w:t>8</w:t>
      </w:r>
      <w:r w:rsidRPr="5F35A569">
        <w:rPr>
          <w:rFonts w:ascii="Arial" w:eastAsia="Arial" w:hAnsi="Arial" w:cs="Arial"/>
          <w:lang w:eastAsia="es-CO"/>
        </w:rPr>
        <w:t xml:space="preserve"> cumplen con los parámetros evaluados frente al diseño y </w:t>
      </w:r>
      <w:r w:rsidR="51C84C56" w:rsidRPr="5F35A569">
        <w:rPr>
          <w:rFonts w:ascii="Arial" w:eastAsia="Arial" w:hAnsi="Arial" w:cs="Arial"/>
          <w:lang w:eastAsia="es-CO"/>
        </w:rPr>
        <w:t>3</w:t>
      </w:r>
      <w:r w:rsidRPr="5F35A569">
        <w:rPr>
          <w:rFonts w:ascii="Arial" w:eastAsia="Arial" w:hAnsi="Arial" w:cs="Arial"/>
          <w:lang w:eastAsia="es-CO"/>
        </w:rPr>
        <w:t xml:space="preserve"> cumplen parcialmente; 1 del</w:t>
      </w:r>
      <w:r w:rsidR="64D39791" w:rsidRPr="5F35A569">
        <w:rPr>
          <w:rFonts w:ascii="Arial" w:eastAsia="Arial" w:hAnsi="Arial" w:cs="Arial"/>
          <w:lang w:eastAsia="es-CO"/>
        </w:rPr>
        <w:t xml:space="preserve"> proceso</w:t>
      </w:r>
      <w:r w:rsidRPr="5F35A569">
        <w:rPr>
          <w:rFonts w:ascii="Arial" w:eastAsia="Arial" w:hAnsi="Arial" w:cs="Arial"/>
          <w:lang w:eastAsia="es-CO"/>
        </w:rPr>
        <w:t xml:space="preserve"> </w:t>
      </w:r>
      <w:r w:rsidR="5F0D3E56" w:rsidRPr="5F35A569">
        <w:rPr>
          <w:rFonts w:ascii="Arial" w:eastAsia="Arial" w:hAnsi="Arial" w:cs="Arial"/>
          <w:lang w:eastAsia="es-CO"/>
        </w:rPr>
        <w:t>Estrategia y gobierno de TI</w:t>
      </w:r>
      <w:r w:rsidR="25F7646C" w:rsidRPr="5F35A569">
        <w:rPr>
          <w:rFonts w:ascii="Arial" w:eastAsia="Arial" w:hAnsi="Arial" w:cs="Arial"/>
          <w:lang w:eastAsia="es-CO"/>
        </w:rPr>
        <w:t xml:space="preserve">, </w:t>
      </w:r>
      <w:r w:rsidRPr="5F35A569">
        <w:rPr>
          <w:rFonts w:ascii="Arial" w:eastAsia="Arial" w:hAnsi="Arial" w:cs="Arial"/>
          <w:lang w:eastAsia="es-CO"/>
        </w:rPr>
        <w:t xml:space="preserve">1 del </w:t>
      </w:r>
      <w:r w:rsidR="3980038D" w:rsidRPr="5F35A569">
        <w:rPr>
          <w:rFonts w:ascii="Arial" w:eastAsia="Arial" w:hAnsi="Arial" w:cs="Arial"/>
          <w:lang w:eastAsia="es-CO"/>
        </w:rPr>
        <w:t>proceso Gestión</w:t>
      </w:r>
      <w:r w:rsidR="363BA8D3" w:rsidRPr="5F35A569">
        <w:rPr>
          <w:rFonts w:ascii="Arial" w:eastAsia="Arial" w:hAnsi="Arial" w:cs="Arial"/>
          <w:lang w:eastAsia="es-CO"/>
        </w:rPr>
        <w:t xml:space="preserve"> de servicios e infraestructura tecnológica</w:t>
      </w:r>
      <w:r w:rsidR="1E1449A1" w:rsidRPr="5F35A569">
        <w:rPr>
          <w:rFonts w:ascii="Arial" w:eastAsia="Arial" w:hAnsi="Arial" w:cs="Arial"/>
          <w:lang w:eastAsia="es-CO"/>
        </w:rPr>
        <w:t xml:space="preserve"> y</w:t>
      </w:r>
      <w:r w:rsidRPr="5F35A569">
        <w:rPr>
          <w:rFonts w:ascii="Arial" w:eastAsia="Arial" w:hAnsi="Arial" w:cs="Arial"/>
          <w:lang w:eastAsia="es-CO"/>
        </w:rPr>
        <w:t xml:space="preserve"> 1 d</w:t>
      </w:r>
      <w:r w:rsidR="6517407A" w:rsidRPr="5F35A569">
        <w:rPr>
          <w:rFonts w:ascii="Arial" w:eastAsia="Arial" w:hAnsi="Arial" w:cs="Arial"/>
          <w:lang w:eastAsia="es-CO"/>
        </w:rPr>
        <w:t>e</w:t>
      </w:r>
      <w:r w:rsidR="68F7C366" w:rsidRPr="5F35A569">
        <w:rPr>
          <w:rFonts w:ascii="Arial" w:eastAsia="Arial" w:hAnsi="Arial" w:cs="Arial"/>
          <w:lang w:eastAsia="es-CO"/>
        </w:rPr>
        <w:t xml:space="preserve"> Gestión de laboratorio</w:t>
      </w:r>
      <w:r w:rsidR="6CB7E1B8" w:rsidRPr="5F35A569">
        <w:rPr>
          <w:rFonts w:ascii="Arial" w:eastAsia="Arial" w:hAnsi="Arial" w:cs="Arial"/>
          <w:lang w:eastAsia="es-CO"/>
        </w:rPr>
        <w:t xml:space="preserve">. </w:t>
      </w:r>
    </w:p>
    <w:p w14:paraId="55110B79" w14:textId="2DAB2F29" w:rsidR="5F35A569" w:rsidRDefault="5F35A569" w:rsidP="5F35A569">
      <w:pPr>
        <w:spacing w:after="0" w:line="240" w:lineRule="auto"/>
        <w:jc w:val="both"/>
        <w:rPr>
          <w:rFonts w:ascii="Arial" w:eastAsia="Arial" w:hAnsi="Arial" w:cs="Arial"/>
          <w:lang w:eastAsia="es-CO"/>
        </w:rPr>
      </w:pPr>
    </w:p>
    <w:p w14:paraId="7006D059" w14:textId="232ECBFD" w:rsidR="17F25F53" w:rsidRDefault="17F25F53" w:rsidP="5F35A569">
      <w:pPr>
        <w:spacing w:after="0" w:line="240" w:lineRule="auto"/>
        <w:jc w:val="both"/>
        <w:rPr>
          <w:rFonts w:ascii="Arial" w:eastAsia="Arial" w:hAnsi="Arial" w:cs="Arial"/>
        </w:rPr>
      </w:pPr>
      <w:r w:rsidRPr="5F35A569">
        <w:rPr>
          <w:rFonts w:ascii="Arial" w:eastAsia="Arial" w:hAnsi="Arial" w:cs="Arial"/>
          <w:lang w:eastAsia="es-CO"/>
        </w:rPr>
        <w:t>Frente al diseño de los controles en general se recomienda</w:t>
      </w:r>
      <w:r w:rsidR="2B57E4C6" w:rsidRPr="5F35A569">
        <w:rPr>
          <w:rFonts w:ascii="Arial" w:eastAsia="Arial" w:hAnsi="Arial" w:cs="Arial"/>
          <w:lang w:eastAsia="es-CO"/>
        </w:rPr>
        <w:t>, sea tenido en cuenta que p</w:t>
      </w:r>
      <w:r w:rsidR="1339A9BC" w:rsidRPr="5F35A569">
        <w:rPr>
          <w:rFonts w:ascii="Arial" w:eastAsia="Arial" w:hAnsi="Arial" w:cs="Arial"/>
        </w:rPr>
        <w:t xml:space="preserve">or medio de las políticas, procedimientos y demás lineamientos del Modelo de seguridad y Privacidad de la información (MSPI),  que se han establecidos la entidad, podemos minimizar los riesgos y  potenciales amenazas o vulnerabilidades sobre los activos de información en sus diferentes procesos, determinando el uso correcto y adecuado de cada uno de ellos, clasificándolos según su nivel de exposición al riesgo y su importancia en la misionalidad de la entidad, un buen control mitiga las amenazas y/o vulnerabilidades que afecten la confidencialidad, integridad y disponibilidad de la información. </w:t>
      </w:r>
    </w:p>
    <w:p w14:paraId="2AC87412" w14:textId="0BA453F4" w:rsidR="5F35A569" w:rsidRDefault="5F35A569" w:rsidP="5F35A569">
      <w:pPr>
        <w:spacing w:after="0" w:line="240" w:lineRule="auto"/>
        <w:jc w:val="both"/>
        <w:rPr>
          <w:rFonts w:ascii="Arial" w:eastAsia="Arial" w:hAnsi="Arial" w:cs="Arial"/>
        </w:rPr>
      </w:pPr>
    </w:p>
    <w:p w14:paraId="36B0B76A" w14:textId="03F11101" w:rsidR="1339A9BC" w:rsidRDefault="1339A9BC" w:rsidP="5F35A569">
      <w:pPr>
        <w:spacing w:line="257" w:lineRule="auto"/>
        <w:jc w:val="both"/>
        <w:rPr>
          <w:rFonts w:ascii="Arial" w:eastAsia="Arial" w:hAnsi="Arial" w:cs="Arial"/>
        </w:rPr>
      </w:pPr>
      <w:r w:rsidRPr="5F35A569">
        <w:rPr>
          <w:rFonts w:ascii="Arial" w:eastAsia="Arial" w:hAnsi="Arial" w:cs="Arial"/>
        </w:rPr>
        <w:t>Para los riesgos identificados en este cuatrimestre, faltaron muchos activos de información que se actualizaron en el primer semestre en donde no tenemos aun riesgos identificados de seguridad Digital o seguridad de la información y que en su momento se les explic</w:t>
      </w:r>
      <w:r w:rsidR="5B0BD2CE" w:rsidRPr="5F35A569">
        <w:rPr>
          <w:rFonts w:ascii="Arial" w:eastAsia="Arial" w:hAnsi="Arial" w:cs="Arial"/>
        </w:rPr>
        <w:t>ó</w:t>
      </w:r>
      <w:r w:rsidRPr="5F35A569">
        <w:rPr>
          <w:rFonts w:ascii="Arial" w:eastAsia="Arial" w:hAnsi="Arial" w:cs="Arial"/>
        </w:rPr>
        <w:t xml:space="preserve"> a todos los procesos de la entidad, </w:t>
      </w:r>
      <w:r w:rsidR="34C6A467" w:rsidRPr="5F35A569">
        <w:rPr>
          <w:rFonts w:ascii="Arial" w:eastAsia="Arial" w:hAnsi="Arial" w:cs="Arial"/>
        </w:rPr>
        <w:t xml:space="preserve">se hace </w:t>
      </w:r>
      <w:r w:rsidRPr="5F35A569">
        <w:rPr>
          <w:rFonts w:ascii="Arial" w:eastAsia="Arial" w:hAnsi="Arial" w:cs="Arial"/>
        </w:rPr>
        <w:t xml:space="preserve">un llamado de atención para tener estos temas referenciados y procurar seguir los controles que desde seguridad de la información se les aconseja implementar, tales como copias de Backus, cambios de contraseñas periódicamente, evitar abrir correos o documentos de dudosa procedencia y que pueden afectar sus labores diarias, implementar controles duales como tener Backus de personas para remplazar las tareas de otra persona, automatizar controles, mejorar las evidencias de </w:t>
      </w:r>
      <w:r w:rsidRPr="5F35A569">
        <w:rPr>
          <w:rFonts w:ascii="Arial" w:eastAsia="Arial" w:hAnsi="Arial" w:cs="Arial"/>
        </w:rPr>
        <w:lastRenderedPageBreak/>
        <w:t>registro, probar que, los controles si están mitigando alguna indisponibilidad de los servicios e información y propender por acatar todos los lineamientos de seguridad de la información.</w:t>
      </w:r>
    </w:p>
    <w:p w14:paraId="3ADE6621" w14:textId="67B8B0BB" w:rsidR="5F35A569" w:rsidRDefault="5F35A569" w:rsidP="5F35A569">
      <w:pPr>
        <w:spacing w:after="0" w:line="240" w:lineRule="auto"/>
        <w:jc w:val="both"/>
        <w:rPr>
          <w:rFonts w:ascii="Arial" w:eastAsia="Arial" w:hAnsi="Arial" w:cs="Arial"/>
          <w:lang w:eastAsia="es-CO"/>
        </w:rPr>
      </w:pPr>
    </w:p>
    <w:p w14:paraId="5A64F668" w14:textId="2A1A9F6E" w:rsidR="6CB7E1B8" w:rsidRDefault="6CB7E1B8" w:rsidP="5F35A569">
      <w:pPr>
        <w:spacing w:after="0"/>
        <w:jc w:val="both"/>
        <w:rPr>
          <w:rFonts w:ascii="Arial" w:eastAsia="Arial" w:hAnsi="Arial" w:cs="Arial"/>
          <w:lang w:eastAsia="es-CO"/>
        </w:rPr>
      </w:pPr>
      <w:r w:rsidRPr="5F35A569">
        <w:rPr>
          <w:rFonts w:ascii="Arial" w:eastAsia="Arial" w:hAnsi="Arial" w:cs="Arial"/>
          <w:lang w:eastAsia="es-CO"/>
        </w:rPr>
        <w:t xml:space="preserve">Frente a la ejecución del control se evidenciar que, de los 41 controles, 38 cumplen con los parámetros evaluados frente al diseño y 3 cumplen parcialmente, correspondientes a los procesos: </w:t>
      </w:r>
      <w:r w:rsidR="27B39681" w:rsidRPr="5F35A569">
        <w:rPr>
          <w:rFonts w:ascii="Arial" w:eastAsia="Arial" w:hAnsi="Arial" w:cs="Arial"/>
          <w:lang w:eastAsia="es-CO"/>
        </w:rPr>
        <w:t xml:space="preserve">2 del proceso Gestión de servicios e infraestructura tecnológica y uno del proceso Gestión de laboratorio. </w:t>
      </w:r>
    </w:p>
    <w:p w14:paraId="14633519" w14:textId="5452C655" w:rsidR="5F35A569" w:rsidRDefault="5F35A569" w:rsidP="5F35A569">
      <w:pPr>
        <w:spacing w:after="0" w:line="240" w:lineRule="auto"/>
        <w:jc w:val="both"/>
        <w:rPr>
          <w:rFonts w:ascii="Arial" w:eastAsia="Arial" w:hAnsi="Arial" w:cs="Arial"/>
          <w:lang w:eastAsia="es-CO"/>
        </w:rPr>
      </w:pPr>
    </w:p>
    <w:p w14:paraId="2A6380D5" w14:textId="7AEF0AF8" w:rsidR="27B39681" w:rsidRDefault="27B39681" w:rsidP="5F35A569">
      <w:pPr>
        <w:shd w:val="clear" w:color="auto" w:fill="FFFFFF" w:themeFill="background1"/>
        <w:spacing w:after="0" w:line="240" w:lineRule="auto"/>
        <w:jc w:val="both"/>
        <w:rPr>
          <w:rFonts w:ascii="Arial" w:eastAsia="Arial" w:hAnsi="Arial" w:cs="Arial"/>
          <w:lang w:eastAsia="es-CO"/>
        </w:rPr>
      </w:pPr>
      <w:r w:rsidRPr="5F35A569">
        <w:rPr>
          <w:rFonts w:ascii="Arial" w:eastAsia="Arial" w:hAnsi="Arial" w:cs="Arial"/>
          <w:lang w:eastAsia="es-CO"/>
        </w:rPr>
        <w:t xml:space="preserve">Para la ejecución de las actividades se </w:t>
      </w:r>
      <w:r w:rsidR="3310C6B9" w:rsidRPr="5F35A569">
        <w:rPr>
          <w:rFonts w:ascii="Arial" w:eastAsia="Arial" w:hAnsi="Arial" w:cs="Arial"/>
          <w:lang w:eastAsia="es-CO"/>
        </w:rPr>
        <w:t>evidencia</w:t>
      </w:r>
      <w:r w:rsidRPr="5F35A569">
        <w:rPr>
          <w:rFonts w:ascii="Arial" w:eastAsia="Arial" w:hAnsi="Arial" w:cs="Arial"/>
          <w:lang w:eastAsia="es-CO"/>
        </w:rPr>
        <w:t xml:space="preserve"> que de las 20 acciones propuestas 25 cumplen con la ejecución de acuerdo con el diseño del control y cuenta con sus soportes</w:t>
      </w:r>
      <w:r w:rsidR="725EA040" w:rsidRPr="5F35A569">
        <w:rPr>
          <w:rFonts w:ascii="Arial" w:eastAsia="Arial" w:hAnsi="Arial" w:cs="Arial"/>
          <w:lang w:eastAsia="es-CO"/>
        </w:rPr>
        <w:t xml:space="preserve">, 2 no aplican dada la programación de </w:t>
      </w:r>
      <w:proofErr w:type="gramStart"/>
      <w:r w:rsidR="725EA040" w:rsidRPr="5F35A569">
        <w:rPr>
          <w:rFonts w:ascii="Arial" w:eastAsia="Arial" w:hAnsi="Arial" w:cs="Arial"/>
          <w:lang w:eastAsia="es-CO"/>
        </w:rPr>
        <w:t>las mismas</w:t>
      </w:r>
      <w:proofErr w:type="gramEnd"/>
      <w:r w:rsidR="725EA040" w:rsidRPr="5F35A569">
        <w:rPr>
          <w:rFonts w:ascii="Arial" w:eastAsia="Arial" w:hAnsi="Arial" w:cs="Arial"/>
          <w:lang w:eastAsia="es-CO"/>
        </w:rPr>
        <w:t xml:space="preserve"> y 2 del proceso Gestión de servicios e infraestructura tecnológica se encuentran con incumplimiento</w:t>
      </w:r>
      <w:r w:rsidR="118BC8EF" w:rsidRPr="5F35A569">
        <w:rPr>
          <w:rFonts w:ascii="Arial" w:eastAsia="Arial" w:hAnsi="Arial" w:cs="Arial"/>
          <w:lang w:eastAsia="es-CO"/>
        </w:rPr>
        <w:t xml:space="preserve">: </w:t>
      </w:r>
    </w:p>
    <w:p w14:paraId="5CB5708A" w14:textId="0C0EEBAB" w:rsidR="118BC8EF" w:rsidRDefault="118BC8EF" w:rsidP="5F35A569">
      <w:pPr>
        <w:pStyle w:val="Prrafodelista"/>
        <w:numPr>
          <w:ilvl w:val="0"/>
          <w:numId w:val="2"/>
        </w:numPr>
        <w:shd w:val="clear" w:color="auto" w:fill="FFFFFF" w:themeFill="background1"/>
        <w:rPr>
          <w:rFonts w:eastAsia="Arial" w:cs="Arial"/>
          <w:lang w:eastAsia="es-CO"/>
        </w:rPr>
      </w:pPr>
      <w:r w:rsidRPr="5F35A569">
        <w:rPr>
          <w:rFonts w:eastAsia="Arial" w:cs="Arial"/>
          <w:lang w:eastAsia="es-CO"/>
        </w:rPr>
        <w:t>R</w:t>
      </w:r>
      <w:r w:rsidR="74720278" w:rsidRPr="5F35A569">
        <w:rPr>
          <w:rFonts w:eastAsia="Arial" w:cs="Arial"/>
          <w:lang w:eastAsia="es-CO"/>
        </w:rPr>
        <w:t>ealizar monitoreo Trimestral del acceso autorizado al DC del biométrico</w:t>
      </w:r>
      <w:r w:rsidR="66A13D84" w:rsidRPr="5F35A569">
        <w:rPr>
          <w:rFonts w:eastAsia="Arial" w:cs="Arial"/>
          <w:lang w:eastAsia="es-CO"/>
        </w:rPr>
        <w:t>.</w:t>
      </w:r>
    </w:p>
    <w:p w14:paraId="5166FC9F" w14:textId="6C1230C5" w:rsidR="66A13D84" w:rsidRDefault="66A13D84" w:rsidP="5F35A569">
      <w:pPr>
        <w:pStyle w:val="Prrafodelista"/>
        <w:numPr>
          <w:ilvl w:val="0"/>
          <w:numId w:val="2"/>
        </w:numPr>
        <w:shd w:val="clear" w:color="auto" w:fill="FFFFFF" w:themeFill="background1"/>
        <w:rPr>
          <w:rFonts w:eastAsia="Arial" w:cs="Arial"/>
          <w:lang w:eastAsia="es-CO"/>
        </w:rPr>
      </w:pPr>
      <w:r w:rsidRPr="5F35A569">
        <w:rPr>
          <w:rFonts w:eastAsia="Arial" w:cs="Arial"/>
          <w:lang w:eastAsia="es-CO"/>
        </w:rPr>
        <w:t>R</w:t>
      </w:r>
      <w:r w:rsidR="74720278" w:rsidRPr="5F35A569">
        <w:rPr>
          <w:rFonts w:eastAsia="Arial" w:cs="Arial"/>
          <w:lang w:eastAsia="es-CO"/>
        </w:rPr>
        <w:t xml:space="preserve">ealizar monitoreo Trimestral del funcionamiento del dispositivo Biométrico del </w:t>
      </w:r>
      <w:proofErr w:type="spellStart"/>
      <w:r w:rsidR="74720278" w:rsidRPr="5F35A569">
        <w:rPr>
          <w:rFonts w:eastAsia="Arial" w:cs="Arial"/>
          <w:lang w:eastAsia="es-CO"/>
        </w:rPr>
        <w:t>datacenter</w:t>
      </w:r>
      <w:proofErr w:type="spellEnd"/>
    </w:p>
    <w:p w14:paraId="0B9B12EA" w14:textId="2660ADA5" w:rsidR="75D4D55B" w:rsidRDefault="75D4D55B" w:rsidP="5F35A569">
      <w:pPr>
        <w:shd w:val="clear" w:color="auto" w:fill="FFFFFF" w:themeFill="background1"/>
        <w:spacing w:after="0" w:line="240" w:lineRule="auto"/>
        <w:jc w:val="both"/>
        <w:rPr>
          <w:rFonts w:ascii="Arial" w:eastAsia="Arial" w:hAnsi="Arial" w:cs="Arial"/>
          <w:lang w:eastAsia="es-CO"/>
        </w:rPr>
      </w:pPr>
      <w:r w:rsidRPr="5F35A569">
        <w:rPr>
          <w:rFonts w:ascii="Arial" w:eastAsia="Arial" w:hAnsi="Arial" w:cs="Arial"/>
          <w:lang w:eastAsia="es-CO"/>
        </w:rPr>
        <w:t>Por lo cual se recomienda</w:t>
      </w:r>
      <w:r w:rsidR="535F035D" w:rsidRPr="5F35A569">
        <w:rPr>
          <w:rFonts w:ascii="Arial" w:eastAsia="Arial" w:hAnsi="Arial" w:cs="Arial"/>
          <w:lang w:eastAsia="es-CO"/>
        </w:rPr>
        <w:t xml:space="preserve"> al proceso fortalecer las evidencias presentadas para el siguiente monitoreo. </w:t>
      </w:r>
    </w:p>
    <w:p w14:paraId="4E3639FF" w14:textId="14BC528B" w:rsidR="5F35A569" w:rsidRDefault="5F35A569" w:rsidP="5F35A569">
      <w:pPr>
        <w:shd w:val="clear" w:color="auto" w:fill="FFFFFF" w:themeFill="background1"/>
        <w:spacing w:after="0" w:line="240" w:lineRule="auto"/>
        <w:jc w:val="both"/>
        <w:rPr>
          <w:rFonts w:ascii="Arial" w:eastAsia="Arial" w:hAnsi="Arial" w:cs="Arial"/>
          <w:color w:val="FF0000"/>
          <w:lang w:eastAsia="es-CO"/>
        </w:rPr>
      </w:pPr>
    </w:p>
    <w:p w14:paraId="354208F6" w14:textId="5665BC2F" w:rsidR="5F35A569" w:rsidRDefault="5F35A569" w:rsidP="5F35A569">
      <w:pPr>
        <w:shd w:val="clear" w:color="auto" w:fill="FFFFFF" w:themeFill="background1"/>
        <w:spacing w:after="0" w:line="240" w:lineRule="auto"/>
        <w:jc w:val="both"/>
        <w:rPr>
          <w:rFonts w:ascii="Arial" w:eastAsia="Arial" w:hAnsi="Arial" w:cs="Arial"/>
          <w:color w:val="FF0000"/>
          <w:lang w:eastAsia="es-CO"/>
        </w:rPr>
      </w:pPr>
    </w:p>
    <w:p w14:paraId="1B517BEF" w14:textId="5F93650A" w:rsidR="493DBB8A" w:rsidRPr="00072646" w:rsidRDefault="576232D0" w:rsidP="5F35A569">
      <w:pPr>
        <w:pStyle w:val="Ttulo1"/>
        <w:spacing w:before="0"/>
        <w:jc w:val="both"/>
        <w:rPr>
          <w:rFonts w:eastAsia="Arial" w:cs="Arial"/>
          <w:lang w:eastAsia="es-CO"/>
        </w:rPr>
      </w:pPr>
      <w:bookmarkStart w:id="46" w:name="_Toc146196798"/>
      <w:r w:rsidRPr="5F35A569">
        <w:rPr>
          <w:rFonts w:eastAsia="Arial" w:cs="Arial"/>
          <w:lang w:eastAsia="es-CO"/>
        </w:rPr>
        <w:t>5.</w:t>
      </w:r>
      <w:r w:rsidR="3E24B914" w:rsidRPr="5F35A569">
        <w:rPr>
          <w:rFonts w:eastAsia="Arial" w:cs="Arial"/>
          <w:lang w:eastAsia="es-CO"/>
        </w:rPr>
        <w:t xml:space="preserve"> </w:t>
      </w:r>
      <w:r w:rsidR="0AA40BF0" w:rsidRPr="5F35A569">
        <w:rPr>
          <w:rFonts w:eastAsia="Arial" w:cs="Arial"/>
          <w:lang w:eastAsia="es-CO"/>
        </w:rPr>
        <w:t xml:space="preserve">RELACION RIESGOS – OBJETIVOS </w:t>
      </w:r>
      <w:r w:rsidR="3EC07527" w:rsidRPr="5F35A569">
        <w:rPr>
          <w:rFonts w:eastAsia="Arial" w:cs="Arial"/>
          <w:lang w:eastAsia="es-CO"/>
        </w:rPr>
        <w:t>INSTITUCIONALES</w:t>
      </w:r>
      <w:bookmarkEnd w:id="46"/>
    </w:p>
    <w:p w14:paraId="3B3AA2CB" w14:textId="76114097" w:rsidR="493DBB8A" w:rsidRPr="00072646" w:rsidRDefault="493DBB8A" w:rsidP="5F35A569">
      <w:pPr>
        <w:pStyle w:val="Ttulo1"/>
        <w:spacing w:before="0"/>
        <w:jc w:val="both"/>
        <w:rPr>
          <w:rFonts w:eastAsiaTheme="minorEastAsia" w:cs="Arial"/>
          <w:sz w:val="18"/>
          <w:szCs w:val="18"/>
          <w:lang w:eastAsia="es-CO"/>
        </w:rPr>
      </w:pPr>
    </w:p>
    <w:p w14:paraId="2899201B" w14:textId="4750E955" w:rsidR="73CE60DB" w:rsidRPr="00072646" w:rsidRDefault="0AA40BF0" w:rsidP="5F35A569">
      <w:pPr>
        <w:pStyle w:val="Ttulo1"/>
        <w:spacing w:before="0"/>
        <w:jc w:val="both"/>
        <w:rPr>
          <w:rFonts w:eastAsiaTheme="minorEastAsia" w:cs="Arial"/>
          <w:sz w:val="18"/>
          <w:szCs w:val="18"/>
          <w:lang w:eastAsia="es-CO"/>
        </w:rPr>
      </w:pPr>
      <w:r w:rsidRPr="5F35A569">
        <w:rPr>
          <w:rFonts w:eastAsiaTheme="minorEastAsia" w:cs="Arial"/>
          <w:sz w:val="18"/>
          <w:szCs w:val="18"/>
          <w:lang w:eastAsia="es-CO"/>
        </w:rPr>
        <w:t xml:space="preserve"> </w:t>
      </w:r>
    </w:p>
    <w:p w14:paraId="4DEB4E37" w14:textId="1B4D5340" w:rsidR="00825FD0" w:rsidRPr="00072646" w:rsidRDefault="00825FD0" w:rsidP="5F35A569">
      <w:pPr>
        <w:jc w:val="both"/>
        <w:rPr>
          <w:rFonts w:ascii="Arial" w:eastAsia="Arial" w:hAnsi="Arial" w:cs="Arial"/>
        </w:rPr>
      </w:pPr>
      <w:r w:rsidRPr="5F35A569">
        <w:rPr>
          <w:rFonts w:ascii="Arial" w:eastAsia="Arial" w:hAnsi="Arial" w:cs="Arial"/>
        </w:rPr>
        <w:t xml:space="preserve">Para el </w:t>
      </w:r>
      <w:r w:rsidR="1B66598F" w:rsidRPr="5F35A569">
        <w:rPr>
          <w:rFonts w:ascii="Arial" w:eastAsia="Arial" w:hAnsi="Arial" w:cs="Arial"/>
        </w:rPr>
        <w:t xml:space="preserve">segundo </w:t>
      </w:r>
      <w:r w:rsidRPr="5F35A569">
        <w:rPr>
          <w:rFonts w:ascii="Arial" w:eastAsia="Arial" w:hAnsi="Arial" w:cs="Arial"/>
        </w:rPr>
        <w:t xml:space="preserve">cuatrimestre del año, los procesos presentaron la siguiente asociación de los riesgos identificados con la posible afectación al cumplimiento de los objetivos estratégicos de la entidad, así: </w:t>
      </w:r>
    </w:p>
    <w:p w14:paraId="57247157" w14:textId="70E0C1C0" w:rsidR="00825FD0" w:rsidRPr="00072646" w:rsidRDefault="00825FD0" w:rsidP="5F35A569">
      <w:pPr>
        <w:jc w:val="center"/>
        <w:rPr>
          <w:rFonts w:ascii="Arial" w:eastAsia="Arial" w:hAnsi="Arial" w:cs="Arial"/>
          <w:sz w:val="18"/>
          <w:szCs w:val="18"/>
        </w:rPr>
      </w:pPr>
      <w:bookmarkStart w:id="47" w:name="_Toc136447369"/>
      <w:bookmarkStart w:id="48" w:name="_Toc146197828"/>
      <w:r w:rsidRPr="5F35A569">
        <w:rPr>
          <w:rFonts w:ascii="Arial" w:eastAsia="Arial" w:hAnsi="Arial" w:cs="Arial"/>
          <w:sz w:val="18"/>
          <w:szCs w:val="18"/>
        </w:rPr>
        <w:t xml:space="preserve">Ilustración No </w:t>
      </w:r>
      <w:r w:rsidRPr="5F35A569">
        <w:rPr>
          <w:rFonts w:ascii="Arial" w:hAnsi="Arial" w:cs="Arial"/>
          <w:color w:val="7030A0"/>
          <w:sz w:val="18"/>
          <w:szCs w:val="18"/>
        </w:rPr>
        <w:fldChar w:fldCharType="begin"/>
      </w:r>
      <w:r w:rsidRPr="5F35A569">
        <w:rPr>
          <w:rFonts w:ascii="Arial" w:hAnsi="Arial" w:cs="Arial"/>
          <w:color w:val="7030A0"/>
          <w:sz w:val="18"/>
          <w:szCs w:val="18"/>
        </w:rPr>
        <w:instrText xml:space="preserve"> SEQ Ilustración \* ARABIC </w:instrText>
      </w:r>
      <w:r w:rsidRPr="5F35A569">
        <w:rPr>
          <w:rFonts w:ascii="Arial" w:hAnsi="Arial" w:cs="Arial"/>
          <w:color w:val="7030A0"/>
          <w:sz w:val="18"/>
          <w:szCs w:val="18"/>
        </w:rPr>
        <w:fldChar w:fldCharType="separate"/>
      </w:r>
      <w:r w:rsidR="08C017BD" w:rsidRPr="5F35A569">
        <w:rPr>
          <w:rFonts w:ascii="Arial" w:hAnsi="Arial" w:cs="Arial"/>
          <w:noProof/>
          <w:color w:val="7030A0"/>
          <w:sz w:val="18"/>
          <w:szCs w:val="18"/>
        </w:rPr>
        <w:t>4</w:t>
      </w:r>
      <w:r w:rsidRPr="5F35A569">
        <w:rPr>
          <w:rFonts w:ascii="Arial" w:hAnsi="Arial" w:cs="Arial"/>
          <w:color w:val="7030A0"/>
          <w:sz w:val="18"/>
          <w:szCs w:val="18"/>
        </w:rPr>
        <w:fldChar w:fldCharType="end"/>
      </w:r>
      <w:r w:rsidRPr="5F35A569">
        <w:rPr>
          <w:rFonts w:ascii="Arial" w:eastAsia="Arial" w:hAnsi="Arial" w:cs="Arial"/>
          <w:sz w:val="18"/>
          <w:szCs w:val="18"/>
        </w:rPr>
        <w:t xml:space="preserve"> Relación de los riesgos con los objetivos</w:t>
      </w:r>
      <w:bookmarkEnd w:id="47"/>
      <w:bookmarkEnd w:id="48"/>
      <w:r w:rsidRPr="5F35A569">
        <w:rPr>
          <w:rFonts w:ascii="Arial" w:eastAsia="Arial" w:hAnsi="Arial" w:cs="Arial"/>
          <w:sz w:val="18"/>
          <w:szCs w:val="18"/>
        </w:rPr>
        <w:t xml:space="preserve"> </w:t>
      </w:r>
    </w:p>
    <w:p w14:paraId="2C1CFCE2" w14:textId="77777777" w:rsidR="00825FD0" w:rsidRPr="00072646" w:rsidRDefault="00825FD0" w:rsidP="00825FD0">
      <w:pPr>
        <w:jc w:val="center"/>
        <w:rPr>
          <w:rFonts w:ascii="Arial" w:hAnsi="Arial" w:cs="Arial"/>
          <w:color w:val="7030A0"/>
        </w:rPr>
      </w:pPr>
      <w:r w:rsidRPr="00072646">
        <w:rPr>
          <w:rFonts w:ascii="Arial" w:hAnsi="Arial" w:cs="Arial"/>
          <w:noProof/>
          <w:color w:val="7030A0"/>
        </w:rPr>
        <w:drawing>
          <wp:inline distT="0" distB="0" distL="0" distR="0" wp14:anchorId="76C82A3B" wp14:editId="7808FF8F">
            <wp:extent cx="4572000" cy="2362200"/>
            <wp:effectExtent l="0" t="0" r="0" b="0"/>
            <wp:docPr id="698144940" name="Imagen 69814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14:paraId="6F1E419E" w14:textId="5B763461" w:rsidR="00825FD0" w:rsidRPr="00072646" w:rsidRDefault="00825FD0" w:rsidP="5F35A569">
      <w:pPr>
        <w:jc w:val="both"/>
        <w:rPr>
          <w:rFonts w:ascii="Arial" w:eastAsia="Arial" w:hAnsi="Arial" w:cs="Arial"/>
        </w:rPr>
      </w:pPr>
      <w:r w:rsidRPr="5F35A569">
        <w:rPr>
          <w:rFonts w:ascii="Arial" w:eastAsia="Arial" w:hAnsi="Arial" w:cs="Arial"/>
        </w:rPr>
        <w:t xml:space="preserve">Se </w:t>
      </w:r>
      <w:r w:rsidR="71AC7FBC" w:rsidRPr="5F35A569">
        <w:rPr>
          <w:rFonts w:ascii="Arial" w:eastAsia="Arial" w:hAnsi="Arial" w:cs="Arial"/>
        </w:rPr>
        <w:t xml:space="preserve">observa </w:t>
      </w:r>
      <w:r w:rsidRPr="5F35A569">
        <w:rPr>
          <w:rFonts w:ascii="Arial" w:eastAsia="Arial" w:hAnsi="Arial" w:cs="Arial"/>
        </w:rPr>
        <w:t xml:space="preserve">que el </w:t>
      </w:r>
      <w:r w:rsidR="54E76925" w:rsidRPr="5F35A569">
        <w:rPr>
          <w:rFonts w:ascii="Arial" w:eastAsia="Arial" w:hAnsi="Arial" w:cs="Arial"/>
        </w:rPr>
        <w:t>39</w:t>
      </w:r>
      <w:r w:rsidRPr="5F35A569">
        <w:rPr>
          <w:rFonts w:ascii="Arial" w:eastAsia="Arial" w:hAnsi="Arial" w:cs="Arial"/>
        </w:rPr>
        <w:t xml:space="preserve">% de los riesgos están asociados directamente al objetivo 2 </w:t>
      </w:r>
      <w:r w:rsidRPr="5F35A569">
        <w:rPr>
          <w:rFonts w:ascii="Arial" w:eastAsia="Arial" w:hAnsi="Arial" w:cs="Arial"/>
          <w:i/>
          <w:iCs/>
        </w:rPr>
        <w:t>“Diseñar e implementar una estrategia de innovación que permita hacer más eficiente la gestión de la Unidad”</w:t>
      </w:r>
      <w:r w:rsidRPr="5F35A569">
        <w:rPr>
          <w:rFonts w:ascii="Arial" w:eastAsia="Arial" w:hAnsi="Arial" w:cs="Arial"/>
        </w:rPr>
        <w:t>, con un 3</w:t>
      </w:r>
      <w:r w:rsidR="533F2EEA" w:rsidRPr="5F35A569">
        <w:rPr>
          <w:rFonts w:ascii="Arial" w:eastAsia="Arial" w:hAnsi="Arial" w:cs="Arial"/>
        </w:rPr>
        <w:t>0</w:t>
      </w:r>
      <w:r w:rsidRPr="5F35A569">
        <w:rPr>
          <w:rFonts w:ascii="Arial" w:eastAsia="Arial" w:hAnsi="Arial" w:cs="Arial"/>
        </w:rPr>
        <w:t>%, seguidamente al objetivo 3 “</w:t>
      </w:r>
      <w:r w:rsidRPr="5F35A569">
        <w:rPr>
          <w:rFonts w:ascii="Arial" w:eastAsia="Arial" w:hAnsi="Arial" w:cs="Arial"/>
          <w:i/>
          <w:iCs/>
        </w:rPr>
        <w:t>Mejorar el estado de la malla vial local, intermedia, rural, y de la ciclo-infraestructura de Bogotá D.C</w:t>
      </w:r>
      <w:r w:rsidRPr="5F35A569">
        <w:rPr>
          <w:rFonts w:ascii="Arial" w:eastAsia="Arial" w:hAnsi="Arial" w:cs="Arial"/>
        </w:rPr>
        <w:t xml:space="preserve">”, un </w:t>
      </w:r>
      <w:r w:rsidR="3EDA9C29" w:rsidRPr="5F35A569">
        <w:rPr>
          <w:rFonts w:ascii="Arial" w:eastAsia="Arial" w:hAnsi="Arial" w:cs="Arial"/>
        </w:rPr>
        <w:t>17</w:t>
      </w:r>
      <w:r w:rsidRPr="5F35A569">
        <w:rPr>
          <w:rFonts w:ascii="Arial" w:eastAsia="Arial" w:hAnsi="Arial" w:cs="Arial"/>
        </w:rPr>
        <w:t xml:space="preserve">%, </w:t>
      </w:r>
      <w:r w:rsidR="059B1976" w:rsidRPr="5F35A569">
        <w:rPr>
          <w:rFonts w:ascii="Arial" w:eastAsia="Arial" w:hAnsi="Arial" w:cs="Arial"/>
        </w:rPr>
        <w:t xml:space="preserve">no están asociados ningún y </w:t>
      </w:r>
      <w:r w:rsidR="48D52120" w:rsidRPr="5F35A569">
        <w:rPr>
          <w:rFonts w:ascii="Arial" w:eastAsia="Arial" w:hAnsi="Arial" w:cs="Arial"/>
        </w:rPr>
        <w:t>finalmente,</w:t>
      </w:r>
      <w:r w:rsidR="059B1976" w:rsidRPr="5F35A569">
        <w:rPr>
          <w:rFonts w:ascii="Arial" w:eastAsia="Arial" w:hAnsi="Arial" w:cs="Arial"/>
        </w:rPr>
        <w:t xml:space="preserve"> un 3% </w:t>
      </w:r>
      <w:r w:rsidRPr="5F35A569">
        <w:rPr>
          <w:rFonts w:ascii="Arial" w:eastAsia="Arial" w:hAnsi="Arial" w:cs="Arial"/>
        </w:rPr>
        <w:t>objetivo</w:t>
      </w:r>
      <w:r w:rsidR="068E1442" w:rsidRPr="5F35A569">
        <w:rPr>
          <w:rFonts w:ascii="Arial" w:eastAsia="Arial" w:hAnsi="Arial" w:cs="Arial"/>
        </w:rPr>
        <w:t xml:space="preserve"> al objetivo</w:t>
      </w:r>
      <w:r w:rsidRPr="5F35A569">
        <w:rPr>
          <w:rFonts w:ascii="Arial" w:eastAsia="Arial" w:hAnsi="Arial" w:cs="Arial"/>
        </w:rPr>
        <w:t xml:space="preserve"> 1 “</w:t>
      </w:r>
      <w:r w:rsidR="7462B559" w:rsidRPr="5F35A569">
        <w:rPr>
          <w:rFonts w:ascii="Arial" w:eastAsia="Arial" w:hAnsi="Arial" w:cs="Arial"/>
          <w:i/>
          <w:iCs/>
        </w:rPr>
        <w:t>Lograr mecanismos de financiación que permitan incrementar los recursos propios de la entidad.</w:t>
      </w:r>
      <w:r w:rsidRPr="5F35A569">
        <w:rPr>
          <w:rFonts w:ascii="Arial" w:eastAsia="Arial" w:hAnsi="Arial" w:cs="Arial"/>
          <w:i/>
          <w:iCs/>
        </w:rPr>
        <w:t xml:space="preserve">” </w:t>
      </w:r>
      <w:r w:rsidRPr="5F35A569">
        <w:rPr>
          <w:rFonts w:ascii="Arial" w:eastAsia="Arial" w:hAnsi="Arial" w:cs="Arial"/>
        </w:rPr>
        <w:t xml:space="preserve"> </w:t>
      </w:r>
    </w:p>
    <w:p w14:paraId="484E415B" w14:textId="164133FD" w:rsidR="69609323" w:rsidRDefault="69609323" w:rsidP="5F35A569">
      <w:pPr>
        <w:jc w:val="both"/>
        <w:rPr>
          <w:rFonts w:ascii="Arial" w:eastAsia="Arial" w:hAnsi="Arial" w:cs="Arial"/>
        </w:rPr>
      </w:pPr>
      <w:r w:rsidRPr="5F35A569">
        <w:rPr>
          <w:rFonts w:ascii="Arial" w:eastAsia="Arial" w:hAnsi="Arial" w:cs="Arial"/>
        </w:rPr>
        <w:lastRenderedPageBreak/>
        <w:t>I</w:t>
      </w:r>
      <w:r w:rsidR="693140B2" w:rsidRPr="5F35A569">
        <w:rPr>
          <w:rFonts w:ascii="Arial" w:eastAsia="Arial" w:hAnsi="Arial" w:cs="Arial"/>
        </w:rPr>
        <w:t>dentificando que ningún proceso relaciono el objetivo</w:t>
      </w:r>
      <w:r w:rsidR="6C38E424" w:rsidRPr="5F35A569">
        <w:rPr>
          <w:rFonts w:ascii="Arial" w:eastAsia="Arial" w:hAnsi="Arial" w:cs="Arial"/>
        </w:rPr>
        <w:t xml:space="preserve"> 4 “</w:t>
      </w:r>
      <w:r w:rsidR="6C38E424" w:rsidRPr="5F35A569">
        <w:rPr>
          <w:rFonts w:ascii="Arial" w:eastAsia="Arial" w:hAnsi="Arial" w:cs="Arial"/>
          <w:i/>
          <w:iCs/>
        </w:rPr>
        <w:t xml:space="preserve">Mejorar las condiciones de Infraestructura que permitan el uso y disfrute del espacio público en Bogotá D.C.” </w:t>
      </w:r>
      <w:r w:rsidR="6C38E424" w:rsidRPr="5F35A569">
        <w:rPr>
          <w:rFonts w:ascii="Arial" w:eastAsia="Arial" w:hAnsi="Arial" w:cs="Arial"/>
        </w:rPr>
        <w:t xml:space="preserve">por lo que </w:t>
      </w:r>
      <w:r w:rsidR="2835CCD3" w:rsidRPr="5F35A569">
        <w:rPr>
          <w:rFonts w:ascii="Arial" w:eastAsia="Arial" w:hAnsi="Arial" w:cs="Arial"/>
        </w:rPr>
        <w:t xml:space="preserve">invita a los procesos misionales analizar </w:t>
      </w:r>
      <w:r w:rsidR="7796145C" w:rsidRPr="5F35A569">
        <w:rPr>
          <w:rFonts w:ascii="Arial" w:eastAsia="Arial" w:hAnsi="Arial" w:cs="Arial"/>
        </w:rPr>
        <w:t>dentro del</w:t>
      </w:r>
      <w:r w:rsidR="2835CCD3" w:rsidRPr="5F35A569">
        <w:rPr>
          <w:rFonts w:ascii="Arial" w:eastAsia="Arial" w:hAnsi="Arial" w:cs="Arial"/>
        </w:rPr>
        <w:t xml:space="preserve"> </w:t>
      </w:r>
      <w:r w:rsidR="05F0D66E" w:rsidRPr="5F35A569">
        <w:rPr>
          <w:rFonts w:ascii="Arial" w:eastAsia="Arial" w:hAnsi="Arial" w:cs="Arial"/>
        </w:rPr>
        <w:t>cumplimento</w:t>
      </w:r>
      <w:r w:rsidR="2835CCD3" w:rsidRPr="5F35A569">
        <w:rPr>
          <w:rFonts w:ascii="Arial" w:eastAsia="Arial" w:hAnsi="Arial" w:cs="Arial"/>
        </w:rPr>
        <w:t xml:space="preserve"> de sus objetivos como </w:t>
      </w:r>
      <w:r w:rsidR="593684E1" w:rsidRPr="5F35A569">
        <w:rPr>
          <w:rFonts w:ascii="Arial" w:eastAsia="Arial" w:hAnsi="Arial" w:cs="Arial"/>
        </w:rPr>
        <w:t>se puede relacionar o afectar el cumplimiento de este objetivo institucional.</w:t>
      </w:r>
    </w:p>
    <w:p w14:paraId="1F85F595" w14:textId="4FCF1005" w:rsidR="5F35A569" w:rsidRDefault="693140B2" w:rsidP="5F35A569">
      <w:pPr>
        <w:jc w:val="both"/>
        <w:rPr>
          <w:rFonts w:ascii="Arial" w:eastAsia="Arial" w:hAnsi="Arial" w:cs="Arial"/>
          <w:color w:val="2F5496" w:themeColor="accent5" w:themeShade="BF"/>
        </w:rPr>
      </w:pPr>
      <w:r w:rsidRPr="5F35A569">
        <w:rPr>
          <w:rFonts w:ascii="Arial" w:eastAsia="Arial" w:hAnsi="Arial" w:cs="Arial"/>
          <w:color w:val="2F5496" w:themeColor="accent5" w:themeShade="BF"/>
        </w:rPr>
        <w:t xml:space="preserve"> </w:t>
      </w:r>
    </w:p>
    <w:p w14:paraId="2FC43194" w14:textId="2ACC56ED" w:rsidR="5BEDE2D1" w:rsidRPr="00072646" w:rsidRDefault="01C66971" w:rsidP="5F35A569">
      <w:pPr>
        <w:pStyle w:val="Ttulo1"/>
        <w:shd w:val="clear" w:color="auto" w:fill="FFFFFF" w:themeFill="background1"/>
        <w:spacing w:before="0" w:line="233" w:lineRule="atLeast"/>
        <w:jc w:val="both"/>
        <w:rPr>
          <w:rFonts w:eastAsia="Arial" w:cs="Arial"/>
          <w:lang w:eastAsia="es-CO"/>
        </w:rPr>
      </w:pPr>
      <w:bookmarkStart w:id="49" w:name="_Toc146196799"/>
      <w:r w:rsidRPr="5F35A569">
        <w:rPr>
          <w:rFonts w:eastAsia="Arial" w:cs="Arial"/>
          <w:lang w:eastAsia="es-CO"/>
        </w:rPr>
        <w:t xml:space="preserve">6. REVISIÓN DE LAS </w:t>
      </w:r>
      <w:r w:rsidR="3CBFED7C" w:rsidRPr="5F35A569">
        <w:rPr>
          <w:rFonts w:eastAsia="Arial" w:cs="Arial"/>
          <w:lang w:eastAsia="es-CO"/>
        </w:rPr>
        <w:t>QUEJAS Y RECLAMOS</w:t>
      </w:r>
      <w:bookmarkEnd w:id="49"/>
    </w:p>
    <w:p w14:paraId="3E0C43F2" w14:textId="2E3CF5EC" w:rsidR="493DBB8A" w:rsidRPr="00072646" w:rsidRDefault="493DBB8A" w:rsidP="5F35A569">
      <w:pPr>
        <w:jc w:val="both"/>
        <w:rPr>
          <w:rFonts w:ascii="Arial" w:eastAsia="Arial" w:hAnsi="Arial" w:cs="Arial"/>
        </w:rPr>
      </w:pPr>
    </w:p>
    <w:p w14:paraId="439293FC" w14:textId="60244F99" w:rsidR="6E8AEB55" w:rsidRPr="00072646" w:rsidRDefault="1742D11D" w:rsidP="5F35A569">
      <w:pPr>
        <w:jc w:val="both"/>
        <w:rPr>
          <w:rFonts w:ascii="Arial" w:eastAsia="Arial" w:hAnsi="Arial" w:cs="Arial"/>
        </w:rPr>
      </w:pPr>
      <w:r w:rsidRPr="5F35A569">
        <w:rPr>
          <w:rFonts w:ascii="Arial" w:eastAsia="Arial" w:hAnsi="Arial" w:cs="Arial"/>
        </w:rPr>
        <w:t xml:space="preserve">La </w:t>
      </w:r>
      <w:r w:rsidR="787635A9" w:rsidRPr="5F35A569">
        <w:rPr>
          <w:rFonts w:ascii="Arial" w:eastAsia="Arial" w:hAnsi="Arial" w:cs="Arial"/>
        </w:rPr>
        <w:t>O</w:t>
      </w:r>
      <w:r w:rsidRPr="5F35A569">
        <w:rPr>
          <w:rFonts w:ascii="Arial" w:eastAsia="Arial" w:hAnsi="Arial" w:cs="Arial"/>
        </w:rPr>
        <w:t xml:space="preserve">ficina </w:t>
      </w:r>
      <w:r w:rsidR="5A59913A" w:rsidRPr="5F35A569">
        <w:rPr>
          <w:rFonts w:ascii="Arial" w:eastAsia="Arial" w:hAnsi="Arial" w:cs="Arial"/>
        </w:rPr>
        <w:t>A</w:t>
      </w:r>
      <w:r w:rsidRPr="5F35A569">
        <w:rPr>
          <w:rFonts w:ascii="Arial" w:eastAsia="Arial" w:hAnsi="Arial" w:cs="Arial"/>
        </w:rPr>
        <w:t xml:space="preserve">sesora de </w:t>
      </w:r>
      <w:r w:rsidR="2E799DE1" w:rsidRPr="5F35A569">
        <w:rPr>
          <w:rFonts w:ascii="Arial" w:eastAsia="Arial" w:hAnsi="Arial" w:cs="Arial"/>
        </w:rPr>
        <w:t>P</w:t>
      </w:r>
      <w:r w:rsidRPr="5F35A569">
        <w:rPr>
          <w:rFonts w:ascii="Arial" w:eastAsia="Arial" w:hAnsi="Arial" w:cs="Arial"/>
        </w:rPr>
        <w:t>laneación revisó</w:t>
      </w:r>
      <w:r w:rsidR="3F49707D" w:rsidRPr="5F35A569">
        <w:rPr>
          <w:rFonts w:ascii="Arial" w:eastAsia="Arial" w:hAnsi="Arial" w:cs="Arial"/>
        </w:rPr>
        <w:t xml:space="preserve"> en el p</w:t>
      </w:r>
      <w:r w:rsidR="545CF62B" w:rsidRPr="5F35A569">
        <w:rPr>
          <w:rFonts w:ascii="Arial" w:eastAsia="Arial" w:hAnsi="Arial" w:cs="Arial"/>
        </w:rPr>
        <w:t xml:space="preserve">eriodo evaluado, </w:t>
      </w:r>
      <w:r w:rsidR="0595BE7D" w:rsidRPr="5F35A569">
        <w:rPr>
          <w:rFonts w:ascii="Arial" w:eastAsia="Arial" w:hAnsi="Arial" w:cs="Arial"/>
        </w:rPr>
        <w:t>l</w:t>
      </w:r>
      <w:r w:rsidR="12FB020D" w:rsidRPr="5F35A569">
        <w:rPr>
          <w:rFonts w:ascii="Arial" w:eastAsia="Arial" w:hAnsi="Arial" w:cs="Arial"/>
        </w:rPr>
        <w:t xml:space="preserve">os resultados de la </w:t>
      </w:r>
      <w:r w:rsidR="0595BE7D" w:rsidRPr="5F35A569">
        <w:rPr>
          <w:rFonts w:ascii="Arial" w:eastAsia="Arial" w:hAnsi="Arial" w:cs="Arial"/>
        </w:rPr>
        <w:t xml:space="preserve">segunda encuesta de satisfacción del cliente interno </w:t>
      </w:r>
      <w:r w:rsidR="1C5FFBAC" w:rsidRPr="5F35A569">
        <w:rPr>
          <w:rFonts w:ascii="Arial" w:eastAsia="Arial" w:hAnsi="Arial" w:cs="Arial"/>
        </w:rPr>
        <w:t xml:space="preserve">y </w:t>
      </w:r>
      <w:r w:rsidR="77FE5B28" w:rsidRPr="5F35A569">
        <w:rPr>
          <w:rFonts w:ascii="Arial" w:eastAsia="Arial" w:hAnsi="Arial" w:cs="Arial"/>
        </w:rPr>
        <w:t>las quejas y reclamos</w:t>
      </w:r>
      <w:r w:rsidR="7E4F0540" w:rsidRPr="5F35A569">
        <w:rPr>
          <w:rFonts w:ascii="Arial" w:eastAsia="Arial" w:hAnsi="Arial" w:cs="Arial"/>
        </w:rPr>
        <w:t xml:space="preserve"> presentadas</w:t>
      </w:r>
      <w:r w:rsidR="6CDC0898" w:rsidRPr="5F35A569">
        <w:rPr>
          <w:rFonts w:ascii="Arial" w:eastAsia="Arial" w:hAnsi="Arial" w:cs="Arial"/>
        </w:rPr>
        <w:t xml:space="preserve"> por el ciudadano </w:t>
      </w:r>
      <w:r w:rsidR="02C01693" w:rsidRPr="5F35A569">
        <w:rPr>
          <w:rFonts w:ascii="Arial" w:eastAsia="Arial" w:hAnsi="Arial" w:cs="Arial"/>
        </w:rPr>
        <w:t>a través</w:t>
      </w:r>
      <w:r w:rsidR="6CDC0898" w:rsidRPr="5F35A569">
        <w:rPr>
          <w:rFonts w:ascii="Arial" w:eastAsia="Arial" w:hAnsi="Arial" w:cs="Arial"/>
        </w:rPr>
        <w:t xml:space="preserve"> del proceso de atención al ciudadano</w:t>
      </w:r>
      <w:r w:rsidR="72D90E05" w:rsidRPr="5F35A569">
        <w:rPr>
          <w:rFonts w:ascii="Arial" w:eastAsia="Arial" w:hAnsi="Arial" w:cs="Arial"/>
        </w:rPr>
        <w:t>,</w:t>
      </w:r>
      <w:r w:rsidRPr="5F35A569">
        <w:rPr>
          <w:rFonts w:ascii="Arial" w:eastAsia="Arial" w:hAnsi="Arial" w:cs="Arial"/>
        </w:rPr>
        <w:t xml:space="preserve"> </w:t>
      </w:r>
      <w:r w:rsidR="2B918A65" w:rsidRPr="5F35A569">
        <w:rPr>
          <w:rFonts w:ascii="Arial" w:eastAsia="Arial" w:hAnsi="Arial" w:cs="Arial"/>
        </w:rPr>
        <w:t>c</w:t>
      </w:r>
      <w:r w:rsidR="3F31B6EA" w:rsidRPr="5F35A569">
        <w:rPr>
          <w:rFonts w:ascii="Arial" w:eastAsia="Arial" w:hAnsi="Arial" w:cs="Arial"/>
        </w:rPr>
        <w:t xml:space="preserve">on el fin de identificar si estos se pueden constituir en un posible acto de corrupción y se deban tratar como riesgos o si </w:t>
      </w:r>
      <w:r w:rsidR="72B01951" w:rsidRPr="5F35A569">
        <w:rPr>
          <w:rFonts w:ascii="Arial" w:eastAsia="Arial" w:hAnsi="Arial" w:cs="Arial"/>
        </w:rPr>
        <w:t xml:space="preserve">se pueden constituir como </w:t>
      </w:r>
      <w:r w:rsidR="3F31B6EA" w:rsidRPr="5F35A569">
        <w:rPr>
          <w:rFonts w:ascii="Arial" w:eastAsia="Arial" w:hAnsi="Arial" w:cs="Arial"/>
        </w:rPr>
        <w:t>debilidades del proceso</w:t>
      </w:r>
      <w:r w:rsidR="0F18E8C0" w:rsidRPr="5F35A569">
        <w:rPr>
          <w:rFonts w:ascii="Arial" w:eastAsia="Arial" w:hAnsi="Arial" w:cs="Arial"/>
        </w:rPr>
        <w:t xml:space="preserve">. </w:t>
      </w:r>
      <w:r w:rsidR="3A70E455" w:rsidRPr="5F35A569">
        <w:rPr>
          <w:rFonts w:ascii="Arial" w:eastAsia="Arial" w:hAnsi="Arial" w:cs="Arial"/>
        </w:rPr>
        <w:t>Resultado de esta revisión no se encontró</w:t>
      </w:r>
      <w:r w:rsidR="6C5CF6C9" w:rsidRPr="5F35A569">
        <w:rPr>
          <w:rFonts w:ascii="Arial" w:eastAsia="Arial" w:hAnsi="Arial" w:cs="Arial"/>
        </w:rPr>
        <w:t xml:space="preserve"> dentro de los aspectos </w:t>
      </w:r>
      <w:r w:rsidR="756B89B0" w:rsidRPr="5F35A569">
        <w:rPr>
          <w:rFonts w:ascii="Arial" w:eastAsia="Arial" w:hAnsi="Arial" w:cs="Arial"/>
        </w:rPr>
        <w:t xml:space="preserve">que idéntica los </w:t>
      </w:r>
      <w:r w:rsidR="02A77F23" w:rsidRPr="5F35A569">
        <w:rPr>
          <w:rFonts w:ascii="Arial" w:eastAsia="Arial" w:hAnsi="Arial" w:cs="Arial"/>
        </w:rPr>
        <w:t>colaboradores con</w:t>
      </w:r>
      <w:r w:rsidR="06AB1E2B" w:rsidRPr="5F35A569">
        <w:rPr>
          <w:rFonts w:ascii="Arial" w:eastAsia="Arial" w:hAnsi="Arial" w:cs="Arial"/>
        </w:rPr>
        <w:t xml:space="preserve"> los que se </w:t>
      </w:r>
      <w:r w:rsidR="7D9B7ECC" w:rsidRPr="5F35A569">
        <w:rPr>
          <w:rFonts w:ascii="Arial" w:eastAsia="Arial" w:hAnsi="Arial" w:cs="Arial"/>
        </w:rPr>
        <w:t>sienten insatisfechos</w:t>
      </w:r>
      <w:r w:rsidR="40E49745" w:rsidRPr="5F35A569">
        <w:rPr>
          <w:rFonts w:ascii="Arial" w:eastAsia="Arial" w:hAnsi="Arial" w:cs="Arial"/>
        </w:rPr>
        <w:t xml:space="preserve">, aspectos que </w:t>
      </w:r>
      <w:r w:rsidR="34CD926C" w:rsidRPr="5F35A569">
        <w:rPr>
          <w:rFonts w:ascii="Arial" w:eastAsia="Arial" w:hAnsi="Arial" w:cs="Arial"/>
        </w:rPr>
        <w:t>pueden convertir en riesgos de corrupción</w:t>
      </w:r>
      <w:r w:rsidR="124E1335" w:rsidRPr="5F35A569">
        <w:rPr>
          <w:rFonts w:ascii="Arial" w:eastAsia="Arial" w:hAnsi="Arial" w:cs="Arial"/>
        </w:rPr>
        <w:t>, en la revisión de las quejas y reclamos se identificaron aspectos que pu</w:t>
      </w:r>
      <w:r w:rsidR="66351C7B" w:rsidRPr="5F35A569">
        <w:rPr>
          <w:rFonts w:ascii="Arial" w:eastAsia="Arial" w:hAnsi="Arial" w:cs="Arial"/>
        </w:rPr>
        <w:t>eden ser analizados con el fin de identificar si estos se pueden convertir en riesgos de gestión o corrupción</w:t>
      </w:r>
    </w:p>
    <w:p w14:paraId="73C138EB" w14:textId="62D1897B" w:rsidR="6E8AEB55" w:rsidRPr="00072646" w:rsidRDefault="0F18E8C0" w:rsidP="5F35A569">
      <w:pPr>
        <w:jc w:val="both"/>
        <w:rPr>
          <w:rFonts w:ascii="Arial" w:eastAsia="Arial" w:hAnsi="Arial" w:cs="Arial"/>
        </w:rPr>
      </w:pPr>
      <w:r w:rsidRPr="5F35A569">
        <w:rPr>
          <w:rFonts w:ascii="Arial" w:eastAsia="Arial" w:hAnsi="Arial" w:cs="Arial"/>
        </w:rPr>
        <w:t xml:space="preserve">En virtud de lo anterior, </w:t>
      </w:r>
      <w:r w:rsidR="3F31B6EA" w:rsidRPr="5F35A569">
        <w:rPr>
          <w:rFonts w:ascii="Arial" w:eastAsia="Arial" w:hAnsi="Arial" w:cs="Arial"/>
        </w:rPr>
        <w:t>se</w:t>
      </w:r>
      <w:r w:rsidR="396A2E17" w:rsidRPr="5F35A569">
        <w:rPr>
          <w:rFonts w:ascii="Arial" w:eastAsia="Arial" w:hAnsi="Arial" w:cs="Arial"/>
        </w:rPr>
        <w:t xml:space="preserve"> remiti</w:t>
      </w:r>
      <w:r w:rsidR="6E521DC2" w:rsidRPr="5F35A569">
        <w:rPr>
          <w:rFonts w:ascii="Arial" w:eastAsia="Arial" w:hAnsi="Arial" w:cs="Arial"/>
        </w:rPr>
        <w:t>ó</w:t>
      </w:r>
      <w:r w:rsidR="396A2E17" w:rsidRPr="5F35A569">
        <w:rPr>
          <w:rFonts w:ascii="Arial" w:eastAsia="Arial" w:hAnsi="Arial" w:cs="Arial"/>
        </w:rPr>
        <w:t xml:space="preserve"> a </w:t>
      </w:r>
      <w:r w:rsidR="2229588F" w:rsidRPr="5F35A569">
        <w:rPr>
          <w:rFonts w:ascii="Arial" w:eastAsia="Arial" w:hAnsi="Arial" w:cs="Arial"/>
        </w:rPr>
        <w:t>las dependencias</w:t>
      </w:r>
      <w:r w:rsidR="396A2E17" w:rsidRPr="5F35A569">
        <w:rPr>
          <w:rFonts w:ascii="Arial" w:eastAsia="Arial" w:hAnsi="Arial" w:cs="Arial"/>
        </w:rPr>
        <w:t xml:space="preserve"> </w:t>
      </w:r>
      <w:r w:rsidR="381704AA" w:rsidRPr="5F35A569">
        <w:rPr>
          <w:rFonts w:ascii="Arial" w:eastAsia="Arial" w:hAnsi="Arial" w:cs="Arial"/>
        </w:rPr>
        <w:t xml:space="preserve">los </w:t>
      </w:r>
      <w:r w:rsidR="48200B6F" w:rsidRPr="5F35A569">
        <w:rPr>
          <w:rFonts w:ascii="Arial" w:eastAsia="Arial" w:hAnsi="Arial" w:cs="Arial"/>
        </w:rPr>
        <w:t>resultados</w:t>
      </w:r>
      <w:r w:rsidR="56EDBF23" w:rsidRPr="5F35A569">
        <w:rPr>
          <w:rFonts w:ascii="Arial" w:eastAsia="Arial" w:hAnsi="Arial" w:cs="Arial"/>
        </w:rPr>
        <w:t xml:space="preserve"> más representativos, recomendando revisar</w:t>
      </w:r>
      <w:r w:rsidR="381704AA" w:rsidRPr="5F35A569">
        <w:rPr>
          <w:rFonts w:ascii="Arial" w:eastAsia="Arial" w:hAnsi="Arial" w:cs="Arial"/>
        </w:rPr>
        <w:t xml:space="preserve"> </w:t>
      </w:r>
      <w:r w:rsidR="08A4CE5D" w:rsidRPr="5F35A569">
        <w:rPr>
          <w:rFonts w:ascii="Arial" w:eastAsia="Arial" w:hAnsi="Arial" w:cs="Arial"/>
        </w:rPr>
        <w:t>si se</w:t>
      </w:r>
      <w:r w:rsidR="3927D3F2" w:rsidRPr="5F35A569">
        <w:rPr>
          <w:rFonts w:ascii="Arial" w:eastAsia="Arial" w:hAnsi="Arial" w:cs="Arial"/>
        </w:rPr>
        <w:t xml:space="preserve"> requiere ajustar el </w:t>
      </w:r>
      <w:r w:rsidR="08A4CE5D" w:rsidRPr="5F35A569">
        <w:rPr>
          <w:rFonts w:ascii="Arial" w:eastAsia="Arial" w:hAnsi="Arial" w:cs="Arial"/>
        </w:rPr>
        <w:t>DOFA o en el mapa de riesgos</w:t>
      </w:r>
      <w:r w:rsidR="71C73587" w:rsidRPr="5F35A569">
        <w:rPr>
          <w:rFonts w:ascii="Arial" w:eastAsia="Arial" w:hAnsi="Arial" w:cs="Arial"/>
        </w:rPr>
        <w:t xml:space="preserve"> para contemplar lo identificado.</w:t>
      </w:r>
    </w:p>
    <w:p w14:paraId="734B70B8" w14:textId="3A41B617" w:rsidR="493DBB8A" w:rsidRPr="00072646" w:rsidRDefault="493DBB8A" w:rsidP="493DBB8A">
      <w:pPr>
        <w:pStyle w:val="Ttulo1"/>
        <w:spacing w:before="0" w:after="160"/>
        <w:jc w:val="both"/>
        <w:rPr>
          <w:rFonts w:eastAsia="Yu Gothic Light" w:cs="Arial"/>
          <w:bCs/>
          <w:color w:val="7030A0"/>
        </w:rPr>
      </w:pPr>
    </w:p>
    <w:p w14:paraId="08BAFC63" w14:textId="23AEFB08" w:rsidR="003E35FF" w:rsidRPr="00072646" w:rsidRDefault="1D26E9A9" w:rsidP="5F35A569">
      <w:pPr>
        <w:pStyle w:val="Ttulo1"/>
        <w:shd w:val="clear" w:color="auto" w:fill="FFFFFF" w:themeFill="background1"/>
        <w:spacing w:before="0" w:line="233" w:lineRule="atLeast"/>
        <w:jc w:val="both"/>
        <w:rPr>
          <w:rFonts w:eastAsia="Arial" w:cs="Arial"/>
          <w:lang w:eastAsia="es-CO"/>
        </w:rPr>
      </w:pPr>
      <w:bookmarkStart w:id="50" w:name="_Toc146196800"/>
      <w:bookmarkStart w:id="51" w:name="_Toc42094797"/>
      <w:bookmarkStart w:id="52" w:name="_Toc68678513"/>
      <w:bookmarkStart w:id="53" w:name="_Toc84428375"/>
      <w:r w:rsidRPr="5F35A569">
        <w:rPr>
          <w:rFonts w:eastAsia="Arial" w:cs="Arial"/>
          <w:lang w:eastAsia="es-CO"/>
        </w:rPr>
        <w:t>7</w:t>
      </w:r>
      <w:r w:rsidR="0AA40BF0" w:rsidRPr="5F35A569">
        <w:rPr>
          <w:rFonts w:eastAsia="Arial" w:cs="Arial"/>
          <w:lang w:eastAsia="es-CO"/>
        </w:rPr>
        <w:t xml:space="preserve">. </w:t>
      </w:r>
      <w:r w:rsidR="003E35FF" w:rsidRPr="5F35A569">
        <w:rPr>
          <w:rFonts w:eastAsia="Arial" w:cs="Arial"/>
          <w:lang w:eastAsia="es-CO"/>
        </w:rPr>
        <w:t>CONCLUSIONES Y RECOMENDACIONES</w:t>
      </w:r>
      <w:bookmarkEnd w:id="50"/>
      <w:r w:rsidR="003E35FF" w:rsidRPr="5F35A569">
        <w:rPr>
          <w:rFonts w:eastAsia="Arial" w:cs="Arial"/>
          <w:lang w:eastAsia="es-CO"/>
        </w:rPr>
        <w:t xml:space="preserve"> </w:t>
      </w:r>
      <w:bookmarkEnd w:id="51"/>
      <w:bookmarkEnd w:id="52"/>
      <w:bookmarkEnd w:id="53"/>
    </w:p>
    <w:p w14:paraId="675E05EE" w14:textId="77777777" w:rsidR="003E35FF" w:rsidRPr="00072646" w:rsidRDefault="003E35FF" w:rsidP="493DBB8A">
      <w:pPr>
        <w:pStyle w:val="Prrafodelista"/>
        <w:rPr>
          <w:rFonts w:eastAsia="Arial" w:cs="Arial"/>
          <w:color w:val="7030A0"/>
        </w:rPr>
      </w:pPr>
    </w:p>
    <w:p w14:paraId="1E130B3B" w14:textId="4AB80E1F" w:rsidR="51A7371C" w:rsidRPr="00497785" w:rsidRDefault="51A7371C" w:rsidP="00497785">
      <w:pPr>
        <w:pStyle w:val="Prrafodelista"/>
        <w:numPr>
          <w:ilvl w:val="0"/>
          <w:numId w:val="14"/>
        </w:numPr>
        <w:rPr>
          <w:rFonts w:eastAsia="Tahoma" w:cs="Arial"/>
        </w:rPr>
      </w:pPr>
      <w:r w:rsidRPr="00497785">
        <w:rPr>
          <w:rFonts w:eastAsia="Tahoma"/>
        </w:rPr>
        <w:t>Se observa en el comportamiento de los riesgos de corrupción en la vigencia 2023, que frente al diseño de controles se mantiene en un 89%, la ejecución de los controles disminuyó de un 78% al 61% de cumplimiento y frente a la ejecución de las actividades se disminuyeron de un 69% a un 60%; por lo cual, d</w:t>
      </w:r>
      <w:r w:rsidRPr="00497785">
        <w:rPr>
          <w:rFonts w:eastAsia="Tahoma" w:cs="Arial"/>
        </w:rPr>
        <w:t xml:space="preserve">esde la OAP, como segunda línea de defensa, se genera alerta para mejorar la administración de riesgos por parte de los procesos e incentiva a revisar constantemente sus actividades, que puedan identificar riesgos adicionales, previendo además posibles flagelos de corrupción en la entidad, </w:t>
      </w:r>
      <w:r w:rsidR="5B18DD5E" w:rsidRPr="00497785">
        <w:rPr>
          <w:rFonts w:eastAsia="Tahoma" w:cs="Arial"/>
        </w:rPr>
        <w:t xml:space="preserve">especialmente al proceso de GTHU se reitera la recomendación de documental análisis de identificar riesgos de </w:t>
      </w:r>
      <w:r w:rsidR="00810119" w:rsidRPr="00497785">
        <w:rPr>
          <w:rFonts w:eastAsia="Tahoma" w:cs="Arial"/>
        </w:rPr>
        <w:t>corrupción</w:t>
      </w:r>
      <w:r w:rsidR="5B18DD5E" w:rsidRPr="00497785">
        <w:rPr>
          <w:rFonts w:eastAsia="Tahoma" w:cs="Arial"/>
        </w:rPr>
        <w:t xml:space="preserve">. </w:t>
      </w:r>
    </w:p>
    <w:p w14:paraId="4C690DB3" w14:textId="321C5069" w:rsidR="5AE032E1" w:rsidRPr="00497785" w:rsidRDefault="5AE032E1" w:rsidP="00497785">
      <w:pPr>
        <w:pStyle w:val="Prrafodelista"/>
        <w:numPr>
          <w:ilvl w:val="0"/>
          <w:numId w:val="14"/>
        </w:numPr>
        <w:rPr>
          <w:rFonts w:eastAsia="Tahoma" w:cs="Arial"/>
        </w:rPr>
      </w:pPr>
      <w:r w:rsidRPr="00497785">
        <w:rPr>
          <w:rFonts w:eastAsia="Tahoma" w:cs="Arial"/>
        </w:rPr>
        <w:t xml:space="preserve">Se genera alerta al proceso de Gestión Contractual, toda vez que tiene programada la ejecución de 2 controles en sus riesgos de corrupción, los cuales se denotan como incumplidos, el primero asociado a los comités de contratación, por lo que se reitera la recomendación de relacionar cuantos comités de contratación hay durante el periodo de medición y presentar la totalidad de las actas legalizadas; de igual manera, el control 2 relacionado con la participación de la socialización del manual del código de integridad, ya que no se tiene el dato de cuantos colaboradores del proceso participaron versus personal vinculado, ni tampoco presentan los resultados de percepción. En virtud de lo anterior, se hace necesario qué el proceso de manera URGENTE tome medidas y mejore los resultados en el tercer monitoreo. </w:t>
      </w:r>
    </w:p>
    <w:p w14:paraId="3BC194E6" w14:textId="2B0AEF66" w:rsidR="5AE032E1" w:rsidRPr="00497785" w:rsidRDefault="5AE032E1" w:rsidP="00497785">
      <w:pPr>
        <w:pStyle w:val="Prrafodelista"/>
        <w:numPr>
          <w:ilvl w:val="0"/>
          <w:numId w:val="14"/>
        </w:numPr>
        <w:rPr>
          <w:rFonts w:eastAsia="Tahoma" w:cs="Arial"/>
        </w:rPr>
      </w:pPr>
      <w:r w:rsidRPr="00497785">
        <w:rPr>
          <w:rFonts w:eastAsia="Tahoma" w:cs="Arial"/>
        </w:rPr>
        <w:t>En el control</w:t>
      </w:r>
      <w:r w:rsidR="7EB9EEED" w:rsidRPr="00497785">
        <w:rPr>
          <w:rFonts w:eastAsia="Tahoma" w:cs="Arial"/>
        </w:rPr>
        <w:t xml:space="preserve"> del mapa de riesgos</w:t>
      </w:r>
      <w:r w:rsidRPr="00497785">
        <w:rPr>
          <w:rFonts w:eastAsia="Tahoma" w:cs="Arial"/>
        </w:rPr>
        <w:t xml:space="preserve"> del</w:t>
      </w:r>
      <w:r w:rsidR="3E3506A0" w:rsidRPr="00497785">
        <w:rPr>
          <w:rFonts w:eastAsia="Tahoma" w:cs="Arial"/>
        </w:rPr>
        <w:t xml:space="preserve"> corrupción del</w:t>
      </w:r>
      <w:r w:rsidRPr="00497785">
        <w:rPr>
          <w:rFonts w:eastAsia="Tahoma" w:cs="Arial"/>
        </w:rPr>
        <w:t xml:space="preserve"> proceso PPMQ no es claro qué es lo que se verifica en el PPMQ-DI-004 Consolidado maquinaria, Vehículos y Equipos, por lo que es necesario establecer que variables o criterios se deben revisar</w:t>
      </w:r>
      <w:r w:rsidR="531DCB83" w:rsidRPr="00497785">
        <w:rPr>
          <w:rFonts w:eastAsia="Tahoma" w:cs="Arial"/>
        </w:rPr>
        <w:t xml:space="preserve">, </w:t>
      </w:r>
      <w:r w:rsidR="7456BB6A" w:rsidRPr="00497785">
        <w:rPr>
          <w:rFonts w:eastAsia="Tahoma" w:cs="Arial"/>
        </w:rPr>
        <w:t>así</w:t>
      </w:r>
      <w:r w:rsidR="531DCB83" w:rsidRPr="00497785">
        <w:rPr>
          <w:rFonts w:eastAsia="Tahoma" w:cs="Arial"/>
        </w:rPr>
        <w:t xml:space="preserve"> mismo e</w:t>
      </w:r>
      <w:r w:rsidRPr="00497785">
        <w:rPr>
          <w:rFonts w:eastAsia="Tahoma" w:cs="Arial"/>
        </w:rPr>
        <w:t xml:space="preserve">l proceso PPMQ no aporta los soportes mensuales de la ejecución de los controles </w:t>
      </w:r>
      <w:r w:rsidR="2596B6C3" w:rsidRPr="00497785">
        <w:rPr>
          <w:rFonts w:eastAsia="Tahoma" w:cs="Arial"/>
        </w:rPr>
        <w:t xml:space="preserve">del </w:t>
      </w:r>
      <w:r w:rsidR="2596B6C3" w:rsidRPr="00497785">
        <w:rPr>
          <w:rFonts w:eastAsia="Tahoma" w:cs="Arial"/>
        </w:rPr>
        <w:lastRenderedPageBreak/>
        <w:t xml:space="preserve">riesgo de corrupción </w:t>
      </w:r>
      <w:r w:rsidRPr="00497785">
        <w:rPr>
          <w:rFonts w:eastAsia="Tahoma" w:cs="Arial"/>
        </w:rPr>
        <w:t>dentro del periodo evaluado, por lo cual se hace necesario que en el siguiente reporte realice la generación de evidencias según la periodicidad definida.</w:t>
      </w:r>
    </w:p>
    <w:p w14:paraId="04B3D8D7" w14:textId="5147660C" w:rsidR="5AE032E1" w:rsidRPr="00497785" w:rsidRDefault="5AE032E1" w:rsidP="00497785">
      <w:pPr>
        <w:pStyle w:val="Prrafodelista"/>
        <w:numPr>
          <w:ilvl w:val="0"/>
          <w:numId w:val="14"/>
        </w:numPr>
        <w:rPr>
          <w:rFonts w:eastAsia="Tahoma" w:cs="Arial"/>
        </w:rPr>
      </w:pPr>
      <w:r w:rsidRPr="00497785">
        <w:rPr>
          <w:rFonts w:eastAsia="Tahoma" w:cs="Arial"/>
        </w:rPr>
        <w:t>El proceso de GLAB tiene documentado en su mapa de riesgos</w:t>
      </w:r>
      <w:r w:rsidR="5E7B2A30" w:rsidRPr="00497785">
        <w:rPr>
          <w:rFonts w:eastAsia="Tahoma" w:cs="Arial"/>
        </w:rPr>
        <w:t xml:space="preserve"> de corrupción</w:t>
      </w:r>
      <w:r w:rsidRPr="00497785">
        <w:rPr>
          <w:rFonts w:eastAsia="Tahoma" w:cs="Arial"/>
        </w:rPr>
        <w:t xml:space="preserve"> la acción: “Para la contratación de OPS se hace la verificación y se adjunta a la hoja de vida el formato debidamente diligenciado de declaración de aceptación de política de regalos GTHU-FM-033”, no presentó evidencia que den cuenta de la ejecución de este. Se recomienda recopilar la evidencia del último cuatrimestre de la vigencia y presentar en el último monitoreo. </w:t>
      </w:r>
    </w:p>
    <w:p w14:paraId="569322AA" w14:textId="478B3EB8" w:rsidR="0BDB3AEF" w:rsidRPr="00497785" w:rsidRDefault="0BDB3AEF" w:rsidP="00497785">
      <w:pPr>
        <w:pStyle w:val="Prrafodelista"/>
        <w:numPr>
          <w:ilvl w:val="0"/>
          <w:numId w:val="14"/>
        </w:numPr>
        <w:rPr>
          <w:rFonts w:eastAsia="Tahoma" w:cs="Arial"/>
        </w:rPr>
      </w:pPr>
      <w:r w:rsidRPr="00497785">
        <w:rPr>
          <w:rFonts w:eastAsia="Tahoma" w:cs="Arial"/>
        </w:rPr>
        <w:t>Se puede evidenciar en los riesgos de gestión que, de los 94 controles, 91 cumplen con los parámetros evaluados frente al diseño y 3 cumplen parcialmente; 1 del proceso Atención a partes interesadas y comunicaciones (APIC) el cual requiere analizar, revisar y ajustar para que sea claro en cuanto a qué causa va a mitigar y dejar una sola frecuencia de ejecución; 1 del proceso  estrategia y gobierno TI (EGTI), el cual no tiene identificada la desviación y 1 de talento humano (GTHU), el cual no tiene identificada la desviación y al tener una periodicidad anual, puede dejar de cumplir con su objetivo.</w:t>
      </w:r>
    </w:p>
    <w:p w14:paraId="60F6F136" w14:textId="7334E845" w:rsidR="7199556F" w:rsidRPr="00497785" w:rsidRDefault="7199556F" w:rsidP="00497785">
      <w:pPr>
        <w:pStyle w:val="Prrafodelista"/>
        <w:numPr>
          <w:ilvl w:val="0"/>
          <w:numId w:val="14"/>
        </w:numPr>
        <w:rPr>
          <w:rFonts w:eastAsia="Tahoma" w:cs="Arial"/>
        </w:rPr>
      </w:pPr>
      <w:r w:rsidRPr="00497785">
        <w:rPr>
          <w:rFonts w:eastAsia="Tahoma" w:cs="Arial"/>
        </w:rPr>
        <w:t>A la fecha de corte, los procesos no reportaron ninguna materialización de riesgos o situación que requieran ser resueltas o que requieran aplicar las acciones de contingencia.</w:t>
      </w:r>
    </w:p>
    <w:p w14:paraId="61C8F0E4" w14:textId="37D8E890" w:rsidR="0F897CDC" w:rsidRPr="00497785" w:rsidRDefault="0F897CDC" w:rsidP="00497785">
      <w:pPr>
        <w:pStyle w:val="Prrafodelista"/>
        <w:numPr>
          <w:ilvl w:val="0"/>
          <w:numId w:val="14"/>
        </w:numPr>
        <w:rPr>
          <w:rFonts w:eastAsia="Tahoma" w:cs="Arial"/>
        </w:rPr>
      </w:pPr>
      <w:r w:rsidRPr="00497785">
        <w:rPr>
          <w:rFonts w:eastAsia="Tahoma" w:cs="Arial"/>
        </w:rPr>
        <w:t>Se recomienda que los procesos misionales analicen la posibilidad de incluir un riesgo asociado al mejoramiento de condiciones de infraestructura que permitan el uso y disfrute del espacio público en Bogotá D.C, directamente relacionado con el objetivo institucional 4 de la UMV.</w:t>
      </w:r>
    </w:p>
    <w:p w14:paraId="28A3666A" w14:textId="7687249C" w:rsidR="00825FD0" w:rsidRPr="00497785" w:rsidRDefault="00825FD0" w:rsidP="00497785">
      <w:pPr>
        <w:pStyle w:val="Prrafodelista"/>
        <w:numPr>
          <w:ilvl w:val="0"/>
          <w:numId w:val="14"/>
        </w:numPr>
        <w:rPr>
          <w:rFonts w:eastAsia="Tahoma" w:cs="Arial"/>
        </w:rPr>
      </w:pPr>
      <w:r w:rsidRPr="00497785">
        <w:rPr>
          <w:rFonts w:eastAsia="Tahoma" w:cs="Arial"/>
        </w:rPr>
        <w:t>Se recomienda fortalecer el seguimiento por la primera línea en la ejecución de los controles, dado que los resultados obtenidos en el presente periodo de medición fueron inferiores al</w:t>
      </w:r>
      <w:r w:rsidR="23C5ED3B" w:rsidRPr="00497785">
        <w:rPr>
          <w:rFonts w:eastAsia="Tahoma" w:cs="Arial"/>
        </w:rPr>
        <w:t xml:space="preserve"> primer c</w:t>
      </w:r>
      <w:r w:rsidRPr="00497785">
        <w:rPr>
          <w:rFonts w:eastAsia="Tahoma" w:cs="Arial"/>
        </w:rPr>
        <w:t>uatrimestre 202</w:t>
      </w:r>
      <w:r w:rsidR="69A3FE40" w:rsidRPr="00497785">
        <w:rPr>
          <w:rFonts w:eastAsia="Tahoma" w:cs="Arial"/>
        </w:rPr>
        <w:t>3</w:t>
      </w:r>
      <w:r w:rsidRPr="00497785">
        <w:rPr>
          <w:rFonts w:eastAsia="Tahoma" w:cs="Arial"/>
        </w:rPr>
        <w:t xml:space="preserve">. </w:t>
      </w:r>
    </w:p>
    <w:p w14:paraId="443C6A5E" w14:textId="633768B6" w:rsidR="00825FD0" w:rsidRPr="00497785" w:rsidRDefault="00825FD0" w:rsidP="00497785">
      <w:pPr>
        <w:pStyle w:val="Prrafodelista"/>
        <w:numPr>
          <w:ilvl w:val="0"/>
          <w:numId w:val="14"/>
        </w:numPr>
        <w:rPr>
          <w:rFonts w:eastAsia="Tahoma" w:cs="Arial"/>
        </w:rPr>
      </w:pPr>
      <w:r w:rsidRPr="00497785">
        <w:rPr>
          <w:rFonts w:eastAsia="Tahoma" w:cs="Arial"/>
        </w:rPr>
        <w:t>Se recomienda a los procesos que tengan en cuenta que las actividades para el tratamiento de los riesgos -Plan de acción solo se deben establecer cuando se define que el tratamiento del riesgo es Reducir (mitigar). La actividad complementaria debe ser diferente al control y debe contar con la estructura de responsable, fecha de implementación y producto.</w:t>
      </w:r>
    </w:p>
    <w:p w14:paraId="65EDBFF7" w14:textId="4C02775A" w:rsidR="4251EFC9" w:rsidRPr="00497785" w:rsidRDefault="4251EFC9" w:rsidP="00497785">
      <w:pPr>
        <w:pStyle w:val="Prrafodelista"/>
        <w:numPr>
          <w:ilvl w:val="0"/>
          <w:numId w:val="14"/>
        </w:numPr>
        <w:rPr>
          <w:rFonts w:eastAsia="Tahoma" w:cs="Arial"/>
        </w:rPr>
      </w:pPr>
      <w:r w:rsidRPr="00497785">
        <w:rPr>
          <w:rFonts w:eastAsia="Tahoma" w:cs="Arial"/>
        </w:rPr>
        <w:t xml:space="preserve">Se recomienda a los procesos que tengan en cuenta que un control es la medida que permite reducir o mitigar un riesgo y debe contar con la estructura de tres criterios establecidos: Responsable, acción y complemento, donde el complemento incorpora: periodicidad, cómo se realiza, evidencia y desviación y pueden ser preventivos, </w:t>
      </w:r>
      <w:proofErr w:type="spellStart"/>
      <w:r w:rsidRPr="00497785">
        <w:rPr>
          <w:rFonts w:eastAsia="Tahoma" w:cs="Arial"/>
        </w:rPr>
        <w:t>detectivos</w:t>
      </w:r>
      <w:proofErr w:type="spellEnd"/>
      <w:r w:rsidRPr="00497785">
        <w:rPr>
          <w:rFonts w:eastAsia="Tahoma" w:cs="Arial"/>
        </w:rPr>
        <w:t xml:space="preserve"> o correctivos, por lo cual independiente de la tipología del riesgo, todos los controles deben contar con esta estructura y para tratar las causas identificadas. En virtud de lo anterior, s</w:t>
      </w:r>
      <w:proofErr w:type="spellStart"/>
      <w:r w:rsidRPr="00497785">
        <w:rPr>
          <w:rFonts w:eastAsia="Tahoma" w:cs="Arial"/>
        </w:rPr>
        <w:t>e</w:t>
      </w:r>
      <w:proofErr w:type="spellEnd"/>
      <w:r w:rsidRPr="00497785">
        <w:rPr>
          <w:rFonts w:eastAsia="Tahoma" w:cs="Arial"/>
        </w:rPr>
        <w:t xml:space="preserve"> reitera las observaciones para los procesos de Producción de mezcla y aprovisionamiento de maquinaria y equipos y Gestión contractual para revisar y ajustar los controles de riesgos de corrupción que tienen una evaluación parcial en su diseño para que sean adecuados.</w:t>
      </w:r>
    </w:p>
    <w:p w14:paraId="304E9C6D" w14:textId="7FB2BECE" w:rsidR="6EDBEF74" w:rsidRPr="00497785" w:rsidRDefault="6EDBEF74" w:rsidP="00497785">
      <w:pPr>
        <w:pStyle w:val="Prrafodelista"/>
        <w:numPr>
          <w:ilvl w:val="0"/>
          <w:numId w:val="14"/>
        </w:numPr>
        <w:rPr>
          <w:rFonts w:eastAsia="Tahoma" w:cs="Arial"/>
        </w:rPr>
      </w:pPr>
      <w:r w:rsidRPr="00497785">
        <w:rPr>
          <w:rFonts w:eastAsia="Tahoma" w:cs="Arial"/>
        </w:rPr>
        <w:t>Se recomienda a todos los proceso incorporar los controles descritos al interior de los mapas de riesgos en los en los procedimientos y/o manuales de tal manera estén alineados y sean normalizados en el proceso.</w:t>
      </w:r>
    </w:p>
    <w:p w14:paraId="091E0870" w14:textId="0DCFA724" w:rsidR="72865E85" w:rsidRPr="00497785" w:rsidRDefault="72865E85" w:rsidP="00497785">
      <w:pPr>
        <w:pStyle w:val="Prrafodelista"/>
        <w:numPr>
          <w:ilvl w:val="0"/>
          <w:numId w:val="14"/>
        </w:numPr>
        <w:rPr>
          <w:rFonts w:eastAsia="Tahoma" w:cs="Arial"/>
        </w:rPr>
      </w:pPr>
      <w:r w:rsidRPr="00497785">
        <w:rPr>
          <w:rFonts w:eastAsia="Tahoma" w:cs="Arial"/>
        </w:rPr>
        <w:t>Se</w:t>
      </w:r>
      <w:r w:rsidR="6EDBEF74" w:rsidRPr="00497785">
        <w:rPr>
          <w:rFonts w:eastAsia="Tahoma" w:cs="Arial"/>
        </w:rPr>
        <w:t xml:space="preserve"> recomienda a la entidad que fortalezca la presentación de sus evidencias de soporte de ejecución de los controles y acciones según lo planeado, de igual manera </w:t>
      </w:r>
      <w:r w:rsidR="00825FD0" w:rsidRPr="00497785">
        <w:rPr>
          <w:rFonts w:eastAsia="Tahoma" w:cs="Arial"/>
        </w:rPr>
        <w:t xml:space="preserve">revisar las evidencias antes de remitirlas a la </w:t>
      </w:r>
      <w:r w:rsidR="20C91156" w:rsidRPr="00497785">
        <w:rPr>
          <w:rFonts w:eastAsia="Tahoma" w:cs="Arial"/>
        </w:rPr>
        <w:t xml:space="preserve">segunda línea, </w:t>
      </w:r>
      <w:r w:rsidR="00825FD0" w:rsidRPr="00497785">
        <w:rPr>
          <w:rFonts w:eastAsia="Tahoma" w:cs="Arial"/>
        </w:rPr>
        <w:t>para que estén completas, den cuenta de la ejecución del control y nombrarlas de forma ordenada para facilitar su consulta y revisión.</w:t>
      </w:r>
    </w:p>
    <w:p w14:paraId="061647B2" w14:textId="04E1AA85" w:rsidR="169E727F" w:rsidRPr="00497785" w:rsidRDefault="00825FD0" w:rsidP="00497785">
      <w:pPr>
        <w:pStyle w:val="Prrafodelista"/>
        <w:numPr>
          <w:ilvl w:val="0"/>
          <w:numId w:val="14"/>
        </w:numPr>
        <w:rPr>
          <w:rFonts w:eastAsia="Tahoma" w:cs="Arial"/>
        </w:rPr>
      </w:pPr>
      <w:r w:rsidRPr="00497785">
        <w:rPr>
          <w:rFonts w:eastAsia="Tahoma" w:cs="Arial"/>
        </w:rPr>
        <w:t xml:space="preserve">Frente a los riesgos de Seguridad Digital, se recomienda que la entidad continue en el proceso de mejora de la identificación, seguimiento y monitoreo a los activos de </w:t>
      </w:r>
      <w:r w:rsidRPr="00497785">
        <w:rPr>
          <w:rFonts w:eastAsia="Tahoma" w:cs="Arial"/>
        </w:rPr>
        <w:lastRenderedPageBreak/>
        <w:t>información.</w:t>
      </w:r>
    </w:p>
    <w:p w14:paraId="3A185FD3" w14:textId="6DE05F52" w:rsidR="169E727F" w:rsidRPr="00497785" w:rsidRDefault="65A6CA5F" w:rsidP="00497785">
      <w:pPr>
        <w:pStyle w:val="Prrafodelista"/>
        <w:numPr>
          <w:ilvl w:val="0"/>
          <w:numId w:val="14"/>
        </w:numPr>
        <w:rPr>
          <w:rFonts w:eastAsia="Tahoma" w:cs="Arial"/>
        </w:rPr>
      </w:pPr>
      <w:r w:rsidRPr="00497785">
        <w:rPr>
          <w:rFonts w:eastAsia="Tahoma" w:cs="Arial"/>
        </w:rPr>
        <w:t>Se recomienda dar prioridad a los controles y tratamiento de riesgos</w:t>
      </w:r>
      <w:r w:rsidR="670C653C" w:rsidRPr="00497785">
        <w:rPr>
          <w:rFonts w:eastAsia="Tahoma" w:cs="Arial"/>
        </w:rPr>
        <w:t xml:space="preserve"> de seguridad de la información</w:t>
      </w:r>
      <w:r w:rsidRPr="00497785">
        <w:rPr>
          <w:rFonts w:eastAsia="Tahoma" w:cs="Arial"/>
        </w:rPr>
        <w:t xml:space="preserve"> que están enmarcados a personas, tecnología y financieros y </w:t>
      </w:r>
      <w:r w:rsidR="79FB4916" w:rsidRPr="00497785">
        <w:rPr>
          <w:rFonts w:eastAsia="Tahoma" w:cs="Arial"/>
        </w:rPr>
        <w:t>aún</w:t>
      </w:r>
      <w:r w:rsidRPr="00497785">
        <w:rPr>
          <w:rFonts w:eastAsia="Tahoma" w:cs="Arial"/>
        </w:rPr>
        <w:t xml:space="preserve"> </w:t>
      </w:r>
      <w:r w:rsidR="53D25E38" w:rsidRPr="00497785">
        <w:rPr>
          <w:rFonts w:eastAsia="Tahoma" w:cs="Arial"/>
        </w:rPr>
        <w:t>más</w:t>
      </w:r>
      <w:r w:rsidRPr="00497785">
        <w:rPr>
          <w:rFonts w:eastAsia="Tahoma" w:cs="Arial"/>
        </w:rPr>
        <w:t xml:space="preserve"> importante, mejorar los controles en lo posible a temas automatizados que tengan segregación de roles y perfiles para que haya continuidad operativa y del negocio.</w:t>
      </w:r>
    </w:p>
    <w:p w14:paraId="2AA4CCEF" w14:textId="3C047569" w:rsidR="169E727F" w:rsidRPr="00497785" w:rsidRDefault="65A6CA5F" w:rsidP="00497785">
      <w:pPr>
        <w:pStyle w:val="Prrafodelista"/>
        <w:numPr>
          <w:ilvl w:val="0"/>
          <w:numId w:val="14"/>
        </w:numPr>
        <w:rPr>
          <w:rFonts w:eastAsia="Tahoma" w:cs="Arial"/>
        </w:rPr>
      </w:pPr>
      <w:r w:rsidRPr="00497785">
        <w:rPr>
          <w:rFonts w:eastAsia="Tahoma" w:cs="Arial"/>
        </w:rPr>
        <w:t>Reportar cualquier evento o incidente a través de mesa de ayuda, correo electrónico u otros medios la debilidad o ausencia de un control, la anomalía en la ejecución de una actividad bien sea que esta sea de un sistema de información, software, hardware, persona etc., esto permitirá actuar con eficacia ante el evento, mejorar los procesos y tener mejores resultados transversales para la entidad.</w:t>
      </w:r>
    </w:p>
    <w:p w14:paraId="12E4C4E3" w14:textId="565431CB" w:rsidR="169E727F" w:rsidRPr="00497785" w:rsidRDefault="14871F6C" w:rsidP="00497785">
      <w:pPr>
        <w:pStyle w:val="Prrafodelista"/>
        <w:numPr>
          <w:ilvl w:val="0"/>
          <w:numId w:val="14"/>
        </w:numPr>
        <w:rPr>
          <w:rFonts w:eastAsia="Tahoma" w:cs="Arial"/>
        </w:rPr>
      </w:pPr>
      <w:r w:rsidRPr="00497785">
        <w:rPr>
          <w:rFonts w:eastAsia="Tahoma" w:cs="Arial"/>
        </w:rPr>
        <w:t>Como recomendación general a los procesos se les recuerda tener en cuenta las observaciones del seguimiento de la OAP y OCI, y considerarlas cada vez que sea necesario en la actualización de sus mapas de riesgos, la cual se debe remitir como actualización documental directamente por el Directivo responsable del proceso, mediante ORFEO.</w:t>
      </w:r>
    </w:p>
    <w:sectPr w:rsidR="169E727F" w:rsidRPr="00497785" w:rsidSect="00B42E7C">
      <w:pgSz w:w="12240" w:h="15840"/>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B17A" w14:textId="77777777" w:rsidR="00CB7CAA" w:rsidRDefault="00CB7CAA" w:rsidP="00A15C8A">
      <w:pPr>
        <w:spacing w:after="0" w:line="240" w:lineRule="auto"/>
      </w:pPr>
      <w:r>
        <w:separator/>
      </w:r>
    </w:p>
  </w:endnote>
  <w:endnote w:type="continuationSeparator" w:id="0">
    <w:p w14:paraId="64317310" w14:textId="77777777" w:rsidR="00CB7CAA" w:rsidRDefault="00CB7CAA" w:rsidP="00A1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Times New Roman">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hnschrift SemiBold">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9798" w14:textId="77777777" w:rsidR="00CB7CAA" w:rsidRDefault="00CB7CAA" w:rsidP="00A15C8A">
      <w:pPr>
        <w:spacing w:after="0" w:line="240" w:lineRule="auto"/>
      </w:pPr>
      <w:r>
        <w:separator/>
      </w:r>
    </w:p>
  </w:footnote>
  <w:footnote w:type="continuationSeparator" w:id="0">
    <w:p w14:paraId="151711BE" w14:textId="77777777" w:rsidR="00CB7CAA" w:rsidRDefault="00CB7CAA" w:rsidP="00A15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D65"/>
    <w:multiLevelType w:val="multilevel"/>
    <w:tmpl w:val="9BEE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A3106"/>
    <w:multiLevelType w:val="hybridMultilevel"/>
    <w:tmpl w:val="87460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55280C"/>
    <w:multiLevelType w:val="hybridMultilevel"/>
    <w:tmpl w:val="E9306038"/>
    <w:lvl w:ilvl="0" w:tplc="AF6C3E36">
      <w:start w:val="1"/>
      <w:numFmt w:val="decimal"/>
      <w:lvlText w:val="%1."/>
      <w:lvlJc w:val="left"/>
      <w:pPr>
        <w:ind w:left="720" w:hanging="360"/>
      </w:pPr>
    </w:lvl>
    <w:lvl w:ilvl="1" w:tplc="FF307A60">
      <w:start w:val="1"/>
      <w:numFmt w:val="lowerLetter"/>
      <w:lvlText w:val="%2."/>
      <w:lvlJc w:val="left"/>
      <w:pPr>
        <w:ind w:left="1440" w:hanging="360"/>
      </w:pPr>
    </w:lvl>
    <w:lvl w:ilvl="2" w:tplc="30B84FA6">
      <w:start w:val="1"/>
      <w:numFmt w:val="lowerRoman"/>
      <w:lvlText w:val="%3."/>
      <w:lvlJc w:val="right"/>
      <w:pPr>
        <w:ind w:left="2160" w:hanging="180"/>
      </w:pPr>
    </w:lvl>
    <w:lvl w:ilvl="3" w:tplc="2102A816">
      <w:start w:val="1"/>
      <w:numFmt w:val="decimal"/>
      <w:lvlText w:val="%4."/>
      <w:lvlJc w:val="left"/>
      <w:pPr>
        <w:ind w:left="2880" w:hanging="360"/>
      </w:pPr>
    </w:lvl>
    <w:lvl w:ilvl="4" w:tplc="CCF69D26">
      <w:start w:val="1"/>
      <w:numFmt w:val="lowerLetter"/>
      <w:lvlText w:val="%5."/>
      <w:lvlJc w:val="left"/>
      <w:pPr>
        <w:ind w:left="3600" w:hanging="360"/>
      </w:pPr>
    </w:lvl>
    <w:lvl w:ilvl="5" w:tplc="323CAC24">
      <w:start w:val="1"/>
      <w:numFmt w:val="lowerRoman"/>
      <w:lvlText w:val="%6."/>
      <w:lvlJc w:val="right"/>
      <w:pPr>
        <w:ind w:left="4320" w:hanging="180"/>
      </w:pPr>
    </w:lvl>
    <w:lvl w:ilvl="6" w:tplc="7D3284D0">
      <w:start w:val="1"/>
      <w:numFmt w:val="decimal"/>
      <w:lvlText w:val="%7."/>
      <w:lvlJc w:val="left"/>
      <w:pPr>
        <w:ind w:left="5040" w:hanging="360"/>
      </w:pPr>
    </w:lvl>
    <w:lvl w:ilvl="7" w:tplc="B48835F4">
      <w:start w:val="1"/>
      <w:numFmt w:val="lowerLetter"/>
      <w:lvlText w:val="%8."/>
      <w:lvlJc w:val="left"/>
      <w:pPr>
        <w:ind w:left="5760" w:hanging="360"/>
      </w:pPr>
    </w:lvl>
    <w:lvl w:ilvl="8" w:tplc="1DC2EA3E">
      <w:start w:val="1"/>
      <w:numFmt w:val="lowerRoman"/>
      <w:lvlText w:val="%9."/>
      <w:lvlJc w:val="right"/>
      <w:pPr>
        <w:ind w:left="6480" w:hanging="180"/>
      </w:pPr>
    </w:lvl>
  </w:abstractNum>
  <w:abstractNum w:abstractNumId="3" w15:restartNumberingAfterBreak="0">
    <w:nsid w:val="09FC45E1"/>
    <w:multiLevelType w:val="hybridMultilevel"/>
    <w:tmpl w:val="267257F4"/>
    <w:lvl w:ilvl="0" w:tplc="85EC5100">
      <w:start w:val="1"/>
      <w:numFmt w:val="decimal"/>
      <w:lvlText w:val="%1."/>
      <w:lvlJc w:val="left"/>
      <w:pPr>
        <w:ind w:left="720" w:hanging="360"/>
      </w:pPr>
    </w:lvl>
    <w:lvl w:ilvl="1" w:tplc="0584D362">
      <w:start w:val="1"/>
      <w:numFmt w:val="lowerLetter"/>
      <w:lvlText w:val="%2."/>
      <w:lvlJc w:val="left"/>
      <w:pPr>
        <w:ind w:left="1440" w:hanging="360"/>
      </w:pPr>
    </w:lvl>
    <w:lvl w:ilvl="2" w:tplc="DB840AC0">
      <w:start w:val="1"/>
      <w:numFmt w:val="lowerRoman"/>
      <w:lvlText w:val="%3."/>
      <w:lvlJc w:val="right"/>
      <w:pPr>
        <w:ind w:left="2160" w:hanging="180"/>
      </w:pPr>
    </w:lvl>
    <w:lvl w:ilvl="3" w:tplc="D06EA6AA">
      <w:start w:val="1"/>
      <w:numFmt w:val="decimal"/>
      <w:lvlText w:val="%4."/>
      <w:lvlJc w:val="left"/>
      <w:pPr>
        <w:ind w:left="2880" w:hanging="360"/>
      </w:pPr>
    </w:lvl>
    <w:lvl w:ilvl="4" w:tplc="37DC65BC">
      <w:start w:val="1"/>
      <w:numFmt w:val="lowerLetter"/>
      <w:lvlText w:val="%5."/>
      <w:lvlJc w:val="left"/>
      <w:pPr>
        <w:ind w:left="3600" w:hanging="360"/>
      </w:pPr>
    </w:lvl>
    <w:lvl w:ilvl="5" w:tplc="49B4DF30">
      <w:start w:val="1"/>
      <w:numFmt w:val="lowerRoman"/>
      <w:lvlText w:val="%6."/>
      <w:lvlJc w:val="right"/>
      <w:pPr>
        <w:ind w:left="4320" w:hanging="180"/>
      </w:pPr>
    </w:lvl>
    <w:lvl w:ilvl="6" w:tplc="CB1C9A6C">
      <w:start w:val="1"/>
      <w:numFmt w:val="decimal"/>
      <w:lvlText w:val="%7."/>
      <w:lvlJc w:val="left"/>
      <w:pPr>
        <w:ind w:left="5040" w:hanging="360"/>
      </w:pPr>
    </w:lvl>
    <w:lvl w:ilvl="7" w:tplc="90768BDE">
      <w:start w:val="1"/>
      <w:numFmt w:val="lowerLetter"/>
      <w:lvlText w:val="%8."/>
      <w:lvlJc w:val="left"/>
      <w:pPr>
        <w:ind w:left="5760" w:hanging="360"/>
      </w:pPr>
    </w:lvl>
    <w:lvl w:ilvl="8" w:tplc="4AB43B5E">
      <w:start w:val="1"/>
      <w:numFmt w:val="lowerRoman"/>
      <w:lvlText w:val="%9."/>
      <w:lvlJc w:val="right"/>
      <w:pPr>
        <w:ind w:left="6480" w:hanging="180"/>
      </w:pPr>
    </w:lvl>
  </w:abstractNum>
  <w:abstractNum w:abstractNumId="4" w15:restartNumberingAfterBreak="0">
    <w:nsid w:val="114F6A47"/>
    <w:multiLevelType w:val="hybridMultilevel"/>
    <w:tmpl w:val="7C0A19D0"/>
    <w:lvl w:ilvl="0" w:tplc="BCDCF98E">
      <w:start w:val="1"/>
      <w:numFmt w:val="bullet"/>
      <w:lvlText w:val=""/>
      <w:lvlJc w:val="left"/>
      <w:pPr>
        <w:ind w:left="720" w:hanging="360"/>
      </w:pPr>
      <w:rPr>
        <w:rFonts w:ascii="Symbol" w:hAnsi="Symbol" w:hint="default"/>
      </w:rPr>
    </w:lvl>
    <w:lvl w:ilvl="1" w:tplc="7CDA1BE2">
      <w:start w:val="1"/>
      <w:numFmt w:val="bullet"/>
      <w:lvlText w:val="o"/>
      <w:lvlJc w:val="left"/>
      <w:pPr>
        <w:ind w:left="1440" w:hanging="360"/>
      </w:pPr>
      <w:rPr>
        <w:rFonts w:ascii="Courier New" w:hAnsi="Courier New" w:hint="default"/>
      </w:rPr>
    </w:lvl>
    <w:lvl w:ilvl="2" w:tplc="F3849C2E">
      <w:start w:val="1"/>
      <w:numFmt w:val="bullet"/>
      <w:lvlText w:val=""/>
      <w:lvlJc w:val="left"/>
      <w:pPr>
        <w:ind w:left="2160" w:hanging="360"/>
      </w:pPr>
      <w:rPr>
        <w:rFonts w:ascii="Wingdings" w:hAnsi="Wingdings" w:hint="default"/>
      </w:rPr>
    </w:lvl>
    <w:lvl w:ilvl="3" w:tplc="3230C33C">
      <w:start w:val="1"/>
      <w:numFmt w:val="bullet"/>
      <w:lvlText w:val=""/>
      <w:lvlJc w:val="left"/>
      <w:pPr>
        <w:ind w:left="2880" w:hanging="360"/>
      </w:pPr>
      <w:rPr>
        <w:rFonts w:ascii="Symbol" w:hAnsi="Symbol" w:hint="default"/>
      </w:rPr>
    </w:lvl>
    <w:lvl w:ilvl="4" w:tplc="8AA66332">
      <w:start w:val="1"/>
      <w:numFmt w:val="bullet"/>
      <w:lvlText w:val="o"/>
      <w:lvlJc w:val="left"/>
      <w:pPr>
        <w:ind w:left="3600" w:hanging="360"/>
      </w:pPr>
      <w:rPr>
        <w:rFonts w:ascii="Courier New" w:hAnsi="Courier New" w:hint="default"/>
      </w:rPr>
    </w:lvl>
    <w:lvl w:ilvl="5" w:tplc="05644B16">
      <w:start w:val="1"/>
      <w:numFmt w:val="bullet"/>
      <w:lvlText w:val=""/>
      <w:lvlJc w:val="left"/>
      <w:pPr>
        <w:ind w:left="4320" w:hanging="360"/>
      </w:pPr>
      <w:rPr>
        <w:rFonts w:ascii="Wingdings" w:hAnsi="Wingdings" w:hint="default"/>
      </w:rPr>
    </w:lvl>
    <w:lvl w:ilvl="6" w:tplc="F468BCF0">
      <w:start w:val="1"/>
      <w:numFmt w:val="bullet"/>
      <w:lvlText w:val=""/>
      <w:lvlJc w:val="left"/>
      <w:pPr>
        <w:ind w:left="5040" w:hanging="360"/>
      </w:pPr>
      <w:rPr>
        <w:rFonts w:ascii="Symbol" w:hAnsi="Symbol" w:hint="default"/>
      </w:rPr>
    </w:lvl>
    <w:lvl w:ilvl="7" w:tplc="D02224DA">
      <w:start w:val="1"/>
      <w:numFmt w:val="bullet"/>
      <w:lvlText w:val="o"/>
      <w:lvlJc w:val="left"/>
      <w:pPr>
        <w:ind w:left="5760" w:hanging="360"/>
      </w:pPr>
      <w:rPr>
        <w:rFonts w:ascii="Courier New" w:hAnsi="Courier New" w:hint="default"/>
      </w:rPr>
    </w:lvl>
    <w:lvl w:ilvl="8" w:tplc="4ADAF2D0">
      <w:start w:val="1"/>
      <w:numFmt w:val="bullet"/>
      <w:lvlText w:val=""/>
      <w:lvlJc w:val="left"/>
      <w:pPr>
        <w:ind w:left="6480" w:hanging="360"/>
      </w:pPr>
      <w:rPr>
        <w:rFonts w:ascii="Wingdings" w:hAnsi="Wingdings" w:hint="default"/>
      </w:rPr>
    </w:lvl>
  </w:abstractNum>
  <w:abstractNum w:abstractNumId="5" w15:restartNumberingAfterBreak="0">
    <w:nsid w:val="1324C7BB"/>
    <w:multiLevelType w:val="hybridMultilevel"/>
    <w:tmpl w:val="D5D85176"/>
    <w:lvl w:ilvl="0" w:tplc="9D065692">
      <w:start w:val="1"/>
      <w:numFmt w:val="bullet"/>
      <w:lvlText w:val="-"/>
      <w:lvlJc w:val="left"/>
      <w:pPr>
        <w:ind w:left="720" w:hanging="360"/>
      </w:pPr>
      <w:rPr>
        <w:rFonts w:ascii="Calibri" w:hAnsi="Calibri" w:hint="default"/>
      </w:rPr>
    </w:lvl>
    <w:lvl w:ilvl="1" w:tplc="97A65FAA">
      <w:start w:val="1"/>
      <w:numFmt w:val="bullet"/>
      <w:lvlText w:val="o"/>
      <w:lvlJc w:val="left"/>
      <w:pPr>
        <w:ind w:left="1440" w:hanging="360"/>
      </w:pPr>
      <w:rPr>
        <w:rFonts w:ascii="Courier New" w:hAnsi="Courier New" w:hint="default"/>
      </w:rPr>
    </w:lvl>
    <w:lvl w:ilvl="2" w:tplc="58042216">
      <w:start w:val="1"/>
      <w:numFmt w:val="bullet"/>
      <w:lvlText w:val=""/>
      <w:lvlJc w:val="left"/>
      <w:pPr>
        <w:ind w:left="2160" w:hanging="360"/>
      </w:pPr>
      <w:rPr>
        <w:rFonts w:ascii="Wingdings" w:hAnsi="Wingdings" w:hint="default"/>
      </w:rPr>
    </w:lvl>
    <w:lvl w:ilvl="3" w:tplc="EEB2CABA">
      <w:start w:val="1"/>
      <w:numFmt w:val="bullet"/>
      <w:lvlText w:val=""/>
      <w:lvlJc w:val="left"/>
      <w:pPr>
        <w:ind w:left="2880" w:hanging="360"/>
      </w:pPr>
      <w:rPr>
        <w:rFonts w:ascii="Symbol" w:hAnsi="Symbol" w:hint="default"/>
      </w:rPr>
    </w:lvl>
    <w:lvl w:ilvl="4" w:tplc="FA6A5A14">
      <w:start w:val="1"/>
      <w:numFmt w:val="bullet"/>
      <w:lvlText w:val="o"/>
      <w:lvlJc w:val="left"/>
      <w:pPr>
        <w:ind w:left="3600" w:hanging="360"/>
      </w:pPr>
      <w:rPr>
        <w:rFonts w:ascii="Courier New" w:hAnsi="Courier New" w:hint="default"/>
      </w:rPr>
    </w:lvl>
    <w:lvl w:ilvl="5" w:tplc="1360B94C">
      <w:start w:val="1"/>
      <w:numFmt w:val="bullet"/>
      <w:lvlText w:val=""/>
      <w:lvlJc w:val="left"/>
      <w:pPr>
        <w:ind w:left="4320" w:hanging="360"/>
      </w:pPr>
      <w:rPr>
        <w:rFonts w:ascii="Wingdings" w:hAnsi="Wingdings" w:hint="default"/>
      </w:rPr>
    </w:lvl>
    <w:lvl w:ilvl="6" w:tplc="31CE2586">
      <w:start w:val="1"/>
      <w:numFmt w:val="bullet"/>
      <w:lvlText w:val=""/>
      <w:lvlJc w:val="left"/>
      <w:pPr>
        <w:ind w:left="5040" w:hanging="360"/>
      </w:pPr>
      <w:rPr>
        <w:rFonts w:ascii="Symbol" w:hAnsi="Symbol" w:hint="default"/>
      </w:rPr>
    </w:lvl>
    <w:lvl w:ilvl="7" w:tplc="FA844272">
      <w:start w:val="1"/>
      <w:numFmt w:val="bullet"/>
      <w:lvlText w:val="o"/>
      <w:lvlJc w:val="left"/>
      <w:pPr>
        <w:ind w:left="5760" w:hanging="360"/>
      </w:pPr>
      <w:rPr>
        <w:rFonts w:ascii="Courier New" w:hAnsi="Courier New" w:hint="default"/>
      </w:rPr>
    </w:lvl>
    <w:lvl w:ilvl="8" w:tplc="5C50D506">
      <w:start w:val="1"/>
      <w:numFmt w:val="bullet"/>
      <w:lvlText w:val=""/>
      <w:lvlJc w:val="left"/>
      <w:pPr>
        <w:ind w:left="6480" w:hanging="360"/>
      </w:pPr>
      <w:rPr>
        <w:rFonts w:ascii="Wingdings" w:hAnsi="Wingdings" w:hint="default"/>
      </w:rPr>
    </w:lvl>
  </w:abstractNum>
  <w:abstractNum w:abstractNumId="6" w15:restartNumberingAfterBreak="0">
    <w:nsid w:val="147A830C"/>
    <w:multiLevelType w:val="hybridMultilevel"/>
    <w:tmpl w:val="3600007E"/>
    <w:lvl w:ilvl="0" w:tplc="FFFFFFFF">
      <w:start w:val="1"/>
      <w:numFmt w:val="bullet"/>
      <w:lvlText w:val=""/>
      <w:lvlJc w:val="left"/>
      <w:pPr>
        <w:ind w:left="360" w:hanging="360"/>
      </w:pPr>
      <w:rPr>
        <w:rFonts w:ascii="Symbol" w:hAnsi="Symbol" w:hint="default"/>
      </w:rPr>
    </w:lvl>
    <w:lvl w:ilvl="1" w:tplc="F04AF1C8">
      <w:start w:val="1"/>
      <w:numFmt w:val="bullet"/>
      <w:lvlText w:val="o"/>
      <w:lvlJc w:val="left"/>
      <w:pPr>
        <w:ind w:left="1080" w:hanging="360"/>
      </w:pPr>
      <w:rPr>
        <w:rFonts w:ascii="Courier New" w:hAnsi="Courier New" w:hint="default"/>
      </w:rPr>
    </w:lvl>
    <w:lvl w:ilvl="2" w:tplc="1E482116">
      <w:start w:val="1"/>
      <w:numFmt w:val="bullet"/>
      <w:lvlText w:val=""/>
      <w:lvlJc w:val="left"/>
      <w:pPr>
        <w:ind w:left="1800" w:hanging="360"/>
      </w:pPr>
      <w:rPr>
        <w:rFonts w:ascii="Wingdings" w:hAnsi="Wingdings" w:hint="default"/>
      </w:rPr>
    </w:lvl>
    <w:lvl w:ilvl="3" w:tplc="9340A0E0">
      <w:start w:val="1"/>
      <w:numFmt w:val="bullet"/>
      <w:lvlText w:val=""/>
      <w:lvlJc w:val="left"/>
      <w:pPr>
        <w:ind w:left="2520" w:hanging="360"/>
      </w:pPr>
      <w:rPr>
        <w:rFonts w:ascii="Symbol" w:hAnsi="Symbol" w:hint="default"/>
      </w:rPr>
    </w:lvl>
    <w:lvl w:ilvl="4" w:tplc="1F60F354">
      <w:start w:val="1"/>
      <w:numFmt w:val="bullet"/>
      <w:lvlText w:val="o"/>
      <w:lvlJc w:val="left"/>
      <w:pPr>
        <w:ind w:left="3240" w:hanging="360"/>
      </w:pPr>
      <w:rPr>
        <w:rFonts w:ascii="Courier New" w:hAnsi="Courier New" w:hint="default"/>
      </w:rPr>
    </w:lvl>
    <w:lvl w:ilvl="5" w:tplc="5DBA00DE">
      <w:start w:val="1"/>
      <w:numFmt w:val="bullet"/>
      <w:lvlText w:val=""/>
      <w:lvlJc w:val="left"/>
      <w:pPr>
        <w:ind w:left="3960" w:hanging="360"/>
      </w:pPr>
      <w:rPr>
        <w:rFonts w:ascii="Wingdings" w:hAnsi="Wingdings" w:hint="default"/>
      </w:rPr>
    </w:lvl>
    <w:lvl w:ilvl="6" w:tplc="886030E8">
      <w:start w:val="1"/>
      <w:numFmt w:val="bullet"/>
      <w:lvlText w:val=""/>
      <w:lvlJc w:val="left"/>
      <w:pPr>
        <w:ind w:left="4680" w:hanging="360"/>
      </w:pPr>
      <w:rPr>
        <w:rFonts w:ascii="Symbol" w:hAnsi="Symbol" w:hint="default"/>
      </w:rPr>
    </w:lvl>
    <w:lvl w:ilvl="7" w:tplc="B8EA9E6E">
      <w:start w:val="1"/>
      <w:numFmt w:val="bullet"/>
      <w:lvlText w:val="o"/>
      <w:lvlJc w:val="left"/>
      <w:pPr>
        <w:ind w:left="5400" w:hanging="360"/>
      </w:pPr>
      <w:rPr>
        <w:rFonts w:ascii="Courier New" w:hAnsi="Courier New" w:hint="default"/>
      </w:rPr>
    </w:lvl>
    <w:lvl w:ilvl="8" w:tplc="7B501898">
      <w:start w:val="1"/>
      <w:numFmt w:val="bullet"/>
      <w:lvlText w:val=""/>
      <w:lvlJc w:val="left"/>
      <w:pPr>
        <w:ind w:left="6120" w:hanging="360"/>
      </w:pPr>
      <w:rPr>
        <w:rFonts w:ascii="Wingdings" w:hAnsi="Wingdings" w:hint="default"/>
      </w:rPr>
    </w:lvl>
  </w:abstractNum>
  <w:abstractNum w:abstractNumId="7" w15:restartNumberingAfterBreak="0">
    <w:nsid w:val="1565BCF6"/>
    <w:multiLevelType w:val="hybridMultilevel"/>
    <w:tmpl w:val="5B1830E6"/>
    <w:lvl w:ilvl="0" w:tplc="49DCE3AC">
      <w:start w:val="1"/>
      <w:numFmt w:val="bullet"/>
      <w:lvlText w:val=""/>
      <w:lvlJc w:val="left"/>
      <w:pPr>
        <w:ind w:left="720" w:hanging="360"/>
      </w:pPr>
      <w:rPr>
        <w:rFonts w:ascii="Symbol" w:hAnsi="Symbol" w:hint="default"/>
      </w:rPr>
    </w:lvl>
    <w:lvl w:ilvl="1" w:tplc="F6E8E90C">
      <w:start w:val="1"/>
      <w:numFmt w:val="bullet"/>
      <w:lvlText w:val="o"/>
      <w:lvlJc w:val="left"/>
      <w:pPr>
        <w:ind w:left="1440" w:hanging="360"/>
      </w:pPr>
      <w:rPr>
        <w:rFonts w:ascii="Courier New" w:hAnsi="Courier New" w:hint="default"/>
      </w:rPr>
    </w:lvl>
    <w:lvl w:ilvl="2" w:tplc="2C16C12A">
      <w:start w:val="1"/>
      <w:numFmt w:val="bullet"/>
      <w:lvlText w:val=""/>
      <w:lvlJc w:val="left"/>
      <w:pPr>
        <w:ind w:left="2160" w:hanging="360"/>
      </w:pPr>
      <w:rPr>
        <w:rFonts w:ascii="Wingdings" w:hAnsi="Wingdings" w:hint="default"/>
      </w:rPr>
    </w:lvl>
    <w:lvl w:ilvl="3" w:tplc="19B477C4">
      <w:start w:val="1"/>
      <w:numFmt w:val="bullet"/>
      <w:lvlText w:val=""/>
      <w:lvlJc w:val="left"/>
      <w:pPr>
        <w:ind w:left="2880" w:hanging="360"/>
      </w:pPr>
      <w:rPr>
        <w:rFonts w:ascii="Symbol" w:hAnsi="Symbol" w:hint="default"/>
      </w:rPr>
    </w:lvl>
    <w:lvl w:ilvl="4" w:tplc="FC0E350C">
      <w:start w:val="1"/>
      <w:numFmt w:val="bullet"/>
      <w:lvlText w:val="o"/>
      <w:lvlJc w:val="left"/>
      <w:pPr>
        <w:ind w:left="3600" w:hanging="360"/>
      </w:pPr>
      <w:rPr>
        <w:rFonts w:ascii="Courier New" w:hAnsi="Courier New" w:hint="default"/>
      </w:rPr>
    </w:lvl>
    <w:lvl w:ilvl="5" w:tplc="87F06C0A">
      <w:start w:val="1"/>
      <w:numFmt w:val="bullet"/>
      <w:lvlText w:val=""/>
      <w:lvlJc w:val="left"/>
      <w:pPr>
        <w:ind w:left="4320" w:hanging="360"/>
      </w:pPr>
      <w:rPr>
        <w:rFonts w:ascii="Wingdings" w:hAnsi="Wingdings" w:hint="default"/>
      </w:rPr>
    </w:lvl>
    <w:lvl w:ilvl="6" w:tplc="1FBE2896">
      <w:start w:val="1"/>
      <w:numFmt w:val="bullet"/>
      <w:lvlText w:val=""/>
      <w:lvlJc w:val="left"/>
      <w:pPr>
        <w:ind w:left="5040" w:hanging="360"/>
      </w:pPr>
      <w:rPr>
        <w:rFonts w:ascii="Symbol" w:hAnsi="Symbol" w:hint="default"/>
      </w:rPr>
    </w:lvl>
    <w:lvl w:ilvl="7" w:tplc="4BDE1146">
      <w:start w:val="1"/>
      <w:numFmt w:val="bullet"/>
      <w:lvlText w:val="o"/>
      <w:lvlJc w:val="left"/>
      <w:pPr>
        <w:ind w:left="5760" w:hanging="360"/>
      </w:pPr>
      <w:rPr>
        <w:rFonts w:ascii="Courier New" w:hAnsi="Courier New" w:hint="default"/>
      </w:rPr>
    </w:lvl>
    <w:lvl w:ilvl="8" w:tplc="0F98B1CC">
      <w:start w:val="1"/>
      <w:numFmt w:val="bullet"/>
      <w:lvlText w:val=""/>
      <w:lvlJc w:val="left"/>
      <w:pPr>
        <w:ind w:left="6480" w:hanging="360"/>
      </w:pPr>
      <w:rPr>
        <w:rFonts w:ascii="Wingdings" w:hAnsi="Wingdings" w:hint="default"/>
      </w:rPr>
    </w:lvl>
  </w:abstractNum>
  <w:abstractNum w:abstractNumId="8" w15:restartNumberingAfterBreak="0">
    <w:nsid w:val="1CD50F46"/>
    <w:multiLevelType w:val="hybridMultilevel"/>
    <w:tmpl w:val="046043E4"/>
    <w:lvl w:ilvl="0" w:tplc="FC0C0FAE">
      <w:start w:val="1"/>
      <w:numFmt w:val="bullet"/>
      <w:lvlText w:val="·"/>
      <w:lvlJc w:val="left"/>
      <w:pPr>
        <w:ind w:left="720" w:hanging="360"/>
      </w:pPr>
      <w:rPr>
        <w:rFonts w:ascii="Symbol" w:hAnsi="Symbol" w:hint="default"/>
      </w:rPr>
    </w:lvl>
    <w:lvl w:ilvl="1" w:tplc="E9C603EA">
      <w:start w:val="1"/>
      <w:numFmt w:val="bullet"/>
      <w:lvlText w:val="o"/>
      <w:lvlJc w:val="left"/>
      <w:pPr>
        <w:ind w:left="1440" w:hanging="360"/>
      </w:pPr>
      <w:rPr>
        <w:rFonts w:ascii="Courier New" w:hAnsi="Courier New" w:cs="Times New Roman" w:hint="default"/>
      </w:rPr>
    </w:lvl>
    <w:lvl w:ilvl="2" w:tplc="96A01C14">
      <w:start w:val="1"/>
      <w:numFmt w:val="bullet"/>
      <w:lvlText w:val=""/>
      <w:lvlJc w:val="left"/>
      <w:pPr>
        <w:ind w:left="2160" w:hanging="360"/>
      </w:pPr>
      <w:rPr>
        <w:rFonts w:ascii="Wingdings" w:hAnsi="Wingdings" w:hint="default"/>
      </w:rPr>
    </w:lvl>
    <w:lvl w:ilvl="3" w:tplc="77BCCBC2">
      <w:start w:val="1"/>
      <w:numFmt w:val="bullet"/>
      <w:lvlText w:val=""/>
      <w:lvlJc w:val="left"/>
      <w:pPr>
        <w:ind w:left="2880" w:hanging="360"/>
      </w:pPr>
      <w:rPr>
        <w:rFonts w:ascii="Symbol" w:hAnsi="Symbol" w:hint="default"/>
      </w:rPr>
    </w:lvl>
    <w:lvl w:ilvl="4" w:tplc="748A36B0">
      <w:start w:val="1"/>
      <w:numFmt w:val="bullet"/>
      <w:lvlText w:val="o"/>
      <w:lvlJc w:val="left"/>
      <w:pPr>
        <w:ind w:left="3600" w:hanging="360"/>
      </w:pPr>
      <w:rPr>
        <w:rFonts w:ascii="Courier New" w:hAnsi="Courier New" w:cs="Times New Roman" w:hint="default"/>
      </w:rPr>
    </w:lvl>
    <w:lvl w:ilvl="5" w:tplc="4628D756">
      <w:start w:val="1"/>
      <w:numFmt w:val="bullet"/>
      <w:lvlText w:val=""/>
      <w:lvlJc w:val="left"/>
      <w:pPr>
        <w:ind w:left="4320" w:hanging="360"/>
      </w:pPr>
      <w:rPr>
        <w:rFonts w:ascii="Wingdings" w:hAnsi="Wingdings" w:hint="default"/>
      </w:rPr>
    </w:lvl>
    <w:lvl w:ilvl="6" w:tplc="B838C56E">
      <w:start w:val="1"/>
      <w:numFmt w:val="bullet"/>
      <w:lvlText w:val=""/>
      <w:lvlJc w:val="left"/>
      <w:pPr>
        <w:ind w:left="5040" w:hanging="360"/>
      </w:pPr>
      <w:rPr>
        <w:rFonts w:ascii="Symbol" w:hAnsi="Symbol" w:hint="default"/>
      </w:rPr>
    </w:lvl>
    <w:lvl w:ilvl="7" w:tplc="BB8EB032">
      <w:start w:val="1"/>
      <w:numFmt w:val="bullet"/>
      <w:lvlText w:val="o"/>
      <w:lvlJc w:val="left"/>
      <w:pPr>
        <w:ind w:left="5760" w:hanging="360"/>
      </w:pPr>
      <w:rPr>
        <w:rFonts w:ascii="Courier New" w:hAnsi="Courier New" w:cs="Times New Roman" w:hint="default"/>
      </w:rPr>
    </w:lvl>
    <w:lvl w:ilvl="8" w:tplc="FFD0760A">
      <w:start w:val="1"/>
      <w:numFmt w:val="bullet"/>
      <w:lvlText w:val=""/>
      <w:lvlJc w:val="left"/>
      <w:pPr>
        <w:ind w:left="6480" w:hanging="360"/>
      </w:pPr>
      <w:rPr>
        <w:rFonts w:ascii="Wingdings" w:hAnsi="Wingdings" w:hint="default"/>
      </w:rPr>
    </w:lvl>
  </w:abstractNum>
  <w:abstractNum w:abstractNumId="9" w15:restartNumberingAfterBreak="0">
    <w:nsid w:val="2A7E71CE"/>
    <w:multiLevelType w:val="multilevel"/>
    <w:tmpl w:val="CBA2C5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D03B99"/>
    <w:multiLevelType w:val="hybridMultilevel"/>
    <w:tmpl w:val="A5EE0A3E"/>
    <w:lvl w:ilvl="0" w:tplc="461ADD72">
      <w:start w:val="1"/>
      <w:numFmt w:val="decimal"/>
      <w:lvlText w:val="%1."/>
      <w:lvlJc w:val="left"/>
      <w:pPr>
        <w:ind w:left="720" w:hanging="360"/>
      </w:pPr>
    </w:lvl>
    <w:lvl w:ilvl="1" w:tplc="061CCD68">
      <w:start w:val="1"/>
      <w:numFmt w:val="lowerLetter"/>
      <w:lvlText w:val="%2."/>
      <w:lvlJc w:val="left"/>
      <w:pPr>
        <w:ind w:left="1440" w:hanging="360"/>
      </w:pPr>
    </w:lvl>
    <w:lvl w:ilvl="2" w:tplc="C388C7DE">
      <w:start w:val="1"/>
      <w:numFmt w:val="lowerRoman"/>
      <w:lvlText w:val="%3."/>
      <w:lvlJc w:val="right"/>
      <w:pPr>
        <w:ind w:left="2160" w:hanging="180"/>
      </w:pPr>
    </w:lvl>
    <w:lvl w:ilvl="3" w:tplc="0F347F94">
      <w:start w:val="1"/>
      <w:numFmt w:val="decimal"/>
      <w:lvlText w:val="%4."/>
      <w:lvlJc w:val="left"/>
      <w:pPr>
        <w:ind w:left="2880" w:hanging="360"/>
      </w:pPr>
    </w:lvl>
    <w:lvl w:ilvl="4" w:tplc="C3CAC2F8">
      <w:start w:val="1"/>
      <w:numFmt w:val="lowerLetter"/>
      <w:lvlText w:val="%5."/>
      <w:lvlJc w:val="left"/>
      <w:pPr>
        <w:ind w:left="3600" w:hanging="360"/>
      </w:pPr>
    </w:lvl>
    <w:lvl w:ilvl="5" w:tplc="1556091E">
      <w:start w:val="1"/>
      <w:numFmt w:val="lowerRoman"/>
      <w:lvlText w:val="%6."/>
      <w:lvlJc w:val="right"/>
      <w:pPr>
        <w:ind w:left="4320" w:hanging="180"/>
      </w:pPr>
    </w:lvl>
    <w:lvl w:ilvl="6" w:tplc="37DAF9E0">
      <w:start w:val="1"/>
      <w:numFmt w:val="decimal"/>
      <w:lvlText w:val="%7."/>
      <w:lvlJc w:val="left"/>
      <w:pPr>
        <w:ind w:left="5040" w:hanging="360"/>
      </w:pPr>
    </w:lvl>
    <w:lvl w:ilvl="7" w:tplc="C226B740">
      <w:start w:val="1"/>
      <w:numFmt w:val="lowerLetter"/>
      <w:lvlText w:val="%8."/>
      <w:lvlJc w:val="left"/>
      <w:pPr>
        <w:ind w:left="5760" w:hanging="360"/>
      </w:pPr>
    </w:lvl>
    <w:lvl w:ilvl="8" w:tplc="A198F3B6">
      <w:start w:val="1"/>
      <w:numFmt w:val="lowerRoman"/>
      <w:lvlText w:val="%9."/>
      <w:lvlJc w:val="right"/>
      <w:pPr>
        <w:ind w:left="6480" w:hanging="180"/>
      </w:pPr>
    </w:lvl>
  </w:abstractNum>
  <w:abstractNum w:abstractNumId="11" w15:restartNumberingAfterBreak="0">
    <w:nsid w:val="2D9A2D3B"/>
    <w:multiLevelType w:val="multilevel"/>
    <w:tmpl w:val="E7EA9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eastAsiaTheme="majorEastAsia" w:hAnsi="Arial" w:cstheme="majorBidi" w:hint="default"/>
      </w:rPr>
    </w:lvl>
    <w:lvl w:ilvl="2">
      <w:start w:val="1"/>
      <w:numFmt w:val="decimal"/>
      <w:isLgl/>
      <w:lvlText w:val="%1.%2.%3"/>
      <w:lvlJc w:val="left"/>
      <w:pPr>
        <w:ind w:left="1080" w:hanging="720"/>
      </w:pPr>
      <w:rPr>
        <w:rFonts w:ascii="Arial" w:eastAsiaTheme="majorEastAsia" w:hAnsi="Arial" w:cstheme="majorBidi" w:hint="default"/>
      </w:rPr>
    </w:lvl>
    <w:lvl w:ilvl="3">
      <w:start w:val="1"/>
      <w:numFmt w:val="decimal"/>
      <w:isLgl/>
      <w:lvlText w:val="%1.%2.%3.%4"/>
      <w:lvlJc w:val="left"/>
      <w:pPr>
        <w:ind w:left="1080" w:hanging="720"/>
      </w:pPr>
      <w:rPr>
        <w:rFonts w:ascii="Arial" w:eastAsiaTheme="majorEastAsia" w:hAnsi="Arial" w:cstheme="majorBidi" w:hint="default"/>
      </w:rPr>
    </w:lvl>
    <w:lvl w:ilvl="4">
      <w:start w:val="1"/>
      <w:numFmt w:val="decimal"/>
      <w:isLgl/>
      <w:lvlText w:val="%1.%2.%3.%4.%5"/>
      <w:lvlJc w:val="left"/>
      <w:pPr>
        <w:ind w:left="1440" w:hanging="1080"/>
      </w:pPr>
      <w:rPr>
        <w:rFonts w:ascii="Arial" w:eastAsiaTheme="majorEastAsia" w:hAnsi="Arial" w:cstheme="majorBidi" w:hint="default"/>
      </w:rPr>
    </w:lvl>
    <w:lvl w:ilvl="5">
      <w:start w:val="1"/>
      <w:numFmt w:val="decimal"/>
      <w:isLgl/>
      <w:lvlText w:val="%1.%2.%3.%4.%5.%6"/>
      <w:lvlJc w:val="left"/>
      <w:pPr>
        <w:ind w:left="1440" w:hanging="1080"/>
      </w:pPr>
      <w:rPr>
        <w:rFonts w:ascii="Arial" w:eastAsiaTheme="majorEastAsia" w:hAnsi="Arial" w:cstheme="majorBidi" w:hint="default"/>
      </w:rPr>
    </w:lvl>
    <w:lvl w:ilvl="6">
      <w:start w:val="1"/>
      <w:numFmt w:val="decimal"/>
      <w:isLgl/>
      <w:lvlText w:val="%1.%2.%3.%4.%5.%6.%7"/>
      <w:lvlJc w:val="left"/>
      <w:pPr>
        <w:ind w:left="1800" w:hanging="1440"/>
      </w:pPr>
      <w:rPr>
        <w:rFonts w:ascii="Arial" w:eastAsiaTheme="majorEastAsia" w:hAnsi="Arial" w:cstheme="majorBidi" w:hint="default"/>
      </w:rPr>
    </w:lvl>
    <w:lvl w:ilvl="7">
      <w:start w:val="1"/>
      <w:numFmt w:val="decimal"/>
      <w:isLgl/>
      <w:lvlText w:val="%1.%2.%3.%4.%5.%6.%7.%8"/>
      <w:lvlJc w:val="left"/>
      <w:pPr>
        <w:ind w:left="1800" w:hanging="1440"/>
      </w:pPr>
      <w:rPr>
        <w:rFonts w:ascii="Arial" w:eastAsiaTheme="majorEastAsia" w:hAnsi="Arial" w:cstheme="majorBidi" w:hint="default"/>
      </w:rPr>
    </w:lvl>
    <w:lvl w:ilvl="8">
      <w:start w:val="1"/>
      <w:numFmt w:val="decimal"/>
      <w:isLgl/>
      <w:lvlText w:val="%1.%2.%3.%4.%5.%6.%7.%8.%9"/>
      <w:lvlJc w:val="left"/>
      <w:pPr>
        <w:ind w:left="2160" w:hanging="1800"/>
      </w:pPr>
      <w:rPr>
        <w:rFonts w:ascii="Arial" w:eastAsiaTheme="majorEastAsia" w:hAnsi="Arial" w:cstheme="majorBidi" w:hint="default"/>
      </w:rPr>
    </w:lvl>
  </w:abstractNum>
  <w:abstractNum w:abstractNumId="12" w15:restartNumberingAfterBreak="0">
    <w:nsid w:val="30087609"/>
    <w:multiLevelType w:val="hybridMultilevel"/>
    <w:tmpl w:val="81DC5C32"/>
    <w:lvl w:ilvl="0" w:tplc="534E506E">
      <w:start w:val="1"/>
      <w:numFmt w:val="bullet"/>
      <w:lvlText w:val=""/>
      <w:lvlJc w:val="left"/>
      <w:pPr>
        <w:ind w:left="720" w:hanging="360"/>
      </w:pPr>
      <w:rPr>
        <w:rFonts w:ascii="Symbol" w:hAnsi="Symbol" w:hint="default"/>
      </w:rPr>
    </w:lvl>
    <w:lvl w:ilvl="1" w:tplc="260E2CCE">
      <w:start w:val="1"/>
      <w:numFmt w:val="bullet"/>
      <w:lvlText w:val="o"/>
      <w:lvlJc w:val="left"/>
      <w:pPr>
        <w:ind w:left="1440" w:hanging="360"/>
      </w:pPr>
      <w:rPr>
        <w:rFonts w:ascii="Courier New" w:hAnsi="Courier New" w:hint="default"/>
      </w:rPr>
    </w:lvl>
    <w:lvl w:ilvl="2" w:tplc="670C8D00">
      <w:start w:val="1"/>
      <w:numFmt w:val="bullet"/>
      <w:lvlText w:val=""/>
      <w:lvlJc w:val="left"/>
      <w:pPr>
        <w:ind w:left="2160" w:hanging="360"/>
      </w:pPr>
      <w:rPr>
        <w:rFonts w:ascii="Wingdings" w:hAnsi="Wingdings" w:hint="default"/>
      </w:rPr>
    </w:lvl>
    <w:lvl w:ilvl="3" w:tplc="9DBCDC38">
      <w:start w:val="1"/>
      <w:numFmt w:val="bullet"/>
      <w:lvlText w:val=""/>
      <w:lvlJc w:val="left"/>
      <w:pPr>
        <w:ind w:left="2880" w:hanging="360"/>
      </w:pPr>
      <w:rPr>
        <w:rFonts w:ascii="Symbol" w:hAnsi="Symbol" w:hint="default"/>
      </w:rPr>
    </w:lvl>
    <w:lvl w:ilvl="4" w:tplc="D1EA991E">
      <w:start w:val="1"/>
      <w:numFmt w:val="bullet"/>
      <w:lvlText w:val="o"/>
      <w:lvlJc w:val="left"/>
      <w:pPr>
        <w:ind w:left="3600" w:hanging="360"/>
      </w:pPr>
      <w:rPr>
        <w:rFonts w:ascii="Courier New" w:hAnsi="Courier New" w:hint="default"/>
      </w:rPr>
    </w:lvl>
    <w:lvl w:ilvl="5" w:tplc="B1AC8DA6">
      <w:start w:val="1"/>
      <w:numFmt w:val="bullet"/>
      <w:lvlText w:val=""/>
      <w:lvlJc w:val="left"/>
      <w:pPr>
        <w:ind w:left="4320" w:hanging="360"/>
      </w:pPr>
      <w:rPr>
        <w:rFonts w:ascii="Wingdings" w:hAnsi="Wingdings" w:hint="default"/>
      </w:rPr>
    </w:lvl>
    <w:lvl w:ilvl="6" w:tplc="88DAA54E">
      <w:start w:val="1"/>
      <w:numFmt w:val="bullet"/>
      <w:lvlText w:val=""/>
      <w:lvlJc w:val="left"/>
      <w:pPr>
        <w:ind w:left="5040" w:hanging="360"/>
      </w:pPr>
      <w:rPr>
        <w:rFonts w:ascii="Symbol" w:hAnsi="Symbol" w:hint="default"/>
      </w:rPr>
    </w:lvl>
    <w:lvl w:ilvl="7" w:tplc="0B2E5F02">
      <w:start w:val="1"/>
      <w:numFmt w:val="bullet"/>
      <w:lvlText w:val="o"/>
      <w:lvlJc w:val="left"/>
      <w:pPr>
        <w:ind w:left="5760" w:hanging="360"/>
      </w:pPr>
      <w:rPr>
        <w:rFonts w:ascii="Courier New" w:hAnsi="Courier New" w:hint="default"/>
      </w:rPr>
    </w:lvl>
    <w:lvl w:ilvl="8" w:tplc="4BF6AA46">
      <w:start w:val="1"/>
      <w:numFmt w:val="bullet"/>
      <w:lvlText w:val=""/>
      <w:lvlJc w:val="left"/>
      <w:pPr>
        <w:ind w:left="6480" w:hanging="360"/>
      </w:pPr>
      <w:rPr>
        <w:rFonts w:ascii="Wingdings" w:hAnsi="Wingdings" w:hint="default"/>
      </w:rPr>
    </w:lvl>
  </w:abstractNum>
  <w:abstractNum w:abstractNumId="13" w15:restartNumberingAfterBreak="0">
    <w:nsid w:val="331972C4"/>
    <w:multiLevelType w:val="hybridMultilevel"/>
    <w:tmpl w:val="179280D2"/>
    <w:lvl w:ilvl="0" w:tplc="94D8B1C6">
      <w:start w:val="1"/>
      <w:numFmt w:val="decimal"/>
      <w:lvlText w:val="%1."/>
      <w:lvlJc w:val="left"/>
      <w:pPr>
        <w:ind w:left="720" w:hanging="360"/>
      </w:pPr>
    </w:lvl>
    <w:lvl w:ilvl="1" w:tplc="A44A4584">
      <w:start w:val="1"/>
      <w:numFmt w:val="lowerLetter"/>
      <w:lvlText w:val="%2."/>
      <w:lvlJc w:val="left"/>
      <w:pPr>
        <w:ind w:left="1440" w:hanging="360"/>
      </w:pPr>
    </w:lvl>
    <w:lvl w:ilvl="2" w:tplc="6FEAD97C">
      <w:start w:val="1"/>
      <w:numFmt w:val="lowerRoman"/>
      <w:lvlText w:val="%3."/>
      <w:lvlJc w:val="right"/>
      <w:pPr>
        <w:ind w:left="2160" w:hanging="180"/>
      </w:pPr>
    </w:lvl>
    <w:lvl w:ilvl="3" w:tplc="0D42DD62">
      <w:start w:val="1"/>
      <w:numFmt w:val="decimal"/>
      <w:lvlText w:val="%4."/>
      <w:lvlJc w:val="left"/>
      <w:pPr>
        <w:ind w:left="2880" w:hanging="360"/>
      </w:pPr>
    </w:lvl>
    <w:lvl w:ilvl="4" w:tplc="7BD40D14">
      <w:start w:val="1"/>
      <w:numFmt w:val="lowerLetter"/>
      <w:lvlText w:val="%5."/>
      <w:lvlJc w:val="left"/>
      <w:pPr>
        <w:ind w:left="3600" w:hanging="360"/>
      </w:pPr>
    </w:lvl>
    <w:lvl w:ilvl="5" w:tplc="3A0C25EE">
      <w:start w:val="1"/>
      <w:numFmt w:val="lowerRoman"/>
      <w:lvlText w:val="%6."/>
      <w:lvlJc w:val="right"/>
      <w:pPr>
        <w:ind w:left="4320" w:hanging="180"/>
      </w:pPr>
    </w:lvl>
    <w:lvl w:ilvl="6" w:tplc="81C04856">
      <w:start w:val="1"/>
      <w:numFmt w:val="decimal"/>
      <w:lvlText w:val="%7."/>
      <w:lvlJc w:val="left"/>
      <w:pPr>
        <w:ind w:left="5040" w:hanging="360"/>
      </w:pPr>
    </w:lvl>
    <w:lvl w:ilvl="7" w:tplc="913056C8">
      <w:start w:val="1"/>
      <w:numFmt w:val="lowerLetter"/>
      <w:lvlText w:val="%8."/>
      <w:lvlJc w:val="left"/>
      <w:pPr>
        <w:ind w:left="5760" w:hanging="360"/>
      </w:pPr>
    </w:lvl>
    <w:lvl w:ilvl="8" w:tplc="BF44069A">
      <w:start w:val="1"/>
      <w:numFmt w:val="lowerRoman"/>
      <w:lvlText w:val="%9."/>
      <w:lvlJc w:val="right"/>
      <w:pPr>
        <w:ind w:left="6480" w:hanging="180"/>
      </w:pPr>
    </w:lvl>
  </w:abstractNum>
  <w:abstractNum w:abstractNumId="14" w15:restartNumberingAfterBreak="0">
    <w:nsid w:val="37877866"/>
    <w:multiLevelType w:val="hybridMultilevel"/>
    <w:tmpl w:val="8D9E6F3A"/>
    <w:lvl w:ilvl="0" w:tplc="89285B2E">
      <w:start w:val="1"/>
      <w:numFmt w:val="bullet"/>
      <w:lvlText w:val=""/>
      <w:lvlJc w:val="left"/>
      <w:pPr>
        <w:ind w:left="720" w:hanging="360"/>
      </w:pPr>
      <w:rPr>
        <w:rFonts w:ascii="Symbol" w:hAnsi="Symbol" w:hint="default"/>
      </w:rPr>
    </w:lvl>
    <w:lvl w:ilvl="1" w:tplc="883ABF48">
      <w:start w:val="1"/>
      <w:numFmt w:val="bullet"/>
      <w:lvlText w:val="o"/>
      <w:lvlJc w:val="left"/>
      <w:pPr>
        <w:ind w:left="1440" w:hanging="360"/>
      </w:pPr>
      <w:rPr>
        <w:rFonts w:ascii="Courier New" w:hAnsi="Courier New" w:hint="default"/>
      </w:rPr>
    </w:lvl>
    <w:lvl w:ilvl="2" w:tplc="A196619A">
      <w:start w:val="1"/>
      <w:numFmt w:val="bullet"/>
      <w:lvlText w:val=""/>
      <w:lvlJc w:val="left"/>
      <w:pPr>
        <w:ind w:left="2160" w:hanging="360"/>
      </w:pPr>
      <w:rPr>
        <w:rFonts w:ascii="Wingdings" w:hAnsi="Wingdings" w:hint="default"/>
      </w:rPr>
    </w:lvl>
    <w:lvl w:ilvl="3" w:tplc="B35419E0">
      <w:start w:val="1"/>
      <w:numFmt w:val="bullet"/>
      <w:lvlText w:val=""/>
      <w:lvlJc w:val="left"/>
      <w:pPr>
        <w:ind w:left="2880" w:hanging="360"/>
      </w:pPr>
      <w:rPr>
        <w:rFonts w:ascii="Symbol" w:hAnsi="Symbol" w:hint="default"/>
      </w:rPr>
    </w:lvl>
    <w:lvl w:ilvl="4" w:tplc="2692373C">
      <w:start w:val="1"/>
      <w:numFmt w:val="bullet"/>
      <w:lvlText w:val="o"/>
      <w:lvlJc w:val="left"/>
      <w:pPr>
        <w:ind w:left="3600" w:hanging="360"/>
      </w:pPr>
      <w:rPr>
        <w:rFonts w:ascii="Courier New" w:hAnsi="Courier New" w:hint="default"/>
      </w:rPr>
    </w:lvl>
    <w:lvl w:ilvl="5" w:tplc="7F9029FA">
      <w:start w:val="1"/>
      <w:numFmt w:val="bullet"/>
      <w:lvlText w:val=""/>
      <w:lvlJc w:val="left"/>
      <w:pPr>
        <w:ind w:left="4320" w:hanging="360"/>
      </w:pPr>
      <w:rPr>
        <w:rFonts w:ascii="Wingdings" w:hAnsi="Wingdings" w:hint="default"/>
      </w:rPr>
    </w:lvl>
    <w:lvl w:ilvl="6" w:tplc="C972993E">
      <w:start w:val="1"/>
      <w:numFmt w:val="bullet"/>
      <w:lvlText w:val=""/>
      <w:lvlJc w:val="left"/>
      <w:pPr>
        <w:ind w:left="5040" w:hanging="360"/>
      </w:pPr>
      <w:rPr>
        <w:rFonts w:ascii="Symbol" w:hAnsi="Symbol" w:hint="default"/>
      </w:rPr>
    </w:lvl>
    <w:lvl w:ilvl="7" w:tplc="85187182">
      <w:start w:val="1"/>
      <w:numFmt w:val="bullet"/>
      <w:lvlText w:val="o"/>
      <w:lvlJc w:val="left"/>
      <w:pPr>
        <w:ind w:left="5760" w:hanging="360"/>
      </w:pPr>
      <w:rPr>
        <w:rFonts w:ascii="Courier New" w:hAnsi="Courier New" w:hint="default"/>
      </w:rPr>
    </w:lvl>
    <w:lvl w:ilvl="8" w:tplc="167AAC34">
      <w:start w:val="1"/>
      <w:numFmt w:val="bullet"/>
      <w:lvlText w:val=""/>
      <w:lvlJc w:val="left"/>
      <w:pPr>
        <w:ind w:left="6480" w:hanging="360"/>
      </w:pPr>
      <w:rPr>
        <w:rFonts w:ascii="Wingdings" w:hAnsi="Wingdings" w:hint="default"/>
      </w:rPr>
    </w:lvl>
  </w:abstractNum>
  <w:abstractNum w:abstractNumId="15" w15:restartNumberingAfterBreak="0">
    <w:nsid w:val="3AAE62C3"/>
    <w:multiLevelType w:val="hybridMultilevel"/>
    <w:tmpl w:val="E9F61EEE"/>
    <w:lvl w:ilvl="0" w:tplc="DCECE416">
      <w:start w:val="1"/>
      <w:numFmt w:val="bullet"/>
      <w:lvlText w:val=""/>
      <w:lvlJc w:val="left"/>
      <w:pPr>
        <w:ind w:left="720" w:hanging="360"/>
      </w:pPr>
      <w:rPr>
        <w:rFonts w:ascii="Symbol" w:hAnsi="Symbol" w:hint="default"/>
      </w:rPr>
    </w:lvl>
    <w:lvl w:ilvl="1" w:tplc="A7560C60">
      <w:start w:val="1"/>
      <w:numFmt w:val="bullet"/>
      <w:lvlText w:val="o"/>
      <w:lvlJc w:val="left"/>
      <w:pPr>
        <w:ind w:left="1440" w:hanging="360"/>
      </w:pPr>
      <w:rPr>
        <w:rFonts w:ascii="Courier New" w:hAnsi="Courier New" w:hint="default"/>
      </w:rPr>
    </w:lvl>
    <w:lvl w:ilvl="2" w:tplc="112AEBE0">
      <w:start w:val="1"/>
      <w:numFmt w:val="bullet"/>
      <w:lvlText w:val=""/>
      <w:lvlJc w:val="left"/>
      <w:pPr>
        <w:ind w:left="2160" w:hanging="360"/>
      </w:pPr>
      <w:rPr>
        <w:rFonts w:ascii="Wingdings" w:hAnsi="Wingdings" w:hint="default"/>
      </w:rPr>
    </w:lvl>
    <w:lvl w:ilvl="3" w:tplc="70584CD8">
      <w:start w:val="1"/>
      <w:numFmt w:val="bullet"/>
      <w:lvlText w:val=""/>
      <w:lvlJc w:val="left"/>
      <w:pPr>
        <w:ind w:left="2880" w:hanging="360"/>
      </w:pPr>
      <w:rPr>
        <w:rFonts w:ascii="Symbol" w:hAnsi="Symbol" w:hint="default"/>
      </w:rPr>
    </w:lvl>
    <w:lvl w:ilvl="4" w:tplc="7AFA4A8C">
      <w:start w:val="1"/>
      <w:numFmt w:val="bullet"/>
      <w:lvlText w:val="o"/>
      <w:lvlJc w:val="left"/>
      <w:pPr>
        <w:ind w:left="3600" w:hanging="360"/>
      </w:pPr>
      <w:rPr>
        <w:rFonts w:ascii="Courier New" w:hAnsi="Courier New" w:hint="default"/>
      </w:rPr>
    </w:lvl>
    <w:lvl w:ilvl="5" w:tplc="6BBC797C">
      <w:start w:val="1"/>
      <w:numFmt w:val="bullet"/>
      <w:lvlText w:val=""/>
      <w:lvlJc w:val="left"/>
      <w:pPr>
        <w:ind w:left="4320" w:hanging="360"/>
      </w:pPr>
      <w:rPr>
        <w:rFonts w:ascii="Wingdings" w:hAnsi="Wingdings" w:hint="default"/>
      </w:rPr>
    </w:lvl>
    <w:lvl w:ilvl="6" w:tplc="1F602C8C">
      <w:start w:val="1"/>
      <w:numFmt w:val="bullet"/>
      <w:lvlText w:val=""/>
      <w:lvlJc w:val="left"/>
      <w:pPr>
        <w:ind w:left="5040" w:hanging="360"/>
      </w:pPr>
      <w:rPr>
        <w:rFonts w:ascii="Symbol" w:hAnsi="Symbol" w:hint="default"/>
      </w:rPr>
    </w:lvl>
    <w:lvl w:ilvl="7" w:tplc="67E8CCB8">
      <w:start w:val="1"/>
      <w:numFmt w:val="bullet"/>
      <w:lvlText w:val="o"/>
      <w:lvlJc w:val="left"/>
      <w:pPr>
        <w:ind w:left="5760" w:hanging="360"/>
      </w:pPr>
      <w:rPr>
        <w:rFonts w:ascii="Courier New" w:hAnsi="Courier New" w:hint="default"/>
      </w:rPr>
    </w:lvl>
    <w:lvl w:ilvl="8" w:tplc="5A3411BC">
      <w:start w:val="1"/>
      <w:numFmt w:val="bullet"/>
      <w:lvlText w:val=""/>
      <w:lvlJc w:val="left"/>
      <w:pPr>
        <w:ind w:left="6480" w:hanging="360"/>
      </w:pPr>
      <w:rPr>
        <w:rFonts w:ascii="Wingdings" w:hAnsi="Wingdings" w:hint="default"/>
      </w:rPr>
    </w:lvl>
  </w:abstractNum>
  <w:abstractNum w:abstractNumId="16" w15:restartNumberingAfterBreak="0">
    <w:nsid w:val="408B54EF"/>
    <w:multiLevelType w:val="multilevel"/>
    <w:tmpl w:val="4CEC7E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48DD2"/>
    <w:multiLevelType w:val="hybridMultilevel"/>
    <w:tmpl w:val="58F2AD52"/>
    <w:lvl w:ilvl="0" w:tplc="D7706566">
      <w:start w:val="1"/>
      <w:numFmt w:val="bullet"/>
      <w:lvlText w:val="-"/>
      <w:lvlJc w:val="left"/>
      <w:pPr>
        <w:ind w:left="720" w:hanging="360"/>
      </w:pPr>
      <w:rPr>
        <w:rFonts w:ascii="Calibri" w:hAnsi="Calibri" w:hint="default"/>
      </w:rPr>
    </w:lvl>
    <w:lvl w:ilvl="1" w:tplc="85ACC12C">
      <w:start w:val="1"/>
      <w:numFmt w:val="bullet"/>
      <w:lvlText w:val="o"/>
      <w:lvlJc w:val="left"/>
      <w:pPr>
        <w:ind w:left="1440" w:hanging="360"/>
      </w:pPr>
      <w:rPr>
        <w:rFonts w:ascii="Courier New" w:hAnsi="Courier New" w:hint="default"/>
      </w:rPr>
    </w:lvl>
    <w:lvl w:ilvl="2" w:tplc="26001C06">
      <w:start w:val="1"/>
      <w:numFmt w:val="bullet"/>
      <w:lvlText w:val=""/>
      <w:lvlJc w:val="left"/>
      <w:pPr>
        <w:ind w:left="2160" w:hanging="360"/>
      </w:pPr>
      <w:rPr>
        <w:rFonts w:ascii="Wingdings" w:hAnsi="Wingdings" w:hint="default"/>
      </w:rPr>
    </w:lvl>
    <w:lvl w:ilvl="3" w:tplc="75DA85F8">
      <w:start w:val="1"/>
      <w:numFmt w:val="bullet"/>
      <w:lvlText w:val=""/>
      <w:lvlJc w:val="left"/>
      <w:pPr>
        <w:ind w:left="2880" w:hanging="360"/>
      </w:pPr>
      <w:rPr>
        <w:rFonts w:ascii="Symbol" w:hAnsi="Symbol" w:hint="default"/>
      </w:rPr>
    </w:lvl>
    <w:lvl w:ilvl="4" w:tplc="0406B518">
      <w:start w:val="1"/>
      <w:numFmt w:val="bullet"/>
      <w:lvlText w:val="o"/>
      <w:lvlJc w:val="left"/>
      <w:pPr>
        <w:ind w:left="3600" w:hanging="360"/>
      </w:pPr>
      <w:rPr>
        <w:rFonts w:ascii="Courier New" w:hAnsi="Courier New" w:hint="default"/>
      </w:rPr>
    </w:lvl>
    <w:lvl w:ilvl="5" w:tplc="05608CC2">
      <w:start w:val="1"/>
      <w:numFmt w:val="bullet"/>
      <w:lvlText w:val=""/>
      <w:lvlJc w:val="left"/>
      <w:pPr>
        <w:ind w:left="4320" w:hanging="360"/>
      </w:pPr>
      <w:rPr>
        <w:rFonts w:ascii="Wingdings" w:hAnsi="Wingdings" w:hint="default"/>
      </w:rPr>
    </w:lvl>
    <w:lvl w:ilvl="6" w:tplc="8D94DF94">
      <w:start w:val="1"/>
      <w:numFmt w:val="bullet"/>
      <w:lvlText w:val=""/>
      <w:lvlJc w:val="left"/>
      <w:pPr>
        <w:ind w:left="5040" w:hanging="360"/>
      </w:pPr>
      <w:rPr>
        <w:rFonts w:ascii="Symbol" w:hAnsi="Symbol" w:hint="default"/>
      </w:rPr>
    </w:lvl>
    <w:lvl w:ilvl="7" w:tplc="C2EA2BFC">
      <w:start w:val="1"/>
      <w:numFmt w:val="bullet"/>
      <w:lvlText w:val="o"/>
      <w:lvlJc w:val="left"/>
      <w:pPr>
        <w:ind w:left="5760" w:hanging="360"/>
      </w:pPr>
      <w:rPr>
        <w:rFonts w:ascii="Courier New" w:hAnsi="Courier New" w:hint="default"/>
      </w:rPr>
    </w:lvl>
    <w:lvl w:ilvl="8" w:tplc="D4A438E0">
      <w:start w:val="1"/>
      <w:numFmt w:val="bullet"/>
      <w:lvlText w:val=""/>
      <w:lvlJc w:val="left"/>
      <w:pPr>
        <w:ind w:left="6480" w:hanging="360"/>
      </w:pPr>
      <w:rPr>
        <w:rFonts w:ascii="Wingdings" w:hAnsi="Wingdings" w:hint="default"/>
      </w:rPr>
    </w:lvl>
  </w:abstractNum>
  <w:abstractNum w:abstractNumId="18" w15:restartNumberingAfterBreak="0">
    <w:nsid w:val="47681C03"/>
    <w:multiLevelType w:val="multilevel"/>
    <w:tmpl w:val="E4DA01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795FF47"/>
    <w:multiLevelType w:val="hybridMultilevel"/>
    <w:tmpl w:val="FFFFFFFF"/>
    <w:lvl w:ilvl="0" w:tplc="8FEE2824">
      <w:start w:val="1"/>
      <w:numFmt w:val="decimal"/>
      <w:lvlText w:val="%1."/>
      <w:lvlJc w:val="left"/>
      <w:pPr>
        <w:ind w:left="720" w:hanging="360"/>
      </w:pPr>
    </w:lvl>
    <w:lvl w:ilvl="1" w:tplc="7AF6C658">
      <w:start w:val="1"/>
      <w:numFmt w:val="lowerLetter"/>
      <w:lvlText w:val="%2."/>
      <w:lvlJc w:val="left"/>
      <w:pPr>
        <w:ind w:left="1440" w:hanging="360"/>
      </w:pPr>
    </w:lvl>
    <w:lvl w:ilvl="2" w:tplc="A2B6C96C">
      <w:start w:val="1"/>
      <w:numFmt w:val="lowerRoman"/>
      <w:lvlText w:val="%3."/>
      <w:lvlJc w:val="right"/>
      <w:pPr>
        <w:ind w:left="2160" w:hanging="180"/>
      </w:pPr>
    </w:lvl>
    <w:lvl w:ilvl="3" w:tplc="F2AEBB00">
      <w:start w:val="1"/>
      <w:numFmt w:val="decimal"/>
      <w:lvlText w:val="%4."/>
      <w:lvlJc w:val="left"/>
      <w:pPr>
        <w:ind w:left="2880" w:hanging="360"/>
      </w:pPr>
    </w:lvl>
    <w:lvl w:ilvl="4" w:tplc="677A1256">
      <w:start w:val="1"/>
      <w:numFmt w:val="lowerLetter"/>
      <w:lvlText w:val="%5."/>
      <w:lvlJc w:val="left"/>
      <w:pPr>
        <w:ind w:left="3600" w:hanging="360"/>
      </w:pPr>
    </w:lvl>
    <w:lvl w:ilvl="5" w:tplc="D426407A">
      <w:start w:val="1"/>
      <w:numFmt w:val="lowerRoman"/>
      <w:lvlText w:val="%6."/>
      <w:lvlJc w:val="right"/>
      <w:pPr>
        <w:ind w:left="4320" w:hanging="180"/>
      </w:pPr>
    </w:lvl>
    <w:lvl w:ilvl="6" w:tplc="17FEF3BA">
      <w:start w:val="1"/>
      <w:numFmt w:val="decimal"/>
      <w:lvlText w:val="%7."/>
      <w:lvlJc w:val="left"/>
      <w:pPr>
        <w:ind w:left="5040" w:hanging="360"/>
      </w:pPr>
    </w:lvl>
    <w:lvl w:ilvl="7" w:tplc="E0EC4418">
      <w:start w:val="1"/>
      <w:numFmt w:val="lowerLetter"/>
      <w:lvlText w:val="%8."/>
      <w:lvlJc w:val="left"/>
      <w:pPr>
        <w:ind w:left="5760" w:hanging="360"/>
      </w:pPr>
    </w:lvl>
    <w:lvl w:ilvl="8" w:tplc="A230B530">
      <w:start w:val="1"/>
      <w:numFmt w:val="lowerRoman"/>
      <w:lvlText w:val="%9."/>
      <w:lvlJc w:val="right"/>
      <w:pPr>
        <w:ind w:left="6480" w:hanging="180"/>
      </w:pPr>
    </w:lvl>
  </w:abstractNum>
  <w:abstractNum w:abstractNumId="20" w15:restartNumberingAfterBreak="0">
    <w:nsid w:val="4ABD6CAD"/>
    <w:multiLevelType w:val="hybridMultilevel"/>
    <w:tmpl w:val="03542A14"/>
    <w:lvl w:ilvl="0" w:tplc="CAFEF38A">
      <w:start w:val="1"/>
      <w:numFmt w:val="decimal"/>
      <w:lvlText w:val="%1."/>
      <w:lvlJc w:val="left"/>
      <w:pPr>
        <w:ind w:left="720" w:hanging="360"/>
      </w:pPr>
    </w:lvl>
    <w:lvl w:ilvl="1" w:tplc="A4AAB37E">
      <w:start w:val="1"/>
      <w:numFmt w:val="lowerLetter"/>
      <w:lvlText w:val="%2."/>
      <w:lvlJc w:val="left"/>
      <w:pPr>
        <w:ind w:left="1440" w:hanging="360"/>
      </w:pPr>
    </w:lvl>
    <w:lvl w:ilvl="2" w:tplc="8E9EE138">
      <w:start w:val="1"/>
      <w:numFmt w:val="lowerRoman"/>
      <w:lvlText w:val="%3."/>
      <w:lvlJc w:val="right"/>
      <w:pPr>
        <w:ind w:left="2160" w:hanging="180"/>
      </w:pPr>
    </w:lvl>
    <w:lvl w:ilvl="3" w:tplc="A3AA4D3A">
      <w:start w:val="1"/>
      <w:numFmt w:val="decimal"/>
      <w:lvlText w:val="%4."/>
      <w:lvlJc w:val="left"/>
      <w:pPr>
        <w:ind w:left="2880" w:hanging="360"/>
      </w:pPr>
    </w:lvl>
    <w:lvl w:ilvl="4" w:tplc="2346AE8C">
      <w:start w:val="1"/>
      <w:numFmt w:val="lowerLetter"/>
      <w:lvlText w:val="%5."/>
      <w:lvlJc w:val="left"/>
      <w:pPr>
        <w:ind w:left="3600" w:hanging="360"/>
      </w:pPr>
    </w:lvl>
    <w:lvl w:ilvl="5" w:tplc="E44E2FA6">
      <w:start w:val="1"/>
      <w:numFmt w:val="lowerRoman"/>
      <w:lvlText w:val="%6."/>
      <w:lvlJc w:val="right"/>
      <w:pPr>
        <w:ind w:left="4320" w:hanging="180"/>
      </w:pPr>
    </w:lvl>
    <w:lvl w:ilvl="6" w:tplc="74C2AABC">
      <w:start w:val="1"/>
      <w:numFmt w:val="decimal"/>
      <w:lvlText w:val="%7."/>
      <w:lvlJc w:val="left"/>
      <w:pPr>
        <w:ind w:left="5040" w:hanging="360"/>
      </w:pPr>
    </w:lvl>
    <w:lvl w:ilvl="7" w:tplc="96AE1F66">
      <w:start w:val="1"/>
      <w:numFmt w:val="lowerLetter"/>
      <w:lvlText w:val="%8."/>
      <w:lvlJc w:val="left"/>
      <w:pPr>
        <w:ind w:left="5760" w:hanging="360"/>
      </w:pPr>
    </w:lvl>
    <w:lvl w:ilvl="8" w:tplc="108C0AB8">
      <w:start w:val="1"/>
      <w:numFmt w:val="lowerRoman"/>
      <w:lvlText w:val="%9."/>
      <w:lvlJc w:val="right"/>
      <w:pPr>
        <w:ind w:left="6480" w:hanging="180"/>
      </w:pPr>
    </w:lvl>
  </w:abstractNum>
  <w:abstractNum w:abstractNumId="21" w15:restartNumberingAfterBreak="0">
    <w:nsid w:val="4D35686E"/>
    <w:multiLevelType w:val="hybridMultilevel"/>
    <w:tmpl w:val="2FE4CA1E"/>
    <w:lvl w:ilvl="0" w:tplc="9702CB5C">
      <w:start w:val="1"/>
      <w:numFmt w:val="bullet"/>
      <w:lvlText w:val=""/>
      <w:lvlJc w:val="left"/>
      <w:pPr>
        <w:ind w:left="720" w:hanging="360"/>
      </w:pPr>
      <w:rPr>
        <w:rFonts w:ascii="Symbol" w:hAnsi="Symbol" w:hint="default"/>
      </w:rPr>
    </w:lvl>
    <w:lvl w:ilvl="1" w:tplc="42228794">
      <w:start w:val="1"/>
      <w:numFmt w:val="bullet"/>
      <w:lvlText w:val="o"/>
      <w:lvlJc w:val="left"/>
      <w:pPr>
        <w:ind w:left="1440" w:hanging="360"/>
      </w:pPr>
      <w:rPr>
        <w:rFonts w:ascii="Courier New" w:hAnsi="Courier New" w:hint="default"/>
      </w:rPr>
    </w:lvl>
    <w:lvl w:ilvl="2" w:tplc="AE34ABAA">
      <w:start w:val="1"/>
      <w:numFmt w:val="bullet"/>
      <w:lvlText w:val=""/>
      <w:lvlJc w:val="left"/>
      <w:pPr>
        <w:ind w:left="2160" w:hanging="360"/>
      </w:pPr>
      <w:rPr>
        <w:rFonts w:ascii="Wingdings" w:hAnsi="Wingdings" w:hint="default"/>
      </w:rPr>
    </w:lvl>
    <w:lvl w:ilvl="3" w:tplc="0FA0B7B2">
      <w:start w:val="1"/>
      <w:numFmt w:val="bullet"/>
      <w:lvlText w:val=""/>
      <w:lvlJc w:val="left"/>
      <w:pPr>
        <w:ind w:left="2880" w:hanging="360"/>
      </w:pPr>
      <w:rPr>
        <w:rFonts w:ascii="Symbol" w:hAnsi="Symbol" w:hint="default"/>
      </w:rPr>
    </w:lvl>
    <w:lvl w:ilvl="4" w:tplc="A2E6C6F0">
      <w:start w:val="1"/>
      <w:numFmt w:val="bullet"/>
      <w:lvlText w:val="o"/>
      <w:lvlJc w:val="left"/>
      <w:pPr>
        <w:ind w:left="3600" w:hanging="360"/>
      </w:pPr>
      <w:rPr>
        <w:rFonts w:ascii="Courier New" w:hAnsi="Courier New" w:hint="default"/>
      </w:rPr>
    </w:lvl>
    <w:lvl w:ilvl="5" w:tplc="5D02A7AE">
      <w:start w:val="1"/>
      <w:numFmt w:val="bullet"/>
      <w:lvlText w:val=""/>
      <w:lvlJc w:val="left"/>
      <w:pPr>
        <w:ind w:left="4320" w:hanging="360"/>
      </w:pPr>
      <w:rPr>
        <w:rFonts w:ascii="Wingdings" w:hAnsi="Wingdings" w:hint="default"/>
      </w:rPr>
    </w:lvl>
    <w:lvl w:ilvl="6" w:tplc="52363276">
      <w:start w:val="1"/>
      <w:numFmt w:val="bullet"/>
      <w:lvlText w:val=""/>
      <w:lvlJc w:val="left"/>
      <w:pPr>
        <w:ind w:left="5040" w:hanging="360"/>
      </w:pPr>
      <w:rPr>
        <w:rFonts w:ascii="Symbol" w:hAnsi="Symbol" w:hint="default"/>
      </w:rPr>
    </w:lvl>
    <w:lvl w:ilvl="7" w:tplc="4A502DC8">
      <w:start w:val="1"/>
      <w:numFmt w:val="bullet"/>
      <w:lvlText w:val="o"/>
      <w:lvlJc w:val="left"/>
      <w:pPr>
        <w:ind w:left="5760" w:hanging="360"/>
      </w:pPr>
      <w:rPr>
        <w:rFonts w:ascii="Courier New" w:hAnsi="Courier New" w:hint="default"/>
      </w:rPr>
    </w:lvl>
    <w:lvl w:ilvl="8" w:tplc="B9846D26">
      <w:start w:val="1"/>
      <w:numFmt w:val="bullet"/>
      <w:lvlText w:val=""/>
      <w:lvlJc w:val="left"/>
      <w:pPr>
        <w:ind w:left="6480" w:hanging="360"/>
      </w:pPr>
      <w:rPr>
        <w:rFonts w:ascii="Wingdings" w:hAnsi="Wingdings" w:hint="default"/>
      </w:rPr>
    </w:lvl>
  </w:abstractNum>
  <w:abstractNum w:abstractNumId="22" w15:restartNumberingAfterBreak="0">
    <w:nsid w:val="5A31F0AB"/>
    <w:multiLevelType w:val="hybridMultilevel"/>
    <w:tmpl w:val="9AD094CE"/>
    <w:lvl w:ilvl="0" w:tplc="1A9E91D2">
      <w:start w:val="1"/>
      <w:numFmt w:val="bullet"/>
      <w:lvlText w:val=""/>
      <w:lvlJc w:val="left"/>
      <w:pPr>
        <w:ind w:left="720" w:hanging="360"/>
      </w:pPr>
      <w:rPr>
        <w:rFonts w:ascii="Symbol" w:hAnsi="Symbol" w:hint="default"/>
      </w:rPr>
    </w:lvl>
    <w:lvl w:ilvl="1" w:tplc="C9B83ECC">
      <w:start w:val="1"/>
      <w:numFmt w:val="bullet"/>
      <w:lvlText w:val="o"/>
      <w:lvlJc w:val="left"/>
      <w:pPr>
        <w:ind w:left="1440" w:hanging="360"/>
      </w:pPr>
      <w:rPr>
        <w:rFonts w:ascii="Courier New" w:hAnsi="Courier New" w:hint="default"/>
      </w:rPr>
    </w:lvl>
    <w:lvl w:ilvl="2" w:tplc="969206E2">
      <w:start w:val="1"/>
      <w:numFmt w:val="bullet"/>
      <w:lvlText w:val=""/>
      <w:lvlJc w:val="left"/>
      <w:pPr>
        <w:ind w:left="2160" w:hanging="360"/>
      </w:pPr>
      <w:rPr>
        <w:rFonts w:ascii="Wingdings" w:hAnsi="Wingdings" w:hint="default"/>
      </w:rPr>
    </w:lvl>
    <w:lvl w:ilvl="3" w:tplc="8FB823C2">
      <w:start w:val="1"/>
      <w:numFmt w:val="bullet"/>
      <w:lvlText w:val=""/>
      <w:lvlJc w:val="left"/>
      <w:pPr>
        <w:ind w:left="2880" w:hanging="360"/>
      </w:pPr>
      <w:rPr>
        <w:rFonts w:ascii="Symbol" w:hAnsi="Symbol" w:hint="default"/>
      </w:rPr>
    </w:lvl>
    <w:lvl w:ilvl="4" w:tplc="3F040B8C">
      <w:start w:val="1"/>
      <w:numFmt w:val="bullet"/>
      <w:lvlText w:val="o"/>
      <w:lvlJc w:val="left"/>
      <w:pPr>
        <w:ind w:left="3600" w:hanging="360"/>
      </w:pPr>
      <w:rPr>
        <w:rFonts w:ascii="Courier New" w:hAnsi="Courier New" w:hint="default"/>
      </w:rPr>
    </w:lvl>
    <w:lvl w:ilvl="5" w:tplc="3BC666DA">
      <w:start w:val="1"/>
      <w:numFmt w:val="bullet"/>
      <w:lvlText w:val=""/>
      <w:lvlJc w:val="left"/>
      <w:pPr>
        <w:ind w:left="4320" w:hanging="360"/>
      </w:pPr>
      <w:rPr>
        <w:rFonts w:ascii="Wingdings" w:hAnsi="Wingdings" w:hint="default"/>
      </w:rPr>
    </w:lvl>
    <w:lvl w:ilvl="6" w:tplc="2C0E9B0E">
      <w:start w:val="1"/>
      <w:numFmt w:val="bullet"/>
      <w:lvlText w:val=""/>
      <w:lvlJc w:val="left"/>
      <w:pPr>
        <w:ind w:left="5040" w:hanging="360"/>
      </w:pPr>
      <w:rPr>
        <w:rFonts w:ascii="Symbol" w:hAnsi="Symbol" w:hint="default"/>
      </w:rPr>
    </w:lvl>
    <w:lvl w:ilvl="7" w:tplc="E15AE300">
      <w:start w:val="1"/>
      <w:numFmt w:val="bullet"/>
      <w:lvlText w:val="o"/>
      <w:lvlJc w:val="left"/>
      <w:pPr>
        <w:ind w:left="5760" w:hanging="360"/>
      </w:pPr>
      <w:rPr>
        <w:rFonts w:ascii="Courier New" w:hAnsi="Courier New" w:hint="default"/>
      </w:rPr>
    </w:lvl>
    <w:lvl w:ilvl="8" w:tplc="214A6E3A">
      <w:start w:val="1"/>
      <w:numFmt w:val="bullet"/>
      <w:lvlText w:val=""/>
      <w:lvlJc w:val="left"/>
      <w:pPr>
        <w:ind w:left="6480" w:hanging="360"/>
      </w:pPr>
      <w:rPr>
        <w:rFonts w:ascii="Wingdings" w:hAnsi="Wingdings" w:hint="default"/>
      </w:rPr>
    </w:lvl>
  </w:abstractNum>
  <w:abstractNum w:abstractNumId="23" w15:restartNumberingAfterBreak="0">
    <w:nsid w:val="5C6F9741"/>
    <w:multiLevelType w:val="hybridMultilevel"/>
    <w:tmpl w:val="34B2FF30"/>
    <w:lvl w:ilvl="0" w:tplc="60AE48E8">
      <w:start w:val="1"/>
      <w:numFmt w:val="bullet"/>
      <w:lvlText w:val=""/>
      <w:lvlJc w:val="left"/>
      <w:pPr>
        <w:ind w:left="720" w:hanging="360"/>
      </w:pPr>
      <w:rPr>
        <w:rFonts w:ascii="Symbol" w:hAnsi="Symbol" w:hint="default"/>
      </w:rPr>
    </w:lvl>
    <w:lvl w:ilvl="1" w:tplc="75141C34">
      <w:start w:val="1"/>
      <w:numFmt w:val="bullet"/>
      <w:lvlText w:val="o"/>
      <w:lvlJc w:val="left"/>
      <w:pPr>
        <w:ind w:left="1440" w:hanging="360"/>
      </w:pPr>
      <w:rPr>
        <w:rFonts w:ascii="Courier New" w:hAnsi="Courier New" w:hint="default"/>
      </w:rPr>
    </w:lvl>
    <w:lvl w:ilvl="2" w:tplc="69544A58">
      <w:start w:val="1"/>
      <w:numFmt w:val="bullet"/>
      <w:lvlText w:val=""/>
      <w:lvlJc w:val="left"/>
      <w:pPr>
        <w:ind w:left="2160" w:hanging="360"/>
      </w:pPr>
      <w:rPr>
        <w:rFonts w:ascii="Wingdings" w:hAnsi="Wingdings" w:hint="default"/>
      </w:rPr>
    </w:lvl>
    <w:lvl w:ilvl="3" w:tplc="78668250">
      <w:start w:val="1"/>
      <w:numFmt w:val="bullet"/>
      <w:lvlText w:val=""/>
      <w:lvlJc w:val="left"/>
      <w:pPr>
        <w:ind w:left="2880" w:hanging="360"/>
      </w:pPr>
      <w:rPr>
        <w:rFonts w:ascii="Symbol" w:hAnsi="Symbol" w:hint="default"/>
      </w:rPr>
    </w:lvl>
    <w:lvl w:ilvl="4" w:tplc="AC1659D0">
      <w:start w:val="1"/>
      <w:numFmt w:val="bullet"/>
      <w:lvlText w:val="o"/>
      <w:lvlJc w:val="left"/>
      <w:pPr>
        <w:ind w:left="3600" w:hanging="360"/>
      </w:pPr>
      <w:rPr>
        <w:rFonts w:ascii="Courier New" w:hAnsi="Courier New" w:hint="default"/>
      </w:rPr>
    </w:lvl>
    <w:lvl w:ilvl="5" w:tplc="F0D4A758">
      <w:start w:val="1"/>
      <w:numFmt w:val="bullet"/>
      <w:lvlText w:val=""/>
      <w:lvlJc w:val="left"/>
      <w:pPr>
        <w:ind w:left="4320" w:hanging="360"/>
      </w:pPr>
      <w:rPr>
        <w:rFonts w:ascii="Wingdings" w:hAnsi="Wingdings" w:hint="default"/>
      </w:rPr>
    </w:lvl>
    <w:lvl w:ilvl="6" w:tplc="56BCFFDC">
      <w:start w:val="1"/>
      <w:numFmt w:val="bullet"/>
      <w:lvlText w:val=""/>
      <w:lvlJc w:val="left"/>
      <w:pPr>
        <w:ind w:left="5040" w:hanging="360"/>
      </w:pPr>
      <w:rPr>
        <w:rFonts w:ascii="Symbol" w:hAnsi="Symbol" w:hint="default"/>
      </w:rPr>
    </w:lvl>
    <w:lvl w:ilvl="7" w:tplc="45424C8C">
      <w:start w:val="1"/>
      <w:numFmt w:val="bullet"/>
      <w:lvlText w:val="o"/>
      <w:lvlJc w:val="left"/>
      <w:pPr>
        <w:ind w:left="5760" w:hanging="360"/>
      </w:pPr>
      <w:rPr>
        <w:rFonts w:ascii="Courier New" w:hAnsi="Courier New" w:hint="default"/>
      </w:rPr>
    </w:lvl>
    <w:lvl w:ilvl="8" w:tplc="19D2FA9C">
      <w:start w:val="1"/>
      <w:numFmt w:val="bullet"/>
      <w:lvlText w:val=""/>
      <w:lvlJc w:val="left"/>
      <w:pPr>
        <w:ind w:left="6480" w:hanging="360"/>
      </w:pPr>
      <w:rPr>
        <w:rFonts w:ascii="Wingdings" w:hAnsi="Wingdings" w:hint="default"/>
      </w:rPr>
    </w:lvl>
  </w:abstractNum>
  <w:abstractNum w:abstractNumId="24" w15:restartNumberingAfterBreak="0">
    <w:nsid w:val="5DD9C3AB"/>
    <w:multiLevelType w:val="hybridMultilevel"/>
    <w:tmpl w:val="FFFFFFFF"/>
    <w:lvl w:ilvl="0" w:tplc="7F7AD472">
      <w:numFmt w:val="none"/>
      <w:lvlText w:val=""/>
      <w:lvlJc w:val="left"/>
      <w:pPr>
        <w:tabs>
          <w:tab w:val="num" w:pos="360"/>
        </w:tabs>
      </w:pPr>
    </w:lvl>
    <w:lvl w:ilvl="1" w:tplc="ACACF872">
      <w:start w:val="1"/>
      <w:numFmt w:val="lowerLetter"/>
      <w:lvlText w:val="%2."/>
      <w:lvlJc w:val="left"/>
      <w:pPr>
        <w:ind w:left="1440" w:hanging="360"/>
      </w:pPr>
    </w:lvl>
    <w:lvl w:ilvl="2" w:tplc="E7566E72">
      <w:start w:val="1"/>
      <w:numFmt w:val="lowerRoman"/>
      <w:lvlText w:val="%3."/>
      <w:lvlJc w:val="right"/>
      <w:pPr>
        <w:ind w:left="2160" w:hanging="180"/>
      </w:pPr>
    </w:lvl>
    <w:lvl w:ilvl="3" w:tplc="8ECA685A">
      <w:start w:val="1"/>
      <w:numFmt w:val="decimal"/>
      <w:lvlText w:val="%4."/>
      <w:lvlJc w:val="left"/>
      <w:pPr>
        <w:ind w:left="2880" w:hanging="360"/>
      </w:pPr>
    </w:lvl>
    <w:lvl w:ilvl="4" w:tplc="E1840E4E">
      <w:start w:val="1"/>
      <w:numFmt w:val="lowerLetter"/>
      <w:lvlText w:val="%5."/>
      <w:lvlJc w:val="left"/>
      <w:pPr>
        <w:ind w:left="3600" w:hanging="360"/>
      </w:pPr>
    </w:lvl>
    <w:lvl w:ilvl="5" w:tplc="2AC05042">
      <w:start w:val="1"/>
      <w:numFmt w:val="lowerRoman"/>
      <w:lvlText w:val="%6."/>
      <w:lvlJc w:val="right"/>
      <w:pPr>
        <w:ind w:left="4320" w:hanging="180"/>
      </w:pPr>
    </w:lvl>
    <w:lvl w:ilvl="6" w:tplc="5052D76E">
      <w:start w:val="1"/>
      <w:numFmt w:val="decimal"/>
      <w:lvlText w:val="%7."/>
      <w:lvlJc w:val="left"/>
      <w:pPr>
        <w:ind w:left="5040" w:hanging="360"/>
      </w:pPr>
    </w:lvl>
    <w:lvl w:ilvl="7" w:tplc="1A463D74">
      <w:start w:val="1"/>
      <w:numFmt w:val="lowerLetter"/>
      <w:lvlText w:val="%8."/>
      <w:lvlJc w:val="left"/>
      <w:pPr>
        <w:ind w:left="5760" w:hanging="360"/>
      </w:pPr>
    </w:lvl>
    <w:lvl w:ilvl="8" w:tplc="EC728594">
      <w:start w:val="1"/>
      <w:numFmt w:val="lowerRoman"/>
      <w:lvlText w:val="%9."/>
      <w:lvlJc w:val="right"/>
      <w:pPr>
        <w:ind w:left="6480" w:hanging="180"/>
      </w:pPr>
    </w:lvl>
  </w:abstractNum>
  <w:abstractNum w:abstractNumId="25" w15:restartNumberingAfterBreak="0">
    <w:nsid w:val="5FDC25C0"/>
    <w:multiLevelType w:val="hybridMultilevel"/>
    <w:tmpl w:val="2BFE2A16"/>
    <w:lvl w:ilvl="0" w:tplc="D598A860">
      <w:start w:val="1"/>
      <w:numFmt w:val="bullet"/>
      <w:lvlText w:val=""/>
      <w:lvlJc w:val="left"/>
      <w:pPr>
        <w:ind w:left="720" w:hanging="360"/>
      </w:pPr>
      <w:rPr>
        <w:rFonts w:ascii="Symbol" w:hAnsi="Symbol" w:hint="default"/>
      </w:rPr>
    </w:lvl>
    <w:lvl w:ilvl="1" w:tplc="D8025DDA">
      <w:start w:val="1"/>
      <w:numFmt w:val="bullet"/>
      <w:lvlText w:val="o"/>
      <w:lvlJc w:val="left"/>
      <w:pPr>
        <w:ind w:left="1440" w:hanging="360"/>
      </w:pPr>
      <w:rPr>
        <w:rFonts w:ascii="Courier New" w:hAnsi="Courier New" w:hint="default"/>
      </w:rPr>
    </w:lvl>
    <w:lvl w:ilvl="2" w:tplc="F508BBD4">
      <w:start w:val="1"/>
      <w:numFmt w:val="bullet"/>
      <w:lvlText w:val=""/>
      <w:lvlJc w:val="left"/>
      <w:pPr>
        <w:ind w:left="2160" w:hanging="360"/>
      </w:pPr>
      <w:rPr>
        <w:rFonts w:ascii="Wingdings" w:hAnsi="Wingdings" w:hint="default"/>
      </w:rPr>
    </w:lvl>
    <w:lvl w:ilvl="3" w:tplc="2F3EAD48">
      <w:start w:val="1"/>
      <w:numFmt w:val="bullet"/>
      <w:lvlText w:val=""/>
      <w:lvlJc w:val="left"/>
      <w:pPr>
        <w:ind w:left="2880" w:hanging="360"/>
      </w:pPr>
      <w:rPr>
        <w:rFonts w:ascii="Symbol" w:hAnsi="Symbol" w:hint="default"/>
      </w:rPr>
    </w:lvl>
    <w:lvl w:ilvl="4" w:tplc="2088819A">
      <w:start w:val="1"/>
      <w:numFmt w:val="bullet"/>
      <w:lvlText w:val="o"/>
      <w:lvlJc w:val="left"/>
      <w:pPr>
        <w:ind w:left="3600" w:hanging="360"/>
      </w:pPr>
      <w:rPr>
        <w:rFonts w:ascii="Courier New" w:hAnsi="Courier New" w:hint="default"/>
      </w:rPr>
    </w:lvl>
    <w:lvl w:ilvl="5" w:tplc="6F3815B2">
      <w:start w:val="1"/>
      <w:numFmt w:val="bullet"/>
      <w:lvlText w:val=""/>
      <w:lvlJc w:val="left"/>
      <w:pPr>
        <w:ind w:left="4320" w:hanging="360"/>
      </w:pPr>
      <w:rPr>
        <w:rFonts w:ascii="Wingdings" w:hAnsi="Wingdings" w:hint="default"/>
      </w:rPr>
    </w:lvl>
    <w:lvl w:ilvl="6" w:tplc="CD9C6F92">
      <w:start w:val="1"/>
      <w:numFmt w:val="bullet"/>
      <w:lvlText w:val=""/>
      <w:lvlJc w:val="left"/>
      <w:pPr>
        <w:ind w:left="5040" w:hanging="360"/>
      </w:pPr>
      <w:rPr>
        <w:rFonts w:ascii="Symbol" w:hAnsi="Symbol" w:hint="default"/>
      </w:rPr>
    </w:lvl>
    <w:lvl w:ilvl="7" w:tplc="BE88E538">
      <w:start w:val="1"/>
      <w:numFmt w:val="bullet"/>
      <w:lvlText w:val="o"/>
      <w:lvlJc w:val="left"/>
      <w:pPr>
        <w:ind w:left="5760" w:hanging="360"/>
      </w:pPr>
      <w:rPr>
        <w:rFonts w:ascii="Courier New" w:hAnsi="Courier New" w:hint="default"/>
      </w:rPr>
    </w:lvl>
    <w:lvl w:ilvl="8" w:tplc="2F0AF5B6">
      <w:start w:val="1"/>
      <w:numFmt w:val="bullet"/>
      <w:lvlText w:val=""/>
      <w:lvlJc w:val="left"/>
      <w:pPr>
        <w:ind w:left="6480" w:hanging="360"/>
      </w:pPr>
      <w:rPr>
        <w:rFonts w:ascii="Wingdings" w:hAnsi="Wingdings" w:hint="default"/>
      </w:rPr>
    </w:lvl>
  </w:abstractNum>
  <w:abstractNum w:abstractNumId="26" w15:restartNumberingAfterBreak="0">
    <w:nsid w:val="63162D26"/>
    <w:multiLevelType w:val="hybridMultilevel"/>
    <w:tmpl w:val="7076E76E"/>
    <w:lvl w:ilvl="0" w:tplc="1EC4CCF6">
      <w:start w:val="1"/>
      <w:numFmt w:val="bullet"/>
      <w:lvlText w:val=""/>
      <w:lvlJc w:val="left"/>
      <w:pPr>
        <w:ind w:left="720" w:hanging="360"/>
      </w:pPr>
      <w:rPr>
        <w:rFonts w:ascii="Arial,Times New Roman" w:hAnsi="Arial,Times New Roman" w:hint="default"/>
      </w:rPr>
    </w:lvl>
    <w:lvl w:ilvl="1" w:tplc="B016EE18">
      <w:start w:val="1"/>
      <w:numFmt w:val="bullet"/>
      <w:lvlText w:val="o"/>
      <w:lvlJc w:val="left"/>
      <w:pPr>
        <w:ind w:left="1440" w:hanging="360"/>
      </w:pPr>
      <w:rPr>
        <w:rFonts w:ascii="Courier New" w:hAnsi="Courier New" w:hint="default"/>
      </w:rPr>
    </w:lvl>
    <w:lvl w:ilvl="2" w:tplc="AF42F78C">
      <w:start w:val="1"/>
      <w:numFmt w:val="bullet"/>
      <w:lvlText w:val=""/>
      <w:lvlJc w:val="left"/>
      <w:pPr>
        <w:ind w:left="2160" w:hanging="360"/>
      </w:pPr>
      <w:rPr>
        <w:rFonts w:ascii="Wingdings" w:hAnsi="Wingdings" w:hint="default"/>
      </w:rPr>
    </w:lvl>
    <w:lvl w:ilvl="3" w:tplc="53B6D098">
      <w:start w:val="1"/>
      <w:numFmt w:val="bullet"/>
      <w:lvlText w:val=""/>
      <w:lvlJc w:val="left"/>
      <w:pPr>
        <w:ind w:left="2880" w:hanging="360"/>
      </w:pPr>
      <w:rPr>
        <w:rFonts w:ascii="Symbol" w:hAnsi="Symbol" w:hint="default"/>
      </w:rPr>
    </w:lvl>
    <w:lvl w:ilvl="4" w:tplc="006207BC">
      <w:start w:val="1"/>
      <w:numFmt w:val="bullet"/>
      <w:lvlText w:val="o"/>
      <w:lvlJc w:val="left"/>
      <w:pPr>
        <w:ind w:left="3600" w:hanging="360"/>
      </w:pPr>
      <w:rPr>
        <w:rFonts w:ascii="Courier New" w:hAnsi="Courier New" w:hint="default"/>
      </w:rPr>
    </w:lvl>
    <w:lvl w:ilvl="5" w:tplc="3B20CB26">
      <w:start w:val="1"/>
      <w:numFmt w:val="bullet"/>
      <w:lvlText w:val=""/>
      <w:lvlJc w:val="left"/>
      <w:pPr>
        <w:ind w:left="4320" w:hanging="360"/>
      </w:pPr>
      <w:rPr>
        <w:rFonts w:ascii="Wingdings" w:hAnsi="Wingdings" w:hint="default"/>
      </w:rPr>
    </w:lvl>
    <w:lvl w:ilvl="6" w:tplc="F9F23E7C">
      <w:start w:val="1"/>
      <w:numFmt w:val="bullet"/>
      <w:lvlText w:val=""/>
      <w:lvlJc w:val="left"/>
      <w:pPr>
        <w:ind w:left="5040" w:hanging="360"/>
      </w:pPr>
      <w:rPr>
        <w:rFonts w:ascii="Symbol" w:hAnsi="Symbol" w:hint="default"/>
      </w:rPr>
    </w:lvl>
    <w:lvl w:ilvl="7" w:tplc="A0704F26">
      <w:start w:val="1"/>
      <w:numFmt w:val="bullet"/>
      <w:lvlText w:val="o"/>
      <w:lvlJc w:val="left"/>
      <w:pPr>
        <w:ind w:left="5760" w:hanging="360"/>
      </w:pPr>
      <w:rPr>
        <w:rFonts w:ascii="Courier New" w:hAnsi="Courier New" w:hint="default"/>
      </w:rPr>
    </w:lvl>
    <w:lvl w:ilvl="8" w:tplc="DFD46008">
      <w:start w:val="1"/>
      <w:numFmt w:val="bullet"/>
      <w:lvlText w:val=""/>
      <w:lvlJc w:val="left"/>
      <w:pPr>
        <w:ind w:left="6480" w:hanging="360"/>
      </w:pPr>
      <w:rPr>
        <w:rFonts w:ascii="Wingdings" w:hAnsi="Wingdings" w:hint="default"/>
      </w:rPr>
    </w:lvl>
  </w:abstractNum>
  <w:abstractNum w:abstractNumId="27" w15:restartNumberingAfterBreak="0">
    <w:nsid w:val="65B511DB"/>
    <w:multiLevelType w:val="hybridMultilevel"/>
    <w:tmpl w:val="948C60B8"/>
    <w:lvl w:ilvl="0" w:tplc="0F8CDF84">
      <w:start w:val="1"/>
      <w:numFmt w:val="decimal"/>
      <w:lvlText w:val="%1."/>
      <w:lvlJc w:val="left"/>
      <w:pPr>
        <w:ind w:left="720" w:hanging="360"/>
      </w:pPr>
    </w:lvl>
    <w:lvl w:ilvl="1" w:tplc="4FD0377A">
      <w:start w:val="1"/>
      <w:numFmt w:val="lowerLetter"/>
      <w:lvlText w:val="%2."/>
      <w:lvlJc w:val="left"/>
      <w:pPr>
        <w:ind w:left="1440" w:hanging="360"/>
      </w:pPr>
    </w:lvl>
    <w:lvl w:ilvl="2" w:tplc="CB981A9E">
      <w:start w:val="1"/>
      <w:numFmt w:val="lowerRoman"/>
      <w:lvlText w:val="%3."/>
      <w:lvlJc w:val="right"/>
      <w:pPr>
        <w:ind w:left="2160" w:hanging="180"/>
      </w:pPr>
    </w:lvl>
    <w:lvl w:ilvl="3" w:tplc="835CE86E">
      <w:start w:val="1"/>
      <w:numFmt w:val="decimal"/>
      <w:lvlText w:val="%4."/>
      <w:lvlJc w:val="left"/>
      <w:pPr>
        <w:ind w:left="2880" w:hanging="360"/>
      </w:pPr>
    </w:lvl>
    <w:lvl w:ilvl="4" w:tplc="4AD4007E">
      <w:start w:val="1"/>
      <w:numFmt w:val="lowerLetter"/>
      <w:lvlText w:val="%5."/>
      <w:lvlJc w:val="left"/>
      <w:pPr>
        <w:ind w:left="3600" w:hanging="360"/>
      </w:pPr>
    </w:lvl>
    <w:lvl w:ilvl="5" w:tplc="1FC8A1F2">
      <w:start w:val="1"/>
      <w:numFmt w:val="lowerRoman"/>
      <w:lvlText w:val="%6."/>
      <w:lvlJc w:val="right"/>
      <w:pPr>
        <w:ind w:left="4320" w:hanging="180"/>
      </w:pPr>
    </w:lvl>
    <w:lvl w:ilvl="6" w:tplc="3FA27A84">
      <w:start w:val="1"/>
      <w:numFmt w:val="decimal"/>
      <w:lvlText w:val="%7."/>
      <w:lvlJc w:val="left"/>
      <w:pPr>
        <w:ind w:left="5040" w:hanging="360"/>
      </w:pPr>
    </w:lvl>
    <w:lvl w:ilvl="7" w:tplc="A03A6AEA">
      <w:start w:val="1"/>
      <w:numFmt w:val="lowerLetter"/>
      <w:lvlText w:val="%8."/>
      <w:lvlJc w:val="left"/>
      <w:pPr>
        <w:ind w:left="5760" w:hanging="360"/>
      </w:pPr>
    </w:lvl>
    <w:lvl w:ilvl="8" w:tplc="2590583E">
      <w:start w:val="1"/>
      <w:numFmt w:val="lowerRoman"/>
      <w:lvlText w:val="%9."/>
      <w:lvlJc w:val="right"/>
      <w:pPr>
        <w:ind w:left="6480" w:hanging="180"/>
      </w:pPr>
    </w:lvl>
  </w:abstractNum>
  <w:abstractNum w:abstractNumId="28" w15:restartNumberingAfterBreak="0">
    <w:nsid w:val="66AECE2C"/>
    <w:multiLevelType w:val="hybridMultilevel"/>
    <w:tmpl w:val="9544E39C"/>
    <w:lvl w:ilvl="0" w:tplc="60ECCF9C">
      <w:start w:val="1"/>
      <w:numFmt w:val="bullet"/>
      <w:lvlText w:val=""/>
      <w:lvlJc w:val="left"/>
      <w:pPr>
        <w:ind w:left="720" w:hanging="360"/>
      </w:pPr>
      <w:rPr>
        <w:rFonts w:ascii="Symbol" w:hAnsi="Symbol" w:hint="default"/>
      </w:rPr>
    </w:lvl>
    <w:lvl w:ilvl="1" w:tplc="3F2E470E">
      <w:start w:val="1"/>
      <w:numFmt w:val="bullet"/>
      <w:lvlText w:val="o"/>
      <w:lvlJc w:val="left"/>
      <w:pPr>
        <w:ind w:left="1440" w:hanging="360"/>
      </w:pPr>
      <w:rPr>
        <w:rFonts w:ascii="Courier New" w:hAnsi="Courier New" w:cs="Times New Roman" w:hint="default"/>
      </w:rPr>
    </w:lvl>
    <w:lvl w:ilvl="2" w:tplc="46E2A0FC">
      <w:start w:val="1"/>
      <w:numFmt w:val="bullet"/>
      <w:lvlText w:val=""/>
      <w:lvlJc w:val="left"/>
      <w:pPr>
        <w:ind w:left="2160" w:hanging="360"/>
      </w:pPr>
      <w:rPr>
        <w:rFonts w:ascii="Wingdings" w:hAnsi="Wingdings" w:hint="default"/>
      </w:rPr>
    </w:lvl>
    <w:lvl w:ilvl="3" w:tplc="700AB248">
      <w:start w:val="1"/>
      <w:numFmt w:val="bullet"/>
      <w:lvlText w:val=""/>
      <w:lvlJc w:val="left"/>
      <w:pPr>
        <w:ind w:left="2880" w:hanging="360"/>
      </w:pPr>
      <w:rPr>
        <w:rFonts w:ascii="Symbol" w:hAnsi="Symbol" w:hint="default"/>
      </w:rPr>
    </w:lvl>
    <w:lvl w:ilvl="4" w:tplc="070E11AC">
      <w:start w:val="1"/>
      <w:numFmt w:val="bullet"/>
      <w:lvlText w:val="o"/>
      <w:lvlJc w:val="left"/>
      <w:pPr>
        <w:ind w:left="3600" w:hanging="360"/>
      </w:pPr>
      <w:rPr>
        <w:rFonts w:ascii="Courier New" w:hAnsi="Courier New" w:cs="Times New Roman" w:hint="default"/>
      </w:rPr>
    </w:lvl>
    <w:lvl w:ilvl="5" w:tplc="32960BD0">
      <w:start w:val="1"/>
      <w:numFmt w:val="bullet"/>
      <w:lvlText w:val=""/>
      <w:lvlJc w:val="left"/>
      <w:pPr>
        <w:ind w:left="4320" w:hanging="360"/>
      </w:pPr>
      <w:rPr>
        <w:rFonts w:ascii="Wingdings" w:hAnsi="Wingdings" w:hint="default"/>
      </w:rPr>
    </w:lvl>
    <w:lvl w:ilvl="6" w:tplc="AFFCDDCE">
      <w:start w:val="1"/>
      <w:numFmt w:val="bullet"/>
      <w:lvlText w:val=""/>
      <w:lvlJc w:val="left"/>
      <w:pPr>
        <w:ind w:left="5040" w:hanging="360"/>
      </w:pPr>
      <w:rPr>
        <w:rFonts w:ascii="Symbol" w:hAnsi="Symbol" w:hint="default"/>
      </w:rPr>
    </w:lvl>
    <w:lvl w:ilvl="7" w:tplc="C7EE924A">
      <w:start w:val="1"/>
      <w:numFmt w:val="bullet"/>
      <w:lvlText w:val="o"/>
      <w:lvlJc w:val="left"/>
      <w:pPr>
        <w:ind w:left="5760" w:hanging="360"/>
      </w:pPr>
      <w:rPr>
        <w:rFonts w:ascii="Courier New" w:hAnsi="Courier New" w:cs="Times New Roman" w:hint="default"/>
      </w:rPr>
    </w:lvl>
    <w:lvl w:ilvl="8" w:tplc="AB40411A">
      <w:start w:val="1"/>
      <w:numFmt w:val="bullet"/>
      <w:lvlText w:val=""/>
      <w:lvlJc w:val="left"/>
      <w:pPr>
        <w:ind w:left="6480" w:hanging="360"/>
      </w:pPr>
      <w:rPr>
        <w:rFonts w:ascii="Wingdings" w:hAnsi="Wingdings" w:hint="default"/>
      </w:rPr>
    </w:lvl>
  </w:abstractNum>
  <w:abstractNum w:abstractNumId="29" w15:restartNumberingAfterBreak="0">
    <w:nsid w:val="6F317E17"/>
    <w:multiLevelType w:val="multilevel"/>
    <w:tmpl w:val="57CA3D48"/>
    <w:lvl w:ilvl="0">
      <w:start w:val="1"/>
      <w:numFmt w:val="decimal"/>
      <w:lvlText w:val="%1."/>
      <w:lvlJc w:val="left"/>
      <w:pPr>
        <w:ind w:left="390" w:hanging="390"/>
      </w:pPr>
      <w:rPr>
        <w:rFonts w:hint="default"/>
      </w:rPr>
    </w:lvl>
    <w:lvl w:ilvl="1">
      <w:start w:val="1"/>
      <w:numFmt w:val="decimal"/>
      <w:pStyle w:val="Esti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B10218"/>
    <w:multiLevelType w:val="hybridMultilevel"/>
    <w:tmpl w:val="184434D0"/>
    <w:lvl w:ilvl="0" w:tplc="7816481A">
      <w:start w:val="1"/>
      <w:numFmt w:val="bullet"/>
      <w:lvlText w:val=""/>
      <w:lvlJc w:val="left"/>
      <w:pPr>
        <w:ind w:left="720" w:hanging="360"/>
      </w:pPr>
      <w:rPr>
        <w:rFonts w:ascii="Symbol" w:hAnsi="Symbol" w:hint="default"/>
      </w:rPr>
    </w:lvl>
    <w:lvl w:ilvl="1" w:tplc="86FCDE10">
      <w:start w:val="1"/>
      <w:numFmt w:val="bullet"/>
      <w:lvlText w:val="o"/>
      <w:lvlJc w:val="left"/>
      <w:pPr>
        <w:ind w:left="1440" w:hanging="360"/>
      </w:pPr>
      <w:rPr>
        <w:rFonts w:ascii="Courier New" w:hAnsi="Courier New" w:hint="default"/>
      </w:rPr>
    </w:lvl>
    <w:lvl w:ilvl="2" w:tplc="9FACF500">
      <w:start w:val="1"/>
      <w:numFmt w:val="bullet"/>
      <w:lvlText w:val=""/>
      <w:lvlJc w:val="left"/>
      <w:pPr>
        <w:ind w:left="2160" w:hanging="360"/>
      </w:pPr>
      <w:rPr>
        <w:rFonts w:ascii="Wingdings" w:hAnsi="Wingdings" w:hint="default"/>
      </w:rPr>
    </w:lvl>
    <w:lvl w:ilvl="3" w:tplc="8CC00284">
      <w:start w:val="1"/>
      <w:numFmt w:val="bullet"/>
      <w:lvlText w:val=""/>
      <w:lvlJc w:val="left"/>
      <w:pPr>
        <w:ind w:left="2880" w:hanging="360"/>
      </w:pPr>
      <w:rPr>
        <w:rFonts w:ascii="Symbol" w:hAnsi="Symbol" w:hint="default"/>
      </w:rPr>
    </w:lvl>
    <w:lvl w:ilvl="4" w:tplc="ED22EE56">
      <w:start w:val="1"/>
      <w:numFmt w:val="bullet"/>
      <w:lvlText w:val="o"/>
      <w:lvlJc w:val="left"/>
      <w:pPr>
        <w:ind w:left="3600" w:hanging="360"/>
      </w:pPr>
      <w:rPr>
        <w:rFonts w:ascii="Courier New" w:hAnsi="Courier New" w:hint="default"/>
      </w:rPr>
    </w:lvl>
    <w:lvl w:ilvl="5" w:tplc="18C49A9C">
      <w:start w:val="1"/>
      <w:numFmt w:val="bullet"/>
      <w:lvlText w:val=""/>
      <w:lvlJc w:val="left"/>
      <w:pPr>
        <w:ind w:left="4320" w:hanging="360"/>
      </w:pPr>
      <w:rPr>
        <w:rFonts w:ascii="Wingdings" w:hAnsi="Wingdings" w:hint="default"/>
      </w:rPr>
    </w:lvl>
    <w:lvl w:ilvl="6" w:tplc="B810D996">
      <w:start w:val="1"/>
      <w:numFmt w:val="bullet"/>
      <w:lvlText w:val=""/>
      <w:lvlJc w:val="left"/>
      <w:pPr>
        <w:ind w:left="5040" w:hanging="360"/>
      </w:pPr>
      <w:rPr>
        <w:rFonts w:ascii="Symbol" w:hAnsi="Symbol" w:hint="default"/>
      </w:rPr>
    </w:lvl>
    <w:lvl w:ilvl="7" w:tplc="D2627EE6">
      <w:start w:val="1"/>
      <w:numFmt w:val="bullet"/>
      <w:lvlText w:val="o"/>
      <w:lvlJc w:val="left"/>
      <w:pPr>
        <w:ind w:left="5760" w:hanging="360"/>
      </w:pPr>
      <w:rPr>
        <w:rFonts w:ascii="Courier New" w:hAnsi="Courier New" w:hint="default"/>
      </w:rPr>
    </w:lvl>
    <w:lvl w:ilvl="8" w:tplc="B89020DA">
      <w:start w:val="1"/>
      <w:numFmt w:val="bullet"/>
      <w:lvlText w:val=""/>
      <w:lvlJc w:val="left"/>
      <w:pPr>
        <w:ind w:left="6480" w:hanging="360"/>
      </w:pPr>
      <w:rPr>
        <w:rFonts w:ascii="Wingdings" w:hAnsi="Wingdings" w:hint="default"/>
      </w:rPr>
    </w:lvl>
  </w:abstractNum>
  <w:abstractNum w:abstractNumId="31" w15:restartNumberingAfterBreak="0">
    <w:nsid w:val="778142FB"/>
    <w:multiLevelType w:val="hybridMultilevel"/>
    <w:tmpl w:val="390E3568"/>
    <w:lvl w:ilvl="0" w:tplc="46569E58">
      <w:start w:val="1"/>
      <w:numFmt w:val="decimal"/>
      <w:lvlText w:val="%1."/>
      <w:lvlJc w:val="left"/>
      <w:pPr>
        <w:ind w:left="720" w:hanging="360"/>
      </w:pPr>
    </w:lvl>
    <w:lvl w:ilvl="1" w:tplc="3F343F7C">
      <w:start w:val="1"/>
      <w:numFmt w:val="lowerLetter"/>
      <w:lvlText w:val="%2."/>
      <w:lvlJc w:val="left"/>
      <w:pPr>
        <w:ind w:left="1440" w:hanging="360"/>
      </w:pPr>
    </w:lvl>
    <w:lvl w:ilvl="2" w:tplc="E2D23F0C">
      <w:start w:val="1"/>
      <w:numFmt w:val="lowerRoman"/>
      <w:lvlText w:val="%3."/>
      <w:lvlJc w:val="right"/>
      <w:pPr>
        <w:ind w:left="2160" w:hanging="180"/>
      </w:pPr>
    </w:lvl>
    <w:lvl w:ilvl="3" w:tplc="3E4EC850">
      <w:start w:val="1"/>
      <w:numFmt w:val="decimal"/>
      <w:lvlText w:val="%4."/>
      <w:lvlJc w:val="left"/>
      <w:pPr>
        <w:ind w:left="2880" w:hanging="360"/>
      </w:pPr>
    </w:lvl>
    <w:lvl w:ilvl="4" w:tplc="29FAA5DC">
      <w:start w:val="1"/>
      <w:numFmt w:val="lowerLetter"/>
      <w:lvlText w:val="%5."/>
      <w:lvlJc w:val="left"/>
      <w:pPr>
        <w:ind w:left="3600" w:hanging="360"/>
      </w:pPr>
    </w:lvl>
    <w:lvl w:ilvl="5" w:tplc="97BC8C96">
      <w:start w:val="1"/>
      <w:numFmt w:val="lowerRoman"/>
      <w:lvlText w:val="%6."/>
      <w:lvlJc w:val="right"/>
      <w:pPr>
        <w:ind w:left="4320" w:hanging="180"/>
      </w:pPr>
    </w:lvl>
    <w:lvl w:ilvl="6" w:tplc="FDF6491C">
      <w:start w:val="1"/>
      <w:numFmt w:val="decimal"/>
      <w:lvlText w:val="%7."/>
      <w:lvlJc w:val="left"/>
      <w:pPr>
        <w:ind w:left="5040" w:hanging="360"/>
      </w:pPr>
    </w:lvl>
    <w:lvl w:ilvl="7" w:tplc="2490166A">
      <w:start w:val="1"/>
      <w:numFmt w:val="lowerLetter"/>
      <w:lvlText w:val="%8."/>
      <w:lvlJc w:val="left"/>
      <w:pPr>
        <w:ind w:left="5760" w:hanging="360"/>
      </w:pPr>
    </w:lvl>
    <w:lvl w:ilvl="8" w:tplc="621C570A">
      <w:start w:val="1"/>
      <w:numFmt w:val="lowerRoman"/>
      <w:lvlText w:val="%9."/>
      <w:lvlJc w:val="right"/>
      <w:pPr>
        <w:ind w:left="6480" w:hanging="180"/>
      </w:pPr>
    </w:lvl>
  </w:abstractNum>
  <w:abstractNum w:abstractNumId="32" w15:restartNumberingAfterBreak="0">
    <w:nsid w:val="7895E19C"/>
    <w:multiLevelType w:val="hybridMultilevel"/>
    <w:tmpl w:val="FFFFFFFF"/>
    <w:lvl w:ilvl="0" w:tplc="38E04014">
      <w:start w:val="1"/>
      <w:numFmt w:val="decimal"/>
      <w:lvlText w:val="%1."/>
      <w:lvlJc w:val="left"/>
      <w:pPr>
        <w:ind w:left="720" w:hanging="360"/>
      </w:pPr>
    </w:lvl>
    <w:lvl w:ilvl="1" w:tplc="B11ACD78">
      <w:start w:val="1"/>
      <w:numFmt w:val="lowerLetter"/>
      <w:lvlText w:val="%2."/>
      <w:lvlJc w:val="left"/>
      <w:pPr>
        <w:ind w:left="1440" w:hanging="360"/>
      </w:pPr>
    </w:lvl>
    <w:lvl w:ilvl="2" w:tplc="01905774">
      <w:start w:val="1"/>
      <w:numFmt w:val="lowerRoman"/>
      <w:lvlText w:val="%3."/>
      <w:lvlJc w:val="right"/>
      <w:pPr>
        <w:ind w:left="2160" w:hanging="180"/>
      </w:pPr>
    </w:lvl>
    <w:lvl w:ilvl="3" w:tplc="68309B0E">
      <w:start w:val="1"/>
      <w:numFmt w:val="decimal"/>
      <w:lvlText w:val="%4."/>
      <w:lvlJc w:val="left"/>
      <w:pPr>
        <w:ind w:left="2880" w:hanging="360"/>
      </w:pPr>
    </w:lvl>
    <w:lvl w:ilvl="4" w:tplc="0B0AC464">
      <w:start w:val="1"/>
      <w:numFmt w:val="lowerLetter"/>
      <w:lvlText w:val="%5."/>
      <w:lvlJc w:val="left"/>
      <w:pPr>
        <w:ind w:left="3600" w:hanging="360"/>
      </w:pPr>
    </w:lvl>
    <w:lvl w:ilvl="5" w:tplc="B57CCAA8">
      <w:start w:val="1"/>
      <w:numFmt w:val="lowerRoman"/>
      <w:lvlText w:val="%6."/>
      <w:lvlJc w:val="right"/>
      <w:pPr>
        <w:ind w:left="4320" w:hanging="180"/>
      </w:pPr>
    </w:lvl>
    <w:lvl w:ilvl="6" w:tplc="071E44FC">
      <w:start w:val="1"/>
      <w:numFmt w:val="decimal"/>
      <w:lvlText w:val="%7."/>
      <w:lvlJc w:val="left"/>
      <w:pPr>
        <w:ind w:left="5040" w:hanging="360"/>
      </w:pPr>
    </w:lvl>
    <w:lvl w:ilvl="7" w:tplc="D390BA48">
      <w:start w:val="1"/>
      <w:numFmt w:val="lowerLetter"/>
      <w:lvlText w:val="%8."/>
      <w:lvlJc w:val="left"/>
      <w:pPr>
        <w:ind w:left="5760" w:hanging="360"/>
      </w:pPr>
    </w:lvl>
    <w:lvl w:ilvl="8" w:tplc="EFB8FDE8">
      <w:start w:val="1"/>
      <w:numFmt w:val="lowerRoman"/>
      <w:lvlText w:val="%9."/>
      <w:lvlJc w:val="right"/>
      <w:pPr>
        <w:ind w:left="6480" w:hanging="180"/>
      </w:pPr>
    </w:lvl>
  </w:abstractNum>
  <w:abstractNum w:abstractNumId="33" w15:restartNumberingAfterBreak="0">
    <w:nsid w:val="7F62DAE9"/>
    <w:multiLevelType w:val="hybridMultilevel"/>
    <w:tmpl w:val="C85C27A4"/>
    <w:lvl w:ilvl="0" w:tplc="1590B086">
      <w:start w:val="1"/>
      <w:numFmt w:val="bullet"/>
      <w:lvlText w:val=""/>
      <w:lvlJc w:val="left"/>
      <w:pPr>
        <w:ind w:left="720" w:hanging="360"/>
      </w:pPr>
      <w:rPr>
        <w:rFonts w:ascii="Symbol" w:hAnsi="Symbol" w:hint="default"/>
      </w:rPr>
    </w:lvl>
    <w:lvl w:ilvl="1" w:tplc="8EB2C14C">
      <w:start w:val="1"/>
      <w:numFmt w:val="bullet"/>
      <w:lvlText w:val="o"/>
      <w:lvlJc w:val="left"/>
      <w:pPr>
        <w:ind w:left="1440" w:hanging="360"/>
      </w:pPr>
      <w:rPr>
        <w:rFonts w:ascii="Courier New" w:hAnsi="Courier New" w:hint="default"/>
      </w:rPr>
    </w:lvl>
    <w:lvl w:ilvl="2" w:tplc="2ECE0FA8">
      <w:start w:val="1"/>
      <w:numFmt w:val="bullet"/>
      <w:lvlText w:val=""/>
      <w:lvlJc w:val="left"/>
      <w:pPr>
        <w:ind w:left="2160" w:hanging="360"/>
      </w:pPr>
      <w:rPr>
        <w:rFonts w:ascii="Wingdings" w:hAnsi="Wingdings" w:hint="default"/>
      </w:rPr>
    </w:lvl>
    <w:lvl w:ilvl="3" w:tplc="EE7214D6">
      <w:start w:val="1"/>
      <w:numFmt w:val="bullet"/>
      <w:lvlText w:val=""/>
      <w:lvlJc w:val="left"/>
      <w:pPr>
        <w:ind w:left="2880" w:hanging="360"/>
      </w:pPr>
      <w:rPr>
        <w:rFonts w:ascii="Symbol" w:hAnsi="Symbol" w:hint="default"/>
      </w:rPr>
    </w:lvl>
    <w:lvl w:ilvl="4" w:tplc="ADAE5ADE">
      <w:start w:val="1"/>
      <w:numFmt w:val="bullet"/>
      <w:lvlText w:val="o"/>
      <w:lvlJc w:val="left"/>
      <w:pPr>
        <w:ind w:left="3600" w:hanging="360"/>
      </w:pPr>
      <w:rPr>
        <w:rFonts w:ascii="Courier New" w:hAnsi="Courier New" w:hint="default"/>
      </w:rPr>
    </w:lvl>
    <w:lvl w:ilvl="5" w:tplc="575031EA">
      <w:start w:val="1"/>
      <w:numFmt w:val="bullet"/>
      <w:lvlText w:val=""/>
      <w:lvlJc w:val="left"/>
      <w:pPr>
        <w:ind w:left="4320" w:hanging="360"/>
      </w:pPr>
      <w:rPr>
        <w:rFonts w:ascii="Wingdings" w:hAnsi="Wingdings" w:hint="default"/>
      </w:rPr>
    </w:lvl>
    <w:lvl w:ilvl="6" w:tplc="32868B72">
      <w:start w:val="1"/>
      <w:numFmt w:val="bullet"/>
      <w:lvlText w:val=""/>
      <w:lvlJc w:val="left"/>
      <w:pPr>
        <w:ind w:left="5040" w:hanging="360"/>
      </w:pPr>
      <w:rPr>
        <w:rFonts w:ascii="Symbol" w:hAnsi="Symbol" w:hint="default"/>
      </w:rPr>
    </w:lvl>
    <w:lvl w:ilvl="7" w:tplc="08226F2A">
      <w:start w:val="1"/>
      <w:numFmt w:val="bullet"/>
      <w:lvlText w:val="o"/>
      <w:lvlJc w:val="left"/>
      <w:pPr>
        <w:ind w:left="5760" w:hanging="360"/>
      </w:pPr>
      <w:rPr>
        <w:rFonts w:ascii="Courier New" w:hAnsi="Courier New" w:hint="default"/>
      </w:rPr>
    </w:lvl>
    <w:lvl w:ilvl="8" w:tplc="2D8008FA">
      <w:start w:val="1"/>
      <w:numFmt w:val="bullet"/>
      <w:lvlText w:val=""/>
      <w:lvlJc w:val="left"/>
      <w:pPr>
        <w:ind w:left="6480" w:hanging="360"/>
      </w:pPr>
      <w:rPr>
        <w:rFonts w:ascii="Wingdings" w:hAnsi="Wingdings" w:hint="default"/>
      </w:rPr>
    </w:lvl>
  </w:abstractNum>
  <w:num w:numId="1" w16cid:durableId="1842623091">
    <w:abstractNumId w:val="25"/>
  </w:num>
  <w:num w:numId="2" w16cid:durableId="1320111715">
    <w:abstractNumId w:val="17"/>
  </w:num>
  <w:num w:numId="3" w16cid:durableId="731923296">
    <w:abstractNumId w:val="5"/>
  </w:num>
  <w:num w:numId="4" w16cid:durableId="1842427215">
    <w:abstractNumId w:val="2"/>
  </w:num>
  <w:num w:numId="5" w16cid:durableId="257561517">
    <w:abstractNumId w:val="3"/>
  </w:num>
  <w:num w:numId="6" w16cid:durableId="1385904345">
    <w:abstractNumId w:val="15"/>
  </w:num>
  <w:num w:numId="7" w16cid:durableId="1197961113">
    <w:abstractNumId w:val="7"/>
  </w:num>
  <w:num w:numId="8" w16cid:durableId="519198755">
    <w:abstractNumId w:val="21"/>
  </w:num>
  <w:num w:numId="9" w16cid:durableId="885291900">
    <w:abstractNumId w:val="22"/>
  </w:num>
  <w:num w:numId="10" w16cid:durableId="1340960154">
    <w:abstractNumId w:val="4"/>
  </w:num>
  <w:num w:numId="11" w16cid:durableId="687871899">
    <w:abstractNumId w:val="14"/>
  </w:num>
  <w:num w:numId="12" w16cid:durableId="1896700160">
    <w:abstractNumId w:val="30"/>
  </w:num>
  <w:num w:numId="13" w16cid:durableId="861213563">
    <w:abstractNumId w:val="33"/>
  </w:num>
  <w:num w:numId="14" w16cid:durableId="1077553483">
    <w:abstractNumId w:val="6"/>
  </w:num>
  <w:num w:numId="15" w16cid:durableId="360282867">
    <w:abstractNumId w:val="27"/>
  </w:num>
  <w:num w:numId="16" w16cid:durableId="1076781398">
    <w:abstractNumId w:val="12"/>
  </w:num>
  <w:num w:numId="17" w16cid:durableId="519859051">
    <w:abstractNumId w:val="24"/>
  </w:num>
  <w:num w:numId="18" w16cid:durableId="1061564475">
    <w:abstractNumId w:val="32"/>
  </w:num>
  <w:num w:numId="19" w16cid:durableId="89082566">
    <w:abstractNumId w:val="19"/>
  </w:num>
  <w:num w:numId="20" w16cid:durableId="923103031">
    <w:abstractNumId w:val="0"/>
  </w:num>
  <w:num w:numId="21" w16cid:durableId="2047678199">
    <w:abstractNumId w:val="26"/>
  </w:num>
  <w:num w:numId="22" w16cid:durableId="127935524">
    <w:abstractNumId w:val="10"/>
  </w:num>
  <w:num w:numId="23" w16cid:durableId="589506847">
    <w:abstractNumId w:val="31"/>
  </w:num>
  <w:num w:numId="24" w16cid:durableId="300428067">
    <w:abstractNumId w:val="13"/>
  </w:num>
  <w:num w:numId="25" w16cid:durableId="1835487908">
    <w:abstractNumId w:val="20"/>
  </w:num>
  <w:num w:numId="26" w16cid:durableId="2104179880">
    <w:abstractNumId w:val="29"/>
  </w:num>
  <w:num w:numId="27" w16cid:durableId="1850942621">
    <w:abstractNumId w:val="18"/>
  </w:num>
  <w:num w:numId="28" w16cid:durableId="1214656943">
    <w:abstractNumId w:val="1"/>
  </w:num>
  <w:num w:numId="29" w16cid:durableId="682976061">
    <w:abstractNumId w:val="9"/>
  </w:num>
  <w:num w:numId="30" w16cid:durableId="169561649">
    <w:abstractNumId w:val="16"/>
  </w:num>
  <w:num w:numId="31" w16cid:durableId="1473016488">
    <w:abstractNumId w:val="11"/>
  </w:num>
  <w:num w:numId="32" w16cid:durableId="445975058">
    <w:abstractNumId w:val="8"/>
  </w:num>
  <w:num w:numId="33" w16cid:durableId="141431991">
    <w:abstractNumId w:val="28"/>
  </w:num>
  <w:num w:numId="34" w16cid:durableId="40530683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47"/>
    <w:rsid w:val="0000137F"/>
    <w:rsid w:val="00010194"/>
    <w:rsid w:val="00020E12"/>
    <w:rsid w:val="00034A5F"/>
    <w:rsid w:val="00042924"/>
    <w:rsid w:val="00052177"/>
    <w:rsid w:val="00067054"/>
    <w:rsid w:val="0006778B"/>
    <w:rsid w:val="00072646"/>
    <w:rsid w:val="00075B9F"/>
    <w:rsid w:val="000825BF"/>
    <w:rsid w:val="000835BD"/>
    <w:rsid w:val="00085644"/>
    <w:rsid w:val="00085A11"/>
    <w:rsid w:val="00087E96"/>
    <w:rsid w:val="0009508D"/>
    <w:rsid w:val="000A4A8F"/>
    <w:rsid w:val="000B7A0C"/>
    <w:rsid w:val="000C22E8"/>
    <w:rsid w:val="000C2AB5"/>
    <w:rsid w:val="000C2D8A"/>
    <w:rsid w:val="000C4296"/>
    <w:rsid w:val="000C6E36"/>
    <w:rsid w:val="000D4ECF"/>
    <w:rsid w:val="000D660C"/>
    <w:rsid w:val="000D776D"/>
    <w:rsid w:val="000E1E47"/>
    <w:rsid w:val="000F0DD9"/>
    <w:rsid w:val="000F2835"/>
    <w:rsid w:val="000FBEDB"/>
    <w:rsid w:val="001004E1"/>
    <w:rsid w:val="00107735"/>
    <w:rsid w:val="00110C86"/>
    <w:rsid w:val="001141C9"/>
    <w:rsid w:val="00131684"/>
    <w:rsid w:val="001566D5"/>
    <w:rsid w:val="00156BE4"/>
    <w:rsid w:val="0016039A"/>
    <w:rsid w:val="00161ACE"/>
    <w:rsid w:val="00181A96"/>
    <w:rsid w:val="00181E56"/>
    <w:rsid w:val="001840C9"/>
    <w:rsid w:val="00187DF0"/>
    <w:rsid w:val="001901A9"/>
    <w:rsid w:val="001A2F2A"/>
    <w:rsid w:val="001C14D4"/>
    <w:rsid w:val="001C3F44"/>
    <w:rsid w:val="001E77AD"/>
    <w:rsid w:val="001FADC0"/>
    <w:rsid w:val="0020028D"/>
    <w:rsid w:val="002044A2"/>
    <w:rsid w:val="002138B6"/>
    <w:rsid w:val="002155A3"/>
    <w:rsid w:val="0023195B"/>
    <w:rsid w:val="00251BDD"/>
    <w:rsid w:val="002525E3"/>
    <w:rsid w:val="002564D5"/>
    <w:rsid w:val="00277437"/>
    <w:rsid w:val="00285CD1"/>
    <w:rsid w:val="00292409"/>
    <w:rsid w:val="0029F7C5"/>
    <w:rsid w:val="002B6430"/>
    <w:rsid w:val="002B654B"/>
    <w:rsid w:val="002C1F70"/>
    <w:rsid w:val="002C3411"/>
    <w:rsid w:val="002C5A0F"/>
    <w:rsid w:val="002D52E2"/>
    <w:rsid w:val="002D7729"/>
    <w:rsid w:val="002E3671"/>
    <w:rsid w:val="002F55A8"/>
    <w:rsid w:val="00301C82"/>
    <w:rsid w:val="003110A2"/>
    <w:rsid w:val="00313B62"/>
    <w:rsid w:val="00351CD6"/>
    <w:rsid w:val="00354848"/>
    <w:rsid w:val="00354F6F"/>
    <w:rsid w:val="00356639"/>
    <w:rsid w:val="003618C0"/>
    <w:rsid w:val="003644B8"/>
    <w:rsid w:val="00381D67"/>
    <w:rsid w:val="00384B40"/>
    <w:rsid w:val="0038C7A7"/>
    <w:rsid w:val="0039790B"/>
    <w:rsid w:val="003A4A97"/>
    <w:rsid w:val="003A593B"/>
    <w:rsid w:val="003B445D"/>
    <w:rsid w:val="003B6E67"/>
    <w:rsid w:val="003B7195"/>
    <w:rsid w:val="003B76AA"/>
    <w:rsid w:val="003E35FF"/>
    <w:rsid w:val="003E7364"/>
    <w:rsid w:val="003F5632"/>
    <w:rsid w:val="004023DB"/>
    <w:rsid w:val="00412CDF"/>
    <w:rsid w:val="00424FB8"/>
    <w:rsid w:val="00425EB5"/>
    <w:rsid w:val="0043208E"/>
    <w:rsid w:val="00444575"/>
    <w:rsid w:val="00446A90"/>
    <w:rsid w:val="00452B74"/>
    <w:rsid w:val="00453230"/>
    <w:rsid w:val="00466E63"/>
    <w:rsid w:val="00486441"/>
    <w:rsid w:val="00497785"/>
    <w:rsid w:val="004A1E76"/>
    <w:rsid w:val="004B21BC"/>
    <w:rsid w:val="004C1C47"/>
    <w:rsid w:val="004C20BD"/>
    <w:rsid w:val="004C6A4C"/>
    <w:rsid w:val="004D02EA"/>
    <w:rsid w:val="004D57E1"/>
    <w:rsid w:val="004DBCB9"/>
    <w:rsid w:val="004E43D3"/>
    <w:rsid w:val="004F2CEF"/>
    <w:rsid w:val="004F3FD5"/>
    <w:rsid w:val="004FFC83"/>
    <w:rsid w:val="00501B8C"/>
    <w:rsid w:val="00512851"/>
    <w:rsid w:val="005160E9"/>
    <w:rsid w:val="00516E82"/>
    <w:rsid w:val="00520A2A"/>
    <w:rsid w:val="0052271B"/>
    <w:rsid w:val="00523142"/>
    <w:rsid w:val="00523B10"/>
    <w:rsid w:val="00525053"/>
    <w:rsid w:val="005278A5"/>
    <w:rsid w:val="00563D9D"/>
    <w:rsid w:val="00571093"/>
    <w:rsid w:val="005A029C"/>
    <w:rsid w:val="005A2425"/>
    <w:rsid w:val="005A5327"/>
    <w:rsid w:val="005A7D4F"/>
    <w:rsid w:val="005B16AC"/>
    <w:rsid w:val="005C16C2"/>
    <w:rsid w:val="005C37BF"/>
    <w:rsid w:val="005C5D71"/>
    <w:rsid w:val="005D5D91"/>
    <w:rsid w:val="005E0E92"/>
    <w:rsid w:val="005F509B"/>
    <w:rsid w:val="005F71F5"/>
    <w:rsid w:val="00604854"/>
    <w:rsid w:val="00617181"/>
    <w:rsid w:val="006221CE"/>
    <w:rsid w:val="00630132"/>
    <w:rsid w:val="0063302D"/>
    <w:rsid w:val="006348DB"/>
    <w:rsid w:val="006404FA"/>
    <w:rsid w:val="006431CC"/>
    <w:rsid w:val="0065156C"/>
    <w:rsid w:val="0065177E"/>
    <w:rsid w:val="006546C8"/>
    <w:rsid w:val="006570E0"/>
    <w:rsid w:val="00673248"/>
    <w:rsid w:val="00682477"/>
    <w:rsid w:val="0068413E"/>
    <w:rsid w:val="00687998"/>
    <w:rsid w:val="00692CAE"/>
    <w:rsid w:val="006A60BF"/>
    <w:rsid w:val="006A6319"/>
    <w:rsid w:val="006B050F"/>
    <w:rsid w:val="006B76DC"/>
    <w:rsid w:val="006B78E5"/>
    <w:rsid w:val="006C1789"/>
    <w:rsid w:val="006E02BD"/>
    <w:rsid w:val="006F599E"/>
    <w:rsid w:val="0070681C"/>
    <w:rsid w:val="00706AF0"/>
    <w:rsid w:val="00710DD4"/>
    <w:rsid w:val="00724C91"/>
    <w:rsid w:val="00725DFB"/>
    <w:rsid w:val="007335F3"/>
    <w:rsid w:val="00733B37"/>
    <w:rsid w:val="00750625"/>
    <w:rsid w:val="00760E53"/>
    <w:rsid w:val="00763429"/>
    <w:rsid w:val="00767CDF"/>
    <w:rsid w:val="00773BB6"/>
    <w:rsid w:val="00785891"/>
    <w:rsid w:val="007947FB"/>
    <w:rsid w:val="00797AC3"/>
    <w:rsid w:val="007B5C12"/>
    <w:rsid w:val="007B6FBE"/>
    <w:rsid w:val="007C1AA6"/>
    <w:rsid w:val="007D088D"/>
    <w:rsid w:val="007E0AB1"/>
    <w:rsid w:val="008018EB"/>
    <w:rsid w:val="00810119"/>
    <w:rsid w:val="00811B68"/>
    <w:rsid w:val="00811B7D"/>
    <w:rsid w:val="00821AB6"/>
    <w:rsid w:val="00825FD0"/>
    <w:rsid w:val="00826FE4"/>
    <w:rsid w:val="00834976"/>
    <w:rsid w:val="00845D68"/>
    <w:rsid w:val="00857965"/>
    <w:rsid w:val="00862CD4"/>
    <w:rsid w:val="00867012"/>
    <w:rsid w:val="008713B8"/>
    <w:rsid w:val="00871766"/>
    <w:rsid w:val="00880DB2"/>
    <w:rsid w:val="00883301"/>
    <w:rsid w:val="008B7A3D"/>
    <w:rsid w:val="008C05F3"/>
    <w:rsid w:val="008D7926"/>
    <w:rsid w:val="008E4A8B"/>
    <w:rsid w:val="008E7A1F"/>
    <w:rsid w:val="008F41C7"/>
    <w:rsid w:val="008F77CA"/>
    <w:rsid w:val="00901DA1"/>
    <w:rsid w:val="00906531"/>
    <w:rsid w:val="00906B1A"/>
    <w:rsid w:val="009073E5"/>
    <w:rsid w:val="00910F55"/>
    <w:rsid w:val="00914FBD"/>
    <w:rsid w:val="0091D49C"/>
    <w:rsid w:val="00922EAB"/>
    <w:rsid w:val="00924D55"/>
    <w:rsid w:val="009326E9"/>
    <w:rsid w:val="00940CC8"/>
    <w:rsid w:val="00947FFD"/>
    <w:rsid w:val="009535E7"/>
    <w:rsid w:val="009603D6"/>
    <w:rsid w:val="00965A06"/>
    <w:rsid w:val="009663C1"/>
    <w:rsid w:val="00969A7F"/>
    <w:rsid w:val="009742E3"/>
    <w:rsid w:val="0097447E"/>
    <w:rsid w:val="00981FCA"/>
    <w:rsid w:val="00985E4C"/>
    <w:rsid w:val="0098FB89"/>
    <w:rsid w:val="009A2375"/>
    <w:rsid w:val="009B3D91"/>
    <w:rsid w:val="009B55C5"/>
    <w:rsid w:val="009C2EDA"/>
    <w:rsid w:val="009C59EF"/>
    <w:rsid w:val="009D3ED0"/>
    <w:rsid w:val="009D4581"/>
    <w:rsid w:val="009D4925"/>
    <w:rsid w:val="009D4BAB"/>
    <w:rsid w:val="009D56AD"/>
    <w:rsid w:val="009D63A7"/>
    <w:rsid w:val="009E5602"/>
    <w:rsid w:val="009E745F"/>
    <w:rsid w:val="009F0F2B"/>
    <w:rsid w:val="009F6A90"/>
    <w:rsid w:val="009F6F33"/>
    <w:rsid w:val="00A0002E"/>
    <w:rsid w:val="00A02BC8"/>
    <w:rsid w:val="00A0363B"/>
    <w:rsid w:val="00A04D41"/>
    <w:rsid w:val="00A0D14C"/>
    <w:rsid w:val="00A15C70"/>
    <w:rsid w:val="00A15C8A"/>
    <w:rsid w:val="00A20C24"/>
    <w:rsid w:val="00A21638"/>
    <w:rsid w:val="00A2554D"/>
    <w:rsid w:val="00A2563D"/>
    <w:rsid w:val="00A3445F"/>
    <w:rsid w:val="00A35E34"/>
    <w:rsid w:val="00A4466E"/>
    <w:rsid w:val="00A513E3"/>
    <w:rsid w:val="00A558A5"/>
    <w:rsid w:val="00A58C11"/>
    <w:rsid w:val="00A60DCD"/>
    <w:rsid w:val="00A7214D"/>
    <w:rsid w:val="00A7227A"/>
    <w:rsid w:val="00A76B80"/>
    <w:rsid w:val="00A946FA"/>
    <w:rsid w:val="00A97575"/>
    <w:rsid w:val="00AA22CE"/>
    <w:rsid w:val="00AA4B7C"/>
    <w:rsid w:val="00AB15E3"/>
    <w:rsid w:val="00AB1A6C"/>
    <w:rsid w:val="00AB7A79"/>
    <w:rsid w:val="00AC557F"/>
    <w:rsid w:val="00AC6E04"/>
    <w:rsid w:val="00AD6AF4"/>
    <w:rsid w:val="00AE0C25"/>
    <w:rsid w:val="00AE3B1B"/>
    <w:rsid w:val="00AE5768"/>
    <w:rsid w:val="00AFFD8E"/>
    <w:rsid w:val="00B1463C"/>
    <w:rsid w:val="00B27E18"/>
    <w:rsid w:val="00B40A05"/>
    <w:rsid w:val="00B42E7C"/>
    <w:rsid w:val="00B44BFB"/>
    <w:rsid w:val="00B52ECA"/>
    <w:rsid w:val="00B569B6"/>
    <w:rsid w:val="00B67BFD"/>
    <w:rsid w:val="00B85039"/>
    <w:rsid w:val="00BA3957"/>
    <w:rsid w:val="00BB1376"/>
    <w:rsid w:val="00BB178F"/>
    <w:rsid w:val="00BB65AB"/>
    <w:rsid w:val="00BC698E"/>
    <w:rsid w:val="00BD1D35"/>
    <w:rsid w:val="00BD3739"/>
    <w:rsid w:val="00BD3851"/>
    <w:rsid w:val="00BE2BE5"/>
    <w:rsid w:val="00BF129D"/>
    <w:rsid w:val="00BF553A"/>
    <w:rsid w:val="00BF5E47"/>
    <w:rsid w:val="00C11076"/>
    <w:rsid w:val="00C15155"/>
    <w:rsid w:val="00C2203B"/>
    <w:rsid w:val="00C224C8"/>
    <w:rsid w:val="00C22CEC"/>
    <w:rsid w:val="00C24021"/>
    <w:rsid w:val="00C37811"/>
    <w:rsid w:val="00C42EB2"/>
    <w:rsid w:val="00C44F49"/>
    <w:rsid w:val="00C45110"/>
    <w:rsid w:val="00C46773"/>
    <w:rsid w:val="00C519D2"/>
    <w:rsid w:val="00C525AA"/>
    <w:rsid w:val="00C56746"/>
    <w:rsid w:val="00C56DD2"/>
    <w:rsid w:val="00C65B70"/>
    <w:rsid w:val="00C712FF"/>
    <w:rsid w:val="00C75ED5"/>
    <w:rsid w:val="00C805EF"/>
    <w:rsid w:val="00C82DB8"/>
    <w:rsid w:val="00C97C43"/>
    <w:rsid w:val="00CA0473"/>
    <w:rsid w:val="00CA09A3"/>
    <w:rsid w:val="00CB4C7A"/>
    <w:rsid w:val="00CB7CAA"/>
    <w:rsid w:val="00CE2AEB"/>
    <w:rsid w:val="00CE6D9C"/>
    <w:rsid w:val="00CECE84"/>
    <w:rsid w:val="00CF2D05"/>
    <w:rsid w:val="00D00600"/>
    <w:rsid w:val="00D00C68"/>
    <w:rsid w:val="00D02B7D"/>
    <w:rsid w:val="00D035EA"/>
    <w:rsid w:val="00D041F8"/>
    <w:rsid w:val="00D17A00"/>
    <w:rsid w:val="00D2759C"/>
    <w:rsid w:val="00D31EA9"/>
    <w:rsid w:val="00D46F6D"/>
    <w:rsid w:val="00D64E76"/>
    <w:rsid w:val="00D6685A"/>
    <w:rsid w:val="00D71A0E"/>
    <w:rsid w:val="00D75197"/>
    <w:rsid w:val="00D80A83"/>
    <w:rsid w:val="00D864F9"/>
    <w:rsid w:val="00D87BD6"/>
    <w:rsid w:val="00D94757"/>
    <w:rsid w:val="00DA1822"/>
    <w:rsid w:val="00DA283C"/>
    <w:rsid w:val="00DA2BC0"/>
    <w:rsid w:val="00DA4747"/>
    <w:rsid w:val="00DA4EAA"/>
    <w:rsid w:val="00DA6BEF"/>
    <w:rsid w:val="00DB0A96"/>
    <w:rsid w:val="00DB3051"/>
    <w:rsid w:val="00DB3E3F"/>
    <w:rsid w:val="00DB72CA"/>
    <w:rsid w:val="00DC3A37"/>
    <w:rsid w:val="00DD05BB"/>
    <w:rsid w:val="00DD0FA1"/>
    <w:rsid w:val="00DD6433"/>
    <w:rsid w:val="00DD65C1"/>
    <w:rsid w:val="00DD6656"/>
    <w:rsid w:val="00DE08D0"/>
    <w:rsid w:val="00E04CE9"/>
    <w:rsid w:val="00E10B46"/>
    <w:rsid w:val="00E14A0C"/>
    <w:rsid w:val="00E237CE"/>
    <w:rsid w:val="00E246CD"/>
    <w:rsid w:val="00E36409"/>
    <w:rsid w:val="00E378A9"/>
    <w:rsid w:val="00E42104"/>
    <w:rsid w:val="00E43F97"/>
    <w:rsid w:val="00E44C95"/>
    <w:rsid w:val="00E4670C"/>
    <w:rsid w:val="00E555F6"/>
    <w:rsid w:val="00E61BF3"/>
    <w:rsid w:val="00E70A9B"/>
    <w:rsid w:val="00E70E23"/>
    <w:rsid w:val="00E711CC"/>
    <w:rsid w:val="00E87245"/>
    <w:rsid w:val="00E90594"/>
    <w:rsid w:val="00EA06C6"/>
    <w:rsid w:val="00EB001E"/>
    <w:rsid w:val="00EB5863"/>
    <w:rsid w:val="00ED47F4"/>
    <w:rsid w:val="00EE3932"/>
    <w:rsid w:val="00EE4CAF"/>
    <w:rsid w:val="00EE518D"/>
    <w:rsid w:val="00EE79D3"/>
    <w:rsid w:val="00EF1B35"/>
    <w:rsid w:val="00F049FC"/>
    <w:rsid w:val="00F14406"/>
    <w:rsid w:val="00F1CC4A"/>
    <w:rsid w:val="00F30865"/>
    <w:rsid w:val="00F35725"/>
    <w:rsid w:val="00F36D53"/>
    <w:rsid w:val="00F535BB"/>
    <w:rsid w:val="00F5442E"/>
    <w:rsid w:val="00F6050B"/>
    <w:rsid w:val="00F669F1"/>
    <w:rsid w:val="00F741DA"/>
    <w:rsid w:val="00F7759F"/>
    <w:rsid w:val="00F82771"/>
    <w:rsid w:val="00F876DB"/>
    <w:rsid w:val="00F9725B"/>
    <w:rsid w:val="00FB2703"/>
    <w:rsid w:val="00FB317F"/>
    <w:rsid w:val="00FB7A8E"/>
    <w:rsid w:val="00FC5F6B"/>
    <w:rsid w:val="00FD010C"/>
    <w:rsid w:val="00FD4225"/>
    <w:rsid w:val="00FD5DBA"/>
    <w:rsid w:val="00FD681D"/>
    <w:rsid w:val="00FD79ED"/>
    <w:rsid w:val="00FE1B90"/>
    <w:rsid w:val="00FE49F2"/>
    <w:rsid w:val="0104C4BC"/>
    <w:rsid w:val="01100AF6"/>
    <w:rsid w:val="0113EE85"/>
    <w:rsid w:val="0123E52F"/>
    <w:rsid w:val="0135C26A"/>
    <w:rsid w:val="01429F1C"/>
    <w:rsid w:val="014D5F20"/>
    <w:rsid w:val="014DCF4B"/>
    <w:rsid w:val="014FFA5A"/>
    <w:rsid w:val="015001F7"/>
    <w:rsid w:val="0162A6E0"/>
    <w:rsid w:val="018AF8E4"/>
    <w:rsid w:val="0192E8A5"/>
    <w:rsid w:val="01975E62"/>
    <w:rsid w:val="0198A012"/>
    <w:rsid w:val="019EAE67"/>
    <w:rsid w:val="01AC95FD"/>
    <w:rsid w:val="01BD7F4D"/>
    <w:rsid w:val="01C59789"/>
    <w:rsid w:val="01C66971"/>
    <w:rsid w:val="01F8769A"/>
    <w:rsid w:val="01FC455A"/>
    <w:rsid w:val="01FCAA36"/>
    <w:rsid w:val="02028D3E"/>
    <w:rsid w:val="020740EF"/>
    <w:rsid w:val="02212F0A"/>
    <w:rsid w:val="022C32B2"/>
    <w:rsid w:val="0234A8E8"/>
    <w:rsid w:val="0239A4B8"/>
    <w:rsid w:val="0243AA7C"/>
    <w:rsid w:val="024ADADA"/>
    <w:rsid w:val="025CAB92"/>
    <w:rsid w:val="02880ED7"/>
    <w:rsid w:val="028DDBE2"/>
    <w:rsid w:val="028F294E"/>
    <w:rsid w:val="02A0507E"/>
    <w:rsid w:val="02A0951D"/>
    <w:rsid w:val="02A2E64A"/>
    <w:rsid w:val="02A77F23"/>
    <w:rsid w:val="02BEB333"/>
    <w:rsid w:val="02C01693"/>
    <w:rsid w:val="02C7F957"/>
    <w:rsid w:val="02CF98BD"/>
    <w:rsid w:val="02F0CD14"/>
    <w:rsid w:val="02FF95D5"/>
    <w:rsid w:val="030722F1"/>
    <w:rsid w:val="030C1262"/>
    <w:rsid w:val="030FA984"/>
    <w:rsid w:val="031E5DEE"/>
    <w:rsid w:val="0323C3C9"/>
    <w:rsid w:val="032A89B2"/>
    <w:rsid w:val="032F58A2"/>
    <w:rsid w:val="03350F46"/>
    <w:rsid w:val="0352E774"/>
    <w:rsid w:val="0355556B"/>
    <w:rsid w:val="03759575"/>
    <w:rsid w:val="0377F366"/>
    <w:rsid w:val="037C2B28"/>
    <w:rsid w:val="03819D40"/>
    <w:rsid w:val="038494C4"/>
    <w:rsid w:val="03ABFBE4"/>
    <w:rsid w:val="03BD8F65"/>
    <w:rsid w:val="03C207C8"/>
    <w:rsid w:val="03D7DEA5"/>
    <w:rsid w:val="03F33DBC"/>
    <w:rsid w:val="03F5C3C4"/>
    <w:rsid w:val="040EA1D0"/>
    <w:rsid w:val="04236539"/>
    <w:rsid w:val="042513D3"/>
    <w:rsid w:val="0425B89D"/>
    <w:rsid w:val="04266266"/>
    <w:rsid w:val="0428395B"/>
    <w:rsid w:val="0435A853"/>
    <w:rsid w:val="04539D6D"/>
    <w:rsid w:val="0456DC39"/>
    <w:rsid w:val="0459B20F"/>
    <w:rsid w:val="0463C9B8"/>
    <w:rsid w:val="04781D09"/>
    <w:rsid w:val="0482356E"/>
    <w:rsid w:val="048237F8"/>
    <w:rsid w:val="048AA954"/>
    <w:rsid w:val="049E03CA"/>
    <w:rsid w:val="04AC8DFC"/>
    <w:rsid w:val="04B1CC2F"/>
    <w:rsid w:val="04CE7153"/>
    <w:rsid w:val="04EEB2BF"/>
    <w:rsid w:val="04F182A4"/>
    <w:rsid w:val="050019DC"/>
    <w:rsid w:val="05019C38"/>
    <w:rsid w:val="0505566E"/>
    <w:rsid w:val="0506E318"/>
    <w:rsid w:val="0511A4B4"/>
    <w:rsid w:val="0517FD9E"/>
    <w:rsid w:val="0526D0F5"/>
    <w:rsid w:val="053DB35A"/>
    <w:rsid w:val="054B00C0"/>
    <w:rsid w:val="05533015"/>
    <w:rsid w:val="05697CE3"/>
    <w:rsid w:val="057D97D0"/>
    <w:rsid w:val="0590CFC0"/>
    <w:rsid w:val="05953B4B"/>
    <w:rsid w:val="0595BE7D"/>
    <w:rsid w:val="0597C06C"/>
    <w:rsid w:val="059B1976"/>
    <w:rsid w:val="059C4CB4"/>
    <w:rsid w:val="05A39CD6"/>
    <w:rsid w:val="05AA1443"/>
    <w:rsid w:val="05AD995F"/>
    <w:rsid w:val="05B6C1BC"/>
    <w:rsid w:val="05B9BD39"/>
    <w:rsid w:val="05C490E1"/>
    <w:rsid w:val="05CF338C"/>
    <w:rsid w:val="05D178B4"/>
    <w:rsid w:val="05D69BD0"/>
    <w:rsid w:val="05DE62AF"/>
    <w:rsid w:val="05E06075"/>
    <w:rsid w:val="05F0D66E"/>
    <w:rsid w:val="05FB530F"/>
    <w:rsid w:val="060CE6A3"/>
    <w:rsid w:val="060DDA1B"/>
    <w:rsid w:val="060E504E"/>
    <w:rsid w:val="0616F3E8"/>
    <w:rsid w:val="0619CBC1"/>
    <w:rsid w:val="061E05CF"/>
    <w:rsid w:val="062969AC"/>
    <w:rsid w:val="0632FC4F"/>
    <w:rsid w:val="06392C89"/>
    <w:rsid w:val="063D7C09"/>
    <w:rsid w:val="06463842"/>
    <w:rsid w:val="064FB13F"/>
    <w:rsid w:val="064FE3D8"/>
    <w:rsid w:val="0655FEB0"/>
    <w:rsid w:val="06783D65"/>
    <w:rsid w:val="067FABD5"/>
    <w:rsid w:val="0681F281"/>
    <w:rsid w:val="068A156E"/>
    <w:rsid w:val="068E1442"/>
    <w:rsid w:val="0691A799"/>
    <w:rsid w:val="069457CF"/>
    <w:rsid w:val="06966218"/>
    <w:rsid w:val="069F6764"/>
    <w:rsid w:val="06A0E907"/>
    <w:rsid w:val="06AB1E2B"/>
    <w:rsid w:val="06AB3BCA"/>
    <w:rsid w:val="06B7CE9B"/>
    <w:rsid w:val="06C49B70"/>
    <w:rsid w:val="06D58D97"/>
    <w:rsid w:val="06E36499"/>
    <w:rsid w:val="06EAA381"/>
    <w:rsid w:val="06EF3764"/>
    <w:rsid w:val="07020B57"/>
    <w:rsid w:val="070CEA34"/>
    <w:rsid w:val="071B1692"/>
    <w:rsid w:val="071D1116"/>
    <w:rsid w:val="07408B84"/>
    <w:rsid w:val="074B53B9"/>
    <w:rsid w:val="07535465"/>
    <w:rsid w:val="075C2F15"/>
    <w:rsid w:val="0769E313"/>
    <w:rsid w:val="076BD341"/>
    <w:rsid w:val="077FCC12"/>
    <w:rsid w:val="078D750C"/>
    <w:rsid w:val="0797093E"/>
    <w:rsid w:val="07AC2880"/>
    <w:rsid w:val="07B505AB"/>
    <w:rsid w:val="07C62580"/>
    <w:rsid w:val="07D2362B"/>
    <w:rsid w:val="07D4CE92"/>
    <w:rsid w:val="07D8B056"/>
    <w:rsid w:val="07DF4755"/>
    <w:rsid w:val="07EE586F"/>
    <w:rsid w:val="07F2BA8D"/>
    <w:rsid w:val="0803A41F"/>
    <w:rsid w:val="08061215"/>
    <w:rsid w:val="080CAF89"/>
    <w:rsid w:val="081977FB"/>
    <w:rsid w:val="082FA3CA"/>
    <w:rsid w:val="0830220B"/>
    <w:rsid w:val="0831733D"/>
    <w:rsid w:val="08376E51"/>
    <w:rsid w:val="08388F8D"/>
    <w:rsid w:val="083D68A3"/>
    <w:rsid w:val="08521266"/>
    <w:rsid w:val="087D9BAE"/>
    <w:rsid w:val="08A3FEC7"/>
    <w:rsid w:val="08A4CE5D"/>
    <w:rsid w:val="08C017BD"/>
    <w:rsid w:val="08C2FCF9"/>
    <w:rsid w:val="08C3C2CF"/>
    <w:rsid w:val="08C52CEB"/>
    <w:rsid w:val="08CB5F21"/>
    <w:rsid w:val="08E15926"/>
    <w:rsid w:val="0904FFA7"/>
    <w:rsid w:val="0916A0C8"/>
    <w:rsid w:val="091AD326"/>
    <w:rsid w:val="0923E403"/>
    <w:rsid w:val="093CCCD6"/>
    <w:rsid w:val="093F727D"/>
    <w:rsid w:val="0944DB98"/>
    <w:rsid w:val="0950CBFF"/>
    <w:rsid w:val="095FC59C"/>
    <w:rsid w:val="09676EBD"/>
    <w:rsid w:val="098FE42D"/>
    <w:rsid w:val="0999D4D1"/>
    <w:rsid w:val="09A06AE6"/>
    <w:rsid w:val="09A3877C"/>
    <w:rsid w:val="09A8A4D5"/>
    <w:rsid w:val="09BB369B"/>
    <w:rsid w:val="09CCB369"/>
    <w:rsid w:val="09CDF0CF"/>
    <w:rsid w:val="09D15566"/>
    <w:rsid w:val="09D8617F"/>
    <w:rsid w:val="09DD4493"/>
    <w:rsid w:val="09EB88F3"/>
    <w:rsid w:val="09F16485"/>
    <w:rsid w:val="0A10DA7A"/>
    <w:rsid w:val="0A28E8ED"/>
    <w:rsid w:val="0A2F36C0"/>
    <w:rsid w:val="0A41DC1B"/>
    <w:rsid w:val="0A456A4B"/>
    <w:rsid w:val="0A481EE4"/>
    <w:rsid w:val="0A5BDF70"/>
    <w:rsid w:val="0A60BB76"/>
    <w:rsid w:val="0A66E21B"/>
    <w:rsid w:val="0A73E0FC"/>
    <w:rsid w:val="0A8A5E80"/>
    <w:rsid w:val="0A925D19"/>
    <w:rsid w:val="0A938778"/>
    <w:rsid w:val="0A9B6C6A"/>
    <w:rsid w:val="0A9D0001"/>
    <w:rsid w:val="0A9E9F7C"/>
    <w:rsid w:val="0AA40BF0"/>
    <w:rsid w:val="0AC908D5"/>
    <w:rsid w:val="0AD0CBAD"/>
    <w:rsid w:val="0ADA79AD"/>
    <w:rsid w:val="0AE2FF39"/>
    <w:rsid w:val="0AE3FDE0"/>
    <w:rsid w:val="0AEC57C6"/>
    <w:rsid w:val="0AF2FBE2"/>
    <w:rsid w:val="0AF71AB2"/>
    <w:rsid w:val="0AF740A2"/>
    <w:rsid w:val="0AFB95FD"/>
    <w:rsid w:val="0B1198A9"/>
    <w:rsid w:val="0B160736"/>
    <w:rsid w:val="0B24E65E"/>
    <w:rsid w:val="0B296FD3"/>
    <w:rsid w:val="0B375025"/>
    <w:rsid w:val="0B393A7A"/>
    <w:rsid w:val="0B3A5FCC"/>
    <w:rsid w:val="0B418E47"/>
    <w:rsid w:val="0B42580D"/>
    <w:rsid w:val="0B475213"/>
    <w:rsid w:val="0B6D25C7"/>
    <w:rsid w:val="0B6F28EC"/>
    <w:rsid w:val="0B72D31F"/>
    <w:rsid w:val="0B812824"/>
    <w:rsid w:val="0B9E7B57"/>
    <w:rsid w:val="0BBC1884"/>
    <w:rsid w:val="0BD15C01"/>
    <w:rsid w:val="0BDB3AEF"/>
    <w:rsid w:val="0BDF1459"/>
    <w:rsid w:val="0BE35464"/>
    <w:rsid w:val="0BE536BE"/>
    <w:rsid w:val="0BE98A8F"/>
    <w:rsid w:val="0BF617F3"/>
    <w:rsid w:val="0BF9B5D6"/>
    <w:rsid w:val="0C02B27C"/>
    <w:rsid w:val="0C038408"/>
    <w:rsid w:val="0C0649B2"/>
    <w:rsid w:val="0C08C6C0"/>
    <w:rsid w:val="0C25B7E9"/>
    <w:rsid w:val="0C2A4550"/>
    <w:rsid w:val="0C33003F"/>
    <w:rsid w:val="0C353650"/>
    <w:rsid w:val="0C392EB4"/>
    <w:rsid w:val="0C3A88F5"/>
    <w:rsid w:val="0C3B079B"/>
    <w:rsid w:val="0C4731EA"/>
    <w:rsid w:val="0C62ADD0"/>
    <w:rsid w:val="0C7E0193"/>
    <w:rsid w:val="0C89737E"/>
    <w:rsid w:val="0C89E1AD"/>
    <w:rsid w:val="0C9961AF"/>
    <w:rsid w:val="0CB04400"/>
    <w:rsid w:val="0CC0B6BF"/>
    <w:rsid w:val="0CC1C992"/>
    <w:rsid w:val="0CD84C01"/>
    <w:rsid w:val="0CE40B76"/>
    <w:rsid w:val="0CE9FEFD"/>
    <w:rsid w:val="0D01C37C"/>
    <w:rsid w:val="0D106853"/>
    <w:rsid w:val="0D1E0154"/>
    <w:rsid w:val="0D319135"/>
    <w:rsid w:val="0D58247E"/>
    <w:rsid w:val="0D6089AF"/>
    <w:rsid w:val="0D6EC4C0"/>
    <w:rsid w:val="0D73A83A"/>
    <w:rsid w:val="0D7E3E15"/>
    <w:rsid w:val="0D7EB16B"/>
    <w:rsid w:val="0D91014D"/>
    <w:rsid w:val="0D95A88C"/>
    <w:rsid w:val="0DA2D251"/>
    <w:rsid w:val="0DA30954"/>
    <w:rsid w:val="0DA67EBC"/>
    <w:rsid w:val="0DAC1A62"/>
    <w:rsid w:val="0DB269D0"/>
    <w:rsid w:val="0DB42FDD"/>
    <w:rsid w:val="0DC00667"/>
    <w:rsid w:val="0DC29CF5"/>
    <w:rsid w:val="0DD6403E"/>
    <w:rsid w:val="0DDB6828"/>
    <w:rsid w:val="0DE42EBE"/>
    <w:rsid w:val="0DEF0199"/>
    <w:rsid w:val="0DF65058"/>
    <w:rsid w:val="0DFE0561"/>
    <w:rsid w:val="0E071B84"/>
    <w:rsid w:val="0E086C6F"/>
    <w:rsid w:val="0E09A967"/>
    <w:rsid w:val="0E0AD02B"/>
    <w:rsid w:val="0E0FBACD"/>
    <w:rsid w:val="0E14AD0B"/>
    <w:rsid w:val="0E1C4279"/>
    <w:rsid w:val="0E20D0BD"/>
    <w:rsid w:val="0E4043B1"/>
    <w:rsid w:val="0E40C1EA"/>
    <w:rsid w:val="0E5EA9AF"/>
    <w:rsid w:val="0E7F6EEB"/>
    <w:rsid w:val="0E80897D"/>
    <w:rsid w:val="0E8B7138"/>
    <w:rsid w:val="0E931057"/>
    <w:rsid w:val="0E941023"/>
    <w:rsid w:val="0E9FD41A"/>
    <w:rsid w:val="0EA1F74A"/>
    <w:rsid w:val="0EACB40F"/>
    <w:rsid w:val="0EB7E210"/>
    <w:rsid w:val="0EB95C0F"/>
    <w:rsid w:val="0EBD738B"/>
    <w:rsid w:val="0EC3EC8C"/>
    <w:rsid w:val="0EC4948D"/>
    <w:rsid w:val="0ECE7CF6"/>
    <w:rsid w:val="0EE2B35E"/>
    <w:rsid w:val="0EE3AD53"/>
    <w:rsid w:val="0F0CD950"/>
    <w:rsid w:val="0F18E8C0"/>
    <w:rsid w:val="0F2A9371"/>
    <w:rsid w:val="0F323E7D"/>
    <w:rsid w:val="0F3FA91B"/>
    <w:rsid w:val="0F5E8EB8"/>
    <w:rsid w:val="0F604BE8"/>
    <w:rsid w:val="0F628DD5"/>
    <w:rsid w:val="0F6AA101"/>
    <w:rsid w:val="0F7500C1"/>
    <w:rsid w:val="0F76207F"/>
    <w:rsid w:val="0F826AB1"/>
    <w:rsid w:val="0F83BAA4"/>
    <w:rsid w:val="0F897CDC"/>
    <w:rsid w:val="0F94E683"/>
    <w:rsid w:val="0F9A4E92"/>
    <w:rsid w:val="0FA26CE9"/>
    <w:rsid w:val="0FAD1556"/>
    <w:rsid w:val="0FB7931B"/>
    <w:rsid w:val="0FDF94C6"/>
    <w:rsid w:val="0FFECBED"/>
    <w:rsid w:val="10004507"/>
    <w:rsid w:val="10008477"/>
    <w:rsid w:val="1000E4E6"/>
    <w:rsid w:val="10120739"/>
    <w:rsid w:val="1016B737"/>
    <w:rsid w:val="10206C18"/>
    <w:rsid w:val="104AB826"/>
    <w:rsid w:val="10523049"/>
    <w:rsid w:val="10542CE7"/>
    <w:rsid w:val="10571051"/>
    <w:rsid w:val="105D85FA"/>
    <w:rsid w:val="105DE8C6"/>
    <w:rsid w:val="10632609"/>
    <w:rsid w:val="1069C1E9"/>
    <w:rsid w:val="10779478"/>
    <w:rsid w:val="1078C7E5"/>
    <w:rsid w:val="1091E5B7"/>
    <w:rsid w:val="1093E522"/>
    <w:rsid w:val="10B3D076"/>
    <w:rsid w:val="10BD7B86"/>
    <w:rsid w:val="10CBB248"/>
    <w:rsid w:val="10D6E45A"/>
    <w:rsid w:val="10DB426F"/>
    <w:rsid w:val="10F007A8"/>
    <w:rsid w:val="10FA1DDC"/>
    <w:rsid w:val="10FD3724"/>
    <w:rsid w:val="111B9EBC"/>
    <w:rsid w:val="111CF696"/>
    <w:rsid w:val="1138709E"/>
    <w:rsid w:val="113A0CD2"/>
    <w:rsid w:val="113A18E2"/>
    <w:rsid w:val="11524331"/>
    <w:rsid w:val="11632769"/>
    <w:rsid w:val="1168E686"/>
    <w:rsid w:val="1182C857"/>
    <w:rsid w:val="118B1058"/>
    <w:rsid w:val="118BC8EF"/>
    <w:rsid w:val="119C1568"/>
    <w:rsid w:val="11AD503F"/>
    <w:rsid w:val="11B82A3F"/>
    <w:rsid w:val="11BB516D"/>
    <w:rsid w:val="11C70CE1"/>
    <w:rsid w:val="11C8DA27"/>
    <w:rsid w:val="11CC78BA"/>
    <w:rsid w:val="11E617E0"/>
    <w:rsid w:val="11F2E216"/>
    <w:rsid w:val="11F31522"/>
    <w:rsid w:val="120D8A1B"/>
    <w:rsid w:val="122FCF16"/>
    <w:rsid w:val="1238A9BD"/>
    <w:rsid w:val="123E8DAB"/>
    <w:rsid w:val="1243C6F2"/>
    <w:rsid w:val="124E1335"/>
    <w:rsid w:val="126470D4"/>
    <w:rsid w:val="126FD54B"/>
    <w:rsid w:val="12763C5B"/>
    <w:rsid w:val="1281A79A"/>
    <w:rsid w:val="128858A1"/>
    <w:rsid w:val="128C4E4D"/>
    <w:rsid w:val="128E6D9C"/>
    <w:rsid w:val="12905EBB"/>
    <w:rsid w:val="12D41D32"/>
    <w:rsid w:val="12DB9095"/>
    <w:rsid w:val="12DE36CD"/>
    <w:rsid w:val="12E3607A"/>
    <w:rsid w:val="12FB020D"/>
    <w:rsid w:val="12FCF927"/>
    <w:rsid w:val="1306E9C4"/>
    <w:rsid w:val="131E81AF"/>
    <w:rsid w:val="1320998D"/>
    <w:rsid w:val="13226707"/>
    <w:rsid w:val="13337B9B"/>
    <w:rsid w:val="1339A9BC"/>
    <w:rsid w:val="1347D362"/>
    <w:rsid w:val="134920A0"/>
    <w:rsid w:val="13553AA0"/>
    <w:rsid w:val="13580CDA"/>
    <w:rsid w:val="13592B0E"/>
    <w:rsid w:val="1380EA42"/>
    <w:rsid w:val="13833EF6"/>
    <w:rsid w:val="138E31C1"/>
    <w:rsid w:val="138F2C8E"/>
    <w:rsid w:val="139E54C5"/>
    <w:rsid w:val="13AA20E1"/>
    <w:rsid w:val="13AC2A70"/>
    <w:rsid w:val="13B80F9C"/>
    <w:rsid w:val="13BCD6DF"/>
    <w:rsid w:val="13C5F0A3"/>
    <w:rsid w:val="13C76602"/>
    <w:rsid w:val="13CC0584"/>
    <w:rsid w:val="13CD97B8"/>
    <w:rsid w:val="13D0FDE1"/>
    <w:rsid w:val="13DA29D8"/>
    <w:rsid w:val="13E4C7D4"/>
    <w:rsid w:val="13F729EF"/>
    <w:rsid w:val="1423245A"/>
    <w:rsid w:val="14303010"/>
    <w:rsid w:val="143B9B4F"/>
    <w:rsid w:val="144EBD24"/>
    <w:rsid w:val="14620A43"/>
    <w:rsid w:val="14756C96"/>
    <w:rsid w:val="14871F6C"/>
    <w:rsid w:val="14951517"/>
    <w:rsid w:val="14BE51C8"/>
    <w:rsid w:val="14CDEB33"/>
    <w:rsid w:val="14D07911"/>
    <w:rsid w:val="14D35C1B"/>
    <w:rsid w:val="14D3B62A"/>
    <w:rsid w:val="14E20FE1"/>
    <w:rsid w:val="14F80B5A"/>
    <w:rsid w:val="14F98052"/>
    <w:rsid w:val="1506C1C2"/>
    <w:rsid w:val="152077AB"/>
    <w:rsid w:val="15218718"/>
    <w:rsid w:val="15254E18"/>
    <w:rsid w:val="1525873A"/>
    <w:rsid w:val="152BA1D8"/>
    <w:rsid w:val="1532EA75"/>
    <w:rsid w:val="15343D8F"/>
    <w:rsid w:val="15412BC4"/>
    <w:rsid w:val="1565E71C"/>
    <w:rsid w:val="156BB927"/>
    <w:rsid w:val="1588D42E"/>
    <w:rsid w:val="158DA11B"/>
    <w:rsid w:val="158E0765"/>
    <w:rsid w:val="15950125"/>
    <w:rsid w:val="15964911"/>
    <w:rsid w:val="159AE05F"/>
    <w:rsid w:val="15ACC947"/>
    <w:rsid w:val="15AD52CC"/>
    <w:rsid w:val="15BC2786"/>
    <w:rsid w:val="15BF2FB3"/>
    <w:rsid w:val="15F0BF3D"/>
    <w:rsid w:val="15F719B7"/>
    <w:rsid w:val="15FCDCBE"/>
    <w:rsid w:val="16245B43"/>
    <w:rsid w:val="1643FF66"/>
    <w:rsid w:val="1658B9DD"/>
    <w:rsid w:val="165B2C27"/>
    <w:rsid w:val="1669BB94"/>
    <w:rsid w:val="1677EE65"/>
    <w:rsid w:val="1684DC2F"/>
    <w:rsid w:val="16992839"/>
    <w:rsid w:val="169C81DC"/>
    <w:rsid w:val="169E727F"/>
    <w:rsid w:val="16B2E2F6"/>
    <w:rsid w:val="16B96A15"/>
    <w:rsid w:val="16BEF59E"/>
    <w:rsid w:val="16C23714"/>
    <w:rsid w:val="16C37948"/>
    <w:rsid w:val="16CF1AE1"/>
    <w:rsid w:val="16E3E993"/>
    <w:rsid w:val="16EFB05E"/>
    <w:rsid w:val="16F14B92"/>
    <w:rsid w:val="16F521F8"/>
    <w:rsid w:val="16F7950B"/>
    <w:rsid w:val="16FE02FE"/>
    <w:rsid w:val="1705F014"/>
    <w:rsid w:val="17094319"/>
    <w:rsid w:val="1709D6D9"/>
    <w:rsid w:val="17251A52"/>
    <w:rsid w:val="172F8213"/>
    <w:rsid w:val="1730D186"/>
    <w:rsid w:val="1732433F"/>
    <w:rsid w:val="1738CEA6"/>
    <w:rsid w:val="173D5062"/>
    <w:rsid w:val="1742D11D"/>
    <w:rsid w:val="176453E2"/>
    <w:rsid w:val="1769C4CF"/>
    <w:rsid w:val="176BB164"/>
    <w:rsid w:val="17728439"/>
    <w:rsid w:val="177A91FD"/>
    <w:rsid w:val="17918CA8"/>
    <w:rsid w:val="179404AB"/>
    <w:rsid w:val="17981F78"/>
    <w:rsid w:val="17B1F523"/>
    <w:rsid w:val="17BA93CE"/>
    <w:rsid w:val="17D2ACA3"/>
    <w:rsid w:val="17D2FA2A"/>
    <w:rsid w:val="17D422F9"/>
    <w:rsid w:val="17D6AD48"/>
    <w:rsid w:val="17E49ABA"/>
    <w:rsid w:val="17ED9949"/>
    <w:rsid w:val="17EE6850"/>
    <w:rsid w:val="17F25F53"/>
    <w:rsid w:val="17F48A3E"/>
    <w:rsid w:val="17F6C1A6"/>
    <w:rsid w:val="17FC9BAE"/>
    <w:rsid w:val="180B8948"/>
    <w:rsid w:val="1839E8D1"/>
    <w:rsid w:val="1857B496"/>
    <w:rsid w:val="185BA5E1"/>
    <w:rsid w:val="186CD89E"/>
    <w:rsid w:val="1871972A"/>
    <w:rsid w:val="188F637B"/>
    <w:rsid w:val="18913494"/>
    <w:rsid w:val="1893656C"/>
    <w:rsid w:val="18959537"/>
    <w:rsid w:val="18999BFE"/>
    <w:rsid w:val="189F109A"/>
    <w:rsid w:val="18B22FD1"/>
    <w:rsid w:val="18BA0A51"/>
    <w:rsid w:val="190204C4"/>
    <w:rsid w:val="19073710"/>
    <w:rsid w:val="190808DE"/>
    <w:rsid w:val="191711E1"/>
    <w:rsid w:val="191EDD7A"/>
    <w:rsid w:val="19228BD9"/>
    <w:rsid w:val="194D1B8D"/>
    <w:rsid w:val="1951E0BD"/>
    <w:rsid w:val="1981CC21"/>
    <w:rsid w:val="198287C9"/>
    <w:rsid w:val="1991CD2A"/>
    <w:rsid w:val="1995B774"/>
    <w:rsid w:val="199EDDE3"/>
    <w:rsid w:val="19A2BD1F"/>
    <w:rsid w:val="19C2621A"/>
    <w:rsid w:val="19D55DE7"/>
    <w:rsid w:val="19E52455"/>
    <w:rsid w:val="19E837CB"/>
    <w:rsid w:val="1A118D4E"/>
    <w:rsid w:val="1A119F25"/>
    <w:rsid w:val="1A15EBE9"/>
    <w:rsid w:val="1A187F8F"/>
    <w:rsid w:val="1A332EB5"/>
    <w:rsid w:val="1A405593"/>
    <w:rsid w:val="1A65ED1B"/>
    <w:rsid w:val="1A85DA29"/>
    <w:rsid w:val="1A864594"/>
    <w:rsid w:val="1A8909D3"/>
    <w:rsid w:val="1AA70AEC"/>
    <w:rsid w:val="1AA73961"/>
    <w:rsid w:val="1AA78CA5"/>
    <w:rsid w:val="1ABD70A1"/>
    <w:rsid w:val="1AD81A20"/>
    <w:rsid w:val="1AE3689D"/>
    <w:rsid w:val="1AE8AAF7"/>
    <w:rsid w:val="1B02DBED"/>
    <w:rsid w:val="1B1EA43B"/>
    <w:rsid w:val="1B2522D4"/>
    <w:rsid w:val="1B408CC2"/>
    <w:rsid w:val="1B47DAFB"/>
    <w:rsid w:val="1B4FD19B"/>
    <w:rsid w:val="1B63DD75"/>
    <w:rsid w:val="1B66598F"/>
    <w:rsid w:val="1B759629"/>
    <w:rsid w:val="1B7BA061"/>
    <w:rsid w:val="1B8A3971"/>
    <w:rsid w:val="1B8ABBBC"/>
    <w:rsid w:val="1B94C8BE"/>
    <w:rsid w:val="1BACE80A"/>
    <w:rsid w:val="1BB46A09"/>
    <w:rsid w:val="1BB9E4A1"/>
    <w:rsid w:val="1BBA303E"/>
    <w:rsid w:val="1BE60F0D"/>
    <w:rsid w:val="1BEC63DA"/>
    <w:rsid w:val="1BF17FF8"/>
    <w:rsid w:val="1BF1C247"/>
    <w:rsid w:val="1BFA6E79"/>
    <w:rsid w:val="1C060E53"/>
    <w:rsid w:val="1C0869AA"/>
    <w:rsid w:val="1C0AEAA4"/>
    <w:rsid w:val="1C1A3253"/>
    <w:rsid w:val="1C1C9450"/>
    <w:rsid w:val="1C1CAF9D"/>
    <w:rsid w:val="1C2AFA62"/>
    <w:rsid w:val="1C2F92F4"/>
    <w:rsid w:val="1C35CBCF"/>
    <w:rsid w:val="1C3EDE5A"/>
    <w:rsid w:val="1C42BD6D"/>
    <w:rsid w:val="1C43024F"/>
    <w:rsid w:val="1C4A7193"/>
    <w:rsid w:val="1C5FA93D"/>
    <w:rsid w:val="1C5FFBAC"/>
    <w:rsid w:val="1C71940B"/>
    <w:rsid w:val="1C74AB3F"/>
    <w:rsid w:val="1C78970A"/>
    <w:rsid w:val="1C79A755"/>
    <w:rsid w:val="1C82EA86"/>
    <w:rsid w:val="1C8EBDED"/>
    <w:rsid w:val="1C91A66A"/>
    <w:rsid w:val="1CA3A503"/>
    <w:rsid w:val="1CAD8A28"/>
    <w:rsid w:val="1CE123BE"/>
    <w:rsid w:val="1CE75E58"/>
    <w:rsid w:val="1D0687A7"/>
    <w:rsid w:val="1D0CFEA9"/>
    <w:rsid w:val="1D10E8AD"/>
    <w:rsid w:val="1D125222"/>
    <w:rsid w:val="1D16B732"/>
    <w:rsid w:val="1D214B67"/>
    <w:rsid w:val="1D26E9A9"/>
    <w:rsid w:val="1D35EB00"/>
    <w:rsid w:val="1D3CD842"/>
    <w:rsid w:val="1D5D3A61"/>
    <w:rsid w:val="1D66B4AE"/>
    <w:rsid w:val="1D6D3FB0"/>
    <w:rsid w:val="1D814052"/>
    <w:rsid w:val="1DA78238"/>
    <w:rsid w:val="1DB5FE94"/>
    <w:rsid w:val="1DBC1D49"/>
    <w:rsid w:val="1DBE5E80"/>
    <w:rsid w:val="1DC7D044"/>
    <w:rsid w:val="1DCD9337"/>
    <w:rsid w:val="1DDD2320"/>
    <w:rsid w:val="1DDF63CE"/>
    <w:rsid w:val="1DE021A5"/>
    <w:rsid w:val="1DE4F730"/>
    <w:rsid w:val="1DEB8343"/>
    <w:rsid w:val="1DF00D28"/>
    <w:rsid w:val="1DF661FC"/>
    <w:rsid w:val="1DFCDB80"/>
    <w:rsid w:val="1DFD9A12"/>
    <w:rsid w:val="1E07C42A"/>
    <w:rsid w:val="1E11FC84"/>
    <w:rsid w:val="1E1449A1"/>
    <w:rsid w:val="1E1731F2"/>
    <w:rsid w:val="1E2C672C"/>
    <w:rsid w:val="1E3C530B"/>
    <w:rsid w:val="1E43647D"/>
    <w:rsid w:val="1E5AE318"/>
    <w:rsid w:val="1E5D6FA9"/>
    <w:rsid w:val="1E682E4A"/>
    <w:rsid w:val="1E757337"/>
    <w:rsid w:val="1E7A6E09"/>
    <w:rsid w:val="1E81C94C"/>
    <w:rsid w:val="1E8E2BA2"/>
    <w:rsid w:val="1EBF8F00"/>
    <w:rsid w:val="1EC104E5"/>
    <w:rsid w:val="1ED1E96A"/>
    <w:rsid w:val="1ED49C37"/>
    <w:rsid w:val="1ED61672"/>
    <w:rsid w:val="1ED964EA"/>
    <w:rsid w:val="1EF8D9B2"/>
    <w:rsid w:val="1F127DDA"/>
    <w:rsid w:val="1F131EB3"/>
    <w:rsid w:val="1F1BEF32"/>
    <w:rsid w:val="1F3F3CA1"/>
    <w:rsid w:val="1F629B24"/>
    <w:rsid w:val="1F7A02F0"/>
    <w:rsid w:val="1F7DE20D"/>
    <w:rsid w:val="1F92397C"/>
    <w:rsid w:val="1F9EF66C"/>
    <w:rsid w:val="1FB29DC2"/>
    <w:rsid w:val="1FC154E3"/>
    <w:rsid w:val="1FC4E3B2"/>
    <w:rsid w:val="1FC93516"/>
    <w:rsid w:val="1FD7504B"/>
    <w:rsid w:val="1FD935F6"/>
    <w:rsid w:val="1FE5C6DB"/>
    <w:rsid w:val="200DD533"/>
    <w:rsid w:val="2011B6BA"/>
    <w:rsid w:val="202B58D6"/>
    <w:rsid w:val="202BD259"/>
    <w:rsid w:val="20329DFE"/>
    <w:rsid w:val="20416791"/>
    <w:rsid w:val="2046C7DB"/>
    <w:rsid w:val="204C010A"/>
    <w:rsid w:val="20589B64"/>
    <w:rsid w:val="2058CE9F"/>
    <w:rsid w:val="207ED5AF"/>
    <w:rsid w:val="208EE124"/>
    <w:rsid w:val="20922990"/>
    <w:rsid w:val="20A27039"/>
    <w:rsid w:val="20C91156"/>
    <w:rsid w:val="20CC776D"/>
    <w:rsid w:val="20D4D07F"/>
    <w:rsid w:val="20F05360"/>
    <w:rsid w:val="20F48680"/>
    <w:rsid w:val="2108841A"/>
    <w:rsid w:val="211D86B6"/>
    <w:rsid w:val="2121320A"/>
    <w:rsid w:val="2125A0FE"/>
    <w:rsid w:val="2129483F"/>
    <w:rsid w:val="21329FE7"/>
    <w:rsid w:val="21541412"/>
    <w:rsid w:val="21680B61"/>
    <w:rsid w:val="21785483"/>
    <w:rsid w:val="2182B366"/>
    <w:rsid w:val="21865F4D"/>
    <w:rsid w:val="2188D149"/>
    <w:rsid w:val="218DCB57"/>
    <w:rsid w:val="218EA95A"/>
    <w:rsid w:val="219A23A8"/>
    <w:rsid w:val="219B35F2"/>
    <w:rsid w:val="21A56A2F"/>
    <w:rsid w:val="21B1D1EE"/>
    <w:rsid w:val="21B4E35A"/>
    <w:rsid w:val="21B667FF"/>
    <w:rsid w:val="21BD985D"/>
    <w:rsid w:val="21D31EF9"/>
    <w:rsid w:val="21F22E78"/>
    <w:rsid w:val="21F72FC2"/>
    <w:rsid w:val="21FB6C4E"/>
    <w:rsid w:val="2207808B"/>
    <w:rsid w:val="220C7452"/>
    <w:rsid w:val="22213917"/>
    <w:rsid w:val="22258C15"/>
    <w:rsid w:val="2226DD53"/>
    <w:rsid w:val="2227DC53"/>
    <w:rsid w:val="2229588F"/>
    <w:rsid w:val="22332F4D"/>
    <w:rsid w:val="223B8EBA"/>
    <w:rsid w:val="223CD8FA"/>
    <w:rsid w:val="22457079"/>
    <w:rsid w:val="224C7D2C"/>
    <w:rsid w:val="22593196"/>
    <w:rsid w:val="226847CE"/>
    <w:rsid w:val="2288D9EB"/>
    <w:rsid w:val="228C3212"/>
    <w:rsid w:val="22BABC2A"/>
    <w:rsid w:val="22BD0659"/>
    <w:rsid w:val="22C210FC"/>
    <w:rsid w:val="22C518A0"/>
    <w:rsid w:val="22C9D31F"/>
    <w:rsid w:val="22D05CE5"/>
    <w:rsid w:val="22E1A74D"/>
    <w:rsid w:val="22E73F06"/>
    <w:rsid w:val="22E9D9C2"/>
    <w:rsid w:val="22FAA2BB"/>
    <w:rsid w:val="22FC481D"/>
    <w:rsid w:val="2309E5B0"/>
    <w:rsid w:val="230FDDE3"/>
    <w:rsid w:val="232E42D4"/>
    <w:rsid w:val="2333E17A"/>
    <w:rsid w:val="23388F78"/>
    <w:rsid w:val="234E72E3"/>
    <w:rsid w:val="23593DB1"/>
    <w:rsid w:val="2366706A"/>
    <w:rsid w:val="236C6A39"/>
    <w:rsid w:val="236EABCD"/>
    <w:rsid w:val="237CA544"/>
    <w:rsid w:val="23816A4C"/>
    <w:rsid w:val="238763AA"/>
    <w:rsid w:val="238791BF"/>
    <w:rsid w:val="2388C433"/>
    <w:rsid w:val="2389EFEE"/>
    <w:rsid w:val="238EB4FC"/>
    <w:rsid w:val="23902D12"/>
    <w:rsid w:val="2393B23E"/>
    <w:rsid w:val="2396D458"/>
    <w:rsid w:val="23984700"/>
    <w:rsid w:val="239A7DFF"/>
    <w:rsid w:val="23A43BDC"/>
    <w:rsid w:val="23AAC5A4"/>
    <w:rsid w:val="23B3FF59"/>
    <w:rsid w:val="23B46045"/>
    <w:rsid w:val="23C5ED3B"/>
    <w:rsid w:val="23DC9997"/>
    <w:rsid w:val="23E5EEFD"/>
    <w:rsid w:val="23E76519"/>
    <w:rsid w:val="23F96193"/>
    <w:rsid w:val="23FB999B"/>
    <w:rsid w:val="24156841"/>
    <w:rsid w:val="2439FE6A"/>
    <w:rsid w:val="245D77C8"/>
    <w:rsid w:val="2463C0E7"/>
    <w:rsid w:val="247C8C65"/>
    <w:rsid w:val="24813E08"/>
    <w:rsid w:val="249D5143"/>
    <w:rsid w:val="24AE8321"/>
    <w:rsid w:val="24B78658"/>
    <w:rsid w:val="24BE1C01"/>
    <w:rsid w:val="24C6E3EF"/>
    <w:rsid w:val="24DA5FE5"/>
    <w:rsid w:val="24E06817"/>
    <w:rsid w:val="24E675E3"/>
    <w:rsid w:val="24E84488"/>
    <w:rsid w:val="24FC43BB"/>
    <w:rsid w:val="251DD51B"/>
    <w:rsid w:val="251E8142"/>
    <w:rsid w:val="2528853C"/>
    <w:rsid w:val="2529FDBF"/>
    <w:rsid w:val="253AF799"/>
    <w:rsid w:val="2547EA27"/>
    <w:rsid w:val="255E0545"/>
    <w:rsid w:val="25720DB0"/>
    <w:rsid w:val="2573ADE1"/>
    <w:rsid w:val="257490A6"/>
    <w:rsid w:val="257E4EBE"/>
    <w:rsid w:val="2584D89B"/>
    <w:rsid w:val="2591B841"/>
    <w:rsid w:val="25932289"/>
    <w:rsid w:val="25939436"/>
    <w:rsid w:val="25943FBD"/>
    <w:rsid w:val="2596B6C3"/>
    <w:rsid w:val="2596D450"/>
    <w:rsid w:val="25ADA7DC"/>
    <w:rsid w:val="25AE1624"/>
    <w:rsid w:val="25B23BBF"/>
    <w:rsid w:val="25C20DE6"/>
    <w:rsid w:val="25C5875D"/>
    <w:rsid w:val="25CE08DD"/>
    <w:rsid w:val="25E47871"/>
    <w:rsid w:val="25EE123F"/>
    <w:rsid w:val="25F7646C"/>
    <w:rsid w:val="25F9B1BE"/>
    <w:rsid w:val="260E5814"/>
    <w:rsid w:val="26136331"/>
    <w:rsid w:val="261EDFC8"/>
    <w:rsid w:val="2642FE6F"/>
    <w:rsid w:val="2667D872"/>
    <w:rsid w:val="266C80B5"/>
    <w:rsid w:val="2676CB2D"/>
    <w:rsid w:val="267DD882"/>
    <w:rsid w:val="2685AA55"/>
    <w:rsid w:val="2687EA24"/>
    <w:rsid w:val="268E3976"/>
    <w:rsid w:val="269082C0"/>
    <w:rsid w:val="26993462"/>
    <w:rsid w:val="26AC9390"/>
    <w:rsid w:val="26AFA461"/>
    <w:rsid w:val="26BA009A"/>
    <w:rsid w:val="26BF3281"/>
    <w:rsid w:val="26CA4DA0"/>
    <w:rsid w:val="26D77B65"/>
    <w:rsid w:val="26DB109C"/>
    <w:rsid w:val="2704F3B5"/>
    <w:rsid w:val="270741C8"/>
    <w:rsid w:val="270E68E4"/>
    <w:rsid w:val="271D8FBF"/>
    <w:rsid w:val="271FC8CD"/>
    <w:rsid w:val="27306CA9"/>
    <w:rsid w:val="273BB8F1"/>
    <w:rsid w:val="273D9D79"/>
    <w:rsid w:val="27433F45"/>
    <w:rsid w:val="2745619D"/>
    <w:rsid w:val="2759B43D"/>
    <w:rsid w:val="275B986E"/>
    <w:rsid w:val="277CC81A"/>
    <w:rsid w:val="2788EE51"/>
    <w:rsid w:val="278F1198"/>
    <w:rsid w:val="2795821F"/>
    <w:rsid w:val="27ABEAB6"/>
    <w:rsid w:val="27AF3A51"/>
    <w:rsid w:val="27B39681"/>
    <w:rsid w:val="27B67737"/>
    <w:rsid w:val="27BDD526"/>
    <w:rsid w:val="27CAA7FD"/>
    <w:rsid w:val="27CC9CAA"/>
    <w:rsid w:val="27D3E1B4"/>
    <w:rsid w:val="27DAE41B"/>
    <w:rsid w:val="27E6136A"/>
    <w:rsid w:val="27FE5F72"/>
    <w:rsid w:val="28029181"/>
    <w:rsid w:val="2809894B"/>
    <w:rsid w:val="2818B45B"/>
    <w:rsid w:val="281A53C0"/>
    <w:rsid w:val="2835CCD3"/>
    <w:rsid w:val="283C3718"/>
    <w:rsid w:val="284C1A58"/>
    <w:rsid w:val="284C401D"/>
    <w:rsid w:val="28501667"/>
    <w:rsid w:val="2850C3B8"/>
    <w:rsid w:val="2855CF4E"/>
    <w:rsid w:val="28619E81"/>
    <w:rsid w:val="28734BC6"/>
    <w:rsid w:val="287B57C1"/>
    <w:rsid w:val="28854455"/>
    <w:rsid w:val="289A17DA"/>
    <w:rsid w:val="28A20635"/>
    <w:rsid w:val="28CD3D52"/>
    <w:rsid w:val="28D7B196"/>
    <w:rsid w:val="28D86290"/>
    <w:rsid w:val="28E2ECEF"/>
    <w:rsid w:val="28F8BCBC"/>
    <w:rsid w:val="290F1164"/>
    <w:rsid w:val="290F4D07"/>
    <w:rsid w:val="290FA46B"/>
    <w:rsid w:val="29119975"/>
    <w:rsid w:val="2917E63C"/>
    <w:rsid w:val="29192119"/>
    <w:rsid w:val="292B8C8D"/>
    <w:rsid w:val="2935E6F0"/>
    <w:rsid w:val="29370A5A"/>
    <w:rsid w:val="293B023D"/>
    <w:rsid w:val="293C672F"/>
    <w:rsid w:val="29623B95"/>
    <w:rsid w:val="29694EF3"/>
    <w:rsid w:val="29749340"/>
    <w:rsid w:val="297CCDAA"/>
    <w:rsid w:val="2983A37C"/>
    <w:rsid w:val="298968FA"/>
    <w:rsid w:val="298E8AC7"/>
    <w:rsid w:val="29920266"/>
    <w:rsid w:val="29A8F757"/>
    <w:rsid w:val="29B9A6E3"/>
    <w:rsid w:val="29C10D2D"/>
    <w:rsid w:val="29CD0FCB"/>
    <w:rsid w:val="29CFA207"/>
    <w:rsid w:val="29D6BBFB"/>
    <w:rsid w:val="29D777FA"/>
    <w:rsid w:val="29E23C53"/>
    <w:rsid w:val="29E7779C"/>
    <w:rsid w:val="29E9644B"/>
    <w:rsid w:val="29EEBDEE"/>
    <w:rsid w:val="29F1A15C"/>
    <w:rsid w:val="29F46EBF"/>
    <w:rsid w:val="2A00A540"/>
    <w:rsid w:val="2A0CAD58"/>
    <w:rsid w:val="2A14A648"/>
    <w:rsid w:val="2A17B961"/>
    <w:rsid w:val="2A2272A0"/>
    <w:rsid w:val="2A3B4B3B"/>
    <w:rsid w:val="2A4C6A84"/>
    <w:rsid w:val="2A50DD8A"/>
    <w:rsid w:val="2A5AEA8C"/>
    <w:rsid w:val="2A5F88EB"/>
    <w:rsid w:val="2A71297B"/>
    <w:rsid w:val="2A921AB6"/>
    <w:rsid w:val="2A9EA3E4"/>
    <w:rsid w:val="2ABAFD6B"/>
    <w:rsid w:val="2ACA064B"/>
    <w:rsid w:val="2AFD2676"/>
    <w:rsid w:val="2AFD3DEF"/>
    <w:rsid w:val="2B16BB9A"/>
    <w:rsid w:val="2B1BEC9A"/>
    <w:rsid w:val="2B2D7EBC"/>
    <w:rsid w:val="2B2D979C"/>
    <w:rsid w:val="2B332877"/>
    <w:rsid w:val="2B4B3A2B"/>
    <w:rsid w:val="2B4E9F82"/>
    <w:rsid w:val="2B57E4C6"/>
    <w:rsid w:val="2B591B78"/>
    <w:rsid w:val="2B5999C5"/>
    <w:rsid w:val="2B70DFE3"/>
    <w:rsid w:val="2B71824F"/>
    <w:rsid w:val="2B76C251"/>
    <w:rsid w:val="2B918A65"/>
    <w:rsid w:val="2BA7F318"/>
    <w:rsid w:val="2BB2AB42"/>
    <w:rsid w:val="2BCA33D7"/>
    <w:rsid w:val="2BCAF7C2"/>
    <w:rsid w:val="2BD038B7"/>
    <w:rsid w:val="2BEE7B65"/>
    <w:rsid w:val="2BF5163E"/>
    <w:rsid w:val="2BFD6AB4"/>
    <w:rsid w:val="2C038141"/>
    <w:rsid w:val="2C0D42E6"/>
    <w:rsid w:val="2C1B3283"/>
    <w:rsid w:val="2C1DB7A3"/>
    <w:rsid w:val="2C33B60E"/>
    <w:rsid w:val="2C44B203"/>
    <w:rsid w:val="2C490BB2"/>
    <w:rsid w:val="2C6334E8"/>
    <w:rsid w:val="2C68B510"/>
    <w:rsid w:val="2C6BFAE6"/>
    <w:rsid w:val="2C6EAB1C"/>
    <w:rsid w:val="2C74F8EF"/>
    <w:rsid w:val="2C7C80E0"/>
    <w:rsid w:val="2C8350C8"/>
    <w:rsid w:val="2C898FBB"/>
    <w:rsid w:val="2C92CF60"/>
    <w:rsid w:val="2C943D73"/>
    <w:rsid w:val="2C959C41"/>
    <w:rsid w:val="2C99CAA8"/>
    <w:rsid w:val="2CAA9AFD"/>
    <w:rsid w:val="2CB304B4"/>
    <w:rsid w:val="2CC6C879"/>
    <w:rsid w:val="2D037908"/>
    <w:rsid w:val="2D1242E7"/>
    <w:rsid w:val="2D19C084"/>
    <w:rsid w:val="2D20DCE0"/>
    <w:rsid w:val="2D295522"/>
    <w:rsid w:val="2D38502C"/>
    <w:rsid w:val="2D408964"/>
    <w:rsid w:val="2D40F1F5"/>
    <w:rsid w:val="2D49D74B"/>
    <w:rsid w:val="2D4EAC48"/>
    <w:rsid w:val="2D511548"/>
    <w:rsid w:val="2D52FC0C"/>
    <w:rsid w:val="2D74F1C2"/>
    <w:rsid w:val="2D7B19A6"/>
    <w:rsid w:val="2D7CDF48"/>
    <w:rsid w:val="2D80716E"/>
    <w:rsid w:val="2D8D0640"/>
    <w:rsid w:val="2DB9FD57"/>
    <w:rsid w:val="2DBFA3DE"/>
    <w:rsid w:val="2DCE7F43"/>
    <w:rsid w:val="2DECDE90"/>
    <w:rsid w:val="2DEFAD80"/>
    <w:rsid w:val="2DF25BF6"/>
    <w:rsid w:val="2E0115A3"/>
    <w:rsid w:val="2E027C7C"/>
    <w:rsid w:val="2E095106"/>
    <w:rsid w:val="2E0BC459"/>
    <w:rsid w:val="2E1E18FB"/>
    <w:rsid w:val="2E5172B7"/>
    <w:rsid w:val="2E5314AA"/>
    <w:rsid w:val="2E5CF882"/>
    <w:rsid w:val="2E799DE1"/>
    <w:rsid w:val="2E863F9A"/>
    <w:rsid w:val="2E9381B9"/>
    <w:rsid w:val="2EA0239D"/>
    <w:rsid w:val="2EA56737"/>
    <w:rsid w:val="2EAB1DF0"/>
    <w:rsid w:val="2EAE1348"/>
    <w:rsid w:val="2EAFC7CC"/>
    <w:rsid w:val="2EB4A8EB"/>
    <w:rsid w:val="2EC34962"/>
    <w:rsid w:val="2EC635DC"/>
    <w:rsid w:val="2ECA4466"/>
    <w:rsid w:val="2EFD13F9"/>
    <w:rsid w:val="2F0048B9"/>
    <w:rsid w:val="2F1A9027"/>
    <w:rsid w:val="2F1BC063"/>
    <w:rsid w:val="2F26E4DE"/>
    <w:rsid w:val="2F8073BD"/>
    <w:rsid w:val="2F80B70C"/>
    <w:rsid w:val="2F95B790"/>
    <w:rsid w:val="2FA0B555"/>
    <w:rsid w:val="2FA16C44"/>
    <w:rsid w:val="2FA64BDE"/>
    <w:rsid w:val="2FA956EE"/>
    <w:rsid w:val="2FBD27E0"/>
    <w:rsid w:val="2FCA1974"/>
    <w:rsid w:val="2FCC39C0"/>
    <w:rsid w:val="2FD97F8F"/>
    <w:rsid w:val="2FFC899C"/>
    <w:rsid w:val="2FFF107E"/>
    <w:rsid w:val="30153369"/>
    <w:rsid w:val="3016E796"/>
    <w:rsid w:val="301999A1"/>
    <w:rsid w:val="30350F49"/>
    <w:rsid w:val="30631A54"/>
    <w:rsid w:val="306559DF"/>
    <w:rsid w:val="3068A208"/>
    <w:rsid w:val="307889B8"/>
    <w:rsid w:val="3079996B"/>
    <w:rsid w:val="309044E3"/>
    <w:rsid w:val="30A6A009"/>
    <w:rsid w:val="30AAD1FD"/>
    <w:rsid w:val="30AB49A8"/>
    <w:rsid w:val="30B702BD"/>
    <w:rsid w:val="30C5BAE1"/>
    <w:rsid w:val="30C742A2"/>
    <w:rsid w:val="30C8BAD1"/>
    <w:rsid w:val="30CF88E5"/>
    <w:rsid w:val="30D9434F"/>
    <w:rsid w:val="30DCE2BE"/>
    <w:rsid w:val="30E0E158"/>
    <w:rsid w:val="30E665C1"/>
    <w:rsid w:val="30EA9AC3"/>
    <w:rsid w:val="30ECA528"/>
    <w:rsid w:val="30FC3DEB"/>
    <w:rsid w:val="311C1736"/>
    <w:rsid w:val="31280CF8"/>
    <w:rsid w:val="3130E168"/>
    <w:rsid w:val="313FCFE4"/>
    <w:rsid w:val="314B6EAD"/>
    <w:rsid w:val="3154410E"/>
    <w:rsid w:val="3156CA22"/>
    <w:rsid w:val="3158F841"/>
    <w:rsid w:val="31626C38"/>
    <w:rsid w:val="316ADE88"/>
    <w:rsid w:val="317FEE32"/>
    <w:rsid w:val="31856873"/>
    <w:rsid w:val="318FDC0D"/>
    <w:rsid w:val="319E94F0"/>
    <w:rsid w:val="31A4C286"/>
    <w:rsid w:val="31C59361"/>
    <w:rsid w:val="31C85FB7"/>
    <w:rsid w:val="31D07CDE"/>
    <w:rsid w:val="31D73768"/>
    <w:rsid w:val="31DDA22A"/>
    <w:rsid w:val="31E6BDA2"/>
    <w:rsid w:val="32180515"/>
    <w:rsid w:val="3223D8C0"/>
    <w:rsid w:val="32332EFC"/>
    <w:rsid w:val="3243F68F"/>
    <w:rsid w:val="324421FF"/>
    <w:rsid w:val="324F3899"/>
    <w:rsid w:val="3268DB86"/>
    <w:rsid w:val="327B13F7"/>
    <w:rsid w:val="328C6CF5"/>
    <w:rsid w:val="329C6363"/>
    <w:rsid w:val="329F9381"/>
    <w:rsid w:val="32A40A65"/>
    <w:rsid w:val="32A73B4F"/>
    <w:rsid w:val="32ADF277"/>
    <w:rsid w:val="32BC0C20"/>
    <w:rsid w:val="32BEE045"/>
    <w:rsid w:val="32D55CE8"/>
    <w:rsid w:val="32DCCCAA"/>
    <w:rsid w:val="32DDECA0"/>
    <w:rsid w:val="32DE0735"/>
    <w:rsid w:val="32E35B80"/>
    <w:rsid w:val="32E5DA26"/>
    <w:rsid w:val="32E6C8F0"/>
    <w:rsid w:val="32EABBA0"/>
    <w:rsid w:val="3306E1B9"/>
    <w:rsid w:val="330807C9"/>
    <w:rsid w:val="330B0ED4"/>
    <w:rsid w:val="3310C6B9"/>
    <w:rsid w:val="332138D4"/>
    <w:rsid w:val="33465155"/>
    <w:rsid w:val="334B5F5D"/>
    <w:rsid w:val="335F3ADE"/>
    <w:rsid w:val="33729009"/>
    <w:rsid w:val="3374DAE4"/>
    <w:rsid w:val="337A2E17"/>
    <w:rsid w:val="3397C4E9"/>
    <w:rsid w:val="33986FBF"/>
    <w:rsid w:val="339CF0B3"/>
    <w:rsid w:val="33B50AB5"/>
    <w:rsid w:val="33BF3F38"/>
    <w:rsid w:val="33CFF0FB"/>
    <w:rsid w:val="33D9C2BE"/>
    <w:rsid w:val="33DADF48"/>
    <w:rsid w:val="33E0C086"/>
    <w:rsid w:val="33ECECD1"/>
    <w:rsid w:val="33F0A371"/>
    <w:rsid w:val="3402B218"/>
    <w:rsid w:val="341AB3FE"/>
    <w:rsid w:val="341F0EE8"/>
    <w:rsid w:val="3426B269"/>
    <w:rsid w:val="3427BD45"/>
    <w:rsid w:val="342A32AD"/>
    <w:rsid w:val="342C166B"/>
    <w:rsid w:val="342CA458"/>
    <w:rsid w:val="34387855"/>
    <w:rsid w:val="34393092"/>
    <w:rsid w:val="34434767"/>
    <w:rsid w:val="34575702"/>
    <w:rsid w:val="346B278E"/>
    <w:rsid w:val="3471391C"/>
    <w:rsid w:val="347BD5C3"/>
    <w:rsid w:val="34818795"/>
    <w:rsid w:val="348A4283"/>
    <w:rsid w:val="34970D2D"/>
    <w:rsid w:val="349A79FF"/>
    <w:rsid w:val="34A1C57C"/>
    <w:rsid w:val="34A2DE41"/>
    <w:rsid w:val="34A9883E"/>
    <w:rsid w:val="34BFA904"/>
    <w:rsid w:val="34C6A467"/>
    <w:rsid w:val="34CD926C"/>
    <w:rsid w:val="34D3DC61"/>
    <w:rsid w:val="34D4C257"/>
    <w:rsid w:val="34E80444"/>
    <w:rsid w:val="34F58738"/>
    <w:rsid w:val="34FCE249"/>
    <w:rsid w:val="34FFFDBE"/>
    <w:rsid w:val="350C17BE"/>
    <w:rsid w:val="3517B923"/>
    <w:rsid w:val="352C7D63"/>
    <w:rsid w:val="3533954A"/>
    <w:rsid w:val="353FE4D5"/>
    <w:rsid w:val="35423176"/>
    <w:rsid w:val="3550B609"/>
    <w:rsid w:val="355F0E7D"/>
    <w:rsid w:val="356183C5"/>
    <w:rsid w:val="358DAF08"/>
    <w:rsid w:val="358FA120"/>
    <w:rsid w:val="35961C8E"/>
    <w:rsid w:val="35C1D599"/>
    <w:rsid w:val="35C282CA"/>
    <w:rsid w:val="35E0FCBB"/>
    <w:rsid w:val="35E2F64A"/>
    <w:rsid w:val="35ED4A5A"/>
    <w:rsid w:val="35EF8859"/>
    <w:rsid w:val="35F01151"/>
    <w:rsid w:val="360389AA"/>
    <w:rsid w:val="360CB9E8"/>
    <w:rsid w:val="361C01EE"/>
    <w:rsid w:val="362CF8F9"/>
    <w:rsid w:val="3636267F"/>
    <w:rsid w:val="363964CE"/>
    <w:rsid w:val="363B192B"/>
    <w:rsid w:val="363BA8D3"/>
    <w:rsid w:val="364465F0"/>
    <w:rsid w:val="3644DE56"/>
    <w:rsid w:val="364D74F4"/>
    <w:rsid w:val="3654ADFC"/>
    <w:rsid w:val="3658DDB6"/>
    <w:rsid w:val="36704DC7"/>
    <w:rsid w:val="3679C8E9"/>
    <w:rsid w:val="3692A598"/>
    <w:rsid w:val="36A114C4"/>
    <w:rsid w:val="36A7E81F"/>
    <w:rsid w:val="36AB1AF9"/>
    <w:rsid w:val="36BCDF67"/>
    <w:rsid w:val="36C7B9D4"/>
    <w:rsid w:val="36C884DD"/>
    <w:rsid w:val="36D25756"/>
    <w:rsid w:val="36D6D2D0"/>
    <w:rsid w:val="36DF1671"/>
    <w:rsid w:val="36F3658F"/>
    <w:rsid w:val="36FD473B"/>
    <w:rsid w:val="37133619"/>
    <w:rsid w:val="3725123B"/>
    <w:rsid w:val="37255B01"/>
    <w:rsid w:val="374E5D26"/>
    <w:rsid w:val="374F7E41"/>
    <w:rsid w:val="37608C39"/>
    <w:rsid w:val="37628DD1"/>
    <w:rsid w:val="3763B72D"/>
    <w:rsid w:val="376A9A47"/>
    <w:rsid w:val="3774D349"/>
    <w:rsid w:val="37981E77"/>
    <w:rsid w:val="379EF564"/>
    <w:rsid w:val="37A3FBDA"/>
    <w:rsid w:val="37AB9065"/>
    <w:rsid w:val="37B65809"/>
    <w:rsid w:val="37B97C53"/>
    <w:rsid w:val="37C839C5"/>
    <w:rsid w:val="37CF20CF"/>
    <w:rsid w:val="37D10F2B"/>
    <w:rsid w:val="37DA85ED"/>
    <w:rsid w:val="37E12900"/>
    <w:rsid w:val="37E5689A"/>
    <w:rsid w:val="37F74477"/>
    <w:rsid w:val="3805C253"/>
    <w:rsid w:val="381704AA"/>
    <w:rsid w:val="382663A9"/>
    <w:rsid w:val="3835C5E2"/>
    <w:rsid w:val="3845A7BE"/>
    <w:rsid w:val="3859EDBC"/>
    <w:rsid w:val="388C89F2"/>
    <w:rsid w:val="3899179C"/>
    <w:rsid w:val="389D9C39"/>
    <w:rsid w:val="38A9B841"/>
    <w:rsid w:val="38C108E0"/>
    <w:rsid w:val="38C7CF67"/>
    <w:rsid w:val="38D427F0"/>
    <w:rsid w:val="38DF74CA"/>
    <w:rsid w:val="38E9FAFF"/>
    <w:rsid w:val="38F18971"/>
    <w:rsid w:val="3904F8E3"/>
    <w:rsid w:val="3927D3F2"/>
    <w:rsid w:val="39301B17"/>
    <w:rsid w:val="39382585"/>
    <w:rsid w:val="393AC8D6"/>
    <w:rsid w:val="393EF0B2"/>
    <w:rsid w:val="3940C1AF"/>
    <w:rsid w:val="396A2E17"/>
    <w:rsid w:val="396A3CAB"/>
    <w:rsid w:val="39756B02"/>
    <w:rsid w:val="397DA308"/>
    <w:rsid w:val="3980038D"/>
    <w:rsid w:val="3984FFDF"/>
    <w:rsid w:val="39A7DC4D"/>
    <w:rsid w:val="39BAFA63"/>
    <w:rsid w:val="39C8F241"/>
    <w:rsid w:val="3A0BBFB9"/>
    <w:rsid w:val="3A0CDE65"/>
    <w:rsid w:val="3A305CC9"/>
    <w:rsid w:val="3A40C669"/>
    <w:rsid w:val="3A5EC648"/>
    <w:rsid w:val="3A70E455"/>
    <w:rsid w:val="3A745095"/>
    <w:rsid w:val="3A791A57"/>
    <w:rsid w:val="3A8D6E2B"/>
    <w:rsid w:val="3A8FE55C"/>
    <w:rsid w:val="3A99608E"/>
    <w:rsid w:val="3AA0C944"/>
    <w:rsid w:val="3AA695F7"/>
    <w:rsid w:val="3AB82C45"/>
    <w:rsid w:val="3ABA65F8"/>
    <w:rsid w:val="3AC0733E"/>
    <w:rsid w:val="3AC92EB8"/>
    <w:rsid w:val="3ACF9D2C"/>
    <w:rsid w:val="3AD20BD4"/>
    <w:rsid w:val="3ADBBF65"/>
    <w:rsid w:val="3ADD2083"/>
    <w:rsid w:val="3AF7273E"/>
    <w:rsid w:val="3AF7896E"/>
    <w:rsid w:val="3B09DF39"/>
    <w:rsid w:val="3B1C20A4"/>
    <w:rsid w:val="3B233BCA"/>
    <w:rsid w:val="3B2681CA"/>
    <w:rsid w:val="3B3E015B"/>
    <w:rsid w:val="3B4F9DE3"/>
    <w:rsid w:val="3B66F778"/>
    <w:rsid w:val="3B72ADA8"/>
    <w:rsid w:val="3B72B840"/>
    <w:rsid w:val="3B853FFC"/>
    <w:rsid w:val="3B8E9658"/>
    <w:rsid w:val="3BA305F2"/>
    <w:rsid w:val="3BA48A1F"/>
    <w:rsid w:val="3BA7D206"/>
    <w:rsid w:val="3BBC2358"/>
    <w:rsid w:val="3BCBFDD3"/>
    <w:rsid w:val="3BD0B985"/>
    <w:rsid w:val="3BD324B0"/>
    <w:rsid w:val="3BD6BB98"/>
    <w:rsid w:val="3BEE2294"/>
    <w:rsid w:val="3C056819"/>
    <w:rsid w:val="3C063769"/>
    <w:rsid w:val="3C0FF529"/>
    <w:rsid w:val="3C12EEAC"/>
    <w:rsid w:val="3C26BE94"/>
    <w:rsid w:val="3C2D0741"/>
    <w:rsid w:val="3C32E045"/>
    <w:rsid w:val="3C4067FB"/>
    <w:rsid w:val="3C5EC9DD"/>
    <w:rsid w:val="3C66E5A5"/>
    <w:rsid w:val="3C73580A"/>
    <w:rsid w:val="3C7A3D2A"/>
    <w:rsid w:val="3C7A4C11"/>
    <w:rsid w:val="3C7D2F18"/>
    <w:rsid w:val="3C808EDA"/>
    <w:rsid w:val="3C9CD9F5"/>
    <w:rsid w:val="3CA81356"/>
    <w:rsid w:val="3CBE7DF9"/>
    <w:rsid w:val="3CBEB951"/>
    <w:rsid w:val="3CBFED7C"/>
    <w:rsid w:val="3CC3D593"/>
    <w:rsid w:val="3CCBC541"/>
    <w:rsid w:val="3CD0846B"/>
    <w:rsid w:val="3CD3A162"/>
    <w:rsid w:val="3CD5C8B7"/>
    <w:rsid w:val="3CE97799"/>
    <w:rsid w:val="3D0D6C2C"/>
    <w:rsid w:val="3D122CB6"/>
    <w:rsid w:val="3D147183"/>
    <w:rsid w:val="3D2AC194"/>
    <w:rsid w:val="3D3ED653"/>
    <w:rsid w:val="3D4265FD"/>
    <w:rsid w:val="3D4DC41F"/>
    <w:rsid w:val="3D56B26F"/>
    <w:rsid w:val="3D87287A"/>
    <w:rsid w:val="3D8F5630"/>
    <w:rsid w:val="3DAEA3F2"/>
    <w:rsid w:val="3DBBEBB6"/>
    <w:rsid w:val="3DBD9B6D"/>
    <w:rsid w:val="3DCEDD8B"/>
    <w:rsid w:val="3DD10150"/>
    <w:rsid w:val="3DD2F8B1"/>
    <w:rsid w:val="3DE305D4"/>
    <w:rsid w:val="3DEB32DF"/>
    <w:rsid w:val="3DFB13C1"/>
    <w:rsid w:val="3E000BEF"/>
    <w:rsid w:val="3E030147"/>
    <w:rsid w:val="3E0ADCE9"/>
    <w:rsid w:val="3E19070A"/>
    <w:rsid w:val="3E1D1699"/>
    <w:rsid w:val="3E24B914"/>
    <w:rsid w:val="3E2B5312"/>
    <w:rsid w:val="3E2C75D8"/>
    <w:rsid w:val="3E2E038E"/>
    <w:rsid w:val="3E3506A0"/>
    <w:rsid w:val="3E3BC928"/>
    <w:rsid w:val="3E44CBF5"/>
    <w:rsid w:val="3E464C6F"/>
    <w:rsid w:val="3E49260B"/>
    <w:rsid w:val="3E5DABC3"/>
    <w:rsid w:val="3E646746"/>
    <w:rsid w:val="3E7EA1ED"/>
    <w:rsid w:val="3E86AFD7"/>
    <w:rsid w:val="3E8C6FC1"/>
    <w:rsid w:val="3E8E3F02"/>
    <w:rsid w:val="3E95A52D"/>
    <w:rsid w:val="3E95D789"/>
    <w:rsid w:val="3E9E13A4"/>
    <w:rsid w:val="3EA1EA8B"/>
    <w:rsid w:val="3EAB9544"/>
    <w:rsid w:val="3EB31527"/>
    <w:rsid w:val="3EBA9C06"/>
    <w:rsid w:val="3EBAAA7D"/>
    <w:rsid w:val="3EC07527"/>
    <w:rsid w:val="3EC0D4E4"/>
    <w:rsid w:val="3EDA9C29"/>
    <w:rsid w:val="3EE3A74B"/>
    <w:rsid w:val="3EE6E474"/>
    <w:rsid w:val="3EE75763"/>
    <w:rsid w:val="3EE853E3"/>
    <w:rsid w:val="3EF0A06F"/>
    <w:rsid w:val="3EF2656D"/>
    <w:rsid w:val="3EF889A7"/>
    <w:rsid w:val="3EFD4426"/>
    <w:rsid w:val="3F19C11D"/>
    <w:rsid w:val="3F211FA3"/>
    <w:rsid w:val="3F28823E"/>
    <w:rsid w:val="3F2B40F4"/>
    <w:rsid w:val="3F31B6EA"/>
    <w:rsid w:val="3F49707D"/>
    <w:rsid w:val="3F5DF652"/>
    <w:rsid w:val="3F65B564"/>
    <w:rsid w:val="3F703FC3"/>
    <w:rsid w:val="3F738BA4"/>
    <w:rsid w:val="3F82A868"/>
    <w:rsid w:val="3F8491AB"/>
    <w:rsid w:val="3F903BCF"/>
    <w:rsid w:val="3FA5861F"/>
    <w:rsid w:val="3FAC9231"/>
    <w:rsid w:val="3FB746B9"/>
    <w:rsid w:val="3FDB0630"/>
    <w:rsid w:val="3FDBD90F"/>
    <w:rsid w:val="3FDD42B7"/>
    <w:rsid w:val="3FE02956"/>
    <w:rsid w:val="3FE0AEE5"/>
    <w:rsid w:val="3FEBDE40"/>
    <w:rsid w:val="3FF97C24"/>
    <w:rsid w:val="4008B7D3"/>
    <w:rsid w:val="400C4D79"/>
    <w:rsid w:val="40108C8A"/>
    <w:rsid w:val="4017F5B7"/>
    <w:rsid w:val="401D80BD"/>
    <w:rsid w:val="401F0B68"/>
    <w:rsid w:val="4043CC7E"/>
    <w:rsid w:val="40441DB8"/>
    <w:rsid w:val="404963A8"/>
    <w:rsid w:val="404BAD09"/>
    <w:rsid w:val="40545489"/>
    <w:rsid w:val="4069F80F"/>
    <w:rsid w:val="4076B71F"/>
    <w:rsid w:val="4077E620"/>
    <w:rsid w:val="407D300C"/>
    <w:rsid w:val="408327C4"/>
    <w:rsid w:val="408A9331"/>
    <w:rsid w:val="409025D2"/>
    <w:rsid w:val="40962354"/>
    <w:rsid w:val="40A619AF"/>
    <w:rsid w:val="40A8AE1E"/>
    <w:rsid w:val="40AF41D6"/>
    <w:rsid w:val="40B2ED8A"/>
    <w:rsid w:val="40D8A86D"/>
    <w:rsid w:val="40DC170F"/>
    <w:rsid w:val="40E1954C"/>
    <w:rsid w:val="40E49745"/>
    <w:rsid w:val="4104229E"/>
    <w:rsid w:val="41107BF8"/>
    <w:rsid w:val="4122CD95"/>
    <w:rsid w:val="41243155"/>
    <w:rsid w:val="41250865"/>
    <w:rsid w:val="4137D811"/>
    <w:rsid w:val="413E30C2"/>
    <w:rsid w:val="413F8B4D"/>
    <w:rsid w:val="4150E287"/>
    <w:rsid w:val="4153D432"/>
    <w:rsid w:val="416BECFA"/>
    <w:rsid w:val="417BB26B"/>
    <w:rsid w:val="4192A22E"/>
    <w:rsid w:val="419391CD"/>
    <w:rsid w:val="419593FA"/>
    <w:rsid w:val="41A70214"/>
    <w:rsid w:val="41DE04D1"/>
    <w:rsid w:val="41E53409"/>
    <w:rsid w:val="41E5ACC6"/>
    <w:rsid w:val="41F48180"/>
    <w:rsid w:val="41FF668D"/>
    <w:rsid w:val="42201BE1"/>
    <w:rsid w:val="42266E2A"/>
    <w:rsid w:val="422D22C5"/>
    <w:rsid w:val="422F5E7A"/>
    <w:rsid w:val="423004C7"/>
    <w:rsid w:val="4233ECE9"/>
    <w:rsid w:val="4245F9CD"/>
    <w:rsid w:val="424748A4"/>
    <w:rsid w:val="425131B9"/>
    <w:rsid w:val="4251EFC9"/>
    <w:rsid w:val="4257319C"/>
    <w:rsid w:val="42643D50"/>
    <w:rsid w:val="42676467"/>
    <w:rsid w:val="426A3629"/>
    <w:rsid w:val="426C8393"/>
    <w:rsid w:val="42828996"/>
    <w:rsid w:val="429CD533"/>
    <w:rsid w:val="42B25CC6"/>
    <w:rsid w:val="42CABD53"/>
    <w:rsid w:val="42D77C02"/>
    <w:rsid w:val="42D8117B"/>
    <w:rsid w:val="42E97E37"/>
    <w:rsid w:val="42EDB3CA"/>
    <w:rsid w:val="42EFA493"/>
    <w:rsid w:val="42F55946"/>
    <w:rsid w:val="42FE1C8B"/>
    <w:rsid w:val="42FE9740"/>
    <w:rsid w:val="430A8174"/>
    <w:rsid w:val="43124397"/>
    <w:rsid w:val="4330BE34"/>
    <w:rsid w:val="433FD5ED"/>
    <w:rsid w:val="434378FF"/>
    <w:rsid w:val="434522C4"/>
    <w:rsid w:val="436CEAAC"/>
    <w:rsid w:val="4384FAB4"/>
    <w:rsid w:val="438F34B4"/>
    <w:rsid w:val="439B36EE"/>
    <w:rsid w:val="43B1AFC6"/>
    <w:rsid w:val="43B46041"/>
    <w:rsid w:val="43C6769E"/>
    <w:rsid w:val="43DF79BC"/>
    <w:rsid w:val="43E68E55"/>
    <w:rsid w:val="43FC521B"/>
    <w:rsid w:val="4404BC94"/>
    <w:rsid w:val="44137C19"/>
    <w:rsid w:val="442DC519"/>
    <w:rsid w:val="4444C3B9"/>
    <w:rsid w:val="44457D5F"/>
    <w:rsid w:val="4447E278"/>
    <w:rsid w:val="4456CC97"/>
    <w:rsid w:val="446A3695"/>
    <w:rsid w:val="446E6FDF"/>
    <w:rsid w:val="446FA53D"/>
    <w:rsid w:val="44718280"/>
    <w:rsid w:val="4477F0C1"/>
    <w:rsid w:val="44791B07"/>
    <w:rsid w:val="447D7B7D"/>
    <w:rsid w:val="44889291"/>
    <w:rsid w:val="44894202"/>
    <w:rsid w:val="448B74F4"/>
    <w:rsid w:val="44AC9DD6"/>
    <w:rsid w:val="44B48D11"/>
    <w:rsid w:val="44C417B5"/>
    <w:rsid w:val="44CA21CE"/>
    <w:rsid w:val="44D0A50C"/>
    <w:rsid w:val="44D6075A"/>
    <w:rsid w:val="44DB6121"/>
    <w:rsid w:val="44E4B3BB"/>
    <w:rsid w:val="44EA19D4"/>
    <w:rsid w:val="44EBB6A8"/>
    <w:rsid w:val="44EC597C"/>
    <w:rsid w:val="44EF05B3"/>
    <w:rsid w:val="44F817AE"/>
    <w:rsid w:val="4512B6A8"/>
    <w:rsid w:val="45173DA1"/>
    <w:rsid w:val="451A2B03"/>
    <w:rsid w:val="451E5824"/>
    <w:rsid w:val="45266941"/>
    <w:rsid w:val="453A059E"/>
    <w:rsid w:val="454643C4"/>
    <w:rsid w:val="454B9B2A"/>
    <w:rsid w:val="454EEA47"/>
    <w:rsid w:val="455388B0"/>
    <w:rsid w:val="4555BFF6"/>
    <w:rsid w:val="4560592F"/>
    <w:rsid w:val="45747330"/>
    <w:rsid w:val="457EBC3A"/>
    <w:rsid w:val="45832C13"/>
    <w:rsid w:val="4588B8FD"/>
    <w:rsid w:val="458B54EB"/>
    <w:rsid w:val="45A71719"/>
    <w:rsid w:val="45A93615"/>
    <w:rsid w:val="45C7AD9F"/>
    <w:rsid w:val="45C9957A"/>
    <w:rsid w:val="45DF8147"/>
    <w:rsid w:val="45E2FCFF"/>
    <w:rsid w:val="45F0603A"/>
    <w:rsid w:val="45F4B029"/>
    <w:rsid w:val="460C4606"/>
    <w:rsid w:val="46109091"/>
    <w:rsid w:val="4614562D"/>
    <w:rsid w:val="461A7655"/>
    <w:rsid w:val="46349F25"/>
    <w:rsid w:val="463A06B7"/>
    <w:rsid w:val="463CD2A1"/>
    <w:rsid w:val="46592CE0"/>
    <w:rsid w:val="46639B29"/>
    <w:rsid w:val="4693E80F"/>
    <w:rsid w:val="46A05B2E"/>
    <w:rsid w:val="46A0D8CB"/>
    <w:rsid w:val="46B3B903"/>
    <w:rsid w:val="46B8A52C"/>
    <w:rsid w:val="46B9F49F"/>
    <w:rsid w:val="46BB0ADD"/>
    <w:rsid w:val="46D0163E"/>
    <w:rsid w:val="46DEB1A6"/>
    <w:rsid w:val="46E91CAD"/>
    <w:rsid w:val="46F9DF4D"/>
    <w:rsid w:val="471EFC74"/>
    <w:rsid w:val="47214291"/>
    <w:rsid w:val="47271974"/>
    <w:rsid w:val="47441DB5"/>
    <w:rsid w:val="474997F6"/>
    <w:rsid w:val="4756E230"/>
    <w:rsid w:val="4759618E"/>
    <w:rsid w:val="475AA40D"/>
    <w:rsid w:val="475D4541"/>
    <w:rsid w:val="4762C473"/>
    <w:rsid w:val="476AC2AE"/>
    <w:rsid w:val="478D19A8"/>
    <w:rsid w:val="478D323F"/>
    <w:rsid w:val="4792641E"/>
    <w:rsid w:val="479449E9"/>
    <w:rsid w:val="479E6E75"/>
    <w:rsid w:val="47B7836C"/>
    <w:rsid w:val="47B8FBCE"/>
    <w:rsid w:val="47C8CA69"/>
    <w:rsid w:val="47D8929B"/>
    <w:rsid w:val="48200B6F"/>
    <w:rsid w:val="48277B7B"/>
    <w:rsid w:val="482ECA53"/>
    <w:rsid w:val="48370F1F"/>
    <w:rsid w:val="4838E33F"/>
    <w:rsid w:val="484C9B29"/>
    <w:rsid w:val="48513040"/>
    <w:rsid w:val="4859F152"/>
    <w:rsid w:val="488FB6D5"/>
    <w:rsid w:val="48B716B2"/>
    <w:rsid w:val="48B87899"/>
    <w:rsid w:val="48BA947F"/>
    <w:rsid w:val="48C2B540"/>
    <w:rsid w:val="48C2E811"/>
    <w:rsid w:val="48CFC33E"/>
    <w:rsid w:val="48D52120"/>
    <w:rsid w:val="48D6A5EB"/>
    <w:rsid w:val="48F2DCA1"/>
    <w:rsid w:val="48F2F8CC"/>
    <w:rsid w:val="490AF0B3"/>
    <w:rsid w:val="491DE040"/>
    <w:rsid w:val="4931DB84"/>
    <w:rsid w:val="493DBB8A"/>
    <w:rsid w:val="4945B3EE"/>
    <w:rsid w:val="4960ADB8"/>
    <w:rsid w:val="49610593"/>
    <w:rsid w:val="496B14C6"/>
    <w:rsid w:val="497A29D4"/>
    <w:rsid w:val="49897638"/>
    <w:rsid w:val="49AA117E"/>
    <w:rsid w:val="49ACD3F8"/>
    <w:rsid w:val="49ACEB3D"/>
    <w:rsid w:val="49ACF6AC"/>
    <w:rsid w:val="49B86DB3"/>
    <w:rsid w:val="49D6EF4D"/>
    <w:rsid w:val="49E092D9"/>
    <w:rsid w:val="49E7B23E"/>
    <w:rsid w:val="49F08C08"/>
    <w:rsid w:val="49FC44E3"/>
    <w:rsid w:val="4A10FA3A"/>
    <w:rsid w:val="4A201BE2"/>
    <w:rsid w:val="4A218AF0"/>
    <w:rsid w:val="4A4B36DF"/>
    <w:rsid w:val="4A4CAA0D"/>
    <w:rsid w:val="4A5C4F20"/>
    <w:rsid w:val="4A5C65D9"/>
    <w:rsid w:val="4A63DA66"/>
    <w:rsid w:val="4A6A352C"/>
    <w:rsid w:val="4A712035"/>
    <w:rsid w:val="4A8BA191"/>
    <w:rsid w:val="4AA040E2"/>
    <w:rsid w:val="4AAD8410"/>
    <w:rsid w:val="4AB9BF48"/>
    <w:rsid w:val="4AC2005D"/>
    <w:rsid w:val="4AC8480E"/>
    <w:rsid w:val="4AF2C8F2"/>
    <w:rsid w:val="4B1FABBF"/>
    <w:rsid w:val="4B303115"/>
    <w:rsid w:val="4B3FAAEF"/>
    <w:rsid w:val="4B4BE4E3"/>
    <w:rsid w:val="4B61F9A3"/>
    <w:rsid w:val="4B780BA5"/>
    <w:rsid w:val="4B8C164F"/>
    <w:rsid w:val="4BA232DD"/>
    <w:rsid w:val="4BB1FFF0"/>
    <w:rsid w:val="4BB8FB9D"/>
    <w:rsid w:val="4BBA3003"/>
    <w:rsid w:val="4BBDECCD"/>
    <w:rsid w:val="4BC7CB6C"/>
    <w:rsid w:val="4BC7DB54"/>
    <w:rsid w:val="4BD0E875"/>
    <w:rsid w:val="4BD2BB80"/>
    <w:rsid w:val="4BE875C6"/>
    <w:rsid w:val="4BF42E1E"/>
    <w:rsid w:val="4BFFB442"/>
    <w:rsid w:val="4C044F77"/>
    <w:rsid w:val="4C04E187"/>
    <w:rsid w:val="4C04F094"/>
    <w:rsid w:val="4C100761"/>
    <w:rsid w:val="4C1FF71F"/>
    <w:rsid w:val="4C37B158"/>
    <w:rsid w:val="4C5C2DD4"/>
    <w:rsid w:val="4C6062E5"/>
    <w:rsid w:val="4C66ADD8"/>
    <w:rsid w:val="4C746A1A"/>
    <w:rsid w:val="4C7BF0ED"/>
    <w:rsid w:val="4C7D54B0"/>
    <w:rsid w:val="4C7D6C97"/>
    <w:rsid w:val="4C8E9953"/>
    <w:rsid w:val="4C911D3F"/>
    <w:rsid w:val="4C9588C3"/>
    <w:rsid w:val="4C9686D9"/>
    <w:rsid w:val="4CA80EF3"/>
    <w:rsid w:val="4CB2B32D"/>
    <w:rsid w:val="4CC11363"/>
    <w:rsid w:val="4CC543D6"/>
    <w:rsid w:val="4CCC0854"/>
    <w:rsid w:val="4CD442E7"/>
    <w:rsid w:val="4CE2D9F5"/>
    <w:rsid w:val="4CEDA287"/>
    <w:rsid w:val="4CF97B1C"/>
    <w:rsid w:val="4D02B2E1"/>
    <w:rsid w:val="4D057BF6"/>
    <w:rsid w:val="4D08C97B"/>
    <w:rsid w:val="4D0C5462"/>
    <w:rsid w:val="4D373427"/>
    <w:rsid w:val="4D4B7836"/>
    <w:rsid w:val="4D4C0BFD"/>
    <w:rsid w:val="4D5066B2"/>
    <w:rsid w:val="4D550097"/>
    <w:rsid w:val="4D550FD6"/>
    <w:rsid w:val="4D5968D2"/>
    <w:rsid w:val="4D5E9A95"/>
    <w:rsid w:val="4D69F0A5"/>
    <w:rsid w:val="4D6DC2BF"/>
    <w:rsid w:val="4D709E20"/>
    <w:rsid w:val="4D7ECBBF"/>
    <w:rsid w:val="4D822BA9"/>
    <w:rsid w:val="4D873749"/>
    <w:rsid w:val="4D8B2CF5"/>
    <w:rsid w:val="4DA0BE81"/>
    <w:rsid w:val="4DB676AB"/>
    <w:rsid w:val="4DD9A71F"/>
    <w:rsid w:val="4DDAF4AF"/>
    <w:rsid w:val="4DDF4327"/>
    <w:rsid w:val="4DF4C633"/>
    <w:rsid w:val="4DF7ED1B"/>
    <w:rsid w:val="4E114305"/>
    <w:rsid w:val="4E1971CE"/>
    <w:rsid w:val="4E1CB3CA"/>
    <w:rsid w:val="4E210178"/>
    <w:rsid w:val="4E22BFEE"/>
    <w:rsid w:val="4E255D8C"/>
    <w:rsid w:val="4E4E8278"/>
    <w:rsid w:val="4E5503CD"/>
    <w:rsid w:val="4E62C3A8"/>
    <w:rsid w:val="4E8C850F"/>
    <w:rsid w:val="4E8FF803"/>
    <w:rsid w:val="4EB28622"/>
    <w:rsid w:val="4EB872F8"/>
    <w:rsid w:val="4EC3B711"/>
    <w:rsid w:val="4ED77B6C"/>
    <w:rsid w:val="4EDAE80D"/>
    <w:rsid w:val="4EDE830C"/>
    <w:rsid w:val="4EE3DFBA"/>
    <w:rsid w:val="4EEBC8D5"/>
    <w:rsid w:val="4EEEFA04"/>
    <w:rsid w:val="4EF64588"/>
    <w:rsid w:val="4EFA6AF6"/>
    <w:rsid w:val="4EFB5F72"/>
    <w:rsid w:val="4F02EDE9"/>
    <w:rsid w:val="4F0FB3DA"/>
    <w:rsid w:val="4F2839A9"/>
    <w:rsid w:val="4F323C40"/>
    <w:rsid w:val="4F4AADDE"/>
    <w:rsid w:val="4F52693F"/>
    <w:rsid w:val="4F61AFF8"/>
    <w:rsid w:val="4F6227C8"/>
    <w:rsid w:val="4F6E1ADB"/>
    <w:rsid w:val="4F6E4E03"/>
    <w:rsid w:val="4F72CFB7"/>
    <w:rsid w:val="4F74045E"/>
    <w:rsid w:val="4F7C32FF"/>
    <w:rsid w:val="4FAA6455"/>
    <w:rsid w:val="4FB0803B"/>
    <w:rsid w:val="4FBDEC90"/>
    <w:rsid w:val="4FC63A15"/>
    <w:rsid w:val="4FC9484D"/>
    <w:rsid w:val="4FD4E649"/>
    <w:rsid w:val="4FD84ECF"/>
    <w:rsid w:val="4FDB6663"/>
    <w:rsid w:val="4FE6EAF2"/>
    <w:rsid w:val="4FF6AC6D"/>
    <w:rsid w:val="5019B93B"/>
    <w:rsid w:val="50205DD8"/>
    <w:rsid w:val="50395FAA"/>
    <w:rsid w:val="503A0B27"/>
    <w:rsid w:val="503A2CBB"/>
    <w:rsid w:val="503EF460"/>
    <w:rsid w:val="5050B14D"/>
    <w:rsid w:val="505DEC08"/>
    <w:rsid w:val="5061994B"/>
    <w:rsid w:val="50624BD4"/>
    <w:rsid w:val="506252D8"/>
    <w:rsid w:val="506C6F9B"/>
    <w:rsid w:val="50ABFE94"/>
    <w:rsid w:val="50CCC5FC"/>
    <w:rsid w:val="50D16D45"/>
    <w:rsid w:val="50D25194"/>
    <w:rsid w:val="50DD3514"/>
    <w:rsid w:val="50F1E933"/>
    <w:rsid w:val="510C5772"/>
    <w:rsid w:val="511133CF"/>
    <w:rsid w:val="5116885E"/>
    <w:rsid w:val="5130923B"/>
    <w:rsid w:val="51354F9F"/>
    <w:rsid w:val="5145AB6A"/>
    <w:rsid w:val="514A2049"/>
    <w:rsid w:val="5161D9D9"/>
    <w:rsid w:val="5164F4C1"/>
    <w:rsid w:val="5173CBDC"/>
    <w:rsid w:val="517DC219"/>
    <w:rsid w:val="518CABC6"/>
    <w:rsid w:val="51A7371C"/>
    <w:rsid w:val="51AE3B56"/>
    <w:rsid w:val="51B53564"/>
    <w:rsid w:val="51C755A5"/>
    <w:rsid w:val="51C84C56"/>
    <w:rsid w:val="51CB33F7"/>
    <w:rsid w:val="51D0E7F2"/>
    <w:rsid w:val="51DF3FA2"/>
    <w:rsid w:val="51E32A22"/>
    <w:rsid w:val="5209A1AB"/>
    <w:rsid w:val="520BF979"/>
    <w:rsid w:val="520DB4CC"/>
    <w:rsid w:val="521BD8F6"/>
    <w:rsid w:val="521F1949"/>
    <w:rsid w:val="52238D84"/>
    <w:rsid w:val="5248177F"/>
    <w:rsid w:val="525D7D27"/>
    <w:rsid w:val="525D8765"/>
    <w:rsid w:val="526CD5D5"/>
    <w:rsid w:val="526DE636"/>
    <w:rsid w:val="526FA1A5"/>
    <w:rsid w:val="527106E4"/>
    <w:rsid w:val="52847122"/>
    <w:rsid w:val="528D5C5D"/>
    <w:rsid w:val="52C2571A"/>
    <w:rsid w:val="52CD42F6"/>
    <w:rsid w:val="52D489FF"/>
    <w:rsid w:val="52E2FB28"/>
    <w:rsid w:val="52E6940F"/>
    <w:rsid w:val="52F93032"/>
    <w:rsid w:val="5305E88B"/>
    <w:rsid w:val="531BA806"/>
    <w:rsid w:val="531DCB83"/>
    <w:rsid w:val="531EC0D4"/>
    <w:rsid w:val="531EFF0F"/>
    <w:rsid w:val="53344649"/>
    <w:rsid w:val="5334855A"/>
    <w:rsid w:val="533E0A38"/>
    <w:rsid w:val="533F2EEA"/>
    <w:rsid w:val="53433184"/>
    <w:rsid w:val="534E2278"/>
    <w:rsid w:val="535AC5B6"/>
    <w:rsid w:val="535F035D"/>
    <w:rsid w:val="536336F9"/>
    <w:rsid w:val="536952C6"/>
    <w:rsid w:val="5369BA50"/>
    <w:rsid w:val="536D4BF2"/>
    <w:rsid w:val="536DEBCD"/>
    <w:rsid w:val="537E4278"/>
    <w:rsid w:val="539499BC"/>
    <w:rsid w:val="53972834"/>
    <w:rsid w:val="53A675AB"/>
    <w:rsid w:val="53AE394B"/>
    <w:rsid w:val="53C6F28E"/>
    <w:rsid w:val="53D25E38"/>
    <w:rsid w:val="53D4258C"/>
    <w:rsid w:val="53DAC684"/>
    <w:rsid w:val="53DB0D2A"/>
    <w:rsid w:val="53E75474"/>
    <w:rsid w:val="53F19DCA"/>
    <w:rsid w:val="5408259D"/>
    <w:rsid w:val="54147745"/>
    <w:rsid w:val="544B2E88"/>
    <w:rsid w:val="5459D4B0"/>
    <w:rsid w:val="545A070C"/>
    <w:rsid w:val="545CF62B"/>
    <w:rsid w:val="5461EF23"/>
    <w:rsid w:val="547183E8"/>
    <w:rsid w:val="5476E07D"/>
    <w:rsid w:val="547755E0"/>
    <w:rsid w:val="54886695"/>
    <w:rsid w:val="54982FBD"/>
    <w:rsid w:val="5499AB38"/>
    <w:rsid w:val="549E00AA"/>
    <w:rsid w:val="54B6A262"/>
    <w:rsid w:val="54BA5C15"/>
    <w:rsid w:val="54E76925"/>
    <w:rsid w:val="54E81E17"/>
    <w:rsid w:val="54E9A29E"/>
    <w:rsid w:val="54EC8275"/>
    <w:rsid w:val="54F1BA1A"/>
    <w:rsid w:val="54FEA8A1"/>
    <w:rsid w:val="550764B8"/>
    <w:rsid w:val="550E762A"/>
    <w:rsid w:val="551A6808"/>
    <w:rsid w:val="552CE762"/>
    <w:rsid w:val="553BB736"/>
    <w:rsid w:val="5562D8B1"/>
    <w:rsid w:val="556934B6"/>
    <w:rsid w:val="556FF5ED"/>
    <w:rsid w:val="5583CF37"/>
    <w:rsid w:val="559F82E5"/>
    <w:rsid w:val="55BF636B"/>
    <w:rsid w:val="55CA0039"/>
    <w:rsid w:val="55DD5C5F"/>
    <w:rsid w:val="55E4AEBE"/>
    <w:rsid w:val="55F98881"/>
    <w:rsid w:val="5603CD10"/>
    <w:rsid w:val="560B0E99"/>
    <w:rsid w:val="56110D3D"/>
    <w:rsid w:val="561AC099"/>
    <w:rsid w:val="561DB29B"/>
    <w:rsid w:val="56273445"/>
    <w:rsid w:val="565D42D1"/>
    <w:rsid w:val="5662874F"/>
    <w:rsid w:val="5667B1B2"/>
    <w:rsid w:val="56700CE8"/>
    <w:rsid w:val="567AD246"/>
    <w:rsid w:val="567B9279"/>
    <w:rsid w:val="56880DD4"/>
    <w:rsid w:val="568A5B59"/>
    <w:rsid w:val="568BB60F"/>
    <w:rsid w:val="568D12D0"/>
    <w:rsid w:val="5690C841"/>
    <w:rsid w:val="5690F9CF"/>
    <w:rsid w:val="56997A97"/>
    <w:rsid w:val="56A0E854"/>
    <w:rsid w:val="56A4220F"/>
    <w:rsid w:val="56A7F9E0"/>
    <w:rsid w:val="56B1B2EA"/>
    <w:rsid w:val="56C4F91D"/>
    <w:rsid w:val="56C88827"/>
    <w:rsid w:val="56DFEBF9"/>
    <w:rsid w:val="56E2E4D8"/>
    <w:rsid w:val="56EDBF23"/>
    <w:rsid w:val="56F367FA"/>
    <w:rsid w:val="56F4406C"/>
    <w:rsid w:val="570FE809"/>
    <w:rsid w:val="57127688"/>
    <w:rsid w:val="57190381"/>
    <w:rsid w:val="571EFF88"/>
    <w:rsid w:val="5721ACDC"/>
    <w:rsid w:val="5726752E"/>
    <w:rsid w:val="57447807"/>
    <w:rsid w:val="575CE6EA"/>
    <w:rsid w:val="575F8AF6"/>
    <w:rsid w:val="576232D0"/>
    <w:rsid w:val="5781183F"/>
    <w:rsid w:val="578E9CE5"/>
    <w:rsid w:val="57B25B39"/>
    <w:rsid w:val="57BB47AA"/>
    <w:rsid w:val="57C448C6"/>
    <w:rsid w:val="57CAC407"/>
    <w:rsid w:val="57E89863"/>
    <w:rsid w:val="57FD8B62"/>
    <w:rsid w:val="5808FDBA"/>
    <w:rsid w:val="580C7C1A"/>
    <w:rsid w:val="5828E331"/>
    <w:rsid w:val="582C86A2"/>
    <w:rsid w:val="582E1111"/>
    <w:rsid w:val="583C1786"/>
    <w:rsid w:val="58482E9D"/>
    <w:rsid w:val="585A2F9B"/>
    <w:rsid w:val="586A9957"/>
    <w:rsid w:val="586AF323"/>
    <w:rsid w:val="586D22DB"/>
    <w:rsid w:val="586DDFCF"/>
    <w:rsid w:val="586FC09F"/>
    <w:rsid w:val="5873D902"/>
    <w:rsid w:val="58798423"/>
    <w:rsid w:val="589D3067"/>
    <w:rsid w:val="58B3D416"/>
    <w:rsid w:val="58BD7D3D"/>
    <w:rsid w:val="58C947FF"/>
    <w:rsid w:val="58CF7B40"/>
    <w:rsid w:val="58CFAB84"/>
    <w:rsid w:val="58D3E838"/>
    <w:rsid w:val="58D8F008"/>
    <w:rsid w:val="58E08686"/>
    <w:rsid w:val="58FACF5C"/>
    <w:rsid w:val="5907AA0C"/>
    <w:rsid w:val="590D2527"/>
    <w:rsid w:val="592F5843"/>
    <w:rsid w:val="59312943"/>
    <w:rsid w:val="5931C816"/>
    <w:rsid w:val="593684E1"/>
    <w:rsid w:val="5939D9DF"/>
    <w:rsid w:val="5944006F"/>
    <w:rsid w:val="5944B45E"/>
    <w:rsid w:val="594ADEC0"/>
    <w:rsid w:val="5954A0E9"/>
    <w:rsid w:val="59609B13"/>
    <w:rsid w:val="59634A0D"/>
    <w:rsid w:val="59813526"/>
    <w:rsid w:val="59866E0E"/>
    <w:rsid w:val="599C45B8"/>
    <w:rsid w:val="59BCFF43"/>
    <w:rsid w:val="5A047C58"/>
    <w:rsid w:val="5A06A65E"/>
    <w:rsid w:val="5A079B56"/>
    <w:rsid w:val="5A23F3AB"/>
    <w:rsid w:val="5A4DACEC"/>
    <w:rsid w:val="5A59913A"/>
    <w:rsid w:val="5A65215C"/>
    <w:rsid w:val="5A6A8158"/>
    <w:rsid w:val="5A6B4BA1"/>
    <w:rsid w:val="5AB4C274"/>
    <w:rsid w:val="5ABAC7D7"/>
    <w:rsid w:val="5AC128AE"/>
    <w:rsid w:val="5ACB28A4"/>
    <w:rsid w:val="5ACBEA8C"/>
    <w:rsid w:val="5ACE98CE"/>
    <w:rsid w:val="5ACEAC62"/>
    <w:rsid w:val="5ADA5804"/>
    <w:rsid w:val="5ADB6D24"/>
    <w:rsid w:val="5AE032E1"/>
    <w:rsid w:val="5AE1BB4F"/>
    <w:rsid w:val="5B053E66"/>
    <w:rsid w:val="5B0BD2CE"/>
    <w:rsid w:val="5B18DD5E"/>
    <w:rsid w:val="5B1BC6BD"/>
    <w:rsid w:val="5B2CC5A0"/>
    <w:rsid w:val="5B5C6E1E"/>
    <w:rsid w:val="5B60CAD7"/>
    <w:rsid w:val="5B65E6C7"/>
    <w:rsid w:val="5B6C127E"/>
    <w:rsid w:val="5B6C78B7"/>
    <w:rsid w:val="5B6D0A7D"/>
    <w:rsid w:val="5B71C962"/>
    <w:rsid w:val="5B78B544"/>
    <w:rsid w:val="5B7ABAF5"/>
    <w:rsid w:val="5B7B256A"/>
    <w:rsid w:val="5BA3B0CA"/>
    <w:rsid w:val="5BA7E25C"/>
    <w:rsid w:val="5BAD81D7"/>
    <w:rsid w:val="5BB54CE8"/>
    <w:rsid w:val="5BC6D91D"/>
    <w:rsid w:val="5BCA4BDD"/>
    <w:rsid w:val="5BD07589"/>
    <w:rsid w:val="5BD25D50"/>
    <w:rsid w:val="5BDA05AF"/>
    <w:rsid w:val="5BEB6932"/>
    <w:rsid w:val="5BEBF033"/>
    <w:rsid w:val="5BEDE2D1"/>
    <w:rsid w:val="5C13D8E1"/>
    <w:rsid w:val="5C8726E7"/>
    <w:rsid w:val="5C883E5D"/>
    <w:rsid w:val="5CA4D91E"/>
    <w:rsid w:val="5CB1A67E"/>
    <w:rsid w:val="5CB6B7A5"/>
    <w:rsid w:val="5CBB185B"/>
    <w:rsid w:val="5CD57353"/>
    <w:rsid w:val="5CDEA6CB"/>
    <w:rsid w:val="5CEBD689"/>
    <w:rsid w:val="5D0010FB"/>
    <w:rsid w:val="5D035A05"/>
    <w:rsid w:val="5D0CB521"/>
    <w:rsid w:val="5D0F115D"/>
    <w:rsid w:val="5D18AEB2"/>
    <w:rsid w:val="5D240703"/>
    <w:rsid w:val="5D2DC778"/>
    <w:rsid w:val="5D385F2F"/>
    <w:rsid w:val="5D419581"/>
    <w:rsid w:val="5D554577"/>
    <w:rsid w:val="5D58F844"/>
    <w:rsid w:val="5D600E0E"/>
    <w:rsid w:val="5D6810EB"/>
    <w:rsid w:val="5D70A18A"/>
    <w:rsid w:val="5D86C1EA"/>
    <w:rsid w:val="5D8C1E29"/>
    <w:rsid w:val="5D8CC35A"/>
    <w:rsid w:val="5DA31CA7"/>
    <w:rsid w:val="5DB7DDD3"/>
    <w:rsid w:val="5DBA9CAA"/>
    <w:rsid w:val="5DF26899"/>
    <w:rsid w:val="5E145AB9"/>
    <w:rsid w:val="5E1A0C78"/>
    <w:rsid w:val="5E240BAD"/>
    <w:rsid w:val="5E2BBC3A"/>
    <w:rsid w:val="5E38EAE5"/>
    <w:rsid w:val="5E395328"/>
    <w:rsid w:val="5E3B8156"/>
    <w:rsid w:val="5E3C315A"/>
    <w:rsid w:val="5E49EA12"/>
    <w:rsid w:val="5E6190FA"/>
    <w:rsid w:val="5E7B2A30"/>
    <w:rsid w:val="5E8AD21F"/>
    <w:rsid w:val="5E8B4985"/>
    <w:rsid w:val="5E90829A"/>
    <w:rsid w:val="5E939AE0"/>
    <w:rsid w:val="5E9A8AB6"/>
    <w:rsid w:val="5E9C5E2A"/>
    <w:rsid w:val="5EBEF280"/>
    <w:rsid w:val="5EF314FE"/>
    <w:rsid w:val="5EF3498E"/>
    <w:rsid w:val="5EF3BA39"/>
    <w:rsid w:val="5EFF9665"/>
    <w:rsid w:val="5F0AED63"/>
    <w:rsid w:val="5F0D3E56"/>
    <w:rsid w:val="5F269A87"/>
    <w:rsid w:val="5F2C0F19"/>
    <w:rsid w:val="5F2F4449"/>
    <w:rsid w:val="5F32C5C8"/>
    <w:rsid w:val="5F35A569"/>
    <w:rsid w:val="5F3EED08"/>
    <w:rsid w:val="5F56B3A4"/>
    <w:rsid w:val="5F7378D8"/>
    <w:rsid w:val="5F8471CD"/>
    <w:rsid w:val="5F9430A5"/>
    <w:rsid w:val="5F95A2BC"/>
    <w:rsid w:val="5F95D223"/>
    <w:rsid w:val="5F96F22C"/>
    <w:rsid w:val="5FB6E90D"/>
    <w:rsid w:val="5FC7AE54"/>
    <w:rsid w:val="5FDCEB45"/>
    <w:rsid w:val="5FE5BA73"/>
    <w:rsid w:val="5FEA6208"/>
    <w:rsid w:val="5FEC8486"/>
    <w:rsid w:val="5FF8EE0A"/>
    <w:rsid w:val="5FFB30E2"/>
    <w:rsid w:val="6007EB5B"/>
    <w:rsid w:val="60126FF4"/>
    <w:rsid w:val="6014F188"/>
    <w:rsid w:val="601706DB"/>
    <w:rsid w:val="60212789"/>
    <w:rsid w:val="603605C8"/>
    <w:rsid w:val="6047D818"/>
    <w:rsid w:val="604BE613"/>
    <w:rsid w:val="60525E5F"/>
    <w:rsid w:val="6070473A"/>
    <w:rsid w:val="6073BDDC"/>
    <w:rsid w:val="6075EFCE"/>
    <w:rsid w:val="607A6DCE"/>
    <w:rsid w:val="607E3292"/>
    <w:rsid w:val="608732AF"/>
    <w:rsid w:val="6095DF37"/>
    <w:rsid w:val="60A0302C"/>
    <w:rsid w:val="60B57F2C"/>
    <w:rsid w:val="60D14638"/>
    <w:rsid w:val="60D8FCDB"/>
    <w:rsid w:val="60DD4836"/>
    <w:rsid w:val="60E58A2A"/>
    <w:rsid w:val="60ED258C"/>
    <w:rsid w:val="60EF7E95"/>
    <w:rsid w:val="60F4AB4B"/>
    <w:rsid w:val="60FFC455"/>
    <w:rsid w:val="610151C2"/>
    <w:rsid w:val="6106A226"/>
    <w:rsid w:val="6114642C"/>
    <w:rsid w:val="611A5D91"/>
    <w:rsid w:val="612464C3"/>
    <w:rsid w:val="6125FC39"/>
    <w:rsid w:val="613E26B9"/>
    <w:rsid w:val="613F4BE6"/>
    <w:rsid w:val="614CD94A"/>
    <w:rsid w:val="614DC140"/>
    <w:rsid w:val="61519545"/>
    <w:rsid w:val="615B36B3"/>
    <w:rsid w:val="6165F764"/>
    <w:rsid w:val="61818AD4"/>
    <w:rsid w:val="6182C5AE"/>
    <w:rsid w:val="61917FF3"/>
    <w:rsid w:val="6192BD4E"/>
    <w:rsid w:val="619965DC"/>
    <w:rsid w:val="61A05252"/>
    <w:rsid w:val="61A50991"/>
    <w:rsid w:val="61B94DD3"/>
    <w:rsid w:val="61BDD7D4"/>
    <w:rsid w:val="61CD854A"/>
    <w:rsid w:val="61CE805C"/>
    <w:rsid w:val="61D03D22"/>
    <w:rsid w:val="61D32805"/>
    <w:rsid w:val="61D445D3"/>
    <w:rsid w:val="61DBBE5B"/>
    <w:rsid w:val="61DC843E"/>
    <w:rsid w:val="61DCA71C"/>
    <w:rsid w:val="61E24600"/>
    <w:rsid w:val="61E2BD81"/>
    <w:rsid w:val="61EE6654"/>
    <w:rsid w:val="61EF4C77"/>
    <w:rsid w:val="61FC5871"/>
    <w:rsid w:val="620D2757"/>
    <w:rsid w:val="6213A7FF"/>
    <w:rsid w:val="62140521"/>
    <w:rsid w:val="622F0725"/>
    <w:rsid w:val="625B31B7"/>
    <w:rsid w:val="627866B9"/>
    <w:rsid w:val="627B1910"/>
    <w:rsid w:val="627DFFB5"/>
    <w:rsid w:val="628266A3"/>
    <w:rsid w:val="62AA5BED"/>
    <w:rsid w:val="62B4292B"/>
    <w:rsid w:val="62C1EF4E"/>
    <w:rsid w:val="62D392BB"/>
    <w:rsid w:val="62ED65A6"/>
    <w:rsid w:val="62F17F27"/>
    <w:rsid w:val="6301515D"/>
    <w:rsid w:val="630BB11C"/>
    <w:rsid w:val="631B8CA0"/>
    <w:rsid w:val="6322CA18"/>
    <w:rsid w:val="633C22B3"/>
    <w:rsid w:val="633C7788"/>
    <w:rsid w:val="634C2176"/>
    <w:rsid w:val="6352BA78"/>
    <w:rsid w:val="635DFC06"/>
    <w:rsid w:val="636A50BD"/>
    <w:rsid w:val="63835C74"/>
    <w:rsid w:val="6386FB65"/>
    <w:rsid w:val="6396BC1D"/>
    <w:rsid w:val="639AC2CF"/>
    <w:rsid w:val="63AB5E9E"/>
    <w:rsid w:val="63C195C3"/>
    <w:rsid w:val="63C3E025"/>
    <w:rsid w:val="63D6F509"/>
    <w:rsid w:val="63DF3FF5"/>
    <w:rsid w:val="63F0502A"/>
    <w:rsid w:val="63F7D147"/>
    <w:rsid w:val="640093BF"/>
    <w:rsid w:val="6418B080"/>
    <w:rsid w:val="642AE895"/>
    <w:rsid w:val="642F8A05"/>
    <w:rsid w:val="643216AA"/>
    <w:rsid w:val="6432AB57"/>
    <w:rsid w:val="643ACA17"/>
    <w:rsid w:val="645106BE"/>
    <w:rsid w:val="645753EC"/>
    <w:rsid w:val="6461FF03"/>
    <w:rsid w:val="646B70F5"/>
    <w:rsid w:val="647827E6"/>
    <w:rsid w:val="647A437C"/>
    <w:rsid w:val="64824F6A"/>
    <w:rsid w:val="648390E9"/>
    <w:rsid w:val="6489FAED"/>
    <w:rsid w:val="648A5A30"/>
    <w:rsid w:val="64B2B060"/>
    <w:rsid w:val="64BE9A79"/>
    <w:rsid w:val="64D39791"/>
    <w:rsid w:val="64D7B531"/>
    <w:rsid w:val="64EA0BE8"/>
    <w:rsid w:val="65089125"/>
    <w:rsid w:val="650E15D7"/>
    <w:rsid w:val="6517407A"/>
    <w:rsid w:val="6518E802"/>
    <w:rsid w:val="6526E054"/>
    <w:rsid w:val="652ED414"/>
    <w:rsid w:val="65356870"/>
    <w:rsid w:val="65374CE5"/>
    <w:rsid w:val="653CFF3B"/>
    <w:rsid w:val="654759AA"/>
    <w:rsid w:val="654B6A24"/>
    <w:rsid w:val="654E073B"/>
    <w:rsid w:val="6552E368"/>
    <w:rsid w:val="65580323"/>
    <w:rsid w:val="656BCDBD"/>
    <w:rsid w:val="656D716D"/>
    <w:rsid w:val="6578458C"/>
    <w:rsid w:val="6578AB72"/>
    <w:rsid w:val="65805AD4"/>
    <w:rsid w:val="65820BF9"/>
    <w:rsid w:val="6585CAB7"/>
    <w:rsid w:val="6585CC19"/>
    <w:rsid w:val="65951871"/>
    <w:rsid w:val="65951938"/>
    <w:rsid w:val="65A51044"/>
    <w:rsid w:val="65A6CA5F"/>
    <w:rsid w:val="65B745FB"/>
    <w:rsid w:val="65C7B86A"/>
    <w:rsid w:val="65CC3C83"/>
    <w:rsid w:val="65D69A78"/>
    <w:rsid w:val="65FEF9D8"/>
    <w:rsid w:val="660510CC"/>
    <w:rsid w:val="660633B0"/>
    <w:rsid w:val="6607494B"/>
    <w:rsid w:val="6618798D"/>
    <w:rsid w:val="66262A91"/>
    <w:rsid w:val="662EAD92"/>
    <w:rsid w:val="66351C7B"/>
    <w:rsid w:val="663D580F"/>
    <w:rsid w:val="663E807A"/>
    <w:rsid w:val="663F6067"/>
    <w:rsid w:val="664E0484"/>
    <w:rsid w:val="66538CE9"/>
    <w:rsid w:val="66748C60"/>
    <w:rsid w:val="6681200E"/>
    <w:rsid w:val="669BB5F5"/>
    <w:rsid w:val="66A13D84"/>
    <w:rsid w:val="66B3771B"/>
    <w:rsid w:val="66B391E2"/>
    <w:rsid w:val="66BB96F8"/>
    <w:rsid w:val="66D403D2"/>
    <w:rsid w:val="66F75F66"/>
    <w:rsid w:val="670446CC"/>
    <w:rsid w:val="670C653C"/>
    <w:rsid w:val="67245912"/>
    <w:rsid w:val="6733E905"/>
    <w:rsid w:val="673D15C2"/>
    <w:rsid w:val="6744945B"/>
    <w:rsid w:val="6763A21C"/>
    <w:rsid w:val="6775E3AA"/>
    <w:rsid w:val="67768849"/>
    <w:rsid w:val="6793F8EC"/>
    <w:rsid w:val="67AD1BD6"/>
    <w:rsid w:val="67AFB91E"/>
    <w:rsid w:val="67D028FC"/>
    <w:rsid w:val="67DCD9B7"/>
    <w:rsid w:val="67EFAA8D"/>
    <w:rsid w:val="67F6196A"/>
    <w:rsid w:val="68083EC6"/>
    <w:rsid w:val="6808B750"/>
    <w:rsid w:val="6826A550"/>
    <w:rsid w:val="682AB5A9"/>
    <w:rsid w:val="682B146E"/>
    <w:rsid w:val="68458CD6"/>
    <w:rsid w:val="6851001F"/>
    <w:rsid w:val="6857B8FA"/>
    <w:rsid w:val="685B1511"/>
    <w:rsid w:val="685CCC2C"/>
    <w:rsid w:val="685CD2E1"/>
    <w:rsid w:val="685D7F85"/>
    <w:rsid w:val="686A8751"/>
    <w:rsid w:val="687840EB"/>
    <w:rsid w:val="6880E59A"/>
    <w:rsid w:val="688CDBFC"/>
    <w:rsid w:val="68B38C18"/>
    <w:rsid w:val="68BEAA6B"/>
    <w:rsid w:val="68DD8EC2"/>
    <w:rsid w:val="68E03458"/>
    <w:rsid w:val="68E3BA41"/>
    <w:rsid w:val="68E9FC99"/>
    <w:rsid w:val="68F7C366"/>
    <w:rsid w:val="68F947AF"/>
    <w:rsid w:val="68F96C62"/>
    <w:rsid w:val="68FE59B8"/>
    <w:rsid w:val="69103EAC"/>
    <w:rsid w:val="691B244C"/>
    <w:rsid w:val="693140B2"/>
    <w:rsid w:val="6936F7D3"/>
    <w:rsid w:val="694B50BA"/>
    <w:rsid w:val="6952D1C9"/>
    <w:rsid w:val="695DE13B"/>
    <w:rsid w:val="69604728"/>
    <w:rsid w:val="69609323"/>
    <w:rsid w:val="6963BDFA"/>
    <w:rsid w:val="6969C56F"/>
    <w:rsid w:val="69939D9B"/>
    <w:rsid w:val="699A2570"/>
    <w:rsid w:val="699B2AD8"/>
    <w:rsid w:val="69A3FE40"/>
    <w:rsid w:val="69A42B6C"/>
    <w:rsid w:val="69B2969E"/>
    <w:rsid w:val="69C7DFB0"/>
    <w:rsid w:val="69CADDB4"/>
    <w:rsid w:val="69D08458"/>
    <w:rsid w:val="69F4B3D2"/>
    <w:rsid w:val="69FE73F7"/>
    <w:rsid w:val="6A0B28FC"/>
    <w:rsid w:val="6A12BEB5"/>
    <w:rsid w:val="6A28373A"/>
    <w:rsid w:val="6A35FC35"/>
    <w:rsid w:val="6A3907EC"/>
    <w:rsid w:val="6A3B9BD2"/>
    <w:rsid w:val="6A419A09"/>
    <w:rsid w:val="6A579073"/>
    <w:rsid w:val="6A71CE1F"/>
    <w:rsid w:val="6A79D9F5"/>
    <w:rsid w:val="6A8C11E7"/>
    <w:rsid w:val="6A9660DB"/>
    <w:rsid w:val="6A9A2A19"/>
    <w:rsid w:val="6AA3844F"/>
    <w:rsid w:val="6AAD846C"/>
    <w:rsid w:val="6AC333F8"/>
    <w:rsid w:val="6AC952AA"/>
    <w:rsid w:val="6ADFD9F1"/>
    <w:rsid w:val="6AE11AD8"/>
    <w:rsid w:val="6AE1BAEC"/>
    <w:rsid w:val="6AEFF406"/>
    <w:rsid w:val="6B0F7825"/>
    <w:rsid w:val="6B19DDF0"/>
    <w:rsid w:val="6B357A09"/>
    <w:rsid w:val="6B4DCA5E"/>
    <w:rsid w:val="6B68305B"/>
    <w:rsid w:val="6B690DEB"/>
    <w:rsid w:val="6B7745AD"/>
    <w:rsid w:val="6B7C8771"/>
    <w:rsid w:val="6B7F9619"/>
    <w:rsid w:val="6B8177D2"/>
    <w:rsid w:val="6B837942"/>
    <w:rsid w:val="6BA2B3B5"/>
    <w:rsid w:val="6BA53F4E"/>
    <w:rsid w:val="6BAD3CDE"/>
    <w:rsid w:val="6BB4543A"/>
    <w:rsid w:val="6BB9D494"/>
    <w:rsid w:val="6BC3585A"/>
    <w:rsid w:val="6BC68958"/>
    <w:rsid w:val="6BCE3280"/>
    <w:rsid w:val="6BD452C3"/>
    <w:rsid w:val="6BEA51DA"/>
    <w:rsid w:val="6BFB8CB1"/>
    <w:rsid w:val="6C051D8F"/>
    <w:rsid w:val="6C1360DF"/>
    <w:rsid w:val="6C279178"/>
    <w:rsid w:val="6C29536A"/>
    <w:rsid w:val="6C2B46EF"/>
    <w:rsid w:val="6C2B4C1E"/>
    <w:rsid w:val="6C38E424"/>
    <w:rsid w:val="6C4954CD"/>
    <w:rsid w:val="6C4D8E42"/>
    <w:rsid w:val="6C503097"/>
    <w:rsid w:val="6C518F50"/>
    <w:rsid w:val="6C5CF6C9"/>
    <w:rsid w:val="6C624DBD"/>
    <w:rsid w:val="6C75B7B2"/>
    <w:rsid w:val="6C9AE5FF"/>
    <w:rsid w:val="6C9D2F60"/>
    <w:rsid w:val="6CAA583F"/>
    <w:rsid w:val="6CB395FC"/>
    <w:rsid w:val="6CB4FEA2"/>
    <w:rsid w:val="6CB7E1B8"/>
    <w:rsid w:val="6CC3A34E"/>
    <w:rsid w:val="6CD16E81"/>
    <w:rsid w:val="6CD4329A"/>
    <w:rsid w:val="6CD45360"/>
    <w:rsid w:val="6CD843A4"/>
    <w:rsid w:val="6CDC0898"/>
    <w:rsid w:val="6CEE9A8A"/>
    <w:rsid w:val="6CFAE966"/>
    <w:rsid w:val="6CFB6A14"/>
    <w:rsid w:val="6D0F98F2"/>
    <w:rsid w:val="6D2EE8C3"/>
    <w:rsid w:val="6D30004B"/>
    <w:rsid w:val="6D434976"/>
    <w:rsid w:val="6D5FD7FC"/>
    <w:rsid w:val="6D623901"/>
    <w:rsid w:val="6D723663"/>
    <w:rsid w:val="6DA23F35"/>
    <w:rsid w:val="6DBBCDB2"/>
    <w:rsid w:val="6DBD6F51"/>
    <w:rsid w:val="6DD1CADB"/>
    <w:rsid w:val="6DD851BA"/>
    <w:rsid w:val="6DDF17BA"/>
    <w:rsid w:val="6DE1AC5D"/>
    <w:rsid w:val="6DE8E0F0"/>
    <w:rsid w:val="6DEBDAE7"/>
    <w:rsid w:val="6DEBFC99"/>
    <w:rsid w:val="6E2558EE"/>
    <w:rsid w:val="6E4356B2"/>
    <w:rsid w:val="6E458233"/>
    <w:rsid w:val="6E4D4B31"/>
    <w:rsid w:val="6E521DC2"/>
    <w:rsid w:val="6E5AA2BF"/>
    <w:rsid w:val="6E5E57ED"/>
    <w:rsid w:val="6E5EEC11"/>
    <w:rsid w:val="6E5F73AF"/>
    <w:rsid w:val="6E6D3EE2"/>
    <w:rsid w:val="6E762F03"/>
    <w:rsid w:val="6E7BCB28"/>
    <w:rsid w:val="6E8AEB55"/>
    <w:rsid w:val="6E9AF4A2"/>
    <w:rsid w:val="6EB94AE7"/>
    <w:rsid w:val="6EDBEF74"/>
    <w:rsid w:val="6EDE3C56"/>
    <w:rsid w:val="6EECC01A"/>
    <w:rsid w:val="6F0D263F"/>
    <w:rsid w:val="6F28448C"/>
    <w:rsid w:val="6F585AF5"/>
    <w:rsid w:val="6F5D7FC8"/>
    <w:rsid w:val="6F62B4E0"/>
    <w:rsid w:val="6F69EDA9"/>
    <w:rsid w:val="6F70F23C"/>
    <w:rsid w:val="6F76FB9B"/>
    <w:rsid w:val="6F7983D6"/>
    <w:rsid w:val="6F8846B7"/>
    <w:rsid w:val="6F8BBBFC"/>
    <w:rsid w:val="6F8F0091"/>
    <w:rsid w:val="6F92D978"/>
    <w:rsid w:val="6F94D193"/>
    <w:rsid w:val="6FA3CBF9"/>
    <w:rsid w:val="6FAA0EAA"/>
    <w:rsid w:val="6FC4E7C6"/>
    <w:rsid w:val="6FDB3AE1"/>
    <w:rsid w:val="6FDD4AC3"/>
    <w:rsid w:val="6FEAE2B5"/>
    <w:rsid w:val="6FEC298F"/>
    <w:rsid w:val="6FF047F1"/>
    <w:rsid w:val="6FF29238"/>
    <w:rsid w:val="6FFDDEE7"/>
    <w:rsid w:val="700FC3B9"/>
    <w:rsid w:val="701FE362"/>
    <w:rsid w:val="703C7F0E"/>
    <w:rsid w:val="7045B910"/>
    <w:rsid w:val="7055FE46"/>
    <w:rsid w:val="7075DCDA"/>
    <w:rsid w:val="708C7F6A"/>
    <w:rsid w:val="7091621C"/>
    <w:rsid w:val="70A38C49"/>
    <w:rsid w:val="70A66E14"/>
    <w:rsid w:val="70B5D577"/>
    <w:rsid w:val="70BB7C51"/>
    <w:rsid w:val="70C753DB"/>
    <w:rsid w:val="70CC9A1D"/>
    <w:rsid w:val="70EB1912"/>
    <w:rsid w:val="70F2C378"/>
    <w:rsid w:val="70F8CEB9"/>
    <w:rsid w:val="71047E47"/>
    <w:rsid w:val="710B8B19"/>
    <w:rsid w:val="71119C4F"/>
    <w:rsid w:val="711654CD"/>
    <w:rsid w:val="711F6BA4"/>
    <w:rsid w:val="711F6BD1"/>
    <w:rsid w:val="7122C624"/>
    <w:rsid w:val="7122F8F8"/>
    <w:rsid w:val="713A1229"/>
    <w:rsid w:val="714398B7"/>
    <w:rsid w:val="714554AE"/>
    <w:rsid w:val="715A9582"/>
    <w:rsid w:val="718F965C"/>
    <w:rsid w:val="7194639C"/>
    <w:rsid w:val="7199556F"/>
    <w:rsid w:val="71AC7FBC"/>
    <w:rsid w:val="71B84AAC"/>
    <w:rsid w:val="71B876B4"/>
    <w:rsid w:val="71C24B8B"/>
    <w:rsid w:val="71C73587"/>
    <w:rsid w:val="71D2F3EC"/>
    <w:rsid w:val="71E634AC"/>
    <w:rsid w:val="71ED73F5"/>
    <w:rsid w:val="71FAFC94"/>
    <w:rsid w:val="72166490"/>
    <w:rsid w:val="721F2331"/>
    <w:rsid w:val="722DEAB5"/>
    <w:rsid w:val="7240D4F3"/>
    <w:rsid w:val="724298CD"/>
    <w:rsid w:val="724D1875"/>
    <w:rsid w:val="724E0CF1"/>
    <w:rsid w:val="7251B60C"/>
    <w:rsid w:val="72582C2E"/>
    <w:rsid w:val="725B645E"/>
    <w:rsid w:val="725BBEAC"/>
    <w:rsid w:val="725EA040"/>
    <w:rsid w:val="72609F1B"/>
    <w:rsid w:val="7273DE1D"/>
    <w:rsid w:val="727AE728"/>
    <w:rsid w:val="72865E85"/>
    <w:rsid w:val="729214ED"/>
    <w:rsid w:val="72AC178E"/>
    <w:rsid w:val="72AD2C74"/>
    <w:rsid w:val="72B01951"/>
    <w:rsid w:val="72B2285E"/>
    <w:rsid w:val="72C86C42"/>
    <w:rsid w:val="72CC7DC0"/>
    <w:rsid w:val="72D0F465"/>
    <w:rsid w:val="72D90E05"/>
    <w:rsid w:val="72EE0111"/>
    <w:rsid w:val="7307AC4F"/>
    <w:rsid w:val="730843C5"/>
    <w:rsid w:val="730AA040"/>
    <w:rsid w:val="731DEBDE"/>
    <w:rsid w:val="731E781C"/>
    <w:rsid w:val="732CB0AA"/>
    <w:rsid w:val="73732F84"/>
    <w:rsid w:val="73775E7B"/>
    <w:rsid w:val="7398BB24"/>
    <w:rsid w:val="73A4CBDB"/>
    <w:rsid w:val="73A84805"/>
    <w:rsid w:val="73A87F5C"/>
    <w:rsid w:val="73A92143"/>
    <w:rsid w:val="73A9270F"/>
    <w:rsid w:val="73B081D2"/>
    <w:rsid w:val="73BCE5DB"/>
    <w:rsid w:val="73CB2809"/>
    <w:rsid w:val="73CE60DB"/>
    <w:rsid w:val="73D0155F"/>
    <w:rsid w:val="73DE0ED6"/>
    <w:rsid w:val="73E787C3"/>
    <w:rsid w:val="73ED7328"/>
    <w:rsid w:val="73EEE9AC"/>
    <w:rsid w:val="73F19E15"/>
    <w:rsid w:val="73F563BF"/>
    <w:rsid w:val="73F83BB9"/>
    <w:rsid w:val="73FE86ED"/>
    <w:rsid w:val="7414C3D8"/>
    <w:rsid w:val="7421283F"/>
    <w:rsid w:val="74241AC4"/>
    <w:rsid w:val="74313E38"/>
    <w:rsid w:val="74363538"/>
    <w:rsid w:val="74373711"/>
    <w:rsid w:val="743CA83B"/>
    <w:rsid w:val="743D9A4C"/>
    <w:rsid w:val="74432BDB"/>
    <w:rsid w:val="7451F000"/>
    <w:rsid w:val="7456BB6A"/>
    <w:rsid w:val="745E402F"/>
    <w:rsid w:val="7462B559"/>
    <w:rsid w:val="74641458"/>
    <w:rsid w:val="74644B47"/>
    <w:rsid w:val="7464843A"/>
    <w:rsid w:val="7466B1A7"/>
    <w:rsid w:val="7466D0E4"/>
    <w:rsid w:val="74720278"/>
    <w:rsid w:val="747B9FA4"/>
    <w:rsid w:val="748853B9"/>
    <w:rsid w:val="74A5C501"/>
    <w:rsid w:val="74AD63EE"/>
    <w:rsid w:val="74AEB685"/>
    <w:rsid w:val="74B5455B"/>
    <w:rsid w:val="74C05A0E"/>
    <w:rsid w:val="74CDFF10"/>
    <w:rsid w:val="74E564CE"/>
    <w:rsid w:val="74E8BBA9"/>
    <w:rsid w:val="74F0EE44"/>
    <w:rsid w:val="74FAF564"/>
    <w:rsid w:val="74FD7590"/>
    <w:rsid w:val="751A11ED"/>
    <w:rsid w:val="75277F20"/>
    <w:rsid w:val="752CA3B2"/>
    <w:rsid w:val="754C631A"/>
    <w:rsid w:val="754E0552"/>
    <w:rsid w:val="755236A7"/>
    <w:rsid w:val="755BC035"/>
    <w:rsid w:val="755C1A6C"/>
    <w:rsid w:val="755C730A"/>
    <w:rsid w:val="755D52C9"/>
    <w:rsid w:val="756B89B0"/>
    <w:rsid w:val="756B8F45"/>
    <w:rsid w:val="75745C1A"/>
    <w:rsid w:val="757E0DE8"/>
    <w:rsid w:val="75840B91"/>
    <w:rsid w:val="758498E8"/>
    <w:rsid w:val="75913420"/>
    <w:rsid w:val="75944E66"/>
    <w:rsid w:val="759EB3E2"/>
    <w:rsid w:val="75A87AE8"/>
    <w:rsid w:val="75A9008D"/>
    <w:rsid w:val="75C6749F"/>
    <w:rsid w:val="75C750F3"/>
    <w:rsid w:val="75C88FD5"/>
    <w:rsid w:val="75D4D55B"/>
    <w:rsid w:val="75DEB1E4"/>
    <w:rsid w:val="75F44A96"/>
    <w:rsid w:val="75F9E520"/>
    <w:rsid w:val="76034062"/>
    <w:rsid w:val="760BA636"/>
    <w:rsid w:val="7610A50E"/>
    <w:rsid w:val="76177005"/>
    <w:rsid w:val="761D45DA"/>
    <w:rsid w:val="7622C01B"/>
    <w:rsid w:val="7622D6D2"/>
    <w:rsid w:val="762376C4"/>
    <w:rsid w:val="7632694C"/>
    <w:rsid w:val="763A34BD"/>
    <w:rsid w:val="763FE487"/>
    <w:rsid w:val="764F3DC6"/>
    <w:rsid w:val="7669E355"/>
    <w:rsid w:val="76708EA4"/>
    <w:rsid w:val="7670C595"/>
    <w:rsid w:val="7674A0DE"/>
    <w:rsid w:val="76755AFA"/>
    <w:rsid w:val="7695BCAE"/>
    <w:rsid w:val="76B4BC8A"/>
    <w:rsid w:val="76C55F31"/>
    <w:rsid w:val="76D1D152"/>
    <w:rsid w:val="76D54E7F"/>
    <w:rsid w:val="76DEBACD"/>
    <w:rsid w:val="76E38711"/>
    <w:rsid w:val="76E6BE9D"/>
    <w:rsid w:val="76EBAF36"/>
    <w:rsid w:val="76EC5F37"/>
    <w:rsid w:val="76FAADE2"/>
    <w:rsid w:val="76FC6CE2"/>
    <w:rsid w:val="77075FA6"/>
    <w:rsid w:val="77301EC7"/>
    <w:rsid w:val="773427DB"/>
    <w:rsid w:val="7736955F"/>
    <w:rsid w:val="7746B299"/>
    <w:rsid w:val="774E1ED5"/>
    <w:rsid w:val="7768F694"/>
    <w:rsid w:val="776BEFA3"/>
    <w:rsid w:val="777530CA"/>
    <w:rsid w:val="77820757"/>
    <w:rsid w:val="778C6183"/>
    <w:rsid w:val="7792FB04"/>
    <w:rsid w:val="7796145C"/>
    <w:rsid w:val="77A0AE9A"/>
    <w:rsid w:val="77B34066"/>
    <w:rsid w:val="77CAEE0F"/>
    <w:rsid w:val="77CFB51A"/>
    <w:rsid w:val="77E00C42"/>
    <w:rsid w:val="77E7D5C5"/>
    <w:rsid w:val="77E7EADE"/>
    <w:rsid w:val="77EA7F37"/>
    <w:rsid w:val="77EFEE4A"/>
    <w:rsid w:val="77FE5B28"/>
    <w:rsid w:val="7804B4F6"/>
    <w:rsid w:val="78058F59"/>
    <w:rsid w:val="781BC97B"/>
    <w:rsid w:val="782B3F3C"/>
    <w:rsid w:val="78341B8C"/>
    <w:rsid w:val="7837CEA2"/>
    <w:rsid w:val="7842A5EF"/>
    <w:rsid w:val="78646468"/>
    <w:rsid w:val="787635A9"/>
    <w:rsid w:val="78910447"/>
    <w:rsid w:val="7892D030"/>
    <w:rsid w:val="78A154DC"/>
    <w:rsid w:val="78AD0069"/>
    <w:rsid w:val="78B0279A"/>
    <w:rsid w:val="78B2829A"/>
    <w:rsid w:val="78B5AEAA"/>
    <w:rsid w:val="78B6B842"/>
    <w:rsid w:val="78B93D63"/>
    <w:rsid w:val="78CA5C4A"/>
    <w:rsid w:val="78CBEF28"/>
    <w:rsid w:val="78E40D21"/>
    <w:rsid w:val="78E9BDB4"/>
    <w:rsid w:val="78EF08A1"/>
    <w:rsid w:val="78F37484"/>
    <w:rsid w:val="78F5EBA9"/>
    <w:rsid w:val="78FD0562"/>
    <w:rsid w:val="7907E41B"/>
    <w:rsid w:val="79206EF5"/>
    <w:rsid w:val="7923E3A9"/>
    <w:rsid w:val="79252233"/>
    <w:rsid w:val="793D7BC9"/>
    <w:rsid w:val="794FB7FA"/>
    <w:rsid w:val="7952B381"/>
    <w:rsid w:val="7962B1A5"/>
    <w:rsid w:val="797F47A1"/>
    <w:rsid w:val="797FFF24"/>
    <w:rsid w:val="798FFDFF"/>
    <w:rsid w:val="799B13BD"/>
    <w:rsid w:val="79A9265C"/>
    <w:rsid w:val="79AB370A"/>
    <w:rsid w:val="79BAB640"/>
    <w:rsid w:val="79BC7DE1"/>
    <w:rsid w:val="79C3A392"/>
    <w:rsid w:val="79C49C04"/>
    <w:rsid w:val="79D665B8"/>
    <w:rsid w:val="79D9C852"/>
    <w:rsid w:val="79F75DD4"/>
    <w:rsid w:val="79F85A8C"/>
    <w:rsid w:val="79FB4916"/>
    <w:rsid w:val="7A3427FD"/>
    <w:rsid w:val="7A36277B"/>
    <w:rsid w:val="7A3AE528"/>
    <w:rsid w:val="7A517F0B"/>
    <w:rsid w:val="7A51CBE0"/>
    <w:rsid w:val="7A5288A3"/>
    <w:rsid w:val="7A5E1495"/>
    <w:rsid w:val="7A5F8CFF"/>
    <w:rsid w:val="7A687E42"/>
    <w:rsid w:val="7A746BA5"/>
    <w:rsid w:val="7A994F86"/>
    <w:rsid w:val="7A9EE1CD"/>
    <w:rsid w:val="7B013F3F"/>
    <w:rsid w:val="7B04D8A1"/>
    <w:rsid w:val="7B10DE09"/>
    <w:rsid w:val="7B296482"/>
    <w:rsid w:val="7B484951"/>
    <w:rsid w:val="7B4B626C"/>
    <w:rsid w:val="7B7A4B95"/>
    <w:rsid w:val="7B992A7A"/>
    <w:rsid w:val="7BBC99DD"/>
    <w:rsid w:val="7BC3295B"/>
    <w:rsid w:val="7BC46E18"/>
    <w:rsid w:val="7BDA5307"/>
    <w:rsid w:val="7BDBE02D"/>
    <w:rsid w:val="7BDEE5EA"/>
    <w:rsid w:val="7BE2C9F1"/>
    <w:rsid w:val="7BE85F35"/>
    <w:rsid w:val="7BFAE1C4"/>
    <w:rsid w:val="7BFEBD39"/>
    <w:rsid w:val="7C038FEA"/>
    <w:rsid w:val="7C0D61D5"/>
    <w:rsid w:val="7C1BFE7A"/>
    <w:rsid w:val="7C2C5D88"/>
    <w:rsid w:val="7C3F3470"/>
    <w:rsid w:val="7C4F1E74"/>
    <w:rsid w:val="7C5B06CE"/>
    <w:rsid w:val="7C5FD8B4"/>
    <w:rsid w:val="7C7A5E27"/>
    <w:rsid w:val="7C8C875E"/>
    <w:rsid w:val="7CA4AF21"/>
    <w:rsid w:val="7CB6D424"/>
    <w:rsid w:val="7CB749C9"/>
    <w:rsid w:val="7CC81372"/>
    <w:rsid w:val="7CE0C71E"/>
    <w:rsid w:val="7CEA0F8C"/>
    <w:rsid w:val="7CF25702"/>
    <w:rsid w:val="7D168D7F"/>
    <w:rsid w:val="7D1B8EF6"/>
    <w:rsid w:val="7D2442B6"/>
    <w:rsid w:val="7D29E40E"/>
    <w:rsid w:val="7D489F31"/>
    <w:rsid w:val="7D54C2F1"/>
    <w:rsid w:val="7D56F74C"/>
    <w:rsid w:val="7D5EF9BC"/>
    <w:rsid w:val="7D6C21E6"/>
    <w:rsid w:val="7D7E3E5E"/>
    <w:rsid w:val="7D9ABE3F"/>
    <w:rsid w:val="7D9B7ECC"/>
    <w:rsid w:val="7D9F604B"/>
    <w:rsid w:val="7DB67718"/>
    <w:rsid w:val="7DB7648A"/>
    <w:rsid w:val="7DB87C8C"/>
    <w:rsid w:val="7DC0B431"/>
    <w:rsid w:val="7DC4F0FA"/>
    <w:rsid w:val="7DD93262"/>
    <w:rsid w:val="7DDE7690"/>
    <w:rsid w:val="7DEAFCD9"/>
    <w:rsid w:val="7DF7D77F"/>
    <w:rsid w:val="7E0551DE"/>
    <w:rsid w:val="7E096834"/>
    <w:rsid w:val="7E14DF18"/>
    <w:rsid w:val="7E15B707"/>
    <w:rsid w:val="7E42ACEE"/>
    <w:rsid w:val="7E43C67C"/>
    <w:rsid w:val="7E4C6353"/>
    <w:rsid w:val="7E4F0540"/>
    <w:rsid w:val="7E5598CB"/>
    <w:rsid w:val="7E7477E2"/>
    <w:rsid w:val="7E754F49"/>
    <w:rsid w:val="7EA1F180"/>
    <w:rsid w:val="7EA5303A"/>
    <w:rsid w:val="7EB1EC57"/>
    <w:rsid w:val="7EB2A7B6"/>
    <w:rsid w:val="7EB9EEED"/>
    <w:rsid w:val="7EC50393"/>
    <w:rsid w:val="7EC87B07"/>
    <w:rsid w:val="7EE22EB6"/>
    <w:rsid w:val="7EE6CB19"/>
    <w:rsid w:val="7EF76E62"/>
    <w:rsid w:val="7EF8D173"/>
    <w:rsid w:val="7F197607"/>
    <w:rsid w:val="7F24F9FA"/>
    <w:rsid w:val="7F253FF9"/>
    <w:rsid w:val="7F25F9C6"/>
    <w:rsid w:val="7F54EB6F"/>
    <w:rsid w:val="7F585404"/>
    <w:rsid w:val="7F675A4B"/>
    <w:rsid w:val="7F796866"/>
    <w:rsid w:val="7F7BDE65"/>
    <w:rsid w:val="7F806021"/>
    <w:rsid w:val="7FA53895"/>
    <w:rsid w:val="7FC9EB04"/>
    <w:rsid w:val="7FCD9E70"/>
    <w:rsid w:val="7FE22B32"/>
    <w:rsid w:val="7FF71843"/>
    <w:rsid w:val="7FFE26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6A63"/>
  <w15:chartTrackingRefBased/>
  <w15:docId w15:val="{CB971B8D-19B3-4AAA-B627-D9D13783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91"/>
  </w:style>
  <w:style w:type="paragraph" w:styleId="Ttulo1">
    <w:name w:val="heading 1"/>
    <w:basedOn w:val="Normal"/>
    <w:next w:val="Normal"/>
    <w:link w:val="Ttulo1Car"/>
    <w:uiPriority w:val="1"/>
    <w:qFormat/>
    <w:rsid w:val="00D80A83"/>
    <w:pPr>
      <w:keepNext/>
      <w:keepLines/>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C56746"/>
    <w:pPr>
      <w:keepNext/>
      <w:keepLines/>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523142"/>
    <w:pPr>
      <w:keepNext/>
      <w:keepLines/>
      <w:spacing w:before="40" w:after="0"/>
      <w:ind w:left="708"/>
      <w:outlineLvl w:val="2"/>
    </w:pPr>
    <w:rPr>
      <w:rFonts w:ascii="Arial" w:eastAsiaTheme="majorEastAsia" w:hAnsi="Arial" w:cstheme="majorBidi"/>
      <w:b/>
      <w:szCs w:val="24"/>
    </w:rPr>
  </w:style>
  <w:style w:type="paragraph" w:styleId="Ttulo4">
    <w:name w:val="heading 4"/>
    <w:basedOn w:val="Normal"/>
    <w:next w:val="Normal"/>
    <w:link w:val="Ttulo4Car"/>
    <w:uiPriority w:val="9"/>
    <w:unhideWhenUsed/>
    <w:qFormat/>
    <w:rsid w:val="00523142"/>
    <w:pPr>
      <w:keepNext/>
      <w:widowControl w:val="0"/>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unhideWhenUsed/>
    <w:qFormat/>
    <w:rsid w:val="00523142"/>
    <w:pPr>
      <w:keepNext/>
      <w:keepLines/>
      <w:widowControl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80A83"/>
    <w:rPr>
      <w:rFonts w:ascii="Arial" w:eastAsiaTheme="majorEastAsia" w:hAnsi="Arial" w:cstheme="majorBidi"/>
      <w:b/>
      <w:szCs w:val="32"/>
    </w:rPr>
  </w:style>
  <w:style w:type="character" w:customStyle="1" w:styleId="Ttulo2Car">
    <w:name w:val="Título 2 Car"/>
    <w:basedOn w:val="Fuentedeprrafopredeter"/>
    <w:link w:val="Ttulo2"/>
    <w:uiPriority w:val="9"/>
    <w:rsid w:val="00C56746"/>
    <w:rPr>
      <w:rFonts w:ascii="Arial" w:eastAsiaTheme="majorEastAsia" w:hAnsi="Arial" w:cstheme="majorBidi"/>
      <w:b/>
      <w:szCs w:val="26"/>
    </w:rPr>
  </w:style>
  <w:style w:type="character" w:customStyle="1" w:styleId="Ttulo3Car">
    <w:name w:val="Título 3 Car"/>
    <w:basedOn w:val="Fuentedeprrafopredeter"/>
    <w:link w:val="Ttulo3"/>
    <w:uiPriority w:val="9"/>
    <w:rsid w:val="00523142"/>
    <w:rPr>
      <w:rFonts w:ascii="Arial" w:eastAsiaTheme="majorEastAsia" w:hAnsi="Arial" w:cstheme="majorBidi"/>
      <w:b/>
      <w:szCs w:val="24"/>
    </w:rPr>
  </w:style>
  <w:style w:type="character" w:customStyle="1" w:styleId="Ttulo4Car">
    <w:name w:val="Título 4 Car"/>
    <w:basedOn w:val="Fuentedeprrafopredeter"/>
    <w:link w:val="Ttulo4"/>
    <w:uiPriority w:val="9"/>
    <w:rsid w:val="00523142"/>
    <w:rPr>
      <w:rFonts w:eastAsiaTheme="minorEastAsia"/>
      <w:b/>
      <w:bCs/>
      <w:sz w:val="28"/>
      <w:szCs w:val="28"/>
    </w:rPr>
  </w:style>
  <w:style w:type="character" w:customStyle="1" w:styleId="Ttulo5Car">
    <w:name w:val="Título 5 Car"/>
    <w:basedOn w:val="Fuentedeprrafopredeter"/>
    <w:link w:val="Ttulo5"/>
    <w:uiPriority w:val="9"/>
    <w:rsid w:val="00523142"/>
    <w:rPr>
      <w:rFonts w:asciiTheme="majorHAnsi" w:eastAsiaTheme="majorEastAsia" w:hAnsiTheme="majorHAnsi" w:cstheme="majorBidi"/>
      <w:color w:val="2E74B5" w:themeColor="accent1" w:themeShade="BF"/>
    </w:rPr>
  </w:style>
  <w:style w:type="paragraph" w:styleId="Ttulo">
    <w:name w:val="Title"/>
    <w:basedOn w:val="Normal"/>
    <w:next w:val="Normal"/>
    <w:link w:val="TtuloCar"/>
    <w:uiPriority w:val="10"/>
    <w:qFormat/>
    <w:rsid w:val="001C3F44"/>
    <w:pPr>
      <w:spacing w:after="0" w:line="240" w:lineRule="auto"/>
      <w:contextualSpacing/>
    </w:pPr>
    <w:rPr>
      <w:rFonts w:ascii="Arial" w:eastAsiaTheme="majorEastAsia" w:hAnsi="Arial" w:cstheme="majorBidi"/>
      <w:b/>
      <w:spacing w:val="-10"/>
      <w:kern w:val="28"/>
      <w:szCs w:val="56"/>
    </w:rPr>
  </w:style>
  <w:style w:type="character" w:customStyle="1" w:styleId="TtuloCar">
    <w:name w:val="Título Car"/>
    <w:basedOn w:val="Fuentedeprrafopredeter"/>
    <w:link w:val="Ttulo"/>
    <w:uiPriority w:val="10"/>
    <w:rsid w:val="001C3F44"/>
    <w:rPr>
      <w:rFonts w:ascii="Arial" w:eastAsiaTheme="majorEastAsia" w:hAnsi="Arial" w:cstheme="majorBidi"/>
      <w:b/>
      <w:spacing w:val="-10"/>
      <w:kern w:val="28"/>
      <w:szCs w:val="56"/>
    </w:rPr>
  </w:style>
  <w:style w:type="paragraph" w:styleId="TtuloTDC">
    <w:name w:val="TOC Heading"/>
    <w:basedOn w:val="Ttulo1"/>
    <w:next w:val="Normal"/>
    <w:uiPriority w:val="39"/>
    <w:unhideWhenUsed/>
    <w:qFormat/>
    <w:rsid w:val="001C3F44"/>
    <w:pPr>
      <w:outlineLvl w:val="9"/>
    </w:pPr>
    <w:rPr>
      <w:lang w:eastAsia="es-CO"/>
    </w:rPr>
  </w:style>
  <w:style w:type="paragraph" w:styleId="Prrafodelista">
    <w:name w:val="List Paragraph"/>
    <w:aliases w:val="Chulito,Bolita,Párrafo de lista3,BOLA,Párrafo de lista21,BOLADEF,HOJA,Párrafo de lista1,Ha,Resume Title,Párrafo de lista4,Nivel 1 OS,Colorful List Accent 1,Colorful List - Accent 11,Bullet List,FooterText,numbered,Foot,List Paragraph"/>
    <w:basedOn w:val="Normal"/>
    <w:link w:val="PrrafodelistaCar"/>
    <w:uiPriority w:val="34"/>
    <w:qFormat/>
    <w:rsid w:val="001C3F44"/>
    <w:pPr>
      <w:widowControl w:val="0"/>
      <w:spacing w:after="0" w:line="240" w:lineRule="auto"/>
      <w:jc w:val="both"/>
    </w:pPr>
    <w:rPr>
      <w:rFonts w:ascii="Arial" w:eastAsia="Calibri" w:hAnsi="Arial" w:cs="Times New Roman"/>
    </w:rPr>
  </w:style>
  <w:style w:type="character" w:customStyle="1" w:styleId="PrrafodelistaCar">
    <w:name w:val="Párrafo de lista Car"/>
    <w:aliases w:val="Chulito Car,Bolita Car,Párrafo de lista3 Car,BOLA Car,Párrafo de lista21 Car,BOLADEF Car,HOJA Car,Párrafo de lista1 Car,Ha Car,Resume Title Car,Párrafo de lista4 Car,Nivel 1 OS Car,Colorful List Accent 1 Car,Bullet List Car,Foot Car"/>
    <w:link w:val="Prrafodelista"/>
    <w:uiPriority w:val="34"/>
    <w:qFormat/>
    <w:locked/>
    <w:rsid w:val="001C3F44"/>
    <w:rPr>
      <w:rFonts w:ascii="Arial" w:eastAsia="Calibri" w:hAnsi="Arial" w:cs="Times New Roman"/>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1C3F44"/>
    <w:pPr>
      <w:spacing w:after="200" w:line="276" w:lineRule="auto"/>
      <w:jc w:val="both"/>
    </w:pPr>
    <w:rPr>
      <w:rFonts w:ascii="Arial" w:eastAsia="Calibri" w:hAnsi="Arial" w:cs="Times New Roman"/>
      <w:b/>
      <w:bCs/>
      <w:sz w:val="20"/>
      <w:szCs w:val="20"/>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1C3F44"/>
    <w:rPr>
      <w:rFonts w:ascii="Arial" w:eastAsia="Calibri" w:hAnsi="Arial" w:cs="Times New Roman"/>
      <w:b/>
      <w:bCs/>
      <w:sz w:val="20"/>
      <w:szCs w:val="20"/>
    </w:rPr>
  </w:style>
  <w:style w:type="paragraph" w:styleId="TDC1">
    <w:name w:val="toc 1"/>
    <w:basedOn w:val="Normal"/>
    <w:next w:val="Normal"/>
    <w:autoRedefine/>
    <w:uiPriority w:val="39"/>
    <w:unhideWhenUsed/>
    <w:rsid w:val="00C525AA"/>
    <w:pPr>
      <w:spacing w:after="100"/>
    </w:pPr>
  </w:style>
  <w:style w:type="character" w:styleId="Hipervnculo">
    <w:name w:val="Hyperlink"/>
    <w:basedOn w:val="Fuentedeprrafopredeter"/>
    <w:uiPriority w:val="99"/>
    <w:unhideWhenUsed/>
    <w:rsid w:val="00C525AA"/>
    <w:rPr>
      <w:color w:val="0563C1" w:themeColor="hyperlink"/>
      <w:u w:val="single"/>
    </w:rPr>
  </w:style>
  <w:style w:type="paragraph" w:styleId="TDC2">
    <w:name w:val="toc 2"/>
    <w:basedOn w:val="Normal"/>
    <w:next w:val="Normal"/>
    <w:autoRedefine/>
    <w:uiPriority w:val="39"/>
    <w:unhideWhenUsed/>
    <w:rsid w:val="00A97575"/>
    <w:pPr>
      <w:spacing w:after="100"/>
      <w:ind w:left="220"/>
    </w:pPr>
  </w:style>
  <w:style w:type="paragraph" w:styleId="TDC3">
    <w:name w:val="toc 3"/>
    <w:basedOn w:val="Normal"/>
    <w:next w:val="Normal"/>
    <w:autoRedefine/>
    <w:uiPriority w:val="39"/>
    <w:unhideWhenUsed/>
    <w:rsid w:val="00C56746"/>
    <w:pPr>
      <w:spacing w:after="100"/>
      <w:ind w:left="440"/>
    </w:pPr>
  </w:style>
  <w:style w:type="paragraph" w:customStyle="1" w:styleId="paragraph">
    <w:name w:val="paragraph"/>
    <w:basedOn w:val="Normal"/>
    <w:rsid w:val="005231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523142"/>
  </w:style>
  <w:style w:type="character" w:customStyle="1" w:styleId="eop">
    <w:name w:val="eop"/>
    <w:basedOn w:val="Fuentedeprrafopredeter"/>
    <w:rsid w:val="00523142"/>
  </w:style>
  <w:style w:type="paragraph" w:styleId="Textoindependiente">
    <w:name w:val="Body Text"/>
    <w:basedOn w:val="Normal"/>
    <w:link w:val="TextoindependienteCar"/>
    <w:uiPriority w:val="1"/>
    <w:qFormat/>
    <w:rsid w:val="00523142"/>
    <w:pPr>
      <w:widowControl w:val="0"/>
      <w:spacing w:after="0" w:line="240" w:lineRule="auto"/>
      <w:ind w:left="101"/>
    </w:pPr>
    <w:rPr>
      <w:rFonts w:ascii="Arial" w:eastAsia="Arial" w:hAnsi="Arial" w:cs="Times New Roman"/>
      <w:sz w:val="24"/>
      <w:szCs w:val="24"/>
    </w:rPr>
  </w:style>
  <w:style w:type="character" w:customStyle="1" w:styleId="TextoindependienteCar">
    <w:name w:val="Texto independiente Car"/>
    <w:basedOn w:val="Fuentedeprrafopredeter"/>
    <w:link w:val="Textoindependiente"/>
    <w:uiPriority w:val="1"/>
    <w:rsid w:val="00523142"/>
    <w:rPr>
      <w:rFonts w:ascii="Arial" w:eastAsia="Arial" w:hAnsi="Arial" w:cs="Times New Roman"/>
      <w:sz w:val="24"/>
      <w:szCs w:val="24"/>
    </w:rPr>
  </w:style>
  <w:style w:type="paragraph" w:customStyle="1" w:styleId="TableParagraph">
    <w:name w:val="Table Paragraph"/>
    <w:basedOn w:val="Normal"/>
    <w:uiPriority w:val="1"/>
    <w:qFormat/>
    <w:rsid w:val="00523142"/>
    <w:pPr>
      <w:widowControl w:val="0"/>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523142"/>
    <w:rPr>
      <w:rFonts w:ascii="Tahoma" w:eastAsia="Calibri" w:hAnsi="Tahoma" w:cs="Times New Roman"/>
      <w:sz w:val="16"/>
      <w:szCs w:val="16"/>
      <w:lang w:val="x-none" w:eastAsia="x-none"/>
    </w:rPr>
  </w:style>
  <w:style w:type="paragraph" w:styleId="Textodeglobo">
    <w:name w:val="Balloon Text"/>
    <w:basedOn w:val="Normal"/>
    <w:link w:val="TextodegloboCar"/>
    <w:uiPriority w:val="99"/>
    <w:semiHidden/>
    <w:unhideWhenUsed/>
    <w:rsid w:val="00523142"/>
    <w:pPr>
      <w:widowControl w:val="0"/>
      <w:spacing w:after="0" w:line="240" w:lineRule="auto"/>
    </w:pPr>
    <w:rPr>
      <w:rFonts w:ascii="Tahoma" w:eastAsia="Calibri" w:hAnsi="Tahoma" w:cs="Times New Roman"/>
      <w:sz w:val="16"/>
      <w:szCs w:val="16"/>
      <w:lang w:val="x-none" w:eastAsia="x-none"/>
    </w:rPr>
  </w:style>
  <w:style w:type="character" w:customStyle="1" w:styleId="MapadeldocumentoCar">
    <w:name w:val="Mapa del documento Car"/>
    <w:basedOn w:val="Fuentedeprrafopredeter"/>
    <w:link w:val="Mapadeldocumento"/>
    <w:uiPriority w:val="99"/>
    <w:semiHidden/>
    <w:rsid w:val="00523142"/>
    <w:rPr>
      <w:rFonts w:ascii="Tahoma" w:eastAsia="Calibri" w:hAnsi="Tahoma" w:cs="Times New Roman"/>
      <w:sz w:val="16"/>
      <w:szCs w:val="16"/>
      <w:lang w:val="x-none" w:eastAsia="x-none"/>
    </w:rPr>
  </w:style>
  <w:style w:type="paragraph" w:styleId="Mapadeldocumento">
    <w:name w:val="Document Map"/>
    <w:basedOn w:val="Normal"/>
    <w:link w:val="MapadeldocumentoCar"/>
    <w:uiPriority w:val="99"/>
    <w:semiHidden/>
    <w:unhideWhenUsed/>
    <w:rsid w:val="00523142"/>
    <w:pPr>
      <w:widowControl w:val="0"/>
      <w:spacing w:after="0" w:line="240" w:lineRule="auto"/>
    </w:pPr>
    <w:rPr>
      <w:rFonts w:ascii="Tahoma" w:eastAsia="Calibri" w:hAnsi="Tahoma" w:cs="Times New Roman"/>
      <w:sz w:val="16"/>
      <w:szCs w:val="16"/>
      <w:lang w:val="x-none" w:eastAsia="x-none"/>
    </w:rPr>
  </w:style>
  <w:style w:type="character" w:customStyle="1" w:styleId="TextocomentarioCar">
    <w:name w:val="Texto comentario Car"/>
    <w:basedOn w:val="Fuentedeprrafopredeter"/>
    <w:link w:val="Textocomentario"/>
    <w:uiPriority w:val="99"/>
    <w:rsid w:val="00523142"/>
    <w:rPr>
      <w:rFonts w:ascii="Calibri" w:eastAsia="Calibri" w:hAnsi="Calibri" w:cs="Times New Roman"/>
      <w:sz w:val="20"/>
      <w:szCs w:val="20"/>
      <w:lang w:val="en-US"/>
    </w:rPr>
  </w:style>
  <w:style w:type="paragraph" w:styleId="Textocomentario">
    <w:name w:val="annotation text"/>
    <w:basedOn w:val="Normal"/>
    <w:link w:val="TextocomentarioCar"/>
    <w:uiPriority w:val="99"/>
    <w:unhideWhenUsed/>
    <w:rsid w:val="00523142"/>
    <w:pPr>
      <w:widowControl w:val="0"/>
      <w:spacing w:after="0" w:line="240" w:lineRule="auto"/>
    </w:pPr>
    <w:rPr>
      <w:rFonts w:ascii="Calibri" w:eastAsia="Calibri" w:hAnsi="Calibri" w:cs="Times New Roman"/>
      <w:sz w:val="20"/>
      <w:szCs w:val="20"/>
      <w:lang w:val="en-US"/>
    </w:rPr>
  </w:style>
  <w:style w:type="character" w:customStyle="1" w:styleId="AsuntodelcomentarioCar">
    <w:name w:val="Asunto del comentario Car"/>
    <w:basedOn w:val="TextocomentarioCar"/>
    <w:link w:val="Asuntodelcomentario"/>
    <w:uiPriority w:val="99"/>
    <w:rsid w:val="00523142"/>
    <w:rPr>
      <w:rFonts w:ascii="Calibri" w:eastAsia="Calibri" w:hAnsi="Calibri" w:cs="Times New Roman"/>
      <w:b/>
      <w:bCs/>
      <w:sz w:val="20"/>
      <w:szCs w:val="20"/>
      <w:lang w:val="en-US"/>
    </w:rPr>
  </w:style>
  <w:style w:type="paragraph" w:styleId="Asuntodelcomentario">
    <w:name w:val="annotation subject"/>
    <w:basedOn w:val="Textocomentario"/>
    <w:next w:val="Textocomentario"/>
    <w:link w:val="AsuntodelcomentarioCar"/>
    <w:uiPriority w:val="99"/>
    <w:unhideWhenUsed/>
    <w:rsid w:val="00523142"/>
    <w:rPr>
      <w:b/>
      <w:bC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N,footnote text,fn,ft,Char"/>
    <w:basedOn w:val="Normal"/>
    <w:link w:val="TextonotapieCar"/>
    <w:uiPriority w:val="99"/>
    <w:unhideWhenUsed/>
    <w:qFormat/>
    <w:rsid w:val="00523142"/>
    <w:pPr>
      <w:widowControl w:val="0"/>
      <w:spacing w:after="0" w:line="240" w:lineRule="auto"/>
    </w:pPr>
    <w:rPr>
      <w:rFonts w:ascii="Calibri" w:eastAsia="Calibri" w:hAnsi="Calibri" w:cs="Times New Roman"/>
      <w:sz w:val="20"/>
      <w:szCs w:val="20"/>
      <w:lang w:val="en-U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N Car"/>
    <w:basedOn w:val="Fuentedeprrafopredeter"/>
    <w:link w:val="Textonotapie"/>
    <w:uiPriority w:val="99"/>
    <w:qFormat/>
    <w:rsid w:val="00523142"/>
    <w:rPr>
      <w:rFonts w:ascii="Calibri" w:eastAsia="Calibri" w:hAnsi="Calibri" w:cs="Times New Roman"/>
      <w:sz w:val="20"/>
      <w:szCs w:val="20"/>
      <w:lang w:val="en-US"/>
    </w:rPr>
  </w:style>
  <w:style w:type="character" w:styleId="Refdenotaalpie">
    <w:name w:val="footnote reference"/>
    <w:aliases w:val="referencia nota al pie,Texto de nota al pie,FC,Ref,de nota al pie,Appel note de bas de p,Appel note de bas de p + 11 pt,Italic,Appel note de bas de p1,Appel note de bas de p2,Appel note de bas de p3,Footnote Reference/,Footnote,o,fr"/>
    <w:uiPriority w:val="99"/>
    <w:rsid w:val="00523142"/>
    <w:rPr>
      <w:rFonts w:cs="Times New Roman"/>
      <w:vertAlign w:val="superscript"/>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5231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523142"/>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23142"/>
    <w:pPr>
      <w:widowControl w:val="0"/>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523142"/>
    <w:rPr>
      <w:rFonts w:ascii="Calibri" w:eastAsia="Calibri" w:hAnsi="Calibri" w:cs="Times New Roman"/>
    </w:rPr>
  </w:style>
  <w:style w:type="paragraph" w:styleId="Piedepgina">
    <w:name w:val="footer"/>
    <w:basedOn w:val="Normal"/>
    <w:link w:val="PiedepginaCar"/>
    <w:uiPriority w:val="99"/>
    <w:unhideWhenUsed/>
    <w:rsid w:val="00523142"/>
    <w:pPr>
      <w:widowControl w:val="0"/>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523142"/>
    <w:rPr>
      <w:rFonts w:ascii="Calibri" w:eastAsia="Calibri" w:hAnsi="Calibri" w:cs="Times New Roman"/>
    </w:rPr>
  </w:style>
  <w:style w:type="paragraph" w:customStyle="1" w:styleId="Default">
    <w:name w:val="Default"/>
    <w:link w:val="DefaultCar"/>
    <w:rsid w:val="00523142"/>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rsid w:val="00523142"/>
    <w:rPr>
      <w:rFonts w:ascii="Arial" w:hAnsi="Arial" w:cs="Arial"/>
      <w:color w:val="000000"/>
      <w:sz w:val="24"/>
      <w:szCs w:val="24"/>
    </w:rPr>
  </w:style>
  <w:style w:type="character" w:customStyle="1" w:styleId="highlight">
    <w:name w:val="highlight"/>
    <w:basedOn w:val="Fuentedeprrafopredeter"/>
    <w:rsid w:val="00523142"/>
  </w:style>
  <w:style w:type="paragraph" w:customStyle="1" w:styleId="msonormal0">
    <w:name w:val="msonormal"/>
    <w:basedOn w:val="Normal"/>
    <w:rsid w:val="0052314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angradetextonormal1">
    <w:name w:val="Sangría de texto normal1"/>
    <w:basedOn w:val="Normal"/>
    <w:uiPriority w:val="99"/>
    <w:rsid w:val="00523142"/>
    <w:pPr>
      <w:suppressAutoHyphens/>
      <w:spacing w:after="120" w:line="100" w:lineRule="atLeast"/>
      <w:ind w:left="283"/>
      <w:jc w:val="both"/>
    </w:pPr>
    <w:rPr>
      <w:rFonts w:ascii="Arial" w:eastAsia="Times New Roman" w:hAnsi="Arial" w:cs="Times New Roman"/>
      <w:sz w:val="24"/>
      <w:szCs w:val="20"/>
      <w:lang w:val="es-ES" w:eastAsia="ar-SA"/>
    </w:rPr>
  </w:style>
  <w:style w:type="character" w:customStyle="1" w:styleId="textrun">
    <w:name w:val="textrun"/>
    <w:basedOn w:val="Fuentedeprrafopredeter"/>
    <w:rsid w:val="00523142"/>
  </w:style>
  <w:style w:type="paragraph" w:customStyle="1" w:styleId="outlineelement">
    <w:name w:val="outlineelement"/>
    <w:basedOn w:val="Normal"/>
    <w:rsid w:val="005231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eldrange">
    <w:name w:val="fieldrange"/>
    <w:basedOn w:val="Fuentedeprrafopredeter"/>
    <w:rsid w:val="00523142"/>
  </w:style>
  <w:style w:type="character" w:customStyle="1" w:styleId="superscript">
    <w:name w:val="superscript"/>
    <w:basedOn w:val="Fuentedeprrafopredeter"/>
    <w:rsid w:val="005F509B"/>
  </w:style>
  <w:style w:type="character" w:customStyle="1" w:styleId="tabchar">
    <w:name w:val="tabchar"/>
    <w:basedOn w:val="Fuentedeprrafopredeter"/>
    <w:rsid w:val="005F509B"/>
  </w:style>
  <w:style w:type="table" w:styleId="Tablaconcuadrcula">
    <w:name w:val="Table Grid"/>
    <w:basedOn w:val="Tablanormal"/>
    <w:uiPriority w:val="59"/>
    <w:rsid w:val="00523B10"/>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570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7A1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US"/>
    </w:rPr>
  </w:style>
  <w:style w:type="paragraph" w:styleId="Sinespaciado">
    <w:name w:val="No Spacing"/>
    <w:qFormat/>
    <w:rsid w:val="000D660C"/>
    <w:pPr>
      <w:spacing w:after="0" w:line="240" w:lineRule="auto"/>
    </w:pPr>
    <w:rPr>
      <w:rFonts w:ascii="Calibri" w:eastAsia="Calibri" w:hAnsi="Calibri" w:cs="Times New Roman"/>
    </w:rPr>
  </w:style>
  <w:style w:type="table" w:customStyle="1" w:styleId="NormalTable0">
    <w:name w:val="Normal Table0"/>
    <w:uiPriority w:val="2"/>
    <w:semiHidden/>
    <w:unhideWhenUsed/>
    <w:qFormat/>
    <w:rsid w:val="00706A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stilo2">
    <w:name w:val="Estilo2"/>
    <w:basedOn w:val="Ttulo1"/>
    <w:link w:val="Estilo2Car"/>
    <w:qFormat/>
    <w:rsid w:val="0065177E"/>
    <w:pPr>
      <w:numPr>
        <w:ilvl w:val="1"/>
        <w:numId w:val="26"/>
      </w:numPr>
      <w:spacing w:before="480" w:line="240" w:lineRule="auto"/>
      <w:jc w:val="both"/>
    </w:pPr>
    <w:rPr>
      <w:rFonts w:cs="Arial"/>
      <w:bCs/>
      <w:color w:val="2E74B5" w:themeColor="accent1" w:themeShade="BF"/>
      <w:sz w:val="24"/>
      <w:szCs w:val="24"/>
      <w:lang w:eastAsia="es-CO"/>
    </w:rPr>
  </w:style>
  <w:style w:type="character" w:customStyle="1" w:styleId="Estilo2Car">
    <w:name w:val="Estilo2 Car"/>
    <w:basedOn w:val="Ttulo1Car"/>
    <w:link w:val="Estilo2"/>
    <w:rsid w:val="0065177E"/>
    <w:rPr>
      <w:rFonts w:ascii="Arial" w:eastAsiaTheme="majorEastAsia" w:hAnsi="Arial" w:cs="Arial"/>
      <w:b/>
      <w:bCs/>
      <w:color w:val="2E74B5" w:themeColor="accent1" w:themeShade="BF"/>
      <w:sz w:val="24"/>
      <w:szCs w:val="24"/>
      <w:lang w:eastAsia="es-CO"/>
    </w:rPr>
  </w:style>
  <w:style w:type="character" w:styleId="Refdecomentario">
    <w:name w:val="annotation reference"/>
    <w:basedOn w:val="Fuentedeprrafopredeter"/>
    <w:uiPriority w:val="99"/>
    <w:semiHidden/>
    <w:unhideWhenUsed/>
    <w:rsid w:val="009E5602"/>
    <w:rPr>
      <w:sz w:val="16"/>
      <w:szCs w:val="16"/>
    </w:rPr>
  </w:style>
  <w:style w:type="paragraph" w:customStyle="1" w:styleId="xmsolistparagraph">
    <w:name w:val="x_msolistparagraph"/>
    <w:basedOn w:val="Normal"/>
    <w:rsid w:val="009E56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LO-Normal">
    <w:name w:val="LO-Normal"/>
    <w:qFormat/>
    <w:rsid w:val="00EE79D3"/>
    <w:pPr>
      <w:keepNext/>
      <w:shd w:val="clear" w:color="auto" w:fill="FFFFFF"/>
      <w:suppressAutoHyphens/>
      <w:spacing w:after="200" w:line="276" w:lineRule="auto"/>
      <w:textAlignment w:val="baseline"/>
    </w:pPr>
    <w:rPr>
      <w:rFonts w:ascii="Calibri" w:eastAsia="Calibri" w:hAnsi="Calibri" w:cs="Times New Roman"/>
      <w:color w:val="00000A"/>
    </w:rPr>
  </w:style>
  <w:style w:type="character" w:customStyle="1" w:styleId="e24kjd">
    <w:name w:val="e24kjd"/>
    <w:basedOn w:val="Fuentedeprrafopredeter"/>
    <w:rsid w:val="00EE79D3"/>
  </w:style>
  <w:style w:type="paragraph" w:customStyle="1" w:styleId="xmsonormal">
    <w:name w:val="x_msonormal"/>
    <w:basedOn w:val="Normal"/>
    <w:rsid w:val="00EE79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E79D3"/>
  </w:style>
  <w:style w:type="table" w:customStyle="1" w:styleId="TableNormal1">
    <w:name w:val="Table Normal1"/>
    <w:uiPriority w:val="2"/>
    <w:semiHidden/>
    <w:unhideWhenUsed/>
    <w:qFormat/>
    <w:rsid w:val="003E35F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Tablaconcuadrcula6concolores">
    <w:name w:val="Grid Table 6 Colorful"/>
    <w:basedOn w:val="Tablanormal"/>
    <w:uiPriority w:val="51"/>
    <w:rsid w:val="003E35FF"/>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adeilustraciones">
    <w:name w:val="table of figures"/>
    <w:basedOn w:val="Normal"/>
    <w:next w:val="Normal"/>
    <w:uiPriority w:val="99"/>
    <w:unhideWhenUsed/>
    <w:rsid w:val="003E35FF"/>
    <w:pPr>
      <w:widowControl w:val="0"/>
      <w:spacing w:after="0" w:line="240" w:lineRule="auto"/>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3E35FF"/>
    <w:rPr>
      <w:color w:val="605E5C"/>
      <w:shd w:val="clear" w:color="auto" w:fill="E1DFDD"/>
    </w:rPr>
  </w:style>
  <w:style w:type="character" w:customStyle="1" w:styleId="Mencinsinresolver2">
    <w:name w:val="Mención sin resolver2"/>
    <w:basedOn w:val="Fuentedeprrafopredeter"/>
    <w:uiPriority w:val="99"/>
    <w:unhideWhenUsed/>
    <w:rsid w:val="003E35FF"/>
    <w:rPr>
      <w:color w:val="605E5C"/>
      <w:shd w:val="clear" w:color="auto" w:fill="E1DFDD"/>
    </w:rPr>
  </w:style>
  <w:style w:type="character" w:customStyle="1" w:styleId="Mencionar1">
    <w:name w:val="Mencionar1"/>
    <w:basedOn w:val="Fuentedeprrafopredeter"/>
    <w:uiPriority w:val="99"/>
    <w:unhideWhenUsed/>
    <w:rsid w:val="003E35FF"/>
    <w:rPr>
      <w:color w:val="2B579A"/>
      <w:shd w:val="clear" w:color="auto" w:fill="E1DFDD"/>
    </w:rPr>
  </w:style>
  <w:style w:type="table" w:styleId="Tablaconcuadrcula5oscura-nfasis3">
    <w:name w:val="Grid Table 5 Dark Accent 3"/>
    <w:basedOn w:val="Tablanormal"/>
    <w:uiPriority w:val="50"/>
    <w:rsid w:val="003E35F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2">
    <w:name w:val="Grid Table 2"/>
    <w:basedOn w:val="Tablanormal"/>
    <w:uiPriority w:val="47"/>
    <w:rsid w:val="003E35FF"/>
    <w:pPr>
      <w:spacing w:after="0" w:line="240" w:lineRule="auto"/>
    </w:pPr>
    <w:rPr>
      <w:rFonts w:ascii="Calibri" w:eastAsia="Calibri" w:hAnsi="Calibri" w:cs="Times New Roman"/>
      <w:sz w:val="20"/>
      <w:szCs w:val="20"/>
      <w:lang w:eastAsia="es-C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onar">
    <w:name w:val="Mention"/>
    <w:basedOn w:val="Fuentedeprrafopredeter"/>
    <w:uiPriority w:val="99"/>
    <w:unhideWhenUsed/>
    <w:rPr>
      <w:color w:val="2B579A"/>
      <w:shd w:val="clear" w:color="auto" w:fill="E6E6E6"/>
    </w:rPr>
  </w:style>
  <w:style w:type="paragraph" w:customStyle="1" w:styleId="xmsocaption">
    <w:name w:val="x_msocaption"/>
    <w:basedOn w:val="Normal"/>
    <w:rsid w:val="00085A1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85A1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E44C95"/>
    <w:rPr>
      <w:color w:val="954F72" w:themeColor="followedHyperlink"/>
      <w:u w:val="single"/>
    </w:rPr>
  </w:style>
  <w:style w:type="paragraph" w:styleId="Revisin">
    <w:name w:val="Revision"/>
    <w:hidden/>
    <w:uiPriority w:val="99"/>
    <w:semiHidden/>
    <w:rsid w:val="00C15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627">
      <w:bodyDiv w:val="1"/>
      <w:marLeft w:val="0"/>
      <w:marRight w:val="0"/>
      <w:marTop w:val="0"/>
      <w:marBottom w:val="0"/>
      <w:divBdr>
        <w:top w:val="none" w:sz="0" w:space="0" w:color="auto"/>
        <w:left w:val="none" w:sz="0" w:space="0" w:color="auto"/>
        <w:bottom w:val="none" w:sz="0" w:space="0" w:color="auto"/>
        <w:right w:val="none" w:sz="0" w:space="0" w:color="auto"/>
      </w:divBdr>
      <w:divsChild>
        <w:div w:id="145129278">
          <w:marLeft w:val="0"/>
          <w:marRight w:val="0"/>
          <w:marTop w:val="0"/>
          <w:marBottom w:val="0"/>
          <w:divBdr>
            <w:top w:val="none" w:sz="0" w:space="0" w:color="auto"/>
            <w:left w:val="none" w:sz="0" w:space="0" w:color="auto"/>
            <w:bottom w:val="none" w:sz="0" w:space="0" w:color="auto"/>
            <w:right w:val="none" w:sz="0" w:space="0" w:color="auto"/>
          </w:divBdr>
        </w:div>
        <w:div w:id="259724733">
          <w:marLeft w:val="0"/>
          <w:marRight w:val="0"/>
          <w:marTop w:val="0"/>
          <w:marBottom w:val="0"/>
          <w:divBdr>
            <w:top w:val="none" w:sz="0" w:space="0" w:color="auto"/>
            <w:left w:val="none" w:sz="0" w:space="0" w:color="auto"/>
            <w:bottom w:val="none" w:sz="0" w:space="0" w:color="auto"/>
            <w:right w:val="none" w:sz="0" w:space="0" w:color="auto"/>
          </w:divBdr>
        </w:div>
        <w:div w:id="319771764">
          <w:marLeft w:val="0"/>
          <w:marRight w:val="0"/>
          <w:marTop w:val="0"/>
          <w:marBottom w:val="0"/>
          <w:divBdr>
            <w:top w:val="none" w:sz="0" w:space="0" w:color="auto"/>
            <w:left w:val="none" w:sz="0" w:space="0" w:color="auto"/>
            <w:bottom w:val="none" w:sz="0" w:space="0" w:color="auto"/>
            <w:right w:val="none" w:sz="0" w:space="0" w:color="auto"/>
          </w:divBdr>
        </w:div>
        <w:div w:id="370497234">
          <w:marLeft w:val="0"/>
          <w:marRight w:val="0"/>
          <w:marTop w:val="0"/>
          <w:marBottom w:val="0"/>
          <w:divBdr>
            <w:top w:val="none" w:sz="0" w:space="0" w:color="auto"/>
            <w:left w:val="none" w:sz="0" w:space="0" w:color="auto"/>
            <w:bottom w:val="none" w:sz="0" w:space="0" w:color="auto"/>
            <w:right w:val="none" w:sz="0" w:space="0" w:color="auto"/>
          </w:divBdr>
        </w:div>
        <w:div w:id="523447525">
          <w:marLeft w:val="0"/>
          <w:marRight w:val="0"/>
          <w:marTop w:val="0"/>
          <w:marBottom w:val="0"/>
          <w:divBdr>
            <w:top w:val="none" w:sz="0" w:space="0" w:color="auto"/>
            <w:left w:val="none" w:sz="0" w:space="0" w:color="auto"/>
            <w:bottom w:val="none" w:sz="0" w:space="0" w:color="auto"/>
            <w:right w:val="none" w:sz="0" w:space="0" w:color="auto"/>
          </w:divBdr>
        </w:div>
        <w:div w:id="732899080">
          <w:marLeft w:val="0"/>
          <w:marRight w:val="0"/>
          <w:marTop w:val="0"/>
          <w:marBottom w:val="0"/>
          <w:divBdr>
            <w:top w:val="none" w:sz="0" w:space="0" w:color="auto"/>
            <w:left w:val="none" w:sz="0" w:space="0" w:color="auto"/>
            <w:bottom w:val="none" w:sz="0" w:space="0" w:color="auto"/>
            <w:right w:val="none" w:sz="0" w:space="0" w:color="auto"/>
          </w:divBdr>
        </w:div>
        <w:div w:id="2105035388">
          <w:marLeft w:val="0"/>
          <w:marRight w:val="0"/>
          <w:marTop w:val="0"/>
          <w:marBottom w:val="0"/>
          <w:divBdr>
            <w:top w:val="none" w:sz="0" w:space="0" w:color="auto"/>
            <w:left w:val="none" w:sz="0" w:space="0" w:color="auto"/>
            <w:bottom w:val="none" w:sz="0" w:space="0" w:color="auto"/>
            <w:right w:val="none" w:sz="0" w:space="0" w:color="auto"/>
          </w:divBdr>
        </w:div>
      </w:divsChild>
    </w:div>
    <w:div w:id="53896279">
      <w:bodyDiv w:val="1"/>
      <w:marLeft w:val="0"/>
      <w:marRight w:val="0"/>
      <w:marTop w:val="0"/>
      <w:marBottom w:val="0"/>
      <w:divBdr>
        <w:top w:val="none" w:sz="0" w:space="0" w:color="auto"/>
        <w:left w:val="none" w:sz="0" w:space="0" w:color="auto"/>
        <w:bottom w:val="none" w:sz="0" w:space="0" w:color="auto"/>
        <w:right w:val="none" w:sz="0" w:space="0" w:color="auto"/>
      </w:divBdr>
      <w:divsChild>
        <w:div w:id="193152856">
          <w:marLeft w:val="0"/>
          <w:marRight w:val="0"/>
          <w:marTop w:val="0"/>
          <w:marBottom w:val="0"/>
          <w:divBdr>
            <w:top w:val="none" w:sz="0" w:space="0" w:color="auto"/>
            <w:left w:val="none" w:sz="0" w:space="0" w:color="auto"/>
            <w:bottom w:val="none" w:sz="0" w:space="0" w:color="auto"/>
            <w:right w:val="none" w:sz="0" w:space="0" w:color="auto"/>
          </w:divBdr>
        </w:div>
        <w:div w:id="736365586">
          <w:marLeft w:val="0"/>
          <w:marRight w:val="0"/>
          <w:marTop w:val="0"/>
          <w:marBottom w:val="0"/>
          <w:divBdr>
            <w:top w:val="none" w:sz="0" w:space="0" w:color="auto"/>
            <w:left w:val="none" w:sz="0" w:space="0" w:color="auto"/>
            <w:bottom w:val="none" w:sz="0" w:space="0" w:color="auto"/>
            <w:right w:val="none" w:sz="0" w:space="0" w:color="auto"/>
          </w:divBdr>
        </w:div>
        <w:div w:id="1169369772">
          <w:marLeft w:val="0"/>
          <w:marRight w:val="0"/>
          <w:marTop w:val="0"/>
          <w:marBottom w:val="0"/>
          <w:divBdr>
            <w:top w:val="none" w:sz="0" w:space="0" w:color="auto"/>
            <w:left w:val="none" w:sz="0" w:space="0" w:color="auto"/>
            <w:bottom w:val="none" w:sz="0" w:space="0" w:color="auto"/>
            <w:right w:val="none" w:sz="0" w:space="0" w:color="auto"/>
          </w:divBdr>
        </w:div>
        <w:div w:id="1323391721">
          <w:marLeft w:val="0"/>
          <w:marRight w:val="0"/>
          <w:marTop w:val="0"/>
          <w:marBottom w:val="0"/>
          <w:divBdr>
            <w:top w:val="none" w:sz="0" w:space="0" w:color="auto"/>
            <w:left w:val="none" w:sz="0" w:space="0" w:color="auto"/>
            <w:bottom w:val="none" w:sz="0" w:space="0" w:color="auto"/>
            <w:right w:val="none" w:sz="0" w:space="0" w:color="auto"/>
          </w:divBdr>
        </w:div>
        <w:div w:id="1403792210">
          <w:marLeft w:val="0"/>
          <w:marRight w:val="0"/>
          <w:marTop w:val="0"/>
          <w:marBottom w:val="0"/>
          <w:divBdr>
            <w:top w:val="none" w:sz="0" w:space="0" w:color="auto"/>
            <w:left w:val="none" w:sz="0" w:space="0" w:color="auto"/>
            <w:bottom w:val="none" w:sz="0" w:space="0" w:color="auto"/>
            <w:right w:val="none" w:sz="0" w:space="0" w:color="auto"/>
          </w:divBdr>
        </w:div>
        <w:div w:id="1583762449">
          <w:marLeft w:val="0"/>
          <w:marRight w:val="0"/>
          <w:marTop w:val="0"/>
          <w:marBottom w:val="0"/>
          <w:divBdr>
            <w:top w:val="none" w:sz="0" w:space="0" w:color="auto"/>
            <w:left w:val="none" w:sz="0" w:space="0" w:color="auto"/>
            <w:bottom w:val="none" w:sz="0" w:space="0" w:color="auto"/>
            <w:right w:val="none" w:sz="0" w:space="0" w:color="auto"/>
          </w:divBdr>
        </w:div>
        <w:div w:id="1673484091">
          <w:marLeft w:val="0"/>
          <w:marRight w:val="0"/>
          <w:marTop w:val="0"/>
          <w:marBottom w:val="0"/>
          <w:divBdr>
            <w:top w:val="none" w:sz="0" w:space="0" w:color="auto"/>
            <w:left w:val="none" w:sz="0" w:space="0" w:color="auto"/>
            <w:bottom w:val="none" w:sz="0" w:space="0" w:color="auto"/>
            <w:right w:val="none" w:sz="0" w:space="0" w:color="auto"/>
          </w:divBdr>
        </w:div>
        <w:div w:id="1767388178">
          <w:marLeft w:val="0"/>
          <w:marRight w:val="0"/>
          <w:marTop w:val="0"/>
          <w:marBottom w:val="0"/>
          <w:divBdr>
            <w:top w:val="none" w:sz="0" w:space="0" w:color="auto"/>
            <w:left w:val="none" w:sz="0" w:space="0" w:color="auto"/>
            <w:bottom w:val="none" w:sz="0" w:space="0" w:color="auto"/>
            <w:right w:val="none" w:sz="0" w:space="0" w:color="auto"/>
          </w:divBdr>
        </w:div>
        <w:div w:id="1896550408">
          <w:marLeft w:val="0"/>
          <w:marRight w:val="0"/>
          <w:marTop w:val="0"/>
          <w:marBottom w:val="0"/>
          <w:divBdr>
            <w:top w:val="none" w:sz="0" w:space="0" w:color="auto"/>
            <w:left w:val="none" w:sz="0" w:space="0" w:color="auto"/>
            <w:bottom w:val="none" w:sz="0" w:space="0" w:color="auto"/>
            <w:right w:val="none" w:sz="0" w:space="0" w:color="auto"/>
          </w:divBdr>
        </w:div>
        <w:div w:id="2104111446">
          <w:marLeft w:val="0"/>
          <w:marRight w:val="0"/>
          <w:marTop w:val="0"/>
          <w:marBottom w:val="0"/>
          <w:divBdr>
            <w:top w:val="none" w:sz="0" w:space="0" w:color="auto"/>
            <w:left w:val="none" w:sz="0" w:space="0" w:color="auto"/>
            <w:bottom w:val="none" w:sz="0" w:space="0" w:color="auto"/>
            <w:right w:val="none" w:sz="0" w:space="0" w:color="auto"/>
          </w:divBdr>
        </w:div>
      </w:divsChild>
    </w:div>
    <w:div w:id="91053459">
      <w:bodyDiv w:val="1"/>
      <w:marLeft w:val="0"/>
      <w:marRight w:val="0"/>
      <w:marTop w:val="0"/>
      <w:marBottom w:val="0"/>
      <w:divBdr>
        <w:top w:val="none" w:sz="0" w:space="0" w:color="auto"/>
        <w:left w:val="none" w:sz="0" w:space="0" w:color="auto"/>
        <w:bottom w:val="none" w:sz="0" w:space="0" w:color="auto"/>
        <w:right w:val="none" w:sz="0" w:space="0" w:color="auto"/>
      </w:divBdr>
    </w:div>
    <w:div w:id="94138249">
      <w:bodyDiv w:val="1"/>
      <w:marLeft w:val="0"/>
      <w:marRight w:val="0"/>
      <w:marTop w:val="0"/>
      <w:marBottom w:val="0"/>
      <w:divBdr>
        <w:top w:val="none" w:sz="0" w:space="0" w:color="auto"/>
        <w:left w:val="none" w:sz="0" w:space="0" w:color="auto"/>
        <w:bottom w:val="none" w:sz="0" w:space="0" w:color="auto"/>
        <w:right w:val="none" w:sz="0" w:space="0" w:color="auto"/>
      </w:divBdr>
      <w:divsChild>
        <w:div w:id="475151759">
          <w:marLeft w:val="0"/>
          <w:marRight w:val="0"/>
          <w:marTop w:val="0"/>
          <w:marBottom w:val="0"/>
          <w:divBdr>
            <w:top w:val="none" w:sz="0" w:space="0" w:color="auto"/>
            <w:left w:val="none" w:sz="0" w:space="0" w:color="auto"/>
            <w:bottom w:val="none" w:sz="0" w:space="0" w:color="auto"/>
            <w:right w:val="none" w:sz="0" w:space="0" w:color="auto"/>
          </w:divBdr>
        </w:div>
        <w:div w:id="519701094">
          <w:marLeft w:val="0"/>
          <w:marRight w:val="0"/>
          <w:marTop w:val="0"/>
          <w:marBottom w:val="0"/>
          <w:divBdr>
            <w:top w:val="none" w:sz="0" w:space="0" w:color="auto"/>
            <w:left w:val="none" w:sz="0" w:space="0" w:color="auto"/>
            <w:bottom w:val="none" w:sz="0" w:space="0" w:color="auto"/>
            <w:right w:val="none" w:sz="0" w:space="0" w:color="auto"/>
          </w:divBdr>
        </w:div>
      </w:divsChild>
    </w:div>
    <w:div w:id="97457849">
      <w:bodyDiv w:val="1"/>
      <w:marLeft w:val="0"/>
      <w:marRight w:val="0"/>
      <w:marTop w:val="0"/>
      <w:marBottom w:val="0"/>
      <w:divBdr>
        <w:top w:val="none" w:sz="0" w:space="0" w:color="auto"/>
        <w:left w:val="none" w:sz="0" w:space="0" w:color="auto"/>
        <w:bottom w:val="none" w:sz="0" w:space="0" w:color="auto"/>
        <w:right w:val="none" w:sz="0" w:space="0" w:color="auto"/>
      </w:divBdr>
    </w:div>
    <w:div w:id="107555493">
      <w:bodyDiv w:val="1"/>
      <w:marLeft w:val="0"/>
      <w:marRight w:val="0"/>
      <w:marTop w:val="0"/>
      <w:marBottom w:val="0"/>
      <w:divBdr>
        <w:top w:val="none" w:sz="0" w:space="0" w:color="auto"/>
        <w:left w:val="none" w:sz="0" w:space="0" w:color="auto"/>
        <w:bottom w:val="none" w:sz="0" w:space="0" w:color="auto"/>
        <w:right w:val="none" w:sz="0" w:space="0" w:color="auto"/>
      </w:divBdr>
      <w:divsChild>
        <w:div w:id="523326894">
          <w:marLeft w:val="0"/>
          <w:marRight w:val="0"/>
          <w:marTop w:val="0"/>
          <w:marBottom w:val="0"/>
          <w:divBdr>
            <w:top w:val="none" w:sz="0" w:space="0" w:color="auto"/>
            <w:left w:val="none" w:sz="0" w:space="0" w:color="auto"/>
            <w:bottom w:val="none" w:sz="0" w:space="0" w:color="auto"/>
            <w:right w:val="none" w:sz="0" w:space="0" w:color="auto"/>
          </w:divBdr>
        </w:div>
        <w:div w:id="1487235610">
          <w:marLeft w:val="0"/>
          <w:marRight w:val="0"/>
          <w:marTop w:val="0"/>
          <w:marBottom w:val="0"/>
          <w:divBdr>
            <w:top w:val="none" w:sz="0" w:space="0" w:color="auto"/>
            <w:left w:val="none" w:sz="0" w:space="0" w:color="auto"/>
            <w:bottom w:val="none" w:sz="0" w:space="0" w:color="auto"/>
            <w:right w:val="none" w:sz="0" w:space="0" w:color="auto"/>
          </w:divBdr>
        </w:div>
      </w:divsChild>
    </w:div>
    <w:div w:id="286814906">
      <w:bodyDiv w:val="1"/>
      <w:marLeft w:val="0"/>
      <w:marRight w:val="0"/>
      <w:marTop w:val="0"/>
      <w:marBottom w:val="0"/>
      <w:divBdr>
        <w:top w:val="none" w:sz="0" w:space="0" w:color="auto"/>
        <w:left w:val="none" w:sz="0" w:space="0" w:color="auto"/>
        <w:bottom w:val="none" w:sz="0" w:space="0" w:color="auto"/>
        <w:right w:val="none" w:sz="0" w:space="0" w:color="auto"/>
      </w:divBdr>
      <w:divsChild>
        <w:div w:id="1635981661">
          <w:marLeft w:val="0"/>
          <w:marRight w:val="0"/>
          <w:marTop w:val="0"/>
          <w:marBottom w:val="0"/>
          <w:divBdr>
            <w:top w:val="none" w:sz="0" w:space="0" w:color="auto"/>
            <w:left w:val="none" w:sz="0" w:space="0" w:color="auto"/>
            <w:bottom w:val="none" w:sz="0" w:space="0" w:color="auto"/>
            <w:right w:val="none" w:sz="0" w:space="0" w:color="auto"/>
          </w:divBdr>
        </w:div>
        <w:div w:id="1679195734">
          <w:marLeft w:val="0"/>
          <w:marRight w:val="0"/>
          <w:marTop w:val="0"/>
          <w:marBottom w:val="0"/>
          <w:divBdr>
            <w:top w:val="none" w:sz="0" w:space="0" w:color="auto"/>
            <w:left w:val="none" w:sz="0" w:space="0" w:color="auto"/>
            <w:bottom w:val="none" w:sz="0" w:space="0" w:color="auto"/>
            <w:right w:val="none" w:sz="0" w:space="0" w:color="auto"/>
          </w:divBdr>
        </w:div>
      </w:divsChild>
    </w:div>
    <w:div w:id="365758656">
      <w:bodyDiv w:val="1"/>
      <w:marLeft w:val="0"/>
      <w:marRight w:val="0"/>
      <w:marTop w:val="0"/>
      <w:marBottom w:val="0"/>
      <w:divBdr>
        <w:top w:val="none" w:sz="0" w:space="0" w:color="auto"/>
        <w:left w:val="none" w:sz="0" w:space="0" w:color="auto"/>
        <w:bottom w:val="none" w:sz="0" w:space="0" w:color="auto"/>
        <w:right w:val="none" w:sz="0" w:space="0" w:color="auto"/>
      </w:divBdr>
      <w:divsChild>
        <w:div w:id="223878447">
          <w:marLeft w:val="0"/>
          <w:marRight w:val="0"/>
          <w:marTop w:val="0"/>
          <w:marBottom w:val="0"/>
          <w:divBdr>
            <w:top w:val="none" w:sz="0" w:space="0" w:color="auto"/>
            <w:left w:val="none" w:sz="0" w:space="0" w:color="auto"/>
            <w:bottom w:val="none" w:sz="0" w:space="0" w:color="auto"/>
            <w:right w:val="none" w:sz="0" w:space="0" w:color="auto"/>
          </w:divBdr>
        </w:div>
        <w:div w:id="722604134">
          <w:marLeft w:val="0"/>
          <w:marRight w:val="0"/>
          <w:marTop w:val="0"/>
          <w:marBottom w:val="0"/>
          <w:divBdr>
            <w:top w:val="none" w:sz="0" w:space="0" w:color="auto"/>
            <w:left w:val="none" w:sz="0" w:space="0" w:color="auto"/>
            <w:bottom w:val="none" w:sz="0" w:space="0" w:color="auto"/>
            <w:right w:val="none" w:sz="0" w:space="0" w:color="auto"/>
          </w:divBdr>
        </w:div>
        <w:div w:id="1783570691">
          <w:marLeft w:val="0"/>
          <w:marRight w:val="0"/>
          <w:marTop w:val="0"/>
          <w:marBottom w:val="0"/>
          <w:divBdr>
            <w:top w:val="none" w:sz="0" w:space="0" w:color="auto"/>
            <w:left w:val="none" w:sz="0" w:space="0" w:color="auto"/>
            <w:bottom w:val="none" w:sz="0" w:space="0" w:color="auto"/>
            <w:right w:val="none" w:sz="0" w:space="0" w:color="auto"/>
          </w:divBdr>
        </w:div>
      </w:divsChild>
    </w:div>
    <w:div w:id="366029265">
      <w:bodyDiv w:val="1"/>
      <w:marLeft w:val="0"/>
      <w:marRight w:val="0"/>
      <w:marTop w:val="0"/>
      <w:marBottom w:val="0"/>
      <w:divBdr>
        <w:top w:val="none" w:sz="0" w:space="0" w:color="auto"/>
        <w:left w:val="none" w:sz="0" w:space="0" w:color="auto"/>
        <w:bottom w:val="none" w:sz="0" w:space="0" w:color="auto"/>
        <w:right w:val="none" w:sz="0" w:space="0" w:color="auto"/>
      </w:divBdr>
      <w:divsChild>
        <w:div w:id="66154821">
          <w:marLeft w:val="0"/>
          <w:marRight w:val="0"/>
          <w:marTop w:val="0"/>
          <w:marBottom w:val="0"/>
          <w:divBdr>
            <w:top w:val="none" w:sz="0" w:space="0" w:color="auto"/>
            <w:left w:val="none" w:sz="0" w:space="0" w:color="auto"/>
            <w:bottom w:val="none" w:sz="0" w:space="0" w:color="auto"/>
            <w:right w:val="none" w:sz="0" w:space="0" w:color="auto"/>
          </w:divBdr>
        </w:div>
        <w:div w:id="560940507">
          <w:marLeft w:val="0"/>
          <w:marRight w:val="0"/>
          <w:marTop w:val="0"/>
          <w:marBottom w:val="0"/>
          <w:divBdr>
            <w:top w:val="none" w:sz="0" w:space="0" w:color="auto"/>
            <w:left w:val="none" w:sz="0" w:space="0" w:color="auto"/>
            <w:bottom w:val="none" w:sz="0" w:space="0" w:color="auto"/>
            <w:right w:val="none" w:sz="0" w:space="0" w:color="auto"/>
          </w:divBdr>
        </w:div>
        <w:div w:id="630987588">
          <w:marLeft w:val="0"/>
          <w:marRight w:val="0"/>
          <w:marTop w:val="0"/>
          <w:marBottom w:val="0"/>
          <w:divBdr>
            <w:top w:val="none" w:sz="0" w:space="0" w:color="auto"/>
            <w:left w:val="none" w:sz="0" w:space="0" w:color="auto"/>
            <w:bottom w:val="none" w:sz="0" w:space="0" w:color="auto"/>
            <w:right w:val="none" w:sz="0" w:space="0" w:color="auto"/>
          </w:divBdr>
        </w:div>
        <w:div w:id="782460648">
          <w:marLeft w:val="0"/>
          <w:marRight w:val="0"/>
          <w:marTop w:val="0"/>
          <w:marBottom w:val="0"/>
          <w:divBdr>
            <w:top w:val="none" w:sz="0" w:space="0" w:color="auto"/>
            <w:left w:val="none" w:sz="0" w:space="0" w:color="auto"/>
            <w:bottom w:val="none" w:sz="0" w:space="0" w:color="auto"/>
            <w:right w:val="none" w:sz="0" w:space="0" w:color="auto"/>
          </w:divBdr>
        </w:div>
        <w:div w:id="799878256">
          <w:marLeft w:val="0"/>
          <w:marRight w:val="0"/>
          <w:marTop w:val="0"/>
          <w:marBottom w:val="0"/>
          <w:divBdr>
            <w:top w:val="none" w:sz="0" w:space="0" w:color="auto"/>
            <w:left w:val="none" w:sz="0" w:space="0" w:color="auto"/>
            <w:bottom w:val="none" w:sz="0" w:space="0" w:color="auto"/>
            <w:right w:val="none" w:sz="0" w:space="0" w:color="auto"/>
          </w:divBdr>
        </w:div>
        <w:div w:id="1171600930">
          <w:marLeft w:val="0"/>
          <w:marRight w:val="0"/>
          <w:marTop w:val="0"/>
          <w:marBottom w:val="0"/>
          <w:divBdr>
            <w:top w:val="none" w:sz="0" w:space="0" w:color="auto"/>
            <w:left w:val="none" w:sz="0" w:space="0" w:color="auto"/>
            <w:bottom w:val="none" w:sz="0" w:space="0" w:color="auto"/>
            <w:right w:val="none" w:sz="0" w:space="0" w:color="auto"/>
          </w:divBdr>
        </w:div>
        <w:div w:id="1359233134">
          <w:marLeft w:val="0"/>
          <w:marRight w:val="0"/>
          <w:marTop w:val="0"/>
          <w:marBottom w:val="0"/>
          <w:divBdr>
            <w:top w:val="none" w:sz="0" w:space="0" w:color="auto"/>
            <w:left w:val="none" w:sz="0" w:space="0" w:color="auto"/>
            <w:bottom w:val="none" w:sz="0" w:space="0" w:color="auto"/>
            <w:right w:val="none" w:sz="0" w:space="0" w:color="auto"/>
          </w:divBdr>
        </w:div>
        <w:div w:id="1837918056">
          <w:marLeft w:val="0"/>
          <w:marRight w:val="0"/>
          <w:marTop w:val="0"/>
          <w:marBottom w:val="0"/>
          <w:divBdr>
            <w:top w:val="none" w:sz="0" w:space="0" w:color="auto"/>
            <w:left w:val="none" w:sz="0" w:space="0" w:color="auto"/>
            <w:bottom w:val="none" w:sz="0" w:space="0" w:color="auto"/>
            <w:right w:val="none" w:sz="0" w:space="0" w:color="auto"/>
          </w:divBdr>
        </w:div>
      </w:divsChild>
    </w:div>
    <w:div w:id="491722138">
      <w:bodyDiv w:val="1"/>
      <w:marLeft w:val="0"/>
      <w:marRight w:val="0"/>
      <w:marTop w:val="0"/>
      <w:marBottom w:val="0"/>
      <w:divBdr>
        <w:top w:val="none" w:sz="0" w:space="0" w:color="auto"/>
        <w:left w:val="none" w:sz="0" w:space="0" w:color="auto"/>
        <w:bottom w:val="none" w:sz="0" w:space="0" w:color="auto"/>
        <w:right w:val="none" w:sz="0" w:space="0" w:color="auto"/>
      </w:divBdr>
      <w:divsChild>
        <w:div w:id="120656825">
          <w:marLeft w:val="0"/>
          <w:marRight w:val="0"/>
          <w:marTop w:val="0"/>
          <w:marBottom w:val="0"/>
          <w:divBdr>
            <w:top w:val="none" w:sz="0" w:space="0" w:color="auto"/>
            <w:left w:val="none" w:sz="0" w:space="0" w:color="auto"/>
            <w:bottom w:val="none" w:sz="0" w:space="0" w:color="auto"/>
            <w:right w:val="none" w:sz="0" w:space="0" w:color="auto"/>
          </w:divBdr>
        </w:div>
        <w:div w:id="193076357">
          <w:marLeft w:val="0"/>
          <w:marRight w:val="0"/>
          <w:marTop w:val="0"/>
          <w:marBottom w:val="0"/>
          <w:divBdr>
            <w:top w:val="none" w:sz="0" w:space="0" w:color="auto"/>
            <w:left w:val="none" w:sz="0" w:space="0" w:color="auto"/>
            <w:bottom w:val="none" w:sz="0" w:space="0" w:color="auto"/>
            <w:right w:val="none" w:sz="0" w:space="0" w:color="auto"/>
          </w:divBdr>
        </w:div>
        <w:div w:id="253831650">
          <w:marLeft w:val="0"/>
          <w:marRight w:val="0"/>
          <w:marTop w:val="0"/>
          <w:marBottom w:val="0"/>
          <w:divBdr>
            <w:top w:val="none" w:sz="0" w:space="0" w:color="auto"/>
            <w:left w:val="none" w:sz="0" w:space="0" w:color="auto"/>
            <w:bottom w:val="none" w:sz="0" w:space="0" w:color="auto"/>
            <w:right w:val="none" w:sz="0" w:space="0" w:color="auto"/>
          </w:divBdr>
        </w:div>
        <w:div w:id="257297034">
          <w:marLeft w:val="0"/>
          <w:marRight w:val="0"/>
          <w:marTop w:val="0"/>
          <w:marBottom w:val="0"/>
          <w:divBdr>
            <w:top w:val="none" w:sz="0" w:space="0" w:color="auto"/>
            <w:left w:val="none" w:sz="0" w:space="0" w:color="auto"/>
            <w:bottom w:val="none" w:sz="0" w:space="0" w:color="auto"/>
            <w:right w:val="none" w:sz="0" w:space="0" w:color="auto"/>
          </w:divBdr>
        </w:div>
        <w:div w:id="300117737">
          <w:marLeft w:val="0"/>
          <w:marRight w:val="0"/>
          <w:marTop w:val="0"/>
          <w:marBottom w:val="0"/>
          <w:divBdr>
            <w:top w:val="none" w:sz="0" w:space="0" w:color="auto"/>
            <w:left w:val="none" w:sz="0" w:space="0" w:color="auto"/>
            <w:bottom w:val="none" w:sz="0" w:space="0" w:color="auto"/>
            <w:right w:val="none" w:sz="0" w:space="0" w:color="auto"/>
          </w:divBdr>
        </w:div>
        <w:div w:id="448209158">
          <w:marLeft w:val="0"/>
          <w:marRight w:val="0"/>
          <w:marTop w:val="0"/>
          <w:marBottom w:val="0"/>
          <w:divBdr>
            <w:top w:val="none" w:sz="0" w:space="0" w:color="auto"/>
            <w:left w:val="none" w:sz="0" w:space="0" w:color="auto"/>
            <w:bottom w:val="none" w:sz="0" w:space="0" w:color="auto"/>
            <w:right w:val="none" w:sz="0" w:space="0" w:color="auto"/>
          </w:divBdr>
        </w:div>
        <w:div w:id="730153627">
          <w:marLeft w:val="0"/>
          <w:marRight w:val="0"/>
          <w:marTop w:val="0"/>
          <w:marBottom w:val="0"/>
          <w:divBdr>
            <w:top w:val="none" w:sz="0" w:space="0" w:color="auto"/>
            <w:left w:val="none" w:sz="0" w:space="0" w:color="auto"/>
            <w:bottom w:val="none" w:sz="0" w:space="0" w:color="auto"/>
            <w:right w:val="none" w:sz="0" w:space="0" w:color="auto"/>
          </w:divBdr>
        </w:div>
        <w:div w:id="744378062">
          <w:marLeft w:val="0"/>
          <w:marRight w:val="0"/>
          <w:marTop w:val="0"/>
          <w:marBottom w:val="0"/>
          <w:divBdr>
            <w:top w:val="none" w:sz="0" w:space="0" w:color="auto"/>
            <w:left w:val="none" w:sz="0" w:space="0" w:color="auto"/>
            <w:bottom w:val="none" w:sz="0" w:space="0" w:color="auto"/>
            <w:right w:val="none" w:sz="0" w:space="0" w:color="auto"/>
          </w:divBdr>
        </w:div>
        <w:div w:id="916404007">
          <w:marLeft w:val="0"/>
          <w:marRight w:val="0"/>
          <w:marTop w:val="0"/>
          <w:marBottom w:val="0"/>
          <w:divBdr>
            <w:top w:val="none" w:sz="0" w:space="0" w:color="auto"/>
            <w:left w:val="none" w:sz="0" w:space="0" w:color="auto"/>
            <w:bottom w:val="none" w:sz="0" w:space="0" w:color="auto"/>
            <w:right w:val="none" w:sz="0" w:space="0" w:color="auto"/>
          </w:divBdr>
        </w:div>
        <w:div w:id="927424023">
          <w:marLeft w:val="0"/>
          <w:marRight w:val="0"/>
          <w:marTop w:val="0"/>
          <w:marBottom w:val="0"/>
          <w:divBdr>
            <w:top w:val="none" w:sz="0" w:space="0" w:color="auto"/>
            <w:left w:val="none" w:sz="0" w:space="0" w:color="auto"/>
            <w:bottom w:val="none" w:sz="0" w:space="0" w:color="auto"/>
            <w:right w:val="none" w:sz="0" w:space="0" w:color="auto"/>
          </w:divBdr>
        </w:div>
        <w:div w:id="1159081720">
          <w:marLeft w:val="0"/>
          <w:marRight w:val="0"/>
          <w:marTop w:val="0"/>
          <w:marBottom w:val="0"/>
          <w:divBdr>
            <w:top w:val="none" w:sz="0" w:space="0" w:color="auto"/>
            <w:left w:val="none" w:sz="0" w:space="0" w:color="auto"/>
            <w:bottom w:val="none" w:sz="0" w:space="0" w:color="auto"/>
            <w:right w:val="none" w:sz="0" w:space="0" w:color="auto"/>
          </w:divBdr>
        </w:div>
        <w:div w:id="1173496862">
          <w:marLeft w:val="0"/>
          <w:marRight w:val="0"/>
          <w:marTop w:val="0"/>
          <w:marBottom w:val="0"/>
          <w:divBdr>
            <w:top w:val="none" w:sz="0" w:space="0" w:color="auto"/>
            <w:left w:val="none" w:sz="0" w:space="0" w:color="auto"/>
            <w:bottom w:val="none" w:sz="0" w:space="0" w:color="auto"/>
            <w:right w:val="none" w:sz="0" w:space="0" w:color="auto"/>
          </w:divBdr>
        </w:div>
        <w:div w:id="1547447817">
          <w:marLeft w:val="0"/>
          <w:marRight w:val="0"/>
          <w:marTop w:val="0"/>
          <w:marBottom w:val="0"/>
          <w:divBdr>
            <w:top w:val="none" w:sz="0" w:space="0" w:color="auto"/>
            <w:left w:val="none" w:sz="0" w:space="0" w:color="auto"/>
            <w:bottom w:val="none" w:sz="0" w:space="0" w:color="auto"/>
            <w:right w:val="none" w:sz="0" w:space="0" w:color="auto"/>
          </w:divBdr>
        </w:div>
        <w:div w:id="1568953812">
          <w:marLeft w:val="0"/>
          <w:marRight w:val="0"/>
          <w:marTop w:val="0"/>
          <w:marBottom w:val="0"/>
          <w:divBdr>
            <w:top w:val="none" w:sz="0" w:space="0" w:color="auto"/>
            <w:left w:val="none" w:sz="0" w:space="0" w:color="auto"/>
            <w:bottom w:val="none" w:sz="0" w:space="0" w:color="auto"/>
            <w:right w:val="none" w:sz="0" w:space="0" w:color="auto"/>
          </w:divBdr>
        </w:div>
        <w:div w:id="1589389208">
          <w:marLeft w:val="0"/>
          <w:marRight w:val="0"/>
          <w:marTop w:val="0"/>
          <w:marBottom w:val="0"/>
          <w:divBdr>
            <w:top w:val="none" w:sz="0" w:space="0" w:color="auto"/>
            <w:left w:val="none" w:sz="0" w:space="0" w:color="auto"/>
            <w:bottom w:val="none" w:sz="0" w:space="0" w:color="auto"/>
            <w:right w:val="none" w:sz="0" w:space="0" w:color="auto"/>
          </w:divBdr>
        </w:div>
        <w:div w:id="1599799859">
          <w:marLeft w:val="0"/>
          <w:marRight w:val="0"/>
          <w:marTop w:val="0"/>
          <w:marBottom w:val="0"/>
          <w:divBdr>
            <w:top w:val="none" w:sz="0" w:space="0" w:color="auto"/>
            <w:left w:val="none" w:sz="0" w:space="0" w:color="auto"/>
            <w:bottom w:val="none" w:sz="0" w:space="0" w:color="auto"/>
            <w:right w:val="none" w:sz="0" w:space="0" w:color="auto"/>
          </w:divBdr>
        </w:div>
        <w:div w:id="1603224309">
          <w:marLeft w:val="0"/>
          <w:marRight w:val="0"/>
          <w:marTop w:val="0"/>
          <w:marBottom w:val="0"/>
          <w:divBdr>
            <w:top w:val="none" w:sz="0" w:space="0" w:color="auto"/>
            <w:left w:val="none" w:sz="0" w:space="0" w:color="auto"/>
            <w:bottom w:val="none" w:sz="0" w:space="0" w:color="auto"/>
            <w:right w:val="none" w:sz="0" w:space="0" w:color="auto"/>
          </w:divBdr>
        </w:div>
        <w:div w:id="1741782872">
          <w:marLeft w:val="0"/>
          <w:marRight w:val="0"/>
          <w:marTop w:val="0"/>
          <w:marBottom w:val="0"/>
          <w:divBdr>
            <w:top w:val="none" w:sz="0" w:space="0" w:color="auto"/>
            <w:left w:val="none" w:sz="0" w:space="0" w:color="auto"/>
            <w:bottom w:val="none" w:sz="0" w:space="0" w:color="auto"/>
            <w:right w:val="none" w:sz="0" w:space="0" w:color="auto"/>
          </w:divBdr>
        </w:div>
        <w:div w:id="1898279515">
          <w:marLeft w:val="0"/>
          <w:marRight w:val="0"/>
          <w:marTop w:val="0"/>
          <w:marBottom w:val="0"/>
          <w:divBdr>
            <w:top w:val="none" w:sz="0" w:space="0" w:color="auto"/>
            <w:left w:val="none" w:sz="0" w:space="0" w:color="auto"/>
            <w:bottom w:val="none" w:sz="0" w:space="0" w:color="auto"/>
            <w:right w:val="none" w:sz="0" w:space="0" w:color="auto"/>
          </w:divBdr>
        </w:div>
        <w:div w:id="2014451201">
          <w:marLeft w:val="0"/>
          <w:marRight w:val="0"/>
          <w:marTop w:val="0"/>
          <w:marBottom w:val="0"/>
          <w:divBdr>
            <w:top w:val="none" w:sz="0" w:space="0" w:color="auto"/>
            <w:left w:val="none" w:sz="0" w:space="0" w:color="auto"/>
            <w:bottom w:val="none" w:sz="0" w:space="0" w:color="auto"/>
            <w:right w:val="none" w:sz="0" w:space="0" w:color="auto"/>
          </w:divBdr>
        </w:div>
        <w:div w:id="2122335966">
          <w:marLeft w:val="0"/>
          <w:marRight w:val="0"/>
          <w:marTop w:val="0"/>
          <w:marBottom w:val="0"/>
          <w:divBdr>
            <w:top w:val="none" w:sz="0" w:space="0" w:color="auto"/>
            <w:left w:val="none" w:sz="0" w:space="0" w:color="auto"/>
            <w:bottom w:val="none" w:sz="0" w:space="0" w:color="auto"/>
            <w:right w:val="none" w:sz="0" w:space="0" w:color="auto"/>
          </w:divBdr>
        </w:div>
      </w:divsChild>
    </w:div>
    <w:div w:id="531848015">
      <w:bodyDiv w:val="1"/>
      <w:marLeft w:val="0"/>
      <w:marRight w:val="0"/>
      <w:marTop w:val="0"/>
      <w:marBottom w:val="0"/>
      <w:divBdr>
        <w:top w:val="none" w:sz="0" w:space="0" w:color="auto"/>
        <w:left w:val="none" w:sz="0" w:space="0" w:color="auto"/>
        <w:bottom w:val="none" w:sz="0" w:space="0" w:color="auto"/>
        <w:right w:val="none" w:sz="0" w:space="0" w:color="auto"/>
      </w:divBdr>
      <w:divsChild>
        <w:div w:id="577254058">
          <w:marLeft w:val="0"/>
          <w:marRight w:val="0"/>
          <w:marTop w:val="0"/>
          <w:marBottom w:val="0"/>
          <w:divBdr>
            <w:top w:val="none" w:sz="0" w:space="0" w:color="auto"/>
            <w:left w:val="none" w:sz="0" w:space="0" w:color="auto"/>
            <w:bottom w:val="none" w:sz="0" w:space="0" w:color="auto"/>
            <w:right w:val="none" w:sz="0" w:space="0" w:color="auto"/>
          </w:divBdr>
        </w:div>
        <w:div w:id="1213073890">
          <w:marLeft w:val="0"/>
          <w:marRight w:val="0"/>
          <w:marTop w:val="0"/>
          <w:marBottom w:val="0"/>
          <w:divBdr>
            <w:top w:val="none" w:sz="0" w:space="0" w:color="auto"/>
            <w:left w:val="none" w:sz="0" w:space="0" w:color="auto"/>
            <w:bottom w:val="none" w:sz="0" w:space="0" w:color="auto"/>
            <w:right w:val="none" w:sz="0" w:space="0" w:color="auto"/>
          </w:divBdr>
        </w:div>
      </w:divsChild>
    </w:div>
    <w:div w:id="602765179">
      <w:bodyDiv w:val="1"/>
      <w:marLeft w:val="0"/>
      <w:marRight w:val="0"/>
      <w:marTop w:val="0"/>
      <w:marBottom w:val="0"/>
      <w:divBdr>
        <w:top w:val="none" w:sz="0" w:space="0" w:color="auto"/>
        <w:left w:val="none" w:sz="0" w:space="0" w:color="auto"/>
        <w:bottom w:val="none" w:sz="0" w:space="0" w:color="auto"/>
        <w:right w:val="none" w:sz="0" w:space="0" w:color="auto"/>
      </w:divBdr>
      <w:divsChild>
        <w:div w:id="875119510">
          <w:marLeft w:val="0"/>
          <w:marRight w:val="0"/>
          <w:marTop w:val="0"/>
          <w:marBottom w:val="0"/>
          <w:divBdr>
            <w:top w:val="none" w:sz="0" w:space="0" w:color="auto"/>
            <w:left w:val="none" w:sz="0" w:space="0" w:color="auto"/>
            <w:bottom w:val="none" w:sz="0" w:space="0" w:color="auto"/>
            <w:right w:val="none" w:sz="0" w:space="0" w:color="auto"/>
          </w:divBdr>
        </w:div>
        <w:div w:id="1188714360">
          <w:marLeft w:val="0"/>
          <w:marRight w:val="0"/>
          <w:marTop w:val="0"/>
          <w:marBottom w:val="0"/>
          <w:divBdr>
            <w:top w:val="none" w:sz="0" w:space="0" w:color="auto"/>
            <w:left w:val="none" w:sz="0" w:space="0" w:color="auto"/>
            <w:bottom w:val="none" w:sz="0" w:space="0" w:color="auto"/>
            <w:right w:val="none" w:sz="0" w:space="0" w:color="auto"/>
          </w:divBdr>
        </w:div>
        <w:div w:id="1289623514">
          <w:marLeft w:val="0"/>
          <w:marRight w:val="0"/>
          <w:marTop w:val="0"/>
          <w:marBottom w:val="0"/>
          <w:divBdr>
            <w:top w:val="none" w:sz="0" w:space="0" w:color="auto"/>
            <w:left w:val="none" w:sz="0" w:space="0" w:color="auto"/>
            <w:bottom w:val="none" w:sz="0" w:space="0" w:color="auto"/>
            <w:right w:val="none" w:sz="0" w:space="0" w:color="auto"/>
          </w:divBdr>
        </w:div>
        <w:div w:id="2077318826">
          <w:marLeft w:val="0"/>
          <w:marRight w:val="0"/>
          <w:marTop w:val="0"/>
          <w:marBottom w:val="0"/>
          <w:divBdr>
            <w:top w:val="none" w:sz="0" w:space="0" w:color="auto"/>
            <w:left w:val="none" w:sz="0" w:space="0" w:color="auto"/>
            <w:bottom w:val="none" w:sz="0" w:space="0" w:color="auto"/>
            <w:right w:val="none" w:sz="0" w:space="0" w:color="auto"/>
          </w:divBdr>
        </w:div>
      </w:divsChild>
    </w:div>
    <w:div w:id="743530611">
      <w:bodyDiv w:val="1"/>
      <w:marLeft w:val="0"/>
      <w:marRight w:val="0"/>
      <w:marTop w:val="0"/>
      <w:marBottom w:val="0"/>
      <w:divBdr>
        <w:top w:val="none" w:sz="0" w:space="0" w:color="auto"/>
        <w:left w:val="none" w:sz="0" w:space="0" w:color="auto"/>
        <w:bottom w:val="none" w:sz="0" w:space="0" w:color="auto"/>
        <w:right w:val="none" w:sz="0" w:space="0" w:color="auto"/>
      </w:divBdr>
      <w:divsChild>
        <w:div w:id="71776743">
          <w:marLeft w:val="0"/>
          <w:marRight w:val="0"/>
          <w:marTop w:val="0"/>
          <w:marBottom w:val="0"/>
          <w:divBdr>
            <w:top w:val="none" w:sz="0" w:space="0" w:color="auto"/>
            <w:left w:val="none" w:sz="0" w:space="0" w:color="auto"/>
            <w:bottom w:val="none" w:sz="0" w:space="0" w:color="auto"/>
            <w:right w:val="none" w:sz="0" w:space="0" w:color="auto"/>
          </w:divBdr>
        </w:div>
        <w:div w:id="274947262">
          <w:marLeft w:val="0"/>
          <w:marRight w:val="0"/>
          <w:marTop w:val="0"/>
          <w:marBottom w:val="0"/>
          <w:divBdr>
            <w:top w:val="none" w:sz="0" w:space="0" w:color="auto"/>
            <w:left w:val="none" w:sz="0" w:space="0" w:color="auto"/>
            <w:bottom w:val="none" w:sz="0" w:space="0" w:color="auto"/>
            <w:right w:val="none" w:sz="0" w:space="0" w:color="auto"/>
          </w:divBdr>
        </w:div>
        <w:div w:id="385492996">
          <w:marLeft w:val="0"/>
          <w:marRight w:val="0"/>
          <w:marTop w:val="0"/>
          <w:marBottom w:val="0"/>
          <w:divBdr>
            <w:top w:val="none" w:sz="0" w:space="0" w:color="auto"/>
            <w:left w:val="none" w:sz="0" w:space="0" w:color="auto"/>
            <w:bottom w:val="none" w:sz="0" w:space="0" w:color="auto"/>
            <w:right w:val="none" w:sz="0" w:space="0" w:color="auto"/>
          </w:divBdr>
        </w:div>
        <w:div w:id="387725653">
          <w:marLeft w:val="0"/>
          <w:marRight w:val="0"/>
          <w:marTop w:val="0"/>
          <w:marBottom w:val="0"/>
          <w:divBdr>
            <w:top w:val="none" w:sz="0" w:space="0" w:color="auto"/>
            <w:left w:val="none" w:sz="0" w:space="0" w:color="auto"/>
            <w:bottom w:val="none" w:sz="0" w:space="0" w:color="auto"/>
            <w:right w:val="none" w:sz="0" w:space="0" w:color="auto"/>
          </w:divBdr>
        </w:div>
        <w:div w:id="430319091">
          <w:marLeft w:val="0"/>
          <w:marRight w:val="0"/>
          <w:marTop w:val="0"/>
          <w:marBottom w:val="0"/>
          <w:divBdr>
            <w:top w:val="none" w:sz="0" w:space="0" w:color="auto"/>
            <w:left w:val="none" w:sz="0" w:space="0" w:color="auto"/>
            <w:bottom w:val="none" w:sz="0" w:space="0" w:color="auto"/>
            <w:right w:val="none" w:sz="0" w:space="0" w:color="auto"/>
          </w:divBdr>
        </w:div>
        <w:div w:id="431320640">
          <w:marLeft w:val="0"/>
          <w:marRight w:val="0"/>
          <w:marTop w:val="0"/>
          <w:marBottom w:val="0"/>
          <w:divBdr>
            <w:top w:val="none" w:sz="0" w:space="0" w:color="auto"/>
            <w:left w:val="none" w:sz="0" w:space="0" w:color="auto"/>
            <w:bottom w:val="none" w:sz="0" w:space="0" w:color="auto"/>
            <w:right w:val="none" w:sz="0" w:space="0" w:color="auto"/>
          </w:divBdr>
        </w:div>
        <w:div w:id="527839897">
          <w:marLeft w:val="0"/>
          <w:marRight w:val="0"/>
          <w:marTop w:val="0"/>
          <w:marBottom w:val="0"/>
          <w:divBdr>
            <w:top w:val="none" w:sz="0" w:space="0" w:color="auto"/>
            <w:left w:val="none" w:sz="0" w:space="0" w:color="auto"/>
            <w:bottom w:val="none" w:sz="0" w:space="0" w:color="auto"/>
            <w:right w:val="none" w:sz="0" w:space="0" w:color="auto"/>
          </w:divBdr>
        </w:div>
        <w:div w:id="536167062">
          <w:marLeft w:val="0"/>
          <w:marRight w:val="0"/>
          <w:marTop w:val="0"/>
          <w:marBottom w:val="0"/>
          <w:divBdr>
            <w:top w:val="none" w:sz="0" w:space="0" w:color="auto"/>
            <w:left w:val="none" w:sz="0" w:space="0" w:color="auto"/>
            <w:bottom w:val="none" w:sz="0" w:space="0" w:color="auto"/>
            <w:right w:val="none" w:sz="0" w:space="0" w:color="auto"/>
          </w:divBdr>
        </w:div>
        <w:div w:id="581110681">
          <w:marLeft w:val="0"/>
          <w:marRight w:val="0"/>
          <w:marTop w:val="0"/>
          <w:marBottom w:val="0"/>
          <w:divBdr>
            <w:top w:val="none" w:sz="0" w:space="0" w:color="auto"/>
            <w:left w:val="none" w:sz="0" w:space="0" w:color="auto"/>
            <w:bottom w:val="none" w:sz="0" w:space="0" w:color="auto"/>
            <w:right w:val="none" w:sz="0" w:space="0" w:color="auto"/>
          </w:divBdr>
        </w:div>
        <w:div w:id="645084833">
          <w:marLeft w:val="0"/>
          <w:marRight w:val="0"/>
          <w:marTop w:val="0"/>
          <w:marBottom w:val="0"/>
          <w:divBdr>
            <w:top w:val="none" w:sz="0" w:space="0" w:color="auto"/>
            <w:left w:val="none" w:sz="0" w:space="0" w:color="auto"/>
            <w:bottom w:val="none" w:sz="0" w:space="0" w:color="auto"/>
            <w:right w:val="none" w:sz="0" w:space="0" w:color="auto"/>
          </w:divBdr>
        </w:div>
        <w:div w:id="646473482">
          <w:marLeft w:val="0"/>
          <w:marRight w:val="0"/>
          <w:marTop w:val="0"/>
          <w:marBottom w:val="0"/>
          <w:divBdr>
            <w:top w:val="none" w:sz="0" w:space="0" w:color="auto"/>
            <w:left w:val="none" w:sz="0" w:space="0" w:color="auto"/>
            <w:bottom w:val="none" w:sz="0" w:space="0" w:color="auto"/>
            <w:right w:val="none" w:sz="0" w:space="0" w:color="auto"/>
          </w:divBdr>
        </w:div>
        <w:div w:id="710804371">
          <w:marLeft w:val="0"/>
          <w:marRight w:val="0"/>
          <w:marTop w:val="0"/>
          <w:marBottom w:val="0"/>
          <w:divBdr>
            <w:top w:val="none" w:sz="0" w:space="0" w:color="auto"/>
            <w:left w:val="none" w:sz="0" w:space="0" w:color="auto"/>
            <w:bottom w:val="none" w:sz="0" w:space="0" w:color="auto"/>
            <w:right w:val="none" w:sz="0" w:space="0" w:color="auto"/>
          </w:divBdr>
        </w:div>
        <w:div w:id="762533622">
          <w:marLeft w:val="0"/>
          <w:marRight w:val="0"/>
          <w:marTop w:val="0"/>
          <w:marBottom w:val="0"/>
          <w:divBdr>
            <w:top w:val="none" w:sz="0" w:space="0" w:color="auto"/>
            <w:left w:val="none" w:sz="0" w:space="0" w:color="auto"/>
            <w:bottom w:val="none" w:sz="0" w:space="0" w:color="auto"/>
            <w:right w:val="none" w:sz="0" w:space="0" w:color="auto"/>
          </w:divBdr>
        </w:div>
        <w:div w:id="916600348">
          <w:marLeft w:val="0"/>
          <w:marRight w:val="0"/>
          <w:marTop w:val="0"/>
          <w:marBottom w:val="0"/>
          <w:divBdr>
            <w:top w:val="none" w:sz="0" w:space="0" w:color="auto"/>
            <w:left w:val="none" w:sz="0" w:space="0" w:color="auto"/>
            <w:bottom w:val="none" w:sz="0" w:space="0" w:color="auto"/>
            <w:right w:val="none" w:sz="0" w:space="0" w:color="auto"/>
          </w:divBdr>
        </w:div>
        <w:div w:id="1083137145">
          <w:marLeft w:val="0"/>
          <w:marRight w:val="0"/>
          <w:marTop w:val="0"/>
          <w:marBottom w:val="0"/>
          <w:divBdr>
            <w:top w:val="none" w:sz="0" w:space="0" w:color="auto"/>
            <w:left w:val="none" w:sz="0" w:space="0" w:color="auto"/>
            <w:bottom w:val="none" w:sz="0" w:space="0" w:color="auto"/>
            <w:right w:val="none" w:sz="0" w:space="0" w:color="auto"/>
          </w:divBdr>
        </w:div>
        <w:div w:id="1098910429">
          <w:marLeft w:val="0"/>
          <w:marRight w:val="0"/>
          <w:marTop w:val="0"/>
          <w:marBottom w:val="0"/>
          <w:divBdr>
            <w:top w:val="none" w:sz="0" w:space="0" w:color="auto"/>
            <w:left w:val="none" w:sz="0" w:space="0" w:color="auto"/>
            <w:bottom w:val="none" w:sz="0" w:space="0" w:color="auto"/>
            <w:right w:val="none" w:sz="0" w:space="0" w:color="auto"/>
          </w:divBdr>
        </w:div>
        <w:div w:id="1124151259">
          <w:marLeft w:val="0"/>
          <w:marRight w:val="0"/>
          <w:marTop w:val="0"/>
          <w:marBottom w:val="0"/>
          <w:divBdr>
            <w:top w:val="none" w:sz="0" w:space="0" w:color="auto"/>
            <w:left w:val="none" w:sz="0" w:space="0" w:color="auto"/>
            <w:bottom w:val="none" w:sz="0" w:space="0" w:color="auto"/>
            <w:right w:val="none" w:sz="0" w:space="0" w:color="auto"/>
          </w:divBdr>
        </w:div>
        <w:div w:id="1168327759">
          <w:marLeft w:val="0"/>
          <w:marRight w:val="0"/>
          <w:marTop w:val="0"/>
          <w:marBottom w:val="0"/>
          <w:divBdr>
            <w:top w:val="none" w:sz="0" w:space="0" w:color="auto"/>
            <w:left w:val="none" w:sz="0" w:space="0" w:color="auto"/>
            <w:bottom w:val="none" w:sz="0" w:space="0" w:color="auto"/>
            <w:right w:val="none" w:sz="0" w:space="0" w:color="auto"/>
          </w:divBdr>
        </w:div>
        <w:div w:id="1169557790">
          <w:marLeft w:val="0"/>
          <w:marRight w:val="0"/>
          <w:marTop w:val="0"/>
          <w:marBottom w:val="0"/>
          <w:divBdr>
            <w:top w:val="none" w:sz="0" w:space="0" w:color="auto"/>
            <w:left w:val="none" w:sz="0" w:space="0" w:color="auto"/>
            <w:bottom w:val="none" w:sz="0" w:space="0" w:color="auto"/>
            <w:right w:val="none" w:sz="0" w:space="0" w:color="auto"/>
          </w:divBdr>
        </w:div>
        <w:div w:id="1233462699">
          <w:marLeft w:val="0"/>
          <w:marRight w:val="0"/>
          <w:marTop w:val="0"/>
          <w:marBottom w:val="0"/>
          <w:divBdr>
            <w:top w:val="none" w:sz="0" w:space="0" w:color="auto"/>
            <w:left w:val="none" w:sz="0" w:space="0" w:color="auto"/>
            <w:bottom w:val="none" w:sz="0" w:space="0" w:color="auto"/>
            <w:right w:val="none" w:sz="0" w:space="0" w:color="auto"/>
          </w:divBdr>
        </w:div>
        <w:div w:id="1249728404">
          <w:marLeft w:val="0"/>
          <w:marRight w:val="0"/>
          <w:marTop w:val="0"/>
          <w:marBottom w:val="0"/>
          <w:divBdr>
            <w:top w:val="none" w:sz="0" w:space="0" w:color="auto"/>
            <w:left w:val="none" w:sz="0" w:space="0" w:color="auto"/>
            <w:bottom w:val="none" w:sz="0" w:space="0" w:color="auto"/>
            <w:right w:val="none" w:sz="0" w:space="0" w:color="auto"/>
          </w:divBdr>
        </w:div>
        <w:div w:id="1250431083">
          <w:marLeft w:val="0"/>
          <w:marRight w:val="0"/>
          <w:marTop w:val="0"/>
          <w:marBottom w:val="0"/>
          <w:divBdr>
            <w:top w:val="none" w:sz="0" w:space="0" w:color="auto"/>
            <w:left w:val="none" w:sz="0" w:space="0" w:color="auto"/>
            <w:bottom w:val="none" w:sz="0" w:space="0" w:color="auto"/>
            <w:right w:val="none" w:sz="0" w:space="0" w:color="auto"/>
          </w:divBdr>
        </w:div>
        <w:div w:id="1264414563">
          <w:marLeft w:val="0"/>
          <w:marRight w:val="0"/>
          <w:marTop w:val="0"/>
          <w:marBottom w:val="0"/>
          <w:divBdr>
            <w:top w:val="none" w:sz="0" w:space="0" w:color="auto"/>
            <w:left w:val="none" w:sz="0" w:space="0" w:color="auto"/>
            <w:bottom w:val="none" w:sz="0" w:space="0" w:color="auto"/>
            <w:right w:val="none" w:sz="0" w:space="0" w:color="auto"/>
          </w:divBdr>
        </w:div>
        <w:div w:id="1389962948">
          <w:marLeft w:val="0"/>
          <w:marRight w:val="0"/>
          <w:marTop w:val="0"/>
          <w:marBottom w:val="0"/>
          <w:divBdr>
            <w:top w:val="none" w:sz="0" w:space="0" w:color="auto"/>
            <w:left w:val="none" w:sz="0" w:space="0" w:color="auto"/>
            <w:bottom w:val="none" w:sz="0" w:space="0" w:color="auto"/>
            <w:right w:val="none" w:sz="0" w:space="0" w:color="auto"/>
          </w:divBdr>
        </w:div>
        <w:div w:id="1390836000">
          <w:marLeft w:val="0"/>
          <w:marRight w:val="0"/>
          <w:marTop w:val="0"/>
          <w:marBottom w:val="0"/>
          <w:divBdr>
            <w:top w:val="none" w:sz="0" w:space="0" w:color="auto"/>
            <w:left w:val="none" w:sz="0" w:space="0" w:color="auto"/>
            <w:bottom w:val="none" w:sz="0" w:space="0" w:color="auto"/>
            <w:right w:val="none" w:sz="0" w:space="0" w:color="auto"/>
          </w:divBdr>
        </w:div>
        <w:div w:id="1529634768">
          <w:marLeft w:val="0"/>
          <w:marRight w:val="0"/>
          <w:marTop w:val="0"/>
          <w:marBottom w:val="0"/>
          <w:divBdr>
            <w:top w:val="none" w:sz="0" w:space="0" w:color="auto"/>
            <w:left w:val="none" w:sz="0" w:space="0" w:color="auto"/>
            <w:bottom w:val="none" w:sz="0" w:space="0" w:color="auto"/>
            <w:right w:val="none" w:sz="0" w:space="0" w:color="auto"/>
          </w:divBdr>
        </w:div>
        <w:div w:id="1555039267">
          <w:marLeft w:val="0"/>
          <w:marRight w:val="0"/>
          <w:marTop w:val="0"/>
          <w:marBottom w:val="0"/>
          <w:divBdr>
            <w:top w:val="none" w:sz="0" w:space="0" w:color="auto"/>
            <w:left w:val="none" w:sz="0" w:space="0" w:color="auto"/>
            <w:bottom w:val="none" w:sz="0" w:space="0" w:color="auto"/>
            <w:right w:val="none" w:sz="0" w:space="0" w:color="auto"/>
          </w:divBdr>
        </w:div>
        <w:div w:id="1604998728">
          <w:marLeft w:val="0"/>
          <w:marRight w:val="0"/>
          <w:marTop w:val="0"/>
          <w:marBottom w:val="0"/>
          <w:divBdr>
            <w:top w:val="none" w:sz="0" w:space="0" w:color="auto"/>
            <w:left w:val="none" w:sz="0" w:space="0" w:color="auto"/>
            <w:bottom w:val="none" w:sz="0" w:space="0" w:color="auto"/>
            <w:right w:val="none" w:sz="0" w:space="0" w:color="auto"/>
          </w:divBdr>
        </w:div>
        <w:div w:id="1614896551">
          <w:marLeft w:val="0"/>
          <w:marRight w:val="0"/>
          <w:marTop w:val="0"/>
          <w:marBottom w:val="0"/>
          <w:divBdr>
            <w:top w:val="none" w:sz="0" w:space="0" w:color="auto"/>
            <w:left w:val="none" w:sz="0" w:space="0" w:color="auto"/>
            <w:bottom w:val="none" w:sz="0" w:space="0" w:color="auto"/>
            <w:right w:val="none" w:sz="0" w:space="0" w:color="auto"/>
          </w:divBdr>
        </w:div>
        <w:div w:id="1630748572">
          <w:marLeft w:val="0"/>
          <w:marRight w:val="0"/>
          <w:marTop w:val="0"/>
          <w:marBottom w:val="0"/>
          <w:divBdr>
            <w:top w:val="none" w:sz="0" w:space="0" w:color="auto"/>
            <w:left w:val="none" w:sz="0" w:space="0" w:color="auto"/>
            <w:bottom w:val="none" w:sz="0" w:space="0" w:color="auto"/>
            <w:right w:val="none" w:sz="0" w:space="0" w:color="auto"/>
          </w:divBdr>
        </w:div>
        <w:div w:id="1654023612">
          <w:marLeft w:val="0"/>
          <w:marRight w:val="0"/>
          <w:marTop w:val="0"/>
          <w:marBottom w:val="0"/>
          <w:divBdr>
            <w:top w:val="none" w:sz="0" w:space="0" w:color="auto"/>
            <w:left w:val="none" w:sz="0" w:space="0" w:color="auto"/>
            <w:bottom w:val="none" w:sz="0" w:space="0" w:color="auto"/>
            <w:right w:val="none" w:sz="0" w:space="0" w:color="auto"/>
          </w:divBdr>
        </w:div>
        <w:div w:id="1816484693">
          <w:marLeft w:val="0"/>
          <w:marRight w:val="0"/>
          <w:marTop w:val="0"/>
          <w:marBottom w:val="0"/>
          <w:divBdr>
            <w:top w:val="none" w:sz="0" w:space="0" w:color="auto"/>
            <w:left w:val="none" w:sz="0" w:space="0" w:color="auto"/>
            <w:bottom w:val="none" w:sz="0" w:space="0" w:color="auto"/>
            <w:right w:val="none" w:sz="0" w:space="0" w:color="auto"/>
          </w:divBdr>
        </w:div>
        <w:div w:id="1848671962">
          <w:marLeft w:val="0"/>
          <w:marRight w:val="0"/>
          <w:marTop w:val="0"/>
          <w:marBottom w:val="0"/>
          <w:divBdr>
            <w:top w:val="none" w:sz="0" w:space="0" w:color="auto"/>
            <w:left w:val="none" w:sz="0" w:space="0" w:color="auto"/>
            <w:bottom w:val="none" w:sz="0" w:space="0" w:color="auto"/>
            <w:right w:val="none" w:sz="0" w:space="0" w:color="auto"/>
          </w:divBdr>
        </w:div>
        <w:div w:id="1874153549">
          <w:marLeft w:val="0"/>
          <w:marRight w:val="0"/>
          <w:marTop w:val="0"/>
          <w:marBottom w:val="0"/>
          <w:divBdr>
            <w:top w:val="none" w:sz="0" w:space="0" w:color="auto"/>
            <w:left w:val="none" w:sz="0" w:space="0" w:color="auto"/>
            <w:bottom w:val="none" w:sz="0" w:space="0" w:color="auto"/>
            <w:right w:val="none" w:sz="0" w:space="0" w:color="auto"/>
          </w:divBdr>
        </w:div>
        <w:div w:id="1924947316">
          <w:marLeft w:val="0"/>
          <w:marRight w:val="0"/>
          <w:marTop w:val="0"/>
          <w:marBottom w:val="0"/>
          <w:divBdr>
            <w:top w:val="none" w:sz="0" w:space="0" w:color="auto"/>
            <w:left w:val="none" w:sz="0" w:space="0" w:color="auto"/>
            <w:bottom w:val="none" w:sz="0" w:space="0" w:color="auto"/>
            <w:right w:val="none" w:sz="0" w:space="0" w:color="auto"/>
          </w:divBdr>
        </w:div>
        <w:div w:id="2007198473">
          <w:marLeft w:val="0"/>
          <w:marRight w:val="0"/>
          <w:marTop w:val="0"/>
          <w:marBottom w:val="0"/>
          <w:divBdr>
            <w:top w:val="none" w:sz="0" w:space="0" w:color="auto"/>
            <w:left w:val="none" w:sz="0" w:space="0" w:color="auto"/>
            <w:bottom w:val="none" w:sz="0" w:space="0" w:color="auto"/>
            <w:right w:val="none" w:sz="0" w:space="0" w:color="auto"/>
          </w:divBdr>
        </w:div>
        <w:div w:id="2041974289">
          <w:marLeft w:val="0"/>
          <w:marRight w:val="0"/>
          <w:marTop w:val="0"/>
          <w:marBottom w:val="0"/>
          <w:divBdr>
            <w:top w:val="none" w:sz="0" w:space="0" w:color="auto"/>
            <w:left w:val="none" w:sz="0" w:space="0" w:color="auto"/>
            <w:bottom w:val="none" w:sz="0" w:space="0" w:color="auto"/>
            <w:right w:val="none" w:sz="0" w:space="0" w:color="auto"/>
          </w:divBdr>
          <w:divsChild>
            <w:div w:id="258952257">
              <w:marLeft w:val="0"/>
              <w:marRight w:val="0"/>
              <w:marTop w:val="0"/>
              <w:marBottom w:val="0"/>
              <w:divBdr>
                <w:top w:val="none" w:sz="0" w:space="0" w:color="auto"/>
                <w:left w:val="none" w:sz="0" w:space="0" w:color="auto"/>
                <w:bottom w:val="none" w:sz="0" w:space="0" w:color="auto"/>
                <w:right w:val="none" w:sz="0" w:space="0" w:color="auto"/>
              </w:divBdr>
            </w:div>
          </w:divsChild>
        </w:div>
        <w:div w:id="2067021020">
          <w:marLeft w:val="0"/>
          <w:marRight w:val="0"/>
          <w:marTop w:val="0"/>
          <w:marBottom w:val="0"/>
          <w:divBdr>
            <w:top w:val="none" w:sz="0" w:space="0" w:color="auto"/>
            <w:left w:val="none" w:sz="0" w:space="0" w:color="auto"/>
            <w:bottom w:val="none" w:sz="0" w:space="0" w:color="auto"/>
            <w:right w:val="none" w:sz="0" w:space="0" w:color="auto"/>
          </w:divBdr>
        </w:div>
        <w:div w:id="2069914112">
          <w:marLeft w:val="0"/>
          <w:marRight w:val="0"/>
          <w:marTop w:val="0"/>
          <w:marBottom w:val="0"/>
          <w:divBdr>
            <w:top w:val="none" w:sz="0" w:space="0" w:color="auto"/>
            <w:left w:val="none" w:sz="0" w:space="0" w:color="auto"/>
            <w:bottom w:val="none" w:sz="0" w:space="0" w:color="auto"/>
            <w:right w:val="none" w:sz="0" w:space="0" w:color="auto"/>
          </w:divBdr>
          <w:divsChild>
            <w:div w:id="1216821702">
              <w:marLeft w:val="0"/>
              <w:marRight w:val="0"/>
              <w:marTop w:val="0"/>
              <w:marBottom w:val="0"/>
              <w:divBdr>
                <w:top w:val="none" w:sz="0" w:space="0" w:color="auto"/>
                <w:left w:val="none" w:sz="0" w:space="0" w:color="auto"/>
                <w:bottom w:val="none" w:sz="0" w:space="0" w:color="auto"/>
                <w:right w:val="none" w:sz="0" w:space="0" w:color="auto"/>
              </w:divBdr>
            </w:div>
          </w:divsChild>
        </w:div>
        <w:div w:id="2072732073">
          <w:marLeft w:val="0"/>
          <w:marRight w:val="0"/>
          <w:marTop w:val="0"/>
          <w:marBottom w:val="0"/>
          <w:divBdr>
            <w:top w:val="none" w:sz="0" w:space="0" w:color="auto"/>
            <w:left w:val="none" w:sz="0" w:space="0" w:color="auto"/>
            <w:bottom w:val="none" w:sz="0" w:space="0" w:color="auto"/>
            <w:right w:val="none" w:sz="0" w:space="0" w:color="auto"/>
          </w:divBdr>
          <w:divsChild>
            <w:div w:id="26878468">
              <w:marLeft w:val="0"/>
              <w:marRight w:val="0"/>
              <w:marTop w:val="0"/>
              <w:marBottom w:val="0"/>
              <w:divBdr>
                <w:top w:val="none" w:sz="0" w:space="0" w:color="auto"/>
                <w:left w:val="none" w:sz="0" w:space="0" w:color="auto"/>
                <w:bottom w:val="none" w:sz="0" w:space="0" w:color="auto"/>
                <w:right w:val="none" w:sz="0" w:space="0" w:color="auto"/>
              </w:divBdr>
            </w:div>
            <w:div w:id="635137508">
              <w:marLeft w:val="0"/>
              <w:marRight w:val="0"/>
              <w:marTop w:val="0"/>
              <w:marBottom w:val="0"/>
              <w:divBdr>
                <w:top w:val="none" w:sz="0" w:space="0" w:color="auto"/>
                <w:left w:val="none" w:sz="0" w:space="0" w:color="auto"/>
                <w:bottom w:val="none" w:sz="0" w:space="0" w:color="auto"/>
                <w:right w:val="none" w:sz="0" w:space="0" w:color="auto"/>
              </w:divBdr>
            </w:div>
            <w:div w:id="1491170322">
              <w:marLeft w:val="0"/>
              <w:marRight w:val="0"/>
              <w:marTop w:val="0"/>
              <w:marBottom w:val="0"/>
              <w:divBdr>
                <w:top w:val="none" w:sz="0" w:space="0" w:color="auto"/>
                <w:left w:val="none" w:sz="0" w:space="0" w:color="auto"/>
                <w:bottom w:val="none" w:sz="0" w:space="0" w:color="auto"/>
                <w:right w:val="none" w:sz="0" w:space="0" w:color="auto"/>
              </w:divBdr>
            </w:div>
            <w:div w:id="2000115251">
              <w:marLeft w:val="0"/>
              <w:marRight w:val="0"/>
              <w:marTop w:val="0"/>
              <w:marBottom w:val="0"/>
              <w:divBdr>
                <w:top w:val="none" w:sz="0" w:space="0" w:color="auto"/>
                <w:left w:val="none" w:sz="0" w:space="0" w:color="auto"/>
                <w:bottom w:val="none" w:sz="0" w:space="0" w:color="auto"/>
                <w:right w:val="none" w:sz="0" w:space="0" w:color="auto"/>
              </w:divBdr>
            </w:div>
          </w:divsChild>
        </w:div>
        <w:div w:id="2101562100">
          <w:marLeft w:val="0"/>
          <w:marRight w:val="0"/>
          <w:marTop w:val="0"/>
          <w:marBottom w:val="0"/>
          <w:divBdr>
            <w:top w:val="none" w:sz="0" w:space="0" w:color="auto"/>
            <w:left w:val="none" w:sz="0" w:space="0" w:color="auto"/>
            <w:bottom w:val="none" w:sz="0" w:space="0" w:color="auto"/>
            <w:right w:val="none" w:sz="0" w:space="0" w:color="auto"/>
          </w:divBdr>
        </w:div>
      </w:divsChild>
    </w:div>
    <w:div w:id="777914946">
      <w:bodyDiv w:val="1"/>
      <w:marLeft w:val="0"/>
      <w:marRight w:val="0"/>
      <w:marTop w:val="0"/>
      <w:marBottom w:val="0"/>
      <w:divBdr>
        <w:top w:val="none" w:sz="0" w:space="0" w:color="auto"/>
        <w:left w:val="none" w:sz="0" w:space="0" w:color="auto"/>
        <w:bottom w:val="none" w:sz="0" w:space="0" w:color="auto"/>
        <w:right w:val="none" w:sz="0" w:space="0" w:color="auto"/>
      </w:divBdr>
      <w:divsChild>
        <w:div w:id="848061110">
          <w:marLeft w:val="0"/>
          <w:marRight w:val="0"/>
          <w:marTop w:val="0"/>
          <w:marBottom w:val="0"/>
          <w:divBdr>
            <w:top w:val="none" w:sz="0" w:space="0" w:color="auto"/>
            <w:left w:val="none" w:sz="0" w:space="0" w:color="auto"/>
            <w:bottom w:val="none" w:sz="0" w:space="0" w:color="auto"/>
            <w:right w:val="none" w:sz="0" w:space="0" w:color="auto"/>
          </w:divBdr>
        </w:div>
        <w:div w:id="1920554692">
          <w:marLeft w:val="0"/>
          <w:marRight w:val="0"/>
          <w:marTop w:val="0"/>
          <w:marBottom w:val="0"/>
          <w:divBdr>
            <w:top w:val="none" w:sz="0" w:space="0" w:color="auto"/>
            <w:left w:val="none" w:sz="0" w:space="0" w:color="auto"/>
            <w:bottom w:val="none" w:sz="0" w:space="0" w:color="auto"/>
            <w:right w:val="none" w:sz="0" w:space="0" w:color="auto"/>
          </w:divBdr>
        </w:div>
        <w:div w:id="2038851984">
          <w:marLeft w:val="0"/>
          <w:marRight w:val="0"/>
          <w:marTop w:val="0"/>
          <w:marBottom w:val="0"/>
          <w:divBdr>
            <w:top w:val="none" w:sz="0" w:space="0" w:color="auto"/>
            <w:left w:val="none" w:sz="0" w:space="0" w:color="auto"/>
            <w:bottom w:val="none" w:sz="0" w:space="0" w:color="auto"/>
            <w:right w:val="none" w:sz="0" w:space="0" w:color="auto"/>
          </w:divBdr>
        </w:div>
      </w:divsChild>
    </w:div>
    <w:div w:id="828013292">
      <w:bodyDiv w:val="1"/>
      <w:marLeft w:val="0"/>
      <w:marRight w:val="0"/>
      <w:marTop w:val="0"/>
      <w:marBottom w:val="0"/>
      <w:divBdr>
        <w:top w:val="none" w:sz="0" w:space="0" w:color="auto"/>
        <w:left w:val="none" w:sz="0" w:space="0" w:color="auto"/>
        <w:bottom w:val="none" w:sz="0" w:space="0" w:color="auto"/>
        <w:right w:val="none" w:sz="0" w:space="0" w:color="auto"/>
      </w:divBdr>
      <w:divsChild>
        <w:div w:id="1546139153">
          <w:marLeft w:val="0"/>
          <w:marRight w:val="0"/>
          <w:marTop w:val="0"/>
          <w:marBottom w:val="0"/>
          <w:divBdr>
            <w:top w:val="none" w:sz="0" w:space="0" w:color="auto"/>
            <w:left w:val="none" w:sz="0" w:space="0" w:color="auto"/>
            <w:bottom w:val="none" w:sz="0" w:space="0" w:color="auto"/>
            <w:right w:val="none" w:sz="0" w:space="0" w:color="auto"/>
          </w:divBdr>
        </w:div>
        <w:div w:id="1898394340">
          <w:marLeft w:val="0"/>
          <w:marRight w:val="0"/>
          <w:marTop w:val="0"/>
          <w:marBottom w:val="0"/>
          <w:divBdr>
            <w:top w:val="none" w:sz="0" w:space="0" w:color="auto"/>
            <w:left w:val="none" w:sz="0" w:space="0" w:color="auto"/>
            <w:bottom w:val="none" w:sz="0" w:space="0" w:color="auto"/>
            <w:right w:val="none" w:sz="0" w:space="0" w:color="auto"/>
          </w:divBdr>
        </w:div>
      </w:divsChild>
    </w:div>
    <w:div w:id="830219340">
      <w:bodyDiv w:val="1"/>
      <w:marLeft w:val="0"/>
      <w:marRight w:val="0"/>
      <w:marTop w:val="0"/>
      <w:marBottom w:val="0"/>
      <w:divBdr>
        <w:top w:val="none" w:sz="0" w:space="0" w:color="auto"/>
        <w:left w:val="none" w:sz="0" w:space="0" w:color="auto"/>
        <w:bottom w:val="none" w:sz="0" w:space="0" w:color="auto"/>
        <w:right w:val="none" w:sz="0" w:space="0" w:color="auto"/>
      </w:divBdr>
    </w:div>
    <w:div w:id="896548294">
      <w:bodyDiv w:val="1"/>
      <w:marLeft w:val="0"/>
      <w:marRight w:val="0"/>
      <w:marTop w:val="0"/>
      <w:marBottom w:val="0"/>
      <w:divBdr>
        <w:top w:val="none" w:sz="0" w:space="0" w:color="auto"/>
        <w:left w:val="none" w:sz="0" w:space="0" w:color="auto"/>
        <w:bottom w:val="none" w:sz="0" w:space="0" w:color="auto"/>
        <w:right w:val="none" w:sz="0" w:space="0" w:color="auto"/>
      </w:divBdr>
      <w:divsChild>
        <w:div w:id="1599755138">
          <w:marLeft w:val="0"/>
          <w:marRight w:val="0"/>
          <w:marTop w:val="0"/>
          <w:marBottom w:val="0"/>
          <w:divBdr>
            <w:top w:val="none" w:sz="0" w:space="0" w:color="auto"/>
            <w:left w:val="none" w:sz="0" w:space="0" w:color="auto"/>
            <w:bottom w:val="none" w:sz="0" w:space="0" w:color="auto"/>
            <w:right w:val="none" w:sz="0" w:space="0" w:color="auto"/>
          </w:divBdr>
        </w:div>
        <w:div w:id="2039428073">
          <w:marLeft w:val="0"/>
          <w:marRight w:val="0"/>
          <w:marTop w:val="0"/>
          <w:marBottom w:val="0"/>
          <w:divBdr>
            <w:top w:val="none" w:sz="0" w:space="0" w:color="auto"/>
            <w:left w:val="none" w:sz="0" w:space="0" w:color="auto"/>
            <w:bottom w:val="none" w:sz="0" w:space="0" w:color="auto"/>
            <w:right w:val="none" w:sz="0" w:space="0" w:color="auto"/>
          </w:divBdr>
        </w:div>
        <w:div w:id="2127039161">
          <w:marLeft w:val="0"/>
          <w:marRight w:val="0"/>
          <w:marTop w:val="0"/>
          <w:marBottom w:val="0"/>
          <w:divBdr>
            <w:top w:val="none" w:sz="0" w:space="0" w:color="auto"/>
            <w:left w:val="none" w:sz="0" w:space="0" w:color="auto"/>
            <w:bottom w:val="none" w:sz="0" w:space="0" w:color="auto"/>
            <w:right w:val="none" w:sz="0" w:space="0" w:color="auto"/>
          </w:divBdr>
        </w:div>
      </w:divsChild>
    </w:div>
    <w:div w:id="972708374">
      <w:bodyDiv w:val="1"/>
      <w:marLeft w:val="0"/>
      <w:marRight w:val="0"/>
      <w:marTop w:val="0"/>
      <w:marBottom w:val="0"/>
      <w:divBdr>
        <w:top w:val="none" w:sz="0" w:space="0" w:color="auto"/>
        <w:left w:val="none" w:sz="0" w:space="0" w:color="auto"/>
        <w:bottom w:val="none" w:sz="0" w:space="0" w:color="auto"/>
        <w:right w:val="none" w:sz="0" w:space="0" w:color="auto"/>
      </w:divBdr>
    </w:div>
    <w:div w:id="1252543349">
      <w:bodyDiv w:val="1"/>
      <w:marLeft w:val="0"/>
      <w:marRight w:val="0"/>
      <w:marTop w:val="0"/>
      <w:marBottom w:val="0"/>
      <w:divBdr>
        <w:top w:val="none" w:sz="0" w:space="0" w:color="auto"/>
        <w:left w:val="none" w:sz="0" w:space="0" w:color="auto"/>
        <w:bottom w:val="none" w:sz="0" w:space="0" w:color="auto"/>
        <w:right w:val="none" w:sz="0" w:space="0" w:color="auto"/>
      </w:divBdr>
      <w:divsChild>
        <w:div w:id="67075478">
          <w:marLeft w:val="0"/>
          <w:marRight w:val="0"/>
          <w:marTop w:val="0"/>
          <w:marBottom w:val="0"/>
          <w:divBdr>
            <w:top w:val="none" w:sz="0" w:space="0" w:color="auto"/>
            <w:left w:val="none" w:sz="0" w:space="0" w:color="auto"/>
            <w:bottom w:val="none" w:sz="0" w:space="0" w:color="auto"/>
            <w:right w:val="none" w:sz="0" w:space="0" w:color="auto"/>
          </w:divBdr>
        </w:div>
        <w:div w:id="183831358">
          <w:marLeft w:val="0"/>
          <w:marRight w:val="0"/>
          <w:marTop w:val="0"/>
          <w:marBottom w:val="0"/>
          <w:divBdr>
            <w:top w:val="none" w:sz="0" w:space="0" w:color="auto"/>
            <w:left w:val="none" w:sz="0" w:space="0" w:color="auto"/>
            <w:bottom w:val="none" w:sz="0" w:space="0" w:color="auto"/>
            <w:right w:val="none" w:sz="0" w:space="0" w:color="auto"/>
          </w:divBdr>
        </w:div>
        <w:div w:id="259021970">
          <w:marLeft w:val="0"/>
          <w:marRight w:val="0"/>
          <w:marTop w:val="0"/>
          <w:marBottom w:val="0"/>
          <w:divBdr>
            <w:top w:val="none" w:sz="0" w:space="0" w:color="auto"/>
            <w:left w:val="none" w:sz="0" w:space="0" w:color="auto"/>
            <w:bottom w:val="none" w:sz="0" w:space="0" w:color="auto"/>
            <w:right w:val="none" w:sz="0" w:space="0" w:color="auto"/>
          </w:divBdr>
        </w:div>
        <w:div w:id="569080769">
          <w:marLeft w:val="0"/>
          <w:marRight w:val="0"/>
          <w:marTop w:val="0"/>
          <w:marBottom w:val="0"/>
          <w:divBdr>
            <w:top w:val="none" w:sz="0" w:space="0" w:color="auto"/>
            <w:left w:val="none" w:sz="0" w:space="0" w:color="auto"/>
            <w:bottom w:val="none" w:sz="0" w:space="0" w:color="auto"/>
            <w:right w:val="none" w:sz="0" w:space="0" w:color="auto"/>
          </w:divBdr>
        </w:div>
        <w:div w:id="703596513">
          <w:marLeft w:val="0"/>
          <w:marRight w:val="0"/>
          <w:marTop w:val="0"/>
          <w:marBottom w:val="0"/>
          <w:divBdr>
            <w:top w:val="none" w:sz="0" w:space="0" w:color="auto"/>
            <w:left w:val="none" w:sz="0" w:space="0" w:color="auto"/>
            <w:bottom w:val="none" w:sz="0" w:space="0" w:color="auto"/>
            <w:right w:val="none" w:sz="0" w:space="0" w:color="auto"/>
          </w:divBdr>
        </w:div>
        <w:div w:id="788164772">
          <w:marLeft w:val="0"/>
          <w:marRight w:val="0"/>
          <w:marTop w:val="0"/>
          <w:marBottom w:val="0"/>
          <w:divBdr>
            <w:top w:val="none" w:sz="0" w:space="0" w:color="auto"/>
            <w:left w:val="none" w:sz="0" w:space="0" w:color="auto"/>
            <w:bottom w:val="none" w:sz="0" w:space="0" w:color="auto"/>
            <w:right w:val="none" w:sz="0" w:space="0" w:color="auto"/>
          </w:divBdr>
        </w:div>
        <w:div w:id="829717346">
          <w:marLeft w:val="0"/>
          <w:marRight w:val="0"/>
          <w:marTop w:val="0"/>
          <w:marBottom w:val="0"/>
          <w:divBdr>
            <w:top w:val="none" w:sz="0" w:space="0" w:color="auto"/>
            <w:left w:val="none" w:sz="0" w:space="0" w:color="auto"/>
            <w:bottom w:val="none" w:sz="0" w:space="0" w:color="auto"/>
            <w:right w:val="none" w:sz="0" w:space="0" w:color="auto"/>
          </w:divBdr>
        </w:div>
        <w:div w:id="872956415">
          <w:marLeft w:val="0"/>
          <w:marRight w:val="0"/>
          <w:marTop w:val="0"/>
          <w:marBottom w:val="0"/>
          <w:divBdr>
            <w:top w:val="none" w:sz="0" w:space="0" w:color="auto"/>
            <w:left w:val="none" w:sz="0" w:space="0" w:color="auto"/>
            <w:bottom w:val="none" w:sz="0" w:space="0" w:color="auto"/>
            <w:right w:val="none" w:sz="0" w:space="0" w:color="auto"/>
          </w:divBdr>
        </w:div>
        <w:div w:id="1141195699">
          <w:marLeft w:val="0"/>
          <w:marRight w:val="0"/>
          <w:marTop w:val="0"/>
          <w:marBottom w:val="0"/>
          <w:divBdr>
            <w:top w:val="none" w:sz="0" w:space="0" w:color="auto"/>
            <w:left w:val="none" w:sz="0" w:space="0" w:color="auto"/>
            <w:bottom w:val="none" w:sz="0" w:space="0" w:color="auto"/>
            <w:right w:val="none" w:sz="0" w:space="0" w:color="auto"/>
          </w:divBdr>
        </w:div>
        <w:div w:id="1202941312">
          <w:marLeft w:val="0"/>
          <w:marRight w:val="0"/>
          <w:marTop w:val="0"/>
          <w:marBottom w:val="0"/>
          <w:divBdr>
            <w:top w:val="none" w:sz="0" w:space="0" w:color="auto"/>
            <w:left w:val="none" w:sz="0" w:space="0" w:color="auto"/>
            <w:bottom w:val="none" w:sz="0" w:space="0" w:color="auto"/>
            <w:right w:val="none" w:sz="0" w:space="0" w:color="auto"/>
          </w:divBdr>
        </w:div>
        <w:div w:id="1222015797">
          <w:marLeft w:val="0"/>
          <w:marRight w:val="0"/>
          <w:marTop w:val="0"/>
          <w:marBottom w:val="0"/>
          <w:divBdr>
            <w:top w:val="none" w:sz="0" w:space="0" w:color="auto"/>
            <w:left w:val="none" w:sz="0" w:space="0" w:color="auto"/>
            <w:bottom w:val="none" w:sz="0" w:space="0" w:color="auto"/>
            <w:right w:val="none" w:sz="0" w:space="0" w:color="auto"/>
          </w:divBdr>
        </w:div>
        <w:div w:id="1371490814">
          <w:marLeft w:val="0"/>
          <w:marRight w:val="0"/>
          <w:marTop w:val="0"/>
          <w:marBottom w:val="0"/>
          <w:divBdr>
            <w:top w:val="none" w:sz="0" w:space="0" w:color="auto"/>
            <w:left w:val="none" w:sz="0" w:space="0" w:color="auto"/>
            <w:bottom w:val="none" w:sz="0" w:space="0" w:color="auto"/>
            <w:right w:val="none" w:sz="0" w:space="0" w:color="auto"/>
          </w:divBdr>
        </w:div>
        <w:div w:id="1509715672">
          <w:marLeft w:val="0"/>
          <w:marRight w:val="0"/>
          <w:marTop w:val="0"/>
          <w:marBottom w:val="0"/>
          <w:divBdr>
            <w:top w:val="none" w:sz="0" w:space="0" w:color="auto"/>
            <w:left w:val="none" w:sz="0" w:space="0" w:color="auto"/>
            <w:bottom w:val="none" w:sz="0" w:space="0" w:color="auto"/>
            <w:right w:val="none" w:sz="0" w:space="0" w:color="auto"/>
          </w:divBdr>
        </w:div>
        <w:div w:id="1817143450">
          <w:marLeft w:val="0"/>
          <w:marRight w:val="0"/>
          <w:marTop w:val="0"/>
          <w:marBottom w:val="0"/>
          <w:divBdr>
            <w:top w:val="none" w:sz="0" w:space="0" w:color="auto"/>
            <w:left w:val="none" w:sz="0" w:space="0" w:color="auto"/>
            <w:bottom w:val="none" w:sz="0" w:space="0" w:color="auto"/>
            <w:right w:val="none" w:sz="0" w:space="0" w:color="auto"/>
          </w:divBdr>
        </w:div>
      </w:divsChild>
    </w:div>
    <w:div w:id="1300113587">
      <w:bodyDiv w:val="1"/>
      <w:marLeft w:val="0"/>
      <w:marRight w:val="0"/>
      <w:marTop w:val="0"/>
      <w:marBottom w:val="0"/>
      <w:divBdr>
        <w:top w:val="none" w:sz="0" w:space="0" w:color="auto"/>
        <w:left w:val="none" w:sz="0" w:space="0" w:color="auto"/>
        <w:bottom w:val="none" w:sz="0" w:space="0" w:color="auto"/>
        <w:right w:val="none" w:sz="0" w:space="0" w:color="auto"/>
      </w:divBdr>
      <w:divsChild>
        <w:div w:id="93869739">
          <w:marLeft w:val="0"/>
          <w:marRight w:val="0"/>
          <w:marTop w:val="0"/>
          <w:marBottom w:val="0"/>
          <w:divBdr>
            <w:top w:val="none" w:sz="0" w:space="0" w:color="auto"/>
            <w:left w:val="none" w:sz="0" w:space="0" w:color="auto"/>
            <w:bottom w:val="none" w:sz="0" w:space="0" w:color="auto"/>
            <w:right w:val="none" w:sz="0" w:space="0" w:color="auto"/>
          </w:divBdr>
        </w:div>
        <w:div w:id="268271152">
          <w:marLeft w:val="0"/>
          <w:marRight w:val="0"/>
          <w:marTop w:val="0"/>
          <w:marBottom w:val="0"/>
          <w:divBdr>
            <w:top w:val="none" w:sz="0" w:space="0" w:color="auto"/>
            <w:left w:val="none" w:sz="0" w:space="0" w:color="auto"/>
            <w:bottom w:val="none" w:sz="0" w:space="0" w:color="auto"/>
            <w:right w:val="none" w:sz="0" w:space="0" w:color="auto"/>
          </w:divBdr>
        </w:div>
        <w:div w:id="294063864">
          <w:marLeft w:val="0"/>
          <w:marRight w:val="0"/>
          <w:marTop w:val="0"/>
          <w:marBottom w:val="0"/>
          <w:divBdr>
            <w:top w:val="none" w:sz="0" w:space="0" w:color="auto"/>
            <w:left w:val="none" w:sz="0" w:space="0" w:color="auto"/>
            <w:bottom w:val="none" w:sz="0" w:space="0" w:color="auto"/>
            <w:right w:val="none" w:sz="0" w:space="0" w:color="auto"/>
          </w:divBdr>
        </w:div>
        <w:div w:id="356546518">
          <w:marLeft w:val="0"/>
          <w:marRight w:val="0"/>
          <w:marTop w:val="0"/>
          <w:marBottom w:val="0"/>
          <w:divBdr>
            <w:top w:val="none" w:sz="0" w:space="0" w:color="auto"/>
            <w:left w:val="none" w:sz="0" w:space="0" w:color="auto"/>
            <w:bottom w:val="none" w:sz="0" w:space="0" w:color="auto"/>
            <w:right w:val="none" w:sz="0" w:space="0" w:color="auto"/>
          </w:divBdr>
        </w:div>
        <w:div w:id="437065232">
          <w:marLeft w:val="0"/>
          <w:marRight w:val="0"/>
          <w:marTop w:val="0"/>
          <w:marBottom w:val="0"/>
          <w:divBdr>
            <w:top w:val="none" w:sz="0" w:space="0" w:color="auto"/>
            <w:left w:val="none" w:sz="0" w:space="0" w:color="auto"/>
            <w:bottom w:val="none" w:sz="0" w:space="0" w:color="auto"/>
            <w:right w:val="none" w:sz="0" w:space="0" w:color="auto"/>
          </w:divBdr>
        </w:div>
        <w:div w:id="1199005476">
          <w:marLeft w:val="0"/>
          <w:marRight w:val="0"/>
          <w:marTop w:val="0"/>
          <w:marBottom w:val="0"/>
          <w:divBdr>
            <w:top w:val="none" w:sz="0" w:space="0" w:color="auto"/>
            <w:left w:val="none" w:sz="0" w:space="0" w:color="auto"/>
            <w:bottom w:val="none" w:sz="0" w:space="0" w:color="auto"/>
            <w:right w:val="none" w:sz="0" w:space="0" w:color="auto"/>
          </w:divBdr>
        </w:div>
        <w:div w:id="1479103096">
          <w:marLeft w:val="0"/>
          <w:marRight w:val="0"/>
          <w:marTop w:val="0"/>
          <w:marBottom w:val="0"/>
          <w:divBdr>
            <w:top w:val="none" w:sz="0" w:space="0" w:color="auto"/>
            <w:left w:val="none" w:sz="0" w:space="0" w:color="auto"/>
            <w:bottom w:val="none" w:sz="0" w:space="0" w:color="auto"/>
            <w:right w:val="none" w:sz="0" w:space="0" w:color="auto"/>
          </w:divBdr>
        </w:div>
        <w:div w:id="1648165078">
          <w:marLeft w:val="0"/>
          <w:marRight w:val="0"/>
          <w:marTop w:val="0"/>
          <w:marBottom w:val="0"/>
          <w:divBdr>
            <w:top w:val="none" w:sz="0" w:space="0" w:color="auto"/>
            <w:left w:val="none" w:sz="0" w:space="0" w:color="auto"/>
            <w:bottom w:val="none" w:sz="0" w:space="0" w:color="auto"/>
            <w:right w:val="none" w:sz="0" w:space="0" w:color="auto"/>
          </w:divBdr>
        </w:div>
        <w:div w:id="1819959059">
          <w:marLeft w:val="0"/>
          <w:marRight w:val="0"/>
          <w:marTop w:val="0"/>
          <w:marBottom w:val="0"/>
          <w:divBdr>
            <w:top w:val="none" w:sz="0" w:space="0" w:color="auto"/>
            <w:left w:val="none" w:sz="0" w:space="0" w:color="auto"/>
            <w:bottom w:val="none" w:sz="0" w:space="0" w:color="auto"/>
            <w:right w:val="none" w:sz="0" w:space="0" w:color="auto"/>
          </w:divBdr>
        </w:div>
        <w:div w:id="1960840064">
          <w:marLeft w:val="0"/>
          <w:marRight w:val="0"/>
          <w:marTop w:val="0"/>
          <w:marBottom w:val="0"/>
          <w:divBdr>
            <w:top w:val="none" w:sz="0" w:space="0" w:color="auto"/>
            <w:left w:val="none" w:sz="0" w:space="0" w:color="auto"/>
            <w:bottom w:val="none" w:sz="0" w:space="0" w:color="auto"/>
            <w:right w:val="none" w:sz="0" w:space="0" w:color="auto"/>
          </w:divBdr>
        </w:div>
        <w:div w:id="2026321581">
          <w:marLeft w:val="0"/>
          <w:marRight w:val="0"/>
          <w:marTop w:val="0"/>
          <w:marBottom w:val="0"/>
          <w:divBdr>
            <w:top w:val="none" w:sz="0" w:space="0" w:color="auto"/>
            <w:left w:val="none" w:sz="0" w:space="0" w:color="auto"/>
            <w:bottom w:val="none" w:sz="0" w:space="0" w:color="auto"/>
            <w:right w:val="none" w:sz="0" w:space="0" w:color="auto"/>
          </w:divBdr>
        </w:div>
        <w:div w:id="2088073337">
          <w:marLeft w:val="0"/>
          <w:marRight w:val="0"/>
          <w:marTop w:val="0"/>
          <w:marBottom w:val="0"/>
          <w:divBdr>
            <w:top w:val="none" w:sz="0" w:space="0" w:color="auto"/>
            <w:left w:val="none" w:sz="0" w:space="0" w:color="auto"/>
            <w:bottom w:val="none" w:sz="0" w:space="0" w:color="auto"/>
            <w:right w:val="none" w:sz="0" w:space="0" w:color="auto"/>
          </w:divBdr>
        </w:div>
      </w:divsChild>
    </w:div>
    <w:div w:id="1300264483">
      <w:bodyDiv w:val="1"/>
      <w:marLeft w:val="0"/>
      <w:marRight w:val="0"/>
      <w:marTop w:val="0"/>
      <w:marBottom w:val="0"/>
      <w:divBdr>
        <w:top w:val="none" w:sz="0" w:space="0" w:color="auto"/>
        <w:left w:val="none" w:sz="0" w:space="0" w:color="auto"/>
        <w:bottom w:val="none" w:sz="0" w:space="0" w:color="auto"/>
        <w:right w:val="none" w:sz="0" w:space="0" w:color="auto"/>
      </w:divBdr>
    </w:div>
    <w:div w:id="1323704092">
      <w:bodyDiv w:val="1"/>
      <w:marLeft w:val="0"/>
      <w:marRight w:val="0"/>
      <w:marTop w:val="0"/>
      <w:marBottom w:val="0"/>
      <w:divBdr>
        <w:top w:val="none" w:sz="0" w:space="0" w:color="auto"/>
        <w:left w:val="none" w:sz="0" w:space="0" w:color="auto"/>
        <w:bottom w:val="none" w:sz="0" w:space="0" w:color="auto"/>
        <w:right w:val="none" w:sz="0" w:space="0" w:color="auto"/>
      </w:divBdr>
    </w:div>
    <w:div w:id="1324892692">
      <w:bodyDiv w:val="1"/>
      <w:marLeft w:val="0"/>
      <w:marRight w:val="0"/>
      <w:marTop w:val="0"/>
      <w:marBottom w:val="0"/>
      <w:divBdr>
        <w:top w:val="none" w:sz="0" w:space="0" w:color="auto"/>
        <w:left w:val="none" w:sz="0" w:space="0" w:color="auto"/>
        <w:bottom w:val="none" w:sz="0" w:space="0" w:color="auto"/>
        <w:right w:val="none" w:sz="0" w:space="0" w:color="auto"/>
      </w:divBdr>
      <w:divsChild>
        <w:div w:id="152766662">
          <w:marLeft w:val="0"/>
          <w:marRight w:val="0"/>
          <w:marTop w:val="0"/>
          <w:marBottom w:val="0"/>
          <w:divBdr>
            <w:top w:val="none" w:sz="0" w:space="0" w:color="auto"/>
            <w:left w:val="none" w:sz="0" w:space="0" w:color="auto"/>
            <w:bottom w:val="none" w:sz="0" w:space="0" w:color="auto"/>
            <w:right w:val="none" w:sz="0" w:space="0" w:color="auto"/>
          </w:divBdr>
        </w:div>
        <w:div w:id="400643797">
          <w:marLeft w:val="0"/>
          <w:marRight w:val="0"/>
          <w:marTop w:val="0"/>
          <w:marBottom w:val="0"/>
          <w:divBdr>
            <w:top w:val="none" w:sz="0" w:space="0" w:color="auto"/>
            <w:left w:val="none" w:sz="0" w:space="0" w:color="auto"/>
            <w:bottom w:val="none" w:sz="0" w:space="0" w:color="auto"/>
            <w:right w:val="none" w:sz="0" w:space="0" w:color="auto"/>
          </w:divBdr>
        </w:div>
        <w:div w:id="713122760">
          <w:marLeft w:val="0"/>
          <w:marRight w:val="0"/>
          <w:marTop w:val="0"/>
          <w:marBottom w:val="0"/>
          <w:divBdr>
            <w:top w:val="none" w:sz="0" w:space="0" w:color="auto"/>
            <w:left w:val="none" w:sz="0" w:space="0" w:color="auto"/>
            <w:bottom w:val="none" w:sz="0" w:space="0" w:color="auto"/>
            <w:right w:val="none" w:sz="0" w:space="0" w:color="auto"/>
          </w:divBdr>
        </w:div>
        <w:div w:id="738213071">
          <w:marLeft w:val="0"/>
          <w:marRight w:val="0"/>
          <w:marTop w:val="0"/>
          <w:marBottom w:val="0"/>
          <w:divBdr>
            <w:top w:val="none" w:sz="0" w:space="0" w:color="auto"/>
            <w:left w:val="none" w:sz="0" w:space="0" w:color="auto"/>
            <w:bottom w:val="none" w:sz="0" w:space="0" w:color="auto"/>
            <w:right w:val="none" w:sz="0" w:space="0" w:color="auto"/>
          </w:divBdr>
        </w:div>
        <w:div w:id="1042247651">
          <w:marLeft w:val="0"/>
          <w:marRight w:val="0"/>
          <w:marTop w:val="0"/>
          <w:marBottom w:val="0"/>
          <w:divBdr>
            <w:top w:val="none" w:sz="0" w:space="0" w:color="auto"/>
            <w:left w:val="none" w:sz="0" w:space="0" w:color="auto"/>
            <w:bottom w:val="none" w:sz="0" w:space="0" w:color="auto"/>
            <w:right w:val="none" w:sz="0" w:space="0" w:color="auto"/>
          </w:divBdr>
        </w:div>
        <w:div w:id="1142887600">
          <w:marLeft w:val="0"/>
          <w:marRight w:val="0"/>
          <w:marTop w:val="0"/>
          <w:marBottom w:val="0"/>
          <w:divBdr>
            <w:top w:val="none" w:sz="0" w:space="0" w:color="auto"/>
            <w:left w:val="none" w:sz="0" w:space="0" w:color="auto"/>
            <w:bottom w:val="none" w:sz="0" w:space="0" w:color="auto"/>
            <w:right w:val="none" w:sz="0" w:space="0" w:color="auto"/>
          </w:divBdr>
        </w:div>
        <w:div w:id="1318920729">
          <w:marLeft w:val="0"/>
          <w:marRight w:val="0"/>
          <w:marTop w:val="0"/>
          <w:marBottom w:val="0"/>
          <w:divBdr>
            <w:top w:val="none" w:sz="0" w:space="0" w:color="auto"/>
            <w:left w:val="none" w:sz="0" w:space="0" w:color="auto"/>
            <w:bottom w:val="none" w:sz="0" w:space="0" w:color="auto"/>
            <w:right w:val="none" w:sz="0" w:space="0" w:color="auto"/>
          </w:divBdr>
        </w:div>
        <w:div w:id="1542862003">
          <w:marLeft w:val="0"/>
          <w:marRight w:val="0"/>
          <w:marTop w:val="0"/>
          <w:marBottom w:val="0"/>
          <w:divBdr>
            <w:top w:val="none" w:sz="0" w:space="0" w:color="auto"/>
            <w:left w:val="none" w:sz="0" w:space="0" w:color="auto"/>
            <w:bottom w:val="none" w:sz="0" w:space="0" w:color="auto"/>
            <w:right w:val="none" w:sz="0" w:space="0" w:color="auto"/>
          </w:divBdr>
        </w:div>
        <w:div w:id="1626694392">
          <w:marLeft w:val="0"/>
          <w:marRight w:val="0"/>
          <w:marTop w:val="0"/>
          <w:marBottom w:val="0"/>
          <w:divBdr>
            <w:top w:val="none" w:sz="0" w:space="0" w:color="auto"/>
            <w:left w:val="none" w:sz="0" w:space="0" w:color="auto"/>
            <w:bottom w:val="none" w:sz="0" w:space="0" w:color="auto"/>
            <w:right w:val="none" w:sz="0" w:space="0" w:color="auto"/>
          </w:divBdr>
        </w:div>
        <w:div w:id="1854222574">
          <w:marLeft w:val="0"/>
          <w:marRight w:val="0"/>
          <w:marTop w:val="0"/>
          <w:marBottom w:val="0"/>
          <w:divBdr>
            <w:top w:val="none" w:sz="0" w:space="0" w:color="auto"/>
            <w:left w:val="none" w:sz="0" w:space="0" w:color="auto"/>
            <w:bottom w:val="none" w:sz="0" w:space="0" w:color="auto"/>
            <w:right w:val="none" w:sz="0" w:space="0" w:color="auto"/>
          </w:divBdr>
        </w:div>
        <w:div w:id="1953708292">
          <w:marLeft w:val="0"/>
          <w:marRight w:val="0"/>
          <w:marTop w:val="0"/>
          <w:marBottom w:val="0"/>
          <w:divBdr>
            <w:top w:val="none" w:sz="0" w:space="0" w:color="auto"/>
            <w:left w:val="none" w:sz="0" w:space="0" w:color="auto"/>
            <w:bottom w:val="none" w:sz="0" w:space="0" w:color="auto"/>
            <w:right w:val="none" w:sz="0" w:space="0" w:color="auto"/>
          </w:divBdr>
        </w:div>
        <w:div w:id="2012760566">
          <w:marLeft w:val="0"/>
          <w:marRight w:val="0"/>
          <w:marTop w:val="0"/>
          <w:marBottom w:val="0"/>
          <w:divBdr>
            <w:top w:val="none" w:sz="0" w:space="0" w:color="auto"/>
            <w:left w:val="none" w:sz="0" w:space="0" w:color="auto"/>
            <w:bottom w:val="none" w:sz="0" w:space="0" w:color="auto"/>
            <w:right w:val="none" w:sz="0" w:space="0" w:color="auto"/>
          </w:divBdr>
        </w:div>
        <w:div w:id="2052263149">
          <w:marLeft w:val="0"/>
          <w:marRight w:val="0"/>
          <w:marTop w:val="0"/>
          <w:marBottom w:val="0"/>
          <w:divBdr>
            <w:top w:val="none" w:sz="0" w:space="0" w:color="auto"/>
            <w:left w:val="none" w:sz="0" w:space="0" w:color="auto"/>
            <w:bottom w:val="none" w:sz="0" w:space="0" w:color="auto"/>
            <w:right w:val="none" w:sz="0" w:space="0" w:color="auto"/>
          </w:divBdr>
        </w:div>
      </w:divsChild>
    </w:div>
    <w:div w:id="1607079084">
      <w:bodyDiv w:val="1"/>
      <w:marLeft w:val="0"/>
      <w:marRight w:val="0"/>
      <w:marTop w:val="0"/>
      <w:marBottom w:val="0"/>
      <w:divBdr>
        <w:top w:val="none" w:sz="0" w:space="0" w:color="auto"/>
        <w:left w:val="none" w:sz="0" w:space="0" w:color="auto"/>
        <w:bottom w:val="none" w:sz="0" w:space="0" w:color="auto"/>
        <w:right w:val="none" w:sz="0" w:space="0" w:color="auto"/>
      </w:divBdr>
      <w:divsChild>
        <w:div w:id="586235611">
          <w:marLeft w:val="0"/>
          <w:marRight w:val="0"/>
          <w:marTop w:val="0"/>
          <w:marBottom w:val="0"/>
          <w:divBdr>
            <w:top w:val="none" w:sz="0" w:space="0" w:color="auto"/>
            <w:left w:val="none" w:sz="0" w:space="0" w:color="auto"/>
            <w:bottom w:val="none" w:sz="0" w:space="0" w:color="auto"/>
            <w:right w:val="none" w:sz="0" w:space="0" w:color="auto"/>
          </w:divBdr>
        </w:div>
        <w:div w:id="1832134619">
          <w:marLeft w:val="0"/>
          <w:marRight w:val="0"/>
          <w:marTop w:val="0"/>
          <w:marBottom w:val="0"/>
          <w:divBdr>
            <w:top w:val="none" w:sz="0" w:space="0" w:color="auto"/>
            <w:left w:val="none" w:sz="0" w:space="0" w:color="auto"/>
            <w:bottom w:val="none" w:sz="0" w:space="0" w:color="auto"/>
            <w:right w:val="none" w:sz="0" w:space="0" w:color="auto"/>
          </w:divBdr>
        </w:div>
        <w:div w:id="1888487991">
          <w:marLeft w:val="0"/>
          <w:marRight w:val="0"/>
          <w:marTop w:val="0"/>
          <w:marBottom w:val="0"/>
          <w:divBdr>
            <w:top w:val="none" w:sz="0" w:space="0" w:color="auto"/>
            <w:left w:val="none" w:sz="0" w:space="0" w:color="auto"/>
            <w:bottom w:val="none" w:sz="0" w:space="0" w:color="auto"/>
            <w:right w:val="none" w:sz="0" w:space="0" w:color="auto"/>
          </w:divBdr>
        </w:div>
      </w:divsChild>
    </w:div>
    <w:div w:id="1612008319">
      <w:bodyDiv w:val="1"/>
      <w:marLeft w:val="0"/>
      <w:marRight w:val="0"/>
      <w:marTop w:val="0"/>
      <w:marBottom w:val="0"/>
      <w:divBdr>
        <w:top w:val="none" w:sz="0" w:space="0" w:color="auto"/>
        <w:left w:val="none" w:sz="0" w:space="0" w:color="auto"/>
        <w:bottom w:val="none" w:sz="0" w:space="0" w:color="auto"/>
        <w:right w:val="none" w:sz="0" w:space="0" w:color="auto"/>
      </w:divBdr>
    </w:div>
    <w:div w:id="1661932885">
      <w:bodyDiv w:val="1"/>
      <w:marLeft w:val="0"/>
      <w:marRight w:val="0"/>
      <w:marTop w:val="0"/>
      <w:marBottom w:val="0"/>
      <w:divBdr>
        <w:top w:val="none" w:sz="0" w:space="0" w:color="auto"/>
        <w:left w:val="none" w:sz="0" w:space="0" w:color="auto"/>
        <w:bottom w:val="none" w:sz="0" w:space="0" w:color="auto"/>
        <w:right w:val="none" w:sz="0" w:space="0" w:color="auto"/>
      </w:divBdr>
    </w:div>
    <w:div w:id="1675916394">
      <w:bodyDiv w:val="1"/>
      <w:marLeft w:val="0"/>
      <w:marRight w:val="0"/>
      <w:marTop w:val="0"/>
      <w:marBottom w:val="0"/>
      <w:divBdr>
        <w:top w:val="none" w:sz="0" w:space="0" w:color="auto"/>
        <w:left w:val="none" w:sz="0" w:space="0" w:color="auto"/>
        <w:bottom w:val="none" w:sz="0" w:space="0" w:color="auto"/>
        <w:right w:val="none" w:sz="0" w:space="0" w:color="auto"/>
      </w:divBdr>
      <w:divsChild>
        <w:div w:id="1149132085">
          <w:marLeft w:val="0"/>
          <w:marRight w:val="0"/>
          <w:marTop w:val="0"/>
          <w:marBottom w:val="0"/>
          <w:divBdr>
            <w:top w:val="none" w:sz="0" w:space="0" w:color="auto"/>
            <w:left w:val="none" w:sz="0" w:space="0" w:color="auto"/>
            <w:bottom w:val="none" w:sz="0" w:space="0" w:color="auto"/>
            <w:right w:val="none" w:sz="0" w:space="0" w:color="auto"/>
          </w:divBdr>
        </w:div>
      </w:divsChild>
    </w:div>
    <w:div w:id="1702973006">
      <w:bodyDiv w:val="1"/>
      <w:marLeft w:val="0"/>
      <w:marRight w:val="0"/>
      <w:marTop w:val="0"/>
      <w:marBottom w:val="0"/>
      <w:divBdr>
        <w:top w:val="none" w:sz="0" w:space="0" w:color="auto"/>
        <w:left w:val="none" w:sz="0" w:space="0" w:color="auto"/>
        <w:bottom w:val="none" w:sz="0" w:space="0" w:color="auto"/>
        <w:right w:val="none" w:sz="0" w:space="0" w:color="auto"/>
      </w:divBdr>
      <w:divsChild>
        <w:div w:id="236594273">
          <w:marLeft w:val="0"/>
          <w:marRight w:val="0"/>
          <w:marTop w:val="0"/>
          <w:marBottom w:val="0"/>
          <w:divBdr>
            <w:top w:val="none" w:sz="0" w:space="0" w:color="auto"/>
            <w:left w:val="none" w:sz="0" w:space="0" w:color="auto"/>
            <w:bottom w:val="none" w:sz="0" w:space="0" w:color="auto"/>
            <w:right w:val="none" w:sz="0" w:space="0" w:color="auto"/>
          </w:divBdr>
        </w:div>
        <w:div w:id="462312969">
          <w:marLeft w:val="0"/>
          <w:marRight w:val="0"/>
          <w:marTop w:val="0"/>
          <w:marBottom w:val="0"/>
          <w:divBdr>
            <w:top w:val="none" w:sz="0" w:space="0" w:color="auto"/>
            <w:left w:val="none" w:sz="0" w:space="0" w:color="auto"/>
            <w:bottom w:val="none" w:sz="0" w:space="0" w:color="auto"/>
            <w:right w:val="none" w:sz="0" w:space="0" w:color="auto"/>
          </w:divBdr>
        </w:div>
        <w:div w:id="541403483">
          <w:marLeft w:val="0"/>
          <w:marRight w:val="0"/>
          <w:marTop w:val="0"/>
          <w:marBottom w:val="0"/>
          <w:divBdr>
            <w:top w:val="none" w:sz="0" w:space="0" w:color="auto"/>
            <w:left w:val="none" w:sz="0" w:space="0" w:color="auto"/>
            <w:bottom w:val="none" w:sz="0" w:space="0" w:color="auto"/>
            <w:right w:val="none" w:sz="0" w:space="0" w:color="auto"/>
          </w:divBdr>
        </w:div>
        <w:div w:id="793796123">
          <w:marLeft w:val="0"/>
          <w:marRight w:val="0"/>
          <w:marTop w:val="0"/>
          <w:marBottom w:val="0"/>
          <w:divBdr>
            <w:top w:val="none" w:sz="0" w:space="0" w:color="auto"/>
            <w:left w:val="none" w:sz="0" w:space="0" w:color="auto"/>
            <w:bottom w:val="none" w:sz="0" w:space="0" w:color="auto"/>
            <w:right w:val="none" w:sz="0" w:space="0" w:color="auto"/>
          </w:divBdr>
        </w:div>
        <w:div w:id="1148476241">
          <w:marLeft w:val="0"/>
          <w:marRight w:val="0"/>
          <w:marTop w:val="0"/>
          <w:marBottom w:val="0"/>
          <w:divBdr>
            <w:top w:val="none" w:sz="0" w:space="0" w:color="auto"/>
            <w:left w:val="none" w:sz="0" w:space="0" w:color="auto"/>
            <w:bottom w:val="none" w:sz="0" w:space="0" w:color="auto"/>
            <w:right w:val="none" w:sz="0" w:space="0" w:color="auto"/>
          </w:divBdr>
        </w:div>
        <w:div w:id="1167524719">
          <w:marLeft w:val="0"/>
          <w:marRight w:val="0"/>
          <w:marTop w:val="0"/>
          <w:marBottom w:val="0"/>
          <w:divBdr>
            <w:top w:val="none" w:sz="0" w:space="0" w:color="auto"/>
            <w:left w:val="none" w:sz="0" w:space="0" w:color="auto"/>
            <w:bottom w:val="none" w:sz="0" w:space="0" w:color="auto"/>
            <w:right w:val="none" w:sz="0" w:space="0" w:color="auto"/>
          </w:divBdr>
        </w:div>
        <w:div w:id="1257707393">
          <w:marLeft w:val="0"/>
          <w:marRight w:val="0"/>
          <w:marTop w:val="0"/>
          <w:marBottom w:val="0"/>
          <w:divBdr>
            <w:top w:val="none" w:sz="0" w:space="0" w:color="auto"/>
            <w:left w:val="none" w:sz="0" w:space="0" w:color="auto"/>
            <w:bottom w:val="none" w:sz="0" w:space="0" w:color="auto"/>
            <w:right w:val="none" w:sz="0" w:space="0" w:color="auto"/>
          </w:divBdr>
        </w:div>
        <w:div w:id="1276447370">
          <w:marLeft w:val="0"/>
          <w:marRight w:val="0"/>
          <w:marTop w:val="0"/>
          <w:marBottom w:val="0"/>
          <w:divBdr>
            <w:top w:val="none" w:sz="0" w:space="0" w:color="auto"/>
            <w:left w:val="none" w:sz="0" w:space="0" w:color="auto"/>
            <w:bottom w:val="none" w:sz="0" w:space="0" w:color="auto"/>
            <w:right w:val="none" w:sz="0" w:space="0" w:color="auto"/>
          </w:divBdr>
        </w:div>
        <w:div w:id="1383209069">
          <w:marLeft w:val="0"/>
          <w:marRight w:val="0"/>
          <w:marTop w:val="0"/>
          <w:marBottom w:val="0"/>
          <w:divBdr>
            <w:top w:val="none" w:sz="0" w:space="0" w:color="auto"/>
            <w:left w:val="none" w:sz="0" w:space="0" w:color="auto"/>
            <w:bottom w:val="none" w:sz="0" w:space="0" w:color="auto"/>
            <w:right w:val="none" w:sz="0" w:space="0" w:color="auto"/>
          </w:divBdr>
        </w:div>
      </w:divsChild>
    </w:div>
    <w:div w:id="1771075398">
      <w:bodyDiv w:val="1"/>
      <w:marLeft w:val="0"/>
      <w:marRight w:val="0"/>
      <w:marTop w:val="0"/>
      <w:marBottom w:val="0"/>
      <w:divBdr>
        <w:top w:val="none" w:sz="0" w:space="0" w:color="auto"/>
        <w:left w:val="none" w:sz="0" w:space="0" w:color="auto"/>
        <w:bottom w:val="none" w:sz="0" w:space="0" w:color="auto"/>
        <w:right w:val="none" w:sz="0" w:space="0" w:color="auto"/>
      </w:divBdr>
      <w:divsChild>
        <w:div w:id="1944605641">
          <w:marLeft w:val="0"/>
          <w:marRight w:val="0"/>
          <w:marTop w:val="0"/>
          <w:marBottom w:val="0"/>
          <w:divBdr>
            <w:top w:val="none" w:sz="0" w:space="0" w:color="auto"/>
            <w:left w:val="none" w:sz="0" w:space="0" w:color="auto"/>
            <w:bottom w:val="none" w:sz="0" w:space="0" w:color="auto"/>
            <w:right w:val="none" w:sz="0" w:space="0" w:color="auto"/>
          </w:divBdr>
        </w:div>
        <w:div w:id="1970236448">
          <w:marLeft w:val="0"/>
          <w:marRight w:val="0"/>
          <w:marTop w:val="0"/>
          <w:marBottom w:val="0"/>
          <w:divBdr>
            <w:top w:val="none" w:sz="0" w:space="0" w:color="auto"/>
            <w:left w:val="none" w:sz="0" w:space="0" w:color="auto"/>
            <w:bottom w:val="none" w:sz="0" w:space="0" w:color="auto"/>
            <w:right w:val="none" w:sz="0" w:space="0" w:color="auto"/>
          </w:divBdr>
          <w:divsChild>
            <w:div w:id="496531614">
              <w:marLeft w:val="-75"/>
              <w:marRight w:val="0"/>
              <w:marTop w:val="30"/>
              <w:marBottom w:val="30"/>
              <w:divBdr>
                <w:top w:val="none" w:sz="0" w:space="0" w:color="auto"/>
                <w:left w:val="none" w:sz="0" w:space="0" w:color="auto"/>
                <w:bottom w:val="none" w:sz="0" w:space="0" w:color="auto"/>
                <w:right w:val="none" w:sz="0" w:space="0" w:color="auto"/>
              </w:divBdr>
              <w:divsChild>
                <w:div w:id="399596447">
                  <w:marLeft w:val="0"/>
                  <w:marRight w:val="0"/>
                  <w:marTop w:val="0"/>
                  <w:marBottom w:val="0"/>
                  <w:divBdr>
                    <w:top w:val="none" w:sz="0" w:space="0" w:color="auto"/>
                    <w:left w:val="none" w:sz="0" w:space="0" w:color="auto"/>
                    <w:bottom w:val="none" w:sz="0" w:space="0" w:color="auto"/>
                    <w:right w:val="none" w:sz="0" w:space="0" w:color="auto"/>
                  </w:divBdr>
                  <w:divsChild>
                    <w:div w:id="1442987990">
                      <w:marLeft w:val="0"/>
                      <w:marRight w:val="0"/>
                      <w:marTop w:val="0"/>
                      <w:marBottom w:val="0"/>
                      <w:divBdr>
                        <w:top w:val="none" w:sz="0" w:space="0" w:color="auto"/>
                        <w:left w:val="none" w:sz="0" w:space="0" w:color="auto"/>
                        <w:bottom w:val="none" w:sz="0" w:space="0" w:color="auto"/>
                        <w:right w:val="none" w:sz="0" w:space="0" w:color="auto"/>
                      </w:divBdr>
                    </w:div>
                  </w:divsChild>
                </w:div>
                <w:div w:id="1458376636">
                  <w:marLeft w:val="0"/>
                  <w:marRight w:val="0"/>
                  <w:marTop w:val="0"/>
                  <w:marBottom w:val="0"/>
                  <w:divBdr>
                    <w:top w:val="none" w:sz="0" w:space="0" w:color="auto"/>
                    <w:left w:val="none" w:sz="0" w:space="0" w:color="auto"/>
                    <w:bottom w:val="none" w:sz="0" w:space="0" w:color="auto"/>
                    <w:right w:val="none" w:sz="0" w:space="0" w:color="auto"/>
                  </w:divBdr>
                  <w:divsChild>
                    <w:div w:id="2133015545">
                      <w:marLeft w:val="0"/>
                      <w:marRight w:val="0"/>
                      <w:marTop w:val="0"/>
                      <w:marBottom w:val="0"/>
                      <w:divBdr>
                        <w:top w:val="none" w:sz="0" w:space="0" w:color="auto"/>
                        <w:left w:val="none" w:sz="0" w:space="0" w:color="auto"/>
                        <w:bottom w:val="none" w:sz="0" w:space="0" w:color="auto"/>
                        <w:right w:val="none" w:sz="0" w:space="0" w:color="auto"/>
                      </w:divBdr>
                    </w:div>
                  </w:divsChild>
                </w:div>
                <w:div w:id="2095121812">
                  <w:marLeft w:val="0"/>
                  <w:marRight w:val="0"/>
                  <w:marTop w:val="0"/>
                  <w:marBottom w:val="0"/>
                  <w:divBdr>
                    <w:top w:val="none" w:sz="0" w:space="0" w:color="auto"/>
                    <w:left w:val="none" w:sz="0" w:space="0" w:color="auto"/>
                    <w:bottom w:val="none" w:sz="0" w:space="0" w:color="auto"/>
                    <w:right w:val="none" w:sz="0" w:space="0" w:color="auto"/>
                  </w:divBdr>
                  <w:divsChild>
                    <w:div w:id="1026911663">
                      <w:marLeft w:val="0"/>
                      <w:marRight w:val="0"/>
                      <w:marTop w:val="0"/>
                      <w:marBottom w:val="0"/>
                      <w:divBdr>
                        <w:top w:val="none" w:sz="0" w:space="0" w:color="auto"/>
                        <w:left w:val="none" w:sz="0" w:space="0" w:color="auto"/>
                        <w:bottom w:val="none" w:sz="0" w:space="0" w:color="auto"/>
                        <w:right w:val="none" w:sz="0" w:space="0" w:color="auto"/>
                      </w:divBdr>
                    </w:div>
                  </w:divsChild>
                </w:div>
                <w:div w:id="1741250215">
                  <w:marLeft w:val="0"/>
                  <w:marRight w:val="0"/>
                  <w:marTop w:val="0"/>
                  <w:marBottom w:val="0"/>
                  <w:divBdr>
                    <w:top w:val="none" w:sz="0" w:space="0" w:color="auto"/>
                    <w:left w:val="none" w:sz="0" w:space="0" w:color="auto"/>
                    <w:bottom w:val="none" w:sz="0" w:space="0" w:color="auto"/>
                    <w:right w:val="none" w:sz="0" w:space="0" w:color="auto"/>
                  </w:divBdr>
                  <w:divsChild>
                    <w:div w:id="188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5607">
          <w:marLeft w:val="0"/>
          <w:marRight w:val="0"/>
          <w:marTop w:val="0"/>
          <w:marBottom w:val="0"/>
          <w:divBdr>
            <w:top w:val="none" w:sz="0" w:space="0" w:color="auto"/>
            <w:left w:val="none" w:sz="0" w:space="0" w:color="auto"/>
            <w:bottom w:val="none" w:sz="0" w:space="0" w:color="auto"/>
            <w:right w:val="none" w:sz="0" w:space="0" w:color="auto"/>
          </w:divBdr>
        </w:div>
        <w:div w:id="1983269370">
          <w:marLeft w:val="0"/>
          <w:marRight w:val="0"/>
          <w:marTop w:val="0"/>
          <w:marBottom w:val="0"/>
          <w:divBdr>
            <w:top w:val="none" w:sz="0" w:space="0" w:color="auto"/>
            <w:left w:val="none" w:sz="0" w:space="0" w:color="auto"/>
            <w:bottom w:val="none" w:sz="0" w:space="0" w:color="auto"/>
            <w:right w:val="none" w:sz="0" w:space="0" w:color="auto"/>
          </w:divBdr>
        </w:div>
        <w:div w:id="676999911">
          <w:marLeft w:val="0"/>
          <w:marRight w:val="0"/>
          <w:marTop w:val="0"/>
          <w:marBottom w:val="0"/>
          <w:divBdr>
            <w:top w:val="none" w:sz="0" w:space="0" w:color="auto"/>
            <w:left w:val="none" w:sz="0" w:space="0" w:color="auto"/>
            <w:bottom w:val="none" w:sz="0" w:space="0" w:color="auto"/>
            <w:right w:val="none" w:sz="0" w:space="0" w:color="auto"/>
          </w:divBdr>
        </w:div>
      </w:divsChild>
    </w:div>
    <w:div w:id="1906909346">
      <w:bodyDiv w:val="1"/>
      <w:marLeft w:val="0"/>
      <w:marRight w:val="0"/>
      <w:marTop w:val="0"/>
      <w:marBottom w:val="0"/>
      <w:divBdr>
        <w:top w:val="none" w:sz="0" w:space="0" w:color="auto"/>
        <w:left w:val="none" w:sz="0" w:space="0" w:color="auto"/>
        <w:bottom w:val="none" w:sz="0" w:space="0" w:color="auto"/>
        <w:right w:val="none" w:sz="0" w:space="0" w:color="auto"/>
      </w:divBdr>
    </w:div>
    <w:div w:id="1910386349">
      <w:bodyDiv w:val="1"/>
      <w:marLeft w:val="0"/>
      <w:marRight w:val="0"/>
      <w:marTop w:val="0"/>
      <w:marBottom w:val="0"/>
      <w:divBdr>
        <w:top w:val="none" w:sz="0" w:space="0" w:color="auto"/>
        <w:left w:val="none" w:sz="0" w:space="0" w:color="auto"/>
        <w:bottom w:val="none" w:sz="0" w:space="0" w:color="auto"/>
        <w:right w:val="none" w:sz="0" w:space="0" w:color="auto"/>
      </w:divBdr>
    </w:div>
    <w:div w:id="1915579473">
      <w:bodyDiv w:val="1"/>
      <w:marLeft w:val="0"/>
      <w:marRight w:val="0"/>
      <w:marTop w:val="0"/>
      <w:marBottom w:val="0"/>
      <w:divBdr>
        <w:top w:val="none" w:sz="0" w:space="0" w:color="auto"/>
        <w:left w:val="none" w:sz="0" w:space="0" w:color="auto"/>
        <w:bottom w:val="none" w:sz="0" w:space="0" w:color="auto"/>
        <w:right w:val="none" w:sz="0" w:space="0" w:color="auto"/>
      </w:divBdr>
      <w:divsChild>
        <w:div w:id="5404408">
          <w:marLeft w:val="0"/>
          <w:marRight w:val="0"/>
          <w:marTop w:val="0"/>
          <w:marBottom w:val="0"/>
          <w:divBdr>
            <w:top w:val="none" w:sz="0" w:space="0" w:color="auto"/>
            <w:left w:val="none" w:sz="0" w:space="0" w:color="auto"/>
            <w:bottom w:val="none" w:sz="0" w:space="0" w:color="auto"/>
            <w:right w:val="none" w:sz="0" w:space="0" w:color="auto"/>
          </w:divBdr>
        </w:div>
        <w:div w:id="68357778">
          <w:marLeft w:val="0"/>
          <w:marRight w:val="0"/>
          <w:marTop w:val="0"/>
          <w:marBottom w:val="0"/>
          <w:divBdr>
            <w:top w:val="none" w:sz="0" w:space="0" w:color="auto"/>
            <w:left w:val="none" w:sz="0" w:space="0" w:color="auto"/>
            <w:bottom w:val="none" w:sz="0" w:space="0" w:color="auto"/>
            <w:right w:val="none" w:sz="0" w:space="0" w:color="auto"/>
          </w:divBdr>
        </w:div>
        <w:div w:id="577323836">
          <w:marLeft w:val="0"/>
          <w:marRight w:val="0"/>
          <w:marTop w:val="0"/>
          <w:marBottom w:val="0"/>
          <w:divBdr>
            <w:top w:val="none" w:sz="0" w:space="0" w:color="auto"/>
            <w:left w:val="none" w:sz="0" w:space="0" w:color="auto"/>
            <w:bottom w:val="none" w:sz="0" w:space="0" w:color="auto"/>
            <w:right w:val="none" w:sz="0" w:space="0" w:color="auto"/>
          </w:divBdr>
        </w:div>
        <w:div w:id="734355813">
          <w:marLeft w:val="0"/>
          <w:marRight w:val="0"/>
          <w:marTop w:val="0"/>
          <w:marBottom w:val="0"/>
          <w:divBdr>
            <w:top w:val="none" w:sz="0" w:space="0" w:color="auto"/>
            <w:left w:val="none" w:sz="0" w:space="0" w:color="auto"/>
            <w:bottom w:val="none" w:sz="0" w:space="0" w:color="auto"/>
            <w:right w:val="none" w:sz="0" w:space="0" w:color="auto"/>
          </w:divBdr>
        </w:div>
        <w:div w:id="937105323">
          <w:marLeft w:val="0"/>
          <w:marRight w:val="0"/>
          <w:marTop w:val="0"/>
          <w:marBottom w:val="0"/>
          <w:divBdr>
            <w:top w:val="none" w:sz="0" w:space="0" w:color="auto"/>
            <w:left w:val="none" w:sz="0" w:space="0" w:color="auto"/>
            <w:bottom w:val="none" w:sz="0" w:space="0" w:color="auto"/>
            <w:right w:val="none" w:sz="0" w:space="0" w:color="auto"/>
          </w:divBdr>
        </w:div>
        <w:div w:id="1182469822">
          <w:marLeft w:val="0"/>
          <w:marRight w:val="0"/>
          <w:marTop w:val="0"/>
          <w:marBottom w:val="0"/>
          <w:divBdr>
            <w:top w:val="none" w:sz="0" w:space="0" w:color="auto"/>
            <w:left w:val="none" w:sz="0" w:space="0" w:color="auto"/>
            <w:bottom w:val="none" w:sz="0" w:space="0" w:color="auto"/>
            <w:right w:val="none" w:sz="0" w:space="0" w:color="auto"/>
          </w:divBdr>
        </w:div>
        <w:div w:id="1800563856">
          <w:marLeft w:val="0"/>
          <w:marRight w:val="0"/>
          <w:marTop w:val="0"/>
          <w:marBottom w:val="0"/>
          <w:divBdr>
            <w:top w:val="none" w:sz="0" w:space="0" w:color="auto"/>
            <w:left w:val="none" w:sz="0" w:space="0" w:color="auto"/>
            <w:bottom w:val="none" w:sz="0" w:space="0" w:color="auto"/>
            <w:right w:val="none" w:sz="0" w:space="0" w:color="auto"/>
          </w:divBdr>
        </w:div>
        <w:div w:id="1846897966">
          <w:marLeft w:val="0"/>
          <w:marRight w:val="0"/>
          <w:marTop w:val="0"/>
          <w:marBottom w:val="0"/>
          <w:divBdr>
            <w:top w:val="none" w:sz="0" w:space="0" w:color="auto"/>
            <w:left w:val="none" w:sz="0" w:space="0" w:color="auto"/>
            <w:bottom w:val="none" w:sz="0" w:space="0" w:color="auto"/>
            <w:right w:val="none" w:sz="0" w:space="0" w:color="auto"/>
          </w:divBdr>
        </w:div>
        <w:div w:id="2001425542">
          <w:marLeft w:val="0"/>
          <w:marRight w:val="0"/>
          <w:marTop w:val="0"/>
          <w:marBottom w:val="0"/>
          <w:divBdr>
            <w:top w:val="none" w:sz="0" w:space="0" w:color="auto"/>
            <w:left w:val="none" w:sz="0" w:space="0" w:color="auto"/>
            <w:bottom w:val="none" w:sz="0" w:space="0" w:color="auto"/>
            <w:right w:val="none" w:sz="0" w:space="0" w:color="auto"/>
          </w:divBdr>
        </w:div>
      </w:divsChild>
    </w:div>
    <w:div w:id="1932664722">
      <w:bodyDiv w:val="1"/>
      <w:marLeft w:val="0"/>
      <w:marRight w:val="0"/>
      <w:marTop w:val="0"/>
      <w:marBottom w:val="0"/>
      <w:divBdr>
        <w:top w:val="none" w:sz="0" w:space="0" w:color="auto"/>
        <w:left w:val="none" w:sz="0" w:space="0" w:color="auto"/>
        <w:bottom w:val="none" w:sz="0" w:space="0" w:color="auto"/>
        <w:right w:val="none" w:sz="0" w:space="0" w:color="auto"/>
      </w:divBdr>
      <w:divsChild>
        <w:div w:id="17317582">
          <w:marLeft w:val="0"/>
          <w:marRight w:val="0"/>
          <w:marTop w:val="0"/>
          <w:marBottom w:val="0"/>
          <w:divBdr>
            <w:top w:val="none" w:sz="0" w:space="0" w:color="auto"/>
            <w:left w:val="none" w:sz="0" w:space="0" w:color="auto"/>
            <w:bottom w:val="none" w:sz="0" w:space="0" w:color="auto"/>
            <w:right w:val="none" w:sz="0" w:space="0" w:color="auto"/>
          </w:divBdr>
        </w:div>
        <w:div w:id="51317262">
          <w:marLeft w:val="0"/>
          <w:marRight w:val="0"/>
          <w:marTop w:val="0"/>
          <w:marBottom w:val="0"/>
          <w:divBdr>
            <w:top w:val="none" w:sz="0" w:space="0" w:color="auto"/>
            <w:left w:val="none" w:sz="0" w:space="0" w:color="auto"/>
            <w:bottom w:val="none" w:sz="0" w:space="0" w:color="auto"/>
            <w:right w:val="none" w:sz="0" w:space="0" w:color="auto"/>
          </w:divBdr>
        </w:div>
        <w:div w:id="126975780">
          <w:marLeft w:val="0"/>
          <w:marRight w:val="0"/>
          <w:marTop w:val="0"/>
          <w:marBottom w:val="0"/>
          <w:divBdr>
            <w:top w:val="none" w:sz="0" w:space="0" w:color="auto"/>
            <w:left w:val="none" w:sz="0" w:space="0" w:color="auto"/>
            <w:bottom w:val="none" w:sz="0" w:space="0" w:color="auto"/>
            <w:right w:val="none" w:sz="0" w:space="0" w:color="auto"/>
          </w:divBdr>
        </w:div>
        <w:div w:id="178279983">
          <w:marLeft w:val="0"/>
          <w:marRight w:val="0"/>
          <w:marTop w:val="0"/>
          <w:marBottom w:val="0"/>
          <w:divBdr>
            <w:top w:val="none" w:sz="0" w:space="0" w:color="auto"/>
            <w:left w:val="none" w:sz="0" w:space="0" w:color="auto"/>
            <w:bottom w:val="none" w:sz="0" w:space="0" w:color="auto"/>
            <w:right w:val="none" w:sz="0" w:space="0" w:color="auto"/>
          </w:divBdr>
        </w:div>
        <w:div w:id="233011152">
          <w:marLeft w:val="0"/>
          <w:marRight w:val="0"/>
          <w:marTop w:val="0"/>
          <w:marBottom w:val="0"/>
          <w:divBdr>
            <w:top w:val="none" w:sz="0" w:space="0" w:color="auto"/>
            <w:left w:val="none" w:sz="0" w:space="0" w:color="auto"/>
            <w:bottom w:val="none" w:sz="0" w:space="0" w:color="auto"/>
            <w:right w:val="none" w:sz="0" w:space="0" w:color="auto"/>
          </w:divBdr>
        </w:div>
        <w:div w:id="360055903">
          <w:marLeft w:val="0"/>
          <w:marRight w:val="0"/>
          <w:marTop w:val="0"/>
          <w:marBottom w:val="0"/>
          <w:divBdr>
            <w:top w:val="none" w:sz="0" w:space="0" w:color="auto"/>
            <w:left w:val="none" w:sz="0" w:space="0" w:color="auto"/>
            <w:bottom w:val="none" w:sz="0" w:space="0" w:color="auto"/>
            <w:right w:val="none" w:sz="0" w:space="0" w:color="auto"/>
          </w:divBdr>
        </w:div>
        <w:div w:id="373893139">
          <w:marLeft w:val="0"/>
          <w:marRight w:val="0"/>
          <w:marTop w:val="0"/>
          <w:marBottom w:val="0"/>
          <w:divBdr>
            <w:top w:val="none" w:sz="0" w:space="0" w:color="auto"/>
            <w:left w:val="none" w:sz="0" w:space="0" w:color="auto"/>
            <w:bottom w:val="none" w:sz="0" w:space="0" w:color="auto"/>
            <w:right w:val="none" w:sz="0" w:space="0" w:color="auto"/>
          </w:divBdr>
        </w:div>
        <w:div w:id="572544811">
          <w:marLeft w:val="0"/>
          <w:marRight w:val="0"/>
          <w:marTop w:val="0"/>
          <w:marBottom w:val="0"/>
          <w:divBdr>
            <w:top w:val="none" w:sz="0" w:space="0" w:color="auto"/>
            <w:left w:val="none" w:sz="0" w:space="0" w:color="auto"/>
            <w:bottom w:val="none" w:sz="0" w:space="0" w:color="auto"/>
            <w:right w:val="none" w:sz="0" w:space="0" w:color="auto"/>
          </w:divBdr>
        </w:div>
        <w:div w:id="660163643">
          <w:marLeft w:val="0"/>
          <w:marRight w:val="0"/>
          <w:marTop w:val="0"/>
          <w:marBottom w:val="0"/>
          <w:divBdr>
            <w:top w:val="none" w:sz="0" w:space="0" w:color="auto"/>
            <w:left w:val="none" w:sz="0" w:space="0" w:color="auto"/>
            <w:bottom w:val="none" w:sz="0" w:space="0" w:color="auto"/>
            <w:right w:val="none" w:sz="0" w:space="0" w:color="auto"/>
          </w:divBdr>
        </w:div>
        <w:div w:id="721976012">
          <w:marLeft w:val="0"/>
          <w:marRight w:val="0"/>
          <w:marTop w:val="0"/>
          <w:marBottom w:val="0"/>
          <w:divBdr>
            <w:top w:val="none" w:sz="0" w:space="0" w:color="auto"/>
            <w:left w:val="none" w:sz="0" w:space="0" w:color="auto"/>
            <w:bottom w:val="none" w:sz="0" w:space="0" w:color="auto"/>
            <w:right w:val="none" w:sz="0" w:space="0" w:color="auto"/>
          </w:divBdr>
        </w:div>
        <w:div w:id="731198866">
          <w:marLeft w:val="0"/>
          <w:marRight w:val="0"/>
          <w:marTop w:val="0"/>
          <w:marBottom w:val="0"/>
          <w:divBdr>
            <w:top w:val="none" w:sz="0" w:space="0" w:color="auto"/>
            <w:left w:val="none" w:sz="0" w:space="0" w:color="auto"/>
            <w:bottom w:val="none" w:sz="0" w:space="0" w:color="auto"/>
            <w:right w:val="none" w:sz="0" w:space="0" w:color="auto"/>
          </w:divBdr>
        </w:div>
        <w:div w:id="983856967">
          <w:marLeft w:val="0"/>
          <w:marRight w:val="0"/>
          <w:marTop w:val="0"/>
          <w:marBottom w:val="0"/>
          <w:divBdr>
            <w:top w:val="none" w:sz="0" w:space="0" w:color="auto"/>
            <w:left w:val="none" w:sz="0" w:space="0" w:color="auto"/>
            <w:bottom w:val="none" w:sz="0" w:space="0" w:color="auto"/>
            <w:right w:val="none" w:sz="0" w:space="0" w:color="auto"/>
          </w:divBdr>
        </w:div>
        <w:div w:id="1014040889">
          <w:marLeft w:val="0"/>
          <w:marRight w:val="0"/>
          <w:marTop w:val="0"/>
          <w:marBottom w:val="0"/>
          <w:divBdr>
            <w:top w:val="none" w:sz="0" w:space="0" w:color="auto"/>
            <w:left w:val="none" w:sz="0" w:space="0" w:color="auto"/>
            <w:bottom w:val="none" w:sz="0" w:space="0" w:color="auto"/>
            <w:right w:val="none" w:sz="0" w:space="0" w:color="auto"/>
          </w:divBdr>
        </w:div>
        <w:div w:id="1050375315">
          <w:marLeft w:val="0"/>
          <w:marRight w:val="0"/>
          <w:marTop w:val="0"/>
          <w:marBottom w:val="0"/>
          <w:divBdr>
            <w:top w:val="none" w:sz="0" w:space="0" w:color="auto"/>
            <w:left w:val="none" w:sz="0" w:space="0" w:color="auto"/>
            <w:bottom w:val="none" w:sz="0" w:space="0" w:color="auto"/>
            <w:right w:val="none" w:sz="0" w:space="0" w:color="auto"/>
          </w:divBdr>
        </w:div>
        <w:div w:id="1078795077">
          <w:marLeft w:val="0"/>
          <w:marRight w:val="0"/>
          <w:marTop w:val="0"/>
          <w:marBottom w:val="0"/>
          <w:divBdr>
            <w:top w:val="none" w:sz="0" w:space="0" w:color="auto"/>
            <w:left w:val="none" w:sz="0" w:space="0" w:color="auto"/>
            <w:bottom w:val="none" w:sz="0" w:space="0" w:color="auto"/>
            <w:right w:val="none" w:sz="0" w:space="0" w:color="auto"/>
          </w:divBdr>
        </w:div>
        <w:div w:id="1115055578">
          <w:marLeft w:val="0"/>
          <w:marRight w:val="0"/>
          <w:marTop w:val="0"/>
          <w:marBottom w:val="0"/>
          <w:divBdr>
            <w:top w:val="none" w:sz="0" w:space="0" w:color="auto"/>
            <w:left w:val="none" w:sz="0" w:space="0" w:color="auto"/>
            <w:bottom w:val="none" w:sz="0" w:space="0" w:color="auto"/>
            <w:right w:val="none" w:sz="0" w:space="0" w:color="auto"/>
          </w:divBdr>
        </w:div>
        <w:div w:id="1140001504">
          <w:marLeft w:val="0"/>
          <w:marRight w:val="0"/>
          <w:marTop w:val="0"/>
          <w:marBottom w:val="0"/>
          <w:divBdr>
            <w:top w:val="none" w:sz="0" w:space="0" w:color="auto"/>
            <w:left w:val="none" w:sz="0" w:space="0" w:color="auto"/>
            <w:bottom w:val="none" w:sz="0" w:space="0" w:color="auto"/>
            <w:right w:val="none" w:sz="0" w:space="0" w:color="auto"/>
          </w:divBdr>
        </w:div>
        <w:div w:id="1265576181">
          <w:marLeft w:val="0"/>
          <w:marRight w:val="0"/>
          <w:marTop w:val="0"/>
          <w:marBottom w:val="0"/>
          <w:divBdr>
            <w:top w:val="none" w:sz="0" w:space="0" w:color="auto"/>
            <w:left w:val="none" w:sz="0" w:space="0" w:color="auto"/>
            <w:bottom w:val="none" w:sz="0" w:space="0" w:color="auto"/>
            <w:right w:val="none" w:sz="0" w:space="0" w:color="auto"/>
          </w:divBdr>
        </w:div>
        <w:div w:id="1304969750">
          <w:marLeft w:val="0"/>
          <w:marRight w:val="0"/>
          <w:marTop w:val="0"/>
          <w:marBottom w:val="0"/>
          <w:divBdr>
            <w:top w:val="none" w:sz="0" w:space="0" w:color="auto"/>
            <w:left w:val="none" w:sz="0" w:space="0" w:color="auto"/>
            <w:bottom w:val="none" w:sz="0" w:space="0" w:color="auto"/>
            <w:right w:val="none" w:sz="0" w:space="0" w:color="auto"/>
          </w:divBdr>
        </w:div>
        <w:div w:id="1347905193">
          <w:marLeft w:val="0"/>
          <w:marRight w:val="0"/>
          <w:marTop w:val="0"/>
          <w:marBottom w:val="0"/>
          <w:divBdr>
            <w:top w:val="none" w:sz="0" w:space="0" w:color="auto"/>
            <w:left w:val="none" w:sz="0" w:space="0" w:color="auto"/>
            <w:bottom w:val="none" w:sz="0" w:space="0" w:color="auto"/>
            <w:right w:val="none" w:sz="0" w:space="0" w:color="auto"/>
          </w:divBdr>
        </w:div>
        <w:div w:id="1396857415">
          <w:marLeft w:val="0"/>
          <w:marRight w:val="0"/>
          <w:marTop w:val="0"/>
          <w:marBottom w:val="0"/>
          <w:divBdr>
            <w:top w:val="none" w:sz="0" w:space="0" w:color="auto"/>
            <w:left w:val="none" w:sz="0" w:space="0" w:color="auto"/>
            <w:bottom w:val="none" w:sz="0" w:space="0" w:color="auto"/>
            <w:right w:val="none" w:sz="0" w:space="0" w:color="auto"/>
          </w:divBdr>
        </w:div>
        <w:div w:id="1413819950">
          <w:marLeft w:val="0"/>
          <w:marRight w:val="0"/>
          <w:marTop w:val="0"/>
          <w:marBottom w:val="0"/>
          <w:divBdr>
            <w:top w:val="none" w:sz="0" w:space="0" w:color="auto"/>
            <w:left w:val="none" w:sz="0" w:space="0" w:color="auto"/>
            <w:bottom w:val="none" w:sz="0" w:space="0" w:color="auto"/>
            <w:right w:val="none" w:sz="0" w:space="0" w:color="auto"/>
          </w:divBdr>
        </w:div>
        <w:div w:id="1484151993">
          <w:marLeft w:val="0"/>
          <w:marRight w:val="0"/>
          <w:marTop w:val="0"/>
          <w:marBottom w:val="0"/>
          <w:divBdr>
            <w:top w:val="none" w:sz="0" w:space="0" w:color="auto"/>
            <w:left w:val="none" w:sz="0" w:space="0" w:color="auto"/>
            <w:bottom w:val="none" w:sz="0" w:space="0" w:color="auto"/>
            <w:right w:val="none" w:sz="0" w:space="0" w:color="auto"/>
          </w:divBdr>
        </w:div>
        <w:div w:id="1656371963">
          <w:marLeft w:val="0"/>
          <w:marRight w:val="0"/>
          <w:marTop w:val="0"/>
          <w:marBottom w:val="0"/>
          <w:divBdr>
            <w:top w:val="none" w:sz="0" w:space="0" w:color="auto"/>
            <w:left w:val="none" w:sz="0" w:space="0" w:color="auto"/>
            <w:bottom w:val="none" w:sz="0" w:space="0" w:color="auto"/>
            <w:right w:val="none" w:sz="0" w:space="0" w:color="auto"/>
          </w:divBdr>
        </w:div>
        <w:div w:id="1715886888">
          <w:marLeft w:val="0"/>
          <w:marRight w:val="0"/>
          <w:marTop w:val="0"/>
          <w:marBottom w:val="0"/>
          <w:divBdr>
            <w:top w:val="none" w:sz="0" w:space="0" w:color="auto"/>
            <w:left w:val="none" w:sz="0" w:space="0" w:color="auto"/>
            <w:bottom w:val="none" w:sz="0" w:space="0" w:color="auto"/>
            <w:right w:val="none" w:sz="0" w:space="0" w:color="auto"/>
          </w:divBdr>
        </w:div>
        <w:div w:id="1726682216">
          <w:marLeft w:val="0"/>
          <w:marRight w:val="0"/>
          <w:marTop w:val="0"/>
          <w:marBottom w:val="0"/>
          <w:divBdr>
            <w:top w:val="none" w:sz="0" w:space="0" w:color="auto"/>
            <w:left w:val="none" w:sz="0" w:space="0" w:color="auto"/>
            <w:bottom w:val="none" w:sz="0" w:space="0" w:color="auto"/>
            <w:right w:val="none" w:sz="0" w:space="0" w:color="auto"/>
          </w:divBdr>
        </w:div>
        <w:div w:id="1739093588">
          <w:marLeft w:val="0"/>
          <w:marRight w:val="0"/>
          <w:marTop w:val="0"/>
          <w:marBottom w:val="0"/>
          <w:divBdr>
            <w:top w:val="none" w:sz="0" w:space="0" w:color="auto"/>
            <w:left w:val="none" w:sz="0" w:space="0" w:color="auto"/>
            <w:bottom w:val="none" w:sz="0" w:space="0" w:color="auto"/>
            <w:right w:val="none" w:sz="0" w:space="0" w:color="auto"/>
          </w:divBdr>
        </w:div>
        <w:div w:id="1751271255">
          <w:marLeft w:val="0"/>
          <w:marRight w:val="0"/>
          <w:marTop w:val="0"/>
          <w:marBottom w:val="0"/>
          <w:divBdr>
            <w:top w:val="none" w:sz="0" w:space="0" w:color="auto"/>
            <w:left w:val="none" w:sz="0" w:space="0" w:color="auto"/>
            <w:bottom w:val="none" w:sz="0" w:space="0" w:color="auto"/>
            <w:right w:val="none" w:sz="0" w:space="0" w:color="auto"/>
          </w:divBdr>
        </w:div>
        <w:div w:id="1851066597">
          <w:marLeft w:val="0"/>
          <w:marRight w:val="0"/>
          <w:marTop w:val="0"/>
          <w:marBottom w:val="0"/>
          <w:divBdr>
            <w:top w:val="none" w:sz="0" w:space="0" w:color="auto"/>
            <w:left w:val="none" w:sz="0" w:space="0" w:color="auto"/>
            <w:bottom w:val="none" w:sz="0" w:space="0" w:color="auto"/>
            <w:right w:val="none" w:sz="0" w:space="0" w:color="auto"/>
          </w:divBdr>
        </w:div>
        <w:div w:id="1873221903">
          <w:marLeft w:val="0"/>
          <w:marRight w:val="0"/>
          <w:marTop w:val="0"/>
          <w:marBottom w:val="0"/>
          <w:divBdr>
            <w:top w:val="none" w:sz="0" w:space="0" w:color="auto"/>
            <w:left w:val="none" w:sz="0" w:space="0" w:color="auto"/>
            <w:bottom w:val="none" w:sz="0" w:space="0" w:color="auto"/>
            <w:right w:val="none" w:sz="0" w:space="0" w:color="auto"/>
          </w:divBdr>
        </w:div>
        <w:div w:id="2106266639">
          <w:marLeft w:val="0"/>
          <w:marRight w:val="0"/>
          <w:marTop w:val="0"/>
          <w:marBottom w:val="0"/>
          <w:divBdr>
            <w:top w:val="none" w:sz="0" w:space="0" w:color="auto"/>
            <w:left w:val="none" w:sz="0" w:space="0" w:color="auto"/>
            <w:bottom w:val="none" w:sz="0" w:space="0" w:color="auto"/>
            <w:right w:val="none" w:sz="0" w:space="0" w:color="auto"/>
          </w:divBdr>
        </w:div>
      </w:divsChild>
    </w:div>
    <w:div w:id="1958297691">
      <w:bodyDiv w:val="1"/>
      <w:marLeft w:val="0"/>
      <w:marRight w:val="0"/>
      <w:marTop w:val="0"/>
      <w:marBottom w:val="0"/>
      <w:divBdr>
        <w:top w:val="none" w:sz="0" w:space="0" w:color="auto"/>
        <w:left w:val="none" w:sz="0" w:space="0" w:color="auto"/>
        <w:bottom w:val="none" w:sz="0" w:space="0" w:color="auto"/>
        <w:right w:val="none" w:sz="0" w:space="0" w:color="auto"/>
      </w:divBdr>
    </w:div>
    <w:div w:id="2006205621">
      <w:bodyDiv w:val="1"/>
      <w:marLeft w:val="0"/>
      <w:marRight w:val="0"/>
      <w:marTop w:val="0"/>
      <w:marBottom w:val="0"/>
      <w:divBdr>
        <w:top w:val="none" w:sz="0" w:space="0" w:color="auto"/>
        <w:left w:val="none" w:sz="0" w:space="0" w:color="auto"/>
        <w:bottom w:val="none" w:sz="0" w:space="0" w:color="auto"/>
        <w:right w:val="none" w:sz="0" w:space="0" w:color="auto"/>
      </w:divBdr>
      <w:divsChild>
        <w:div w:id="1332029986">
          <w:marLeft w:val="0"/>
          <w:marRight w:val="0"/>
          <w:marTop w:val="0"/>
          <w:marBottom w:val="0"/>
          <w:divBdr>
            <w:top w:val="none" w:sz="0" w:space="0" w:color="auto"/>
            <w:left w:val="none" w:sz="0" w:space="0" w:color="auto"/>
            <w:bottom w:val="none" w:sz="0" w:space="0" w:color="auto"/>
            <w:right w:val="none" w:sz="0" w:space="0" w:color="auto"/>
          </w:divBdr>
        </w:div>
        <w:div w:id="150432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ermv.sharepoint.com/:x:/s/ProcesoDESI/EVz1Lx-VTTdNpAyAZdUtyEkBECylCOPIip-tU9Z_V_VGEQ?e=Ww1tC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aermv.sharepoint.com/:f:/s/ProcesoDESI/EloH7ACyRuVGvlx9wNdU2CgBaiGasnLAGpW2xgjwxNRZKg?e=dwchuu" TargetMode="External"/></Relationships>
</file>

<file path=word/documenttasks/documenttasks1.xml><?xml version="1.0" encoding="utf-8"?>
<t:Tasks xmlns:t="http://schemas.microsoft.com/office/tasks/2019/documenttasks" xmlns:oel="http://schemas.microsoft.com/office/2019/extlst">
  <t:Task id="{1239DA5E-8A11-4914-A2DD-6A70DAD10348}">
    <t:Anchor>
      <t:Comment id="158810976"/>
    </t:Anchor>
    <t:History>
      <t:Event id="{98850D4F-B97F-4D32-8EB4-4B54C542C872}" time="2022-02-17T20:19:57.994Z">
        <t:Attribution userId="S::natalia.norato@umv.gov.co::a7f20160-359e-4cef-8b73-f8491900a007" userProvider="AD" userName="Natalia Norato Mora"/>
        <t:Anchor>
          <t:Comment id="158810976"/>
        </t:Anchor>
        <t:Create/>
      </t:Event>
      <t:Event id="{94D70B17-56AA-4FB5-A5FF-1BE451C4764D}" time="2022-02-17T20:19:57.994Z">
        <t:Attribution userId="S::natalia.norato@umv.gov.co::a7f20160-359e-4cef-8b73-f8491900a007" userProvider="AD" userName="Natalia Norato Mora"/>
        <t:Anchor>
          <t:Comment id="158810976"/>
        </t:Anchor>
        <t:Assign userId="S::paula.ruiz@umv.gov.co::bf89e074-b2bf-4853-9705-320bb5c433f9" userProvider="AD" userName="Paula Lizzette Ruiz Camacho"/>
      </t:Event>
      <t:Event id="{C3FFA231-B326-46FD-8173-41D514558FA5}" time="2022-02-17T20:19:57.994Z">
        <t:Attribution userId="S::natalia.norato@umv.gov.co::a7f20160-359e-4cef-8b73-f8491900a007" userProvider="AD" userName="Natalia Norato Mora"/>
        <t:Anchor>
          <t:Comment id="158810976"/>
        </t:Anchor>
        <t:SetTitle title="@Paula Lizzette Ruiz Camacho acuérdate de solicitar esto"/>
      </t:Event>
    </t:History>
  </t:Task>
  <t:Task id="{60F02584-5363-40B4-A946-0076E986F886}">
    <t:Anchor>
      <t:Comment id="2016378329"/>
    </t:Anchor>
    <t:History>
      <t:Event id="{748086BB-FD6E-4CAF-BD01-B13ABA16F61A}" time="2023-09-21T20:27:12.076Z">
        <t:Attribution userId="S::paula.ruiz@umv.gov.co::bf89e074-b2bf-4853-9705-320bb5c433f9" userProvider="AD" userName="Paula Lizzette Ruiz Camacho"/>
        <t:Anchor>
          <t:Comment id="2016378329"/>
        </t:Anchor>
        <t:Create/>
      </t:Event>
      <t:Event id="{FE94D827-9E61-4E73-832E-925BD9B3FE68}" time="2023-09-21T20:27:12.076Z">
        <t:Attribution userId="S::paula.ruiz@umv.gov.co::bf89e074-b2bf-4853-9705-320bb5c433f9" userProvider="AD" userName="Paula Lizzette Ruiz Camacho"/>
        <t:Anchor>
          <t:Comment id="2016378329"/>
        </t:Anchor>
        <t:Assign userId="S::jaime.guerrero@umv.gov.co::e00cfa3e-5c1e-4019-8b70-cf320135b55c" userProvider="AD" userName="Jaime Guerrero Clavijo"/>
      </t:Event>
      <t:Event id="{857081A1-872D-443B-973A-411280F913D9}" time="2023-09-21T20:27:12.076Z">
        <t:Attribution userId="S::paula.ruiz@umv.gov.co::bf89e074-b2bf-4853-9705-320bb5c433f9" userProvider="AD" userName="Paula Lizzette Ruiz Camacho"/>
        <t:Anchor>
          <t:Comment id="2016378329"/>
        </t:Anchor>
        <t:SetTitle title="@Jaime Guerrero Clavijo Apreciado compañero, por favor tu ayuda complementando este numeral del informe, referente a los resultados en genera de los riesgos de seguridad de la información. De igual manera en la parte de abajo en las conclusiones y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0" ma:contentTypeDescription="Crear nuevo documento." ma:contentTypeScope="" ma:versionID="ba10b5c60696d471028757b87ad3e804">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d3943945027c01a84acc43f6b51e6dfa"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56959-6CA2-4282-8480-AD16D3ED281A}">
  <ds:schemaRefs>
    <ds:schemaRef ds:uri="http://schemas.openxmlformats.org/officeDocument/2006/bibliography"/>
  </ds:schemaRefs>
</ds:datastoreItem>
</file>

<file path=customXml/itemProps2.xml><?xml version="1.0" encoding="utf-8"?>
<ds:datastoreItem xmlns:ds="http://schemas.openxmlformats.org/officeDocument/2006/customXml" ds:itemID="{32E8E9AB-BCA1-4783-A15F-D09BD6C4FBEA}">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3.xml><?xml version="1.0" encoding="utf-8"?>
<ds:datastoreItem xmlns:ds="http://schemas.openxmlformats.org/officeDocument/2006/customXml" ds:itemID="{B2A1B657-0A81-4148-841C-8557F3550B93}">
  <ds:schemaRefs>
    <ds:schemaRef ds:uri="http://schemas.microsoft.com/sharepoint/v3/contenttype/forms"/>
  </ds:schemaRefs>
</ds:datastoreItem>
</file>

<file path=customXml/itemProps4.xml><?xml version="1.0" encoding="utf-8"?>
<ds:datastoreItem xmlns:ds="http://schemas.openxmlformats.org/officeDocument/2006/customXml" ds:itemID="{7DC95094-5422-48D8-A551-211246674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6590</Words>
  <Characters>36251</Characters>
  <Application>Microsoft Office Word</Application>
  <DocSecurity>0</DocSecurity>
  <Lines>302</Lines>
  <Paragraphs>85</Paragraphs>
  <ScaleCrop>false</ScaleCrop>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Perea Mena</dc:creator>
  <cp:keywords/>
  <dc:description/>
  <cp:lastModifiedBy>maria natalia norato mora</cp:lastModifiedBy>
  <cp:revision>138</cp:revision>
  <dcterms:created xsi:type="dcterms:W3CDTF">2022-10-07T21:15:00Z</dcterms:created>
  <dcterms:modified xsi:type="dcterms:W3CDTF">2023-09-22T16:54:00Z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