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DCB20" w14:textId="77777777" w:rsidR="00ED6FF9" w:rsidRPr="0063171D" w:rsidRDefault="00ED6FF9" w:rsidP="0063171D">
      <w:pPr>
        <w:tabs>
          <w:tab w:val="left" w:pos="2135"/>
        </w:tabs>
        <w:rPr>
          <w:rFonts w:ascii="Arial" w:eastAsia="Arial" w:hAnsi="Arial" w:cs="Arial"/>
          <w:b/>
          <w:sz w:val="22"/>
          <w:szCs w:val="22"/>
        </w:rPr>
      </w:pPr>
    </w:p>
    <w:p w14:paraId="1F067806" w14:textId="77777777" w:rsidR="00ED6FF9" w:rsidRPr="0063171D" w:rsidRDefault="00ED6FF9" w:rsidP="0063171D">
      <w:pPr>
        <w:tabs>
          <w:tab w:val="left" w:pos="2135"/>
        </w:tabs>
        <w:rPr>
          <w:rFonts w:ascii="Arial" w:eastAsia="Arial" w:hAnsi="Arial" w:cs="Arial"/>
          <w:sz w:val="22"/>
          <w:szCs w:val="22"/>
        </w:rPr>
      </w:pPr>
    </w:p>
    <w:p w14:paraId="3847C165" w14:textId="77777777" w:rsidR="00554574" w:rsidRPr="0063171D" w:rsidRDefault="00554574" w:rsidP="0063171D">
      <w:pPr>
        <w:jc w:val="center"/>
        <w:rPr>
          <w:rFonts w:ascii="Arial" w:eastAsia="Times New Roman" w:hAnsi="Arial" w:cs="Arial"/>
          <w:b/>
          <w:sz w:val="22"/>
          <w:szCs w:val="22"/>
          <w:lang w:val="es-ES_tradnl" w:eastAsia="es-ES"/>
        </w:rPr>
      </w:pPr>
      <w:r w:rsidRPr="0063171D">
        <w:rPr>
          <w:rFonts w:ascii="Arial" w:eastAsia="Times New Roman" w:hAnsi="Arial" w:cs="Arial"/>
          <w:b/>
          <w:sz w:val="22"/>
          <w:szCs w:val="22"/>
          <w:lang w:val="es-ES_tradnl" w:eastAsia="es-ES"/>
        </w:rPr>
        <w:t>ANEXO No. 2</w:t>
      </w:r>
    </w:p>
    <w:p w14:paraId="33D31556" w14:textId="77777777" w:rsidR="00554574" w:rsidRPr="0063171D" w:rsidRDefault="00554574" w:rsidP="0063171D">
      <w:pPr>
        <w:tabs>
          <w:tab w:val="left" w:pos="2763"/>
        </w:tabs>
        <w:jc w:val="center"/>
        <w:rPr>
          <w:rFonts w:ascii="Arial" w:hAnsi="Arial" w:cs="Arial"/>
          <w:b/>
          <w:sz w:val="22"/>
          <w:szCs w:val="22"/>
        </w:rPr>
      </w:pPr>
      <w:r w:rsidRPr="0063171D">
        <w:rPr>
          <w:rFonts w:ascii="Arial" w:hAnsi="Arial" w:cs="Arial"/>
          <w:b/>
          <w:sz w:val="22"/>
          <w:szCs w:val="22"/>
        </w:rPr>
        <w:t>FICHA TÉCNICA - REQUERIMIENTOS Y ESPECIFICACIONES MÍNIMAS.</w:t>
      </w:r>
    </w:p>
    <w:p w14:paraId="43E64F52" w14:textId="77777777" w:rsidR="00554574" w:rsidRPr="0063171D" w:rsidRDefault="00554574" w:rsidP="0063171D">
      <w:pPr>
        <w:tabs>
          <w:tab w:val="left" w:pos="2763"/>
        </w:tabs>
        <w:jc w:val="both"/>
        <w:rPr>
          <w:rFonts w:ascii="Arial" w:hAnsi="Arial" w:cs="Arial"/>
          <w:sz w:val="22"/>
          <w:szCs w:val="22"/>
        </w:rPr>
      </w:pPr>
    </w:p>
    <w:p w14:paraId="757DD6C6" w14:textId="77777777" w:rsidR="00554574" w:rsidRPr="0063171D" w:rsidRDefault="00554574" w:rsidP="0063171D">
      <w:pPr>
        <w:tabs>
          <w:tab w:val="left" w:pos="2763"/>
        </w:tabs>
        <w:jc w:val="both"/>
        <w:rPr>
          <w:rFonts w:ascii="Arial" w:hAnsi="Arial" w:cs="Arial"/>
          <w:sz w:val="22"/>
          <w:szCs w:val="22"/>
        </w:rPr>
      </w:pPr>
    </w:p>
    <w:p w14:paraId="77A56FE6" w14:textId="77777777" w:rsidR="00554574" w:rsidRPr="0063171D" w:rsidRDefault="00554574" w:rsidP="0063171D">
      <w:pPr>
        <w:tabs>
          <w:tab w:val="left" w:pos="2763"/>
        </w:tabs>
        <w:jc w:val="both"/>
        <w:rPr>
          <w:rFonts w:ascii="Arial" w:hAnsi="Arial" w:cs="Arial"/>
          <w:sz w:val="22"/>
          <w:szCs w:val="22"/>
        </w:rPr>
      </w:pPr>
    </w:p>
    <w:p w14:paraId="20C2C211" w14:textId="77777777" w:rsidR="00554574" w:rsidRPr="0063171D" w:rsidRDefault="00554574" w:rsidP="0063171D">
      <w:pPr>
        <w:tabs>
          <w:tab w:val="left" w:pos="2763"/>
        </w:tabs>
        <w:jc w:val="both"/>
        <w:rPr>
          <w:rFonts w:ascii="Arial" w:hAnsi="Arial" w:cs="Arial"/>
          <w:sz w:val="22"/>
          <w:szCs w:val="22"/>
        </w:rPr>
      </w:pPr>
    </w:p>
    <w:p w14:paraId="5BE95F64" w14:textId="77777777" w:rsidR="007A0718" w:rsidRPr="0063171D" w:rsidRDefault="007A0718" w:rsidP="0063171D">
      <w:pPr>
        <w:tabs>
          <w:tab w:val="left" w:pos="2763"/>
        </w:tabs>
        <w:jc w:val="both"/>
        <w:rPr>
          <w:rFonts w:ascii="Arial" w:hAnsi="Arial" w:cs="Arial"/>
          <w:sz w:val="22"/>
          <w:szCs w:val="22"/>
        </w:rPr>
      </w:pPr>
    </w:p>
    <w:p w14:paraId="6A9BD539" w14:textId="77777777" w:rsidR="00554574" w:rsidRPr="0063171D" w:rsidRDefault="00554574" w:rsidP="0063171D">
      <w:pPr>
        <w:tabs>
          <w:tab w:val="left" w:pos="2763"/>
        </w:tabs>
        <w:jc w:val="both"/>
        <w:rPr>
          <w:rFonts w:ascii="Arial" w:hAnsi="Arial" w:cs="Arial"/>
          <w:sz w:val="22"/>
          <w:szCs w:val="22"/>
        </w:rPr>
      </w:pPr>
    </w:p>
    <w:p w14:paraId="774FDDBF" w14:textId="77777777" w:rsidR="00554574" w:rsidRPr="0063171D" w:rsidRDefault="00554574" w:rsidP="0063171D">
      <w:pPr>
        <w:tabs>
          <w:tab w:val="left" w:pos="2763"/>
        </w:tabs>
        <w:jc w:val="both"/>
        <w:rPr>
          <w:rFonts w:ascii="Arial" w:hAnsi="Arial" w:cs="Arial"/>
          <w:sz w:val="22"/>
          <w:szCs w:val="22"/>
        </w:rPr>
      </w:pPr>
    </w:p>
    <w:p w14:paraId="4DFAD3C2" w14:textId="77777777" w:rsidR="00554574" w:rsidRPr="0063171D" w:rsidRDefault="00554574" w:rsidP="0063171D">
      <w:pPr>
        <w:tabs>
          <w:tab w:val="left" w:pos="2763"/>
        </w:tabs>
        <w:jc w:val="both"/>
        <w:rPr>
          <w:rFonts w:ascii="Arial" w:hAnsi="Arial" w:cs="Arial"/>
          <w:sz w:val="22"/>
          <w:szCs w:val="22"/>
        </w:rPr>
      </w:pPr>
    </w:p>
    <w:p w14:paraId="2A9A9E8E" w14:textId="77777777" w:rsidR="00554574" w:rsidRPr="0063171D" w:rsidRDefault="00554574" w:rsidP="0063171D">
      <w:pPr>
        <w:tabs>
          <w:tab w:val="left" w:pos="2763"/>
        </w:tabs>
        <w:jc w:val="both"/>
        <w:rPr>
          <w:rFonts w:ascii="Arial" w:hAnsi="Arial" w:cs="Arial"/>
          <w:sz w:val="22"/>
          <w:szCs w:val="22"/>
        </w:rPr>
      </w:pPr>
    </w:p>
    <w:p w14:paraId="08C188B4" w14:textId="77777777" w:rsidR="00554574" w:rsidRPr="0063171D" w:rsidRDefault="00554574" w:rsidP="0063171D">
      <w:pPr>
        <w:tabs>
          <w:tab w:val="left" w:pos="2763"/>
        </w:tabs>
        <w:jc w:val="both"/>
        <w:rPr>
          <w:rFonts w:ascii="Arial" w:hAnsi="Arial" w:cs="Arial"/>
          <w:sz w:val="22"/>
          <w:szCs w:val="22"/>
        </w:rPr>
      </w:pPr>
    </w:p>
    <w:p w14:paraId="03A61013" w14:textId="77777777" w:rsidR="00554574" w:rsidRPr="0063171D" w:rsidRDefault="00554574" w:rsidP="0063171D">
      <w:pPr>
        <w:tabs>
          <w:tab w:val="left" w:pos="2763"/>
        </w:tabs>
        <w:jc w:val="both"/>
        <w:rPr>
          <w:rFonts w:ascii="Arial" w:hAnsi="Arial" w:cs="Arial"/>
          <w:sz w:val="22"/>
          <w:szCs w:val="22"/>
        </w:rPr>
      </w:pPr>
    </w:p>
    <w:p w14:paraId="14C3629A" w14:textId="77777777" w:rsidR="00554574" w:rsidRPr="0063171D" w:rsidRDefault="00554574" w:rsidP="0063171D">
      <w:pPr>
        <w:tabs>
          <w:tab w:val="left" w:pos="2763"/>
        </w:tabs>
        <w:jc w:val="both"/>
        <w:rPr>
          <w:rFonts w:ascii="Arial" w:hAnsi="Arial" w:cs="Arial"/>
          <w:sz w:val="22"/>
          <w:szCs w:val="22"/>
        </w:rPr>
      </w:pPr>
    </w:p>
    <w:p w14:paraId="26AA5C2E" w14:textId="77777777" w:rsidR="00554574" w:rsidRPr="0063171D" w:rsidRDefault="00554574" w:rsidP="0063171D">
      <w:pPr>
        <w:tabs>
          <w:tab w:val="left" w:pos="2763"/>
        </w:tabs>
        <w:jc w:val="both"/>
        <w:rPr>
          <w:rFonts w:ascii="Arial" w:hAnsi="Arial" w:cs="Arial"/>
          <w:sz w:val="22"/>
          <w:szCs w:val="22"/>
        </w:rPr>
      </w:pPr>
    </w:p>
    <w:p w14:paraId="373D21D1" w14:textId="3C15BAF3" w:rsidR="00554574" w:rsidRPr="0063171D" w:rsidRDefault="00554574" w:rsidP="0063171D">
      <w:pPr>
        <w:tabs>
          <w:tab w:val="left" w:pos="2135"/>
        </w:tabs>
        <w:rPr>
          <w:rFonts w:ascii="Arial" w:eastAsia="Arial" w:hAnsi="Arial" w:cs="Arial"/>
          <w:b/>
          <w:sz w:val="22"/>
          <w:szCs w:val="22"/>
        </w:rPr>
      </w:pPr>
      <w:r w:rsidRPr="0063171D">
        <w:rPr>
          <w:rFonts w:ascii="Arial" w:eastAsia="Arial" w:hAnsi="Arial" w:cs="Arial"/>
          <w:b/>
          <w:i/>
          <w:iCs/>
          <w:sz w:val="22"/>
          <w:szCs w:val="22"/>
        </w:rPr>
        <w:t>“PRESTACIÓN DE SERVICIOS CAMPAÑA DE MONITOREO PARA LA CALIDAD DEL AIRE</w:t>
      </w:r>
      <w:r w:rsidR="00F93CB9" w:rsidRPr="0063171D">
        <w:rPr>
          <w:rFonts w:ascii="Arial" w:eastAsia="Arial" w:hAnsi="Arial" w:cs="Arial"/>
          <w:b/>
          <w:i/>
          <w:iCs/>
          <w:sz w:val="22"/>
          <w:szCs w:val="22"/>
        </w:rPr>
        <w:t xml:space="preserve"> </w:t>
      </w:r>
      <w:r w:rsidRPr="0063171D">
        <w:rPr>
          <w:rFonts w:ascii="Arial" w:eastAsia="Arial" w:hAnsi="Arial" w:cs="Arial"/>
          <w:b/>
          <w:i/>
          <w:iCs/>
          <w:sz w:val="22"/>
          <w:szCs w:val="22"/>
        </w:rPr>
        <w:t>PARA MEDICIÓN DE PM10 Y PM2.5 EN SEDES DE LA ENTIDAD</w:t>
      </w:r>
      <w:r w:rsidR="00F93CB9" w:rsidRPr="0063171D">
        <w:rPr>
          <w:rFonts w:ascii="Arial" w:eastAsia="Arial" w:hAnsi="Arial" w:cs="Arial"/>
          <w:b/>
          <w:i/>
          <w:iCs/>
          <w:sz w:val="22"/>
          <w:szCs w:val="22"/>
        </w:rPr>
        <w:t>”</w:t>
      </w:r>
      <w:r w:rsidRPr="0063171D">
        <w:rPr>
          <w:rFonts w:ascii="Arial" w:eastAsia="Arial" w:hAnsi="Arial" w:cs="Arial"/>
          <w:b/>
          <w:sz w:val="22"/>
          <w:szCs w:val="22"/>
        </w:rPr>
        <w:t xml:space="preserve"> – PROYECTO 7859 META 2</w:t>
      </w:r>
      <w:r w:rsidR="00F93CB9" w:rsidRPr="0063171D">
        <w:rPr>
          <w:rFonts w:ascii="Arial" w:eastAsia="Arial" w:hAnsi="Arial" w:cs="Arial"/>
          <w:b/>
          <w:sz w:val="22"/>
          <w:szCs w:val="22"/>
        </w:rPr>
        <w:t>.</w:t>
      </w:r>
    </w:p>
    <w:p w14:paraId="709F06F5" w14:textId="45465BD0" w:rsidR="00554574" w:rsidRPr="0063171D" w:rsidRDefault="00554574" w:rsidP="0063171D">
      <w:pPr>
        <w:jc w:val="center"/>
        <w:rPr>
          <w:rFonts w:ascii="Arial" w:eastAsia="Times New Roman" w:hAnsi="Arial" w:cs="Arial"/>
          <w:b/>
          <w:sz w:val="22"/>
          <w:szCs w:val="22"/>
          <w:lang w:val="es-ES_tradnl" w:eastAsia="es-ES"/>
        </w:rPr>
      </w:pPr>
    </w:p>
    <w:p w14:paraId="1FDAD254" w14:textId="77777777" w:rsidR="00554574" w:rsidRPr="0063171D" w:rsidRDefault="00554574" w:rsidP="0063171D">
      <w:pPr>
        <w:rPr>
          <w:rFonts w:ascii="Arial" w:eastAsia="Times New Roman" w:hAnsi="Arial" w:cs="Arial"/>
          <w:sz w:val="22"/>
          <w:szCs w:val="22"/>
          <w:lang w:val="es-ES_tradnl" w:eastAsia="es-ES"/>
        </w:rPr>
      </w:pPr>
    </w:p>
    <w:p w14:paraId="28C39498" w14:textId="77777777" w:rsidR="00554574" w:rsidRPr="0063171D" w:rsidRDefault="00554574" w:rsidP="0063171D">
      <w:pPr>
        <w:rPr>
          <w:rFonts w:ascii="Arial" w:eastAsia="Times New Roman" w:hAnsi="Arial" w:cs="Arial"/>
          <w:sz w:val="22"/>
          <w:szCs w:val="22"/>
          <w:lang w:val="es-ES_tradnl" w:eastAsia="es-ES"/>
        </w:rPr>
      </w:pPr>
    </w:p>
    <w:p w14:paraId="722847E8" w14:textId="77777777" w:rsidR="00554574" w:rsidRPr="0063171D" w:rsidRDefault="00554574" w:rsidP="0063171D">
      <w:pPr>
        <w:rPr>
          <w:rFonts w:ascii="Arial" w:eastAsia="Times New Roman" w:hAnsi="Arial" w:cs="Arial"/>
          <w:sz w:val="22"/>
          <w:szCs w:val="22"/>
          <w:lang w:val="es-ES_tradnl" w:eastAsia="es-ES"/>
        </w:rPr>
      </w:pPr>
    </w:p>
    <w:p w14:paraId="0E5B946F" w14:textId="77777777" w:rsidR="00554574" w:rsidRPr="0063171D" w:rsidRDefault="00554574" w:rsidP="0063171D">
      <w:pPr>
        <w:rPr>
          <w:rFonts w:ascii="Arial" w:eastAsia="Times New Roman" w:hAnsi="Arial" w:cs="Arial"/>
          <w:sz w:val="22"/>
          <w:szCs w:val="22"/>
          <w:lang w:val="es-ES_tradnl" w:eastAsia="es-ES"/>
        </w:rPr>
      </w:pPr>
    </w:p>
    <w:p w14:paraId="6A5A1142" w14:textId="77777777" w:rsidR="00554574" w:rsidRPr="0063171D" w:rsidRDefault="00554574" w:rsidP="0063171D">
      <w:pPr>
        <w:rPr>
          <w:rFonts w:ascii="Arial" w:eastAsia="Times New Roman" w:hAnsi="Arial" w:cs="Arial"/>
          <w:sz w:val="22"/>
          <w:szCs w:val="22"/>
          <w:lang w:val="es-ES_tradnl" w:eastAsia="es-ES"/>
        </w:rPr>
      </w:pPr>
    </w:p>
    <w:p w14:paraId="1C54EDE4" w14:textId="77777777" w:rsidR="00554574" w:rsidRPr="0063171D" w:rsidRDefault="00554574" w:rsidP="0063171D">
      <w:pPr>
        <w:rPr>
          <w:rFonts w:ascii="Arial" w:eastAsia="Times New Roman" w:hAnsi="Arial" w:cs="Arial"/>
          <w:sz w:val="22"/>
          <w:szCs w:val="22"/>
          <w:lang w:val="es-ES_tradnl" w:eastAsia="es-ES"/>
        </w:rPr>
      </w:pPr>
    </w:p>
    <w:p w14:paraId="0137004D" w14:textId="77777777" w:rsidR="00554574" w:rsidRPr="0063171D" w:rsidRDefault="00554574" w:rsidP="0063171D">
      <w:pPr>
        <w:rPr>
          <w:rFonts w:ascii="Arial" w:eastAsia="Times New Roman" w:hAnsi="Arial" w:cs="Arial"/>
          <w:sz w:val="22"/>
          <w:szCs w:val="22"/>
          <w:lang w:val="es-ES_tradnl" w:eastAsia="es-ES"/>
        </w:rPr>
      </w:pPr>
    </w:p>
    <w:p w14:paraId="36132D7D" w14:textId="77777777" w:rsidR="00554574" w:rsidRPr="0063171D" w:rsidRDefault="00554574" w:rsidP="0063171D">
      <w:pPr>
        <w:rPr>
          <w:rFonts w:ascii="Arial" w:eastAsia="Times New Roman" w:hAnsi="Arial" w:cs="Arial"/>
          <w:sz w:val="22"/>
          <w:szCs w:val="22"/>
          <w:lang w:val="es-ES_tradnl" w:eastAsia="es-ES"/>
        </w:rPr>
      </w:pPr>
    </w:p>
    <w:p w14:paraId="18C4F200" w14:textId="77777777" w:rsidR="00554574" w:rsidRPr="0063171D" w:rsidRDefault="00554574" w:rsidP="0063171D">
      <w:pPr>
        <w:rPr>
          <w:rFonts w:ascii="Arial" w:eastAsia="Times New Roman" w:hAnsi="Arial" w:cs="Arial"/>
          <w:sz w:val="22"/>
          <w:szCs w:val="22"/>
          <w:lang w:val="es-ES_tradnl" w:eastAsia="es-ES"/>
        </w:rPr>
      </w:pPr>
    </w:p>
    <w:p w14:paraId="5684A3EB" w14:textId="77777777" w:rsidR="00554574" w:rsidRPr="0063171D" w:rsidRDefault="00554574" w:rsidP="0063171D">
      <w:pPr>
        <w:rPr>
          <w:rFonts w:ascii="Arial" w:eastAsia="Times New Roman" w:hAnsi="Arial" w:cs="Arial"/>
          <w:sz w:val="22"/>
          <w:szCs w:val="22"/>
          <w:lang w:val="es-ES_tradnl" w:eastAsia="es-ES"/>
        </w:rPr>
      </w:pPr>
    </w:p>
    <w:p w14:paraId="399157DF" w14:textId="77777777" w:rsidR="00554574" w:rsidRPr="0063171D" w:rsidRDefault="00554574" w:rsidP="0063171D">
      <w:pPr>
        <w:rPr>
          <w:rFonts w:ascii="Arial" w:eastAsia="Times New Roman" w:hAnsi="Arial" w:cs="Arial"/>
          <w:sz w:val="22"/>
          <w:szCs w:val="22"/>
          <w:lang w:val="es-ES_tradnl" w:eastAsia="es-ES"/>
        </w:rPr>
      </w:pPr>
    </w:p>
    <w:p w14:paraId="17E4D643" w14:textId="77777777" w:rsidR="00554574" w:rsidRPr="0063171D" w:rsidRDefault="00554574" w:rsidP="0063171D">
      <w:pPr>
        <w:rPr>
          <w:rFonts w:ascii="Arial" w:eastAsia="Times New Roman" w:hAnsi="Arial" w:cs="Arial"/>
          <w:sz w:val="22"/>
          <w:szCs w:val="22"/>
          <w:lang w:val="es-ES_tradnl" w:eastAsia="es-ES"/>
        </w:rPr>
      </w:pPr>
    </w:p>
    <w:p w14:paraId="40FC906C" w14:textId="77777777" w:rsidR="00554574" w:rsidRPr="0063171D" w:rsidRDefault="00554574" w:rsidP="0063171D">
      <w:pPr>
        <w:rPr>
          <w:rFonts w:ascii="Arial" w:eastAsia="Times New Roman" w:hAnsi="Arial" w:cs="Arial"/>
          <w:sz w:val="22"/>
          <w:szCs w:val="22"/>
          <w:lang w:val="es-ES_tradnl" w:eastAsia="es-ES"/>
        </w:rPr>
      </w:pPr>
    </w:p>
    <w:p w14:paraId="343D4F09" w14:textId="77777777" w:rsidR="00554574" w:rsidRPr="0063171D" w:rsidRDefault="00554574" w:rsidP="0063171D">
      <w:pPr>
        <w:rPr>
          <w:rFonts w:ascii="Arial" w:eastAsia="Times New Roman" w:hAnsi="Arial" w:cs="Arial"/>
          <w:sz w:val="22"/>
          <w:szCs w:val="22"/>
          <w:lang w:val="es-ES_tradnl" w:eastAsia="es-ES"/>
        </w:rPr>
      </w:pPr>
    </w:p>
    <w:p w14:paraId="2F0DD0E8" w14:textId="77777777" w:rsidR="00554574" w:rsidRPr="0063171D" w:rsidRDefault="00554574" w:rsidP="0063171D">
      <w:pPr>
        <w:rPr>
          <w:rFonts w:ascii="Arial" w:eastAsia="Times New Roman" w:hAnsi="Arial" w:cs="Arial"/>
          <w:sz w:val="22"/>
          <w:szCs w:val="22"/>
          <w:lang w:val="es-ES_tradnl" w:eastAsia="es-ES"/>
        </w:rPr>
      </w:pPr>
    </w:p>
    <w:p w14:paraId="40141671" w14:textId="77777777" w:rsidR="00554574" w:rsidRPr="0063171D" w:rsidRDefault="00554574" w:rsidP="0063171D">
      <w:pPr>
        <w:rPr>
          <w:rFonts w:ascii="Arial" w:eastAsia="Times New Roman" w:hAnsi="Arial" w:cs="Arial"/>
          <w:sz w:val="22"/>
          <w:szCs w:val="22"/>
          <w:lang w:val="es-ES_tradnl" w:eastAsia="es-ES"/>
        </w:rPr>
      </w:pPr>
    </w:p>
    <w:p w14:paraId="5DADD5CD" w14:textId="77777777" w:rsidR="00554574" w:rsidRPr="0063171D" w:rsidRDefault="00554574" w:rsidP="0063171D">
      <w:pPr>
        <w:rPr>
          <w:rFonts w:ascii="Arial" w:eastAsia="Times New Roman" w:hAnsi="Arial" w:cs="Arial"/>
          <w:sz w:val="22"/>
          <w:szCs w:val="22"/>
          <w:lang w:val="es-ES_tradnl" w:eastAsia="es-ES"/>
        </w:rPr>
      </w:pPr>
    </w:p>
    <w:p w14:paraId="70EFF0C3" w14:textId="77777777" w:rsidR="00554574" w:rsidRPr="0063171D" w:rsidRDefault="00554574" w:rsidP="0063171D">
      <w:pPr>
        <w:rPr>
          <w:rFonts w:ascii="Arial" w:eastAsia="Times New Roman" w:hAnsi="Arial" w:cs="Arial"/>
          <w:sz w:val="22"/>
          <w:szCs w:val="22"/>
          <w:lang w:val="es-ES_tradnl" w:eastAsia="es-ES"/>
        </w:rPr>
      </w:pPr>
    </w:p>
    <w:p w14:paraId="3FF45A22" w14:textId="77777777" w:rsidR="00554574" w:rsidRPr="0063171D" w:rsidRDefault="00554574" w:rsidP="0063171D">
      <w:pPr>
        <w:rPr>
          <w:rFonts w:ascii="Arial" w:eastAsia="Times New Roman" w:hAnsi="Arial" w:cs="Arial"/>
          <w:sz w:val="22"/>
          <w:szCs w:val="22"/>
          <w:lang w:val="es-ES_tradnl" w:eastAsia="es-ES"/>
        </w:rPr>
      </w:pPr>
    </w:p>
    <w:p w14:paraId="5BC0D544" w14:textId="77777777" w:rsidR="00554574" w:rsidRPr="0063171D" w:rsidRDefault="00554574" w:rsidP="0063171D">
      <w:pPr>
        <w:rPr>
          <w:rFonts w:ascii="Arial" w:eastAsia="Times New Roman" w:hAnsi="Arial" w:cs="Arial"/>
          <w:sz w:val="22"/>
          <w:szCs w:val="22"/>
          <w:lang w:val="es-ES_tradnl" w:eastAsia="es-ES"/>
        </w:rPr>
      </w:pPr>
    </w:p>
    <w:p w14:paraId="0FC28878" w14:textId="77777777" w:rsidR="00554574" w:rsidRPr="0063171D" w:rsidRDefault="00554574" w:rsidP="0063171D">
      <w:pPr>
        <w:rPr>
          <w:rFonts w:ascii="Arial" w:eastAsia="Times New Roman" w:hAnsi="Arial" w:cs="Arial"/>
          <w:sz w:val="22"/>
          <w:szCs w:val="22"/>
          <w:lang w:val="es-ES_tradnl" w:eastAsia="es-ES"/>
        </w:rPr>
      </w:pPr>
    </w:p>
    <w:p w14:paraId="34FA1340" w14:textId="77777777" w:rsidR="00554574" w:rsidRPr="0063171D" w:rsidRDefault="00554574" w:rsidP="0063171D">
      <w:pPr>
        <w:rPr>
          <w:rFonts w:ascii="Arial" w:eastAsia="Times New Roman" w:hAnsi="Arial" w:cs="Arial"/>
          <w:sz w:val="22"/>
          <w:szCs w:val="22"/>
          <w:lang w:val="es-ES_tradnl" w:eastAsia="es-ES"/>
        </w:rPr>
      </w:pPr>
    </w:p>
    <w:p w14:paraId="78C145CE" w14:textId="77777777" w:rsidR="00554574" w:rsidRPr="0063171D" w:rsidRDefault="00554574" w:rsidP="0063171D">
      <w:pPr>
        <w:rPr>
          <w:rFonts w:ascii="Arial" w:eastAsia="Times New Roman" w:hAnsi="Arial" w:cs="Arial"/>
          <w:sz w:val="22"/>
          <w:szCs w:val="22"/>
          <w:lang w:val="es-ES_tradnl" w:eastAsia="es-ES"/>
        </w:rPr>
      </w:pPr>
    </w:p>
    <w:p w14:paraId="299FDB96" w14:textId="77777777" w:rsidR="00554574" w:rsidRPr="0063171D" w:rsidRDefault="00554574" w:rsidP="0063171D">
      <w:pPr>
        <w:jc w:val="center"/>
        <w:rPr>
          <w:rFonts w:ascii="Arial" w:eastAsia="Times New Roman" w:hAnsi="Arial" w:cs="Arial"/>
          <w:b/>
          <w:sz w:val="22"/>
          <w:szCs w:val="22"/>
          <w:lang w:val="es-ES_tradnl" w:eastAsia="es-ES"/>
        </w:rPr>
      </w:pPr>
      <w:r w:rsidRPr="0063171D">
        <w:rPr>
          <w:rFonts w:ascii="Arial" w:eastAsia="Times New Roman" w:hAnsi="Arial" w:cs="Arial"/>
          <w:b/>
          <w:sz w:val="22"/>
          <w:szCs w:val="22"/>
          <w:lang w:val="es-ES_tradnl" w:eastAsia="es-ES"/>
        </w:rPr>
        <w:t>UNIDAD ADMINISTRATIVA ESPECIAL DE REHABILITACIÓN Y MANTENIMIENTO VIAL</w:t>
      </w:r>
    </w:p>
    <w:p w14:paraId="74B7C4C2" w14:textId="532A3757" w:rsidR="00554574" w:rsidRPr="0063171D" w:rsidRDefault="00554574" w:rsidP="0063171D">
      <w:pPr>
        <w:jc w:val="center"/>
        <w:rPr>
          <w:rFonts w:ascii="Arial" w:eastAsia="Times New Roman" w:hAnsi="Arial" w:cs="Arial"/>
          <w:b/>
          <w:sz w:val="22"/>
          <w:szCs w:val="22"/>
          <w:lang w:val="es-ES_tradnl" w:eastAsia="es-ES"/>
        </w:rPr>
      </w:pPr>
      <w:r w:rsidRPr="0063171D">
        <w:rPr>
          <w:rFonts w:ascii="Arial" w:eastAsia="Times New Roman" w:hAnsi="Arial" w:cs="Arial"/>
          <w:b/>
          <w:sz w:val="22"/>
          <w:szCs w:val="22"/>
          <w:lang w:val="es-ES_tradnl" w:eastAsia="es-ES"/>
        </w:rPr>
        <w:t>BOGOTÁ D.C., 2023</w:t>
      </w:r>
    </w:p>
    <w:p w14:paraId="49043A51" w14:textId="77777777" w:rsidR="00554574" w:rsidRPr="0063171D" w:rsidRDefault="00554574" w:rsidP="0063171D">
      <w:pPr>
        <w:rPr>
          <w:rFonts w:ascii="Arial" w:eastAsia="Times New Roman" w:hAnsi="Arial" w:cs="Arial"/>
          <w:sz w:val="22"/>
          <w:szCs w:val="22"/>
          <w:lang w:val="es-ES_tradnl" w:eastAsia="es-ES"/>
        </w:rPr>
      </w:pPr>
    </w:p>
    <w:p w14:paraId="423E085F" w14:textId="77777777" w:rsidR="00554574" w:rsidRPr="0063171D" w:rsidRDefault="00554574" w:rsidP="0063171D">
      <w:pPr>
        <w:jc w:val="center"/>
        <w:rPr>
          <w:rFonts w:ascii="Arial" w:hAnsi="Arial" w:cs="Arial"/>
          <w:b/>
          <w:sz w:val="22"/>
          <w:szCs w:val="22"/>
        </w:rPr>
      </w:pPr>
      <w:r w:rsidRPr="0063171D">
        <w:rPr>
          <w:rFonts w:ascii="Arial" w:eastAsia="Times New Roman" w:hAnsi="Arial" w:cs="Arial"/>
          <w:sz w:val="22"/>
          <w:szCs w:val="22"/>
          <w:lang w:val="es-ES_tradnl" w:eastAsia="es-ES"/>
        </w:rPr>
        <w:br w:type="page"/>
      </w:r>
      <w:r w:rsidRPr="0063171D">
        <w:rPr>
          <w:rFonts w:ascii="Arial" w:hAnsi="Arial" w:cs="Arial"/>
          <w:b/>
          <w:sz w:val="22"/>
          <w:szCs w:val="22"/>
        </w:rPr>
        <w:lastRenderedPageBreak/>
        <w:t>FICHA TÉCNICA - REQUERIMIENTOS Y ESPECIFICACIONES MÍNIMAS.</w:t>
      </w:r>
    </w:p>
    <w:p w14:paraId="60D40145" w14:textId="77777777" w:rsidR="00554574" w:rsidRPr="0063171D" w:rsidRDefault="00554574" w:rsidP="0063171D">
      <w:pPr>
        <w:tabs>
          <w:tab w:val="left" w:pos="2763"/>
        </w:tabs>
        <w:jc w:val="both"/>
        <w:rPr>
          <w:rFonts w:ascii="Arial" w:hAnsi="Arial" w:cs="Arial"/>
          <w:sz w:val="22"/>
          <w:szCs w:val="22"/>
        </w:rPr>
      </w:pPr>
    </w:p>
    <w:p w14:paraId="4041AF53" w14:textId="77777777" w:rsidR="00554574" w:rsidRPr="0063171D" w:rsidRDefault="00554574" w:rsidP="0063171D">
      <w:pPr>
        <w:numPr>
          <w:ilvl w:val="0"/>
          <w:numId w:val="2"/>
        </w:numPr>
        <w:tabs>
          <w:tab w:val="left" w:pos="709"/>
        </w:tabs>
        <w:jc w:val="both"/>
        <w:rPr>
          <w:rFonts w:ascii="Arial" w:hAnsi="Arial" w:cs="Arial"/>
          <w:b/>
          <w:sz w:val="22"/>
          <w:szCs w:val="22"/>
        </w:rPr>
      </w:pPr>
      <w:r w:rsidRPr="0063171D">
        <w:rPr>
          <w:rFonts w:ascii="Arial" w:hAnsi="Arial" w:cs="Arial"/>
          <w:b/>
          <w:sz w:val="22"/>
          <w:szCs w:val="22"/>
        </w:rPr>
        <w:t xml:space="preserve">DESCRIPCIÓN DEL PROYECTO </w:t>
      </w:r>
    </w:p>
    <w:p w14:paraId="32EFD546" w14:textId="77777777" w:rsidR="00554574" w:rsidRPr="0063171D" w:rsidRDefault="00554574" w:rsidP="0063171D">
      <w:pPr>
        <w:tabs>
          <w:tab w:val="left" w:pos="709"/>
        </w:tabs>
        <w:ind w:left="720"/>
        <w:jc w:val="both"/>
        <w:rPr>
          <w:rFonts w:ascii="Arial" w:hAnsi="Arial" w:cs="Arial"/>
          <w:b/>
          <w:sz w:val="22"/>
          <w:szCs w:val="22"/>
        </w:rPr>
      </w:pPr>
    </w:p>
    <w:p w14:paraId="35D5BB44" w14:textId="34FA6A6A" w:rsidR="00554574" w:rsidRPr="0063171D" w:rsidRDefault="00554574" w:rsidP="0063171D">
      <w:pPr>
        <w:pStyle w:val="Prrafodelista"/>
        <w:numPr>
          <w:ilvl w:val="1"/>
          <w:numId w:val="2"/>
        </w:numPr>
        <w:tabs>
          <w:tab w:val="left" w:pos="709"/>
        </w:tabs>
        <w:spacing w:line="240" w:lineRule="auto"/>
        <w:jc w:val="both"/>
        <w:rPr>
          <w:rFonts w:ascii="Arial" w:hAnsi="Arial" w:cs="Arial"/>
          <w:bCs/>
        </w:rPr>
      </w:pPr>
      <w:r w:rsidRPr="0063171D">
        <w:rPr>
          <w:rFonts w:ascii="Arial" w:hAnsi="Arial" w:cs="Arial"/>
          <w:b/>
        </w:rPr>
        <w:t>OBJETO:</w:t>
      </w:r>
      <w:r w:rsidRPr="0063171D">
        <w:rPr>
          <w:rFonts w:ascii="Arial" w:hAnsi="Arial" w:cs="Arial"/>
          <w:bCs/>
        </w:rPr>
        <w:t xml:space="preserve"> </w:t>
      </w:r>
      <w:r w:rsidR="00A33DF7" w:rsidRPr="0063171D">
        <w:rPr>
          <w:rFonts w:ascii="Arial" w:hAnsi="Arial" w:cs="Arial"/>
          <w:bCs/>
        </w:rPr>
        <w:t>“</w:t>
      </w:r>
      <w:r w:rsidRPr="0063171D">
        <w:rPr>
          <w:rFonts w:ascii="Arial" w:hAnsi="Arial" w:cs="Arial"/>
          <w:bCs/>
          <w:i/>
        </w:rPr>
        <w:t>PRESTACIÓN DE SERVICIOS CAMPAÑA DE MONITOREO PARA LA CALIDAD DEL AIRE PARA MEDICIÓN DE PM10 Y PM2.5 EN SEDES DE LA ENTIDAD</w:t>
      </w:r>
      <w:r w:rsidR="00A33DF7" w:rsidRPr="0063171D">
        <w:rPr>
          <w:rFonts w:ascii="Arial" w:hAnsi="Arial" w:cs="Arial"/>
          <w:bCs/>
        </w:rPr>
        <w:t>”</w:t>
      </w:r>
      <w:r w:rsidRPr="0063171D">
        <w:rPr>
          <w:rFonts w:ascii="Arial" w:hAnsi="Arial" w:cs="Arial"/>
          <w:bCs/>
        </w:rPr>
        <w:t xml:space="preserve"> – Proyecto 7859 Meta 2</w:t>
      </w:r>
      <w:r w:rsidR="00A33DF7" w:rsidRPr="0063171D">
        <w:rPr>
          <w:rFonts w:ascii="Arial" w:hAnsi="Arial" w:cs="Arial"/>
          <w:bCs/>
        </w:rPr>
        <w:t>.</w:t>
      </w:r>
    </w:p>
    <w:p w14:paraId="51E12D73" w14:textId="77777777" w:rsidR="00554574" w:rsidRPr="0063171D" w:rsidRDefault="00554574" w:rsidP="0063171D">
      <w:pPr>
        <w:jc w:val="both"/>
        <w:rPr>
          <w:rFonts w:ascii="Arial" w:eastAsia="Times New Roman" w:hAnsi="Arial" w:cs="Arial"/>
          <w:b/>
          <w:sz w:val="22"/>
          <w:szCs w:val="22"/>
          <w:lang w:val="es-ES_tradnl" w:eastAsia="es-ES"/>
        </w:rPr>
      </w:pPr>
    </w:p>
    <w:p w14:paraId="77DE3725" w14:textId="5322E2C5" w:rsidR="00554574" w:rsidRPr="0063171D" w:rsidRDefault="00554574" w:rsidP="0063171D">
      <w:pPr>
        <w:pStyle w:val="Prrafodelista"/>
        <w:numPr>
          <w:ilvl w:val="1"/>
          <w:numId w:val="2"/>
        </w:numPr>
        <w:spacing w:line="240" w:lineRule="auto"/>
        <w:rPr>
          <w:rFonts w:ascii="Arial" w:hAnsi="Arial" w:cs="Arial"/>
          <w:b/>
        </w:rPr>
      </w:pPr>
      <w:r w:rsidRPr="0063171D">
        <w:rPr>
          <w:rFonts w:ascii="Arial" w:hAnsi="Arial" w:cs="Arial"/>
          <w:b/>
        </w:rPr>
        <w:t>OBJETIVOS ESPECÍFICOS</w:t>
      </w:r>
    </w:p>
    <w:p w14:paraId="650925CC" w14:textId="343A8DB6" w:rsidR="00554574" w:rsidRPr="0063171D" w:rsidRDefault="00554574" w:rsidP="0063171D">
      <w:pPr>
        <w:numPr>
          <w:ilvl w:val="0"/>
          <w:numId w:val="7"/>
        </w:numPr>
        <w:autoSpaceDE w:val="0"/>
        <w:autoSpaceDN w:val="0"/>
        <w:adjustRightInd w:val="0"/>
        <w:ind w:left="426"/>
        <w:jc w:val="both"/>
        <w:rPr>
          <w:rFonts w:ascii="Arial" w:hAnsi="Arial" w:cs="Arial"/>
          <w:color w:val="000000"/>
          <w:sz w:val="22"/>
          <w:szCs w:val="22"/>
          <w:lang w:eastAsia="es-CO"/>
        </w:rPr>
      </w:pPr>
      <w:r w:rsidRPr="0063171D">
        <w:rPr>
          <w:rFonts w:ascii="Arial" w:hAnsi="Arial" w:cs="Arial"/>
          <w:color w:val="000000"/>
          <w:sz w:val="22"/>
          <w:szCs w:val="22"/>
          <w:lang w:eastAsia="es-CO"/>
        </w:rPr>
        <w:t>Evaluar la calidad del aire en los predios dond</w:t>
      </w:r>
      <w:r w:rsidR="007A0718" w:rsidRPr="0063171D">
        <w:rPr>
          <w:rFonts w:ascii="Arial" w:hAnsi="Arial" w:cs="Arial"/>
          <w:color w:val="000000"/>
          <w:sz w:val="22"/>
          <w:szCs w:val="22"/>
          <w:lang w:eastAsia="es-CO"/>
        </w:rPr>
        <w:t>e se ubican la sede operativa (L</w:t>
      </w:r>
      <w:r w:rsidRPr="0063171D">
        <w:rPr>
          <w:rFonts w:ascii="Arial" w:hAnsi="Arial" w:cs="Arial"/>
          <w:color w:val="000000"/>
          <w:sz w:val="22"/>
          <w:szCs w:val="22"/>
          <w:lang w:eastAsia="es-CO"/>
        </w:rPr>
        <w:t>ocalidad de Fontib</w:t>
      </w:r>
      <w:r w:rsidR="007A0718" w:rsidRPr="0063171D">
        <w:rPr>
          <w:rFonts w:ascii="Arial" w:hAnsi="Arial" w:cs="Arial"/>
          <w:color w:val="000000"/>
          <w:sz w:val="22"/>
          <w:szCs w:val="22"/>
          <w:lang w:eastAsia="es-CO"/>
        </w:rPr>
        <w:t>ón) y de producción (Localidad C</w:t>
      </w:r>
      <w:r w:rsidRPr="0063171D">
        <w:rPr>
          <w:rFonts w:ascii="Arial" w:hAnsi="Arial" w:cs="Arial"/>
          <w:color w:val="000000"/>
          <w:sz w:val="22"/>
          <w:szCs w:val="22"/>
          <w:lang w:eastAsia="es-CO"/>
        </w:rPr>
        <w:t>iudad Bolívar) de la Unidad Administrativa Especial de Rehabilitación y Mantenimiento Vial -</w:t>
      </w:r>
      <w:r w:rsidR="007A0718" w:rsidRPr="0063171D">
        <w:rPr>
          <w:rFonts w:ascii="Arial" w:hAnsi="Arial" w:cs="Arial"/>
          <w:color w:val="000000"/>
          <w:sz w:val="22"/>
          <w:szCs w:val="22"/>
          <w:lang w:eastAsia="es-CO"/>
        </w:rPr>
        <w:t xml:space="preserve"> </w:t>
      </w:r>
      <w:r w:rsidRPr="0063171D">
        <w:rPr>
          <w:rFonts w:ascii="Arial" w:hAnsi="Arial" w:cs="Arial"/>
          <w:color w:val="000000"/>
          <w:sz w:val="22"/>
          <w:szCs w:val="22"/>
          <w:lang w:eastAsia="es-CO"/>
        </w:rPr>
        <w:t xml:space="preserve">UAERMV-, empleando equipos de muestreo y análisis automáticos, con los cuales se procederá a determinar la variación de la concentración de los componentes y la presencia de contaminantes en el aire. </w:t>
      </w:r>
    </w:p>
    <w:p w14:paraId="2AFBEFE8" w14:textId="455B44E0" w:rsidR="00554574" w:rsidRPr="0063171D" w:rsidRDefault="00554574" w:rsidP="0063171D">
      <w:pPr>
        <w:pStyle w:val="Cuadrculamedia21"/>
        <w:numPr>
          <w:ilvl w:val="0"/>
          <w:numId w:val="7"/>
        </w:numPr>
        <w:ind w:left="426"/>
        <w:rPr>
          <w:color w:val="000000"/>
          <w:lang w:eastAsia="es-CO"/>
        </w:rPr>
      </w:pPr>
      <w:r w:rsidRPr="0063171D">
        <w:rPr>
          <w:color w:val="000000"/>
          <w:lang w:eastAsia="es-CO"/>
        </w:rPr>
        <w:t>Analizar los resultados obtenidos del monitoreo con base en las normas vigentes, con el fin de establecer el estado actual de la calidad de la zona donde se ubican las Sedes Operativa y de Producción de la Entidad</w:t>
      </w:r>
      <w:r w:rsidR="007A0718" w:rsidRPr="0063171D">
        <w:rPr>
          <w:color w:val="000000"/>
          <w:lang w:eastAsia="es-CO"/>
        </w:rPr>
        <w:t>.</w:t>
      </w:r>
    </w:p>
    <w:p w14:paraId="1A8F6124" w14:textId="2CC90FC2" w:rsidR="00554574" w:rsidRPr="0063171D" w:rsidRDefault="00554574" w:rsidP="0063171D">
      <w:pPr>
        <w:numPr>
          <w:ilvl w:val="0"/>
          <w:numId w:val="7"/>
        </w:numPr>
        <w:autoSpaceDE w:val="0"/>
        <w:autoSpaceDN w:val="0"/>
        <w:adjustRightInd w:val="0"/>
        <w:ind w:left="426"/>
        <w:jc w:val="both"/>
        <w:rPr>
          <w:rFonts w:ascii="Arial" w:hAnsi="Arial" w:cs="Arial"/>
          <w:color w:val="000000"/>
          <w:sz w:val="22"/>
          <w:szCs w:val="22"/>
          <w:lang w:eastAsia="es-CO"/>
        </w:rPr>
      </w:pPr>
      <w:r w:rsidRPr="0063171D">
        <w:rPr>
          <w:rFonts w:ascii="Arial" w:hAnsi="Arial" w:cs="Arial"/>
          <w:color w:val="000000"/>
          <w:sz w:val="22"/>
          <w:szCs w:val="22"/>
          <w:lang w:eastAsia="es-CO"/>
        </w:rPr>
        <w:t xml:space="preserve">De acuerdo con los resultados, formular las recomendaciones necesarias para dar cumplimiento a lo requerido según la Normatividad vigente. </w:t>
      </w:r>
    </w:p>
    <w:p w14:paraId="63284296" w14:textId="77777777" w:rsidR="00554574" w:rsidRPr="0063171D" w:rsidRDefault="00554574" w:rsidP="0063171D">
      <w:pPr>
        <w:rPr>
          <w:rFonts w:ascii="Arial" w:hAnsi="Arial" w:cs="Arial"/>
          <w:b/>
          <w:sz w:val="22"/>
          <w:szCs w:val="22"/>
        </w:rPr>
      </w:pPr>
    </w:p>
    <w:p w14:paraId="6BFAA1A5" w14:textId="5E0A8A19" w:rsidR="00A33DF7" w:rsidRPr="0063171D" w:rsidRDefault="00A33DF7" w:rsidP="0063171D">
      <w:pPr>
        <w:pStyle w:val="Prrafodelista"/>
        <w:numPr>
          <w:ilvl w:val="0"/>
          <w:numId w:val="2"/>
        </w:numPr>
        <w:spacing w:line="240" w:lineRule="auto"/>
        <w:jc w:val="both"/>
        <w:rPr>
          <w:rFonts w:ascii="Arial" w:eastAsia="Times New Roman" w:hAnsi="Arial" w:cs="Arial"/>
          <w:b/>
          <w:lang w:val="es-ES_tradnl" w:eastAsia="es-ES"/>
        </w:rPr>
      </w:pPr>
      <w:r w:rsidRPr="0063171D">
        <w:rPr>
          <w:rFonts w:ascii="Arial" w:eastAsia="Times New Roman" w:hAnsi="Arial" w:cs="Arial"/>
          <w:b/>
          <w:lang w:val="es-ES_tradnl" w:eastAsia="es-ES"/>
        </w:rPr>
        <w:t>ALCANCE</w:t>
      </w:r>
    </w:p>
    <w:p w14:paraId="594EB9D0" w14:textId="77777777" w:rsidR="00A33DF7" w:rsidRPr="0063171D" w:rsidRDefault="00A33DF7" w:rsidP="0063171D">
      <w:pPr>
        <w:pStyle w:val="Cuadrculamedia21"/>
        <w:rPr>
          <w:b/>
        </w:rPr>
      </w:pPr>
      <w:r w:rsidRPr="0063171D">
        <w:t>El estudio de seguimiento de calidad aire deberá ser elaborado con base en los presentes términos, teniendo en cuenta los criterios particulares adoptados por la autoridad ambiental competente y la normatividad ambiental vigente o aquella que la modifique o sustituya.</w:t>
      </w:r>
    </w:p>
    <w:p w14:paraId="3C3B353B" w14:textId="77777777" w:rsidR="00A33DF7" w:rsidRPr="0063171D" w:rsidRDefault="00A33DF7" w:rsidP="0063171D">
      <w:pPr>
        <w:pStyle w:val="Cuadrculamedia21"/>
        <w:rPr>
          <w:b/>
        </w:rPr>
      </w:pPr>
    </w:p>
    <w:p w14:paraId="4675FC03" w14:textId="77777777" w:rsidR="00A33DF7" w:rsidRPr="0063171D" w:rsidRDefault="00A33DF7" w:rsidP="0063171D">
      <w:pPr>
        <w:pStyle w:val="Cuadrculamedia21"/>
        <w:rPr>
          <w:b/>
        </w:rPr>
      </w:pPr>
      <w:r w:rsidRPr="0063171D">
        <w:rPr>
          <w:color w:val="000000"/>
          <w:lang w:eastAsia="es-CO"/>
        </w:rPr>
        <w:t>Se realizará la medición de los contaminantes PM2.5 y PM10 durante dieciocho (18) días en dos (2) puntos representativos del predio donde se encuentra la sede operativa de la UAERMV en la ciudad de Bogotá y dos (2) puntos representativos del predio donde se encuentra la sede de producción de acuerdo con los lineamientos normativos (Resolución 2254/2017 del Ministerio del Medio Ambiente y Desarrollo Sostenible Protocolo para el monitoreo y seguimiento de la calidad de aire (Resolución 0650 de 2010 Del Ministerio del Medio Ambiente, Vivienda y Desarrollo Sostenible).</w:t>
      </w:r>
    </w:p>
    <w:p w14:paraId="3751E84A" w14:textId="77777777" w:rsidR="00A33DF7" w:rsidRPr="0063171D" w:rsidRDefault="00A33DF7" w:rsidP="0063171D">
      <w:pPr>
        <w:jc w:val="both"/>
        <w:rPr>
          <w:rFonts w:ascii="Arial" w:hAnsi="Arial" w:cs="Arial"/>
          <w:color w:val="000000"/>
          <w:sz w:val="22"/>
          <w:szCs w:val="22"/>
          <w:lang w:eastAsia="es-CO"/>
        </w:rPr>
      </w:pPr>
    </w:p>
    <w:p w14:paraId="5C49399F" w14:textId="77777777" w:rsidR="00A33DF7" w:rsidRPr="0063171D" w:rsidRDefault="00A33DF7" w:rsidP="0063171D">
      <w:pPr>
        <w:jc w:val="both"/>
        <w:rPr>
          <w:rFonts w:ascii="Arial" w:hAnsi="Arial" w:cs="Arial"/>
          <w:color w:val="000000"/>
          <w:sz w:val="22"/>
          <w:szCs w:val="22"/>
          <w:lang w:eastAsia="es-CO"/>
        </w:rPr>
      </w:pPr>
      <w:r w:rsidRPr="0063171D">
        <w:rPr>
          <w:rFonts w:ascii="Arial" w:hAnsi="Arial" w:cs="Arial"/>
          <w:color w:val="000000"/>
          <w:sz w:val="22"/>
          <w:szCs w:val="22"/>
          <w:lang w:eastAsia="es-CO"/>
        </w:rPr>
        <w:t xml:space="preserve">Respecto al monitoreo de aire se deben medir los siguientes parámetros: </w:t>
      </w:r>
    </w:p>
    <w:p w14:paraId="00346155" w14:textId="77777777" w:rsidR="00A33DF7" w:rsidRPr="0063171D" w:rsidRDefault="00A33DF7" w:rsidP="0063171D">
      <w:pPr>
        <w:jc w:val="both"/>
        <w:rPr>
          <w:rFonts w:ascii="Arial" w:hAnsi="Arial" w:cs="Arial"/>
          <w:color w:val="000000"/>
          <w:sz w:val="22"/>
          <w:szCs w:val="22"/>
          <w:lang w:eastAsia="es-CO"/>
        </w:rPr>
      </w:pPr>
    </w:p>
    <w:p w14:paraId="7486A1D0" w14:textId="77777777" w:rsidR="00A33DF7" w:rsidRPr="0063171D" w:rsidRDefault="00A33DF7" w:rsidP="0063171D">
      <w:pPr>
        <w:numPr>
          <w:ilvl w:val="0"/>
          <w:numId w:val="7"/>
        </w:numPr>
        <w:autoSpaceDE w:val="0"/>
        <w:autoSpaceDN w:val="0"/>
        <w:adjustRightInd w:val="0"/>
        <w:jc w:val="both"/>
        <w:rPr>
          <w:rFonts w:ascii="Arial" w:hAnsi="Arial" w:cs="Arial"/>
          <w:color w:val="000000"/>
          <w:sz w:val="22"/>
          <w:szCs w:val="22"/>
          <w:lang w:eastAsia="es-CO"/>
        </w:rPr>
      </w:pPr>
      <w:r w:rsidRPr="0063171D">
        <w:rPr>
          <w:rFonts w:ascii="Arial" w:hAnsi="Arial" w:cs="Arial"/>
          <w:color w:val="000000"/>
          <w:sz w:val="22"/>
          <w:szCs w:val="22"/>
          <w:lang w:eastAsia="es-CO"/>
        </w:rPr>
        <w:t xml:space="preserve">Material particulado PM2.5 y PM10. </w:t>
      </w:r>
    </w:p>
    <w:p w14:paraId="23CCC9AB" w14:textId="77777777" w:rsidR="00A33DF7" w:rsidRPr="0063171D" w:rsidRDefault="00A33DF7" w:rsidP="0063171D">
      <w:pPr>
        <w:jc w:val="both"/>
        <w:rPr>
          <w:rFonts w:ascii="Arial" w:eastAsia="Times New Roman" w:hAnsi="Arial" w:cs="Arial"/>
          <w:b/>
          <w:sz w:val="22"/>
          <w:szCs w:val="22"/>
          <w:lang w:val="es-ES_tradnl" w:eastAsia="es-ES"/>
        </w:rPr>
      </w:pPr>
    </w:p>
    <w:p w14:paraId="0918338D" w14:textId="3DCC688B" w:rsidR="00A33DF7" w:rsidRPr="0063171D" w:rsidRDefault="00A33DF7" w:rsidP="0063171D">
      <w:pPr>
        <w:pStyle w:val="Prrafodelista"/>
        <w:numPr>
          <w:ilvl w:val="0"/>
          <w:numId w:val="2"/>
        </w:numPr>
        <w:spacing w:line="240" w:lineRule="auto"/>
        <w:rPr>
          <w:rFonts w:ascii="Arial" w:eastAsia="Times New Roman" w:hAnsi="Arial" w:cs="Arial"/>
          <w:b/>
          <w:lang w:val="es-ES_tradnl" w:eastAsia="es-ES"/>
        </w:rPr>
      </w:pPr>
      <w:r w:rsidRPr="0063171D">
        <w:rPr>
          <w:rFonts w:ascii="Arial" w:eastAsia="Times New Roman" w:hAnsi="Arial" w:cs="Arial"/>
          <w:b/>
          <w:lang w:val="es-ES_tradnl" w:eastAsia="es-ES"/>
        </w:rPr>
        <w:t>OBLIGACIONES ESPECIFICAS</w:t>
      </w:r>
    </w:p>
    <w:p w14:paraId="70EA602F" w14:textId="06BB8B32" w:rsidR="00A33DF7" w:rsidRPr="0063171D" w:rsidRDefault="00A33DF7" w:rsidP="0063171D">
      <w:pPr>
        <w:pStyle w:val="Sinespaciado"/>
        <w:numPr>
          <w:ilvl w:val="0"/>
          <w:numId w:val="13"/>
        </w:numPr>
        <w:jc w:val="both"/>
        <w:rPr>
          <w:sz w:val="22"/>
          <w:szCs w:val="22"/>
          <w:lang w:val="es-419"/>
        </w:rPr>
      </w:pPr>
      <w:r w:rsidRPr="0063171D">
        <w:rPr>
          <w:sz w:val="22"/>
          <w:szCs w:val="22"/>
          <w:lang w:val="es-419"/>
        </w:rPr>
        <w:t>Realizar el monitoreo de la calidad del aire, en las sedes operativa y de producción para parámetros PM10 y Pm2.5, en condiciones de eficiencia, oportunidad y con el lleno de los requisitos señalados en la Ficha Técnica - Requerimientos y especificaciones mínimas.</w:t>
      </w:r>
    </w:p>
    <w:p w14:paraId="6A78D29F" w14:textId="77777777" w:rsidR="00A33DF7" w:rsidRPr="0063171D" w:rsidRDefault="00A33DF7" w:rsidP="0063171D">
      <w:pPr>
        <w:pStyle w:val="Sinespaciado"/>
        <w:numPr>
          <w:ilvl w:val="0"/>
          <w:numId w:val="13"/>
        </w:numPr>
        <w:jc w:val="both"/>
        <w:rPr>
          <w:sz w:val="22"/>
          <w:szCs w:val="22"/>
          <w:lang w:val="es-419"/>
        </w:rPr>
      </w:pPr>
      <w:r w:rsidRPr="0063171D">
        <w:rPr>
          <w:bCs/>
          <w:sz w:val="22"/>
          <w:szCs w:val="22"/>
          <w:lang w:val="es-419"/>
        </w:rPr>
        <w:t>Suministrar las dos estaciones de monitoreo con las extensiones de cableado para conectarlas al sistema eléctrico y ponerlas al servicio de la Entidad para la correcta ejecución del objeto del contrato</w:t>
      </w:r>
    </w:p>
    <w:p w14:paraId="38351F2A" w14:textId="77777777" w:rsidR="00A33DF7" w:rsidRPr="0063171D" w:rsidRDefault="00A33DF7" w:rsidP="0063171D">
      <w:pPr>
        <w:pStyle w:val="Sinespaciado"/>
        <w:ind w:left="720"/>
        <w:jc w:val="both"/>
        <w:rPr>
          <w:sz w:val="22"/>
          <w:szCs w:val="22"/>
          <w:lang w:val="es-419"/>
        </w:rPr>
      </w:pPr>
    </w:p>
    <w:p w14:paraId="41580D0F" w14:textId="10C82F82" w:rsidR="00A33DF7" w:rsidRPr="0063171D" w:rsidRDefault="00A33DF7" w:rsidP="0063171D">
      <w:pPr>
        <w:pStyle w:val="Sinespaciado"/>
        <w:numPr>
          <w:ilvl w:val="0"/>
          <w:numId w:val="13"/>
        </w:numPr>
        <w:jc w:val="both"/>
        <w:rPr>
          <w:sz w:val="22"/>
          <w:szCs w:val="22"/>
          <w:lang w:val="es-419"/>
        </w:rPr>
      </w:pPr>
      <w:r w:rsidRPr="0063171D">
        <w:rPr>
          <w:sz w:val="22"/>
          <w:szCs w:val="22"/>
          <w:lang w:val="es-419"/>
        </w:rPr>
        <w:t xml:space="preserve">Presentar al Supervisor del contrato, previo a la suscripción del acta de inicio, las </w:t>
      </w:r>
      <w:r w:rsidRPr="0063171D">
        <w:rPr>
          <w:sz w:val="22"/>
          <w:szCs w:val="22"/>
          <w:lang w:val="es-419"/>
        </w:rPr>
        <w:lastRenderedPageBreak/>
        <w:t>especificaciones técnicas de los equipos de medición de calidad del aire a utilizar durante la ejecución del contrato, así como los certificados de calibración de los equipos que serán utilizados para la medición de la calidad del aire, los cuales serán verificados por el supervisor del contrato.</w:t>
      </w:r>
    </w:p>
    <w:p w14:paraId="2F2D9C41" w14:textId="36C7AF9B" w:rsidR="00A33DF7" w:rsidRPr="0063171D" w:rsidRDefault="00A33DF7" w:rsidP="0063171D">
      <w:pPr>
        <w:pStyle w:val="Sinespaciado"/>
        <w:numPr>
          <w:ilvl w:val="0"/>
          <w:numId w:val="13"/>
        </w:numPr>
        <w:jc w:val="both"/>
        <w:rPr>
          <w:sz w:val="22"/>
          <w:szCs w:val="22"/>
          <w:lang w:val="es-419"/>
        </w:rPr>
      </w:pPr>
      <w:r w:rsidRPr="0063171D">
        <w:rPr>
          <w:sz w:val="22"/>
          <w:szCs w:val="22"/>
          <w:lang w:val="es-419"/>
        </w:rPr>
        <w:t>Presentar al Supervisor del contrato para su aprobación, previo a la suscripción del acta de inicio, la hoja de vida del coordinador del proyecto de acuerdo con lo establecido en la Ficha Técnica.</w:t>
      </w:r>
    </w:p>
    <w:p w14:paraId="1605AA71" w14:textId="44126D9D" w:rsidR="00A33DF7" w:rsidRPr="0063171D" w:rsidRDefault="00A33DF7" w:rsidP="0063171D">
      <w:pPr>
        <w:widowControl w:val="0"/>
        <w:numPr>
          <w:ilvl w:val="0"/>
          <w:numId w:val="13"/>
        </w:numPr>
        <w:shd w:val="clear" w:color="auto" w:fill="FFFFFF"/>
        <w:autoSpaceDE w:val="0"/>
        <w:autoSpaceDN w:val="0"/>
        <w:adjustRightInd w:val="0"/>
        <w:jc w:val="both"/>
        <w:rPr>
          <w:rFonts w:ascii="Arial" w:hAnsi="Arial" w:cs="Arial"/>
          <w:bCs/>
          <w:sz w:val="22"/>
          <w:szCs w:val="22"/>
          <w:lang w:val="es-419"/>
        </w:rPr>
      </w:pPr>
      <w:r w:rsidRPr="0063171D">
        <w:rPr>
          <w:rFonts w:ascii="Arial" w:hAnsi="Arial" w:cs="Arial"/>
          <w:sz w:val="22"/>
          <w:szCs w:val="22"/>
          <w:lang w:val="es-419"/>
        </w:rPr>
        <w:t>Presentar al Supervisor del contrato, antes del inicio de las actividades, la certificación vigente para trabajo en alturas del personal que realiza el montaje y desmonte de la estación de monitoreo.</w:t>
      </w:r>
      <w:r w:rsidRPr="0063171D">
        <w:rPr>
          <w:rFonts w:ascii="Arial" w:hAnsi="Arial" w:cs="Arial"/>
          <w:color w:val="000000"/>
          <w:sz w:val="22"/>
          <w:szCs w:val="22"/>
          <w:lang w:eastAsia="es-CO"/>
        </w:rPr>
        <w:t xml:space="preserve"> Tener en cuenta que el personal </w:t>
      </w:r>
      <w:r w:rsidRPr="0063171D">
        <w:rPr>
          <w:rFonts w:ascii="Arial" w:hAnsi="Arial" w:cs="Arial"/>
          <w:sz w:val="22"/>
          <w:szCs w:val="22"/>
        </w:rPr>
        <w:t>que preste sus servicios en la entidad, sus actividades se encuentran clasificadas como riesgo IV, toda vez que el contratista deberá desplazarse y cumplir sus actividades en  las diferentes sedes de la entidad y para este caso se evidencia un riesgo por trabajar en alturas.</w:t>
      </w:r>
    </w:p>
    <w:p w14:paraId="297265E4" w14:textId="48BB8917" w:rsidR="00A33DF7" w:rsidRPr="0063171D" w:rsidRDefault="00A33DF7" w:rsidP="0063171D">
      <w:pPr>
        <w:pStyle w:val="Sinespaciado"/>
        <w:numPr>
          <w:ilvl w:val="0"/>
          <w:numId w:val="13"/>
        </w:numPr>
        <w:jc w:val="both"/>
        <w:rPr>
          <w:sz w:val="22"/>
          <w:szCs w:val="22"/>
          <w:lang w:val="es-419"/>
        </w:rPr>
      </w:pPr>
      <w:r w:rsidRPr="0063171D">
        <w:rPr>
          <w:sz w:val="22"/>
          <w:szCs w:val="22"/>
          <w:lang w:val="es-419"/>
        </w:rPr>
        <w:t>Garantizar la vigencia del certificado de acreditación del laboratorio expedido por el IDEAM y del certificado de calibración de los equipos, durante la ejecución y el plazo del contrato, lo cual será verificado por el supervisor del contrato.</w:t>
      </w:r>
    </w:p>
    <w:p w14:paraId="4C1EE1DE" w14:textId="0AF001A1" w:rsidR="00A33DF7" w:rsidRPr="0063171D" w:rsidRDefault="00A33DF7" w:rsidP="0063171D">
      <w:pPr>
        <w:pStyle w:val="Sinespaciado"/>
        <w:numPr>
          <w:ilvl w:val="0"/>
          <w:numId w:val="13"/>
        </w:numPr>
        <w:jc w:val="both"/>
        <w:rPr>
          <w:sz w:val="22"/>
          <w:szCs w:val="22"/>
          <w:lang w:val="es-419"/>
        </w:rPr>
      </w:pPr>
      <w:r w:rsidRPr="0063171D">
        <w:rPr>
          <w:sz w:val="22"/>
          <w:szCs w:val="22"/>
          <w:lang w:val="es-419"/>
        </w:rPr>
        <w:t>Acatar y aplicar las normas de salud y seguridad en el trabajo y seguridad industrial para evitar accidentes de los empleados que laboren bajo su dependencia.</w:t>
      </w:r>
    </w:p>
    <w:p w14:paraId="43345622" w14:textId="32E8E322" w:rsidR="00A33DF7" w:rsidRPr="0063171D" w:rsidRDefault="00A33DF7" w:rsidP="0063171D">
      <w:pPr>
        <w:pStyle w:val="Sinespaciado"/>
        <w:numPr>
          <w:ilvl w:val="0"/>
          <w:numId w:val="13"/>
        </w:numPr>
        <w:jc w:val="both"/>
        <w:rPr>
          <w:sz w:val="22"/>
          <w:szCs w:val="22"/>
          <w:lang w:val="es-419"/>
        </w:rPr>
      </w:pPr>
      <w:r w:rsidRPr="0063171D">
        <w:rPr>
          <w:sz w:val="22"/>
          <w:szCs w:val="22"/>
          <w:lang w:val="es-419"/>
        </w:rPr>
        <w:t>El personal que realice la toma y seguimiento al muestreo deberá contar con el pago de parafiscales al momento de la prestación del servicio y durante la vigencia del contrato; así como portar sus elementos de protección individual acorde con la actividad a realizar y portar el documento que lo identifique como trabajador de la empresa contratista.</w:t>
      </w:r>
    </w:p>
    <w:p w14:paraId="2C5F965F" w14:textId="4BE376BE" w:rsidR="00A33DF7" w:rsidRPr="0063171D" w:rsidRDefault="00A33DF7" w:rsidP="0063171D">
      <w:pPr>
        <w:pStyle w:val="Sinespaciado"/>
        <w:numPr>
          <w:ilvl w:val="0"/>
          <w:numId w:val="13"/>
        </w:numPr>
        <w:jc w:val="both"/>
        <w:rPr>
          <w:sz w:val="22"/>
          <w:szCs w:val="22"/>
          <w:lang w:val="es-419"/>
        </w:rPr>
      </w:pPr>
      <w:r w:rsidRPr="0063171D">
        <w:rPr>
          <w:sz w:val="22"/>
          <w:szCs w:val="22"/>
          <w:lang w:val="es-419"/>
        </w:rPr>
        <w:t>Asumir los costos de transporte, movilización, vigilancia, andamiaje de los equipos requeridos seguros y demás costos asociados en que deba incurrir el contratista que se causen con motivo de la ejecución del contrato.</w:t>
      </w:r>
    </w:p>
    <w:p w14:paraId="489BF96C" w14:textId="3A676B6C" w:rsidR="00A33DF7" w:rsidRPr="0063171D" w:rsidRDefault="00A33DF7" w:rsidP="0063171D">
      <w:pPr>
        <w:pStyle w:val="Sinespaciado"/>
        <w:numPr>
          <w:ilvl w:val="0"/>
          <w:numId w:val="13"/>
        </w:numPr>
        <w:jc w:val="both"/>
        <w:rPr>
          <w:sz w:val="22"/>
          <w:szCs w:val="22"/>
          <w:lang w:val="es-419"/>
        </w:rPr>
      </w:pPr>
      <w:r w:rsidRPr="0063171D">
        <w:rPr>
          <w:sz w:val="22"/>
          <w:szCs w:val="22"/>
          <w:lang w:val="es-419"/>
        </w:rPr>
        <w:t>Cumplir durante el plazo del contrato las instrucciones y lineamientos que imparta el supervisor del contrato o quien este designe, relacionadas con el ingreso, tránsito y demás medidas administrativas y de seguridad aplicables dentro de las instalaciones de la UAERMV.</w:t>
      </w:r>
    </w:p>
    <w:p w14:paraId="36B5D420" w14:textId="389FA843" w:rsidR="00A33DF7" w:rsidRPr="0063171D" w:rsidRDefault="00A33DF7" w:rsidP="0063171D">
      <w:pPr>
        <w:pStyle w:val="Sinespaciado"/>
        <w:numPr>
          <w:ilvl w:val="0"/>
          <w:numId w:val="13"/>
        </w:numPr>
        <w:jc w:val="both"/>
        <w:rPr>
          <w:sz w:val="22"/>
          <w:szCs w:val="22"/>
          <w:lang w:val="es-419"/>
        </w:rPr>
      </w:pPr>
      <w:r w:rsidRPr="0063171D">
        <w:rPr>
          <w:sz w:val="22"/>
          <w:szCs w:val="22"/>
          <w:lang w:val="es-419"/>
        </w:rPr>
        <w:t>Presentar la totalidad de la documentación requerida por el supervisor para fines de facturación y/o ajustes.</w:t>
      </w:r>
    </w:p>
    <w:p w14:paraId="69987694" w14:textId="3FAFF22E" w:rsidR="00A33DF7" w:rsidRPr="0063171D" w:rsidRDefault="00A33DF7" w:rsidP="0063171D">
      <w:pPr>
        <w:pStyle w:val="Sinespaciado"/>
        <w:numPr>
          <w:ilvl w:val="0"/>
          <w:numId w:val="13"/>
        </w:numPr>
        <w:jc w:val="both"/>
        <w:rPr>
          <w:sz w:val="22"/>
          <w:szCs w:val="22"/>
          <w:lang w:val="es-419"/>
        </w:rPr>
      </w:pPr>
      <w:r w:rsidRPr="0063171D">
        <w:rPr>
          <w:sz w:val="22"/>
          <w:szCs w:val="22"/>
          <w:lang w:val="es-419"/>
        </w:rPr>
        <w:t>El contratista al suscribir el acta de inicio del contrato deberá suministrar un anexo firmado por el Representante Legal y Revisor Fiscal (cuando aplique) en donde indique el número de personas que empleará para la ejecución del presente contrato.</w:t>
      </w:r>
    </w:p>
    <w:p w14:paraId="2E3E2003" w14:textId="5684D99B" w:rsidR="00A33DF7" w:rsidRPr="0063171D" w:rsidRDefault="00A33DF7" w:rsidP="0063171D">
      <w:pPr>
        <w:pStyle w:val="Sinespaciado"/>
        <w:numPr>
          <w:ilvl w:val="0"/>
          <w:numId w:val="13"/>
        </w:numPr>
        <w:jc w:val="both"/>
        <w:rPr>
          <w:sz w:val="22"/>
          <w:szCs w:val="22"/>
          <w:lang w:val="es-419"/>
        </w:rPr>
      </w:pPr>
      <w:r w:rsidRPr="0063171D">
        <w:rPr>
          <w:sz w:val="22"/>
          <w:szCs w:val="22"/>
          <w:lang w:val="es-419"/>
        </w:rPr>
        <w:t xml:space="preserve">El contratista deberá presentar al supervisor del contrato una manifestación bimensual bajo juramento del Representante Legal y Revisor Fiscal (Cuando aplique), donde se manifieste la vinculación de mujeres, así como los documentos necesarios para indicar el género de cada una de las personas vinculadas en la ejecución del contrato para dar cumplimiento con el porcentaje establecido en el Decreto 332 de 2020. </w:t>
      </w:r>
    </w:p>
    <w:p w14:paraId="7446FD0B" w14:textId="7C9E072F" w:rsidR="00A33DF7" w:rsidRPr="0063171D" w:rsidRDefault="00A33DF7" w:rsidP="0063171D">
      <w:pPr>
        <w:pStyle w:val="Sinespaciado"/>
        <w:numPr>
          <w:ilvl w:val="0"/>
          <w:numId w:val="13"/>
        </w:numPr>
        <w:jc w:val="both"/>
        <w:rPr>
          <w:sz w:val="22"/>
          <w:szCs w:val="22"/>
          <w:lang w:val="es-419"/>
        </w:rPr>
      </w:pPr>
      <w:r w:rsidRPr="0063171D">
        <w:rPr>
          <w:sz w:val="22"/>
          <w:szCs w:val="22"/>
          <w:lang w:val="es-419"/>
        </w:rPr>
        <w:t>El contratista deberá presentar un informe con recomendaciones en caso de que algún parámetro exceda el límite de la norma, en donde se brinden recomendaciones para mitigar el impacto generado</w:t>
      </w:r>
      <w:r w:rsidR="00F93CB9" w:rsidRPr="0063171D">
        <w:rPr>
          <w:sz w:val="22"/>
          <w:szCs w:val="22"/>
          <w:lang w:val="es-419"/>
        </w:rPr>
        <w:t>.</w:t>
      </w:r>
    </w:p>
    <w:p w14:paraId="626691E5" w14:textId="61FE876B" w:rsidR="00A33DF7" w:rsidRPr="0063171D" w:rsidRDefault="00A33DF7" w:rsidP="0063171D">
      <w:pPr>
        <w:pStyle w:val="Sinespaciado"/>
        <w:numPr>
          <w:ilvl w:val="0"/>
          <w:numId w:val="13"/>
        </w:numPr>
        <w:jc w:val="both"/>
        <w:rPr>
          <w:sz w:val="22"/>
          <w:szCs w:val="22"/>
          <w:lang w:val="es-419"/>
        </w:rPr>
      </w:pPr>
      <w:r w:rsidRPr="0063171D">
        <w:rPr>
          <w:sz w:val="22"/>
          <w:szCs w:val="22"/>
          <w:lang w:val="es-419"/>
        </w:rPr>
        <w:t>El contratista deberá suministrar al personal los elementos de bioseguridad necesarios, autorizados y señalados en la Resolución 223 del 25 de febrero de 2021 “</w:t>
      </w:r>
      <w:r w:rsidR="00F93CB9" w:rsidRPr="0063171D">
        <w:rPr>
          <w:i/>
          <w:iCs/>
          <w:sz w:val="22"/>
          <w:szCs w:val="22"/>
          <w:lang w:val="es-419"/>
        </w:rPr>
        <w:t>P</w:t>
      </w:r>
      <w:r w:rsidRPr="0063171D">
        <w:rPr>
          <w:i/>
          <w:iCs/>
          <w:sz w:val="22"/>
          <w:szCs w:val="22"/>
          <w:lang w:val="es-419"/>
        </w:rPr>
        <w:t>or medio de la cual se modifica la Resolución 666 de 2020 en el sentido de sustituir el anexo técnico.”</w:t>
      </w:r>
    </w:p>
    <w:p w14:paraId="5123C315" w14:textId="77777777" w:rsidR="00A33DF7" w:rsidRPr="0063171D" w:rsidRDefault="00A33DF7" w:rsidP="0063171D">
      <w:pPr>
        <w:rPr>
          <w:rFonts w:ascii="Arial" w:eastAsia="Times New Roman" w:hAnsi="Arial" w:cs="Arial"/>
          <w:b/>
          <w:sz w:val="22"/>
          <w:szCs w:val="22"/>
          <w:lang w:val="es-ES_tradnl" w:eastAsia="es-ES"/>
        </w:rPr>
      </w:pPr>
    </w:p>
    <w:p w14:paraId="13F7E49F" w14:textId="0E5D3967" w:rsidR="00A33DF7" w:rsidRPr="0063171D" w:rsidRDefault="00A33DF7" w:rsidP="0063171D">
      <w:pPr>
        <w:pStyle w:val="Prrafodelista"/>
        <w:numPr>
          <w:ilvl w:val="0"/>
          <w:numId w:val="2"/>
        </w:numPr>
        <w:spacing w:line="240" w:lineRule="auto"/>
        <w:rPr>
          <w:rFonts w:ascii="Arial" w:eastAsia="Times New Roman" w:hAnsi="Arial" w:cs="Arial"/>
          <w:b/>
          <w:lang w:val="es-ES_tradnl" w:eastAsia="es-ES"/>
        </w:rPr>
      </w:pPr>
      <w:r w:rsidRPr="0063171D">
        <w:rPr>
          <w:rFonts w:ascii="Arial" w:eastAsia="Times New Roman" w:hAnsi="Arial" w:cs="Arial"/>
          <w:b/>
          <w:lang w:val="es-ES_tradnl" w:eastAsia="es-ES"/>
        </w:rPr>
        <w:t>ESPECIFICACIONES TÉCNICAS</w:t>
      </w:r>
    </w:p>
    <w:p w14:paraId="5CDA0CA3" w14:textId="2001A7E4" w:rsidR="00A33DF7" w:rsidRPr="0063171D" w:rsidRDefault="00A33DF7" w:rsidP="0063171D">
      <w:pPr>
        <w:pStyle w:val="Default"/>
        <w:jc w:val="both"/>
        <w:rPr>
          <w:rFonts w:ascii="Arial" w:hAnsi="Arial" w:cs="Arial"/>
          <w:sz w:val="22"/>
          <w:szCs w:val="22"/>
          <w:lang w:val="es-CO"/>
        </w:rPr>
      </w:pPr>
      <w:r w:rsidRPr="0063171D">
        <w:rPr>
          <w:rFonts w:ascii="Arial" w:hAnsi="Arial" w:cs="Arial"/>
          <w:sz w:val="22"/>
          <w:szCs w:val="22"/>
          <w:lang w:val="es-CO"/>
        </w:rPr>
        <w:lastRenderedPageBreak/>
        <w:t xml:space="preserve">Se realizará un monitoreo de calidad del aire en los predios donde se ubican las sedes operativas y de producción en dos puntos de muestreo, evaluando la concentración de contaminantes en calidad de aire (PM2.5 y PM10), identificando cada una de las fuentes generadoras de contaminación de aire. El monitoreo, análisis y presentación de resultados se desarrollarán utilizando la metodología establecida en el Protocolo para el monitoreo y seguimiento a la calidad del aire, que puede ser consultado en la página Web del IDEAM </w:t>
      </w:r>
      <w:hyperlink r:id="rId7" w:history="1">
        <w:r w:rsidR="00F93CB9" w:rsidRPr="0063171D">
          <w:rPr>
            <w:rStyle w:val="Hipervnculo"/>
            <w:rFonts w:ascii="Arial" w:hAnsi="Arial" w:cs="Arial"/>
            <w:sz w:val="22"/>
            <w:szCs w:val="22"/>
            <w:lang w:val="es-CO"/>
          </w:rPr>
          <w:t>www.ideam.gov.co</w:t>
        </w:r>
      </w:hyperlink>
      <w:r w:rsidRPr="0063171D">
        <w:rPr>
          <w:rFonts w:ascii="Arial" w:hAnsi="Arial" w:cs="Arial"/>
          <w:sz w:val="22"/>
          <w:szCs w:val="22"/>
          <w:lang w:val="es-CO"/>
        </w:rPr>
        <w:t>.</w:t>
      </w:r>
    </w:p>
    <w:p w14:paraId="5B1A6E2D" w14:textId="77777777" w:rsidR="00F93CB9" w:rsidRPr="0063171D" w:rsidRDefault="00F93CB9" w:rsidP="0063171D">
      <w:pPr>
        <w:pStyle w:val="Default"/>
        <w:jc w:val="both"/>
        <w:rPr>
          <w:rFonts w:ascii="Arial" w:hAnsi="Arial" w:cs="Arial"/>
          <w:sz w:val="22"/>
          <w:szCs w:val="22"/>
          <w:lang w:val="es-CO"/>
        </w:rPr>
      </w:pPr>
    </w:p>
    <w:p w14:paraId="3423B33D" w14:textId="77777777" w:rsidR="00A33DF7" w:rsidRPr="0063171D" w:rsidRDefault="00A33DF7" w:rsidP="0063171D">
      <w:pPr>
        <w:pStyle w:val="Default"/>
        <w:jc w:val="both"/>
        <w:rPr>
          <w:rFonts w:ascii="Arial" w:hAnsi="Arial" w:cs="Arial"/>
          <w:sz w:val="22"/>
          <w:szCs w:val="22"/>
          <w:lang w:val="es-CO"/>
        </w:rPr>
      </w:pPr>
      <w:r w:rsidRPr="0063171D">
        <w:rPr>
          <w:rFonts w:ascii="Arial" w:hAnsi="Arial" w:cs="Arial"/>
          <w:sz w:val="22"/>
          <w:szCs w:val="22"/>
          <w:lang w:val="es-CO"/>
        </w:rPr>
        <w:t xml:space="preserve">Para la realización de las mediciones de aire se deberá garantizar la utilización de un número mínimo de dos (2) estaciones simultáneas, las cuales deben contar con los respectivos certificados de calibración bajo la NTC ISO/IEC 17025:2005, documentos que deberá entregar el proponente en su propuesta. Estos equipos realizarán los análisis de acuerdo con los parámetros vigentes emitidos por la autoridad correspondiente y además deben contar con la acreditación vigente expedida por el IDEAM.  </w:t>
      </w:r>
    </w:p>
    <w:p w14:paraId="0E0C4141" w14:textId="77777777" w:rsidR="00A33DF7" w:rsidRPr="0063171D" w:rsidRDefault="00A33DF7" w:rsidP="0063171D">
      <w:pPr>
        <w:jc w:val="both"/>
        <w:rPr>
          <w:rFonts w:ascii="Arial" w:hAnsi="Arial" w:cs="Arial"/>
          <w:color w:val="70AD47"/>
          <w:sz w:val="22"/>
          <w:szCs w:val="22"/>
        </w:rPr>
      </w:pPr>
    </w:p>
    <w:p w14:paraId="073006AD" w14:textId="77777777" w:rsidR="00A33DF7" w:rsidRPr="0063171D" w:rsidRDefault="00A33DF7" w:rsidP="0063171D">
      <w:pPr>
        <w:jc w:val="both"/>
        <w:rPr>
          <w:rFonts w:ascii="Arial" w:hAnsi="Arial" w:cs="Arial"/>
          <w:sz w:val="22"/>
          <w:szCs w:val="22"/>
        </w:rPr>
      </w:pPr>
      <w:r w:rsidRPr="0063171D">
        <w:rPr>
          <w:rFonts w:ascii="Arial" w:hAnsi="Arial" w:cs="Arial"/>
          <w:sz w:val="22"/>
          <w:szCs w:val="22"/>
        </w:rPr>
        <w:t xml:space="preserve">Las características del monitoreo se describen a continuación: </w:t>
      </w:r>
    </w:p>
    <w:p w14:paraId="587CC6D4" w14:textId="77777777" w:rsidR="00A33DF7" w:rsidRPr="0063171D" w:rsidRDefault="00A33DF7" w:rsidP="0063171D">
      <w:pPr>
        <w:jc w:val="both"/>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744"/>
        <w:gridCol w:w="1573"/>
        <w:gridCol w:w="1072"/>
        <w:gridCol w:w="2417"/>
        <w:gridCol w:w="2414"/>
      </w:tblGrid>
      <w:tr w:rsidR="00A33DF7" w:rsidRPr="0063171D" w14:paraId="42392AFB" w14:textId="77777777" w:rsidTr="0063171D">
        <w:trPr>
          <w:trHeight w:val="394"/>
          <w:jc w:val="center"/>
        </w:trPr>
        <w:tc>
          <w:tcPr>
            <w:tcW w:w="302" w:type="pct"/>
            <w:shd w:val="clear" w:color="auto" w:fill="F2F2F2" w:themeFill="background1" w:themeFillShade="F2"/>
            <w:vAlign w:val="center"/>
          </w:tcPr>
          <w:p w14:paraId="45E4A4C2" w14:textId="77777777" w:rsidR="00A33DF7" w:rsidRPr="0063171D" w:rsidRDefault="00A33DF7" w:rsidP="0063171D">
            <w:pPr>
              <w:jc w:val="center"/>
              <w:rPr>
                <w:rFonts w:ascii="Arial" w:hAnsi="Arial" w:cs="Arial"/>
                <w:b/>
                <w:sz w:val="22"/>
                <w:szCs w:val="22"/>
              </w:rPr>
            </w:pPr>
            <w:r w:rsidRPr="0063171D">
              <w:rPr>
                <w:rFonts w:ascii="Arial" w:hAnsi="Arial" w:cs="Arial"/>
                <w:b/>
                <w:sz w:val="22"/>
                <w:szCs w:val="22"/>
              </w:rPr>
              <w:t>ITEM</w:t>
            </w:r>
          </w:p>
        </w:tc>
        <w:tc>
          <w:tcPr>
            <w:tcW w:w="581" w:type="pct"/>
            <w:shd w:val="clear" w:color="auto" w:fill="F2F2F2" w:themeFill="background1" w:themeFillShade="F2"/>
            <w:vAlign w:val="center"/>
          </w:tcPr>
          <w:p w14:paraId="6F9175F9" w14:textId="77777777" w:rsidR="00A33DF7" w:rsidRPr="0063171D" w:rsidRDefault="00A33DF7" w:rsidP="0063171D">
            <w:pPr>
              <w:jc w:val="center"/>
              <w:rPr>
                <w:rFonts w:ascii="Arial" w:hAnsi="Arial" w:cs="Arial"/>
                <w:b/>
                <w:sz w:val="22"/>
                <w:szCs w:val="22"/>
              </w:rPr>
            </w:pPr>
            <w:r w:rsidRPr="0063171D">
              <w:rPr>
                <w:rFonts w:ascii="Arial" w:hAnsi="Arial" w:cs="Arial"/>
                <w:b/>
                <w:sz w:val="22"/>
                <w:szCs w:val="22"/>
              </w:rPr>
              <w:t>DESCRIPCIÓN</w:t>
            </w:r>
          </w:p>
        </w:tc>
        <w:tc>
          <w:tcPr>
            <w:tcW w:w="474" w:type="pct"/>
            <w:shd w:val="clear" w:color="auto" w:fill="F2F2F2" w:themeFill="background1" w:themeFillShade="F2"/>
            <w:vAlign w:val="center"/>
          </w:tcPr>
          <w:p w14:paraId="3A67C6F2" w14:textId="77777777" w:rsidR="00A33DF7" w:rsidRPr="0063171D" w:rsidRDefault="00A33DF7" w:rsidP="0063171D">
            <w:pPr>
              <w:jc w:val="center"/>
              <w:rPr>
                <w:rFonts w:ascii="Arial" w:hAnsi="Arial" w:cs="Arial"/>
                <w:b/>
                <w:sz w:val="22"/>
                <w:szCs w:val="22"/>
              </w:rPr>
            </w:pPr>
            <w:r w:rsidRPr="0063171D">
              <w:rPr>
                <w:rFonts w:ascii="Arial" w:hAnsi="Arial" w:cs="Arial"/>
                <w:b/>
                <w:sz w:val="22"/>
                <w:szCs w:val="22"/>
              </w:rPr>
              <w:t>PUNTOS DE MONITOREO</w:t>
            </w:r>
          </w:p>
        </w:tc>
        <w:tc>
          <w:tcPr>
            <w:tcW w:w="369" w:type="pct"/>
            <w:shd w:val="clear" w:color="auto" w:fill="F2F2F2" w:themeFill="background1" w:themeFillShade="F2"/>
            <w:vAlign w:val="center"/>
          </w:tcPr>
          <w:p w14:paraId="3A480490" w14:textId="77777777" w:rsidR="00A33DF7" w:rsidRPr="0063171D" w:rsidRDefault="00A33DF7" w:rsidP="0063171D">
            <w:pPr>
              <w:jc w:val="center"/>
              <w:rPr>
                <w:rFonts w:ascii="Arial" w:hAnsi="Arial" w:cs="Arial"/>
                <w:b/>
                <w:sz w:val="22"/>
                <w:szCs w:val="22"/>
              </w:rPr>
            </w:pPr>
            <w:r w:rsidRPr="0063171D">
              <w:rPr>
                <w:rFonts w:ascii="Arial" w:hAnsi="Arial" w:cs="Arial"/>
                <w:b/>
                <w:sz w:val="22"/>
                <w:szCs w:val="22"/>
              </w:rPr>
              <w:t>UNIDAD</w:t>
            </w:r>
          </w:p>
        </w:tc>
        <w:tc>
          <w:tcPr>
            <w:tcW w:w="1638" w:type="pct"/>
            <w:shd w:val="clear" w:color="auto" w:fill="F2F2F2" w:themeFill="background1" w:themeFillShade="F2"/>
            <w:vAlign w:val="center"/>
          </w:tcPr>
          <w:p w14:paraId="77E3C933" w14:textId="77777777" w:rsidR="00A33DF7" w:rsidRPr="0063171D" w:rsidRDefault="00A33DF7" w:rsidP="0063171D">
            <w:pPr>
              <w:jc w:val="center"/>
              <w:rPr>
                <w:rFonts w:ascii="Arial" w:hAnsi="Arial" w:cs="Arial"/>
                <w:b/>
                <w:sz w:val="22"/>
                <w:szCs w:val="22"/>
              </w:rPr>
            </w:pPr>
            <w:r w:rsidRPr="0063171D">
              <w:rPr>
                <w:rFonts w:ascii="Arial" w:hAnsi="Arial" w:cs="Arial"/>
                <w:b/>
                <w:sz w:val="22"/>
                <w:szCs w:val="22"/>
              </w:rPr>
              <w:t>DESCIPCIÓN ESPECÍFICA DEL ITEM</w:t>
            </w:r>
          </w:p>
        </w:tc>
        <w:tc>
          <w:tcPr>
            <w:tcW w:w="1638" w:type="pct"/>
            <w:shd w:val="clear" w:color="auto" w:fill="F2F2F2" w:themeFill="background1" w:themeFillShade="F2"/>
            <w:vAlign w:val="center"/>
          </w:tcPr>
          <w:p w14:paraId="78AA8EE7" w14:textId="77777777" w:rsidR="00A33DF7" w:rsidRPr="0063171D" w:rsidRDefault="00A33DF7" w:rsidP="0063171D">
            <w:pPr>
              <w:jc w:val="center"/>
              <w:rPr>
                <w:rFonts w:ascii="Arial" w:hAnsi="Arial" w:cs="Arial"/>
                <w:b/>
                <w:sz w:val="22"/>
                <w:szCs w:val="22"/>
              </w:rPr>
            </w:pPr>
            <w:r w:rsidRPr="0063171D">
              <w:rPr>
                <w:rFonts w:ascii="Arial" w:hAnsi="Arial" w:cs="Arial"/>
                <w:b/>
                <w:sz w:val="22"/>
                <w:szCs w:val="22"/>
              </w:rPr>
              <w:t>SEDE</w:t>
            </w:r>
          </w:p>
        </w:tc>
      </w:tr>
      <w:tr w:rsidR="00A33DF7" w:rsidRPr="0063171D" w14:paraId="49925AFD" w14:textId="77777777" w:rsidTr="00F93CB9">
        <w:trPr>
          <w:trHeight w:val="942"/>
          <w:jc w:val="center"/>
        </w:trPr>
        <w:tc>
          <w:tcPr>
            <w:tcW w:w="302" w:type="pct"/>
            <w:shd w:val="clear" w:color="auto" w:fill="auto"/>
            <w:vAlign w:val="center"/>
          </w:tcPr>
          <w:p w14:paraId="2632AACA" w14:textId="77777777" w:rsidR="00A33DF7" w:rsidRPr="0063171D" w:rsidRDefault="00A33DF7" w:rsidP="0063171D">
            <w:pPr>
              <w:jc w:val="center"/>
              <w:rPr>
                <w:rFonts w:ascii="Arial" w:hAnsi="Arial" w:cs="Arial"/>
                <w:b/>
                <w:bCs/>
                <w:sz w:val="22"/>
                <w:szCs w:val="22"/>
              </w:rPr>
            </w:pPr>
            <w:r w:rsidRPr="0063171D">
              <w:rPr>
                <w:rFonts w:ascii="Arial" w:hAnsi="Arial" w:cs="Arial"/>
                <w:b/>
                <w:bCs/>
                <w:sz w:val="22"/>
                <w:szCs w:val="22"/>
              </w:rPr>
              <w:t>1</w:t>
            </w:r>
          </w:p>
        </w:tc>
        <w:tc>
          <w:tcPr>
            <w:tcW w:w="581" w:type="pct"/>
            <w:shd w:val="clear" w:color="auto" w:fill="auto"/>
            <w:vAlign w:val="center"/>
          </w:tcPr>
          <w:p w14:paraId="00CEC56D" w14:textId="77777777" w:rsidR="00A33DF7" w:rsidRPr="0063171D" w:rsidRDefault="00A33DF7" w:rsidP="0063171D">
            <w:pPr>
              <w:jc w:val="center"/>
              <w:rPr>
                <w:rFonts w:ascii="Arial" w:hAnsi="Arial" w:cs="Arial"/>
                <w:sz w:val="22"/>
                <w:szCs w:val="22"/>
              </w:rPr>
            </w:pPr>
            <w:r w:rsidRPr="0063171D">
              <w:rPr>
                <w:rFonts w:ascii="Arial" w:hAnsi="Arial" w:cs="Arial"/>
                <w:sz w:val="22"/>
                <w:szCs w:val="22"/>
              </w:rPr>
              <w:t>Monitoreo de la calidad del aire</w:t>
            </w:r>
          </w:p>
        </w:tc>
        <w:tc>
          <w:tcPr>
            <w:tcW w:w="474" w:type="pct"/>
            <w:shd w:val="clear" w:color="auto" w:fill="auto"/>
            <w:vAlign w:val="center"/>
          </w:tcPr>
          <w:p w14:paraId="1778A95D" w14:textId="77777777" w:rsidR="00A33DF7" w:rsidRPr="0063171D" w:rsidRDefault="00A33DF7" w:rsidP="0063171D">
            <w:pPr>
              <w:jc w:val="center"/>
              <w:rPr>
                <w:rFonts w:ascii="Arial" w:hAnsi="Arial" w:cs="Arial"/>
                <w:sz w:val="22"/>
                <w:szCs w:val="22"/>
              </w:rPr>
            </w:pPr>
            <w:r w:rsidRPr="0063171D">
              <w:rPr>
                <w:rFonts w:ascii="Arial" w:hAnsi="Arial" w:cs="Arial"/>
                <w:sz w:val="22"/>
                <w:szCs w:val="22"/>
              </w:rPr>
              <w:t>1</w:t>
            </w:r>
          </w:p>
        </w:tc>
        <w:tc>
          <w:tcPr>
            <w:tcW w:w="369" w:type="pct"/>
            <w:shd w:val="clear" w:color="auto" w:fill="auto"/>
            <w:vAlign w:val="center"/>
          </w:tcPr>
          <w:p w14:paraId="0B060232" w14:textId="77777777" w:rsidR="00A33DF7" w:rsidRPr="0063171D" w:rsidRDefault="00A33DF7" w:rsidP="0063171D">
            <w:pPr>
              <w:jc w:val="center"/>
              <w:rPr>
                <w:rFonts w:ascii="Arial" w:hAnsi="Arial" w:cs="Arial"/>
                <w:sz w:val="22"/>
                <w:szCs w:val="22"/>
              </w:rPr>
            </w:pPr>
            <w:r w:rsidRPr="0063171D">
              <w:rPr>
                <w:rFonts w:ascii="Arial" w:hAnsi="Arial" w:cs="Arial"/>
                <w:sz w:val="22"/>
                <w:szCs w:val="22"/>
              </w:rPr>
              <w:t>UND</w:t>
            </w:r>
          </w:p>
        </w:tc>
        <w:tc>
          <w:tcPr>
            <w:tcW w:w="1638" w:type="pct"/>
            <w:shd w:val="clear" w:color="auto" w:fill="auto"/>
            <w:vAlign w:val="center"/>
          </w:tcPr>
          <w:p w14:paraId="008EF9FE" w14:textId="77777777" w:rsidR="00A33DF7" w:rsidRPr="0063171D" w:rsidRDefault="00A33DF7" w:rsidP="0063171D">
            <w:pPr>
              <w:jc w:val="center"/>
              <w:rPr>
                <w:rFonts w:ascii="Arial" w:hAnsi="Arial" w:cs="Arial"/>
                <w:i/>
                <w:sz w:val="22"/>
                <w:szCs w:val="22"/>
                <w:u w:val="single"/>
              </w:rPr>
            </w:pPr>
            <w:r w:rsidRPr="0063171D">
              <w:rPr>
                <w:rFonts w:ascii="Arial" w:hAnsi="Arial" w:cs="Arial"/>
                <w:sz w:val="22"/>
                <w:szCs w:val="22"/>
              </w:rPr>
              <w:t xml:space="preserve">Tipo de Monitoreo: </w:t>
            </w:r>
            <w:r w:rsidRPr="0063171D">
              <w:rPr>
                <w:rFonts w:ascii="Arial" w:hAnsi="Arial" w:cs="Arial"/>
                <w:i/>
                <w:sz w:val="22"/>
                <w:szCs w:val="22"/>
                <w:u w:val="single"/>
              </w:rPr>
              <w:t>Continuo</w:t>
            </w:r>
          </w:p>
          <w:p w14:paraId="08193B7D" w14:textId="77777777" w:rsidR="00A33DF7" w:rsidRPr="0063171D" w:rsidRDefault="00A33DF7" w:rsidP="0063171D">
            <w:pPr>
              <w:jc w:val="center"/>
              <w:rPr>
                <w:rFonts w:ascii="Arial" w:hAnsi="Arial" w:cs="Arial"/>
                <w:sz w:val="22"/>
                <w:szCs w:val="22"/>
              </w:rPr>
            </w:pPr>
          </w:p>
          <w:p w14:paraId="4B0BDAB4" w14:textId="77777777" w:rsidR="00A33DF7" w:rsidRPr="0063171D" w:rsidRDefault="00A33DF7" w:rsidP="0063171D">
            <w:pPr>
              <w:jc w:val="center"/>
              <w:rPr>
                <w:rFonts w:ascii="Arial" w:hAnsi="Arial" w:cs="Arial"/>
                <w:i/>
                <w:sz w:val="22"/>
                <w:szCs w:val="22"/>
                <w:u w:val="single"/>
              </w:rPr>
            </w:pPr>
            <w:r w:rsidRPr="0063171D">
              <w:rPr>
                <w:rFonts w:ascii="Arial" w:hAnsi="Arial" w:cs="Arial"/>
                <w:sz w:val="22"/>
                <w:szCs w:val="22"/>
              </w:rPr>
              <w:t xml:space="preserve">Duración Monitoreo:  </w:t>
            </w:r>
            <w:r w:rsidRPr="0063171D">
              <w:rPr>
                <w:rFonts w:ascii="Arial" w:hAnsi="Arial" w:cs="Arial"/>
                <w:i/>
                <w:sz w:val="22"/>
                <w:szCs w:val="22"/>
                <w:u w:val="single"/>
              </w:rPr>
              <w:t>18 días</w:t>
            </w:r>
          </w:p>
          <w:p w14:paraId="20D20023" w14:textId="77777777" w:rsidR="00A33DF7" w:rsidRPr="0063171D" w:rsidRDefault="00A33DF7" w:rsidP="0063171D">
            <w:pPr>
              <w:jc w:val="center"/>
              <w:rPr>
                <w:rFonts w:ascii="Arial" w:hAnsi="Arial" w:cs="Arial"/>
                <w:sz w:val="22"/>
                <w:szCs w:val="22"/>
              </w:rPr>
            </w:pPr>
          </w:p>
          <w:p w14:paraId="335C02E7" w14:textId="77777777" w:rsidR="00A33DF7" w:rsidRPr="0063171D" w:rsidRDefault="00A33DF7" w:rsidP="0063171D">
            <w:pPr>
              <w:jc w:val="center"/>
              <w:rPr>
                <w:rFonts w:ascii="Arial" w:hAnsi="Arial" w:cs="Arial"/>
                <w:i/>
                <w:sz w:val="22"/>
                <w:szCs w:val="22"/>
                <w:u w:val="single"/>
              </w:rPr>
            </w:pPr>
            <w:r w:rsidRPr="0063171D">
              <w:rPr>
                <w:rFonts w:ascii="Arial" w:hAnsi="Arial" w:cs="Arial"/>
                <w:sz w:val="22"/>
                <w:szCs w:val="22"/>
              </w:rPr>
              <w:t xml:space="preserve">Parámetros para monitorear: </w:t>
            </w:r>
            <w:r w:rsidRPr="0063171D">
              <w:rPr>
                <w:rFonts w:ascii="Arial" w:hAnsi="Arial" w:cs="Arial"/>
                <w:i/>
                <w:sz w:val="22"/>
                <w:szCs w:val="22"/>
                <w:u w:val="single"/>
              </w:rPr>
              <w:t>PM2.5 y PM10</w:t>
            </w:r>
          </w:p>
          <w:p w14:paraId="6BE816A1" w14:textId="77777777" w:rsidR="00A33DF7" w:rsidRPr="0063171D" w:rsidRDefault="00A33DF7" w:rsidP="0063171D">
            <w:pPr>
              <w:jc w:val="center"/>
              <w:rPr>
                <w:rFonts w:ascii="Arial" w:hAnsi="Arial" w:cs="Arial"/>
                <w:i/>
                <w:sz w:val="22"/>
                <w:szCs w:val="22"/>
                <w:u w:val="single"/>
              </w:rPr>
            </w:pPr>
          </w:p>
          <w:p w14:paraId="41B91FF7" w14:textId="77777777" w:rsidR="00A33DF7" w:rsidRPr="0063171D" w:rsidRDefault="00A33DF7" w:rsidP="0063171D">
            <w:pPr>
              <w:jc w:val="center"/>
              <w:rPr>
                <w:rFonts w:ascii="Arial" w:hAnsi="Arial" w:cs="Arial"/>
                <w:sz w:val="22"/>
                <w:szCs w:val="22"/>
              </w:rPr>
            </w:pPr>
            <w:r w:rsidRPr="0063171D">
              <w:rPr>
                <w:rFonts w:ascii="Arial" w:hAnsi="Arial" w:cs="Arial"/>
                <w:i/>
                <w:sz w:val="22"/>
                <w:szCs w:val="22"/>
                <w:u w:val="single"/>
              </w:rPr>
              <w:t>No. de estaciones: 2</w:t>
            </w:r>
          </w:p>
        </w:tc>
        <w:tc>
          <w:tcPr>
            <w:tcW w:w="1638" w:type="pct"/>
            <w:vAlign w:val="center"/>
          </w:tcPr>
          <w:p w14:paraId="760C1BC5" w14:textId="2C1F34ED" w:rsidR="00A33DF7" w:rsidRPr="0063171D" w:rsidRDefault="00A33DF7" w:rsidP="0063171D">
            <w:pPr>
              <w:jc w:val="center"/>
              <w:rPr>
                <w:rFonts w:ascii="Arial" w:hAnsi="Arial" w:cs="Arial"/>
                <w:sz w:val="22"/>
                <w:szCs w:val="22"/>
              </w:rPr>
            </w:pPr>
            <w:r w:rsidRPr="0063171D">
              <w:rPr>
                <w:rFonts w:ascii="Arial" w:hAnsi="Arial" w:cs="Arial"/>
                <w:sz w:val="22"/>
                <w:szCs w:val="22"/>
              </w:rPr>
              <w:t>Operativa (localidad Fontibón)</w:t>
            </w:r>
            <w:r w:rsidR="00F93CB9" w:rsidRPr="0063171D">
              <w:rPr>
                <w:rFonts w:ascii="Arial" w:hAnsi="Arial" w:cs="Arial"/>
                <w:sz w:val="22"/>
                <w:szCs w:val="22"/>
              </w:rPr>
              <w:t>.</w:t>
            </w:r>
          </w:p>
        </w:tc>
      </w:tr>
      <w:tr w:rsidR="00A33DF7" w:rsidRPr="0063171D" w14:paraId="24CA1CB2" w14:textId="77777777" w:rsidTr="00F93CB9">
        <w:trPr>
          <w:trHeight w:val="942"/>
          <w:jc w:val="center"/>
        </w:trPr>
        <w:tc>
          <w:tcPr>
            <w:tcW w:w="302" w:type="pct"/>
            <w:shd w:val="clear" w:color="auto" w:fill="auto"/>
            <w:vAlign w:val="center"/>
          </w:tcPr>
          <w:p w14:paraId="0EB970A8" w14:textId="77777777" w:rsidR="00A33DF7" w:rsidRPr="0063171D" w:rsidRDefault="00A33DF7" w:rsidP="0063171D">
            <w:pPr>
              <w:jc w:val="center"/>
              <w:rPr>
                <w:rFonts w:ascii="Arial" w:hAnsi="Arial" w:cs="Arial"/>
                <w:b/>
                <w:bCs/>
                <w:sz w:val="22"/>
                <w:szCs w:val="22"/>
              </w:rPr>
            </w:pPr>
            <w:r w:rsidRPr="0063171D">
              <w:rPr>
                <w:rFonts w:ascii="Arial" w:hAnsi="Arial" w:cs="Arial"/>
                <w:b/>
                <w:bCs/>
                <w:sz w:val="22"/>
                <w:szCs w:val="22"/>
              </w:rPr>
              <w:t>2</w:t>
            </w:r>
          </w:p>
        </w:tc>
        <w:tc>
          <w:tcPr>
            <w:tcW w:w="581" w:type="pct"/>
            <w:shd w:val="clear" w:color="auto" w:fill="auto"/>
            <w:vAlign w:val="center"/>
          </w:tcPr>
          <w:p w14:paraId="7B23A136" w14:textId="77777777" w:rsidR="00A33DF7" w:rsidRPr="0063171D" w:rsidRDefault="00A33DF7" w:rsidP="0063171D">
            <w:pPr>
              <w:jc w:val="center"/>
              <w:rPr>
                <w:rFonts w:ascii="Arial" w:hAnsi="Arial" w:cs="Arial"/>
                <w:sz w:val="22"/>
                <w:szCs w:val="22"/>
              </w:rPr>
            </w:pPr>
            <w:r w:rsidRPr="0063171D">
              <w:rPr>
                <w:rFonts w:ascii="Arial" w:hAnsi="Arial" w:cs="Arial"/>
                <w:sz w:val="22"/>
                <w:szCs w:val="22"/>
              </w:rPr>
              <w:t>Monitoreo de la calidad del aire</w:t>
            </w:r>
          </w:p>
        </w:tc>
        <w:tc>
          <w:tcPr>
            <w:tcW w:w="474" w:type="pct"/>
            <w:shd w:val="clear" w:color="auto" w:fill="auto"/>
            <w:vAlign w:val="center"/>
          </w:tcPr>
          <w:p w14:paraId="20ECA010" w14:textId="77777777" w:rsidR="00A33DF7" w:rsidRPr="0063171D" w:rsidRDefault="00A33DF7" w:rsidP="0063171D">
            <w:pPr>
              <w:jc w:val="center"/>
              <w:rPr>
                <w:rFonts w:ascii="Arial" w:hAnsi="Arial" w:cs="Arial"/>
                <w:sz w:val="22"/>
                <w:szCs w:val="22"/>
              </w:rPr>
            </w:pPr>
            <w:r w:rsidRPr="0063171D">
              <w:rPr>
                <w:rFonts w:ascii="Arial" w:hAnsi="Arial" w:cs="Arial"/>
                <w:sz w:val="22"/>
                <w:szCs w:val="22"/>
              </w:rPr>
              <w:t>1</w:t>
            </w:r>
          </w:p>
        </w:tc>
        <w:tc>
          <w:tcPr>
            <w:tcW w:w="369" w:type="pct"/>
            <w:shd w:val="clear" w:color="auto" w:fill="auto"/>
            <w:vAlign w:val="center"/>
          </w:tcPr>
          <w:p w14:paraId="30C53AA3" w14:textId="77777777" w:rsidR="00A33DF7" w:rsidRPr="0063171D" w:rsidRDefault="00A33DF7" w:rsidP="0063171D">
            <w:pPr>
              <w:jc w:val="center"/>
              <w:rPr>
                <w:rFonts w:ascii="Arial" w:hAnsi="Arial" w:cs="Arial"/>
                <w:sz w:val="22"/>
                <w:szCs w:val="22"/>
              </w:rPr>
            </w:pPr>
            <w:r w:rsidRPr="0063171D">
              <w:rPr>
                <w:rFonts w:ascii="Arial" w:hAnsi="Arial" w:cs="Arial"/>
                <w:sz w:val="22"/>
                <w:szCs w:val="22"/>
              </w:rPr>
              <w:t>UND</w:t>
            </w:r>
          </w:p>
        </w:tc>
        <w:tc>
          <w:tcPr>
            <w:tcW w:w="1638" w:type="pct"/>
            <w:shd w:val="clear" w:color="auto" w:fill="auto"/>
            <w:vAlign w:val="center"/>
          </w:tcPr>
          <w:p w14:paraId="19675B3B" w14:textId="77777777" w:rsidR="00A33DF7" w:rsidRPr="0063171D" w:rsidRDefault="00A33DF7" w:rsidP="0063171D">
            <w:pPr>
              <w:jc w:val="center"/>
              <w:rPr>
                <w:rFonts w:ascii="Arial" w:hAnsi="Arial" w:cs="Arial"/>
                <w:i/>
                <w:sz w:val="22"/>
                <w:szCs w:val="22"/>
                <w:u w:val="single"/>
              </w:rPr>
            </w:pPr>
            <w:r w:rsidRPr="0063171D">
              <w:rPr>
                <w:rFonts w:ascii="Arial" w:hAnsi="Arial" w:cs="Arial"/>
                <w:sz w:val="22"/>
                <w:szCs w:val="22"/>
              </w:rPr>
              <w:t xml:space="preserve">Tipo de Monitoreo: </w:t>
            </w:r>
            <w:r w:rsidRPr="0063171D">
              <w:rPr>
                <w:rFonts w:ascii="Arial" w:hAnsi="Arial" w:cs="Arial"/>
                <w:i/>
                <w:sz w:val="22"/>
                <w:szCs w:val="22"/>
                <w:u w:val="single"/>
              </w:rPr>
              <w:t>Continuo</w:t>
            </w:r>
          </w:p>
          <w:p w14:paraId="2D239C02" w14:textId="77777777" w:rsidR="00A33DF7" w:rsidRPr="0063171D" w:rsidRDefault="00A33DF7" w:rsidP="0063171D">
            <w:pPr>
              <w:jc w:val="center"/>
              <w:rPr>
                <w:rFonts w:ascii="Arial" w:hAnsi="Arial" w:cs="Arial"/>
                <w:sz w:val="22"/>
                <w:szCs w:val="22"/>
              </w:rPr>
            </w:pPr>
          </w:p>
          <w:p w14:paraId="4A24CDB2" w14:textId="77777777" w:rsidR="00A33DF7" w:rsidRPr="0063171D" w:rsidRDefault="00A33DF7" w:rsidP="0063171D">
            <w:pPr>
              <w:jc w:val="center"/>
              <w:rPr>
                <w:rFonts w:ascii="Arial" w:hAnsi="Arial" w:cs="Arial"/>
                <w:i/>
                <w:sz w:val="22"/>
                <w:szCs w:val="22"/>
                <w:u w:val="single"/>
              </w:rPr>
            </w:pPr>
            <w:r w:rsidRPr="0063171D">
              <w:rPr>
                <w:rFonts w:ascii="Arial" w:hAnsi="Arial" w:cs="Arial"/>
                <w:sz w:val="22"/>
                <w:szCs w:val="22"/>
              </w:rPr>
              <w:t xml:space="preserve">Duración Monitoreo:  </w:t>
            </w:r>
            <w:r w:rsidRPr="0063171D">
              <w:rPr>
                <w:rFonts w:ascii="Arial" w:hAnsi="Arial" w:cs="Arial"/>
                <w:i/>
                <w:sz w:val="22"/>
                <w:szCs w:val="22"/>
                <w:u w:val="single"/>
              </w:rPr>
              <w:t>18 días</w:t>
            </w:r>
          </w:p>
          <w:p w14:paraId="00F3FEC2" w14:textId="77777777" w:rsidR="00A33DF7" w:rsidRPr="0063171D" w:rsidRDefault="00A33DF7" w:rsidP="0063171D">
            <w:pPr>
              <w:jc w:val="center"/>
              <w:rPr>
                <w:rFonts w:ascii="Arial" w:hAnsi="Arial" w:cs="Arial"/>
                <w:sz w:val="22"/>
                <w:szCs w:val="22"/>
              </w:rPr>
            </w:pPr>
          </w:p>
          <w:p w14:paraId="2B810AD4" w14:textId="77777777" w:rsidR="00A33DF7" w:rsidRPr="0063171D" w:rsidRDefault="00A33DF7" w:rsidP="0063171D">
            <w:pPr>
              <w:jc w:val="center"/>
              <w:rPr>
                <w:rFonts w:ascii="Arial" w:hAnsi="Arial" w:cs="Arial"/>
                <w:i/>
                <w:sz w:val="22"/>
                <w:szCs w:val="22"/>
                <w:u w:val="single"/>
              </w:rPr>
            </w:pPr>
            <w:r w:rsidRPr="0063171D">
              <w:rPr>
                <w:rFonts w:ascii="Arial" w:hAnsi="Arial" w:cs="Arial"/>
                <w:sz w:val="22"/>
                <w:szCs w:val="22"/>
              </w:rPr>
              <w:t xml:space="preserve">Parámetros para monitorear: </w:t>
            </w:r>
            <w:r w:rsidRPr="0063171D">
              <w:rPr>
                <w:rFonts w:ascii="Arial" w:hAnsi="Arial" w:cs="Arial"/>
                <w:i/>
                <w:sz w:val="22"/>
                <w:szCs w:val="22"/>
                <w:u w:val="single"/>
              </w:rPr>
              <w:t>PM10 y PM2.5</w:t>
            </w:r>
          </w:p>
          <w:p w14:paraId="10894342" w14:textId="77777777" w:rsidR="00A33DF7" w:rsidRPr="0063171D" w:rsidRDefault="00A33DF7" w:rsidP="0063171D">
            <w:pPr>
              <w:jc w:val="center"/>
              <w:rPr>
                <w:rFonts w:ascii="Arial" w:hAnsi="Arial" w:cs="Arial"/>
                <w:i/>
                <w:sz w:val="22"/>
                <w:szCs w:val="22"/>
                <w:u w:val="single"/>
              </w:rPr>
            </w:pPr>
          </w:p>
          <w:p w14:paraId="7CE5EA97" w14:textId="77777777" w:rsidR="00A33DF7" w:rsidRPr="0063171D" w:rsidRDefault="00A33DF7" w:rsidP="0063171D">
            <w:pPr>
              <w:jc w:val="center"/>
              <w:rPr>
                <w:rFonts w:ascii="Arial" w:hAnsi="Arial" w:cs="Arial"/>
                <w:sz w:val="22"/>
                <w:szCs w:val="22"/>
              </w:rPr>
            </w:pPr>
            <w:r w:rsidRPr="0063171D">
              <w:rPr>
                <w:rFonts w:ascii="Arial" w:hAnsi="Arial" w:cs="Arial"/>
                <w:i/>
                <w:sz w:val="22"/>
                <w:szCs w:val="22"/>
                <w:u w:val="single"/>
              </w:rPr>
              <w:t>No. de estaciones: 2</w:t>
            </w:r>
          </w:p>
        </w:tc>
        <w:tc>
          <w:tcPr>
            <w:tcW w:w="1638" w:type="pct"/>
            <w:vAlign w:val="center"/>
          </w:tcPr>
          <w:p w14:paraId="1B65A07A" w14:textId="443E2A1C" w:rsidR="00A33DF7" w:rsidRPr="0063171D" w:rsidRDefault="00A33DF7" w:rsidP="0063171D">
            <w:pPr>
              <w:jc w:val="center"/>
              <w:rPr>
                <w:rFonts w:ascii="Arial" w:hAnsi="Arial" w:cs="Arial"/>
                <w:sz w:val="22"/>
                <w:szCs w:val="22"/>
              </w:rPr>
            </w:pPr>
            <w:r w:rsidRPr="0063171D">
              <w:rPr>
                <w:rFonts w:ascii="Arial" w:hAnsi="Arial" w:cs="Arial"/>
                <w:sz w:val="22"/>
                <w:szCs w:val="22"/>
              </w:rPr>
              <w:t>Producción (Localidad Ciudad Bolívar)</w:t>
            </w:r>
            <w:r w:rsidR="00F93CB9" w:rsidRPr="0063171D">
              <w:rPr>
                <w:rFonts w:ascii="Arial" w:hAnsi="Arial" w:cs="Arial"/>
                <w:sz w:val="22"/>
                <w:szCs w:val="22"/>
              </w:rPr>
              <w:t>.</w:t>
            </w:r>
          </w:p>
        </w:tc>
      </w:tr>
    </w:tbl>
    <w:p w14:paraId="07F5B5D3" w14:textId="77777777" w:rsidR="00A33DF7" w:rsidRPr="0063171D" w:rsidRDefault="00A33DF7" w:rsidP="0063171D">
      <w:pPr>
        <w:ind w:left="360"/>
        <w:rPr>
          <w:rFonts w:ascii="Arial" w:eastAsia="Times New Roman" w:hAnsi="Arial" w:cs="Arial"/>
          <w:b/>
          <w:sz w:val="22"/>
          <w:szCs w:val="22"/>
          <w:lang w:val="es-ES_tradnl" w:eastAsia="es-ES"/>
        </w:rPr>
      </w:pPr>
    </w:p>
    <w:p w14:paraId="2E22539E" w14:textId="36DC392E" w:rsidR="00A33DF7" w:rsidRPr="0063171D" w:rsidRDefault="00A33DF7" w:rsidP="0063171D">
      <w:pPr>
        <w:pStyle w:val="Prrafodelista"/>
        <w:numPr>
          <w:ilvl w:val="0"/>
          <w:numId w:val="2"/>
        </w:numPr>
        <w:spacing w:line="240" w:lineRule="auto"/>
        <w:rPr>
          <w:rFonts w:ascii="Arial" w:eastAsia="Times New Roman" w:hAnsi="Arial" w:cs="Arial"/>
          <w:b/>
          <w:lang w:val="es-ES_tradnl" w:eastAsia="es-ES"/>
        </w:rPr>
      </w:pPr>
      <w:r w:rsidRPr="0063171D">
        <w:rPr>
          <w:rFonts w:ascii="Arial" w:eastAsia="Times New Roman" w:hAnsi="Arial" w:cs="Arial"/>
          <w:b/>
          <w:lang w:val="es-ES_tradnl" w:eastAsia="es-ES"/>
        </w:rPr>
        <w:t>EQUIPO MÍNIMO REQUERIDO</w:t>
      </w:r>
    </w:p>
    <w:p w14:paraId="1B7FADB9" w14:textId="77777777" w:rsidR="00A33DF7" w:rsidRPr="0063171D" w:rsidRDefault="00A33DF7" w:rsidP="0063171D">
      <w:pPr>
        <w:jc w:val="both"/>
        <w:rPr>
          <w:rFonts w:ascii="Arial" w:hAnsi="Arial" w:cs="Arial"/>
          <w:color w:val="000000"/>
          <w:sz w:val="22"/>
          <w:szCs w:val="22"/>
          <w:lang w:eastAsia="es-CO"/>
        </w:rPr>
      </w:pPr>
      <w:r w:rsidRPr="0063171D">
        <w:rPr>
          <w:rFonts w:ascii="Arial" w:hAnsi="Arial" w:cs="Arial"/>
          <w:color w:val="000000"/>
          <w:sz w:val="22"/>
          <w:szCs w:val="22"/>
          <w:lang w:eastAsia="es-CO"/>
        </w:rPr>
        <w:t xml:space="preserve">El contratista deberá contar con los siguientes equipos mínimos: </w:t>
      </w:r>
    </w:p>
    <w:p w14:paraId="0C385486" w14:textId="77777777" w:rsidR="00A33DF7" w:rsidRPr="0063171D" w:rsidRDefault="00A33DF7" w:rsidP="0063171D">
      <w:pPr>
        <w:jc w:val="both"/>
        <w:rPr>
          <w:rFonts w:ascii="Arial" w:hAnsi="Arial" w:cs="Arial"/>
          <w:color w:val="000000"/>
          <w:sz w:val="22"/>
          <w:szCs w:val="22"/>
          <w:lang w:eastAsia="es-CO"/>
        </w:rPr>
      </w:pPr>
    </w:p>
    <w:p w14:paraId="680F42A3" w14:textId="27E1708A" w:rsidR="00A33DF7" w:rsidRPr="0063171D" w:rsidRDefault="00A33DF7" w:rsidP="0063171D">
      <w:pPr>
        <w:numPr>
          <w:ilvl w:val="0"/>
          <w:numId w:val="7"/>
        </w:numPr>
        <w:autoSpaceDE w:val="0"/>
        <w:autoSpaceDN w:val="0"/>
        <w:adjustRightInd w:val="0"/>
        <w:jc w:val="both"/>
        <w:rPr>
          <w:rFonts w:ascii="Arial" w:hAnsi="Arial" w:cs="Arial"/>
          <w:color w:val="000000"/>
          <w:sz w:val="22"/>
          <w:szCs w:val="22"/>
          <w:lang w:eastAsia="es-CO"/>
        </w:rPr>
      </w:pPr>
      <w:r w:rsidRPr="0063171D">
        <w:rPr>
          <w:rFonts w:ascii="Arial" w:hAnsi="Arial" w:cs="Arial"/>
          <w:color w:val="000000"/>
          <w:sz w:val="22"/>
          <w:szCs w:val="22"/>
          <w:lang w:eastAsia="es-CO"/>
        </w:rPr>
        <w:t xml:space="preserve">Dos (2) estaciones de calidad de aire para </w:t>
      </w:r>
      <w:r w:rsidR="0063171D">
        <w:rPr>
          <w:rFonts w:ascii="Arial" w:hAnsi="Arial" w:cs="Arial"/>
          <w:color w:val="000000"/>
          <w:sz w:val="22"/>
          <w:szCs w:val="22"/>
          <w:lang w:eastAsia="es-CO"/>
        </w:rPr>
        <w:t xml:space="preserve">la </w:t>
      </w:r>
      <w:r w:rsidRPr="0063171D">
        <w:rPr>
          <w:rFonts w:ascii="Arial" w:hAnsi="Arial" w:cs="Arial"/>
          <w:color w:val="000000"/>
          <w:sz w:val="22"/>
          <w:szCs w:val="22"/>
          <w:lang w:eastAsia="es-CO"/>
        </w:rPr>
        <w:t>sede operativa</w:t>
      </w:r>
      <w:r w:rsidR="00F93CB9" w:rsidRPr="0063171D">
        <w:rPr>
          <w:rFonts w:ascii="Arial" w:hAnsi="Arial" w:cs="Arial"/>
          <w:color w:val="000000"/>
          <w:sz w:val="22"/>
          <w:szCs w:val="22"/>
          <w:lang w:eastAsia="es-CO"/>
        </w:rPr>
        <w:t>.</w:t>
      </w:r>
    </w:p>
    <w:p w14:paraId="2C7C5CA1" w14:textId="5A1B4FCD" w:rsidR="00A33DF7" w:rsidRPr="0063171D" w:rsidRDefault="00A33DF7" w:rsidP="0063171D">
      <w:pPr>
        <w:numPr>
          <w:ilvl w:val="0"/>
          <w:numId w:val="7"/>
        </w:numPr>
        <w:autoSpaceDE w:val="0"/>
        <w:autoSpaceDN w:val="0"/>
        <w:adjustRightInd w:val="0"/>
        <w:jc w:val="both"/>
        <w:rPr>
          <w:rFonts w:ascii="Arial" w:hAnsi="Arial" w:cs="Arial"/>
          <w:color w:val="000000"/>
          <w:sz w:val="22"/>
          <w:szCs w:val="22"/>
          <w:lang w:eastAsia="es-CO"/>
        </w:rPr>
      </w:pPr>
      <w:r w:rsidRPr="0063171D">
        <w:rPr>
          <w:rFonts w:ascii="Arial" w:hAnsi="Arial" w:cs="Arial"/>
          <w:color w:val="000000"/>
          <w:sz w:val="22"/>
          <w:szCs w:val="22"/>
          <w:lang w:eastAsia="es-CO"/>
        </w:rPr>
        <w:t xml:space="preserve">Dos (2) estaciones de calidad de aire para </w:t>
      </w:r>
      <w:r w:rsidR="0063171D">
        <w:rPr>
          <w:rFonts w:ascii="Arial" w:hAnsi="Arial" w:cs="Arial"/>
          <w:color w:val="000000"/>
          <w:sz w:val="22"/>
          <w:szCs w:val="22"/>
          <w:lang w:eastAsia="es-CO"/>
        </w:rPr>
        <w:t xml:space="preserve">la </w:t>
      </w:r>
      <w:r w:rsidRPr="0063171D">
        <w:rPr>
          <w:rFonts w:ascii="Arial" w:hAnsi="Arial" w:cs="Arial"/>
          <w:color w:val="000000"/>
          <w:sz w:val="22"/>
          <w:szCs w:val="22"/>
          <w:lang w:eastAsia="es-CO"/>
        </w:rPr>
        <w:t>sede de producción</w:t>
      </w:r>
      <w:r w:rsidR="00F93CB9" w:rsidRPr="0063171D">
        <w:rPr>
          <w:rFonts w:ascii="Arial" w:hAnsi="Arial" w:cs="Arial"/>
          <w:color w:val="000000"/>
          <w:sz w:val="22"/>
          <w:szCs w:val="22"/>
          <w:lang w:eastAsia="es-CO"/>
        </w:rPr>
        <w:t>.</w:t>
      </w:r>
    </w:p>
    <w:p w14:paraId="39FA582B" w14:textId="77777777" w:rsidR="00A33DF7" w:rsidRPr="0063171D" w:rsidRDefault="00A33DF7" w:rsidP="0063171D">
      <w:pPr>
        <w:ind w:left="720"/>
        <w:jc w:val="both"/>
        <w:rPr>
          <w:rFonts w:ascii="Arial" w:hAnsi="Arial" w:cs="Arial"/>
          <w:color w:val="000000"/>
          <w:sz w:val="22"/>
          <w:szCs w:val="22"/>
          <w:highlight w:val="darkGreen"/>
          <w:lang w:eastAsia="es-CO"/>
        </w:rPr>
      </w:pPr>
    </w:p>
    <w:p w14:paraId="54152EA1" w14:textId="77777777" w:rsidR="00A33DF7" w:rsidRPr="0063171D" w:rsidRDefault="00A33DF7" w:rsidP="0063171D">
      <w:pPr>
        <w:jc w:val="both"/>
        <w:rPr>
          <w:rFonts w:ascii="Arial" w:hAnsi="Arial" w:cs="Arial"/>
          <w:color w:val="000000"/>
          <w:sz w:val="22"/>
          <w:szCs w:val="22"/>
          <w:lang w:eastAsia="es-CO"/>
        </w:rPr>
      </w:pPr>
    </w:p>
    <w:p w14:paraId="4BAABB7E" w14:textId="77777777" w:rsidR="00A33DF7" w:rsidRPr="0063171D" w:rsidRDefault="00A33DF7" w:rsidP="0063171D">
      <w:pPr>
        <w:jc w:val="both"/>
        <w:rPr>
          <w:rFonts w:ascii="Arial" w:hAnsi="Arial" w:cs="Arial"/>
          <w:color w:val="000000"/>
          <w:sz w:val="22"/>
          <w:szCs w:val="22"/>
          <w:lang w:eastAsia="es-CO"/>
        </w:rPr>
      </w:pPr>
      <w:r w:rsidRPr="0063171D">
        <w:rPr>
          <w:rFonts w:ascii="Arial" w:hAnsi="Arial" w:cs="Arial"/>
          <w:color w:val="000000"/>
          <w:sz w:val="22"/>
          <w:szCs w:val="22"/>
          <w:lang w:eastAsia="es-CO"/>
        </w:rPr>
        <w:t xml:space="preserve">Igualmente está obligado a </w:t>
      </w:r>
      <w:r w:rsidRPr="0063171D">
        <w:rPr>
          <w:rFonts w:ascii="Arial" w:hAnsi="Arial" w:cs="Arial"/>
          <w:bCs/>
          <w:sz w:val="22"/>
          <w:szCs w:val="22"/>
          <w:lang w:val="es-419"/>
        </w:rPr>
        <w:t>suministrar las dos estaciones de monitoreo con las extensiones de cableado para conectarlas al sistema eléctrico y ponerlas al servicio de la Entidad para la correcta ejecución del objeto del contrato.</w:t>
      </w:r>
    </w:p>
    <w:p w14:paraId="6FE7A4EA" w14:textId="77777777" w:rsidR="00A33DF7" w:rsidRPr="0063171D" w:rsidRDefault="00A33DF7" w:rsidP="0063171D">
      <w:pPr>
        <w:jc w:val="both"/>
        <w:rPr>
          <w:rFonts w:ascii="Arial" w:hAnsi="Arial" w:cs="Arial"/>
          <w:color w:val="000000"/>
          <w:sz w:val="22"/>
          <w:szCs w:val="22"/>
          <w:lang w:eastAsia="es-CO"/>
        </w:rPr>
      </w:pPr>
    </w:p>
    <w:p w14:paraId="24AEA48A" w14:textId="77777777" w:rsidR="00A33DF7" w:rsidRPr="0063171D" w:rsidRDefault="00A33DF7" w:rsidP="0063171D">
      <w:pPr>
        <w:pStyle w:val="Default"/>
        <w:jc w:val="both"/>
        <w:rPr>
          <w:rFonts w:ascii="Arial" w:hAnsi="Arial" w:cs="Arial"/>
          <w:sz w:val="22"/>
          <w:szCs w:val="22"/>
          <w:lang w:val="es-CO"/>
        </w:rPr>
      </w:pPr>
      <w:r w:rsidRPr="0063171D">
        <w:rPr>
          <w:rFonts w:ascii="Arial" w:hAnsi="Arial" w:cs="Arial"/>
          <w:sz w:val="22"/>
          <w:szCs w:val="22"/>
          <w:lang w:val="es-CO"/>
        </w:rPr>
        <w:t xml:space="preserve">Los equipos de medición de calidad de aire deberán asegurar la calidad y confiabilidad de la información obtenida, así como el aseguramiento de la calibración de equipos conforme a los estándares establecidos en la normatividad vigente. </w:t>
      </w:r>
    </w:p>
    <w:p w14:paraId="5AEAFB9A" w14:textId="77777777" w:rsidR="00A33DF7" w:rsidRPr="0063171D" w:rsidRDefault="00A33DF7" w:rsidP="0063171D">
      <w:pPr>
        <w:pStyle w:val="Default"/>
        <w:jc w:val="both"/>
        <w:rPr>
          <w:rFonts w:ascii="Arial" w:hAnsi="Arial" w:cs="Arial"/>
          <w:sz w:val="22"/>
          <w:szCs w:val="22"/>
          <w:lang w:val="es-CO"/>
        </w:rPr>
      </w:pPr>
    </w:p>
    <w:p w14:paraId="03C32900" w14:textId="77777777" w:rsidR="00A33DF7" w:rsidRPr="0063171D" w:rsidRDefault="00A33DF7" w:rsidP="0063171D">
      <w:pPr>
        <w:jc w:val="both"/>
        <w:rPr>
          <w:rFonts w:ascii="Arial" w:hAnsi="Arial" w:cs="Arial"/>
          <w:color w:val="000000"/>
          <w:sz w:val="22"/>
          <w:szCs w:val="22"/>
          <w:lang w:eastAsia="es-CO"/>
        </w:rPr>
      </w:pPr>
      <w:r w:rsidRPr="0063171D">
        <w:rPr>
          <w:rFonts w:ascii="Arial" w:hAnsi="Arial" w:cs="Arial"/>
          <w:color w:val="000000"/>
          <w:sz w:val="22"/>
          <w:szCs w:val="22"/>
          <w:lang w:eastAsia="es-CO"/>
        </w:rPr>
        <w:t>El contratista deberá presentar al Supervisor del contrato, previo a la suscripción del acta de inicio, las características o descripción o especificaciones técnicas de los equipos de medición de calidad del aire propuestos, con el fin de verificar el cumplimiento de estos respecto a los certificados de calibración presentados en calidad de proponente.</w:t>
      </w:r>
    </w:p>
    <w:p w14:paraId="7108A79C" w14:textId="77777777" w:rsidR="00A33DF7" w:rsidRPr="0063171D" w:rsidRDefault="00A33DF7" w:rsidP="0063171D">
      <w:pPr>
        <w:jc w:val="both"/>
        <w:rPr>
          <w:rFonts w:ascii="Arial" w:hAnsi="Arial" w:cs="Arial"/>
          <w:color w:val="000000"/>
          <w:sz w:val="22"/>
          <w:szCs w:val="22"/>
          <w:lang w:eastAsia="es-CO"/>
        </w:rPr>
      </w:pPr>
    </w:p>
    <w:p w14:paraId="7412F7DE" w14:textId="77777777" w:rsidR="00A33DF7" w:rsidRPr="0063171D" w:rsidRDefault="00A33DF7" w:rsidP="0063171D">
      <w:pPr>
        <w:jc w:val="both"/>
        <w:rPr>
          <w:rFonts w:ascii="Arial" w:hAnsi="Arial" w:cs="Arial"/>
          <w:color w:val="000000"/>
          <w:sz w:val="22"/>
          <w:szCs w:val="22"/>
          <w:lang w:eastAsia="es-CO"/>
        </w:rPr>
      </w:pPr>
      <w:r w:rsidRPr="0063171D">
        <w:rPr>
          <w:rFonts w:ascii="Arial" w:hAnsi="Arial" w:cs="Arial"/>
          <w:color w:val="000000"/>
          <w:sz w:val="22"/>
          <w:szCs w:val="22"/>
          <w:lang w:eastAsia="es-CO"/>
        </w:rPr>
        <w:t xml:space="preserve">Así mismo, el certificado de Acreditación del Laboratorio expedido por el IDEAM con quien se realizarán los análisis se verificará dentro del proceso de presentación de oferta, por lo cual se entiende que serán requisitos habilitantes para la validación del proveedor seleccionado. </w:t>
      </w:r>
    </w:p>
    <w:p w14:paraId="16BBE494" w14:textId="77777777" w:rsidR="00A33DF7" w:rsidRPr="0063171D" w:rsidRDefault="00A33DF7" w:rsidP="0063171D">
      <w:pPr>
        <w:jc w:val="both"/>
        <w:rPr>
          <w:rFonts w:ascii="Arial" w:hAnsi="Arial" w:cs="Arial"/>
          <w:color w:val="000000"/>
          <w:sz w:val="22"/>
          <w:szCs w:val="22"/>
          <w:lang w:eastAsia="es-CO"/>
        </w:rPr>
      </w:pPr>
    </w:p>
    <w:p w14:paraId="413CCF04" w14:textId="6E148846" w:rsidR="00A33DF7" w:rsidRPr="0063171D" w:rsidRDefault="00A33DF7" w:rsidP="0063171D">
      <w:pPr>
        <w:jc w:val="both"/>
        <w:rPr>
          <w:rFonts w:ascii="Arial" w:hAnsi="Arial" w:cs="Arial"/>
          <w:color w:val="000000"/>
          <w:sz w:val="22"/>
          <w:szCs w:val="22"/>
          <w:lang w:eastAsia="es-CO"/>
        </w:rPr>
      </w:pPr>
      <w:r w:rsidRPr="0063171D">
        <w:rPr>
          <w:rFonts w:ascii="Arial" w:hAnsi="Arial" w:cs="Arial"/>
          <w:color w:val="000000"/>
          <w:sz w:val="22"/>
          <w:szCs w:val="22"/>
          <w:lang w:eastAsia="es-CO"/>
        </w:rPr>
        <w:t xml:space="preserve">Es importante tener en cuenta, que para asegurar la validez de los resultados fruto del monitoreo ambiental en lo referente a calidad de aire, tanto las actividades en campo tales como: muestreo, mediciones y los ensayos de laboratorio propiamente dichos, deben ser ejecutados por un ente acreditado por la autoridad competente. Actualmente tiene validez la información proveniente de laboratorios que se encuentren aceptados mediante resolución expedida por el IDEAM y cumplan con las disposiciones de la Resolución 650 de 2010, y Resolución 2154 de octubre de 2010 por la cual se ajusta el protocolo para el monitoreo y seguimiento de la calidad del aire, ambas del </w:t>
      </w:r>
      <w:r w:rsidR="0063171D" w:rsidRPr="0063171D">
        <w:rPr>
          <w:rFonts w:ascii="Arial" w:hAnsi="Arial" w:cs="Arial"/>
          <w:color w:val="000000"/>
          <w:sz w:val="22"/>
          <w:szCs w:val="22"/>
          <w:lang w:eastAsia="es-CO"/>
        </w:rPr>
        <w:t xml:space="preserve">Ministerio De Ambiente, Vivienda </w:t>
      </w:r>
      <w:r w:rsidR="0063171D">
        <w:rPr>
          <w:rFonts w:ascii="Arial" w:hAnsi="Arial" w:cs="Arial"/>
          <w:color w:val="000000"/>
          <w:sz w:val="22"/>
          <w:szCs w:val="22"/>
          <w:lang w:eastAsia="es-CO"/>
        </w:rPr>
        <w:t>y</w:t>
      </w:r>
      <w:r w:rsidR="0063171D" w:rsidRPr="0063171D">
        <w:rPr>
          <w:rFonts w:ascii="Arial" w:hAnsi="Arial" w:cs="Arial"/>
          <w:color w:val="000000"/>
          <w:sz w:val="22"/>
          <w:szCs w:val="22"/>
          <w:lang w:eastAsia="es-CO"/>
        </w:rPr>
        <w:t xml:space="preserve"> Desarrollo Territorial</w:t>
      </w:r>
      <w:r w:rsidR="0063171D">
        <w:rPr>
          <w:rFonts w:ascii="Arial" w:hAnsi="Arial" w:cs="Arial"/>
          <w:color w:val="000000"/>
          <w:sz w:val="22"/>
          <w:szCs w:val="22"/>
          <w:lang w:eastAsia="es-CO"/>
        </w:rPr>
        <w:t>.</w:t>
      </w:r>
    </w:p>
    <w:p w14:paraId="54DEB0B5" w14:textId="77777777" w:rsidR="00A33DF7" w:rsidRPr="0063171D" w:rsidRDefault="00A33DF7" w:rsidP="0063171D">
      <w:pPr>
        <w:jc w:val="both"/>
        <w:rPr>
          <w:rFonts w:ascii="Arial" w:hAnsi="Arial" w:cs="Arial"/>
          <w:color w:val="000000"/>
          <w:sz w:val="22"/>
          <w:szCs w:val="22"/>
          <w:lang w:eastAsia="es-CO"/>
        </w:rPr>
      </w:pPr>
    </w:p>
    <w:p w14:paraId="7E2DEAF0" w14:textId="77777777" w:rsidR="00A33DF7" w:rsidRPr="0063171D" w:rsidRDefault="00A33DF7" w:rsidP="0063171D">
      <w:pPr>
        <w:jc w:val="both"/>
        <w:rPr>
          <w:rFonts w:ascii="Arial" w:hAnsi="Arial" w:cs="Arial"/>
          <w:color w:val="000000"/>
          <w:sz w:val="22"/>
          <w:szCs w:val="22"/>
          <w:lang w:eastAsia="es-CO"/>
        </w:rPr>
      </w:pPr>
      <w:r w:rsidRPr="0063171D">
        <w:rPr>
          <w:rFonts w:ascii="Arial" w:hAnsi="Arial" w:cs="Arial"/>
          <w:b/>
          <w:sz w:val="22"/>
          <w:szCs w:val="22"/>
        </w:rPr>
        <w:t>Nota</w:t>
      </w:r>
      <w:r w:rsidRPr="0063171D">
        <w:rPr>
          <w:rFonts w:ascii="Arial" w:hAnsi="Arial" w:cs="Arial"/>
          <w:sz w:val="22"/>
          <w:szCs w:val="22"/>
        </w:rPr>
        <w:t xml:space="preserve">: Los equipos de medición de calidad de aire podrán ser manuales o automáticos siempre y cuando se garantice la idoneidad de las prácticas y resultados obtenidos, conforme a los requerimientos de la legislación ambiental vigente. </w:t>
      </w:r>
      <w:r w:rsidRPr="0063171D">
        <w:rPr>
          <w:rFonts w:ascii="Arial" w:hAnsi="Arial" w:cs="Arial"/>
          <w:color w:val="000000"/>
          <w:sz w:val="22"/>
          <w:szCs w:val="22"/>
          <w:lang w:eastAsia="es-CO"/>
        </w:rPr>
        <w:t>No obstante, el contratista deberá suministrar todos los equipos necesarios para la correcta ejecución de los trabajos, so pena de incurrir en causal de incumplimiento del contrato y, en consecuencia, hacerse acreedor a las sanciones contractuales a que haya lugar.</w:t>
      </w:r>
    </w:p>
    <w:p w14:paraId="78BBB13A" w14:textId="77777777" w:rsidR="00A33DF7" w:rsidRPr="0063171D" w:rsidRDefault="00A33DF7" w:rsidP="0063171D">
      <w:pPr>
        <w:jc w:val="both"/>
        <w:rPr>
          <w:rFonts w:ascii="Arial" w:eastAsia="Times New Roman" w:hAnsi="Arial" w:cs="Arial"/>
          <w:b/>
          <w:sz w:val="22"/>
          <w:szCs w:val="22"/>
          <w:lang w:val="es-ES_tradnl" w:eastAsia="es-ES"/>
        </w:rPr>
      </w:pPr>
    </w:p>
    <w:p w14:paraId="7C2469AE" w14:textId="25F307AF" w:rsidR="00A33DF7" w:rsidRPr="0063171D" w:rsidRDefault="00A33DF7" w:rsidP="0063171D">
      <w:pPr>
        <w:pStyle w:val="Prrafodelista"/>
        <w:numPr>
          <w:ilvl w:val="0"/>
          <w:numId w:val="2"/>
        </w:numPr>
        <w:spacing w:line="240" w:lineRule="auto"/>
        <w:rPr>
          <w:rFonts w:ascii="Arial" w:eastAsia="Times New Roman" w:hAnsi="Arial" w:cs="Arial"/>
          <w:b/>
          <w:lang w:val="es-ES_tradnl" w:eastAsia="es-ES"/>
        </w:rPr>
      </w:pPr>
      <w:r w:rsidRPr="0063171D">
        <w:rPr>
          <w:rFonts w:ascii="Arial" w:eastAsia="Times New Roman" w:hAnsi="Arial" w:cs="Arial"/>
          <w:b/>
          <w:lang w:val="es-ES_tradnl" w:eastAsia="es-ES"/>
        </w:rPr>
        <w:t>OTRAS CONSIDERACIONES TÉCNICAS Y LOGÍSTICAS</w:t>
      </w:r>
    </w:p>
    <w:p w14:paraId="317EB666" w14:textId="77777777" w:rsidR="00A33DF7" w:rsidRPr="0063171D" w:rsidRDefault="00A33DF7" w:rsidP="0063171D">
      <w:pPr>
        <w:jc w:val="both"/>
        <w:rPr>
          <w:rFonts w:ascii="Arial" w:hAnsi="Arial" w:cs="Arial"/>
          <w:sz w:val="22"/>
          <w:szCs w:val="22"/>
        </w:rPr>
      </w:pPr>
      <w:r w:rsidRPr="0063171D">
        <w:rPr>
          <w:rFonts w:ascii="Arial" w:hAnsi="Arial" w:cs="Arial"/>
          <w:sz w:val="22"/>
          <w:szCs w:val="22"/>
        </w:rPr>
        <w:t xml:space="preserve">Se deberán tener en cuenta los siguientes aspectos para el recibo de los informes de resultados y toma de muestras: </w:t>
      </w:r>
    </w:p>
    <w:p w14:paraId="65282D8F" w14:textId="77777777" w:rsidR="00A33DF7" w:rsidRPr="0063171D" w:rsidRDefault="00A33DF7" w:rsidP="0063171D">
      <w:pPr>
        <w:jc w:val="both"/>
        <w:rPr>
          <w:rFonts w:ascii="Arial" w:hAnsi="Arial" w:cs="Arial"/>
          <w:sz w:val="22"/>
          <w:szCs w:val="22"/>
        </w:rPr>
      </w:pPr>
    </w:p>
    <w:p w14:paraId="3B3CD9E2" w14:textId="1F77D256" w:rsidR="00A33DF7" w:rsidRPr="0063171D" w:rsidRDefault="00A33DF7" w:rsidP="0063171D">
      <w:pPr>
        <w:numPr>
          <w:ilvl w:val="0"/>
          <w:numId w:val="7"/>
        </w:numPr>
        <w:autoSpaceDE w:val="0"/>
        <w:autoSpaceDN w:val="0"/>
        <w:adjustRightInd w:val="0"/>
        <w:ind w:left="360"/>
        <w:jc w:val="both"/>
        <w:rPr>
          <w:rFonts w:ascii="Arial" w:hAnsi="Arial" w:cs="Arial"/>
          <w:color w:val="000000"/>
          <w:sz w:val="22"/>
          <w:szCs w:val="22"/>
          <w:lang w:eastAsia="es-CO"/>
        </w:rPr>
      </w:pPr>
      <w:r w:rsidRPr="0063171D">
        <w:rPr>
          <w:rFonts w:ascii="Arial" w:hAnsi="Arial" w:cs="Arial"/>
          <w:color w:val="000000"/>
          <w:sz w:val="22"/>
          <w:szCs w:val="22"/>
          <w:lang w:eastAsia="es-CO"/>
        </w:rPr>
        <w:t xml:space="preserve">Los equipos para la toma de muestras deben contar con el certificado de calibración vigente, por el supervisor del contrato, antes de la suscripción del acta de inicio. </w:t>
      </w:r>
    </w:p>
    <w:p w14:paraId="287F93C3" w14:textId="77777777" w:rsidR="00A33DF7" w:rsidRPr="0063171D" w:rsidRDefault="00A33DF7" w:rsidP="0063171D">
      <w:pPr>
        <w:numPr>
          <w:ilvl w:val="0"/>
          <w:numId w:val="7"/>
        </w:numPr>
        <w:autoSpaceDE w:val="0"/>
        <w:autoSpaceDN w:val="0"/>
        <w:adjustRightInd w:val="0"/>
        <w:ind w:left="360"/>
        <w:jc w:val="both"/>
        <w:rPr>
          <w:rFonts w:ascii="Arial" w:hAnsi="Arial" w:cs="Arial"/>
          <w:color w:val="000000"/>
          <w:sz w:val="22"/>
          <w:szCs w:val="22"/>
          <w:lang w:eastAsia="es-CO"/>
        </w:rPr>
      </w:pPr>
      <w:r w:rsidRPr="0063171D">
        <w:rPr>
          <w:rFonts w:ascii="Arial" w:hAnsi="Arial" w:cs="Arial"/>
          <w:color w:val="000000"/>
          <w:sz w:val="22"/>
          <w:szCs w:val="22"/>
          <w:lang w:eastAsia="es-CO"/>
        </w:rPr>
        <w:t>Los métodos para el muestreo y análisis del laboratorio deben contar con acreditación vigente expedida por el IDEAM, por lo cual dentro del proceso el oferente debe realizar la presentación del certificado de acreditación del laboratorio, el cual debe estar vigente durante el tiempo de ejecución del contrato. Este será tenido en cuenta como requisito habilitante dentro del proceso y su vigencia será verificada por el supervisor del contrato durante la ejecución de este.</w:t>
      </w:r>
    </w:p>
    <w:p w14:paraId="41545F74" w14:textId="77777777" w:rsidR="00A33DF7" w:rsidRPr="0063171D" w:rsidRDefault="00A33DF7" w:rsidP="0063171D">
      <w:pPr>
        <w:jc w:val="both"/>
        <w:rPr>
          <w:rFonts w:ascii="Arial" w:hAnsi="Arial" w:cs="Arial"/>
          <w:color w:val="000000"/>
          <w:sz w:val="22"/>
          <w:szCs w:val="22"/>
          <w:lang w:eastAsia="es-CO"/>
        </w:rPr>
      </w:pPr>
    </w:p>
    <w:p w14:paraId="698AC6C2" w14:textId="0E582548" w:rsidR="00A33DF7" w:rsidRPr="0063171D" w:rsidRDefault="00A33DF7" w:rsidP="0063171D">
      <w:pPr>
        <w:numPr>
          <w:ilvl w:val="0"/>
          <w:numId w:val="7"/>
        </w:numPr>
        <w:autoSpaceDE w:val="0"/>
        <w:autoSpaceDN w:val="0"/>
        <w:adjustRightInd w:val="0"/>
        <w:ind w:left="360"/>
        <w:jc w:val="both"/>
        <w:rPr>
          <w:rFonts w:ascii="Arial" w:hAnsi="Arial" w:cs="Arial"/>
          <w:color w:val="000000"/>
          <w:sz w:val="22"/>
          <w:szCs w:val="22"/>
          <w:lang w:eastAsia="es-CO"/>
        </w:rPr>
      </w:pPr>
      <w:r w:rsidRPr="0063171D">
        <w:rPr>
          <w:rFonts w:ascii="Arial" w:hAnsi="Arial" w:cs="Arial"/>
          <w:color w:val="000000"/>
          <w:sz w:val="22"/>
          <w:szCs w:val="22"/>
          <w:lang w:eastAsia="es-CO"/>
        </w:rPr>
        <w:lastRenderedPageBreak/>
        <w:t xml:space="preserve">El Contratista deberá establecer de acuerdo con el área del predio y de la infraestructura existente cuales son los dos (02) puntos más representativos de las sedes para la instalación de los equipos de monitoreo.   </w:t>
      </w:r>
    </w:p>
    <w:p w14:paraId="4860E9D6" w14:textId="314F9E9F" w:rsidR="00A33DF7" w:rsidRPr="0063171D" w:rsidRDefault="00A33DF7" w:rsidP="0063171D">
      <w:pPr>
        <w:numPr>
          <w:ilvl w:val="0"/>
          <w:numId w:val="7"/>
        </w:numPr>
        <w:autoSpaceDE w:val="0"/>
        <w:autoSpaceDN w:val="0"/>
        <w:adjustRightInd w:val="0"/>
        <w:ind w:left="360"/>
        <w:jc w:val="both"/>
        <w:rPr>
          <w:rFonts w:ascii="Arial" w:hAnsi="Arial" w:cs="Arial"/>
          <w:color w:val="000000"/>
          <w:sz w:val="22"/>
          <w:szCs w:val="22"/>
          <w:lang w:eastAsia="es-CO"/>
        </w:rPr>
      </w:pPr>
      <w:r w:rsidRPr="0063171D">
        <w:rPr>
          <w:rFonts w:ascii="Arial" w:hAnsi="Arial" w:cs="Arial"/>
          <w:color w:val="000000"/>
          <w:sz w:val="22"/>
          <w:szCs w:val="22"/>
          <w:lang w:eastAsia="es-CO"/>
        </w:rPr>
        <w:t>El personal que realice el montaje y</w:t>
      </w:r>
      <w:r w:rsidRPr="0063171D">
        <w:rPr>
          <w:rFonts w:ascii="Arial" w:hAnsi="Arial" w:cs="Arial"/>
          <w:sz w:val="22"/>
          <w:szCs w:val="22"/>
          <w:lang w:eastAsia="es-CO"/>
        </w:rPr>
        <w:t xml:space="preserve"> desmonte de la estación de monitoreo deberá contar con la certificación vigente para trabajo en alturas.</w:t>
      </w:r>
      <w:r w:rsidRPr="0063171D">
        <w:rPr>
          <w:rFonts w:ascii="Arial" w:hAnsi="Arial" w:cs="Arial"/>
          <w:color w:val="000000"/>
          <w:sz w:val="22"/>
          <w:szCs w:val="22"/>
          <w:lang w:eastAsia="es-CO"/>
        </w:rPr>
        <w:t xml:space="preserve"> Tener en cuenta que el personal que preste sus servicios en la entidad, sus actividades se encuentran clasificadas como riesgo IV, toda vez que el contratista deberá desplazarse y cumplir sus actividades en  las diferentes sedes de la entidad y para este caso se evidencia un riesgo por trabajar en alturas.</w:t>
      </w:r>
    </w:p>
    <w:p w14:paraId="5CFC6F97" w14:textId="7F513EE7" w:rsidR="00A33DF7" w:rsidRPr="0063171D" w:rsidRDefault="00A33DF7" w:rsidP="0063171D">
      <w:pPr>
        <w:numPr>
          <w:ilvl w:val="0"/>
          <w:numId w:val="7"/>
        </w:numPr>
        <w:autoSpaceDE w:val="0"/>
        <w:autoSpaceDN w:val="0"/>
        <w:adjustRightInd w:val="0"/>
        <w:ind w:left="360"/>
        <w:jc w:val="both"/>
        <w:rPr>
          <w:rFonts w:ascii="Arial" w:hAnsi="Arial" w:cs="Arial"/>
          <w:color w:val="000000"/>
          <w:sz w:val="22"/>
          <w:szCs w:val="22"/>
          <w:lang w:eastAsia="es-CO"/>
        </w:rPr>
      </w:pPr>
      <w:r w:rsidRPr="0063171D">
        <w:rPr>
          <w:rFonts w:ascii="Arial" w:hAnsi="Arial" w:cs="Arial"/>
          <w:color w:val="000000"/>
          <w:sz w:val="22"/>
          <w:szCs w:val="22"/>
          <w:lang w:eastAsia="es-CO"/>
        </w:rPr>
        <w:t xml:space="preserve">El estudio se realizará en un predio bajo custodia de la UAERMV, por lo que la seguridad de los equipos en las instalaciones de la sede estará a cargo de la Entidad. </w:t>
      </w:r>
    </w:p>
    <w:p w14:paraId="7115803E" w14:textId="0251EE35" w:rsidR="00A33DF7" w:rsidRPr="0063171D" w:rsidRDefault="00A33DF7" w:rsidP="0063171D">
      <w:pPr>
        <w:numPr>
          <w:ilvl w:val="0"/>
          <w:numId w:val="7"/>
        </w:numPr>
        <w:autoSpaceDE w:val="0"/>
        <w:autoSpaceDN w:val="0"/>
        <w:adjustRightInd w:val="0"/>
        <w:ind w:left="360"/>
        <w:jc w:val="both"/>
        <w:rPr>
          <w:rFonts w:ascii="Arial" w:hAnsi="Arial" w:cs="Arial"/>
          <w:color w:val="000000"/>
          <w:sz w:val="22"/>
          <w:szCs w:val="22"/>
          <w:lang w:eastAsia="es-CO"/>
        </w:rPr>
      </w:pPr>
      <w:r w:rsidRPr="0063171D">
        <w:rPr>
          <w:rFonts w:ascii="Arial" w:hAnsi="Arial" w:cs="Arial"/>
          <w:color w:val="000000"/>
          <w:sz w:val="22"/>
          <w:szCs w:val="22"/>
          <w:lang w:eastAsia="es-CO"/>
        </w:rPr>
        <w:t>Para el desarrollo del objeto establecido en la presente ficha técnica la UAERMV dispondrá del servicio de energía eléctrica, continua y estará disponible para que el Contratista realice la instalación de los equipos</w:t>
      </w:r>
      <w:r w:rsidR="00F93CB9" w:rsidRPr="0063171D">
        <w:rPr>
          <w:rFonts w:ascii="Arial" w:hAnsi="Arial" w:cs="Arial"/>
          <w:color w:val="000000"/>
          <w:sz w:val="22"/>
          <w:szCs w:val="22"/>
          <w:lang w:eastAsia="es-CO"/>
        </w:rPr>
        <w:t>.</w:t>
      </w:r>
    </w:p>
    <w:p w14:paraId="60E5AD0D" w14:textId="77777777" w:rsidR="00A33DF7" w:rsidRPr="0063171D" w:rsidRDefault="00A33DF7" w:rsidP="0063171D">
      <w:pPr>
        <w:numPr>
          <w:ilvl w:val="0"/>
          <w:numId w:val="7"/>
        </w:numPr>
        <w:autoSpaceDE w:val="0"/>
        <w:autoSpaceDN w:val="0"/>
        <w:adjustRightInd w:val="0"/>
        <w:ind w:left="360"/>
        <w:jc w:val="both"/>
        <w:rPr>
          <w:rFonts w:ascii="Arial" w:hAnsi="Arial" w:cs="Arial"/>
          <w:sz w:val="22"/>
          <w:szCs w:val="22"/>
        </w:rPr>
      </w:pPr>
      <w:r w:rsidRPr="0063171D">
        <w:rPr>
          <w:rFonts w:ascii="Arial" w:hAnsi="Arial" w:cs="Arial"/>
          <w:color w:val="000000"/>
          <w:sz w:val="22"/>
          <w:szCs w:val="22"/>
          <w:lang w:eastAsia="es-CO"/>
        </w:rPr>
        <w:t>El informe de resultados deberá presentarse de manera física y en medio digital con las especificaciones</w:t>
      </w:r>
      <w:r w:rsidRPr="0063171D">
        <w:rPr>
          <w:rFonts w:ascii="Arial" w:hAnsi="Arial" w:cs="Arial"/>
          <w:sz w:val="22"/>
          <w:szCs w:val="22"/>
        </w:rPr>
        <w:t xml:space="preserve"> que se describen dentro del marco normativo y deberá contener conclusiones y recomendaciones para el manejo ambiental que controlen y prevengan la contaminación de acuerdo con los resultados obtenidos. </w:t>
      </w:r>
    </w:p>
    <w:p w14:paraId="429AFB90" w14:textId="77777777" w:rsidR="00A33DF7" w:rsidRPr="0063171D" w:rsidRDefault="00A33DF7" w:rsidP="0063171D">
      <w:pPr>
        <w:ind w:left="360"/>
        <w:jc w:val="both"/>
        <w:rPr>
          <w:rFonts w:ascii="Arial" w:eastAsia="Times New Roman" w:hAnsi="Arial" w:cs="Arial"/>
          <w:b/>
          <w:sz w:val="22"/>
          <w:szCs w:val="22"/>
          <w:lang w:val="es-ES_tradnl" w:eastAsia="es-ES"/>
        </w:rPr>
      </w:pPr>
    </w:p>
    <w:p w14:paraId="5BDEA23D" w14:textId="1E9602B0" w:rsidR="00A33DF7" w:rsidRPr="0063171D" w:rsidRDefault="00A33DF7" w:rsidP="0063171D">
      <w:pPr>
        <w:pStyle w:val="Prrafodelista"/>
        <w:numPr>
          <w:ilvl w:val="0"/>
          <w:numId w:val="2"/>
        </w:numPr>
        <w:spacing w:line="240" w:lineRule="auto"/>
        <w:rPr>
          <w:rFonts w:ascii="Arial" w:eastAsia="Times New Roman" w:hAnsi="Arial" w:cs="Arial"/>
          <w:b/>
          <w:lang w:val="es-ES_tradnl" w:eastAsia="es-ES"/>
        </w:rPr>
      </w:pPr>
      <w:r w:rsidRPr="0063171D">
        <w:rPr>
          <w:rFonts w:ascii="Arial" w:eastAsia="Times New Roman" w:hAnsi="Arial" w:cs="Arial"/>
          <w:b/>
          <w:lang w:val="es-ES_tradnl" w:eastAsia="es-ES"/>
        </w:rPr>
        <w:t>NORMAS APLICABLES AL PROCESO</w:t>
      </w:r>
    </w:p>
    <w:p w14:paraId="4AD4394F" w14:textId="77777777" w:rsidR="00A33DF7" w:rsidRPr="0063171D" w:rsidRDefault="00A33DF7" w:rsidP="0063171D">
      <w:pPr>
        <w:jc w:val="both"/>
        <w:rPr>
          <w:rFonts w:ascii="Arial" w:hAnsi="Arial" w:cs="Arial"/>
          <w:sz w:val="22"/>
          <w:szCs w:val="22"/>
        </w:rPr>
      </w:pPr>
      <w:r w:rsidRPr="0063171D">
        <w:rPr>
          <w:rFonts w:ascii="Arial" w:hAnsi="Arial" w:cs="Arial"/>
          <w:sz w:val="22"/>
          <w:szCs w:val="22"/>
        </w:rPr>
        <w:t>Para la ejecución del objeto a contratar en cuanto a procedimiento de muestreo y análisis de resultados se deberá cumplir expresamente la legislación citada a continuación:</w:t>
      </w:r>
    </w:p>
    <w:p w14:paraId="4AA76CA8" w14:textId="77777777" w:rsidR="00A33DF7" w:rsidRPr="0063171D" w:rsidRDefault="00A33DF7" w:rsidP="0063171D">
      <w:pPr>
        <w:jc w:val="both"/>
        <w:rPr>
          <w:rFonts w:ascii="Arial" w:hAnsi="Arial" w:cs="Arial"/>
          <w:sz w:val="22"/>
          <w:szCs w:val="22"/>
        </w:rPr>
      </w:pPr>
    </w:p>
    <w:p w14:paraId="14004486" w14:textId="3B17464B" w:rsidR="00A33DF7" w:rsidRPr="0063171D" w:rsidRDefault="00A33DF7" w:rsidP="0063171D">
      <w:pPr>
        <w:pStyle w:val="Prrafodelista"/>
        <w:numPr>
          <w:ilvl w:val="0"/>
          <w:numId w:val="7"/>
        </w:numPr>
        <w:spacing w:after="0" w:line="240" w:lineRule="auto"/>
        <w:contextualSpacing/>
        <w:jc w:val="both"/>
        <w:rPr>
          <w:rFonts w:ascii="Arial" w:hAnsi="Arial" w:cs="Arial"/>
        </w:rPr>
      </w:pPr>
      <w:bookmarkStart w:id="0" w:name="_Hlk528865226"/>
      <w:r w:rsidRPr="0063171D">
        <w:rPr>
          <w:rFonts w:ascii="Arial" w:hAnsi="Arial" w:cs="Arial"/>
        </w:rPr>
        <w:t xml:space="preserve">Resolución 650 de 2010, </w:t>
      </w:r>
      <w:r w:rsidR="00F93CB9" w:rsidRPr="0063171D">
        <w:rPr>
          <w:rFonts w:ascii="Arial" w:hAnsi="Arial" w:cs="Arial"/>
        </w:rPr>
        <w:t>“</w:t>
      </w:r>
      <w:r w:rsidR="00F93CB9" w:rsidRPr="0063171D">
        <w:rPr>
          <w:rFonts w:ascii="Arial" w:hAnsi="Arial" w:cs="Arial"/>
          <w:i/>
          <w:iCs/>
        </w:rPr>
        <w:t>P</w:t>
      </w:r>
      <w:r w:rsidRPr="0063171D">
        <w:rPr>
          <w:rFonts w:ascii="Arial" w:hAnsi="Arial" w:cs="Arial"/>
          <w:i/>
          <w:iCs/>
        </w:rPr>
        <w:t>or la cual se adopta el Protocolo para el monitoreo y seguimiento a la calidad del aire</w:t>
      </w:r>
      <w:r w:rsidR="00F93CB9" w:rsidRPr="0063171D">
        <w:rPr>
          <w:rFonts w:ascii="Arial" w:hAnsi="Arial" w:cs="Arial"/>
        </w:rPr>
        <w:t>”</w:t>
      </w:r>
      <w:r w:rsidRPr="0063171D">
        <w:rPr>
          <w:rFonts w:ascii="Arial" w:hAnsi="Arial" w:cs="Arial"/>
        </w:rPr>
        <w:t xml:space="preserve">, del </w:t>
      </w:r>
      <w:r w:rsidR="00F93CB9" w:rsidRPr="0063171D">
        <w:rPr>
          <w:rFonts w:ascii="Arial" w:hAnsi="Arial" w:cs="Arial"/>
        </w:rPr>
        <w:t>Ministerio De Ambiente, Vivienda y Desarrollo Territorial.</w:t>
      </w:r>
    </w:p>
    <w:p w14:paraId="695173D6" w14:textId="163FA469" w:rsidR="00A33DF7" w:rsidRPr="0063171D" w:rsidRDefault="00A33DF7" w:rsidP="0063171D">
      <w:pPr>
        <w:pStyle w:val="Prrafodelista"/>
        <w:numPr>
          <w:ilvl w:val="0"/>
          <w:numId w:val="7"/>
        </w:numPr>
        <w:spacing w:after="0" w:line="240" w:lineRule="auto"/>
        <w:contextualSpacing/>
        <w:jc w:val="both"/>
        <w:rPr>
          <w:rFonts w:ascii="Arial" w:hAnsi="Arial" w:cs="Arial"/>
        </w:rPr>
      </w:pPr>
      <w:r w:rsidRPr="0063171D">
        <w:rPr>
          <w:rFonts w:ascii="Arial" w:hAnsi="Arial" w:cs="Arial"/>
        </w:rPr>
        <w:t xml:space="preserve">Resolución 2154 de octubre de 2010, </w:t>
      </w:r>
      <w:r w:rsidR="00F93CB9" w:rsidRPr="0063171D">
        <w:rPr>
          <w:rFonts w:ascii="Arial" w:hAnsi="Arial" w:cs="Arial"/>
          <w:i/>
          <w:iCs/>
        </w:rPr>
        <w:t>“P</w:t>
      </w:r>
      <w:r w:rsidRPr="0063171D">
        <w:rPr>
          <w:rFonts w:ascii="Arial" w:hAnsi="Arial" w:cs="Arial"/>
          <w:i/>
          <w:iCs/>
        </w:rPr>
        <w:t>or la cual se ajusta el Protocolo para el monitoreo y seguimiento a la calidad del aire y se toman otras determinaciones</w:t>
      </w:r>
      <w:r w:rsidR="00F93CB9" w:rsidRPr="0063171D">
        <w:rPr>
          <w:rFonts w:ascii="Arial" w:hAnsi="Arial" w:cs="Arial"/>
          <w:i/>
          <w:iCs/>
        </w:rPr>
        <w:t>”</w:t>
      </w:r>
      <w:r w:rsidRPr="0063171D">
        <w:rPr>
          <w:rFonts w:ascii="Arial" w:hAnsi="Arial" w:cs="Arial"/>
          <w:i/>
          <w:iCs/>
        </w:rPr>
        <w:t>,</w:t>
      </w:r>
      <w:r w:rsidRPr="0063171D">
        <w:rPr>
          <w:rFonts w:ascii="Arial" w:hAnsi="Arial" w:cs="Arial"/>
        </w:rPr>
        <w:t xml:space="preserve"> </w:t>
      </w:r>
      <w:r w:rsidR="00F93CB9" w:rsidRPr="0063171D">
        <w:rPr>
          <w:rFonts w:ascii="Arial" w:hAnsi="Arial" w:cs="Arial"/>
        </w:rPr>
        <w:t>d</w:t>
      </w:r>
      <w:r w:rsidRPr="0063171D">
        <w:rPr>
          <w:rFonts w:ascii="Arial" w:hAnsi="Arial" w:cs="Arial"/>
        </w:rPr>
        <w:t xml:space="preserve">el </w:t>
      </w:r>
      <w:r w:rsidR="00F93CB9" w:rsidRPr="0063171D">
        <w:rPr>
          <w:rFonts w:ascii="Arial" w:hAnsi="Arial" w:cs="Arial"/>
        </w:rPr>
        <w:t>Ministerio De Ambiente, Vivienda y Desarrollo Territorial.</w:t>
      </w:r>
    </w:p>
    <w:p w14:paraId="74D5CA8E" w14:textId="324E268E" w:rsidR="00A33DF7" w:rsidRPr="0063171D" w:rsidRDefault="00A33DF7" w:rsidP="0063171D">
      <w:pPr>
        <w:numPr>
          <w:ilvl w:val="0"/>
          <w:numId w:val="7"/>
        </w:numPr>
        <w:autoSpaceDE w:val="0"/>
        <w:autoSpaceDN w:val="0"/>
        <w:adjustRightInd w:val="0"/>
        <w:jc w:val="both"/>
        <w:rPr>
          <w:rFonts w:ascii="Arial" w:hAnsi="Arial" w:cs="Arial"/>
          <w:color w:val="000000"/>
          <w:sz w:val="22"/>
          <w:szCs w:val="22"/>
          <w:lang w:eastAsia="es-CO"/>
        </w:rPr>
      </w:pPr>
      <w:r w:rsidRPr="0063171D">
        <w:rPr>
          <w:rFonts w:ascii="Arial" w:hAnsi="Arial" w:cs="Arial"/>
          <w:sz w:val="22"/>
          <w:szCs w:val="22"/>
        </w:rPr>
        <w:t>Resolución 2254 de 2017</w:t>
      </w:r>
      <w:r w:rsidR="00F93CB9" w:rsidRPr="0063171D">
        <w:rPr>
          <w:rFonts w:ascii="Arial" w:hAnsi="Arial" w:cs="Arial"/>
          <w:sz w:val="22"/>
          <w:szCs w:val="22"/>
        </w:rPr>
        <w:t>,</w:t>
      </w:r>
      <w:r w:rsidRPr="0063171D">
        <w:rPr>
          <w:rFonts w:ascii="Arial" w:hAnsi="Arial" w:cs="Arial"/>
          <w:sz w:val="22"/>
          <w:szCs w:val="22"/>
        </w:rPr>
        <w:t xml:space="preserve"> </w:t>
      </w:r>
      <w:r w:rsidR="00F93CB9" w:rsidRPr="0063171D">
        <w:rPr>
          <w:rFonts w:ascii="Arial" w:hAnsi="Arial" w:cs="Arial"/>
          <w:sz w:val="22"/>
          <w:szCs w:val="22"/>
        </w:rPr>
        <w:t>“</w:t>
      </w:r>
      <w:r w:rsidR="00F93CB9" w:rsidRPr="0063171D">
        <w:rPr>
          <w:rFonts w:ascii="Arial" w:hAnsi="Arial" w:cs="Arial"/>
          <w:i/>
          <w:iCs/>
          <w:sz w:val="22"/>
          <w:szCs w:val="22"/>
        </w:rPr>
        <w:t>P</w:t>
      </w:r>
      <w:r w:rsidRPr="0063171D">
        <w:rPr>
          <w:rFonts w:ascii="Arial" w:hAnsi="Arial" w:cs="Arial"/>
          <w:i/>
          <w:iCs/>
          <w:sz w:val="22"/>
          <w:szCs w:val="22"/>
        </w:rPr>
        <w:t>or la cual se adopta la norma de calidad del aire ambiente y se dictan otras disposiciones</w:t>
      </w:r>
      <w:bookmarkEnd w:id="0"/>
      <w:r w:rsidR="00F93CB9" w:rsidRPr="0063171D">
        <w:rPr>
          <w:rFonts w:ascii="Arial" w:hAnsi="Arial" w:cs="Arial"/>
          <w:color w:val="000000"/>
          <w:sz w:val="22"/>
          <w:szCs w:val="22"/>
          <w:lang w:eastAsia="es-CO"/>
        </w:rPr>
        <w:t>”</w:t>
      </w:r>
      <w:r w:rsidRPr="0063171D">
        <w:rPr>
          <w:rFonts w:ascii="Arial" w:hAnsi="Arial" w:cs="Arial"/>
          <w:color w:val="000000"/>
          <w:sz w:val="22"/>
          <w:szCs w:val="22"/>
          <w:lang w:eastAsia="es-CO"/>
        </w:rPr>
        <w:t xml:space="preserve">, </w:t>
      </w:r>
      <w:r w:rsidR="00F93CB9" w:rsidRPr="0063171D">
        <w:rPr>
          <w:rFonts w:ascii="Arial" w:hAnsi="Arial" w:cs="Arial"/>
          <w:sz w:val="22"/>
          <w:szCs w:val="22"/>
        </w:rPr>
        <w:t>del Ministerio De Ambiente, Vivienda y Desarrollo Territorial</w:t>
      </w:r>
      <w:r w:rsidRPr="0063171D">
        <w:rPr>
          <w:rFonts w:ascii="Arial" w:hAnsi="Arial" w:cs="Arial"/>
          <w:color w:val="000000"/>
          <w:sz w:val="22"/>
          <w:szCs w:val="22"/>
          <w:lang w:eastAsia="es-CO"/>
        </w:rPr>
        <w:t>.</w:t>
      </w:r>
    </w:p>
    <w:p w14:paraId="662CC687" w14:textId="77777777" w:rsidR="00A33DF7" w:rsidRPr="0063171D" w:rsidRDefault="00A33DF7" w:rsidP="0063171D">
      <w:pPr>
        <w:ind w:left="360"/>
        <w:jc w:val="both"/>
        <w:rPr>
          <w:rFonts w:ascii="Arial" w:eastAsia="Times New Roman" w:hAnsi="Arial" w:cs="Arial"/>
          <w:b/>
          <w:sz w:val="22"/>
          <w:szCs w:val="22"/>
          <w:lang w:val="es-ES_tradnl" w:eastAsia="es-ES"/>
        </w:rPr>
      </w:pPr>
    </w:p>
    <w:p w14:paraId="7328B7AC" w14:textId="094836E3" w:rsidR="00554574" w:rsidRPr="0063171D" w:rsidRDefault="00554574" w:rsidP="0063171D">
      <w:pPr>
        <w:pStyle w:val="Prrafodelista"/>
        <w:numPr>
          <w:ilvl w:val="0"/>
          <w:numId w:val="2"/>
        </w:numPr>
        <w:spacing w:after="0" w:line="240" w:lineRule="auto"/>
        <w:jc w:val="both"/>
        <w:rPr>
          <w:rFonts w:ascii="Arial" w:eastAsia="Times New Roman" w:hAnsi="Arial" w:cs="Arial"/>
          <w:b/>
          <w:lang w:val="es-ES_tradnl" w:eastAsia="es-ES"/>
        </w:rPr>
      </w:pPr>
      <w:r w:rsidRPr="0063171D">
        <w:rPr>
          <w:rFonts w:ascii="Arial" w:hAnsi="Arial" w:cs="Arial"/>
          <w:b/>
        </w:rPr>
        <w:t>CLASIFICADOR DE BIENES Y SERVICIOS - Códigos UNSPSC</w:t>
      </w:r>
    </w:p>
    <w:p w14:paraId="7C1B450E" w14:textId="77777777" w:rsidR="00554574" w:rsidRPr="0063171D" w:rsidRDefault="00554574" w:rsidP="0063171D">
      <w:pPr>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1951"/>
        <w:gridCol w:w="1785"/>
        <w:gridCol w:w="3134"/>
        <w:gridCol w:w="1602"/>
      </w:tblGrid>
      <w:tr w:rsidR="00554574" w:rsidRPr="0063171D" w14:paraId="0A2681C5" w14:textId="77777777" w:rsidTr="0063171D">
        <w:trPr>
          <w:trHeight w:val="415"/>
        </w:trPr>
        <w:tc>
          <w:tcPr>
            <w:tcW w:w="5000" w:type="pct"/>
            <w:gridSpan w:val="5"/>
            <w:shd w:val="clear" w:color="auto" w:fill="F2F2F2" w:themeFill="background1" w:themeFillShade="F2"/>
            <w:vAlign w:val="center"/>
          </w:tcPr>
          <w:p w14:paraId="75EC6D35" w14:textId="77777777" w:rsidR="00554574" w:rsidRPr="0063171D" w:rsidRDefault="00554574" w:rsidP="0063171D">
            <w:pPr>
              <w:jc w:val="center"/>
              <w:rPr>
                <w:rFonts w:ascii="Arial" w:hAnsi="Arial" w:cs="Arial"/>
                <w:b/>
                <w:sz w:val="20"/>
                <w:szCs w:val="20"/>
                <w:lang w:val="es-MX"/>
              </w:rPr>
            </w:pPr>
            <w:r w:rsidRPr="0063171D">
              <w:rPr>
                <w:rFonts w:ascii="Arial" w:hAnsi="Arial" w:cs="Arial"/>
                <w:b/>
                <w:sz w:val="20"/>
                <w:szCs w:val="20"/>
                <w:lang w:val="es-MX"/>
              </w:rPr>
              <w:t>CÓDIGOS UNSPSC</w:t>
            </w:r>
          </w:p>
        </w:tc>
      </w:tr>
      <w:tr w:rsidR="00554574" w:rsidRPr="0063171D" w14:paraId="664ECB3E" w14:textId="77777777" w:rsidTr="0063171D">
        <w:trPr>
          <w:trHeight w:val="415"/>
        </w:trPr>
        <w:tc>
          <w:tcPr>
            <w:tcW w:w="748" w:type="pct"/>
            <w:shd w:val="clear" w:color="auto" w:fill="F2F2F2" w:themeFill="background1" w:themeFillShade="F2"/>
            <w:vAlign w:val="center"/>
          </w:tcPr>
          <w:p w14:paraId="024D0B42" w14:textId="77777777" w:rsidR="00554574" w:rsidRPr="0063171D" w:rsidRDefault="00554574" w:rsidP="0063171D">
            <w:pPr>
              <w:jc w:val="center"/>
              <w:rPr>
                <w:rFonts w:ascii="Arial" w:hAnsi="Arial" w:cs="Arial"/>
                <w:b/>
                <w:sz w:val="20"/>
                <w:szCs w:val="20"/>
                <w:lang w:val="es-MX"/>
              </w:rPr>
            </w:pPr>
            <w:r w:rsidRPr="0063171D">
              <w:rPr>
                <w:rFonts w:ascii="Arial" w:hAnsi="Arial" w:cs="Arial"/>
                <w:b/>
                <w:sz w:val="20"/>
                <w:szCs w:val="20"/>
                <w:lang w:val="es-MX"/>
              </w:rPr>
              <w:t>Clasificación UNSPSC</w:t>
            </w:r>
          </w:p>
        </w:tc>
        <w:tc>
          <w:tcPr>
            <w:tcW w:w="979" w:type="pct"/>
            <w:shd w:val="clear" w:color="auto" w:fill="F2F2F2" w:themeFill="background1" w:themeFillShade="F2"/>
            <w:vAlign w:val="center"/>
          </w:tcPr>
          <w:p w14:paraId="60B5884A" w14:textId="77777777" w:rsidR="00554574" w:rsidRPr="0063171D" w:rsidRDefault="00554574" w:rsidP="0063171D">
            <w:pPr>
              <w:jc w:val="center"/>
              <w:rPr>
                <w:rFonts w:ascii="Arial" w:hAnsi="Arial" w:cs="Arial"/>
                <w:b/>
                <w:sz w:val="20"/>
                <w:szCs w:val="20"/>
                <w:lang w:val="es-MX"/>
              </w:rPr>
            </w:pPr>
            <w:r w:rsidRPr="0063171D">
              <w:rPr>
                <w:rFonts w:ascii="Arial" w:hAnsi="Arial" w:cs="Arial"/>
                <w:b/>
                <w:sz w:val="20"/>
                <w:szCs w:val="20"/>
                <w:lang w:val="es-MX"/>
              </w:rPr>
              <w:t>Segmento</w:t>
            </w:r>
          </w:p>
        </w:tc>
        <w:tc>
          <w:tcPr>
            <w:tcW w:w="896" w:type="pct"/>
            <w:shd w:val="clear" w:color="auto" w:fill="F2F2F2" w:themeFill="background1" w:themeFillShade="F2"/>
            <w:vAlign w:val="center"/>
          </w:tcPr>
          <w:p w14:paraId="2F3A6A42" w14:textId="77777777" w:rsidR="00554574" w:rsidRPr="0063171D" w:rsidRDefault="00554574" w:rsidP="0063171D">
            <w:pPr>
              <w:jc w:val="center"/>
              <w:rPr>
                <w:rFonts w:ascii="Arial" w:hAnsi="Arial" w:cs="Arial"/>
                <w:b/>
                <w:sz w:val="20"/>
                <w:szCs w:val="20"/>
                <w:lang w:val="es-MX"/>
              </w:rPr>
            </w:pPr>
            <w:r w:rsidRPr="0063171D">
              <w:rPr>
                <w:rFonts w:ascii="Arial" w:hAnsi="Arial" w:cs="Arial"/>
                <w:b/>
                <w:sz w:val="20"/>
                <w:szCs w:val="20"/>
                <w:lang w:val="es-MX"/>
              </w:rPr>
              <w:t>Familia</w:t>
            </w:r>
          </w:p>
        </w:tc>
        <w:tc>
          <w:tcPr>
            <w:tcW w:w="1573" w:type="pct"/>
            <w:shd w:val="clear" w:color="auto" w:fill="F2F2F2" w:themeFill="background1" w:themeFillShade="F2"/>
            <w:vAlign w:val="center"/>
          </w:tcPr>
          <w:p w14:paraId="6F0B3B9E" w14:textId="77777777" w:rsidR="00554574" w:rsidRPr="0063171D" w:rsidRDefault="00554574" w:rsidP="0063171D">
            <w:pPr>
              <w:jc w:val="center"/>
              <w:rPr>
                <w:rFonts w:ascii="Arial" w:hAnsi="Arial" w:cs="Arial"/>
                <w:b/>
                <w:sz w:val="20"/>
                <w:szCs w:val="20"/>
                <w:lang w:val="es-MX"/>
              </w:rPr>
            </w:pPr>
            <w:r w:rsidRPr="0063171D">
              <w:rPr>
                <w:rFonts w:ascii="Arial" w:hAnsi="Arial" w:cs="Arial"/>
                <w:b/>
                <w:sz w:val="20"/>
                <w:szCs w:val="20"/>
                <w:lang w:val="es-MX"/>
              </w:rPr>
              <w:t>Clase</w:t>
            </w:r>
          </w:p>
        </w:tc>
        <w:tc>
          <w:tcPr>
            <w:tcW w:w="803" w:type="pct"/>
            <w:shd w:val="clear" w:color="auto" w:fill="F2F2F2" w:themeFill="background1" w:themeFillShade="F2"/>
            <w:vAlign w:val="center"/>
          </w:tcPr>
          <w:p w14:paraId="1CFB0DD8" w14:textId="77777777" w:rsidR="00554574" w:rsidRPr="0063171D" w:rsidRDefault="00554574" w:rsidP="0063171D">
            <w:pPr>
              <w:jc w:val="center"/>
              <w:rPr>
                <w:rFonts w:ascii="Arial" w:hAnsi="Arial" w:cs="Arial"/>
                <w:b/>
                <w:sz w:val="20"/>
                <w:szCs w:val="20"/>
                <w:lang w:val="es-MX"/>
              </w:rPr>
            </w:pPr>
            <w:r w:rsidRPr="0063171D">
              <w:rPr>
                <w:rFonts w:ascii="Arial" w:hAnsi="Arial" w:cs="Arial"/>
                <w:b/>
                <w:sz w:val="20"/>
                <w:szCs w:val="20"/>
                <w:lang w:val="es-MX"/>
              </w:rPr>
              <w:t>Productos</w:t>
            </w:r>
          </w:p>
        </w:tc>
      </w:tr>
      <w:tr w:rsidR="00554574" w:rsidRPr="0063171D" w14:paraId="48CD5F2C" w14:textId="77777777" w:rsidTr="00D84869">
        <w:trPr>
          <w:trHeight w:val="415"/>
        </w:trPr>
        <w:tc>
          <w:tcPr>
            <w:tcW w:w="748" w:type="pct"/>
            <w:shd w:val="clear" w:color="auto" w:fill="FFFFFF" w:themeFill="background1"/>
            <w:vAlign w:val="center"/>
          </w:tcPr>
          <w:p w14:paraId="77D7F711" w14:textId="3E5F8ABA" w:rsidR="00554574" w:rsidRPr="0063171D" w:rsidRDefault="00D84869" w:rsidP="00D84869">
            <w:pPr>
              <w:jc w:val="center"/>
              <w:rPr>
                <w:rFonts w:ascii="Arial" w:hAnsi="Arial" w:cs="Arial"/>
                <w:sz w:val="20"/>
                <w:szCs w:val="20"/>
                <w:lang w:val="es-MX"/>
              </w:rPr>
            </w:pPr>
            <w:r w:rsidRPr="0063171D">
              <w:rPr>
                <w:rFonts w:ascii="Arial" w:hAnsi="Arial" w:cs="Arial"/>
                <w:sz w:val="20"/>
                <w:szCs w:val="20"/>
              </w:rPr>
              <w:t>77121500</w:t>
            </w:r>
          </w:p>
        </w:tc>
        <w:tc>
          <w:tcPr>
            <w:tcW w:w="979" w:type="pct"/>
            <w:shd w:val="clear" w:color="auto" w:fill="FFFFFF" w:themeFill="background1"/>
            <w:vAlign w:val="center"/>
          </w:tcPr>
          <w:p w14:paraId="332E3672" w14:textId="77777777" w:rsidR="00554574" w:rsidRPr="0063171D" w:rsidRDefault="00554574" w:rsidP="00D84869">
            <w:pPr>
              <w:jc w:val="center"/>
              <w:rPr>
                <w:rFonts w:ascii="Arial" w:hAnsi="Arial" w:cs="Arial"/>
                <w:sz w:val="20"/>
                <w:szCs w:val="20"/>
              </w:rPr>
            </w:pPr>
            <w:r w:rsidRPr="0063171D">
              <w:rPr>
                <w:rFonts w:ascii="Arial" w:hAnsi="Arial" w:cs="Arial"/>
                <w:sz w:val="20"/>
                <w:szCs w:val="20"/>
              </w:rPr>
              <w:t>Servicios Medioambientales</w:t>
            </w:r>
          </w:p>
          <w:p w14:paraId="0EEB8337" w14:textId="77777777" w:rsidR="00554574" w:rsidRPr="0063171D" w:rsidRDefault="00554574" w:rsidP="00D84869">
            <w:pPr>
              <w:jc w:val="center"/>
              <w:rPr>
                <w:rFonts w:ascii="Arial" w:hAnsi="Arial" w:cs="Arial"/>
                <w:sz w:val="20"/>
                <w:szCs w:val="20"/>
                <w:lang w:val="es-MX"/>
              </w:rPr>
            </w:pPr>
            <w:r w:rsidRPr="0063171D">
              <w:rPr>
                <w:rFonts w:ascii="Arial" w:hAnsi="Arial" w:cs="Arial"/>
                <w:sz w:val="20"/>
                <w:szCs w:val="20"/>
              </w:rPr>
              <w:t>77000000</w:t>
            </w:r>
          </w:p>
        </w:tc>
        <w:tc>
          <w:tcPr>
            <w:tcW w:w="896" w:type="pct"/>
            <w:shd w:val="clear" w:color="auto" w:fill="FFFFFF" w:themeFill="background1"/>
            <w:vAlign w:val="center"/>
          </w:tcPr>
          <w:p w14:paraId="7C15999D" w14:textId="77777777" w:rsidR="00554574" w:rsidRPr="0063171D" w:rsidRDefault="00554574" w:rsidP="00D84869">
            <w:pPr>
              <w:jc w:val="center"/>
              <w:rPr>
                <w:rFonts w:ascii="Arial" w:hAnsi="Arial" w:cs="Arial"/>
                <w:sz w:val="20"/>
                <w:szCs w:val="20"/>
              </w:rPr>
            </w:pPr>
            <w:r w:rsidRPr="0063171D">
              <w:rPr>
                <w:rFonts w:ascii="Arial" w:hAnsi="Arial" w:cs="Arial"/>
                <w:sz w:val="20"/>
                <w:szCs w:val="20"/>
              </w:rPr>
              <w:t>Seguimiento, Control y Rehabilitación de la Contaminación</w:t>
            </w:r>
          </w:p>
          <w:p w14:paraId="63B3048F" w14:textId="77777777" w:rsidR="00554574" w:rsidRPr="0063171D" w:rsidRDefault="00554574" w:rsidP="00D84869">
            <w:pPr>
              <w:jc w:val="center"/>
              <w:rPr>
                <w:rFonts w:ascii="Arial" w:hAnsi="Arial" w:cs="Arial"/>
                <w:sz w:val="20"/>
                <w:szCs w:val="20"/>
                <w:lang w:val="es-MX"/>
              </w:rPr>
            </w:pPr>
            <w:r w:rsidRPr="0063171D">
              <w:rPr>
                <w:rFonts w:ascii="Arial" w:hAnsi="Arial" w:cs="Arial"/>
                <w:sz w:val="20"/>
                <w:szCs w:val="20"/>
              </w:rPr>
              <w:t>77120000</w:t>
            </w:r>
          </w:p>
        </w:tc>
        <w:tc>
          <w:tcPr>
            <w:tcW w:w="1573" w:type="pct"/>
            <w:shd w:val="clear" w:color="auto" w:fill="FFFFFF" w:themeFill="background1"/>
            <w:vAlign w:val="center"/>
          </w:tcPr>
          <w:p w14:paraId="65C2CAC6" w14:textId="77777777" w:rsidR="00554574" w:rsidRPr="0063171D" w:rsidRDefault="00554574" w:rsidP="00D84869">
            <w:pPr>
              <w:jc w:val="center"/>
              <w:rPr>
                <w:rFonts w:ascii="Arial" w:hAnsi="Arial" w:cs="Arial"/>
                <w:sz w:val="20"/>
                <w:szCs w:val="20"/>
              </w:rPr>
            </w:pPr>
            <w:r w:rsidRPr="0063171D">
              <w:rPr>
                <w:rFonts w:ascii="Arial" w:hAnsi="Arial" w:cs="Arial"/>
                <w:sz w:val="20"/>
                <w:szCs w:val="20"/>
              </w:rPr>
              <w:t>Contaminación del Aire</w:t>
            </w:r>
          </w:p>
          <w:p w14:paraId="7CE9EC30" w14:textId="1B7A5019" w:rsidR="00554574" w:rsidRPr="0063171D" w:rsidRDefault="00554574" w:rsidP="00D84869">
            <w:pPr>
              <w:jc w:val="center"/>
              <w:rPr>
                <w:rFonts w:ascii="Arial" w:hAnsi="Arial" w:cs="Arial"/>
                <w:sz w:val="20"/>
                <w:szCs w:val="20"/>
                <w:lang w:val="es-MX"/>
              </w:rPr>
            </w:pPr>
          </w:p>
        </w:tc>
        <w:tc>
          <w:tcPr>
            <w:tcW w:w="803" w:type="pct"/>
            <w:shd w:val="clear" w:color="auto" w:fill="FFFFFF" w:themeFill="background1"/>
            <w:vAlign w:val="center"/>
          </w:tcPr>
          <w:p w14:paraId="3516DA9C" w14:textId="3B658729" w:rsidR="00554574" w:rsidRPr="0063171D" w:rsidRDefault="00554574" w:rsidP="0063171D">
            <w:pPr>
              <w:jc w:val="center"/>
              <w:rPr>
                <w:rFonts w:ascii="Arial" w:hAnsi="Arial" w:cs="Arial"/>
                <w:sz w:val="20"/>
                <w:szCs w:val="20"/>
                <w:lang w:val="es-MX"/>
              </w:rPr>
            </w:pPr>
          </w:p>
        </w:tc>
      </w:tr>
      <w:tr w:rsidR="00554574" w:rsidRPr="0063171D" w14:paraId="523CB47E" w14:textId="77777777" w:rsidTr="00D84869">
        <w:trPr>
          <w:trHeight w:val="415"/>
        </w:trPr>
        <w:tc>
          <w:tcPr>
            <w:tcW w:w="748" w:type="pct"/>
            <w:shd w:val="clear" w:color="auto" w:fill="FFFFFF" w:themeFill="background1"/>
            <w:vAlign w:val="center"/>
          </w:tcPr>
          <w:p w14:paraId="09C90649" w14:textId="17AC078F" w:rsidR="00554574" w:rsidRPr="0063171D" w:rsidRDefault="00D84869" w:rsidP="00D84869">
            <w:pPr>
              <w:jc w:val="center"/>
              <w:rPr>
                <w:rFonts w:ascii="Arial" w:hAnsi="Arial" w:cs="Arial"/>
                <w:sz w:val="20"/>
                <w:szCs w:val="20"/>
                <w:lang w:val="es-MX"/>
              </w:rPr>
            </w:pPr>
            <w:r w:rsidRPr="0063171D">
              <w:rPr>
                <w:rFonts w:ascii="Arial" w:hAnsi="Arial" w:cs="Arial"/>
                <w:sz w:val="20"/>
                <w:szCs w:val="20"/>
              </w:rPr>
              <w:t>77101500</w:t>
            </w:r>
          </w:p>
        </w:tc>
        <w:tc>
          <w:tcPr>
            <w:tcW w:w="979" w:type="pct"/>
            <w:shd w:val="clear" w:color="auto" w:fill="FFFFFF" w:themeFill="background1"/>
            <w:vAlign w:val="center"/>
          </w:tcPr>
          <w:p w14:paraId="0002D632" w14:textId="77777777" w:rsidR="00554574" w:rsidRPr="0063171D" w:rsidRDefault="00554574" w:rsidP="00D84869">
            <w:pPr>
              <w:jc w:val="center"/>
              <w:rPr>
                <w:rFonts w:ascii="Arial" w:hAnsi="Arial" w:cs="Arial"/>
                <w:sz w:val="20"/>
                <w:szCs w:val="20"/>
              </w:rPr>
            </w:pPr>
            <w:r w:rsidRPr="0063171D">
              <w:rPr>
                <w:rFonts w:ascii="Arial" w:hAnsi="Arial" w:cs="Arial"/>
                <w:sz w:val="20"/>
                <w:szCs w:val="20"/>
              </w:rPr>
              <w:t>Servicios Medioambientales</w:t>
            </w:r>
          </w:p>
          <w:p w14:paraId="07DFEE12" w14:textId="77777777" w:rsidR="00554574" w:rsidRPr="0063171D" w:rsidRDefault="00554574" w:rsidP="00D84869">
            <w:pPr>
              <w:jc w:val="center"/>
              <w:rPr>
                <w:rFonts w:ascii="Arial" w:hAnsi="Arial" w:cs="Arial"/>
                <w:sz w:val="20"/>
                <w:szCs w:val="20"/>
                <w:lang w:val="es-MX"/>
              </w:rPr>
            </w:pPr>
            <w:r w:rsidRPr="0063171D">
              <w:rPr>
                <w:rFonts w:ascii="Arial" w:hAnsi="Arial" w:cs="Arial"/>
                <w:sz w:val="20"/>
                <w:szCs w:val="20"/>
              </w:rPr>
              <w:t>77000000</w:t>
            </w:r>
          </w:p>
        </w:tc>
        <w:tc>
          <w:tcPr>
            <w:tcW w:w="896" w:type="pct"/>
            <w:shd w:val="clear" w:color="auto" w:fill="FFFFFF" w:themeFill="background1"/>
            <w:vAlign w:val="center"/>
          </w:tcPr>
          <w:p w14:paraId="34BCDAF8" w14:textId="77777777" w:rsidR="00554574" w:rsidRPr="0063171D" w:rsidRDefault="00554574" w:rsidP="00D84869">
            <w:pPr>
              <w:jc w:val="center"/>
              <w:rPr>
                <w:rFonts w:ascii="Arial" w:hAnsi="Arial" w:cs="Arial"/>
                <w:sz w:val="20"/>
                <w:szCs w:val="20"/>
              </w:rPr>
            </w:pPr>
            <w:r w:rsidRPr="0063171D">
              <w:rPr>
                <w:rFonts w:ascii="Arial" w:hAnsi="Arial" w:cs="Arial"/>
                <w:sz w:val="20"/>
                <w:szCs w:val="20"/>
              </w:rPr>
              <w:t>Gestión Medioambiental</w:t>
            </w:r>
          </w:p>
          <w:p w14:paraId="4C2926C5" w14:textId="77777777" w:rsidR="00554574" w:rsidRPr="0063171D" w:rsidRDefault="00554574" w:rsidP="00D84869">
            <w:pPr>
              <w:jc w:val="center"/>
              <w:rPr>
                <w:rFonts w:ascii="Arial" w:hAnsi="Arial" w:cs="Arial"/>
                <w:sz w:val="20"/>
                <w:szCs w:val="20"/>
                <w:lang w:val="es-MX"/>
              </w:rPr>
            </w:pPr>
            <w:r w:rsidRPr="0063171D">
              <w:rPr>
                <w:rFonts w:ascii="Arial" w:hAnsi="Arial" w:cs="Arial"/>
                <w:sz w:val="20"/>
                <w:szCs w:val="20"/>
              </w:rPr>
              <w:t>77100000</w:t>
            </w:r>
          </w:p>
        </w:tc>
        <w:tc>
          <w:tcPr>
            <w:tcW w:w="1573" w:type="pct"/>
            <w:shd w:val="clear" w:color="auto" w:fill="FFFFFF" w:themeFill="background1"/>
            <w:vAlign w:val="center"/>
          </w:tcPr>
          <w:p w14:paraId="7259CB86" w14:textId="77777777" w:rsidR="00D84869" w:rsidRDefault="00D84869" w:rsidP="00D84869">
            <w:pPr>
              <w:jc w:val="center"/>
              <w:rPr>
                <w:rFonts w:ascii="Arial" w:hAnsi="Arial" w:cs="Arial"/>
                <w:sz w:val="20"/>
                <w:szCs w:val="20"/>
              </w:rPr>
            </w:pPr>
          </w:p>
          <w:p w14:paraId="61C129A8" w14:textId="77777777" w:rsidR="00554574" w:rsidRPr="0063171D" w:rsidRDefault="00554574" w:rsidP="00D84869">
            <w:pPr>
              <w:jc w:val="center"/>
              <w:rPr>
                <w:rFonts w:ascii="Arial" w:hAnsi="Arial" w:cs="Arial"/>
                <w:sz w:val="20"/>
                <w:szCs w:val="20"/>
              </w:rPr>
            </w:pPr>
            <w:r w:rsidRPr="0063171D">
              <w:rPr>
                <w:rFonts w:ascii="Arial" w:hAnsi="Arial" w:cs="Arial"/>
                <w:sz w:val="20"/>
                <w:szCs w:val="20"/>
              </w:rPr>
              <w:t>Evaluación de Impacto Ambiental</w:t>
            </w:r>
          </w:p>
          <w:p w14:paraId="4A6806EB" w14:textId="1D7B20F5" w:rsidR="00554574" w:rsidRPr="0063171D" w:rsidRDefault="00554574" w:rsidP="00D84869">
            <w:pPr>
              <w:jc w:val="center"/>
              <w:rPr>
                <w:rFonts w:ascii="Arial" w:hAnsi="Arial" w:cs="Arial"/>
                <w:sz w:val="20"/>
                <w:szCs w:val="20"/>
                <w:lang w:val="es-MX"/>
              </w:rPr>
            </w:pPr>
          </w:p>
        </w:tc>
        <w:tc>
          <w:tcPr>
            <w:tcW w:w="803" w:type="pct"/>
            <w:shd w:val="clear" w:color="auto" w:fill="FFFFFF" w:themeFill="background1"/>
            <w:vAlign w:val="center"/>
          </w:tcPr>
          <w:p w14:paraId="13DE4D00" w14:textId="40FF0DB4" w:rsidR="00554574" w:rsidRPr="0063171D" w:rsidRDefault="00554574" w:rsidP="0063171D">
            <w:pPr>
              <w:jc w:val="center"/>
              <w:rPr>
                <w:rFonts w:ascii="Arial" w:hAnsi="Arial" w:cs="Arial"/>
                <w:sz w:val="20"/>
                <w:szCs w:val="20"/>
                <w:lang w:val="es-MX"/>
              </w:rPr>
            </w:pPr>
          </w:p>
        </w:tc>
      </w:tr>
      <w:tr w:rsidR="00554574" w:rsidRPr="0063171D" w14:paraId="47C37344" w14:textId="77777777" w:rsidTr="00D84869">
        <w:trPr>
          <w:trHeight w:val="517"/>
        </w:trPr>
        <w:tc>
          <w:tcPr>
            <w:tcW w:w="748" w:type="pct"/>
            <w:shd w:val="clear" w:color="auto" w:fill="FFFFFF" w:themeFill="background1"/>
            <w:vAlign w:val="center"/>
          </w:tcPr>
          <w:p w14:paraId="7DE52827" w14:textId="1C6CB4D8" w:rsidR="00554574" w:rsidRPr="0063171D" w:rsidRDefault="00D84869" w:rsidP="00D84869">
            <w:pPr>
              <w:jc w:val="center"/>
              <w:rPr>
                <w:rFonts w:ascii="Arial" w:hAnsi="Arial" w:cs="Arial"/>
                <w:sz w:val="20"/>
                <w:szCs w:val="20"/>
                <w:lang w:val="es-MX"/>
              </w:rPr>
            </w:pPr>
            <w:r w:rsidRPr="0063171D">
              <w:rPr>
                <w:rFonts w:ascii="Arial" w:hAnsi="Arial" w:cs="Arial"/>
                <w:sz w:val="20"/>
                <w:szCs w:val="20"/>
                <w:lang w:val="es-MX"/>
              </w:rPr>
              <w:t>77101800</w:t>
            </w:r>
          </w:p>
        </w:tc>
        <w:tc>
          <w:tcPr>
            <w:tcW w:w="979" w:type="pct"/>
            <w:shd w:val="clear" w:color="auto" w:fill="FFFFFF" w:themeFill="background1"/>
            <w:vAlign w:val="center"/>
          </w:tcPr>
          <w:p w14:paraId="5B424CF6" w14:textId="77777777" w:rsidR="00554574" w:rsidRPr="0063171D" w:rsidRDefault="00554574" w:rsidP="00D84869">
            <w:pPr>
              <w:jc w:val="center"/>
              <w:rPr>
                <w:rFonts w:ascii="Arial" w:hAnsi="Arial" w:cs="Arial"/>
                <w:sz w:val="20"/>
                <w:szCs w:val="20"/>
              </w:rPr>
            </w:pPr>
            <w:r w:rsidRPr="0063171D">
              <w:rPr>
                <w:rFonts w:ascii="Arial" w:hAnsi="Arial" w:cs="Arial"/>
                <w:sz w:val="20"/>
                <w:szCs w:val="20"/>
              </w:rPr>
              <w:t>Servicios Medioambientales</w:t>
            </w:r>
          </w:p>
          <w:p w14:paraId="198F6FAE" w14:textId="77777777" w:rsidR="00554574" w:rsidRPr="0063171D" w:rsidRDefault="00554574" w:rsidP="00D84869">
            <w:pPr>
              <w:jc w:val="center"/>
              <w:rPr>
                <w:rFonts w:ascii="Arial" w:hAnsi="Arial" w:cs="Arial"/>
                <w:sz w:val="20"/>
                <w:szCs w:val="20"/>
                <w:lang w:val="es-MX"/>
              </w:rPr>
            </w:pPr>
            <w:r w:rsidRPr="0063171D">
              <w:rPr>
                <w:rFonts w:ascii="Arial" w:hAnsi="Arial" w:cs="Arial"/>
                <w:sz w:val="20"/>
                <w:szCs w:val="20"/>
              </w:rPr>
              <w:t>77000000</w:t>
            </w:r>
          </w:p>
        </w:tc>
        <w:tc>
          <w:tcPr>
            <w:tcW w:w="896" w:type="pct"/>
            <w:shd w:val="clear" w:color="auto" w:fill="FFFFFF" w:themeFill="background1"/>
            <w:vAlign w:val="center"/>
          </w:tcPr>
          <w:p w14:paraId="2EBC38C9" w14:textId="77777777" w:rsidR="00554574" w:rsidRPr="0063171D" w:rsidRDefault="00554574" w:rsidP="00D84869">
            <w:pPr>
              <w:jc w:val="center"/>
              <w:rPr>
                <w:rFonts w:ascii="Arial" w:hAnsi="Arial" w:cs="Arial"/>
                <w:sz w:val="20"/>
                <w:szCs w:val="20"/>
              </w:rPr>
            </w:pPr>
            <w:r w:rsidRPr="0063171D">
              <w:rPr>
                <w:rFonts w:ascii="Arial" w:hAnsi="Arial" w:cs="Arial"/>
                <w:sz w:val="20"/>
                <w:szCs w:val="20"/>
              </w:rPr>
              <w:t>Gestión Medioambiental</w:t>
            </w:r>
          </w:p>
          <w:p w14:paraId="05DB30F1" w14:textId="77777777" w:rsidR="00554574" w:rsidRPr="0063171D" w:rsidRDefault="00554574" w:rsidP="00D84869">
            <w:pPr>
              <w:jc w:val="center"/>
              <w:rPr>
                <w:rFonts w:ascii="Arial" w:hAnsi="Arial" w:cs="Arial"/>
                <w:sz w:val="20"/>
                <w:szCs w:val="20"/>
                <w:lang w:val="es-MX"/>
              </w:rPr>
            </w:pPr>
            <w:r w:rsidRPr="0063171D">
              <w:rPr>
                <w:rFonts w:ascii="Arial" w:hAnsi="Arial" w:cs="Arial"/>
                <w:sz w:val="20"/>
                <w:szCs w:val="20"/>
              </w:rPr>
              <w:t>77100000</w:t>
            </w:r>
          </w:p>
        </w:tc>
        <w:tc>
          <w:tcPr>
            <w:tcW w:w="1573" w:type="pct"/>
            <w:shd w:val="clear" w:color="auto" w:fill="FFFFFF" w:themeFill="background1"/>
            <w:vAlign w:val="center"/>
          </w:tcPr>
          <w:p w14:paraId="79E1B83B" w14:textId="77777777" w:rsidR="00D84869" w:rsidRDefault="00D84869" w:rsidP="00D84869">
            <w:pPr>
              <w:jc w:val="center"/>
              <w:rPr>
                <w:rFonts w:ascii="Arial" w:hAnsi="Arial" w:cs="Arial"/>
                <w:sz w:val="20"/>
                <w:szCs w:val="20"/>
              </w:rPr>
            </w:pPr>
          </w:p>
          <w:p w14:paraId="44F150B0" w14:textId="77777777" w:rsidR="00554574" w:rsidRPr="0063171D" w:rsidRDefault="00554574" w:rsidP="00D84869">
            <w:pPr>
              <w:jc w:val="center"/>
              <w:rPr>
                <w:rFonts w:ascii="Arial" w:hAnsi="Arial" w:cs="Arial"/>
                <w:sz w:val="20"/>
                <w:szCs w:val="20"/>
              </w:rPr>
            </w:pPr>
            <w:r w:rsidRPr="0063171D">
              <w:rPr>
                <w:rFonts w:ascii="Arial" w:hAnsi="Arial" w:cs="Arial"/>
                <w:sz w:val="20"/>
                <w:szCs w:val="20"/>
              </w:rPr>
              <w:t>Auditoría Ambiental</w:t>
            </w:r>
          </w:p>
          <w:p w14:paraId="78B1402F" w14:textId="5601C198" w:rsidR="00554574" w:rsidRPr="0063171D" w:rsidRDefault="00554574" w:rsidP="00D84869">
            <w:pPr>
              <w:jc w:val="center"/>
              <w:rPr>
                <w:rFonts w:ascii="Arial" w:hAnsi="Arial" w:cs="Arial"/>
                <w:sz w:val="20"/>
                <w:szCs w:val="20"/>
                <w:lang w:val="es-MX"/>
              </w:rPr>
            </w:pPr>
          </w:p>
        </w:tc>
        <w:tc>
          <w:tcPr>
            <w:tcW w:w="803" w:type="pct"/>
            <w:shd w:val="clear" w:color="auto" w:fill="FFFFFF" w:themeFill="background1"/>
            <w:vAlign w:val="center"/>
          </w:tcPr>
          <w:p w14:paraId="42F83985" w14:textId="13BD9C1E" w:rsidR="00554574" w:rsidRPr="0063171D" w:rsidRDefault="00554574" w:rsidP="0063171D">
            <w:pPr>
              <w:jc w:val="center"/>
              <w:rPr>
                <w:rFonts w:ascii="Arial" w:hAnsi="Arial" w:cs="Arial"/>
                <w:sz w:val="20"/>
                <w:szCs w:val="20"/>
                <w:lang w:val="es-MX"/>
              </w:rPr>
            </w:pPr>
          </w:p>
        </w:tc>
      </w:tr>
      <w:tr w:rsidR="00554574" w:rsidRPr="0063171D" w14:paraId="7AE32299" w14:textId="77777777" w:rsidTr="00D84869">
        <w:trPr>
          <w:trHeight w:val="517"/>
        </w:trPr>
        <w:tc>
          <w:tcPr>
            <w:tcW w:w="748" w:type="pct"/>
            <w:shd w:val="clear" w:color="auto" w:fill="FFFFFF" w:themeFill="background1"/>
            <w:vAlign w:val="center"/>
          </w:tcPr>
          <w:p w14:paraId="3029CA47" w14:textId="5ABA1DE1" w:rsidR="00554574" w:rsidRPr="0063171D" w:rsidRDefault="00D84869" w:rsidP="00D84869">
            <w:pPr>
              <w:jc w:val="center"/>
              <w:rPr>
                <w:rFonts w:ascii="Arial" w:hAnsi="Arial" w:cs="Arial"/>
                <w:sz w:val="20"/>
                <w:szCs w:val="20"/>
                <w:lang w:val="es-MX"/>
              </w:rPr>
            </w:pPr>
            <w:r w:rsidRPr="0063171D">
              <w:rPr>
                <w:rFonts w:ascii="Arial" w:hAnsi="Arial" w:cs="Arial"/>
                <w:sz w:val="20"/>
                <w:szCs w:val="20"/>
                <w:lang w:val="es-MX"/>
              </w:rPr>
              <w:lastRenderedPageBreak/>
              <w:t>77101700</w:t>
            </w:r>
          </w:p>
        </w:tc>
        <w:tc>
          <w:tcPr>
            <w:tcW w:w="979" w:type="pct"/>
            <w:shd w:val="clear" w:color="auto" w:fill="FFFFFF" w:themeFill="background1"/>
            <w:vAlign w:val="center"/>
          </w:tcPr>
          <w:p w14:paraId="4E41BFB6" w14:textId="77777777" w:rsidR="00554574" w:rsidRPr="0063171D" w:rsidRDefault="00554574" w:rsidP="00D84869">
            <w:pPr>
              <w:jc w:val="center"/>
              <w:rPr>
                <w:rFonts w:ascii="Arial" w:hAnsi="Arial" w:cs="Arial"/>
                <w:sz w:val="20"/>
                <w:szCs w:val="20"/>
              </w:rPr>
            </w:pPr>
            <w:r w:rsidRPr="0063171D">
              <w:rPr>
                <w:rFonts w:ascii="Arial" w:hAnsi="Arial" w:cs="Arial"/>
                <w:sz w:val="20"/>
                <w:szCs w:val="20"/>
              </w:rPr>
              <w:t>Servicios Medioambientales</w:t>
            </w:r>
          </w:p>
          <w:p w14:paraId="4B64929E" w14:textId="77777777" w:rsidR="00554574" w:rsidRPr="0063171D" w:rsidRDefault="00554574" w:rsidP="00D84869">
            <w:pPr>
              <w:jc w:val="center"/>
              <w:rPr>
                <w:rFonts w:ascii="Arial" w:hAnsi="Arial" w:cs="Arial"/>
                <w:sz w:val="20"/>
                <w:szCs w:val="20"/>
                <w:lang w:val="es-MX"/>
              </w:rPr>
            </w:pPr>
            <w:r w:rsidRPr="0063171D">
              <w:rPr>
                <w:rFonts w:ascii="Arial" w:hAnsi="Arial" w:cs="Arial"/>
                <w:sz w:val="20"/>
                <w:szCs w:val="20"/>
              </w:rPr>
              <w:t>77000000</w:t>
            </w:r>
          </w:p>
        </w:tc>
        <w:tc>
          <w:tcPr>
            <w:tcW w:w="896" w:type="pct"/>
            <w:shd w:val="clear" w:color="auto" w:fill="FFFFFF" w:themeFill="background1"/>
            <w:vAlign w:val="center"/>
          </w:tcPr>
          <w:p w14:paraId="6C5987A5" w14:textId="77777777" w:rsidR="00554574" w:rsidRPr="0063171D" w:rsidRDefault="00554574" w:rsidP="00D84869">
            <w:pPr>
              <w:jc w:val="center"/>
              <w:rPr>
                <w:rFonts w:ascii="Arial" w:hAnsi="Arial" w:cs="Arial"/>
                <w:sz w:val="20"/>
                <w:szCs w:val="20"/>
              </w:rPr>
            </w:pPr>
            <w:r w:rsidRPr="0063171D">
              <w:rPr>
                <w:rFonts w:ascii="Arial" w:hAnsi="Arial" w:cs="Arial"/>
                <w:sz w:val="20"/>
                <w:szCs w:val="20"/>
              </w:rPr>
              <w:t>Gestión Medioambiental</w:t>
            </w:r>
          </w:p>
          <w:p w14:paraId="41B5B363" w14:textId="77777777" w:rsidR="00554574" w:rsidRPr="0063171D" w:rsidRDefault="00554574" w:rsidP="00D84869">
            <w:pPr>
              <w:jc w:val="center"/>
              <w:rPr>
                <w:rFonts w:ascii="Arial" w:hAnsi="Arial" w:cs="Arial"/>
                <w:sz w:val="20"/>
                <w:szCs w:val="20"/>
                <w:lang w:val="es-MX"/>
              </w:rPr>
            </w:pPr>
            <w:r w:rsidRPr="0063171D">
              <w:rPr>
                <w:rFonts w:ascii="Arial" w:hAnsi="Arial" w:cs="Arial"/>
                <w:sz w:val="20"/>
                <w:szCs w:val="20"/>
              </w:rPr>
              <w:t>77100000</w:t>
            </w:r>
          </w:p>
        </w:tc>
        <w:tc>
          <w:tcPr>
            <w:tcW w:w="1573" w:type="pct"/>
            <w:shd w:val="clear" w:color="auto" w:fill="FFFFFF" w:themeFill="background1"/>
            <w:vAlign w:val="center"/>
          </w:tcPr>
          <w:p w14:paraId="72AFACE9" w14:textId="77777777" w:rsidR="00554574" w:rsidRPr="0063171D" w:rsidRDefault="00554574" w:rsidP="00D84869">
            <w:pPr>
              <w:jc w:val="center"/>
              <w:rPr>
                <w:rFonts w:ascii="Arial" w:hAnsi="Arial" w:cs="Arial"/>
                <w:sz w:val="20"/>
                <w:szCs w:val="20"/>
              </w:rPr>
            </w:pPr>
            <w:r w:rsidRPr="0063171D">
              <w:rPr>
                <w:rFonts w:ascii="Arial" w:hAnsi="Arial" w:cs="Arial"/>
                <w:sz w:val="20"/>
                <w:szCs w:val="20"/>
              </w:rPr>
              <w:t>Servicios de Asesoría Ambiental</w:t>
            </w:r>
          </w:p>
          <w:p w14:paraId="58895F94" w14:textId="2C5BD9AA" w:rsidR="00554574" w:rsidRPr="0063171D" w:rsidRDefault="00554574" w:rsidP="00D84869">
            <w:pPr>
              <w:jc w:val="center"/>
              <w:rPr>
                <w:rFonts w:ascii="Arial" w:hAnsi="Arial" w:cs="Arial"/>
                <w:sz w:val="20"/>
                <w:szCs w:val="20"/>
                <w:lang w:val="es-MX"/>
              </w:rPr>
            </w:pPr>
          </w:p>
        </w:tc>
        <w:tc>
          <w:tcPr>
            <w:tcW w:w="803" w:type="pct"/>
            <w:shd w:val="clear" w:color="auto" w:fill="FFFFFF" w:themeFill="background1"/>
            <w:vAlign w:val="center"/>
          </w:tcPr>
          <w:p w14:paraId="29249133" w14:textId="6C1AE9B0" w:rsidR="00554574" w:rsidRPr="0063171D" w:rsidRDefault="00554574" w:rsidP="0063171D">
            <w:pPr>
              <w:jc w:val="center"/>
              <w:rPr>
                <w:rFonts w:ascii="Arial" w:hAnsi="Arial" w:cs="Arial"/>
                <w:sz w:val="20"/>
                <w:szCs w:val="20"/>
                <w:lang w:val="es-MX"/>
              </w:rPr>
            </w:pPr>
          </w:p>
        </w:tc>
      </w:tr>
      <w:tr w:rsidR="00554574" w:rsidRPr="0063171D" w14:paraId="3F059D49" w14:textId="77777777" w:rsidTr="00D84869">
        <w:trPr>
          <w:trHeight w:val="517"/>
        </w:trPr>
        <w:tc>
          <w:tcPr>
            <w:tcW w:w="748" w:type="pct"/>
            <w:shd w:val="clear" w:color="auto" w:fill="FFFFFF" w:themeFill="background1"/>
            <w:vAlign w:val="center"/>
          </w:tcPr>
          <w:p w14:paraId="76B335F3" w14:textId="39449A9C" w:rsidR="00554574" w:rsidRPr="0063171D" w:rsidRDefault="00D84869" w:rsidP="00D84869">
            <w:pPr>
              <w:jc w:val="center"/>
              <w:rPr>
                <w:rFonts w:ascii="Arial" w:hAnsi="Arial" w:cs="Arial"/>
                <w:sz w:val="20"/>
                <w:szCs w:val="20"/>
                <w:lang w:val="es-MX"/>
              </w:rPr>
            </w:pPr>
            <w:r w:rsidRPr="0063171D">
              <w:rPr>
                <w:rFonts w:ascii="Arial" w:hAnsi="Arial" w:cs="Arial"/>
                <w:sz w:val="20"/>
                <w:szCs w:val="20"/>
              </w:rPr>
              <w:t>77102000</w:t>
            </w:r>
          </w:p>
        </w:tc>
        <w:tc>
          <w:tcPr>
            <w:tcW w:w="979" w:type="pct"/>
            <w:shd w:val="clear" w:color="auto" w:fill="FFFFFF" w:themeFill="background1"/>
            <w:vAlign w:val="center"/>
          </w:tcPr>
          <w:p w14:paraId="54299A8C" w14:textId="77777777" w:rsidR="00554574" w:rsidRPr="0063171D" w:rsidRDefault="00554574" w:rsidP="00D84869">
            <w:pPr>
              <w:jc w:val="center"/>
              <w:rPr>
                <w:rFonts w:ascii="Arial" w:hAnsi="Arial" w:cs="Arial"/>
                <w:sz w:val="20"/>
                <w:szCs w:val="20"/>
              </w:rPr>
            </w:pPr>
            <w:r w:rsidRPr="0063171D">
              <w:rPr>
                <w:rFonts w:ascii="Arial" w:hAnsi="Arial" w:cs="Arial"/>
                <w:sz w:val="20"/>
                <w:szCs w:val="20"/>
              </w:rPr>
              <w:t>Servicios Medioambientales</w:t>
            </w:r>
          </w:p>
          <w:p w14:paraId="5B1ABCA8" w14:textId="77777777" w:rsidR="00554574" w:rsidRPr="0063171D" w:rsidRDefault="00554574" w:rsidP="00D84869">
            <w:pPr>
              <w:jc w:val="center"/>
              <w:rPr>
                <w:rFonts w:ascii="Arial" w:hAnsi="Arial" w:cs="Arial"/>
                <w:sz w:val="20"/>
                <w:szCs w:val="20"/>
                <w:lang w:val="es-MX"/>
              </w:rPr>
            </w:pPr>
            <w:r w:rsidRPr="0063171D">
              <w:rPr>
                <w:rFonts w:ascii="Arial" w:hAnsi="Arial" w:cs="Arial"/>
                <w:sz w:val="20"/>
                <w:szCs w:val="20"/>
              </w:rPr>
              <w:t>77000000</w:t>
            </w:r>
          </w:p>
        </w:tc>
        <w:tc>
          <w:tcPr>
            <w:tcW w:w="896" w:type="pct"/>
            <w:shd w:val="clear" w:color="auto" w:fill="FFFFFF" w:themeFill="background1"/>
            <w:vAlign w:val="center"/>
          </w:tcPr>
          <w:p w14:paraId="2BC46408" w14:textId="77777777" w:rsidR="00554574" w:rsidRPr="0063171D" w:rsidRDefault="00554574" w:rsidP="00D84869">
            <w:pPr>
              <w:jc w:val="center"/>
              <w:rPr>
                <w:rFonts w:ascii="Arial" w:hAnsi="Arial" w:cs="Arial"/>
                <w:sz w:val="20"/>
                <w:szCs w:val="20"/>
              </w:rPr>
            </w:pPr>
            <w:r w:rsidRPr="0063171D">
              <w:rPr>
                <w:rFonts w:ascii="Arial" w:hAnsi="Arial" w:cs="Arial"/>
                <w:sz w:val="20"/>
                <w:szCs w:val="20"/>
              </w:rPr>
              <w:t>Gestión Medioambiental</w:t>
            </w:r>
          </w:p>
          <w:p w14:paraId="283E4912" w14:textId="77777777" w:rsidR="00554574" w:rsidRPr="0063171D" w:rsidRDefault="00554574" w:rsidP="00D84869">
            <w:pPr>
              <w:jc w:val="center"/>
              <w:rPr>
                <w:rFonts w:ascii="Arial" w:hAnsi="Arial" w:cs="Arial"/>
                <w:sz w:val="20"/>
                <w:szCs w:val="20"/>
                <w:lang w:val="es-MX"/>
              </w:rPr>
            </w:pPr>
            <w:r w:rsidRPr="0063171D">
              <w:rPr>
                <w:rFonts w:ascii="Arial" w:hAnsi="Arial" w:cs="Arial"/>
                <w:sz w:val="20"/>
                <w:szCs w:val="20"/>
              </w:rPr>
              <w:t>77100000</w:t>
            </w:r>
          </w:p>
        </w:tc>
        <w:tc>
          <w:tcPr>
            <w:tcW w:w="1573" w:type="pct"/>
            <w:shd w:val="clear" w:color="auto" w:fill="FFFFFF" w:themeFill="background1"/>
            <w:vAlign w:val="center"/>
          </w:tcPr>
          <w:p w14:paraId="6365A6A5" w14:textId="77777777" w:rsidR="00D84869" w:rsidRDefault="00D84869" w:rsidP="00D84869">
            <w:pPr>
              <w:jc w:val="center"/>
              <w:rPr>
                <w:rFonts w:ascii="Arial" w:hAnsi="Arial" w:cs="Arial"/>
                <w:sz w:val="20"/>
                <w:szCs w:val="20"/>
              </w:rPr>
            </w:pPr>
          </w:p>
          <w:p w14:paraId="7885F9EC" w14:textId="77777777" w:rsidR="00554574" w:rsidRPr="0063171D" w:rsidRDefault="00554574" w:rsidP="000221C3">
            <w:pPr>
              <w:jc w:val="center"/>
              <w:rPr>
                <w:rFonts w:ascii="Arial" w:hAnsi="Arial" w:cs="Arial"/>
                <w:sz w:val="20"/>
                <w:szCs w:val="20"/>
              </w:rPr>
            </w:pPr>
            <w:r w:rsidRPr="0063171D">
              <w:rPr>
                <w:rFonts w:ascii="Arial" w:hAnsi="Arial" w:cs="Arial"/>
                <w:sz w:val="20"/>
                <w:szCs w:val="20"/>
              </w:rPr>
              <w:t>Servicios de Reporte Ambiental</w:t>
            </w:r>
          </w:p>
          <w:p w14:paraId="46D1D064" w14:textId="156405F1" w:rsidR="00554574" w:rsidRPr="0063171D" w:rsidRDefault="00554574" w:rsidP="00D84869">
            <w:pPr>
              <w:jc w:val="center"/>
              <w:rPr>
                <w:rFonts w:ascii="Arial" w:hAnsi="Arial" w:cs="Arial"/>
                <w:sz w:val="20"/>
                <w:szCs w:val="20"/>
              </w:rPr>
            </w:pPr>
          </w:p>
          <w:p w14:paraId="7A345754" w14:textId="77777777" w:rsidR="00554574" w:rsidRPr="0063171D" w:rsidRDefault="00554574" w:rsidP="00D84869">
            <w:pPr>
              <w:jc w:val="center"/>
              <w:rPr>
                <w:rFonts w:ascii="Arial" w:hAnsi="Arial" w:cs="Arial"/>
                <w:sz w:val="20"/>
                <w:szCs w:val="20"/>
                <w:lang w:val="es-MX"/>
              </w:rPr>
            </w:pPr>
          </w:p>
        </w:tc>
        <w:tc>
          <w:tcPr>
            <w:tcW w:w="803" w:type="pct"/>
            <w:shd w:val="clear" w:color="auto" w:fill="FFFFFF" w:themeFill="background1"/>
            <w:vAlign w:val="center"/>
          </w:tcPr>
          <w:p w14:paraId="45072AE6" w14:textId="5F83E704" w:rsidR="00554574" w:rsidRPr="0063171D" w:rsidRDefault="00554574" w:rsidP="0063171D">
            <w:pPr>
              <w:jc w:val="center"/>
              <w:rPr>
                <w:rFonts w:ascii="Arial" w:hAnsi="Arial" w:cs="Arial"/>
                <w:sz w:val="20"/>
                <w:szCs w:val="20"/>
              </w:rPr>
            </w:pPr>
          </w:p>
        </w:tc>
      </w:tr>
    </w:tbl>
    <w:p w14:paraId="61DC5931" w14:textId="77777777" w:rsidR="00554574" w:rsidRPr="0063171D" w:rsidRDefault="00554574" w:rsidP="0063171D">
      <w:pPr>
        <w:jc w:val="both"/>
        <w:rPr>
          <w:rFonts w:ascii="Arial" w:eastAsia="Times New Roman" w:hAnsi="Arial" w:cs="Arial"/>
          <w:b/>
          <w:sz w:val="22"/>
          <w:szCs w:val="22"/>
          <w:lang w:val="es-ES_tradnl" w:eastAsia="es-ES"/>
        </w:rPr>
      </w:pPr>
    </w:p>
    <w:p w14:paraId="70ACE993" w14:textId="1487E3E2" w:rsidR="00A33DF7" w:rsidRPr="0063171D" w:rsidRDefault="00A33DF7" w:rsidP="0063171D">
      <w:pPr>
        <w:pStyle w:val="Prrafodelista"/>
        <w:numPr>
          <w:ilvl w:val="0"/>
          <w:numId w:val="2"/>
        </w:numPr>
        <w:spacing w:line="240" w:lineRule="auto"/>
        <w:rPr>
          <w:rFonts w:ascii="Arial" w:eastAsia="Times New Roman" w:hAnsi="Arial" w:cs="Arial"/>
          <w:b/>
          <w:lang w:val="es-ES_tradnl" w:eastAsia="es-ES"/>
        </w:rPr>
      </w:pPr>
      <w:r w:rsidRPr="0063171D">
        <w:rPr>
          <w:rFonts w:ascii="Arial" w:eastAsia="Times New Roman" w:hAnsi="Arial" w:cs="Arial"/>
          <w:b/>
          <w:lang w:val="es-ES_tradnl" w:eastAsia="es-ES"/>
        </w:rPr>
        <w:t>CRONOGRAMA DE TRABAJO</w:t>
      </w:r>
    </w:p>
    <w:p w14:paraId="202BD3D4" w14:textId="77777777" w:rsidR="00A33DF7" w:rsidRPr="0063171D" w:rsidRDefault="00A33DF7" w:rsidP="0063171D">
      <w:pPr>
        <w:jc w:val="both"/>
        <w:rPr>
          <w:rFonts w:ascii="Arial" w:hAnsi="Arial" w:cs="Arial"/>
          <w:sz w:val="22"/>
          <w:szCs w:val="22"/>
          <w:shd w:val="clear" w:color="auto" w:fill="FFFFFF"/>
        </w:rPr>
      </w:pPr>
      <w:r w:rsidRPr="0063171D">
        <w:rPr>
          <w:rFonts w:ascii="Arial" w:hAnsi="Arial" w:cs="Arial"/>
          <w:sz w:val="22"/>
          <w:szCs w:val="22"/>
          <w:shd w:val="clear" w:color="auto" w:fill="FFFFFF"/>
        </w:rPr>
        <w:t>A continuación, se presenta un cronograma general de actividades, de acuerdo con lo dimensionado por la Entidad:</w:t>
      </w:r>
    </w:p>
    <w:p w14:paraId="4C6A35F8" w14:textId="77777777" w:rsidR="00A33DF7" w:rsidRPr="0063171D" w:rsidRDefault="00A33DF7" w:rsidP="0063171D">
      <w:pPr>
        <w:jc w:val="both"/>
        <w:rPr>
          <w:rFonts w:ascii="Arial" w:hAnsi="Arial" w:cs="Arial"/>
          <w:sz w:val="22"/>
          <w:szCs w:val="22"/>
          <w:lang w:eastAsia="es-CO"/>
        </w:rPr>
      </w:pPr>
    </w:p>
    <w:tbl>
      <w:tblPr>
        <w:tblW w:w="0" w:type="auto"/>
        <w:jc w:val="center"/>
        <w:tblLayout w:type="fixed"/>
        <w:tblCellMar>
          <w:left w:w="70" w:type="dxa"/>
          <w:right w:w="70" w:type="dxa"/>
        </w:tblCellMar>
        <w:tblLook w:val="04A0" w:firstRow="1" w:lastRow="0" w:firstColumn="1" w:lastColumn="0" w:noHBand="0" w:noVBand="1"/>
      </w:tblPr>
      <w:tblGrid>
        <w:gridCol w:w="4853"/>
        <w:gridCol w:w="456"/>
        <w:gridCol w:w="457"/>
        <w:gridCol w:w="456"/>
        <w:gridCol w:w="457"/>
        <w:gridCol w:w="456"/>
        <w:gridCol w:w="457"/>
        <w:gridCol w:w="456"/>
        <w:gridCol w:w="457"/>
      </w:tblGrid>
      <w:tr w:rsidR="00A33DF7" w:rsidRPr="0063171D" w14:paraId="5DED6400" w14:textId="77777777" w:rsidTr="0063171D">
        <w:trPr>
          <w:gridAfter w:val="8"/>
          <w:wAfter w:w="3652" w:type="dxa"/>
          <w:trHeight w:val="293"/>
          <w:tblHeader/>
          <w:jc w:val="center"/>
        </w:trPr>
        <w:tc>
          <w:tcPr>
            <w:tcW w:w="4853" w:type="dxa"/>
            <w:vMerge w:val="restart"/>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14:paraId="21A54FA6" w14:textId="77777777" w:rsidR="00A33DF7" w:rsidRPr="0063171D" w:rsidRDefault="00A33DF7" w:rsidP="0063171D">
            <w:pPr>
              <w:jc w:val="center"/>
              <w:rPr>
                <w:rFonts w:ascii="Arial" w:hAnsi="Arial" w:cs="Arial"/>
                <w:b/>
                <w:bCs/>
                <w:color w:val="000000"/>
                <w:sz w:val="20"/>
                <w:szCs w:val="20"/>
                <w:lang w:eastAsia="es-CO"/>
              </w:rPr>
            </w:pPr>
            <w:r w:rsidRPr="0063171D">
              <w:rPr>
                <w:rFonts w:ascii="Arial" w:hAnsi="Arial" w:cs="Arial"/>
                <w:b/>
                <w:bCs/>
                <w:color w:val="000000"/>
                <w:sz w:val="20"/>
                <w:szCs w:val="20"/>
                <w:lang w:eastAsia="es-CO"/>
              </w:rPr>
              <w:t xml:space="preserve">DESCRIPCIÓN DE LA ACTIVIDAD </w:t>
            </w:r>
          </w:p>
        </w:tc>
      </w:tr>
      <w:tr w:rsidR="00A33DF7" w:rsidRPr="0063171D" w14:paraId="48360CA9" w14:textId="77777777" w:rsidTr="0063171D">
        <w:trPr>
          <w:trHeight w:val="260"/>
          <w:tblHeader/>
          <w:jc w:val="center"/>
        </w:trPr>
        <w:tc>
          <w:tcPr>
            <w:tcW w:w="4853" w:type="dxa"/>
            <w:vMerge/>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772245E3" w14:textId="77777777" w:rsidR="00A33DF7" w:rsidRPr="0063171D" w:rsidRDefault="00A33DF7" w:rsidP="0063171D">
            <w:pPr>
              <w:rPr>
                <w:rFonts w:ascii="Arial" w:hAnsi="Arial" w:cs="Arial"/>
                <w:b/>
                <w:bCs/>
                <w:color w:val="000000"/>
                <w:sz w:val="20"/>
                <w:szCs w:val="20"/>
                <w:lang w:eastAsia="es-CO"/>
              </w:rPr>
            </w:pPr>
          </w:p>
        </w:tc>
        <w:tc>
          <w:tcPr>
            <w:tcW w:w="3652" w:type="dxa"/>
            <w:gridSpan w:val="8"/>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8E01943" w14:textId="77777777" w:rsidR="00A33DF7" w:rsidRPr="0063171D" w:rsidRDefault="00A33DF7" w:rsidP="0063171D">
            <w:pPr>
              <w:jc w:val="center"/>
              <w:rPr>
                <w:rFonts w:ascii="Arial" w:hAnsi="Arial" w:cs="Arial"/>
                <w:b/>
                <w:bCs/>
                <w:color w:val="000000"/>
                <w:sz w:val="20"/>
                <w:szCs w:val="20"/>
                <w:lang w:eastAsia="es-CO"/>
              </w:rPr>
            </w:pPr>
            <w:r w:rsidRPr="0063171D">
              <w:rPr>
                <w:rFonts w:ascii="Arial" w:hAnsi="Arial" w:cs="Arial"/>
                <w:b/>
                <w:bCs/>
                <w:color w:val="000000"/>
                <w:sz w:val="20"/>
                <w:szCs w:val="20"/>
                <w:lang w:eastAsia="es-CO"/>
              </w:rPr>
              <w:t>Semanas</w:t>
            </w:r>
          </w:p>
        </w:tc>
      </w:tr>
      <w:tr w:rsidR="00A33DF7" w:rsidRPr="0063171D" w14:paraId="747E6512" w14:textId="77777777" w:rsidTr="0063171D">
        <w:trPr>
          <w:trHeight w:val="260"/>
          <w:tblHeader/>
          <w:jc w:val="center"/>
        </w:trPr>
        <w:tc>
          <w:tcPr>
            <w:tcW w:w="4853" w:type="dxa"/>
            <w:vMerge/>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hideMark/>
          </w:tcPr>
          <w:p w14:paraId="5C9089D5" w14:textId="77777777" w:rsidR="00A33DF7" w:rsidRPr="0063171D" w:rsidRDefault="00A33DF7" w:rsidP="0063171D">
            <w:pPr>
              <w:rPr>
                <w:rFonts w:ascii="Arial" w:hAnsi="Arial" w:cs="Arial"/>
                <w:b/>
                <w:bCs/>
                <w:color w:val="000000"/>
                <w:sz w:val="20"/>
                <w:szCs w:val="20"/>
                <w:lang w:eastAsia="es-CO"/>
              </w:rPr>
            </w:pPr>
          </w:p>
        </w:tc>
        <w:tc>
          <w:tcPr>
            <w:tcW w:w="456" w:type="dxa"/>
            <w:tcBorders>
              <w:top w:val="nil"/>
              <w:left w:val="nil"/>
              <w:bottom w:val="single" w:sz="4" w:space="0" w:color="auto"/>
              <w:right w:val="single" w:sz="4" w:space="0" w:color="auto"/>
            </w:tcBorders>
            <w:shd w:val="clear" w:color="auto" w:fill="F2F2F2" w:themeFill="background1" w:themeFillShade="F2"/>
            <w:noWrap/>
            <w:vAlign w:val="bottom"/>
            <w:hideMark/>
          </w:tcPr>
          <w:p w14:paraId="3004936F" w14:textId="77777777" w:rsidR="00A33DF7" w:rsidRPr="0063171D" w:rsidRDefault="00A33DF7" w:rsidP="0063171D">
            <w:pPr>
              <w:jc w:val="center"/>
              <w:rPr>
                <w:rFonts w:ascii="Arial" w:hAnsi="Arial" w:cs="Arial"/>
                <w:b/>
                <w:bCs/>
                <w:color w:val="000000"/>
                <w:sz w:val="20"/>
                <w:szCs w:val="20"/>
                <w:lang w:eastAsia="es-CO"/>
              </w:rPr>
            </w:pPr>
            <w:r w:rsidRPr="0063171D">
              <w:rPr>
                <w:rFonts w:ascii="Arial" w:hAnsi="Arial" w:cs="Arial"/>
                <w:b/>
                <w:bCs/>
                <w:color w:val="000000"/>
                <w:sz w:val="20"/>
                <w:szCs w:val="20"/>
                <w:lang w:eastAsia="es-CO"/>
              </w:rPr>
              <w:t>1</w:t>
            </w:r>
          </w:p>
        </w:tc>
        <w:tc>
          <w:tcPr>
            <w:tcW w:w="457" w:type="dxa"/>
            <w:tcBorders>
              <w:top w:val="nil"/>
              <w:left w:val="nil"/>
              <w:bottom w:val="single" w:sz="4" w:space="0" w:color="auto"/>
              <w:right w:val="single" w:sz="4" w:space="0" w:color="auto"/>
            </w:tcBorders>
            <w:shd w:val="clear" w:color="auto" w:fill="F2F2F2" w:themeFill="background1" w:themeFillShade="F2"/>
            <w:noWrap/>
            <w:vAlign w:val="bottom"/>
            <w:hideMark/>
          </w:tcPr>
          <w:p w14:paraId="3A98E81C" w14:textId="77777777" w:rsidR="00A33DF7" w:rsidRPr="0063171D" w:rsidRDefault="00A33DF7" w:rsidP="0063171D">
            <w:pPr>
              <w:jc w:val="center"/>
              <w:rPr>
                <w:rFonts w:ascii="Arial" w:hAnsi="Arial" w:cs="Arial"/>
                <w:b/>
                <w:bCs/>
                <w:color w:val="000000"/>
                <w:sz w:val="20"/>
                <w:szCs w:val="20"/>
                <w:lang w:eastAsia="es-CO"/>
              </w:rPr>
            </w:pPr>
            <w:r w:rsidRPr="0063171D">
              <w:rPr>
                <w:rFonts w:ascii="Arial" w:hAnsi="Arial" w:cs="Arial"/>
                <w:b/>
                <w:bCs/>
                <w:color w:val="000000"/>
                <w:sz w:val="20"/>
                <w:szCs w:val="20"/>
                <w:lang w:eastAsia="es-CO"/>
              </w:rPr>
              <w:t>2</w:t>
            </w:r>
          </w:p>
        </w:tc>
        <w:tc>
          <w:tcPr>
            <w:tcW w:w="456" w:type="dxa"/>
            <w:tcBorders>
              <w:top w:val="nil"/>
              <w:left w:val="nil"/>
              <w:bottom w:val="single" w:sz="4" w:space="0" w:color="auto"/>
              <w:right w:val="single" w:sz="4" w:space="0" w:color="auto"/>
            </w:tcBorders>
            <w:shd w:val="clear" w:color="auto" w:fill="F2F2F2" w:themeFill="background1" w:themeFillShade="F2"/>
            <w:noWrap/>
            <w:vAlign w:val="bottom"/>
            <w:hideMark/>
          </w:tcPr>
          <w:p w14:paraId="170D4B66" w14:textId="77777777" w:rsidR="00A33DF7" w:rsidRPr="0063171D" w:rsidRDefault="00A33DF7" w:rsidP="0063171D">
            <w:pPr>
              <w:jc w:val="center"/>
              <w:rPr>
                <w:rFonts w:ascii="Arial" w:hAnsi="Arial" w:cs="Arial"/>
                <w:b/>
                <w:bCs/>
                <w:color w:val="000000"/>
                <w:sz w:val="20"/>
                <w:szCs w:val="20"/>
                <w:lang w:eastAsia="es-CO"/>
              </w:rPr>
            </w:pPr>
            <w:r w:rsidRPr="0063171D">
              <w:rPr>
                <w:rFonts w:ascii="Arial" w:hAnsi="Arial" w:cs="Arial"/>
                <w:b/>
                <w:bCs/>
                <w:color w:val="000000"/>
                <w:sz w:val="20"/>
                <w:szCs w:val="20"/>
                <w:lang w:eastAsia="es-CO"/>
              </w:rPr>
              <w:t>3</w:t>
            </w:r>
          </w:p>
        </w:tc>
        <w:tc>
          <w:tcPr>
            <w:tcW w:w="457" w:type="dxa"/>
            <w:tcBorders>
              <w:top w:val="nil"/>
              <w:left w:val="nil"/>
              <w:bottom w:val="single" w:sz="4" w:space="0" w:color="auto"/>
              <w:right w:val="single" w:sz="4" w:space="0" w:color="auto"/>
            </w:tcBorders>
            <w:shd w:val="clear" w:color="auto" w:fill="F2F2F2" w:themeFill="background1" w:themeFillShade="F2"/>
            <w:noWrap/>
            <w:vAlign w:val="bottom"/>
            <w:hideMark/>
          </w:tcPr>
          <w:p w14:paraId="741237A2" w14:textId="77777777" w:rsidR="00A33DF7" w:rsidRPr="0063171D" w:rsidRDefault="00A33DF7" w:rsidP="0063171D">
            <w:pPr>
              <w:jc w:val="center"/>
              <w:rPr>
                <w:rFonts w:ascii="Arial" w:hAnsi="Arial" w:cs="Arial"/>
                <w:b/>
                <w:bCs/>
                <w:color w:val="000000"/>
                <w:sz w:val="20"/>
                <w:szCs w:val="20"/>
                <w:lang w:eastAsia="es-CO"/>
              </w:rPr>
            </w:pPr>
            <w:r w:rsidRPr="0063171D">
              <w:rPr>
                <w:rFonts w:ascii="Arial" w:hAnsi="Arial" w:cs="Arial"/>
                <w:b/>
                <w:bCs/>
                <w:color w:val="000000"/>
                <w:sz w:val="20"/>
                <w:szCs w:val="20"/>
                <w:lang w:eastAsia="es-CO"/>
              </w:rPr>
              <w:t>4</w:t>
            </w:r>
          </w:p>
        </w:tc>
        <w:tc>
          <w:tcPr>
            <w:tcW w:w="456" w:type="dxa"/>
            <w:tcBorders>
              <w:top w:val="nil"/>
              <w:left w:val="nil"/>
              <w:bottom w:val="single" w:sz="4" w:space="0" w:color="auto"/>
              <w:right w:val="single" w:sz="4" w:space="0" w:color="auto"/>
            </w:tcBorders>
            <w:shd w:val="clear" w:color="auto" w:fill="F2F2F2" w:themeFill="background1" w:themeFillShade="F2"/>
            <w:noWrap/>
            <w:vAlign w:val="bottom"/>
            <w:hideMark/>
          </w:tcPr>
          <w:p w14:paraId="79ED28CD" w14:textId="77777777" w:rsidR="00A33DF7" w:rsidRPr="0063171D" w:rsidRDefault="00A33DF7" w:rsidP="0063171D">
            <w:pPr>
              <w:jc w:val="center"/>
              <w:rPr>
                <w:rFonts w:ascii="Arial" w:hAnsi="Arial" w:cs="Arial"/>
                <w:b/>
                <w:bCs/>
                <w:color w:val="000000"/>
                <w:sz w:val="20"/>
                <w:szCs w:val="20"/>
                <w:lang w:eastAsia="es-CO"/>
              </w:rPr>
            </w:pPr>
            <w:r w:rsidRPr="0063171D">
              <w:rPr>
                <w:rFonts w:ascii="Arial" w:hAnsi="Arial" w:cs="Arial"/>
                <w:b/>
                <w:bCs/>
                <w:color w:val="000000"/>
                <w:sz w:val="20"/>
                <w:szCs w:val="20"/>
                <w:lang w:eastAsia="es-CO"/>
              </w:rPr>
              <w:t>5</w:t>
            </w:r>
          </w:p>
        </w:tc>
        <w:tc>
          <w:tcPr>
            <w:tcW w:w="457" w:type="dxa"/>
            <w:tcBorders>
              <w:top w:val="nil"/>
              <w:left w:val="nil"/>
              <w:bottom w:val="single" w:sz="4" w:space="0" w:color="auto"/>
              <w:right w:val="single" w:sz="4" w:space="0" w:color="auto"/>
            </w:tcBorders>
            <w:shd w:val="clear" w:color="auto" w:fill="F2F2F2" w:themeFill="background1" w:themeFillShade="F2"/>
            <w:noWrap/>
            <w:vAlign w:val="bottom"/>
            <w:hideMark/>
          </w:tcPr>
          <w:p w14:paraId="1A43307E" w14:textId="77777777" w:rsidR="00A33DF7" w:rsidRPr="0063171D" w:rsidRDefault="00A33DF7" w:rsidP="0063171D">
            <w:pPr>
              <w:jc w:val="center"/>
              <w:rPr>
                <w:rFonts w:ascii="Arial" w:hAnsi="Arial" w:cs="Arial"/>
                <w:b/>
                <w:bCs/>
                <w:color w:val="000000"/>
                <w:sz w:val="20"/>
                <w:szCs w:val="20"/>
                <w:lang w:eastAsia="es-CO"/>
              </w:rPr>
            </w:pPr>
            <w:r w:rsidRPr="0063171D">
              <w:rPr>
                <w:rFonts w:ascii="Arial" w:hAnsi="Arial" w:cs="Arial"/>
                <w:b/>
                <w:bCs/>
                <w:color w:val="000000"/>
                <w:sz w:val="20"/>
                <w:szCs w:val="20"/>
                <w:lang w:eastAsia="es-CO"/>
              </w:rPr>
              <w:t>6</w:t>
            </w:r>
          </w:p>
        </w:tc>
        <w:tc>
          <w:tcPr>
            <w:tcW w:w="456" w:type="dxa"/>
            <w:tcBorders>
              <w:top w:val="nil"/>
              <w:left w:val="nil"/>
              <w:bottom w:val="single" w:sz="4" w:space="0" w:color="auto"/>
              <w:right w:val="single" w:sz="4" w:space="0" w:color="auto"/>
            </w:tcBorders>
            <w:shd w:val="clear" w:color="auto" w:fill="F2F2F2" w:themeFill="background1" w:themeFillShade="F2"/>
            <w:noWrap/>
            <w:vAlign w:val="bottom"/>
            <w:hideMark/>
          </w:tcPr>
          <w:p w14:paraId="1EA81A88" w14:textId="77777777" w:rsidR="00A33DF7" w:rsidRPr="0063171D" w:rsidRDefault="00A33DF7" w:rsidP="0063171D">
            <w:pPr>
              <w:jc w:val="center"/>
              <w:rPr>
                <w:rFonts w:ascii="Arial" w:hAnsi="Arial" w:cs="Arial"/>
                <w:b/>
                <w:bCs/>
                <w:color w:val="000000"/>
                <w:sz w:val="20"/>
                <w:szCs w:val="20"/>
                <w:lang w:eastAsia="es-CO"/>
              </w:rPr>
            </w:pPr>
            <w:r w:rsidRPr="0063171D">
              <w:rPr>
                <w:rFonts w:ascii="Arial" w:hAnsi="Arial" w:cs="Arial"/>
                <w:b/>
                <w:bCs/>
                <w:color w:val="000000"/>
                <w:sz w:val="20"/>
                <w:szCs w:val="20"/>
                <w:lang w:eastAsia="es-CO"/>
              </w:rPr>
              <w:t>7</w:t>
            </w:r>
          </w:p>
        </w:tc>
        <w:tc>
          <w:tcPr>
            <w:tcW w:w="457" w:type="dxa"/>
            <w:tcBorders>
              <w:top w:val="nil"/>
              <w:left w:val="nil"/>
              <w:bottom w:val="single" w:sz="4" w:space="0" w:color="auto"/>
              <w:right w:val="single" w:sz="4" w:space="0" w:color="auto"/>
            </w:tcBorders>
            <w:shd w:val="clear" w:color="auto" w:fill="F2F2F2" w:themeFill="background1" w:themeFillShade="F2"/>
            <w:noWrap/>
            <w:vAlign w:val="bottom"/>
            <w:hideMark/>
          </w:tcPr>
          <w:p w14:paraId="320E9532" w14:textId="77777777" w:rsidR="00A33DF7" w:rsidRPr="0063171D" w:rsidRDefault="00A33DF7" w:rsidP="0063171D">
            <w:pPr>
              <w:jc w:val="center"/>
              <w:rPr>
                <w:rFonts w:ascii="Arial" w:hAnsi="Arial" w:cs="Arial"/>
                <w:b/>
                <w:bCs/>
                <w:color w:val="000000"/>
                <w:sz w:val="20"/>
                <w:szCs w:val="20"/>
                <w:lang w:eastAsia="es-CO"/>
              </w:rPr>
            </w:pPr>
            <w:r w:rsidRPr="0063171D">
              <w:rPr>
                <w:rFonts w:ascii="Arial" w:hAnsi="Arial" w:cs="Arial"/>
                <w:b/>
                <w:bCs/>
                <w:color w:val="000000"/>
                <w:sz w:val="20"/>
                <w:szCs w:val="20"/>
                <w:lang w:eastAsia="es-CO"/>
              </w:rPr>
              <w:t>8</w:t>
            </w:r>
          </w:p>
        </w:tc>
      </w:tr>
      <w:tr w:rsidR="00A33DF7" w:rsidRPr="0063171D" w14:paraId="059C639E" w14:textId="77777777" w:rsidTr="0063171D">
        <w:trPr>
          <w:trHeight w:val="469"/>
          <w:jc w:val="center"/>
        </w:trPr>
        <w:tc>
          <w:tcPr>
            <w:tcW w:w="4853" w:type="dxa"/>
            <w:tcBorders>
              <w:top w:val="nil"/>
              <w:left w:val="single" w:sz="8" w:space="0" w:color="auto"/>
              <w:bottom w:val="single" w:sz="4" w:space="0" w:color="auto"/>
              <w:right w:val="single" w:sz="8" w:space="0" w:color="auto"/>
            </w:tcBorders>
            <w:shd w:val="clear" w:color="auto" w:fill="auto"/>
            <w:vAlign w:val="center"/>
          </w:tcPr>
          <w:p w14:paraId="2FF84F70" w14:textId="77777777" w:rsidR="00A33DF7" w:rsidRPr="0063171D" w:rsidRDefault="00A33DF7" w:rsidP="0063171D">
            <w:pPr>
              <w:rPr>
                <w:rFonts w:ascii="Arial" w:hAnsi="Arial" w:cs="Arial"/>
                <w:color w:val="000000"/>
                <w:sz w:val="20"/>
                <w:szCs w:val="20"/>
              </w:rPr>
            </w:pPr>
            <w:r w:rsidRPr="0063171D">
              <w:rPr>
                <w:rFonts w:ascii="Arial" w:hAnsi="Arial" w:cs="Arial"/>
                <w:color w:val="000000"/>
                <w:sz w:val="20"/>
                <w:szCs w:val="20"/>
              </w:rPr>
              <w:t>Instalación de equipos</w:t>
            </w:r>
          </w:p>
        </w:tc>
        <w:tc>
          <w:tcPr>
            <w:tcW w:w="456" w:type="dxa"/>
            <w:tcBorders>
              <w:top w:val="nil"/>
              <w:left w:val="nil"/>
              <w:bottom w:val="single" w:sz="4" w:space="0" w:color="auto"/>
              <w:right w:val="single" w:sz="4" w:space="0" w:color="auto"/>
            </w:tcBorders>
            <w:shd w:val="clear" w:color="000000" w:fill="9BC2E6"/>
            <w:noWrap/>
            <w:vAlign w:val="bottom"/>
          </w:tcPr>
          <w:p w14:paraId="640C44BE" w14:textId="77777777" w:rsidR="00A33DF7" w:rsidRPr="0063171D" w:rsidRDefault="00A33DF7" w:rsidP="0063171D">
            <w:pPr>
              <w:rPr>
                <w:rFonts w:ascii="Arial" w:hAnsi="Arial" w:cs="Arial"/>
                <w:color w:val="000000"/>
                <w:sz w:val="20"/>
                <w:szCs w:val="20"/>
                <w:lang w:eastAsia="es-CO"/>
              </w:rPr>
            </w:pPr>
          </w:p>
        </w:tc>
        <w:tc>
          <w:tcPr>
            <w:tcW w:w="457" w:type="dxa"/>
            <w:tcBorders>
              <w:top w:val="nil"/>
              <w:left w:val="nil"/>
              <w:bottom w:val="single" w:sz="4" w:space="0" w:color="auto"/>
              <w:right w:val="single" w:sz="4" w:space="0" w:color="auto"/>
            </w:tcBorders>
            <w:shd w:val="clear" w:color="auto" w:fill="auto"/>
            <w:noWrap/>
            <w:vAlign w:val="bottom"/>
          </w:tcPr>
          <w:p w14:paraId="45B60AAF" w14:textId="77777777" w:rsidR="00A33DF7" w:rsidRPr="0063171D" w:rsidRDefault="00A33DF7" w:rsidP="0063171D">
            <w:pPr>
              <w:rPr>
                <w:rFonts w:ascii="Arial" w:hAnsi="Arial" w:cs="Arial"/>
                <w:color w:val="000000"/>
                <w:sz w:val="20"/>
                <w:szCs w:val="20"/>
                <w:lang w:eastAsia="es-CO"/>
              </w:rPr>
            </w:pPr>
          </w:p>
        </w:tc>
        <w:tc>
          <w:tcPr>
            <w:tcW w:w="456" w:type="dxa"/>
            <w:tcBorders>
              <w:top w:val="nil"/>
              <w:left w:val="nil"/>
              <w:bottom w:val="single" w:sz="4" w:space="0" w:color="auto"/>
              <w:right w:val="single" w:sz="4" w:space="0" w:color="auto"/>
            </w:tcBorders>
            <w:shd w:val="clear" w:color="auto" w:fill="auto"/>
            <w:noWrap/>
            <w:vAlign w:val="bottom"/>
          </w:tcPr>
          <w:p w14:paraId="73C4B75C" w14:textId="77777777" w:rsidR="00A33DF7" w:rsidRPr="0063171D" w:rsidRDefault="00A33DF7" w:rsidP="0063171D">
            <w:pPr>
              <w:rPr>
                <w:rFonts w:ascii="Arial" w:hAnsi="Arial" w:cs="Arial"/>
                <w:color w:val="000000"/>
                <w:sz w:val="20"/>
                <w:szCs w:val="20"/>
                <w:lang w:eastAsia="es-CO"/>
              </w:rPr>
            </w:pPr>
          </w:p>
        </w:tc>
        <w:tc>
          <w:tcPr>
            <w:tcW w:w="457" w:type="dxa"/>
            <w:tcBorders>
              <w:top w:val="nil"/>
              <w:left w:val="nil"/>
              <w:bottom w:val="single" w:sz="4" w:space="0" w:color="auto"/>
              <w:right w:val="single" w:sz="4" w:space="0" w:color="auto"/>
            </w:tcBorders>
            <w:shd w:val="clear" w:color="auto" w:fill="auto"/>
            <w:noWrap/>
            <w:vAlign w:val="bottom"/>
          </w:tcPr>
          <w:p w14:paraId="5CBB31D1" w14:textId="77777777" w:rsidR="00A33DF7" w:rsidRPr="0063171D" w:rsidRDefault="00A33DF7" w:rsidP="0063171D">
            <w:pPr>
              <w:rPr>
                <w:rFonts w:ascii="Arial" w:hAnsi="Arial" w:cs="Arial"/>
                <w:color w:val="000000"/>
                <w:sz w:val="20"/>
                <w:szCs w:val="20"/>
                <w:lang w:eastAsia="es-CO"/>
              </w:rPr>
            </w:pPr>
          </w:p>
        </w:tc>
        <w:tc>
          <w:tcPr>
            <w:tcW w:w="456" w:type="dxa"/>
            <w:tcBorders>
              <w:top w:val="nil"/>
              <w:left w:val="nil"/>
              <w:bottom w:val="single" w:sz="4" w:space="0" w:color="auto"/>
              <w:right w:val="single" w:sz="4" w:space="0" w:color="auto"/>
            </w:tcBorders>
            <w:shd w:val="clear" w:color="auto" w:fill="auto"/>
            <w:noWrap/>
            <w:vAlign w:val="bottom"/>
          </w:tcPr>
          <w:p w14:paraId="14730043" w14:textId="77777777" w:rsidR="00A33DF7" w:rsidRPr="0063171D" w:rsidRDefault="00A33DF7" w:rsidP="0063171D">
            <w:pPr>
              <w:rPr>
                <w:rFonts w:ascii="Arial" w:hAnsi="Arial" w:cs="Arial"/>
                <w:color w:val="000000"/>
                <w:sz w:val="20"/>
                <w:szCs w:val="20"/>
                <w:lang w:eastAsia="es-CO"/>
              </w:rPr>
            </w:pPr>
          </w:p>
        </w:tc>
        <w:tc>
          <w:tcPr>
            <w:tcW w:w="457" w:type="dxa"/>
            <w:tcBorders>
              <w:top w:val="nil"/>
              <w:left w:val="nil"/>
              <w:bottom w:val="single" w:sz="4" w:space="0" w:color="auto"/>
              <w:right w:val="single" w:sz="4" w:space="0" w:color="auto"/>
            </w:tcBorders>
            <w:shd w:val="clear" w:color="auto" w:fill="auto"/>
            <w:noWrap/>
            <w:vAlign w:val="bottom"/>
          </w:tcPr>
          <w:p w14:paraId="1ADDBBF2" w14:textId="77777777" w:rsidR="00A33DF7" w:rsidRPr="0063171D" w:rsidRDefault="00A33DF7" w:rsidP="0063171D">
            <w:pPr>
              <w:rPr>
                <w:rFonts w:ascii="Arial" w:hAnsi="Arial" w:cs="Arial"/>
                <w:color w:val="000000"/>
                <w:sz w:val="20"/>
                <w:szCs w:val="20"/>
                <w:lang w:eastAsia="es-CO"/>
              </w:rPr>
            </w:pPr>
          </w:p>
        </w:tc>
        <w:tc>
          <w:tcPr>
            <w:tcW w:w="456" w:type="dxa"/>
            <w:tcBorders>
              <w:top w:val="nil"/>
              <w:left w:val="nil"/>
              <w:bottom w:val="single" w:sz="4" w:space="0" w:color="auto"/>
              <w:right w:val="single" w:sz="4" w:space="0" w:color="auto"/>
            </w:tcBorders>
            <w:shd w:val="clear" w:color="auto" w:fill="auto"/>
            <w:noWrap/>
            <w:vAlign w:val="bottom"/>
          </w:tcPr>
          <w:p w14:paraId="477FEFD5" w14:textId="77777777" w:rsidR="00A33DF7" w:rsidRPr="0063171D" w:rsidRDefault="00A33DF7" w:rsidP="0063171D">
            <w:pPr>
              <w:rPr>
                <w:rFonts w:ascii="Arial" w:hAnsi="Arial" w:cs="Arial"/>
                <w:color w:val="000000"/>
                <w:sz w:val="20"/>
                <w:szCs w:val="20"/>
                <w:lang w:eastAsia="es-CO"/>
              </w:rPr>
            </w:pPr>
          </w:p>
        </w:tc>
        <w:tc>
          <w:tcPr>
            <w:tcW w:w="457" w:type="dxa"/>
            <w:tcBorders>
              <w:top w:val="nil"/>
              <w:left w:val="nil"/>
              <w:bottom w:val="single" w:sz="4" w:space="0" w:color="auto"/>
              <w:right w:val="single" w:sz="4" w:space="0" w:color="auto"/>
            </w:tcBorders>
            <w:shd w:val="clear" w:color="auto" w:fill="auto"/>
            <w:noWrap/>
            <w:vAlign w:val="bottom"/>
          </w:tcPr>
          <w:p w14:paraId="12208BB5" w14:textId="77777777" w:rsidR="00A33DF7" w:rsidRPr="0063171D" w:rsidRDefault="00A33DF7" w:rsidP="0063171D">
            <w:pPr>
              <w:rPr>
                <w:rFonts w:ascii="Arial" w:hAnsi="Arial" w:cs="Arial"/>
                <w:color w:val="000000"/>
                <w:sz w:val="20"/>
                <w:szCs w:val="20"/>
                <w:lang w:eastAsia="es-CO"/>
              </w:rPr>
            </w:pPr>
          </w:p>
        </w:tc>
      </w:tr>
      <w:tr w:rsidR="00A33DF7" w:rsidRPr="0063171D" w14:paraId="15D227C3" w14:textId="77777777" w:rsidTr="0063171D">
        <w:trPr>
          <w:trHeight w:val="469"/>
          <w:jc w:val="center"/>
        </w:trPr>
        <w:tc>
          <w:tcPr>
            <w:tcW w:w="4853" w:type="dxa"/>
            <w:tcBorders>
              <w:top w:val="nil"/>
              <w:left w:val="single" w:sz="8" w:space="0" w:color="auto"/>
              <w:bottom w:val="single" w:sz="4" w:space="0" w:color="auto"/>
              <w:right w:val="single" w:sz="8" w:space="0" w:color="auto"/>
            </w:tcBorders>
            <w:shd w:val="clear" w:color="auto" w:fill="auto"/>
            <w:vAlign w:val="center"/>
            <w:hideMark/>
          </w:tcPr>
          <w:p w14:paraId="5BA6551A" w14:textId="77777777" w:rsidR="00A33DF7" w:rsidRPr="0063171D" w:rsidRDefault="00A33DF7" w:rsidP="0063171D">
            <w:pPr>
              <w:rPr>
                <w:rFonts w:ascii="Arial" w:hAnsi="Arial" w:cs="Arial"/>
                <w:color w:val="000000"/>
                <w:sz w:val="20"/>
                <w:szCs w:val="20"/>
              </w:rPr>
            </w:pPr>
            <w:r w:rsidRPr="0063171D">
              <w:rPr>
                <w:rFonts w:ascii="Arial" w:hAnsi="Arial" w:cs="Arial"/>
                <w:color w:val="000000"/>
                <w:sz w:val="20"/>
                <w:szCs w:val="20"/>
              </w:rPr>
              <w:t>Monitoreo de Calidad del Aire en dos puntos por 18 días</w:t>
            </w:r>
          </w:p>
        </w:tc>
        <w:tc>
          <w:tcPr>
            <w:tcW w:w="456" w:type="dxa"/>
            <w:tcBorders>
              <w:top w:val="nil"/>
              <w:left w:val="nil"/>
              <w:bottom w:val="single" w:sz="4" w:space="0" w:color="auto"/>
              <w:right w:val="single" w:sz="4" w:space="0" w:color="auto"/>
            </w:tcBorders>
            <w:shd w:val="clear" w:color="auto" w:fill="auto"/>
            <w:noWrap/>
            <w:vAlign w:val="bottom"/>
            <w:hideMark/>
          </w:tcPr>
          <w:p w14:paraId="171BA2D6" w14:textId="77777777" w:rsidR="00A33DF7" w:rsidRPr="0063171D" w:rsidRDefault="00A33DF7" w:rsidP="0063171D">
            <w:pPr>
              <w:rPr>
                <w:rFonts w:ascii="Arial" w:hAnsi="Arial" w:cs="Arial"/>
                <w:color w:val="000000"/>
                <w:sz w:val="20"/>
                <w:szCs w:val="20"/>
                <w:lang w:eastAsia="es-CO"/>
              </w:rPr>
            </w:pPr>
            <w:r w:rsidRPr="0063171D">
              <w:rPr>
                <w:rFonts w:ascii="Arial" w:hAnsi="Arial" w:cs="Arial"/>
                <w:color w:val="000000"/>
                <w:sz w:val="20"/>
                <w:szCs w:val="20"/>
                <w:lang w:eastAsia="es-CO"/>
              </w:rPr>
              <w:t> </w:t>
            </w:r>
          </w:p>
        </w:tc>
        <w:tc>
          <w:tcPr>
            <w:tcW w:w="457" w:type="dxa"/>
            <w:tcBorders>
              <w:top w:val="nil"/>
              <w:left w:val="nil"/>
              <w:bottom w:val="single" w:sz="4" w:space="0" w:color="auto"/>
              <w:right w:val="single" w:sz="4" w:space="0" w:color="auto"/>
            </w:tcBorders>
            <w:shd w:val="clear" w:color="auto" w:fill="9CC2E5"/>
            <w:noWrap/>
            <w:vAlign w:val="bottom"/>
            <w:hideMark/>
          </w:tcPr>
          <w:p w14:paraId="1A429DCC" w14:textId="77777777" w:rsidR="00A33DF7" w:rsidRPr="0063171D" w:rsidRDefault="00A33DF7" w:rsidP="0063171D">
            <w:pPr>
              <w:rPr>
                <w:rFonts w:ascii="Arial" w:hAnsi="Arial" w:cs="Arial"/>
                <w:color w:val="000000"/>
                <w:sz w:val="20"/>
                <w:szCs w:val="20"/>
                <w:lang w:eastAsia="es-CO"/>
              </w:rPr>
            </w:pPr>
            <w:r w:rsidRPr="0063171D">
              <w:rPr>
                <w:rFonts w:ascii="Arial" w:hAnsi="Arial" w:cs="Arial"/>
                <w:color w:val="000000"/>
                <w:sz w:val="20"/>
                <w:szCs w:val="20"/>
                <w:lang w:eastAsia="es-CO"/>
              </w:rPr>
              <w:t> </w:t>
            </w:r>
          </w:p>
        </w:tc>
        <w:tc>
          <w:tcPr>
            <w:tcW w:w="456" w:type="dxa"/>
            <w:tcBorders>
              <w:top w:val="nil"/>
              <w:left w:val="nil"/>
              <w:bottom w:val="single" w:sz="4" w:space="0" w:color="auto"/>
              <w:right w:val="single" w:sz="4" w:space="0" w:color="auto"/>
            </w:tcBorders>
            <w:shd w:val="clear" w:color="auto" w:fill="9CC2E5"/>
            <w:noWrap/>
            <w:vAlign w:val="bottom"/>
            <w:hideMark/>
          </w:tcPr>
          <w:p w14:paraId="08AC5B7A" w14:textId="77777777" w:rsidR="00A33DF7" w:rsidRPr="0063171D" w:rsidRDefault="00A33DF7" w:rsidP="0063171D">
            <w:pPr>
              <w:rPr>
                <w:rFonts w:ascii="Arial" w:hAnsi="Arial" w:cs="Arial"/>
                <w:color w:val="000000"/>
                <w:sz w:val="20"/>
                <w:szCs w:val="20"/>
                <w:lang w:eastAsia="es-CO"/>
              </w:rPr>
            </w:pPr>
            <w:r w:rsidRPr="0063171D">
              <w:rPr>
                <w:rFonts w:ascii="Arial" w:hAnsi="Arial" w:cs="Arial"/>
                <w:color w:val="000000"/>
                <w:sz w:val="20"/>
                <w:szCs w:val="20"/>
                <w:lang w:eastAsia="es-CO"/>
              </w:rPr>
              <w:t> </w:t>
            </w:r>
          </w:p>
        </w:tc>
        <w:tc>
          <w:tcPr>
            <w:tcW w:w="457" w:type="dxa"/>
            <w:tcBorders>
              <w:top w:val="nil"/>
              <w:left w:val="nil"/>
              <w:bottom w:val="single" w:sz="4" w:space="0" w:color="auto"/>
              <w:right w:val="single" w:sz="4" w:space="0" w:color="auto"/>
            </w:tcBorders>
            <w:shd w:val="clear" w:color="auto" w:fill="9CC2E5"/>
            <w:noWrap/>
            <w:vAlign w:val="bottom"/>
            <w:hideMark/>
          </w:tcPr>
          <w:p w14:paraId="573E0BEB" w14:textId="77777777" w:rsidR="00A33DF7" w:rsidRPr="0063171D" w:rsidRDefault="00A33DF7" w:rsidP="0063171D">
            <w:pPr>
              <w:rPr>
                <w:rFonts w:ascii="Arial" w:hAnsi="Arial" w:cs="Arial"/>
                <w:color w:val="000000"/>
                <w:sz w:val="20"/>
                <w:szCs w:val="20"/>
                <w:lang w:eastAsia="es-CO"/>
              </w:rPr>
            </w:pPr>
            <w:r w:rsidRPr="0063171D">
              <w:rPr>
                <w:rFonts w:ascii="Arial" w:hAnsi="Arial" w:cs="Arial"/>
                <w:color w:val="000000"/>
                <w:sz w:val="20"/>
                <w:szCs w:val="20"/>
                <w:lang w:eastAsia="es-CO"/>
              </w:rPr>
              <w:t> </w:t>
            </w:r>
          </w:p>
        </w:tc>
        <w:tc>
          <w:tcPr>
            <w:tcW w:w="456" w:type="dxa"/>
            <w:tcBorders>
              <w:top w:val="nil"/>
              <w:left w:val="nil"/>
              <w:bottom w:val="single" w:sz="4" w:space="0" w:color="auto"/>
              <w:right w:val="single" w:sz="4" w:space="0" w:color="auto"/>
            </w:tcBorders>
            <w:shd w:val="clear" w:color="auto" w:fill="auto"/>
            <w:noWrap/>
            <w:vAlign w:val="bottom"/>
            <w:hideMark/>
          </w:tcPr>
          <w:p w14:paraId="025C23D8" w14:textId="77777777" w:rsidR="00A33DF7" w:rsidRPr="0063171D" w:rsidRDefault="00A33DF7" w:rsidP="0063171D">
            <w:pPr>
              <w:rPr>
                <w:rFonts w:ascii="Arial" w:hAnsi="Arial" w:cs="Arial"/>
                <w:color w:val="000000"/>
                <w:sz w:val="20"/>
                <w:szCs w:val="20"/>
                <w:lang w:eastAsia="es-CO"/>
              </w:rPr>
            </w:pPr>
            <w:r w:rsidRPr="0063171D">
              <w:rPr>
                <w:rFonts w:ascii="Arial" w:hAnsi="Arial" w:cs="Arial"/>
                <w:color w:val="000000"/>
                <w:sz w:val="20"/>
                <w:szCs w:val="20"/>
                <w:lang w:eastAsia="es-CO"/>
              </w:rPr>
              <w:t> </w:t>
            </w:r>
          </w:p>
        </w:tc>
        <w:tc>
          <w:tcPr>
            <w:tcW w:w="457" w:type="dxa"/>
            <w:tcBorders>
              <w:top w:val="nil"/>
              <w:left w:val="nil"/>
              <w:bottom w:val="single" w:sz="4" w:space="0" w:color="auto"/>
              <w:right w:val="single" w:sz="4" w:space="0" w:color="auto"/>
            </w:tcBorders>
            <w:shd w:val="clear" w:color="auto" w:fill="auto"/>
            <w:noWrap/>
            <w:vAlign w:val="bottom"/>
            <w:hideMark/>
          </w:tcPr>
          <w:p w14:paraId="23D7D768" w14:textId="77777777" w:rsidR="00A33DF7" w:rsidRPr="0063171D" w:rsidRDefault="00A33DF7" w:rsidP="0063171D">
            <w:pPr>
              <w:rPr>
                <w:rFonts w:ascii="Arial" w:hAnsi="Arial" w:cs="Arial"/>
                <w:color w:val="000000"/>
                <w:sz w:val="20"/>
                <w:szCs w:val="20"/>
                <w:lang w:eastAsia="es-CO"/>
              </w:rPr>
            </w:pPr>
            <w:r w:rsidRPr="0063171D">
              <w:rPr>
                <w:rFonts w:ascii="Arial" w:hAnsi="Arial" w:cs="Arial"/>
                <w:color w:val="000000"/>
                <w:sz w:val="20"/>
                <w:szCs w:val="20"/>
                <w:lang w:eastAsia="es-CO"/>
              </w:rPr>
              <w:t> </w:t>
            </w:r>
          </w:p>
        </w:tc>
        <w:tc>
          <w:tcPr>
            <w:tcW w:w="456" w:type="dxa"/>
            <w:tcBorders>
              <w:top w:val="nil"/>
              <w:left w:val="nil"/>
              <w:bottom w:val="single" w:sz="4" w:space="0" w:color="auto"/>
              <w:right w:val="single" w:sz="4" w:space="0" w:color="auto"/>
            </w:tcBorders>
            <w:shd w:val="clear" w:color="auto" w:fill="auto"/>
            <w:noWrap/>
            <w:vAlign w:val="bottom"/>
            <w:hideMark/>
          </w:tcPr>
          <w:p w14:paraId="2A6F84A1" w14:textId="77777777" w:rsidR="00A33DF7" w:rsidRPr="0063171D" w:rsidRDefault="00A33DF7" w:rsidP="0063171D">
            <w:pPr>
              <w:rPr>
                <w:rFonts w:ascii="Arial" w:hAnsi="Arial" w:cs="Arial"/>
                <w:color w:val="000000"/>
                <w:sz w:val="20"/>
                <w:szCs w:val="20"/>
                <w:lang w:eastAsia="es-CO"/>
              </w:rPr>
            </w:pPr>
            <w:r w:rsidRPr="0063171D">
              <w:rPr>
                <w:rFonts w:ascii="Arial" w:hAnsi="Arial" w:cs="Arial"/>
                <w:color w:val="000000"/>
                <w:sz w:val="20"/>
                <w:szCs w:val="20"/>
                <w:lang w:eastAsia="es-CO"/>
              </w:rPr>
              <w:t> </w:t>
            </w:r>
          </w:p>
        </w:tc>
        <w:tc>
          <w:tcPr>
            <w:tcW w:w="457" w:type="dxa"/>
            <w:tcBorders>
              <w:top w:val="nil"/>
              <w:left w:val="nil"/>
              <w:bottom w:val="single" w:sz="4" w:space="0" w:color="auto"/>
              <w:right w:val="single" w:sz="4" w:space="0" w:color="auto"/>
            </w:tcBorders>
            <w:shd w:val="clear" w:color="auto" w:fill="auto"/>
            <w:noWrap/>
            <w:vAlign w:val="bottom"/>
            <w:hideMark/>
          </w:tcPr>
          <w:p w14:paraId="133FE8C9" w14:textId="77777777" w:rsidR="00A33DF7" w:rsidRPr="0063171D" w:rsidRDefault="00A33DF7" w:rsidP="0063171D">
            <w:pPr>
              <w:rPr>
                <w:rFonts w:ascii="Arial" w:hAnsi="Arial" w:cs="Arial"/>
                <w:color w:val="000000"/>
                <w:sz w:val="20"/>
                <w:szCs w:val="20"/>
                <w:lang w:eastAsia="es-CO"/>
              </w:rPr>
            </w:pPr>
            <w:r w:rsidRPr="0063171D">
              <w:rPr>
                <w:rFonts w:ascii="Arial" w:hAnsi="Arial" w:cs="Arial"/>
                <w:color w:val="000000"/>
                <w:sz w:val="20"/>
                <w:szCs w:val="20"/>
                <w:lang w:eastAsia="es-CO"/>
              </w:rPr>
              <w:t> </w:t>
            </w:r>
          </w:p>
        </w:tc>
      </w:tr>
      <w:tr w:rsidR="00A33DF7" w:rsidRPr="0063171D" w14:paraId="5DDF4003" w14:textId="77777777" w:rsidTr="0063171D">
        <w:trPr>
          <w:trHeight w:val="469"/>
          <w:jc w:val="center"/>
        </w:trPr>
        <w:tc>
          <w:tcPr>
            <w:tcW w:w="4853" w:type="dxa"/>
            <w:tcBorders>
              <w:top w:val="nil"/>
              <w:left w:val="single" w:sz="8" w:space="0" w:color="auto"/>
              <w:bottom w:val="single" w:sz="4" w:space="0" w:color="auto"/>
              <w:right w:val="single" w:sz="8" w:space="0" w:color="auto"/>
            </w:tcBorders>
            <w:shd w:val="clear" w:color="auto" w:fill="auto"/>
            <w:vAlign w:val="center"/>
          </w:tcPr>
          <w:p w14:paraId="3A4C14EB" w14:textId="77777777" w:rsidR="00A33DF7" w:rsidRPr="0063171D" w:rsidRDefault="00A33DF7" w:rsidP="0063171D">
            <w:pPr>
              <w:rPr>
                <w:rFonts w:ascii="Arial" w:hAnsi="Arial" w:cs="Arial"/>
                <w:color w:val="000000"/>
                <w:sz w:val="20"/>
                <w:szCs w:val="20"/>
              </w:rPr>
            </w:pPr>
            <w:r w:rsidRPr="0063171D">
              <w:rPr>
                <w:rFonts w:ascii="Arial" w:hAnsi="Arial" w:cs="Arial"/>
                <w:color w:val="000000"/>
                <w:sz w:val="20"/>
                <w:szCs w:val="20"/>
              </w:rPr>
              <w:t>Análisis de Laboratorio</w:t>
            </w:r>
          </w:p>
        </w:tc>
        <w:tc>
          <w:tcPr>
            <w:tcW w:w="456" w:type="dxa"/>
            <w:tcBorders>
              <w:top w:val="nil"/>
              <w:left w:val="nil"/>
              <w:bottom w:val="single" w:sz="4" w:space="0" w:color="auto"/>
              <w:right w:val="single" w:sz="4" w:space="0" w:color="auto"/>
            </w:tcBorders>
            <w:shd w:val="clear" w:color="auto" w:fill="FFFFFF"/>
            <w:noWrap/>
            <w:vAlign w:val="bottom"/>
          </w:tcPr>
          <w:p w14:paraId="13CB543D" w14:textId="77777777" w:rsidR="00A33DF7" w:rsidRPr="0063171D" w:rsidRDefault="00A33DF7" w:rsidP="0063171D">
            <w:pPr>
              <w:rPr>
                <w:rFonts w:ascii="Arial" w:hAnsi="Arial" w:cs="Arial"/>
                <w:color w:val="000000"/>
                <w:sz w:val="20"/>
                <w:szCs w:val="20"/>
                <w:lang w:eastAsia="es-CO"/>
              </w:rPr>
            </w:pPr>
          </w:p>
        </w:tc>
        <w:tc>
          <w:tcPr>
            <w:tcW w:w="457" w:type="dxa"/>
            <w:tcBorders>
              <w:top w:val="nil"/>
              <w:left w:val="nil"/>
              <w:bottom w:val="single" w:sz="4" w:space="0" w:color="auto"/>
              <w:right w:val="single" w:sz="4" w:space="0" w:color="auto"/>
            </w:tcBorders>
            <w:shd w:val="clear" w:color="auto" w:fill="auto"/>
            <w:noWrap/>
            <w:vAlign w:val="bottom"/>
          </w:tcPr>
          <w:p w14:paraId="7A6B6BF8" w14:textId="77777777" w:rsidR="00A33DF7" w:rsidRPr="0063171D" w:rsidRDefault="00A33DF7" w:rsidP="0063171D">
            <w:pPr>
              <w:rPr>
                <w:rFonts w:ascii="Arial" w:hAnsi="Arial" w:cs="Arial"/>
                <w:color w:val="000000"/>
                <w:sz w:val="20"/>
                <w:szCs w:val="20"/>
                <w:lang w:eastAsia="es-CO"/>
              </w:rPr>
            </w:pPr>
          </w:p>
        </w:tc>
        <w:tc>
          <w:tcPr>
            <w:tcW w:w="456" w:type="dxa"/>
            <w:tcBorders>
              <w:top w:val="nil"/>
              <w:left w:val="nil"/>
              <w:bottom w:val="single" w:sz="4" w:space="0" w:color="auto"/>
              <w:right w:val="single" w:sz="4" w:space="0" w:color="auto"/>
            </w:tcBorders>
            <w:shd w:val="clear" w:color="auto" w:fill="auto"/>
            <w:noWrap/>
            <w:vAlign w:val="bottom"/>
          </w:tcPr>
          <w:p w14:paraId="0619F1B3" w14:textId="77777777" w:rsidR="00A33DF7" w:rsidRPr="0063171D" w:rsidRDefault="00A33DF7" w:rsidP="0063171D">
            <w:pPr>
              <w:rPr>
                <w:rFonts w:ascii="Arial" w:hAnsi="Arial" w:cs="Arial"/>
                <w:color w:val="000000"/>
                <w:sz w:val="20"/>
                <w:szCs w:val="20"/>
                <w:lang w:eastAsia="es-CO"/>
              </w:rPr>
            </w:pPr>
          </w:p>
        </w:tc>
        <w:tc>
          <w:tcPr>
            <w:tcW w:w="457" w:type="dxa"/>
            <w:tcBorders>
              <w:top w:val="nil"/>
              <w:left w:val="nil"/>
              <w:bottom w:val="single" w:sz="4" w:space="0" w:color="auto"/>
              <w:right w:val="single" w:sz="4" w:space="0" w:color="auto"/>
            </w:tcBorders>
            <w:shd w:val="clear" w:color="auto" w:fill="9CC2E5"/>
            <w:noWrap/>
            <w:vAlign w:val="bottom"/>
          </w:tcPr>
          <w:p w14:paraId="2C5A0305" w14:textId="77777777" w:rsidR="00A33DF7" w:rsidRPr="0063171D" w:rsidRDefault="00A33DF7" w:rsidP="0063171D">
            <w:pPr>
              <w:rPr>
                <w:rFonts w:ascii="Arial" w:hAnsi="Arial" w:cs="Arial"/>
                <w:color w:val="000000"/>
                <w:sz w:val="20"/>
                <w:szCs w:val="20"/>
                <w:lang w:eastAsia="es-CO"/>
              </w:rPr>
            </w:pPr>
          </w:p>
        </w:tc>
        <w:tc>
          <w:tcPr>
            <w:tcW w:w="456" w:type="dxa"/>
            <w:tcBorders>
              <w:top w:val="nil"/>
              <w:left w:val="nil"/>
              <w:bottom w:val="single" w:sz="4" w:space="0" w:color="auto"/>
              <w:right w:val="single" w:sz="4" w:space="0" w:color="auto"/>
            </w:tcBorders>
            <w:shd w:val="clear" w:color="auto" w:fill="9CC2E5"/>
            <w:noWrap/>
            <w:vAlign w:val="bottom"/>
          </w:tcPr>
          <w:p w14:paraId="1432A9FD" w14:textId="77777777" w:rsidR="00A33DF7" w:rsidRPr="0063171D" w:rsidRDefault="00A33DF7" w:rsidP="0063171D">
            <w:pPr>
              <w:rPr>
                <w:rFonts w:ascii="Arial" w:hAnsi="Arial" w:cs="Arial"/>
                <w:color w:val="000000"/>
                <w:sz w:val="20"/>
                <w:szCs w:val="20"/>
                <w:lang w:eastAsia="es-CO"/>
              </w:rPr>
            </w:pPr>
          </w:p>
        </w:tc>
        <w:tc>
          <w:tcPr>
            <w:tcW w:w="457" w:type="dxa"/>
            <w:tcBorders>
              <w:top w:val="nil"/>
              <w:left w:val="nil"/>
              <w:bottom w:val="single" w:sz="4" w:space="0" w:color="auto"/>
              <w:right w:val="single" w:sz="4" w:space="0" w:color="auto"/>
            </w:tcBorders>
            <w:shd w:val="clear" w:color="auto" w:fill="9CC2E5"/>
            <w:noWrap/>
            <w:vAlign w:val="bottom"/>
          </w:tcPr>
          <w:p w14:paraId="76B01A36" w14:textId="77777777" w:rsidR="00A33DF7" w:rsidRPr="0063171D" w:rsidRDefault="00A33DF7" w:rsidP="0063171D">
            <w:pPr>
              <w:rPr>
                <w:rFonts w:ascii="Arial" w:hAnsi="Arial" w:cs="Arial"/>
                <w:color w:val="000000"/>
                <w:sz w:val="20"/>
                <w:szCs w:val="20"/>
                <w:lang w:eastAsia="es-CO"/>
              </w:rPr>
            </w:pPr>
          </w:p>
        </w:tc>
        <w:tc>
          <w:tcPr>
            <w:tcW w:w="456" w:type="dxa"/>
            <w:tcBorders>
              <w:top w:val="nil"/>
              <w:left w:val="nil"/>
              <w:bottom w:val="single" w:sz="4" w:space="0" w:color="auto"/>
              <w:right w:val="single" w:sz="4" w:space="0" w:color="auto"/>
            </w:tcBorders>
            <w:shd w:val="clear" w:color="auto" w:fill="B4C6E7"/>
            <w:noWrap/>
            <w:vAlign w:val="bottom"/>
          </w:tcPr>
          <w:p w14:paraId="5CEA7882" w14:textId="77777777" w:rsidR="00A33DF7" w:rsidRPr="0063171D" w:rsidRDefault="00A33DF7" w:rsidP="0063171D">
            <w:pPr>
              <w:rPr>
                <w:rFonts w:ascii="Arial" w:hAnsi="Arial" w:cs="Arial"/>
                <w:color w:val="000000"/>
                <w:sz w:val="20"/>
                <w:szCs w:val="20"/>
                <w:highlight w:val="yellow"/>
                <w:lang w:eastAsia="es-CO"/>
              </w:rPr>
            </w:pPr>
          </w:p>
        </w:tc>
        <w:tc>
          <w:tcPr>
            <w:tcW w:w="457" w:type="dxa"/>
            <w:tcBorders>
              <w:top w:val="nil"/>
              <w:left w:val="nil"/>
              <w:bottom w:val="single" w:sz="4" w:space="0" w:color="auto"/>
              <w:right w:val="single" w:sz="4" w:space="0" w:color="auto"/>
            </w:tcBorders>
            <w:shd w:val="clear" w:color="auto" w:fill="auto"/>
            <w:noWrap/>
            <w:vAlign w:val="bottom"/>
          </w:tcPr>
          <w:p w14:paraId="2A1E0CD6" w14:textId="77777777" w:rsidR="00A33DF7" w:rsidRPr="0063171D" w:rsidRDefault="00A33DF7" w:rsidP="0063171D">
            <w:pPr>
              <w:rPr>
                <w:rFonts w:ascii="Arial" w:hAnsi="Arial" w:cs="Arial"/>
                <w:color w:val="000000"/>
                <w:sz w:val="20"/>
                <w:szCs w:val="20"/>
                <w:lang w:eastAsia="es-CO"/>
              </w:rPr>
            </w:pPr>
          </w:p>
        </w:tc>
      </w:tr>
      <w:tr w:rsidR="00A33DF7" w:rsidRPr="0063171D" w14:paraId="5A65B812" w14:textId="77777777" w:rsidTr="0063171D">
        <w:trPr>
          <w:trHeight w:val="469"/>
          <w:jc w:val="center"/>
        </w:trPr>
        <w:tc>
          <w:tcPr>
            <w:tcW w:w="4853" w:type="dxa"/>
            <w:tcBorders>
              <w:top w:val="nil"/>
              <w:left w:val="single" w:sz="8" w:space="0" w:color="auto"/>
              <w:bottom w:val="single" w:sz="4" w:space="0" w:color="auto"/>
              <w:right w:val="single" w:sz="8" w:space="0" w:color="auto"/>
            </w:tcBorders>
            <w:shd w:val="clear" w:color="auto" w:fill="auto"/>
            <w:vAlign w:val="center"/>
          </w:tcPr>
          <w:p w14:paraId="58A79DDD" w14:textId="77777777" w:rsidR="00A33DF7" w:rsidRPr="0063171D" w:rsidRDefault="00A33DF7" w:rsidP="0063171D">
            <w:pPr>
              <w:rPr>
                <w:rFonts w:ascii="Arial" w:hAnsi="Arial" w:cs="Arial"/>
                <w:color w:val="000000"/>
                <w:sz w:val="20"/>
                <w:szCs w:val="20"/>
              </w:rPr>
            </w:pPr>
            <w:r w:rsidRPr="0063171D">
              <w:rPr>
                <w:rFonts w:ascii="Arial" w:hAnsi="Arial" w:cs="Arial"/>
                <w:color w:val="000000"/>
                <w:sz w:val="20"/>
                <w:szCs w:val="20"/>
              </w:rPr>
              <w:t>Desmonte de Equipos</w:t>
            </w:r>
          </w:p>
        </w:tc>
        <w:tc>
          <w:tcPr>
            <w:tcW w:w="456" w:type="dxa"/>
            <w:tcBorders>
              <w:top w:val="nil"/>
              <w:left w:val="nil"/>
              <w:bottom w:val="single" w:sz="4" w:space="0" w:color="auto"/>
              <w:right w:val="single" w:sz="4" w:space="0" w:color="auto"/>
            </w:tcBorders>
            <w:shd w:val="clear" w:color="auto" w:fill="FFFFFF"/>
            <w:noWrap/>
            <w:vAlign w:val="bottom"/>
            <w:hideMark/>
          </w:tcPr>
          <w:p w14:paraId="315FFAE8" w14:textId="77777777" w:rsidR="00A33DF7" w:rsidRPr="0063171D" w:rsidRDefault="00A33DF7" w:rsidP="0063171D">
            <w:pPr>
              <w:rPr>
                <w:rFonts w:ascii="Arial" w:hAnsi="Arial" w:cs="Arial"/>
                <w:color w:val="000000"/>
                <w:sz w:val="20"/>
                <w:szCs w:val="20"/>
                <w:lang w:eastAsia="es-CO"/>
              </w:rPr>
            </w:pPr>
            <w:r w:rsidRPr="0063171D">
              <w:rPr>
                <w:rFonts w:ascii="Arial" w:hAnsi="Arial" w:cs="Arial"/>
                <w:color w:val="000000"/>
                <w:sz w:val="20"/>
                <w:szCs w:val="20"/>
                <w:lang w:eastAsia="es-CO"/>
              </w:rPr>
              <w:t> </w:t>
            </w:r>
          </w:p>
        </w:tc>
        <w:tc>
          <w:tcPr>
            <w:tcW w:w="457" w:type="dxa"/>
            <w:tcBorders>
              <w:top w:val="nil"/>
              <w:left w:val="nil"/>
              <w:bottom w:val="single" w:sz="4" w:space="0" w:color="auto"/>
              <w:right w:val="single" w:sz="4" w:space="0" w:color="auto"/>
            </w:tcBorders>
            <w:shd w:val="clear" w:color="auto" w:fill="auto"/>
            <w:noWrap/>
            <w:vAlign w:val="bottom"/>
            <w:hideMark/>
          </w:tcPr>
          <w:p w14:paraId="4A296508" w14:textId="77777777" w:rsidR="00A33DF7" w:rsidRPr="0063171D" w:rsidRDefault="00A33DF7" w:rsidP="0063171D">
            <w:pPr>
              <w:rPr>
                <w:rFonts w:ascii="Arial" w:hAnsi="Arial" w:cs="Arial"/>
                <w:color w:val="FF0000"/>
                <w:sz w:val="20"/>
                <w:szCs w:val="20"/>
                <w:lang w:eastAsia="es-CO"/>
              </w:rPr>
            </w:pPr>
            <w:r w:rsidRPr="0063171D">
              <w:rPr>
                <w:rFonts w:ascii="Arial" w:hAnsi="Arial" w:cs="Arial"/>
                <w:color w:val="FF0000"/>
                <w:sz w:val="20"/>
                <w:szCs w:val="20"/>
                <w:lang w:eastAsia="es-CO"/>
              </w:rPr>
              <w:t> </w:t>
            </w:r>
          </w:p>
        </w:tc>
        <w:tc>
          <w:tcPr>
            <w:tcW w:w="456" w:type="dxa"/>
            <w:tcBorders>
              <w:top w:val="nil"/>
              <w:left w:val="nil"/>
              <w:bottom w:val="single" w:sz="4" w:space="0" w:color="auto"/>
              <w:right w:val="single" w:sz="4" w:space="0" w:color="auto"/>
            </w:tcBorders>
            <w:shd w:val="clear" w:color="auto" w:fill="auto"/>
            <w:noWrap/>
            <w:vAlign w:val="bottom"/>
            <w:hideMark/>
          </w:tcPr>
          <w:p w14:paraId="3115BA13" w14:textId="77777777" w:rsidR="00A33DF7" w:rsidRPr="0063171D" w:rsidRDefault="00A33DF7" w:rsidP="0063171D">
            <w:pPr>
              <w:rPr>
                <w:rFonts w:ascii="Arial" w:hAnsi="Arial" w:cs="Arial"/>
                <w:color w:val="000000"/>
                <w:sz w:val="20"/>
                <w:szCs w:val="20"/>
                <w:lang w:eastAsia="es-CO"/>
              </w:rPr>
            </w:pPr>
            <w:r w:rsidRPr="0063171D">
              <w:rPr>
                <w:rFonts w:ascii="Arial" w:hAnsi="Arial" w:cs="Arial"/>
                <w:color w:val="000000"/>
                <w:sz w:val="20"/>
                <w:szCs w:val="20"/>
                <w:lang w:eastAsia="es-CO"/>
              </w:rPr>
              <w:t> </w:t>
            </w:r>
          </w:p>
        </w:tc>
        <w:tc>
          <w:tcPr>
            <w:tcW w:w="457" w:type="dxa"/>
            <w:tcBorders>
              <w:top w:val="nil"/>
              <w:left w:val="nil"/>
              <w:bottom w:val="single" w:sz="4" w:space="0" w:color="auto"/>
              <w:right w:val="single" w:sz="4" w:space="0" w:color="auto"/>
            </w:tcBorders>
            <w:shd w:val="clear" w:color="auto" w:fill="auto"/>
            <w:noWrap/>
            <w:vAlign w:val="bottom"/>
            <w:hideMark/>
          </w:tcPr>
          <w:p w14:paraId="29904066" w14:textId="77777777" w:rsidR="00A33DF7" w:rsidRPr="0063171D" w:rsidRDefault="00A33DF7" w:rsidP="0063171D">
            <w:pPr>
              <w:rPr>
                <w:rFonts w:ascii="Arial" w:hAnsi="Arial" w:cs="Arial"/>
                <w:color w:val="000000"/>
                <w:sz w:val="20"/>
                <w:szCs w:val="20"/>
                <w:lang w:eastAsia="es-CO"/>
              </w:rPr>
            </w:pPr>
            <w:r w:rsidRPr="0063171D">
              <w:rPr>
                <w:rFonts w:ascii="Arial" w:hAnsi="Arial" w:cs="Arial"/>
                <w:color w:val="000000"/>
                <w:sz w:val="20"/>
                <w:szCs w:val="20"/>
                <w:lang w:eastAsia="es-CO"/>
              </w:rPr>
              <w:t> </w:t>
            </w:r>
          </w:p>
        </w:tc>
        <w:tc>
          <w:tcPr>
            <w:tcW w:w="456" w:type="dxa"/>
            <w:tcBorders>
              <w:top w:val="nil"/>
              <w:left w:val="nil"/>
              <w:bottom w:val="single" w:sz="4" w:space="0" w:color="auto"/>
              <w:right w:val="single" w:sz="4" w:space="0" w:color="auto"/>
            </w:tcBorders>
            <w:shd w:val="clear" w:color="auto" w:fill="B4C6E7"/>
            <w:noWrap/>
            <w:vAlign w:val="bottom"/>
            <w:hideMark/>
          </w:tcPr>
          <w:p w14:paraId="1E034633" w14:textId="77777777" w:rsidR="00A33DF7" w:rsidRPr="0063171D" w:rsidRDefault="00A33DF7" w:rsidP="0063171D">
            <w:pPr>
              <w:rPr>
                <w:rFonts w:ascii="Arial" w:hAnsi="Arial" w:cs="Arial"/>
                <w:color w:val="000000"/>
                <w:sz w:val="20"/>
                <w:szCs w:val="20"/>
                <w:lang w:eastAsia="es-CO"/>
              </w:rPr>
            </w:pPr>
            <w:r w:rsidRPr="0063171D">
              <w:rPr>
                <w:rFonts w:ascii="Arial" w:hAnsi="Arial" w:cs="Arial"/>
                <w:color w:val="000000"/>
                <w:sz w:val="20"/>
                <w:szCs w:val="20"/>
                <w:lang w:eastAsia="es-CO"/>
              </w:rPr>
              <w:t> </w:t>
            </w:r>
          </w:p>
        </w:tc>
        <w:tc>
          <w:tcPr>
            <w:tcW w:w="457" w:type="dxa"/>
            <w:tcBorders>
              <w:top w:val="nil"/>
              <w:left w:val="nil"/>
              <w:bottom w:val="single" w:sz="4" w:space="0" w:color="auto"/>
              <w:right w:val="single" w:sz="4" w:space="0" w:color="auto"/>
            </w:tcBorders>
            <w:shd w:val="clear" w:color="auto" w:fill="auto"/>
            <w:noWrap/>
            <w:vAlign w:val="bottom"/>
            <w:hideMark/>
          </w:tcPr>
          <w:p w14:paraId="7EA8CE64" w14:textId="77777777" w:rsidR="00A33DF7" w:rsidRPr="0063171D" w:rsidRDefault="00A33DF7" w:rsidP="0063171D">
            <w:pPr>
              <w:rPr>
                <w:rFonts w:ascii="Arial" w:hAnsi="Arial" w:cs="Arial"/>
                <w:color w:val="000000"/>
                <w:sz w:val="20"/>
                <w:szCs w:val="20"/>
                <w:lang w:eastAsia="es-CO"/>
              </w:rPr>
            </w:pPr>
            <w:r w:rsidRPr="0063171D">
              <w:rPr>
                <w:rFonts w:ascii="Arial" w:hAnsi="Arial" w:cs="Arial"/>
                <w:color w:val="000000"/>
                <w:sz w:val="20"/>
                <w:szCs w:val="20"/>
                <w:lang w:eastAsia="es-CO"/>
              </w:rPr>
              <w:t> </w:t>
            </w:r>
          </w:p>
        </w:tc>
        <w:tc>
          <w:tcPr>
            <w:tcW w:w="456" w:type="dxa"/>
            <w:tcBorders>
              <w:top w:val="nil"/>
              <w:left w:val="nil"/>
              <w:bottom w:val="single" w:sz="4" w:space="0" w:color="auto"/>
              <w:right w:val="single" w:sz="4" w:space="0" w:color="auto"/>
            </w:tcBorders>
            <w:shd w:val="clear" w:color="auto" w:fill="auto"/>
            <w:noWrap/>
            <w:vAlign w:val="bottom"/>
            <w:hideMark/>
          </w:tcPr>
          <w:p w14:paraId="2D02D78D" w14:textId="77777777" w:rsidR="00A33DF7" w:rsidRPr="0063171D" w:rsidRDefault="00A33DF7" w:rsidP="0063171D">
            <w:pPr>
              <w:rPr>
                <w:rFonts w:ascii="Arial" w:hAnsi="Arial" w:cs="Arial"/>
                <w:color w:val="000000"/>
                <w:sz w:val="20"/>
                <w:szCs w:val="20"/>
                <w:lang w:eastAsia="es-CO"/>
              </w:rPr>
            </w:pPr>
            <w:r w:rsidRPr="0063171D">
              <w:rPr>
                <w:rFonts w:ascii="Arial" w:hAnsi="Arial" w:cs="Arial"/>
                <w:color w:val="000000"/>
                <w:sz w:val="20"/>
                <w:szCs w:val="20"/>
                <w:lang w:eastAsia="es-CO"/>
              </w:rPr>
              <w:t> </w:t>
            </w:r>
          </w:p>
        </w:tc>
        <w:tc>
          <w:tcPr>
            <w:tcW w:w="457" w:type="dxa"/>
            <w:tcBorders>
              <w:top w:val="nil"/>
              <w:left w:val="nil"/>
              <w:bottom w:val="single" w:sz="4" w:space="0" w:color="auto"/>
              <w:right w:val="single" w:sz="4" w:space="0" w:color="auto"/>
            </w:tcBorders>
            <w:shd w:val="clear" w:color="auto" w:fill="auto"/>
            <w:noWrap/>
            <w:vAlign w:val="bottom"/>
            <w:hideMark/>
          </w:tcPr>
          <w:p w14:paraId="61141490" w14:textId="77777777" w:rsidR="00A33DF7" w:rsidRPr="0063171D" w:rsidRDefault="00A33DF7" w:rsidP="0063171D">
            <w:pPr>
              <w:rPr>
                <w:rFonts w:ascii="Arial" w:hAnsi="Arial" w:cs="Arial"/>
                <w:color w:val="000000"/>
                <w:sz w:val="20"/>
                <w:szCs w:val="20"/>
                <w:lang w:eastAsia="es-CO"/>
              </w:rPr>
            </w:pPr>
            <w:r w:rsidRPr="0063171D">
              <w:rPr>
                <w:rFonts w:ascii="Arial" w:hAnsi="Arial" w:cs="Arial"/>
                <w:color w:val="000000"/>
                <w:sz w:val="20"/>
                <w:szCs w:val="20"/>
                <w:lang w:eastAsia="es-CO"/>
              </w:rPr>
              <w:t> </w:t>
            </w:r>
          </w:p>
        </w:tc>
      </w:tr>
      <w:tr w:rsidR="00A33DF7" w:rsidRPr="0063171D" w14:paraId="3974D952" w14:textId="77777777" w:rsidTr="0063171D">
        <w:trPr>
          <w:trHeight w:val="469"/>
          <w:jc w:val="center"/>
        </w:trPr>
        <w:tc>
          <w:tcPr>
            <w:tcW w:w="4853" w:type="dxa"/>
            <w:tcBorders>
              <w:top w:val="nil"/>
              <w:left w:val="single" w:sz="8" w:space="0" w:color="auto"/>
              <w:bottom w:val="single" w:sz="4" w:space="0" w:color="auto"/>
              <w:right w:val="single" w:sz="8" w:space="0" w:color="auto"/>
            </w:tcBorders>
            <w:shd w:val="clear" w:color="auto" w:fill="auto"/>
            <w:vAlign w:val="center"/>
          </w:tcPr>
          <w:p w14:paraId="0B5369A0" w14:textId="77777777" w:rsidR="00A33DF7" w:rsidRPr="0063171D" w:rsidRDefault="00A33DF7" w:rsidP="0063171D">
            <w:pPr>
              <w:rPr>
                <w:rFonts w:ascii="Arial" w:hAnsi="Arial" w:cs="Arial"/>
                <w:color w:val="000000"/>
                <w:sz w:val="20"/>
                <w:szCs w:val="20"/>
              </w:rPr>
            </w:pPr>
            <w:r w:rsidRPr="0063171D">
              <w:rPr>
                <w:rFonts w:ascii="Arial" w:hAnsi="Arial" w:cs="Arial"/>
                <w:color w:val="000000"/>
                <w:sz w:val="20"/>
                <w:szCs w:val="20"/>
              </w:rPr>
              <w:t>Informe Final</w:t>
            </w:r>
          </w:p>
        </w:tc>
        <w:tc>
          <w:tcPr>
            <w:tcW w:w="456" w:type="dxa"/>
            <w:tcBorders>
              <w:top w:val="nil"/>
              <w:left w:val="nil"/>
              <w:bottom w:val="single" w:sz="4" w:space="0" w:color="auto"/>
              <w:right w:val="single" w:sz="4" w:space="0" w:color="auto"/>
            </w:tcBorders>
            <w:shd w:val="clear" w:color="auto" w:fill="FFFFFF"/>
            <w:noWrap/>
            <w:vAlign w:val="bottom"/>
            <w:hideMark/>
          </w:tcPr>
          <w:p w14:paraId="1A07E5DC" w14:textId="77777777" w:rsidR="00A33DF7" w:rsidRPr="0063171D" w:rsidRDefault="00A33DF7" w:rsidP="0063171D">
            <w:pPr>
              <w:rPr>
                <w:rFonts w:ascii="Arial" w:hAnsi="Arial" w:cs="Arial"/>
                <w:color w:val="000000"/>
                <w:sz w:val="20"/>
                <w:szCs w:val="20"/>
                <w:lang w:eastAsia="es-CO"/>
              </w:rPr>
            </w:pPr>
            <w:r w:rsidRPr="0063171D">
              <w:rPr>
                <w:rFonts w:ascii="Arial" w:hAnsi="Arial" w:cs="Arial"/>
                <w:color w:val="000000"/>
                <w:sz w:val="20"/>
                <w:szCs w:val="20"/>
                <w:lang w:eastAsia="es-CO"/>
              </w:rPr>
              <w:t> </w:t>
            </w:r>
          </w:p>
        </w:tc>
        <w:tc>
          <w:tcPr>
            <w:tcW w:w="457" w:type="dxa"/>
            <w:tcBorders>
              <w:top w:val="nil"/>
              <w:left w:val="nil"/>
              <w:bottom w:val="single" w:sz="4" w:space="0" w:color="auto"/>
              <w:right w:val="single" w:sz="4" w:space="0" w:color="auto"/>
            </w:tcBorders>
            <w:shd w:val="clear" w:color="auto" w:fill="auto"/>
            <w:noWrap/>
            <w:vAlign w:val="bottom"/>
            <w:hideMark/>
          </w:tcPr>
          <w:p w14:paraId="3C09EE62" w14:textId="77777777" w:rsidR="00A33DF7" w:rsidRPr="0063171D" w:rsidRDefault="00A33DF7" w:rsidP="0063171D">
            <w:pPr>
              <w:rPr>
                <w:rFonts w:ascii="Arial" w:hAnsi="Arial" w:cs="Arial"/>
                <w:color w:val="000000"/>
                <w:sz w:val="20"/>
                <w:szCs w:val="20"/>
                <w:lang w:eastAsia="es-CO"/>
              </w:rPr>
            </w:pPr>
            <w:r w:rsidRPr="0063171D">
              <w:rPr>
                <w:rFonts w:ascii="Arial" w:hAnsi="Arial" w:cs="Arial"/>
                <w:color w:val="000000"/>
                <w:sz w:val="20"/>
                <w:szCs w:val="20"/>
                <w:lang w:eastAsia="es-CO"/>
              </w:rPr>
              <w:t> </w:t>
            </w:r>
          </w:p>
        </w:tc>
        <w:tc>
          <w:tcPr>
            <w:tcW w:w="456" w:type="dxa"/>
            <w:tcBorders>
              <w:top w:val="nil"/>
              <w:left w:val="nil"/>
              <w:bottom w:val="single" w:sz="4" w:space="0" w:color="auto"/>
              <w:right w:val="single" w:sz="4" w:space="0" w:color="auto"/>
            </w:tcBorders>
            <w:shd w:val="clear" w:color="auto" w:fill="auto"/>
            <w:noWrap/>
            <w:vAlign w:val="bottom"/>
            <w:hideMark/>
          </w:tcPr>
          <w:p w14:paraId="640AE7B0" w14:textId="77777777" w:rsidR="00A33DF7" w:rsidRPr="0063171D" w:rsidRDefault="00A33DF7" w:rsidP="0063171D">
            <w:pPr>
              <w:rPr>
                <w:rFonts w:ascii="Arial" w:hAnsi="Arial" w:cs="Arial"/>
                <w:color w:val="000000"/>
                <w:sz w:val="20"/>
                <w:szCs w:val="20"/>
                <w:lang w:eastAsia="es-CO"/>
              </w:rPr>
            </w:pPr>
            <w:r w:rsidRPr="0063171D">
              <w:rPr>
                <w:rFonts w:ascii="Arial" w:hAnsi="Arial" w:cs="Arial"/>
                <w:color w:val="000000"/>
                <w:sz w:val="20"/>
                <w:szCs w:val="20"/>
                <w:lang w:eastAsia="es-CO"/>
              </w:rPr>
              <w:t> </w:t>
            </w:r>
          </w:p>
        </w:tc>
        <w:tc>
          <w:tcPr>
            <w:tcW w:w="457" w:type="dxa"/>
            <w:tcBorders>
              <w:top w:val="nil"/>
              <w:left w:val="nil"/>
              <w:bottom w:val="single" w:sz="4" w:space="0" w:color="auto"/>
              <w:right w:val="single" w:sz="4" w:space="0" w:color="auto"/>
            </w:tcBorders>
            <w:shd w:val="clear" w:color="auto" w:fill="auto"/>
            <w:noWrap/>
            <w:vAlign w:val="bottom"/>
            <w:hideMark/>
          </w:tcPr>
          <w:p w14:paraId="11672CB9" w14:textId="77777777" w:rsidR="00A33DF7" w:rsidRPr="0063171D" w:rsidRDefault="00A33DF7" w:rsidP="0063171D">
            <w:pPr>
              <w:rPr>
                <w:rFonts w:ascii="Arial" w:hAnsi="Arial" w:cs="Arial"/>
                <w:color w:val="000000"/>
                <w:sz w:val="20"/>
                <w:szCs w:val="20"/>
                <w:lang w:eastAsia="es-CO"/>
              </w:rPr>
            </w:pPr>
            <w:r w:rsidRPr="0063171D">
              <w:rPr>
                <w:rFonts w:ascii="Arial" w:hAnsi="Arial" w:cs="Arial"/>
                <w:color w:val="000000"/>
                <w:sz w:val="20"/>
                <w:szCs w:val="20"/>
                <w:lang w:eastAsia="es-CO"/>
              </w:rPr>
              <w:t> </w:t>
            </w:r>
          </w:p>
        </w:tc>
        <w:tc>
          <w:tcPr>
            <w:tcW w:w="456" w:type="dxa"/>
            <w:tcBorders>
              <w:top w:val="nil"/>
              <w:left w:val="nil"/>
              <w:bottom w:val="single" w:sz="4" w:space="0" w:color="auto"/>
              <w:right w:val="single" w:sz="4" w:space="0" w:color="auto"/>
            </w:tcBorders>
            <w:shd w:val="clear" w:color="auto" w:fill="auto"/>
            <w:noWrap/>
            <w:vAlign w:val="bottom"/>
            <w:hideMark/>
          </w:tcPr>
          <w:p w14:paraId="3E2B6A42" w14:textId="77777777" w:rsidR="00A33DF7" w:rsidRPr="0063171D" w:rsidRDefault="00A33DF7" w:rsidP="0063171D">
            <w:pPr>
              <w:rPr>
                <w:rFonts w:ascii="Arial" w:hAnsi="Arial" w:cs="Arial"/>
                <w:color w:val="000000"/>
                <w:sz w:val="20"/>
                <w:szCs w:val="20"/>
                <w:lang w:eastAsia="es-CO"/>
              </w:rPr>
            </w:pPr>
            <w:r w:rsidRPr="0063171D">
              <w:rPr>
                <w:rFonts w:ascii="Arial" w:hAnsi="Arial" w:cs="Arial"/>
                <w:color w:val="000000"/>
                <w:sz w:val="20"/>
                <w:szCs w:val="20"/>
                <w:lang w:eastAsia="es-CO"/>
              </w:rPr>
              <w:t> </w:t>
            </w:r>
          </w:p>
        </w:tc>
        <w:tc>
          <w:tcPr>
            <w:tcW w:w="457" w:type="dxa"/>
            <w:tcBorders>
              <w:top w:val="nil"/>
              <w:left w:val="nil"/>
              <w:bottom w:val="single" w:sz="4" w:space="0" w:color="auto"/>
              <w:right w:val="single" w:sz="4" w:space="0" w:color="auto"/>
            </w:tcBorders>
            <w:shd w:val="clear" w:color="auto" w:fill="auto"/>
            <w:noWrap/>
            <w:vAlign w:val="bottom"/>
            <w:hideMark/>
          </w:tcPr>
          <w:p w14:paraId="22983088" w14:textId="77777777" w:rsidR="00A33DF7" w:rsidRPr="0063171D" w:rsidRDefault="00A33DF7" w:rsidP="0063171D">
            <w:pPr>
              <w:rPr>
                <w:rFonts w:ascii="Arial" w:hAnsi="Arial" w:cs="Arial"/>
                <w:color w:val="000000"/>
                <w:sz w:val="20"/>
                <w:szCs w:val="20"/>
                <w:lang w:eastAsia="es-CO"/>
              </w:rPr>
            </w:pPr>
            <w:r w:rsidRPr="0063171D">
              <w:rPr>
                <w:rFonts w:ascii="Arial" w:hAnsi="Arial" w:cs="Arial"/>
                <w:color w:val="000000"/>
                <w:sz w:val="20"/>
                <w:szCs w:val="20"/>
                <w:lang w:eastAsia="es-CO"/>
              </w:rPr>
              <w:t> </w:t>
            </w:r>
          </w:p>
        </w:tc>
        <w:tc>
          <w:tcPr>
            <w:tcW w:w="456" w:type="dxa"/>
            <w:tcBorders>
              <w:top w:val="nil"/>
              <w:left w:val="nil"/>
              <w:bottom w:val="single" w:sz="4" w:space="0" w:color="auto"/>
              <w:right w:val="single" w:sz="4" w:space="0" w:color="auto"/>
            </w:tcBorders>
            <w:shd w:val="clear" w:color="auto" w:fill="auto"/>
            <w:noWrap/>
            <w:vAlign w:val="bottom"/>
            <w:hideMark/>
          </w:tcPr>
          <w:p w14:paraId="438AA0FB" w14:textId="77777777" w:rsidR="00A33DF7" w:rsidRPr="0063171D" w:rsidRDefault="00A33DF7" w:rsidP="0063171D">
            <w:pPr>
              <w:rPr>
                <w:rFonts w:ascii="Arial" w:hAnsi="Arial" w:cs="Arial"/>
                <w:color w:val="000000"/>
                <w:sz w:val="20"/>
                <w:szCs w:val="20"/>
                <w:lang w:eastAsia="es-CO"/>
              </w:rPr>
            </w:pPr>
            <w:r w:rsidRPr="0063171D">
              <w:rPr>
                <w:rFonts w:ascii="Arial" w:hAnsi="Arial" w:cs="Arial"/>
                <w:color w:val="000000"/>
                <w:sz w:val="20"/>
                <w:szCs w:val="20"/>
                <w:lang w:eastAsia="es-CO"/>
              </w:rPr>
              <w:t> </w:t>
            </w:r>
          </w:p>
        </w:tc>
        <w:tc>
          <w:tcPr>
            <w:tcW w:w="457" w:type="dxa"/>
            <w:tcBorders>
              <w:top w:val="nil"/>
              <w:left w:val="nil"/>
              <w:bottom w:val="single" w:sz="4" w:space="0" w:color="auto"/>
              <w:right w:val="single" w:sz="4" w:space="0" w:color="auto"/>
            </w:tcBorders>
            <w:shd w:val="clear" w:color="auto" w:fill="9CC2E5"/>
            <w:noWrap/>
            <w:vAlign w:val="bottom"/>
            <w:hideMark/>
          </w:tcPr>
          <w:p w14:paraId="384E9347" w14:textId="77777777" w:rsidR="00A33DF7" w:rsidRPr="0063171D" w:rsidRDefault="00A33DF7" w:rsidP="0063171D">
            <w:pPr>
              <w:rPr>
                <w:rFonts w:ascii="Arial" w:hAnsi="Arial" w:cs="Arial"/>
                <w:color w:val="000000"/>
                <w:sz w:val="20"/>
                <w:szCs w:val="20"/>
                <w:lang w:eastAsia="es-CO"/>
              </w:rPr>
            </w:pPr>
            <w:r w:rsidRPr="0063171D">
              <w:rPr>
                <w:rFonts w:ascii="Arial" w:hAnsi="Arial" w:cs="Arial"/>
                <w:color w:val="000000"/>
                <w:sz w:val="20"/>
                <w:szCs w:val="20"/>
                <w:lang w:eastAsia="es-CO"/>
              </w:rPr>
              <w:t> </w:t>
            </w:r>
          </w:p>
        </w:tc>
      </w:tr>
    </w:tbl>
    <w:p w14:paraId="72BD3494" w14:textId="77777777" w:rsidR="00A33DF7" w:rsidRPr="0063171D" w:rsidRDefault="00A33DF7" w:rsidP="0063171D">
      <w:pPr>
        <w:jc w:val="both"/>
        <w:rPr>
          <w:rFonts w:ascii="Arial" w:hAnsi="Arial" w:cs="Arial"/>
          <w:sz w:val="22"/>
          <w:szCs w:val="22"/>
          <w:lang w:eastAsia="es-CO"/>
        </w:rPr>
      </w:pPr>
    </w:p>
    <w:p w14:paraId="5F96F425" w14:textId="38C1E3D9" w:rsidR="00A33DF7" w:rsidRPr="0063171D" w:rsidRDefault="00A33DF7" w:rsidP="0063171D">
      <w:pPr>
        <w:jc w:val="both"/>
        <w:rPr>
          <w:rFonts w:ascii="Arial" w:hAnsi="Arial" w:cs="Arial"/>
          <w:sz w:val="22"/>
          <w:szCs w:val="22"/>
          <w:lang w:eastAsia="es-CO"/>
        </w:rPr>
      </w:pPr>
      <w:r w:rsidRPr="0063171D">
        <w:rPr>
          <w:rFonts w:ascii="Arial" w:hAnsi="Arial" w:cs="Arial"/>
          <w:sz w:val="22"/>
          <w:szCs w:val="22"/>
          <w:lang w:eastAsia="es-CO"/>
        </w:rPr>
        <w:t xml:space="preserve">Máximo </w:t>
      </w:r>
      <w:r w:rsidR="00F93CB9" w:rsidRPr="0063171D">
        <w:rPr>
          <w:rFonts w:ascii="Arial" w:hAnsi="Arial" w:cs="Arial"/>
          <w:sz w:val="22"/>
          <w:szCs w:val="22"/>
          <w:lang w:eastAsia="es-CO"/>
        </w:rPr>
        <w:t>cinco (</w:t>
      </w:r>
      <w:r w:rsidRPr="0063171D">
        <w:rPr>
          <w:rFonts w:ascii="Arial" w:hAnsi="Arial" w:cs="Arial"/>
          <w:sz w:val="22"/>
          <w:szCs w:val="22"/>
          <w:lang w:eastAsia="es-CO"/>
        </w:rPr>
        <w:t>5</w:t>
      </w:r>
      <w:r w:rsidR="00F93CB9" w:rsidRPr="0063171D">
        <w:rPr>
          <w:rFonts w:ascii="Arial" w:hAnsi="Arial" w:cs="Arial"/>
          <w:sz w:val="22"/>
          <w:szCs w:val="22"/>
          <w:lang w:eastAsia="es-CO"/>
        </w:rPr>
        <w:t>)</w:t>
      </w:r>
      <w:r w:rsidRPr="0063171D">
        <w:rPr>
          <w:rFonts w:ascii="Arial" w:hAnsi="Arial" w:cs="Arial"/>
          <w:sz w:val="22"/>
          <w:szCs w:val="22"/>
          <w:lang w:eastAsia="es-CO"/>
        </w:rPr>
        <w:t xml:space="preserve"> días calendario, posterior a la firma del acta de inicio, el contratista deberá presentar de manera detallada el cronograma de actividades para cada actividad del proceso, y de considerar necesario, incluirá aquellas actividades que no se contemplaron en el cronograma propuesto, y se presentarán al supervisor el contrato. </w:t>
      </w:r>
    </w:p>
    <w:p w14:paraId="3D211C50" w14:textId="77777777" w:rsidR="00A33DF7" w:rsidRPr="0063171D" w:rsidRDefault="00A33DF7" w:rsidP="0063171D">
      <w:pPr>
        <w:jc w:val="both"/>
        <w:rPr>
          <w:rFonts w:ascii="Arial" w:hAnsi="Arial" w:cs="Arial"/>
          <w:sz w:val="22"/>
          <w:szCs w:val="22"/>
          <w:lang w:eastAsia="es-CO"/>
        </w:rPr>
      </w:pPr>
    </w:p>
    <w:p w14:paraId="3A47FFFB" w14:textId="3BB431C1" w:rsidR="00A33DF7" w:rsidRPr="0063171D" w:rsidRDefault="00A33DF7" w:rsidP="0063171D">
      <w:pPr>
        <w:jc w:val="both"/>
        <w:rPr>
          <w:rFonts w:ascii="Arial" w:hAnsi="Arial" w:cs="Arial"/>
          <w:sz w:val="22"/>
          <w:szCs w:val="22"/>
          <w:lang w:eastAsia="es-CO"/>
        </w:rPr>
      </w:pPr>
      <w:r w:rsidRPr="0063171D">
        <w:rPr>
          <w:rFonts w:ascii="Arial" w:hAnsi="Arial" w:cs="Arial"/>
          <w:sz w:val="22"/>
          <w:szCs w:val="22"/>
          <w:lang w:eastAsia="es-CO"/>
        </w:rPr>
        <w:t xml:space="preserve">El cronograma no podrá exceder el plazo máximo de ejecución del contrato, el cual es de </w:t>
      </w:r>
      <w:r w:rsidR="00F93CB9" w:rsidRPr="0063171D">
        <w:rPr>
          <w:rFonts w:ascii="Arial" w:hAnsi="Arial" w:cs="Arial"/>
          <w:sz w:val="22"/>
          <w:szCs w:val="22"/>
          <w:lang w:eastAsia="es-CO"/>
        </w:rPr>
        <w:t>seis</w:t>
      </w:r>
      <w:r w:rsidRPr="0063171D">
        <w:rPr>
          <w:rFonts w:ascii="Arial" w:hAnsi="Arial" w:cs="Arial"/>
          <w:sz w:val="22"/>
          <w:szCs w:val="22"/>
          <w:lang w:eastAsia="es-CO"/>
        </w:rPr>
        <w:t xml:space="preserve"> (6) meses contados a partir de la suscripción del acta de inicio, previo cumplimiento de requisitos de perfeccionamiento y ejecución del contrato.</w:t>
      </w:r>
    </w:p>
    <w:p w14:paraId="77340EA1" w14:textId="77777777" w:rsidR="00A33DF7" w:rsidRPr="0063171D" w:rsidRDefault="00A33DF7" w:rsidP="0063171D">
      <w:pPr>
        <w:jc w:val="both"/>
        <w:rPr>
          <w:rFonts w:ascii="Arial" w:eastAsia="Times New Roman" w:hAnsi="Arial" w:cs="Arial"/>
          <w:b/>
          <w:sz w:val="22"/>
          <w:szCs w:val="22"/>
          <w:lang w:val="es-ES_tradnl" w:eastAsia="es-ES"/>
        </w:rPr>
      </w:pPr>
    </w:p>
    <w:p w14:paraId="1518DB91" w14:textId="7E68CDED" w:rsidR="00A33DF7" w:rsidRPr="0063171D" w:rsidRDefault="00A33DF7" w:rsidP="0063171D">
      <w:pPr>
        <w:pStyle w:val="Prrafodelista"/>
        <w:numPr>
          <w:ilvl w:val="0"/>
          <w:numId w:val="2"/>
        </w:numPr>
        <w:spacing w:line="240" w:lineRule="auto"/>
        <w:rPr>
          <w:rFonts w:ascii="Arial" w:eastAsia="Times New Roman" w:hAnsi="Arial" w:cs="Arial"/>
          <w:b/>
          <w:lang w:val="es-ES_tradnl" w:eastAsia="es-ES"/>
        </w:rPr>
      </w:pPr>
      <w:r w:rsidRPr="0063171D">
        <w:rPr>
          <w:rFonts w:ascii="Arial" w:eastAsia="Times New Roman" w:hAnsi="Arial" w:cs="Arial"/>
          <w:b/>
          <w:lang w:val="es-ES_tradnl" w:eastAsia="es-ES"/>
        </w:rPr>
        <w:t>ACTIVIDADES MINIMAS A EJECUTAR</w:t>
      </w:r>
    </w:p>
    <w:p w14:paraId="75B3E4DB" w14:textId="77777777" w:rsidR="00A33DF7" w:rsidRPr="0063171D" w:rsidRDefault="00A33DF7" w:rsidP="0063171D">
      <w:pPr>
        <w:numPr>
          <w:ilvl w:val="0"/>
          <w:numId w:val="7"/>
        </w:numPr>
        <w:autoSpaceDE w:val="0"/>
        <w:autoSpaceDN w:val="0"/>
        <w:adjustRightInd w:val="0"/>
        <w:jc w:val="both"/>
        <w:rPr>
          <w:rFonts w:ascii="Arial" w:hAnsi="Arial" w:cs="Arial"/>
          <w:color w:val="000000"/>
          <w:sz w:val="22"/>
          <w:szCs w:val="22"/>
          <w:lang w:eastAsia="es-CO"/>
        </w:rPr>
      </w:pPr>
      <w:r w:rsidRPr="0063171D">
        <w:rPr>
          <w:rFonts w:ascii="Arial" w:hAnsi="Arial" w:cs="Arial"/>
          <w:color w:val="000000"/>
          <w:sz w:val="22"/>
          <w:szCs w:val="22"/>
          <w:lang w:eastAsia="es-CO"/>
        </w:rPr>
        <w:t>Levantamiento de información técnica de las actividades en la zona de estudio. Monitoreo 18 días continuos de PM10, y PM2.5 en dos (2) estaciones. Para sede operativa</w:t>
      </w:r>
    </w:p>
    <w:p w14:paraId="115FA76A" w14:textId="77777777" w:rsidR="00A33DF7" w:rsidRPr="0063171D" w:rsidRDefault="00A33DF7" w:rsidP="0063171D">
      <w:pPr>
        <w:numPr>
          <w:ilvl w:val="0"/>
          <w:numId w:val="7"/>
        </w:numPr>
        <w:autoSpaceDE w:val="0"/>
        <w:autoSpaceDN w:val="0"/>
        <w:adjustRightInd w:val="0"/>
        <w:jc w:val="both"/>
        <w:rPr>
          <w:rFonts w:ascii="Arial" w:hAnsi="Arial" w:cs="Arial"/>
          <w:color w:val="000000"/>
          <w:sz w:val="22"/>
          <w:szCs w:val="22"/>
          <w:lang w:eastAsia="es-CO"/>
        </w:rPr>
      </w:pPr>
      <w:r w:rsidRPr="0063171D">
        <w:rPr>
          <w:rFonts w:ascii="Arial" w:hAnsi="Arial" w:cs="Arial"/>
          <w:color w:val="000000"/>
          <w:sz w:val="22"/>
          <w:szCs w:val="22"/>
          <w:lang w:eastAsia="es-CO"/>
        </w:rPr>
        <w:t>Levantamiento de información técnica de las actividades en la zona de estudio. Monitoreo 18 días continuos de PM10, y PM2.5 en dos (2) estaciones. Para sede de producción.</w:t>
      </w:r>
    </w:p>
    <w:p w14:paraId="1DA638BE" w14:textId="6FDEEB84" w:rsidR="00A33DF7" w:rsidRPr="0063171D" w:rsidRDefault="00A33DF7" w:rsidP="0063171D">
      <w:pPr>
        <w:numPr>
          <w:ilvl w:val="0"/>
          <w:numId w:val="7"/>
        </w:numPr>
        <w:autoSpaceDE w:val="0"/>
        <w:autoSpaceDN w:val="0"/>
        <w:adjustRightInd w:val="0"/>
        <w:jc w:val="both"/>
        <w:rPr>
          <w:rFonts w:ascii="Arial" w:hAnsi="Arial" w:cs="Arial"/>
          <w:color w:val="000000"/>
          <w:sz w:val="22"/>
          <w:szCs w:val="22"/>
          <w:lang w:eastAsia="es-CO"/>
        </w:rPr>
      </w:pPr>
      <w:r w:rsidRPr="0063171D">
        <w:rPr>
          <w:rFonts w:ascii="Arial" w:hAnsi="Arial" w:cs="Arial"/>
          <w:color w:val="000000"/>
          <w:sz w:val="22"/>
          <w:szCs w:val="22"/>
          <w:lang w:eastAsia="es-CO"/>
        </w:rPr>
        <w:t xml:space="preserve">Revisión de condiciones de seguridad, ubicación de puntos de muestreo en locaciones optimas de representatividad de datos, recolección de muestras según protocolos (realizado por laboratorio ambiental certificado por IDEAM </w:t>
      </w:r>
      <w:r w:rsidR="005F005E" w:rsidRPr="0063171D">
        <w:rPr>
          <w:rFonts w:ascii="Arial" w:hAnsi="Arial" w:cs="Arial"/>
          <w:color w:val="000000"/>
          <w:sz w:val="22"/>
          <w:szCs w:val="22"/>
          <w:lang w:eastAsia="es-CO"/>
        </w:rPr>
        <w:t>según (ISO</w:t>
      </w:r>
      <w:r w:rsidRPr="0063171D">
        <w:rPr>
          <w:rFonts w:ascii="Arial" w:hAnsi="Arial" w:cs="Arial"/>
          <w:color w:val="000000"/>
          <w:sz w:val="22"/>
          <w:szCs w:val="22"/>
          <w:lang w:eastAsia="es-CO"/>
        </w:rPr>
        <w:t xml:space="preserve"> 17025). </w:t>
      </w:r>
    </w:p>
    <w:p w14:paraId="0CDBA373" w14:textId="77777777" w:rsidR="00A33DF7" w:rsidRPr="0063171D" w:rsidRDefault="00A33DF7" w:rsidP="0063171D">
      <w:pPr>
        <w:numPr>
          <w:ilvl w:val="0"/>
          <w:numId w:val="7"/>
        </w:numPr>
        <w:autoSpaceDE w:val="0"/>
        <w:autoSpaceDN w:val="0"/>
        <w:adjustRightInd w:val="0"/>
        <w:jc w:val="both"/>
        <w:rPr>
          <w:rFonts w:ascii="Arial" w:hAnsi="Arial" w:cs="Arial"/>
          <w:color w:val="000000"/>
          <w:sz w:val="22"/>
          <w:szCs w:val="22"/>
          <w:lang w:eastAsia="es-CO"/>
        </w:rPr>
      </w:pPr>
      <w:r w:rsidRPr="0063171D">
        <w:rPr>
          <w:rFonts w:ascii="Arial" w:hAnsi="Arial" w:cs="Arial"/>
          <w:color w:val="000000"/>
          <w:sz w:val="22"/>
          <w:szCs w:val="22"/>
          <w:lang w:eastAsia="es-CO"/>
        </w:rPr>
        <w:t xml:space="preserve">Análisis de resultados y elaboración de informe de monitoreo de campo. </w:t>
      </w:r>
    </w:p>
    <w:p w14:paraId="611A1EC2" w14:textId="77777777" w:rsidR="00A33DF7" w:rsidRPr="0063171D" w:rsidRDefault="00A33DF7" w:rsidP="0063171D">
      <w:pPr>
        <w:numPr>
          <w:ilvl w:val="0"/>
          <w:numId w:val="7"/>
        </w:numPr>
        <w:autoSpaceDE w:val="0"/>
        <w:autoSpaceDN w:val="0"/>
        <w:adjustRightInd w:val="0"/>
        <w:jc w:val="both"/>
        <w:rPr>
          <w:rFonts w:ascii="Arial" w:hAnsi="Arial" w:cs="Arial"/>
          <w:color w:val="000000"/>
          <w:sz w:val="22"/>
          <w:szCs w:val="22"/>
          <w:lang w:eastAsia="es-CO"/>
        </w:rPr>
      </w:pPr>
      <w:r w:rsidRPr="0063171D">
        <w:rPr>
          <w:rFonts w:ascii="Arial" w:hAnsi="Arial" w:cs="Arial"/>
          <w:color w:val="000000"/>
          <w:sz w:val="22"/>
          <w:szCs w:val="22"/>
          <w:lang w:eastAsia="es-CO"/>
        </w:rPr>
        <w:t xml:space="preserve">Socialización de resultados. </w:t>
      </w:r>
    </w:p>
    <w:p w14:paraId="4457EFCA" w14:textId="77777777" w:rsidR="00A33DF7" w:rsidRPr="0063171D" w:rsidRDefault="00A33DF7" w:rsidP="0063171D">
      <w:pPr>
        <w:ind w:left="360"/>
        <w:jc w:val="both"/>
        <w:rPr>
          <w:rFonts w:ascii="Arial" w:eastAsia="Times New Roman" w:hAnsi="Arial" w:cs="Arial"/>
          <w:b/>
          <w:sz w:val="22"/>
          <w:szCs w:val="22"/>
          <w:lang w:val="es-ES_tradnl" w:eastAsia="es-ES"/>
        </w:rPr>
      </w:pPr>
    </w:p>
    <w:p w14:paraId="6C7AE2E7" w14:textId="31EE9B16" w:rsidR="00BB47AB" w:rsidRPr="0063171D" w:rsidRDefault="00A33DF7" w:rsidP="0063171D">
      <w:pPr>
        <w:pStyle w:val="Prrafodelista"/>
        <w:numPr>
          <w:ilvl w:val="0"/>
          <w:numId w:val="2"/>
        </w:numPr>
        <w:spacing w:line="240" w:lineRule="auto"/>
        <w:rPr>
          <w:rFonts w:ascii="Arial" w:eastAsia="Times New Roman" w:hAnsi="Arial" w:cs="Arial"/>
          <w:b/>
          <w:lang w:val="es-ES_tradnl" w:eastAsia="es-ES"/>
        </w:rPr>
      </w:pPr>
      <w:r w:rsidRPr="0063171D">
        <w:rPr>
          <w:rFonts w:ascii="Arial" w:eastAsia="Times New Roman" w:hAnsi="Arial" w:cs="Arial"/>
          <w:b/>
          <w:lang w:val="es-ES_tradnl" w:eastAsia="es-ES"/>
        </w:rPr>
        <w:t>CONSIDERACIONES PARA OFERTA ECONOMICA</w:t>
      </w:r>
      <w:r w:rsidR="00BB47AB" w:rsidRPr="0063171D">
        <w:rPr>
          <w:rFonts w:ascii="Arial" w:eastAsia="Times New Roman" w:hAnsi="Arial" w:cs="Arial"/>
          <w:b/>
          <w:lang w:val="es-ES_tradnl" w:eastAsia="es-ES"/>
        </w:rPr>
        <w:t xml:space="preserve">  </w:t>
      </w:r>
    </w:p>
    <w:p w14:paraId="487D7512" w14:textId="77777777" w:rsidR="00A33DF7" w:rsidRPr="0063171D" w:rsidRDefault="00A33DF7" w:rsidP="0063171D">
      <w:pPr>
        <w:jc w:val="both"/>
        <w:rPr>
          <w:rFonts w:ascii="Arial" w:hAnsi="Arial" w:cs="Arial"/>
          <w:sz w:val="22"/>
          <w:szCs w:val="22"/>
        </w:rPr>
      </w:pPr>
      <w:r w:rsidRPr="0063171D">
        <w:rPr>
          <w:rFonts w:ascii="Arial" w:hAnsi="Arial" w:cs="Arial"/>
          <w:sz w:val="22"/>
          <w:szCs w:val="22"/>
        </w:rPr>
        <w:lastRenderedPageBreak/>
        <w:t xml:space="preserve">El oferente deberá presentar su propuesta económica de acuerdo con las siguientes actividades: </w:t>
      </w:r>
    </w:p>
    <w:p w14:paraId="1000FDB9" w14:textId="77777777" w:rsidR="00A33DF7" w:rsidRPr="0063171D" w:rsidRDefault="00A33DF7" w:rsidP="0063171D">
      <w:pPr>
        <w:jc w:val="both"/>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140"/>
        <w:gridCol w:w="1931"/>
        <w:gridCol w:w="1315"/>
        <w:gridCol w:w="2050"/>
        <w:gridCol w:w="1614"/>
      </w:tblGrid>
      <w:tr w:rsidR="00C1101A" w:rsidRPr="0063171D" w14:paraId="0D0C85D5" w14:textId="77777777" w:rsidTr="0063171D">
        <w:trPr>
          <w:jc w:val="center"/>
        </w:trPr>
        <w:tc>
          <w:tcPr>
            <w:tcW w:w="4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124EF1" w14:textId="172FADAB" w:rsidR="00C1101A" w:rsidRPr="0063171D" w:rsidRDefault="00C1101A" w:rsidP="0063171D">
            <w:pPr>
              <w:jc w:val="center"/>
              <w:rPr>
                <w:rFonts w:ascii="Arial" w:hAnsi="Arial" w:cs="Arial"/>
                <w:b/>
                <w:sz w:val="20"/>
                <w:szCs w:val="20"/>
              </w:rPr>
            </w:pPr>
            <w:r w:rsidRPr="0063171D">
              <w:rPr>
                <w:rFonts w:ascii="Arial" w:hAnsi="Arial" w:cs="Arial"/>
                <w:b/>
                <w:sz w:val="20"/>
                <w:szCs w:val="20"/>
              </w:rPr>
              <w:t>ITEM</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6B37E4" w14:textId="24E56019" w:rsidR="00C1101A" w:rsidRPr="0063171D" w:rsidRDefault="00C1101A" w:rsidP="0063171D">
            <w:pPr>
              <w:jc w:val="center"/>
              <w:rPr>
                <w:rFonts w:ascii="Arial" w:hAnsi="Arial" w:cs="Arial"/>
                <w:b/>
                <w:sz w:val="20"/>
                <w:szCs w:val="20"/>
              </w:rPr>
            </w:pPr>
            <w:r w:rsidRPr="0063171D">
              <w:rPr>
                <w:rFonts w:ascii="Arial" w:hAnsi="Arial" w:cs="Arial"/>
                <w:b/>
                <w:sz w:val="20"/>
                <w:szCs w:val="20"/>
              </w:rPr>
              <w:t>DESCRIPCIÓN</w:t>
            </w:r>
          </w:p>
        </w:tc>
        <w:tc>
          <w:tcPr>
            <w:tcW w:w="9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4BCC1D" w14:textId="3C30E6CF" w:rsidR="00C1101A" w:rsidRPr="0063171D" w:rsidRDefault="00C1101A" w:rsidP="0063171D">
            <w:pPr>
              <w:jc w:val="center"/>
              <w:rPr>
                <w:rFonts w:ascii="Arial" w:hAnsi="Arial" w:cs="Arial"/>
                <w:b/>
                <w:sz w:val="20"/>
                <w:szCs w:val="20"/>
              </w:rPr>
            </w:pPr>
            <w:r w:rsidRPr="0063171D">
              <w:rPr>
                <w:rFonts w:ascii="Arial" w:hAnsi="Arial" w:cs="Arial"/>
                <w:b/>
                <w:sz w:val="20"/>
                <w:szCs w:val="20"/>
              </w:rPr>
              <w:t>NÚMERO DE MONITOREO</w:t>
            </w:r>
          </w:p>
        </w:tc>
        <w:tc>
          <w:tcPr>
            <w:tcW w:w="6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E26DC5" w14:textId="72DDAF37" w:rsidR="00C1101A" w:rsidRPr="0063171D" w:rsidRDefault="00C1101A" w:rsidP="0063171D">
            <w:pPr>
              <w:jc w:val="center"/>
              <w:rPr>
                <w:rFonts w:ascii="Arial" w:hAnsi="Arial" w:cs="Arial"/>
                <w:b/>
                <w:sz w:val="20"/>
                <w:szCs w:val="20"/>
              </w:rPr>
            </w:pPr>
            <w:r w:rsidRPr="0063171D">
              <w:rPr>
                <w:rFonts w:ascii="Arial" w:hAnsi="Arial" w:cs="Arial"/>
                <w:b/>
                <w:sz w:val="20"/>
                <w:szCs w:val="20"/>
              </w:rPr>
              <w:t>UNIDAD</w:t>
            </w:r>
          </w:p>
        </w:tc>
        <w:tc>
          <w:tcPr>
            <w:tcW w:w="10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99F45D" w14:textId="04A8452B" w:rsidR="00C1101A" w:rsidRPr="0063171D" w:rsidRDefault="00C1101A" w:rsidP="0063171D">
            <w:pPr>
              <w:jc w:val="center"/>
              <w:rPr>
                <w:rFonts w:ascii="Arial" w:hAnsi="Arial" w:cs="Arial"/>
                <w:b/>
                <w:sz w:val="20"/>
                <w:szCs w:val="20"/>
              </w:rPr>
            </w:pPr>
            <w:r w:rsidRPr="0063171D">
              <w:rPr>
                <w:rFonts w:ascii="Arial" w:hAnsi="Arial" w:cs="Arial"/>
                <w:b/>
                <w:sz w:val="20"/>
                <w:szCs w:val="20"/>
              </w:rPr>
              <w:t>DESCIPCIÓN ESPECÍFICA DEL ITEM</w:t>
            </w:r>
          </w:p>
        </w:tc>
        <w:tc>
          <w:tcPr>
            <w:tcW w:w="8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40466F" w14:textId="284FBAB6" w:rsidR="00C1101A" w:rsidRPr="0063171D" w:rsidRDefault="00C1101A" w:rsidP="0063171D">
            <w:pPr>
              <w:jc w:val="center"/>
              <w:rPr>
                <w:rFonts w:ascii="Arial" w:hAnsi="Arial" w:cs="Arial"/>
                <w:b/>
                <w:sz w:val="20"/>
                <w:szCs w:val="20"/>
              </w:rPr>
            </w:pPr>
            <w:r w:rsidRPr="0063171D">
              <w:rPr>
                <w:rFonts w:ascii="Arial" w:hAnsi="Arial" w:cs="Arial"/>
                <w:b/>
                <w:sz w:val="20"/>
                <w:szCs w:val="20"/>
              </w:rPr>
              <w:t>SEDE</w:t>
            </w:r>
          </w:p>
        </w:tc>
      </w:tr>
      <w:tr w:rsidR="00C1101A" w:rsidRPr="0063171D" w14:paraId="65FD0378" w14:textId="77777777" w:rsidTr="00F93CB9">
        <w:trPr>
          <w:jc w:val="center"/>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476F015" w14:textId="77777777" w:rsidR="00C1101A" w:rsidRPr="0063171D" w:rsidRDefault="00C1101A" w:rsidP="0063171D">
            <w:pPr>
              <w:jc w:val="center"/>
              <w:rPr>
                <w:rFonts w:ascii="Arial" w:hAnsi="Arial" w:cs="Arial"/>
                <w:b/>
                <w:bCs/>
                <w:sz w:val="20"/>
                <w:szCs w:val="20"/>
              </w:rPr>
            </w:pPr>
            <w:r w:rsidRPr="0063171D">
              <w:rPr>
                <w:rFonts w:ascii="Arial" w:hAnsi="Arial" w:cs="Arial"/>
                <w:b/>
                <w:bCs/>
                <w:sz w:val="20"/>
                <w:szCs w:val="20"/>
              </w:rPr>
              <w:t>1</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51E515D7" w14:textId="77777777" w:rsidR="00C1101A" w:rsidRPr="0063171D" w:rsidRDefault="00C1101A" w:rsidP="0063171D">
            <w:pPr>
              <w:jc w:val="center"/>
              <w:rPr>
                <w:rFonts w:ascii="Arial" w:hAnsi="Arial" w:cs="Arial"/>
                <w:sz w:val="20"/>
                <w:szCs w:val="20"/>
              </w:rPr>
            </w:pPr>
            <w:r w:rsidRPr="0063171D">
              <w:rPr>
                <w:rFonts w:ascii="Arial" w:hAnsi="Arial" w:cs="Arial"/>
                <w:sz w:val="20"/>
                <w:szCs w:val="20"/>
              </w:rPr>
              <w:t>Monitoreo de la calidad del aire</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5C83CC7E" w14:textId="77777777" w:rsidR="00C1101A" w:rsidRPr="0063171D" w:rsidRDefault="00C1101A" w:rsidP="0063171D">
            <w:pPr>
              <w:jc w:val="center"/>
              <w:rPr>
                <w:rFonts w:ascii="Arial" w:hAnsi="Arial" w:cs="Arial"/>
                <w:sz w:val="20"/>
                <w:szCs w:val="20"/>
              </w:rPr>
            </w:pPr>
            <w:r w:rsidRPr="0063171D">
              <w:rPr>
                <w:rFonts w:ascii="Arial" w:hAnsi="Arial" w:cs="Arial"/>
                <w:sz w:val="20"/>
                <w:szCs w:val="20"/>
              </w:rPr>
              <w:t>1</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4748F37C" w14:textId="77777777" w:rsidR="00C1101A" w:rsidRPr="0063171D" w:rsidRDefault="00C1101A" w:rsidP="0063171D">
            <w:pPr>
              <w:jc w:val="center"/>
              <w:rPr>
                <w:rFonts w:ascii="Arial" w:hAnsi="Arial" w:cs="Arial"/>
                <w:sz w:val="20"/>
                <w:szCs w:val="20"/>
              </w:rPr>
            </w:pPr>
            <w:r w:rsidRPr="0063171D">
              <w:rPr>
                <w:rFonts w:ascii="Arial" w:hAnsi="Arial" w:cs="Arial"/>
                <w:sz w:val="20"/>
                <w:szCs w:val="20"/>
              </w:rPr>
              <w:t>UND</w:t>
            </w:r>
          </w:p>
        </w:tc>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14:paraId="54B1C399" w14:textId="77777777" w:rsidR="00C1101A" w:rsidRPr="0063171D" w:rsidRDefault="00C1101A" w:rsidP="0063171D">
            <w:pPr>
              <w:jc w:val="center"/>
              <w:rPr>
                <w:rFonts w:ascii="Arial" w:hAnsi="Arial" w:cs="Arial"/>
                <w:sz w:val="20"/>
                <w:szCs w:val="20"/>
              </w:rPr>
            </w:pPr>
            <w:r w:rsidRPr="0063171D">
              <w:rPr>
                <w:rFonts w:ascii="Arial" w:hAnsi="Arial" w:cs="Arial"/>
                <w:sz w:val="20"/>
                <w:szCs w:val="20"/>
              </w:rPr>
              <w:t>Tipo de Monitoreo: Continuo</w:t>
            </w:r>
          </w:p>
          <w:p w14:paraId="42A99F78" w14:textId="77777777" w:rsidR="00C1101A" w:rsidRPr="0063171D" w:rsidRDefault="00C1101A" w:rsidP="0063171D">
            <w:pPr>
              <w:jc w:val="center"/>
              <w:rPr>
                <w:rFonts w:ascii="Arial" w:hAnsi="Arial" w:cs="Arial"/>
                <w:sz w:val="20"/>
                <w:szCs w:val="20"/>
              </w:rPr>
            </w:pPr>
          </w:p>
          <w:p w14:paraId="0057A51A" w14:textId="77777777" w:rsidR="00C1101A" w:rsidRPr="0063171D" w:rsidRDefault="00C1101A" w:rsidP="0063171D">
            <w:pPr>
              <w:jc w:val="center"/>
              <w:rPr>
                <w:rFonts w:ascii="Arial" w:hAnsi="Arial" w:cs="Arial"/>
                <w:sz w:val="20"/>
                <w:szCs w:val="20"/>
              </w:rPr>
            </w:pPr>
            <w:r w:rsidRPr="0063171D">
              <w:rPr>
                <w:rFonts w:ascii="Arial" w:hAnsi="Arial" w:cs="Arial"/>
                <w:sz w:val="20"/>
                <w:szCs w:val="20"/>
              </w:rPr>
              <w:t>Duración Monitoreo:  18 días</w:t>
            </w:r>
          </w:p>
          <w:p w14:paraId="3D657624" w14:textId="77777777" w:rsidR="00C1101A" w:rsidRPr="0063171D" w:rsidRDefault="00C1101A" w:rsidP="0063171D">
            <w:pPr>
              <w:jc w:val="center"/>
              <w:rPr>
                <w:rFonts w:ascii="Arial" w:hAnsi="Arial" w:cs="Arial"/>
                <w:sz w:val="20"/>
                <w:szCs w:val="20"/>
              </w:rPr>
            </w:pPr>
          </w:p>
          <w:p w14:paraId="7872168C" w14:textId="77777777" w:rsidR="00C1101A" w:rsidRPr="0063171D" w:rsidRDefault="00C1101A" w:rsidP="0063171D">
            <w:pPr>
              <w:jc w:val="center"/>
              <w:rPr>
                <w:rFonts w:ascii="Arial" w:hAnsi="Arial" w:cs="Arial"/>
                <w:sz w:val="20"/>
                <w:szCs w:val="20"/>
              </w:rPr>
            </w:pPr>
            <w:r w:rsidRPr="0063171D">
              <w:rPr>
                <w:rFonts w:ascii="Arial" w:hAnsi="Arial" w:cs="Arial"/>
                <w:sz w:val="20"/>
                <w:szCs w:val="20"/>
              </w:rPr>
              <w:t>Parámetros por monitorear: PM2.5 y PM10</w:t>
            </w:r>
          </w:p>
          <w:p w14:paraId="4BD7EE6C" w14:textId="77777777" w:rsidR="00C1101A" w:rsidRPr="0063171D" w:rsidRDefault="00C1101A" w:rsidP="0063171D">
            <w:pPr>
              <w:jc w:val="center"/>
              <w:rPr>
                <w:rFonts w:ascii="Arial" w:hAnsi="Arial" w:cs="Arial"/>
                <w:sz w:val="20"/>
                <w:szCs w:val="20"/>
              </w:rPr>
            </w:pPr>
          </w:p>
          <w:p w14:paraId="35E27EED" w14:textId="77777777" w:rsidR="00C1101A" w:rsidRPr="0063171D" w:rsidRDefault="00C1101A" w:rsidP="0063171D">
            <w:pPr>
              <w:jc w:val="center"/>
              <w:rPr>
                <w:rFonts w:ascii="Arial" w:hAnsi="Arial" w:cs="Arial"/>
                <w:sz w:val="20"/>
                <w:szCs w:val="20"/>
              </w:rPr>
            </w:pPr>
            <w:r w:rsidRPr="0063171D">
              <w:rPr>
                <w:rFonts w:ascii="Arial" w:hAnsi="Arial" w:cs="Arial"/>
                <w:sz w:val="20"/>
                <w:szCs w:val="20"/>
              </w:rPr>
              <w:t>No. de estaciones a utilizar en el monitoreo: 2</w:t>
            </w:r>
          </w:p>
        </w:tc>
        <w:tc>
          <w:tcPr>
            <w:tcW w:w="811" w:type="pct"/>
            <w:tcBorders>
              <w:top w:val="single" w:sz="4" w:space="0" w:color="auto"/>
              <w:left w:val="single" w:sz="4" w:space="0" w:color="auto"/>
              <w:bottom w:val="single" w:sz="4" w:space="0" w:color="auto"/>
              <w:right w:val="single" w:sz="4" w:space="0" w:color="auto"/>
            </w:tcBorders>
            <w:vAlign w:val="center"/>
          </w:tcPr>
          <w:p w14:paraId="4D2C0DD5" w14:textId="7F91313B" w:rsidR="00C1101A" w:rsidRPr="0063171D" w:rsidRDefault="00C1101A" w:rsidP="0063171D">
            <w:pPr>
              <w:jc w:val="center"/>
              <w:rPr>
                <w:rFonts w:ascii="Arial" w:hAnsi="Arial" w:cs="Arial"/>
                <w:sz w:val="20"/>
                <w:szCs w:val="20"/>
              </w:rPr>
            </w:pPr>
            <w:r w:rsidRPr="0063171D">
              <w:rPr>
                <w:rFonts w:ascii="Arial" w:hAnsi="Arial" w:cs="Arial"/>
                <w:sz w:val="20"/>
                <w:szCs w:val="20"/>
              </w:rPr>
              <w:t>Operativa (Localidad Fontibón)</w:t>
            </w:r>
            <w:r w:rsidR="00F93CB9" w:rsidRPr="0063171D">
              <w:rPr>
                <w:rFonts w:ascii="Arial" w:hAnsi="Arial" w:cs="Arial"/>
                <w:sz w:val="20"/>
                <w:szCs w:val="20"/>
              </w:rPr>
              <w:t>.</w:t>
            </w:r>
          </w:p>
        </w:tc>
      </w:tr>
      <w:tr w:rsidR="00C1101A" w:rsidRPr="0063171D" w14:paraId="77F04454" w14:textId="77777777" w:rsidTr="00F93CB9">
        <w:trPr>
          <w:jc w:val="center"/>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67B07DC" w14:textId="74954940" w:rsidR="00C1101A" w:rsidRPr="0063171D" w:rsidRDefault="00F93CB9" w:rsidP="0063171D">
            <w:pPr>
              <w:jc w:val="center"/>
              <w:rPr>
                <w:rFonts w:ascii="Arial" w:hAnsi="Arial" w:cs="Arial"/>
                <w:b/>
                <w:bCs/>
                <w:sz w:val="20"/>
                <w:szCs w:val="20"/>
              </w:rPr>
            </w:pPr>
            <w:r w:rsidRPr="0063171D">
              <w:rPr>
                <w:rFonts w:ascii="Arial" w:hAnsi="Arial" w:cs="Arial"/>
                <w:b/>
                <w:bCs/>
                <w:sz w:val="20"/>
                <w:szCs w:val="20"/>
              </w:rPr>
              <w:t>2</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28E940AA" w14:textId="77777777" w:rsidR="00C1101A" w:rsidRPr="0063171D" w:rsidRDefault="00C1101A" w:rsidP="0063171D">
            <w:pPr>
              <w:jc w:val="center"/>
              <w:rPr>
                <w:rFonts w:ascii="Arial" w:hAnsi="Arial" w:cs="Arial"/>
                <w:sz w:val="20"/>
                <w:szCs w:val="20"/>
              </w:rPr>
            </w:pPr>
            <w:r w:rsidRPr="0063171D">
              <w:rPr>
                <w:rFonts w:ascii="Arial" w:hAnsi="Arial" w:cs="Arial"/>
                <w:sz w:val="20"/>
                <w:szCs w:val="20"/>
              </w:rPr>
              <w:t>Monitoreo de la calidad del aire</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17628703" w14:textId="77777777" w:rsidR="00C1101A" w:rsidRPr="0063171D" w:rsidRDefault="00C1101A" w:rsidP="0063171D">
            <w:pPr>
              <w:jc w:val="center"/>
              <w:rPr>
                <w:rFonts w:ascii="Arial" w:hAnsi="Arial" w:cs="Arial"/>
                <w:sz w:val="20"/>
                <w:szCs w:val="20"/>
              </w:rPr>
            </w:pPr>
            <w:r w:rsidRPr="0063171D">
              <w:rPr>
                <w:rFonts w:ascii="Arial" w:hAnsi="Arial" w:cs="Arial"/>
                <w:sz w:val="20"/>
                <w:szCs w:val="20"/>
              </w:rPr>
              <w:t>1</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39E23BFB" w14:textId="77777777" w:rsidR="00C1101A" w:rsidRPr="0063171D" w:rsidRDefault="00C1101A" w:rsidP="0063171D">
            <w:pPr>
              <w:jc w:val="center"/>
              <w:rPr>
                <w:rFonts w:ascii="Arial" w:hAnsi="Arial" w:cs="Arial"/>
                <w:sz w:val="20"/>
                <w:szCs w:val="20"/>
              </w:rPr>
            </w:pPr>
            <w:r w:rsidRPr="0063171D">
              <w:rPr>
                <w:rFonts w:ascii="Arial" w:hAnsi="Arial" w:cs="Arial"/>
                <w:sz w:val="20"/>
                <w:szCs w:val="20"/>
              </w:rPr>
              <w:t>UND</w:t>
            </w:r>
          </w:p>
        </w:tc>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14:paraId="3723E75F" w14:textId="77777777" w:rsidR="00C1101A" w:rsidRPr="0063171D" w:rsidRDefault="00C1101A" w:rsidP="0063171D">
            <w:pPr>
              <w:jc w:val="center"/>
              <w:rPr>
                <w:rFonts w:ascii="Arial" w:hAnsi="Arial" w:cs="Arial"/>
                <w:sz w:val="20"/>
                <w:szCs w:val="20"/>
              </w:rPr>
            </w:pPr>
            <w:r w:rsidRPr="0063171D">
              <w:rPr>
                <w:rFonts w:ascii="Arial" w:hAnsi="Arial" w:cs="Arial"/>
                <w:sz w:val="20"/>
                <w:szCs w:val="20"/>
              </w:rPr>
              <w:t>Tipo de Monitoreo: Continuo</w:t>
            </w:r>
          </w:p>
          <w:p w14:paraId="77700385" w14:textId="77777777" w:rsidR="00C1101A" w:rsidRPr="0063171D" w:rsidRDefault="00C1101A" w:rsidP="0063171D">
            <w:pPr>
              <w:jc w:val="center"/>
              <w:rPr>
                <w:rFonts w:ascii="Arial" w:hAnsi="Arial" w:cs="Arial"/>
                <w:sz w:val="20"/>
                <w:szCs w:val="20"/>
              </w:rPr>
            </w:pPr>
          </w:p>
          <w:p w14:paraId="1F44079E" w14:textId="77777777" w:rsidR="00C1101A" w:rsidRPr="0063171D" w:rsidRDefault="00C1101A" w:rsidP="0063171D">
            <w:pPr>
              <w:jc w:val="center"/>
              <w:rPr>
                <w:rFonts w:ascii="Arial" w:hAnsi="Arial" w:cs="Arial"/>
                <w:sz w:val="20"/>
                <w:szCs w:val="20"/>
              </w:rPr>
            </w:pPr>
            <w:r w:rsidRPr="0063171D">
              <w:rPr>
                <w:rFonts w:ascii="Arial" w:hAnsi="Arial" w:cs="Arial"/>
                <w:sz w:val="20"/>
                <w:szCs w:val="20"/>
              </w:rPr>
              <w:t>Duración Monitoreo:  18 días</w:t>
            </w:r>
          </w:p>
          <w:p w14:paraId="0FE50D72" w14:textId="77777777" w:rsidR="00C1101A" w:rsidRPr="0063171D" w:rsidRDefault="00C1101A" w:rsidP="0063171D">
            <w:pPr>
              <w:jc w:val="center"/>
              <w:rPr>
                <w:rFonts w:ascii="Arial" w:hAnsi="Arial" w:cs="Arial"/>
                <w:sz w:val="20"/>
                <w:szCs w:val="20"/>
              </w:rPr>
            </w:pPr>
          </w:p>
          <w:p w14:paraId="6141881B" w14:textId="77777777" w:rsidR="00C1101A" w:rsidRPr="0063171D" w:rsidRDefault="00C1101A" w:rsidP="0063171D">
            <w:pPr>
              <w:jc w:val="center"/>
              <w:rPr>
                <w:rFonts w:ascii="Arial" w:hAnsi="Arial" w:cs="Arial"/>
                <w:sz w:val="20"/>
                <w:szCs w:val="20"/>
              </w:rPr>
            </w:pPr>
            <w:r w:rsidRPr="0063171D">
              <w:rPr>
                <w:rFonts w:ascii="Arial" w:hAnsi="Arial" w:cs="Arial"/>
                <w:sz w:val="20"/>
                <w:szCs w:val="20"/>
              </w:rPr>
              <w:t>Parámetros por monitorear: PM10 y PM2.5</w:t>
            </w:r>
          </w:p>
          <w:p w14:paraId="2A0F6EC5" w14:textId="77777777" w:rsidR="00C1101A" w:rsidRPr="0063171D" w:rsidRDefault="00C1101A" w:rsidP="0063171D">
            <w:pPr>
              <w:jc w:val="center"/>
              <w:rPr>
                <w:rFonts w:ascii="Arial" w:hAnsi="Arial" w:cs="Arial"/>
                <w:sz w:val="20"/>
                <w:szCs w:val="20"/>
              </w:rPr>
            </w:pPr>
          </w:p>
          <w:p w14:paraId="2D1931D1" w14:textId="77777777" w:rsidR="00C1101A" w:rsidRPr="0063171D" w:rsidRDefault="00C1101A" w:rsidP="0063171D">
            <w:pPr>
              <w:jc w:val="center"/>
              <w:rPr>
                <w:rFonts w:ascii="Arial" w:hAnsi="Arial" w:cs="Arial"/>
                <w:sz w:val="20"/>
                <w:szCs w:val="20"/>
              </w:rPr>
            </w:pPr>
            <w:r w:rsidRPr="0063171D">
              <w:rPr>
                <w:rFonts w:ascii="Arial" w:hAnsi="Arial" w:cs="Arial"/>
                <w:sz w:val="20"/>
                <w:szCs w:val="20"/>
              </w:rPr>
              <w:t>No. de estaciones a utilizar en el monitoreo: 2</w:t>
            </w:r>
          </w:p>
        </w:tc>
        <w:tc>
          <w:tcPr>
            <w:tcW w:w="811" w:type="pct"/>
            <w:tcBorders>
              <w:top w:val="single" w:sz="4" w:space="0" w:color="auto"/>
              <w:left w:val="single" w:sz="4" w:space="0" w:color="auto"/>
              <w:bottom w:val="single" w:sz="4" w:space="0" w:color="auto"/>
              <w:right w:val="single" w:sz="4" w:space="0" w:color="auto"/>
            </w:tcBorders>
            <w:vAlign w:val="center"/>
          </w:tcPr>
          <w:p w14:paraId="3A98E5E2" w14:textId="1E27FFE8" w:rsidR="00C1101A" w:rsidRPr="0063171D" w:rsidRDefault="00C1101A" w:rsidP="0063171D">
            <w:pPr>
              <w:jc w:val="center"/>
              <w:rPr>
                <w:rFonts w:ascii="Arial" w:hAnsi="Arial" w:cs="Arial"/>
                <w:sz w:val="20"/>
                <w:szCs w:val="20"/>
              </w:rPr>
            </w:pPr>
            <w:r w:rsidRPr="0063171D">
              <w:rPr>
                <w:rFonts w:ascii="Arial" w:hAnsi="Arial" w:cs="Arial"/>
                <w:sz w:val="20"/>
                <w:szCs w:val="20"/>
              </w:rPr>
              <w:t>Producción (Localidad Ciudad Bolívar)</w:t>
            </w:r>
            <w:r w:rsidR="00F93CB9" w:rsidRPr="0063171D">
              <w:rPr>
                <w:rFonts w:ascii="Arial" w:hAnsi="Arial" w:cs="Arial"/>
                <w:sz w:val="20"/>
                <w:szCs w:val="20"/>
              </w:rPr>
              <w:t>.</w:t>
            </w:r>
          </w:p>
        </w:tc>
      </w:tr>
    </w:tbl>
    <w:p w14:paraId="72014AC0" w14:textId="77777777" w:rsidR="00554574" w:rsidRPr="0063171D" w:rsidRDefault="00554574" w:rsidP="0063171D">
      <w:pPr>
        <w:jc w:val="both"/>
        <w:rPr>
          <w:rFonts w:ascii="Arial" w:eastAsia="Times New Roman" w:hAnsi="Arial" w:cs="Arial"/>
          <w:sz w:val="22"/>
          <w:szCs w:val="22"/>
          <w:lang w:eastAsia="es-CO"/>
        </w:rPr>
      </w:pPr>
    </w:p>
    <w:p w14:paraId="063C30B9" w14:textId="32729F6C" w:rsidR="00554574" w:rsidRPr="0063171D" w:rsidRDefault="00BB47AB" w:rsidP="0063171D">
      <w:pPr>
        <w:pStyle w:val="Prrafodelista"/>
        <w:widowControl w:val="0"/>
        <w:numPr>
          <w:ilvl w:val="0"/>
          <w:numId w:val="2"/>
        </w:numPr>
        <w:autoSpaceDE w:val="0"/>
        <w:autoSpaceDN w:val="0"/>
        <w:adjustRightInd w:val="0"/>
        <w:spacing w:line="240" w:lineRule="auto"/>
        <w:jc w:val="both"/>
        <w:rPr>
          <w:rFonts w:ascii="Arial" w:eastAsia="Times New Roman" w:hAnsi="Arial" w:cs="Arial"/>
          <w:b/>
          <w:lang w:val="es-ES_tradnl" w:eastAsia="es-ES"/>
        </w:rPr>
      </w:pPr>
      <w:r w:rsidRPr="0063171D">
        <w:rPr>
          <w:rFonts w:ascii="Arial" w:eastAsia="Times New Roman" w:hAnsi="Arial" w:cs="Arial"/>
          <w:b/>
          <w:lang w:val="es-ES_tradnl" w:eastAsia="es-ES"/>
        </w:rPr>
        <w:t xml:space="preserve">FORMA DE PAGO </w:t>
      </w:r>
    </w:p>
    <w:p w14:paraId="4E25DBDC" w14:textId="1AC5E08C" w:rsidR="00554574" w:rsidRPr="0063171D" w:rsidRDefault="00201C3D" w:rsidP="0063171D">
      <w:pPr>
        <w:jc w:val="both"/>
        <w:rPr>
          <w:rFonts w:ascii="Arial" w:hAnsi="Arial" w:cs="Arial"/>
          <w:bCs/>
          <w:sz w:val="22"/>
          <w:szCs w:val="22"/>
        </w:rPr>
      </w:pPr>
      <w:r w:rsidRPr="0063171D">
        <w:rPr>
          <w:rFonts w:ascii="Arial" w:eastAsia="Arial Unicode MS" w:hAnsi="Arial" w:cs="Arial"/>
          <w:bCs/>
          <w:sz w:val="22"/>
          <w:szCs w:val="22"/>
        </w:rPr>
        <w:t xml:space="preserve">El Presupuesto Oficial para el presente proceso es de </w:t>
      </w:r>
      <w:r w:rsidR="00F93CB9" w:rsidRPr="0063171D">
        <w:rPr>
          <w:rFonts w:ascii="Arial" w:hAnsi="Arial" w:cs="Arial"/>
          <w:bCs/>
          <w:sz w:val="22"/>
          <w:szCs w:val="22"/>
        </w:rPr>
        <w:t xml:space="preserve">cincuenta millones de pesos colombianos moneda corriente </w:t>
      </w:r>
      <w:r w:rsidRPr="0063171D">
        <w:rPr>
          <w:rFonts w:ascii="Arial" w:hAnsi="Arial" w:cs="Arial"/>
          <w:bCs/>
          <w:sz w:val="22"/>
          <w:szCs w:val="22"/>
        </w:rPr>
        <w:t>($ 50.000.000)</w:t>
      </w:r>
      <w:r w:rsidRPr="0063171D">
        <w:rPr>
          <w:rFonts w:ascii="Arial" w:eastAsia="Arial Unicode MS" w:hAnsi="Arial" w:cs="Arial"/>
          <w:bCs/>
          <w:sz w:val="22"/>
          <w:szCs w:val="22"/>
        </w:rPr>
        <w:t>, incluido IVA y demás impuestos aplicables. Este valor incluye todos los gastos directos e indirectos, tasas e impuestos, contribuciones, pólizas, retenciones y todos los descuentos de ley a que haya lugar, en los cuales incurra el contratista para cumplir cabalmente con el objeto contractual.</w:t>
      </w:r>
    </w:p>
    <w:p w14:paraId="7F5A0929" w14:textId="77777777" w:rsidR="00201C3D" w:rsidRPr="0063171D" w:rsidRDefault="00201C3D" w:rsidP="0063171D">
      <w:pPr>
        <w:widowControl w:val="0"/>
        <w:autoSpaceDE w:val="0"/>
        <w:autoSpaceDN w:val="0"/>
        <w:adjustRightInd w:val="0"/>
        <w:jc w:val="both"/>
        <w:rPr>
          <w:rFonts w:ascii="Arial" w:eastAsia="Arial Unicode MS" w:hAnsi="Arial" w:cs="Arial"/>
          <w:b/>
          <w:bCs/>
          <w:sz w:val="22"/>
          <w:szCs w:val="22"/>
        </w:rPr>
      </w:pPr>
    </w:p>
    <w:p w14:paraId="433EB16B" w14:textId="77777777" w:rsidR="00BB47AB" w:rsidRPr="0063171D" w:rsidRDefault="00BB47AB" w:rsidP="0063171D">
      <w:pPr>
        <w:autoSpaceDE w:val="0"/>
        <w:autoSpaceDN w:val="0"/>
        <w:adjustRightInd w:val="0"/>
        <w:jc w:val="both"/>
        <w:rPr>
          <w:rFonts w:ascii="Arial" w:hAnsi="Arial" w:cs="Arial"/>
          <w:color w:val="000000"/>
          <w:sz w:val="22"/>
          <w:szCs w:val="22"/>
          <w:lang w:eastAsia="es-CO"/>
        </w:rPr>
      </w:pPr>
      <w:r w:rsidRPr="0063171D">
        <w:rPr>
          <w:rFonts w:ascii="Arial" w:hAnsi="Arial" w:cs="Arial"/>
          <w:color w:val="000000"/>
          <w:sz w:val="22"/>
          <w:szCs w:val="22"/>
          <w:lang w:eastAsia="es-CO"/>
        </w:rPr>
        <w:t xml:space="preserve">Para efectuar los pagos se requerirá presentar al Supervisor la siguiente documentación mínima: </w:t>
      </w:r>
    </w:p>
    <w:p w14:paraId="5729212C" w14:textId="77777777" w:rsidR="00BB47AB" w:rsidRPr="0063171D" w:rsidRDefault="00BB47AB" w:rsidP="0063171D">
      <w:pPr>
        <w:autoSpaceDE w:val="0"/>
        <w:autoSpaceDN w:val="0"/>
        <w:adjustRightInd w:val="0"/>
        <w:jc w:val="both"/>
        <w:rPr>
          <w:rFonts w:ascii="Arial" w:hAnsi="Arial" w:cs="Arial"/>
          <w:color w:val="000000"/>
          <w:sz w:val="22"/>
          <w:szCs w:val="22"/>
          <w:lang w:eastAsia="es-CO"/>
        </w:rPr>
      </w:pPr>
    </w:p>
    <w:p w14:paraId="5FEA83E0" w14:textId="24CA66E6" w:rsidR="00BB47AB" w:rsidRPr="0063171D" w:rsidRDefault="00BB47AB" w:rsidP="0063171D">
      <w:pPr>
        <w:autoSpaceDE w:val="0"/>
        <w:autoSpaceDN w:val="0"/>
        <w:adjustRightInd w:val="0"/>
        <w:ind w:left="720"/>
        <w:jc w:val="both"/>
        <w:rPr>
          <w:rFonts w:ascii="Arial" w:hAnsi="Arial" w:cs="Arial"/>
          <w:color w:val="000000"/>
          <w:sz w:val="22"/>
          <w:szCs w:val="22"/>
          <w:lang w:eastAsia="es-CO"/>
        </w:rPr>
      </w:pPr>
      <w:r w:rsidRPr="0063171D">
        <w:rPr>
          <w:rFonts w:ascii="Arial" w:hAnsi="Arial" w:cs="Arial"/>
          <w:b/>
          <w:bCs/>
          <w:color w:val="000000"/>
          <w:sz w:val="22"/>
          <w:szCs w:val="22"/>
          <w:lang w:eastAsia="es-CO"/>
        </w:rPr>
        <w:t>1</w:t>
      </w:r>
      <w:r w:rsidRPr="0063171D">
        <w:rPr>
          <w:rFonts w:ascii="Arial" w:hAnsi="Arial" w:cs="Arial"/>
          <w:color w:val="000000"/>
          <w:sz w:val="22"/>
          <w:szCs w:val="22"/>
          <w:lang w:eastAsia="es-CO"/>
        </w:rPr>
        <w:t>. Acta de recibo final (GCON-FM-045)</w:t>
      </w:r>
      <w:r w:rsidR="0063171D" w:rsidRPr="0063171D">
        <w:rPr>
          <w:rFonts w:ascii="Arial" w:hAnsi="Arial" w:cs="Arial"/>
          <w:color w:val="000000"/>
          <w:sz w:val="22"/>
          <w:szCs w:val="22"/>
          <w:lang w:eastAsia="es-CO"/>
        </w:rPr>
        <w:t>.</w:t>
      </w:r>
    </w:p>
    <w:p w14:paraId="42D221FC" w14:textId="77777777" w:rsidR="00BB47AB" w:rsidRPr="0063171D" w:rsidRDefault="00BB47AB" w:rsidP="0063171D">
      <w:pPr>
        <w:autoSpaceDE w:val="0"/>
        <w:autoSpaceDN w:val="0"/>
        <w:adjustRightInd w:val="0"/>
        <w:ind w:left="720"/>
        <w:jc w:val="both"/>
        <w:rPr>
          <w:rFonts w:ascii="Arial" w:hAnsi="Arial" w:cs="Arial"/>
          <w:color w:val="000000"/>
          <w:sz w:val="22"/>
          <w:szCs w:val="22"/>
          <w:lang w:eastAsia="es-CO"/>
        </w:rPr>
      </w:pPr>
      <w:r w:rsidRPr="0063171D">
        <w:rPr>
          <w:rFonts w:ascii="Arial" w:hAnsi="Arial" w:cs="Arial"/>
          <w:b/>
          <w:bCs/>
          <w:color w:val="000000"/>
          <w:sz w:val="22"/>
          <w:szCs w:val="22"/>
          <w:lang w:eastAsia="es-CO"/>
        </w:rPr>
        <w:t>2</w:t>
      </w:r>
      <w:r w:rsidRPr="0063171D">
        <w:rPr>
          <w:rFonts w:ascii="Arial" w:hAnsi="Arial" w:cs="Arial"/>
          <w:color w:val="000000"/>
          <w:sz w:val="22"/>
          <w:szCs w:val="22"/>
          <w:lang w:eastAsia="es-CO"/>
        </w:rPr>
        <w:t xml:space="preserve">. Certificación por medio de la cual acredite que se encuentra al día en el pago de aportes parafiscales relativos al Sistema de Seguridad Social Integral, así como los propios del SENA, ICBF y cajas de compensación familiar, cuando corresponda, de conformidad con lo dispuesto en el artículo 23 de la Ley 1150 de 2007, concordante con lo señalado por el artículo 50 de la Ley 789 de 2002, la Ley 828 de 2003, el Decreto 1703 de 2002 y la Ley 100 de 1993. </w:t>
      </w:r>
    </w:p>
    <w:p w14:paraId="126E92D2" w14:textId="2316618A" w:rsidR="00BB47AB" w:rsidRPr="0063171D" w:rsidRDefault="00BB47AB" w:rsidP="0063171D">
      <w:pPr>
        <w:autoSpaceDE w:val="0"/>
        <w:autoSpaceDN w:val="0"/>
        <w:adjustRightInd w:val="0"/>
        <w:ind w:left="720"/>
        <w:jc w:val="both"/>
        <w:rPr>
          <w:rFonts w:ascii="Arial" w:hAnsi="Arial" w:cs="Arial"/>
          <w:color w:val="000000"/>
          <w:sz w:val="22"/>
          <w:szCs w:val="22"/>
          <w:lang w:eastAsia="es-CO"/>
        </w:rPr>
      </w:pPr>
      <w:r w:rsidRPr="0063171D">
        <w:rPr>
          <w:rFonts w:ascii="Arial" w:hAnsi="Arial" w:cs="Arial"/>
          <w:b/>
          <w:bCs/>
          <w:color w:val="000000"/>
          <w:sz w:val="22"/>
          <w:szCs w:val="22"/>
          <w:lang w:eastAsia="es-CO"/>
        </w:rPr>
        <w:t>3</w:t>
      </w:r>
      <w:r w:rsidRPr="0063171D">
        <w:rPr>
          <w:rFonts w:ascii="Arial" w:hAnsi="Arial" w:cs="Arial"/>
          <w:color w:val="000000"/>
          <w:sz w:val="22"/>
          <w:szCs w:val="22"/>
          <w:lang w:eastAsia="es-CO"/>
        </w:rPr>
        <w:t xml:space="preserve">. Factura o documento equivalente </w:t>
      </w:r>
      <w:r w:rsidR="0063171D" w:rsidRPr="0063171D">
        <w:rPr>
          <w:rFonts w:ascii="Arial" w:hAnsi="Arial" w:cs="Arial"/>
          <w:color w:val="000000"/>
          <w:sz w:val="22"/>
          <w:szCs w:val="22"/>
          <w:lang w:eastAsia="es-CO"/>
        </w:rPr>
        <w:t>.</w:t>
      </w:r>
    </w:p>
    <w:p w14:paraId="370346B3" w14:textId="77777777" w:rsidR="00BB47AB" w:rsidRPr="0063171D" w:rsidRDefault="00BB47AB" w:rsidP="0063171D">
      <w:pPr>
        <w:autoSpaceDE w:val="0"/>
        <w:autoSpaceDN w:val="0"/>
        <w:adjustRightInd w:val="0"/>
        <w:ind w:left="720"/>
        <w:jc w:val="both"/>
        <w:rPr>
          <w:rFonts w:ascii="Arial" w:hAnsi="Arial" w:cs="Arial"/>
          <w:color w:val="000000"/>
          <w:sz w:val="22"/>
          <w:szCs w:val="22"/>
          <w:lang w:eastAsia="es-CO"/>
        </w:rPr>
      </w:pPr>
      <w:r w:rsidRPr="0063171D">
        <w:rPr>
          <w:rFonts w:ascii="Arial" w:hAnsi="Arial" w:cs="Arial"/>
          <w:b/>
          <w:bCs/>
          <w:color w:val="000000"/>
          <w:sz w:val="22"/>
          <w:szCs w:val="22"/>
          <w:lang w:eastAsia="es-CO"/>
        </w:rPr>
        <w:t>4</w:t>
      </w:r>
      <w:r w:rsidRPr="0063171D">
        <w:rPr>
          <w:rFonts w:ascii="Arial" w:hAnsi="Arial" w:cs="Arial"/>
          <w:color w:val="000000"/>
          <w:sz w:val="22"/>
          <w:szCs w:val="22"/>
          <w:lang w:eastAsia="es-CO"/>
        </w:rPr>
        <w:t xml:space="preserve">. Registro Único Tributario (RUT) y Registro de Identificación Tributaria (RIT). </w:t>
      </w:r>
    </w:p>
    <w:p w14:paraId="13BC14A6" w14:textId="3A4FD11F" w:rsidR="00BB47AB" w:rsidRPr="0063171D" w:rsidRDefault="00BB47AB" w:rsidP="0063171D">
      <w:pPr>
        <w:autoSpaceDE w:val="0"/>
        <w:autoSpaceDN w:val="0"/>
        <w:adjustRightInd w:val="0"/>
        <w:ind w:left="720"/>
        <w:jc w:val="both"/>
        <w:rPr>
          <w:rFonts w:ascii="Arial" w:hAnsi="Arial" w:cs="Arial"/>
          <w:color w:val="000000"/>
          <w:sz w:val="22"/>
          <w:szCs w:val="22"/>
          <w:lang w:eastAsia="es-CO"/>
        </w:rPr>
      </w:pPr>
      <w:r w:rsidRPr="0063171D">
        <w:rPr>
          <w:rFonts w:ascii="Arial" w:hAnsi="Arial" w:cs="Arial"/>
          <w:b/>
          <w:bCs/>
          <w:color w:val="000000"/>
          <w:sz w:val="22"/>
          <w:szCs w:val="22"/>
          <w:lang w:eastAsia="es-CO"/>
        </w:rPr>
        <w:t>5</w:t>
      </w:r>
      <w:r w:rsidRPr="0063171D">
        <w:rPr>
          <w:rFonts w:ascii="Arial" w:hAnsi="Arial" w:cs="Arial"/>
          <w:color w:val="000000"/>
          <w:sz w:val="22"/>
          <w:szCs w:val="22"/>
          <w:lang w:eastAsia="es-CO"/>
        </w:rPr>
        <w:t xml:space="preserve">. Formato de control financiero GEFI-FM-014 </w:t>
      </w:r>
      <w:r w:rsidR="0063171D" w:rsidRPr="0063171D">
        <w:rPr>
          <w:rFonts w:ascii="Arial" w:hAnsi="Arial" w:cs="Arial"/>
          <w:color w:val="000000"/>
          <w:sz w:val="22"/>
          <w:szCs w:val="22"/>
          <w:lang w:eastAsia="es-CO"/>
        </w:rPr>
        <w:t>.</w:t>
      </w:r>
    </w:p>
    <w:p w14:paraId="3170F30E" w14:textId="77777777" w:rsidR="00BB47AB" w:rsidRPr="0063171D" w:rsidRDefault="00BB47AB" w:rsidP="0063171D">
      <w:pPr>
        <w:autoSpaceDE w:val="0"/>
        <w:autoSpaceDN w:val="0"/>
        <w:adjustRightInd w:val="0"/>
        <w:ind w:left="720"/>
        <w:jc w:val="both"/>
        <w:rPr>
          <w:rFonts w:ascii="Arial" w:hAnsi="Arial" w:cs="Arial"/>
          <w:color w:val="000000"/>
          <w:sz w:val="22"/>
          <w:szCs w:val="22"/>
          <w:lang w:eastAsia="es-CO"/>
        </w:rPr>
      </w:pPr>
      <w:r w:rsidRPr="0063171D">
        <w:rPr>
          <w:rFonts w:ascii="Arial" w:hAnsi="Arial" w:cs="Arial"/>
          <w:b/>
          <w:bCs/>
          <w:color w:val="000000"/>
          <w:sz w:val="22"/>
          <w:szCs w:val="22"/>
          <w:lang w:eastAsia="es-CO"/>
        </w:rPr>
        <w:lastRenderedPageBreak/>
        <w:t>6</w:t>
      </w:r>
      <w:r w:rsidRPr="0063171D">
        <w:rPr>
          <w:rFonts w:ascii="Arial" w:hAnsi="Arial" w:cs="Arial"/>
          <w:color w:val="000000"/>
          <w:sz w:val="22"/>
          <w:szCs w:val="22"/>
          <w:lang w:eastAsia="es-CO"/>
        </w:rPr>
        <w:t xml:space="preserve">. Los documentos relacionados en las obligaciones del contratista. </w:t>
      </w:r>
    </w:p>
    <w:p w14:paraId="55293641" w14:textId="77777777" w:rsidR="00BB47AB" w:rsidRPr="0063171D" w:rsidRDefault="00BB47AB" w:rsidP="0063171D">
      <w:pPr>
        <w:autoSpaceDE w:val="0"/>
        <w:autoSpaceDN w:val="0"/>
        <w:adjustRightInd w:val="0"/>
        <w:ind w:left="720"/>
        <w:jc w:val="both"/>
        <w:rPr>
          <w:rFonts w:ascii="Arial" w:hAnsi="Arial" w:cs="Arial"/>
          <w:color w:val="000000"/>
          <w:sz w:val="22"/>
          <w:szCs w:val="22"/>
          <w:lang w:eastAsia="es-CO"/>
        </w:rPr>
      </w:pPr>
      <w:r w:rsidRPr="0063171D">
        <w:rPr>
          <w:rFonts w:ascii="Arial" w:hAnsi="Arial" w:cs="Arial"/>
          <w:b/>
          <w:bCs/>
          <w:color w:val="000000"/>
          <w:sz w:val="22"/>
          <w:szCs w:val="22"/>
          <w:lang w:eastAsia="es-CO"/>
        </w:rPr>
        <w:t>7</w:t>
      </w:r>
      <w:r w:rsidRPr="0063171D">
        <w:rPr>
          <w:rFonts w:ascii="Arial" w:hAnsi="Arial" w:cs="Arial"/>
          <w:color w:val="000000"/>
          <w:sz w:val="22"/>
          <w:szCs w:val="22"/>
          <w:lang w:eastAsia="es-CO"/>
        </w:rPr>
        <w:t xml:space="preserve">. Comprobante de Ingreso de los bienes al Almacén de la UAERMV. </w:t>
      </w:r>
    </w:p>
    <w:p w14:paraId="2913311C" w14:textId="77777777" w:rsidR="00BB47AB" w:rsidRPr="0063171D" w:rsidRDefault="00BB47AB" w:rsidP="0063171D">
      <w:pPr>
        <w:autoSpaceDE w:val="0"/>
        <w:autoSpaceDN w:val="0"/>
        <w:adjustRightInd w:val="0"/>
        <w:ind w:left="720"/>
        <w:jc w:val="both"/>
        <w:rPr>
          <w:rFonts w:ascii="Arial" w:hAnsi="Arial" w:cs="Arial"/>
          <w:color w:val="000000"/>
          <w:sz w:val="22"/>
          <w:szCs w:val="22"/>
          <w:lang w:eastAsia="es-CO"/>
        </w:rPr>
      </w:pPr>
    </w:p>
    <w:p w14:paraId="6333C5E8" w14:textId="77777777" w:rsidR="00520613" w:rsidRPr="0023079B" w:rsidRDefault="00520613" w:rsidP="00520613">
      <w:pPr>
        <w:pStyle w:val="NormalWeb"/>
        <w:spacing w:before="0" w:beforeAutospacing="0" w:after="0" w:afterAutospacing="0"/>
        <w:jc w:val="both"/>
        <w:rPr>
          <w:rFonts w:ascii="Arial" w:hAnsi="Arial" w:cs="Arial"/>
          <w:sz w:val="22"/>
          <w:szCs w:val="22"/>
        </w:rPr>
      </w:pPr>
      <w:r w:rsidRPr="00804298">
        <w:rPr>
          <w:rFonts w:ascii="Arial" w:hAnsi="Arial" w:cs="Arial"/>
          <w:sz w:val="22"/>
          <w:szCs w:val="22"/>
        </w:rPr>
        <w:t xml:space="preserve">El contratista deberá radicar la factura enviándola junto con todos sus anexos al correo electrónico </w:t>
      </w:r>
      <w:hyperlink r:id="rId8" w:history="1">
        <w:r w:rsidRPr="00804298">
          <w:rPr>
            <w:rStyle w:val="Hipervnculo"/>
            <w:rFonts w:ascii="Arial" w:hAnsi="Arial" w:cs="Arial"/>
            <w:sz w:val="22"/>
            <w:lang w:eastAsia="es-ES"/>
          </w:rPr>
          <w:t>atencionalciudadano@umv.gov.co</w:t>
        </w:r>
      </w:hyperlink>
      <w:r w:rsidRPr="000E0BE7">
        <w:rPr>
          <w:rFonts w:ascii="Arial" w:hAnsi="Arial" w:cs="Arial"/>
          <w:lang w:val="es-CO" w:eastAsia="es-CO"/>
        </w:rPr>
        <w:t xml:space="preserve"> </w:t>
      </w:r>
      <w:r w:rsidRPr="00804298">
        <w:rPr>
          <w:rFonts w:ascii="Arial" w:hAnsi="Arial" w:cs="Arial"/>
          <w:sz w:val="22"/>
          <w:szCs w:val="22"/>
        </w:rPr>
        <w:t>y adicionalmente el original de los anteriores documentos debe ser radicado en la oficina de Radicación de la Unidad Administrativa Especial de Rehabilitación y Mantenimiento Vial - UMV ubicada en la AC 26 No. 69-76 Edificio Elemento Torre 1, Piso 3.</w:t>
      </w:r>
      <w:r>
        <w:rPr>
          <w:rFonts w:ascii="Arial" w:hAnsi="Arial" w:cs="Arial"/>
          <w:sz w:val="22"/>
          <w:szCs w:val="22"/>
        </w:rPr>
        <w:t xml:space="preserve"> </w:t>
      </w:r>
      <w:r w:rsidRPr="0023079B">
        <w:rPr>
          <w:rFonts w:ascii="Arial" w:hAnsi="Arial" w:cs="Arial"/>
          <w:sz w:val="22"/>
          <w:szCs w:val="22"/>
        </w:rPr>
        <w:t>Las retenciones y descuentos de ley no se deben cancelar en la fase de legalización del contrato, sino que serán descontados por la Entidad en cada pago que se haga al Contratista, durante la ejecución del contrato.</w:t>
      </w:r>
    </w:p>
    <w:p w14:paraId="2B93D327" w14:textId="77777777" w:rsidR="00BB47AB" w:rsidRPr="0063171D" w:rsidRDefault="00BB47AB" w:rsidP="0063171D">
      <w:pPr>
        <w:autoSpaceDE w:val="0"/>
        <w:autoSpaceDN w:val="0"/>
        <w:adjustRightInd w:val="0"/>
        <w:ind w:left="720"/>
        <w:jc w:val="both"/>
        <w:rPr>
          <w:rFonts w:ascii="Arial" w:hAnsi="Arial" w:cs="Arial"/>
          <w:color w:val="000000"/>
          <w:sz w:val="22"/>
          <w:szCs w:val="22"/>
          <w:lang w:eastAsia="es-CO"/>
        </w:rPr>
      </w:pPr>
    </w:p>
    <w:p w14:paraId="61183890" w14:textId="77777777" w:rsidR="00BB47AB" w:rsidRPr="0063171D" w:rsidRDefault="00BB47AB" w:rsidP="0063171D">
      <w:pPr>
        <w:autoSpaceDE w:val="0"/>
        <w:autoSpaceDN w:val="0"/>
        <w:adjustRightInd w:val="0"/>
        <w:jc w:val="both"/>
        <w:rPr>
          <w:rFonts w:ascii="Arial" w:hAnsi="Arial" w:cs="Arial"/>
          <w:color w:val="000000"/>
          <w:sz w:val="22"/>
          <w:szCs w:val="22"/>
          <w:lang w:eastAsia="es-CO"/>
        </w:rPr>
      </w:pPr>
      <w:r w:rsidRPr="0063171D">
        <w:rPr>
          <w:rFonts w:ascii="Arial" w:hAnsi="Arial" w:cs="Arial"/>
          <w:color w:val="000000"/>
          <w:sz w:val="22"/>
          <w:szCs w:val="22"/>
          <w:lang w:eastAsia="es-CO"/>
        </w:rPr>
        <w:t xml:space="preserve">Al momento de tramitarse el pago correspondiente, la Entidad liquidará y descontará los impuestos y tasas, tales como rete ICA, estampilla Universidad Distrital, estampilla ProAdulto Mayor, estampilla Pro Cultura, y todos aquellos a los que haya lugar. El valor de las estampillas corresponde a: </w:t>
      </w:r>
    </w:p>
    <w:p w14:paraId="793ECB65" w14:textId="77777777" w:rsidR="00BB47AB" w:rsidRPr="0063171D" w:rsidRDefault="00BB47AB" w:rsidP="0063171D">
      <w:pPr>
        <w:autoSpaceDE w:val="0"/>
        <w:autoSpaceDN w:val="0"/>
        <w:adjustRightInd w:val="0"/>
        <w:ind w:left="720"/>
        <w:jc w:val="both"/>
        <w:rPr>
          <w:rFonts w:ascii="Arial" w:hAnsi="Arial" w:cs="Arial"/>
          <w:color w:val="000000"/>
          <w:sz w:val="22"/>
          <w:szCs w:val="22"/>
          <w:lang w:eastAsia="es-CO"/>
        </w:rPr>
      </w:pPr>
    </w:p>
    <w:tbl>
      <w:tblPr>
        <w:tblW w:w="7508" w:type="dxa"/>
        <w:jc w:val="center"/>
        <w:tblCellMar>
          <w:left w:w="70" w:type="dxa"/>
          <w:right w:w="70" w:type="dxa"/>
        </w:tblCellMar>
        <w:tblLook w:val="04A0" w:firstRow="1" w:lastRow="0" w:firstColumn="1" w:lastColumn="0" w:noHBand="0" w:noVBand="1"/>
      </w:tblPr>
      <w:tblGrid>
        <w:gridCol w:w="4160"/>
        <w:gridCol w:w="3348"/>
      </w:tblGrid>
      <w:tr w:rsidR="00BB47AB" w:rsidRPr="0063171D" w14:paraId="4C3880A1" w14:textId="77777777" w:rsidTr="0063171D">
        <w:trPr>
          <w:trHeight w:val="288"/>
          <w:jc w:val="center"/>
        </w:trPr>
        <w:tc>
          <w:tcPr>
            <w:tcW w:w="4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90DCEC9" w14:textId="77777777" w:rsidR="00BB47AB" w:rsidRPr="0063171D" w:rsidRDefault="00BB47AB" w:rsidP="0063171D">
            <w:pPr>
              <w:autoSpaceDE w:val="0"/>
              <w:autoSpaceDN w:val="0"/>
              <w:adjustRightInd w:val="0"/>
              <w:jc w:val="center"/>
              <w:rPr>
                <w:rFonts w:ascii="Arial" w:hAnsi="Arial" w:cs="Arial"/>
                <w:b/>
                <w:color w:val="000000"/>
                <w:sz w:val="20"/>
                <w:szCs w:val="20"/>
                <w:lang w:eastAsia="es-CO"/>
              </w:rPr>
            </w:pPr>
            <w:r w:rsidRPr="0063171D">
              <w:rPr>
                <w:rFonts w:ascii="Arial" w:hAnsi="Arial" w:cs="Arial"/>
                <w:b/>
                <w:color w:val="000000"/>
                <w:sz w:val="20"/>
                <w:szCs w:val="20"/>
                <w:lang w:eastAsia="es-CO"/>
              </w:rPr>
              <w:t>RUBRO</w:t>
            </w:r>
          </w:p>
        </w:tc>
        <w:tc>
          <w:tcPr>
            <w:tcW w:w="334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1C2E0D8" w14:textId="77777777" w:rsidR="00BB47AB" w:rsidRPr="0063171D" w:rsidRDefault="00BB47AB" w:rsidP="0063171D">
            <w:pPr>
              <w:autoSpaceDE w:val="0"/>
              <w:autoSpaceDN w:val="0"/>
              <w:adjustRightInd w:val="0"/>
              <w:jc w:val="center"/>
              <w:rPr>
                <w:rFonts w:ascii="Arial" w:hAnsi="Arial" w:cs="Arial"/>
                <w:b/>
                <w:color w:val="000000"/>
                <w:sz w:val="20"/>
                <w:szCs w:val="20"/>
                <w:lang w:eastAsia="es-CO"/>
              </w:rPr>
            </w:pPr>
            <w:r w:rsidRPr="0063171D">
              <w:rPr>
                <w:rFonts w:ascii="Arial" w:hAnsi="Arial" w:cs="Arial"/>
                <w:b/>
                <w:color w:val="000000"/>
                <w:sz w:val="20"/>
                <w:szCs w:val="20"/>
                <w:lang w:eastAsia="es-CO"/>
              </w:rPr>
              <w:t>PORCENTAJE</w:t>
            </w:r>
          </w:p>
        </w:tc>
      </w:tr>
      <w:tr w:rsidR="00BB47AB" w:rsidRPr="0063171D" w14:paraId="352FED12" w14:textId="77777777" w:rsidTr="0063171D">
        <w:trPr>
          <w:trHeight w:val="288"/>
          <w:jc w:val="center"/>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2EAB893D" w14:textId="77777777" w:rsidR="00BB47AB" w:rsidRPr="0063171D" w:rsidRDefault="00BB47AB" w:rsidP="0063171D">
            <w:pPr>
              <w:autoSpaceDE w:val="0"/>
              <w:autoSpaceDN w:val="0"/>
              <w:adjustRightInd w:val="0"/>
              <w:jc w:val="center"/>
              <w:rPr>
                <w:rFonts w:ascii="Arial" w:hAnsi="Arial" w:cs="Arial"/>
                <w:color w:val="000000"/>
                <w:sz w:val="20"/>
                <w:szCs w:val="20"/>
                <w:lang w:eastAsia="es-CO"/>
              </w:rPr>
            </w:pPr>
            <w:r w:rsidRPr="0063171D">
              <w:rPr>
                <w:rFonts w:ascii="Arial" w:hAnsi="Arial" w:cs="Arial"/>
                <w:color w:val="000000"/>
                <w:sz w:val="20"/>
                <w:szCs w:val="20"/>
                <w:lang w:eastAsia="es-CO"/>
              </w:rPr>
              <w:t>UNIVERSIDAD DISTRITAL</w:t>
            </w:r>
          </w:p>
        </w:tc>
        <w:tc>
          <w:tcPr>
            <w:tcW w:w="3348" w:type="dxa"/>
            <w:tcBorders>
              <w:top w:val="nil"/>
              <w:left w:val="nil"/>
              <w:bottom w:val="single" w:sz="4" w:space="0" w:color="auto"/>
              <w:right w:val="single" w:sz="4" w:space="0" w:color="auto"/>
            </w:tcBorders>
            <w:shd w:val="clear" w:color="auto" w:fill="auto"/>
            <w:noWrap/>
            <w:vAlign w:val="center"/>
            <w:hideMark/>
          </w:tcPr>
          <w:p w14:paraId="05BCC075" w14:textId="77777777" w:rsidR="00BB47AB" w:rsidRPr="0063171D" w:rsidRDefault="00BB47AB" w:rsidP="0063171D">
            <w:pPr>
              <w:autoSpaceDE w:val="0"/>
              <w:autoSpaceDN w:val="0"/>
              <w:adjustRightInd w:val="0"/>
              <w:jc w:val="center"/>
              <w:rPr>
                <w:rFonts w:ascii="Arial" w:hAnsi="Arial" w:cs="Arial"/>
                <w:color w:val="000000"/>
                <w:sz w:val="20"/>
                <w:szCs w:val="20"/>
                <w:lang w:eastAsia="es-CO"/>
              </w:rPr>
            </w:pPr>
            <w:r w:rsidRPr="0063171D">
              <w:rPr>
                <w:rFonts w:ascii="Arial" w:hAnsi="Arial" w:cs="Arial"/>
                <w:color w:val="000000"/>
                <w:sz w:val="20"/>
                <w:szCs w:val="20"/>
                <w:lang w:eastAsia="es-CO"/>
              </w:rPr>
              <w:t>1.1%</w:t>
            </w:r>
          </w:p>
        </w:tc>
      </w:tr>
      <w:tr w:rsidR="00BB47AB" w:rsidRPr="0063171D" w14:paraId="4087E727" w14:textId="77777777" w:rsidTr="0063171D">
        <w:trPr>
          <w:trHeight w:val="288"/>
          <w:jc w:val="center"/>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0AA69798" w14:textId="77777777" w:rsidR="00BB47AB" w:rsidRPr="0063171D" w:rsidRDefault="00BB47AB" w:rsidP="0063171D">
            <w:pPr>
              <w:autoSpaceDE w:val="0"/>
              <w:autoSpaceDN w:val="0"/>
              <w:adjustRightInd w:val="0"/>
              <w:jc w:val="center"/>
              <w:rPr>
                <w:rFonts w:ascii="Arial" w:hAnsi="Arial" w:cs="Arial"/>
                <w:color w:val="000000"/>
                <w:sz w:val="20"/>
                <w:szCs w:val="20"/>
                <w:lang w:eastAsia="es-CO"/>
              </w:rPr>
            </w:pPr>
            <w:r w:rsidRPr="0063171D">
              <w:rPr>
                <w:rFonts w:ascii="Arial" w:hAnsi="Arial" w:cs="Arial"/>
                <w:color w:val="000000"/>
                <w:sz w:val="20"/>
                <w:szCs w:val="20"/>
                <w:lang w:eastAsia="es-CO"/>
              </w:rPr>
              <w:t>PROADULTO MAYOR</w:t>
            </w:r>
          </w:p>
        </w:tc>
        <w:tc>
          <w:tcPr>
            <w:tcW w:w="3348" w:type="dxa"/>
            <w:tcBorders>
              <w:top w:val="nil"/>
              <w:left w:val="nil"/>
              <w:bottom w:val="single" w:sz="4" w:space="0" w:color="auto"/>
              <w:right w:val="single" w:sz="4" w:space="0" w:color="auto"/>
            </w:tcBorders>
            <w:shd w:val="clear" w:color="auto" w:fill="auto"/>
            <w:noWrap/>
            <w:vAlign w:val="center"/>
            <w:hideMark/>
          </w:tcPr>
          <w:p w14:paraId="341263B5" w14:textId="77777777" w:rsidR="00BB47AB" w:rsidRPr="0063171D" w:rsidRDefault="00BB47AB" w:rsidP="0063171D">
            <w:pPr>
              <w:autoSpaceDE w:val="0"/>
              <w:autoSpaceDN w:val="0"/>
              <w:adjustRightInd w:val="0"/>
              <w:jc w:val="center"/>
              <w:rPr>
                <w:rFonts w:ascii="Arial" w:hAnsi="Arial" w:cs="Arial"/>
                <w:color w:val="000000"/>
                <w:sz w:val="20"/>
                <w:szCs w:val="20"/>
                <w:lang w:eastAsia="es-CO"/>
              </w:rPr>
            </w:pPr>
            <w:r w:rsidRPr="0063171D">
              <w:rPr>
                <w:rFonts w:ascii="Arial" w:hAnsi="Arial" w:cs="Arial"/>
                <w:color w:val="000000"/>
                <w:sz w:val="20"/>
                <w:szCs w:val="20"/>
                <w:lang w:eastAsia="es-CO"/>
              </w:rPr>
              <w:t>2%</w:t>
            </w:r>
          </w:p>
        </w:tc>
      </w:tr>
      <w:tr w:rsidR="00BB47AB" w:rsidRPr="0063171D" w14:paraId="1A843506" w14:textId="77777777" w:rsidTr="0063171D">
        <w:trPr>
          <w:trHeight w:val="288"/>
          <w:jc w:val="center"/>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38BB9930" w14:textId="77777777" w:rsidR="00BB47AB" w:rsidRPr="0063171D" w:rsidRDefault="00BB47AB" w:rsidP="0063171D">
            <w:pPr>
              <w:autoSpaceDE w:val="0"/>
              <w:autoSpaceDN w:val="0"/>
              <w:adjustRightInd w:val="0"/>
              <w:jc w:val="center"/>
              <w:rPr>
                <w:rFonts w:ascii="Arial" w:hAnsi="Arial" w:cs="Arial"/>
                <w:color w:val="000000"/>
                <w:sz w:val="20"/>
                <w:szCs w:val="20"/>
                <w:lang w:eastAsia="es-CO"/>
              </w:rPr>
            </w:pPr>
            <w:r w:rsidRPr="0063171D">
              <w:rPr>
                <w:rFonts w:ascii="Arial" w:hAnsi="Arial" w:cs="Arial"/>
                <w:color w:val="000000"/>
                <w:sz w:val="20"/>
                <w:szCs w:val="20"/>
                <w:lang w:eastAsia="es-CO"/>
              </w:rPr>
              <w:t>PROCULTURA</w:t>
            </w:r>
          </w:p>
        </w:tc>
        <w:tc>
          <w:tcPr>
            <w:tcW w:w="3348" w:type="dxa"/>
            <w:tcBorders>
              <w:top w:val="nil"/>
              <w:left w:val="nil"/>
              <w:bottom w:val="single" w:sz="4" w:space="0" w:color="auto"/>
              <w:right w:val="single" w:sz="4" w:space="0" w:color="auto"/>
            </w:tcBorders>
            <w:shd w:val="clear" w:color="auto" w:fill="auto"/>
            <w:noWrap/>
            <w:vAlign w:val="center"/>
            <w:hideMark/>
          </w:tcPr>
          <w:p w14:paraId="0FF08DFF" w14:textId="77777777" w:rsidR="00BB47AB" w:rsidRPr="0063171D" w:rsidRDefault="00BB47AB" w:rsidP="0063171D">
            <w:pPr>
              <w:autoSpaceDE w:val="0"/>
              <w:autoSpaceDN w:val="0"/>
              <w:adjustRightInd w:val="0"/>
              <w:jc w:val="center"/>
              <w:rPr>
                <w:rFonts w:ascii="Arial" w:hAnsi="Arial" w:cs="Arial"/>
                <w:color w:val="000000"/>
                <w:sz w:val="20"/>
                <w:szCs w:val="20"/>
                <w:lang w:eastAsia="es-CO"/>
              </w:rPr>
            </w:pPr>
            <w:r w:rsidRPr="0063171D">
              <w:rPr>
                <w:rFonts w:ascii="Arial" w:hAnsi="Arial" w:cs="Arial"/>
                <w:color w:val="000000"/>
                <w:sz w:val="20"/>
                <w:szCs w:val="20"/>
                <w:lang w:eastAsia="es-CO"/>
              </w:rPr>
              <w:t>0.5%</w:t>
            </w:r>
          </w:p>
        </w:tc>
      </w:tr>
      <w:tr w:rsidR="00BB47AB" w:rsidRPr="0063171D" w14:paraId="775673A0" w14:textId="77777777" w:rsidTr="0063171D">
        <w:trPr>
          <w:trHeight w:val="288"/>
          <w:jc w:val="center"/>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5CF2E24C" w14:textId="77777777" w:rsidR="00BB47AB" w:rsidRPr="0063171D" w:rsidRDefault="00BB47AB" w:rsidP="0063171D">
            <w:pPr>
              <w:autoSpaceDE w:val="0"/>
              <w:autoSpaceDN w:val="0"/>
              <w:adjustRightInd w:val="0"/>
              <w:jc w:val="center"/>
              <w:rPr>
                <w:rFonts w:ascii="Arial" w:hAnsi="Arial" w:cs="Arial"/>
                <w:color w:val="000000"/>
                <w:sz w:val="20"/>
                <w:szCs w:val="20"/>
                <w:lang w:eastAsia="es-CO"/>
              </w:rPr>
            </w:pPr>
            <w:r w:rsidRPr="0063171D">
              <w:rPr>
                <w:rFonts w:ascii="Arial" w:hAnsi="Arial" w:cs="Arial"/>
                <w:b/>
                <w:bCs/>
                <w:color w:val="000000"/>
                <w:sz w:val="20"/>
                <w:szCs w:val="20"/>
                <w:lang w:eastAsia="es-CO"/>
              </w:rPr>
              <w:t>TOTAL</w:t>
            </w:r>
          </w:p>
        </w:tc>
        <w:tc>
          <w:tcPr>
            <w:tcW w:w="3348" w:type="dxa"/>
            <w:tcBorders>
              <w:top w:val="nil"/>
              <w:left w:val="nil"/>
              <w:bottom w:val="single" w:sz="4" w:space="0" w:color="auto"/>
              <w:right w:val="single" w:sz="4" w:space="0" w:color="auto"/>
            </w:tcBorders>
            <w:shd w:val="clear" w:color="auto" w:fill="auto"/>
            <w:noWrap/>
            <w:vAlign w:val="center"/>
            <w:hideMark/>
          </w:tcPr>
          <w:p w14:paraId="6CE06382" w14:textId="77777777" w:rsidR="00BB47AB" w:rsidRPr="0063171D" w:rsidRDefault="00BB47AB" w:rsidP="0063171D">
            <w:pPr>
              <w:autoSpaceDE w:val="0"/>
              <w:autoSpaceDN w:val="0"/>
              <w:adjustRightInd w:val="0"/>
              <w:jc w:val="center"/>
              <w:rPr>
                <w:rFonts w:ascii="Arial" w:hAnsi="Arial" w:cs="Arial"/>
                <w:color w:val="000000"/>
                <w:sz w:val="20"/>
                <w:szCs w:val="20"/>
                <w:lang w:eastAsia="es-CO"/>
              </w:rPr>
            </w:pPr>
            <w:r w:rsidRPr="0063171D">
              <w:rPr>
                <w:rFonts w:ascii="Arial" w:hAnsi="Arial" w:cs="Arial"/>
                <w:color w:val="000000"/>
                <w:sz w:val="20"/>
                <w:szCs w:val="20"/>
                <w:lang w:eastAsia="es-CO"/>
              </w:rPr>
              <w:t>3.6%</w:t>
            </w:r>
          </w:p>
        </w:tc>
      </w:tr>
    </w:tbl>
    <w:p w14:paraId="2074E654" w14:textId="77777777" w:rsidR="00BB47AB" w:rsidRPr="0063171D" w:rsidRDefault="00BB47AB" w:rsidP="0063171D">
      <w:pPr>
        <w:autoSpaceDE w:val="0"/>
        <w:autoSpaceDN w:val="0"/>
        <w:adjustRightInd w:val="0"/>
        <w:ind w:left="720"/>
        <w:jc w:val="both"/>
        <w:rPr>
          <w:rFonts w:ascii="Arial" w:hAnsi="Arial" w:cs="Arial"/>
          <w:color w:val="000000"/>
          <w:sz w:val="22"/>
          <w:szCs w:val="22"/>
          <w:lang w:eastAsia="es-CO"/>
        </w:rPr>
      </w:pPr>
    </w:p>
    <w:p w14:paraId="3EAEA884" w14:textId="77777777" w:rsidR="0063171D" w:rsidRPr="0063171D" w:rsidRDefault="00BB47AB" w:rsidP="0063171D">
      <w:pPr>
        <w:autoSpaceDE w:val="0"/>
        <w:autoSpaceDN w:val="0"/>
        <w:adjustRightInd w:val="0"/>
        <w:jc w:val="both"/>
        <w:rPr>
          <w:rFonts w:ascii="Arial" w:hAnsi="Arial" w:cs="Arial"/>
          <w:color w:val="000000"/>
          <w:sz w:val="22"/>
          <w:szCs w:val="22"/>
          <w:lang w:eastAsia="es-CO"/>
        </w:rPr>
      </w:pPr>
      <w:r w:rsidRPr="0063171D">
        <w:rPr>
          <w:rFonts w:ascii="Arial" w:hAnsi="Arial" w:cs="Arial"/>
          <w:color w:val="000000"/>
          <w:sz w:val="22"/>
          <w:szCs w:val="22"/>
          <w:lang w:eastAsia="es-CO"/>
        </w:rPr>
        <w:t xml:space="preserve">La presentación de los documentos y facturas debe ser oportuna y coordinada con el supervisor del contrato, para efecto de que los valores de estas queden incluidos dentro de las fechas programadas del Plan Anual de Caja (PAC) para cada mes y pueda ser girado el dinero. En todo caso, cada pago estará sujeto a la programación del PAC. </w:t>
      </w:r>
    </w:p>
    <w:p w14:paraId="4F12C28C" w14:textId="77777777" w:rsidR="0063171D" w:rsidRPr="0063171D" w:rsidRDefault="0063171D" w:rsidP="0063171D">
      <w:pPr>
        <w:autoSpaceDE w:val="0"/>
        <w:autoSpaceDN w:val="0"/>
        <w:adjustRightInd w:val="0"/>
        <w:jc w:val="both"/>
        <w:rPr>
          <w:rFonts w:ascii="Arial" w:hAnsi="Arial" w:cs="Arial"/>
          <w:color w:val="000000"/>
          <w:sz w:val="22"/>
          <w:szCs w:val="22"/>
          <w:lang w:eastAsia="es-CO"/>
        </w:rPr>
      </w:pPr>
    </w:p>
    <w:p w14:paraId="296AD45D" w14:textId="77777777" w:rsidR="0063171D" w:rsidRPr="0063171D" w:rsidRDefault="00BB47AB" w:rsidP="0063171D">
      <w:pPr>
        <w:autoSpaceDE w:val="0"/>
        <w:autoSpaceDN w:val="0"/>
        <w:adjustRightInd w:val="0"/>
        <w:jc w:val="both"/>
        <w:rPr>
          <w:rFonts w:ascii="Arial" w:hAnsi="Arial" w:cs="Arial"/>
          <w:color w:val="000000"/>
          <w:sz w:val="22"/>
          <w:szCs w:val="22"/>
          <w:lang w:eastAsia="es-CO"/>
        </w:rPr>
      </w:pPr>
      <w:r w:rsidRPr="0063171D">
        <w:rPr>
          <w:rFonts w:ascii="Arial" w:hAnsi="Arial" w:cs="Arial"/>
          <w:color w:val="000000"/>
          <w:sz w:val="22"/>
          <w:szCs w:val="22"/>
          <w:lang w:eastAsia="es-CO"/>
        </w:rPr>
        <w:t xml:space="preserve">La UAERMV solo adquiere obligaciones con el Contratista y bajo ningún motivo o circunstancia aceptará pagos a terceros. Si las facturas no han sido correctamente elaboradas o no se acompañan con los documentos requeridos para el pago, el término para el mismo empezará a contarse desde la fecha en que se presenten debidamente corregidas, o desde que se haya aportado el último de los documentos solicitados. </w:t>
      </w:r>
    </w:p>
    <w:p w14:paraId="7B84F707" w14:textId="77777777" w:rsidR="0063171D" w:rsidRPr="0063171D" w:rsidRDefault="0063171D" w:rsidP="0063171D">
      <w:pPr>
        <w:autoSpaceDE w:val="0"/>
        <w:autoSpaceDN w:val="0"/>
        <w:adjustRightInd w:val="0"/>
        <w:jc w:val="both"/>
        <w:rPr>
          <w:rFonts w:ascii="Arial" w:hAnsi="Arial" w:cs="Arial"/>
          <w:color w:val="000000"/>
          <w:sz w:val="22"/>
          <w:szCs w:val="22"/>
          <w:lang w:eastAsia="es-CO"/>
        </w:rPr>
      </w:pPr>
    </w:p>
    <w:p w14:paraId="74932A36" w14:textId="77777777" w:rsidR="0063171D" w:rsidRPr="0063171D" w:rsidRDefault="00BB47AB" w:rsidP="0063171D">
      <w:pPr>
        <w:autoSpaceDE w:val="0"/>
        <w:autoSpaceDN w:val="0"/>
        <w:adjustRightInd w:val="0"/>
        <w:jc w:val="both"/>
        <w:rPr>
          <w:rFonts w:ascii="Arial" w:hAnsi="Arial" w:cs="Arial"/>
          <w:color w:val="000000"/>
          <w:sz w:val="22"/>
          <w:szCs w:val="22"/>
          <w:lang w:eastAsia="es-CO"/>
        </w:rPr>
      </w:pPr>
      <w:r w:rsidRPr="0063171D">
        <w:rPr>
          <w:rFonts w:ascii="Arial" w:hAnsi="Arial" w:cs="Arial"/>
          <w:color w:val="000000"/>
          <w:sz w:val="22"/>
          <w:szCs w:val="22"/>
          <w:lang w:eastAsia="es-CO"/>
        </w:rPr>
        <w:t xml:space="preserve">Las demoras que se presenten por estos conceptos serán responsabilidad del Contratista y no tendrán por ello derecho al reconocimiento de intereses o compensación de ninguna naturaleza. </w:t>
      </w:r>
    </w:p>
    <w:p w14:paraId="140D5ECC" w14:textId="77777777" w:rsidR="0063171D" w:rsidRPr="0063171D" w:rsidRDefault="0063171D" w:rsidP="0063171D">
      <w:pPr>
        <w:autoSpaceDE w:val="0"/>
        <w:autoSpaceDN w:val="0"/>
        <w:adjustRightInd w:val="0"/>
        <w:jc w:val="both"/>
        <w:rPr>
          <w:rFonts w:ascii="Arial" w:hAnsi="Arial" w:cs="Arial"/>
          <w:color w:val="000000"/>
          <w:sz w:val="22"/>
          <w:szCs w:val="22"/>
          <w:lang w:eastAsia="es-CO"/>
        </w:rPr>
      </w:pPr>
    </w:p>
    <w:p w14:paraId="28D81ECF" w14:textId="77777777" w:rsidR="0063171D" w:rsidRPr="0063171D" w:rsidRDefault="00BB47AB" w:rsidP="0063171D">
      <w:pPr>
        <w:autoSpaceDE w:val="0"/>
        <w:autoSpaceDN w:val="0"/>
        <w:adjustRightInd w:val="0"/>
        <w:jc w:val="both"/>
        <w:rPr>
          <w:rFonts w:ascii="Arial" w:hAnsi="Arial" w:cs="Arial"/>
          <w:color w:val="000000"/>
          <w:sz w:val="22"/>
          <w:szCs w:val="22"/>
          <w:lang w:eastAsia="es-CO"/>
        </w:rPr>
      </w:pPr>
      <w:r w:rsidRPr="0063171D">
        <w:rPr>
          <w:rFonts w:ascii="Arial" w:hAnsi="Arial" w:cs="Arial"/>
          <w:color w:val="000000"/>
          <w:sz w:val="22"/>
          <w:szCs w:val="22"/>
          <w:lang w:eastAsia="es-CO"/>
        </w:rPr>
        <w:t xml:space="preserve">Adicionalmente, se deberá tener en cuenta lo estipulado en el Manual de Contratación de la UAERMV., adoptado mediante Resolución 032 del 03 de febrero de 2021 versión 12.0, o el que se encuentre vigente. </w:t>
      </w:r>
    </w:p>
    <w:p w14:paraId="79FFFB13" w14:textId="77777777" w:rsidR="0063171D" w:rsidRPr="0063171D" w:rsidRDefault="0063171D" w:rsidP="0063171D">
      <w:pPr>
        <w:autoSpaceDE w:val="0"/>
        <w:autoSpaceDN w:val="0"/>
        <w:adjustRightInd w:val="0"/>
        <w:jc w:val="both"/>
        <w:rPr>
          <w:rFonts w:ascii="Arial" w:hAnsi="Arial" w:cs="Arial"/>
          <w:color w:val="000000"/>
          <w:sz w:val="22"/>
          <w:szCs w:val="22"/>
          <w:lang w:eastAsia="es-CO"/>
        </w:rPr>
      </w:pPr>
    </w:p>
    <w:p w14:paraId="45AB1970" w14:textId="0399B20A" w:rsidR="00BB47AB" w:rsidRPr="0063171D" w:rsidRDefault="00BB47AB" w:rsidP="0063171D">
      <w:pPr>
        <w:autoSpaceDE w:val="0"/>
        <w:autoSpaceDN w:val="0"/>
        <w:adjustRightInd w:val="0"/>
        <w:jc w:val="both"/>
        <w:rPr>
          <w:rFonts w:ascii="Arial" w:hAnsi="Arial" w:cs="Arial"/>
          <w:color w:val="000000"/>
          <w:sz w:val="22"/>
          <w:szCs w:val="22"/>
          <w:lang w:eastAsia="es-CO"/>
        </w:rPr>
      </w:pPr>
      <w:r w:rsidRPr="0063171D">
        <w:rPr>
          <w:rFonts w:ascii="Arial" w:hAnsi="Arial" w:cs="Arial"/>
          <w:color w:val="000000"/>
          <w:sz w:val="22"/>
          <w:szCs w:val="22"/>
          <w:lang w:eastAsia="es-CO"/>
        </w:rPr>
        <w:t>En todo caso, la Entidad acoge los designios del artículo 9° del Decreto 537 de 2020, en el que se establece que durante la emergencia sanitaria declarada por el gobierno nacional por el Coronavirus COVID-19, las entidades públicas, deberán recepcionar, tramitar y pagar las facturas y cuentas de cobro de sus contratitas por medio de mecanismos electrónico</w:t>
      </w:r>
      <w:r w:rsidR="0063171D" w:rsidRPr="0063171D">
        <w:rPr>
          <w:rFonts w:ascii="Arial" w:hAnsi="Arial" w:cs="Arial"/>
          <w:color w:val="000000"/>
          <w:sz w:val="22"/>
          <w:szCs w:val="22"/>
          <w:lang w:eastAsia="es-CO"/>
        </w:rPr>
        <w:t>.</w:t>
      </w:r>
    </w:p>
    <w:p w14:paraId="0BA89913" w14:textId="77777777" w:rsidR="0063171D" w:rsidRPr="0063171D" w:rsidRDefault="0063171D" w:rsidP="0063171D">
      <w:pPr>
        <w:widowControl w:val="0"/>
        <w:autoSpaceDE w:val="0"/>
        <w:autoSpaceDN w:val="0"/>
        <w:adjustRightInd w:val="0"/>
        <w:jc w:val="both"/>
        <w:rPr>
          <w:rFonts w:ascii="Arial" w:eastAsia="Arial Unicode MS" w:hAnsi="Arial" w:cs="Arial"/>
          <w:b/>
          <w:bCs/>
          <w:sz w:val="22"/>
          <w:szCs w:val="22"/>
        </w:rPr>
      </w:pPr>
    </w:p>
    <w:p w14:paraId="357EA196" w14:textId="77777777" w:rsidR="00554574" w:rsidRPr="0063171D" w:rsidRDefault="00554574" w:rsidP="0063171D">
      <w:pPr>
        <w:widowControl w:val="0"/>
        <w:autoSpaceDE w:val="0"/>
        <w:autoSpaceDN w:val="0"/>
        <w:adjustRightInd w:val="0"/>
        <w:jc w:val="both"/>
        <w:rPr>
          <w:rFonts w:ascii="Arial" w:eastAsia="Arial Unicode MS" w:hAnsi="Arial" w:cs="Arial"/>
          <w:b/>
          <w:bCs/>
          <w:sz w:val="22"/>
          <w:szCs w:val="22"/>
        </w:rPr>
      </w:pPr>
    </w:p>
    <w:p w14:paraId="0B38A8CB" w14:textId="77777777" w:rsidR="00554574" w:rsidRPr="0063171D" w:rsidRDefault="00554574" w:rsidP="0063171D">
      <w:pPr>
        <w:pStyle w:val="xmsonormal"/>
        <w:shd w:val="clear" w:color="auto" w:fill="FFFFFF"/>
        <w:spacing w:before="0" w:beforeAutospacing="0" w:after="0" w:afterAutospacing="0"/>
        <w:jc w:val="both"/>
        <w:rPr>
          <w:rFonts w:ascii="Arial" w:eastAsia="Arial Unicode MS" w:hAnsi="Arial" w:cs="Arial"/>
          <w:bCs/>
          <w:sz w:val="22"/>
          <w:szCs w:val="22"/>
          <w:lang w:val="es-CO" w:eastAsia="en-US"/>
        </w:rPr>
      </w:pPr>
      <w:r w:rsidRPr="0063171D">
        <w:rPr>
          <w:rFonts w:ascii="Arial" w:eastAsia="Arial Unicode MS" w:hAnsi="Arial" w:cs="Arial"/>
          <w:bCs/>
          <w:sz w:val="22"/>
          <w:szCs w:val="22"/>
          <w:lang w:val="es-CO" w:eastAsia="en-US"/>
        </w:rPr>
        <w:lastRenderedPageBreak/>
        <w:t>Yo __________________________________ con número de identificación ___________ actuando como representante legal del oferente, me comprometo a dar estricto cumplimiento a las condiciones técnicas estipuladas en la presente ficha técnica, por lo tanto, se suscribe a continuación:</w:t>
      </w:r>
    </w:p>
    <w:p w14:paraId="17B01D69" w14:textId="77777777" w:rsidR="00554574" w:rsidRPr="0063171D" w:rsidRDefault="00554574" w:rsidP="0063171D">
      <w:pPr>
        <w:pStyle w:val="xmsonormal"/>
        <w:shd w:val="clear" w:color="auto" w:fill="FFFFFF"/>
        <w:spacing w:before="0" w:beforeAutospacing="0" w:after="0" w:afterAutospacing="0"/>
        <w:jc w:val="both"/>
        <w:rPr>
          <w:rFonts w:ascii="Arial" w:eastAsia="Arial Unicode MS" w:hAnsi="Arial" w:cs="Arial"/>
          <w:bCs/>
          <w:sz w:val="22"/>
          <w:szCs w:val="22"/>
          <w:lang w:val="es-CO" w:eastAsia="en-US"/>
        </w:rPr>
      </w:pPr>
    </w:p>
    <w:p w14:paraId="5A64F852" w14:textId="77777777" w:rsidR="00554574" w:rsidRPr="0063171D" w:rsidRDefault="00554574" w:rsidP="0063171D">
      <w:pPr>
        <w:pStyle w:val="xmsonormal"/>
        <w:shd w:val="clear" w:color="auto" w:fill="FFFFFF"/>
        <w:spacing w:before="0" w:beforeAutospacing="0" w:after="0" w:afterAutospacing="0"/>
        <w:jc w:val="both"/>
        <w:rPr>
          <w:rFonts w:ascii="Arial" w:eastAsia="Arial Unicode MS" w:hAnsi="Arial" w:cs="Arial"/>
          <w:bCs/>
          <w:sz w:val="22"/>
          <w:szCs w:val="22"/>
          <w:lang w:val="es-CO" w:eastAsia="en-US"/>
        </w:rPr>
      </w:pPr>
    </w:p>
    <w:p w14:paraId="6E973DF3" w14:textId="77777777" w:rsidR="00554574" w:rsidRPr="0063171D" w:rsidRDefault="00554574" w:rsidP="0063171D">
      <w:pPr>
        <w:pStyle w:val="xmsonormal"/>
        <w:shd w:val="clear" w:color="auto" w:fill="FFFFFF"/>
        <w:spacing w:before="0" w:beforeAutospacing="0" w:after="0" w:afterAutospacing="0"/>
        <w:jc w:val="both"/>
        <w:rPr>
          <w:rFonts w:ascii="Arial" w:eastAsia="Arial Unicode MS" w:hAnsi="Arial" w:cs="Arial"/>
          <w:bCs/>
          <w:sz w:val="22"/>
          <w:szCs w:val="22"/>
          <w:lang w:val="es-CO" w:eastAsia="en-US"/>
        </w:rPr>
      </w:pPr>
    </w:p>
    <w:p w14:paraId="3B307D27" w14:textId="77777777" w:rsidR="00554574" w:rsidRPr="0063171D" w:rsidRDefault="00554574" w:rsidP="0063171D">
      <w:pPr>
        <w:pStyle w:val="xmsonormal"/>
        <w:shd w:val="clear" w:color="auto" w:fill="FFFFFF"/>
        <w:spacing w:before="0" w:beforeAutospacing="0" w:after="0" w:afterAutospacing="0"/>
        <w:jc w:val="center"/>
        <w:rPr>
          <w:rFonts w:ascii="Arial" w:eastAsia="Arial Unicode MS" w:hAnsi="Arial" w:cs="Arial"/>
          <w:bCs/>
          <w:sz w:val="22"/>
          <w:szCs w:val="22"/>
          <w:lang w:val="es-CO" w:eastAsia="en-US"/>
        </w:rPr>
      </w:pPr>
    </w:p>
    <w:p w14:paraId="4E3E0DF8" w14:textId="77777777" w:rsidR="00554574" w:rsidRPr="0063171D" w:rsidRDefault="00554574" w:rsidP="0063171D">
      <w:pPr>
        <w:pStyle w:val="xmsonormal"/>
        <w:shd w:val="clear" w:color="auto" w:fill="FFFFFF"/>
        <w:spacing w:before="0" w:beforeAutospacing="0" w:after="0" w:afterAutospacing="0"/>
        <w:jc w:val="center"/>
        <w:rPr>
          <w:rFonts w:ascii="Arial" w:eastAsia="Arial Unicode MS" w:hAnsi="Arial" w:cs="Arial"/>
          <w:b/>
          <w:bCs/>
          <w:sz w:val="22"/>
          <w:szCs w:val="22"/>
          <w:lang w:val="es-CO" w:eastAsia="en-US"/>
        </w:rPr>
      </w:pPr>
      <w:r w:rsidRPr="0063171D">
        <w:rPr>
          <w:rFonts w:ascii="Arial" w:eastAsia="Arial Unicode MS" w:hAnsi="Arial" w:cs="Arial"/>
          <w:b/>
          <w:bCs/>
          <w:sz w:val="22"/>
          <w:szCs w:val="22"/>
          <w:lang w:val="es-CO" w:eastAsia="en-US"/>
        </w:rPr>
        <w:t>_____________________________________________________________</w:t>
      </w:r>
    </w:p>
    <w:p w14:paraId="3DAAC3E7" w14:textId="77777777" w:rsidR="00554574" w:rsidRPr="0063171D" w:rsidRDefault="00554574" w:rsidP="0063171D">
      <w:pPr>
        <w:pStyle w:val="xmsonormal"/>
        <w:shd w:val="clear" w:color="auto" w:fill="FFFFFF"/>
        <w:spacing w:before="0" w:beforeAutospacing="0" w:after="0" w:afterAutospacing="0"/>
        <w:jc w:val="center"/>
        <w:rPr>
          <w:rFonts w:ascii="Arial" w:eastAsia="Arial Unicode MS" w:hAnsi="Arial" w:cs="Arial"/>
          <w:b/>
          <w:bCs/>
          <w:sz w:val="22"/>
          <w:szCs w:val="22"/>
          <w:lang w:val="es-CO" w:eastAsia="en-US"/>
        </w:rPr>
      </w:pPr>
      <w:r w:rsidRPr="0063171D">
        <w:rPr>
          <w:rFonts w:ascii="Arial" w:eastAsia="Arial Unicode MS" w:hAnsi="Arial" w:cs="Arial"/>
          <w:b/>
          <w:bCs/>
          <w:sz w:val="22"/>
          <w:szCs w:val="22"/>
          <w:lang w:val="es-CO" w:eastAsia="en-US"/>
        </w:rPr>
        <w:t>FIRMA DEL REPRESENTANTE LEGAL</w:t>
      </w:r>
    </w:p>
    <w:p w14:paraId="155215BA" w14:textId="77777777" w:rsidR="005F005E" w:rsidRPr="0063171D" w:rsidRDefault="005F005E" w:rsidP="0063171D">
      <w:pPr>
        <w:pStyle w:val="xmsonormal"/>
        <w:shd w:val="clear" w:color="auto" w:fill="FFFFFF"/>
        <w:spacing w:before="0" w:beforeAutospacing="0" w:after="0" w:afterAutospacing="0"/>
        <w:jc w:val="center"/>
        <w:rPr>
          <w:rFonts w:ascii="Arial" w:eastAsia="Arial Unicode MS" w:hAnsi="Arial" w:cs="Arial"/>
          <w:b/>
          <w:bCs/>
          <w:sz w:val="22"/>
          <w:szCs w:val="22"/>
          <w:lang w:val="es-CO" w:eastAsia="en-US"/>
        </w:rPr>
      </w:pPr>
    </w:p>
    <w:p w14:paraId="09183792" w14:textId="77777777" w:rsidR="005F005E" w:rsidRPr="0063171D" w:rsidRDefault="005F005E" w:rsidP="0063171D">
      <w:pPr>
        <w:pStyle w:val="xmsonormal"/>
        <w:shd w:val="clear" w:color="auto" w:fill="FFFFFF"/>
        <w:spacing w:before="0" w:beforeAutospacing="0" w:after="0" w:afterAutospacing="0"/>
        <w:jc w:val="center"/>
        <w:rPr>
          <w:rFonts w:ascii="Arial" w:eastAsia="Arial Unicode MS" w:hAnsi="Arial" w:cs="Arial"/>
          <w:b/>
          <w:bCs/>
          <w:sz w:val="22"/>
          <w:szCs w:val="22"/>
          <w:lang w:val="es-CO" w:eastAsia="en-US"/>
        </w:rPr>
      </w:pPr>
    </w:p>
    <w:p w14:paraId="0C65F887" w14:textId="77777777" w:rsidR="005F005E" w:rsidRPr="0063171D" w:rsidRDefault="005F005E" w:rsidP="0063171D">
      <w:pPr>
        <w:pStyle w:val="xmsonormal"/>
        <w:shd w:val="clear" w:color="auto" w:fill="FFFFFF"/>
        <w:spacing w:before="0" w:beforeAutospacing="0" w:after="0" w:afterAutospacing="0"/>
        <w:jc w:val="center"/>
        <w:rPr>
          <w:rFonts w:ascii="Arial" w:eastAsia="Arial Unicode MS" w:hAnsi="Arial" w:cs="Arial"/>
          <w:b/>
          <w:bCs/>
          <w:sz w:val="22"/>
          <w:szCs w:val="22"/>
          <w:lang w:val="es-CO" w:eastAsia="en-US"/>
        </w:rPr>
      </w:pPr>
      <w:r w:rsidRPr="0063171D">
        <w:rPr>
          <w:rFonts w:ascii="Arial" w:eastAsia="Arial Unicode MS" w:hAnsi="Arial" w:cs="Arial"/>
          <w:b/>
          <w:bCs/>
          <w:sz w:val="22"/>
          <w:szCs w:val="22"/>
          <w:lang w:val="es-CO" w:eastAsia="en-US"/>
        </w:rPr>
        <w:t>_______________________________________________</w:t>
      </w:r>
    </w:p>
    <w:p w14:paraId="108AF437" w14:textId="77777777" w:rsidR="00554574" w:rsidRPr="0063171D" w:rsidRDefault="00554574" w:rsidP="0063171D">
      <w:pPr>
        <w:pStyle w:val="xmsonormal"/>
        <w:shd w:val="clear" w:color="auto" w:fill="FFFFFF"/>
        <w:spacing w:before="0" w:beforeAutospacing="0" w:after="0" w:afterAutospacing="0"/>
        <w:jc w:val="center"/>
        <w:rPr>
          <w:rFonts w:ascii="Arial" w:eastAsia="Arial Unicode MS" w:hAnsi="Arial" w:cs="Arial"/>
          <w:bCs/>
          <w:sz w:val="22"/>
          <w:szCs w:val="22"/>
          <w:lang w:val="es-CO" w:eastAsia="en-US"/>
        </w:rPr>
      </w:pPr>
    </w:p>
    <w:p w14:paraId="026F0880" w14:textId="5E05123E" w:rsidR="00554574" w:rsidRPr="0063171D" w:rsidRDefault="00554574" w:rsidP="0063171D">
      <w:pPr>
        <w:pStyle w:val="xmsonormal"/>
        <w:shd w:val="clear" w:color="auto" w:fill="FFFFFF"/>
        <w:spacing w:before="0" w:beforeAutospacing="0" w:after="0" w:afterAutospacing="0"/>
        <w:jc w:val="center"/>
        <w:rPr>
          <w:rFonts w:ascii="Arial" w:eastAsia="Arial Unicode MS" w:hAnsi="Arial" w:cs="Arial"/>
          <w:b/>
          <w:bCs/>
          <w:sz w:val="22"/>
          <w:szCs w:val="22"/>
          <w:lang w:val="es-CO" w:eastAsia="en-US"/>
        </w:rPr>
      </w:pPr>
      <w:r w:rsidRPr="0063171D">
        <w:rPr>
          <w:rFonts w:ascii="Arial" w:eastAsia="Arial Unicode MS" w:hAnsi="Arial" w:cs="Arial"/>
          <w:b/>
          <w:bCs/>
          <w:sz w:val="22"/>
          <w:szCs w:val="22"/>
          <w:lang w:val="es-CO" w:eastAsia="en-US"/>
        </w:rPr>
        <w:t>CUIDAD Y FECHA</w:t>
      </w:r>
    </w:p>
    <w:p w14:paraId="78A5BB96" w14:textId="77777777" w:rsidR="00554574" w:rsidRPr="0063171D" w:rsidRDefault="00554574" w:rsidP="0063171D">
      <w:pPr>
        <w:contextualSpacing/>
        <w:rPr>
          <w:rFonts w:ascii="Arial" w:hAnsi="Arial" w:cs="Arial"/>
          <w:sz w:val="22"/>
          <w:szCs w:val="22"/>
        </w:rPr>
      </w:pPr>
    </w:p>
    <w:p w14:paraId="091A6654" w14:textId="77777777" w:rsidR="00554574" w:rsidRPr="0063171D" w:rsidRDefault="00554574" w:rsidP="0063171D">
      <w:pPr>
        <w:contextualSpacing/>
        <w:rPr>
          <w:rFonts w:ascii="Arial" w:hAnsi="Arial" w:cs="Arial"/>
          <w:sz w:val="22"/>
          <w:szCs w:val="22"/>
        </w:rPr>
      </w:pPr>
    </w:p>
    <w:p w14:paraId="54D4603C" w14:textId="77777777" w:rsidR="00554574" w:rsidRPr="0063171D" w:rsidRDefault="00554574" w:rsidP="0063171D">
      <w:pPr>
        <w:contextualSpacing/>
        <w:rPr>
          <w:rFonts w:ascii="Arial" w:hAnsi="Arial" w:cs="Arial"/>
          <w:sz w:val="22"/>
          <w:szCs w:val="22"/>
        </w:rPr>
      </w:pPr>
    </w:p>
    <w:p w14:paraId="727CAEB7" w14:textId="77777777" w:rsidR="00554574" w:rsidRPr="0063171D" w:rsidRDefault="00554574" w:rsidP="0063171D">
      <w:pPr>
        <w:contextualSpacing/>
        <w:rPr>
          <w:rFonts w:ascii="Arial" w:hAnsi="Arial" w:cs="Arial"/>
          <w:sz w:val="22"/>
          <w:szCs w:val="22"/>
        </w:rPr>
      </w:pPr>
    </w:p>
    <w:p w14:paraId="3447A947" w14:textId="2743D59F" w:rsidR="00554574" w:rsidRDefault="00554574" w:rsidP="0063171D">
      <w:pPr>
        <w:contextualSpacing/>
        <w:rPr>
          <w:rFonts w:ascii="Arial" w:hAnsi="Arial" w:cs="Arial"/>
          <w:sz w:val="22"/>
          <w:szCs w:val="22"/>
        </w:rPr>
      </w:pPr>
      <w:r w:rsidRPr="0063171D">
        <w:rPr>
          <w:rFonts w:ascii="Arial" w:hAnsi="Arial" w:cs="Arial"/>
          <w:sz w:val="22"/>
          <w:szCs w:val="22"/>
        </w:rPr>
        <w:t>Proyectó:</w:t>
      </w:r>
      <w:r w:rsidRPr="0063171D">
        <w:rPr>
          <w:rFonts w:ascii="Arial" w:hAnsi="Arial" w:cs="Arial"/>
          <w:sz w:val="22"/>
          <w:szCs w:val="22"/>
        </w:rPr>
        <w:tab/>
      </w:r>
      <w:r w:rsidR="005F005E" w:rsidRPr="0063171D">
        <w:rPr>
          <w:rFonts w:ascii="Arial" w:hAnsi="Arial" w:cs="Arial"/>
          <w:sz w:val="22"/>
          <w:szCs w:val="22"/>
        </w:rPr>
        <w:t>Jeniffer Tatiana Fonseca Gómez</w:t>
      </w:r>
      <w:r w:rsidRPr="0063171D">
        <w:rPr>
          <w:rFonts w:ascii="Arial" w:hAnsi="Arial" w:cs="Arial"/>
          <w:sz w:val="22"/>
          <w:szCs w:val="22"/>
        </w:rPr>
        <w:t xml:space="preserve"> – Contratista GASA </w:t>
      </w:r>
    </w:p>
    <w:p w14:paraId="583222F8" w14:textId="53AB382B" w:rsidR="00882EFD" w:rsidRPr="0063171D" w:rsidRDefault="00882EFD" w:rsidP="0063171D">
      <w:pPr>
        <w:contextualSpacing/>
        <w:rPr>
          <w:rFonts w:ascii="Arial" w:hAnsi="Arial" w:cs="Arial"/>
          <w:sz w:val="22"/>
          <w:szCs w:val="22"/>
        </w:rPr>
      </w:pPr>
      <w:r>
        <w:rPr>
          <w:rFonts w:ascii="Arial" w:hAnsi="Arial" w:cs="Arial"/>
          <w:sz w:val="22"/>
          <w:szCs w:val="22"/>
        </w:rPr>
        <w:t xml:space="preserve">                        </w:t>
      </w:r>
      <w:bookmarkStart w:id="1" w:name="_GoBack"/>
      <w:bookmarkEnd w:id="1"/>
    </w:p>
    <w:p w14:paraId="3C35D9F1" w14:textId="0F7FD0A2" w:rsidR="00554574" w:rsidRPr="0063171D" w:rsidRDefault="00554574" w:rsidP="0063171D">
      <w:pPr>
        <w:contextualSpacing/>
        <w:rPr>
          <w:rFonts w:ascii="Arial" w:hAnsi="Arial" w:cs="Arial"/>
          <w:sz w:val="22"/>
          <w:szCs w:val="22"/>
        </w:rPr>
      </w:pPr>
      <w:r w:rsidRPr="0063171D">
        <w:rPr>
          <w:rFonts w:ascii="Arial" w:hAnsi="Arial" w:cs="Arial"/>
          <w:sz w:val="22"/>
          <w:szCs w:val="22"/>
        </w:rPr>
        <w:t>Aprobó:</w:t>
      </w:r>
      <w:r w:rsidRPr="0063171D">
        <w:rPr>
          <w:rFonts w:ascii="Arial" w:hAnsi="Arial" w:cs="Arial"/>
          <w:sz w:val="22"/>
          <w:szCs w:val="22"/>
        </w:rPr>
        <w:tab/>
      </w:r>
      <w:r w:rsidR="005F005E" w:rsidRPr="0063171D">
        <w:rPr>
          <w:rFonts w:ascii="Arial" w:hAnsi="Arial" w:cs="Arial"/>
          <w:sz w:val="22"/>
          <w:szCs w:val="22"/>
        </w:rPr>
        <w:t>José</w:t>
      </w:r>
      <w:r w:rsidRPr="0063171D">
        <w:rPr>
          <w:rFonts w:ascii="Arial" w:hAnsi="Arial" w:cs="Arial"/>
          <w:sz w:val="22"/>
          <w:szCs w:val="22"/>
        </w:rPr>
        <w:t xml:space="preserve"> Fernando Franco Buitrago – Gerente GAS</w:t>
      </w:r>
      <w:r w:rsidR="005F005E" w:rsidRPr="0063171D">
        <w:rPr>
          <w:rFonts w:ascii="Arial" w:hAnsi="Arial" w:cs="Arial"/>
          <w:sz w:val="22"/>
          <w:szCs w:val="22"/>
        </w:rPr>
        <w:t>A</w:t>
      </w:r>
    </w:p>
    <w:p w14:paraId="049395C1" w14:textId="74D35EDC" w:rsidR="006606C5" w:rsidRPr="0063171D" w:rsidRDefault="00005FEC" w:rsidP="0063171D">
      <w:pPr>
        <w:tabs>
          <w:tab w:val="left" w:pos="7140"/>
        </w:tabs>
        <w:rPr>
          <w:rFonts w:ascii="Arial" w:eastAsia="Arial" w:hAnsi="Arial" w:cs="Arial"/>
          <w:sz w:val="22"/>
          <w:szCs w:val="22"/>
        </w:rPr>
      </w:pPr>
      <w:r w:rsidRPr="0063171D">
        <w:rPr>
          <w:rFonts w:ascii="Arial" w:eastAsia="Arial" w:hAnsi="Arial" w:cs="Arial"/>
          <w:sz w:val="22"/>
          <w:szCs w:val="22"/>
        </w:rPr>
        <w:tab/>
      </w:r>
    </w:p>
    <w:sectPr w:rsidR="006606C5" w:rsidRPr="0063171D" w:rsidSect="0030217F">
      <w:headerReference w:type="default" r:id="rId9"/>
      <w:footerReference w:type="default" r:id="rId10"/>
      <w:pgSz w:w="12240" w:h="15840"/>
      <w:pgMar w:top="567" w:right="1134" w:bottom="851" w:left="1134" w:header="567" w:footer="3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543EE" w14:textId="77777777" w:rsidR="00DF0D7F" w:rsidRDefault="00DF0D7F">
      <w:r>
        <w:separator/>
      </w:r>
    </w:p>
  </w:endnote>
  <w:endnote w:type="continuationSeparator" w:id="0">
    <w:p w14:paraId="23B72F0B" w14:textId="77777777" w:rsidR="00DF0D7F" w:rsidRDefault="00DF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D05BE" w14:textId="77777777" w:rsidR="000F645E" w:rsidRPr="00385F07" w:rsidRDefault="00F47152">
    <w:pPr>
      <w:pBdr>
        <w:top w:val="nil"/>
        <w:left w:val="nil"/>
        <w:bottom w:val="nil"/>
        <w:right w:val="nil"/>
        <w:between w:val="nil"/>
      </w:pBdr>
      <w:tabs>
        <w:tab w:val="center" w:pos="4419"/>
        <w:tab w:val="right" w:pos="8838"/>
      </w:tabs>
      <w:jc w:val="right"/>
      <w:rPr>
        <w:color w:val="000000"/>
        <w:sz w:val="10"/>
        <w:szCs w:val="10"/>
      </w:rPr>
    </w:pPr>
    <w:r>
      <w:rPr>
        <w:rFonts w:ascii="Arial" w:eastAsia="Arial" w:hAnsi="Arial" w:cs="Arial"/>
        <w:color w:val="000000"/>
        <w:sz w:val="14"/>
        <w:szCs w:val="14"/>
      </w:rPr>
      <w:t xml:space="preserve"> </w:t>
    </w:r>
  </w:p>
  <w:tbl>
    <w:tblPr>
      <w:tblStyle w:val="Tablaconcuadrcula"/>
      <w:tblW w:w="5284"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3832"/>
      <w:gridCol w:w="1745"/>
    </w:tblGrid>
    <w:tr w:rsidR="00D51D09" w14:paraId="483F1BC4" w14:textId="77777777" w:rsidTr="00355613">
      <w:tc>
        <w:tcPr>
          <w:tcW w:w="2354" w:type="pct"/>
        </w:tcPr>
        <w:p w14:paraId="6B4DBB61" w14:textId="77777777" w:rsidR="00D7058D" w:rsidRPr="00D7058D" w:rsidRDefault="00D7058D" w:rsidP="00D7058D">
          <w:pPr>
            <w:tabs>
              <w:tab w:val="center" w:pos="4419"/>
              <w:tab w:val="right" w:pos="8838"/>
            </w:tabs>
            <w:jc w:val="both"/>
            <w:rPr>
              <w:rFonts w:ascii="Arial" w:hAnsi="Arial" w:cs="Arial"/>
              <w:color w:val="00000A"/>
              <w:sz w:val="14"/>
              <w:szCs w:val="14"/>
              <w:shd w:val="clear" w:color="auto" w:fill="FFFFFF"/>
            </w:rPr>
          </w:pPr>
          <w:r w:rsidRPr="00D7058D">
            <w:rPr>
              <w:rFonts w:ascii="Arial" w:hAnsi="Arial" w:cs="Arial"/>
              <w:color w:val="00000A"/>
              <w:sz w:val="14"/>
              <w:szCs w:val="14"/>
              <w:shd w:val="clear" w:color="auto" w:fill="FFFFFF"/>
            </w:rPr>
            <w:t>Calle 26 No.69-76 Edificio Elemento Torre 1, Piso 3 – C.P. 111071</w:t>
          </w:r>
        </w:p>
        <w:p w14:paraId="201A559A" w14:textId="77777777" w:rsidR="00D7058D" w:rsidRPr="00D7058D" w:rsidRDefault="00D7058D" w:rsidP="00D7058D">
          <w:pPr>
            <w:tabs>
              <w:tab w:val="center" w:pos="4419"/>
              <w:tab w:val="right" w:pos="8838"/>
            </w:tabs>
            <w:jc w:val="both"/>
            <w:rPr>
              <w:rFonts w:ascii="Arial" w:hAnsi="Arial" w:cs="Arial"/>
              <w:color w:val="00000A"/>
              <w:sz w:val="14"/>
              <w:szCs w:val="14"/>
              <w:shd w:val="clear" w:color="auto" w:fill="FFFFFF"/>
            </w:rPr>
          </w:pPr>
          <w:r w:rsidRPr="00D7058D">
            <w:rPr>
              <w:rFonts w:ascii="Arial" w:hAnsi="Arial" w:cs="Arial"/>
              <w:color w:val="00000A"/>
              <w:sz w:val="14"/>
              <w:szCs w:val="14"/>
              <w:shd w:val="clear" w:color="auto" w:fill="FFFFFF"/>
            </w:rPr>
            <w:t>PBX: 3779555 – Información: Línea 195</w:t>
          </w:r>
        </w:p>
        <w:p w14:paraId="2D52B503" w14:textId="77777777" w:rsidR="00D7058D" w:rsidRPr="00D7058D" w:rsidRDefault="00D7058D" w:rsidP="00D7058D">
          <w:pPr>
            <w:tabs>
              <w:tab w:val="center" w:pos="4419"/>
              <w:tab w:val="right" w:pos="8838"/>
            </w:tabs>
            <w:jc w:val="both"/>
            <w:rPr>
              <w:rFonts w:ascii="Arial" w:hAnsi="Arial" w:cs="Arial"/>
              <w:color w:val="00000A"/>
              <w:sz w:val="14"/>
              <w:szCs w:val="14"/>
              <w:shd w:val="clear" w:color="auto" w:fill="FFFFFF"/>
            </w:rPr>
          </w:pPr>
          <w:r w:rsidRPr="00D7058D">
            <w:rPr>
              <w:rFonts w:ascii="Arial" w:hAnsi="Arial" w:cs="Arial"/>
              <w:color w:val="00000A"/>
              <w:sz w:val="14"/>
              <w:szCs w:val="14"/>
              <w:shd w:val="clear" w:color="auto" w:fill="FFFFFF"/>
            </w:rPr>
            <w:t>Sede Operativa - Atención al Ciudadano: Calle 22D No. 120-40</w:t>
          </w:r>
        </w:p>
        <w:p w14:paraId="1AC8FF58" w14:textId="58F6F32E" w:rsidR="00A216F8" w:rsidRPr="008530E7" w:rsidRDefault="00D7058D" w:rsidP="00D7058D">
          <w:pPr>
            <w:tabs>
              <w:tab w:val="center" w:pos="4419"/>
              <w:tab w:val="right" w:pos="8838"/>
            </w:tabs>
            <w:jc w:val="both"/>
            <w:rPr>
              <w:color w:val="000000"/>
              <w:sz w:val="20"/>
              <w:szCs w:val="20"/>
            </w:rPr>
          </w:pPr>
          <w:r w:rsidRPr="00D7058D">
            <w:rPr>
              <w:rFonts w:ascii="Arial" w:hAnsi="Arial" w:cs="Arial"/>
              <w:color w:val="00000A"/>
              <w:sz w:val="14"/>
              <w:szCs w:val="14"/>
              <w:shd w:val="clear" w:color="auto" w:fill="FFFFFF"/>
            </w:rPr>
            <w:t>www.umv.gov.co</w:t>
          </w:r>
        </w:p>
      </w:tc>
      <w:tc>
        <w:tcPr>
          <w:tcW w:w="1818" w:type="pct"/>
        </w:tcPr>
        <w:p w14:paraId="2BF887DF" w14:textId="77777777" w:rsidR="00D51D09" w:rsidRPr="00ED6FF9" w:rsidRDefault="00D51D09">
          <w:pPr>
            <w:tabs>
              <w:tab w:val="center" w:pos="4419"/>
              <w:tab w:val="right" w:pos="8838"/>
            </w:tabs>
            <w:jc w:val="center"/>
            <w:rPr>
              <w:color w:val="000000"/>
              <w:sz w:val="18"/>
              <w:szCs w:val="18"/>
            </w:rPr>
          </w:pPr>
        </w:p>
        <w:p w14:paraId="788132A0" w14:textId="3BAD32E0" w:rsidR="00ED6FF9" w:rsidRPr="00D7058D" w:rsidRDefault="00ED6FF9" w:rsidP="00355613">
          <w:pPr>
            <w:rPr>
              <w:sz w:val="14"/>
              <w:szCs w:val="14"/>
            </w:rPr>
          </w:pPr>
          <w:r w:rsidRPr="00D7058D">
            <w:rPr>
              <w:sz w:val="14"/>
              <w:szCs w:val="14"/>
            </w:rPr>
            <w:t>GDOC-FM-00</w:t>
          </w:r>
          <w:r w:rsidR="005953DD" w:rsidRPr="00D7058D">
            <w:rPr>
              <w:sz w:val="14"/>
              <w:szCs w:val="14"/>
            </w:rPr>
            <w:t>5</w:t>
          </w:r>
        </w:p>
      </w:tc>
      <w:tc>
        <w:tcPr>
          <w:tcW w:w="828" w:type="pct"/>
        </w:tcPr>
        <w:p w14:paraId="0F80224F" w14:textId="77777777" w:rsidR="00D51D09" w:rsidRDefault="00D51D09" w:rsidP="00ED6FF9">
          <w:pPr>
            <w:tabs>
              <w:tab w:val="center" w:pos="4419"/>
              <w:tab w:val="right" w:pos="8838"/>
            </w:tabs>
            <w:jc w:val="center"/>
            <w:rPr>
              <w:color w:val="000000"/>
            </w:rPr>
          </w:pPr>
          <w:r>
            <w:rPr>
              <w:noProof/>
              <w:color w:val="000000"/>
              <w:lang w:eastAsia="es-CO"/>
            </w:rPr>
            <w:drawing>
              <wp:inline distT="0" distB="0" distL="0" distR="0" wp14:anchorId="0FAF60DC" wp14:editId="56238A1F">
                <wp:extent cx="422184" cy="504275"/>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bogota color S.png"/>
                        <pic:cNvPicPr/>
                      </pic:nvPicPr>
                      <pic:blipFill>
                        <a:blip r:embed="rId1">
                          <a:extLst>
                            <a:ext uri="{28A0092B-C50C-407E-A947-70E740481C1C}">
                              <a14:useLocalDpi xmlns:a14="http://schemas.microsoft.com/office/drawing/2010/main" val="0"/>
                            </a:ext>
                          </a:extLst>
                        </a:blip>
                        <a:stretch>
                          <a:fillRect/>
                        </a:stretch>
                      </pic:blipFill>
                      <pic:spPr>
                        <a:xfrm>
                          <a:off x="0" y="0"/>
                          <a:ext cx="434610" cy="519117"/>
                        </a:xfrm>
                        <a:prstGeom prst="rect">
                          <a:avLst/>
                        </a:prstGeom>
                      </pic:spPr>
                    </pic:pic>
                  </a:graphicData>
                </a:graphic>
              </wp:inline>
            </w:drawing>
          </w:r>
        </w:p>
        <w:p w14:paraId="41B0DFAE" w14:textId="77777777" w:rsidR="00ED6FF9" w:rsidRPr="00ED6FF9" w:rsidRDefault="00ED6FF9" w:rsidP="00ED6FF9">
          <w:pPr>
            <w:tabs>
              <w:tab w:val="center" w:pos="4419"/>
              <w:tab w:val="right" w:pos="8838"/>
            </w:tabs>
            <w:jc w:val="center"/>
            <w:rPr>
              <w:color w:val="000000"/>
              <w:sz w:val="12"/>
              <w:szCs w:val="12"/>
            </w:rPr>
          </w:pPr>
          <w:r w:rsidRPr="00ED6FF9">
            <w:rPr>
              <w:color w:val="000000"/>
              <w:sz w:val="12"/>
              <w:szCs w:val="12"/>
            </w:rPr>
            <w:t>ALCALDÍA MAYOR</w:t>
          </w:r>
        </w:p>
        <w:p w14:paraId="3981EBC8" w14:textId="77777777" w:rsidR="00ED6FF9" w:rsidRDefault="00ED6FF9" w:rsidP="00ED6FF9">
          <w:pPr>
            <w:tabs>
              <w:tab w:val="center" w:pos="4419"/>
              <w:tab w:val="right" w:pos="8838"/>
            </w:tabs>
            <w:jc w:val="center"/>
            <w:rPr>
              <w:color w:val="000000"/>
            </w:rPr>
          </w:pPr>
          <w:r w:rsidRPr="00ED6FF9">
            <w:rPr>
              <w:color w:val="000000"/>
              <w:sz w:val="12"/>
              <w:szCs w:val="12"/>
            </w:rPr>
            <w:t>DE BOGOTÁ D.C.</w:t>
          </w:r>
        </w:p>
      </w:tc>
    </w:tr>
  </w:tbl>
  <w:p w14:paraId="38190C50" w14:textId="77777777" w:rsidR="000F645E" w:rsidRDefault="000F645E">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415BC" w14:textId="77777777" w:rsidR="00DF0D7F" w:rsidRDefault="00DF0D7F">
      <w:r>
        <w:separator/>
      </w:r>
    </w:p>
  </w:footnote>
  <w:footnote w:type="continuationSeparator" w:id="0">
    <w:p w14:paraId="54714A80" w14:textId="77777777" w:rsidR="00DF0D7F" w:rsidRDefault="00DF0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0849D" w14:textId="77777777" w:rsidR="000F645E" w:rsidRPr="008530E7" w:rsidRDefault="000F645E">
    <w:pPr>
      <w:widowControl w:val="0"/>
      <w:pBdr>
        <w:top w:val="nil"/>
        <w:left w:val="nil"/>
        <w:bottom w:val="nil"/>
        <w:right w:val="nil"/>
        <w:between w:val="nil"/>
      </w:pBdr>
      <w:spacing w:line="276" w:lineRule="auto"/>
      <w:rPr>
        <w:rFonts w:ascii="Arial" w:eastAsia="Arial" w:hAnsi="Arial" w:cs="Arial"/>
        <w:sz w:val="12"/>
        <w:szCs w:val="12"/>
      </w:rPr>
    </w:pPr>
  </w:p>
  <w:tbl>
    <w:tblPr>
      <w:tblStyle w:val="a"/>
      <w:tblW w:w="3450" w:type="pct"/>
      <w:tblInd w:w="0" w:type="dxa"/>
      <w:tblLook w:val="0400" w:firstRow="0" w:lastRow="0" w:firstColumn="0" w:lastColumn="0" w:noHBand="0" w:noVBand="1"/>
    </w:tblPr>
    <w:tblGrid>
      <w:gridCol w:w="2077"/>
      <w:gridCol w:w="4804"/>
    </w:tblGrid>
    <w:tr w:rsidR="00554574" w14:paraId="46213CE8" w14:textId="77777777" w:rsidTr="00554574">
      <w:tc>
        <w:tcPr>
          <w:tcW w:w="1509" w:type="pct"/>
          <w:vAlign w:val="center"/>
        </w:tcPr>
        <w:p w14:paraId="4ADC69A1" w14:textId="77777777" w:rsidR="00554574" w:rsidRDefault="00554574">
          <w:pPr>
            <w:pBdr>
              <w:top w:val="nil"/>
              <w:left w:val="nil"/>
              <w:bottom w:val="nil"/>
              <w:right w:val="nil"/>
              <w:between w:val="nil"/>
            </w:pBdr>
            <w:tabs>
              <w:tab w:val="center" w:pos="4419"/>
              <w:tab w:val="right" w:pos="8838"/>
            </w:tabs>
            <w:jc w:val="center"/>
            <w:rPr>
              <w:color w:val="000000"/>
            </w:rPr>
          </w:pPr>
        </w:p>
      </w:tc>
      <w:tc>
        <w:tcPr>
          <w:tcW w:w="3491" w:type="pct"/>
          <w:vAlign w:val="center"/>
        </w:tcPr>
        <w:p w14:paraId="04CD233A" w14:textId="77777777" w:rsidR="00554574" w:rsidRDefault="00554574">
          <w:pPr>
            <w:pBdr>
              <w:top w:val="nil"/>
              <w:left w:val="nil"/>
              <w:bottom w:val="nil"/>
              <w:right w:val="nil"/>
              <w:between w:val="nil"/>
            </w:pBdr>
            <w:tabs>
              <w:tab w:val="center" w:pos="4419"/>
              <w:tab w:val="right" w:pos="8838"/>
            </w:tabs>
            <w:jc w:val="right"/>
            <w:rPr>
              <w:color w:val="000000"/>
            </w:rPr>
          </w:pPr>
          <w:r>
            <w:rPr>
              <w:rFonts w:ascii="Arial" w:eastAsia="Arial" w:hAnsi="Arial" w:cs="Arial"/>
              <w:b/>
              <w:bCs/>
              <w:noProof/>
              <w:sz w:val="14"/>
              <w:szCs w:val="14"/>
              <w:lang w:eastAsia="es-CO"/>
            </w:rPr>
            <w:drawing>
              <wp:inline distT="0" distB="0" distL="0" distR="0" wp14:anchorId="5E01D75F" wp14:editId="07B040B7">
                <wp:extent cx="2542278" cy="5006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r>
  </w:tbl>
  <w:p w14:paraId="042A5F7C" w14:textId="77777777" w:rsidR="000F645E" w:rsidRDefault="000F645E">
    <w:pPr>
      <w:pBdr>
        <w:top w:val="nil"/>
        <w:left w:val="nil"/>
        <w:bottom w:val="nil"/>
        <w:right w:val="nil"/>
        <w:between w:val="nil"/>
      </w:pBdr>
      <w:tabs>
        <w:tab w:val="center" w:pos="4419"/>
        <w:tab w:val="right" w:pos="8838"/>
      </w:tabs>
      <w:jc w:val="center"/>
      <w:rPr>
        <w:rFonts w:ascii="Arial" w:eastAsia="Arial" w:hAnsi="Arial" w:cs="Arial"/>
        <w:color w:val="000000"/>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5513"/>
    <w:multiLevelType w:val="hybridMultilevel"/>
    <w:tmpl w:val="03D427A0"/>
    <w:lvl w:ilvl="0" w:tplc="744E3174">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EA1C71"/>
    <w:multiLevelType w:val="hybridMultilevel"/>
    <w:tmpl w:val="A3D80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1031A07"/>
    <w:multiLevelType w:val="hybridMultilevel"/>
    <w:tmpl w:val="73E69C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1C00177"/>
    <w:multiLevelType w:val="hybridMultilevel"/>
    <w:tmpl w:val="19A4F4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805079C"/>
    <w:multiLevelType w:val="hybridMultilevel"/>
    <w:tmpl w:val="1F8E16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D24240"/>
    <w:multiLevelType w:val="hybridMultilevel"/>
    <w:tmpl w:val="189A1C24"/>
    <w:lvl w:ilvl="0" w:tplc="7C72936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FDA7488"/>
    <w:multiLevelType w:val="hybridMultilevel"/>
    <w:tmpl w:val="97CCF6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7EC0D45"/>
    <w:multiLevelType w:val="hybridMultilevel"/>
    <w:tmpl w:val="756C3C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0227118"/>
    <w:multiLevelType w:val="multilevel"/>
    <w:tmpl w:val="93441550"/>
    <w:lvl w:ilvl="0">
      <w:start w:val="1"/>
      <w:numFmt w:val="decimal"/>
      <w:lvlText w:val="%1."/>
      <w:lvlJc w:val="left"/>
      <w:pPr>
        <w:ind w:left="720" w:hanging="360"/>
      </w:pPr>
      <w:rPr>
        <w:rFonts w:hint="default"/>
        <w:b/>
        <w:bCs w:val="0"/>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7C44DF5"/>
    <w:multiLevelType w:val="multilevel"/>
    <w:tmpl w:val="0390FC76"/>
    <w:lvl w:ilvl="0">
      <w:start w:val="1"/>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595C7245"/>
    <w:multiLevelType w:val="hybridMultilevel"/>
    <w:tmpl w:val="012AF1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14C7622"/>
    <w:multiLevelType w:val="hybridMultilevel"/>
    <w:tmpl w:val="772C3C2E"/>
    <w:lvl w:ilvl="0" w:tplc="7C10FBB2">
      <w:start w:val="3"/>
      <w:numFmt w:val="bullet"/>
      <w:lvlText w:val="-"/>
      <w:lvlJc w:val="left"/>
      <w:pPr>
        <w:ind w:left="1080" w:hanging="360"/>
      </w:pPr>
      <w:rPr>
        <w:rFonts w:ascii="Arial Narrow" w:eastAsia="MS Mincho" w:hAnsi="Arial Narrow" w:cs="Aria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12" w15:restartNumberingAfterBreak="0">
    <w:nsid w:val="7E4A2495"/>
    <w:multiLevelType w:val="hybridMultilevel"/>
    <w:tmpl w:val="5F7A4CC0"/>
    <w:lvl w:ilvl="0" w:tplc="F39E9F74">
      <w:start w:val="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11"/>
  </w:num>
  <w:num w:numId="5">
    <w:abstractNumId w:val="5"/>
  </w:num>
  <w:num w:numId="6">
    <w:abstractNumId w:val="7"/>
  </w:num>
  <w:num w:numId="7">
    <w:abstractNumId w:val="12"/>
  </w:num>
  <w:num w:numId="8">
    <w:abstractNumId w:val="3"/>
  </w:num>
  <w:num w:numId="9">
    <w:abstractNumId w:val="6"/>
  </w:num>
  <w:num w:numId="10">
    <w:abstractNumId w:val="4"/>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5E"/>
    <w:rsid w:val="00005FEC"/>
    <w:rsid w:val="00017E2A"/>
    <w:rsid w:val="000221C3"/>
    <w:rsid w:val="0003026D"/>
    <w:rsid w:val="000D7192"/>
    <w:rsid w:val="000F645E"/>
    <w:rsid w:val="00195608"/>
    <w:rsid w:val="00201C3D"/>
    <w:rsid w:val="0030217F"/>
    <w:rsid w:val="00332D14"/>
    <w:rsid w:val="00352CFF"/>
    <w:rsid w:val="00355613"/>
    <w:rsid w:val="00385F07"/>
    <w:rsid w:val="003B5330"/>
    <w:rsid w:val="00520613"/>
    <w:rsid w:val="00554574"/>
    <w:rsid w:val="005662B6"/>
    <w:rsid w:val="005953DD"/>
    <w:rsid w:val="005D03E5"/>
    <w:rsid w:val="005F005E"/>
    <w:rsid w:val="0063171D"/>
    <w:rsid w:val="006606C5"/>
    <w:rsid w:val="00712DEF"/>
    <w:rsid w:val="007A0718"/>
    <w:rsid w:val="007C205D"/>
    <w:rsid w:val="008530E7"/>
    <w:rsid w:val="00882EFD"/>
    <w:rsid w:val="008F53FD"/>
    <w:rsid w:val="009A051D"/>
    <w:rsid w:val="009A6CEF"/>
    <w:rsid w:val="009A7E2E"/>
    <w:rsid w:val="009C0DF1"/>
    <w:rsid w:val="00A216F8"/>
    <w:rsid w:val="00A33DF7"/>
    <w:rsid w:val="00AC6DEB"/>
    <w:rsid w:val="00B53014"/>
    <w:rsid w:val="00B91F66"/>
    <w:rsid w:val="00BB47AB"/>
    <w:rsid w:val="00C1101A"/>
    <w:rsid w:val="00C27437"/>
    <w:rsid w:val="00C974F7"/>
    <w:rsid w:val="00D256A6"/>
    <w:rsid w:val="00D51D09"/>
    <w:rsid w:val="00D624D7"/>
    <w:rsid w:val="00D7058D"/>
    <w:rsid w:val="00D84869"/>
    <w:rsid w:val="00DA6620"/>
    <w:rsid w:val="00DE1D41"/>
    <w:rsid w:val="00DF0D7F"/>
    <w:rsid w:val="00E0565D"/>
    <w:rsid w:val="00E36068"/>
    <w:rsid w:val="00E9742E"/>
    <w:rsid w:val="00EC134B"/>
    <w:rsid w:val="00ED5433"/>
    <w:rsid w:val="00ED6FF9"/>
    <w:rsid w:val="00F47152"/>
    <w:rsid w:val="00F93C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445D1"/>
  <w15:docId w15:val="{A9FF8812-063D-BB46-8F83-C1C4AA7E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CO"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C27437"/>
    <w:pPr>
      <w:tabs>
        <w:tab w:val="center" w:pos="4419"/>
        <w:tab w:val="right" w:pos="8838"/>
      </w:tabs>
    </w:pPr>
  </w:style>
  <w:style w:type="character" w:customStyle="1" w:styleId="EncabezadoCar">
    <w:name w:val="Encabezado Car"/>
    <w:basedOn w:val="Fuentedeprrafopredeter"/>
    <w:link w:val="Encabezado"/>
    <w:uiPriority w:val="99"/>
    <w:rsid w:val="00C27437"/>
  </w:style>
  <w:style w:type="paragraph" w:styleId="Piedepgina">
    <w:name w:val="footer"/>
    <w:basedOn w:val="Normal"/>
    <w:link w:val="PiedepginaCar"/>
    <w:uiPriority w:val="99"/>
    <w:unhideWhenUsed/>
    <w:rsid w:val="00C27437"/>
    <w:pPr>
      <w:tabs>
        <w:tab w:val="center" w:pos="4419"/>
        <w:tab w:val="right" w:pos="8838"/>
      </w:tabs>
    </w:pPr>
  </w:style>
  <w:style w:type="character" w:customStyle="1" w:styleId="PiedepginaCar">
    <w:name w:val="Pie de página Car"/>
    <w:basedOn w:val="Fuentedeprrafopredeter"/>
    <w:link w:val="Piedepgina"/>
    <w:uiPriority w:val="99"/>
    <w:rsid w:val="00C27437"/>
  </w:style>
  <w:style w:type="table" w:styleId="Tablaconcuadrcula">
    <w:name w:val="Table Grid"/>
    <w:basedOn w:val="Tablanormal"/>
    <w:uiPriority w:val="39"/>
    <w:rsid w:val="00D5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85F0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85F07"/>
    <w:rPr>
      <w:rFonts w:ascii="Times New Roman" w:hAnsi="Times New Roman" w:cs="Times New Roman"/>
      <w:sz w:val="18"/>
      <w:szCs w:val="18"/>
    </w:rPr>
  </w:style>
  <w:style w:type="character" w:styleId="Hipervnculo">
    <w:name w:val="Hyperlink"/>
    <w:basedOn w:val="Fuentedeprrafopredeter"/>
    <w:uiPriority w:val="99"/>
    <w:unhideWhenUsed/>
    <w:rsid w:val="00ED6FF9"/>
    <w:rPr>
      <w:color w:val="0000FF" w:themeColor="hyperlink"/>
      <w:u w:val="single"/>
    </w:rPr>
  </w:style>
  <w:style w:type="character" w:customStyle="1" w:styleId="Mencinsinresolver1">
    <w:name w:val="Mención sin resolver1"/>
    <w:basedOn w:val="Fuentedeprrafopredeter"/>
    <w:uiPriority w:val="99"/>
    <w:semiHidden/>
    <w:unhideWhenUsed/>
    <w:rsid w:val="00ED6FF9"/>
    <w:rPr>
      <w:color w:val="605E5C"/>
      <w:shd w:val="clear" w:color="auto" w:fill="E1DFDD"/>
    </w:rPr>
  </w:style>
  <w:style w:type="character" w:styleId="Hipervnculovisitado">
    <w:name w:val="FollowedHyperlink"/>
    <w:basedOn w:val="Fuentedeprrafopredeter"/>
    <w:uiPriority w:val="99"/>
    <w:semiHidden/>
    <w:unhideWhenUsed/>
    <w:rsid w:val="00ED6FF9"/>
    <w:rPr>
      <w:color w:val="800080" w:themeColor="followedHyperlink"/>
      <w:u w:val="single"/>
    </w:rPr>
  </w:style>
  <w:style w:type="character" w:customStyle="1" w:styleId="Mencinsinresolver2">
    <w:name w:val="Mención sin resolver2"/>
    <w:basedOn w:val="Fuentedeprrafopredeter"/>
    <w:uiPriority w:val="99"/>
    <w:semiHidden/>
    <w:unhideWhenUsed/>
    <w:rsid w:val="00A216F8"/>
    <w:rPr>
      <w:color w:val="605E5C"/>
      <w:shd w:val="clear" w:color="auto" w:fill="E1DFDD"/>
    </w:rPr>
  </w:style>
  <w:style w:type="paragraph" w:styleId="Prrafodelista">
    <w:name w:val="List Paragraph"/>
    <w:aliases w:val="HOJA,Bolita,Párrafo de lista4,BOLADEF,Párrafo de lista21,BOLA,Nivel 1 OS,Colorful List Accent 1,Colorful List - Accent 11,Párrafo de lista3,List Paragraph,Bullet List,FooterText,List Paragraph1,numbered,Paragraphe de liste1,Foot,列出段落"/>
    <w:basedOn w:val="Normal"/>
    <w:link w:val="PrrafodelistaCar"/>
    <w:uiPriority w:val="34"/>
    <w:qFormat/>
    <w:rsid w:val="00554574"/>
    <w:pPr>
      <w:spacing w:after="200" w:line="276" w:lineRule="auto"/>
      <w:ind w:left="708"/>
    </w:pPr>
    <w:rPr>
      <w:rFonts w:cs="Times New Roman"/>
      <w:sz w:val="22"/>
      <w:szCs w:val="22"/>
      <w:lang w:eastAsia="en-US"/>
    </w:rPr>
  </w:style>
  <w:style w:type="character" w:customStyle="1" w:styleId="PrrafodelistaCar">
    <w:name w:val="Párrafo de lista Car"/>
    <w:aliases w:val="HOJA Car,Bolita Car,Párrafo de lista4 Car,BOLADEF Car,Párrafo de lista21 Car,BOLA Car,Nivel 1 OS Car,Colorful List Accent 1 Car,Colorful List - Accent 11 Car,Párrafo de lista3 Car,List Paragraph Car,Bullet List Car,FooterText Car"/>
    <w:link w:val="Prrafodelista"/>
    <w:uiPriority w:val="34"/>
    <w:locked/>
    <w:rsid w:val="00554574"/>
    <w:rPr>
      <w:rFonts w:cs="Times New Roman"/>
      <w:sz w:val="22"/>
      <w:szCs w:val="22"/>
      <w:lang w:eastAsia="en-US"/>
    </w:rPr>
  </w:style>
  <w:style w:type="paragraph" w:customStyle="1" w:styleId="xmsonormal">
    <w:name w:val="x_msonormal"/>
    <w:basedOn w:val="Normal"/>
    <w:rsid w:val="00554574"/>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uiPriority w:val="22"/>
    <w:qFormat/>
    <w:rsid w:val="00554574"/>
    <w:rPr>
      <w:b/>
      <w:bCs/>
    </w:rPr>
  </w:style>
  <w:style w:type="character" w:customStyle="1" w:styleId="i356u31">
    <w:name w:val="i356u31"/>
    <w:rsid w:val="00554574"/>
    <w:rPr>
      <w:b w:val="0"/>
      <w:bCs w:val="0"/>
      <w:vanish w:val="0"/>
      <w:webHidden w:val="0"/>
      <w:color w:val="009900"/>
      <w:u w:val="single"/>
      <w:bdr w:val="none" w:sz="0" w:space="0" w:color="auto" w:frame="1"/>
      <w:specVanish w:val="0"/>
    </w:rPr>
  </w:style>
  <w:style w:type="paragraph" w:customStyle="1" w:styleId="Cuadrculamedia21">
    <w:name w:val="Cuadrícula media 21"/>
    <w:uiPriority w:val="1"/>
    <w:qFormat/>
    <w:rsid w:val="00554574"/>
    <w:pPr>
      <w:jc w:val="both"/>
    </w:pPr>
    <w:rPr>
      <w:rFonts w:ascii="Arial" w:eastAsia="Times New Roman" w:hAnsi="Arial" w:cs="Arial"/>
      <w:sz w:val="22"/>
      <w:szCs w:val="22"/>
      <w:lang w:eastAsia="es-ES"/>
    </w:rPr>
  </w:style>
  <w:style w:type="paragraph" w:styleId="Sinespaciado">
    <w:name w:val="No Spacing"/>
    <w:uiPriority w:val="1"/>
    <w:qFormat/>
    <w:rsid w:val="00A33DF7"/>
    <w:pPr>
      <w:widowControl w:val="0"/>
      <w:autoSpaceDE w:val="0"/>
      <w:autoSpaceDN w:val="0"/>
      <w:adjustRightInd w:val="0"/>
    </w:pPr>
    <w:rPr>
      <w:rFonts w:ascii="Arial" w:eastAsia="Times New Roman" w:hAnsi="Arial" w:cs="Arial"/>
      <w:sz w:val="20"/>
      <w:szCs w:val="20"/>
      <w:lang w:val="en-US" w:eastAsia="en-US"/>
    </w:rPr>
  </w:style>
  <w:style w:type="paragraph" w:customStyle="1" w:styleId="Default">
    <w:name w:val="Default"/>
    <w:link w:val="DefaultCar"/>
    <w:qFormat/>
    <w:rsid w:val="00A33DF7"/>
    <w:pPr>
      <w:autoSpaceDE w:val="0"/>
      <w:autoSpaceDN w:val="0"/>
      <w:adjustRightInd w:val="0"/>
    </w:pPr>
    <w:rPr>
      <w:rFonts w:ascii="Tahoma" w:eastAsia="Times New Roman" w:hAnsi="Tahoma" w:cs="Times New Roman"/>
      <w:color w:val="000000"/>
      <w:lang w:val="es-ES" w:eastAsia="es-CO"/>
    </w:rPr>
  </w:style>
  <w:style w:type="character" w:customStyle="1" w:styleId="DefaultCar">
    <w:name w:val="Default Car"/>
    <w:link w:val="Default"/>
    <w:locked/>
    <w:rsid w:val="00A33DF7"/>
    <w:rPr>
      <w:rFonts w:ascii="Tahoma" w:eastAsia="Times New Roman" w:hAnsi="Tahoma" w:cs="Times New Roman"/>
      <w:color w:val="000000"/>
      <w:lang w:val="es-ES" w:eastAsia="es-CO"/>
    </w:rPr>
  </w:style>
  <w:style w:type="paragraph" w:styleId="NormalWeb">
    <w:name w:val="Normal (Web)"/>
    <w:aliases w:val="Normal (Web) Car Car,Normal (Web) Car Car Car Car Car,Normal (Web) Car,Normal (Web) Car Car Car,Normal (Web) Car Car Car Car Car Car Car Car Car Car,Normal (Web) Car Car Car Car Car Car Car Car Car,Normal (Web) Car Car Car Car Car Car"/>
    <w:basedOn w:val="Normal"/>
    <w:link w:val="NormalWebCar1"/>
    <w:uiPriority w:val="99"/>
    <w:unhideWhenUsed/>
    <w:qFormat/>
    <w:rsid w:val="00BB47AB"/>
    <w:pPr>
      <w:spacing w:before="100" w:beforeAutospacing="1" w:after="100" w:afterAutospacing="1"/>
    </w:pPr>
    <w:rPr>
      <w:rFonts w:ascii="Times New Roman" w:eastAsia="Times New Roman" w:hAnsi="Times New Roman" w:cs="Times New Roman"/>
      <w:lang w:val="es-MX" w:eastAsia="es-MX"/>
    </w:rPr>
  </w:style>
  <w:style w:type="character" w:customStyle="1" w:styleId="NormalWebCar1">
    <w:name w:val="Normal (Web) Car1"/>
    <w:aliases w:val="Normal (Web) Car Car Car1,Normal (Web) Car Car Car Car Car Car1,Normal (Web) Car Car1,Normal (Web) Car Car Car Car,Normal (Web) Car Car Car Car Car Car Car Car Car Car Car,Normal (Web) Car Car Car Car Car Car Car Car Car Car1"/>
    <w:link w:val="NormalWeb"/>
    <w:uiPriority w:val="99"/>
    <w:rsid w:val="00BB47AB"/>
    <w:rPr>
      <w:rFonts w:ascii="Times New Roman" w:eastAsia="Times New Roman" w:hAnsi="Times New Roman" w:cs="Times New Roman"/>
      <w:lang w:val="es-MX" w:eastAsia="es-MX"/>
    </w:rPr>
  </w:style>
  <w:style w:type="character" w:customStyle="1" w:styleId="UnresolvedMention">
    <w:name w:val="Unresolved Mention"/>
    <w:basedOn w:val="Fuentedeprrafopredeter"/>
    <w:uiPriority w:val="99"/>
    <w:semiHidden/>
    <w:unhideWhenUsed/>
    <w:rsid w:val="00F93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cionalciudadano@umv.gov.co" TargetMode="External"/><Relationship Id="rId3" Type="http://schemas.openxmlformats.org/officeDocument/2006/relationships/settings" Target="settings.xml"/><Relationship Id="rId7" Type="http://schemas.openxmlformats.org/officeDocument/2006/relationships/hyperlink" Target="http://www.ideam.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3251</Words>
  <Characters>17885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GDOC-FM-005</vt:lpstr>
    </vt:vector>
  </TitlesOfParts>
  <Manager>SGDEA</Manager>
  <Company>Unidad de Mantenimiento Vial</Company>
  <LinksUpToDate>false</LinksUpToDate>
  <CharactersWithSpaces>21094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GDOC-FM-005</dc:title>
  <dc:subject>Formato comunicación interna - memorando</dc:subject>
  <dc:creator>Gestión Documental</dc:creator>
  <cp:keywords/>
  <dc:description/>
  <cp:lastModifiedBy>Jeniffer Fonseca</cp:lastModifiedBy>
  <cp:revision>17</cp:revision>
  <dcterms:created xsi:type="dcterms:W3CDTF">2021-11-03T22:17:00Z</dcterms:created>
  <dcterms:modified xsi:type="dcterms:W3CDTF">2022-11-09T17:45:00Z</dcterms:modified>
  <cp:category/>
</cp:coreProperties>
</file>