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603975" w14:textId="7D346B5F" w:rsidR="00A064EA" w:rsidRPr="00C34F9A" w:rsidRDefault="00117366" w:rsidP="007C5F53">
      <w:pPr>
        <w:jc w:val="both"/>
        <w:rPr>
          <w:rFonts w:ascii="Arial" w:eastAsia="Arial" w:hAnsi="Arial" w:cs="Arial"/>
        </w:rPr>
      </w:pPr>
      <w:r w:rsidRPr="00C34F9A">
        <w:rPr>
          <w:rFonts w:ascii="Arial" w:eastAsia="Arial" w:hAnsi="Arial" w:cs="Arial"/>
          <w:noProof/>
          <w:lang w:eastAsia="es-CO"/>
        </w:rPr>
        <mc:AlternateContent>
          <mc:Choice Requires="wps">
            <w:drawing>
              <wp:anchor distT="0" distB="0" distL="114300" distR="114300" simplePos="0" relativeHeight="251671040" behindDoc="0" locked="0" layoutInCell="1" allowOverlap="1" wp14:anchorId="45015F5E" wp14:editId="166F3F96">
                <wp:simplePos x="0" y="0"/>
                <wp:positionH relativeFrom="page">
                  <wp:posOffset>-19050</wp:posOffset>
                </wp:positionH>
                <wp:positionV relativeFrom="paragraph">
                  <wp:posOffset>5057775</wp:posOffset>
                </wp:positionV>
                <wp:extent cx="3667125" cy="3152775"/>
                <wp:effectExtent l="0" t="0" r="0" b="9525"/>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6A43B" w14:textId="77777777" w:rsidR="00C26DEC" w:rsidRPr="005C63A6" w:rsidRDefault="00C26DEC" w:rsidP="007C7A56">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 xml:space="preserve">PLAN ANTICORRUPCIÓN Y DE ATENCIÓN AL CIUDADANO – PROGRAMAS DE TRANSPARENCIA Y ÉTICA PÚBLICA 2023 </w:t>
                            </w:r>
                          </w:p>
                          <w:p w14:paraId="289BD6CA" w14:textId="043196A0" w:rsidR="00C26DEC" w:rsidRPr="005C63A6" w:rsidRDefault="00C26DEC" w:rsidP="007C7A56">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VERSIÓN 1</w:t>
                            </w:r>
                          </w:p>
                          <w:p w14:paraId="2FB878B9" w14:textId="77777777" w:rsidR="00C26DEC" w:rsidRPr="005C63A6" w:rsidRDefault="00C26DEC" w:rsidP="00907F8F">
                            <w:pPr>
                              <w:ind w:left="720" w:hanging="720"/>
                              <w:jc w:val="center"/>
                              <w:rPr>
                                <w:rFonts w:ascii="Bahnschrift SemiBold" w:hAnsi="Bahnschrift SemiBold" w:cs="Arial"/>
                                <w:color w:val="FFFFFF" w:themeColor="background1"/>
                                <w:sz w:val="32"/>
                                <w:szCs w:val="32"/>
                                <w:lang w:val="es-ES"/>
                              </w:rPr>
                            </w:pPr>
                          </w:p>
                          <w:p w14:paraId="5F5644C8" w14:textId="77777777" w:rsidR="00C26DEC" w:rsidRPr="005C63A6" w:rsidRDefault="00C26DEC" w:rsidP="00907F8F">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UNIDAD ADMINISTRATIVA ESPECIAL DE REHABILITACIÓN Y MANTENIMIENTO VIAL</w:t>
                            </w:r>
                          </w:p>
                          <w:p w14:paraId="641DCC31" w14:textId="62E18EB3" w:rsidR="00C26DEC" w:rsidRPr="005C63A6" w:rsidRDefault="00C26DEC" w:rsidP="00907F8F">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Enero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15F5E" id="_x0000_t202" coordsize="21600,21600" o:spt="202" path="m,l,21600r21600,l21600,xe">
                <v:stroke joinstyle="miter"/>
                <v:path gradientshapeok="t" o:connecttype="rect"/>
              </v:shapetype>
              <v:shape id="Text Box 50" o:spid="_x0000_s1026" type="#_x0000_t202" style="position:absolute;left:0;text-align:left;margin-left:-1.5pt;margin-top:398.25pt;width:288.75pt;height:248.2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" filled="f" stroked="f">
                <v:textbox>
                  <w:txbxContent>
                    <w:p w14:paraId="2F16A43B" w14:textId="77777777" w:rsidR="00C26DEC" w:rsidRPr="005C63A6" w:rsidRDefault="00C26DEC" w:rsidP="007C7A56">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 xml:space="preserve">PLAN ANTICORRUPCIÓN Y DE ATENCIÓN AL CIUDADANO – PROGRAMAS DE TRANSPARENCIA Y ÉTICA PÚBLICA 2023 </w:t>
                      </w:r>
                    </w:p>
                    <w:p w14:paraId="289BD6CA" w14:textId="043196A0" w:rsidR="00C26DEC" w:rsidRPr="005C63A6" w:rsidRDefault="00C26DEC" w:rsidP="007C7A56">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VERSIÓN 1</w:t>
                      </w:r>
                    </w:p>
                    <w:p w14:paraId="2FB878B9" w14:textId="77777777" w:rsidR="00C26DEC" w:rsidRPr="005C63A6" w:rsidRDefault="00C26DEC" w:rsidP="00907F8F">
                      <w:pPr>
                        <w:ind w:left="720" w:hanging="720"/>
                        <w:jc w:val="center"/>
                        <w:rPr>
                          <w:rFonts w:ascii="Bahnschrift SemiBold" w:hAnsi="Bahnschrift SemiBold" w:cs="Arial"/>
                          <w:color w:val="FFFFFF" w:themeColor="background1"/>
                          <w:sz w:val="32"/>
                          <w:szCs w:val="32"/>
                          <w:lang w:val="es-ES"/>
                        </w:rPr>
                      </w:pPr>
                    </w:p>
                    <w:p w14:paraId="5F5644C8" w14:textId="77777777" w:rsidR="00C26DEC" w:rsidRPr="005C63A6" w:rsidRDefault="00C26DEC" w:rsidP="00907F8F">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UNIDAD ADMINISTRATIVA ESPECIAL DE REHABILITACIÓN Y MANTENIMIENTO VIAL</w:t>
                      </w:r>
                    </w:p>
                    <w:p w14:paraId="641DCC31" w14:textId="62E18EB3" w:rsidR="00C26DEC" w:rsidRPr="005C63A6" w:rsidRDefault="00C26DEC" w:rsidP="00907F8F">
                      <w:pPr>
                        <w:jc w:val="center"/>
                        <w:rPr>
                          <w:rFonts w:ascii="Bahnschrift SemiBold" w:hAnsi="Bahnschrift SemiBold" w:cs="Arial"/>
                          <w:color w:val="FFFFFF" w:themeColor="background1"/>
                          <w:sz w:val="32"/>
                          <w:szCs w:val="32"/>
                          <w:lang w:val="es-ES"/>
                        </w:rPr>
                      </w:pPr>
                      <w:r w:rsidRPr="005C63A6">
                        <w:rPr>
                          <w:rFonts w:ascii="Bahnschrift SemiBold" w:hAnsi="Bahnschrift SemiBold" w:cs="Arial"/>
                          <w:color w:val="FFFFFF" w:themeColor="background1"/>
                          <w:sz w:val="32"/>
                          <w:szCs w:val="32"/>
                          <w:lang w:val="es-ES"/>
                        </w:rPr>
                        <w:t>Enero 2023</w:t>
                      </w:r>
                    </w:p>
                  </w:txbxContent>
                </v:textbox>
                <w10:wrap anchorx="page"/>
              </v:shape>
            </w:pict>
          </mc:Fallback>
        </mc:AlternateContent>
      </w:r>
      <w:r w:rsidR="0034765D">
        <w:rPr>
          <w:rFonts w:ascii="Arial" w:eastAsia="Arial" w:hAnsi="Arial" w:cs="Arial"/>
          <w:noProof/>
          <w:lang w:eastAsia="es-CO"/>
        </w:rPr>
        <w:drawing>
          <wp:anchor distT="0" distB="0" distL="114300" distR="114300" simplePos="0" relativeHeight="251654654" behindDoc="1" locked="0" layoutInCell="1" allowOverlap="1" wp14:anchorId="121A9207" wp14:editId="764AC407">
            <wp:simplePos x="0" y="0"/>
            <wp:positionH relativeFrom="page">
              <wp:align>right</wp:align>
            </wp:positionH>
            <wp:positionV relativeFrom="page">
              <wp:align>top</wp:align>
            </wp:positionV>
            <wp:extent cx="7829550" cy="10113010"/>
            <wp:effectExtent l="0" t="0" r="0" b="254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829550" cy="10113010"/>
                    </a:xfrm>
                    <a:prstGeom prst="rect">
                      <a:avLst/>
                    </a:prstGeom>
                  </pic:spPr>
                </pic:pic>
              </a:graphicData>
            </a:graphic>
            <wp14:sizeRelH relativeFrom="margin">
              <wp14:pctWidth>0</wp14:pctWidth>
            </wp14:sizeRelH>
            <wp14:sizeRelV relativeFrom="margin">
              <wp14:pctHeight>0</wp14:pctHeight>
            </wp14:sizeRelV>
          </wp:anchor>
        </w:drawing>
      </w:r>
      <w:r w:rsidR="0034765D" w:rsidRPr="0034765D">
        <w:rPr>
          <w:rFonts w:ascii="Arial" w:eastAsia="Arial" w:hAnsi="Arial" w:cs="Arial"/>
          <w:noProof/>
          <w:lang w:eastAsia="es-CO"/>
        </w:rPr>
        <mc:AlternateContent>
          <mc:Choice Requires="wps">
            <w:drawing>
              <wp:anchor distT="0" distB="0" distL="114300" distR="114300" simplePos="0" relativeHeight="251653629" behindDoc="0" locked="0" layoutInCell="1" allowOverlap="1" wp14:anchorId="6F9A1A9F" wp14:editId="761D20AF">
                <wp:simplePos x="0" y="0"/>
                <wp:positionH relativeFrom="page">
                  <wp:posOffset>2960176</wp:posOffset>
                </wp:positionH>
                <wp:positionV relativeFrom="paragraph">
                  <wp:posOffset>4921358</wp:posOffset>
                </wp:positionV>
                <wp:extent cx="4819650" cy="2762766"/>
                <wp:effectExtent l="0" t="0" r="0" b="0"/>
                <wp:wrapNone/>
                <wp:docPr id="7" name="Rectángulo 3"/>
                <wp:cNvGraphicFramePr/>
                <a:graphic xmlns:a="http://schemas.openxmlformats.org/drawingml/2006/main">
                  <a:graphicData uri="http://schemas.microsoft.com/office/word/2010/wordprocessingShape">
                    <wps:wsp>
                      <wps:cNvSpPr/>
                      <wps:spPr>
                        <a:xfrm>
                          <a:off x="0" y="0"/>
                          <a:ext cx="4819650" cy="2762766"/>
                        </a:xfrm>
                        <a:prstGeom prst="rect">
                          <a:avLst/>
                        </a:prstGeom>
                        <a:solidFill>
                          <a:srgbClr val="4C55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7FC58C" id="Rectángulo 3" o:spid="_x0000_s1026" style="position:absolute;margin-left:233.1pt;margin-top:387.5pt;width:379.5pt;height:217.55pt;z-index:25165362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" fillcolor="#4c5520" stroked="f" strokeweight="1pt">
                <w10:wrap anchorx="page"/>
              </v:rect>
            </w:pict>
          </mc:Fallback>
        </mc:AlternateContent>
      </w:r>
      <w:r w:rsidR="0034765D">
        <w:rPr>
          <w:rFonts w:ascii="Arial" w:hAnsi="Arial" w:cs="Arial"/>
          <w:b/>
          <w:noProof/>
          <w:lang w:eastAsia="es-CO"/>
        </w:rPr>
        <w:drawing>
          <wp:anchor distT="0" distB="0" distL="114300" distR="114300" simplePos="0" relativeHeight="251652604" behindDoc="0" locked="0" layoutInCell="1" allowOverlap="1" wp14:anchorId="41329C32" wp14:editId="632F11AA">
            <wp:simplePos x="0" y="0"/>
            <wp:positionH relativeFrom="page">
              <wp:align>right</wp:align>
            </wp:positionH>
            <wp:positionV relativeFrom="paragraph">
              <wp:posOffset>-952500</wp:posOffset>
            </wp:positionV>
            <wp:extent cx="7760750" cy="5904854"/>
            <wp:effectExtent l="0" t="0" r="0" b="1270"/>
            <wp:wrapNone/>
            <wp:docPr id="10" name="Imagen 10" descr="C:\Users\christian.medina\AppData\Local\Microsoft\Windows\INetCache\Content.Word\IMG_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medina\AppData\Local\Microsoft\Windows\INetCache\Content.Word\IMG_45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93" t="5125" r="21082" b="9878"/>
                    <a:stretch/>
                  </pic:blipFill>
                  <pic:spPr bwMode="auto">
                    <a:xfrm>
                      <a:off x="0" y="0"/>
                      <a:ext cx="7760750" cy="59048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E96BC" w14:textId="327229D1" w:rsidR="00C4691C" w:rsidRDefault="008C55C1" w:rsidP="007C5F53">
      <w:pPr>
        <w:jc w:val="center"/>
        <w:rPr>
          <w:rFonts w:ascii="Arial" w:hAnsi="Arial" w:cs="Arial"/>
          <w:b/>
        </w:rPr>
      </w:pPr>
      <w:r w:rsidRPr="00D27F0A">
        <w:rPr>
          <w:rFonts w:ascii="Arial" w:hAnsi="Arial" w:cs="Arial"/>
          <w:b/>
        </w:rPr>
        <w:lastRenderedPageBreak/>
        <w:t>CONTENIDO</w:t>
      </w:r>
    </w:p>
    <w:p w14:paraId="13F363BB" w14:textId="3CCF3FEA" w:rsidR="002F286C" w:rsidRPr="00D27F0A" w:rsidRDefault="002F286C" w:rsidP="007C5F53">
      <w:pPr>
        <w:jc w:val="center"/>
        <w:rPr>
          <w:rFonts w:ascii="Arial" w:hAnsi="Arial" w:cs="Arial"/>
          <w:b/>
        </w:rPr>
      </w:pPr>
    </w:p>
    <w:p w14:paraId="2F1E0CA0" w14:textId="777E77B8" w:rsidR="00EC5F3F" w:rsidRPr="00EC5F3F" w:rsidRDefault="00BC069B">
      <w:pPr>
        <w:pStyle w:val="TDC1"/>
        <w:tabs>
          <w:tab w:val="left" w:pos="440"/>
          <w:tab w:val="right" w:leader="dot" w:pos="8951"/>
        </w:tabs>
        <w:rPr>
          <w:rFonts w:ascii="Arial" w:eastAsiaTheme="minorEastAsia" w:hAnsi="Arial" w:cs="Arial"/>
          <w:b/>
          <w:noProof/>
          <w:lang w:eastAsia="es-CO"/>
        </w:rPr>
      </w:pPr>
      <w:r w:rsidRPr="002F286C">
        <w:rPr>
          <w:rFonts w:ascii="Arial" w:hAnsi="Arial" w:cs="Arial"/>
          <w:bCs/>
        </w:rPr>
        <w:fldChar w:fldCharType="begin"/>
      </w:r>
      <w:r w:rsidR="00C4691C" w:rsidRPr="002F286C">
        <w:rPr>
          <w:rFonts w:ascii="Arial" w:hAnsi="Arial" w:cs="Arial"/>
          <w:bCs/>
        </w:rPr>
        <w:instrText xml:space="preserve"> TOC \o "1-3" \h \z \u </w:instrText>
      </w:r>
      <w:r w:rsidRPr="002F286C">
        <w:rPr>
          <w:rFonts w:ascii="Arial" w:hAnsi="Arial" w:cs="Arial"/>
          <w:bCs/>
        </w:rPr>
        <w:fldChar w:fldCharType="separate"/>
      </w:r>
      <w:hyperlink w:anchor="_Toc125987024" w:history="1">
        <w:r w:rsidR="00EC5F3F" w:rsidRPr="00EC5F3F">
          <w:rPr>
            <w:rStyle w:val="Hipervnculo"/>
            <w:rFonts w:ascii="Arial" w:hAnsi="Arial" w:cs="Arial"/>
            <w:b/>
            <w:iCs/>
            <w:noProof/>
            <w:spacing w:val="5"/>
          </w:rPr>
          <w:t>1.</w:t>
        </w:r>
        <w:r w:rsidR="00EC5F3F" w:rsidRPr="00EC5F3F">
          <w:rPr>
            <w:rFonts w:ascii="Arial" w:eastAsiaTheme="minorEastAsia" w:hAnsi="Arial" w:cs="Arial"/>
            <w:b/>
            <w:noProof/>
            <w:lang w:eastAsia="es-CO"/>
          </w:rPr>
          <w:tab/>
        </w:r>
        <w:r w:rsidR="00EC5F3F" w:rsidRPr="00EC5F3F">
          <w:rPr>
            <w:rStyle w:val="Hipervnculo"/>
            <w:rFonts w:ascii="Arial" w:hAnsi="Arial" w:cs="Arial"/>
            <w:b/>
            <w:iCs/>
            <w:noProof/>
            <w:spacing w:val="5"/>
          </w:rPr>
          <w:t>INTRODUCCIÓN</w:t>
        </w:r>
        <w:r w:rsidR="00EC5F3F" w:rsidRPr="00EC5F3F">
          <w:rPr>
            <w:rFonts w:ascii="Arial" w:hAnsi="Arial" w:cs="Arial"/>
            <w:b/>
            <w:noProof/>
            <w:webHidden/>
          </w:rPr>
          <w:tab/>
        </w:r>
        <w:r w:rsidR="00EC5F3F" w:rsidRPr="00EC5F3F">
          <w:rPr>
            <w:rFonts w:ascii="Arial" w:hAnsi="Arial" w:cs="Arial"/>
            <w:b/>
            <w:noProof/>
            <w:webHidden/>
          </w:rPr>
          <w:fldChar w:fldCharType="begin"/>
        </w:r>
        <w:r w:rsidR="00EC5F3F" w:rsidRPr="00EC5F3F">
          <w:rPr>
            <w:rFonts w:ascii="Arial" w:hAnsi="Arial" w:cs="Arial"/>
            <w:b/>
            <w:noProof/>
            <w:webHidden/>
          </w:rPr>
          <w:instrText xml:space="preserve"> PAGEREF _Toc125987024 \h </w:instrText>
        </w:r>
        <w:r w:rsidR="00EC5F3F" w:rsidRPr="00EC5F3F">
          <w:rPr>
            <w:rFonts w:ascii="Arial" w:hAnsi="Arial" w:cs="Arial"/>
            <w:b/>
            <w:noProof/>
            <w:webHidden/>
          </w:rPr>
        </w:r>
        <w:r w:rsidR="00EC5F3F" w:rsidRPr="00EC5F3F">
          <w:rPr>
            <w:rFonts w:ascii="Arial" w:hAnsi="Arial" w:cs="Arial"/>
            <w:b/>
            <w:noProof/>
            <w:webHidden/>
          </w:rPr>
          <w:fldChar w:fldCharType="separate"/>
        </w:r>
        <w:r w:rsidR="00EC5F3F" w:rsidRPr="00EC5F3F">
          <w:rPr>
            <w:rFonts w:ascii="Arial" w:hAnsi="Arial" w:cs="Arial"/>
            <w:b/>
            <w:noProof/>
            <w:webHidden/>
          </w:rPr>
          <w:t>4</w:t>
        </w:r>
        <w:r w:rsidR="00EC5F3F" w:rsidRPr="00EC5F3F">
          <w:rPr>
            <w:rFonts w:ascii="Arial" w:hAnsi="Arial" w:cs="Arial"/>
            <w:b/>
            <w:noProof/>
            <w:webHidden/>
          </w:rPr>
          <w:fldChar w:fldCharType="end"/>
        </w:r>
      </w:hyperlink>
    </w:p>
    <w:p w14:paraId="2ED723FA" w14:textId="5E4028A3"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25" w:history="1">
        <w:r w:rsidRPr="00EC5F3F">
          <w:rPr>
            <w:rStyle w:val="Hipervnculo"/>
            <w:rFonts w:ascii="Arial" w:hAnsi="Arial" w:cs="Arial"/>
            <w:b/>
            <w:bCs/>
            <w:noProof/>
            <w:spacing w:val="2"/>
          </w:rPr>
          <w:t>2.</w:t>
        </w:r>
        <w:r w:rsidRPr="00EC5F3F">
          <w:rPr>
            <w:rFonts w:ascii="Arial" w:eastAsiaTheme="minorEastAsia" w:hAnsi="Arial" w:cs="Arial"/>
            <w:b/>
            <w:noProof/>
            <w:lang w:eastAsia="es-CO"/>
          </w:rPr>
          <w:tab/>
        </w:r>
        <w:r w:rsidRPr="00EC5F3F">
          <w:rPr>
            <w:rStyle w:val="Hipervnculo"/>
            <w:rFonts w:ascii="Arial" w:hAnsi="Arial" w:cs="Arial"/>
            <w:b/>
            <w:noProof/>
            <w:spacing w:val="2"/>
          </w:rPr>
          <w:t>OBJETIVOS</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_Toc125987025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5</w:t>
        </w:r>
        <w:r w:rsidRPr="00EC5F3F">
          <w:rPr>
            <w:rFonts w:ascii="Arial" w:hAnsi="Arial" w:cs="Arial"/>
            <w:b/>
            <w:noProof/>
            <w:webHidden/>
          </w:rPr>
          <w:fldChar w:fldCharType="end"/>
        </w:r>
      </w:hyperlink>
    </w:p>
    <w:p w14:paraId="0E8BFD19" w14:textId="1CA5664D" w:rsidR="00EC5F3F" w:rsidRPr="00EC5F3F" w:rsidRDefault="00EC5F3F">
      <w:pPr>
        <w:pStyle w:val="TDC1"/>
        <w:tabs>
          <w:tab w:val="left" w:pos="660"/>
          <w:tab w:val="right" w:leader="dot" w:pos="8951"/>
        </w:tabs>
        <w:rPr>
          <w:rFonts w:ascii="Arial" w:eastAsiaTheme="minorEastAsia" w:hAnsi="Arial" w:cs="Arial"/>
          <w:noProof/>
          <w:lang w:eastAsia="es-CO"/>
        </w:rPr>
      </w:pPr>
      <w:hyperlink w:anchor="_Toc125987026" w:history="1">
        <w:r w:rsidRPr="00EC5F3F">
          <w:rPr>
            <w:rStyle w:val="Hipervnculo"/>
            <w:rFonts w:ascii="Arial" w:hAnsi="Arial" w:cs="Arial"/>
            <w:noProof/>
            <w:spacing w:val="2"/>
          </w:rPr>
          <w:t>2.1</w:t>
        </w:r>
        <w:r w:rsidRPr="00EC5F3F">
          <w:rPr>
            <w:rFonts w:ascii="Arial" w:eastAsiaTheme="minorEastAsia" w:hAnsi="Arial" w:cs="Arial"/>
            <w:noProof/>
            <w:lang w:eastAsia="es-CO"/>
          </w:rPr>
          <w:tab/>
        </w:r>
        <w:r w:rsidRPr="00EC5F3F">
          <w:rPr>
            <w:rStyle w:val="Hipervnculo"/>
            <w:rFonts w:ascii="Arial" w:hAnsi="Arial" w:cs="Arial"/>
            <w:noProof/>
            <w:spacing w:val="2"/>
          </w:rPr>
          <w:t>Objetivo General</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_Toc125987026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5</w:t>
        </w:r>
        <w:r w:rsidRPr="00EC5F3F">
          <w:rPr>
            <w:rFonts w:ascii="Arial" w:hAnsi="Arial" w:cs="Arial"/>
            <w:noProof/>
            <w:webHidden/>
          </w:rPr>
          <w:fldChar w:fldCharType="end"/>
        </w:r>
      </w:hyperlink>
    </w:p>
    <w:p w14:paraId="2B79624E" w14:textId="35A77E57" w:rsidR="00EC5F3F" w:rsidRPr="00EC5F3F" w:rsidRDefault="00EC5F3F">
      <w:pPr>
        <w:pStyle w:val="TDC1"/>
        <w:tabs>
          <w:tab w:val="left" w:pos="660"/>
          <w:tab w:val="right" w:leader="dot" w:pos="8951"/>
        </w:tabs>
        <w:rPr>
          <w:rFonts w:ascii="Arial" w:eastAsiaTheme="minorEastAsia" w:hAnsi="Arial" w:cs="Arial"/>
          <w:noProof/>
          <w:lang w:eastAsia="es-CO"/>
        </w:rPr>
      </w:pPr>
      <w:hyperlink w:anchor="_Toc125987027" w:history="1">
        <w:r w:rsidRPr="00EC5F3F">
          <w:rPr>
            <w:rStyle w:val="Hipervnculo"/>
            <w:rFonts w:ascii="Arial" w:hAnsi="Arial" w:cs="Arial"/>
            <w:noProof/>
            <w:spacing w:val="2"/>
          </w:rPr>
          <w:t>2.2</w:t>
        </w:r>
        <w:r w:rsidRPr="00EC5F3F">
          <w:rPr>
            <w:rFonts w:ascii="Arial" w:eastAsiaTheme="minorEastAsia" w:hAnsi="Arial" w:cs="Arial"/>
            <w:noProof/>
            <w:lang w:eastAsia="es-CO"/>
          </w:rPr>
          <w:tab/>
        </w:r>
        <w:r w:rsidRPr="00EC5F3F">
          <w:rPr>
            <w:rStyle w:val="Hipervnculo"/>
            <w:rFonts w:ascii="Arial" w:hAnsi="Arial" w:cs="Arial"/>
            <w:noProof/>
            <w:spacing w:val="2"/>
          </w:rPr>
          <w:t>Objetivos Específicos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_Toc125987027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5</w:t>
        </w:r>
        <w:r w:rsidRPr="00EC5F3F">
          <w:rPr>
            <w:rFonts w:ascii="Arial" w:hAnsi="Arial" w:cs="Arial"/>
            <w:noProof/>
            <w:webHidden/>
          </w:rPr>
          <w:fldChar w:fldCharType="end"/>
        </w:r>
      </w:hyperlink>
    </w:p>
    <w:p w14:paraId="6ABD02FB" w14:textId="3F07E8AC"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28" w:history="1">
        <w:r w:rsidRPr="00EC5F3F">
          <w:rPr>
            <w:rStyle w:val="Hipervnculo"/>
            <w:rFonts w:ascii="Arial" w:hAnsi="Arial" w:cs="Arial"/>
            <w:b/>
            <w:bCs/>
            <w:noProof/>
            <w:spacing w:val="2"/>
          </w:rPr>
          <w:t>3.</w:t>
        </w:r>
        <w:r w:rsidRPr="00EC5F3F">
          <w:rPr>
            <w:rFonts w:ascii="Arial" w:eastAsiaTheme="minorEastAsia" w:hAnsi="Arial" w:cs="Arial"/>
            <w:b/>
            <w:noProof/>
            <w:lang w:eastAsia="es-CO"/>
          </w:rPr>
          <w:tab/>
        </w:r>
        <w:r w:rsidRPr="00EC5F3F">
          <w:rPr>
            <w:rStyle w:val="Hipervnculo"/>
            <w:rFonts w:ascii="Arial" w:hAnsi="Arial" w:cs="Arial"/>
            <w:b/>
            <w:noProof/>
            <w:spacing w:val="2"/>
          </w:rPr>
          <w:t>ALCANCE</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_Toc125987028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5</w:t>
        </w:r>
        <w:r w:rsidRPr="00EC5F3F">
          <w:rPr>
            <w:rFonts w:ascii="Arial" w:hAnsi="Arial" w:cs="Arial"/>
            <w:b/>
            <w:noProof/>
            <w:webHidden/>
          </w:rPr>
          <w:fldChar w:fldCharType="end"/>
        </w:r>
      </w:hyperlink>
    </w:p>
    <w:p w14:paraId="70283D4F" w14:textId="48E09B4C"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29" w:history="1">
        <w:r w:rsidRPr="00EC5F3F">
          <w:rPr>
            <w:rStyle w:val="Hipervnculo"/>
            <w:rFonts w:ascii="Arial" w:hAnsi="Arial" w:cs="Arial"/>
            <w:b/>
            <w:bCs/>
            <w:noProof/>
            <w:spacing w:val="2"/>
          </w:rPr>
          <w:t>4.</w:t>
        </w:r>
        <w:r w:rsidRPr="00EC5F3F">
          <w:rPr>
            <w:rFonts w:ascii="Arial" w:eastAsiaTheme="minorEastAsia" w:hAnsi="Arial" w:cs="Arial"/>
            <w:b/>
            <w:noProof/>
            <w:lang w:eastAsia="es-CO"/>
          </w:rPr>
          <w:tab/>
        </w:r>
        <w:r w:rsidRPr="00EC5F3F">
          <w:rPr>
            <w:rStyle w:val="Hipervnculo"/>
            <w:rFonts w:ascii="Arial" w:hAnsi="Arial" w:cs="Arial"/>
            <w:b/>
            <w:noProof/>
            <w:spacing w:val="2"/>
          </w:rPr>
          <w:t>CONTEXTO NORMATIVO</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_Toc125987029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6</w:t>
        </w:r>
        <w:r w:rsidRPr="00EC5F3F">
          <w:rPr>
            <w:rFonts w:ascii="Arial" w:hAnsi="Arial" w:cs="Arial"/>
            <w:b/>
            <w:noProof/>
            <w:webHidden/>
          </w:rPr>
          <w:fldChar w:fldCharType="end"/>
        </w:r>
      </w:hyperlink>
    </w:p>
    <w:p w14:paraId="52C4EFA4" w14:textId="2BC069B6"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30" w:history="1">
        <w:r w:rsidRPr="00EC5F3F">
          <w:rPr>
            <w:rStyle w:val="Hipervnculo"/>
            <w:rFonts w:ascii="Arial" w:hAnsi="Arial" w:cs="Arial"/>
            <w:b/>
            <w:noProof/>
          </w:rPr>
          <w:t>5.</w:t>
        </w:r>
        <w:r w:rsidRPr="00EC5F3F">
          <w:rPr>
            <w:rFonts w:ascii="Arial" w:eastAsiaTheme="minorEastAsia" w:hAnsi="Arial" w:cs="Arial"/>
            <w:b/>
            <w:noProof/>
            <w:lang w:eastAsia="es-CO"/>
          </w:rPr>
          <w:tab/>
        </w:r>
        <w:r w:rsidRPr="00EC5F3F">
          <w:rPr>
            <w:rStyle w:val="Hipervnculo"/>
            <w:rFonts w:ascii="Arial" w:hAnsi="Arial" w:cs="Arial"/>
            <w:b/>
            <w:noProof/>
          </w:rPr>
          <w:t>CONTEXTO ESTRATÉGICO</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_Toc125987030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8</w:t>
        </w:r>
        <w:r w:rsidRPr="00EC5F3F">
          <w:rPr>
            <w:rFonts w:ascii="Arial" w:hAnsi="Arial" w:cs="Arial"/>
            <w:b/>
            <w:noProof/>
            <w:webHidden/>
          </w:rPr>
          <w:fldChar w:fldCharType="end"/>
        </w:r>
      </w:hyperlink>
    </w:p>
    <w:p w14:paraId="682A4ECD" w14:textId="4E87936B"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31" w:history="1">
        <w:r w:rsidRPr="00EC5F3F">
          <w:rPr>
            <w:rStyle w:val="Hipervnculo"/>
            <w:rFonts w:ascii="Arial" w:hAnsi="Arial" w:cs="Arial"/>
            <w:noProof/>
          </w:rPr>
          <w:t>5.1</w:t>
        </w:r>
        <w:r w:rsidRPr="00EC5F3F">
          <w:rPr>
            <w:rFonts w:ascii="Arial" w:eastAsiaTheme="minorEastAsia" w:hAnsi="Arial" w:cs="Arial"/>
            <w:noProof/>
            <w:lang w:eastAsia="es-CO"/>
          </w:rPr>
          <w:tab/>
        </w:r>
        <w:r w:rsidRPr="00EC5F3F">
          <w:rPr>
            <w:rStyle w:val="Hipervnculo"/>
            <w:rFonts w:ascii="Arial" w:hAnsi="Arial" w:cs="Arial"/>
            <w:noProof/>
          </w:rPr>
          <w:t>Objeto de la UAERMV</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_Toc125987031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8</w:t>
        </w:r>
        <w:r w:rsidRPr="00EC5F3F">
          <w:rPr>
            <w:rFonts w:ascii="Arial" w:hAnsi="Arial" w:cs="Arial"/>
            <w:noProof/>
            <w:webHidden/>
          </w:rPr>
          <w:fldChar w:fldCharType="end"/>
        </w:r>
      </w:hyperlink>
    </w:p>
    <w:p w14:paraId="3A1E01B7" w14:textId="2572A218"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32" w:history="1">
        <w:r w:rsidRPr="00EC5F3F">
          <w:rPr>
            <w:rStyle w:val="Hipervnculo"/>
            <w:rFonts w:ascii="Arial" w:hAnsi="Arial" w:cs="Arial"/>
            <w:noProof/>
          </w:rPr>
          <w:t>5.2</w:t>
        </w:r>
        <w:r w:rsidRPr="00EC5F3F">
          <w:rPr>
            <w:rFonts w:ascii="Arial" w:eastAsiaTheme="minorEastAsia" w:hAnsi="Arial" w:cs="Arial"/>
            <w:noProof/>
            <w:lang w:eastAsia="es-CO"/>
          </w:rPr>
          <w:tab/>
        </w:r>
        <w:r w:rsidRPr="00EC5F3F">
          <w:rPr>
            <w:rStyle w:val="Hipervnculo"/>
            <w:rFonts w:ascii="Arial" w:hAnsi="Arial" w:cs="Arial"/>
            <w:noProof/>
          </w:rPr>
          <w:t>Funciones institucionales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_Toc125987032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8</w:t>
        </w:r>
        <w:r w:rsidRPr="00EC5F3F">
          <w:rPr>
            <w:rFonts w:ascii="Arial" w:hAnsi="Arial" w:cs="Arial"/>
            <w:noProof/>
            <w:webHidden/>
          </w:rPr>
          <w:fldChar w:fldCharType="end"/>
        </w:r>
      </w:hyperlink>
    </w:p>
    <w:p w14:paraId="2C348AE5" w14:textId="07C4F1C3"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33" w:history="1">
        <w:r w:rsidRPr="00EC5F3F">
          <w:rPr>
            <w:rStyle w:val="Hipervnculo"/>
            <w:rFonts w:ascii="Arial" w:hAnsi="Arial" w:cs="Arial"/>
            <w:bCs/>
            <w:noProof/>
          </w:rPr>
          <w:t>5.3</w:t>
        </w:r>
        <w:r w:rsidRPr="00EC5F3F">
          <w:rPr>
            <w:rFonts w:ascii="Arial" w:eastAsiaTheme="minorEastAsia" w:hAnsi="Arial" w:cs="Arial"/>
            <w:noProof/>
            <w:lang w:eastAsia="es-CO"/>
          </w:rPr>
          <w:tab/>
        </w:r>
        <w:r w:rsidRPr="00EC5F3F">
          <w:rPr>
            <w:rStyle w:val="Hipervnculo"/>
            <w:rFonts w:ascii="Arial" w:hAnsi="Arial" w:cs="Arial"/>
            <w:bCs/>
            <w:noProof/>
          </w:rPr>
          <w:t>Misión</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_Toc125987033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9</w:t>
        </w:r>
        <w:r w:rsidRPr="00EC5F3F">
          <w:rPr>
            <w:rFonts w:ascii="Arial" w:hAnsi="Arial" w:cs="Arial"/>
            <w:noProof/>
            <w:webHidden/>
          </w:rPr>
          <w:fldChar w:fldCharType="end"/>
        </w:r>
      </w:hyperlink>
    </w:p>
    <w:p w14:paraId="76C13C9E" w14:textId="571A0CC7"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34" w:history="1">
        <w:r w:rsidRPr="00EC5F3F">
          <w:rPr>
            <w:rStyle w:val="Hipervnculo"/>
            <w:rFonts w:ascii="Arial" w:hAnsi="Arial" w:cs="Arial"/>
            <w:bCs/>
            <w:noProof/>
          </w:rPr>
          <w:t>5.4</w:t>
        </w:r>
        <w:r w:rsidRPr="00EC5F3F">
          <w:rPr>
            <w:rFonts w:ascii="Arial" w:eastAsiaTheme="minorEastAsia" w:hAnsi="Arial" w:cs="Arial"/>
            <w:noProof/>
            <w:lang w:eastAsia="es-CO"/>
          </w:rPr>
          <w:tab/>
        </w:r>
        <w:r w:rsidRPr="00EC5F3F">
          <w:rPr>
            <w:rStyle w:val="Hipervnculo"/>
            <w:rFonts w:ascii="Arial" w:hAnsi="Arial" w:cs="Arial"/>
            <w:bCs/>
            <w:noProof/>
          </w:rPr>
          <w:t>Visión</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_Toc125987034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9</w:t>
        </w:r>
        <w:r w:rsidRPr="00EC5F3F">
          <w:rPr>
            <w:rFonts w:ascii="Arial" w:hAnsi="Arial" w:cs="Arial"/>
            <w:noProof/>
            <w:webHidden/>
          </w:rPr>
          <w:fldChar w:fldCharType="end"/>
        </w:r>
      </w:hyperlink>
    </w:p>
    <w:p w14:paraId="6E3F79E6" w14:textId="5E2517FD"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35" w:history="1">
        <w:r w:rsidRPr="00EC5F3F">
          <w:rPr>
            <w:rStyle w:val="Hipervnculo"/>
            <w:rFonts w:ascii="Arial" w:hAnsi="Arial" w:cs="Arial"/>
            <w:noProof/>
          </w:rPr>
          <w:t>5.5</w:t>
        </w:r>
        <w:r w:rsidRPr="00EC5F3F">
          <w:rPr>
            <w:rFonts w:ascii="Arial" w:eastAsiaTheme="minorEastAsia" w:hAnsi="Arial" w:cs="Arial"/>
            <w:noProof/>
            <w:lang w:eastAsia="es-CO"/>
          </w:rPr>
          <w:tab/>
        </w:r>
        <w:r w:rsidRPr="00EC5F3F">
          <w:rPr>
            <w:rStyle w:val="Hipervnculo"/>
            <w:rFonts w:ascii="Arial" w:hAnsi="Arial" w:cs="Arial"/>
            <w:noProof/>
          </w:rPr>
          <w:t>Mapa de procesos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_Toc125987035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9</w:t>
        </w:r>
        <w:r w:rsidRPr="00EC5F3F">
          <w:rPr>
            <w:rFonts w:ascii="Arial" w:hAnsi="Arial" w:cs="Arial"/>
            <w:noProof/>
            <w:webHidden/>
          </w:rPr>
          <w:fldChar w:fldCharType="end"/>
        </w:r>
      </w:hyperlink>
    </w:p>
    <w:p w14:paraId="14345A2E" w14:textId="2D46B667"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36" w:history="1">
        <w:r w:rsidRPr="00EC5F3F">
          <w:rPr>
            <w:rStyle w:val="Hipervnculo"/>
            <w:rFonts w:ascii="Arial" w:hAnsi="Arial" w:cs="Arial"/>
            <w:b/>
            <w:bCs/>
            <w:noProof/>
            <w:lang w:val="es-ES" w:eastAsia="es-CO"/>
          </w:rPr>
          <w:t>6.</w:t>
        </w:r>
        <w:r w:rsidRPr="00EC5F3F">
          <w:rPr>
            <w:rFonts w:ascii="Arial" w:eastAsiaTheme="minorEastAsia" w:hAnsi="Arial" w:cs="Arial"/>
            <w:b/>
            <w:noProof/>
            <w:lang w:eastAsia="es-CO"/>
          </w:rPr>
          <w:tab/>
        </w:r>
        <w:r w:rsidRPr="00EC5F3F">
          <w:rPr>
            <w:rStyle w:val="Hipervnculo"/>
            <w:rFonts w:ascii="Arial" w:hAnsi="Arial" w:cs="Arial"/>
            <w:b/>
            <w:noProof/>
            <w:spacing w:val="2"/>
          </w:rPr>
          <w:t>POLÍTICA INSTITUCIONAL DE TRANSPARENCIA Y LUCHA CONTRA LA CORRUPCIÓN</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_Toc125987036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10</w:t>
        </w:r>
        <w:r w:rsidRPr="00EC5F3F">
          <w:rPr>
            <w:rFonts w:ascii="Arial" w:hAnsi="Arial" w:cs="Arial"/>
            <w:b/>
            <w:noProof/>
            <w:webHidden/>
          </w:rPr>
          <w:fldChar w:fldCharType="end"/>
        </w:r>
      </w:hyperlink>
    </w:p>
    <w:p w14:paraId="3774404C" w14:textId="5DDA1921"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37" w:history="1">
        <w:r w:rsidRPr="00EC5F3F">
          <w:rPr>
            <w:rStyle w:val="Hipervnculo"/>
            <w:rFonts w:ascii="Arial" w:hAnsi="Arial" w:cs="Arial"/>
            <w:b/>
            <w:bCs/>
            <w:noProof/>
          </w:rPr>
          <w:t>7.</w:t>
        </w:r>
        <w:r w:rsidRPr="00EC5F3F">
          <w:rPr>
            <w:rFonts w:ascii="Arial" w:eastAsiaTheme="minorEastAsia" w:hAnsi="Arial" w:cs="Arial"/>
            <w:b/>
            <w:noProof/>
            <w:lang w:eastAsia="es-CO"/>
          </w:rPr>
          <w:tab/>
        </w:r>
        <w:r w:rsidRPr="00EC5F3F">
          <w:rPr>
            <w:rStyle w:val="Hipervnculo"/>
            <w:rFonts w:ascii="Arial" w:hAnsi="Arial" w:cs="Arial"/>
            <w:b/>
            <w:noProof/>
          </w:rPr>
          <w:t>PARTES INTERESADAS (GRUPOS DE VALOR)</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_Toc125987037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12</w:t>
        </w:r>
        <w:r w:rsidRPr="00EC5F3F">
          <w:rPr>
            <w:rFonts w:ascii="Arial" w:hAnsi="Arial" w:cs="Arial"/>
            <w:b/>
            <w:noProof/>
            <w:webHidden/>
          </w:rPr>
          <w:fldChar w:fldCharType="end"/>
        </w:r>
      </w:hyperlink>
    </w:p>
    <w:p w14:paraId="01D3762F" w14:textId="463BB75F"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38" w:history="1">
        <w:r w:rsidRPr="00EC5F3F">
          <w:rPr>
            <w:rStyle w:val="Hipervnculo"/>
            <w:rFonts w:ascii="Arial" w:hAnsi="Arial" w:cs="Arial"/>
            <w:b/>
            <w:bCs/>
            <w:noProof/>
          </w:rPr>
          <w:t>8.</w:t>
        </w:r>
        <w:r w:rsidRPr="00EC5F3F">
          <w:rPr>
            <w:rFonts w:ascii="Arial" w:eastAsiaTheme="minorEastAsia" w:hAnsi="Arial" w:cs="Arial"/>
            <w:b/>
            <w:noProof/>
            <w:lang w:eastAsia="es-CO"/>
          </w:rPr>
          <w:tab/>
        </w:r>
        <w:r w:rsidRPr="00EC5F3F">
          <w:rPr>
            <w:rStyle w:val="Hipervnculo"/>
            <w:rFonts w:ascii="Arial" w:hAnsi="Arial" w:cs="Arial"/>
            <w:b/>
            <w:noProof/>
          </w:rPr>
          <w:t>RECURSOS</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_Toc125987038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12</w:t>
        </w:r>
        <w:r w:rsidRPr="00EC5F3F">
          <w:rPr>
            <w:rFonts w:ascii="Arial" w:hAnsi="Arial" w:cs="Arial"/>
            <w:b/>
            <w:noProof/>
            <w:webHidden/>
          </w:rPr>
          <w:fldChar w:fldCharType="end"/>
        </w:r>
      </w:hyperlink>
    </w:p>
    <w:p w14:paraId="2869A2FF" w14:textId="21181F9F" w:rsidR="00EC5F3F" w:rsidRPr="00EC5F3F" w:rsidRDefault="00EC5F3F">
      <w:pPr>
        <w:pStyle w:val="TDC2"/>
        <w:tabs>
          <w:tab w:val="right" w:leader="dot" w:pos="8951"/>
        </w:tabs>
        <w:rPr>
          <w:rFonts w:ascii="Arial" w:eastAsiaTheme="minorEastAsia" w:hAnsi="Arial" w:cs="Arial"/>
          <w:noProof/>
          <w:lang w:eastAsia="es-CO"/>
        </w:rPr>
      </w:pPr>
      <w:hyperlink w:anchor="_Toc125987039" w:history="1">
        <w:r w:rsidRPr="00EC5F3F">
          <w:rPr>
            <w:rStyle w:val="Hipervnculo"/>
            <w:rFonts w:ascii="Arial" w:hAnsi="Arial" w:cs="Arial"/>
            <w:noProof/>
            <w:lang w:eastAsia="x-none"/>
          </w:rPr>
          <w:t>8.1. Recurso Humano</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_Toc125987039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12</w:t>
        </w:r>
        <w:r w:rsidRPr="00EC5F3F">
          <w:rPr>
            <w:rFonts w:ascii="Arial" w:hAnsi="Arial" w:cs="Arial"/>
            <w:noProof/>
            <w:webHidden/>
          </w:rPr>
          <w:fldChar w:fldCharType="end"/>
        </w:r>
      </w:hyperlink>
    </w:p>
    <w:p w14:paraId="779ED3C6" w14:textId="5662D217" w:rsidR="00EC5F3F" w:rsidRPr="00EC5F3F" w:rsidRDefault="00EC5F3F">
      <w:pPr>
        <w:pStyle w:val="TDC2"/>
        <w:tabs>
          <w:tab w:val="right" w:leader="dot" w:pos="8951"/>
        </w:tabs>
        <w:rPr>
          <w:rFonts w:ascii="Arial" w:eastAsiaTheme="minorEastAsia" w:hAnsi="Arial" w:cs="Arial"/>
          <w:noProof/>
          <w:lang w:eastAsia="es-CO"/>
        </w:rPr>
      </w:pPr>
      <w:hyperlink w:anchor="_Toc125987040" w:history="1">
        <w:r w:rsidRPr="00EC5F3F">
          <w:rPr>
            <w:rStyle w:val="Hipervnculo"/>
            <w:rFonts w:ascii="Arial" w:hAnsi="Arial" w:cs="Arial"/>
            <w:noProof/>
            <w:lang w:eastAsia="x-none"/>
          </w:rPr>
          <w:t>8.2. Recursos Financieros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_Toc125987040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13</w:t>
        </w:r>
        <w:r w:rsidRPr="00EC5F3F">
          <w:rPr>
            <w:rFonts w:ascii="Arial" w:hAnsi="Arial" w:cs="Arial"/>
            <w:noProof/>
            <w:webHidden/>
          </w:rPr>
          <w:fldChar w:fldCharType="end"/>
        </w:r>
      </w:hyperlink>
    </w:p>
    <w:p w14:paraId="232F3A2F" w14:textId="6BF185A8" w:rsidR="00EC5F3F" w:rsidRPr="00EC5F3F" w:rsidRDefault="00EC5F3F">
      <w:pPr>
        <w:pStyle w:val="TDC2"/>
        <w:tabs>
          <w:tab w:val="right" w:leader="dot" w:pos="8951"/>
        </w:tabs>
        <w:rPr>
          <w:rFonts w:ascii="Arial" w:eastAsiaTheme="minorEastAsia" w:hAnsi="Arial" w:cs="Arial"/>
          <w:noProof/>
          <w:lang w:eastAsia="es-CO"/>
        </w:rPr>
      </w:pPr>
      <w:hyperlink w:anchor="_Toc125987041" w:history="1">
        <w:r w:rsidRPr="00EC5F3F">
          <w:rPr>
            <w:rStyle w:val="Hipervnculo"/>
            <w:rFonts w:ascii="Arial" w:hAnsi="Arial" w:cs="Arial"/>
            <w:noProof/>
            <w:lang w:eastAsia="x-none"/>
          </w:rPr>
          <w:t>8.3. Recursos Tecnológicos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_Toc125987041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13</w:t>
        </w:r>
        <w:r w:rsidRPr="00EC5F3F">
          <w:rPr>
            <w:rFonts w:ascii="Arial" w:hAnsi="Arial" w:cs="Arial"/>
            <w:noProof/>
            <w:webHidden/>
          </w:rPr>
          <w:fldChar w:fldCharType="end"/>
        </w:r>
      </w:hyperlink>
    </w:p>
    <w:p w14:paraId="65D7DC3D" w14:textId="79F1E804" w:rsidR="00EC5F3F" w:rsidRPr="00EC5F3F" w:rsidRDefault="00EC5F3F">
      <w:pPr>
        <w:pStyle w:val="TDC1"/>
        <w:tabs>
          <w:tab w:val="left" w:pos="440"/>
          <w:tab w:val="right" w:leader="dot" w:pos="8951"/>
        </w:tabs>
        <w:rPr>
          <w:rFonts w:ascii="Arial" w:eastAsiaTheme="minorEastAsia" w:hAnsi="Arial" w:cs="Arial"/>
          <w:b/>
          <w:noProof/>
          <w:lang w:eastAsia="es-CO"/>
        </w:rPr>
      </w:pPr>
      <w:hyperlink w:anchor="_Toc125987042" w:history="1">
        <w:r w:rsidRPr="00EC5F3F">
          <w:rPr>
            <w:rStyle w:val="Hipervnculo"/>
            <w:rFonts w:ascii="Arial" w:hAnsi="Arial" w:cs="Arial"/>
            <w:b/>
            <w:bCs/>
            <w:noProof/>
            <w:spacing w:val="2"/>
          </w:rPr>
          <w:t>9.</w:t>
        </w:r>
        <w:r w:rsidRPr="00EC5F3F">
          <w:rPr>
            <w:rFonts w:ascii="Arial" w:eastAsiaTheme="minorEastAsia" w:hAnsi="Arial" w:cs="Arial"/>
            <w:b/>
            <w:noProof/>
            <w:lang w:eastAsia="es-CO"/>
          </w:rPr>
          <w:tab/>
        </w:r>
        <w:r w:rsidRPr="00EC5F3F">
          <w:rPr>
            <w:rStyle w:val="Hipervnculo"/>
            <w:rFonts w:ascii="Arial" w:hAnsi="Arial" w:cs="Arial"/>
            <w:b/>
            <w:noProof/>
            <w:spacing w:val="2"/>
          </w:rPr>
          <w:t>DESARROLLO DE LOS COMPONENTES DEL PLAN ANTICORRUPCIÓN – PROGRAMAS DE TRANSPARENCIA Y ÉTICA PÚBLICA</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_Toc125987042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13</w:t>
        </w:r>
        <w:r w:rsidRPr="00EC5F3F">
          <w:rPr>
            <w:rFonts w:ascii="Arial" w:hAnsi="Arial" w:cs="Arial"/>
            <w:b/>
            <w:noProof/>
            <w:webHidden/>
          </w:rPr>
          <w:fldChar w:fldCharType="end"/>
        </w:r>
      </w:hyperlink>
    </w:p>
    <w:p w14:paraId="2528EEB9" w14:textId="5F1748AC" w:rsidR="00EC5F3F" w:rsidRPr="00EC5F3F" w:rsidRDefault="00EC5F3F">
      <w:pPr>
        <w:pStyle w:val="TDC2"/>
        <w:tabs>
          <w:tab w:val="right" w:leader="dot" w:pos="8951"/>
        </w:tabs>
        <w:rPr>
          <w:rFonts w:ascii="Arial" w:eastAsiaTheme="minorEastAsia" w:hAnsi="Arial" w:cs="Arial"/>
          <w:noProof/>
          <w:lang w:eastAsia="es-CO"/>
        </w:rPr>
      </w:pPr>
      <w:hyperlink w:anchor="_Toc125987043" w:history="1">
        <w:r w:rsidRPr="00EC5F3F">
          <w:rPr>
            <w:rStyle w:val="Hipervnculo"/>
            <w:rFonts w:ascii="Arial" w:hAnsi="Arial" w:cs="Arial"/>
            <w:noProof/>
            <w:lang w:val="es-ES" w:eastAsia="es-CO"/>
          </w:rPr>
          <w:t>9.1 Gestión del Riesgo de Corrupción – Mapa de Riesgos de Corrupción y medidas para mitigar los riesgos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_Toc125987043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13</w:t>
        </w:r>
        <w:r w:rsidRPr="00EC5F3F">
          <w:rPr>
            <w:rFonts w:ascii="Arial" w:hAnsi="Arial" w:cs="Arial"/>
            <w:noProof/>
            <w:webHidden/>
          </w:rPr>
          <w:fldChar w:fldCharType="end"/>
        </w:r>
      </w:hyperlink>
    </w:p>
    <w:p w14:paraId="2E5AEB87" w14:textId="29F647EF" w:rsidR="00EC5F3F" w:rsidRPr="00EC5F3F" w:rsidRDefault="00EC5F3F">
      <w:pPr>
        <w:pStyle w:val="TDC2"/>
        <w:tabs>
          <w:tab w:val="right" w:leader="dot" w:pos="8951"/>
        </w:tabs>
        <w:rPr>
          <w:rFonts w:ascii="Arial" w:eastAsiaTheme="minorEastAsia" w:hAnsi="Arial" w:cs="Arial"/>
          <w:noProof/>
          <w:lang w:eastAsia="es-CO"/>
        </w:rPr>
      </w:pPr>
      <w:hyperlink w:anchor="_Toc125987044" w:history="1">
        <w:r w:rsidRPr="00EC5F3F">
          <w:rPr>
            <w:rStyle w:val="Hipervnculo"/>
            <w:rFonts w:ascii="Arial" w:hAnsi="Arial" w:cs="Arial"/>
            <w:noProof/>
            <w:spacing w:val="2"/>
          </w:rPr>
          <w:t>9.2 Racionalización de Trámites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_Toc125987044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14</w:t>
        </w:r>
        <w:r w:rsidRPr="00EC5F3F">
          <w:rPr>
            <w:rFonts w:ascii="Arial" w:hAnsi="Arial" w:cs="Arial"/>
            <w:noProof/>
            <w:webHidden/>
          </w:rPr>
          <w:fldChar w:fldCharType="end"/>
        </w:r>
      </w:hyperlink>
    </w:p>
    <w:p w14:paraId="710A55FC" w14:textId="296FB70A" w:rsidR="00EC5F3F" w:rsidRPr="00EC5F3F" w:rsidRDefault="00EC5F3F">
      <w:pPr>
        <w:pStyle w:val="TDC2"/>
        <w:tabs>
          <w:tab w:val="right" w:leader="dot" w:pos="8951"/>
        </w:tabs>
        <w:rPr>
          <w:rFonts w:ascii="Arial" w:eastAsiaTheme="minorEastAsia" w:hAnsi="Arial" w:cs="Arial"/>
          <w:noProof/>
          <w:lang w:eastAsia="es-CO"/>
        </w:rPr>
      </w:pPr>
      <w:hyperlink w:anchor="_Toc125987045" w:history="1">
        <w:r w:rsidRPr="00EC5F3F">
          <w:rPr>
            <w:rStyle w:val="Hipervnculo"/>
            <w:rFonts w:ascii="Arial" w:hAnsi="Arial" w:cs="Arial"/>
            <w:noProof/>
            <w:spacing w:val="2"/>
          </w:rPr>
          <w:t xml:space="preserve">9.3 </w:t>
        </w:r>
        <w:r w:rsidRPr="00EC5F3F">
          <w:rPr>
            <w:rStyle w:val="Hipervnculo"/>
            <w:rFonts w:ascii="Arial" w:hAnsi="Arial" w:cs="Arial"/>
            <w:noProof/>
            <w:lang w:val="es-ES" w:eastAsia="es-CO"/>
          </w:rPr>
          <w:t>Rendición de Cuentas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_Toc125987045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14</w:t>
        </w:r>
        <w:r w:rsidRPr="00EC5F3F">
          <w:rPr>
            <w:rFonts w:ascii="Arial" w:hAnsi="Arial" w:cs="Arial"/>
            <w:noProof/>
            <w:webHidden/>
          </w:rPr>
          <w:fldChar w:fldCharType="end"/>
        </w:r>
      </w:hyperlink>
    </w:p>
    <w:p w14:paraId="34918A60" w14:textId="35D15414" w:rsidR="00EC5F3F" w:rsidRPr="00EC5F3F" w:rsidRDefault="00EC5F3F">
      <w:pPr>
        <w:pStyle w:val="TDC2"/>
        <w:tabs>
          <w:tab w:val="right" w:leader="dot" w:pos="8951"/>
        </w:tabs>
        <w:rPr>
          <w:rFonts w:ascii="Arial" w:eastAsiaTheme="minorEastAsia" w:hAnsi="Arial" w:cs="Arial"/>
          <w:noProof/>
          <w:lang w:eastAsia="es-CO"/>
        </w:rPr>
      </w:pPr>
      <w:hyperlink w:anchor="_Toc125987046" w:history="1">
        <w:r w:rsidRPr="00EC5F3F">
          <w:rPr>
            <w:rStyle w:val="Hipervnculo"/>
            <w:rFonts w:ascii="Arial" w:hAnsi="Arial" w:cs="Arial"/>
            <w:noProof/>
            <w:lang w:val="es-ES" w:eastAsia="es-CO"/>
          </w:rPr>
          <w:t>9.4 Mecanismos para mejorar la Atención a la Ciudadanía – Servicio al Ciudadano</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_Toc125987046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14</w:t>
        </w:r>
        <w:r w:rsidRPr="00EC5F3F">
          <w:rPr>
            <w:rFonts w:ascii="Arial" w:hAnsi="Arial" w:cs="Arial"/>
            <w:noProof/>
            <w:webHidden/>
          </w:rPr>
          <w:fldChar w:fldCharType="end"/>
        </w:r>
      </w:hyperlink>
    </w:p>
    <w:p w14:paraId="4E765905" w14:textId="29AD877D" w:rsidR="00EC5F3F" w:rsidRPr="00EC5F3F" w:rsidRDefault="00EC5F3F">
      <w:pPr>
        <w:pStyle w:val="TDC2"/>
        <w:tabs>
          <w:tab w:val="right" w:leader="dot" w:pos="8951"/>
        </w:tabs>
        <w:rPr>
          <w:rFonts w:ascii="Arial" w:eastAsiaTheme="minorEastAsia" w:hAnsi="Arial" w:cs="Arial"/>
          <w:noProof/>
          <w:lang w:eastAsia="es-CO"/>
        </w:rPr>
      </w:pPr>
      <w:hyperlink w:anchor="_Toc125987047" w:history="1">
        <w:r w:rsidRPr="00EC5F3F">
          <w:rPr>
            <w:rStyle w:val="Hipervnculo"/>
            <w:rFonts w:ascii="Arial" w:hAnsi="Arial" w:cs="Arial"/>
            <w:noProof/>
            <w:lang w:val="es-ES" w:eastAsia="es-CO"/>
          </w:rPr>
          <w:t>9.5 Mecanismos para la Transparencia y Acceso a la Información</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_Toc125987047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15</w:t>
        </w:r>
        <w:r w:rsidRPr="00EC5F3F">
          <w:rPr>
            <w:rFonts w:ascii="Arial" w:hAnsi="Arial" w:cs="Arial"/>
            <w:noProof/>
            <w:webHidden/>
          </w:rPr>
          <w:fldChar w:fldCharType="end"/>
        </w:r>
      </w:hyperlink>
    </w:p>
    <w:p w14:paraId="2D41EDFC" w14:textId="66974F6B" w:rsidR="00EC5F3F" w:rsidRPr="00EC5F3F" w:rsidRDefault="00EC5F3F">
      <w:pPr>
        <w:pStyle w:val="TDC2"/>
        <w:tabs>
          <w:tab w:val="right" w:leader="dot" w:pos="8951"/>
        </w:tabs>
        <w:rPr>
          <w:rFonts w:ascii="Arial" w:eastAsiaTheme="minorEastAsia" w:hAnsi="Arial" w:cs="Arial"/>
          <w:noProof/>
          <w:lang w:eastAsia="es-CO"/>
        </w:rPr>
      </w:pPr>
      <w:hyperlink w:anchor="_Toc125987048" w:history="1">
        <w:r w:rsidRPr="00EC5F3F">
          <w:rPr>
            <w:rStyle w:val="Hipervnculo"/>
            <w:rFonts w:ascii="Arial" w:hAnsi="Arial" w:cs="Arial"/>
            <w:noProof/>
            <w:lang w:val="es-ES" w:eastAsia="es-CO"/>
          </w:rPr>
          <w:t>9.6 Plan de Gestión de Integridad y Conflicto de Interés</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_Toc125987048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15</w:t>
        </w:r>
        <w:r w:rsidRPr="00EC5F3F">
          <w:rPr>
            <w:rFonts w:ascii="Arial" w:hAnsi="Arial" w:cs="Arial"/>
            <w:noProof/>
            <w:webHidden/>
          </w:rPr>
          <w:fldChar w:fldCharType="end"/>
        </w:r>
      </w:hyperlink>
    </w:p>
    <w:p w14:paraId="555395DE" w14:textId="1D671190" w:rsidR="00EC5F3F" w:rsidRPr="00EC5F3F" w:rsidRDefault="00EC5F3F">
      <w:pPr>
        <w:pStyle w:val="TDC1"/>
        <w:tabs>
          <w:tab w:val="left" w:pos="660"/>
          <w:tab w:val="right" w:leader="dot" w:pos="8951"/>
        </w:tabs>
        <w:rPr>
          <w:rFonts w:ascii="Arial" w:eastAsiaTheme="minorEastAsia" w:hAnsi="Arial" w:cs="Arial"/>
          <w:b/>
          <w:noProof/>
          <w:lang w:eastAsia="es-CO"/>
        </w:rPr>
      </w:pPr>
      <w:hyperlink w:anchor="_Toc125987049" w:history="1">
        <w:r w:rsidRPr="00EC5F3F">
          <w:rPr>
            <w:rStyle w:val="Hipervnculo"/>
            <w:rFonts w:ascii="Arial" w:hAnsi="Arial" w:cs="Arial"/>
            <w:b/>
            <w:bCs/>
            <w:noProof/>
            <w:spacing w:val="2"/>
          </w:rPr>
          <w:t>10.</w:t>
        </w:r>
        <w:r w:rsidRPr="00EC5F3F">
          <w:rPr>
            <w:rFonts w:ascii="Arial" w:eastAsiaTheme="minorEastAsia" w:hAnsi="Arial" w:cs="Arial"/>
            <w:b/>
            <w:noProof/>
            <w:lang w:eastAsia="es-CO"/>
          </w:rPr>
          <w:tab/>
        </w:r>
        <w:r w:rsidRPr="00EC5F3F">
          <w:rPr>
            <w:rStyle w:val="Hipervnculo"/>
            <w:rFonts w:ascii="Arial" w:hAnsi="Arial" w:cs="Arial"/>
            <w:b/>
            <w:noProof/>
            <w:spacing w:val="2"/>
          </w:rPr>
          <w:t>SEGUIMIENTO DEL PLAN ANTICORRUPCIÓN Y ATENCIÓN AL CIUDADANO – PROGRAMAS DE ÉTICA PÚBLICA</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_Toc125987049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15</w:t>
        </w:r>
        <w:r w:rsidRPr="00EC5F3F">
          <w:rPr>
            <w:rFonts w:ascii="Arial" w:hAnsi="Arial" w:cs="Arial"/>
            <w:b/>
            <w:noProof/>
            <w:webHidden/>
          </w:rPr>
          <w:fldChar w:fldCharType="end"/>
        </w:r>
      </w:hyperlink>
    </w:p>
    <w:p w14:paraId="02A93DC5" w14:textId="78342BF1"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50" w:history="1">
        <w:r w:rsidRPr="00EC5F3F">
          <w:rPr>
            <w:rStyle w:val="Hipervnculo"/>
            <w:rFonts w:ascii="Arial" w:hAnsi="Arial" w:cs="Arial"/>
            <w:noProof/>
            <w:spacing w:val="2"/>
          </w:rPr>
          <w:t>10.1</w:t>
        </w:r>
        <w:r w:rsidRPr="00EC5F3F">
          <w:rPr>
            <w:rFonts w:ascii="Arial" w:eastAsiaTheme="minorEastAsia" w:hAnsi="Arial" w:cs="Arial"/>
            <w:noProof/>
            <w:lang w:eastAsia="es-CO"/>
          </w:rPr>
          <w:tab/>
        </w:r>
        <w:r w:rsidRPr="00EC5F3F">
          <w:rPr>
            <w:rStyle w:val="Hipervnculo"/>
            <w:rFonts w:ascii="Arial" w:hAnsi="Arial" w:cs="Arial"/>
            <w:noProof/>
            <w:spacing w:val="2"/>
          </w:rPr>
          <w:t>Fechas de Seguimiento</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_Toc125987050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15</w:t>
        </w:r>
        <w:r w:rsidRPr="00EC5F3F">
          <w:rPr>
            <w:rFonts w:ascii="Arial" w:hAnsi="Arial" w:cs="Arial"/>
            <w:noProof/>
            <w:webHidden/>
          </w:rPr>
          <w:fldChar w:fldCharType="end"/>
        </w:r>
      </w:hyperlink>
    </w:p>
    <w:p w14:paraId="31B3530F" w14:textId="063FD560" w:rsidR="00EC5F3F" w:rsidRPr="00EC5F3F" w:rsidRDefault="00EC5F3F">
      <w:pPr>
        <w:pStyle w:val="TDC2"/>
        <w:tabs>
          <w:tab w:val="left" w:pos="880"/>
          <w:tab w:val="right" w:leader="dot" w:pos="8951"/>
        </w:tabs>
        <w:rPr>
          <w:rFonts w:ascii="Arial" w:eastAsiaTheme="minorEastAsia" w:hAnsi="Arial" w:cs="Arial"/>
          <w:noProof/>
          <w:lang w:eastAsia="es-CO"/>
        </w:rPr>
      </w:pPr>
      <w:hyperlink w:anchor="_Toc125987051" w:history="1">
        <w:r w:rsidRPr="00EC5F3F">
          <w:rPr>
            <w:rStyle w:val="Hipervnculo"/>
            <w:rFonts w:ascii="Arial" w:hAnsi="Arial" w:cs="Arial"/>
            <w:noProof/>
            <w:spacing w:val="2"/>
          </w:rPr>
          <w:t>10.2</w:t>
        </w:r>
        <w:r w:rsidRPr="00EC5F3F">
          <w:rPr>
            <w:rFonts w:ascii="Arial" w:eastAsiaTheme="minorEastAsia" w:hAnsi="Arial" w:cs="Arial"/>
            <w:noProof/>
            <w:lang w:eastAsia="es-CO"/>
          </w:rPr>
          <w:tab/>
        </w:r>
        <w:r w:rsidRPr="00EC5F3F">
          <w:rPr>
            <w:rStyle w:val="Hipervnculo"/>
            <w:rFonts w:ascii="Arial" w:hAnsi="Arial" w:cs="Arial"/>
            <w:noProof/>
            <w:spacing w:val="2"/>
          </w:rPr>
          <w:t>Modelo de Seguimiento</w:t>
        </w:r>
        <w:r w:rsidRPr="00EC5F3F">
          <w:rPr>
            <w:rFonts w:ascii="Arial" w:hAnsi="Arial" w:cs="Arial"/>
            <w:noProof/>
            <w:webHidden/>
          </w:rPr>
          <w:tab/>
        </w:r>
        <w:r w:rsidRPr="00EC5F3F">
          <w:rPr>
            <w:rFonts w:ascii="Arial" w:hAnsi="Arial" w:cs="Arial"/>
            <w:noProof/>
            <w:webHidden/>
          </w:rPr>
          <w:fldChar w:fldCharType="begin"/>
        </w:r>
        <w:r w:rsidRPr="00EC5F3F">
          <w:rPr>
            <w:rFonts w:ascii="Arial" w:hAnsi="Arial" w:cs="Arial"/>
            <w:noProof/>
            <w:webHidden/>
          </w:rPr>
          <w:instrText xml:space="preserve"> PAGEREF _Toc125987051 \h </w:instrText>
        </w:r>
        <w:r w:rsidRPr="00EC5F3F">
          <w:rPr>
            <w:rFonts w:ascii="Arial" w:hAnsi="Arial" w:cs="Arial"/>
            <w:noProof/>
            <w:webHidden/>
          </w:rPr>
        </w:r>
        <w:r w:rsidRPr="00EC5F3F">
          <w:rPr>
            <w:rFonts w:ascii="Arial" w:hAnsi="Arial" w:cs="Arial"/>
            <w:noProof/>
            <w:webHidden/>
          </w:rPr>
          <w:fldChar w:fldCharType="separate"/>
        </w:r>
        <w:r w:rsidRPr="00EC5F3F">
          <w:rPr>
            <w:rFonts w:ascii="Arial" w:hAnsi="Arial" w:cs="Arial"/>
            <w:noProof/>
            <w:webHidden/>
          </w:rPr>
          <w:t>16</w:t>
        </w:r>
        <w:r w:rsidRPr="00EC5F3F">
          <w:rPr>
            <w:rFonts w:ascii="Arial" w:hAnsi="Arial" w:cs="Arial"/>
            <w:noProof/>
            <w:webHidden/>
          </w:rPr>
          <w:fldChar w:fldCharType="end"/>
        </w:r>
      </w:hyperlink>
    </w:p>
    <w:p w14:paraId="47862B89" w14:textId="6022A430" w:rsidR="00EC5F3F" w:rsidRPr="00EC5F3F" w:rsidRDefault="00EC5F3F">
      <w:pPr>
        <w:pStyle w:val="TDC1"/>
        <w:tabs>
          <w:tab w:val="left" w:pos="660"/>
          <w:tab w:val="right" w:leader="dot" w:pos="8951"/>
        </w:tabs>
        <w:rPr>
          <w:rFonts w:ascii="Arial" w:eastAsiaTheme="minorEastAsia" w:hAnsi="Arial" w:cs="Arial"/>
          <w:b/>
          <w:noProof/>
          <w:lang w:eastAsia="es-CO"/>
        </w:rPr>
      </w:pPr>
      <w:hyperlink w:anchor="_Toc125987052" w:history="1">
        <w:r w:rsidRPr="00EC5F3F">
          <w:rPr>
            <w:rStyle w:val="Hipervnculo"/>
            <w:rFonts w:ascii="Arial" w:hAnsi="Arial" w:cs="Arial"/>
            <w:b/>
            <w:bCs/>
            <w:noProof/>
            <w:spacing w:val="2"/>
          </w:rPr>
          <w:t>12.</w:t>
        </w:r>
        <w:r w:rsidRPr="00EC5F3F">
          <w:rPr>
            <w:rFonts w:ascii="Arial" w:eastAsiaTheme="minorEastAsia" w:hAnsi="Arial" w:cs="Arial"/>
            <w:b/>
            <w:noProof/>
            <w:lang w:eastAsia="es-CO"/>
          </w:rPr>
          <w:tab/>
        </w:r>
        <w:r w:rsidRPr="00EC5F3F">
          <w:rPr>
            <w:rStyle w:val="Hipervnculo"/>
            <w:rFonts w:ascii="Arial" w:hAnsi="Arial" w:cs="Arial"/>
            <w:b/>
            <w:noProof/>
            <w:spacing w:val="2"/>
          </w:rPr>
          <w:t>SOCIALIZACIÓN DEL PAAC – PTEP 2023 VERSIÓN 1</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_Toc125987052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17</w:t>
        </w:r>
        <w:r w:rsidRPr="00EC5F3F">
          <w:rPr>
            <w:rFonts w:ascii="Arial" w:hAnsi="Arial" w:cs="Arial"/>
            <w:b/>
            <w:noProof/>
            <w:webHidden/>
          </w:rPr>
          <w:fldChar w:fldCharType="end"/>
        </w:r>
      </w:hyperlink>
    </w:p>
    <w:p w14:paraId="01410363" w14:textId="00D2A05F" w:rsidR="00EC5F3F" w:rsidRDefault="00EC5F3F">
      <w:pPr>
        <w:pStyle w:val="TDC1"/>
        <w:tabs>
          <w:tab w:val="left" w:pos="660"/>
          <w:tab w:val="right" w:leader="dot" w:pos="8951"/>
        </w:tabs>
        <w:rPr>
          <w:rFonts w:asciiTheme="minorHAnsi" w:eastAsiaTheme="minorEastAsia" w:hAnsiTheme="minorHAnsi" w:cstheme="minorBidi"/>
          <w:noProof/>
          <w:lang w:eastAsia="es-CO"/>
        </w:rPr>
      </w:pPr>
      <w:hyperlink w:anchor="_Toc125987053" w:history="1">
        <w:r w:rsidRPr="00EC5F3F">
          <w:rPr>
            <w:rStyle w:val="Hipervnculo"/>
            <w:rFonts w:ascii="Arial" w:hAnsi="Arial" w:cs="Arial"/>
            <w:b/>
            <w:bCs/>
            <w:noProof/>
            <w:spacing w:val="2"/>
          </w:rPr>
          <w:t>13.</w:t>
        </w:r>
        <w:r w:rsidRPr="00EC5F3F">
          <w:rPr>
            <w:rFonts w:ascii="Arial" w:eastAsiaTheme="minorEastAsia" w:hAnsi="Arial" w:cs="Arial"/>
            <w:b/>
            <w:noProof/>
            <w:lang w:eastAsia="es-CO"/>
          </w:rPr>
          <w:tab/>
        </w:r>
        <w:r w:rsidRPr="00EC5F3F">
          <w:rPr>
            <w:rStyle w:val="Hipervnculo"/>
            <w:rFonts w:ascii="Arial" w:hAnsi="Arial" w:cs="Arial"/>
            <w:b/>
            <w:noProof/>
            <w:spacing w:val="2"/>
          </w:rPr>
          <w:t>GLOSARIO</w:t>
        </w:r>
        <w:r w:rsidRPr="00EC5F3F">
          <w:rPr>
            <w:rFonts w:ascii="Arial" w:hAnsi="Arial" w:cs="Arial"/>
            <w:b/>
            <w:noProof/>
            <w:webHidden/>
          </w:rPr>
          <w:tab/>
        </w:r>
        <w:r w:rsidRPr="00EC5F3F">
          <w:rPr>
            <w:rFonts w:ascii="Arial" w:hAnsi="Arial" w:cs="Arial"/>
            <w:b/>
            <w:noProof/>
            <w:webHidden/>
          </w:rPr>
          <w:fldChar w:fldCharType="begin"/>
        </w:r>
        <w:r w:rsidRPr="00EC5F3F">
          <w:rPr>
            <w:rFonts w:ascii="Arial" w:hAnsi="Arial" w:cs="Arial"/>
            <w:b/>
            <w:noProof/>
            <w:webHidden/>
          </w:rPr>
          <w:instrText xml:space="preserve"> PAGEREF _Toc125987053 \h </w:instrText>
        </w:r>
        <w:r w:rsidRPr="00EC5F3F">
          <w:rPr>
            <w:rFonts w:ascii="Arial" w:hAnsi="Arial" w:cs="Arial"/>
            <w:b/>
            <w:noProof/>
            <w:webHidden/>
          </w:rPr>
        </w:r>
        <w:r w:rsidRPr="00EC5F3F">
          <w:rPr>
            <w:rFonts w:ascii="Arial" w:hAnsi="Arial" w:cs="Arial"/>
            <w:b/>
            <w:noProof/>
            <w:webHidden/>
          </w:rPr>
          <w:fldChar w:fldCharType="separate"/>
        </w:r>
        <w:r w:rsidRPr="00EC5F3F">
          <w:rPr>
            <w:rFonts w:ascii="Arial" w:hAnsi="Arial" w:cs="Arial"/>
            <w:b/>
            <w:noProof/>
            <w:webHidden/>
          </w:rPr>
          <w:t>19</w:t>
        </w:r>
        <w:r w:rsidRPr="00EC5F3F">
          <w:rPr>
            <w:rFonts w:ascii="Arial" w:hAnsi="Arial" w:cs="Arial"/>
            <w:b/>
            <w:noProof/>
            <w:webHidden/>
          </w:rPr>
          <w:fldChar w:fldCharType="end"/>
        </w:r>
      </w:hyperlink>
    </w:p>
    <w:p w14:paraId="339BFB9D" w14:textId="599B1FC1" w:rsidR="00DA0912" w:rsidRPr="00D27F0A" w:rsidRDefault="00BC069B" w:rsidP="00907F8F">
      <w:pPr>
        <w:jc w:val="both"/>
        <w:rPr>
          <w:rFonts w:ascii="Arial" w:hAnsi="Arial" w:cs="Arial"/>
          <w:bCs/>
        </w:rPr>
      </w:pPr>
      <w:r w:rsidRPr="002F286C">
        <w:rPr>
          <w:rFonts w:ascii="Arial" w:hAnsi="Arial" w:cs="Arial"/>
          <w:bCs/>
        </w:rPr>
        <w:fldChar w:fldCharType="end"/>
      </w:r>
    </w:p>
    <w:p w14:paraId="5B13193E" w14:textId="7D820630" w:rsidR="00272146" w:rsidRPr="00907F8F" w:rsidRDefault="00272146" w:rsidP="007C5F53">
      <w:pPr>
        <w:jc w:val="center"/>
        <w:rPr>
          <w:rFonts w:ascii="Arial" w:hAnsi="Arial" w:cs="Arial"/>
          <w:b/>
        </w:rPr>
      </w:pPr>
      <w:r w:rsidRPr="00907F8F">
        <w:rPr>
          <w:rFonts w:ascii="Arial" w:hAnsi="Arial" w:cs="Arial"/>
          <w:b/>
        </w:rPr>
        <w:lastRenderedPageBreak/>
        <w:t xml:space="preserve">LISTA DE ILUSTRACIONES </w:t>
      </w:r>
    </w:p>
    <w:p w14:paraId="00344A97" w14:textId="711E2CBD" w:rsidR="00272146" w:rsidRPr="00907F8F" w:rsidRDefault="00272146" w:rsidP="007C5F53">
      <w:pPr>
        <w:jc w:val="center"/>
        <w:rPr>
          <w:rFonts w:ascii="Arial" w:hAnsi="Arial" w:cs="Arial"/>
          <w:b/>
        </w:rPr>
      </w:pPr>
    </w:p>
    <w:p w14:paraId="31F9D055" w14:textId="18D7C9EA" w:rsidR="00085B74" w:rsidRDefault="00723228">
      <w:pPr>
        <w:pStyle w:val="Tabladeilustraciones"/>
        <w:tabs>
          <w:tab w:val="right" w:leader="dot" w:pos="8951"/>
        </w:tabs>
        <w:rPr>
          <w:rFonts w:asciiTheme="minorHAnsi" w:eastAsiaTheme="minorEastAsia" w:hAnsiTheme="minorHAnsi" w:cstheme="minorBidi"/>
          <w:noProof/>
          <w:lang w:eastAsia="es-CO"/>
        </w:rPr>
      </w:pPr>
      <w:r>
        <w:rPr>
          <w:rFonts w:ascii="Arial" w:hAnsi="Arial" w:cs="Arial"/>
          <w:b/>
          <w:bCs/>
        </w:rPr>
        <w:fldChar w:fldCharType="begin"/>
      </w:r>
      <w:r>
        <w:rPr>
          <w:rFonts w:ascii="Arial" w:hAnsi="Arial" w:cs="Arial"/>
          <w:b/>
          <w:bCs/>
        </w:rPr>
        <w:instrText xml:space="preserve"> TOC \h \z \c "Inlustración 1." </w:instrText>
      </w:r>
      <w:r>
        <w:rPr>
          <w:rFonts w:ascii="Arial" w:hAnsi="Arial" w:cs="Arial"/>
          <w:b/>
          <w:bCs/>
        </w:rPr>
        <w:fldChar w:fldCharType="separate"/>
      </w:r>
      <w:hyperlink w:anchor="_Toc125988445" w:history="1">
        <w:r w:rsidR="00085B74" w:rsidRPr="0051319A">
          <w:rPr>
            <w:rStyle w:val="Hipervnculo"/>
            <w:rFonts w:ascii="Arial" w:hAnsi="Arial" w:cs="Arial"/>
            <w:b/>
            <w:bCs/>
            <w:noProof/>
          </w:rPr>
          <w:t>Ilustración 1.</w:t>
        </w:r>
        <w:r w:rsidR="00085B74" w:rsidRPr="0051319A">
          <w:rPr>
            <w:rStyle w:val="Hipervnculo"/>
            <w:rFonts w:ascii="Arial" w:hAnsi="Arial" w:cs="Arial"/>
            <w:noProof/>
          </w:rPr>
          <w:t xml:space="preserve"> Mapa de procesos Unidad de Mantenimiento Vial</w:t>
        </w:r>
        <w:r w:rsidR="00085B74">
          <w:rPr>
            <w:noProof/>
            <w:webHidden/>
          </w:rPr>
          <w:tab/>
        </w:r>
        <w:r w:rsidR="00085B74">
          <w:rPr>
            <w:noProof/>
            <w:webHidden/>
          </w:rPr>
          <w:fldChar w:fldCharType="begin"/>
        </w:r>
        <w:r w:rsidR="00085B74">
          <w:rPr>
            <w:noProof/>
            <w:webHidden/>
          </w:rPr>
          <w:instrText xml:space="preserve"> PAGEREF _Toc125988445 \h </w:instrText>
        </w:r>
        <w:r w:rsidR="00085B74">
          <w:rPr>
            <w:noProof/>
            <w:webHidden/>
          </w:rPr>
        </w:r>
        <w:r w:rsidR="00085B74">
          <w:rPr>
            <w:noProof/>
            <w:webHidden/>
          </w:rPr>
          <w:fldChar w:fldCharType="separate"/>
        </w:r>
        <w:r w:rsidR="00085B74">
          <w:rPr>
            <w:noProof/>
            <w:webHidden/>
          </w:rPr>
          <w:t>10</w:t>
        </w:r>
        <w:r w:rsidR="00085B74">
          <w:rPr>
            <w:noProof/>
            <w:webHidden/>
          </w:rPr>
          <w:fldChar w:fldCharType="end"/>
        </w:r>
      </w:hyperlink>
    </w:p>
    <w:p w14:paraId="57BA2BA9" w14:textId="735413E0" w:rsidR="00085B74" w:rsidRDefault="00085B74">
      <w:pPr>
        <w:pStyle w:val="Tabladeilustraciones"/>
        <w:tabs>
          <w:tab w:val="right" w:leader="dot" w:pos="8951"/>
        </w:tabs>
        <w:rPr>
          <w:rFonts w:asciiTheme="minorHAnsi" w:eastAsiaTheme="minorEastAsia" w:hAnsiTheme="minorHAnsi" w:cstheme="minorBidi"/>
          <w:noProof/>
          <w:lang w:eastAsia="es-CO"/>
        </w:rPr>
      </w:pPr>
      <w:hyperlink w:anchor="_Toc125988446" w:history="1">
        <w:r w:rsidRPr="0051319A">
          <w:rPr>
            <w:rStyle w:val="Hipervnculo"/>
            <w:rFonts w:ascii="Arial" w:hAnsi="Arial" w:cs="Arial"/>
            <w:b/>
            <w:bCs/>
            <w:noProof/>
          </w:rPr>
          <w:t xml:space="preserve">Ilustración 2. </w:t>
        </w:r>
        <w:r w:rsidRPr="0051319A">
          <w:rPr>
            <w:rStyle w:val="Hipervnculo"/>
            <w:rFonts w:ascii="Arial" w:hAnsi="Arial" w:cs="Arial"/>
            <w:noProof/>
          </w:rPr>
          <w:t>Partes Interesadas de la UAERMV</w:t>
        </w:r>
        <w:r>
          <w:rPr>
            <w:noProof/>
            <w:webHidden/>
          </w:rPr>
          <w:tab/>
        </w:r>
        <w:r>
          <w:rPr>
            <w:noProof/>
            <w:webHidden/>
          </w:rPr>
          <w:fldChar w:fldCharType="begin"/>
        </w:r>
        <w:r>
          <w:rPr>
            <w:noProof/>
            <w:webHidden/>
          </w:rPr>
          <w:instrText xml:space="preserve"> PAGEREF _Toc125988446 \h </w:instrText>
        </w:r>
        <w:r>
          <w:rPr>
            <w:noProof/>
            <w:webHidden/>
          </w:rPr>
        </w:r>
        <w:r>
          <w:rPr>
            <w:noProof/>
            <w:webHidden/>
          </w:rPr>
          <w:fldChar w:fldCharType="separate"/>
        </w:r>
        <w:r>
          <w:rPr>
            <w:noProof/>
            <w:webHidden/>
          </w:rPr>
          <w:t>12</w:t>
        </w:r>
        <w:r>
          <w:rPr>
            <w:noProof/>
            <w:webHidden/>
          </w:rPr>
          <w:fldChar w:fldCharType="end"/>
        </w:r>
      </w:hyperlink>
    </w:p>
    <w:p w14:paraId="1C29E9FC" w14:textId="61F900E3" w:rsidR="00085B74" w:rsidRDefault="00085B74">
      <w:pPr>
        <w:pStyle w:val="Tabladeilustraciones"/>
        <w:tabs>
          <w:tab w:val="right" w:leader="dot" w:pos="8951"/>
        </w:tabs>
        <w:rPr>
          <w:rFonts w:asciiTheme="minorHAnsi" w:eastAsiaTheme="minorEastAsia" w:hAnsiTheme="minorHAnsi" w:cstheme="minorBidi"/>
          <w:noProof/>
          <w:lang w:eastAsia="es-CO"/>
        </w:rPr>
      </w:pPr>
      <w:hyperlink w:anchor="_Toc125988447" w:history="1">
        <w:r w:rsidRPr="0051319A">
          <w:rPr>
            <w:rStyle w:val="Hipervnculo"/>
            <w:rFonts w:ascii="Arial" w:hAnsi="Arial" w:cs="Arial"/>
            <w:b/>
            <w:noProof/>
          </w:rPr>
          <w:t xml:space="preserve">Ilustración 3. </w:t>
        </w:r>
        <w:r w:rsidRPr="0051319A">
          <w:rPr>
            <w:rStyle w:val="Hipervnculo"/>
            <w:rFonts w:ascii="Arial" w:hAnsi="Arial" w:cs="Arial"/>
            <w:b/>
            <w:bCs/>
            <w:noProof/>
          </w:rPr>
          <w:t xml:space="preserve"> </w:t>
        </w:r>
        <w:r w:rsidRPr="0051319A">
          <w:rPr>
            <w:rStyle w:val="Hipervnculo"/>
            <w:rFonts w:ascii="Arial" w:hAnsi="Arial" w:cs="Arial"/>
            <w:bCs/>
            <w:noProof/>
          </w:rPr>
          <w:t>Evidencia Publicación del Plan Anticorrupción Atención al Ciudadano – Programas de Ética Pública 2023 versión 1 – Ejercicio de Participación</w:t>
        </w:r>
        <w:r>
          <w:rPr>
            <w:noProof/>
            <w:webHidden/>
          </w:rPr>
          <w:tab/>
        </w:r>
        <w:r>
          <w:rPr>
            <w:noProof/>
            <w:webHidden/>
          </w:rPr>
          <w:fldChar w:fldCharType="begin"/>
        </w:r>
        <w:r>
          <w:rPr>
            <w:noProof/>
            <w:webHidden/>
          </w:rPr>
          <w:instrText xml:space="preserve"> PAGEREF _Toc125988447 \h </w:instrText>
        </w:r>
        <w:r>
          <w:rPr>
            <w:noProof/>
            <w:webHidden/>
          </w:rPr>
        </w:r>
        <w:r>
          <w:rPr>
            <w:noProof/>
            <w:webHidden/>
          </w:rPr>
          <w:fldChar w:fldCharType="separate"/>
        </w:r>
        <w:r>
          <w:rPr>
            <w:noProof/>
            <w:webHidden/>
          </w:rPr>
          <w:t>17</w:t>
        </w:r>
        <w:r>
          <w:rPr>
            <w:noProof/>
            <w:webHidden/>
          </w:rPr>
          <w:fldChar w:fldCharType="end"/>
        </w:r>
      </w:hyperlink>
    </w:p>
    <w:p w14:paraId="0F021821" w14:textId="75A2DEEA" w:rsidR="00085B74" w:rsidRDefault="00085B74">
      <w:pPr>
        <w:pStyle w:val="Tabladeilustraciones"/>
        <w:tabs>
          <w:tab w:val="right" w:leader="dot" w:pos="8951"/>
        </w:tabs>
        <w:rPr>
          <w:rFonts w:asciiTheme="minorHAnsi" w:eastAsiaTheme="minorEastAsia" w:hAnsiTheme="minorHAnsi" w:cstheme="minorBidi"/>
          <w:noProof/>
          <w:lang w:eastAsia="es-CO"/>
        </w:rPr>
      </w:pPr>
      <w:hyperlink w:anchor="_Toc125988448" w:history="1">
        <w:r w:rsidRPr="0051319A">
          <w:rPr>
            <w:rStyle w:val="Hipervnculo"/>
            <w:rFonts w:ascii="Arial" w:hAnsi="Arial" w:cs="Arial"/>
            <w:b/>
            <w:bCs/>
            <w:noProof/>
          </w:rPr>
          <w:t>Ilustración 4.</w:t>
        </w:r>
        <w:r w:rsidRPr="0051319A">
          <w:rPr>
            <w:rStyle w:val="Hipervnculo"/>
            <w:rFonts w:ascii="Arial" w:hAnsi="Arial" w:cs="Arial"/>
            <w:noProof/>
          </w:rPr>
          <w:t xml:space="preserve"> </w:t>
        </w:r>
        <w:r w:rsidRPr="0051319A">
          <w:rPr>
            <w:rStyle w:val="Hipervnculo"/>
            <w:rFonts w:ascii="Arial" w:hAnsi="Arial" w:cs="Arial"/>
            <w:bCs/>
            <w:noProof/>
          </w:rPr>
          <w:t>Evidencia redes sociales PAAC – PTEP 2023 versión 1 – Ejercicio de Participación</w:t>
        </w:r>
        <w:r>
          <w:rPr>
            <w:noProof/>
            <w:webHidden/>
          </w:rPr>
          <w:tab/>
        </w:r>
        <w:r>
          <w:rPr>
            <w:noProof/>
            <w:webHidden/>
          </w:rPr>
          <w:fldChar w:fldCharType="begin"/>
        </w:r>
        <w:r>
          <w:rPr>
            <w:noProof/>
            <w:webHidden/>
          </w:rPr>
          <w:instrText xml:space="preserve"> PAGEREF _Toc125988448 \h </w:instrText>
        </w:r>
        <w:r>
          <w:rPr>
            <w:noProof/>
            <w:webHidden/>
          </w:rPr>
        </w:r>
        <w:r>
          <w:rPr>
            <w:noProof/>
            <w:webHidden/>
          </w:rPr>
          <w:fldChar w:fldCharType="separate"/>
        </w:r>
        <w:r>
          <w:rPr>
            <w:noProof/>
            <w:webHidden/>
          </w:rPr>
          <w:t>18</w:t>
        </w:r>
        <w:r>
          <w:rPr>
            <w:noProof/>
            <w:webHidden/>
          </w:rPr>
          <w:fldChar w:fldCharType="end"/>
        </w:r>
      </w:hyperlink>
    </w:p>
    <w:p w14:paraId="5E646A93" w14:textId="5453EAAE" w:rsidR="00085B74" w:rsidRDefault="00085B74">
      <w:pPr>
        <w:pStyle w:val="Tabladeilustraciones"/>
        <w:tabs>
          <w:tab w:val="right" w:leader="dot" w:pos="8951"/>
        </w:tabs>
        <w:rPr>
          <w:rFonts w:asciiTheme="minorHAnsi" w:eastAsiaTheme="minorEastAsia" w:hAnsiTheme="minorHAnsi" w:cstheme="minorBidi"/>
          <w:noProof/>
          <w:lang w:eastAsia="es-CO"/>
        </w:rPr>
      </w:pPr>
      <w:hyperlink w:anchor="_Toc125988449" w:history="1">
        <w:r w:rsidRPr="0051319A">
          <w:rPr>
            <w:rStyle w:val="Hipervnculo"/>
            <w:rFonts w:ascii="Arial" w:hAnsi="Arial" w:cs="Arial"/>
            <w:b/>
            <w:bCs/>
            <w:noProof/>
          </w:rPr>
          <w:t xml:space="preserve">Ilustración 5. </w:t>
        </w:r>
        <w:r w:rsidRPr="0051319A">
          <w:rPr>
            <w:rStyle w:val="Hipervnculo"/>
            <w:rFonts w:ascii="Arial" w:hAnsi="Arial" w:cs="Arial"/>
            <w:bCs/>
            <w:noProof/>
          </w:rPr>
          <w:t>Evidencia redes sociales PAAC – PTEP 2023 versión 1 – Ejercicio de Participación</w:t>
        </w:r>
        <w:r>
          <w:rPr>
            <w:noProof/>
            <w:webHidden/>
          </w:rPr>
          <w:tab/>
        </w:r>
        <w:r>
          <w:rPr>
            <w:noProof/>
            <w:webHidden/>
          </w:rPr>
          <w:fldChar w:fldCharType="begin"/>
        </w:r>
        <w:r>
          <w:rPr>
            <w:noProof/>
            <w:webHidden/>
          </w:rPr>
          <w:instrText xml:space="preserve"> PAGEREF _Toc125988449 \h </w:instrText>
        </w:r>
        <w:r>
          <w:rPr>
            <w:noProof/>
            <w:webHidden/>
          </w:rPr>
        </w:r>
        <w:r>
          <w:rPr>
            <w:noProof/>
            <w:webHidden/>
          </w:rPr>
          <w:fldChar w:fldCharType="separate"/>
        </w:r>
        <w:r>
          <w:rPr>
            <w:noProof/>
            <w:webHidden/>
          </w:rPr>
          <w:t>19</w:t>
        </w:r>
        <w:r>
          <w:rPr>
            <w:noProof/>
            <w:webHidden/>
          </w:rPr>
          <w:fldChar w:fldCharType="end"/>
        </w:r>
      </w:hyperlink>
    </w:p>
    <w:p w14:paraId="22D38EDA" w14:textId="09FC5FF4" w:rsidR="00DA0912" w:rsidRPr="003557D0" w:rsidRDefault="00723228" w:rsidP="00004D4F">
      <w:pPr>
        <w:pStyle w:val="Tabladeilustraciones"/>
        <w:tabs>
          <w:tab w:val="right" w:leader="dot" w:pos="8951"/>
        </w:tabs>
        <w:rPr>
          <w:rFonts w:ascii="Arial" w:hAnsi="Arial" w:cs="Arial"/>
          <w:b/>
          <w:bCs/>
        </w:rPr>
      </w:pPr>
      <w:r>
        <w:rPr>
          <w:rFonts w:ascii="Arial" w:hAnsi="Arial" w:cs="Arial"/>
          <w:b/>
          <w:bCs/>
        </w:rPr>
        <w:fldChar w:fldCharType="end"/>
      </w:r>
    </w:p>
    <w:p w14:paraId="291C0DC6" w14:textId="44B1C363" w:rsidR="00DA0912" w:rsidRDefault="00DA0912" w:rsidP="007C5F53">
      <w:pPr>
        <w:jc w:val="both"/>
        <w:rPr>
          <w:rFonts w:ascii="Arial" w:hAnsi="Arial" w:cs="Arial"/>
        </w:rPr>
      </w:pPr>
    </w:p>
    <w:p w14:paraId="72A18634" w14:textId="0C76044C" w:rsidR="00667406" w:rsidRPr="003262A0" w:rsidRDefault="00667406" w:rsidP="00667406">
      <w:pPr>
        <w:jc w:val="center"/>
        <w:rPr>
          <w:rFonts w:ascii="Arial" w:hAnsi="Arial" w:cs="Arial"/>
        </w:rPr>
      </w:pPr>
      <w:r w:rsidRPr="00907F8F">
        <w:rPr>
          <w:rFonts w:ascii="Arial" w:hAnsi="Arial" w:cs="Arial"/>
          <w:b/>
        </w:rPr>
        <w:t xml:space="preserve">LISTA DE </w:t>
      </w:r>
      <w:r>
        <w:rPr>
          <w:rFonts w:ascii="Arial" w:hAnsi="Arial" w:cs="Arial"/>
          <w:b/>
        </w:rPr>
        <w:t>TABLAS</w:t>
      </w:r>
    </w:p>
    <w:p w14:paraId="344930D5" w14:textId="77777777" w:rsidR="00DA0912" w:rsidRPr="003262A0" w:rsidRDefault="00DA0912" w:rsidP="007C5F53">
      <w:pPr>
        <w:jc w:val="both"/>
        <w:rPr>
          <w:rFonts w:ascii="Arial" w:hAnsi="Arial" w:cs="Arial"/>
        </w:rPr>
      </w:pPr>
    </w:p>
    <w:p w14:paraId="7C14EF7B" w14:textId="32863AE7" w:rsidR="00667406" w:rsidRDefault="00667406">
      <w:pPr>
        <w:pStyle w:val="Tabladeilustraciones"/>
        <w:tabs>
          <w:tab w:val="right" w:leader="dot" w:pos="8951"/>
        </w:tabs>
        <w:rPr>
          <w:rFonts w:asciiTheme="minorHAnsi" w:eastAsiaTheme="minorEastAsia" w:hAnsiTheme="minorHAnsi" w:cstheme="minorBidi"/>
          <w:noProof/>
          <w:lang w:eastAsia="es-CO"/>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125988630" w:history="1">
        <w:r w:rsidRPr="0009397D">
          <w:rPr>
            <w:rStyle w:val="Hipervnculo"/>
            <w:rFonts w:ascii="Arial" w:hAnsi="Arial" w:cs="Arial"/>
            <w:b/>
            <w:noProof/>
          </w:rPr>
          <w:t>Tabla 1</w:t>
        </w:r>
        <w:r w:rsidRPr="0009397D">
          <w:rPr>
            <w:rStyle w:val="Hipervnculo"/>
            <w:rFonts w:ascii="Arial" w:hAnsi="Arial" w:cs="Arial"/>
            <w:b/>
            <w:noProof/>
            <w:lang w:val="es-ES" w:eastAsia="es-CO"/>
          </w:rPr>
          <w:t xml:space="preserve">. </w:t>
        </w:r>
        <w:r w:rsidRPr="0009397D">
          <w:rPr>
            <w:rStyle w:val="Hipervnculo"/>
            <w:rFonts w:ascii="Arial" w:hAnsi="Arial" w:cs="Arial"/>
            <w:noProof/>
            <w:lang w:val="es-ES" w:eastAsia="es-CO"/>
          </w:rPr>
          <w:t>Contexto normativo</w:t>
        </w:r>
        <w:r>
          <w:rPr>
            <w:noProof/>
            <w:webHidden/>
          </w:rPr>
          <w:tab/>
        </w:r>
        <w:r>
          <w:rPr>
            <w:noProof/>
            <w:webHidden/>
          </w:rPr>
          <w:fldChar w:fldCharType="begin"/>
        </w:r>
        <w:r>
          <w:rPr>
            <w:noProof/>
            <w:webHidden/>
          </w:rPr>
          <w:instrText xml:space="preserve"> PAGEREF _Toc125988630 \h </w:instrText>
        </w:r>
        <w:r>
          <w:rPr>
            <w:noProof/>
            <w:webHidden/>
          </w:rPr>
        </w:r>
        <w:r>
          <w:rPr>
            <w:noProof/>
            <w:webHidden/>
          </w:rPr>
          <w:fldChar w:fldCharType="separate"/>
        </w:r>
        <w:r>
          <w:rPr>
            <w:noProof/>
            <w:webHidden/>
          </w:rPr>
          <w:t>6</w:t>
        </w:r>
        <w:r>
          <w:rPr>
            <w:noProof/>
            <w:webHidden/>
          </w:rPr>
          <w:fldChar w:fldCharType="end"/>
        </w:r>
      </w:hyperlink>
    </w:p>
    <w:p w14:paraId="76E3354A" w14:textId="6507ECD1" w:rsidR="00DA0912" w:rsidRPr="003262A0" w:rsidRDefault="00667406" w:rsidP="007C5F53">
      <w:pPr>
        <w:jc w:val="both"/>
        <w:rPr>
          <w:rFonts w:ascii="Arial" w:hAnsi="Arial" w:cs="Arial"/>
        </w:rPr>
      </w:pPr>
      <w:r>
        <w:rPr>
          <w:rFonts w:ascii="Arial" w:hAnsi="Arial" w:cs="Arial"/>
        </w:rPr>
        <w:fldChar w:fldCharType="end"/>
      </w:r>
    </w:p>
    <w:p w14:paraId="058056E4" w14:textId="77777777" w:rsidR="00DA0912" w:rsidRPr="003262A0" w:rsidRDefault="00DA0912" w:rsidP="007C5F53">
      <w:pPr>
        <w:jc w:val="both"/>
        <w:rPr>
          <w:rFonts w:ascii="Arial" w:hAnsi="Arial" w:cs="Arial"/>
        </w:rPr>
      </w:pPr>
    </w:p>
    <w:p w14:paraId="279217CF" w14:textId="77777777" w:rsidR="00DA0912" w:rsidRPr="003262A0" w:rsidRDefault="00DA0912" w:rsidP="007C5F53">
      <w:pPr>
        <w:jc w:val="both"/>
        <w:rPr>
          <w:rFonts w:ascii="Arial" w:hAnsi="Arial" w:cs="Arial"/>
        </w:rPr>
      </w:pPr>
      <w:bookmarkStart w:id="0" w:name="_GoBack"/>
      <w:bookmarkEnd w:id="0"/>
    </w:p>
    <w:p w14:paraId="2AA835C5" w14:textId="77777777" w:rsidR="00DA0912" w:rsidRPr="003262A0" w:rsidRDefault="00DA0912" w:rsidP="007C5F53">
      <w:pPr>
        <w:jc w:val="both"/>
        <w:rPr>
          <w:rFonts w:ascii="Arial" w:hAnsi="Arial" w:cs="Arial"/>
        </w:rPr>
      </w:pPr>
    </w:p>
    <w:p w14:paraId="12238AAE" w14:textId="77777777" w:rsidR="00DA0912" w:rsidRPr="003262A0" w:rsidRDefault="00DA0912" w:rsidP="007C5F53">
      <w:pPr>
        <w:jc w:val="both"/>
        <w:rPr>
          <w:rFonts w:ascii="Arial" w:hAnsi="Arial" w:cs="Arial"/>
        </w:rPr>
      </w:pPr>
    </w:p>
    <w:p w14:paraId="788BECF4" w14:textId="77777777" w:rsidR="00DA0912" w:rsidRPr="003262A0" w:rsidRDefault="00DA0912" w:rsidP="007C5F53">
      <w:pPr>
        <w:jc w:val="both"/>
        <w:rPr>
          <w:rFonts w:ascii="Arial" w:hAnsi="Arial" w:cs="Arial"/>
        </w:rPr>
      </w:pPr>
    </w:p>
    <w:p w14:paraId="2B0E523D" w14:textId="77777777" w:rsidR="00DA0912" w:rsidRPr="003262A0" w:rsidRDefault="00DA0912" w:rsidP="007C5F53">
      <w:pPr>
        <w:jc w:val="both"/>
        <w:rPr>
          <w:rFonts w:ascii="Arial" w:hAnsi="Arial" w:cs="Arial"/>
        </w:rPr>
      </w:pPr>
    </w:p>
    <w:p w14:paraId="5F75C2E7" w14:textId="77777777" w:rsidR="00DA0912" w:rsidRPr="003262A0" w:rsidRDefault="00DA0912" w:rsidP="007C5F53">
      <w:pPr>
        <w:jc w:val="both"/>
        <w:rPr>
          <w:rFonts w:ascii="Arial" w:hAnsi="Arial" w:cs="Arial"/>
        </w:rPr>
      </w:pPr>
    </w:p>
    <w:p w14:paraId="43C30277" w14:textId="77777777" w:rsidR="00DA0912" w:rsidRPr="003262A0" w:rsidRDefault="00DA0912" w:rsidP="007C5F53">
      <w:pPr>
        <w:jc w:val="both"/>
        <w:rPr>
          <w:rFonts w:ascii="Arial" w:eastAsia="Arial" w:hAnsi="Arial" w:cs="Arial"/>
          <w:b/>
          <w:bCs/>
        </w:rPr>
      </w:pPr>
    </w:p>
    <w:p w14:paraId="2B42744F" w14:textId="29EE0139" w:rsidR="00937DD0" w:rsidRPr="00C26DEC" w:rsidRDefault="004D7579" w:rsidP="007C5F53">
      <w:pPr>
        <w:pStyle w:val="Ttulo1"/>
        <w:numPr>
          <w:ilvl w:val="0"/>
          <w:numId w:val="1"/>
        </w:numPr>
        <w:ind w:left="0" w:firstLine="0"/>
        <w:rPr>
          <w:rStyle w:val="Ttulodellibro"/>
          <w:rFonts w:cs="Arial"/>
        </w:rPr>
      </w:pPr>
      <w:r w:rsidRPr="003262A0">
        <w:rPr>
          <w:rFonts w:cs="Arial"/>
          <w:sz w:val="22"/>
          <w:szCs w:val="22"/>
        </w:rPr>
        <w:br w:type="page"/>
      </w:r>
      <w:bookmarkStart w:id="1" w:name="_Toc125987024"/>
      <w:r w:rsidR="0081353B" w:rsidRPr="00C26DEC">
        <w:rPr>
          <w:rStyle w:val="Ttulodellibro"/>
          <w:rFonts w:cs="Arial"/>
          <w:b/>
          <w:i w:val="0"/>
        </w:rPr>
        <w:lastRenderedPageBreak/>
        <w:t>INTRODUCCIÓ</w:t>
      </w:r>
      <w:r w:rsidR="00F93EE3" w:rsidRPr="00C26DEC">
        <w:rPr>
          <w:rStyle w:val="Ttulodellibro"/>
          <w:rFonts w:cs="Arial"/>
          <w:b/>
          <w:i w:val="0"/>
        </w:rPr>
        <w:t>N</w:t>
      </w:r>
      <w:bookmarkEnd w:id="1"/>
    </w:p>
    <w:p w14:paraId="2F74D5D0" w14:textId="77777777" w:rsidR="00937DD0" w:rsidRPr="003262A0" w:rsidRDefault="00937DD0" w:rsidP="007C5F53">
      <w:pPr>
        <w:jc w:val="both"/>
        <w:rPr>
          <w:rFonts w:ascii="Arial" w:eastAsia="Arial" w:hAnsi="Arial" w:cs="Arial"/>
          <w:b/>
          <w:bCs/>
        </w:rPr>
      </w:pPr>
    </w:p>
    <w:p w14:paraId="62753C49" w14:textId="24F5F921" w:rsidR="00122E71" w:rsidRPr="00BF4901" w:rsidRDefault="00964B4F" w:rsidP="00BF4901">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Conforme a</w:t>
      </w:r>
      <w:r w:rsidR="00CF1CD0" w:rsidRPr="003262A0">
        <w:rPr>
          <w:rFonts w:ascii="Arial" w:hAnsi="Arial" w:cs="Arial"/>
          <w:lang w:val="es-ES" w:eastAsia="es-CO"/>
        </w:rPr>
        <w:t xml:space="preserve"> lo establecido en el artículo 73 de la Ley 1474 de 2011</w:t>
      </w:r>
      <w:r w:rsidR="00A46AC1" w:rsidRPr="003262A0">
        <w:rPr>
          <w:rFonts w:ascii="Arial" w:hAnsi="Arial" w:cs="Arial"/>
          <w:lang w:val="es-ES" w:eastAsia="es-CO"/>
        </w:rPr>
        <w:t xml:space="preserve"> que</w:t>
      </w:r>
      <w:r w:rsidR="00CF1CD0" w:rsidRPr="003262A0">
        <w:rPr>
          <w:rFonts w:ascii="Arial" w:hAnsi="Arial" w:cs="Arial"/>
          <w:lang w:val="es-ES" w:eastAsia="es-CO"/>
        </w:rPr>
        <w:t xml:space="preserve"> “</w:t>
      </w:r>
      <w:r w:rsidR="00CF1CD0" w:rsidRPr="003262A0">
        <w:rPr>
          <w:rFonts w:ascii="Arial" w:hAnsi="Arial" w:cs="Arial"/>
          <w:i/>
          <w:iCs/>
          <w:lang w:val="es-ES" w:eastAsia="es-CO"/>
        </w:rPr>
        <w:t>define que cada entidad del orden nacional, departamental y municipal deberá elaborar anualmente una estrategia de lucha contra la corrupción y de atención al ciudadano”</w:t>
      </w:r>
      <w:r w:rsidR="00CF1CD0" w:rsidRPr="003262A0">
        <w:rPr>
          <w:rFonts w:ascii="Arial" w:hAnsi="Arial" w:cs="Arial"/>
          <w:lang w:val="es-ES" w:eastAsia="es-CO"/>
        </w:rPr>
        <w:t>, y de acuerdo con los lineamientos establecidos para la formulación de la planeación de la vigencia 20</w:t>
      </w:r>
      <w:r w:rsidR="001D1A16">
        <w:rPr>
          <w:rFonts w:ascii="Arial" w:hAnsi="Arial" w:cs="Arial"/>
          <w:lang w:val="es-ES" w:eastAsia="es-CO"/>
        </w:rPr>
        <w:t>2</w:t>
      </w:r>
      <w:r w:rsidR="005A6721">
        <w:rPr>
          <w:rFonts w:ascii="Arial" w:hAnsi="Arial" w:cs="Arial"/>
          <w:lang w:val="es-ES" w:eastAsia="es-CO"/>
        </w:rPr>
        <w:t>3</w:t>
      </w:r>
      <w:r w:rsidR="00CF1CD0" w:rsidRPr="003262A0">
        <w:rPr>
          <w:rFonts w:ascii="Arial" w:hAnsi="Arial" w:cs="Arial"/>
          <w:lang w:val="es-ES" w:eastAsia="es-CO"/>
        </w:rPr>
        <w:t>, las dependencias que conforman la Unidad Administrativa Especial de Rehabilitación y Mantenimiento Vial</w:t>
      </w:r>
      <w:r w:rsidR="00526502">
        <w:rPr>
          <w:rFonts w:ascii="Arial" w:hAnsi="Arial" w:cs="Arial"/>
          <w:lang w:val="es-ES" w:eastAsia="es-CO"/>
        </w:rPr>
        <w:t xml:space="preserve"> </w:t>
      </w:r>
      <w:r w:rsidR="00CF1CD0" w:rsidRPr="003262A0">
        <w:rPr>
          <w:rFonts w:ascii="Arial" w:hAnsi="Arial" w:cs="Arial"/>
          <w:lang w:val="es-ES" w:eastAsia="es-CO"/>
        </w:rPr>
        <w:t>-</w:t>
      </w:r>
      <w:r w:rsidR="00526502">
        <w:rPr>
          <w:rFonts w:ascii="Arial" w:hAnsi="Arial" w:cs="Arial"/>
          <w:lang w:val="es-ES" w:eastAsia="es-CO"/>
        </w:rPr>
        <w:t xml:space="preserve"> </w:t>
      </w:r>
      <w:r w:rsidR="00CF1CD0" w:rsidRPr="003262A0">
        <w:rPr>
          <w:rFonts w:ascii="Arial" w:hAnsi="Arial" w:cs="Arial"/>
          <w:lang w:val="es-ES" w:eastAsia="es-CO"/>
        </w:rPr>
        <w:t>UAERMV junto con sus procesos identificar</w:t>
      </w:r>
      <w:r w:rsidRPr="003262A0">
        <w:rPr>
          <w:rFonts w:ascii="Arial" w:hAnsi="Arial" w:cs="Arial"/>
          <w:lang w:val="es-ES" w:eastAsia="es-CO"/>
        </w:rPr>
        <w:t>on</w:t>
      </w:r>
      <w:r w:rsidR="008225BD">
        <w:rPr>
          <w:rFonts w:ascii="Arial" w:hAnsi="Arial" w:cs="Arial"/>
          <w:lang w:val="es-ES" w:eastAsia="es-CO"/>
        </w:rPr>
        <w:t xml:space="preserve"> el contexto estratégico de la E</w:t>
      </w:r>
      <w:r w:rsidR="00CF1CD0" w:rsidRPr="003262A0">
        <w:rPr>
          <w:rFonts w:ascii="Arial" w:hAnsi="Arial" w:cs="Arial"/>
          <w:lang w:val="es-ES" w:eastAsia="es-CO"/>
        </w:rPr>
        <w:t xml:space="preserve">ntidad, insumo esencial </w:t>
      </w:r>
      <w:r w:rsidRPr="003262A0">
        <w:rPr>
          <w:rFonts w:ascii="Arial" w:hAnsi="Arial" w:cs="Arial"/>
          <w:lang w:val="es-ES" w:eastAsia="es-CO"/>
        </w:rPr>
        <w:t xml:space="preserve">para </w:t>
      </w:r>
      <w:r w:rsidR="00CF1CD0" w:rsidRPr="003262A0">
        <w:rPr>
          <w:rFonts w:ascii="Arial" w:hAnsi="Arial" w:cs="Arial"/>
          <w:lang w:val="es-ES" w:eastAsia="es-CO"/>
        </w:rPr>
        <w:t xml:space="preserve">proponer las actividades </w:t>
      </w:r>
      <w:r w:rsidRPr="003262A0">
        <w:rPr>
          <w:rFonts w:ascii="Arial" w:hAnsi="Arial" w:cs="Arial"/>
          <w:lang w:val="es-ES" w:eastAsia="es-CO"/>
        </w:rPr>
        <w:t xml:space="preserve">en </w:t>
      </w:r>
      <w:r w:rsidR="00CF1CD0" w:rsidRPr="003262A0">
        <w:rPr>
          <w:rFonts w:ascii="Arial" w:hAnsi="Arial" w:cs="Arial"/>
          <w:lang w:val="es-ES" w:eastAsia="es-CO"/>
        </w:rPr>
        <w:t>cada uno de los componentes del plan, con el objetivo de fortalecer la transparencia, la participación</w:t>
      </w:r>
      <w:r w:rsidR="00CF1CD0" w:rsidRPr="003262A0">
        <w:rPr>
          <w:rFonts w:ascii="Arial" w:hAnsi="Arial" w:cs="Arial"/>
          <w:i/>
          <w:iCs/>
          <w:lang w:val="es-ES" w:eastAsia="es-CO"/>
        </w:rPr>
        <w:t xml:space="preserve"> </w:t>
      </w:r>
      <w:r w:rsidR="00CF1CD0" w:rsidRPr="003262A0">
        <w:rPr>
          <w:rFonts w:ascii="Arial" w:hAnsi="Arial" w:cs="Arial"/>
          <w:lang w:val="es-ES" w:eastAsia="es-CO"/>
        </w:rPr>
        <w:t>y la</w:t>
      </w:r>
      <w:r w:rsidR="00E0115A">
        <w:rPr>
          <w:rFonts w:ascii="Arial" w:hAnsi="Arial" w:cs="Arial"/>
          <w:lang w:val="es-ES" w:eastAsia="es-CO"/>
        </w:rPr>
        <w:t xml:space="preserve"> inclusión de la ciudadanía de</w:t>
      </w:r>
      <w:r w:rsidR="00BF4901">
        <w:rPr>
          <w:rFonts w:ascii="Arial" w:hAnsi="Arial" w:cs="Arial"/>
          <w:lang w:val="es-ES" w:eastAsia="es-CO"/>
        </w:rPr>
        <w:t xml:space="preserve"> los grupos de valor </w:t>
      </w:r>
      <w:r w:rsidR="008225BD">
        <w:rPr>
          <w:rFonts w:ascii="Arial" w:hAnsi="Arial" w:cs="Arial"/>
          <w:lang w:val="es-ES" w:eastAsia="es-CO"/>
        </w:rPr>
        <w:t>en la gestión de la E</w:t>
      </w:r>
      <w:r w:rsidR="00CF1CD0" w:rsidRPr="003262A0">
        <w:rPr>
          <w:rFonts w:ascii="Arial" w:hAnsi="Arial" w:cs="Arial"/>
          <w:lang w:val="es-ES" w:eastAsia="es-CO"/>
        </w:rPr>
        <w:t>ntidad.</w:t>
      </w:r>
    </w:p>
    <w:p w14:paraId="17DAB2D7" w14:textId="77777777" w:rsidR="00122E71" w:rsidRDefault="00122E71" w:rsidP="007C5F53">
      <w:pPr>
        <w:widowControl/>
        <w:autoSpaceDE w:val="0"/>
        <w:autoSpaceDN w:val="0"/>
        <w:adjustRightInd w:val="0"/>
        <w:jc w:val="both"/>
        <w:rPr>
          <w:rFonts w:ascii="Arial" w:hAnsi="Arial" w:cs="Arial"/>
          <w:lang w:val="es-ES" w:eastAsia="es-CO"/>
        </w:rPr>
      </w:pPr>
    </w:p>
    <w:p w14:paraId="675085BE" w14:textId="593FA6D4" w:rsidR="004A618A" w:rsidRPr="003262A0" w:rsidRDefault="004A618A" w:rsidP="007C5F53">
      <w:pPr>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Lo anterior, </w:t>
      </w:r>
      <w:r w:rsidR="00CF1CD0" w:rsidRPr="003262A0">
        <w:rPr>
          <w:rFonts w:ascii="Arial" w:hAnsi="Arial" w:cs="Arial"/>
          <w:lang w:val="es-ES" w:eastAsia="es-CO"/>
        </w:rPr>
        <w:t xml:space="preserve">en armonía con el Conpes 3654 de 2010, la Ley 1474 </w:t>
      </w:r>
      <w:r w:rsidR="00E041B4" w:rsidRPr="003262A0">
        <w:rPr>
          <w:rFonts w:ascii="Arial" w:hAnsi="Arial" w:cs="Arial"/>
          <w:lang w:val="es-ES" w:eastAsia="es-CO"/>
        </w:rPr>
        <w:t xml:space="preserve">de 2011 artículo 73, el Decreto </w:t>
      </w:r>
      <w:r w:rsidR="00CF1CD0" w:rsidRPr="003262A0">
        <w:rPr>
          <w:rFonts w:ascii="Arial" w:hAnsi="Arial" w:cs="Arial"/>
          <w:lang w:val="es-ES" w:eastAsia="es-CO"/>
        </w:rPr>
        <w:t>2641 de 2012, el Manual</w:t>
      </w:r>
      <w:r w:rsidRPr="003262A0">
        <w:rPr>
          <w:rFonts w:ascii="Arial" w:hAnsi="Arial" w:cs="Arial"/>
          <w:lang w:val="es-ES" w:eastAsia="es-CO"/>
        </w:rPr>
        <w:t xml:space="preserve"> Único de Rendición de Cuentas,</w:t>
      </w:r>
      <w:r w:rsidR="00CF1CD0" w:rsidRPr="003262A0">
        <w:rPr>
          <w:rFonts w:ascii="Arial" w:hAnsi="Arial" w:cs="Arial"/>
          <w:lang w:val="es-ES" w:eastAsia="es-CO"/>
        </w:rPr>
        <w:t xml:space="preserve"> el Decre</w:t>
      </w:r>
      <w:r w:rsidR="00E041B4" w:rsidRPr="003262A0">
        <w:rPr>
          <w:rFonts w:ascii="Arial" w:hAnsi="Arial" w:cs="Arial"/>
          <w:lang w:val="es-ES" w:eastAsia="es-CO"/>
        </w:rPr>
        <w:t>to 124 de 2016</w:t>
      </w:r>
      <w:r w:rsidR="00DE277E">
        <w:rPr>
          <w:rFonts w:ascii="Arial" w:hAnsi="Arial" w:cs="Arial"/>
          <w:lang w:val="es-ES" w:eastAsia="es-CO"/>
        </w:rPr>
        <w:t xml:space="preserve">, </w:t>
      </w:r>
      <w:r w:rsidR="00DE277E" w:rsidRPr="00DE277E">
        <w:rPr>
          <w:rFonts w:ascii="Arial" w:hAnsi="Arial" w:cs="Arial"/>
          <w:lang w:val="es-ES" w:eastAsia="es-CO"/>
        </w:rPr>
        <w:t xml:space="preserve">Decreto 2623 de 2009 </w:t>
      </w:r>
      <w:r w:rsidR="00DE277E" w:rsidRPr="00497B35">
        <w:rPr>
          <w:rFonts w:ascii="Arial" w:hAnsi="Arial" w:cs="Arial"/>
          <w:i/>
          <w:lang w:val="es-ES" w:eastAsia="es-CO"/>
        </w:rPr>
        <w:t>“Por el cual se crea el Sistema Nacional de Servicio al Ciudadano(a)”</w:t>
      </w:r>
      <w:r w:rsidR="007A3087">
        <w:rPr>
          <w:rFonts w:ascii="Arial" w:hAnsi="Arial" w:cs="Arial"/>
          <w:lang w:val="es-ES" w:eastAsia="es-CO"/>
        </w:rPr>
        <w:t xml:space="preserve">, </w:t>
      </w:r>
      <w:r w:rsidR="007A3087" w:rsidRPr="007A3087">
        <w:rPr>
          <w:rFonts w:ascii="Arial" w:hAnsi="Arial" w:cs="Arial"/>
          <w:lang w:val="es-ES" w:eastAsia="es-CO"/>
        </w:rPr>
        <w:t xml:space="preserve">Conpes 3649 de 2010 </w:t>
      </w:r>
      <w:r w:rsidR="007A3087" w:rsidRPr="00497B35">
        <w:rPr>
          <w:rFonts w:ascii="Arial" w:hAnsi="Arial" w:cs="Arial"/>
          <w:i/>
          <w:lang w:val="es-ES" w:eastAsia="es-CO"/>
        </w:rPr>
        <w:t>“Política Nacional de Servicio al Ciudadano(a)”</w:t>
      </w:r>
      <w:r w:rsidR="005A6721">
        <w:rPr>
          <w:rFonts w:ascii="Arial" w:hAnsi="Arial" w:cs="Arial"/>
          <w:lang w:val="es-ES" w:eastAsia="es-CO"/>
        </w:rPr>
        <w:t xml:space="preserve">, </w:t>
      </w:r>
      <w:r w:rsidRPr="003262A0">
        <w:rPr>
          <w:rFonts w:ascii="Arial" w:hAnsi="Arial" w:cs="Arial"/>
          <w:lang w:val="es-ES" w:eastAsia="es-CO"/>
        </w:rPr>
        <w:t xml:space="preserve">la </w:t>
      </w:r>
      <w:r w:rsidR="00526502">
        <w:rPr>
          <w:rFonts w:ascii="Arial" w:hAnsi="Arial" w:cs="Arial"/>
          <w:lang w:val="es-ES" w:eastAsia="es-CO"/>
        </w:rPr>
        <w:t>L</w:t>
      </w:r>
      <w:r w:rsidRPr="003262A0">
        <w:rPr>
          <w:rFonts w:ascii="Arial" w:hAnsi="Arial" w:cs="Arial"/>
          <w:lang w:val="es-ES" w:eastAsia="es-CO"/>
        </w:rPr>
        <w:t>ey 1712 de 2014</w:t>
      </w:r>
      <w:r w:rsidR="002261B0" w:rsidRPr="003262A0">
        <w:rPr>
          <w:rFonts w:ascii="Arial" w:hAnsi="Arial" w:cs="Arial"/>
          <w:lang w:val="es-ES" w:eastAsia="es-CO"/>
        </w:rPr>
        <w:t xml:space="preserve"> sobre</w:t>
      </w:r>
      <w:r w:rsidRPr="003262A0">
        <w:rPr>
          <w:rFonts w:ascii="Arial" w:hAnsi="Arial" w:cs="Arial"/>
          <w:lang w:val="es-ES" w:eastAsia="es-CO"/>
        </w:rPr>
        <w:t xml:space="preserve"> </w:t>
      </w:r>
      <w:r w:rsidR="00526502" w:rsidRPr="00497B35">
        <w:rPr>
          <w:rFonts w:ascii="Arial" w:hAnsi="Arial" w:cs="Arial"/>
          <w:i/>
          <w:lang w:val="es-ES" w:eastAsia="es-CO"/>
        </w:rPr>
        <w:t>“</w:t>
      </w:r>
      <w:r w:rsidRPr="00497B35">
        <w:rPr>
          <w:rFonts w:ascii="Arial" w:hAnsi="Arial" w:cs="Arial"/>
          <w:i/>
          <w:lang w:val="es-ES" w:eastAsia="es-CO"/>
        </w:rPr>
        <w:t>Transparencia y Acceso a la Información Pública</w:t>
      </w:r>
      <w:r w:rsidR="001D1A16" w:rsidRPr="00497B35">
        <w:rPr>
          <w:rFonts w:ascii="Arial" w:hAnsi="Arial" w:cs="Arial"/>
          <w:i/>
          <w:lang w:val="es-ES" w:eastAsia="es-CO"/>
        </w:rPr>
        <w:t xml:space="preserve"> y </w:t>
      </w:r>
      <w:r w:rsidR="001C3F74" w:rsidRPr="00497B35">
        <w:rPr>
          <w:rFonts w:ascii="Arial" w:hAnsi="Arial" w:cs="Arial"/>
          <w:i/>
          <w:lang w:val="es-ES" w:eastAsia="es-CO"/>
        </w:rPr>
        <w:t>demás normas</w:t>
      </w:r>
      <w:r w:rsidR="001D1A16" w:rsidRPr="00497B35">
        <w:rPr>
          <w:rFonts w:ascii="Arial" w:hAnsi="Arial" w:cs="Arial"/>
          <w:i/>
          <w:lang w:val="es-ES" w:eastAsia="es-CO"/>
        </w:rPr>
        <w:t xml:space="preserve"> asociada</w:t>
      </w:r>
      <w:r w:rsidR="001C3F74" w:rsidRPr="00497B35">
        <w:rPr>
          <w:rFonts w:ascii="Arial" w:hAnsi="Arial" w:cs="Arial"/>
          <w:i/>
          <w:lang w:val="es-ES" w:eastAsia="es-CO"/>
        </w:rPr>
        <w:t>s</w:t>
      </w:r>
      <w:r w:rsidR="001D1A16" w:rsidRPr="00497B35">
        <w:rPr>
          <w:rFonts w:ascii="Arial" w:hAnsi="Arial" w:cs="Arial"/>
          <w:i/>
          <w:lang w:val="es-ES" w:eastAsia="es-CO"/>
        </w:rPr>
        <w:t xml:space="preserve"> con la temática</w:t>
      </w:r>
      <w:r w:rsidR="00526502" w:rsidRPr="00497B35">
        <w:rPr>
          <w:rFonts w:ascii="Arial" w:hAnsi="Arial" w:cs="Arial"/>
          <w:i/>
          <w:lang w:val="es-ES" w:eastAsia="es-CO"/>
        </w:rPr>
        <w:t>”</w:t>
      </w:r>
      <w:r w:rsidR="005A6721">
        <w:rPr>
          <w:rFonts w:ascii="Arial" w:hAnsi="Arial" w:cs="Arial"/>
          <w:i/>
          <w:lang w:val="es-ES" w:eastAsia="es-CO"/>
        </w:rPr>
        <w:t xml:space="preserve"> </w:t>
      </w:r>
      <w:r w:rsidR="005A6721" w:rsidRPr="005A6721">
        <w:rPr>
          <w:rFonts w:ascii="Arial" w:hAnsi="Arial" w:cs="Arial"/>
          <w:lang w:val="es-ES" w:eastAsia="es-CO"/>
        </w:rPr>
        <w:t>y la Ley 2195 de 2022</w:t>
      </w:r>
      <w:r w:rsidR="005A6721">
        <w:rPr>
          <w:rFonts w:ascii="Arial" w:hAnsi="Arial" w:cs="Arial"/>
          <w:lang w:val="es-ES" w:eastAsia="es-CO"/>
        </w:rPr>
        <w:t xml:space="preserve"> </w:t>
      </w:r>
      <w:r w:rsidR="005A6721" w:rsidRPr="005A6721">
        <w:rPr>
          <w:rFonts w:ascii="Arial" w:hAnsi="Arial" w:cs="Arial"/>
          <w:i/>
          <w:lang w:val="es-ES" w:eastAsia="es-CO"/>
        </w:rPr>
        <w:t>“Por medio de la cual se adoptan medidas en materia de transparencia, prevención y lucha contra la corrupción y se dictan otras disposiciones”</w:t>
      </w:r>
      <w:r w:rsidRPr="005A6721">
        <w:rPr>
          <w:rFonts w:ascii="Arial" w:hAnsi="Arial" w:cs="Arial"/>
          <w:i/>
          <w:lang w:val="es-ES" w:eastAsia="es-CO"/>
        </w:rPr>
        <w:t xml:space="preserve">. </w:t>
      </w:r>
    </w:p>
    <w:p w14:paraId="1727A6B6" w14:textId="77777777" w:rsidR="004A618A" w:rsidRPr="003262A0" w:rsidRDefault="004A618A" w:rsidP="007C5F53">
      <w:pPr>
        <w:widowControl/>
        <w:autoSpaceDE w:val="0"/>
        <w:autoSpaceDN w:val="0"/>
        <w:adjustRightInd w:val="0"/>
        <w:jc w:val="both"/>
        <w:rPr>
          <w:rFonts w:ascii="Arial" w:hAnsi="Arial" w:cs="Arial"/>
          <w:lang w:val="es-ES" w:eastAsia="es-CO"/>
        </w:rPr>
      </w:pPr>
    </w:p>
    <w:p w14:paraId="6733620A" w14:textId="67914204" w:rsidR="00DB3B80" w:rsidRPr="003262A0" w:rsidRDefault="005A6721" w:rsidP="007C5F53">
      <w:pPr>
        <w:widowControl/>
        <w:autoSpaceDE w:val="0"/>
        <w:autoSpaceDN w:val="0"/>
        <w:adjustRightInd w:val="0"/>
        <w:jc w:val="both"/>
        <w:rPr>
          <w:rFonts w:ascii="Arial" w:hAnsi="Arial" w:cs="Arial"/>
          <w:color w:val="000000" w:themeColor="text1"/>
          <w:lang w:val="es-ES" w:eastAsia="es-CO"/>
        </w:rPr>
      </w:pPr>
      <w:r>
        <w:rPr>
          <w:rFonts w:ascii="Arial" w:hAnsi="Arial" w:cs="Arial"/>
          <w:color w:val="000000"/>
          <w:lang w:val="es-ES" w:eastAsia="es-CO"/>
        </w:rPr>
        <w:t>El plan incluye</w:t>
      </w:r>
      <w:r w:rsidR="00B1718C" w:rsidRPr="003262A0">
        <w:rPr>
          <w:rFonts w:ascii="Arial" w:hAnsi="Arial" w:cs="Arial"/>
          <w:color w:val="000000"/>
          <w:lang w:val="es-ES" w:eastAsia="es-CO"/>
        </w:rPr>
        <w:t xml:space="preserve"> componentes</w:t>
      </w:r>
      <w:r>
        <w:rPr>
          <w:rFonts w:ascii="Arial" w:hAnsi="Arial" w:cs="Arial"/>
          <w:color w:val="000000"/>
          <w:lang w:val="es-ES" w:eastAsia="es-CO"/>
        </w:rPr>
        <w:t xml:space="preserve"> como</w:t>
      </w:r>
      <w:r w:rsidR="00B1718C" w:rsidRPr="003262A0">
        <w:rPr>
          <w:rFonts w:ascii="Arial" w:hAnsi="Arial" w:cs="Arial"/>
          <w:color w:val="000000"/>
          <w:lang w:val="es-ES" w:eastAsia="es-CO"/>
        </w:rPr>
        <w:t xml:space="preserve">: </w:t>
      </w:r>
      <w:r w:rsidRPr="005A6721">
        <w:rPr>
          <w:rFonts w:ascii="Arial" w:hAnsi="Arial" w:cs="Arial"/>
          <w:b/>
          <w:color w:val="000000"/>
          <w:lang w:val="es-ES" w:eastAsia="es-CO"/>
        </w:rPr>
        <w:t>Gestión Integral del Riesgos -</w:t>
      </w:r>
      <w:r>
        <w:rPr>
          <w:rFonts w:ascii="Arial" w:hAnsi="Arial" w:cs="Arial"/>
          <w:color w:val="000000"/>
          <w:lang w:val="es-ES" w:eastAsia="es-CO"/>
        </w:rPr>
        <w:t xml:space="preserve"> </w:t>
      </w:r>
      <w:r w:rsidR="006507AA" w:rsidRPr="00AA5B96">
        <w:rPr>
          <w:rFonts w:ascii="Arial" w:hAnsi="Arial" w:cs="Arial"/>
          <w:b/>
          <w:bCs/>
          <w:lang w:val="es-ES" w:eastAsia="es-CO"/>
        </w:rPr>
        <w:t>Mapa de Riesgos de C</w:t>
      </w:r>
      <w:r w:rsidR="00B1718C" w:rsidRPr="00AA5B96">
        <w:rPr>
          <w:rFonts w:ascii="Arial" w:hAnsi="Arial" w:cs="Arial"/>
          <w:b/>
          <w:bCs/>
          <w:lang w:val="es-ES" w:eastAsia="es-CO"/>
        </w:rPr>
        <w:t>orrupción y las</w:t>
      </w:r>
      <w:r w:rsidR="00B1718C" w:rsidRPr="00AA5B96">
        <w:rPr>
          <w:rFonts w:ascii="Arial" w:hAnsi="Arial" w:cs="Arial"/>
          <w:lang w:val="es-ES" w:eastAsia="es-CO"/>
        </w:rPr>
        <w:t xml:space="preserve"> </w:t>
      </w:r>
      <w:r w:rsidR="00B1718C" w:rsidRPr="00AA5B96">
        <w:rPr>
          <w:rFonts w:ascii="Arial" w:hAnsi="Arial" w:cs="Arial"/>
          <w:b/>
          <w:bCs/>
          <w:lang w:val="es-ES" w:eastAsia="es-CO"/>
        </w:rPr>
        <w:t>medidas para mitigarlos,</w:t>
      </w:r>
      <w:r w:rsidR="006507AA" w:rsidRPr="00AA5B96">
        <w:rPr>
          <w:rFonts w:ascii="Arial" w:hAnsi="Arial" w:cs="Arial"/>
          <w:b/>
          <w:bCs/>
          <w:lang w:val="es-ES" w:eastAsia="es-CO"/>
        </w:rPr>
        <w:t xml:space="preserve"> </w:t>
      </w:r>
      <w:r>
        <w:rPr>
          <w:rFonts w:ascii="Arial" w:hAnsi="Arial" w:cs="Arial"/>
          <w:b/>
          <w:bCs/>
          <w:lang w:val="es-ES" w:eastAsia="es-CO"/>
        </w:rPr>
        <w:t xml:space="preserve">Redes Institucionales y Canales de Denuncia, Legalidad e Integridad, Participación y </w:t>
      </w:r>
      <w:r w:rsidR="009A4600">
        <w:rPr>
          <w:rFonts w:ascii="Arial" w:hAnsi="Arial" w:cs="Arial"/>
          <w:b/>
          <w:bCs/>
          <w:lang w:val="es-ES" w:eastAsia="es-CO"/>
        </w:rPr>
        <w:t xml:space="preserve">Rendición de cuentas, </w:t>
      </w:r>
      <w:r>
        <w:rPr>
          <w:rFonts w:ascii="Arial" w:hAnsi="Arial" w:cs="Arial"/>
          <w:b/>
          <w:bCs/>
          <w:lang w:val="es-ES" w:eastAsia="es-CO"/>
        </w:rPr>
        <w:t>Transparencia, Estado Abierto y Racionalización de Trámites</w:t>
      </w:r>
      <w:r w:rsidR="009A4600">
        <w:rPr>
          <w:rFonts w:ascii="Arial" w:hAnsi="Arial" w:cs="Arial"/>
          <w:b/>
          <w:bCs/>
          <w:lang w:val="es-ES" w:eastAsia="es-CO"/>
        </w:rPr>
        <w:t xml:space="preserve">. </w:t>
      </w:r>
      <w:r w:rsidR="002261B0" w:rsidRPr="003262A0">
        <w:rPr>
          <w:rFonts w:ascii="Arial" w:hAnsi="Arial" w:cs="Arial"/>
          <w:bCs/>
          <w:lang w:val="es-ES" w:eastAsia="es-CO"/>
        </w:rPr>
        <w:t>Estos componentes fueron</w:t>
      </w:r>
      <w:r w:rsidR="00B1718C" w:rsidRPr="003262A0">
        <w:rPr>
          <w:rFonts w:ascii="Arial" w:hAnsi="Arial" w:cs="Arial"/>
          <w:bCs/>
          <w:color w:val="002060"/>
          <w:lang w:val="es-ES" w:eastAsia="es-CO"/>
        </w:rPr>
        <w:t xml:space="preserve"> </w:t>
      </w:r>
      <w:r w:rsidR="007F7251" w:rsidRPr="003262A0">
        <w:rPr>
          <w:rFonts w:ascii="Arial" w:hAnsi="Arial" w:cs="Arial"/>
          <w:lang w:val="es-ES" w:eastAsia="es-CO"/>
        </w:rPr>
        <w:t xml:space="preserve">formulados considerando </w:t>
      </w:r>
      <w:r w:rsidR="00B1718C" w:rsidRPr="003262A0">
        <w:rPr>
          <w:rFonts w:ascii="Arial" w:hAnsi="Arial" w:cs="Arial"/>
          <w:lang w:val="es-ES" w:eastAsia="es-CO"/>
        </w:rPr>
        <w:t xml:space="preserve">los lineamientos </w:t>
      </w:r>
      <w:r w:rsidR="002261B0" w:rsidRPr="003262A0">
        <w:rPr>
          <w:rFonts w:ascii="Arial" w:hAnsi="Arial" w:cs="Arial"/>
          <w:lang w:val="es-ES" w:eastAsia="es-CO"/>
        </w:rPr>
        <w:t>emitidos</w:t>
      </w:r>
      <w:r w:rsidR="00B1718C" w:rsidRPr="003262A0">
        <w:rPr>
          <w:rFonts w:ascii="Arial" w:hAnsi="Arial" w:cs="Arial"/>
          <w:lang w:val="es-ES" w:eastAsia="es-CO"/>
        </w:rPr>
        <w:t xml:space="preserve"> por la Secretaría de Transparencia de </w:t>
      </w:r>
      <w:r w:rsidR="001C3F74">
        <w:rPr>
          <w:rFonts w:ascii="Arial" w:hAnsi="Arial" w:cs="Arial"/>
          <w:lang w:val="es-ES" w:eastAsia="es-CO"/>
        </w:rPr>
        <w:t xml:space="preserve">la </w:t>
      </w:r>
      <w:r w:rsidR="00B1718C" w:rsidRPr="003262A0">
        <w:rPr>
          <w:rFonts w:ascii="Arial" w:hAnsi="Arial" w:cs="Arial"/>
          <w:lang w:val="es-ES" w:eastAsia="es-CO"/>
        </w:rPr>
        <w:t>Presidencia</w:t>
      </w:r>
      <w:r w:rsidR="007F7251" w:rsidRPr="003262A0">
        <w:rPr>
          <w:rFonts w:ascii="Arial" w:hAnsi="Arial" w:cs="Arial"/>
          <w:color w:val="000000"/>
          <w:lang w:val="es-ES" w:eastAsia="es-CO"/>
        </w:rPr>
        <w:t xml:space="preserve"> </w:t>
      </w:r>
      <w:r w:rsidR="00B1718C" w:rsidRPr="003262A0">
        <w:rPr>
          <w:rFonts w:ascii="Arial" w:hAnsi="Arial" w:cs="Arial"/>
          <w:lang w:val="es-ES" w:eastAsia="es-CO"/>
        </w:rPr>
        <w:t>de la Re</w:t>
      </w:r>
      <w:r w:rsidR="007F7251" w:rsidRPr="003262A0">
        <w:rPr>
          <w:rFonts w:ascii="Arial" w:hAnsi="Arial" w:cs="Arial"/>
          <w:lang w:val="es-ES" w:eastAsia="es-CO"/>
        </w:rPr>
        <w:t xml:space="preserve">pública, </w:t>
      </w:r>
      <w:r w:rsidR="00B1718C" w:rsidRPr="003262A0">
        <w:rPr>
          <w:rFonts w:ascii="Arial" w:hAnsi="Arial" w:cs="Arial"/>
          <w:lang w:val="es-ES" w:eastAsia="es-CO"/>
        </w:rPr>
        <w:t>el documento de Estrategia</w:t>
      </w:r>
      <w:r w:rsidR="007F7251" w:rsidRPr="003262A0">
        <w:rPr>
          <w:rFonts w:ascii="Arial" w:hAnsi="Arial" w:cs="Arial"/>
          <w:lang w:val="es-ES" w:eastAsia="es-CO"/>
        </w:rPr>
        <w:t xml:space="preserve">s para la Construcción del Plan </w:t>
      </w:r>
      <w:r w:rsidR="00B1718C" w:rsidRPr="003262A0">
        <w:rPr>
          <w:rFonts w:ascii="Arial" w:hAnsi="Arial" w:cs="Arial"/>
          <w:lang w:val="es-ES" w:eastAsia="es-CO"/>
        </w:rPr>
        <w:t xml:space="preserve">Anticorrupción y de </w:t>
      </w:r>
      <w:r w:rsidR="007F7251" w:rsidRPr="003262A0">
        <w:rPr>
          <w:rFonts w:ascii="Arial" w:hAnsi="Arial" w:cs="Arial"/>
          <w:lang w:val="es-ES" w:eastAsia="es-CO"/>
        </w:rPr>
        <w:t>Atención al Ciudadano</w:t>
      </w:r>
      <w:r w:rsidR="00526502">
        <w:rPr>
          <w:rFonts w:ascii="Arial" w:hAnsi="Arial" w:cs="Arial"/>
          <w:lang w:val="es-ES" w:eastAsia="es-CO"/>
        </w:rPr>
        <w:t xml:space="preserve"> </w:t>
      </w:r>
      <w:r w:rsidR="007F7251" w:rsidRPr="003262A0">
        <w:rPr>
          <w:rFonts w:ascii="Arial" w:hAnsi="Arial" w:cs="Arial"/>
          <w:lang w:val="es-ES" w:eastAsia="es-CO"/>
        </w:rPr>
        <w:t>-</w:t>
      </w:r>
      <w:r w:rsidR="00526502">
        <w:rPr>
          <w:rFonts w:ascii="Arial" w:hAnsi="Arial" w:cs="Arial"/>
          <w:lang w:val="es-ES" w:eastAsia="es-CO"/>
        </w:rPr>
        <w:t xml:space="preserve"> </w:t>
      </w:r>
      <w:r w:rsidR="007F7251" w:rsidRPr="003262A0">
        <w:rPr>
          <w:rFonts w:ascii="Arial" w:hAnsi="Arial" w:cs="Arial"/>
          <w:lang w:val="es-ES" w:eastAsia="es-CO"/>
        </w:rPr>
        <w:t>Versión 2 y la Guía para la</w:t>
      </w:r>
      <w:r w:rsidR="00E0115A">
        <w:rPr>
          <w:rFonts w:ascii="Arial" w:hAnsi="Arial" w:cs="Arial"/>
          <w:lang w:val="es-ES" w:eastAsia="es-CO"/>
        </w:rPr>
        <w:t xml:space="preserve"> Administración del Riesgo de</w:t>
      </w:r>
      <w:r w:rsidR="007F7251" w:rsidRPr="003262A0">
        <w:rPr>
          <w:rFonts w:ascii="Arial" w:hAnsi="Arial" w:cs="Arial"/>
          <w:lang w:val="es-ES" w:eastAsia="es-CO"/>
        </w:rPr>
        <w:t xml:space="preserve"> Función Pública. </w:t>
      </w:r>
    </w:p>
    <w:p w14:paraId="3945163D" w14:textId="39D86730" w:rsidR="00DB3B80" w:rsidRDefault="00DB3B80" w:rsidP="007C5F53">
      <w:pPr>
        <w:jc w:val="both"/>
        <w:rPr>
          <w:rFonts w:ascii="Arial" w:hAnsi="Arial" w:cs="Arial"/>
          <w:b/>
          <w:spacing w:val="2"/>
          <w:lang w:val="es-ES"/>
        </w:rPr>
      </w:pPr>
    </w:p>
    <w:p w14:paraId="009998FD" w14:textId="7ED7F36D" w:rsidR="00240E9A" w:rsidRDefault="0026246B" w:rsidP="007C5F53">
      <w:pPr>
        <w:jc w:val="both"/>
        <w:rPr>
          <w:rFonts w:ascii="Arial" w:hAnsi="Arial" w:cs="Arial"/>
          <w:spacing w:val="2"/>
          <w:lang w:val="es-ES"/>
        </w:rPr>
      </w:pPr>
      <w:r w:rsidRPr="00DB2EBC">
        <w:rPr>
          <w:rFonts w:ascii="Arial" w:hAnsi="Arial" w:cs="Arial"/>
          <w:spacing w:val="2"/>
          <w:lang w:val="es-ES"/>
        </w:rPr>
        <w:t>Est</w:t>
      </w:r>
      <w:r w:rsidR="008225BD">
        <w:rPr>
          <w:rFonts w:ascii="Arial" w:hAnsi="Arial" w:cs="Arial"/>
          <w:spacing w:val="2"/>
          <w:lang w:val="es-ES"/>
        </w:rPr>
        <w:t xml:space="preserve">a es la </w:t>
      </w:r>
      <w:r w:rsidR="005C63A6">
        <w:rPr>
          <w:rFonts w:ascii="Arial" w:hAnsi="Arial" w:cs="Arial"/>
          <w:spacing w:val="2"/>
          <w:lang w:val="es-ES"/>
        </w:rPr>
        <w:t>primera</w:t>
      </w:r>
      <w:r w:rsidR="00117366">
        <w:rPr>
          <w:rFonts w:ascii="Arial" w:hAnsi="Arial" w:cs="Arial"/>
          <w:spacing w:val="2"/>
          <w:lang w:val="es-ES"/>
        </w:rPr>
        <w:t xml:space="preserve"> versión del plan para 202</w:t>
      </w:r>
      <w:r w:rsidR="005C63A6">
        <w:rPr>
          <w:rFonts w:ascii="Arial" w:hAnsi="Arial" w:cs="Arial"/>
          <w:spacing w:val="2"/>
          <w:lang w:val="es-ES"/>
        </w:rPr>
        <w:t>3</w:t>
      </w:r>
      <w:r w:rsidR="00167112">
        <w:rPr>
          <w:rFonts w:ascii="Arial" w:hAnsi="Arial" w:cs="Arial"/>
          <w:spacing w:val="2"/>
          <w:lang w:val="es-ES"/>
        </w:rPr>
        <w:t xml:space="preserve"> y</w:t>
      </w:r>
      <w:r w:rsidR="00117366">
        <w:rPr>
          <w:rFonts w:ascii="Arial" w:hAnsi="Arial" w:cs="Arial"/>
          <w:spacing w:val="2"/>
          <w:lang w:val="es-ES"/>
        </w:rPr>
        <w:t xml:space="preserve"> </w:t>
      </w:r>
      <w:r w:rsidR="0098402A">
        <w:rPr>
          <w:rFonts w:ascii="Arial" w:hAnsi="Arial" w:cs="Arial"/>
          <w:spacing w:val="2"/>
          <w:lang w:val="es-ES"/>
        </w:rPr>
        <w:t>el cronograma d</w:t>
      </w:r>
      <w:r w:rsidR="0098402A" w:rsidRPr="0098402A">
        <w:rPr>
          <w:rFonts w:ascii="Arial" w:hAnsi="Arial" w:cs="Arial"/>
          <w:spacing w:val="2"/>
          <w:lang w:val="es-ES"/>
        </w:rPr>
        <w:t xml:space="preserve">e actividades con Dependencias responsables del Plan Anticorrupción y Atención al Ciudadano </w:t>
      </w:r>
      <w:r w:rsidR="00167112">
        <w:rPr>
          <w:rFonts w:ascii="Arial" w:hAnsi="Arial" w:cs="Arial"/>
          <w:spacing w:val="2"/>
          <w:lang w:val="es-ES"/>
        </w:rPr>
        <w:t xml:space="preserve">– Programas de Transparencia y Ética Pública </w:t>
      </w:r>
      <w:r w:rsidR="0098402A" w:rsidRPr="0098402A">
        <w:rPr>
          <w:rFonts w:ascii="Arial" w:hAnsi="Arial" w:cs="Arial"/>
          <w:spacing w:val="2"/>
          <w:lang w:val="es-ES"/>
        </w:rPr>
        <w:t>202</w:t>
      </w:r>
      <w:r w:rsidR="00167112">
        <w:rPr>
          <w:rFonts w:ascii="Arial" w:hAnsi="Arial" w:cs="Arial"/>
          <w:spacing w:val="2"/>
          <w:lang w:val="es-ES"/>
        </w:rPr>
        <w:t>3 versión 1 se</w:t>
      </w:r>
      <w:r w:rsidR="0098402A">
        <w:rPr>
          <w:rFonts w:ascii="Arial" w:hAnsi="Arial" w:cs="Arial"/>
          <w:spacing w:val="2"/>
          <w:lang w:val="es-ES"/>
        </w:rPr>
        <w:t xml:space="preserve"> </w:t>
      </w:r>
      <w:r w:rsidR="00117366">
        <w:rPr>
          <w:rFonts w:ascii="Arial" w:hAnsi="Arial" w:cs="Arial"/>
          <w:spacing w:val="2"/>
          <w:lang w:val="es-ES"/>
        </w:rPr>
        <w:t>socializ</w:t>
      </w:r>
      <w:r w:rsidR="00167112">
        <w:rPr>
          <w:rFonts w:ascii="Arial" w:hAnsi="Arial" w:cs="Arial"/>
          <w:spacing w:val="2"/>
          <w:lang w:val="es-ES"/>
        </w:rPr>
        <w:t>ó y pu</w:t>
      </w:r>
      <w:r w:rsidR="00117366">
        <w:rPr>
          <w:rFonts w:ascii="Arial" w:hAnsi="Arial" w:cs="Arial"/>
          <w:spacing w:val="2"/>
          <w:lang w:val="es-ES"/>
        </w:rPr>
        <w:t>s</w:t>
      </w:r>
      <w:r w:rsidR="00167112">
        <w:rPr>
          <w:rFonts w:ascii="Arial" w:hAnsi="Arial" w:cs="Arial"/>
          <w:spacing w:val="2"/>
          <w:lang w:val="es-ES"/>
        </w:rPr>
        <w:t>o</w:t>
      </w:r>
      <w:r w:rsidR="00117366">
        <w:rPr>
          <w:rFonts w:ascii="Arial" w:hAnsi="Arial" w:cs="Arial"/>
          <w:spacing w:val="2"/>
          <w:lang w:val="es-ES"/>
        </w:rPr>
        <w:t xml:space="preserve"> en conocimiento para comentarios y retroalimentaciones</w:t>
      </w:r>
      <w:r w:rsidR="008225BD">
        <w:rPr>
          <w:rFonts w:ascii="Arial" w:hAnsi="Arial" w:cs="Arial"/>
          <w:spacing w:val="2"/>
          <w:lang w:val="es-ES"/>
        </w:rPr>
        <w:t xml:space="preserve"> de los ciudadanos</w:t>
      </w:r>
      <w:r w:rsidR="00167112">
        <w:rPr>
          <w:rFonts w:ascii="Arial" w:hAnsi="Arial" w:cs="Arial"/>
          <w:spacing w:val="2"/>
          <w:lang w:val="es-ES"/>
        </w:rPr>
        <w:t xml:space="preserve"> en un ejercicio de participación digital</w:t>
      </w:r>
      <w:r w:rsidR="00117366">
        <w:rPr>
          <w:rFonts w:ascii="Arial" w:hAnsi="Arial" w:cs="Arial"/>
          <w:spacing w:val="2"/>
          <w:lang w:val="es-ES"/>
        </w:rPr>
        <w:t>.</w:t>
      </w:r>
    </w:p>
    <w:p w14:paraId="2A72FEA0" w14:textId="77777777" w:rsidR="005935C4" w:rsidRPr="003262A0" w:rsidRDefault="005935C4" w:rsidP="007C5F53">
      <w:pPr>
        <w:widowControl/>
        <w:rPr>
          <w:rFonts w:ascii="Arial" w:hAnsi="Arial" w:cs="Arial"/>
          <w:b/>
          <w:spacing w:val="2"/>
        </w:rPr>
      </w:pPr>
      <w:r w:rsidRPr="003262A0">
        <w:rPr>
          <w:rFonts w:ascii="Arial" w:hAnsi="Arial" w:cs="Arial"/>
          <w:b/>
          <w:spacing w:val="2"/>
        </w:rPr>
        <w:br w:type="page"/>
      </w:r>
    </w:p>
    <w:p w14:paraId="189EF926" w14:textId="77777777" w:rsidR="00DB3B80" w:rsidRPr="003262A0" w:rsidRDefault="006054D0" w:rsidP="007C5F53">
      <w:pPr>
        <w:pStyle w:val="Prrafodelista"/>
        <w:numPr>
          <w:ilvl w:val="0"/>
          <w:numId w:val="1"/>
        </w:numPr>
        <w:ind w:left="0" w:firstLine="0"/>
        <w:jc w:val="both"/>
        <w:outlineLvl w:val="0"/>
        <w:rPr>
          <w:rFonts w:ascii="Arial" w:hAnsi="Arial" w:cs="Arial"/>
          <w:b/>
          <w:spacing w:val="2"/>
        </w:rPr>
      </w:pPr>
      <w:bookmarkStart w:id="2" w:name="_Toc125987025"/>
      <w:r w:rsidRPr="003262A0">
        <w:rPr>
          <w:rFonts w:ascii="Arial" w:hAnsi="Arial" w:cs="Arial"/>
          <w:b/>
          <w:spacing w:val="2"/>
        </w:rPr>
        <w:lastRenderedPageBreak/>
        <w:t>OBJETIVOS</w:t>
      </w:r>
      <w:bookmarkEnd w:id="2"/>
      <w:r w:rsidRPr="003262A0">
        <w:rPr>
          <w:rFonts w:ascii="Arial" w:hAnsi="Arial" w:cs="Arial"/>
          <w:b/>
          <w:spacing w:val="2"/>
        </w:rPr>
        <w:t xml:space="preserve"> </w:t>
      </w:r>
    </w:p>
    <w:p w14:paraId="25C8E30D" w14:textId="77777777" w:rsidR="005D66CF" w:rsidRPr="003262A0" w:rsidRDefault="005D66CF" w:rsidP="007C5F53">
      <w:pPr>
        <w:pStyle w:val="Prrafodelista"/>
        <w:jc w:val="both"/>
        <w:outlineLvl w:val="0"/>
        <w:rPr>
          <w:rFonts w:ascii="Arial" w:hAnsi="Arial" w:cs="Arial"/>
          <w:b/>
          <w:spacing w:val="2"/>
        </w:rPr>
      </w:pPr>
    </w:p>
    <w:p w14:paraId="26BB1EB3"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3" w:name="_Toc125987026"/>
      <w:r w:rsidRPr="003262A0">
        <w:rPr>
          <w:rFonts w:ascii="Arial" w:hAnsi="Arial" w:cs="Arial"/>
          <w:b/>
          <w:spacing w:val="2"/>
        </w:rPr>
        <w:t>Objetivo General</w:t>
      </w:r>
      <w:bookmarkEnd w:id="3"/>
      <w:r w:rsidRPr="003262A0">
        <w:rPr>
          <w:rFonts w:ascii="Arial" w:hAnsi="Arial" w:cs="Arial"/>
          <w:b/>
          <w:spacing w:val="2"/>
        </w:rPr>
        <w:t xml:space="preserve"> </w:t>
      </w:r>
    </w:p>
    <w:p w14:paraId="73957C9C" w14:textId="77777777" w:rsidR="00DF5678" w:rsidRPr="003262A0" w:rsidRDefault="00DF5678" w:rsidP="007C5F53">
      <w:pPr>
        <w:jc w:val="both"/>
        <w:outlineLvl w:val="0"/>
        <w:rPr>
          <w:rFonts w:ascii="Arial" w:hAnsi="Arial" w:cs="Arial"/>
          <w:b/>
          <w:spacing w:val="2"/>
        </w:rPr>
      </w:pPr>
    </w:p>
    <w:p w14:paraId="48DA66BB" w14:textId="31D9ED9F" w:rsidR="00655A89" w:rsidRPr="003262A0" w:rsidRDefault="00655A89" w:rsidP="007C5F53">
      <w:pPr>
        <w:pStyle w:val="Prrafodelista"/>
        <w:widowControl/>
        <w:autoSpaceDE w:val="0"/>
        <w:autoSpaceDN w:val="0"/>
        <w:adjustRightInd w:val="0"/>
        <w:jc w:val="both"/>
        <w:rPr>
          <w:rFonts w:ascii="Arial" w:hAnsi="Arial" w:cs="Arial"/>
          <w:lang w:val="es-ES" w:eastAsia="es-CO"/>
        </w:rPr>
      </w:pPr>
      <w:r w:rsidRPr="003262A0">
        <w:rPr>
          <w:rFonts w:ascii="Arial" w:hAnsi="Arial" w:cs="Arial"/>
          <w:lang w:val="es-ES" w:eastAsia="es-CO"/>
        </w:rPr>
        <w:t xml:space="preserve">Promover estrategias institucionales encaminadas a la lucha contra la corrupción y el acceso a la información pública y transparente, </w:t>
      </w:r>
      <w:r w:rsidR="0082129D">
        <w:rPr>
          <w:rFonts w:ascii="Arial" w:hAnsi="Arial" w:cs="Arial"/>
          <w:lang w:val="es-ES" w:eastAsia="es-CO"/>
        </w:rPr>
        <w:t xml:space="preserve">participativa e incidente </w:t>
      </w:r>
      <w:r w:rsidR="008225BD">
        <w:rPr>
          <w:rFonts w:ascii="Arial" w:hAnsi="Arial" w:cs="Arial"/>
          <w:lang w:val="es-ES" w:eastAsia="es-CO"/>
        </w:rPr>
        <w:t>en la toma de decisiones de la E</w:t>
      </w:r>
      <w:r w:rsidR="008B74D4">
        <w:rPr>
          <w:rFonts w:ascii="Arial" w:hAnsi="Arial" w:cs="Arial"/>
          <w:lang w:val="es-ES" w:eastAsia="es-CO"/>
        </w:rPr>
        <w:t>ntidad a través de los componentes del Plan Anticorrupción y Atención al Ciudadano</w:t>
      </w:r>
      <w:r w:rsidR="005C63A6">
        <w:rPr>
          <w:rFonts w:ascii="Arial" w:hAnsi="Arial" w:cs="Arial"/>
          <w:lang w:val="es-ES" w:eastAsia="es-CO"/>
        </w:rPr>
        <w:t xml:space="preserve"> – Programas de Transparencia y Ética Pública</w:t>
      </w:r>
      <w:r w:rsidR="0082129D">
        <w:rPr>
          <w:rFonts w:ascii="Arial" w:hAnsi="Arial" w:cs="Arial"/>
          <w:lang w:val="es-ES" w:eastAsia="es-CO"/>
        </w:rPr>
        <w:t>.</w:t>
      </w:r>
    </w:p>
    <w:p w14:paraId="7DA3E9B9" w14:textId="77777777" w:rsidR="00655A89" w:rsidRPr="003262A0" w:rsidRDefault="00655A89" w:rsidP="007C5F53">
      <w:pPr>
        <w:pStyle w:val="Prrafodelista"/>
        <w:widowControl/>
        <w:autoSpaceDE w:val="0"/>
        <w:autoSpaceDN w:val="0"/>
        <w:adjustRightInd w:val="0"/>
        <w:jc w:val="both"/>
        <w:rPr>
          <w:rFonts w:ascii="Arial" w:hAnsi="Arial" w:cs="Arial"/>
          <w:lang w:val="es-ES" w:eastAsia="es-CO"/>
        </w:rPr>
      </w:pPr>
    </w:p>
    <w:p w14:paraId="144A5D97" w14:textId="77777777" w:rsidR="00655A89" w:rsidRPr="003262A0" w:rsidRDefault="00655A89" w:rsidP="007C5F53">
      <w:pPr>
        <w:pStyle w:val="Prrafodelista"/>
        <w:numPr>
          <w:ilvl w:val="1"/>
          <w:numId w:val="1"/>
        </w:numPr>
        <w:ind w:left="0" w:firstLine="0"/>
        <w:jc w:val="both"/>
        <w:outlineLvl w:val="0"/>
        <w:rPr>
          <w:rFonts w:ascii="Arial" w:hAnsi="Arial" w:cs="Arial"/>
          <w:b/>
          <w:spacing w:val="2"/>
        </w:rPr>
      </w:pPr>
      <w:bookmarkStart w:id="4" w:name="_Toc125987027"/>
      <w:r w:rsidRPr="003262A0">
        <w:rPr>
          <w:rFonts w:ascii="Arial" w:hAnsi="Arial" w:cs="Arial"/>
          <w:b/>
          <w:spacing w:val="2"/>
        </w:rPr>
        <w:t>Objetivos Específicos</w:t>
      </w:r>
      <w:bookmarkEnd w:id="4"/>
      <w:r w:rsidRPr="003262A0">
        <w:rPr>
          <w:rFonts w:ascii="Arial" w:hAnsi="Arial" w:cs="Arial"/>
          <w:b/>
          <w:spacing w:val="2"/>
        </w:rPr>
        <w:t xml:space="preserve"> </w:t>
      </w:r>
    </w:p>
    <w:p w14:paraId="03F5153E" w14:textId="77777777" w:rsidR="00655A89" w:rsidRPr="003262A0" w:rsidRDefault="00655A89" w:rsidP="007C5F53">
      <w:pPr>
        <w:pStyle w:val="Prrafodelista"/>
        <w:jc w:val="both"/>
        <w:outlineLvl w:val="0"/>
        <w:rPr>
          <w:rFonts w:ascii="Arial" w:hAnsi="Arial" w:cs="Arial"/>
          <w:b/>
          <w:spacing w:val="2"/>
        </w:rPr>
      </w:pPr>
    </w:p>
    <w:p w14:paraId="6C3CA584" w14:textId="0E443C53" w:rsidR="00AC56B9" w:rsidRPr="005A4A2F" w:rsidRDefault="00AC56B9"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Desarrollar herramientas efectivas que faciliten la participación ciudadana para la toma de decision</w:t>
      </w:r>
      <w:r w:rsidR="008B74D4">
        <w:rPr>
          <w:rFonts w:ascii="Arial" w:hAnsi="Arial" w:cs="Arial"/>
          <w:lang w:val="es-ES" w:eastAsia="es-CO"/>
        </w:rPr>
        <w:t>es de la E</w:t>
      </w:r>
      <w:r w:rsidRPr="005A4A2F">
        <w:rPr>
          <w:rFonts w:ascii="Arial" w:hAnsi="Arial" w:cs="Arial"/>
          <w:lang w:val="es-ES" w:eastAsia="es-CO"/>
        </w:rPr>
        <w:t>ntidad y la satisfacción de necesidades y/o requisitos de la comunidad.</w:t>
      </w:r>
    </w:p>
    <w:p w14:paraId="6DA6A96B" w14:textId="74544D5B" w:rsidR="00655A89" w:rsidRPr="005A4A2F" w:rsidRDefault="00A27ADB"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F</w:t>
      </w:r>
      <w:r w:rsidR="00655A89" w:rsidRPr="005A4A2F">
        <w:rPr>
          <w:rFonts w:ascii="Arial" w:hAnsi="Arial" w:cs="Arial"/>
          <w:lang w:val="es-ES" w:eastAsia="es-CO"/>
        </w:rPr>
        <w:t xml:space="preserve">ortalecer el derecho </w:t>
      </w:r>
      <w:r w:rsidR="005A4A2F" w:rsidRPr="005A4A2F">
        <w:rPr>
          <w:rFonts w:ascii="Arial" w:hAnsi="Arial" w:cs="Arial"/>
          <w:lang w:val="es-ES" w:eastAsia="es-CO"/>
        </w:rPr>
        <w:t>al</w:t>
      </w:r>
      <w:r w:rsidR="00655A89" w:rsidRPr="005A4A2F">
        <w:rPr>
          <w:rFonts w:ascii="Arial" w:hAnsi="Arial" w:cs="Arial"/>
          <w:lang w:val="es-ES" w:eastAsia="es-CO"/>
        </w:rPr>
        <w:t xml:space="preserve"> acceso </w:t>
      </w:r>
      <w:r w:rsidR="005A4A2F" w:rsidRPr="005A4A2F">
        <w:rPr>
          <w:rFonts w:ascii="Arial" w:hAnsi="Arial" w:cs="Arial"/>
          <w:lang w:val="es-ES" w:eastAsia="es-CO"/>
        </w:rPr>
        <w:t>de</w:t>
      </w:r>
      <w:r w:rsidR="00655A89" w:rsidRPr="005A4A2F">
        <w:rPr>
          <w:rFonts w:ascii="Arial" w:hAnsi="Arial" w:cs="Arial"/>
          <w:lang w:val="es-ES" w:eastAsia="es-CO"/>
        </w:rPr>
        <w:t xml:space="preserve"> la información pública por parte de la ciudadanía, en aplicación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de los principios de transparencia, eficiencia administrativa y </w:t>
      </w:r>
      <w:r w:rsidRPr="005A4A2F">
        <w:rPr>
          <w:rFonts w:ascii="Arial" w:hAnsi="Arial" w:cs="Arial"/>
          <w:lang w:val="es-ES" w:eastAsia="es-CO"/>
        </w:rPr>
        <w:t>lucha</w:t>
      </w:r>
      <w:r w:rsidR="00655A89" w:rsidRPr="005A4A2F">
        <w:rPr>
          <w:rFonts w:ascii="Arial" w:hAnsi="Arial" w:cs="Arial"/>
          <w:lang w:val="es-ES" w:eastAsia="es-CO"/>
        </w:rPr>
        <w:t xml:space="preserve"> con</w:t>
      </w:r>
      <w:r w:rsidRPr="005A4A2F">
        <w:rPr>
          <w:rFonts w:ascii="Arial" w:hAnsi="Arial" w:cs="Arial"/>
          <w:lang w:val="es-ES" w:eastAsia="es-CO"/>
        </w:rPr>
        <w:t>tra</w:t>
      </w:r>
      <w:r w:rsidR="00655A89" w:rsidRPr="005A4A2F">
        <w:rPr>
          <w:rFonts w:ascii="Arial" w:hAnsi="Arial" w:cs="Arial"/>
          <w:lang w:val="es-ES" w:eastAsia="es-CO"/>
        </w:rPr>
        <w:t xml:space="preserve"> la corrupción, en</w:t>
      </w:r>
      <w:r w:rsidR="00DF5678" w:rsidRPr="005A4A2F">
        <w:rPr>
          <w:rFonts w:ascii="Arial" w:hAnsi="Arial" w:cs="Arial"/>
          <w:lang w:val="es-ES" w:eastAsia="es-CO"/>
        </w:rPr>
        <w:t xml:space="preserve"> </w:t>
      </w:r>
      <w:r w:rsidR="00655A89" w:rsidRPr="005A4A2F">
        <w:rPr>
          <w:rFonts w:ascii="Arial" w:hAnsi="Arial" w:cs="Arial"/>
          <w:lang w:val="es-ES" w:eastAsia="es-CO"/>
        </w:rPr>
        <w:t xml:space="preserve">el marco de </w:t>
      </w:r>
      <w:r w:rsidR="00AC1326" w:rsidRPr="005A4A2F">
        <w:rPr>
          <w:rFonts w:ascii="Arial" w:hAnsi="Arial" w:cs="Arial"/>
          <w:lang w:val="es-ES" w:eastAsia="es-CO"/>
        </w:rPr>
        <w:t xml:space="preserve">una </w:t>
      </w:r>
      <w:r w:rsidR="00655A89" w:rsidRPr="005A4A2F">
        <w:rPr>
          <w:rFonts w:ascii="Arial" w:hAnsi="Arial" w:cs="Arial"/>
          <w:lang w:val="es-ES" w:eastAsia="es-CO"/>
        </w:rPr>
        <w:t>política del buen gobierno.</w:t>
      </w:r>
    </w:p>
    <w:p w14:paraId="2DBE6070" w14:textId="2E2ECEF3" w:rsidR="00DF5678" w:rsidRPr="005A4A2F" w:rsidRDefault="00702563"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Hacer seguimiento a acciones concretas encaminadas a fortalecer la imagen</w:t>
      </w:r>
      <w:r w:rsidR="002D6C75">
        <w:rPr>
          <w:rFonts w:ascii="Arial" w:hAnsi="Arial" w:cs="Arial"/>
          <w:lang w:val="es-ES" w:eastAsia="es-CO"/>
        </w:rPr>
        <w:t xml:space="preserve"> positiva</w:t>
      </w:r>
      <w:r w:rsidRPr="005A4A2F">
        <w:rPr>
          <w:rFonts w:ascii="Arial" w:hAnsi="Arial" w:cs="Arial"/>
          <w:lang w:val="es-ES" w:eastAsia="es-CO"/>
        </w:rPr>
        <w:t xml:space="preserve">, </w:t>
      </w:r>
      <w:r w:rsidR="002D6C75">
        <w:rPr>
          <w:rFonts w:ascii="Arial" w:hAnsi="Arial" w:cs="Arial"/>
          <w:lang w:val="es-ES" w:eastAsia="es-CO"/>
        </w:rPr>
        <w:t xml:space="preserve">aumentar </w:t>
      </w:r>
      <w:r w:rsidRPr="005A4A2F">
        <w:rPr>
          <w:rFonts w:ascii="Arial" w:hAnsi="Arial" w:cs="Arial"/>
          <w:lang w:val="es-ES" w:eastAsia="es-CO"/>
        </w:rPr>
        <w:t>credibilidad, confianza y transparencia de la gestión adelantada por la Unidad Administrativa Especial de Rehabilitación y Mantenimiento Vial</w:t>
      </w:r>
      <w:r w:rsidR="002D6C75">
        <w:rPr>
          <w:rFonts w:ascii="Arial" w:hAnsi="Arial" w:cs="Arial"/>
          <w:lang w:val="es-ES" w:eastAsia="es-CO"/>
        </w:rPr>
        <w:t xml:space="preserve"> </w:t>
      </w:r>
      <w:r w:rsidRPr="005A4A2F">
        <w:rPr>
          <w:rFonts w:ascii="Arial" w:hAnsi="Arial" w:cs="Arial"/>
          <w:lang w:val="es-ES" w:eastAsia="es-CO"/>
        </w:rPr>
        <w:t xml:space="preserve">-UAERMV ante sus </w:t>
      </w:r>
      <w:r w:rsidR="00E0115A">
        <w:rPr>
          <w:rFonts w:ascii="Arial" w:hAnsi="Arial" w:cs="Arial"/>
          <w:lang w:val="es-ES" w:eastAsia="es-CO"/>
        </w:rPr>
        <w:t>grupos de valor</w:t>
      </w:r>
      <w:r w:rsidRPr="005A4A2F">
        <w:rPr>
          <w:rFonts w:ascii="Arial" w:hAnsi="Arial" w:cs="Arial"/>
          <w:lang w:val="es-ES" w:eastAsia="es-CO"/>
        </w:rPr>
        <w:t xml:space="preserve">. </w:t>
      </w:r>
    </w:p>
    <w:p w14:paraId="4E107FA0" w14:textId="30116993" w:rsidR="0082129D" w:rsidRDefault="0082129D" w:rsidP="005A4A2F">
      <w:pPr>
        <w:pStyle w:val="Prrafodelista"/>
        <w:widowControl/>
        <w:numPr>
          <w:ilvl w:val="0"/>
          <w:numId w:val="14"/>
        </w:numPr>
        <w:autoSpaceDE w:val="0"/>
        <w:autoSpaceDN w:val="0"/>
        <w:adjustRightInd w:val="0"/>
        <w:jc w:val="both"/>
        <w:rPr>
          <w:rFonts w:ascii="Arial" w:hAnsi="Arial" w:cs="Arial"/>
          <w:lang w:val="es-ES" w:eastAsia="es-CO"/>
        </w:rPr>
      </w:pPr>
      <w:r w:rsidRPr="005A4A2F">
        <w:rPr>
          <w:rFonts w:ascii="Arial" w:hAnsi="Arial" w:cs="Arial"/>
          <w:lang w:val="es-ES" w:eastAsia="es-CO"/>
        </w:rPr>
        <w:t>Realizar acciones que prevengan la materialización de riesgos de corrupción y pongan en peligro una gestión transparente y eficaz.</w:t>
      </w:r>
    </w:p>
    <w:p w14:paraId="270BE6A0" w14:textId="7C138ED5" w:rsidR="00117366" w:rsidRPr="005A4A2F" w:rsidRDefault="00117366" w:rsidP="005A4A2F">
      <w:pPr>
        <w:pStyle w:val="Prrafodelista"/>
        <w:widowControl/>
        <w:numPr>
          <w:ilvl w:val="0"/>
          <w:numId w:val="14"/>
        </w:numPr>
        <w:autoSpaceDE w:val="0"/>
        <w:autoSpaceDN w:val="0"/>
        <w:adjustRightInd w:val="0"/>
        <w:jc w:val="both"/>
        <w:rPr>
          <w:rFonts w:ascii="Arial" w:hAnsi="Arial" w:cs="Arial"/>
          <w:lang w:val="es-ES" w:eastAsia="es-CO"/>
        </w:rPr>
      </w:pPr>
      <w:r>
        <w:rPr>
          <w:rFonts w:ascii="Arial" w:hAnsi="Arial" w:cs="Arial"/>
          <w:lang w:val="es-ES" w:eastAsia="es-CO"/>
        </w:rPr>
        <w:t>Fortalecer los principios de integridad y anticorrupción en los colaboradores, procesos y proveedores de la Entidad.</w:t>
      </w:r>
    </w:p>
    <w:p w14:paraId="7B86782F" w14:textId="77777777" w:rsidR="00702563" w:rsidRPr="003262A0" w:rsidRDefault="00702563" w:rsidP="007C5F53">
      <w:pPr>
        <w:pStyle w:val="Prrafodelista"/>
        <w:widowControl/>
        <w:autoSpaceDE w:val="0"/>
        <w:autoSpaceDN w:val="0"/>
        <w:adjustRightInd w:val="0"/>
        <w:jc w:val="both"/>
        <w:rPr>
          <w:rFonts w:ascii="Arial" w:hAnsi="Arial" w:cs="Arial"/>
          <w:lang w:val="es-ES" w:eastAsia="es-CO"/>
        </w:rPr>
      </w:pPr>
    </w:p>
    <w:p w14:paraId="70BD988F" w14:textId="77777777"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5" w:name="_Toc125987028"/>
      <w:r w:rsidRPr="003262A0">
        <w:rPr>
          <w:rFonts w:ascii="Arial" w:hAnsi="Arial" w:cs="Arial"/>
          <w:b/>
          <w:spacing w:val="2"/>
        </w:rPr>
        <w:t>ALCANCE</w:t>
      </w:r>
      <w:bookmarkEnd w:id="5"/>
      <w:r w:rsidRPr="003262A0">
        <w:rPr>
          <w:rFonts w:ascii="Arial" w:hAnsi="Arial" w:cs="Arial"/>
          <w:b/>
          <w:spacing w:val="2"/>
        </w:rPr>
        <w:t xml:space="preserve"> </w:t>
      </w:r>
    </w:p>
    <w:p w14:paraId="34929EF6" w14:textId="77777777" w:rsidR="00A27ADB" w:rsidRPr="003262A0" w:rsidRDefault="00A27ADB" w:rsidP="007C5F53">
      <w:pPr>
        <w:pStyle w:val="Prrafodelista"/>
        <w:jc w:val="both"/>
        <w:outlineLvl w:val="0"/>
        <w:rPr>
          <w:rFonts w:ascii="Arial" w:hAnsi="Arial" w:cs="Arial"/>
          <w:b/>
          <w:spacing w:val="2"/>
        </w:rPr>
      </w:pPr>
    </w:p>
    <w:p w14:paraId="77E90454" w14:textId="30CD268E" w:rsidR="00A27ADB" w:rsidRPr="003262A0" w:rsidRDefault="00A27ADB" w:rsidP="007C5F53">
      <w:pPr>
        <w:widowControl/>
        <w:autoSpaceDE w:val="0"/>
        <w:autoSpaceDN w:val="0"/>
        <w:adjustRightInd w:val="0"/>
        <w:jc w:val="both"/>
        <w:rPr>
          <w:rFonts w:ascii="Arial" w:hAnsi="Arial" w:cs="Arial"/>
          <w:iCs/>
          <w:lang w:val="es-ES" w:eastAsia="es-CO"/>
        </w:rPr>
      </w:pPr>
      <w:r w:rsidRPr="003262A0">
        <w:rPr>
          <w:rFonts w:ascii="Arial" w:hAnsi="Arial" w:cs="Arial"/>
          <w:iCs/>
          <w:lang w:val="es-ES" w:eastAsia="es-CO"/>
        </w:rPr>
        <w:t>El Plan Anticorrupción y de Atención al Ciudadano</w:t>
      </w:r>
      <w:r w:rsidR="00167112">
        <w:rPr>
          <w:rFonts w:ascii="Arial" w:hAnsi="Arial" w:cs="Arial"/>
          <w:iCs/>
          <w:lang w:val="es-ES" w:eastAsia="es-CO"/>
        </w:rPr>
        <w:t xml:space="preserve"> – Programas de Transparencia y Ética Pública</w:t>
      </w:r>
      <w:r w:rsidR="00AF1A4F">
        <w:rPr>
          <w:rFonts w:ascii="Arial" w:hAnsi="Arial" w:cs="Arial"/>
          <w:iCs/>
          <w:lang w:val="es-ES" w:eastAsia="es-CO"/>
        </w:rPr>
        <w:t>, y su</w:t>
      </w:r>
      <w:r w:rsidR="00F802F4">
        <w:rPr>
          <w:rFonts w:ascii="Arial" w:hAnsi="Arial" w:cs="Arial"/>
          <w:iCs/>
          <w:lang w:val="es-ES" w:eastAsia="es-CO"/>
        </w:rPr>
        <w:t>s</w:t>
      </w:r>
      <w:r w:rsidR="00AF1A4F">
        <w:rPr>
          <w:rFonts w:ascii="Arial" w:hAnsi="Arial" w:cs="Arial"/>
          <w:iCs/>
          <w:lang w:val="es-ES" w:eastAsia="es-CO"/>
        </w:rPr>
        <w:t xml:space="preserve"> componentes</w:t>
      </w:r>
      <w:r w:rsidR="00F802F4">
        <w:rPr>
          <w:rFonts w:ascii="Arial" w:hAnsi="Arial" w:cs="Arial"/>
          <w:iCs/>
          <w:lang w:val="es-ES" w:eastAsia="es-CO"/>
        </w:rPr>
        <w:t xml:space="preserve">: </w:t>
      </w:r>
      <w:r w:rsidR="00167112" w:rsidRPr="00167112">
        <w:rPr>
          <w:rFonts w:ascii="Arial" w:hAnsi="Arial" w:cs="Arial"/>
          <w:color w:val="000000"/>
          <w:lang w:val="es-ES" w:eastAsia="es-CO"/>
        </w:rPr>
        <w:t xml:space="preserve">Gestión Integral del Riesgos - </w:t>
      </w:r>
      <w:r w:rsidR="00167112" w:rsidRPr="00167112">
        <w:rPr>
          <w:rFonts w:ascii="Arial" w:hAnsi="Arial" w:cs="Arial"/>
          <w:bCs/>
          <w:lang w:val="es-ES" w:eastAsia="es-CO"/>
        </w:rPr>
        <w:t>Mapa de Riesgos de Corrupción y las</w:t>
      </w:r>
      <w:r w:rsidR="00167112" w:rsidRPr="00167112">
        <w:rPr>
          <w:rFonts w:ascii="Arial" w:hAnsi="Arial" w:cs="Arial"/>
          <w:lang w:val="es-ES" w:eastAsia="es-CO"/>
        </w:rPr>
        <w:t xml:space="preserve"> </w:t>
      </w:r>
      <w:r w:rsidR="00167112" w:rsidRPr="00167112">
        <w:rPr>
          <w:rFonts w:ascii="Arial" w:hAnsi="Arial" w:cs="Arial"/>
          <w:bCs/>
          <w:lang w:val="es-ES" w:eastAsia="es-CO"/>
        </w:rPr>
        <w:t>medidas para mitigarlos, Redes Institucionales y Canales de Denuncia, Legalidad e Integridad, Participación y Rendición de cuentas, Transparencia, Estado Abierto y Racionalización de Trámites</w:t>
      </w:r>
      <w:r w:rsidR="00117366">
        <w:rPr>
          <w:rFonts w:ascii="Arial" w:hAnsi="Arial" w:cs="Arial"/>
          <w:iCs/>
          <w:lang w:val="es-ES" w:eastAsia="es-CO"/>
        </w:rPr>
        <w:t xml:space="preserve"> </w:t>
      </w:r>
      <w:r w:rsidR="00167112">
        <w:rPr>
          <w:rFonts w:ascii="Arial" w:hAnsi="Arial" w:cs="Arial"/>
          <w:iCs/>
          <w:lang w:val="es-ES" w:eastAsia="es-CO"/>
        </w:rPr>
        <w:t>aplica para toda</w:t>
      </w:r>
      <w:r w:rsidRPr="003262A0">
        <w:rPr>
          <w:rFonts w:ascii="Arial" w:hAnsi="Arial" w:cs="Arial"/>
          <w:iCs/>
          <w:lang w:val="es-ES" w:eastAsia="es-CO"/>
        </w:rPr>
        <w:t xml:space="preserve">s </w:t>
      </w:r>
      <w:r w:rsidR="00167112">
        <w:rPr>
          <w:rFonts w:ascii="Arial" w:hAnsi="Arial" w:cs="Arial"/>
          <w:iCs/>
          <w:lang w:val="es-ES" w:eastAsia="es-CO"/>
        </w:rPr>
        <w:t xml:space="preserve">las Dependencias y </w:t>
      </w:r>
      <w:r w:rsidRPr="003262A0">
        <w:rPr>
          <w:rFonts w:ascii="Arial" w:hAnsi="Arial" w:cs="Arial"/>
          <w:iCs/>
          <w:lang w:val="es-ES" w:eastAsia="es-CO"/>
        </w:rPr>
        <w:t>los procesos</w:t>
      </w:r>
      <w:r w:rsidR="008B74D4">
        <w:rPr>
          <w:rFonts w:ascii="Arial" w:hAnsi="Arial" w:cs="Arial"/>
          <w:iCs/>
          <w:lang w:val="es-ES" w:eastAsia="es-CO"/>
        </w:rPr>
        <w:t xml:space="preserve"> de la E</w:t>
      </w:r>
      <w:r w:rsidR="00AC56B9" w:rsidRPr="003262A0">
        <w:rPr>
          <w:rFonts w:ascii="Arial" w:hAnsi="Arial" w:cs="Arial"/>
          <w:iCs/>
          <w:lang w:val="es-ES" w:eastAsia="es-CO"/>
        </w:rPr>
        <w:t>ntidad</w:t>
      </w:r>
      <w:r w:rsidRPr="003262A0">
        <w:rPr>
          <w:rFonts w:ascii="Arial" w:hAnsi="Arial" w:cs="Arial"/>
          <w:iCs/>
          <w:lang w:val="es-ES" w:eastAsia="es-CO"/>
        </w:rPr>
        <w:t xml:space="preserve">, </w:t>
      </w:r>
      <w:r w:rsidR="00702563" w:rsidRPr="003262A0">
        <w:rPr>
          <w:rFonts w:ascii="Arial" w:hAnsi="Arial" w:cs="Arial"/>
          <w:iCs/>
          <w:lang w:val="es-ES" w:eastAsia="es-CO"/>
        </w:rPr>
        <w:t>así</w:t>
      </w:r>
      <w:r w:rsidRPr="003262A0">
        <w:rPr>
          <w:rFonts w:ascii="Arial" w:hAnsi="Arial" w:cs="Arial"/>
          <w:iCs/>
          <w:lang w:val="es-ES" w:eastAsia="es-CO"/>
        </w:rPr>
        <w:t xml:space="preserve"> como también para los servidores públicos </w:t>
      </w:r>
      <w:r w:rsidR="00AC56B9" w:rsidRPr="003262A0">
        <w:rPr>
          <w:rFonts w:ascii="Arial" w:hAnsi="Arial" w:cs="Arial"/>
          <w:iCs/>
          <w:lang w:val="es-ES" w:eastAsia="es-CO"/>
        </w:rPr>
        <w:t xml:space="preserve">y contratistas </w:t>
      </w:r>
      <w:r w:rsidRPr="003262A0">
        <w:rPr>
          <w:rFonts w:ascii="Arial" w:hAnsi="Arial" w:cs="Arial"/>
          <w:iCs/>
          <w:lang w:val="es-ES" w:eastAsia="es-CO"/>
        </w:rPr>
        <w:t>de la Unidad Administrativa Especial de Rehabilitaci</w:t>
      </w:r>
      <w:r w:rsidR="00702563" w:rsidRPr="003262A0">
        <w:rPr>
          <w:rFonts w:ascii="Arial" w:hAnsi="Arial" w:cs="Arial"/>
          <w:iCs/>
          <w:lang w:val="es-ES" w:eastAsia="es-CO"/>
        </w:rPr>
        <w:t>ón y Mantenimiento Vial.</w:t>
      </w:r>
    </w:p>
    <w:p w14:paraId="4157F6DD" w14:textId="411528A2" w:rsidR="002E505F" w:rsidRDefault="002E505F" w:rsidP="007C5F53">
      <w:pPr>
        <w:widowControl/>
        <w:rPr>
          <w:rFonts w:ascii="Arial" w:hAnsi="Arial" w:cs="Arial"/>
          <w:b/>
          <w:spacing w:val="2"/>
          <w:lang w:val="es-ES"/>
        </w:rPr>
      </w:pPr>
      <w:r>
        <w:rPr>
          <w:rFonts w:ascii="Arial" w:hAnsi="Arial" w:cs="Arial"/>
          <w:b/>
          <w:spacing w:val="2"/>
          <w:lang w:val="es-ES"/>
        </w:rPr>
        <w:br w:type="page"/>
      </w:r>
    </w:p>
    <w:p w14:paraId="63C4A2B2" w14:textId="77777777" w:rsidR="00A27ADB" w:rsidRPr="003262A0" w:rsidRDefault="00A27ADB" w:rsidP="0086754F">
      <w:pPr>
        <w:pStyle w:val="Prrafodelista"/>
        <w:jc w:val="both"/>
        <w:rPr>
          <w:rFonts w:ascii="Arial" w:hAnsi="Arial" w:cs="Arial"/>
          <w:b/>
          <w:spacing w:val="2"/>
          <w:lang w:val="es-ES"/>
        </w:rPr>
      </w:pPr>
    </w:p>
    <w:p w14:paraId="05BB68D7" w14:textId="7D8F3049" w:rsidR="009A0EC1" w:rsidRPr="009A0EC1" w:rsidRDefault="006054D0" w:rsidP="007C5F53">
      <w:pPr>
        <w:pStyle w:val="Prrafodelista"/>
        <w:numPr>
          <w:ilvl w:val="0"/>
          <w:numId w:val="1"/>
        </w:numPr>
        <w:ind w:left="0" w:firstLine="0"/>
        <w:jc w:val="both"/>
        <w:outlineLvl w:val="0"/>
        <w:rPr>
          <w:rFonts w:ascii="Arial" w:hAnsi="Arial" w:cs="Arial"/>
          <w:b/>
          <w:spacing w:val="2"/>
        </w:rPr>
      </w:pPr>
      <w:bookmarkStart w:id="6" w:name="_Toc125987029"/>
      <w:r w:rsidRPr="003262A0">
        <w:rPr>
          <w:rFonts w:ascii="Arial" w:hAnsi="Arial" w:cs="Arial"/>
          <w:b/>
          <w:spacing w:val="2"/>
        </w:rPr>
        <w:t>CONTEXTO NORMATIVO</w:t>
      </w:r>
      <w:bookmarkEnd w:id="6"/>
      <w:r w:rsidRPr="003262A0">
        <w:rPr>
          <w:rFonts w:ascii="Arial" w:hAnsi="Arial" w:cs="Arial"/>
          <w:b/>
          <w:spacing w:val="2"/>
        </w:rPr>
        <w:t xml:space="preserve"> </w:t>
      </w:r>
    </w:p>
    <w:p w14:paraId="353B5202" w14:textId="742CB9A0" w:rsidR="002C1FD0" w:rsidRDefault="002C1FD0" w:rsidP="002C1FD0">
      <w:pPr>
        <w:pStyle w:val="Prrafodelista"/>
        <w:widowControl/>
        <w:autoSpaceDE w:val="0"/>
        <w:autoSpaceDN w:val="0"/>
        <w:adjustRightInd w:val="0"/>
        <w:ind w:left="720"/>
        <w:jc w:val="both"/>
        <w:rPr>
          <w:rFonts w:ascii="Arial" w:hAnsi="Arial" w:cs="Arial"/>
          <w:lang w:val="es-ES" w:eastAsia="es-CO"/>
        </w:rPr>
      </w:pPr>
    </w:p>
    <w:p w14:paraId="3F931635" w14:textId="411A93F9" w:rsidR="00085B74" w:rsidRPr="00667406" w:rsidRDefault="00085B74" w:rsidP="00085B74">
      <w:pPr>
        <w:pStyle w:val="Descripcin"/>
        <w:jc w:val="center"/>
        <w:rPr>
          <w:rFonts w:ascii="Arial" w:hAnsi="Arial" w:cs="Arial"/>
          <w:i w:val="0"/>
          <w:lang w:val="es-ES" w:eastAsia="es-CO"/>
        </w:rPr>
      </w:pPr>
      <w:r w:rsidRPr="00085B74">
        <w:rPr>
          <w:rFonts w:ascii="Arial" w:hAnsi="Arial" w:cs="Arial"/>
          <w:b/>
          <w:lang w:val="es-ES" w:eastAsia="es-CO"/>
        </w:rPr>
        <w:t xml:space="preserve"> </w:t>
      </w:r>
      <w:bookmarkStart w:id="7" w:name="_Toc125988630"/>
      <w:r w:rsidRPr="00085B74">
        <w:rPr>
          <w:rFonts w:ascii="Arial" w:hAnsi="Arial" w:cs="Arial"/>
          <w:b/>
          <w:i w:val="0"/>
          <w:color w:val="auto"/>
        </w:rPr>
        <w:t xml:space="preserve">Tabla </w:t>
      </w:r>
      <w:r w:rsidRPr="00085B74">
        <w:rPr>
          <w:rFonts w:ascii="Arial" w:hAnsi="Arial" w:cs="Arial"/>
          <w:b/>
          <w:i w:val="0"/>
          <w:color w:val="auto"/>
        </w:rPr>
        <w:fldChar w:fldCharType="begin"/>
      </w:r>
      <w:r w:rsidRPr="00085B74">
        <w:rPr>
          <w:rFonts w:ascii="Arial" w:hAnsi="Arial" w:cs="Arial"/>
          <w:b/>
          <w:i w:val="0"/>
          <w:color w:val="auto"/>
        </w:rPr>
        <w:instrText xml:space="preserve"> SEQ Tabla \* ARABIC </w:instrText>
      </w:r>
      <w:r w:rsidRPr="00085B74">
        <w:rPr>
          <w:rFonts w:ascii="Arial" w:hAnsi="Arial" w:cs="Arial"/>
          <w:b/>
          <w:i w:val="0"/>
          <w:color w:val="auto"/>
        </w:rPr>
        <w:fldChar w:fldCharType="separate"/>
      </w:r>
      <w:r w:rsidRPr="00085B74">
        <w:rPr>
          <w:rFonts w:ascii="Arial" w:hAnsi="Arial" w:cs="Arial"/>
          <w:b/>
          <w:i w:val="0"/>
          <w:noProof/>
          <w:color w:val="auto"/>
        </w:rPr>
        <w:t>1</w:t>
      </w:r>
      <w:r w:rsidRPr="00085B74">
        <w:rPr>
          <w:rFonts w:ascii="Arial" w:hAnsi="Arial" w:cs="Arial"/>
          <w:b/>
          <w:i w:val="0"/>
          <w:color w:val="auto"/>
        </w:rPr>
        <w:fldChar w:fldCharType="end"/>
      </w:r>
      <w:r w:rsidRPr="00085B74">
        <w:rPr>
          <w:rFonts w:ascii="Arial" w:hAnsi="Arial" w:cs="Arial"/>
          <w:b/>
          <w:i w:val="0"/>
          <w:color w:val="auto"/>
          <w:lang w:val="es-ES" w:eastAsia="es-CO"/>
        </w:rPr>
        <w:t xml:space="preserve">. </w:t>
      </w:r>
      <w:r w:rsidRPr="00667406">
        <w:rPr>
          <w:rFonts w:ascii="Arial" w:hAnsi="Arial" w:cs="Arial"/>
          <w:i w:val="0"/>
          <w:color w:val="auto"/>
          <w:lang w:val="es-ES" w:eastAsia="es-CO"/>
        </w:rPr>
        <w:t>Contexto normativo</w:t>
      </w:r>
      <w:bookmarkEnd w:id="7"/>
    </w:p>
    <w:tbl>
      <w:tblPr>
        <w:tblStyle w:val="Tablaconcuadrcula"/>
        <w:tblW w:w="4650" w:type="pct"/>
        <w:tblInd w:w="704" w:type="dxa"/>
        <w:tblLook w:val="04A0" w:firstRow="1" w:lastRow="0" w:firstColumn="1" w:lastColumn="0" w:noHBand="0" w:noVBand="1"/>
      </w:tblPr>
      <w:tblGrid>
        <w:gridCol w:w="2016"/>
        <w:gridCol w:w="6308"/>
      </w:tblGrid>
      <w:tr w:rsidR="002C1FD0" w:rsidRPr="00AB295C" w14:paraId="6DA5A514" w14:textId="77777777" w:rsidTr="00240E9A">
        <w:tc>
          <w:tcPr>
            <w:tcW w:w="1211" w:type="pct"/>
            <w:shd w:val="clear" w:color="auto" w:fill="BFBFBF" w:themeFill="background1" w:themeFillShade="BF"/>
          </w:tcPr>
          <w:p w14:paraId="3D07F822"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75C6FB5A" w14:textId="77777777" w:rsidR="002C1FD0" w:rsidRPr="00AB295C" w:rsidRDefault="002C1FD0" w:rsidP="00240E9A">
            <w:pPr>
              <w:pStyle w:val="Prrafodelista"/>
              <w:jc w:val="center"/>
              <w:rPr>
                <w:rFonts w:ascii="Arial" w:hAnsi="Arial" w:cs="Arial"/>
                <w:b/>
                <w:sz w:val="18"/>
                <w:szCs w:val="18"/>
              </w:rPr>
            </w:pPr>
            <w:r w:rsidRPr="00AB295C">
              <w:rPr>
                <w:rFonts w:ascii="Arial" w:hAnsi="Arial" w:cs="Arial"/>
                <w:b/>
                <w:sz w:val="18"/>
                <w:szCs w:val="18"/>
              </w:rPr>
              <w:t>Descripción</w:t>
            </w:r>
          </w:p>
        </w:tc>
      </w:tr>
      <w:tr w:rsidR="002C1FD0" w:rsidRPr="00AB295C" w14:paraId="5F990AC8" w14:textId="77777777" w:rsidTr="00240E9A">
        <w:tc>
          <w:tcPr>
            <w:tcW w:w="1211" w:type="pct"/>
          </w:tcPr>
          <w:p w14:paraId="06BAD400"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 Política de 1991</w:t>
            </w:r>
          </w:p>
        </w:tc>
        <w:tc>
          <w:tcPr>
            <w:tcW w:w="3789" w:type="pct"/>
          </w:tcPr>
          <w:p w14:paraId="3329A483" w14:textId="49ABA8FE" w:rsidR="002C1FD0" w:rsidRPr="00AB295C" w:rsidRDefault="002C1FD0" w:rsidP="00240E9A">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r w:rsidR="0095062F">
              <w:rPr>
                <w:rFonts w:ascii="Arial" w:hAnsi="Arial" w:cs="Arial"/>
                <w:sz w:val="18"/>
                <w:szCs w:val="18"/>
              </w:rPr>
              <w:t xml:space="preserve"> </w:t>
            </w:r>
            <w:r w:rsidRPr="00AB295C">
              <w:rPr>
                <w:rFonts w:ascii="Arial" w:hAnsi="Arial" w:cs="Arial"/>
                <w:sz w:val="18"/>
                <w:szCs w:val="18"/>
              </w:rPr>
              <w:t>información. Además, relaciona el principio de publicidad en la administración.</w:t>
            </w:r>
          </w:p>
        </w:tc>
      </w:tr>
      <w:tr w:rsidR="002C1FD0" w:rsidRPr="00AB295C" w14:paraId="63ED699B" w14:textId="77777777" w:rsidTr="00240E9A">
        <w:tc>
          <w:tcPr>
            <w:tcW w:w="1211" w:type="pct"/>
          </w:tcPr>
          <w:p w14:paraId="40F2C952" w14:textId="7C0D833D" w:rsidR="002C1FD0" w:rsidRPr="00AB295C" w:rsidRDefault="004F379D"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190 de 1995</w:t>
            </w:r>
          </w:p>
        </w:tc>
        <w:tc>
          <w:tcPr>
            <w:tcW w:w="3789" w:type="pct"/>
          </w:tcPr>
          <w:p w14:paraId="3D223238" w14:textId="65C7C790" w:rsidR="002C1FD0" w:rsidRPr="00AB295C" w:rsidRDefault="007D4031" w:rsidP="00240E9A">
            <w:pPr>
              <w:pStyle w:val="Prrafodelista"/>
              <w:jc w:val="both"/>
              <w:rPr>
                <w:rFonts w:ascii="Arial" w:hAnsi="Arial" w:cs="Arial"/>
                <w:sz w:val="18"/>
                <w:szCs w:val="18"/>
              </w:rPr>
            </w:pPr>
            <w:r w:rsidRPr="007D4031">
              <w:rPr>
                <w:rFonts w:ascii="Arial" w:hAnsi="Arial" w:cs="Arial"/>
                <w:sz w:val="18"/>
                <w:szCs w:val="18"/>
              </w:rPr>
              <w:t>“Por la cual se dictan normas tendientes a preservar la moralidad en la administración pública y se fijan disposiciones con el fin de erradicar la corrupción administrativa”.</w:t>
            </w:r>
          </w:p>
        </w:tc>
      </w:tr>
      <w:tr w:rsidR="002C1FD0" w:rsidRPr="00AB295C" w14:paraId="1B4B00A1" w14:textId="77777777" w:rsidTr="00240E9A">
        <w:tc>
          <w:tcPr>
            <w:tcW w:w="1211" w:type="pct"/>
          </w:tcPr>
          <w:p w14:paraId="0D3F88A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96A3B0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 VIII</w:t>
            </w:r>
          </w:p>
        </w:tc>
        <w:tc>
          <w:tcPr>
            <w:tcW w:w="3789" w:type="pct"/>
          </w:tcPr>
          <w:p w14:paraId="5B670C2D" w14:textId="60D92A4F"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Democratización y Control de la Administración Pública, referente a la convocatoria de audiencias públicas para la formulación, ejecución o evaluación de políticas y programas</w:t>
            </w:r>
            <w:r>
              <w:rPr>
                <w:rFonts w:ascii="Arial" w:hAnsi="Arial" w:cs="Arial"/>
                <w:sz w:val="18"/>
                <w:szCs w:val="18"/>
                <w:lang w:eastAsia="es-CO"/>
              </w:rPr>
              <w:t>”.</w:t>
            </w:r>
          </w:p>
        </w:tc>
      </w:tr>
      <w:tr w:rsidR="00753E3D" w:rsidRPr="00AB295C" w14:paraId="22B51D17" w14:textId="77777777" w:rsidTr="00240E9A">
        <w:tc>
          <w:tcPr>
            <w:tcW w:w="1211" w:type="pct"/>
          </w:tcPr>
          <w:p w14:paraId="53ACF95E" w14:textId="3C039CD8" w:rsidR="00753E3D" w:rsidRPr="00AB295C" w:rsidRDefault="00C67352"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734 de 2002</w:t>
            </w:r>
          </w:p>
        </w:tc>
        <w:tc>
          <w:tcPr>
            <w:tcW w:w="3789" w:type="pct"/>
          </w:tcPr>
          <w:p w14:paraId="2DE76FB4" w14:textId="5A11BCF7" w:rsidR="00753E3D" w:rsidRPr="00AB295C" w:rsidRDefault="001E01ED"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1E01ED">
              <w:rPr>
                <w:rFonts w:ascii="Arial" w:hAnsi="Arial" w:cs="Arial"/>
                <w:sz w:val="18"/>
                <w:szCs w:val="18"/>
                <w:lang w:eastAsia="es-CO"/>
              </w:rPr>
              <w:t>Son deberes de los servidores públicos competentes dictar los reglamentos internos sobre los derechos de petición</w:t>
            </w:r>
            <w:r>
              <w:rPr>
                <w:rFonts w:ascii="Arial" w:hAnsi="Arial" w:cs="Arial"/>
                <w:sz w:val="18"/>
                <w:szCs w:val="18"/>
                <w:lang w:eastAsia="es-CO"/>
              </w:rPr>
              <w:t>”.</w:t>
            </w:r>
          </w:p>
        </w:tc>
      </w:tr>
      <w:tr w:rsidR="002C1FD0" w:rsidRPr="00AB295C" w14:paraId="14758233" w14:textId="77777777" w:rsidTr="00240E9A">
        <w:tc>
          <w:tcPr>
            <w:tcW w:w="1211" w:type="pct"/>
          </w:tcPr>
          <w:p w14:paraId="2763D1A5"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3B6E6069" w14:textId="7AC353D7"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Reglamenta las Veedurías Ciudadanas</w:t>
            </w:r>
            <w:r>
              <w:rPr>
                <w:rFonts w:ascii="Arial" w:hAnsi="Arial" w:cs="Arial"/>
                <w:sz w:val="18"/>
                <w:szCs w:val="18"/>
                <w:lang w:eastAsia="es-CO"/>
              </w:rPr>
              <w:t>”</w:t>
            </w:r>
          </w:p>
        </w:tc>
      </w:tr>
      <w:tr w:rsidR="002C1FD0" w:rsidRPr="00AB295C" w14:paraId="28F07A93" w14:textId="77777777" w:rsidTr="00240E9A">
        <w:tc>
          <w:tcPr>
            <w:tcW w:w="1211" w:type="pct"/>
          </w:tcPr>
          <w:p w14:paraId="7B10A123"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4802A7E9" w14:textId="1377C3BD"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Presentación de un Informe de Rendición de Cuentas de la Gestión Contractual y Administrativa a la ciudadanía en general. Con aplicación al Distrito Capital</w:t>
            </w:r>
            <w:r>
              <w:rPr>
                <w:rFonts w:ascii="Arial" w:hAnsi="Arial" w:cs="Arial"/>
                <w:sz w:val="18"/>
                <w:szCs w:val="18"/>
                <w:lang w:eastAsia="es-CO"/>
              </w:rPr>
              <w:t>”</w:t>
            </w:r>
          </w:p>
        </w:tc>
      </w:tr>
      <w:tr w:rsidR="002C1FD0" w:rsidRPr="00AB295C" w14:paraId="154AA709" w14:textId="77777777" w:rsidTr="00240E9A">
        <w:trPr>
          <w:trHeight w:val="70"/>
        </w:trPr>
        <w:tc>
          <w:tcPr>
            <w:tcW w:w="1211" w:type="pct"/>
          </w:tcPr>
          <w:p w14:paraId="2C9B2694"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5723D90D" w14:textId="5ECBFBCA" w:rsidR="002C1FD0" w:rsidRPr="00AB295C"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Racionalización de trámites y procedimientos administrativos</w:t>
            </w:r>
            <w:r>
              <w:rPr>
                <w:rFonts w:ascii="Arial" w:hAnsi="Arial" w:cs="Arial"/>
                <w:sz w:val="18"/>
                <w:szCs w:val="18"/>
                <w:lang w:eastAsia="es-CO"/>
              </w:rPr>
              <w:t>”.</w:t>
            </w:r>
          </w:p>
        </w:tc>
      </w:tr>
      <w:tr w:rsidR="002C1FD0" w:rsidRPr="00AB295C" w14:paraId="694DC25D" w14:textId="77777777" w:rsidTr="00240E9A">
        <w:tc>
          <w:tcPr>
            <w:tcW w:w="1211" w:type="pct"/>
          </w:tcPr>
          <w:p w14:paraId="6BF6B98B"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7338E8F4" w14:textId="37600396"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Adopta como una de las políticas de desarrollo administrativo para organismos nacionales, la democratización de la administración pública</w:t>
            </w:r>
            <w:r>
              <w:rPr>
                <w:rFonts w:ascii="Arial" w:hAnsi="Arial" w:cs="Arial"/>
                <w:sz w:val="18"/>
                <w:szCs w:val="18"/>
                <w:lang w:eastAsia="es-CO"/>
              </w:rPr>
              <w:t>”.</w:t>
            </w:r>
          </w:p>
        </w:tc>
      </w:tr>
      <w:tr w:rsidR="002C1FD0" w:rsidRPr="00AB295C" w14:paraId="20FBA4E2" w14:textId="77777777" w:rsidTr="00240E9A">
        <w:trPr>
          <w:trHeight w:val="70"/>
        </w:trPr>
        <w:tc>
          <w:tcPr>
            <w:tcW w:w="1211" w:type="pct"/>
          </w:tcPr>
          <w:p w14:paraId="67264F03"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3B20F24" w14:textId="65C90643"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Crea el Sistema Nacional de Servicio al Ciudadano</w:t>
            </w:r>
            <w:r>
              <w:rPr>
                <w:rFonts w:ascii="Arial" w:hAnsi="Arial" w:cs="Arial"/>
                <w:sz w:val="18"/>
                <w:szCs w:val="18"/>
                <w:lang w:eastAsia="es-CO"/>
              </w:rPr>
              <w:t>”</w:t>
            </w:r>
          </w:p>
        </w:tc>
      </w:tr>
      <w:tr w:rsidR="002C1FD0" w:rsidRPr="00AB295C" w14:paraId="08E9C9FD" w14:textId="77777777" w:rsidTr="00240E9A">
        <w:trPr>
          <w:trHeight w:val="70"/>
        </w:trPr>
        <w:tc>
          <w:tcPr>
            <w:tcW w:w="1211" w:type="pct"/>
          </w:tcPr>
          <w:p w14:paraId="70F12C8B" w14:textId="70FCA7E1" w:rsidR="002C1FD0" w:rsidRPr="00AB295C" w:rsidRDefault="0095062F" w:rsidP="00240E9A">
            <w:pPr>
              <w:pStyle w:val="Prrafodelista"/>
              <w:rPr>
                <w:rFonts w:ascii="Arial" w:hAnsi="Arial" w:cs="Arial"/>
                <w:sz w:val="18"/>
                <w:szCs w:val="18"/>
                <w:lang w:eastAsia="es-CO"/>
              </w:rPr>
            </w:pPr>
            <w:r w:rsidRPr="0063014D">
              <w:rPr>
                <w:rFonts w:ascii="Arial" w:hAnsi="Arial" w:cs="Arial"/>
                <w:sz w:val="18"/>
                <w:szCs w:val="18"/>
                <w:lang w:eastAsia="es-CO"/>
              </w:rPr>
              <w:t xml:space="preserve">CONPES </w:t>
            </w:r>
            <w:r w:rsidR="002C1FD0" w:rsidRPr="0063014D">
              <w:rPr>
                <w:rFonts w:ascii="Arial" w:hAnsi="Arial" w:cs="Arial"/>
                <w:sz w:val="18"/>
                <w:szCs w:val="18"/>
                <w:lang w:eastAsia="es-CO"/>
              </w:rPr>
              <w:t>3649 de 2010</w:t>
            </w:r>
          </w:p>
        </w:tc>
        <w:tc>
          <w:tcPr>
            <w:tcW w:w="3789" w:type="pct"/>
          </w:tcPr>
          <w:p w14:paraId="6F46C468" w14:textId="77777777" w:rsidR="002C1FD0" w:rsidRPr="00AB295C" w:rsidRDefault="002C1FD0" w:rsidP="00240E9A">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DE3698" w:rsidRPr="00AB295C" w14:paraId="471ECCFF" w14:textId="77777777" w:rsidTr="00240E9A">
        <w:trPr>
          <w:trHeight w:val="70"/>
        </w:trPr>
        <w:tc>
          <w:tcPr>
            <w:tcW w:w="1211" w:type="pct"/>
          </w:tcPr>
          <w:p w14:paraId="5A92ECBE" w14:textId="417923D0" w:rsidR="00DE3698" w:rsidRPr="0063014D" w:rsidRDefault="0095062F" w:rsidP="00240E9A">
            <w:pPr>
              <w:pStyle w:val="Prrafodelista"/>
              <w:rPr>
                <w:rFonts w:ascii="Arial" w:hAnsi="Arial" w:cs="Arial"/>
                <w:sz w:val="18"/>
                <w:szCs w:val="18"/>
                <w:lang w:eastAsia="es-CO"/>
              </w:rPr>
            </w:pPr>
            <w:r>
              <w:rPr>
                <w:rFonts w:ascii="Arial" w:hAnsi="Arial" w:cs="Arial"/>
                <w:sz w:val="18"/>
                <w:szCs w:val="18"/>
                <w:lang w:eastAsia="es-CO"/>
              </w:rPr>
              <w:t>CONPES</w:t>
            </w:r>
            <w:r w:rsidR="00C670ED">
              <w:rPr>
                <w:rFonts w:ascii="Arial" w:hAnsi="Arial" w:cs="Arial"/>
                <w:sz w:val="18"/>
                <w:szCs w:val="18"/>
                <w:lang w:eastAsia="es-CO"/>
              </w:rPr>
              <w:t xml:space="preserve"> 3650 de 2010</w:t>
            </w:r>
          </w:p>
        </w:tc>
        <w:tc>
          <w:tcPr>
            <w:tcW w:w="3789" w:type="pct"/>
          </w:tcPr>
          <w:p w14:paraId="51911D53" w14:textId="54275CC1" w:rsidR="00DE3698" w:rsidRPr="009D29AD" w:rsidRDefault="0039724A" w:rsidP="00240E9A">
            <w:pPr>
              <w:pStyle w:val="Prrafodelista"/>
              <w:jc w:val="both"/>
              <w:rPr>
                <w:rFonts w:ascii="Arial" w:hAnsi="Arial" w:cs="Arial"/>
                <w:sz w:val="18"/>
                <w:szCs w:val="18"/>
                <w:lang w:eastAsia="es-CO"/>
              </w:rPr>
            </w:pPr>
            <w:r>
              <w:rPr>
                <w:rFonts w:ascii="Arial" w:hAnsi="Arial" w:cs="Arial"/>
                <w:sz w:val="18"/>
                <w:szCs w:val="18"/>
                <w:lang w:eastAsia="es-CO"/>
              </w:rPr>
              <w:t>“</w:t>
            </w:r>
            <w:r w:rsidRPr="0039724A">
              <w:rPr>
                <w:rFonts w:ascii="Arial" w:hAnsi="Arial" w:cs="Arial"/>
                <w:sz w:val="18"/>
                <w:szCs w:val="18"/>
                <w:lang w:eastAsia="es-CO"/>
              </w:rPr>
              <w:t>Importancia estructural sobre la implementación de la estrategia de Gobierno en Línea en Colombia</w:t>
            </w:r>
            <w:r>
              <w:rPr>
                <w:rFonts w:ascii="Arial" w:hAnsi="Arial" w:cs="Arial"/>
                <w:sz w:val="18"/>
                <w:szCs w:val="18"/>
                <w:lang w:eastAsia="es-CO"/>
              </w:rPr>
              <w:t>”.</w:t>
            </w:r>
          </w:p>
        </w:tc>
      </w:tr>
      <w:tr w:rsidR="0050258D" w:rsidRPr="00AB295C" w14:paraId="68039D06" w14:textId="77777777" w:rsidTr="00240E9A">
        <w:trPr>
          <w:trHeight w:val="70"/>
        </w:trPr>
        <w:tc>
          <w:tcPr>
            <w:tcW w:w="1211" w:type="pct"/>
          </w:tcPr>
          <w:p w14:paraId="7199470A" w14:textId="08429CFC" w:rsidR="0050258D" w:rsidRPr="0063014D" w:rsidRDefault="000217DB" w:rsidP="00240E9A">
            <w:pPr>
              <w:pStyle w:val="Prrafodelista"/>
              <w:rPr>
                <w:rFonts w:ascii="Arial" w:hAnsi="Arial" w:cs="Arial"/>
                <w:sz w:val="18"/>
                <w:szCs w:val="18"/>
                <w:lang w:eastAsia="es-CO"/>
              </w:rPr>
            </w:pPr>
            <w:r>
              <w:rPr>
                <w:rFonts w:ascii="Arial" w:hAnsi="Arial" w:cs="Arial"/>
                <w:sz w:val="18"/>
                <w:szCs w:val="18"/>
                <w:lang w:eastAsia="es-CO"/>
              </w:rPr>
              <w:t>Decreto 371 de 2010</w:t>
            </w:r>
          </w:p>
        </w:tc>
        <w:tc>
          <w:tcPr>
            <w:tcW w:w="3789" w:type="pct"/>
          </w:tcPr>
          <w:p w14:paraId="20473D33" w14:textId="57A63840" w:rsidR="0050258D" w:rsidRPr="009D29AD" w:rsidRDefault="006E5B09" w:rsidP="00240E9A">
            <w:pPr>
              <w:pStyle w:val="Prrafodelista"/>
              <w:jc w:val="both"/>
              <w:rPr>
                <w:rFonts w:ascii="Arial" w:hAnsi="Arial" w:cs="Arial"/>
                <w:sz w:val="18"/>
                <w:szCs w:val="18"/>
                <w:lang w:eastAsia="es-CO"/>
              </w:rPr>
            </w:pPr>
            <w:r w:rsidRPr="006E5B09">
              <w:rPr>
                <w:rFonts w:ascii="Arial" w:hAnsi="Arial" w:cs="Arial"/>
                <w:sz w:val="18"/>
                <w:szCs w:val="18"/>
                <w:lang w:eastAsia="es-CO"/>
              </w:rPr>
              <w:t>“Por el cual se establecen lineamientos para preservar y fortalecer la transparencia para la prevención de la corrupción en las Entidades y Organismos del Distrito Capital”</w:t>
            </w:r>
          </w:p>
        </w:tc>
      </w:tr>
      <w:tr w:rsidR="002C1FD0" w:rsidRPr="00AB295C" w14:paraId="61857769" w14:textId="77777777" w:rsidTr="00240E9A">
        <w:tc>
          <w:tcPr>
            <w:tcW w:w="1211" w:type="pct"/>
          </w:tcPr>
          <w:p w14:paraId="0BF69A4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0E8A0F9B" w14:textId="3C52FBA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Por la cual se dictan normas orientadas a fortalecer los mecanismos de prevención, investigación y sanción de actos de corrupción y la efectividad del control de la gestión pública</w:t>
            </w:r>
            <w:r>
              <w:rPr>
                <w:rFonts w:ascii="Arial" w:hAnsi="Arial" w:cs="Arial"/>
                <w:sz w:val="18"/>
                <w:szCs w:val="18"/>
                <w:lang w:eastAsia="es-CO"/>
              </w:rPr>
              <w:t>”.</w:t>
            </w:r>
          </w:p>
        </w:tc>
      </w:tr>
      <w:tr w:rsidR="00D001BA" w:rsidRPr="00AB295C" w14:paraId="062ECA1E" w14:textId="77777777" w:rsidTr="00240E9A">
        <w:tc>
          <w:tcPr>
            <w:tcW w:w="1211" w:type="pct"/>
          </w:tcPr>
          <w:p w14:paraId="3BE91781" w14:textId="279E8091" w:rsidR="00D001BA" w:rsidRPr="00AB295C" w:rsidRDefault="00D001BA" w:rsidP="00240E9A">
            <w:pPr>
              <w:pStyle w:val="Prrafodelista"/>
              <w:rPr>
                <w:rFonts w:ascii="Arial" w:hAnsi="Arial" w:cs="Arial"/>
                <w:sz w:val="18"/>
                <w:szCs w:val="18"/>
                <w:lang w:eastAsia="es-CO"/>
              </w:rPr>
            </w:pPr>
            <w:r>
              <w:rPr>
                <w:rFonts w:ascii="Arial" w:hAnsi="Arial" w:cs="Arial"/>
                <w:sz w:val="18"/>
                <w:szCs w:val="18"/>
                <w:lang w:eastAsia="es-CO"/>
              </w:rPr>
              <w:t>NTC 5854 de 2011</w:t>
            </w:r>
          </w:p>
        </w:tc>
        <w:tc>
          <w:tcPr>
            <w:tcW w:w="3789" w:type="pct"/>
          </w:tcPr>
          <w:p w14:paraId="78378D25" w14:textId="26C382DD" w:rsidR="00D001BA" w:rsidRPr="00AB295C" w:rsidRDefault="0060208C"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Pr="0060208C">
              <w:rPr>
                <w:rFonts w:ascii="Arial" w:hAnsi="Arial" w:cs="Arial"/>
                <w:sz w:val="18"/>
                <w:szCs w:val="18"/>
                <w:lang w:eastAsia="es-CO"/>
              </w:rPr>
              <w:t>Se establecen los requisitos de accesibilidad que son aplicables a la página web</w:t>
            </w:r>
            <w:r>
              <w:rPr>
                <w:rFonts w:ascii="Arial" w:hAnsi="Arial" w:cs="Arial"/>
                <w:sz w:val="18"/>
                <w:szCs w:val="18"/>
                <w:lang w:eastAsia="es-CO"/>
              </w:rPr>
              <w:t>”</w:t>
            </w:r>
          </w:p>
        </w:tc>
      </w:tr>
      <w:tr w:rsidR="0092404D" w:rsidRPr="00AB295C" w14:paraId="5F55A8DA" w14:textId="77777777" w:rsidTr="00240E9A">
        <w:tc>
          <w:tcPr>
            <w:tcW w:w="1211" w:type="pct"/>
          </w:tcPr>
          <w:p w14:paraId="3F25D03C" w14:textId="706927EA" w:rsidR="0092404D" w:rsidRPr="00AB295C" w:rsidRDefault="0092404D" w:rsidP="00240E9A">
            <w:pPr>
              <w:pStyle w:val="Prrafodelista"/>
              <w:rPr>
                <w:rFonts w:ascii="Arial" w:hAnsi="Arial" w:cs="Arial"/>
                <w:sz w:val="18"/>
                <w:szCs w:val="18"/>
                <w:lang w:eastAsia="es-CO"/>
              </w:rPr>
            </w:pPr>
            <w:r>
              <w:rPr>
                <w:rFonts w:ascii="Arial" w:hAnsi="Arial" w:cs="Arial"/>
                <w:sz w:val="18"/>
                <w:szCs w:val="18"/>
                <w:lang w:eastAsia="es-CO"/>
              </w:rPr>
              <w:t>Ley 15</w:t>
            </w:r>
            <w:r w:rsidR="005A5508">
              <w:rPr>
                <w:rFonts w:ascii="Arial" w:hAnsi="Arial" w:cs="Arial"/>
                <w:sz w:val="18"/>
                <w:szCs w:val="18"/>
                <w:lang w:eastAsia="es-CO"/>
              </w:rPr>
              <w:t>81 de 2012</w:t>
            </w:r>
          </w:p>
        </w:tc>
        <w:tc>
          <w:tcPr>
            <w:tcW w:w="3789" w:type="pct"/>
          </w:tcPr>
          <w:p w14:paraId="28B2683D" w14:textId="634BB3AA" w:rsidR="0092404D" w:rsidRPr="00AB295C" w:rsidRDefault="00DB7D2A" w:rsidP="00240E9A">
            <w:pPr>
              <w:widowControl/>
              <w:autoSpaceDE w:val="0"/>
              <w:autoSpaceDN w:val="0"/>
              <w:adjustRightInd w:val="0"/>
              <w:jc w:val="both"/>
              <w:rPr>
                <w:rFonts w:ascii="Arial" w:hAnsi="Arial" w:cs="Arial"/>
                <w:sz w:val="18"/>
                <w:szCs w:val="18"/>
                <w:lang w:eastAsia="es-CO"/>
              </w:rPr>
            </w:pPr>
            <w:r w:rsidRPr="00DB7D2A">
              <w:rPr>
                <w:rFonts w:ascii="Arial" w:hAnsi="Arial" w:cs="Arial"/>
                <w:sz w:val="18"/>
                <w:szCs w:val="18"/>
                <w:lang w:eastAsia="es-CO"/>
              </w:rPr>
              <w:t>“Por la cual se dictan disposiciones generales para la protección de datos personales”</w:t>
            </w:r>
          </w:p>
        </w:tc>
      </w:tr>
      <w:tr w:rsidR="002C1FD0" w:rsidRPr="00AB295C" w14:paraId="0716C4C4" w14:textId="77777777" w:rsidTr="00240E9A">
        <w:tc>
          <w:tcPr>
            <w:tcW w:w="1211" w:type="pct"/>
          </w:tcPr>
          <w:p w14:paraId="5842E9A2"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2641 del 2012</w:t>
            </w:r>
          </w:p>
        </w:tc>
        <w:tc>
          <w:tcPr>
            <w:tcW w:w="3789" w:type="pct"/>
          </w:tcPr>
          <w:p w14:paraId="1A09DAAC" w14:textId="48F55D7C" w:rsidR="002C1FD0" w:rsidRPr="00AB295C" w:rsidRDefault="002C1FD0" w:rsidP="00240E9A">
            <w:pPr>
              <w:widowControl/>
              <w:autoSpaceDE w:val="0"/>
              <w:autoSpaceDN w:val="0"/>
              <w:adjustRightInd w:val="0"/>
              <w:jc w:val="both"/>
              <w:rPr>
                <w:rFonts w:ascii="Arial" w:hAnsi="Arial" w:cs="Arial"/>
                <w:sz w:val="18"/>
                <w:szCs w:val="18"/>
                <w:lang w:eastAsia="es-CO"/>
              </w:rPr>
            </w:pPr>
            <w:r w:rsidRPr="006D60F8">
              <w:rPr>
                <w:rFonts w:ascii="Arial" w:hAnsi="Arial" w:cs="Arial"/>
                <w:sz w:val="18"/>
                <w:szCs w:val="18"/>
                <w:lang w:eastAsia="es-CO"/>
              </w:rPr>
              <w:t>Metodología Plan Anticorrupción y Atención al Ciudadano(a). “Por el cual se reglamentan los artículos 73 y 76 de la Ley 1474 de 2011”.</w:t>
            </w:r>
          </w:p>
        </w:tc>
      </w:tr>
      <w:tr w:rsidR="002C1FD0" w:rsidRPr="00AB295C" w14:paraId="464AC469" w14:textId="77777777" w:rsidTr="00240E9A">
        <w:tc>
          <w:tcPr>
            <w:tcW w:w="1211" w:type="pct"/>
          </w:tcPr>
          <w:p w14:paraId="0E7CC959" w14:textId="46281252" w:rsidR="002C1FD0" w:rsidRDefault="002C1FD0" w:rsidP="00240E9A">
            <w:pPr>
              <w:pStyle w:val="Prrafodelista"/>
              <w:rPr>
                <w:rFonts w:ascii="Arial" w:hAnsi="Arial" w:cs="Arial"/>
                <w:sz w:val="18"/>
                <w:szCs w:val="18"/>
                <w:lang w:eastAsia="es-CO"/>
              </w:rPr>
            </w:pPr>
            <w:r>
              <w:rPr>
                <w:rFonts w:ascii="Arial" w:hAnsi="Arial" w:cs="Arial"/>
                <w:sz w:val="18"/>
                <w:szCs w:val="18"/>
                <w:lang w:eastAsia="es-CO"/>
              </w:rPr>
              <w:t>Decreto 019 del 2012</w:t>
            </w:r>
          </w:p>
        </w:tc>
        <w:tc>
          <w:tcPr>
            <w:tcW w:w="3789" w:type="pct"/>
          </w:tcPr>
          <w:p w14:paraId="6445012B" w14:textId="074E344F" w:rsidR="002C1FD0" w:rsidRPr="006D60F8" w:rsidRDefault="00124176"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dictan normas para suprimir o reformar regulaciones, procedimientos y trámites innecesarios existentes en la Administración Pública”</w:t>
            </w:r>
          </w:p>
        </w:tc>
      </w:tr>
      <w:tr w:rsidR="009138D2" w:rsidRPr="00AB295C" w14:paraId="45038299" w14:textId="77777777" w:rsidTr="00240E9A">
        <w:tc>
          <w:tcPr>
            <w:tcW w:w="1211" w:type="pct"/>
          </w:tcPr>
          <w:p w14:paraId="788219E3" w14:textId="04F30558" w:rsidR="009138D2" w:rsidRDefault="00C93F4B" w:rsidP="00240E9A">
            <w:pPr>
              <w:pStyle w:val="Prrafodelista"/>
              <w:rPr>
                <w:rFonts w:ascii="Arial" w:hAnsi="Arial" w:cs="Arial"/>
                <w:sz w:val="18"/>
                <w:szCs w:val="18"/>
                <w:lang w:eastAsia="es-CO"/>
              </w:rPr>
            </w:pPr>
            <w:r>
              <w:rPr>
                <w:rFonts w:ascii="Arial" w:hAnsi="Arial" w:cs="Arial"/>
                <w:sz w:val="18"/>
                <w:szCs w:val="18"/>
                <w:lang w:eastAsia="es-CO"/>
              </w:rPr>
              <w:t>N</w:t>
            </w:r>
            <w:r w:rsidR="009138D2">
              <w:rPr>
                <w:rFonts w:ascii="Arial" w:hAnsi="Arial" w:cs="Arial"/>
                <w:sz w:val="18"/>
                <w:szCs w:val="18"/>
                <w:lang w:eastAsia="es-CO"/>
              </w:rPr>
              <w:t>TC 6047 de 2013</w:t>
            </w:r>
          </w:p>
        </w:tc>
        <w:tc>
          <w:tcPr>
            <w:tcW w:w="3789" w:type="pct"/>
          </w:tcPr>
          <w:p w14:paraId="3228098F" w14:textId="00765F07" w:rsidR="009138D2" w:rsidRPr="002C1FD0"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C93F4B" w:rsidRPr="00C93F4B">
              <w:rPr>
                <w:rFonts w:ascii="Arial" w:hAnsi="Arial" w:cs="Arial"/>
                <w:sz w:val="18"/>
                <w:szCs w:val="18"/>
                <w:lang w:eastAsia="es-CO"/>
              </w:rPr>
              <w:t>Norma Técnica Colombiana que establece los criterios y requisitos generales de accesibilidad y señalización al medio físico requeridos en los espacios de acceso al Ciudadano(a), en especial, a aquellos puntos presenciales destinados a brindar atención al Ciudadano(a), en construcciones nuevas y adecuaciones</w:t>
            </w:r>
            <w:r>
              <w:rPr>
                <w:rFonts w:ascii="Arial" w:hAnsi="Arial" w:cs="Arial"/>
                <w:sz w:val="18"/>
                <w:szCs w:val="18"/>
                <w:lang w:eastAsia="es-CO"/>
              </w:rPr>
              <w:t>”</w:t>
            </w:r>
          </w:p>
        </w:tc>
      </w:tr>
      <w:tr w:rsidR="002C1FD0" w:rsidRPr="00AB295C" w14:paraId="24BD23AC" w14:textId="77777777" w:rsidTr="00240E9A">
        <w:tc>
          <w:tcPr>
            <w:tcW w:w="1211" w:type="pct"/>
          </w:tcPr>
          <w:p w14:paraId="0F87433C" w14:textId="77777777" w:rsidR="002C1FD0" w:rsidRPr="00AB295C" w:rsidRDefault="002C1FD0" w:rsidP="00240E9A">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532B18D5" w14:textId="6A6796CB"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AB295C">
              <w:rPr>
                <w:rFonts w:ascii="Arial" w:hAnsi="Arial" w:cs="Arial"/>
                <w:sz w:val="18"/>
                <w:szCs w:val="18"/>
                <w:lang w:eastAsia="es-CO"/>
              </w:rPr>
              <w:t>Ley de Transparencia y del Derecho de Acceso a la Información</w:t>
            </w:r>
          </w:p>
          <w:p w14:paraId="37647A85" w14:textId="7AD4ACFA" w:rsidR="002C1FD0" w:rsidRPr="00AB295C" w:rsidRDefault="002C1FD0" w:rsidP="00240E9A">
            <w:pPr>
              <w:pStyle w:val="Prrafodelista"/>
              <w:jc w:val="both"/>
              <w:rPr>
                <w:rFonts w:ascii="Arial" w:hAnsi="Arial" w:cs="Arial"/>
                <w:b/>
                <w:sz w:val="18"/>
                <w:szCs w:val="18"/>
              </w:rPr>
            </w:pPr>
            <w:r w:rsidRPr="00AB295C">
              <w:rPr>
                <w:rFonts w:ascii="Arial" w:hAnsi="Arial" w:cs="Arial"/>
                <w:sz w:val="18"/>
                <w:szCs w:val="18"/>
                <w:lang w:eastAsia="es-CO"/>
              </w:rPr>
              <w:t>Pública Nacional</w:t>
            </w:r>
            <w:r w:rsidR="0095062F">
              <w:rPr>
                <w:rFonts w:ascii="Arial" w:hAnsi="Arial" w:cs="Arial"/>
                <w:sz w:val="18"/>
                <w:szCs w:val="18"/>
                <w:lang w:eastAsia="es-CO"/>
              </w:rPr>
              <w:t>”</w:t>
            </w:r>
          </w:p>
        </w:tc>
      </w:tr>
      <w:tr w:rsidR="002C1FD0" w:rsidRPr="00AB295C" w14:paraId="5C21C822" w14:textId="77777777" w:rsidTr="00240E9A">
        <w:tc>
          <w:tcPr>
            <w:tcW w:w="1211" w:type="pct"/>
          </w:tcPr>
          <w:p w14:paraId="070E51C8" w14:textId="77777777" w:rsidR="002C1FD0" w:rsidRPr="00AB295C" w:rsidRDefault="002C1FD0" w:rsidP="00240E9A">
            <w:pPr>
              <w:pStyle w:val="Prrafodelista"/>
              <w:rPr>
                <w:rFonts w:ascii="Arial" w:hAnsi="Arial" w:cs="Arial"/>
                <w:sz w:val="18"/>
                <w:szCs w:val="18"/>
                <w:lang w:eastAsia="es-CO"/>
              </w:rPr>
            </w:pPr>
            <w:r>
              <w:rPr>
                <w:rFonts w:ascii="Arial" w:hAnsi="Arial" w:cs="Arial"/>
                <w:sz w:val="18"/>
                <w:szCs w:val="18"/>
                <w:lang w:eastAsia="es-CO"/>
              </w:rPr>
              <w:t>Decreto 197 de 2014</w:t>
            </w:r>
          </w:p>
        </w:tc>
        <w:tc>
          <w:tcPr>
            <w:tcW w:w="3789" w:type="pct"/>
          </w:tcPr>
          <w:p w14:paraId="4B642665" w14:textId="1131DC18" w:rsidR="002C1FD0" w:rsidRPr="00AB295C" w:rsidRDefault="0095062F" w:rsidP="00240E9A">
            <w:pPr>
              <w:widowControl/>
              <w:autoSpaceDE w:val="0"/>
              <w:autoSpaceDN w:val="0"/>
              <w:adjustRightInd w:val="0"/>
              <w:jc w:val="both"/>
              <w:rPr>
                <w:rFonts w:ascii="Arial" w:hAnsi="Arial" w:cs="Arial"/>
                <w:sz w:val="18"/>
                <w:szCs w:val="18"/>
                <w:lang w:eastAsia="es-CO"/>
              </w:rPr>
            </w:pPr>
            <w:r>
              <w:rPr>
                <w:rFonts w:ascii="Arial" w:hAnsi="Arial" w:cs="Arial"/>
                <w:sz w:val="18"/>
                <w:szCs w:val="18"/>
                <w:lang w:eastAsia="es-CO"/>
              </w:rPr>
              <w:t>“</w:t>
            </w:r>
            <w:r w:rsidR="002C1FD0" w:rsidRPr="00F97921">
              <w:rPr>
                <w:rFonts w:ascii="Arial" w:hAnsi="Arial" w:cs="Arial"/>
                <w:sz w:val="18"/>
                <w:szCs w:val="18"/>
                <w:lang w:eastAsia="es-CO"/>
              </w:rPr>
              <w:t>Por medio de la cual se adopta la Política Pública Distrital de Servicio a la Ciudadanía en la ciudad de Bogotá D.C.”</w:t>
            </w:r>
          </w:p>
        </w:tc>
      </w:tr>
      <w:tr w:rsidR="002C1FD0" w:rsidRPr="00AB295C" w14:paraId="6D9E69C4" w14:textId="77777777" w:rsidTr="00240E9A">
        <w:trPr>
          <w:trHeight w:val="70"/>
        </w:trPr>
        <w:tc>
          <w:tcPr>
            <w:tcW w:w="1211" w:type="pct"/>
          </w:tcPr>
          <w:p w14:paraId="17079938" w14:textId="77777777" w:rsidR="002C1FD0" w:rsidRPr="00AB295C" w:rsidRDefault="002C1FD0" w:rsidP="00240E9A">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 2015</w:t>
            </w:r>
          </w:p>
        </w:tc>
        <w:tc>
          <w:tcPr>
            <w:tcW w:w="3789" w:type="pct"/>
          </w:tcPr>
          <w:p w14:paraId="198DBD28" w14:textId="6715D464" w:rsidR="002C1FD0" w:rsidRPr="00AB295C" w:rsidRDefault="0095062F" w:rsidP="00240E9A">
            <w:pPr>
              <w:pStyle w:val="Prrafodelista"/>
              <w:jc w:val="both"/>
              <w:rPr>
                <w:rFonts w:ascii="Arial" w:hAnsi="Arial" w:cs="Arial"/>
                <w:b/>
                <w:sz w:val="18"/>
                <w:szCs w:val="18"/>
              </w:rPr>
            </w:pPr>
            <w:r>
              <w:rPr>
                <w:rFonts w:ascii="Arial" w:hAnsi="Arial" w:cs="Arial"/>
                <w:sz w:val="18"/>
                <w:szCs w:val="18"/>
                <w:lang w:eastAsia="es-CO"/>
              </w:rPr>
              <w:t>“</w:t>
            </w:r>
            <w:r w:rsidR="002C1FD0" w:rsidRPr="00AB295C">
              <w:rPr>
                <w:rFonts w:ascii="Arial" w:hAnsi="Arial" w:cs="Arial"/>
                <w:sz w:val="18"/>
                <w:szCs w:val="18"/>
                <w:lang w:eastAsia="es-CO"/>
              </w:rPr>
              <w:t>Promoción y protección del derecho a la participación democrática</w:t>
            </w:r>
            <w:r>
              <w:rPr>
                <w:rFonts w:ascii="Arial" w:hAnsi="Arial" w:cs="Arial"/>
                <w:sz w:val="18"/>
                <w:szCs w:val="18"/>
                <w:lang w:eastAsia="es-CO"/>
              </w:rPr>
              <w:t>”</w:t>
            </w:r>
          </w:p>
        </w:tc>
      </w:tr>
      <w:tr w:rsidR="002C1FD0" w:rsidRPr="00AB295C" w14:paraId="55C12A87" w14:textId="77777777" w:rsidTr="00240E9A">
        <w:trPr>
          <w:trHeight w:val="70"/>
        </w:trPr>
        <w:tc>
          <w:tcPr>
            <w:tcW w:w="1211" w:type="pct"/>
          </w:tcPr>
          <w:p w14:paraId="714C73EB" w14:textId="77777777" w:rsidR="002C1FD0" w:rsidRPr="00AB295C"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1D07F7FB" w14:textId="77777777" w:rsidR="002C1FD0" w:rsidRPr="00AB295C" w:rsidRDefault="002C1FD0" w:rsidP="00240E9A">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2C1FD0" w:rsidRPr="00AB295C" w14:paraId="03464086" w14:textId="77777777" w:rsidTr="00240E9A">
        <w:trPr>
          <w:trHeight w:val="70"/>
        </w:trPr>
        <w:tc>
          <w:tcPr>
            <w:tcW w:w="1211" w:type="pct"/>
          </w:tcPr>
          <w:p w14:paraId="0AFF994C" w14:textId="0BD2DF4C"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124 de 2016</w:t>
            </w:r>
          </w:p>
        </w:tc>
        <w:tc>
          <w:tcPr>
            <w:tcW w:w="3789" w:type="pct"/>
          </w:tcPr>
          <w:p w14:paraId="0AA8A81E" w14:textId="081033D8" w:rsidR="002C1FD0" w:rsidRPr="009B47AB"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 xml:space="preserve">Por el cual se sustituye el título 4 de la parte 1 del libro 2 del decreto 1081 </w:t>
            </w:r>
            <w:r w:rsidRPr="002C1FD0">
              <w:rPr>
                <w:rFonts w:ascii="Arial" w:hAnsi="Arial" w:cs="Arial"/>
                <w:sz w:val="18"/>
                <w:szCs w:val="18"/>
                <w:lang w:eastAsia="es-CO"/>
              </w:rPr>
              <w:lastRenderedPageBreak/>
              <w:t>de 2015 relativo al Plan Anticorrupción y de Atención al Ciudadano”</w:t>
            </w:r>
          </w:p>
        </w:tc>
      </w:tr>
      <w:tr w:rsidR="00167E63" w:rsidRPr="00AB295C" w14:paraId="4FB910ED" w14:textId="77777777" w:rsidTr="00240E9A">
        <w:trPr>
          <w:trHeight w:val="70"/>
        </w:trPr>
        <w:tc>
          <w:tcPr>
            <w:tcW w:w="1211" w:type="pct"/>
          </w:tcPr>
          <w:p w14:paraId="6CACEBE5" w14:textId="44182047" w:rsidR="00167E63" w:rsidRDefault="002B5D69" w:rsidP="00240E9A">
            <w:pPr>
              <w:widowControl/>
              <w:autoSpaceDE w:val="0"/>
              <w:autoSpaceDN w:val="0"/>
              <w:adjustRightInd w:val="0"/>
              <w:rPr>
                <w:rFonts w:ascii="Arial" w:hAnsi="Arial" w:cs="Arial"/>
                <w:sz w:val="18"/>
                <w:szCs w:val="18"/>
                <w:lang w:eastAsia="es-CO"/>
              </w:rPr>
            </w:pPr>
            <w:r w:rsidRPr="002B5D69">
              <w:rPr>
                <w:rFonts w:ascii="Arial" w:hAnsi="Arial" w:cs="Arial"/>
                <w:sz w:val="18"/>
                <w:szCs w:val="18"/>
                <w:lang w:eastAsia="es-CO"/>
              </w:rPr>
              <w:lastRenderedPageBreak/>
              <w:t>Decreto 1166</w:t>
            </w:r>
            <w:r>
              <w:rPr>
                <w:rFonts w:ascii="Arial" w:hAnsi="Arial" w:cs="Arial"/>
                <w:sz w:val="18"/>
                <w:szCs w:val="18"/>
                <w:lang w:eastAsia="es-CO"/>
              </w:rPr>
              <w:t xml:space="preserve"> de 2016</w:t>
            </w:r>
          </w:p>
        </w:tc>
        <w:tc>
          <w:tcPr>
            <w:tcW w:w="3789" w:type="pct"/>
          </w:tcPr>
          <w:p w14:paraId="40E2969E" w14:textId="5136AA1A" w:rsidR="00167E63" w:rsidRDefault="00EB5257" w:rsidP="00240E9A">
            <w:pPr>
              <w:pStyle w:val="Prrafodelista"/>
              <w:jc w:val="both"/>
              <w:rPr>
                <w:rFonts w:ascii="Arial" w:hAnsi="Arial" w:cs="Arial"/>
                <w:sz w:val="18"/>
                <w:szCs w:val="18"/>
                <w:lang w:eastAsia="es-CO"/>
              </w:rPr>
            </w:pPr>
            <w:r>
              <w:rPr>
                <w:rFonts w:ascii="Arial" w:hAnsi="Arial" w:cs="Arial"/>
                <w:sz w:val="18"/>
                <w:szCs w:val="18"/>
                <w:lang w:eastAsia="es-CO"/>
              </w:rPr>
              <w:t>“</w:t>
            </w:r>
            <w:r w:rsidRPr="00EB5257">
              <w:rPr>
                <w:rFonts w:ascii="Arial" w:hAnsi="Arial" w:cs="Arial"/>
                <w:sz w:val="18"/>
                <w:szCs w:val="18"/>
                <w:lang w:eastAsia="es-CO"/>
              </w:rPr>
              <w:t>Todas las entidades deberán centralizar en una sola oficina o dependencia, la recepción de peticiones que se formulen verbalmente de forma presencial o no presencial</w:t>
            </w:r>
            <w:r>
              <w:rPr>
                <w:rFonts w:ascii="Arial" w:hAnsi="Arial" w:cs="Arial"/>
                <w:sz w:val="18"/>
                <w:szCs w:val="18"/>
                <w:lang w:eastAsia="es-CO"/>
              </w:rPr>
              <w:t>”.</w:t>
            </w:r>
          </w:p>
        </w:tc>
      </w:tr>
      <w:tr w:rsidR="002C1FD0" w:rsidRPr="00AB295C" w14:paraId="669419D8" w14:textId="77777777" w:rsidTr="00240E9A">
        <w:trPr>
          <w:trHeight w:val="70"/>
        </w:trPr>
        <w:tc>
          <w:tcPr>
            <w:tcW w:w="1211" w:type="pct"/>
          </w:tcPr>
          <w:p w14:paraId="36901F8E" w14:textId="52CF3CD5"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1499 de 2017</w:t>
            </w:r>
          </w:p>
        </w:tc>
        <w:tc>
          <w:tcPr>
            <w:tcW w:w="3789" w:type="pct"/>
          </w:tcPr>
          <w:p w14:paraId="52176540" w14:textId="3393F08F"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medio del cual se modifica el Decreto 1083 de 2015, Decreto Único Reglamentario del Sector Función Pública, en lo relacionado con el Sistema de Gestión establecido en el artículo 133 de la Ley 1753 de 2015”. El decreto actualiza el Modelo Integrado de Planeación y Gestión (MIPG), el cual articula las diferentes estrategias del Plan Anticorrupción</w:t>
            </w:r>
            <w:r>
              <w:rPr>
                <w:rFonts w:ascii="Arial" w:hAnsi="Arial" w:cs="Arial"/>
                <w:sz w:val="18"/>
                <w:szCs w:val="18"/>
                <w:lang w:eastAsia="es-CO"/>
              </w:rPr>
              <w:t>”.</w:t>
            </w:r>
          </w:p>
        </w:tc>
      </w:tr>
      <w:tr w:rsidR="002C1FD0" w:rsidRPr="00AB295C" w14:paraId="61E246CF" w14:textId="77777777" w:rsidTr="00240E9A">
        <w:trPr>
          <w:trHeight w:val="70"/>
        </w:trPr>
        <w:tc>
          <w:tcPr>
            <w:tcW w:w="1211" w:type="pct"/>
          </w:tcPr>
          <w:p w14:paraId="6BE367CC" w14:textId="45B42CC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118 de 2018</w:t>
            </w:r>
          </w:p>
        </w:tc>
        <w:tc>
          <w:tcPr>
            <w:tcW w:w="3789" w:type="pct"/>
          </w:tcPr>
          <w:p w14:paraId="0E11F4A0" w14:textId="655EB8CE" w:rsidR="002C1FD0" w:rsidRDefault="002C1FD0" w:rsidP="00240E9A">
            <w:pPr>
              <w:pStyle w:val="Prrafodelista"/>
              <w:jc w:val="both"/>
              <w:rPr>
                <w:rFonts w:ascii="Arial" w:hAnsi="Arial" w:cs="Arial"/>
                <w:sz w:val="18"/>
                <w:szCs w:val="18"/>
                <w:lang w:eastAsia="es-CO"/>
              </w:rPr>
            </w:pPr>
            <w:r>
              <w:rPr>
                <w:rFonts w:ascii="Arial" w:hAnsi="Arial" w:cs="Arial"/>
                <w:sz w:val="18"/>
                <w:szCs w:val="18"/>
                <w:lang w:eastAsia="es-CO"/>
              </w:rPr>
              <w:t>“</w:t>
            </w:r>
            <w:r w:rsidRPr="002C1FD0">
              <w:rPr>
                <w:rFonts w:ascii="Arial" w:hAnsi="Arial" w:cs="Arial"/>
                <w:sz w:val="18"/>
                <w:szCs w:val="18"/>
                <w:lang w:eastAsia="es-CO"/>
              </w:rPr>
              <w:t>Por el cual se adopta el Código de Integridad del Servicio Público, se modifica el Capítulo II del Decreto Distrital 489 de 2009, "por el cual se crea la Comisión Intersectorial de Gestión Ética del Distrito Capital", y se dictan otras disposiciones de conformidad con lo establecido en el Decreto Nacional 1499 de 2017".</w:t>
            </w:r>
          </w:p>
        </w:tc>
      </w:tr>
      <w:tr w:rsidR="002C1FD0" w:rsidRPr="00AB295C" w14:paraId="7CA83E5F" w14:textId="77777777" w:rsidTr="00240E9A">
        <w:trPr>
          <w:trHeight w:val="70"/>
        </w:trPr>
        <w:tc>
          <w:tcPr>
            <w:tcW w:w="1211" w:type="pct"/>
          </w:tcPr>
          <w:p w14:paraId="4B781BCC" w14:textId="723297A0"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612 de 2018</w:t>
            </w:r>
          </w:p>
        </w:tc>
        <w:tc>
          <w:tcPr>
            <w:tcW w:w="3789" w:type="pct"/>
          </w:tcPr>
          <w:p w14:paraId="59CF316E" w14:textId="118FEC69" w:rsidR="002C1FD0" w:rsidRDefault="00F07977"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2C1FD0">
              <w:rPr>
                <w:rFonts w:ascii="Arial" w:hAnsi="Arial" w:cs="Arial"/>
                <w:sz w:val="18"/>
                <w:szCs w:val="18"/>
                <w:lang w:eastAsia="es-CO"/>
              </w:rPr>
              <w:t>Por el cual se fijan directrices para la integración de los planes institucionales y estratégicos al plan de acción por parte de las entidades del Estado</w:t>
            </w:r>
            <w:r>
              <w:rPr>
                <w:rFonts w:ascii="Arial" w:hAnsi="Arial" w:cs="Arial"/>
                <w:sz w:val="18"/>
                <w:szCs w:val="18"/>
                <w:lang w:eastAsia="es-CO"/>
              </w:rPr>
              <w:t>”</w:t>
            </w:r>
          </w:p>
        </w:tc>
      </w:tr>
      <w:tr w:rsidR="002C1FD0" w:rsidRPr="00AB295C" w14:paraId="2B2A9184" w14:textId="77777777" w:rsidTr="00240E9A">
        <w:trPr>
          <w:trHeight w:val="70"/>
        </w:trPr>
        <w:tc>
          <w:tcPr>
            <w:tcW w:w="1211" w:type="pct"/>
          </w:tcPr>
          <w:p w14:paraId="6E896EC8" w14:textId="77777777" w:rsidR="002C1FD0" w:rsidRDefault="002C1FD0"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Conpes D.C 01 de 2019</w:t>
            </w:r>
          </w:p>
        </w:tc>
        <w:tc>
          <w:tcPr>
            <w:tcW w:w="3789" w:type="pct"/>
          </w:tcPr>
          <w:p w14:paraId="296BE485" w14:textId="015087F2" w:rsidR="002C1FD0" w:rsidRPr="009B47AB" w:rsidRDefault="0095062F" w:rsidP="00240E9A">
            <w:pPr>
              <w:pStyle w:val="Prrafodelista"/>
              <w:jc w:val="both"/>
              <w:rPr>
                <w:rFonts w:ascii="Arial" w:hAnsi="Arial" w:cs="Arial"/>
                <w:sz w:val="18"/>
                <w:szCs w:val="18"/>
                <w:lang w:eastAsia="es-CO"/>
              </w:rPr>
            </w:pPr>
            <w:r>
              <w:rPr>
                <w:rFonts w:ascii="Arial" w:hAnsi="Arial" w:cs="Arial"/>
                <w:sz w:val="18"/>
                <w:szCs w:val="18"/>
                <w:lang w:eastAsia="es-CO"/>
              </w:rPr>
              <w:t>“</w:t>
            </w:r>
            <w:r w:rsidR="002C1FD0" w:rsidRPr="00187DE6">
              <w:rPr>
                <w:rFonts w:ascii="Arial" w:hAnsi="Arial" w:cs="Arial"/>
                <w:sz w:val="18"/>
                <w:szCs w:val="18"/>
                <w:lang w:eastAsia="es-CO"/>
              </w:rPr>
              <w:t>Política Pública Distrital de Transparencia, Integridad y No Tolerancia con la Corrupción</w:t>
            </w:r>
            <w:r>
              <w:rPr>
                <w:rFonts w:ascii="Arial" w:hAnsi="Arial" w:cs="Arial"/>
                <w:sz w:val="18"/>
                <w:szCs w:val="18"/>
                <w:lang w:eastAsia="es-CO"/>
              </w:rPr>
              <w:t>”</w:t>
            </w:r>
          </w:p>
        </w:tc>
      </w:tr>
      <w:tr w:rsidR="0099059E" w:rsidRPr="00AB295C" w14:paraId="31B80DA4" w14:textId="77777777" w:rsidTr="00240E9A">
        <w:trPr>
          <w:trHeight w:val="70"/>
        </w:trPr>
        <w:tc>
          <w:tcPr>
            <w:tcW w:w="1211" w:type="pct"/>
          </w:tcPr>
          <w:p w14:paraId="3504060D" w14:textId="0872C372" w:rsidR="0099059E" w:rsidRDefault="00717AD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2106 de 2019</w:t>
            </w:r>
          </w:p>
        </w:tc>
        <w:tc>
          <w:tcPr>
            <w:tcW w:w="3789" w:type="pct"/>
          </w:tcPr>
          <w:p w14:paraId="7668E8CE" w14:textId="35154C9D" w:rsidR="0099059E" w:rsidRPr="00187DE6" w:rsidRDefault="0086754F" w:rsidP="00240E9A">
            <w:pPr>
              <w:pStyle w:val="Prrafodelista"/>
              <w:jc w:val="both"/>
              <w:rPr>
                <w:rFonts w:ascii="Arial" w:hAnsi="Arial" w:cs="Arial"/>
                <w:sz w:val="18"/>
                <w:szCs w:val="18"/>
                <w:lang w:eastAsia="es-CO"/>
              </w:rPr>
            </w:pPr>
            <w:r w:rsidRPr="0086754F">
              <w:rPr>
                <w:rFonts w:ascii="Arial" w:hAnsi="Arial" w:cs="Arial"/>
                <w:sz w:val="18"/>
                <w:szCs w:val="18"/>
                <w:lang w:eastAsia="es-CO"/>
              </w:rPr>
              <w:t>“Por el cual se dictan normas para simplificar, suprimir y reformar trámites, procesos y procedimientos innecesarios existentes en la administración pública.”</w:t>
            </w:r>
          </w:p>
        </w:tc>
      </w:tr>
      <w:tr w:rsidR="002B7DAA" w:rsidRPr="00AB295C" w14:paraId="3EFFC028" w14:textId="77777777" w:rsidTr="00240E9A">
        <w:trPr>
          <w:trHeight w:val="70"/>
        </w:trPr>
        <w:tc>
          <w:tcPr>
            <w:tcW w:w="1211" w:type="pct"/>
          </w:tcPr>
          <w:p w14:paraId="5A81A3DF" w14:textId="2E929F82" w:rsidR="002B7DAA" w:rsidRDefault="002B7DAA"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 xml:space="preserve">Directiva 005 de 2020 </w:t>
            </w:r>
          </w:p>
        </w:tc>
        <w:tc>
          <w:tcPr>
            <w:tcW w:w="3789" w:type="pct"/>
          </w:tcPr>
          <w:p w14:paraId="3A78952D" w14:textId="57434117" w:rsidR="002B7DAA" w:rsidRPr="0086754F" w:rsidRDefault="002B7DAA" w:rsidP="00240E9A">
            <w:pPr>
              <w:pStyle w:val="Prrafodelista"/>
              <w:jc w:val="both"/>
              <w:rPr>
                <w:rFonts w:ascii="Arial" w:hAnsi="Arial" w:cs="Arial"/>
                <w:sz w:val="18"/>
                <w:szCs w:val="18"/>
                <w:lang w:eastAsia="es-CO"/>
              </w:rPr>
            </w:pPr>
            <w:r>
              <w:rPr>
                <w:rFonts w:ascii="Arial" w:hAnsi="Arial" w:cs="Arial"/>
                <w:sz w:val="18"/>
                <w:szCs w:val="18"/>
                <w:lang w:eastAsia="es-CO"/>
              </w:rPr>
              <w:t>“Directrices sobre Gobierno Abierto de Bogotá”</w:t>
            </w:r>
          </w:p>
        </w:tc>
      </w:tr>
      <w:tr w:rsidR="00117366" w:rsidRPr="00AB295C" w14:paraId="2A7D535B" w14:textId="77777777" w:rsidTr="00240E9A">
        <w:trPr>
          <w:trHeight w:val="70"/>
        </w:trPr>
        <w:tc>
          <w:tcPr>
            <w:tcW w:w="1211" w:type="pct"/>
          </w:tcPr>
          <w:p w14:paraId="414B99E3" w14:textId="0316D40F" w:rsidR="00117366" w:rsidRDefault="0011736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Ley 2195 de 2022</w:t>
            </w:r>
          </w:p>
        </w:tc>
        <w:tc>
          <w:tcPr>
            <w:tcW w:w="3789" w:type="pct"/>
          </w:tcPr>
          <w:p w14:paraId="0C5B6D50" w14:textId="70A1981E" w:rsidR="00117366" w:rsidRDefault="00E91CA1" w:rsidP="00240E9A">
            <w:pPr>
              <w:pStyle w:val="Prrafodelista"/>
              <w:jc w:val="both"/>
              <w:rPr>
                <w:rFonts w:ascii="Arial" w:hAnsi="Arial" w:cs="Arial"/>
                <w:sz w:val="18"/>
                <w:szCs w:val="18"/>
                <w:lang w:eastAsia="es-CO"/>
              </w:rPr>
            </w:pPr>
            <w:r>
              <w:rPr>
                <w:rFonts w:ascii="Arial" w:hAnsi="Arial" w:cs="Arial"/>
                <w:sz w:val="18"/>
                <w:szCs w:val="18"/>
                <w:lang w:eastAsia="es-CO"/>
              </w:rPr>
              <w:t>“</w:t>
            </w:r>
            <w:r w:rsidR="002D6C75">
              <w:rPr>
                <w:rFonts w:ascii="Arial" w:hAnsi="Arial" w:cs="Arial"/>
                <w:sz w:val="18"/>
                <w:szCs w:val="18"/>
                <w:lang w:eastAsia="es-CO"/>
              </w:rPr>
              <w:t>P</w:t>
            </w:r>
            <w:r w:rsidRPr="00E91CA1">
              <w:rPr>
                <w:rFonts w:ascii="Arial" w:hAnsi="Arial" w:cs="Arial"/>
                <w:sz w:val="18"/>
                <w:szCs w:val="18"/>
                <w:lang w:eastAsia="es-CO"/>
              </w:rPr>
              <w:t>or medio de la cual se adoptan medidas en materia de transparencia, prevención y lucha contra la corrupción</w:t>
            </w:r>
            <w:r>
              <w:rPr>
                <w:rFonts w:ascii="Arial" w:hAnsi="Arial" w:cs="Arial"/>
                <w:sz w:val="18"/>
                <w:szCs w:val="18"/>
                <w:lang w:eastAsia="es-CO"/>
              </w:rPr>
              <w:t>”</w:t>
            </w:r>
          </w:p>
        </w:tc>
      </w:tr>
      <w:tr w:rsidR="00117366" w:rsidRPr="00AB295C" w14:paraId="32F574BA" w14:textId="77777777" w:rsidTr="00240E9A">
        <w:trPr>
          <w:trHeight w:val="70"/>
        </w:trPr>
        <w:tc>
          <w:tcPr>
            <w:tcW w:w="1211" w:type="pct"/>
          </w:tcPr>
          <w:p w14:paraId="7C37AE6A" w14:textId="327277BF" w:rsidR="00117366" w:rsidRDefault="00117366" w:rsidP="00240E9A">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Circular 001 de 2022 – Secretaría General</w:t>
            </w:r>
          </w:p>
        </w:tc>
        <w:tc>
          <w:tcPr>
            <w:tcW w:w="3789" w:type="pct"/>
          </w:tcPr>
          <w:p w14:paraId="7F2B15EF" w14:textId="5C5B2578" w:rsidR="00117366" w:rsidRDefault="00E91CA1" w:rsidP="00240E9A">
            <w:pPr>
              <w:pStyle w:val="Prrafodelista"/>
              <w:jc w:val="both"/>
              <w:rPr>
                <w:rFonts w:ascii="Arial" w:hAnsi="Arial" w:cs="Arial"/>
                <w:sz w:val="18"/>
                <w:szCs w:val="18"/>
                <w:lang w:eastAsia="es-CO"/>
              </w:rPr>
            </w:pPr>
            <w:r w:rsidRPr="00E91CA1">
              <w:rPr>
                <w:rFonts w:ascii="Arial" w:hAnsi="Arial" w:cs="Arial"/>
                <w:sz w:val="18"/>
                <w:szCs w:val="18"/>
                <w:lang w:eastAsia="es-CO"/>
              </w:rPr>
              <w:t>Circular 001 de 2022 Secretaría General Alcaldía Mayor de Bogotá D.C.</w:t>
            </w:r>
          </w:p>
        </w:tc>
      </w:tr>
    </w:tbl>
    <w:p w14:paraId="4AF5DE48" w14:textId="77777777" w:rsidR="00085B74" w:rsidRDefault="00085B74" w:rsidP="00085B74">
      <w:pPr>
        <w:pStyle w:val="Prrafodelista"/>
        <w:widowControl/>
        <w:autoSpaceDE w:val="0"/>
        <w:autoSpaceDN w:val="0"/>
        <w:adjustRightInd w:val="0"/>
        <w:ind w:left="720"/>
        <w:jc w:val="center"/>
        <w:rPr>
          <w:rFonts w:ascii="Arial" w:hAnsi="Arial" w:cs="Arial"/>
          <w:sz w:val="18"/>
          <w:szCs w:val="18"/>
          <w:lang w:val="es-ES" w:eastAsia="es-CO"/>
        </w:rPr>
      </w:pPr>
    </w:p>
    <w:p w14:paraId="28BBD010" w14:textId="2D8463D0" w:rsidR="002C1FD0" w:rsidRPr="00085B74" w:rsidRDefault="00085B74" w:rsidP="00085B74">
      <w:pPr>
        <w:pStyle w:val="Prrafodelista"/>
        <w:widowControl/>
        <w:autoSpaceDE w:val="0"/>
        <w:autoSpaceDN w:val="0"/>
        <w:adjustRightInd w:val="0"/>
        <w:ind w:left="720"/>
        <w:jc w:val="center"/>
        <w:rPr>
          <w:rFonts w:ascii="Arial" w:hAnsi="Arial" w:cs="Arial"/>
          <w:sz w:val="18"/>
          <w:szCs w:val="18"/>
          <w:lang w:val="es-ES" w:eastAsia="es-CO"/>
        </w:rPr>
      </w:pPr>
      <w:r w:rsidRPr="00085B74">
        <w:rPr>
          <w:rFonts w:ascii="Arial" w:hAnsi="Arial" w:cs="Arial"/>
          <w:sz w:val="18"/>
          <w:szCs w:val="18"/>
          <w:lang w:val="es-ES" w:eastAsia="es-CO"/>
        </w:rPr>
        <w:t>Fuente: UAERMV</w:t>
      </w:r>
    </w:p>
    <w:p w14:paraId="6F0F811F" w14:textId="6CF9F8CD" w:rsidR="009903D7" w:rsidRDefault="009903D7" w:rsidP="007C5F53">
      <w:pPr>
        <w:widowControl/>
        <w:rPr>
          <w:rFonts w:ascii="Arial" w:hAnsi="Arial" w:cs="Arial"/>
          <w:lang w:val="es-ES" w:eastAsia="es-CO"/>
        </w:rPr>
      </w:pPr>
      <w:r>
        <w:rPr>
          <w:rFonts w:ascii="Arial" w:hAnsi="Arial" w:cs="Arial"/>
          <w:lang w:val="es-ES" w:eastAsia="es-CO"/>
        </w:rPr>
        <w:br w:type="page"/>
      </w:r>
    </w:p>
    <w:p w14:paraId="1DD562A5" w14:textId="77777777" w:rsidR="00B563A6" w:rsidRPr="003262A0" w:rsidRDefault="00B563A6" w:rsidP="007C5F53">
      <w:pPr>
        <w:pStyle w:val="Ttulo1"/>
        <w:keepNext/>
        <w:widowControl/>
        <w:numPr>
          <w:ilvl w:val="0"/>
          <w:numId w:val="1"/>
        </w:numPr>
        <w:ind w:left="0" w:firstLine="0"/>
        <w:jc w:val="both"/>
        <w:rPr>
          <w:rFonts w:cs="Arial"/>
          <w:color w:val="000000" w:themeColor="text1"/>
          <w:sz w:val="22"/>
          <w:szCs w:val="22"/>
        </w:rPr>
      </w:pPr>
      <w:bookmarkStart w:id="8" w:name="_Toc382748232"/>
      <w:bookmarkStart w:id="9" w:name="_Toc438587102"/>
      <w:bookmarkStart w:id="10" w:name="_Toc125987030"/>
      <w:r w:rsidRPr="003262A0">
        <w:rPr>
          <w:rFonts w:cs="Arial"/>
          <w:color w:val="000000" w:themeColor="text1"/>
          <w:sz w:val="22"/>
          <w:szCs w:val="22"/>
        </w:rPr>
        <w:lastRenderedPageBreak/>
        <w:t>CONTEXTO ESTRATÉGICO</w:t>
      </w:r>
      <w:bookmarkStart w:id="11" w:name="_Toc303848115"/>
      <w:bookmarkStart w:id="12" w:name="_Toc303937377"/>
      <w:bookmarkStart w:id="13" w:name="_Toc304195511"/>
      <w:bookmarkStart w:id="14" w:name="_Toc304215469"/>
      <w:bookmarkStart w:id="15" w:name="_Toc304215501"/>
      <w:bookmarkStart w:id="16" w:name="_Toc307819389"/>
      <w:bookmarkStart w:id="17" w:name="_Toc307819440"/>
      <w:bookmarkStart w:id="18" w:name="_Toc307819477"/>
      <w:bookmarkStart w:id="19" w:name="_Toc307820183"/>
      <w:bookmarkStart w:id="20" w:name="_Toc307820317"/>
      <w:bookmarkStart w:id="21" w:name="_Toc307820376"/>
      <w:bookmarkStart w:id="22" w:name="_Toc309199541"/>
      <w:bookmarkStart w:id="23" w:name="_Toc310262307"/>
      <w:bookmarkStart w:id="24" w:name="_Toc310316535"/>
      <w:bookmarkStart w:id="25" w:name="_Toc310348283"/>
      <w:bookmarkStart w:id="26" w:name="_Toc311455217"/>
      <w:bookmarkStart w:id="27" w:name="_Toc311455330"/>
      <w:bookmarkStart w:id="28" w:name="_Toc311455744"/>
      <w:bookmarkStart w:id="29" w:name="_Toc311726479"/>
      <w:bookmarkStart w:id="30" w:name="_Toc320088714"/>
      <w:bookmarkStart w:id="31" w:name="_Toc320089466"/>
      <w:bookmarkStart w:id="32" w:name="_Toc320090333"/>
      <w:bookmarkStart w:id="33" w:name="_Toc320094316"/>
      <w:bookmarkStart w:id="34" w:name="_Toc320094751"/>
      <w:bookmarkStart w:id="35" w:name="_Toc320095724"/>
      <w:bookmarkStart w:id="36" w:name="_Toc320264588"/>
      <w:bookmarkStart w:id="37" w:name="_Toc323044025"/>
      <w:bookmarkEnd w:id="8"/>
      <w:bookmarkEnd w:id="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10"/>
    </w:p>
    <w:p w14:paraId="1E362637" w14:textId="77777777" w:rsidR="00B563A6" w:rsidRPr="003262A0" w:rsidRDefault="00B563A6" w:rsidP="007C5F53">
      <w:pPr>
        <w:rPr>
          <w:rFonts w:ascii="Arial" w:hAnsi="Arial" w:cs="Arial"/>
          <w:lang w:val="es-ES"/>
        </w:rPr>
      </w:pPr>
    </w:p>
    <w:p w14:paraId="1E64D064" w14:textId="6C3A5D56" w:rsidR="00B563A6" w:rsidRPr="003262A0" w:rsidRDefault="00B563A6" w:rsidP="007C5F53">
      <w:pPr>
        <w:pStyle w:val="Estilo3"/>
        <w:numPr>
          <w:ilvl w:val="1"/>
          <w:numId w:val="1"/>
        </w:numPr>
        <w:spacing w:line="240" w:lineRule="auto"/>
        <w:ind w:left="0" w:firstLine="0"/>
        <w:outlineLvl w:val="1"/>
        <w:rPr>
          <w:lang w:val="es-CO"/>
        </w:rPr>
      </w:pPr>
      <w:bookmarkStart w:id="38" w:name="_Toc125987031"/>
      <w:r w:rsidRPr="003262A0">
        <w:t>O</w:t>
      </w:r>
      <w:r w:rsidR="00EC5F3F" w:rsidRPr="003262A0">
        <w:t xml:space="preserve">bjeto de la </w:t>
      </w:r>
      <w:r w:rsidR="00DB0DC9" w:rsidRPr="003262A0">
        <w:t>UAERMV</w:t>
      </w:r>
      <w:bookmarkEnd w:id="38"/>
    </w:p>
    <w:p w14:paraId="1C9B5FF3" w14:textId="77777777" w:rsidR="00B563A6" w:rsidRPr="003262A0" w:rsidRDefault="00B563A6" w:rsidP="007C5F53">
      <w:pPr>
        <w:jc w:val="both"/>
        <w:rPr>
          <w:rFonts w:ascii="Arial" w:hAnsi="Arial" w:cs="Arial"/>
          <w:bCs/>
        </w:rPr>
      </w:pPr>
    </w:p>
    <w:p w14:paraId="0FBCBC08" w14:textId="0255AF03" w:rsidR="00B563A6" w:rsidRPr="003262A0" w:rsidRDefault="00B563A6" w:rsidP="007C5F53">
      <w:pPr>
        <w:jc w:val="both"/>
        <w:rPr>
          <w:rFonts w:ascii="Arial" w:hAnsi="Arial" w:cs="Arial"/>
          <w:b/>
          <w:bCs/>
          <w:lang w:val="es-ES"/>
        </w:rPr>
      </w:pPr>
      <w:r w:rsidRPr="003262A0">
        <w:rPr>
          <w:rFonts w:ascii="Arial" w:hAnsi="Arial" w:cs="Arial"/>
          <w:bCs/>
        </w:rPr>
        <w:t>El Artículo</w:t>
      </w:r>
      <w:r w:rsidR="00AA5B96">
        <w:rPr>
          <w:rFonts w:ascii="Arial" w:hAnsi="Arial" w:cs="Arial"/>
          <w:bCs/>
        </w:rPr>
        <w:t xml:space="preserve"> 95 del Acuerdo distrital 761 de 2020 (Plan de Desarrollo </w:t>
      </w:r>
      <w:r w:rsidR="002D6C75">
        <w:rPr>
          <w:rFonts w:ascii="Arial" w:hAnsi="Arial" w:cs="Arial"/>
          <w:bCs/>
        </w:rPr>
        <w:t>D</w:t>
      </w:r>
      <w:r w:rsidR="00AA5B96">
        <w:rPr>
          <w:rFonts w:ascii="Arial" w:hAnsi="Arial" w:cs="Arial"/>
          <w:bCs/>
        </w:rPr>
        <w:t>istrital un nuevo acuerdo social y ambiental para la Bogotá del Siglo XXI) modificó el Artículo 109 del Acuerdo No.</w:t>
      </w:r>
      <w:r w:rsidR="002D6C75">
        <w:rPr>
          <w:rFonts w:ascii="Arial" w:hAnsi="Arial" w:cs="Arial"/>
          <w:bCs/>
        </w:rPr>
        <w:t xml:space="preserve"> </w:t>
      </w:r>
      <w:r w:rsidR="00AA5B96">
        <w:rPr>
          <w:rFonts w:ascii="Arial" w:hAnsi="Arial" w:cs="Arial"/>
          <w:bCs/>
        </w:rPr>
        <w:t>257 de 2006 que</w:t>
      </w:r>
      <w:r w:rsidRPr="003262A0">
        <w:rPr>
          <w:rFonts w:ascii="Arial" w:hAnsi="Arial" w:cs="Arial"/>
          <w:bCs/>
        </w:rPr>
        <w:t xml:space="preserve"> fija el objeto de la UAERMV</w:t>
      </w:r>
      <w:r w:rsidR="00AA5B96">
        <w:rPr>
          <w:rFonts w:ascii="Arial" w:hAnsi="Arial" w:cs="Arial"/>
          <w:bCs/>
        </w:rPr>
        <w:t>. De acuerdo con la modificación éste quedó así</w:t>
      </w:r>
      <w:r w:rsidRPr="003262A0">
        <w:rPr>
          <w:rFonts w:ascii="Arial" w:hAnsi="Arial" w:cs="Arial"/>
          <w:bCs/>
        </w:rPr>
        <w:t xml:space="preserve">: </w:t>
      </w:r>
      <w:r w:rsidR="002D6C75">
        <w:rPr>
          <w:rFonts w:ascii="Arial" w:hAnsi="Arial" w:cs="Arial"/>
          <w:bCs/>
        </w:rPr>
        <w:t>“</w:t>
      </w:r>
      <w:r w:rsidR="00AA5B96" w:rsidRPr="00AA5B96">
        <w:rPr>
          <w:rFonts w:ascii="Arial" w:hAnsi="Arial" w:cs="Arial"/>
          <w:bCs/>
          <w:i/>
          <w:iCs/>
          <w:lang w:val="es-ES_tradnl"/>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002D6C75">
        <w:rPr>
          <w:rFonts w:ascii="Arial" w:hAnsi="Arial" w:cs="Arial"/>
          <w:bCs/>
          <w:i/>
          <w:iCs/>
          <w:lang w:val="es-ES_tradnl"/>
        </w:rPr>
        <w:t>”</w:t>
      </w:r>
      <w:r w:rsidR="00AA5B96" w:rsidRPr="00AA5B96">
        <w:rPr>
          <w:rFonts w:ascii="Arial" w:hAnsi="Arial" w:cs="Arial"/>
          <w:bCs/>
          <w:i/>
          <w:iCs/>
          <w:lang w:val="es-ES_tradnl"/>
        </w:rPr>
        <w:t>.</w:t>
      </w:r>
    </w:p>
    <w:p w14:paraId="56862EB6" w14:textId="77777777" w:rsidR="00B563A6" w:rsidRPr="003262A0" w:rsidRDefault="00B563A6" w:rsidP="007C5F53">
      <w:pPr>
        <w:jc w:val="both"/>
        <w:rPr>
          <w:rFonts w:ascii="Arial" w:hAnsi="Arial" w:cs="Arial"/>
          <w:b/>
          <w:bCs/>
          <w:lang w:val="es-ES"/>
        </w:rPr>
      </w:pPr>
    </w:p>
    <w:p w14:paraId="74BAD19C" w14:textId="6484CE14" w:rsidR="00B563A6" w:rsidRPr="003262A0" w:rsidRDefault="00EC5F3F" w:rsidP="007C5F53">
      <w:pPr>
        <w:pStyle w:val="Estilo3"/>
        <w:numPr>
          <w:ilvl w:val="1"/>
          <w:numId w:val="1"/>
        </w:numPr>
        <w:spacing w:line="240" w:lineRule="auto"/>
        <w:ind w:left="0" w:firstLine="0"/>
        <w:outlineLvl w:val="1"/>
      </w:pPr>
      <w:bookmarkStart w:id="39" w:name="_Toc422929671"/>
      <w:bookmarkStart w:id="40" w:name="_Toc426032860"/>
      <w:bookmarkStart w:id="41" w:name="_Toc125987032"/>
      <w:r w:rsidRPr="003262A0">
        <w:t>Funciones institucionales</w:t>
      </w:r>
      <w:bookmarkEnd w:id="39"/>
      <w:bookmarkEnd w:id="40"/>
      <w:bookmarkEnd w:id="41"/>
    </w:p>
    <w:p w14:paraId="3E08312D" w14:textId="77777777" w:rsidR="00B563A6" w:rsidRPr="003262A0" w:rsidRDefault="00B563A6" w:rsidP="007C5F53">
      <w:pPr>
        <w:jc w:val="both"/>
        <w:rPr>
          <w:rFonts w:ascii="Arial" w:hAnsi="Arial" w:cs="Arial"/>
        </w:rPr>
      </w:pPr>
    </w:p>
    <w:p w14:paraId="5B536D94" w14:textId="7DC9E896" w:rsidR="00B563A6" w:rsidRDefault="00B563A6" w:rsidP="007C5F53">
      <w:pPr>
        <w:jc w:val="both"/>
        <w:rPr>
          <w:rFonts w:ascii="Arial" w:hAnsi="Arial" w:cs="Arial"/>
        </w:rPr>
      </w:pPr>
      <w:r w:rsidRPr="003262A0">
        <w:rPr>
          <w:rFonts w:ascii="Arial" w:hAnsi="Arial" w:cs="Arial"/>
        </w:rPr>
        <w:t xml:space="preserve">La Unidad Administrativa Especial de Rehabilitación y Mantenimiento Vial en desarrollo de su objeto institucional tendrá las siguientes funciones </w:t>
      </w:r>
      <w:r w:rsidR="00AA5B96">
        <w:rPr>
          <w:rFonts w:ascii="Arial" w:hAnsi="Arial" w:cs="Arial"/>
        </w:rPr>
        <w:t>según el artículo 95 del Acuerdo 761 de 2020:</w:t>
      </w:r>
    </w:p>
    <w:p w14:paraId="45ECC039" w14:textId="77777777" w:rsidR="00AA5B96" w:rsidRPr="00A908AE" w:rsidRDefault="00AA5B96" w:rsidP="00A908AE">
      <w:pPr>
        <w:jc w:val="both"/>
        <w:rPr>
          <w:rFonts w:ascii="Arial" w:hAnsi="Arial" w:cs="Arial"/>
        </w:rPr>
      </w:pPr>
    </w:p>
    <w:p w14:paraId="5BC171B7" w14:textId="0F49472A" w:rsidR="00AA5B96" w:rsidRPr="00A908AE" w:rsidRDefault="00AA5B96" w:rsidP="00497B35">
      <w:pPr>
        <w:pStyle w:val="Default"/>
        <w:ind w:left="720"/>
        <w:jc w:val="both"/>
        <w:rPr>
          <w:sz w:val="22"/>
          <w:szCs w:val="22"/>
        </w:rPr>
      </w:pPr>
      <w:r w:rsidRPr="00A908AE">
        <w:rPr>
          <w:i/>
          <w:iCs/>
          <w:sz w:val="22"/>
          <w:szCs w:val="22"/>
          <w:lang w:val="es-ES_tradnl"/>
        </w:rPr>
        <w:t>a. 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r w:rsidRPr="00A908AE">
        <w:rPr>
          <w:i/>
          <w:iCs/>
          <w:sz w:val="22"/>
          <w:szCs w:val="22"/>
          <w:lang w:val="es-ES_tradnl"/>
        </w:rPr>
        <w:br/>
      </w:r>
    </w:p>
    <w:p w14:paraId="27345605" w14:textId="77777777" w:rsidR="00AA5B96" w:rsidRPr="00A908AE" w:rsidRDefault="00AA5B96" w:rsidP="00497B35">
      <w:pPr>
        <w:pStyle w:val="Default"/>
        <w:ind w:left="720"/>
        <w:jc w:val="both"/>
        <w:rPr>
          <w:sz w:val="22"/>
          <w:szCs w:val="22"/>
        </w:rPr>
      </w:pPr>
      <w:r w:rsidRPr="00A908AE">
        <w:rPr>
          <w:i/>
          <w:iCs/>
          <w:sz w:val="22"/>
          <w:szCs w:val="22"/>
          <w:lang w:val="es-ES_tradnl"/>
        </w:rPr>
        <w:t>b. Suministrar la información para mantener actualizado el Sistema de Gestión de la Malla Vial del Distrito Capital, con toda la información de las acciones que se ejecuten.</w:t>
      </w:r>
    </w:p>
    <w:p w14:paraId="1DD4BDCF" w14:textId="45FEB840" w:rsidR="00AA5B96" w:rsidRPr="00A908AE" w:rsidRDefault="00AA5B96" w:rsidP="00A908AE">
      <w:pPr>
        <w:pStyle w:val="Default"/>
        <w:jc w:val="both"/>
        <w:rPr>
          <w:sz w:val="22"/>
          <w:szCs w:val="22"/>
        </w:rPr>
      </w:pPr>
    </w:p>
    <w:p w14:paraId="05826653" w14:textId="77777777" w:rsidR="00AA5B96" w:rsidRPr="00A908AE" w:rsidRDefault="00AA5B96" w:rsidP="00497B35">
      <w:pPr>
        <w:pStyle w:val="Default"/>
        <w:ind w:left="720"/>
        <w:jc w:val="both"/>
        <w:rPr>
          <w:sz w:val="22"/>
          <w:szCs w:val="22"/>
        </w:rPr>
      </w:pPr>
      <w:r w:rsidRPr="00A908AE">
        <w:rPr>
          <w:i/>
          <w:iCs/>
          <w:sz w:val="22"/>
          <w:szCs w:val="22"/>
          <w:lang w:val="es-ES_tradnl"/>
        </w:rPr>
        <w:t>c. Atender la construcción y desarrollo de obras específicas que se requieran para complementar la acción de otros organismos y entidades del Distrito.</w:t>
      </w:r>
    </w:p>
    <w:p w14:paraId="769C3380" w14:textId="6D4CAC2F" w:rsidR="00AA5B96" w:rsidRPr="00A908AE" w:rsidRDefault="00AA5B96" w:rsidP="00A908AE">
      <w:pPr>
        <w:pStyle w:val="Default"/>
        <w:jc w:val="both"/>
        <w:rPr>
          <w:sz w:val="22"/>
          <w:szCs w:val="22"/>
        </w:rPr>
      </w:pPr>
    </w:p>
    <w:p w14:paraId="381AB8A0" w14:textId="3683FA27" w:rsidR="00AA5B96" w:rsidRPr="00A908AE" w:rsidRDefault="00AA5B96" w:rsidP="00497B35">
      <w:pPr>
        <w:pStyle w:val="Default"/>
        <w:ind w:left="720"/>
        <w:jc w:val="both"/>
        <w:rPr>
          <w:sz w:val="22"/>
          <w:szCs w:val="22"/>
        </w:rPr>
      </w:pPr>
      <w:r w:rsidRPr="00A908AE">
        <w:rPr>
          <w:i/>
          <w:iCs/>
          <w:sz w:val="22"/>
          <w:szCs w:val="22"/>
          <w:lang w:val="es-ES_tradnl"/>
        </w:rPr>
        <w:t>d. Ejecutar las obras necesarias para el manejo del tráfico, el control de la velocidad, señalización horizontal y la seguridad vial, para obras de mantenimiento vial, cuando se le requiera.</w:t>
      </w:r>
    </w:p>
    <w:p w14:paraId="00207028" w14:textId="77777777" w:rsidR="00AA5B96" w:rsidRPr="00A908AE" w:rsidRDefault="00AA5B96" w:rsidP="00A908AE">
      <w:pPr>
        <w:pStyle w:val="Default"/>
        <w:jc w:val="both"/>
        <w:rPr>
          <w:sz w:val="22"/>
          <w:szCs w:val="22"/>
        </w:rPr>
      </w:pPr>
    </w:p>
    <w:p w14:paraId="7429B0AF" w14:textId="77777777" w:rsidR="00AA5B96" w:rsidRPr="00A908AE" w:rsidRDefault="00AA5B96" w:rsidP="00497B35">
      <w:pPr>
        <w:pStyle w:val="Default"/>
        <w:ind w:left="720"/>
        <w:jc w:val="both"/>
        <w:rPr>
          <w:sz w:val="22"/>
          <w:szCs w:val="22"/>
        </w:rPr>
      </w:pPr>
      <w:r w:rsidRPr="00A908AE">
        <w:rPr>
          <w:i/>
          <w:iCs/>
          <w:sz w:val="22"/>
          <w:szCs w:val="22"/>
          <w:lang w:val="es-ES_tradnl"/>
        </w:rPr>
        <w:t>e. Ejecutar las acciones de adecuación y desarrollo de las obras necesarias para la circulación peatonal, rampas y andenes, alamedas, separadores viales, zonas peatonales, pasos peatonales seguros y tramos de ciclorrutas cuando se le requiera.</w:t>
      </w:r>
    </w:p>
    <w:p w14:paraId="7E6C0C40" w14:textId="2E9945D8" w:rsidR="00AA5B96" w:rsidRPr="00A908AE" w:rsidRDefault="00AA5B96" w:rsidP="00A908AE">
      <w:pPr>
        <w:pStyle w:val="Default"/>
        <w:jc w:val="both"/>
        <w:rPr>
          <w:sz w:val="22"/>
          <w:szCs w:val="22"/>
        </w:rPr>
      </w:pPr>
    </w:p>
    <w:p w14:paraId="49B62C25" w14:textId="325934DD" w:rsidR="00AA5B96" w:rsidRPr="00A908AE" w:rsidRDefault="00AA5B96" w:rsidP="00497B35">
      <w:pPr>
        <w:pStyle w:val="Default"/>
        <w:ind w:left="720"/>
        <w:jc w:val="both"/>
        <w:rPr>
          <w:sz w:val="22"/>
          <w:szCs w:val="22"/>
        </w:rPr>
      </w:pPr>
      <w:r w:rsidRPr="00A908AE">
        <w:rPr>
          <w:i/>
          <w:iCs/>
          <w:sz w:val="22"/>
          <w:szCs w:val="22"/>
          <w:lang w:val="es-ES_tradnl"/>
        </w:rPr>
        <w:t>f. 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234DCF8A" w14:textId="77777777" w:rsidR="002D6C75" w:rsidRDefault="002D6C75" w:rsidP="00A908AE">
      <w:pPr>
        <w:pStyle w:val="Default"/>
        <w:jc w:val="both"/>
        <w:rPr>
          <w:b/>
          <w:bCs/>
          <w:i/>
          <w:iCs/>
          <w:sz w:val="22"/>
          <w:szCs w:val="22"/>
          <w:lang w:val="es-ES_tradnl"/>
        </w:rPr>
      </w:pPr>
    </w:p>
    <w:p w14:paraId="6CC85E5B" w14:textId="77777777" w:rsidR="00AA5B96" w:rsidRPr="00A908AE" w:rsidRDefault="00AA5B96" w:rsidP="00497B35">
      <w:pPr>
        <w:pStyle w:val="Default"/>
        <w:ind w:left="720"/>
        <w:jc w:val="both"/>
        <w:rPr>
          <w:sz w:val="22"/>
          <w:szCs w:val="22"/>
        </w:rPr>
      </w:pPr>
      <w:r w:rsidRPr="00A908AE">
        <w:rPr>
          <w:b/>
          <w:bCs/>
          <w:i/>
          <w:iCs/>
          <w:sz w:val="22"/>
          <w:szCs w:val="22"/>
          <w:lang w:val="es-ES_tradnl"/>
        </w:rPr>
        <w:t>Parágrafo 1. </w:t>
      </w:r>
      <w:r w:rsidRPr="00A908AE">
        <w:rPr>
          <w:i/>
          <w:iCs/>
          <w:sz w:val="22"/>
          <w:szCs w:val="22"/>
          <w:lang w:val="es-ES_tradnl"/>
        </w:rPr>
        <w:t>En el caso de las intervenciones para mejoramiento de la movilidad de la red vial arterial, éstas deberán ser planeadas y priorizadas de manera conjunta con el Instituto de Desarrollo Urbano.</w:t>
      </w:r>
    </w:p>
    <w:p w14:paraId="5DD8BDDF" w14:textId="77777777" w:rsidR="00AA5B96" w:rsidRPr="00A908AE" w:rsidRDefault="00AA5B96" w:rsidP="00A908AE">
      <w:pPr>
        <w:pStyle w:val="Default"/>
        <w:jc w:val="both"/>
        <w:rPr>
          <w:sz w:val="22"/>
          <w:szCs w:val="22"/>
        </w:rPr>
      </w:pPr>
      <w:r w:rsidRPr="00A908AE">
        <w:rPr>
          <w:i/>
          <w:iCs/>
          <w:sz w:val="22"/>
          <w:szCs w:val="22"/>
          <w:lang w:val="es-ES_tradnl"/>
        </w:rPr>
        <w:t> </w:t>
      </w:r>
    </w:p>
    <w:p w14:paraId="5EF8F4BE" w14:textId="77777777" w:rsidR="00AA5B96" w:rsidRPr="00A908AE" w:rsidRDefault="00AA5B96" w:rsidP="00497B35">
      <w:pPr>
        <w:pStyle w:val="Default"/>
        <w:ind w:left="720"/>
        <w:jc w:val="both"/>
        <w:rPr>
          <w:sz w:val="22"/>
          <w:szCs w:val="22"/>
        </w:rPr>
      </w:pPr>
      <w:r w:rsidRPr="00A908AE">
        <w:rPr>
          <w:b/>
          <w:bCs/>
          <w:i/>
          <w:iCs/>
          <w:sz w:val="22"/>
          <w:szCs w:val="22"/>
          <w:lang w:val="es-ES_tradnl"/>
        </w:rPr>
        <w:t>Parágrafo 2.</w:t>
      </w:r>
      <w:r w:rsidRPr="00A908AE">
        <w:rPr>
          <w:i/>
          <w:iCs/>
          <w:sz w:val="22"/>
          <w:szCs w:val="22"/>
          <w:lang w:val="es-ES_tradnl"/>
        </w:rPr>
        <w:t xml:space="preserve"> Las obras a las que hacen mención los literales c, d y e responderán a la priorización que haga la Secretaría Distrital de Movilidad y deberán cumplir con las especificaciones técnicas establecidas por esta y/o por el Instituto de Desarrollo </w:t>
      </w:r>
      <w:r w:rsidRPr="00A908AE">
        <w:rPr>
          <w:i/>
          <w:iCs/>
          <w:sz w:val="22"/>
          <w:szCs w:val="22"/>
          <w:lang w:val="es-ES_tradnl"/>
        </w:rPr>
        <w:lastRenderedPageBreak/>
        <w:t>Urbano cuando no existan las especificaciones técnicas requeridas. Así mismo la Secretaría Distrital de Movilidad regulará lo pertinente frente a las características de los proyectos de acuerdo a la escala de intervención</w:t>
      </w:r>
      <w:r w:rsidRPr="00A908AE">
        <w:rPr>
          <w:sz w:val="22"/>
          <w:szCs w:val="22"/>
          <w:lang w:val="es-ES_tradnl"/>
        </w:rPr>
        <w:t>.</w:t>
      </w:r>
    </w:p>
    <w:p w14:paraId="0FD209F9" w14:textId="77777777" w:rsidR="00AA5B96" w:rsidRPr="00A908AE" w:rsidRDefault="00AA5B96" w:rsidP="00A908AE">
      <w:pPr>
        <w:pStyle w:val="Default"/>
        <w:jc w:val="both"/>
        <w:rPr>
          <w:sz w:val="22"/>
          <w:szCs w:val="22"/>
        </w:rPr>
      </w:pPr>
      <w:r w:rsidRPr="00A908AE">
        <w:rPr>
          <w:sz w:val="22"/>
          <w:szCs w:val="22"/>
          <w:lang w:val="es-ES_tradnl"/>
        </w:rPr>
        <w:t> </w:t>
      </w:r>
    </w:p>
    <w:p w14:paraId="07D54CFC" w14:textId="77777777" w:rsidR="00AA5B96" w:rsidRPr="00A908AE" w:rsidRDefault="00AA5B96" w:rsidP="00497B35">
      <w:pPr>
        <w:pStyle w:val="Default"/>
        <w:ind w:left="720"/>
        <w:jc w:val="both"/>
        <w:rPr>
          <w:sz w:val="22"/>
          <w:szCs w:val="22"/>
        </w:rPr>
      </w:pPr>
      <w:r w:rsidRPr="00A908AE">
        <w:rPr>
          <w:b/>
          <w:bCs/>
          <w:i/>
          <w:iCs/>
          <w:sz w:val="22"/>
          <w:szCs w:val="22"/>
          <w:lang w:val="es-ES_tradnl"/>
        </w:rPr>
        <w:t>Parágrafo 3.</w:t>
      </w:r>
      <w:r w:rsidRPr="00A908AE">
        <w:rPr>
          <w:i/>
          <w:iCs/>
          <w:sz w:val="22"/>
          <w:szCs w:val="22"/>
          <w:lang w:val="es-ES_tradnl"/>
        </w:rPr>
        <w:t> La Unidad Administrativa Especial de Rehabilitación y Mantenimiento Vial podrá suscribir convenios y contratos con otras entidades públicas y empresas privadas para prestar las funciones contenidas en el presente artículo.”</w:t>
      </w:r>
    </w:p>
    <w:p w14:paraId="32DCF1BB" w14:textId="77777777" w:rsidR="00B563A6" w:rsidRPr="003262A0" w:rsidRDefault="00B563A6" w:rsidP="007C5F53">
      <w:pPr>
        <w:pStyle w:val="Default"/>
        <w:jc w:val="both"/>
        <w:rPr>
          <w:b/>
          <w:color w:val="auto"/>
          <w:sz w:val="22"/>
          <w:szCs w:val="22"/>
        </w:rPr>
      </w:pPr>
    </w:p>
    <w:p w14:paraId="613270F8" w14:textId="36553EE3" w:rsidR="00B563A6" w:rsidRPr="003262A0" w:rsidRDefault="00EC5F3F" w:rsidP="007C5F53">
      <w:pPr>
        <w:pStyle w:val="Prrafodelista"/>
        <w:widowControl/>
        <w:numPr>
          <w:ilvl w:val="1"/>
          <w:numId w:val="1"/>
        </w:numPr>
        <w:ind w:left="0" w:firstLine="0"/>
        <w:contextualSpacing/>
        <w:jc w:val="both"/>
        <w:outlineLvl w:val="1"/>
        <w:rPr>
          <w:rFonts w:ascii="Arial" w:hAnsi="Arial" w:cs="Arial"/>
          <w:b/>
          <w:bCs/>
        </w:rPr>
      </w:pPr>
      <w:bookmarkStart w:id="42" w:name="_Toc125987033"/>
      <w:r w:rsidRPr="003262A0">
        <w:rPr>
          <w:rFonts w:ascii="Arial" w:hAnsi="Arial" w:cs="Arial"/>
          <w:b/>
          <w:bCs/>
        </w:rPr>
        <w:t>Misión</w:t>
      </w:r>
      <w:bookmarkEnd w:id="42"/>
    </w:p>
    <w:p w14:paraId="6724B25B" w14:textId="77777777" w:rsidR="00B563A6" w:rsidRPr="003262A0" w:rsidRDefault="00B563A6" w:rsidP="007C5F53">
      <w:pPr>
        <w:jc w:val="both"/>
        <w:rPr>
          <w:rFonts w:ascii="Arial" w:hAnsi="Arial" w:cs="Arial"/>
          <w:bCs/>
        </w:rPr>
      </w:pPr>
    </w:p>
    <w:p w14:paraId="2E811B70" w14:textId="47CE35F1" w:rsidR="002261B0" w:rsidRDefault="00BF4901" w:rsidP="007C5F53">
      <w:pPr>
        <w:jc w:val="both"/>
        <w:rPr>
          <w:rFonts w:ascii="Arial" w:hAnsi="Arial" w:cs="Arial"/>
          <w:bCs/>
        </w:rPr>
      </w:pPr>
      <w:r w:rsidRPr="00BF4901">
        <w:rPr>
          <w:rFonts w:ascii="Arial" w:hAnsi="Arial" w:cs="Arial"/>
          <w:bCs/>
        </w:rPr>
        <w:t xml:space="preserve">Somos una </w:t>
      </w:r>
      <w:r w:rsidR="008B74D4">
        <w:rPr>
          <w:rFonts w:ascii="Arial" w:hAnsi="Arial" w:cs="Arial"/>
          <w:bCs/>
        </w:rPr>
        <w:t>E</w:t>
      </w:r>
      <w:r w:rsidRPr="00BF4901">
        <w:rPr>
          <w:rFonts w:ascii="Arial" w:hAnsi="Arial" w:cs="Arial"/>
          <w:bCs/>
        </w:rPr>
        <w:t>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1C5868AB" w14:textId="77777777" w:rsidR="00BF4901" w:rsidRPr="003262A0" w:rsidRDefault="00BF4901" w:rsidP="007C5F53">
      <w:pPr>
        <w:jc w:val="both"/>
        <w:rPr>
          <w:rFonts w:ascii="Arial" w:hAnsi="Arial" w:cs="Arial"/>
          <w:b/>
        </w:rPr>
      </w:pPr>
    </w:p>
    <w:p w14:paraId="4331E303" w14:textId="3E4B847C" w:rsidR="00B563A6" w:rsidRPr="003262A0" w:rsidRDefault="00B563A6" w:rsidP="007C5F53">
      <w:pPr>
        <w:pStyle w:val="Prrafodelista"/>
        <w:widowControl/>
        <w:numPr>
          <w:ilvl w:val="1"/>
          <w:numId w:val="1"/>
        </w:numPr>
        <w:ind w:left="0" w:firstLine="0"/>
        <w:contextualSpacing/>
        <w:jc w:val="both"/>
        <w:outlineLvl w:val="1"/>
        <w:rPr>
          <w:rFonts w:ascii="Arial" w:hAnsi="Arial" w:cs="Arial"/>
          <w:b/>
          <w:bCs/>
        </w:rPr>
      </w:pPr>
      <w:r w:rsidRPr="003262A0">
        <w:rPr>
          <w:rFonts w:ascii="Arial" w:hAnsi="Arial" w:cs="Arial"/>
          <w:b/>
          <w:bCs/>
        </w:rPr>
        <w:t xml:space="preserve"> </w:t>
      </w:r>
      <w:bookmarkStart w:id="43" w:name="_Toc125987034"/>
      <w:r w:rsidR="00EC5F3F" w:rsidRPr="003262A0">
        <w:rPr>
          <w:rFonts w:ascii="Arial" w:hAnsi="Arial" w:cs="Arial"/>
          <w:b/>
          <w:bCs/>
        </w:rPr>
        <w:t>Visión</w:t>
      </w:r>
      <w:bookmarkEnd w:id="43"/>
    </w:p>
    <w:p w14:paraId="6BDEB311" w14:textId="77777777" w:rsidR="00B563A6" w:rsidRPr="003262A0" w:rsidRDefault="00B563A6" w:rsidP="007C5F53">
      <w:pPr>
        <w:jc w:val="both"/>
        <w:rPr>
          <w:rFonts w:ascii="Arial" w:hAnsi="Arial" w:cs="Arial"/>
          <w:bCs/>
        </w:rPr>
      </w:pPr>
    </w:p>
    <w:p w14:paraId="6712076A" w14:textId="5CE82A8F" w:rsidR="00B563A6" w:rsidRDefault="008B74D4" w:rsidP="007C5F53">
      <w:pPr>
        <w:jc w:val="both"/>
        <w:rPr>
          <w:rFonts w:ascii="Arial" w:hAnsi="Arial" w:cs="Arial"/>
          <w:bCs/>
        </w:rPr>
      </w:pPr>
      <w:r>
        <w:rPr>
          <w:rFonts w:ascii="Arial" w:hAnsi="Arial" w:cs="Arial"/>
          <w:bCs/>
        </w:rPr>
        <w:t>En el 2030 seremos una E</w:t>
      </w:r>
      <w:r w:rsidR="00BF4901" w:rsidRPr="00BF4901">
        <w:rPr>
          <w:rFonts w:ascii="Arial" w:hAnsi="Arial" w:cs="Arial"/>
          <w:bCs/>
        </w:rPr>
        <w:t>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EBEA5F9" w14:textId="77777777" w:rsidR="00BF4901" w:rsidRPr="003262A0" w:rsidRDefault="00BF4901" w:rsidP="007C5F53">
      <w:pPr>
        <w:jc w:val="both"/>
        <w:rPr>
          <w:rFonts w:ascii="Arial" w:hAnsi="Arial" w:cs="Arial"/>
          <w:bCs/>
        </w:rPr>
      </w:pPr>
    </w:p>
    <w:p w14:paraId="39B3617F" w14:textId="26CE26F9" w:rsidR="00B563A6" w:rsidRPr="003262A0" w:rsidRDefault="00EC5F3F" w:rsidP="007C5F53">
      <w:pPr>
        <w:pStyle w:val="Prrafodelista"/>
        <w:widowControl/>
        <w:numPr>
          <w:ilvl w:val="1"/>
          <w:numId w:val="1"/>
        </w:numPr>
        <w:ind w:left="0" w:firstLine="0"/>
        <w:contextualSpacing/>
        <w:jc w:val="both"/>
        <w:outlineLvl w:val="1"/>
        <w:rPr>
          <w:rFonts w:ascii="Arial" w:hAnsi="Arial" w:cs="Arial"/>
          <w:b/>
        </w:rPr>
      </w:pPr>
      <w:bookmarkStart w:id="44" w:name="_Toc125987035"/>
      <w:r w:rsidRPr="003262A0">
        <w:rPr>
          <w:rFonts w:ascii="Arial" w:hAnsi="Arial" w:cs="Arial"/>
          <w:b/>
        </w:rPr>
        <w:t>Mapa de procesos</w:t>
      </w:r>
      <w:bookmarkEnd w:id="44"/>
      <w:r w:rsidRPr="003262A0">
        <w:rPr>
          <w:rFonts w:ascii="Arial" w:hAnsi="Arial" w:cs="Arial"/>
          <w:b/>
        </w:rPr>
        <w:t xml:space="preserve"> </w:t>
      </w:r>
    </w:p>
    <w:p w14:paraId="31B025DF" w14:textId="77777777" w:rsidR="00B563A6" w:rsidRPr="003262A0" w:rsidRDefault="00B563A6" w:rsidP="007C5F53">
      <w:pPr>
        <w:pStyle w:val="Default"/>
        <w:jc w:val="both"/>
        <w:rPr>
          <w:sz w:val="22"/>
          <w:szCs w:val="22"/>
        </w:rPr>
      </w:pPr>
    </w:p>
    <w:p w14:paraId="1BE23077" w14:textId="26E22060" w:rsidR="00AA5B96" w:rsidRDefault="00B563A6" w:rsidP="00F35FC6">
      <w:pPr>
        <w:jc w:val="both"/>
        <w:rPr>
          <w:rFonts w:ascii="Arial" w:hAnsi="Arial" w:cs="Arial"/>
          <w:bCs/>
          <w:color w:val="000000"/>
        </w:rPr>
      </w:pPr>
      <w:r w:rsidRPr="003262A0">
        <w:rPr>
          <w:rFonts w:ascii="Arial" w:hAnsi="Arial" w:cs="Arial"/>
          <w:bCs/>
          <w:color w:val="000000"/>
        </w:rPr>
        <w:t xml:space="preserve">El Mapa de Procesos es la representación gráfica de la estructura </w:t>
      </w:r>
      <w:r w:rsidR="001C3F74">
        <w:rPr>
          <w:rFonts w:ascii="Arial" w:hAnsi="Arial" w:cs="Arial"/>
          <w:bCs/>
          <w:color w:val="000000"/>
        </w:rPr>
        <w:t>del sistema de gestión</w:t>
      </w:r>
      <w:r w:rsidRPr="003262A0">
        <w:rPr>
          <w:rFonts w:ascii="Arial" w:hAnsi="Arial" w:cs="Arial"/>
          <w:bCs/>
          <w:color w:val="000000"/>
        </w:rPr>
        <w:t xml:space="preserve"> de la UAERMV, el cual contribuye de forma significativa al logro de los resultados institucionales representados en productos y servicios a los ciudadanos confo</w:t>
      </w:r>
      <w:r w:rsidR="00F35FC6">
        <w:rPr>
          <w:rFonts w:ascii="Arial" w:hAnsi="Arial" w:cs="Arial"/>
          <w:bCs/>
          <w:color w:val="000000"/>
        </w:rPr>
        <w:t xml:space="preserve">rme al quehacer institucional. </w:t>
      </w:r>
    </w:p>
    <w:p w14:paraId="6B342E35" w14:textId="414F043B" w:rsidR="00AA5B96" w:rsidRDefault="00AA5B96" w:rsidP="007C5F53">
      <w:pPr>
        <w:jc w:val="both"/>
        <w:rPr>
          <w:rFonts w:ascii="Arial" w:hAnsi="Arial" w:cs="Arial"/>
          <w:bCs/>
          <w:color w:val="000000"/>
        </w:rPr>
      </w:pPr>
    </w:p>
    <w:p w14:paraId="0F621517" w14:textId="2B9332F6" w:rsidR="009141F4" w:rsidRDefault="009141F4" w:rsidP="007C5F53">
      <w:pPr>
        <w:jc w:val="both"/>
        <w:rPr>
          <w:rFonts w:ascii="Arial" w:hAnsi="Arial" w:cs="Arial"/>
          <w:bCs/>
          <w:color w:val="000000"/>
        </w:rPr>
      </w:pPr>
    </w:p>
    <w:p w14:paraId="4916E34E" w14:textId="58985743" w:rsidR="009141F4" w:rsidRDefault="009141F4" w:rsidP="007C5F53">
      <w:pPr>
        <w:jc w:val="both"/>
        <w:rPr>
          <w:rFonts w:ascii="Arial" w:hAnsi="Arial" w:cs="Arial"/>
          <w:bCs/>
          <w:color w:val="000000"/>
        </w:rPr>
      </w:pPr>
    </w:p>
    <w:p w14:paraId="675883E6" w14:textId="074F8711" w:rsidR="009141F4" w:rsidRDefault="009141F4" w:rsidP="007C5F53">
      <w:pPr>
        <w:jc w:val="both"/>
        <w:rPr>
          <w:rFonts w:ascii="Arial" w:hAnsi="Arial" w:cs="Arial"/>
          <w:bCs/>
          <w:color w:val="000000"/>
        </w:rPr>
      </w:pPr>
    </w:p>
    <w:p w14:paraId="10FD4B67" w14:textId="03292C3F" w:rsidR="009141F4" w:rsidRDefault="009141F4" w:rsidP="007C5F53">
      <w:pPr>
        <w:jc w:val="both"/>
        <w:rPr>
          <w:rFonts w:ascii="Arial" w:hAnsi="Arial" w:cs="Arial"/>
          <w:bCs/>
          <w:color w:val="000000"/>
        </w:rPr>
      </w:pPr>
    </w:p>
    <w:p w14:paraId="5D932F7F" w14:textId="23F62D31" w:rsidR="009141F4" w:rsidRDefault="009141F4" w:rsidP="007C5F53">
      <w:pPr>
        <w:jc w:val="both"/>
        <w:rPr>
          <w:rFonts w:ascii="Arial" w:hAnsi="Arial" w:cs="Arial"/>
          <w:bCs/>
          <w:color w:val="000000"/>
        </w:rPr>
      </w:pPr>
    </w:p>
    <w:p w14:paraId="36308133" w14:textId="6AF54581" w:rsidR="009141F4" w:rsidRDefault="009141F4" w:rsidP="007C5F53">
      <w:pPr>
        <w:jc w:val="both"/>
        <w:rPr>
          <w:rFonts w:ascii="Arial" w:hAnsi="Arial" w:cs="Arial"/>
          <w:bCs/>
          <w:color w:val="000000"/>
        </w:rPr>
      </w:pPr>
    </w:p>
    <w:p w14:paraId="5E786218" w14:textId="2C46062F" w:rsidR="009141F4" w:rsidRDefault="009141F4" w:rsidP="007C5F53">
      <w:pPr>
        <w:jc w:val="both"/>
        <w:rPr>
          <w:rFonts w:ascii="Arial" w:hAnsi="Arial" w:cs="Arial"/>
          <w:bCs/>
          <w:color w:val="000000"/>
        </w:rPr>
      </w:pPr>
    </w:p>
    <w:p w14:paraId="1567F971" w14:textId="660ACB85" w:rsidR="009141F4" w:rsidRDefault="009141F4" w:rsidP="007C5F53">
      <w:pPr>
        <w:jc w:val="both"/>
        <w:rPr>
          <w:rFonts w:ascii="Arial" w:hAnsi="Arial" w:cs="Arial"/>
          <w:bCs/>
          <w:color w:val="000000"/>
        </w:rPr>
      </w:pPr>
    </w:p>
    <w:p w14:paraId="472E923F" w14:textId="62528AB0" w:rsidR="009141F4" w:rsidRDefault="009141F4" w:rsidP="007C5F53">
      <w:pPr>
        <w:jc w:val="both"/>
        <w:rPr>
          <w:rFonts w:ascii="Arial" w:hAnsi="Arial" w:cs="Arial"/>
          <w:bCs/>
          <w:color w:val="000000"/>
        </w:rPr>
      </w:pPr>
    </w:p>
    <w:p w14:paraId="139F666B" w14:textId="6EFF6A6D" w:rsidR="009141F4" w:rsidRDefault="009141F4" w:rsidP="007C5F53">
      <w:pPr>
        <w:jc w:val="both"/>
        <w:rPr>
          <w:rFonts w:ascii="Arial" w:hAnsi="Arial" w:cs="Arial"/>
          <w:bCs/>
          <w:color w:val="000000"/>
        </w:rPr>
      </w:pPr>
    </w:p>
    <w:p w14:paraId="57A2DCE5" w14:textId="41A6D85A" w:rsidR="009141F4" w:rsidRDefault="009141F4" w:rsidP="007C5F53">
      <w:pPr>
        <w:jc w:val="both"/>
        <w:rPr>
          <w:rFonts w:ascii="Arial" w:hAnsi="Arial" w:cs="Arial"/>
          <w:bCs/>
          <w:color w:val="000000"/>
        </w:rPr>
      </w:pPr>
    </w:p>
    <w:p w14:paraId="38C6CD7C" w14:textId="77912D68" w:rsidR="009141F4" w:rsidRDefault="009141F4" w:rsidP="007C5F53">
      <w:pPr>
        <w:jc w:val="both"/>
        <w:rPr>
          <w:rFonts w:ascii="Arial" w:hAnsi="Arial" w:cs="Arial"/>
          <w:bCs/>
          <w:color w:val="000000"/>
        </w:rPr>
      </w:pPr>
    </w:p>
    <w:p w14:paraId="1787D5A9" w14:textId="0364726B" w:rsidR="009141F4" w:rsidRDefault="009141F4" w:rsidP="007C5F53">
      <w:pPr>
        <w:jc w:val="both"/>
        <w:rPr>
          <w:rFonts w:ascii="Arial" w:hAnsi="Arial" w:cs="Arial"/>
          <w:bCs/>
          <w:color w:val="000000"/>
        </w:rPr>
      </w:pPr>
    </w:p>
    <w:p w14:paraId="3F861530" w14:textId="5AD8ABFF" w:rsidR="009141F4" w:rsidRDefault="009141F4" w:rsidP="007C5F53">
      <w:pPr>
        <w:jc w:val="both"/>
        <w:rPr>
          <w:rFonts w:ascii="Arial" w:hAnsi="Arial" w:cs="Arial"/>
          <w:bCs/>
          <w:color w:val="000000"/>
        </w:rPr>
      </w:pPr>
    </w:p>
    <w:p w14:paraId="454B3F5C" w14:textId="161AF0E0" w:rsidR="009141F4" w:rsidRDefault="009141F4" w:rsidP="007C5F53">
      <w:pPr>
        <w:jc w:val="both"/>
        <w:rPr>
          <w:rFonts w:ascii="Arial" w:hAnsi="Arial" w:cs="Arial"/>
          <w:bCs/>
          <w:color w:val="000000"/>
        </w:rPr>
      </w:pPr>
    </w:p>
    <w:p w14:paraId="229777DA" w14:textId="74E013F3" w:rsidR="009141F4" w:rsidRDefault="009141F4" w:rsidP="007C5F53">
      <w:pPr>
        <w:jc w:val="both"/>
        <w:rPr>
          <w:rFonts w:ascii="Arial" w:hAnsi="Arial" w:cs="Arial"/>
          <w:bCs/>
          <w:color w:val="000000"/>
        </w:rPr>
      </w:pPr>
    </w:p>
    <w:p w14:paraId="536A3E26" w14:textId="23304B2E" w:rsidR="009141F4" w:rsidRDefault="009141F4" w:rsidP="007C5F53">
      <w:pPr>
        <w:jc w:val="both"/>
        <w:rPr>
          <w:rFonts w:ascii="Arial" w:hAnsi="Arial" w:cs="Arial"/>
          <w:bCs/>
          <w:color w:val="000000"/>
        </w:rPr>
      </w:pPr>
    </w:p>
    <w:p w14:paraId="0EC0F516" w14:textId="319AAE09" w:rsidR="009141F4" w:rsidRDefault="009141F4" w:rsidP="007C5F53">
      <w:pPr>
        <w:jc w:val="both"/>
        <w:rPr>
          <w:rFonts w:ascii="Arial" w:hAnsi="Arial" w:cs="Arial"/>
          <w:bCs/>
          <w:color w:val="000000"/>
        </w:rPr>
      </w:pPr>
    </w:p>
    <w:p w14:paraId="1613587A" w14:textId="77777777" w:rsidR="009141F4" w:rsidRDefault="009141F4" w:rsidP="007C5F53">
      <w:pPr>
        <w:jc w:val="both"/>
        <w:rPr>
          <w:rFonts w:ascii="Arial" w:hAnsi="Arial" w:cs="Arial"/>
          <w:bCs/>
          <w:color w:val="000000"/>
        </w:rPr>
      </w:pPr>
    </w:p>
    <w:p w14:paraId="479402D7" w14:textId="6B7EC013" w:rsidR="00FC6C74" w:rsidRPr="00AF5F1E" w:rsidRDefault="00723228" w:rsidP="00723228">
      <w:pPr>
        <w:pStyle w:val="Descripcin"/>
        <w:jc w:val="center"/>
        <w:rPr>
          <w:rFonts w:ascii="Arial" w:hAnsi="Arial" w:cs="Arial"/>
          <w:bCs/>
          <w:i w:val="0"/>
          <w:iCs w:val="0"/>
          <w:color w:val="000000" w:themeColor="text1"/>
          <w:sz w:val="20"/>
          <w:szCs w:val="20"/>
        </w:rPr>
      </w:pPr>
      <w:bookmarkStart w:id="45" w:name="_Toc125988137"/>
      <w:bookmarkStart w:id="46" w:name="_Toc125988445"/>
      <w:r>
        <w:rPr>
          <w:rFonts w:ascii="Arial" w:hAnsi="Arial" w:cs="Arial"/>
          <w:b/>
          <w:bCs/>
          <w:i w:val="0"/>
          <w:iCs w:val="0"/>
          <w:color w:val="000000" w:themeColor="text1"/>
          <w:sz w:val="20"/>
          <w:szCs w:val="20"/>
        </w:rPr>
        <w:lastRenderedPageBreak/>
        <w:t xml:space="preserve">Ilustración </w:t>
      </w:r>
      <w:r>
        <w:rPr>
          <w:rFonts w:ascii="Arial" w:hAnsi="Arial" w:cs="Arial"/>
          <w:b/>
          <w:bCs/>
          <w:i w:val="0"/>
          <w:iCs w:val="0"/>
          <w:color w:val="000000" w:themeColor="text1"/>
          <w:sz w:val="20"/>
          <w:szCs w:val="20"/>
        </w:rPr>
        <w:fldChar w:fldCharType="begin"/>
      </w:r>
      <w:r>
        <w:rPr>
          <w:rFonts w:ascii="Arial" w:hAnsi="Arial" w:cs="Arial"/>
          <w:b/>
          <w:bCs/>
          <w:i w:val="0"/>
          <w:iCs w:val="0"/>
          <w:color w:val="000000" w:themeColor="text1"/>
          <w:sz w:val="20"/>
          <w:szCs w:val="20"/>
        </w:rPr>
        <w:instrText xml:space="preserve"> SEQ Inlustración_1. \* ARABIC </w:instrText>
      </w:r>
      <w:r>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w:t>
      </w:r>
      <w:r>
        <w:rPr>
          <w:rFonts w:ascii="Arial" w:hAnsi="Arial" w:cs="Arial"/>
          <w:b/>
          <w:bCs/>
          <w:i w:val="0"/>
          <w:iCs w:val="0"/>
          <w:color w:val="000000" w:themeColor="text1"/>
          <w:sz w:val="20"/>
          <w:szCs w:val="20"/>
        </w:rPr>
        <w:fldChar w:fldCharType="end"/>
      </w:r>
      <w:r>
        <w:rPr>
          <w:rFonts w:ascii="Arial" w:hAnsi="Arial" w:cs="Arial"/>
          <w:b/>
          <w:bCs/>
          <w:i w:val="0"/>
          <w:iCs w:val="0"/>
          <w:color w:val="000000" w:themeColor="text1"/>
          <w:sz w:val="20"/>
          <w:szCs w:val="20"/>
        </w:rPr>
        <w:t>.</w:t>
      </w:r>
      <w:r w:rsidR="00AF5F1E" w:rsidRPr="00AF5F1E">
        <w:rPr>
          <w:rFonts w:ascii="Arial" w:hAnsi="Arial" w:cs="Arial"/>
          <w:i w:val="0"/>
          <w:iCs w:val="0"/>
          <w:color w:val="000000" w:themeColor="text1"/>
          <w:sz w:val="20"/>
          <w:szCs w:val="20"/>
        </w:rPr>
        <w:t xml:space="preserve"> </w:t>
      </w:r>
      <w:r w:rsidR="004E7554" w:rsidRPr="00AF5F1E">
        <w:rPr>
          <w:rFonts w:ascii="Arial" w:hAnsi="Arial" w:cs="Arial"/>
          <w:i w:val="0"/>
          <w:iCs w:val="0"/>
          <w:color w:val="000000" w:themeColor="text1"/>
          <w:sz w:val="20"/>
          <w:szCs w:val="20"/>
        </w:rPr>
        <w:t>Mapa de procesos Unidad de Mantenimiento Vial</w:t>
      </w:r>
      <w:bookmarkEnd w:id="45"/>
      <w:bookmarkEnd w:id="46"/>
    </w:p>
    <w:p w14:paraId="143DC50E" w14:textId="5BAF7107" w:rsidR="00DB0DC9" w:rsidRPr="003262A0" w:rsidRDefault="00DE3AF9" w:rsidP="0095062F">
      <w:pPr>
        <w:jc w:val="center"/>
        <w:rPr>
          <w:rFonts w:ascii="Arial" w:hAnsi="Arial" w:cs="Arial"/>
          <w:bCs/>
          <w:color w:val="000000"/>
        </w:rPr>
      </w:pPr>
      <w:r w:rsidRPr="003262A0">
        <w:rPr>
          <w:rFonts w:ascii="Arial" w:hAnsi="Arial" w:cs="Arial"/>
          <w:bCs/>
          <w:noProof/>
          <w:color w:val="000000"/>
          <w:lang w:eastAsia="es-CO"/>
        </w:rPr>
        <w:drawing>
          <wp:inline distT="0" distB="0" distL="0" distR="0" wp14:anchorId="2C4A0361" wp14:editId="274705D7">
            <wp:extent cx="5757333" cy="3238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321" cy="3284056"/>
                    </a:xfrm>
                    <a:prstGeom prst="rect">
                      <a:avLst/>
                    </a:prstGeom>
                    <a:noFill/>
                    <a:ln>
                      <a:noFill/>
                    </a:ln>
                  </pic:spPr>
                </pic:pic>
              </a:graphicData>
            </a:graphic>
          </wp:inline>
        </w:drawing>
      </w:r>
    </w:p>
    <w:p w14:paraId="20BD607C" w14:textId="05243FAF" w:rsidR="00B563A6" w:rsidRPr="00701B35" w:rsidRDefault="00701B35" w:rsidP="009518EC">
      <w:pPr>
        <w:contextualSpacing/>
        <w:jc w:val="center"/>
        <w:rPr>
          <w:rFonts w:ascii="Arial" w:hAnsi="Arial" w:cs="Arial"/>
          <w:bCs/>
          <w:color w:val="000000"/>
          <w:sz w:val="18"/>
          <w:szCs w:val="18"/>
        </w:rPr>
      </w:pPr>
      <w:r w:rsidRPr="00701B35">
        <w:rPr>
          <w:rFonts w:ascii="Arial" w:hAnsi="Arial" w:cs="Arial"/>
          <w:bCs/>
          <w:color w:val="000000"/>
          <w:sz w:val="18"/>
          <w:szCs w:val="18"/>
        </w:rPr>
        <w:t>Fuente: UAERMV</w:t>
      </w:r>
      <w:r w:rsidR="001C3F74">
        <w:rPr>
          <w:rFonts w:ascii="Arial" w:hAnsi="Arial" w:cs="Arial"/>
          <w:bCs/>
          <w:color w:val="000000"/>
          <w:sz w:val="18"/>
          <w:szCs w:val="18"/>
        </w:rPr>
        <w:t>.</w:t>
      </w:r>
    </w:p>
    <w:p w14:paraId="0F0385B1" w14:textId="68E1D550" w:rsidR="001C3F74" w:rsidRPr="003262A0" w:rsidRDefault="001C3F74" w:rsidP="007C5F53">
      <w:pPr>
        <w:jc w:val="both"/>
        <w:rPr>
          <w:rFonts w:ascii="Arial" w:hAnsi="Arial" w:cs="Arial"/>
          <w:bCs/>
          <w:color w:val="000000"/>
        </w:rPr>
      </w:pPr>
      <w:r>
        <w:rPr>
          <w:rFonts w:ascii="Arial" w:hAnsi="Arial" w:cs="Arial"/>
          <w:bCs/>
          <w:color w:val="000000"/>
        </w:rPr>
        <w:t>L</w:t>
      </w:r>
      <w:r w:rsidRPr="003262A0">
        <w:rPr>
          <w:rFonts w:ascii="Arial" w:hAnsi="Arial" w:cs="Arial"/>
          <w:bCs/>
          <w:color w:val="000000"/>
        </w:rPr>
        <w:t>os procesos se dividen en:</w:t>
      </w:r>
    </w:p>
    <w:p w14:paraId="1B519AF6" w14:textId="77777777" w:rsidR="00701B35" w:rsidRPr="003262A0" w:rsidRDefault="00701B35" w:rsidP="007C5F53">
      <w:pPr>
        <w:contextualSpacing/>
        <w:jc w:val="both"/>
        <w:rPr>
          <w:rFonts w:ascii="Arial" w:hAnsi="Arial" w:cs="Arial"/>
          <w:bCs/>
          <w:color w:val="000000"/>
        </w:rPr>
      </w:pPr>
    </w:p>
    <w:p w14:paraId="5D15B2C5" w14:textId="4AFDC8FC" w:rsidR="00871FCC" w:rsidRDefault="00CA250D" w:rsidP="00871FCC">
      <w:pPr>
        <w:widowControl/>
        <w:numPr>
          <w:ilvl w:val="0"/>
          <w:numId w:val="20"/>
        </w:numPr>
        <w:contextualSpacing/>
        <w:jc w:val="both"/>
        <w:rPr>
          <w:rFonts w:ascii="Arial" w:hAnsi="Arial" w:cs="Arial"/>
          <w:bCs/>
          <w:color w:val="000000"/>
        </w:rPr>
      </w:pPr>
      <w:r w:rsidRPr="003262A0">
        <w:rPr>
          <w:rFonts w:ascii="Arial" w:hAnsi="Arial" w:cs="Arial"/>
          <w:bCs/>
          <w:color w:val="000000"/>
        </w:rPr>
        <w:t>Estratégicos:</w:t>
      </w:r>
      <w:r>
        <w:rPr>
          <w:rFonts w:ascii="Arial" w:hAnsi="Arial" w:cs="Arial"/>
          <w:bCs/>
          <w:color w:val="000000"/>
        </w:rPr>
        <w:tab/>
      </w:r>
    </w:p>
    <w:p w14:paraId="1C2B49F1" w14:textId="02966278" w:rsidR="00B563A6" w:rsidRPr="00871FCC" w:rsidRDefault="00871FCC" w:rsidP="00871FCC">
      <w:pPr>
        <w:widowControl/>
        <w:ind w:left="360"/>
        <w:contextualSpacing/>
        <w:jc w:val="both"/>
        <w:rPr>
          <w:rFonts w:ascii="Arial" w:hAnsi="Arial" w:cs="Arial"/>
          <w:bCs/>
          <w:color w:val="000000"/>
        </w:rPr>
      </w:pPr>
      <w:r>
        <w:rPr>
          <w:rFonts w:ascii="Arial" w:hAnsi="Arial" w:cs="Arial"/>
          <w:bCs/>
          <w:color w:val="000000"/>
        </w:rPr>
        <w:t>D</w:t>
      </w:r>
      <w:r w:rsidR="00B563A6" w:rsidRPr="00871FCC">
        <w:rPr>
          <w:rFonts w:ascii="Arial" w:hAnsi="Arial" w:cs="Arial"/>
          <w:bCs/>
          <w:color w:val="000000"/>
        </w:rPr>
        <w:t xml:space="preserve">e color </w:t>
      </w:r>
      <w:r w:rsidR="00DE3AF9" w:rsidRPr="00871FCC">
        <w:rPr>
          <w:rFonts w:ascii="Arial" w:hAnsi="Arial" w:cs="Arial"/>
          <w:bCs/>
          <w:color w:val="000000"/>
        </w:rPr>
        <w:t>azul</w:t>
      </w:r>
      <w:r w:rsidR="00A1167A">
        <w:rPr>
          <w:rFonts w:ascii="Arial" w:hAnsi="Arial" w:cs="Arial"/>
          <w:bCs/>
          <w:color w:val="000000"/>
        </w:rPr>
        <w:t xml:space="preserve"> son las áreas que</w:t>
      </w:r>
      <w:r w:rsidR="001C3F74" w:rsidRPr="00871FCC">
        <w:rPr>
          <w:rFonts w:ascii="Arial" w:hAnsi="Arial" w:cs="Arial"/>
          <w:bCs/>
          <w:color w:val="000000"/>
        </w:rPr>
        <w:t xml:space="preserve"> dan línea a los demás procesos.</w:t>
      </w:r>
    </w:p>
    <w:p w14:paraId="4206D80D" w14:textId="77777777" w:rsidR="003D7240" w:rsidRDefault="00CA250D" w:rsidP="003D7240">
      <w:pPr>
        <w:widowControl/>
        <w:numPr>
          <w:ilvl w:val="0"/>
          <w:numId w:val="20"/>
        </w:numPr>
        <w:contextualSpacing/>
        <w:jc w:val="both"/>
        <w:rPr>
          <w:rFonts w:ascii="Arial" w:hAnsi="Arial" w:cs="Arial"/>
          <w:bCs/>
          <w:color w:val="000000"/>
        </w:rPr>
      </w:pPr>
      <w:r w:rsidRPr="003262A0">
        <w:rPr>
          <w:rFonts w:ascii="Arial" w:hAnsi="Arial" w:cs="Arial"/>
          <w:bCs/>
          <w:color w:val="000000"/>
        </w:rPr>
        <w:t>Misionales</w:t>
      </w:r>
      <w:r w:rsidR="00B563A6" w:rsidRPr="003262A0">
        <w:rPr>
          <w:rFonts w:ascii="Arial" w:hAnsi="Arial" w:cs="Arial"/>
          <w:bCs/>
          <w:color w:val="000000"/>
        </w:rPr>
        <w:t>:</w:t>
      </w:r>
    </w:p>
    <w:p w14:paraId="43C074AC" w14:textId="7896BFEE" w:rsidR="00B563A6" w:rsidRPr="003D7240" w:rsidRDefault="003D7240" w:rsidP="003D7240">
      <w:pPr>
        <w:widowControl/>
        <w:ind w:left="360"/>
        <w:contextualSpacing/>
        <w:jc w:val="both"/>
        <w:rPr>
          <w:rFonts w:ascii="Arial" w:hAnsi="Arial" w:cs="Arial"/>
          <w:bCs/>
          <w:color w:val="000000"/>
        </w:rPr>
      </w:pPr>
      <w:r>
        <w:rPr>
          <w:rFonts w:ascii="Arial" w:hAnsi="Arial" w:cs="Arial"/>
          <w:bCs/>
          <w:color w:val="000000"/>
        </w:rPr>
        <w:t>D</w:t>
      </w:r>
      <w:r w:rsidR="00B563A6" w:rsidRPr="003D7240">
        <w:rPr>
          <w:rFonts w:ascii="Arial" w:hAnsi="Arial" w:cs="Arial"/>
          <w:bCs/>
          <w:color w:val="000000"/>
        </w:rPr>
        <w:t xml:space="preserve">e color </w:t>
      </w:r>
      <w:r w:rsidR="00DE3AF9" w:rsidRPr="003D7240">
        <w:rPr>
          <w:rFonts w:ascii="Arial" w:hAnsi="Arial" w:cs="Arial"/>
          <w:bCs/>
          <w:color w:val="000000"/>
        </w:rPr>
        <w:t>verde oscuro</w:t>
      </w:r>
      <w:r w:rsidR="001C3F74" w:rsidRPr="003D7240">
        <w:rPr>
          <w:rFonts w:ascii="Arial" w:hAnsi="Arial" w:cs="Arial"/>
          <w:bCs/>
          <w:color w:val="000000"/>
        </w:rPr>
        <w:t>, constituyen el quehacer principal de la Unidad.</w:t>
      </w:r>
    </w:p>
    <w:p w14:paraId="2C418908" w14:textId="77777777" w:rsidR="003D7240" w:rsidRDefault="00CA250D" w:rsidP="00871FCC">
      <w:pPr>
        <w:widowControl/>
        <w:numPr>
          <w:ilvl w:val="0"/>
          <w:numId w:val="20"/>
        </w:numPr>
        <w:contextualSpacing/>
        <w:jc w:val="both"/>
        <w:rPr>
          <w:rFonts w:ascii="Arial" w:hAnsi="Arial" w:cs="Arial"/>
          <w:bCs/>
          <w:color w:val="000000"/>
        </w:rPr>
      </w:pPr>
      <w:r w:rsidRPr="003262A0">
        <w:rPr>
          <w:rFonts w:ascii="Arial" w:hAnsi="Arial" w:cs="Arial"/>
          <w:bCs/>
          <w:color w:val="000000"/>
        </w:rPr>
        <w:t>De Apoyo</w:t>
      </w:r>
      <w:r w:rsidR="00B563A6" w:rsidRPr="003262A0">
        <w:rPr>
          <w:rFonts w:ascii="Arial" w:hAnsi="Arial" w:cs="Arial"/>
          <w:bCs/>
          <w:color w:val="000000"/>
        </w:rPr>
        <w:t>:</w:t>
      </w:r>
      <w:r w:rsidR="00B563A6" w:rsidRPr="003262A0">
        <w:rPr>
          <w:rFonts w:ascii="Arial" w:hAnsi="Arial" w:cs="Arial"/>
          <w:bCs/>
          <w:color w:val="000000"/>
        </w:rPr>
        <w:tab/>
      </w:r>
      <w:r>
        <w:rPr>
          <w:rFonts w:ascii="Arial" w:hAnsi="Arial" w:cs="Arial"/>
          <w:bCs/>
          <w:color w:val="000000"/>
        </w:rPr>
        <w:tab/>
      </w:r>
    </w:p>
    <w:p w14:paraId="4948C752" w14:textId="2F59EC30" w:rsidR="00B563A6" w:rsidRPr="003262A0" w:rsidRDefault="003D7240" w:rsidP="003D7240">
      <w:pPr>
        <w:widowControl/>
        <w:ind w:left="360"/>
        <w:contextualSpacing/>
        <w:jc w:val="both"/>
        <w:rPr>
          <w:rFonts w:ascii="Arial" w:hAnsi="Arial" w:cs="Arial"/>
          <w:bCs/>
          <w:color w:val="000000"/>
        </w:rPr>
      </w:pPr>
      <w:r>
        <w:rPr>
          <w:rFonts w:ascii="Arial" w:hAnsi="Arial" w:cs="Arial"/>
          <w:bCs/>
          <w:color w:val="000000"/>
        </w:rPr>
        <w:t>D</w:t>
      </w:r>
      <w:r w:rsidR="00B563A6" w:rsidRPr="003262A0">
        <w:rPr>
          <w:rFonts w:ascii="Arial" w:hAnsi="Arial" w:cs="Arial"/>
          <w:bCs/>
          <w:color w:val="000000"/>
        </w:rPr>
        <w:t xml:space="preserve">e color </w:t>
      </w:r>
      <w:r w:rsidR="00DE3AF9" w:rsidRPr="003262A0">
        <w:rPr>
          <w:rFonts w:ascii="Arial" w:hAnsi="Arial" w:cs="Arial"/>
          <w:bCs/>
          <w:color w:val="000000"/>
        </w:rPr>
        <w:t>turquesa</w:t>
      </w:r>
      <w:r w:rsidR="001C3F74">
        <w:rPr>
          <w:rFonts w:ascii="Arial" w:hAnsi="Arial" w:cs="Arial"/>
          <w:bCs/>
          <w:color w:val="000000"/>
        </w:rPr>
        <w:t xml:space="preserve">, </w:t>
      </w:r>
      <w:r w:rsidR="00A1167A">
        <w:rPr>
          <w:rFonts w:ascii="Arial" w:hAnsi="Arial" w:cs="Arial"/>
          <w:bCs/>
          <w:color w:val="000000"/>
        </w:rPr>
        <w:t xml:space="preserve">son las áreas que </w:t>
      </w:r>
      <w:r w:rsidR="001C3F74">
        <w:rPr>
          <w:rFonts w:ascii="Arial" w:hAnsi="Arial" w:cs="Arial"/>
          <w:bCs/>
          <w:color w:val="000000"/>
        </w:rPr>
        <w:t>soportan los procesos misionales</w:t>
      </w:r>
      <w:r>
        <w:rPr>
          <w:rFonts w:ascii="Arial" w:hAnsi="Arial" w:cs="Arial"/>
          <w:bCs/>
          <w:color w:val="000000"/>
        </w:rPr>
        <w:t>.</w:t>
      </w:r>
    </w:p>
    <w:p w14:paraId="64277CDD" w14:textId="77777777" w:rsidR="003D7240" w:rsidRDefault="00CA250D" w:rsidP="00871FCC">
      <w:pPr>
        <w:widowControl/>
        <w:numPr>
          <w:ilvl w:val="0"/>
          <w:numId w:val="20"/>
        </w:numPr>
        <w:contextualSpacing/>
        <w:jc w:val="both"/>
        <w:rPr>
          <w:rFonts w:ascii="Arial" w:hAnsi="Arial" w:cs="Arial"/>
          <w:bCs/>
          <w:color w:val="000000"/>
        </w:rPr>
      </w:pPr>
      <w:r w:rsidRPr="003262A0">
        <w:rPr>
          <w:rFonts w:ascii="Arial" w:hAnsi="Arial" w:cs="Arial"/>
          <w:bCs/>
          <w:color w:val="000000"/>
        </w:rPr>
        <w:t xml:space="preserve">De </w:t>
      </w:r>
      <w:r>
        <w:rPr>
          <w:rFonts w:ascii="Arial" w:hAnsi="Arial" w:cs="Arial"/>
          <w:bCs/>
          <w:color w:val="000000"/>
        </w:rPr>
        <w:t xml:space="preserve">Control, </w:t>
      </w:r>
      <w:r w:rsidRPr="003262A0">
        <w:rPr>
          <w:rFonts w:ascii="Arial" w:hAnsi="Arial" w:cs="Arial"/>
          <w:bCs/>
          <w:color w:val="000000"/>
        </w:rPr>
        <w:t>Evaluación</w:t>
      </w:r>
      <w:r>
        <w:rPr>
          <w:rFonts w:ascii="Arial" w:hAnsi="Arial" w:cs="Arial"/>
          <w:bCs/>
          <w:color w:val="000000"/>
        </w:rPr>
        <w:t xml:space="preserve"> y Mejora de la Gestión</w:t>
      </w:r>
      <w:r w:rsidRPr="003262A0">
        <w:rPr>
          <w:rFonts w:ascii="Arial" w:hAnsi="Arial" w:cs="Arial"/>
          <w:bCs/>
          <w:color w:val="000000"/>
        </w:rPr>
        <w:t>:</w:t>
      </w:r>
      <w:r w:rsidR="00B563A6" w:rsidRPr="003262A0">
        <w:rPr>
          <w:rFonts w:ascii="Arial" w:hAnsi="Arial" w:cs="Arial"/>
          <w:bCs/>
          <w:color w:val="000000"/>
        </w:rPr>
        <w:tab/>
      </w:r>
    </w:p>
    <w:p w14:paraId="081370A8" w14:textId="6C10C38D" w:rsidR="00B563A6" w:rsidRPr="003262A0" w:rsidRDefault="003D7240" w:rsidP="003D7240">
      <w:pPr>
        <w:widowControl/>
        <w:ind w:left="360"/>
        <w:contextualSpacing/>
        <w:jc w:val="both"/>
        <w:rPr>
          <w:rFonts w:ascii="Arial" w:hAnsi="Arial" w:cs="Arial"/>
          <w:bCs/>
          <w:color w:val="000000"/>
        </w:rPr>
      </w:pPr>
      <w:r>
        <w:rPr>
          <w:rFonts w:ascii="Arial" w:hAnsi="Arial" w:cs="Arial"/>
          <w:bCs/>
          <w:color w:val="000000"/>
        </w:rPr>
        <w:t>D</w:t>
      </w:r>
      <w:r w:rsidR="00B563A6" w:rsidRPr="003262A0">
        <w:rPr>
          <w:rFonts w:ascii="Arial" w:hAnsi="Arial" w:cs="Arial"/>
          <w:bCs/>
          <w:color w:val="000000"/>
        </w:rPr>
        <w:t xml:space="preserve">e color </w:t>
      </w:r>
      <w:r w:rsidR="00DE3AF9" w:rsidRPr="003262A0">
        <w:rPr>
          <w:rFonts w:ascii="Arial" w:hAnsi="Arial" w:cs="Arial"/>
          <w:bCs/>
          <w:color w:val="000000"/>
        </w:rPr>
        <w:t>verde claro</w:t>
      </w:r>
      <w:r w:rsidR="001C3F74">
        <w:rPr>
          <w:rFonts w:ascii="Arial" w:hAnsi="Arial" w:cs="Arial"/>
          <w:bCs/>
          <w:color w:val="000000"/>
        </w:rPr>
        <w:t xml:space="preserve"> y cuyo nombre explica.</w:t>
      </w:r>
    </w:p>
    <w:p w14:paraId="564F7155" w14:textId="77777777" w:rsidR="00FC6C74" w:rsidRPr="003262A0" w:rsidRDefault="00FC6C74" w:rsidP="007C5F53">
      <w:pPr>
        <w:contextualSpacing/>
        <w:jc w:val="both"/>
        <w:rPr>
          <w:rFonts w:ascii="Arial" w:hAnsi="Arial" w:cs="Arial"/>
          <w:bCs/>
          <w:color w:val="000000"/>
        </w:rPr>
      </w:pPr>
    </w:p>
    <w:p w14:paraId="0070EA38" w14:textId="16A4DE06" w:rsidR="00BF4901" w:rsidRDefault="000D69DE" w:rsidP="00BF4901">
      <w:pPr>
        <w:contextualSpacing/>
        <w:jc w:val="both"/>
        <w:rPr>
          <w:rFonts w:ascii="Arial" w:hAnsi="Arial" w:cs="Arial"/>
          <w:bCs/>
          <w:color w:val="000000"/>
          <w:sz w:val="20"/>
          <w:szCs w:val="20"/>
        </w:rPr>
      </w:pPr>
      <w:r w:rsidRPr="003262A0">
        <w:rPr>
          <w:rFonts w:ascii="Arial" w:hAnsi="Arial" w:cs="Arial"/>
          <w:bCs/>
          <w:color w:val="000000"/>
        </w:rPr>
        <w:t xml:space="preserve">Luego de realizar un ejercicio de identificación de las debilidades, oportunidades, fortalezas y amenazas de </w:t>
      </w:r>
      <w:r w:rsidR="008B74D4">
        <w:rPr>
          <w:rFonts w:ascii="Arial" w:hAnsi="Arial" w:cs="Arial"/>
          <w:bCs/>
          <w:color w:val="000000"/>
        </w:rPr>
        <w:t>cada uno de los procesos de la E</w:t>
      </w:r>
      <w:r w:rsidRPr="003262A0">
        <w:rPr>
          <w:rFonts w:ascii="Arial" w:hAnsi="Arial" w:cs="Arial"/>
          <w:bCs/>
          <w:color w:val="000000"/>
        </w:rPr>
        <w:t>ntidad, fue necesario plantear acciones de mejora encaminadas a fortalecer o impulsar la plataforma estratégica</w:t>
      </w:r>
      <w:r w:rsidR="005802F4" w:rsidRPr="003262A0">
        <w:rPr>
          <w:rFonts w:ascii="Arial" w:hAnsi="Arial" w:cs="Arial"/>
          <w:bCs/>
          <w:color w:val="000000"/>
        </w:rPr>
        <w:t xml:space="preserve"> de la misma</w:t>
      </w:r>
      <w:r w:rsidRPr="003262A0">
        <w:rPr>
          <w:rFonts w:ascii="Arial" w:hAnsi="Arial" w:cs="Arial"/>
          <w:bCs/>
          <w:color w:val="000000"/>
        </w:rPr>
        <w:t xml:space="preserve">, </w:t>
      </w:r>
      <w:r w:rsidR="005802F4" w:rsidRPr="003262A0">
        <w:rPr>
          <w:rFonts w:ascii="Arial" w:hAnsi="Arial" w:cs="Arial"/>
          <w:bCs/>
          <w:color w:val="000000"/>
        </w:rPr>
        <w:t>los planes que anualmente se formulan y cada uno de los instrumentos que permiten mitigar los riesgos de corrupción en la UAERMV.</w:t>
      </w:r>
    </w:p>
    <w:p w14:paraId="6B79CDA4" w14:textId="4166B2B0" w:rsidR="00701B35" w:rsidRPr="00F35FC6" w:rsidRDefault="00701B35" w:rsidP="00F35FC6">
      <w:pPr>
        <w:contextualSpacing/>
        <w:jc w:val="center"/>
        <w:rPr>
          <w:rFonts w:ascii="Arial" w:hAnsi="Arial" w:cs="Arial"/>
          <w:bCs/>
          <w:color w:val="000000"/>
          <w:sz w:val="20"/>
          <w:szCs w:val="20"/>
        </w:rPr>
      </w:pPr>
    </w:p>
    <w:p w14:paraId="3AD2F9D3" w14:textId="3C021F2C" w:rsidR="006054D0" w:rsidRPr="008C279F" w:rsidRDefault="00A908AE" w:rsidP="007C5F53">
      <w:pPr>
        <w:pStyle w:val="Prrafodelista"/>
        <w:widowControl/>
        <w:numPr>
          <w:ilvl w:val="0"/>
          <w:numId w:val="1"/>
        </w:numPr>
        <w:autoSpaceDE w:val="0"/>
        <w:autoSpaceDN w:val="0"/>
        <w:adjustRightInd w:val="0"/>
        <w:ind w:left="0" w:firstLine="0"/>
        <w:jc w:val="both"/>
        <w:outlineLvl w:val="0"/>
        <w:rPr>
          <w:rFonts w:ascii="Arial" w:hAnsi="Arial" w:cs="Arial"/>
          <w:b/>
          <w:lang w:val="es-ES" w:eastAsia="es-CO"/>
        </w:rPr>
      </w:pPr>
      <w:bookmarkStart w:id="47" w:name="_Toc125987036"/>
      <w:r>
        <w:rPr>
          <w:rFonts w:ascii="Arial" w:hAnsi="Arial" w:cs="Arial"/>
          <w:b/>
          <w:spacing w:val="2"/>
        </w:rPr>
        <w:t>POLÍ</w:t>
      </w:r>
      <w:r w:rsidR="006054D0" w:rsidRPr="008C279F">
        <w:rPr>
          <w:rFonts w:ascii="Arial" w:hAnsi="Arial" w:cs="Arial"/>
          <w:b/>
          <w:spacing w:val="2"/>
        </w:rPr>
        <w:t>TICA INSTITUCIONAL DE TRANSPARENCIA Y LUCHA CONTRA LA CORRUPCIÓN</w:t>
      </w:r>
      <w:bookmarkEnd w:id="47"/>
    </w:p>
    <w:p w14:paraId="4AC6E732" w14:textId="77777777" w:rsidR="009404DF" w:rsidRPr="008C279F" w:rsidRDefault="009404DF" w:rsidP="007C5F53">
      <w:pPr>
        <w:pStyle w:val="Prrafodelista"/>
        <w:jc w:val="both"/>
        <w:rPr>
          <w:rFonts w:ascii="Arial" w:hAnsi="Arial" w:cs="Arial"/>
          <w:spacing w:val="2"/>
        </w:rPr>
      </w:pPr>
    </w:p>
    <w:p w14:paraId="4BA0574F" w14:textId="09366E86" w:rsidR="00D104F3" w:rsidRDefault="00D104F3" w:rsidP="007C5F53">
      <w:pPr>
        <w:pStyle w:val="Prrafodelista"/>
        <w:jc w:val="both"/>
        <w:rPr>
          <w:rFonts w:ascii="Arial" w:hAnsi="Arial" w:cs="Arial"/>
          <w:spacing w:val="2"/>
        </w:rPr>
      </w:pPr>
      <w:r w:rsidRPr="008C279F">
        <w:rPr>
          <w:rFonts w:ascii="Arial" w:hAnsi="Arial" w:cs="Arial"/>
          <w:spacing w:val="2"/>
        </w:rPr>
        <w:t xml:space="preserve">La política de transparencia fue construida desde el año 2015, </w:t>
      </w:r>
      <w:r w:rsidR="009A0EC1" w:rsidRPr="008C279F">
        <w:rPr>
          <w:rFonts w:ascii="Arial" w:hAnsi="Arial" w:cs="Arial"/>
          <w:spacing w:val="2"/>
        </w:rPr>
        <w:t>posterior a la entrada en</w:t>
      </w:r>
      <w:r w:rsidRPr="008C279F">
        <w:rPr>
          <w:rFonts w:ascii="Arial" w:hAnsi="Arial" w:cs="Arial"/>
          <w:spacing w:val="2"/>
        </w:rPr>
        <w:t xml:space="preserve"> vigencia la Ley de Transparencia y Acceso a la Información Pública</w:t>
      </w:r>
      <w:r w:rsidR="009A0EC1" w:rsidRPr="008C279F">
        <w:rPr>
          <w:rFonts w:ascii="Arial" w:hAnsi="Arial" w:cs="Arial"/>
          <w:spacing w:val="2"/>
        </w:rPr>
        <w:t xml:space="preserve"> (Ley</w:t>
      </w:r>
      <w:r w:rsidRPr="008C279F">
        <w:rPr>
          <w:rFonts w:ascii="Arial" w:hAnsi="Arial" w:cs="Arial"/>
          <w:spacing w:val="2"/>
        </w:rPr>
        <w:t xml:space="preserve"> 1712 de 2014</w:t>
      </w:r>
      <w:r w:rsidR="009A0EC1" w:rsidRPr="008C279F">
        <w:rPr>
          <w:rFonts w:ascii="Arial" w:hAnsi="Arial" w:cs="Arial"/>
          <w:spacing w:val="2"/>
        </w:rPr>
        <w:t>)</w:t>
      </w:r>
      <w:r w:rsidRPr="008C279F">
        <w:rPr>
          <w:rFonts w:ascii="Arial" w:hAnsi="Arial" w:cs="Arial"/>
          <w:spacing w:val="2"/>
        </w:rPr>
        <w:t>. Esta ha sido avalada a través del manual</w:t>
      </w:r>
      <w:r w:rsidR="00A908AE">
        <w:rPr>
          <w:rFonts w:ascii="Arial" w:hAnsi="Arial" w:cs="Arial"/>
          <w:spacing w:val="2"/>
        </w:rPr>
        <w:t xml:space="preserve"> del Sistema Integrado de Gestión -</w:t>
      </w:r>
      <w:r w:rsidRPr="008C279F">
        <w:rPr>
          <w:rFonts w:ascii="Arial" w:hAnsi="Arial" w:cs="Arial"/>
          <w:spacing w:val="2"/>
        </w:rPr>
        <w:t xml:space="preserve"> SIG durante los años,</w:t>
      </w:r>
      <w:r w:rsidR="00B95EC5" w:rsidRPr="008C279F">
        <w:rPr>
          <w:rFonts w:ascii="Arial" w:hAnsi="Arial" w:cs="Arial"/>
          <w:spacing w:val="2"/>
        </w:rPr>
        <w:t xml:space="preserve"> actualizada y ajustada conforme a los planes </w:t>
      </w:r>
      <w:r w:rsidRPr="008C279F">
        <w:rPr>
          <w:rFonts w:ascii="Arial" w:hAnsi="Arial" w:cs="Arial"/>
          <w:spacing w:val="2"/>
        </w:rPr>
        <w:t>y proyec</w:t>
      </w:r>
      <w:r w:rsidR="008B74D4">
        <w:rPr>
          <w:rFonts w:ascii="Arial" w:hAnsi="Arial" w:cs="Arial"/>
          <w:spacing w:val="2"/>
        </w:rPr>
        <w:t>tos de la E</w:t>
      </w:r>
      <w:r w:rsidRPr="008C279F">
        <w:rPr>
          <w:rFonts w:ascii="Arial" w:hAnsi="Arial" w:cs="Arial"/>
          <w:spacing w:val="2"/>
        </w:rPr>
        <w:t xml:space="preserve">ntidad que permiten una mayor interiorización de </w:t>
      </w:r>
      <w:r w:rsidR="00897A46" w:rsidRPr="008C279F">
        <w:rPr>
          <w:rFonts w:ascii="Arial" w:hAnsi="Arial" w:cs="Arial"/>
          <w:spacing w:val="2"/>
        </w:rPr>
        <w:t>é</w:t>
      </w:r>
      <w:r w:rsidR="005876A9" w:rsidRPr="008C279F">
        <w:rPr>
          <w:rFonts w:ascii="Arial" w:hAnsi="Arial" w:cs="Arial"/>
          <w:spacing w:val="2"/>
        </w:rPr>
        <w:t>sta</w:t>
      </w:r>
      <w:r w:rsidRPr="008C279F">
        <w:rPr>
          <w:rFonts w:ascii="Arial" w:hAnsi="Arial" w:cs="Arial"/>
          <w:b/>
          <w:spacing w:val="2"/>
        </w:rPr>
        <w:t>.</w:t>
      </w:r>
      <w:r w:rsidR="00B95EC5" w:rsidRPr="008C279F">
        <w:rPr>
          <w:rFonts w:ascii="Arial" w:hAnsi="Arial" w:cs="Arial"/>
          <w:spacing w:val="2"/>
        </w:rPr>
        <w:t xml:space="preserve"> </w:t>
      </w:r>
    </w:p>
    <w:p w14:paraId="083AB70A" w14:textId="6906787F" w:rsidR="009141F4" w:rsidRPr="009141F4" w:rsidRDefault="009141F4" w:rsidP="007C5F53">
      <w:pPr>
        <w:pStyle w:val="Prrafodelista"/>
        <w:jc w:val="both"/>
        <w:rPr>
          <w:rFonts w:ascii="Arial" w:hAnsi="Arial" w:cs="Arial"/>
          <w:spacing w:val="2"/>
        </w:rPr>
      </w:pPr>
    </w:p>
    <w:p w14:paraId="38499480" w14:textId="684FF14F" w:rsidR="009141F4" w:rsidRPr="009141F4" w:rsidRDefault="009141F4" w:rsidP="007C5F53">
      <w:pPr>
        <w:pStyle w:val="Prrafodelista"/>
        <w:jc w:val="both"/>
        <w:rPr>
          <w:rFonts w:ascii="Arial" w:hAnsi="Arial" w:cs="Arial"/>
          <w:spacing w:val="2"/>
        </w:rPr>
      </w:pPr>
      <w:r w:rsidRPr="009141F4">
        <w:rPr>
          <w:rFonts w:ascii="Arial" w:hAnsi="Arial" w:cs="Arial"/>
          <w:spacing w:val="2"/>
        </w:rPr>
        <w:lastRenderedPageBreak/>
        <w:t xml:space="preserve">Adicionalmente, se inició </w:t>
      </w:r>
      <w:r>
        <w:rPr>
          <w:rFonts w:ascii="Arial" w:hAnsi="Arial" w:cs="Arial"/>
          <w:spacing w:val="2"/>
        </w:rPr>
        <w:t>la implementación de los lineamientos de la Ley 2195 de 2022 “p</w:t>
      </w:r>
      <w:r w:rsidRPr="009141F4">
        <w:rPr>
          <w:rFonts w:ascii="Arial" w:hAnsi="Arial" w:cs="Arial"/>
          <w:spacing w:val="2"/>
        </w:rPr>
        <w:t>or medio de la cual se adoptan medidas en materia de transparencia, prevención y lucha contra la corrupción y se dictan otras disposiciones.</w:t>
      </w:r>
      <w:r>
        <w:rPr>
          <w:rFonts w:ascii="Arial" w:hAnsi="Arial" w:cs="Arial"/>
          <w:spacing w:val="2"/>
        </w:rPr>
        <w:t xml:space="preserve">” </w:t>
      </w:r>
    </w:p>
    <w:p w14:paraId="61424BFC" w14:textId="41FEB7D8" w:rsidR="00D104F3" w:rsidRDefault="00D104F3" w:rsidP="007C5F53">
      <w:pPr>
        <w:pStyle w:val="Prrafodelista"/>
        <w:jc w:val="both"/>
        <w:rPr>
          <w:rFonts w:ascii="Arial" w:hAnsi="Arial" w:cs="Arial"/>
          <w:b/>
          <w:spacing w:val="2"/>
        </w:rPr>
      </w:pPr>
    </w:p>
    <w:p w14:paraId="2F615814" w14:textId="139D3F67" w:rsidR="00627CB2" w:rsidRPr="008C279F" w:rsidRDefault="001B55D8" w:rsidP="007C5F53">
      <w:pPr>
        <w:pStyle w:val="Prrafodelista"/>
        <w:numPr>
          <w:ilvl w:val="0"/>
          <w:numId w:val="4"/>
        </w:numPr>
        <w:ind w:left="0" w:firstLine="0"/>
        <w:jc w:val="both"/>
        <w:rPr>
          <w:rFonts w:ascii="Arial" w:hAnsi="Arial" w:cs="Arial"/>
          <w:b/>
          <w:color w:val="000000"/>
        </w:rPr>
      </w:pPr>
      <w:r w:rsidRPr="008C279F">
        <w:rPr>
          <w:rFonts w:ascii="Arial" w:hAnsi="Arial" w:cs="Arial"/>
          <w:b/>
          <w:color w:val="000000"/>
        </w:rPr>
        <w:t xml:space="preserve">Política de </w:t>
      </w:r>
      <w:r w:rsidR="00CA250D" w:rsidRPr="008C279F">
        <w:rPr>
          <w:rFonts w:ascii="Arial" w:hAnsi="Arial" w:cs="Arial"/>
          <w:b/>
          <w:color w:val="000000"/>
        </w:rPr>
        <w:t>Transparencia</w:t>
      </w:r>
      <w:r w:rsidRPr="008C279F">
        <w:rPr>
          <w:rFonts w:ascii="Arial" w:hAnsi="Arial" w:cs="Arial"/>
          <w:b/>
          <w:color w:val="000000"/>
        </w:rPr>
        <w:t>:</w:t>
      </w:r>
      <w:r w:rsidRPr="008C279F">
        <w:rPr>
          <w:rFonts w:ascii="Arial" w:hAnsi="Arial" w:cs="Arial"/>
          <w:color w:val="000000"/>
        </w:rPr>
        <w:t xml:space="preserve"> </w:t>
      </w:r>
    </w:p>
    <w:p w14:paraId="7EAC0150" w14:textId="77777777" w:rsidR="00627CB2" w:rsidRPr="008C279F" w:rsidRDefault="00627CB2" w:rsidP="007C5F53">
      <w:pPr>
        <w:pStyle w:val="Prrafodelista"/>
        <w:jc w:val="both"/>
        <w:rPr>
          <w:rFonts w:ascii="Arial" w:hAnsi="Arial" w:cs="Arial"/>
          <w:color w:val="000000"/>
        </w:rPr>
      </w:pPr>
    </w:p>
    <w:p w14:paraId="4769FE07" w14:textId="678EAB02" w:rsidR="001B55D8" w:rsidRPr="008C279F" w:rsidRDefault="001B55D8" w:rsidP="007C5F53">
      <w:pPr>
        <w:pStyle w:val="Prrafodelista"/>
        <w:jc w:val="both"/>
        <w:rPr>
          <w:rFonts w:ascii="Arial" w:hAnsi="Arial" w:cs="Arial"/>
          <w:b/>
          <w:color w:val="000000"/>
        </w:rPr>
      </w:pPr>
      <w:r w:rsidRPr="008C279F">
        <w:rPr>
          <w:rFonts w:ascii="Arial" w:hAnsi="Arial" w:cs="Arial"/>
          <w:color w:val="000000"/>
        </w:rPr>
        <w:t xml:space="preserve">Fortalecer la confianza de las partes interesadas reafirmando el compromiso de transparencia, probidad e integridad en la gestión institucional, fomentando </w:t>
      </w:r>
      <w:r w:rsidR="00C3432D" w:rsidRPr="008C279F">
        <w:rPr>
          <w:rFonts w:ascii="Arial" w:hAnsi="Arial" w:cs="Arial"/>
          <w:color w:val="000000"/>
        </w:rPr>
        <w:t>una buena gobernabilidad</w:t>
      </w:r>
      <w:r w:rsidRPr="008C279F">
        <w:rPr>
          <w:rFonts w:ascii="Arial" w:hAnsi="Arial" w:cs="Arial"/>
          <w:color w:val="000000"/>
        </w:rPr>
        <w:t xml:space="preserve">, que permita el acceso a la información pública de una manera ágil, oportuna, veraz, de calidad, efectiva y actualizada, a través de diferentes canales de comunicación y participación, orientando los recursos requeridos, bajo los principios, lineamientos y demás normas concordantes con la </w:t>
      </w:r>
      <w:r w:rsidRPr="008C279F">
        <w:rPr>
          <w:rFonts w:ascii="Arial" w:hAnsi="Arial" w:cs="Arial"/>
          <w:b/>
          <w:color w:val="000000"/>
        </w:rPr>
        <w:t>Ley de Transparencia</w:t>
      </w:r>
      <w:r w:rsidRPr="008C279F">
        <w:rPr>
          <w:rFonts w:ascii="Arial" w:hAnsi="Arial" w:cs="Arial"/>
          <w:color w:val="000000"/>
        </w:rPr>
        <w:t>.</w:t>
      </w:r>
      <w:r w:rsidRPr="008C279F">
        <w:rPr>
          <w:rFonts w:ascii="Arial" w:hAnsi="Arial" w:cs="Arial"/>
          <w:b/>
          <w:color w:val="000000"/>
        </w:rPr>
        <w:t xml:space="preserve"> </w:t>
      </w:r>
    </w:p>
    <w:p w14:paraId="671C4E53" w14:textId="27D13877" w:rsidR="00337CB3" w:rsidRPr="008C279F" w:rsidRDefault="00337CB3" w:rsidP="007C5F53">
      <w:pPr>
        <w:jc w:val="both"/>
        <w:rPr>
          <w:rFonts w:ascii="Arial" w:hAnsi="Arial" w:cs="Arial"/>
          <w:b/>
          <w:color w:val="000000"/>
        </w:rPr>
      </w:pPr>
    </w:p>
    <w:p w14:paraId="206FF204" w14:textId="3AAD9CD7" w:rsidR="00345D71" w:rsidRPr="008C279F" w:rsidRDefault="00A908AE" w:rsidP="007C5F53">
      <w:pPr>
        <w:jc w:val="both"/>
        <w:rPr>
          <w:rFonts w:ascii="Arial" w:hAnsi="Arial" w:cs="Arial"/>
          <w:bCs/>
          <w:color w:val="000000"/>
        </w:rPr>
      </w:pPr>
      <w:r w:rsidRPr="008C279F">
        <w:rPr>
          <w:rFonts w:ascii="Arial" w:hAnsi="Arial" w:cs="Arial"/>
          <w:bCs/>
          <w:color w:val="000000"/>
        </w:rPr>
        <w:t>Así</w:t>
      </w:r>
      <w:r w:rsidR="00A45A14" w:rsidRPr="008C279F">
        <w:rPr>
          <w:rFonts w:ascii="Arial" w:hAnsi="Arial" w:cs="Arial"/>
          <w:bCs/>
          <w:color w:val="000000"/>
        </w:rPr>
        <w:t xml:space="preserve"> mismo, </w:t>
      </w:r>
      <w:r w:rsidR="00721630" w:rsidRPr="008C279F">
        <w:rPr>
          <w:rFonts w:ascii="Arial" w:hAnsi="Arial" w:cs="Arial"/>
          <w:bCs/>
          <w:color w:val="000000"/>
        </w:rPr>
        <w:t xml:space="preserve">dentro de este plan se incluyen las políticas </w:t>
      </w:r>
      <w:r w:rsidR="00AF43EF" w:rsidRPr="008C279F">
        <w:rPr>
          <w:rFonts w:ascii="Arial" w:hAnsi="Arial" w:cs="Arial"/>
          <w:bCs/>
          <w:color w:val="000000"/>
        </w:rPr>
        <w:t>que</w:t>
      </w:r>
      <w:r w:rsidR="00721630" w:rsidRPr="008C279F">
        <w:rPr>
          <w:rFonts w:ascii="Arial" w:hAnsi="Arial" w:cs="Arial"/>
          <w:bCs/>
          <w:color w:val="000000"/>
        </w:rPr>
        <w:t xml:space="preserve"> se desarrollan e implementan a través de cada una de las actividades propuestas. </w:t>
      </w:r>
    </w:p>
    <w:p w14:paraId="5CFD6535" w14:textId="56E4067A" w:rsidR="00CB6087" w:rsidRPr="008C279F" w:rsidRDefault="00CB6087" w:rsidP="007C5F53">
      <w:pPr>
        <w:jc w:val="both"/>
        <w:rPr>
          <w:rFonts w:ascii="Arial" w:hAnsi="Arial" w:cs="Arial"/>
          <w:bCs/>
          <w:color w:val="000000"/>
        </w:rPr>
      </w:pPr>
    </w:p>
    <w:p w14:paraId="53D29BEA" w14:textId="7C41D55B" w:rsidR="00E76F20" w:rsidRPr="008C279F" w:rsidRDefault="00E76F20" w:rsidP="008C279F">
      <w:pPr>
        <w:pStyle w:val="Prrafodelista"/>
        <w:numPr>
          <w:ilvl w:val="0"/>
          <w:numId w:val="18"/>
        </w:numPr>
        <w:rPr>
          <w:rFonts w:ascii="Arial" w:hAnsi="Arial" w:cs="Arial"/>
        </w:rPr>
      </w:pPr>
      <w:r w:rsidRPr="008C279F">
        <w:rPr>
          <w:rFonts w:ascii="Arial" w:hAnsi="Arial" w:cs="Arial"/>
          <w:b/>
          <w:color w:val="000000" w:themeColor="text1"/>
        </w:rPr>
        <w:t xml:space="preserve">Política de Transparencia, </w:t>
      </w:r>
      <w:r w:rsidR="00CA250D" w:rsidRPr="008C279F">
        <w:rPr>
          <w:rFonts w:ascii="Arial" w:hAnsi="Arial" w:cs="Arial"/>
          <w:b/>
          <w:color w:val="000000" w:themeColor="text1"/>
        </w:rPr>
        <w:t>Acceso a la Información Pública y Lucha Contra la Corrupción.</w:t>
      </w:r>
    </w:p>
    <w:p w14:paraId="134075A6" w14:textId="77777777" w:rsidR="00E76F20" w:rsidRPr="008C279F" w:rsidRDefault="00E76F20" w:rsidP="00F85C68">
      <w:pPr>
        <w:ind w:left="1277"/>
        <w:rPr>
          <w:rFonts w:ascii="Arial" w:hAnsi="Arial" w:cs="Arial"/>
        </w:rPr>
      </w:pPr>
    </w:p>
    <w:p w14:paraId="0969EBEA" w14:textId="73470F0B" w:rsidR="00F35FC6" w:rsidRDefault="00E76F20" w:rsidP="00E76F20">
      <w:pPr>
        <w:jc w:val="both"/>
        <w:rPr>
          <w:rFonts w:ascii="Arial" w:hAnsi="Arial" w:cs="Arial"/>
        </w:rPr>
      </w:pPr>
      <w:r w:rsidRPr="008C279F">
        <w:rPr>
          <w:rFonts w:ascii="Arial" w:hAnsi="Arial" w:cs="Arial"/>
        </w:rPr>
        <w:t xml:space="preserve">La información es uno de los activos más importantes que tiene la </w:t>
      </w:r>
      <w:r w:rsidR="00CA250D">
        <w:rPr>
          <w:rFonts w:ascii="Arial" w:hAnsi="Arial" w:cs="Arial"/>
        </w:rPr>
        <w:t>E</w:t>
      </w:r>
      <w:r w:rsidRPr="008C279F">
        <w:rPr>
          <w:rFonts w:ascii="Arial" w:hAnsi="Arial" w:cs="Arial"/>
        </w:rPr>
        <w:t xml:space="preserve">ntidad; la información que se genera </w:t>
      </w:r>
      <w:r w:rsidR="00F85C68" w:rsidRPr="008C279F">
        <w:rPr>
          <w:rFonts w:ascii="Arial" w:hAnsi="Arial" w:cs="Arial"/>
        </w:rPr>
        <w:t>o se</w:t>
      </w:r>
      <w:r w:rsidRPr="008C279F">
        <w:rPr>
          <w:rFonts w:ascii="Arial" w:hAnsi="Arial" w:cs="Arial"/>
        </w:rPr>
        <w:t xml:space="preserve"> administra </w:t>
      </w:r>
      <w:r w:rsidR="00F85C68" w:rsidRPr="008C279F">
        <w:rPr>
          <w:rFonts w:ascii="Arial" w:hAnsi="Arial" w:cs="Arial"/>
        </w:rPr>
        <w:t>en la</w:t>
      </w:r>
      <w:r w:rsidRPr="008C279F">
        <w:rPr>
          <w:rFonts w:ascii="Arial" w:hAnsi="Arial" w:cs="Arial"/>
        </w:rPr>
        <w:t xml:space="preserve"> </w:t>
      </w:r>
      <w:r w:rsidR="00CA250D">
        <w:rPr>
          <w:rFonts w:ascii="Arial" w:hAnsi="Arial" w:cs="Arial"/>
        </w:rPr>
        <w:t>E</w:t>
      </w:r>
      <w:r w:rsidRPr="008C279F">
        <w:rPr>
          <w:rFonts w:ascii="Arial" w:hAnsi="Arial" w:cs="Arial"/>
        </w:rPr>
        <w:t>ntidad, es pública por naturaleza, es decir que cualquier persona sin distinción de raza, género, sexo, nacionalidad, edad u orientación política, religiosa o sexual puede acceder a ella, salvo que sobre esta pese alguna de las restricciones legales establecidas en la Ley. Bajo este principio de publicidad; la ciudadanía, usuarios e interesados en la información pública pueden conocer la estructura, gestión y planeación de las entidades; acceder más eficientemente a trámites y servicios; facilitar el ejercicio de control social y participar, colaborar y co-crear en la gestión pública.</w:t>
      </w:r>
    </w:p>
    <w:p w14:paraId="4750F5F1" w14:textId="77777777" w:rsidR="00D01ED8" w:rsidRPr="008C279F" w:rsidRDefault="00D01ED8" w:rsidP="00E76F20">
      <w:pPr>
        <w:jc w:val="both"/>
        <w:rPr>
          <w:rFonts w:ascii="Arial" w:hAnsi="Arial" w:cs="Arial"/>
        </w:rPr>
      </w:pPr>
    </w:p>
    <w:p w14:paraId="0C43F2AD" w14:textId="18F4180C" w:rsidR="00E76F20" w:rsidRPr="008C279F" w:rsidRDefault="00E76F20" w:rsidP="008C279F">
      <w:pPr>
        <w:pStyle w:val="Prrafodelista"/>
        <w:numPr>
          <w:ilvl w:val="0"/>
          <w:numId w:val="17"/>
        </w:numPr>
        <w:rPr>
          <w:rFonts w:ascii="Arial" w:hAnsi="Arial" w:cs="Arial"/>
          <w:b/>
          <w:color w:val="000000" w:themeColor="text1"/>
        </w:rPr>
      </w:pPr>
      <w:r w:rsidRPr="008C279F">
        <w:rPr>
          <w:rFonts w:ascii="Arial" w:hAnsi="Arial" w:cs="Arial"/>
          <w:b/>
          <w:color w:val="000000" w:themeColor="text1"/>
        </w:rPr>
        <w:t>Política de Servicio a la Ciudadanía.</w:t>
      </w:r>
    </w:p>
    <w:p w14:paraId="674B550E" w14:textId="77777777" w:rsidR="00F85C68" w:rsidRPr="00D01ED8" w:rsidRDefault="00F85C68" w:rsidP="00F85C68">
      <w:pPr>
        <w:pStyle w:val="Prrafodelista"/>
        <w:ind w:left="1637"/>
        <w:rPr>
          <w:rFonts w:ascii="Arial" w:hAnsi="Arial" w:cs="Arial"/>
          <w:sz w:val="18"/>
        </w:rPr>
      </w:pPr>
    </w:p>
    <w:p w14:paraId="25C19843" w14:textId="08191049" w:rsidR="00E76F20" w:rsidRPr="008C279F" w:rsidRDefault="00E76F20" w:rsidP="00E76F20">
      <w:pPr>
        <w:jc w:val="both"/>
        <w:rPr>
          <w:rFonts w:ascii="Arial" w:hAnsi="Arial" w:cs="Arial"/>
        </w:rPr>
      </w:pPr>
      <w:r w:rsidRPr="008C279F">
        <w:rPr>
          <w:rFonts w:ascii="Arial" w:hAnsi="Arial" w:cs="Arial"/>
        </w:rPr>
        <w:t xml:space="preserve">El propósito de esta política es facilitarle el acceso de la ciudadanía a sus derechos, mediante los servicios de la </w:t>
      </w:r>
      <w:r w:rsidR="00CA250D">
        <w:rPr>
          <w:rFonts w:ascii="Arial" w:hAnsi="Arial" w:cs="Arial"/>
        </w:rPr>
        <w:t>E</w:t>
      </w:r>
      <w:r w:rsidRPr="008C279F">
        <w:rPr>
          <w:rFonts w:ascii="Arial" w:hAnsi="Arial" w:cs="Arial"/>
        </w:rPr>
        <w:t>ntidad, en todas sus sedes y a través de distintos canales (canal telefónico, presencial, virtual y escrito); bajo los principios de información completa y clara, de igualdad, moralidad, economía, celeridad, imparcialidad, eficiencia, transparencia, consistencia, calidad y oportunidad en el servicio, teniendo presente las necesidades, realidades y expectativas del ciudadano.</w:t>
      </w:r>
    </w:p>
    <w:p w14:paraId="4E0BB341" w14:textId="77777777" w:rsidR="00F85C68" w:rsidRPr="00D01ED8" w:rsidRDefault="00F85C68" w:rsidP="00E76F20">
      <w:pPr>
        <w:jc w:val="both"/>
        <w:rPr>
          <w:sz w:val="14"/>
        </w:rPr>
      </w:pPr>
    </w:p>
    <w:p w14:paraId="0EFB0BC6" w14:textId="11423991" w:rsidR="00E76F20" w:rsidRPr="008C279F" w:rsidRDefault="00E76F20" w:rsidP="008C279F">
      <w:pPr>
        <w:pStyle w:val="Prrafodelista"/>
        <w:numPr>
          <w:ilvl w:val="0"/>
          <w:numId w:val="16"/>
        </w:numPr>
        <w:rPr>
          <w:rFonts w:ascii="Arial" w:hAnsi="Arial" w:cs="Arial"/>
          <w:b/>
          <w:color w:val="000000" w:themeColor="text1"/>
        </w:rPr>
      </w:pPr>
      <w:r w:rsidRPr="008C279F">
        <w:rPr>
          <w:rFonts w:ascii="Arial" w:hAnsi="Arial" w:cs="Arial"/>
          <w:b/>
          <w:color w:val="000000" w:themeColor="text1"/>
        </w:rPr>
        <w:t>Política de Racionalización de Trámites.</w:t>
      </w:r>
    </w:p>
    <w:p w14:paraId="5028B9AC" w14:textId="77777777" w:rsidR="006D211F" w:rsidRPr="008C279F" w:rsidRDefault="006D211F" w:rsidP="006D211F">
      <w:pPr>
        <w:pStyle w:val="Prrafodelista"/>
        <w:ind w:left="284"/>
        <w:rPr>
          <w:rFonts w:ascii="Arial" w:hAnsi="Arial" w:cs="Arial"/>
          <w:b/>
          <w:color w:val="000000" w:themeColor="text1"/>
        </w:rPr>
      </w:pPr>
    </w:p>
    <w:p w14:paraId="4FFF5EB4" w14:textId="631A7B4A" w:rsidR="00E76F20" w:rsidRDefault="00E76F20" w:rsidP="006D211F">
      <w:pPr>
        <w:jc w:val="both"/>
        <w:rPr>
          <w:rFonts w:ascii="Arial" w:hAnsi="Arial" w:cs="Arial"/>
        </w:rPr>
      </w:pPr>
      <w:r w:rsidRPr="008C279F">
        <w:rPr>
          <w:rFonts w:ascii="Arial" w:hAnsi="Arial" w:cs="Arial"/>
        </w:rPr>
        <w:t>Esta política tiene como objetivo facilitar a la ciudadanía el acceso a los tramites y otros procesos administrativos que brinda la administración pública, por lo que se debe</w:t>
      </w:r>
      <w:r w:rsidR="00F35FC6">
        <w:rPr>
          <w:rFonts w:ascii="Arial" w:hAnsi="Arial" w:cs="Arial"/>
        </w:rPr>
        <w:t>n</w:t>
      </w:r>
      <w:r w:rsidRPr="008C279F">
        <w:rPr>
          <w:rFonts w:ascii="Arial" w:hAnsi="Arial" w:cs="Arial"/>
        </w:rPr>
        <w:t xml:space="preserve"> implementar acciones orientadas a simplificar, estandarizar, eliminar, optimizar y automatizar trámites y procedimientos administrativos.</w:t>
      </w:r>
    </w:p>
    <w:p w14:paraId="09F8C32B" w14:textId="36EA49C5" w:rsidR="00E45D22" w:rsidRDefault="00E45D22" w:rsidP="006D211F">
      <w:pPr>
        <w:jc w:val="both"/>
        <w:rPr>
          <w:rFonts w:ascii="Arial" w:hAnsi="Arial" w:cs="Arial"/>
        </w:rPr>
      </w:pPr>
    </w:p>
    <w:p w14:paraId="551CCCA7" w14:textId="7106618B" w:rsidR="00E45D22" w:rsidRPr="00E45D22" w:rsidRDefault="00E45D22" w:rsidP="00E45D22">
      <w:pPr>
        <w:pStyle w:val="Prrafodelista"/>
        <w:numPr>
          <w:ilvl w:val="0"/>
          <w:numId w:val="16"/>
        </w:numPr>
        <w:jc w:val="both"/>
        <w:rPr>
          <w:rFonts w:ascii="Arial" w:hAnsi="Arial" w:cs="Arial"/>
          <w:b/>
        </w:rPr>
      </w:pPr>
      <w:r w:rsidRPr="00E45D22">
        <w:rPr>
          <w:rFonts w:ascii="Arial" w:hAnsi="Arial" w:cs="Arial"/>
          <w:b/>
        </w:rPr>
        <w:t>Política de Integridad.</w:t>
      </w:r>
    </w:p>
    <w:p w14:paraId="091C2775" w14:textId="77777777" w:rsidR="006D211F" w:rsidRPr="00F35FC6" w:rsidRDefault="006D211F" w:rsidP="006D211F">
      <w:pPr>
        <w:jc w:val="both"/>
        <w:rPr>
          <w:rFonts w:ascii="Arial" w:hAnsi="Arial" w:cs="Arial"/>
          <w:sz w:val="16"/>
        </w:rPr>
      </w:pPr>
    </w:p>
    <w:p w14:paraId="38A0631E" w14:textId="5D792C33" w:rsidR="00627CB2" w:rsidRPr="00E45D22" w:rsidRDefault="00E45D22" w:rsidP="00E45D22">
      <w:pPr>
        <w:jc w:val="both"/>
        <w:rPr>
          <w:rFonts w:ascii="Arial" w:hAnsi="Arial" w:cs="Arial"/>
          <w:color w:val="000000"/>
        </w:rPr>
      </w:pPr>
      <w:r w:rsidRPr="00E45D22">
        <w:rPr>
          <w:rFonts w:ascii="Arial" w:hAnsi="Arial" w:cs="Arial"/>
          <w:color w:val="000000"/>
        </w:rPr>
        <w:t>Esta política pública busca la coherencia de los servidores públicos y entidades para garantizar el interés general en el servicio público</w:t>
      </w:r>
      <w:r>
        <w:rPr>
          <w:rFonts w:ascii="Arial" w:hAnsi="Arial" w:cs="Arial"/>
          <w:color w:val="000000"/>
        </w:rPr>
        <w:t xml:space="preserve"> que prestan las entidades</w:t>
      </w:r>
      <w:r w:rsidRPr="00E45D22">
        <w:rPr>
          <w:rFonts w:ascii="Arial" w:hAnsi="Arial" w:cs="Arial"/>
          <w:color w:val="000000"/>
        </w:rPr>
        <w:t>.</w:t>
      </w:r>
      <w:r>
        <w:rPr>
          <w:rFonts w:ascii="Arial" w:hAnsi="Arial" w:cs="Arial"/>
          <w:color w:val="000000"/>
        </w:rPr>
        <w:t xml:space="preserve"> </w:t>
      </w:r>
      <w:r w:rsidRPr="00E45D22">
        <w:rPr>
          <w:rFonts w:ascii="Arial" w:hAnsi="Arial" w:cs="Arial"/>
          <w:color w:val="000000"/>
        </w:rPr>
        <w:t xml:space="preserve">Por ello la unión y coordinación de acciones por parte de tres actores principales: las entidades, los servidores </w:t>
      </w:r>
      <w:r w:rsidRPr="00E45D22">
        <w:rPr>
          <w:rFonts w:ascii="Arial" w:hAnsi="Arial" w:cs="Arial"/>
          <w:color w:val="000000"/>
        </w:rPr>
        <w:lastRenderedPageBreak/>
        <w:t>y los ciudadanos</w:t>
      </w:r>
      <w:r>
        <w:rPr>
          <w:rFonts w:ascii="Arial" w:hAnsi="Arial" w:cs="Arial"/>
          <w:color w:val="000000"/>
        </w:rPr>
        <w:t xml:space="preserve"> son vitales </w:t>
      </w:r>
      <w:r w:rsidRPr="00E45D22">
        <w:rPr>
          <w:rFonts w:ascii="Arial" w:hAnsi="Arial" w:cs="Arial"/>
          <w:color w:val="000000"/>
        </w:rPr>
        <w:t xml:space="preserve">para garantizar la integridad pública </w:t>
      </w:r>
      <w:r>
        <w:rPr>
          <w:rFonts w:ascii="Arial" w:hAnsi="Arial" w:cs="Arial"/>
          <w:color w:val="000000"/>
        </w:rPr>
        <w:t>a través de</w:t>
      </w:r>
      <w:r w:rsidRPr="00E45D22">
        <w:rPr>
          <w:rFonts w:ascii="Arial" w:hAnsi="Arial" w:cs="Arial"/>
          <w:color w:val="000000"/>
        </w:rPr>
        <w:t>: el código de integridad en el servicio público y la gestión de conflictos de intereses</w:t>
      </w:r>
      <w:r>
        <w:rPr>
          <w:rFonts w:ascii="Arial" w:hAnsi="Arial" w:cs="Arial"/>
          <w:color w:val="000000"/>
        </w:rPr>
        <w:t>.</w:t>
      </w:r>
    </w:p>
    <w:p w14:paraId="3178C53D" w14:textId="39F14D19" w:rsidR="00E45D22" w:rsidRPr="00497B35" w:rsidRDefault="00E45D22" w:rsidP="007C5F53">
      <w:pPr>
        <w:jc w:val="both"/>
        <w:rPr>
          <w:rFonts w:ascii="Arial" w:hAnsi="Arial" w:cs="Arial"/>
          <w:b/>
          <w:color w:val="000000"/>
        </w:rPr>
      </w:pPr>
    </w:p>
    <w:p w14:paraId="4FB55CE7" w14:textId="0C429A44" w:rsidR="00337CB3" w:rsidRDefault="00337CB3" w:rsidP="007C5F53">
      <w:pPr>
        <w:pStyle w:val="Prrafodelista"/>
        <w:numPr>
          <w:ilvl w:val="0"/>
          <w:numId w:val="1"/>
        </w:numPr>
        <w:jc w:val="both"/>
        <w:outlineLvl w:val="0"/>
        <w:rPr>
          <w:rFonts w:ascii="Arial" w:hAnsi="Arial" w:cs="Arial"/>
          <w:b/>
          <w:color w:val="000000"/>
        </w:rPr>
      </w:pPr>
      <w:bookmarkStart w:id="48" w:name="_Toc125987037"/>
      <w:r>
        <w:rPr>
          <w:rFonts w:ascii="Arial" w:hAnsi="Arial" w:cs="Arial"/>
          <w:b/>
          <w:color w:val="000000"/>
        </w:rPr>
        <w:t>PARTES INTERESADAS (GRUPO</w:t>
      </w:r>
      <w:r w:rsidR="00627CB2">
        <w:rPr>
          <w:rFonts w:ascii="Arial" w:hAnsi="Arial" w:cs="Arial"/>
          <w:b/>
          <w:color w:val="000000"/>
        </w:rPr>
        <w:t>S</w:t>
      </w:r>
      <w:r>
        <w:rPr>
          <w:rFonts w:ascii="Arial" w:hAnsi="Arial" w:cs="Arial"/>
          <w:b/>
          <w:color w:val="000000"/>
        </w:rPr>
        <w:t xml:space="preserve"> DE VALOR)</w:t>
      </w:r>
      <w:bookmarkEnd w:id="48"/>
    </w:p>
    <w:p w14:paraId="5B52B082" w14:textId="0E4A4645" w:rsidR="00337CB3" w:rsidRPr="00D01ED8" w:rsidRDefault="00337CB3" w:rsidP="007C5F53">
      <w:pPr>
        <w:pStyle w:val="Prrafodelista"/>
        <w:ind w:left="461"/>
        <w:jc w:val="both"/>
        <w:rPr>
          <w:rFonts w:ascii="Arial" w:hAnsi="Arial" w:cs="Arial"/>
          <w:b/>
          <w:color w:val="000000"/>
          <w:sz w:val="18"/>
        </w:rPr>
      </w:pPr>
    </w:p>
    <w:p w14:paraId="43E72550" w14:textId="510FF5B0" w:rsidR="00701B35" w:rsidRDefault="00701B35" w:rsidP="007C5F53">
      <w:pPr>
        <w:pStyle w:val="Prrafodelista"/>
        <w:jc w:val="both"/>
        <w:rPr>
          <w:rFonts w:ascii="Arial" w:hAnsi="Arial" w:cs="Arial"/>
          <w:color w:val="000000"/>
        </w:rPr>
      </w:pPr>
      <w:r w:rsidRPr="2B90554A">
        <w:rPr>
          <w:rFonts w:ascii="Arial" w:hAnsi="Arial" w:cs="Arial"/>
          <w:color w:val="000000" w:themeColor="text1"/>
        </w:rPr>
        <w:t xml:space="preserve">Con el objetivo de realizar un Plan Anticorrupción y de Atención al Ciudadano </w:t>
      </w:r>
      <w:r w:rsidR="00EB12F5" w:rsidRPr="2B90554A">
        <w:rPr>
          <w:rFonts w:ascii="Arial" w:hAnsi="Arial" w:cs="Arial"/>
          <w:color w:val="000000" w:themeColor="text1"/>
        </w:rPr>
        <w:t>que</w:t>
      </w:r>
      <w:r w:rsidRPr="2B90554A">
        <w:rPr>
          <w:rFonts w:ascii="Arial" w:hAnsi="Arial" w:cs="Arial"/>
          <w:color w:val="000000" w:themeColor="text1"/>
        </w:rPr>
        <w:t xml:space="preserve"> responda a los intereses de las partes</w:t>
      </w:r>
      <w:r w:rsidR="008B74D4" w:rsidRPr="2B90554A">
        <w:rPr>
          <w:rFonts w:ascii="Arial" w:hAnsi="Arial" w:cs="Arial"/>
          <w:color w:val="000000" w:themeColor="text1"/>
        </w:rPr>
        <w:t xml:space="preserve"> interesadas de la E</w:t>
      </w:r>
      <w:r w:rsidRPr="2B90554A">
        <w:rPr>
          <w:rFonts w:ascii="Arial" w:hAnsi="Arial" w:cs="Arial"/>
          <w:color w:val="000000" w:themeColor="text1"/>
        </w:rPr>
        <w:t xml:space="preserve">ntidad, a </w:t>
      </w:r>
      <w:r w:rsidR="000B0A6F" w:rsidRPr="2B90554A">
        <w:rPr>
          <w:rFonts w:ascii="Arial" w:hAnsi="Arial" w:cs="Arial"/>
          <w:color w:val="000000" w:themeColor="text1"/>
        </w:rPr>
        <w:t>continuación,</w:t>
      </w:r>
      <w:r w:rsidRPr="2B90554A">
        <w:rPr>
          <w:rFonts w:ascii="Arial" w:hAnsi="Arial" w:cs="Arial"/>
          <w:color w:val="000000" w:themeColor="text1"/>
        </w:rPr>
        <w:t xml:space="preserve"> se realiza </w:t>
      </w:r>
      <w:r w:rsidR="004F5DE9" w:rsidRPr="2B90554A">
        <w:rPr>
          <w:rFonts w:ascii="Arial" w:hAnsi="Arial" w:cs="Arial"/>
          <w:color w:val="000000" w:themeColor="text1"/>
        </w:rPr>
        <w:t xml:space="preserve">la </w:t>
      </w:r>
      <w:r w:rsidRPr="2B90554A">
        <w:rPr>
          <w:rFonts w:ascii="Arial" w:hAnsi="Arial" w:cs="Arial"/>
          <w:color w:val="000000" w:themeColor="text1"/>
        </w:rPr>
        <w:t xml:space="preserve">identificación y priorización de </w:t>
      </w:r>
      <w:r w:rsidR="000B0A6F" w:rsidRPr="2B90554A">
        <w:rPr>
          <w:rFonts w:ascii="Arial" w:hAnsi="Arial" w:cs="Arial"/>
          <w:color w:val="000000" w:themeColor="text1"/>
        </w:rPr>
        <w:t>é</w:t>
      </w:r>
      <w:r w:rsidR="004F5DE9" w:rsidRPr="2B90554A">
        <w:rPr>
          <w:rFonts w:ascii="Arial" w:hAnsi="Arial" w:cs="Arial"/>
          <w:color w:val="000000" w:themeColor="text1"/>
        </w:rPr>
        <w:t>stas</w:t>
      </w:r>
      <w:r w:rsidRPr="2B90554A">
        <w:rPr>
          <w:rFonts w:ascii="Arial" w:hAnsi="Arial" w:cs="Arial"/>
          <w:color w:val="000000" w:themeColor="text1"/>
        </w:rPr>
        <w:t xml:space="preserve">. </w:t>
      </w:r>
    </w:p>
    <w:p w14:paraId="56A4F36C" w14:textId="77777777" w:rsidR="00701B35" w:rsidRPr="00D01ED8" w:rsidRDefault="00701B35" w:rsidP="007C5F53">
      <w:pPr>
        <w:pStyle w:val="Prrafodelista"/>
        <w:jc w:val="both"/>
        <w:rPr>
          <w:rFonts w:ascii="Arial" w:hAnsi="Arial" w:cs="Arial"/>
          <w:color w:val="000000"/>
          <w:sz w:val="18"/>
        </w:rPr>
      </w:pPr>
    </w:p>
    <w:p w14:paraId="5B65030B" w14:textId="1FBB6862" w:rsidR="00701B35" w:rsidRDefault="00701B35" w:rsidP="007C5F53">
      <w:pPr>
        <w:pStyle w:val="Prrafodelista"/>
        <w:jc w:val="both"/>
        <w:rPr>
          <w:rFonts w:ascii="Arial" w:hAnsi="Arial" w:cs="Arial"/>
          <w:color w:val="000000"/>
        </w:rPr>
      </w:pPr>
      <w:r>
        <w:rPr>
          <w:rFonts w:ascii="Arial" w:hAnsi="Arial" w:cs="Arial"/>
          <w:color w:val="000000"/>
        </w:rPr>
        <w:t xml:space="preserve">Las partes interesadas se pueden </w:t>
      </w:r>
      <w:r w:rsidR="00EB12F5">
        <w:rPr>
          <w:rFonts w:ascii="Arial" w:hAnsi="Arial" w:cs="Arial"/>
          <w:color w:val="000000"/>
        </w:rPr>
        <w:t>categorizar</w:t>
      </w:r>
      <w:r>
        <w:rPr>
          <w:rFonts w:ascii="Arial" w:hAnsi="Arial" w:cs="Arial"/>
          <w:color w:val="000000"/>
        </w:rPr>
        <w:t xml:space="preserve"> </w:t>
      </w:r>
      <w:r w:rsidR="0006746B">
        <w:rPr>
          <w:rFonts w:ascii="Arial" w:hAnsi="Arial" w:cs="Arial"/>
          <w:color w:val="000000"/>
        </w:rPr>
        <w:t>teniendo en cuenta la siguiente ilustración:</w:t>
      </w:r>
    </w:p>
    <w:p w14:paraId="44234313" w14:textId="3A515B2A" w:rsidR="00701B35" w:rsidRPr="00F35FC6" w:rsidRDefault="00701B35" w:rsidP="007C5F53">
      <w:pPr>
        <w:pStyle w:val="Prrafodelista"/>
        <w:jc w:val="both"/>
        <w:rPr>
          <w:rFonts w:ascii="Arial" w:hAnsi="Arial" w:cs="Arial"/>
          <w:color w:val="000000"/>
          <w:sz w:val="14"/>
        </w:rPr>
      </w:pPr>
    </w:p>
    <w:p w14:paraId="5E231A3F" w14:textId="1F5CDBA1" w:rsidR="004F5DE9" w:rsidRPr="009518EC" w:rsidRDefault="00723228" w:rsidP="00723228">
      <w:pPr>
        <w:pStyle w:val="Descripcin"/>
        <w:jc w:val="center"/>
        <w:rPr>
          <w:rFonts w:ascii="Arial" w:hAnsi="Arial" w:cs="Arial"/>
          <w:i w:val="0"/>
          <w:iCs w:val="0"/>
          <w:color w:val="000000" w:themeColor="text1"/>
          <w:sz w:val="20"/>
          <w:szCs w:val="20"/>
        </w:rPr>
      </w:pPr>
      <w:bookmarkStart w:id="49" w:name="_Toc125988138"/>
      <w:bookmarkStart w:id="50" w:name="_Toc125988446"/>
      <w:r>
        <w:rPr>
          <w:rFonts w:ascii="Arial" w:hAnsi="Arial" w:cs="Arial"/>
          <w:b/>
          <w:bCs/>
          <w:i w:val="0"/>
          <w:iCs w:val="0"/>
          <w:color w:val="000000" w:themeColor="text1"/>
        </w:rPr>
        <w:t xml:space="preserve">Ilustración </w:t>
      </w:r>
      <w:r>
        <w:rPr>
          <w:rFonts w:ascii="Arial" w:hAnsi="Arial" w:cs="Arial"/>
          <w:b/>
          <w:bCs/>
          <w:i w:val="0"/>
          <w:iCs w:val="0"/>
          <w:color w:val="000000" w:themeColor="text1"/>
        </w:rPr>
        <w:fldChar w:fldCharType="begin"/>
      </w:r>
      <w:r>
        <w:rPr>
          <w:rFonts w:ascii="Arial" w:hAnsi="Arial" w:cs="Arial"/>
          <w:b/>
          <w:bCs/>
          <w:i w:val="0"/>
          <w:iCs w:val="0"/>
          <w:color w:val="000000" w:themeColor="text1"/>
        </w:rPr>
        <w:instrText xml:space="preserve"> SEQ Inlustración_1. \* ARABIC </w:instrText>
      </w:r>
      <w:r>
        <w:rPr>
          <w:rFonts w:ascii="Arial" w:hAnsi="Arial" w:cs="Arial"/>
          <w:b/>
          <w:bCs/>
          <w:i w:val="0"/>
          <w:iCs w:val="0"/>
          <w:color w:val="000000" w:themeColor="text1"/>
        </w:rPr>
        <w:fldChar w:fldCharType="separate"/>
      </w:r>
      <w:r>
        <w:rPr>
          <w:rFonts w:ascii="Arial" w:hAnsi="Arial" w:cs="Arial"/>
          <w:b/>
          <w:bCs/>
          <w:i w:val="0"/>
          <w:iCs w:val="0"/>
          <w:noProof/>
          <w:color w:val="000000" w:themeColor="text1"/>
        </w:rPr>
        <w:t>2</w:t>
      </w:r>
      <w:r>
        <w:rPr>
          <w:rFonts w:ascii="Arial" w:hAnsi="Arial" w:cs="Arial"/>
          <w:b/>
          <w:bCs/>
          <w:i w:val="0"/>
          <w:iCs w:val="0"/>
          <w:color w:val="000000" w:themeColor="text1"/>
        </w:rPr>
        <w:fldChar w:fldCharType="end"/>
      </w:r>
      <w:r>
        <w:rPr>
          <w:rFonts w:ascii="Arial" w:hAnsi="Arial" w:cs="Arial"/>
          <w:b/>
          <w:bCs/>
          <w:i w:val="0"/>
          <w:iCs w:val="0"/>
          <w:color w:val="000000" w:themeColor="text1"/>
        </w:rPr>
        <w:t xml:space="preserve">. </w:t>
      </w:r>
      <w:r w:rsidR="004F5DE9" w:rsidRPr="009518EC">
        <w:rPr>
          <w:rFonts w:ascii="Arial" w:hAnsi="Arial" w:cs="Arial"/>
          <w:i w:val="0"/>
          <w:iCs w:val="0"/>
          <w:color w:val="000000" w:themeColor="text1"/>
          <w:sz w:val="20"/>
          <w:szCs w:val="20"/>
        </w:rPr>
        <w:t>Partes Interesadas de la UAERMV</w:t>
      </w:r>
      <w:bookmarkEnd w:id="49"/>
      <w:bookmarkEnd w:id="50"/>
    </w:p>
    <w:p w14:paraId="0F05D633" w14:textId="7C041048" w:rsidR="002A0460" w:rsidRPr="002A0460" w:rsidRDefault="00D01ED8" w:rsidP="009518EC">
      <w:pPr>
        <w:jc w:val="center"/>
      </w:pPr>
      <w:r>
        <w:rPr>
          <w:noProof/>
          <w:lang w:eastAsia="es-CO"/>
        </w:rPr>
        <w:drawing>
          <wp:inline distT="0" distB="0" distL="0" distR="0" wp14:anchorId="42F190EB" wp14:editId="49C38B5B">
            <wp:extent cx="3154167" cy="2721304"/>
            <wp:effectExtent l="0" t="0" r="825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635" b="2938"/>
                    <a:stretch/>
                  </pic:blipFill>
                  <pic:spPr bwMode="auto">
                    <a:xfrm>
                      <a:off x="0" y="0"/>
                      <a:ext cx="3163989" cy="2729778"/>
                    </a:xfrm>
                    <a:prstGeom prst="rect">
                      <a:avLst/>
                    </a:prstGeom>
                    <a:ln>
                      <a:noFill/>
                    </a:ln>
                    <a:extLst>
                      <a:ext uri="{53640926-AAD7-44D8-BBD7-CCE9431645EC}">
                        <a14:shadowObscured xmlns:a14="http://schemas.microsoft.com/office/drawing/2010/main"/>
                      </a:ext>
                    </a:extLst>
                  </pic:spPr>
                </pic:pic>
              </a:graphicData>
            </a:graphic>
          </wp:inline>
        </w:drawing>
      </w:r>
    </w:p>
    <w:p w14:paraId="2E221D1F" w14:textId="0D8C5657" w:rsidR="00701B35" w:rsidRPr="00627CB2" w:rsidRDefault="00627CB2" w:rsidP="009518EC">
      <w:pPr>
        <w:pStyle w:val="Prrafodelista"/>
        <w:jc w:val="center"/>
        <w:rPr>
          <w:rFonts w:ascii="Arial" w:hAnsi="Arial" w:cs="Arial"/>
          <w:color w:val="000000"/>
          <w:sz w:val="20"/>
          <w:szCs w:val="20"/>
        </w:rPr>
      </w:pPr>
      <w:r w:rsidRPr="00627CB2">
        <w:rPr>
          <w:rFonts w:ascii="Arial" w:hAnsi="Arial" w:cs="Arial"/>
          <w:color w:val="000000"/>
          <w:sz w:val="20"/>
          <w:szCs w:val="20"/>
        </w:rPr>
        <w:t>Fuente: UAERMV</w:t>
      </w:r>
    </w:p>
    <w:p w14:paraId="26419E02" w14:textId="77777777" w:rsidR="00CA250D" w:rsidRDefault="00CA250D" w:rsidP="006D211F">
      <w:pPr>
        <w:pStyle w:val="Prrafodelista"/>
        <w:jc w:val="both"/>
        <w:rPr>
          <w:rFonts w:ascii="Arial" w:hAnsi="Arial" w:cs="Arial"/>
          <w:color w:val="000000"/>
        </w:rPr>
      </w:pPr>
    </w:p>
    <w:p w14:paraId="3D463175" w14:textId="5D158F86" w:rsidR="00627CB2" w:rsidRDefault="004F5DE9" w:rsidP="006D211F">
      <w:pPr>
        <w:pStyle w:val="Prrafodelista"/>
        <w:jc w:val="both"/>
        <w:rPr>
          <w:rFonts w:ascii="Arial" w:hAnsi="Arial" w:cs="Arial"/>
          <w:color w:val="000000"/>
        </w:rPr>
      </w:pPr>
      <w:r>
        <w:rPr>
          <w:rFonts w:ascii="Arial" w:hAnsi="Arial" w:cs="Arial"/>
          <w:color w:val="000000"/>
        </w:rPr>
        <w:t>Es importante mencionar que</w:t>
      </w:r>
      <w:r w:rsidR="000B0A6F">
        <w:rPr>
          <w:rFonts w:ascii="Arial" w:hAnsi="Arial" w:cs="Arial"/>
          <w:color w:val="000000"/>
        </w:rPr>
        <w:t xml:space="preserve"> </w:t>
      </w:r>
      <w:r>
        <w:rPr>
          <w:rFonts w:ascii="Arial" w:hAnsi="Arial" w:cs="Arial"/>
          <w:color w:val="000000"/>
        </w:rPr>
        <w:t>el Plan Anticorrupción y de Atención al Ciudadano</w:t>
      </w:r>
      <w:r w:rsidR="009141F4">
        <w:rPr>
          <w:rFonts w:ascii="Arial" w:hAnsi="Arial" w:cs="Arial"/>
          <w:color w:val="000000"/>
        </w:rPr>
        <w:t xml:space="preserve"> – Programas de Transparencia y Ética Pública</w:t>
      </w:r>
      <w:r>
        <w:rPr>
          <w:rFonts w:ascii="Arial" w:hAnsi="Arial" w:cs="Arial"/>
          <w:color w:val="000000"/>
        </w:rPr>
        <w:t xml:space="preserve"> tiene formulad</w:t>
      </w:r>
      <w:r w:rsidR="007C5F53">
        <w:rPr>
          <w:rFonts w:ascii="Arial" w:hAnsi="Arial" w:cs="Arial"/>
          <w:color w:val="000000"/>
        </w:rPr>
        <w:t>as acciones</w:t>
      </w:r>
      <w:r>
        <w:rPr>
          <w:rFonts w:ascii="Arial" w:hAnsi="Arial" w:cs="Arial"/>
          <w:color w:val="000000"/>
        </w:rPr>
        <w:t xml:space="preserve"> en cada uno de sus </w:t>
      </w:r>
      <w:r w:rsidR="00627CB2">
        <w:rPr>
          <w:rFonts w:ascii="Arial" w:hAnsi="Arial" w:cs="Arial"/>
          <w:color w:val="000000"/>
        </w:rPr>
        <w:t>componentes</w:t>
      </w:r>
      <w:r>
        <w:rPr>
          <w:rFonts w:ascii="Arial" w:hAnsi="Arial" w:cs="Arial"/>
          <w:color w:val="000000"/>
        </w:rPr>
        <w:t xml:space="preserve"> encaminadas a promover la participación ciudada</w:t>
      </w:r>
      <w:r w:rsidR="00627CB2">
        <w:rPr>
          <w:rFonts w:ascii="Arial" w:hAnsi="Arial" w:cs="Arial"/>
          <w:color w:val="000000"/>
        </w:rPr>
        <w:t>na</w:t>
      </w:r>
      <w:r>
        <w:rPr>
          <w:rFonts w:ascii="Arial" w:hAnsi="Arial" w:cs="Arial"/>
          <w:color w:val="000000"/>
        </w:rPr>
        <w:t>, el di</w:t>
      </w:r>
      <w:r w:rsidR="000B0A6F">
        <w:rPr>
          <w:rFonts w:ascii="Arial" w:hAnsi="Arial" w:cs="Arial"/>
          <w:color w:val="000000"/>
        </w:rPr>
        <w:t>á</w:t>
      </w:r>
      <w:r>
        <w:rPr>
          <w:rFonts w:ascii="Arial" w:hAnsi="Arial" w:cs="Arial"/>
          <w:color w:val="000000"/>
        </w:rPr>
        <w:t xml:space="preserve">logo de </w:t>
      </w:r>
      <w:r w:rsidR="00627CB2">
        <w:rPr>
          <w:rFonts w:ascii="Arial" w:hAnsi="Arial" w:cs="Arial"/>
          <w:color w:val="000000"/>
        </w:rPr>
        <w:t>doble vía</w:t>
      </w:r>
      <w:r>
        <w:rPr>
          <w:rFonts w:ascii="Arial" w:hAnsi="Arial" w:cs="Arial"/>
          <w:color w:val="000000"/>
        </w:rPr>
        <w:t xml:space="preserve">, los </w:t>
      </w:r>
      <w:r w:rsidR="00627CB2">
        <w:rPr>
          <w:rFonts w:ascii="Arial" w:hAnsi="Arial" w:cs="Arial"/>
          <w:color w:val="000000"/>
        </w:rPr>
        <w:t>espacios</w:t>
      </w:r>
      <w:r>
        <w:rPr>
          <w:rFonts w:ascii="Arial" w:hAnsi="Arial" w:cs="Arial"/>
          <w:color w:val="000000"/>
        </w:rPr>
        <w:t xml:space="preserve"> de debate y construcción de </w:t>
      </w:r>
      <w:r w:rsidR="00627CB2">
        <w:rPr>
          <w:rFonts w:ascii="Arial" w:hAnsi="Arial" w:cs="Arial"/>
          <w:color w:val="000000"/>
        </w:rPr>
        <w:t>instrumentos</w:t>
      </w:r>
      <w:r>
        <w:rPr>
          <w:rFonts w:ascii="Arial" w:hAnsi="Arial" w:cs="Arial"/>
          <w:color w:val="000000"/>
        </w:rPr>
        <w:t xml:space="preserve"> que permitan no solo mejorar la gestión </w:t>
      </w:r>
      <w:r w:rsidR="00627CB2">
        <w:rPr>
          <w:rFonts w:ascii="Arial" w:hAnsi="Arial" w:cs="Arial"/>
          <w:color w:val="000000"/>
        </w:rPr>
        <w:t>institucional</w:t>
      </w:r>
      <w:r>
        <w:rPr>
          <w:rFonts w:ascii="Arial" w:hAnsi="Arial" w:cs="Arial"/>
          <w:color w:val="000000"/>
        </w:rPr>
        <w:t xml:space="preserve"> a </w:t>
      </w:r>
      <w:r w:rsidR="00627CB2">
        <w:rPr>
          <w:rFonts w:ascii="Arial" w:hAnsi="Arial" w:cs="Arial"/>
          <w:color w:val="000000"/>
        </w:rPr>
        <w:t xml:space="preserve">través </w:t>
      </w:r>
      <w:r>
        <w:rPr>
          <w:rFonts w:ascii="Arial" w:hAnsi="Arial" w:cs="Arial"/>
          <w:color w:val="000000"/>
        </w:rPr>
        <w:t>de</w:t>
      </w:r>
      <w:r w:rsidR="00627CB2">
        <w:rPr>
          <w:rFonts w:ascii="Arial" w:hAnsi="Arial" w:cs="Arial"/>
          <w:color w:val="000000"/>
        </w:rPr>
        <w:t xml:space="preserve"> espacios</w:t>
      </w:r>
      <w:r>
        <w:rPr>
          <w:rFonts w:ascii="Arial" w:hAnsi="Arial" w:cs="Arial"/>
          <w:color w:val="000000"/>
        </w:rPr>
        <w:t xml:space="preserve"> libres </w:t>
      </w:r>
      <w:r w:rsidR="00627CB2">
        <w:rPr>
          <w:rFonts w:ascii="Arial" w:hAnsi="Arial" w:cs="Arial"/>
          <w:color w:val="000000"/>
        </w:rPr>
        <w:t xml:space="preserve">de corrupción, sino que fomenta el uso de instancias participativas con sus </w:t>
      </w:r>
      <w:r w:rsidR="00E45D22">
        <w:rPr>
          <w:rFonts w:ascii="Arial" w:hAnsi="Arial" w:cs="Arial"/>
          <w:color w:val="000000"/>
        </w:rPr>
        <w:t>grupos de valor.</w:t>
      </w:r>
    </w:p>
    <w:p w14:paraId="44CEBBE3" w14:textId="4A0ACFA0" w:rsidR="00345D71" w:rsidRDefault="00345D71" w:rsidP="007C5F53">
      <w:pPr>
        <w:widowControl/>
        <w:rPr>
          <w:rFonts w:ascii="Arial" w:hAnsi="Arial" w:cs="Arial"/>
          <w:color w:val="000000"/>
        </w:rPr>
      </w:pPr>
    </w:p>
    <w:p w14:paraId="6B606D86" w14:textId="78F13BD0" w:rsidR="00345D71" w:rsidRPr="00EC5F3F" w:rsidRDefault="00345D71" w:rsidP="00EC5F3F">
      <w:pPr>
        <w:pStyle w:val="Prrafodelista"/>
        <w:numPr>
          <w:ilvl w:val="0"/>
          <w:numId w:val="1"/>
        </w:numPr>
        <w:jc w:val="both"/>
        <w:outlineLvl w:val="0"/>
        <w:rPr>
          <w:rFonts w:ascii="Arial" w:hAnsi="Arial" w:cs="Arial"/>
          <w:b/>
          <w:color w:val="000000"/>
        </w:rPr>
      </w:pPr>
      <w:bookmarkStart w:id="51" w:name="_Toc125987038"/>
      <w:r w:rsidRPr="00EC5F3F">
        <w:rPr>
          <w:rFonts w:ascii="Arial" w:hAnsi="Arial" w:cs="Arial"/>
          <w:b/>
          <w:color w:val="000000"/>
        </w:rPr>
        <w:t>RECURSOS</w:t>
      </w:r>
      <w:bookmarkEnd w:id="51"/>
    </w:p>
    <w:p w14:paraId="6D5694B4" w14:textId="77777777" w:rsidR="00345D71" w:rsidRPr="003C0F33" w:rsidRDefault="00345D71" w:rsidP="007C5F53">
      <w:pPr>
        <w:rPr>
          <w:rFonts w:ascii="Arial" w:hAnsi="Arial" w:cs="Arial"/>
          <w:lang w:eastAsia="x-none"/>
        </w:rPr>
      </w:pPr>
    </w:p>
    <w:p w14:paraId="2D93B44E" w14:textId="4F06D4C0" w:rsidR="00345D71" w:rsidRPr="003C0F33" w:rsidRDefault="00345D71" w:rsidP="007C5F5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w:t>
      </w:r>
      <w:r w:rsidR="005638A7">
        <w:rPr>
          <w:rFonts w:ascii="Arial" w:hAnsi="Arial" w:cs="Arial"/>
          <w:lang w:eastAsia="x-none"/>
        </w:rPr>
        <w:t xml:space="preserve">cuenta con recursos </w:t>
      </w:r>
      <w:r w:rsidR="00A908AE">
        <w:rPr>
          <w:rFonts w:ascii="Arial" w:hAnsi="Arial" w:cs="Arial"/>
          <w:lang w:eastAsia="x-none"/>
        </w:rPr>
        <w:t>financieros</w:t>
      </w:r>
      <w:r w:rsidR="00A908AE" w:rsidRPr="003C0F33">
        <w:rPr>
          <w:rFonts w:ascii="Arial" w:hAnsi="Arial" w:cs="Arial"/>
          <w:lang w:eastAsia="x-none"/>
        </w:rPr>
        <w:t>,</w:t>
      </w:r>
      <w:r w:rsidRPr="003C0F33">
        <w:rPr>
          <w:rFonts w:ascii="Arial" w:hAnsi="Arial" w:cs="Arial"/>
          <w:lang w:eastAsia="x-none"/>
        </w:rPr>
        <w:t xml:space="preserve"> tecnológicos y humanos que permiten la implementación </w:t>
      </w:r>
      <w:r w:rsidR="009E2C50" w:rsidRPr="003C0F33">
        <w:rPr>
          <w:rFonts w:ascii="Arial" w:hAnsi="Arial" w:cs="Arial"/>
          <w:lang w:eastAsia="x-none"/>
        </w:rPr>
        <w:t xml:space="preserve">de </w:t>
      </w:r>
      <w:r w:rsidR="009E2C50">
        <w:rPr>
          <w:rFonts w:ascii="Arial" w:hAnsi="Arial" w:cs="Arial"/>
          <w:lang w:eastAsia="x-none"/>
        </w:rPr>
        <w:t>un</w:t>
      </w:r>
      <w:r>
        <w:rPr>
          <w:rFonts w:ascii="Arial" w:hAnsi="Arial" w:cs="Arial"/>
          <w:lang w:eastAsia="x-none"/>
        </w:rPr>
        <w:t xml:space="preserve"> Plan Anticorrupción y de </w:t>
      </w:r>
      <w:r w:rsidR="009E2C50">
        <w:rPr>
          <w:rFonts w:ascii="Arial" w:hAnsi="Arial" w:cs="Arial"/>
          <w:lang w:eastAsia="x-none"/>
        </w:rPr>
        <w:t>A</w:t>
      </w:r>
      <w:r>
        <w:rPr>
          <w:rFonts w:ascii="Arial" w:hAnsi="Arial" w:cs="Arial"/>
          <w:lang w:eastAsia="x-none"/>
        </w:rPr>
        <w:t xml:space="preserve">tención </w:t>
      </w:r>
      <w:r w:rsidR="009E2C50">
        <w:rPr>
          <w:rFonts w:ascii="Arial" w:hAnsi="Arial" w:cs="Arial"/>
          <w:lang w:eastAsia="x-none"/>
        </w:rPr>
        <w:t>a</w:t>
      </w:r>
      <w:r>
        <w:rPr>
          <w:rFonts w:ascii="Arial" w:hAnsi="Arial" w:cs="Arial"/>
          <w:lang w:eastAsia="x-none"/>
        </w:rPr>
        <w:t>l Ciudadano</w:t>
      </w:r>
      <w:r w:rsidR="009141F4">
        <w:rPr>
          <w:rFonts w:ascii="Arial" w:hAnsi="Arial" w:cs="Arial"/>
          <w:lang w:eastAsia="x-none"/>
        </w:rPr>
        <w:t xml:space="preserve"> – Programas de Transparencia y Ética Pública</w:t>
      </w:r>
      <w:r>
        <w:rPr>
          <w:rFonts w:ascii="Arial" w:hAnsi="Arial" w:cs="Arial"/>
          <w:lang w:eastAsia="x-none"/>
        </w:rPr>
        <w:t xml:space="preserve"> </w:t>
      </w:r>
      <w:r w:rsidRPr="003C0F33">
        <w:rPr>
          <w:rFonts w:ascii="Arial" w:hAnsi="Arial" w:cs="Arial"/>
          <w:lang w:eastAsia="x-none"/>
        </w:rPr>
        <w:t xml:space="preserve">transversal </w:t>
      </w:r>
      <w:r>
        <w:rPr>
          <w:rFonts w:ascii="Arial" w:hAnsi="Arial" w:cs="Arial"/>
          <w:lang w:eastAsia="x-none"/>
        </w:rPr>
        <w:t>a todo</w:t>
      </w:r>
      <w:r w:rsidR="00E67A33">
        <w:rPr>
          <w:rFonts w:ascii="Arial" w:hAnsi="Arial" w:cs="Arial"/>
          <w:lang w:eastAsia="x-none"/>
        </w:rPr>
        <w:t xml:space="preserve"> el accionar de la E</w:t>
      </w:r>
      <w:r w:rsidRPr="003C0F33">
        <w:rPr>
          <w:rFonts w:ascii="Arial" w:hAnsi="Arial" w:cs="Arial"/>
          <w:lang w:eastAsia="x-none"/>
        </w:rPr>
        <w:t xml:space="preserve">ntidad. </w:t>
      </w:r>
      <w:r w:rsidR="0006396C">
        <w:rPr>
          <w:rFonts w:ascii="Arial" w:hAnsi="Arial" w:cs="Arial"/>
          <w:lang w:eastAsia="x-none"/>
        </w:rPr>
        <w:t>A</w:t>
      </w:r>
      <w:r w:rsidR="00E45D22">
        <w:rPr>
          <w:rFonts w:ascii="Arial" w:hAnsi="Arial" w:cs="Arial"/>
          <w:lang w:eastAsia="x-none"/>
        </w:rPr>
        <w:t xml:space="preserve"> continuación, se desagregan de la siguiente manera</w:t>
      </w:r>
      <w:r w:rsidRPr="003C0F33">
        <w:rPr>
          <w:rFonts w:ascii="Arial" w:hAnsi="Arial" w:cs="Arial"/>
          <w:lang w:eastAsia="x-none"/>
        </w:rPr>
        <w:t xml:space="preserve">: </w:t>
      </w:r>
    </w:p>
    <w:p w14:paraId="1678D201" w14:textId="7AD999EA" w:rsidR="00345D71" w:rsidRDefault="00345D71" w:rsidP="007C5F53">
      <w:pPr>
        <w:rPr>
          <w:rFonts w:ascii="Arial" w:hAnsi="Arial" w:cs="Arial"/>
          <w:sz w:val="20"/>
          <w:lang w:eastAsia="x-none"/>
        </w:rPr>
      </w:pPr>
    </w:p>
    <w:p w14:paraId="08F2A6F7" w14:textId="5B56A2C7" w:rsidR="00723228" w:rsidRDefault="00723228" w:rsidP="007C5F53">
      <w:pPr>
        <w:rPr>
          <w:rFonts w:ascii="Arial" w:hAnsi="Arial" w:cs="Arial"/>
          <w:sz w:val="20"/>
          <w:lang w:eastAsia="x-none"/>
        </w:rPr>
      </w:pPr>
    </w:p>
    <w:p w14:paraId="25AF8BD4" w14:textId="7C5CB815" w:rsidR="00723228" w:rsidRDefault="00723228" w:rsidP="007C5F53">
      <w:pPr>
        <w:rPr>
          <w:rFonts w:ascii="Arial" w:hAnsi="Arial" w:cs="Arial"/>
          <w:sz w:val="20"/>
          <w:lang w:eastAsia="x-none"/>
        </w:rPr>
      </w:pPr>
    </w:p>
    <w:p w14:paraId="0C0EEB8D" w14:textId="77777777" w:rsidR="00723228" w:rsidRPr="00D01ED8" w:rsidRDefault="00723228" w:rsidP="007C5F53">
      <w:pPr>
        <w:rPr>
          <w:rFonts w:ascii="Arial" w:hAnsi="Arial" w:cs="Arial"/>
          <w:sz w:val="20"/>
          <w:lang w:eastAsia="x-none"/>
        </w:rPr>
      </w:pPr>
    </w:p>
    <w:p w14:paraId="4D203017" w14:textId="1EC6CE2F" w:rsidR="00D606E9" w:rsidRDefault="00345D71" w:rsidP="007C5F53">
      <w:pPr>
        <w:pStyle w:val="Prrafodelista"/>
        <w:ind w:left="720"/>
        <w:jc w:val="both"/>
        <w:outlineLvl w:val="1"/>
        <w:rPr>
          <w:rFonts w:ascii="Arial" w:hAnsi="Arial" w:cs="Arial"/>
          <w:b/>
          <w:lang w:eastAsia="x-none"/>
        </w:rPr>
      </w:pPr>
      <w:bookmarkStart w:id="52" w:name="_Toc125987039"/>
      <w:r>
        <w:rPr>
          <w:rFonts w:ascii="Arial" w:hAnsi="Arial" w:cs="Arial"/>
          <w:b/>
          <w:lang w:eastAsia="x-none"/>
        </w:rPr>
        <w:lastRenderedPageBreak/>
        <w:t>8.1</w:t>
      </w:r>
      <w:r w:rsidRPr="003C0F33">
        <w:rPr>
          <w:rFonts w:ascii="Arial" w:hAnsi="Arial" w:cs="Arial"/>
          <w:b/>
          <w:lang w:eastAsia="x-none"/>
        </w:rPr>
        <w:t>. Recurso Humano</w:t>
      </w:r>
      <w:bookmarkEnd w:id="52"/>
    </w:p>
    <w:p w14:paraId="7C92FC0D" w14:textId="77777777" w:rsidR="008066F2" w:rsidRDefault="008066F2" w:rsidP="0004075A">
      <w:pPr>
        <w:pStyle w:val="Prrafodelista"/>
        <w:ind w:left="720"/>
        <w:jc w:val="both"/>
        <w:rPr>
          <w:rFonts w:ascii="Arial" w:hAnsi="Arial" w:cs="Arial"/>
          <w:b/>
          <w:lang w:eastAsia="x-none"/>
        </w:rPr>
      </w:pPr>
    </w:p>
    <w:p w14:paraId="5FC64051" w14:textId="7DF25B28" w:rsidR="00345D71" w:rsidRPr="00A908AE" w:rsidRDefault="00345D71" w:rsidP="00A908AE">
      <w:pPr>
        <w:pStyle w:val="LO-Normal"/>
        <w:spacing w:line="240" w:lineRule="auto"/>
        <w:jc w:val="both"/>
        <w:rPr>
          <w:rFonts w:ascii="Arial" w:hAnsi="Arial" w:cs="Arial"/>
          <w:b/>
        </w:rPr>
      </w:pPr>
      <w:r w:rsidRPr="007C5F53">
        <w:rPr>
          <w:rFonts w:ascii="Arial" w:hAnsi="Arial" w:cs="Arial"/>
        </w:rPr>
        <w:t>El recurso humano que garantiza la implementación de esta estrategia está dado en primer lugar</w:t>
      </w:r>
      <w:r w:rsidR="00E67A33">
        <w:rPr>
          <w:rFonts w:ascii="Arial" w:hAnsi="Arial" w:cs="Arial"/>
        </w:rPr>
        <w:t xml:space="preserve"> por el equipo Directivo de la E</w:t>
      </w:r>
      <w:r w:rsidRPr="007C5F53">
        <w:rPr>
          <w:rFonts w:ascii="Arial" w:hAnsi="Arial" w:cs="Arial"/>
        </w:rPr>
        <w:t>ntidad el cual ha liderado la aplicación de cada una de las acciones propuestas aquí, y en segunda medida por los colaboradores de cada dependencia responsable de las actividades descritas dentro del Plan Anticorrupción y de Atención al Ciudadano</w:t>
      </w:r>
      <w:r w:rsidR="009141F4">
        <w:rPr>
          <w:rFonts w:ascii="Arial" w:hAnsi="Arial" w:cs="Arial"/>
        </w:rPr>
        <w:t xml:space="preserve"> – Programas de Transparencia y Ética Pública</w:t>
      </w:r>
      <w:r w:rsidRPr="007C5F53">
        <w:rPr>
          <w:rFonts w:ascii="Arial" w:hAnsi="Arial" w:cs="Arial"/>
        </w:rPr>
        <w:t xml:space="preserve"> y que generalmente corresponden a las dependencias de </w:t>
      </w:r>
      <w:r w:rsidR="00E45D22">
        <w:rPr>
          <w:rFonts w:ascii="Arial" w:hAnsi="Arial" w:cs="Arial"/>
        </w:rPr>
        <w:t xml:space="preserve">la </w:t>
      </w:r>
      <w:r w:rsidRPr="007C5F53">
        <w:rPr>
          <w:rFonts w:ascii="Arial" w:hAnsi="Arial" w:cs="Arial"/>
        </w:rPr>
        <w:t>Secretaría General, Gerencia Ambiental, Social y de Atención al Usuario y Oficina Asesora de Planeación.</w:t>
      </w:r>
    </w:p>
    <w:p w14:paraId="7DCC9285" w14:textId="380E4F9C" w:rsidR="00D606E9" w:rsidRDefault="00345D71" w:rsidP="007C5F53">
      <w:pPr>
        <w:pStyle w:val="Prrafodelista"/>
        <w:ind w:left="720"/>
        <w:jc w:val="both"/>
        <w:outlineLvl w:val="1"/>
        <w:rPr>
          <w:rFonts w:ascii="Arial" w:hAnsi="Arial" w:cs="Arial"/>
          <w:b/>
          <w:lang w:eastAsia="x-none"/>
        </w:rPr>
      </w:pPr>
      <w:bookmarkStart w:id="53" w:name="_Toc125987040"/>
      <w:r>
        <w:rPr>
          <w:rFonts w:ascii="Arial" w:hAnsi="Arial" w:cs="Arial"/>
          <w:b/>
          <w:lang w:eastAsia="x-none"/>
        </w:rPr>
        <w:t>8.2.</w:t>
      </w:r>
      <w:r w:rsidRPr="003C0F33">
        <w:rPr>
          <w:rFonts w:ascii="Arial" w:hAnsi="Arial" w:cs="Arial"/>
          <w:b/>
          <w:lang w:eastAsia="x-none"/>
        </w:rPr>
        <w:t xml:space="preserve"> Recursos Financieros</w:t>
      </w:r>
      <w:bookmarkEnd w:id="53"/>
    </w:p>
    <w:p w14:paraId="7FE6F14A" w14:textId="77777777" w:rsidR="008066F2" w:rsidRDefault="008066F2" w:rsidP="0004075A">
      <w:pPr>
        <w:pStyle w:val="Prrafodelista"/>
        <w:ind w:left="720"/>
        <w:jc w:val="both"/>
        <w:rPr>
          <w:rFonts w:ascii="Arial" w:hAnsi="Arial" w:cs="Arial"/>
          <w:b/>
          <w:lang w:eastAsia="x-none"/>
        </w:rPr>
      </w:pPr>
    </w:p>
    <w:p w14:paraId="539E3E3D" w14:textId="2F2230B5" w:rsidR="00345D71" w:rsidRPr="007C5F53" w:rsidRDefault="00345D71" w:rsidP="007C5F53">
      <w:pPr>
        <w:jc w:val="both"/>
        <w:rPr>
          <w:rFonts w:ascii="Arial" w:hAnsi="Arial" w:cs="Arial"/>
        </w:rPr>
      </w:pPr>
      <w:r w:rsidRPr="007C5F53">
        <w:rPr>
          <w:rFonts w:ascii="Arial" w:hAnsi="Arial" w:cs="Arial"/>
        </w:rPr>
        <w:t xml:space="preserve">La implementación de la estrategia de rendición de cuentas requiere la ejecución de diferentes actividades, no se ha definido un presupuesto único para la misma. Por esta razón, se ha garantizado la disponibilidad de los recursos apropiados </w:t>
      </w:r>
      <w:r w:rsidR="00BF4901">
        <w:rPr>
          <w:rFonts w:ascii="Arial" w:hAnsi="Arial" w:cs="Arial"/>
        </w:rPr>
        <w:t>en el Proyecto de Inversión 7859</w:t>
      </w:r>
      <w:r w:rsidRPr="007C5F53">
        <w:rPr>
          <w:rFonts w:ascii="Arial" w:hAnsi="Arial" w:cs="Arial"/>
        </w:rPr>
        <w:t xml:space="preserve"> “</w:t>
      </w:r>
      <w:r w:rsidR="00BF4901">
        <w:rPr>
          <w:rFonts w:ascii="Arial" w:hAnsi="Arial" w:cs="Arial"/>
        </w:rPr>
        <w:t xml:space="preserve">Fortalecimiento Institucional” </w:t>
      </w:r>
      <w:r w:rsidRPr="007C5F53">
        <w:rPr>
          <w:rFonts w:ascii="Arial" w:hAnsi="Arial" w:cs="Arial"/>
        </w:rPr>
        <w:t>en las actividades relacionadas con el cumplimiento a la Ley de Transparencia, el Plan Anticorrupción y Atención al Ciudadano</w:t>
      </w:r>
      <w:r w:rsidR="009141F4">
        <w:rPr>
          <w:rFonts w:ascii="Arial" w:hAnsi="Arial" w:cs="Arial"/>
        </w:rPr>
        <w:t xml:space="preserve"> – Proyectos de Transparencia y Ética Pública</w:t>
      </w:r>
      <w:r w:rsidRPr="007C5F53">
        <w:rPr>
          <w:rFonts w:ascii="Arial" w:hAnsi="Arial" w:cs="Arial"/>
        </w:rPr>
        <w:t>, el Plan de Comunicaciones</w:t>
      </w:r>
      <w:r w:rsidR="009141F4">
        <w:rPr>
          <w:rFonts w:ascii="Arial" w:hAnsi="Arial" w:cs="Arial"/>
        </w:rPr>
        <w:t>, el P</w:t>
      </w:r>
      <w:r w:rsidR="002A2AA1">
        <w:rPr>
          <w:rFonts w:ascii="Arial" w:hAnsi="Arial" w:cs="Arial"/>
        </w:rPr>
        <w:t xml:space="preserve">lan de </w:t>
      </w:r>
      <w:r w:rsidR="009141F4">
        <w:rPr>
          <w:rFonts w:ascii="Arial" w:hAnsi="Arial" w:cs="Arial"/>
        </w:rPr>
        <w:t>I</w:t>
      </w:r>
      <w:r w:rsidR="002A2AA1">
        <w:rPr>
          <w:rFonts w:ascii="Arial" w:hAnsi="Arial" w:cs="Arial"/>
        </w:rPr>
        <w:t>ntegridad</w:t>
      </w:r>
      <w:r w:rsidRPr="007C5F53">
        <w:rPr>
          <w:rFonts w:ascii="Arial" w:hAnsi="Arial" w:cs="Arial"/>
        </w:rPr>
        <w:t xml:space="preserve"> y </w:t>
      </w:r>
      <w:r w:rsidR="002A2AA1">
        <w:rPr>
          <w:rFonts w:ascii="Arial" w:hAnsi="Arial" w:cs="Arial"/>
        </w:rPr>
        <w:t xml:space="preserve">el </w:t>
      </w:r>
      <w:r w:rsidRPr="007C5F53">
        <w:rPr>
          <w:rFonts w:ascii="Arial" w:hAnsi="Arial" w:cs="Arial"/>
        </w:rPr>
        <w:t>apoyo en las actividades logísticas que se requieran.</w:t>
      </w:r>
    </w:p>
    <w:p w14:paraId="78C689B1" w14:textId="77777777" w:rsidR="00345D71" w:rsidRPr="003C0F33" w:rsidRDefault="00345D71" w:rsidP="007C5F53">
      <w:pPr>
        <w:pStyle w:val="Prrafodelista"/>
        <w:ind w:left="720"/>
        <w:jc w:val="both"/>
        <w:rPr>
          <w:rFonts w:ascii="Arial" w:hAnsi="Arial" w:cs="Arial"/>
          <w:sz w:val="20"/>
          <w:szCs w:val="20"/>
          <w:lang w:eastAsia="x-none"/>
        </w:rPr>
      </w:pPr>
    </w:p>
    <w:p w14:paraId="16498741" w14:textId="564A6402" w:rsidR="00D606E9" w:rsidRDefault="00345D71" w:rsidP="007C5F53">
      <w:pPr>
        <w:pStyle w:val="Prrafodelista"/>
        <w:ind w:left="720"/>
        <w:jc w:val="both"/>
        <w:outlineLvl w:val="1"/>
        <w:rPr>
          <w:rFonts w:ascii="Arial" w:hAnsi="Arial" w:cs="Arial"/>
          <w:lang w:eastAsia="x-none"/>
        </w:rPr>
      </w:pPr>
      <w:bookmarkStart w:id="54" w:name="_Toc125987041"/>
      <w:r>
        <w:rPr>
          <w:rFonts w:ascii="Arial" w:hAnsi="Arial" w:cs="Arial"/>
          <w:b/>
          <w:lang w:eastAsia="x-none"/>
        </w:rPr>
        <w:t>8.3.</w:t>
      </w:r>
      <w:r w:rsidRPr="006E0060">
        <w:rPr>
          <w:rFonts w:ascii="Arial" w:hAnsi="Arial" w:cs="Arial"/>
          <w:b/>
          <w:lang w:eastAsia="x-none"/>
        </w:rPr>
        <w:t xml:space="preserve"> Recursos Tecnológicos</w:t>
      </w:r>
      <w:bookmarkEnd w:id="54"/>
    </w:p>
    <w:p w14:paraId="43213ECE" w14:textId="77777777" w:rsidR="008066F2" w:rsidRDefault="008066F2" w:rsidP="0004075A">
      <w:pPr>
        <w:pStyle w:val="Prrafodelista"/>
        <w:ind w:left="720"/>
        <w:jc w:val="both"/>
        <w:rPr>
          <w:rFonts w:ascii="Arial" w:hAnsi="Arial" w:cs="Arial"/>
          <w:lang w:eastAsia="x-none"/>
        </w:rPr>
      </w:pPr>
    </w:p>
    <w:p w14:paraId="739D3BD7" w14:textId="1C8D198F" w:rsidR="00345D71" w:rsidRPr="007C5F53" w:rsidRDefault="00E67A33" w:rsidP="007C5F53">
      <w:pPr>
        <w:pStyle w:val="LO-Normal"/>
        <w:spacing w:line="240" w:lineRule="auto"/>
        <w:jc w:val="both"/>
        <w:rPr>
          <w:rFonts w:ascii="Arial" w:hAnsi="Arial" w:cs="Arial"/>
        </w:rPr>
      </w:pPr>
      <w:r>
        <w:rPr>
          <w:rFonts w:ascii="Arial" w:hAnsi="Arial" w:cs="Arial"/>
        </w:rPr>
        <w:t>La E</w:t>
      </w:r>
      <w:r w:rsidR="00345D71" w:rsidRPr="007C5F53">
        <w:rPr>
          <w:rFonts w:ascii="Arial" w:hAnsi="Arial" w:cs="Arial"/>
        </w:rPr>
        <w:t>ntidad dispone de recursos tecnológicos que facilitan a la ciudadanía la participación en los diferentes espacios de diálogo entre los cuales se encuentran:</w:t>
      </w:r>
    </w:p>
    <w:p w14:paraId="720DA0B6" w14:textId="77777777" w:rsidR="00345D71" w:rsidRDefault="00345D71" w:rsidP="007C5F53">
      <w:pPr>
        <w:pStyle w:val="Prrafodelista"/>
        <w:numPr>
          <w:ilvl w:val="0"/>
          <w:numId w:val="13"/>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15" w:history="1">
        <w:r w:rsidRPr="005B79F9">
          <w:rPr>
            <w:rStyle w:val="Hipervnculo"/>
            <w:rFonts w:ascii="Arial" w:hAnsi="Arial" w:cs="Arial"/>
            <w:lang w:eastAsia="x-none"/>
          </w:rPr>
          <w:t>www.umv.gov.co</w:t>
        </w:r>
      </w:hyperlink>
    </w:p>
    <w:p w14:paraId="0FDB5ED4" w14:textId="4C59AAE8" w:rsidR="00345D71" w:rsidRPr="00497B35" w:rsidRDefault="00345D71" w:rsidP="2B90554A">
      <w:pPr>
        <w:pStyle w:val="Prrafodelista"/>
        <w:numPr>
          <w:ilvl w:val="0"/>
          <w:numId w:val="13"/>
        </w:numPr>
        <w:jc w:val="both"/>
        <w:rPr>
          <w:rFonts w:ascii="Arial" w:eastAsia="Arial" w:hAnsi="Arial" w:cs="Arial"/>
          <w:lang w:val="en-GB"/>
        </w:rPr>
      </w:pPr>
      <w:r w:rsidRPr="00B34EF9">
        <w:rPr>
          <w:rFonts w:ascii="Arial" w:hAnsi="Arial" w:cs="Arial"/>
        </w:rPr>
        <w:t>Redes Sociales:</w:t>
      </w:r>
      <w:r w:rsidRPr="2B90554A">
        <w:rPr>
          <w:rFonts w:ascii="Arial" w:hAnsi="Arial" w:cs="Arial"/>
          <w:lang w:val="en-GB"/>
        </w:rPr>
        <w:t xml:space="preserve"> Twitter (</w:t>
      </w:r>
      <w:hyperlink r:id="rId16">
        <w:r w:rsidR="2B90554A" w:rsidRPr="2B90554A">
          <w:rPr>
            <w:rStyle w:val="Hipervnculo"/>
            <w:rFonts w:ascii="Arial" w:hAnsi="Arial" w:cs="Arial"/>
            <w:lang w:val="en-GB"/>
          </w:rPr>
          <w:t>https://twitter.com/UMVbogota</w:t>
        </w:r>
      </w:hyperlink>
      <w:r w:rsidR="2B90554A" w:rsidRPr="2B90554A">
        <w:rPr>
          <w:rFonts w:ascii="Arial" w:hAnsi="Arial" w:cs="Arial"/>
          <w:lang w:val="en-GB"/>
        </w:rPr>
        <w:t>)</w:t>
      </w:r>
      <w:r w:rsidR="009E3F18" w:rsidRPr="2B90554A">
        <w:rPr>
          <w:rFonts w:ascii="Arial" w:hAnsi="Arial" w:cs="Arial"/>
          <w:lang w:val="en-GB"/>
        </w:rPr>
        <w:t xml:space="preserve"> y</w:t>
      </w:r>
      <w:r w:rsidRPr="2B90554A">
        <w:rPr>
          <w:rFonts w:ascii="Arial" w:hAnsi="Arial" w:cs="Arial"/>
          <w:lang w:val="en-GB"/>
        </w:rPr>
        <w:t xml:space="preserve"> Facebook (</w:t>
      </w:r>
      <w:hyperlink r:id="rId17">
        <w:r w:rsidR="2B90554A" w:rsidRPr="2B90554A">
          <w:rPr>
            <w:rStyle w:val="Hipervnculo"/>
            <w:rFonts w:ascii="Arial" w:hAnsi="Arial" w:cs="Arial"/>
            <w:lang w:val="en-GB"/>
          </w:rPr>
          <w:t>https://www.facebook.com/unidadde.mantenimientovial)</w:t>
        </w:r>
      </w:hyperlink>
    </w:p>
    <w:p w14:paraId="6DD1B677" w14:textId="1E550E07" w:rsidR="00345D71" w:rsidRDefault="00345D71" w:rsidP="2B90554A">
      <w:pPr>
        <w:pStyle w:val="Prrafodelista"/>
        <w:numPr>
          <w:ilvl w:val="0"/>
          <w:numId w:val="13"/>
        </w:numPr>
        <w:jc w:val="both"/>
        <w:rPr>
          <w:rFonts w:ascii="Arial" w:eastAsia="Arial" w:hAnsi="Arial" w:cs="Arial"/>
          <w:lang w:eastAsia="x-none"/>
        </w:rPr>
      </w:pPr>
      <w:r w:rsidRPr="2B90554A">
        <w:rPr>
          <w:rFonts w:ascii="Arial" w:hAnsi="Arial" w:cs="Arial"/>
        </w:rPr>
        <w:t>Canal de YouTube de la entidad, que permite la proyección en vivo de los espacios (</w:t>
      </w:r>
      <w:hyperlink r:id="rId18">
        <w:r w:rsidR="2B90554A" w:rsidRPr="2B90554A">
          <w:rPr>
            <w:rStyle w:val="Hipervnculo"/>
            <w:rFonts w:ascii="Arial" w:hAnsi="Arial" w:cs="Arial"/>
          </w:rPr>
          <w:t>https://www.youtube.com/channel/UCWiszsouUVLXRj2acdEii6w).</w:t>
        </w:r>
      </w:hyperlink>
    </w:p>
    <w:p w14:paraId="2F96680B" w14:textId="2815552E" w:rsidR="00AF32C3" w:rsidRDefault="00AF32C3" w:rsidP="007C5F53">
      <w:pPr>
        <w:pStyle w:val="Prrafodelista"/>
        <w:numPr>
          <w:ilvl w:val="0"/>
          <w:numId w:val="13"/>
        </w:numPr>
        <w:jc w:val="both"/>
        <w:rPr>
          <w:rFonts w:ascii="Arial" w:hAnsi="Arial" w:cs="Arial"/>
          <w:lang w:eastAsia="x-none"/>
        </w:rPr>
      </w:pPr>
      <w:r>
        <w:rPr>
          <w:rFonts w:ascii="Arial" w:hAnsi="Arial" w:cs="Arial"/>
          <w:lang w:eastAsia="x-none"/>
        </w:rPr>
        <w:t>SIGMA,</w:t>
      </w:r>
      <w:r w:rsidR="003472C2">
        <w:rPr>
          <w:rFonts w:ascii="Arial" w:hAnsi="Arial" w:cs="Arial"/>
          <w:lang w:eastAsia="x-none"/>
        </w:rPr>
        <w:t xml:space="preserve"> </w:t>
      </w:r>
      <w:r w:rsidR="003472C2"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r w:rsidR="00B34EF9">
        <w:rPr>
          <w:rFonts w:ascii="Arial" w:hAnsi="Arial" w:cs="Arial"/>
          <w:lang w:eastAsia="x-none"/>
        </w:rPr>
        <w:t>.</w:t>
      </w:r>
    </w:p>
    <w:p w14:paraId="2151F010" w14:textId="77777777" w:rsidR="00345D71" w:rsidRPr="003C0F33" w:rsidRDefault="00345D71" w:rsidP="007C5F53">
      <w:pPr>
        <w:pStyle w:val="Prrafodelista"/>
        <w:ind w:left="1440"/>
        <w:jc w:val="both"/>
        <w:rPr>
          <w:rFonts w:ascii="Arial" w:hAnsi="Arial" w:cs="Arial"/>
          <w:sz w:val="20"/>
          <w:szCs w:val="20"/>
          <w:lang w:eastAsia="x-none"/>
        </w:rPr>
      </w:pPr>
    </w:p>
    <w:p w14:paraId="5F7360F7" w14:textId="7C2BE052" w:rsidR="00345D71" w:rsidRDefault="00345D71" w:rsidP="007C5F53">
      <w:pPr>
        <w:jc w:val="both"/>
        <w:rPr>
          <w:rFonts w:ascii="Arial" w:hAnsi="Arial" w:cs="Arial"/>
          <w:lang w:eastAsia="x-none"/>
        </w:rPr>
      </w:pPr>
      <w:r w:rsidRPr="007C5F53">
        <w:rPr>
          <w:rFonts w:ascii="Arial" w:hAnsi="Arial" w:cs="Arial"/>
          <w:lang w:eastAsia="x-none"/>
        </w:rPr>
        <w:t xml:space="preserve">Así mismo se incluyen todos los elementos utilizados para el espacio como: cámaras de videos, tablets, cámaras fotográficas, </w:t>
      </w:r>
      <w:r w:rsidR="007C5F53">
        <w:rPr>
          <w:rFonts w:ascii="Arial" w:hAnsi="Arial" w:cs="Arial"/>
          <w:lang w:eastAsia="x-none"/>
        </w:rPr>
        <w:t xml:space="preserve">equipos de </w:t>
      </w:r>
      <w:r w:rsidRPr="007C5F53">
        <w:rPr>
          <w:rFonts w:ascii="Arial" w:hAnsi="Arial" w:cs="Arial"/>
          <w:lang w:eastAsia="x-none"/>
        </w:rPr>
        <w:t xml:space="preserve">sonido, computadores, entre otros. </w:t>
      </w:r>
    </w:p>
    <w:p w14:paraId="1BCC1700" w14:textId="1BE42A89" w:rsidR="00345D71" w:rsidRDefault="00345D71" w:rsidP="007C5F53">
      <w:pPr>
        <w:widowControl/>
        <w:rPr>
          <w:rFonts w:ascii="Arial" w:hAnsi="Arial" w:cs="Arial"/>
          <w:color w:val="000000"/>
        </w:rPr>
      </w:pPr>
    </w:p>
    <w:p w14:paraId="01DD8C94" w14:textId="5EF361D7" w:rsidR="00CE71DC" w:rsidRPr="003262A0" w:rsidRDefault="006054D0" w:rsidP="007C5F53">
      <w:pPr>
        <w:pStyle w:val="Prrafodelista"/>
        <w:numPr>
          <w:ilvl w:val="0"/>
          <w:numId w:val="1"/>
        </w:numPr>
        <w:ind w:left="720" w:hanging="720"/>
        <w:jc w:val="both"/>
        <w:outlineLvl w:val="0"/>
        <w:rPr>
          <w:rFonts w:ascii="Arial" w:hAnsi="Arial" w:cs="Arial"/>
          <w:b/>
          <w:spacing w:val="2"/>
        </w:rPr>
      </w:pPr>
      <w:bookmarkStart w:id="55" w:name="_Toc125987042"/>
      <w:r w:rsidRPr="003262A0">
        <w:rPr>
          <w:rFonts w:ascii="Arial" w:hAnsi="Arial" w:cs="Arial"/>
          <w:b/>
          <w:spacing w:val="2"/>
        </w:rPr>
        <w:t xml:space="preserve">DESARROLLO DE LOS COMPONENTES DEL PLAN ANTICORRUPCIÓN </w:t>
      </w:r>
      <w:r w:rsidR="00B34EF9">
        <w:rPr>
          <w:rFonts w:ascii="Arial" w:hAnsi="Arial" w:cs="Arial"/>
          <w:b/>
          <w:spacing w:val="2"/>
        </w:rPr>
        <w:t>– PROGRAMAS DE TRANSPARENCIA Y ÉTICA PÚBLICA</w:t>
      </w:r>
      <w:bookmarkEnd w:id="55"/>
    </w:p>
    <w:p w14:paraId="2B66CD34" w14:textId="2B8156FD" w:rsidR="00CE71DC" w:rsidRPr="003262A0" w:rsidRDefault="00635477" w:rsidP="007C5F53">
      <w:pPr>
        <w:pStyle w:val="Ttulo2"/>
        <w:rPr>
          <w:rFonts w:ascii="Arial" w:hAnsi="Arial" w:cs="Arial"/>
          <w:color w:val="auto"/>
          <w:sz w:val="22"/>
          <w:szCs w:val="22"/>
          <w:lang w:val="es-ES" w:eastAsia="es-CO"/>
        </w:rPr>
      </w:pPr>
      <w:bookmarkStart w:id="56" w:name="_Toc125987043"/>
      <w:r>
        <w:rPr>
          <w:rFonts w:ascii="Arial" w:hAnsi="Arial" w:cs="Arial"/>
          <w:color w:val="auto"/>
          <w:sz w:val="22"/>
          <w:szCs w:val="22"/>
          <w:lang w:val="es-ES" w:eastAsia="es-CO"/>
        </w:rPr>
        <w:t>9</w:t>
      </w:r>
      <w:r w:rsidR="00092F9A">
        <w:rPr>
          <w:rFonts w:ascii="Arial" w:hAnsi="Arial" w:cs="Arial"/>
          <w:color w:val="auto"/>
          <w:sz w:val="22"/>
          <w:szCs w:val="22"/>
          <w:lang w:val="es-ES" w:eastAsia="es-CO"/>
        </w:rPr>
        <w:t>.1</w:t>
      </w:r>
      <w:r w:rsidR="00CE71DC"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Gestión del Riesgo de Corrupción – Mapa de Riesgos de Corrupción</w:t>
      </w:r>
      <w:r w:rsidR="00466313" w:rsidRPr="003262A0">
        <w:rPr>
          <w:rFonts w:ascii="Arial" w:hAnsi="Arial" w:cs="Arial"/>
          <w:color w:val="auto"/>
          <w:sz w:val="22"/>
          <w:szCs w:val="22"/>
          <w:lang w:val="es-ES" w:eastAsia="es-CO"/>
        </w:rPr>
        <w:t xml:space="preserve"> </w:t>
      </w:r>
      <w:r w:rsidR="00507216" w:rsidRPr="003262A0">
        <w:rPr>
          <w:rFonts w:ascii="Arial" w:hAnsi="Arial" w:cs="Arial"/>
          <w:color w:val="auto"/>
          <w:sz w:val="22"/>
          <w:szCs w:val="22"/>
          <w:lang w:val="es-ES" w:eastAsia="es-CO"/>
        </w:rPr>
        <w:t>y medidas para mitigar los riesgos</w:t>
      </w:r>
      <w:bookmarkEnd w:id="56"/>
    </w:p>
    <w:p w14:paraId="21DB09A7" w14:textId="77777777" w:rsidR="000B6CC7" w:rsidRPr="003262A0" w:rsidRDefault="000B6CC7" w:rsidP="007C5F53">
      <w:pPr>
        <w:pStyle w:val="Prrafodelista"/>
        <w:jc w:val="both"/>
        <w:rPr>
          <w:rFonts w:ascii="Arial" w:hAnsi="Arial" w:cs="Arial"/>
          <w:spacing w:val="2"/>
        </w:rPr>
      </w:pPr>
    </w:p>
    <w:p w14:paraId="77BA9577" w14:textId="77777777" w:rsidR="00627CB2" w:rsidRDefault="00D4094A" w:rsidP="007C5F53">
      <w:pPr>
        <w:pStyle w:val="Prrafodelista"/>
        <w:jc w:val="both"/>
        <w:rPr>
          <w:rFonts w:ascii="Arial" w:hAnsi="Arial" w:cs="Arial"/>
          <w:spacing w:val="2"/>
        </w:rPr>
      </w:pPr>
      <w:r w:rsidRPr="003262A0">
        <w:rPr>
          <w:rFonts w:ascii="Arial" w:hAnsi="Arial" w:cs="Arial"/>
          <w:spacing w:val="2"/>
        </w:rPr>
        <w:t>La Oficina Asesora de Planeaci</w:t>
      </w:r>
      <w:r w:rsidR="00CE71DC" w:rsidRPr="003262A0">
        <w:rPr>
          <w:rFonts w:ascii="Arial" w:hAnsi="Arial" w:cs="Arial"/>
          <w:spacing w:val="2"/>
        </w:rPr>
        <w:t>ón junto con los Responsables Directivos y Enlaces de P</w:t>
      </w:r>
      <w:r w:rsidRPr="003262A0">
        <w:rPr>
          <w:rFonts w:ascii="Arial" w:hAnsi="Arial" w:cs="Arial"/>
          <w:spacing w:val="2"/>
        </w:rPr>
        <w:t>rocesos de la Entidad</w:t>
      </w:r>
      <w:r w:rsidR="00CE71DC" w:rsidRPr="003262A0">
        <w:rPr>
          <w:rFonts w:ascii="Arial" w:hAnsi="Arial" w:cs="Arial"/>
          <w:spacing w:val="2"/>
        </w:rPr>
        <w:t>,</w:t>
      </w:r>
      <w:r w:rsidRPr="003262A0">
        <w:rPr>
          <w:rFonts w:ascii="Arial" w:hAnsi="Arial" w:cs="Arial"/>
          <w:spacing w:val="2"/>
        </w:rPr>
        <w:t xml:space="preserve"> cada año formula</w:t>
      </w:r>
      <w:r w:rsidR="00BC7EFF" w:rsidRPr="003262A0">
        <w:rPr>
          <w:rFonts w:ascii="Arial" w:hAnsi="Arial" w:cs="Arial"/>
          <w:spacing w:val="2"/>
        </w:rPr>
        <w:t>n</w:t>
      </w:r>
      <w:r w:rsidRPr="003262A0">
        <w:rPr>
          <w:rFonts w:ascii="Arial" w:hAnsi="Arial" w:cs="Arial"/>
          <w:spacing w:val="2"/>
        </w:rPr>
        <w:t xml:space="preserve"> </w:t>
      </w:r>
      <w:r w:rsidR="00BC7EFF" w:rsidRPr="003262A0">
        <w:rPr>
          <w:rFonts w:ascii="Arial" w:hAnsi="Arial" w:cs="Arial"/>
          <w:spacing w:val="2"/>
        </w:rPr>
        <w:t xml:space="preserve">los riesgos de </w:t>
      </w:r>
      <w:r w:rsidRPr="003262A0">
        <w:rPr>
          <w:rFonts w:ascii="Arial" w:hAnsi="Arial" w:cs="Arial"/>
          <w:spacing w:val="2"/>
        </w:rPr>
        <w:t>corrupción</w:t>
      </w:r>
      <w:r w:rsidR="009A0EC1">
        <w:rPr>
          <w:rFonts w:ascii="Arial" w:hAnsi="Arial" w:cs="Arial"/>
          <w:spacing w:val="2"/>
        </w:rPr>
        <w:t xml:space="preserve"> </w:t>
      </w:r>
      <w:r w:rsidRPr="003262A0">
        <w:rPr>
          <w:rFonts w:ascii="Arial" w:hAnsi="Arial" w:cs="Arial"/>
          <w:spacing w:val="2"/>
        </w:rPr>
        <w:t>por cada uno de los procesos, para luego generar el</w:t>
      </w:r>
      <w:r w:rsidR="00CE71DC" w:rsidRPr="003262A0">
        <w:rPr>
          <w:rFonts w:ascii="Arial" w:hAnsi="Arial" w:cs="Arial"/>
          <w:spacing w:val="2"/>
        </w:rPr>
        <w:t xml:space="preserve"> Mapa de Riesgos</w:t>
      </w:r>
      <w:r w:rsidRPr="003262A0">
        <w:rPr>
          <w:rFonts w:ascii="Arial" w:hAnsi="Arial" w:cs="Arial"/>
          <w:spacing w:val="2"/>
        </w:rPr>
        <w:t xml:space="preserve"> </w:t>
      </w:r>
      <w:r w:rsidR="00CE71DC" w:rsidRPr="003262A0">
        <w:rPr>
          <w:rFonts w:ascii="Arial" w:hAnsi="Arial" w:cs="Arial"/>
          <w:spacing w:val="2"/>
        </w:rPr>
        <w:t>I</w:t>
      </w:r>
      <w:r w:rsidRPr="003262A0">
        <w:rPr>
          <w:rFonts w:ascii="Arial" w:hAnsi="Arial" w:cs="Arial"/>
          <w:spacing w:val="2"/>
        </w:rPr>
        <w:t>nstitucional.</w:t>
      </w:r>
      <w:r w:rsidR="00627CB2">
        <w:rPr>
          <w:rFonts w:ascii="Arial" w:hAnsi="Arial" w:cs="Arial"/>
          <w:spacing w:val="2"/>
        </w:rPr>
        <w:t xml:space="preserve"> </w:t>
      </w:r>
    </w:p>
    <w:p w14:paraId="2C22BD6C" w14:textId="77777777" w:rsidR="009A0EC1" w:rsidRPr="003262A0" w:rsidRDefault="009A0EC1" w:rsidP="007C5F53">
      <w:pPr>
        <w:pStyle w:val="Prrafodelista"/>
        <w:jc w:val="both"/>
        <w:rPr>
          <w:rFonts w:ascii="Arial" w:hAnsi="Arial" w:cs="Arial"/>
          <w:spacing w:val="2"/>
        </w:rPr>
      </w:pPr>
    </w:p>
    <w:p w14:paraId="523E9A3A" w14:textId="3FFBF5D4" w:rsidR="00240E9A" w:rsidRDefault="00A1167A" w:rsidP="007C5F53">
      <w:pPr>
        <w:pStyle w:val="Prrafodelista"/>
        <w:jc w:val="both"/>
        <w:rPr>
          <w:rFonts w:ascii="Arial" w:hAnsi="Arial" w:cs="Arial"/>
          <w:spacing w:val="2"/>
        </w:rPr>
      </w:pPr>
      <w:r>
        <w:rPr>
          <w:rFonts w:ascii="Arial" w:hAnsi="Arial" w:cs="Arial"/>
          <w:spacing w:val="2"/>
        </w:rPr>
        <w:t>El</w:t>
      </w:r>
      <w:r w:rsidR="00627CB2" w:rsidRPr="003262A0">
        <w:rPr>
          <w:rFonts w:ascii="Arial" w:hAnsi="Arial" w:cs="Arial"/>
          <w:spacing w:val="2"/>
        </w:rPr>
        <w:t xml:space="preserve"> ejercicio</w:t>
      </w:r>
      <w:r>
        <w:rPr>
          <w:rFonts w:ascii="Arial" w:hAnsi="Arial" w:cs="Arial"/>
          <w:spacing w:val="2"/>
        </w:rPr>
        <w:t xml:space="preserve"> se</w:t>
      </w:r>
      <w:r w:rsidR="00627CB2" w:rsidRPr="003262A0">
        <w:rPr>
          <w:rFonts w:ascii="Arial" w:hAnsi="Arial" w:cs="Arial"/>
          <w:spacing w:val="2"/>
        </w:rPr>
        <w:t xml:space="preserve"> bas</w:t>
      </w:r>
      <w:r w:rsidR="00901F39">
        <w:rPr>
          <w:rFonts w:ascii="Arial" w:hAnsi="Arial" w:cs="Arial"/>
          <w:spacing w:val="2"/>
        </w:rPr>
        <w:t>a</w:t>
      </w:r>
      <w:r w:rsidR="00627CB2" w:rsidRPr="003262A0">
        <w:rPr>
          <w:rFonts w:ascii="Arial" w:hAnsi="Arial" w:cs="Arial"/>
          <w:spacing w:val="2"/>
        </w:rPr>
        <w:t xml:space="preserve"> en la </w:t>
      </w:r>
      <w:r w:rsidR="0052375F" w:rsidRPr="0052375F">
        <w:rPr>
          <w:rFonts w:ascii="Arial" w:hAnsi="Arial" w:cs="Arial"/>
          <w:spacing w:val="2"/>
        </w:rPr>
        <w:t>Guía para la</w:t>
      </w:r>
      <w:r w:rsidR="0052375F">
        <w:rPr>
          <w:rFonts w:ascii="Arial" w:hAnsi="Arial" w:cs="Arial"/>
          <w:spacing w:val="2"/>
        </w:rPr>
        <w:t xml:space="preserve"> </w:t>
      </w:r>
      <w:r w:rsidR="0052375F" w:rsidRPr="0052375F">
        <w:rPr>
          <w:rFonts w:ascii="Arial" w:hAnsi="Arial" w:cs="Arial"/>
          <w:spacing w:val="2"/>
        </w:rPr>
        <w:t>administración del</w:t>
      </w:r>
      <w:r w:rsidR="0052375F">
        <w:rPr>
          <w:rFonts w:ascii="Arial" w:hAnsi="Arial" w:cs="Arial"/>
          <w:spacing w:val="2"/>
        </w:rPr>
        <w:t xml:space="preserve"> </w:t>
      </w:r>
      <w:r w:rsidR="0052375F" w:rsidRPr="0052375F">
        <w:rPr>
          <w:rFonts w:ascii="Arial" w:hAnsi="Arial" w:cs="Arial"/>
          <w:spacing w:val="2"/>
        </w:rPr>
        <w:t>riesgo</w:t>
      </w:r>
      <w:r w:rsidR="0052375F">
        <w:rPr>
          <w:rFonts w:ascii="Arial" w:hAnsi="Arial" w:cs="Arial"/>
          <w:spacing w:val="2"/>
        </w:rPr>
        <w:t xml:space="preserve"> (Gestión, Corrupción y de Seguridad Digital)</w:t>
      </w:r>
      <w:r w:rsidR="0052375F" w:rsidRPr="0052375F">
        <w:rPr>
          <w:rFonts w:ascii="Arial" w:hAnsi="Arial" w:cs="Arial"/>
          <w:spacing w:val="2"/>
        </w:rPr>
        <w:t xml:space="preserve"> y el diseño</w:t>
      </w:r>
      <w:r w:rsidR="0052375F">
        <w:rPr>
          <w:rFonts w:ascii="Arial" w:hAnsi="Arial" w:cs="Arial"/>
          <w:spacing w:val="2"/>
        </w:rPr>
        <w:t xml:space="preserve"> </w:t>
      </w:r>
      <w:r w:rsidR="0052375F" w:rsidRPr="0052375F">
        <w:rPr>
          <w:rFonts w:ascii="Arial" w:hAnsi="Arial" w:cs="Arial"/>
          <w:spacing w:val="2"/>
        </w:rPr>
        <w:t>de controles en</w:t>
      </w:r>
      <w:r w:rsidR="0052375F">
        <w:rPr>
          <w:rFonts w:ascii="Arial" w:hAnsi="Arial" w:cs="Arial"/>
          <w:spacing w:val="2"/>
        </w:rPr>
        <w:t xml:space="preserve"> </w:t>
      </w:r>
      <w:r w:rsidR="0052375F" w:rsidRPr="0052375F">
        <w:rPr>
          <w:rFonts w:ascii="Arial" w:hAnsi="Arial" w:cs="Arial"/>
          <w:spacing w:val="2"/>
        </w:rPr>
        <w:t>entidades públicas</w:t>
      </w:r>
      <w:r w:rsidR="0052375F">
        <w:rPr>
          <w:rFonts w:ascii="Arial" w:hAnsi="Arial" w:cs="Arial"/>
          <w:spacing w:val="2"/>
        </w:rPr>
        <w:t xml:space="preserve">, emitida por </w:t>
      </w:r>
      <w:r w:rsidR="007C5F53">
        <w:rPr>
          <w:rFonts w:ascii="Arial" w:hAnsi="Arial" w:cs="Arial"/>
          <w:spacing w:val="2"/>
        </w:rPr>
        <w:t>el</w:t>
      </w:r>
      <w:r w:rsidR="0052375F">
        <w:rPr>
          <w:rFonts w:ascii="Arial" w:hAnsi="Arial" w:cs="Arial"/>
          <w:spacing w:val="2"/>
        </w:rPr>
        <w:t xml:space="preserve"> </w:t>
      </w:r>
      <w:r w:rsidR="0052375F" w:rsidRPr="0052375F">
        <w:rPr>
          <w:rFonts w:ascii="Arial" w:hAnsi="Arial" w:cs="Arial"/>
          <w:spacing w:val="2"/>
        </w:rPr>
        <w:lastRenderedPageBreak/>
        <w:t>Departamento Administrativo de la</w:t>
      </w:r>
      <w:r w:rsidR="0052375F">
        <w:rPr>
          <w:rFonts w:ascii="Arial" w:hAnsi="Arial" w:cs="Arial"/>
          <w:spacing w:val="2"/>
        </w:rPr>
        <w:t xml:space="preserve"> </w:t>
      </w:r>
      <w:r w:rsidR="0052375F" w:rsidRPr="0052375F">
        <w:rPr>
          <w:rFonts w:ascii="Arial" w:hAnsi="Arial" w:cs="Arial"/>
          <w:spacing w:val="2"/>
        </w:rPr>
        <w:t>Función Pública</w:t>
      </w:r>
      <w:r w:rsidR="0052375F">
        <w:rPr>
          <w:rFonts w:ascii="Arial" w:hAnsi="Arial" w:cs="Arial"/>
          <w:spacing w:val="2"/>
        </w:rPr>
        <w:t xml:space="preserve">, en alianza con Ministerio de Tecnologías de la Información y Comunicaciones, Vicepresidencia de la Republica de Colombia, </w:t>
      </w:r>
      <w:r w:rsidR="0052375F" w:rsidRPr="0052375F">
        <w:rPr>
          <w:rFonts w:ascii="Arial" w:hAnsi="Arial" w:cs="Arial"/>
          <w:spacing w:val="2"/>
        </w:rPr>
        <w:t>Presidencia de la República -</w:t>
      </w:r>
      <w:r w:rsidR="0052375F">
        <w:rPr>
          <w:rFonts w:ascii="Arial" w:hAnsi="Arial" w:cs="Arial"/>
          <w:spacing w:val="2"/>
        </w:rPr>
        <w:t xml:space="preserve"> </w:t>
      </w:r>
      <w:r w:rsidR="0052375F" w:rsidRPr="0052375F">
        <w:rPr>
          <w:rFonts w:ascii="Arial" w:hAnsi="Arial" w:cs="Arial"/>
          <w:spacing w:val="2"/>
        </w:rPr>
        <w:t>Secretaria de Transparencia</w:t>
      </w:r>
      <w:r w:rsidR="0052375F">
        <w:rPr>
          <w:rFonts w:ascii="Arial" w:hAnsi="Arial" w:cs="Arial"/>
          <w:spacing w:val="2"/>
        </w:rPr>
        <w:t xml:space="preserve"> y la Estrategia</w:t>
      </w:r>
      <w:r w:rsidR="007C5F53">
        <w:rPr>
          <w:rFonts w:ascii="Arial" w:hAnsi="Arial" w:cs="Arial"/>
          <w:spacing w:val="2"/>
        </w:rPr>
        <w:t xml:space="preserve"> de</w:t>
      </w:r>
      <w:r w:rsidR="0052375F">
        <w:rPr>
          <w:rFonts w:ascii="Arial" w:hAnsi="Arial" w:cs="Arial"/>
          <w:spacing w:val="2"/>
        </w:rPr>
        <w:t xml:space="preserve"> Gobierno Digital</w:t>
      </w:r>
      <w:r w:rsidR="007C5F53">
        <w:rPr>
          <w:rFonts w:ascii="Arial" w:hAnsi="Arial" w:cs="Arial"/>
          <w:spacing w:val="2"/>
        </w:rPr>
        <w:t xml:space="preserve"> del M</w:t>
      </w:r>
      <w:r w:rsidR="00E67A33">
        <w:rPr>
          <w:rFonts w:ascii="Arial" w:hAnsi="Arial" w:cs="Arial"/>
          <w:spacing w:val="2"/>
        </w:rPr>
        <w:t>inisterio de Tecnologías de la Información y las Comunicaciones</w:t>
      </w:r>
      <w:r w:rsidR="0052375F">
        <w:rPr>
          <w:rFonts w:ascii="Arial" w:hAnsi="Arial" w:cs="Arial"/>
          <w:spacing w:val="2"/>
        </w:rPr>
        <w:t xml:space="preserve">. </w:t>
      </w:r>
    </w:p>
    <w:p w14:paraId="5401B7B5" w14:textId="77777777" w:rsidR="00240E9A" w:rsidRDefault="00240E9A" w:rsidP="007C5F53">
      <w:pPr>
        <w:pStyle w:val="Prrafodelista"/>
        <w:jc w:val="both"/>
        <w:rPr>
          <w:rFonts w:ascii="Arial" w:hAnsi="Arial" w:cs="Arial"/>
          <w:spacing w:val="2"/>
        </w:rPr>
      </w:pPr>
    </w:p>
    <w:p w14:paraId="0F6FD94C" w14:textId="500E9C4A" w:rsidR="0052375F" w:rsidRDefault="00240E9A" w:rsidP="007C5F53">
      <w:pPr>
        <w:pStyle w:val="Prrafodelista"/>
        <w:jc w:val="both"/>
        <w:rPr>
          <w:rFonts w:ascii="Arial" w:hAnsi="Arial" w:cs="Arial"/>
          <w:spacing w:val="2"/>
        </w:rPr>
      </w:pPr>
      <w:r>
        <w:rPr>
          <w:rFonts w:ascii="Arial" w:hAnsi="Arial" w:cs="Arial"/>
          <w:spacing w:val="2"/>
        </w:rPr>
        <w:t xml:space="preserve">Es importante precisar que este </w:t>
      </w:r>
      <w:r w:rsidR="00901F39">
        <w:rPr>
          <w:rFonts w:ascii="Arial" w:hAnsi="Arial" w:cs="Arial"/>
          <w:spacing w:val="2"/>
        </w:rPr>
        <w:t>componente</w:t>
      </w:r>
      <w:r>
        <w:rPr>
          <w:rFonts w:ascii="Arial" w:hAnsi="Arial" w:cs="Arial"/>
          <w:spacing w:val="2"/>
        </w:rPr>
        <w:t xml:space="preserve"> se encuentra articulado a lo descrito en el Manual de Administración de Riesgos de la UAERMV y que</w:t>
      </w:r>
      <w:r w:rsidR="00E67A33">
        <w:rPr>
          <w:rFonts w:ascii="Arial" w:hAnsi="Arial" w:cs="Arial"/>
          <w:spacing w:val="2"/>
        </w:rPr>
        <w:t xml:space="preserve"> da cuenta de la gestión de la E</w:t>
      </w:r>
      <w:r>
        <w:rPr>
          <w:rFonts w:ascii="Arial" w:hAnsi="Arial" w:cs="Arial"/>
          <w:spacing w:val="2"/>
        </w:rPr>
        <w:t>ntidad en el marco de la lucha contra la corrupción y de la protección de cada uno de los activos, r</w:t>
      </w:r>
      <w:r w:rsidR="00901F39">
        <w:rPr>
          <w:rFonts w:ascii="Arial" w:hAnsi="Arial" w:cs="Arial"/>
          <w:spacing w:val="2"/>
        </w:rPr>
        <w:t>ecursos y bienes de la E</w:t>
      </w:r>
      <w:r w:rsidR="005C1911">
        <w:rPr>
          <w:rFonts w:ascii="Arial" w:hAnsi="Arial" w:cs="Arial"/>
          <w:spacing w:val="2"/>
        </w:rPr>
        <w:t>ntidad.</w:t>
      </w:r>
    </w:p>
    <w:p w14:paraId="1CB9ECDC" w14:textId="443C3DFC" w:rsidR="005C1911" w:rsidRDefault="005C1911" w:rsidP="007C5F53">
      <w:pPr>
        <w:pStyle w:val="Prrafodelista"/>
        <w:jc w:val="both"/>
        <w:rPr>
          <w:rFonts w:ascii="Arial" w:hAnsi="Arial" w:cs="Arial"/>
          <w:spacing w:val="2"/>
        </w:rPr>
      </w:pPr>
    </w:p>
    <w:p w14:paraId="337B1972" w14:textId="7C891F56" w:rsidR="00EA3CE1" w:rsidRDefault="005C1911" w:rsidP="007C5F53">
      <w:pPr>
        <w:pStyle w:val="Prrafodelista"/>
        <w:jc w:val="both"/>
        <w:rPr>
          <w:rFonts w:ascii="Arial" w:hAnsi="Arial" w:cs="Arial"/>
          <w:spacing w:val="2"/>
        </w:rPr>
      </w:pPr>
      <w:r>
        <w:rPr>
          <w:rFonts w:ascii="Arial" w:hAnsi="Arial" w:cs="Arial"/>
          <w:spacing w:val="2"/>
        </w:rPr>
        <w:t>Por otro lado, y para efectos de la búsqueda del Mapa de Riesgos de Cor</w:t>
      </w:r>
      <w:r w:rsidR="00E67A33">
        <w:rPr>
          <w:rFonts w:ascii="Arial" w:hAnsi="Arial" w:cs="Arial"/>
          <w:spacing w:val="2"/>
        </w:rPr>
        <w:t>rupción en la Página web de la E</w:t>
      </w:r>
      <w:r>
        <w:rPr>
          <w:rFonts w:ascii="Arial" w:hAnsi="Arial" w:cs="Arial"/>
          <w:spacing w:val="2"/>
        </w:rPr>
        <w:t xml:space="preserve">ntidad, se informa que este se aloja </w:t>
      </w:r>
      <w:r w:rsidR="00EA3CE1">
        <w:rPr>
          <w:rFonts w:ascii="Arial" w:hAnsi="Arial" w:cs="Arial"/>
          <w:spacing w:val="2"/>
        </w:rPr>
        <w:t>aquí</w:t>
      </w:r>
      <w:r>
        <w:rPr>
          <w:rFonts w:ascii="Arial" w:hAnsi="Arial" w:cs="Arial"/>
          <w:spacing w:val="2"/>
        </w:rPr>
        <w:t>:</w:t>
      </w:r>
    </w:p>
    <w:p w14:paraId="367619F9" w14:textId="310A1E96" w:rsidR="00627CB2" w:rsidRPr="00EC5F3F" w:rsidRDefault="00EC5F3F" w:rsidP="007C5F53">
      <w:pPr>
        <w:pStyle w:val="Prrafodelista"/>
        <w:jc w:val="both"/>
        <w:rPr>
          <w:rFonts w:ascii="Arial" w:hAnsi="Arial" w:cs="Arial"/>
          <w:spacing w:val="2"/>
        </w:rPr>
      </w:pPr>
      <w:hyperlink r:id="rId19" w:history="1">
        <w:r w:rsidRPr="00EC5F3F">
          <w:rPr>
            <w:rStyle w:val="Hipervnculo"/>
            <w:rFonts w:ascii="Arial" w:hAnsi="Arial" w:cs="Arial"/>
            <w:spacing w:val="2"/>
          </w:rPr>
          <w:t>https://www.umv.gov.co/portal/wp-content/uploads/2023/01/Mapa-de-riesgos-de-corrupcion-2023.xlsx</w:t>
        </w:r>
      </w:hyperlink>
      <w:r w:rsidRPr="00EC5F3F">
        <w:rPr>
          <w:rFonts w:ascii="Arial" w:hAnsi="Arial" w:cs="Arial"/>
          <w:spacing w:val="2"/>
        </w:rPr>
        <w:t xml:space="preserve"> </w:t>
      </w:r>
    </w:p>
    <w:p w14:paraId="0CA46A74" w14:textId="77777777" w:rsidR="00EC5F3F" w:rsidRDefault="00EC5F3F" w:rsidP="007C5F53">
      <w:pPr>
        <w:pStyle w:val="Prrafodelista"/>
        <w:jc w:val="both"/>
        <w:rPr>
          <w:rFonts w:ascii="Arial" w:hAnsi="Arial" w:cs="Arial"/>
          <w:b/>
          <w:spacing w:val="2"/>
        </w:rPr>
      </w:pPr>
    </w:p>
    <w:p w14:paraId="58B740BA" w14:textId="309E656B" w:rsidR="00386C93" w:rsidRPr="00386C93" w:rsidRDefault="00635477" w:rsidP="007C5F53">
      <w:pPr>
        <w:pStyle w:val="Ttulo2"/>
        <w:spacing w:before="0"/>
        <w:rPr>
          <w:rFonts w:ascii="Arial" w:hAnsi="Arial" w:cs="Arial"/>
          <w:color w:val="auto"/>
          <w:spacing w:val="2"/>
          <w:sz w:val="22"/>
          <w:szCs w:val="22"/>
        </w:rPr>
      </w:pPr>
      <w:bookmarkStart w:id="57" w:name="_Toc125987044"/>
      <w:r>
        <w:rPr>
          <w:rFonts w:ascii="Arial" w:hAnsi="Arial" w:cs="Arial"/>
          <w:color w:val="auto"/>
          <w:spacing w:val="2"/>
          <w:sz w:val="22"/>
          <w:szCs w:val="22"/>
          <w:lang w:val="es-CO"/>
        </w:rPr>
        <w:t>9</w:t>
      </w:r>
      <w:r w:rsidR="00386C93" w:rsidRPr="00386C93">
        <w:rPr>
          <w:rFonts w:ascii="Arial" w:hAnsi="Arial" w:cs="Arial"/>
          <w:color w:val="auto"/>
          <w:spacing w:val="2"/>
          <w:sz w:val="22"/>
          <w:szCs w:val="22"/>
        </w:rPr>
        <w:t>.2 Racionalización de Trámites</w:t>
      </w:r>
      <w:bookmarkEnd w:id="57"/>
    </w:p>
    <w:p w14:paraId="093B0195" w14:textId="77777777" w:rsidR="00386C93" w:rsidRDefault="00386C93" w:rsidP="007C5F53">
      <w:pPr>
        <w:pStyle w:val="Prrafodelista"/>
        <w:jc w:val="both"/>
        <w:rPr>
          <w:rFonts w:ascii="Arial" w:hAnsi="Arial" w:cs="Arial"/>
          <w:spacing w:val="2"/>
        </w:rPr>
      </w:pPr>
    </w:p>
    <w:p w14:paraId="0AEE51FD" w14:textId="568079EF" w:rsidR="00901F39" w:rsidRDefault="006E46BB" w:rsidP="007C5F53">
      <w:pPr>
        <w:pStyle w:val="Prrafodelista"/>
        <w:jc w:val="both"/>
        <w:rPr>
          <w:rFonts w:ascii="Arial" w:hAnsi="Arial" w:cs="Arial"/>
          <w:spacing w:val="2"/>
        </w:rPr>
      </w:pPr>
      <w:r w:rsidRPr="00C50A48">
        <w:rPr>
          <w:rFonts w:ascii="Arial" w:hAnsi="Arial" w:cs="Arial"/>
          <w:spacing w:val="2"/>
        </w:rPr>
        <w:t>De acuerdo con el concepto emitido por el</w:t>
      </w:r>
      <w:r w:rsidR="00386C93" w:rsidRPr="00C50A48">
        <w:rPr>
          <w:rFonts w:ascii="Arial" w:hAnsi="Arial" w:cs="Arial"/>
          <w:spacing w:val="2"/>
        </w:rPr>
        <w:t xml:space="preserve"> Departamento Administrativo de la Función Pública</w:t>
      </w:r>
      <w:r w:rsidRPr="00C50A48">
        <w:rPr>
          <w:rFonts w:ascii="Arial" w:hAnsi="Arial" w:cs="Arial"/>
          <w:spacing w:val="2"/>
        </w:rPr>
        <w:t>-</w:t>
      </w:r>
      <w:r w:rsidR="00386C93" w:rsidRPr="00C50A48">
        <w:rPr>
          <w:rFonts w:ascii="Arial" w:hAnsi="Arial" w:cs="Arial"/>
          <w:spacing w:val="2"/>
        </w:rPr>
        <w:t>DAFP</w:t>
      </w:r>
      <w:r w:rsidRPr="00C50A48">
        <w:rPr>
          <w:rFonts w:ascii="Arial" w:hAnsi="Arial" w:cs="Arial"/>
          <w:spacing w:val="2"/>
        </w:rPr>
        <w:t xml:space="preserve"> a </w:t>
      </w:r>
      <w:r w:rsidR="00386C93" w:rsidRPr="00C50A48">
        <w:rPr>
          <w:rFonts w:ascii="Arial" w:hAnsi="Arial" w:cs="Arial"/>
          <w:spacing w:val="2"/>
        </w:rPr>
        <w:t xml:space="preserve">la Unidad Administrativa Especial de Rehabilitación y Mantenimiento Vial no </w:t>
      </w:r>
      <w:r w:rsidRPr="00C50A48">
        <w:rPr>
          <w:rFonts w:ascii="Arial" w:hAnsi="Arial" w:cs="Arial"/>
          <w:spacing w:val="2"/>
        </w:rPr>
        <w:t>le aplica la</w:t>
      </w:r>
      <w:r w:rsidR="00C50A48" w:rsidRPr="00C50A48">
        <w:rPr>
          <w:rFonts w:ascii="Arial" w:hAnsi="Arial" w:cs="Arial"/>
          <w:spacing w:val="2"/>
        </w:rPr>
        <w:t xml:space="preserve"> política de racionalizació</w:t>
      </w:r>
      <w:r w:rsidR="00901F39">
        <w:rPr>
          <w:rFonts w:ascii="Arial" w:hAnsi="Arial" w:cs="Arial"/>
          <w:spacing w:val="2"/>
        </w:rPr>
        <w:t>n de trámites, toda vez que la E</w:t>
      </w:r>
      <w:r w:rsidR="00C50A48" w:rsidRPr="00C50A48">
        <w:rPr>
          <w:rFonts w:ascii="Arial" w:hAnsi="Arial" w:cs="Arial"/>
          <w:spacing w:val="2"/>
        </w:rPr>
        <w:t xml:space="preserve">ntidad no presta ningún </w:t>
      </w:r>
      <w:r w:rsidR="00386C93" w:rsidRPr="00C50A48">
        <w:rPr>
          <w:rFonts w:ascii="Arial" w:hAnsi="Arial" w:cs="Arial"/>
          <w:spacing w:val="2"/>
        </w:rPr>
        <w:t xml:space="preserve">trámite </w:t>
      </w:r>
      <w:r w:rsidR="00C50A48" w:rsidRPr="00C50A48">
        <w:rPr>
          <w:rFonts w:ascii="Arial" w:hAnsi="Arial" w:cs="Arial"/>
          <w:spacing w:val="2"/>
        </w:rPr>
        <w:t xml:space="preserve">o procedimiento administrativo </w:t>
      </w:r>
      <w:r w:rsidR="00386C93" w:rsidRPr="00C50A48">
        <w:rPr>
          <w:rFonts w:ascii="Arial" w:hAnsi="Arial" w:cs="Arial"/>
          <w:spacing w:val="2"/>
        </w:rPr>
        <w:t>ante la ciudadanía</w:t>
      </w:r>
      <w:r w:rsidR="00C50A48" w:rsidRPr="00C50A48">
        <w:rPr>
          <w:rFonts w:ascii="Arial" w:hAnsi="Arial" w:cs="Arial"/>
          <w:spacing w:val="2"/>
        </w:rPr>
        <w:t xml:space="preserve"> y partes interesadas</w:t>
      </w:r>
      <w:r w:rsidR="00386C93" w:rsidRPr="00C50A48">
        <w:rPr>
          <w:rFonts w:ascii="Arial" w:hAnsi="Arial" w:cs="Arial"/>
          <w:spacing w:val="2"/>
        </w:rPr>
        <w:t>.</w:t>
      </w:r>
      <w:r w:rsidR="002A2465">
        <w:rPr>
          <w:rFonts w:ascii="Arial" w:hAnsi="Arial" w:cs="Arial"/>
          <w:spacing w:val="2"/>
        </w:rPr>
        <w:t xml:space="preserve"> Para ver el concepto por favor </w:t>
      </w:r>
      <w:r w:rsidR="00E3507F">
        <w:rPr>
          <w:rFonts w:ascii="Arial" w:hAnsi="Arial" w:cs="Arial"/>
          <w:spacing w:val="2"/>
        </w:rPr>
        <w:t>dirigirse al siguiente enlace:</w:t>
      </w:r>
    </w:p>
    <w:p w14:paraId="1AF1E1AD" w14:textId="466E2781" w:rsidR="00C50A48" w:rsidRDefault="00E3507F" w:rsidP="007C5F53">
      <w:pPr>
        <w:pStyle w:val="Prrafodelista"/>
        <w:jc w:val="both"/>
        <w:rPr>
          <w:rFonts w:ascii="Arial" w:hAnsi="Arial" w:cs="Arial"/>
          <w:spacing w:val="2"/>
        </w:rPr>
      </w:pPr>
      <w:r>
        <w:rPr>
          <w:rFonts w:ascii="Arial" w:hAnsi="Arial" w:cs="Arial"/>
          <w:spacing w:val="2"/>
        </w:rPr>
        <w:t xml:space="preserve"> </w:t>
      </w:r>
      <w:hyperlink r:id="rId20" w:history="1">
        <w:r w:rsidRPr="00FD58BE">
          <w:rPr>
            <w:rStyle w:val="Hipervnculo"/>
            <w:rFonts w:ascii="Arial" w:hAnsi="Arial" w:cs="Arial"/>
            <w:spacing w:val="2"/>
          </w:rPr>
          <w:t>https://www.umv.gov.co/_transparencia2017/Transparencia-Pagina-WEB/10.Servicios/10.2Tramites/Conceptodenoaplicabilidaddetramites.pdf</w:t>
        </w:r>
      </w:hyperlink>
    </w:p>
    <w:p w14:paraId="4F15E1BE" w14:textId="3482F78E" w:rsidR="00B312DF" w:rsidRDefault="00B312DF" w:rsidP="007C5F53">
      <w:pPr>
        <w:widowControl/>
        <w:rPr>
          <w:rFonts w:ascii="Arial" w:hAnsi="Arial" w:cs="Arial"/>
          <w:spacing w:val="2"/>
        </w:rPr>
      </w:pPr>
    </w:p>
    <w:p w14:paraId="1F5FD921" w14:textId="70265AA5" w:rsidR="00EA3CE1" w:rsidRDefault="00EA3CE1" w:rsidP="00EA3CE1">
      <w:pPr>
        <w:widowControl/>
        <w:jc w:val="both"/>
        <w:rPr>
          <w:rFonts w:ascii="Arial" w:hAnsi="Arial" w:cs="Arial"/>
          <w:spacing w:val="2"/>
        </w:rPr>
      </w:pPr>
      <w:r>
        <w:rPr>
          <w:rFonts w:ascii="Arial" w:hAnsi="Arial" w:cs="Arial"/>
          <w:spacing w:val="2"/>
        </w:rPr>
        <w:t xml:space="preserve">En consecuencia, este componente no se </w:t>
      </w:r>
      <w:r w:rsidR="00E67A33">
        <w:rPr>
          <w:rFonts w:ascii="Arial" w:hAnsi="Arial" w:cs="Arial"/>
          <w:spacing w:val="2"/>
        </w:rPr>
        <w:t>desarrolló</w:t>
      </w:r>
      <w:r>
        <w:rPr>
          <w:rFonts w:ascii="Arial" w:hAnsi="Arial" w:cs="Arial"/>
          <w:spacing w:val="2"/>
        </w:rPr>
        <w:t xml:space="preserve"> en el Plan </w:t>
      </w:r>
      <w:r w:rsidR="006A3F68">
        <w:rPr>
          <w:rFonts w:ascii="Arial" w:hAnsi="Arial" w:cs="Arial"/>
          <w:spacing w:val="2"/>
        </w:rPr>
        <w:t>Anticorrupción</w:t>
      </w:r>
      <w:r>
        <w:rPr>
          <w:rFonts w:ascii="Arial" w:hAnsi="Arial" w:cs="Arial"/>
          <w:spacing w:val="2"/>
        </w:rPr>
        <w:t xml:space="preserve"> y de Atención al Ciudadano </w:t>
      </w:r>
      <w:r w:rsidR="00B34EF9">
        <w:rPr>
          <w:rFonts w:ascii="Arial" w:hAnsi="Arial" w:cs="Arial"/>
          <w:spacing w:val="2"/>
        </w:rPr>
        <w:t xml:space="preserve">– Programas de Transparencia y Ética Pública </w:t>
      </w:r>
      <w:r w:rsidR="00901F39">
        <w:rPr>
          <w:rFonts w:ascii="Arial" w:hAnsi="Arial" w:cs="Arial"/>
          <w:spacing w:val="2"/>
        </w:rPr>
        <w:t>202</w:t>
      </w:r>
      <w:r w:rsidR="00B34EF9">
        <w:rPr>
          <w:rFonts w:ascii="Arial" w:hAnsi="Arial" w:cs="Arial"/>
          <w:spacing w:val="2"/>
        </w:rPr>
        <w:t>3</w:t>
      </w:r>
      <w:r w:rsidR="00901F39">
        <w:rPr>
          <w:rFonts w:ascii="Arial" w:hAnsi="Arial" w:cs="Arial"/>
          <w:spacing w:val="2"/>
        </w:rPr>
        <w:t xml:space="preserve"> versión </w:t>
      </w:r>
      <w:r w:rsidR="00B34EF9">
        <w:rPr>
          <w:rFonts w:ascii="Arial" w:hAnsi="Arial" w:cs="Arial"/>
          <w:spacing w:val="2"/>
        </w:rPr>
        <w:t>1</w:t>
      </w:r>
      <w:r w:rsidR="00901F39">
        <w:rPr>
          <w:rFonts w:ascii="Arial" w:hAnsi="Arial" w:cs="Arial"/>
          <w:spacing w:val="2"/>
        </w:rPr>
        <w:t>.</w:t>
      </w:r>
    </w:p>
    <w:p w14:paraId="76CE2C48" w14:textId="77777777" w:rsidR="00EA3CE1" w:rsidRDefault="00EA3CE1" w:rsidP="00EA3CE1">
      <w:pPr>
        <w:widowControl/>
        <w:jc w:val="both"/>
        <w:rPr>
          <w:rFonts w:ascii="Arial" w:hAnsi="Arial" w:cs="Arial"/>
          <w:spacing w:val="2"/>
        </w:rPr>
      </w:pPr>
    </w:p>
    <w:p w14:paraId="72CCB7CE" w14:textId="22267BA8" w:rsidR="000B6CC7" w:rsidRPr="00386C93" w:rsidRDefault="00635477" w:rsidP="007C5F53">
      <w:pPr>
        <w:pStyle w:val="Ttulo2"/>
        <w:spacing w:before="0"/>
        <w:rPr>
          <w:rFonts w:ascii="Arial" w:hAnsi="Arial" w:cs="Arial"/>
          <w:color w:val="auto"/>
          <w:spacing w:val="2"/>
          <w:sz w:val="22"/>
          <w:szCs w:val="22"/>
        </w:rPr>
      </w:pPr>
      <w:bookmarkStart w:id="58" w:name="_Toc125987045"/>
      <w:r>
        <w:rPr>
          <w:rFonts w:ascii="Arial" w:hAnsi="Arial" w:cs="Arial"/>
          <w:color w:val="auto"/>
          <w:spacing w:val="2"/>
          <w:sz w:val="22"/>
          <w:szCs w:val="22"/>
          <w:lang w:val="es-CO"/>
        </w:rPr>
        <w:t>9</w:t>
      </w:r>
      <w:r w:rsidR="004B6116" w:rsidRPr="003262A0">
        <w:rPr>
          <w:rFonts w:ascii="Arial" w:hAnsi="Arial" w:cs="Arial"/>
          <w:color w:val="auto"/>
          <w:spacing w:val="2"/>
          <w:sz w:val="22"/>
          <w:szCs w:val="22"/>
        </w:rPr>
        <w:t>.</w:t>
      </w:r>
      <w:r w:rsidR="00386C93">
        <w:rPr>
          <w:rFonts w:ascii="Arial" w:hAnsi="Arial" w:cs="Arial"/>
          <w:color w:val="auto"/>
          <w:spacing w:val="2"/>
          <w:sz w:val="22"/>
          <w:szCs w:val="22"/>
          <w:lang w:val="es-CO"/>
        </w:rPr>
        <w:t>3</w:t>
      </w:r>
      <w:r w:rsidR="004B6116" w:rsidRPr="003262A0">
        <w:rPr>
          <w:rFonts w:ascii="Arial" w:hAnsi="Arial" w:cs="Arial"/>
          <w:color w:val="auto"/>
          <w:spacing w:val="2"/>
          <w:sz w:val="22"/>
          <w:szCs w:val="22"/>
        </w:rPr>
        <w:t xml:space="preserve"> </w:t>
      </w:r>
      <w:r w:rsidR="00BB7001">
        <w:rPr>
          <w:rFonts w:ascii="Arial" w:hAnsi="Arial" w:cs="Arial"/>
          <w:color w:val="auto"/>
          <w:spacing w:val="2"/>
          <w:sz w:val="22"/>
          <w:szCs w:val="22"/>
          <w:lang w:val="es-CO"/>
        </w:rPr>
        <w:t xml:space="preserve">Plan de Participación y </w:t>
      </w:r>
      <w:r w:rsidR="008D0AF6" w:rsidRPr="003262A0">
        <w:rPr>
          <w:rFonts w:ascii="Arial" w:hAnsi="Arial" w:cs="Arial"/>
          <w:color w:val="auto"/>
          <w:sz w:val="22"/>
          <w:szCs w:val="22"/>
          <w:lang w:val="es-ES" w:eastAsia="es-CO"/>
        </w:rPr>
        <w:t>Rendición de Cuentas</w:t>
      </w:r>
      <w:bookmarkEnd w:id="58"/>
    </w:p>
    <w:p w14:paraId="32B45AB7" w14:textId="77777777" w:rsidR="008D0AF6" w:rsidRPr="003262A0" w:rsidRDefault="008D0AF6" w:rsidP="007C5F53">
      <w:pPr>
        <w:widowControl/>
        <w:autoSpaceDE w:val="0"/>
        <w:autoSpaceDN w:val="0"/>
        <w:adjustRightInd w:val="0"/>
        <w:rPr>
          <w:rFonts w:ascii="Arial" w:hAnsi="Arial" w:cs="Arial"/>
          <w:b/>
          <w:bCs/>
          <w:lang w:val="es-ES" w:eastAsia="es-CO"/>
        </w:rPr>
      </w:pPr>
    </w:p>
    <w:p w14:paraId="78B896C3" w14:textId="6314D3FF" w:rsidR="00DE7C0E" w:rsidRDefault="00EF4EA8" w:rsidP="00E67A33">
      <w:pPr>
        <w:pStyle w:val="Prrafodelista"/>
        <w:jc w:val="both"/>
        <w:rPr>
          <w:rFonts w:ascii="Arial" w:hAnsi="Arial" w:cs="Arial"/>
          <w:spacing w:val="2"/>
        </w:rPr>
      </w:pPr>
      <w:r w:rsidRPr="003262A0">
        <w:rPr>
          <w:rFonts w:ascii="Arial" w:hAnsi="Arial" w:cs="Arial"/>
          <w:spacing w:val="2"/>
        </w:rPr>
        <w:t xml:space="preserve">Con el objetivo de promover, fortalecer y visibilizar </w:t>
      </w:r>
      <w:r w:rsidR="00301E4D" w:rsidRPr="003262A0">
        <w:rPr>
          <w:rFonts w:ascii="Arial" w:hAnsi="Arial" w:cs="Arial"/>
          <w:spacing w:val="2"/>
        </w:rPr>
        <w:t xml:space="preserve">la </w:t>
      </w:r>
      <w:r w:rsidR="00E67A33">
        <w:rPr>
          <w:rFonts w:ascii="Arial" w:hAnsi="Arial" w:cs="Arial"/>
          <w:spacing w:val="2"/>
        </w:rPr>
        <w:t>p</w:t>
      </w:r>
      <w:r w:rsidR="00301E4D" w:rsidRPr="003262A0">
        <w:rPr>
          <w:rFonts w:ascii="Arial" w:hAnsi="Arial" w:cs="Arial"/>
          <w:spacing w:val="2"/>
        </w:rPr>
        <w:t xml:space="preserve">articipación </w:t>
      </w:r>
      <w:r w:rsidR="00E67A33">
        <w:rPr>
          <w:rFonts w:ascii="Arial" w:hAnsi="Arial" w:cs="Arial"/>
          <w:spacing w:val="2"/>
        </w:rPr>
        <w:t>c</w:t>
      </w:r>
      <w:r w:rsidR="00301E4D" w:rsidRPr="003262A0">
        <w:rPr>
          <w:rFonts w:ascii="Arial" w:hAnsi="Arial" w:cs="Arial"/>
          <w:spacing w:val="2"/>
        </w:rPr>
        <w:t>iudadana y la R</w:t>
      </w:r>
      <w:r w:rsidRPr="003262A0">
        <w:rPr>
          <w:rFonts w:ascii="Arial" w:hAnsi="Arial" w:cs="Arial"/>
          <w:spacing w:val="2"/>
        </w:rPr>
        <w:t>endició</w:t>
      </w:r>
      <w:r w:rsidR="00301E4D" w:rsidRPr="003262A0">
        <w:rPr>
          <w:rFonts w:ascii="Arial" w:hAnsi="Arial" w:cs="Arial"/>
          <w:spacing w:val="2"/>
        </w:rPr>
        <w:t>n de C</w:t>
      </w:r>
      <w:r w:rsidRPr="003262A0">
        <w:rPr>
          <w:rFonts w:ascii="Arial" w:hAnsi="Arial" w:cs="Arial"/>
          <w:spacing w:val="2"/>
        </w:rPr>
        <w:t xml:space="preserve">uentas en la </w:t>
      </w:r>
      <w:r w:rsidR="00301E4D" w:rsidRPr="003262A0">
        <w:rPr>
          <w:rFonts w:ascii="Arial" w:hAnsi="Arial" w:cs="Arial"/>
          <w:spacing w:val="2"/>
        </w:rPr>
        <w:t>E</w:t>
      </w:r>
      <w:r w:rsidRPr="003262A0">
        <w:rPr>
          <w:rFonts w:ascii="Arial" w:hAnsi="Arial" w:cs="Arial"/>
          <w:spacing w:val="2"/>
        </w:rPr>
        <w:t xml:space="preserve">ntidad, </w:t>
      </w:r>
      <w:r w:rsidR="00DE7C0E">
        <w:rPr>
          <w:rFonts w:ascii="Arial" w:hAnsi="Arial" w:cs="Arial"/>
          <w:spacing w:val="2"/>
        </w:rPr>
        <w:t xml:space="preserve">se formuló la estrategia de rendición de cuentas </w:t>
      </w:r>
      <w:r w:rsidR="00901F39">
        <w:rPr>
          <w:rFonts w:ascii="Arial" w:hAnsi="Arial" w:cs="Arial"/>
          <w:spacing w:val="2"/>
        </w:rPr>
        <w:t xml:space="preserve">en </w:t>
      </w:r>
      <w:r w:rsidR="008108FD">
        <w:rPr>
          <w:rFonts w:ascii="Arial" w:hAnsi="Arial" w:cs="Arial"/>
          <w:spacing w:val="2"/>
        </w:rPr>
        <w:t>articula</w:t>
      </w:r>
      <w:r w:rsidR="00901F39">
        <w:rPr>
          <w:rFonts w:ascii="Arial" w:hAnsi="Arial" w:cs="Arial"/>
          <w:spacing w:val="2"/>
        </w:rPr>
        <w:t>ción con el Plan Estrategia de Participación C</w:t>
      </w:r>
      <w:r w:rsidR="008108FD">
        <w:rPr>
          <w:rFonts w:ascii="Arial" w:hAnsi="Arial" w:cs="Arial"/>
          <w:spacing w:val="2"/>
        </w:rPr>
        <w:t>iudadana</w:t>
      </w:r>
      <w:r w:rsidR="00DE7C0E">
        <w:rPr>
          <w:rFonts w:ascii="Arial" w:hAnsi="Arial" w:cs="Arial"/>
          <w:spacing w:val="2"/>
        </w:rPr>
        <w:t xml:space="preserve">. </w:t>
      </w:r>
      <w:r w:rsidR="00901F39">
        <w:rPr>
          <w:rFonts w:ascii="Arial" w:hAnsi="Arial" w:cs="Arial"/>
          <w:spacing w:val="2"/>
        </w:rPr>
        <w:t>Esta estrategia de Rendición de Cuentas</w:t>
      </w:r>
      <w:r w:rsidR="001831F5" w:rsidRPr="003262A0">
        <w:rPr>
          <w:rFonts w:ascii="Arial" w:hAnsi="Arial" w:cs="Arial"/>
          <w:spacing w:val="2"/>
        </w:rPr>
        <w:t xml:space="preserve"> </w:t>
      </w:r>
      <w:r w:rsidR="00901F39">
        <w:rPr>
          <w:rFonts w:ascii="Arial" w:hAnsi="Arial" w:cs="Arial"/>
          <w:spacing w:val="2"/>
        </w:rPr>
        <w:t>está orientada</w:t>
      </w:r>
      <w:r w:rsidR="00DE7C0E">
        <w:rPr>
          <w:rFonts w:ascii="Arial" w:hAnsi="Arial" w:cs="Arial"/>
          <w:spacing w:val="2"/>
        </w:rPr>
        <w:t xml:space="preserve"> </w:t>
      </w:r>
      <w:r w:rsidR="00DE7C0E" w:rsidRPr="00E67A33">
        <w:rPr>
          <w:rFonts w:ascii="Arial" w:hAnsi="Arial" w:cs="Arial"/>
          <w:spacing w:val="2"/>
        </w:rPr>
        <w:t xml:space="preserve">a </w:t>
      </w:r>
      <w:r w:rsidR="001E38C2" w:rsidRPr="00E67A33">
        <w:rPr>
          <w:rFonts w:ascii="Arial" w:hAnsi="Arial" w:cs="Arial"/>
          <w:spacing w:val="2"/>
        </w:rPr>
        <w:t xml:space="preserve">tres </w:t>
      </w:r>
      <w:r w:rsidR="00E67A33">
        <w:rPr>
          <w:rFonts w:ascii="Arial" w:hAnsi="Arial" w:cs="Arial"/>
          <w:spacing w:val="2"/>
        </w:rPr>
        <w:t>subcomponentes como lo son</w:t>
      </w:r>
      <w:r w:rsidR="001E38C2" w:rsidRPr="00E67A33">
        <w:rPr>
          <w:rFonts w:ascii="Arial" w:hAnsi="Arial" w:cs="Arial"/>
          <w:spacing w:val="2"/>
        </w:rPr>
        <w:t xml:space="preserve"> </w:t>
      </w:r>
      <w:r w:rsidR="00E67A33" w:rsidRPr="2B90554A">
        <w:rPr>
          <w:rFonts w:ascii="Arial" w:hAnsi="Arial" w:cs="Arial"/>
          <w:b/>
          <w:bCs/>
          <w:spacing w:val="2"/>
        </w:rPr>
        <w:t>informar</w:t>
      </w:r>
      <w:r w:rsidR="00E67A33" w:rsidRPr="00E67A33">
        <w:rPr>
          <w:rFonts w:ascii="Arial" w:hAnsi="Arial" w:cs="Arial"/>
          <w:spacing w:val="2"/>
        </w:rPr>
        <w:t xml:space="preserve"> avances y resultados de la gestión con calidad y en lenguaje comprensible</w:t>
      </w:r>
      <w:r w:rsidR="001E38C2" w:rsidRPr="00E67A33">
        <w:rPr>
          <w:rFonts w:ascii="Arial" w:hAnsi="Arial" w:cs="Arial"/>
          <w:spacing w:val="2"/>
        </w:rPr>
        <w:t xml:space="preserve">, </w:t>
      </w:r>
      <w:r w:rsidR="00E67A33">
        <w:rPr>
          <w:rFonts w:ascii="Arial" w:hAnsi="Arial" w:cs="Arial"/>
          <w:spacing w:val="2"/>
        </w:rPr>
        <w:t>d</w:t>
      </w:r>
      <w:r w:rsidR="00E67A33" w:rsidRPr="00E67A33">
        <w:rPr>
          <w:rFonts w:ascii="Arial" w:hAnsi="Arial" w:cs="Arial"/>
          <w:spacing w:val="2"/>
        </w:rPr>
        <w:t xml:space="preserve">esarrollar escenarios de </w:t>
      </w:r>
      <w:r w:rsidR="00E67A33" w:rsidRPr="2B90554A">
        <w:rPr>
          <w:rFonts w:ascii="Arial" w:hAnsi="Arial" w:cs="Arial"/>
          <w:b/>
          <w:bCs/>
          <w:spacing w:val="2"/>
        </w:rPr>
        <w:t>diálogo</w:t>
      </w:r>
      <w:r w:rsidR="00E67A33" w:rsidRPr="00E67A33">
        <w:rPr>
          <w:rFonts w:ascii="Arial" w:hAnsi="Arial" w:cs="Arial"/>
          <w:spacing w:val="2"/>
        </w:rPr>
        <w:t xml:space="preserve"> de doble vía con la ciudadanía y sus organizaciones</w:t>
      </w:r>
      <w:r w:rsidR="001E38C2" w:rsidRPr="00E67A33">
        <w:rPr>
          <w:rFonts w:ascii="Arial" w:hAnsi="Arial" w:cs="Arial"/>
          <w:spacing w:val="2"/>
        </w:rPr>
        <w:t xml:space="preserve"> y </w:t>
      </w:r>
      <w:r w:rsidR="00E67A33" w:rsidRPr="2B90554A">
        <w:rPr>
          <w:rFonts w:ascii="Arial" w:hAnsi="Arial" w:cs="Arial"/>
          <w:b/>
          <w:bCs/>
          <w:spacing w:val="2"/>
        </w:rPr>
        <w:t>responder</w:t>
      </w:r>
      <w:r w:rsidR="00E67A33" w:rsidRPr="00E67A33">
        <w:rPr>
          <w:rFonts w:ascii="Arial" w:hAnsi="Arial" w:cs="Arial"/>
          <w:spacing w:val="2"/>
        </w:rPr>
        <w:t xml:space="preserve"> a compromisos propuestos, evaluación y retroalimentación en los ejercicios de rendición de cuentas con acciones correctivas para la mejora</w:t>
      </w:r>
      <w:r w:rsidR="00DE7C0E">
        <w:rPr>
          <w:rFonts w:ascii="Arial" w:hAnsi="Arial" w:cs="Arial"/>
          <w:spacing w:val="2"/>
        </w:rPr>
        <w:t xml:space="preserve"> </w:t>
      </w:r>
      <w:r w:rsidR="00E67A33">
        <w:rPr>
          <w:rFonts w:ascii="Arial" w:hAnsi="Arial" w:cs="Arial"/>
          <w:spacing w:val="2"/>
        </w:rPr>
        <w:t>de la Entidad</w:t>
      </w:r>
      <w:r w:rsidR="00DE7C0E">
        <w:rPr>
          <w:rFonts w:ascii="Arial" w:hAnsi="Arial" w:cs="Arial"/>
          <w:spacing w:val="2"/>
        </w:rPr>
        <w:t xml:space="preserve">. </w:t>
      </w:r>
    </w:p>
    <w:p w14:paraId="34763620" w14:textId="77777777" w:rsidR="00DE7C0E" w:rsidRDefault="00DE7C0E" w:rsidP="007C5F53">
      <w:pPr>
        <w:pStyle w:val="Prrafodelista"/>
        <w:jc w:val="both"/>
        <w:rPr>
          <w:rFonts w:ascii="Arial" w:hAnsi="Arial" w:cs="Arial"/>
          <w:spacing w:val="2"/>
        </w:rPr>
      </w:pPr>
    </w:p>
    <w:p w14:paraId="6DC83A3D" w14:textId="1EB84717" w:rsidR="00CC7F4A" w:rsidRDefault="00F55A8B" w:rsidP="007C5F53">
      <w:pPr>
        <w:pStyle w:val="Prrafodelista"/>
        <w:jc w:val="both"/>
        <w:rPr>
          <w:rFonts w:ascii="Arial" w:hAnsi="Arial" w:cs="Arial"/>
          <w:spacing w:val="2"/>
        </w:rPr>
      </w:pPr>
      <w:r w:rsidRPr="003262A0">
        <w:rPr>
          <w:rFonts w:ascii="Arial" w:hAnsi="Arial" w:cs="Arial"/>
          <w:spacing w:val="2"/>
        </w:rPr>
        <w:t>Para la realización de estos ejercicios</w:t>
      </w:r>
      <w:r w:rsidR="004C3EBB" w:rsidRPr="003262A0">
        <w:rPr>
          <w:rFonts w:ascii="Arial" w:hAnsi="Arial" w:cs="Arial"/>
          <w:spacing w:val="2"/>
        </w:rPr>
        <w:t>,</w:t>
      </w:r>
      <w:r w:rsidR="00F129DF" w:rsidRPr="003262A0">
        <w:rPr>
          <w:rFonts w:ascii="Arial" w:hAnsi="Arial" w:cs="Arial"/>
          <w:spacing w:val="2"/>
        </w:rPr>
        <w:t xml:space="preserve"> </w:t>
      </w:r>
      <w:r w:rsidRPr="003262A0">
        <w:rPr>
          <w:rFonts w:ascii="Arial" w:hAnsi="Arial" w:cs="Arial"/>
          <w:spacing w:val="2"/>
        </w:rPr>
        <w:t xml:space="preserve">se </w:t>
      </w:r>
      <w:r w:rsidR="00E67A33">
        <w:rPr>
          <w:rFonts w:ascii="Arial" w:hAnsi="Arial" w:cs="Arial"/>
          <w:spacing w:val="2"/>
        </w:rPr>
        <w:t>ha tenido</w:t>
      </w:r>
      <w:r w:rsidRPr="003262A0">
        <w:rPr>
          <w:rFonts w:ascii="Arial" w:hAnsi="Arial" w:cs="Arial"/>
          <w:spacing w:val="2"/>
        </w:rPr>
        <w:t xml:space="preserve"> en cuenta la opinión de la ciudadanía y</w:t>
      </w:r>
      <w:r w:rsidR="00925046">
        <w:rPr>
          <w:rFonts w:ascii="Arial" w:hAnsi="Arial" w:cs="Arial"/>
          <w:spacing w:val="2"/>
        </w:rPr>
        <w:t xml:space="preserve"> demás</w:t>
      </w:r>
      <w:r w:rsidRPr="003262A0">
        <w:rPr>
          <w:rFonts w:ascii="Arial" w:hAnsi="Arial" w:cs="Arial"/>
          <w:spacing w:val="2"/>
        </w:rPr>
        <w:t xml:space="preserve"> </w:t>
      </w:r>
      <w:r w:rsidR="008108FD">
        <w:rPr>
          <w:rFonts w:ascii="Arial" w:hAnsi="Arial" w:cs="Arial"/>
          <w:spacing w:val="2"/>
        </w:rPr>
        <w:t>grupos de valor</w:t>
      </w:r>
      <w:r w:rsidRPr="003262A0">
        <w:rPr>
          <w:rFonts w:ascii="Arial" w:hAnsi="Arial" w:cs="Arial"/>
          <w:spacing w:val="2"/>
        </w:rPr>
        <w:t xml:space="preserve"> en el desarrollo </w:t>
      </w:r>
      <w:r w:rsidR="00CC7F4A">
        <w:rPr>
          <w:rFonts w:ascii="Arial" w:hAnsi="Arial" w:cs="Arial"/>
          <w:spacing w:val="2"/>
        </w:rPr>
        <w:t xml:space="preserve">de las actividades. </w:t>
      </w:r>
    </w:p>
    <w:p w14:paraId="2A53B7D1" w14:textId="3896562E" w:rsidR="00DC3334" w:rsidRDefault="00DC3334" w:rsidP="007C5F53">
      <w:pPr>
        <w:pStyle w:val="Prrafodelista"/>
        <w:jc w:val="both"/>
        <w:rPr>
          <w:rFonts w:ascii="Arial" w:hAnsi="Arial" w:cs="Arial"/>
          <w:spacing w:val="2"/>
        </w:rPr>
      </w:pPr>
    </w:p>
    <w:p w14:paraId="7A74ECE1" w14:textId="4BC6CCDD" w:rsidR="00407FCE" w:rsidRDefault="00407FCE" w:rsidP="007C5F53">
      <w:pPr>
        <w:pStyle w:val="Prrafodelista"/>
        <w:jc w:val="both"/>
        <w:rPr>
          <w:rFonts w:ascii="Arial" w:hAnsi="Arial" w:cs="Arial"/>
          <w:spacing w:val="2"/>
        </w:rPr>
      </w:pPr>
      <w:r>
        <w:rPr>
          <w:rFonts w:ascii="Arial" w:hAnsi="Arial" w:cs="Arial"/>
          <w:spacing w:val="2"/>
        </w:rPr>
        <w:t xml:space="preserve">Las acciones formuladas dentro de este componente se realizan bajo </w:t>
      </w:r>
      <w:r w:rsidR="00901F39">
        <w:rPr>
          <w:rFonts w:ascii="Arial" w:hAnsi="Arial" w:cs="Arial"/>
          <w:spacing w:val="2"/>
        </w:rPr>
        <w:t>los</w:t>
      </w:r>
      <w:r>
        <w:rPr>
          <w:rFonts w:ascii="Arial" w:hAnsi="Arial" w:cs="Arial"/>
          <w:spacing w:val="2"/>
        </w:rPr>
        <w:t xml:space="preserve"> lineamientos dados por el Departamento Administrativo de la Función Pública </w:t>
      </w:r>
      <w:r w:rsidR="0052496C">
        <w:rPr>
          <w:rFonts w:ascii="Arial" w:hAnsi="Arial" w:cs="Arial"/>
          <w:spacing w:val="2"/>
        </w:rPr>
        <w:t>(</w:t>
      </w:r>
      <w:hyperlink r:id="rId21" w:history="1">
        <w:r w:rsidR="0052496C" w:rsidRPr="00AC11EC">
          <w:rPr>
            <w:rStyle w:val="Hipervnculo"/>
            <w:rFonts w:ascii="Arial" w:hAnsi="Arial" w:cs="Arial"/>
            <w:spacing w:val="2"/>
          </w:rPr>
          <w:t>http://www.funcionpublica.gov.co/web/murc/%C2%BFc%C3%B3mo-se-desarrolla-la-estrategia-de-rendici%C3%B3n-de-cuentas-</w:t>
        </w:r>
      </w:hyperlink>
      <w:r w:rsidR="0052496C">
        <w:rPr>
          <w:rFonts w:ascii="Arial" w:hAnsi="Arial" w:cs="Arial"/>
          <w:spacing w:val="2"/>
        </w:rPr>
        <w:t>).</w:t>
      </w:r>
    </w:p>
    <w:p w14:paraId="0EE323E3" w14:textId="1570B2F5" w:rsidR="0052496C" w:rsidRDefault="0052496C" w:rsidP="007C5F53">
      <w:pPr>
        <w:pStyle w:val="Prrafodelista"/>
        <w:jc w:val="both"/>
        <w:rPr>
          <w:rFonts w:ascii="Arial" w:hAnsi="Arial" w:cs="Arial"/>
          <w:spacing w:val="2"/>
        </w:rPr>
      </w:pPr>
    </w:p>
    <w:p w14:paraId="3B69DFA2" w14:textId="21953895" w:rsidR="00240E9A" w:rsidRDefault="00240E9A" w:rsidP="007C5F53">
      <w:pPr>
        <w:pStyle w:val="Prrafodelista"/>
        <w:jc w:val="both"/>
        <w:rPr>
          <w:rFonts w:ascii="Arial" w:hAnsi="Arial" w:cs="Arial"/>
          <w:spacing w:val="2"/>
        </w:rPr>
      </w:pPr>
      <w:r>
        <w:rPr>
          <w:rFonts w:ascii="Arial" w:hAnsi="Arial" w:cs="Arial"/>
          <w:spacing w:val="2"/>
        </w:rPr>
        <w:t>Por otro lado, la estrategia busca articular los espacios</w:t>
      </w:r>
      <w:r w:rsidR="00CA79EB">
        <w:rPr>
          <w:rFonts w:ascii="Arial" w:hAnsi="Arial" w:cs="Arial"/>
          <w:spacing w:val="2"/>
        </w:rPr>
        <w:t xml:space="preserve"> en el marco del plan de Gobierno Abierto, r</w:t>
      </w:r>
      <w:r>
        <w:rPr>
          <w:rFonts w:ascii="Arial" w:hAnsi="Arial" w:cs="Arial"/>
          <w:spacing w:val="2"/>
        </w:rPr>
        <w:t>endición de cuentas sector</w:t>
      </w:r>
      <w:r w:rsidR="00E67A33">
        <w:rPr>
          <w:rFonts w:ascii="Arial" w:hAnsi="Arial" w:cs="Arial"/>
          <w:spacing w:val="2"/>
        </w:rPr>
        <w:t>iales, locales y propias de la E</w:t>
      </w:r>
      <w:r>
        <w:rPr>
          <w:rFonts w:ascii="Arial" w:hAnsi="Arial" w:cs="Arial"/>
          <w:spacing w:val="2"/>
        </w:rPr>
        <w:t>ntidad.</w:t>
      </w:r>
    </w:p>
    <w:p w14:paraId="28B74B0A" w14:textId="77777777" w:rsidR="00240E9A" w:rsidRDefault="00240E9A" w:rsidP="007C5F53">
      <w:pPr>
        <w:pStyle w:val="Prrafodelista"/>
        <w:jc w:val="both"/>
        <w:rPr>
          <w:rFonts w:ascii="Arial" w:hAnsi="Arial" w:cs="Arial"/>
          <w:spacing w:val="2"/>
        </w:rPr>
      </w:pPr>
    </w:p>
    <w:p w14:paraId="68BF9E25" w14:textId="597A61FB" w:rsidR="008D0AF6" w:rsidRPr="00DB05C9" w:rsidRDefault="00635477" w:rsidP="007C5F53">
      <w:pPr>
        <w:pStyle w:val="Ttulo2"/>
        <w:spacing w:before="0"/>
        <w:rPr>
          <w:rFonts w:ascii="Arial" w:hAnsi="Arial" w:cs="Arial"/>
          <w:b w:val="0"/>
          <w:bCs w:val="0"/>
          <w:color w:val="auto"/>
          <w:sz w:val="22"/>
          <w:szCs w:val="22"/>
          <w:lang w:val="es-ES" w:eastAsia="es-CO"/>
        </w:rPr>
      </w:pPr>
      <w:bookmarkStart w:id="59" w:name="_Toc125987046"/>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E118CB">
        <w:rPr>
          <w:rFonts w:ascii="Arial" w:hAnsi="Arial" w:cs="Arial"/>
          <w:color w:val="auto"/>
          <w:sz w:val="22"/>
          <w:szCs w:val="22"/>
          <w:lang w:val="es-ES" w:eastAsia="es-CO"/>
        </w:rPr>
        <w:t>4</w:t>
      </w:r>
      <w:r w:rsidR="008D0AF6" w:rsidRPr="003262A0">
        <w:rPr>
          <w:rFonts w:ascii="Arial" w:hAnsi="Arial" w:cs="Arial"/>
          <w:color w:val="auto"/>
          <w:sz w:val="22"/>
          <w:szCs w:val="22"/>
          <w:lang w:val="es-ES" w:eastAsia="es-CO"/>
        </w:rPr>
        <w:t xml:space="preserve"> </w:t>
      </w:r>
      <w:r w:rsidR="00BB7001">
        <w:rPr>
          <w:rFonts w:ascii="Arial" w:hAnsi="Arial" w:cs="Arial"/>
          <w:color w:val="auto"/>
          <w:sz w:val="22"/>
          <w:szCs w:val="22"/>
          <w:lang w:val="es-ES" w:eastAsia="es-CO"/>
        </w:rPr>
        <w:t xml:space="preserve">Redes Institucionales y Canales de Denuncia - </w:t>
      </w:r>
      <w:r w:rsidR="008D0AF6" w:rsidRPr="003262A0">
        <w:rPr>
          <w:rFonts w:ascii="Arial" w:hAnsi="Arial" w:cs="Arial"/>
          <w:color w:val="auto"/>
          <w:sz w:val="22"/>
          <w:szCs w:val="22"/>
          <w:lang w:val="es-ES" w:eastAsia="es-CO"/>
        </w:rPr>
        <w:t>Mecanismos para mejorar la Atención a la Ciudadanía</w:t>
      </w:r>
      <w:r w:rsidR="00901F39">
        <w:rPr>
          <w:rFonts w:ascii="Arial" w:hAnsi="Arial" w:cs="Arial"/>
          <w:color w:val="auto"/>
          <w:sz w:val="22"/>
          <w:szCs w:val="22"/>
          <w:lang w:val="es-ES" w:eastAsia="es-CO"/>
        </w:rPr>
        <w:t xml:space="preserve"> – Servicio al Ciudadano</w:t>
      </w:r>
      <w:bookmarkEnd w:id="59"/>
    </w:p>
    <w:p w14:paraId="1A22EDC0" w14:textId="77777777" w:rsidR="008D0AF6" w:rsidRPr="003262A0" w:rsidRDefault="008D0AF6" w:rsidP="007C5F53">
      <w:pPr>
        <w:widowControl/>
        <w:autoSpaceDE w:val="0"/>
        <w:autoSpaceDN w:val="0"/>
        <w:adjustRightInd w:val="0"/>
        <w:rPr>
          <w:rFonts w:ascii="Arial" w:hAnsi="Arial" w:cs="Arial"/>
          <w:b/>
          <w:bCs/>
          <w:lang w:val="es-ES" w:eastAsia="es-CO"/>
        </w:rPr>
      </w:pPr>
    </w:p>
    <w:p w14:paraId="2414A954" w14:textId="70546128" w:rsidR="008E72D6" w:rsidRDefault="006144B9" w:rsidP="007C5F53">
      <w:pPr>
        <w:pStyle w:val="Prrafodelista"/>
        <w:jc w:val="both"/>
        <w:rPr>
          <w:rFonts w:ascii="Arial" w:hAnsi="Arial" w:cs="Arial"/>
          <w:spacing w:val="2"/>
        </w:rPr>
      </w:pPr>
      <w:r w:rsidRPr="003262A0">
        <w:rPr>
          <w:rFonts w:ascii="Arial" w:hAnsi="Arial" w:cs="Arial"/>
          <w:spacing w:val="2"/>
        </w:rPr>
        <w:t xml:space="preserve">La Unidad Administrativa Especial de Rehabilitación y Mantenimiento Vial, tiene dentro de su plan de acción fortalecer los mecanismos que se requieran para garantizar un </w:t>
      </w:r>
      <w:r w:rsidR="00D445EC">
        <w:rPr>
          <w:rFonts w:ascii="Arial" w:hAnsi="Arial" w:cs="Arial"/>
          <w:spacing w:val="2"/>
        </w:rPr>
        <w:t>buen servicio a la ciudadanía, mejorando</w:t>
      </w:r>
      <w:r w:rsidRPr="003262A0">
        <w:rPr>
          <w:rFonts w:ascii="Arial" w:hAnsi="Arial" w:cs="Arial"/>
          <w:spacing w:val="2"/>
        </w:rPr>
        <w:t xml:space="preserve"> la imagen institucional y </w:t>
      </w:r>
      <w:r w:rsidR="00D445EC">
        <w:rPr>
          <w:rFonts w:ascii="Arial" w:hAnsi="Arial" w:cs="Arial"/>
          <w:spacing w:val="2"/>
        </w:rPr>
        <w:t xml:space="preserve">buscando </w:t>
      </w:r>
      <w:r w:rsidRPr="003262A0">
        <w:rPr>
          <w:rFonts w:ascii="Arial" w:hAnsi="Arial" w:cs="Arial"/>
          <w:spacing w:val="2"/>
        </w:rPr>
        <w:t xml:space="preserve">lograr un alto nivel de satisfacción del ciudadano y/o </w:t>
      </w:r>
      <w:r w:rsidR="00CA79EB">
        <w:rPr>
          <w:rFonts w:ascii="Arial" w:hAnsi="Arial" w:cs="Arial"/>
          <w:spacing w:val="2"/>
        </w:rPr>
        <w:t>grupos de valor</w:t>
      </w:r>
      <w:r w:rsidRPr="003262A0">
        <w:rPr>
          <w:rFonts w:ascii="Arial" w:hAnsi="Arial" w:cs="Arial"/>
          <w:spacing w:val="2"/>
        </w:rPr>
        <w:t>.</w:t>
      </w:r>
    </w:p>
    <w:p w14:paraId="7B01EAA6" w14:textId="77777777" w:rsidR="00F830F0" w:rsidRDefault="00F830F0" w:rsidP="007C5F53">
      <w:pPr>
        <w:pStyle w:val="Prrafodelista"/>
        <w:jc w:val="both"/>
        <w:rPr>
          <w:rFonts w:ascii="Arial" w:hAnsi="Arial" w:cs="Arial"/>
          <w:spacing w:val="2"/>
        </w:rPr>
      </w:pPr>
    </w:p>
    <w:p w14:paraId="485C087D" w14:textId="3376AC2A" w:rsidR="00643A3C" w:rsidRDefault="00643A3C" w:rsidP="007C5F53">
      <w:pPr>
        <w:pStyle w:val="Prrafodelista"/>
        <w:jc w:val="both"/>
        <w:rPr>
          <w:rFonts w:ascii="Arial" w:hAnsi="Arial" w:cs="Arial"/>
          <w:spacing w:val="2"/>
        </w:rPr>
      </w:pPr>
      <w:r>
        <w:rPr>
          <w:rFonts w:ascii="Arial" w:hAnsi="Arial" w:cs="Arial"/>
          <w:spacing w:val="2"/>
        </w:rPr>
        <w:t xml:space="preserve">Estas actividades se formulan en el marco de la Política Publica Distrital de Servicio a la Ciudadanía y da cuenta a la gestión que la </w:t>
      </w:r>
      <w:r w:rsidR="00F830F0">
        <w:rPr>
          <w:rFonts w:ascii="Arial" w:hAnsi="Arial" w:cs="Arial"/>
          <w:spacing w:val="2"/>
        </w:rPr>
        <w:t>E</w:t>
      </w:r>
      <w:r>
        <w:rPr>
          <w:rFonts w:ascii="Arial" w:hAnsi="Arial" w:cs="Arial"/>
          <w:spacing w:val="2"/>
        </w:rPr>
        <w:t>ntidad viene adelantado y que está dispuesta a fortalecer para mejorar la re</w:t>
      </w:r>
      <w:r w:rsidR="009E4CF4">
        <w:rPr>
          <w:rFonts w:ascii="Arial" w:hAnsi="Arial" w:cs="Arial"/>
          <w:spacing w:val="2"/>
        </w:rPr>
        <w:t xml:space="preserve">lación </w:t>
      </w:r>
      <w:r w:rsidR="00F830F0">
        <w:rPr>
          <w:rFonts w:ascii="Arial" w:hAnsi="Arial" w:cs="Arial"/>
          <w:spacing w:val="2"/>
        </w:rPr>
        <w:t xml:space="preserve">Estado – Ciudadano </w:t>
      </w:r>
      <w:r w:rsidR="009E4CF4">
        <w:rPr>
          <w:rFonts w:ascii="Arial" w:hAnsi="Arial" w:cs="Arial"/>
          <w:spacing w:val="2"/>
        </w:rPr>
        <w:t>con sus grupos de valor.</w:t>
      </w:r>
    </w:p>
    <w:p w14:paraId="61EE79DE" w14:textId="65D44367" w:rsidR="00643A3C" w:rsidRPr="003262A0" w:rsidRDefault="00643A3C" w:rsidP="007C5F53">
      <w:pPr>
        <w:pStyle w:val="Prrafodelista"/>
        <w:jc w:val="both"/>
        <w:rPr>
          <w:rFonts w:ascii="Arial" w:hAnsi="Arial" w:cs="Arial"/>
          <w:spacing w:val="2"/>
        </w:rPr>
      </w:pPr>
    </w:p>
    <w:p w14:paraId="17648671" w14:textId="33D7973D" w:rsidR="008D0AF6" w:rsidRPr="003262A0" w:rsidRDefault="00635477" w:rsidP="007C5F53">
      <w:pPr>
        <w:pStyle w:val="Ttulo2"/>
        <w:spacing w:before="0"/>
        <w:rPr>
          <w:rFonts w:ascii="Arial" w:hAnsi="Arial" w:cs="Arial"/>
          <w:b w:val="0"/>
          <w:bCs w:val="0"/>
          <w:color w:val="auto"/>
          <w:sz w:val="22"/>
          <w:szCs w:val="22"/>
          <w:lang w:val="es-ES" w:eastAsia="es-CO"/>
        </w:rPr>
      </w:pPr>
      <w:bookmarkStart w:id="60" w:name="_Toc125987047"/>
      <w:r>
        <w:rPr>
          <w:rFonts w:ascii="Arial" w:hAnsi="Arial" w:cs="Arial"/>
          <w:color w:val="auto"/>
          <w:sz w:val="22"/>
          <w:szCs w:val="22"/>
          <w:lang w:val="es-ES" w:eastAsia="es-CO"/>
        </w:rPr>
        <w:t>9</w:t>
      </w:r>
      <w:r w:rsidR="008D0AF6" w:rsidRPr="003262A0">
        <w:rPr>
          <w:rFonts w:ascii="Arial" w:hAnsi="Arial" w:cs="Arial"/>
          <w:color w:val="auto"/>
          <w:sz w:val="22"/>
          <w:szCs w:val="22"/>
          <w:lang w:val="es-ES" w:eastAsia="es-CO"/>
        </w:rPr>
        <w:t>.</w:t>
      </w:r>
      <w:r w:rsidR="00FE6243">
        <w:rPr>
          <w:rFonts w:ascii="Arial" w:hAnsi="Arial" w:cs="Arial"/>
          <w:color w:val="auto"/>
          <w:sz w:val="22"/>
          <w:szCs w:val="22"/>
          <w:lang w:val="es-ES" w:eastAsia="es-CO"/>
        </w:rPr>
        <w:t>5</w:t>
      </w:r>
      <w:r w:rsidR="008D0AF6" w:rsidRPr="003262A0">
        <w:rPr>
          <w:rFonts w:ascii="Arial" w:hAnsi="Arial" w:cs="Arial"/>
          <w:color w:val="auto"/>
          <w:sz w:val="22"/>
          <w:szCs w:val="22"/>
          <w:lang w:val="es-ES" w:eastAsia="es-CO"/>
        </w:rPr>
        <w:t xml:space="preserve"> Mecanismos para la Transparencia y Acceso a la Información</w:t>
      </w:r>
      <w:bookmarkEnd w:id="60"/>
    </w:p>
    <w:p w14:paraId="06865CAB" w14:textId="77777777" w:rsidR="008D0AF6" w:rsidRPr="003262A0" w:rsidRDefault="008D0AF6" w:rsidP="007C5F53">
      <w:pPr>
        <w:pStyle w:val="Prrafodelista"/>
        <w:jc w:val="both"/>
        <w:rPr>
          <w:rFonts w:ascii="Arial" w:hAnsi="Arial" w:cs="Arial"/>
          <w:spacing w:val="2"/>
        </w:rPr>
      </w:pPr>
    </w:p>
    <w:p w14:paraId="6B9DC7C3" w14:textId="78945D63" w:rsidR="00406355" w:rsidRDefault="00D171E8" w:rsidP="007C5F53">
      <w:pPr>
        <w:pStyle w:val="Prrafodelista"/>
        <w:jc w:val="both"/>
        <w:rPr>
          <w:rFonts w:ascii="Arial" w:hAnsi="Arial" w:cs="Arial"/>
          <w:spacing w:val="2"/>
        </w:rPr>
      </w:pPr>
      <w:r>
        <w:rPr>
          <w:rFonts w:ascii="Arial" w:hAnsi="Arial" w:cs="Arial"/>
          <w:spacing w:val="2"/>
        </w:rPr>
        <w:t xml:space="preserve">Este componente tiene como propósito generar actividades encaminadas a fortalecer los canales, disponer información y fomentar una cultura de transparencia en la </w:t>
      </w:r>
      <w:r w:rsidR="00F830F0">
        <w:rPr>
          <w:rFonts w:ascii="Arial" w:hAnsi="Arial" w:cs="Arial"/>
          <w:spacing w:val="2"/>
        </w:rPr>
        <w:t>E</w:t>
      </w:r>
      <w:r>
        <w:rPr>
          <w:rFonts w:ascii="Arial" w:hAnsi="Arial" w:cs="Arial"/>
          <w:spacing w:val="2"/>
        </w:rPr>
        <w:t xml:space="preserve">ntidad. </w:t>
      </w:r>
    </w:p>
    <w:p w14:paraId="0ABF68E7" w14:textId="77777777" w:rsidR="008225BD" w:rsidRPr="003262A0" w:rsidRDefault="008225BD" w:rsidP="007C5F53">
      <w:pPr>
        <w:pStyle w:val="Prrafodelista"/>
        <w:jc w:val="both"/>
        <w:rPr>
          <w:rFonts w:ascii="Arial" w:hAnsi="Arial" w:cs="Arial"/>
          <w:spacing w:val="2"/>
        </w:rPr>
      </w:pPr>
    </w:p>
    <w:p w14:paraId="3098854C" w14:textId="2F57B0B7" w:rsidR="00086790" w:rsidRPr="003262A0" w:rsidRDefault="00635477" w:rsidP="007C5F53">
      <w:pPr>
        <w:pStyle w:val="Ttulo2"/>
        <w:spacing w:before="0"/>
        <w:rPr>
          <w:rFonts w:ascii="Arial" w:hAnsi="Arial" w:cs="Arial"/>
          <w:b w:val="0"/>
          <w:bCs w:val="0"/>
          <w:color w:val="auto"/>
          <w:sz w:val="22"/>
          <w:szCs w:val="22"/>
          <w:lang w:val="es-ES" w:eastAsia="es-CO"/>
        </w:rPr>
      </w:pPr>
      <w:bookmarkStart w:id="61" w:name="_Toc125987048"/>
      <w:r w:rsidRPr="2B90554A">
        <w:rPr>
          <w:rFonts w:ascii="Arial" w:hAnsi="Arial" w:cs="Arial"/>
          <w:color w:val="auto"/>
          <w:sz w:val="22"/>
          <w:szCs w:val="22"/>
          <w:lang w:val="es-ES" w:eastAsia="es-CO"/>
        </w:rPr>
        <w:t>9</w:t>
      </w:r>
      <w:r w:rsidR="00086790" w:rsidRPr="2B90554A">
        <w:rPr>
          <w:rFonts w:ascii="Arial" w:hAnsi="Arial" w:cs="Arial"/>
          <w:color w:val="auto"/>
          <w:sz w:val="22"/>
          <w:szCs w:val="22"/>
          <w:lang w:val="es-ES" w:eastAsia="es-CO"/>
        </w:rPr>
        <w:t>.</w:t>
      </w:r>
      <w:r w:rsidR="00372F4E" w:rsidRPr="2B90554A">
        <w:rPr>
          <w:rFonts w:ascii="Arial" w:hAnsi="Arial" w:cs="Arial"/>
          <w:color w:val="auto"/>
          <w:sz w:val="22"/>
          <w:szCs w:val="22"/>
          <w:lang w:val="es-ES" w:eastAsia="es-CO"/>
        </w:rPr>
        <w:t>6</w:t>
      </w:r>
      <w:r w:rsidR="00086790" w:rsidRPr="2B90554A">
        <w:rPr>
          <w:rFonts w:ascii="Arial" w:hAnsi="Arial" w:cs="Arial"/>
          <w:color w:val="auto"/>
          <w:sz w:val="22"/>
          <w:szCs w:val="22"/>
          <w:lang w:val="es-ES" w:eastAsia="es-CO"/>
        </w:rPr>
        <w:t xml:space="preserve"> </w:t>
      </w:r>
      <w:r w:rsidR="0080343C" w:rsidRPr="2B90554A">
        <w:rPr>
          <w:rFonts w:ascii="Arial" w:hAnsi="Arial" w:cs="Arial"/>
          <w:color w:val="auto"/>
          <w:sz w:val="22"/>
          <w:szCs w:val="22"/>
          <w:lang w:val="es-ES" w:eastAsia="es-CO"/>
        </w:rPr>
        <w:t xml:space="preserve">Plan de Gestión de </w:t>
      </w:r>
      <w:r w:rsidR="00086790" w:rsidRPr="2B90554A">
        <w:rPr>
          <w:rFonts w:ascii="Arial" w:hAnsi="Arial" w:cs="Arial"/>
          <w:color w:val="auto"/>
          <w:sz w:val="22"/>
          <w:szCs w:val="22"/>
          <w:lang w:val="es-ES" w:eastAsia="es-CO"/>
        </w:rPr>
        <w:t xml:space="preserve">Integridad </w:t>
      </w:r>
      <w:r w:rsidR="00220913">
        <w:rPr>
          <w:rFonts w:ascii="Arial" w:hAnsi="Arial" w:cs="Arial"/>
          <w:color w:val="auto"/>
          <w:sz w:val="22"/>
          <w:szCs w:val="22"/>
          <w:lang w:val="es-ES" w:eastAsia="es-CO"/>
        </w:rPr>
        <w:t>y Conflicto de Interés</w:t>
      </w:r>
      <w:bookmarkEnd w:id="61"/>
      <w:r w:rsidR="00220913">
        <w:rPr>
          <w:rFonts w:ascii="Arial" w:hAnsi="Arial" w:cs="Arial"/>
          <w:color w:val="auto"/>
          <w:sz w:val="22"/>
          <w:szCs w:val="22"/>
          <w:lang w:val="es-ES" w:eastAsia="es-CO"/>
        </w:rPr>
        <w:t xml:space="preserve"> </w:t>
      </w:r>
    </w:p>
    <w:p w14:paraId="27B03D61" w14:textId="77777777" w:rsidR="00635477" w:rsidRDefault="00635477" w:rsidP="007C5F53">
      <w:pPr>
        <w:jc w:val="both"/>
        <w:rPr>
          <w:rFonts w:ascii="Arial" w:hAnsi="Arial" w:cs="Arial"/>
        </w:rPr>
      </w:pPr>
    </w:p>
    <w:p w14:paraId="3A5FF791" w14:textId="192CD474" w:rsidR="00BD6D17" w:rsidRDefault="00635477" w:rsidP="009E4CF4">
      <w:pPr>
        <w:jc w:val="both"/>
        <w:rPr>
          <w:rFonts w:ascii="Arial" w:hAnsi="Arial" w:cs="Arial"/>
        </w:rPr>
      </w:pPr>
      <w:r w:rsidRPr="2B90554A">
        <w:rPr>
          <w:rFonts w:ascii="Arial" w:hAnsi="Arial" w:cs="Arial"/>
        </w:rPr>
        <w:t>L</w:t>
      </w:r>
      <w:r w:rsidR="00086790" w:rsidRPr="2B90554A">
        <w:rPr>
          <w:rFonts w:ascii="Arial" w:hAnsi="Arial" w:cs="Arial"/>
        </w:rPr>
        <w:t>a UAERMV para el 20</w:t>
      </w:r>
      <w:r w:rsidR="009E4CF4" w:rsidRPr="2B90554A">
        <w:rPr>
          <w:rFonts w:ascii="Arial" w:hAnsi="Arial" w:cs="Arial"/>
        </w:rPr>
        <w:t>2</w:t>
      </w:r>
      <w:r w:rsidR="00220913">
        <w:rPr>
          <w:rFonts w:ascii="Arial" w:hAnsi="Arial" w:cs="Arial"/>
        </w:rPr>
        <w:t>3</w:t>
      </w:r>
      <w:r w:rsidR="00086790" w:rsidRPr="2B90554A">
        <w:rPr>
          <w:rFonts w:ascii="Arial" w:hAnsi="Arial" w:cs="Arial"/>
        </w:rPr>
        <w:t xml:space="preserve"> quiere </w:t>
      </w:r>
      <w:r w:rsidR="009E4CF4" w:rsidRPr="2B90554A">
        <w:rPr>
          <w:rFonts w:ascii="Arial" w:hAnsi="Arial" w:cs="Arial"/>
        </w:rPr>
        <w:t>seguir fortaleciendo la apropiación</w:t>
      </w:r>
      <w:r w:rsidR="00086790" w:rsidRPr="2B90554A">
        <w:rPr>
          <w:rFonts w:ascii="Arial" w:hAnsi="Arial" w:cs="Arial"/>
        </w:rPr>
        <w:t xml:space="preserve"> </w:t>
      </w:r>
      <w:r w:rsidR="009E4CF4" w:rsidRPr="2B90554A">
        <w:rPr>
          <w:rFonts w:ascii="Arial" w:hAnsi="Arial" w:cs="Arial"/>
        </w:rPr>
        <w:t>d</w:t>
      </w:r>
      <w:r w:rsidR="00086790" w:rsidRPr="2B90554A">
        <w:rPr>
          <w:rFonts w:ascii="Arial" w:hAnsi="Arial" w:cs="Arial"/>
        </w:rPr>
        <w:t>el código de integridad y sus valores a nivel institucional</w:t>
      </w:r>
      <w:r w:rsidR="0093045B" w:rsidRPr="2B90554A">
        <w:rPr>
          <w:rFonts w:ascii="Arial" w:hAnsi="Arial" w:cs="Arial"/>
        </w:rPr>
        <w:t>,</w:t>
      </w:r>
      <w:r w:rsidR="00F830F0" w:rsidRPr="2B90554A">
        <w:rPr>
          <w:rFonts w:ascii="Arial" w:hAnsi="Arial" w:cs="Arial"/>
        </w:rPr>
        <w:t xml:space="preserve"> además del fortalecimiento de las acciones encaminadas a identificar los conflictos de interés</w:t>
      </w:r>
      <w:r w:rsidR="00086790" w:rsidRPr="2B90554A">
        <w:rPr>
          <w:rFonts w:ascii="Arial" w:hAnsi="Arial" w:cs="Arial"/>
        </w:rPr>
        <w:t xml:space="preserve"> con el fin de promover una cultura de </w:t>
      </w:r>
      <w:r w:rsidRPr="2B90554A">
        <w:rPr>
          <w:rFonts w:ascii="Arial" w:hAnsi="Arial" w:cs="Arial"/>
        </w:rPr>
        <w:t xml:space="preserve">integridad </w:t>
      </w:r>
      <w:r w:rsidR="00086790" w:rsidRPr="2B90554A">
        <w:rPr>
          <w:rFonts w:ascii="Arial" w:hAnsi="Arial" w:cs="Arial"/>
        </w:rPr>
        <w:t>desde las conductas de las per</w:t>
      </w:r>
      <w:r w:rsidR="00F830F0" w:rsidRPr="2B90554A">
        <w:rPr>
          <w:rFonts w:ascii="Arial" w:hAnsi="Arial" w:cs="Arial"/>
        </w:rPr>
        <w:t>sonas hasta las labores que la E</w:t>
      </w:r>
      <w:r w:rsidR="00086790" w:rsidRPr="2B90554A">
        <w:rPr>
          <w:rFonts w:ascii="Arial" w:hAnsi="Arial" w:cs="Arial"/>
        </w:rPr>
        <w:t xml:space="preserve">ntidad </w:t>
      </w:r>
      <w:r w:rsidR="00C958F6" w:rsidRPr="2B90554A">
        <w:rPr>
          <w:rFonts w:ascii="Arial" w:hAnsi="Arial" w:cs="Arial"/>
        </w:rPr>
        <w:t>quiere que se realicen</w:t>
      </w:r>
      <w:r w:rsidR="00BD6D17" w:rsidRPr="2B90554A">
        <w:rPr>
          <w:rFonts w:ascii="Arial" w:hAnsi="Arial" w:cs="Arial"/>
        </w:rPr>
        <w:t xml:space="preserve">. </w:t>
      </w:r>
    </w:p>
    <w:p w14:paraId="40C652A1" w14:textId="74AFE130" w:rsidR="008225BD" w:rsidRDefault="008225BD" w:rsidP="009E4CF4">
      <w:pPr>
        <w:jc w:val="both"/>
        <w:rPr>
          <w:rFonts w:ascii="Arial" w:hAnsi="Arial" w:cs="Arial"/>
        </w:rPr>
      </w:pPr>
    </w:p>
    <w:p w14:paraId="1A5EE0A1" w14:textId="551C0066" w:rsidR="00F12BAE" w:rsidRDefault="00F12BAE" w:rsidP="009E4CF4">
      <w:pPr>
        <w:jc w:val="both"/>
        <w:rPr>
          <w:rFonts w:ascii="Arial" w:hAnsi="Arial" w:cs="Arial"/>
        </w:rPr>
      </w:pPr>
      <w:r w:rsidRPr="2B90554A">
        <w:rPr>
          <w:rFonts w:ascii="Arial" w:hAnsi="Arial" w:cs="Arial"/>
        </w:rPr>
        <w:t xml:space="preserve">A continuación, se relaciona el enlace </w:t>
      </w:r>
      <w:r w:rsidR="00851B3C" w:rsidRPr="2B90554A">
        <w:rPr>
          <w:rFonts w:ascii="Arial" w:hAnsi="Arial" w:cs="Arial"/>
        </w:rPr>
        <w:t xml:space="preserve">de un documento en Excel </w:t>
      </w:r>
      <w:r w:rsidRPr="2B90554A">
        <w:rPr>
          <w:rFonts w:ascii="Arial" w:hAnsi="Arial" w:cs="Arial"/>
        </w:rPr>
        <w:t xml:space="preserve">en donde los ciudadanos </w:t>
      </w:r>
      <w:r w:rsidR="00220913">
        <w:rPr>
          <w:rFonts w:ascii="Arial" w:hAnsi="Arial" w:cs="Arial"/>
        </w:rPr>
        <w:t>han revisado y</w:t>
      </w:r>
      <w:r w:rsidRPr="2B90554A">
        <w:rPr>
          <w:rFonts w:ascii="Arial" w:hAnsi="Arial" w:cs="Arial"/>
        </w:rPr>
        <w:t xml:space="preserve"> analiza</w:t>
      </w:r>
      <w:r w:rsidR="00220913">
        <w:rPr>
          <w:rFonts w:ascii="Arial" w:hAnsi="Arial" w:cs="Arial"/>
        </w:rPr>
        <w:t>do</w:t>
      </w:r>
      <w:r w:rsidRPr="2B90554A">
        <w:rPr>
          <w:rFonts w:ascii="Arial" w:hAnsi="Arial" w:cs="Arial"/>
        </w:rPr>
        <w:t xml:space="preserve"> las actividades de los componentes del Plan Anticorrupción y Atención al Ciudadano</w:t>
      </w:r>
      <w:r w:rsidR="00220913">
        <w:rPr>
          <w:rFonts w:ascii="Arial" w:hAnsi="Arial" w:cs="Arial"/>
        </w:rPr>
        <w:t xml:space="preserve"> – Programas de Transparencia y Ética Pública</w:t>
      </w:r>
      <w:r w:rsidRPr="2B90554A">
        <w:rPr>
          <w:rFonts w:ascii="Arial" w:hAnsi="Arial" w:cs="Arial"/>
        </w:rPr>
        <w:t xml:space="preserve">: </w:t>
      </w:r>
    </w:p>
    <w:p w14:paraId="27B66B54" w14:textId="6C8BEBE3" w:rsidR="00F12BAE" w:rsidRDefault="00F12BAE" w:rsidP="009E4CF4">
      <w:pPr>
        <w:jc w:val="both"/>
        <w:rPr>
          <w:rFonts w:ascii="Arial" w:hAnsi="Arial" w:cs="Arial"/>
        </w:rPr>
      </w:pPr>
    </w:p>
    <w:p w14:paraId="4EE5628B" w14:textId="42BB20B7" w:rsidR="00F12BAE" w:rsidRDefault="00220913" w:rsidP="009E4CF4">
      <w:pPr>
        <w:jc w:val="both"/>
        <w:rPr>
          <w:rFonts w:ascii="Arial" w:hAnsi="Arial" w:cs="Arial"/>
        </w:rPr>
      </w:pPr>
      <w:hyperlink r:id="rId22" w:history="1">
        <w:r w:rsidRPr="001D0396">
          <w:rPr>
            <w:rStyle w:val="Hipervnculo"/>
            <w:rFonts w:ascii="Arial" w:hAnsi="Arial" w:cs="Arial"/>
          </w:rPr>
          <w:t>https://www.umv.gov.co/portal/wp-content/uploads/2023/01/PAAC-2023-UMV-RV-1-pagina-web.xlsx</w:t>
        </w:r>
      </w:hyperlink>
      <w:r>
        <w:rPr>
          <w:rFonts w:ascii="Arial" w:hAnsi="Arial" w:cs="Arial"/>
        </w:rPr>
        <w:t xml:space="preserve"> </w:t>
      </w:r>
    </w:p>
    <w:p w14:paraId="1FE2D683" w14:textId="32022ACE" w:rsidR="00BB7001" w:rsidRDefault="00BB7001" w:rsidP="009E4CF4">
      <w:pPr>
        <w:jc w:val="both"/>
        <w:rPr>
          <w:rFonts w:ascii="Arial" w:hAnsi="Arial" w:cs="Arial"/>
        </w:rPr>
      </w:pPr>
    </w:p>
    <w:p w14:paraId="17DB1305" w14:textId="3903BB9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62" w:name="_Toc125987049"/>
      <w:r w:rsidRPr="003262A0">
        <w:rPr>
          <w:rFonts w:ascii="Arial" w:hAnsi="Arial" w:cs="Arial"/>
          <w:b/>
          <w:spacing w:val="2"/>
        </w:rPr>
        <w:t>SEGUIMIENTO DEL PLAN ANTICORRUPCIÓN</w:t>
      </w:r>
      <w:r w:rsidR="00F131CE">
        <w:rPr>
          <w:rFonts w:ascii="Arial" w:hAnsi="Arial" w:cs="Arial"/>
          <w:b/>
          <w:spacing w:val="2"/>
        </w:rPr>
        <w:t xml:space="preserve"> Y ATENCIÓN AL CIUDADANO – PROGRAMAS DE ÉTICA PÚBLICA</w:t>
      </w:r>
      <w:bookmarkEnd w:id="62"/>
      <w:r w:rsidRPr="003262A0">
        <w:rPr>
          <w:rFonts w:ascii="Arial" w:hAnsi="Arial" w:cs="Arial"/>
          <w:b/>
          <w:spacing w:val="2"/>
        </w:rPr>
        <w:t xml:space="preserve"> </w:t>
      </w:r>
    </w:p>
    <w:p w14:paraId="4A756D53" w14:textId="77777777" w:rsidR="00214B76" w:rsidRPr="003262A0" w:rsidRDefault="00214B76" w:rsidP="007C5F53">
      <w:pPr>
        <w:rPr>
          <w:rFonts w:ascii="Arial" w:hAnsi="Arial" w:cs="Arial"/>
          <w:b/>
          <w:spacing w:val="2"/>
        </w:rPr>
      </w:pPr>
    </w:p>
    <w:p w14:paraId="741DB188" w14:textId="198AE623" w:rsidR="005516A5" w:rsidRDefault="00F853C7" w:rsidP="007C5F53">
      <w:pPr>
        <w:pStyle w:val="Prrafodelista"/>
        <w:jc w:val="both"/>
        <w:rPr>
          <w:rFonts w:ascii="Arial" w:hAnsi="Arial" w:cs="Arial"/>
          <w:spacing w:val="2"/>
        </w:rPr>
      </w:pPr>
      <w:r w:rsidRPr="003262A0">
        <w:rPr>
          <w:rFonts w:ascii="Arial" w:hAnsi="Arial" w:cs="Arial"/>
          <w:spacing w:val="2"/>
        </w:rPr>
        <w:t>A la Oficina de Control Interno le corresponde adelantar la verificación de la elaboración y de la publicación del Plan</w:t>
      </w:r>
      <w:r w:rsidR="006E1B1F" w:rsidRPr="003262A0">
        <w:rPr>
          <w:rFonts w:ascii="Arial" w:hAnsi="Arial" w:cs="Arial"/>
          <w:spacing w:val="2"/>
        </w:rPr>
        <w:t xml:space="preserve"> Anticorrupción y de Atención al Ciudadano</w:t>
      </w:r>
      <w:r w:rsidR="00220913">
        <w:rPr>
          <w:rFonts w:ascii="Arial" w:hAnsi="Arial" w:cs="Arial"/>
          <w:spacing w:val="2"/>
        </w:rPr>
        <w:t xml:space="preserve"> </w:t>
      </w:r>
      <w:r w:rsidR="00F131CE">
        <w:rPr>
          <w:rFonts w:ascii="Arial" w:hAnsi="Arial" w:cs="Arial"/>
          <w:spacing w:val="2"/>
        </w:rPr>
        <w:t>–</w:t>
      </w:r>
      <w:r w:rsidR="00220913">
        <w:rPr>
          <w:rFonts w:ascii="Arial" w:hAnsi="Arial" w:cs="Arial"/>
          <w:spacing w:val="2"/>
        </w:rPr>
        <w:t xml:space="preserve"> </w:t>
      </w:r>
      <w:r w:rsidR="00F131CE">
        <w:rPr>
          <w:rFonts w:ascii="Arial" w:hAnsi="Arial" w:cs="Arial"/>
          <w:spacing w:val="2"/>
        </w:rPr>
        <w:t>Programas de Transparencia y Ética Pública</w:t>
      </w:r>
      <w:r w:rsidRPr="003262A0">
        <w:rPr>
          <w:rFonts w:ascii="Arial" w:hAnsi="Arial" w:cs="Arial"/>
          <w:spacing w:val="2"/>
        </w:rPr>
        <w:t>. Le concierne as</w:t>
      </w:r>
      <w:r w:rsidR="00981507">
        <w:rPr>
          <w:rFonts w:ascii="Arial" w:hAnsi="Arial" w:cs="Arial"/>
          <w:spacing w:val="2"/>
        </w:rPr>
        <w:t>i</w:t>
      </w:r>
      <w:r w:rsidRPr="003262A0">
        <w:rPr>
          <w:rFonts w:ascii="Arial" w:hAnsi="Arial" w:cs="Arial"/>
          <w:spacing w:val="2"/>
        </w:rPr>
        <w:t>mismo efectuar el seguimiento y el control a la implementación y a los avances de las actividades consignadas en e</w:t>
      </w:r>
      <w:r w:rsidR="00901F39">
        <w:rPr>
          <w:rFonts w:ascii="Arial" w:hAnsi="Arial" w:cs="Arial"/>
          <w:spacing w:val="2"/>
        </w:rPr>
        <w:t>ste</w:t>
      </w:r>
      <w:r w:rsidRPr="003262A0">
        <w:rPr>
          <w:rFonts w:ascii="Arial" w:hAnsi="Arial" w:cs="Arial"/>
          <w:spacing w:val="2"/>
        </w:rPr>
        <w:t xml:space="preserve"> Plan.</w:t>
      </w:r>
      <w:r w:rsidR="005516A5">
        <w:rPr>
          <w:rFonts w:ascii="Arial" w:hAnsi="Arial" w:cs="Arial"/>
          <w:spacing w:val="2"/>
        </w:rPr>
        <w:t xml:space="preserve"> </w:t>
      </w:r>
    </w:p>
    <w:p w14:paraId="0EE9DC64" w14:textId="77777777" w:rsidR="005516A5" w:rsidRDefault="005516A5" w:rsidP="007C5F53">
      <w:pPr>
        <w:pStyle w:val="Prrafodelista"/>
        <w:jc w:val="both"/>
        <w:rPr>
          <w:rFonts w:ascii="Arial" w:hAnsi="Arial" w:cs="Arial"/>
          <w:spacing w:val="2"/>
        </w:rPr>
      </w:pPr>
    </w:p>
    <w:p w14:paraId="15EFE012" w14:textId="7F87EDC6" w:rsidR="00214B76" w:rsidRPr="003262A0" w:rsidRDefault="005516A5" w:rsidP="007C5F53">
      <w:pPr>
        <w:pStyle w:val="Prrafodelista"/>
        <w:jc w:val="both"/>
        <w:rPr>
          <w:rFonts w:ascii="Arial" w:hAnsi="Arial" w:cs="Arial"/>
          <w:spacing w:val="2"/>
        </w:rPr>
      </w:pPr>
      <w:r>
        <w:rPr>
          <w:rFonts w:ascii="Arial" w:hAnsi="Arial" w:cs="Arial"/>
          <w:spacing w:val="2"/>
        </w:rPr>
        <w:t xml:space="preserve">Luego de generado el seguimiento esta realizará una socialización con la Oficina Asesora de Planeación (encargada de la coordinación de este plan) y los responsables de los componentes dentro de unos tiempos que permitan la opción de mejora, en caso de requerirse, para cada uno de los componentes. </w:t>
      </w:r>
    </w:p>
    <w:p w14:paraId="2E73E0FE" w14:textId="77777777" w:rsidR="00F853C7" w:rsidRPr="003262A0" w:rsidRDefault="00F853C7" w:rsidP="007C5F53">
      <w:pPr>
        <w:pStyle w:val="Prrafodelista"/>
        <w:jc w:val="both"/>
        <w:rPr>
          <w:rFonts w:ascii="Arial" w:hAnsi="Arial" w:cs="Arial"/>
          <w:spacing w:val="2"/>
        </w:rPr>
      </w:pPr>
    </w:p>
    <w:p w14:paraId="2E8B2A92"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3" w:name="_Toc125987050"/>
      <w:r w:rsidRPr="003262A0">
        <w:rPr>
          <w:rFonts w:ascii="Arial" w:hAnsi="Arial" w:cs="Arial"/>
          <w:b/>
          <w:spacing w:val="2"/>
        </w:rPr>
        <w:t>Fechas de Seguimiento</w:t>
      </w:r>
      <w:bookmarkEnd w:id="63"/>
    </w:p>
    <w:p w14:paraId="2BECE2A8" w14:textId="77777777" w:rsidR="00F853C7" w:rsidRPr="003262A0" w:rsidRDefault="00F853C7" w:rsidP="007C5F53">
      <w:pPr>
        <w:pStyle w:val="Prrafodelista"/>
        <w:jc w:val="both"/>
        <w:rPr>
          <w:rFonts w:ascii="Arial" w:hAnsi="Arial" w:cs="Arial"/>
          <w:b/>
          <w:spacing w:val="2"/>
        </w:rPr>
      </w:pPr>
    </w:p>
    <w:p w14:paraId="39C002AD" w14:textId="77777777" w:rsidR="00CB3037" w:rsidRPr="003262A0" w:rsidRDefault="00CB3037" w:rsidP="007C5F53">
      <w:pPr>
        <w:pStyle w:val="Prrafodelista"/>
        <w:jc w:val="both"/>
        <w:rPr>
          <w:rFonts w:ascii="Arial" w:hAnsi="Arial" w:cs="Arial"/>
          <w:spacing w:val="2"/>
        </w:rPr>
      </w:pPr>
      <w:r w:rsidRPr="003262A0">
        <w:rPr>
          <w:rFonts w:ascii="Arial" w:hAnsi="Arial" w:cs="Arial"/>
          <w:spacing w:val="2"/>
        </w:rPr>
        <w:t xml:space="preserve">La Oficina de Control Interno realizará seguimiento (tres) 3 veces al año, así: </w:t>
      </w:r>
    </w:p>
    <w:p w14:paraId="163370CE" w14:textId="77777777" w:rsidR="00CB3037" w:rsidRPr="003262A0" w:rsidRDefault="00CB3037" w:rsidP="007C5F53">
      <w:pPr>
        <w:pStyle w:val="Prrafodelista"/>
        <w:jc w:val="both"/>
        <w:rPr>
          <w:rFonts w:ascii="Arial" w:hAnsi="Arial" w:cs="Arial"/>
          <w:spacing w:val="2"/>
        </w:rPr>
      </w:pPr>
    </w:p>
    <w:p w14:paraId="4E7B4D07" w14:textId="77777777" w:rsidR="00CB3037" w:rsidRPr="00F12BAE" w:rsidRDefault="00CB3037" w:rsidP="00F12BAE">
      <w:pPr>
        <w:pStyle w:val="Prrafodelista"/>
        <w:numPr>
          <w:ilvl w:val="0"/>
          <w:numId w:val="21"/>
        </w:numPr>
        <w:jc w:val="both"/>
        <w:rPr>
          <w:rFonts w:ascii="Arial" w:hAnsi="Arial" w:cs="Arial"/>
          <w:spacing w:val="2"/>
        </w:rPr>
      </w:pPr>
      <w:r w:rsidRPr="00F12BAE">
        <w:rPr>
          <w:rFonts w:ascii="Arial" w:hAnsi="Arial" w:cs="Arial"/>
          <w:b/>
          <w:spacing w:val="2"/>
        </w:rPr>
        <w:lastRenderedPageBreak/>
        <w:t>Primer seguimiento:</w:t>
      </w:r>
      <w:r w:rsidRPr="00F12BAE">
        <w:rPr>
          <w:rFonts w:ascii="Arial" w:hAnsi="Arial" w:cs="Arial"/>
          <w:spacing w:val="2"/>
        </w:rPr>
        <w:t xml:space="preserve"> Con corte al 30 de abril. En esa medida, la publicación deberá surtirse dentro de los diez (10) primeros días hábiles del mes de mayo. </w:t>
      </w:r>
    </w:p>
    <w:p w14:paraId="6B46D63D" w14:textId="77777777" w:rsidR="00CB3037" w:rsidRPr="00F12BAE" w:rsidRDefault="00CB3037" w:rsidP="00F12BAE">
      <w:pPr>
        <w:pStyle w:val="Prrafodelista"/>
        <w:numPr>
          <w:ilvl w:val="0"/>
          <w:numId w:val="21"/>
        </w:numPr>
        <w:jc w:val="both"/>
        <w:rPr>
          <w:rFonts w:ascii="Arial" w:hAnsi="Arial" w:cs="Arial"/>
          <w:spacing w:val="2"/>
        </w:rPr>
      </w:pPr>
      <w:r w:rsidRPr="00F12BAE">
        <w:rPr>
          <w:rFonts w:ascii="Arial" w:hAnsi="Arial" w:cs="Arial"/>
          <w:b/>
          <w:spacing w:val="2"/>
        </w:rPr>
        <w:t>Segundo seguimiento:</w:t>
      </w:r>
      <w:r w:rsidRPr="00F12BAE">
        <w:rPr>
          <w:rFonts w:ascii="Arial" w:hAnsi="Arial" w:cs="Arial"/>
          <w:spacing w:val="2"/>
        </w:rPr>
        <w:t xml:space="preserve"> Con corte al 31 de agosto. La publicación deberá surtirse dentro de los diez (10) primeros días hábiles del mes de septiembre. </w:t>
      </w:r>
    </w:p>
    <w:p w14:paraId="1795D40E" w14:textId="77777777" w:rsidR="00CB3037" w:rsidRPr="00F12BAE" w:rsidRDefault="00CB3037" w:rsidP="00F12BAE">
      <w:pPr>
        <w:pStyle w:val="Prrafodelista"/>
        <w:numPr>
          <w:ilvl w:val="0"/>
          <w:numId w:val="21"/>
        </w:numPr>
        <w:jc w:val="both"/>
        <w:rPr>
          <w:rFonts w:ascii="Arial" w:hAnsi="Arial" w:cs="Arial"/>
          <w:spacing w:val="2"/>
        </w:rPr>
      </w:pPr>
      <w:r w:rsidRPr="00F12BAE">
        <w:rPr>
          <w:rFonts w:ascii="Arial" w:hAnsi="Arial" w:cs="Arial"/>
          <w:b/>
          <w:spacing w:val="2"/>
        </w:rPr>
        <w:t>Tercer seguimiento:</w:t>
      </w:r>
      <w:r w:rsidRPr="00F12BAE">
        <w:rPr>
          <w:rFonts w:ascii="Arial" w:hAnsi="Arial" w:cs="Arial"/>
          <w:spacing w:val="2"/>
        </w:rPr>
        <w:t xml:space="preserve"> Con corte al 31 de diciembre. La publicación deberá surtirse dentro de los diez (10) primeros días hábiles del mes de enero.</w:t>
      </w:r>
    </w:p>
    <w:p w14:paraId="69F4D428" w14:textId="77777777" w:rsidR="00CB3037" w:rsidRPr="003262A0" w:rsidRDefault="00CB3037" w:rsidP="007C5F53">
      <w:pPr>
        <w:pStyle w:val="Prrafodelista"/>
        <w:jc w:val="both"/>
        <w:rPr>
          <w:rFonts w:ascii="Arial" w:hAnsi="Arial" w:cs="Arial"/>
          <w:spacing w:val="2"/>
        </w:rPr>
      </w:pPr>
    </w:p>
    <w:p w14:paraId="707BEFC6" w14:textId="77777777" w:rsidR="00F853C7" w:rsidRPr="003262A0" w:rsidRDefault="00F853C7" w:rsidP="007C5F53">
      <w:pPr>
        <w:pStyle w:val="Prrafodelista"/>
        <w:numPr>
          <w:ilvl w:val="1"/>
          <w:numId w:val="1"/>
        </w:numPr>
        <w:ind w:left="0" w:firstLine="0"/>
        <w:jc w:val="both"/>
        <w:outlineLvl w:val="1"/>
        <w:rPr>
          <w:rFonts w:ascii="Arial" w:hAnsi="Arial" w:cs="Arial"/>
          <w:b/>
          <w:spacing w:val="2"/>
        </w:rPr>
      </w:pPr>
      <w:bookmarkStart w:id="64" w:name="_Toc125987051"/>
      <w:r w:rsidRPr="003262A0">
        <w:rPr>
          <w:rFonts w:ascii="Arial" w:hAnsi="Arial" w:cs="Arial"/>
          <w:b/>
          <w:spacing w:val="2"/>
        </w:rPr>
        <w:t>Modelo de Seguimiento</w:t>
      </w:r>
      <w:bookmarkEnd w:id="64"/>
    </w:p>
    <w:p w14:paraId="5DAA78B0" w14:textId="77777777" w:rsidR="00F853C7" w:rsidRPr="003262A0" w:rsidRDefault="00F853C7" w:rsidP="007C5F53">
      <w:pPr>
        <w:rPr>
          <w:rFonts w:ascii="Arial" w:hAnsi="Arial" w:cs="Arial"/>
          <w:b/>
          <w:spacing w:val="2"/>
        </w:rPr>
      </w:pPr>
    </w:p>
    <w:p w14:paraId="74FA21CA" w14:textId="0F4EFEA2" w:rsidR="00987BB1" w:rsidRDefault="000D623D" w:rsidP="00516165">
      <w:pPr>
        <w:jc w:val="both"/>
        <w:rPr>
          <w:rFonts w:ascii="Arial" w:hAnsi="Arial" w:cs="Arial"/>
          <w:spacing w:val="2"/>
        </w:rPr>
      </w:pPr>
      <w:r w:rsidRPr="003262A0">
        <w:rPr>
          <w:rFonts w:ascii="Arial" w:hAnsi="Arial" w:cs="Arial"/>
          <w:spacing w:val="2"/>
        </w:rPr>
        <w:t xml:space="preserve">La Oficina de Control Interno realizará el seguimiento </w:t>
      </w:r>
      <w:r w:rsidR="00981507">
        <w:rPr>
          <w:rFonts w:ascii="Arial" w:hAnsi="Arial" w:cs="Arial"/>
          <w:spacing w:val="2"/>
        </w:rPr>
        <w:t>de acuerdo con</w:t>
      </w:r>
      <w:r w:rsidRPr="003262A0">
        <w:rPr>
          <w:rFonts w:ascii="Arial" w:hAnsi="Arial" w:cs="Arial"/>
          <w:spacing w:val="2"/>
        </w:rPr>
        <w:t xml:space="preserve"> el</w:t>
      </w:r>
      <w:r w:rsidR="00981507">
        <w:rPr>
          <w:rFonts w:ascii="Arial" w:hAnsi="Arial" w:cs="Arial"/>
          <w:spacing w:val="2"/>
        </w:rPr>
        <w:t xml:space="preserve"> formato:</w:t>
      </w:r>
      <w:r w:rsidRPr="003262A0">
        <w:rPr>
          <w:rFonts w:ascii="Arial" w:hAnsi="Arial" w:cs="Arial"/>
          <w:spacing w:val="2"/>
        </w:rPr>
        <w:t xml:space="preserve"> </w:t>
      </w:r>
      <w:r w:rsidR="00203DA2" w:rsidRPr="00203DA2">
        <w:rPr>
          <w:rFonts w:ascii="Arial" w:hAnsi="Arial" w:cs="Arial"/>
          <w:spacing w:val="2"/>
        </w:rPr>
        <w:t>CEM-FM-00</w:t>
      </w:r>
      <w:r w:rsidR="00203DA2">
        <w:rPr>
          <w:rFonts w:ascii="Arial" w:hAnsi="Arial" w:cs="Arial"/>
          <w:spacing w:val="2"/>
        </w:rPr>
        <w:t xml:space="preserve">8 </w:t>
      </w:r>
      <w:r w:rsidR="00087DC9" w:rsidRPr="003262A0">
        <w:rPr>
          <w:rFonts w:ascii="Arial" w:hAnsi="Arial" w:cs="Arial"/>
          <w:spacing w:val="2"/>
        </w:rPr>
        <w:t>Formato Seguimiento Plan Anticorrupción</w:t>
      </w:r>
      <w:r w:rsidR="002C5E45" w:rsidRPr="003262A0">
        <w:rPr>
          <w:rFonts w:ascii="Arial" w:hAnsi="Arial" w:cs="Arial"/>
          <w:spacing w:val="2"/>
        </w:rPr>
        <w:t>, dentro de las fechas enunciadas anteriormente</w:t>
      </w:r>
      <w:r w:rsidR="005516A5">
        <w:rPr>
          <w:rFonts w:ascii="Arial" w:hAnsi="Arial" w:cs="Arial"/>
          <w:spacing w:val="2"/>
        </w:rPr>
        <w:t xml:space="preserve"> y se publicará en la </w:t>
      </w:r>
      <w:r w:rsidR="00C47B33">
        <w:rPr>
          <w:rFonts w:ascii="Arial" w:hAnsi="Arial" w:cs="Arial"/>
          <w:spacing w:val="2"/>
        </w:rPr>
        <w:t>página</w:t>
      </w:r>
      <w:r w:rsidR="005516A5">
        <w:rPr>
          <w:rFonts w:ascii="Arial" w:hAnsi="Arial" w:cs="Arial"/>
          <w:spacing w:val="2"/>
        </w:rPr>
        <w:t xml:space="preserve"> web conforme a las fechas anteriormente establecidas. </w:t>
      </w:r>
    </w:p>
    <w:p w14:paraId="05BDDE8E" w14:textId="77777777" w:rsidR="00987BB1" w:rsidRPr="003262A0" w:rsidRDefault="00987BB1" w:rsidP="007C5F53">
      <w:pPr>
        <w:jc w:val="both"/>
        <w:rPr>
          <w:rFonts w:ascii="Arial" w:hAnsi="Arial" w:cs="Arial"/>
          <w:spacing w:val="2"/>
        </w:rPr>
      </w:pPr>
    </w:p>
    <w:p w14:paraId="6932B302" w14:textId="0B6F8FC2" w:rsidR="00A11315" w:rsidRPr="00987BB1" w:rsidRDefault="005516A5" w:rsidP="00987BB1">
      <w:pPr>
        <w:pStyle w:val="Prrafodelista"/>
        <w:widowControl/>
        <w:numPr>
          <w:ilvl w:val="0"/>
          <w:numId w:val="1"/>
        </w:numPr>
        <w:rPr>
          <w:rFonts w:ascii="Arial" w:hAnsi="Arial" w:cs="Arial"/>
          <w:b/>
          <w:spacing w:val="2"/>
        </w:rPr>
      </w:pPr>
      <w:r>
        <w:rPr>
          <w:rFonts w:ascii="Arial" w:hAnsi="Arial" w:cs="Arial"/>
          <w:b/>
          <w:spacing w:val="2"/>
        </w:rPr>
        <w:t xml:space="preserve">PARTICIPACIÓN EN LA </w:t>
      </w:r>
      <w:r w:rsidR="00A1167A">
        <w:rPr>
          <w:rFonts w:ascii="Arial" w:hAnsi="Arial" w:cs="Arial"/>
          <w:b/>
          <w:spacing w:val="2"/>
        </w:rPr>
        <w:t>CONSTRUCCIÓN</w:t>
      </w:r>
      <w:r>
        <w:rPr>
          <w:rFonts w:ascii="Arial" w:hAnsi="Arial" w:cs="Arial"/>
          <w:b/>
          <w:spacing w:val="2"/>
        </w:rPr>
        <w:t xml:space="preserve"> DEL</w:t>
      </w:r>
      <w:r w:rsidR="002752A6" w:rsidRPr="00987BB1">
        <w:rPr>
          <w:rFonts w:ascii="Arial" w:hAnsi="Arial" w:cs="Arial"/>
          <w:b/>
          <w:spacing w:val="2"/>
        </w:rPr>
        <w:t xml:space="preserve"> PAAC</w:t>
      </w:r>
      <w:r w:rsidR="00F131CE">
        <w:rPr>
          <w:rFonts w:ascii="Arial" w:hAnsi="Arial" w:cs="Arial"/>
          <w:b/>
          <w:spacing w:val="2"/>
        </w:rPr>
        <w:t xml:space="preserve"> - PTEP</w:t>
      </w:r>
      <w:r w:rsidR="002752A6" w:rsidRPr="00987BB1">
        <w:rPr>
          <w:rFonts w:ascii="Arial" w:hAnsi="Arial" w:cs="Arial"/>
          <w:b/>
          <w:spacing w:val="2"/>
        </w:rPr>
        <w:t xml:space="preserve"> </w:t>
      </w:r>
      <w:r w:rsidR="00F131CE">
        <w:rPr>
          <w:rFonts w:ascii="Arial" w:hAnsi="Arial" w:cs="Arial"/>
          <w:b/>
          <w:spacing w:val="2"/>
        </w:rPr>
        <w:t>2023</w:t>
      </w:r>
    </w:p>
    <w:p w14:paraId="35CF58B2" w14:textId="763C76D2" w:rsidR="002752A6" w:rsidRDefault="002752A6" w:rsidP="007C5F53">
      <w:pPr>
        <w:rPr>
          <w:rFonts w:ascii="Arial" w:hAnsi="Arial" w:cs="Arial"/>
          <w:b/>
          <w:spacing w:val="2"/>
        </w:rPr>
      </w:pPr>
    </w:p>
    <w:p w14:paraId="7FDB4751" w14:textId="45FAFA32" w:rsidR="00516165" w:rsidRDefault="008E6D45" w:rsidP="00F131CE">
      <w:pPr>
        <w:pStyle w:val="Prrafodelista"/>
        <w:jc w:val="both"/>
        <w:rPr>
          <w:rFonts w:ascii="Arial" w:hAnsi="Arial" w:cs="Arial"/>
          <w:spacing w:val="2"/>
        </w:rPr>
      </w:pPr>
      <w:r w:rsidRPr="00561AC8">
        <w:rPr>
          <w:rFonts w:ascii="Arial" w:hAnsi="Arial" w:cs="Arial"/>
          <w:spacing w:val="2"/>
        </w:rPr>
        <w:t xml:space="preserve">El Plan Anticorrupción y de Atención al Ciudadano </w:t>
      </w:r>
      <w:r w:rsidR="00F131CE">
        <w:rPr>
          <w:rFonts w:ascii="Arial" w:hAnsi="Arial" w:cs="Arial"/>
          <w:spacing w:val="2"/>
        </w:rPr>
        <w:t xml:space="preserve">– Programas de Transparencia y Ética Pública </w:t>
      </w:r>
      <w:r w:rsidR="00F830F0">
        <w:rPr>
          <w:rFonts w:ascii="Arial" w:hAnsi="Arial" w:cs="Arial"/>
          <w:spacing w:val="2"/>
        </w:rPr>
        <w:t xml:space="preserve">versión </w:t>
      </w:r>
      <w:r w:rsidR="00F131CE">
        <w:rPr>
          <w:rFonts w:ascii="Arial" w:hAnsi="Arial" w:cs="Arial"/>
          <w:spacing w:val="2"/>
        </w:rPr>
        <w:t>1</w:t>
      </w:r>
      <w:r w:rsidR="00F830F0">
        <w:rPr>
          <w:rFonts w:ascii="Arial" w:hAnsi="Arial" w:cs="Arial"/>
          <w:spacing w:val="2"/>
        </w:rPr>
        <w:t xml:space="preserve"> </w:t>
      </w:r>
      <w:r>
        <w:rPr>
          <w:rFonts w:ascii="Arial" w:hAnsi="Arial" w:cs="Arial"/>
          <w:spacing w:val="2"/>
        </w:rPr>
        <w:t xml:space="preserve">se formuló inicialmente con cada uno de los responsables de </w:t>
      </w:r>
      <w:r w:rsidR="00516165">
        <w:rPr>
          <w:rFonts w:ascii="Arial" w:hAnsi="Arial" w:cs="Arial"/>
          <w:spacing w:val="2"/>
        </w:rPr>
        <w:t xml:space="preserve">las Dependencias </w:t>
      </w:r>
      <w:r w:rsidR="00F131CE">
        <w:rPr>
          <w:rFonts w:ascii="Arial" w:hAnsi="Arial" w:cs="Arial"/>
          <w:spacing w:val="2"/>
        </w:rPr>
        <w:t xml:space="preserve">y procesos </w:t>
      </w:r>
      <w:r w:rsidR="00516165">
        <w:rPr>
          <w:rFonts w:ascii="Arial" w:hAnsi="Arial" w:cs="Arial"/>
          <w:spacing w:val="2"/>
        </w:rPr>
        <w:t>de la Entidad</w:t>
      </w:r>
      <w:r w:rsidR="00F830F0">
        <w:rPr>
          <w:rFonts w:ascii="Arial" w:hAnsi="Arial" w:cs="Arial"/>
          <w:spacing w:val="2"/>
        </w:rPr>
        <w:t xml:space="preserve">. </w:t>
      </w:r>
      <w:r w:rsidR="00516165">
        <w:rPr>
          <w:rFonts w:ascii="Arial" w:hAnsi="Arial" w:cs="Arial"/>
          <w:spacing w:val="2"/>
        </w:rPr>
        <w:t xml:space="preserve">Y </w:t>
      </w:r>
      <w:r w:rsidR="00F830F0">
        <w:rPr>
          <w:rFonts w:ascii="Arial" w:hAnsi="Arial" w:cs="Arial"/>
          <w:spacing w:val="2"/>
        </w:rPr>
        <w:t>la E</w:t>
      </w:r>
      <w:r>
        <w:rPr>
          <w:rFonts w:ascii="Arial" w:hAnsi="Arial" w:cs="Arial"/>
          <w:spacing w:val="2"/>
        </w:rPr>
        <w:t xml:space="preserve">ntidad </w:t>
      </w:r>
      <w:r w:rsidR="00516165">
        <w:rPr>
          <w:rFonts w:ascii="Arial" w:hAnsi="Arial" w:cs="Arial"/>
          <w:spacing w:val="2"/>
        </w:rPr>
        <w:t xml:space="preserve">en pro de contar con las recomendaciones, sugerencias y comentarios de la ciudadanía </w:t>
      </w:r>
      <w:r>
        <w:rPr>
          <w:rFonts w:ascii="Arial" w:hAnsi="Arial" w:cs="Arial"/>
          <w:spacing w:val="2"/>
        </w:rPr>
        <w:t xml:space="preserve">desde el </w:t>
      </w:r>
      <w:r w:rsidR="00F131CE">
        <w:rPr>
          <w:rFonts w:ascii="Arial" w:hAnsi="Arial" w:cs="Arial"/>
          <w:spacing w:val="2"/>
        </w:rPr>
        <w:t>2</w:t>
      </w:r>
      <w:r>
        <w:rPr>
          <w:rFonts w:ascii="Arial" w:hAnsi="Arial" w:cs="Arial"/>
          <w:spacing w:val="2"/>
        </w:rPr>
        <w:t xml:space="preserve"> de </w:t>
      </w:r>
      <w:r w:rsidR="00F131CE">
        <w:rPr>
          <w:rFonts w:ascii="Arial" w:hAnsi="Arial" w:cs="Arial"/>
          <w:spacing w:val="2"/>
        </w:rPr>
        <w:t>enero</w:t>
      </w:r>
      <w:r>
        <w:rPr>
          <w:rFonts w:ascii="Arial" w:hAnsi="Arial" w:cs="Arial"/>
          <w:spacing w:val="2"/>
        </w:rPr>
        <w:t xml:space="preserve"> de </w:t>
      </w:r>
      <w:r w:rsidR="00F131CE">
        <w:rPr>
          <w:rFonts w:ascii="Arial" w:hAnsi="Arial" w:cs="Arial"/>
          <w:spacing w:val="2"/>
        </w:rPr>
        <w:t>2023</w:t>
      </w:r>
      <w:r>
        <w:rPr>
          <w:rFonts w:ascii="Arial" w:hAnsi="Arial" w:cs="Arial"/>
          <w:spacing w:val="2"/>
        </w:rPr>
        <w:t xml:space="preserve"> dispuso este plan para que </w:t>
      </w:r>
      <w:r w:rsidR="00516165">
        <w:rPr>
          <w:rFonts w:ascii="Arial" w:hAnsi="Arial" w:cs="Arial"/>
          <w:spacing w:val="2"/>
        </w:rPr>
        <w:t>los grupos de valor</w:t>
      </w:r>
      <w:r>
        <w:rPr>
          <w:rFonts w:ascii="Arial" w:hAnsi="Arial" w:cs="Arial"/>
          <w:spacing w:val="2"/>
        </w:rPr>
        <w:t xml:space="preserve"> aportaran en la construcción de </w:t>
      </w:r>
      <w:r w:rsidR="00F830F0">
        <w:rPr>
          <w:rFonts w:ascii="Arial" w:hAnsi="Arial" w:cs="Arial"/>
          <w:spacing w:val="2"/>
        </w:rPr>
        <w:t>mismo</w:t>
      </w:r>
      <w:r>
        <w:rPr>
          <w:rFonts w:ascii="Arial" w:hAnsi="Arial" w:cs="Arial"/>
          <w:spacing w:val="2"/>
        </w:rPr>
        <w:t xml:space="preserve">. </w:t>
      </w:r>
    </w:p>
    <w:p w14:paraId="2B474560" w14:textId="77777777" w:rsidR="00516165" w:rsidRDefault="00516165" w:rsidP="008E6D45">
      <w:pPr>
        <w:pStyle w:val="Prrafodelista"/>
        <w:ind w:left="459"/>
        <w:rPr>
          <w:rFonts w:ascii="Arial" w:hAnsi="Arial" w:cs="Arial"/>
          <w:spacing w:val="2"/>
        </w:rPr>
      </w:pPr>
    </w:p>
    <w:p w14:paraId="0AE2F9AC" w14:textId="19674ED0" w:rsidR="008E6D45" w:rsidRPr="00F131CE" w:rsidRDefault="008E6D45" w:rsidP="00F131CE">
      <w:pPr>
        <w:rPr>
          <w:rFonts w:ascii="Arial" w:hAnsi="Arial" w:cs="Arial"/>
          <w:spacing w:val="2"/>
        </w:rPr>
      </w:pPr>
      <w:r w:rsidRPr="00F131CE">
        <w:rPr>
          <w:rFonts w:ascii="Arial" w:hAnsi="Arial" w:cs="Arial"/>
          <w:spacing w:val="2"/>
        </w:rPr>
        <w:t>Este ejercicio se realizó</w:t>
      </w:r>
      <w:r w:rsidR="00F830F0" w:rsidRPr="00F131CE">
        <w:rPr>
          <w:rFonts w:ascii="Arial" w:hAnsi="Arial" w:cs="Arial"/>
          <w:spacing w:val="2"/>
        </w:rPr>
        <w:t xml:space="preserve"> a través de las redes sociales y</w:t>
      </w:r>
      <w:r w:rsidRPr="00F131CE">
        <w:rPr>
          <w:rFonts w:ascii="Arial" w:hAnsi="Arial" w:cs="Arial"/>
          <w:spacing w:val="2"/>
        </w:rPr>
        <w:t xml:space="preserve"> </w:t>
      </w:r>
      <w:r w:rsidR="00D03924" w:rsidRPr="00F131CE">
        <w:rPr>
          <w:rFonts w:ascii="Arial" w:hAnsi="Arial" w:cs="Arial"/>
          <w:spacing w:val="2"/>
        </w:rPr>
        <w:t>página</w:t>
      </w:r>
      <w:r w:rsidRPr="00F131CE">
        <w:rPr>
          <w:rFonts w:ascii="Arial" w:hAnsi="Arial" w:cs="Arial"/>
          <w:spacing w:val="2"/>
        </w:rPr>
        <w:t xml:space="preserve"> web </w:t>
      </w:r>
      <w:r w:rsidR="00F830F0" w:rsidRPr="00F131CE">
        <w:rPr>
          <w:rFonts w:ascii="Arial" w:hAnsi="Arial" w:cs="Arial"/>
          <w:spacing w:val="2"/>
        </w:rPr>
        <w:t>de la E</w:t>
      </w:r>
      <w:r w:rsidRPr="00F131CE">
        <w:rPr>
          <w:rFonts w:ascii="Arial" w:hAnsi="Arial" w:cs="Arial"/>
          <w:spacing w:val="2"/>
        </w:rPr>
        <w:t xml:space="preserve">ntidad. </w:t>
      </w:r>
    </w:p>
    <w:p w14:paraId="3223363D" w14:textId="54218F3E" w:rsidR="00F131CE" w:rsidRDefault="00F131CE">
      <w:pPr>
        <w:widowControl/>
        <w:rPr>
          <w:rFonts w:ascii="Arial" w:hAnsi="Arial" w:cs="Arial"/>
          <w:spacing w:val="2"/>
        </w:rPr>
      </w:pPr>
      <w:r>
        <w:rPr>
          <w:rFonts w:ascii="Arial" w:hAnsi="Arial" w:cs="Arial"/>
          <w:spacing w:val="2"/>
        </w:rPr>
        <w:br w:type="page"/>
      </w:r>
    </w:p>
    <w:p w14:paraId="268115B7" w14:textId="77777777" w:rsidR="008D7B64" w:rsidRDefault="008D7B64" w:rsidP="008E6D45">
      <w:pPr>
        <w:pStyle w:val="Prrafodelista"/>
        <w:ind w:left="459"/>
        <w:rPr>
          <w:rFonts w:ascii="Arial" w:hAnsi="Arial" w:cs="Arial"/>
          <w:spacing w:val="2"/>
        </w:rPr>
      </w:pPr>
    </w:p>
    <w:p w14:paraId="4D07DEFD" w14:textId="646F43B2" w:rsidR="008E6D45" w:rsidRPr="0062308D" w:rsidRDefault="00723228" w:rsidP="00723228">
      <w:pPr>
        <w:pStyle w:val="Descripcin"/>
        <w:jc w:val="center"/>
        <w:rPr>
          <w:rFonts w:ascii="Arial" w:hAnsi="Arial" w:cs="Arial"/>
          <w:b/>
          <w:bCs/>
          <w:i w:val="0"/>
          <w:iCs w:val="0"/>
          <w:color w:val="000000" w:themeColor="text1"/>
        </w:rPr>
      </w:pPr>
      <w:bookmarkStart w:id="65" w:name="_Toc13082393"/>
      <w:bookmarkStart w:id="66" w:name="_Toc125988139"/>
      <w:bookmarkStart w:id="67" w:name="_Toc125988447"/>
      <w:r>
        <w:rPr>
          <w:rFonts w:ascii="Arial" w:hAnsi="Arial" w:cs="Arial"/>
          <w:b/>
          <w:i w:val="0"/>
          <w:color w:val="000000" w:themeColor="text1"/>
        </w:rPr>
        <w:t xml:space="preserve">Ilustración </w:t>
      </w:r>
      <w:r>
        <w:rPr>
          <w:rFonts w:ascii="Arial" w:hAnsi="Arial" w:cs="Arial"/>
          <w:b/>
          <w:i w:val="0"/>
          <w:color w:val="000000" w:themeColor="text1"/>
        </w:rPr>
        <w:fldChar w:fldCharType="begin"/>
      </w:r>
      <w:r>
        <w:rPr>
          <w:rFonts w:ascii="Arial" w:hAnsi="Arial" w:cs="Arial"/>
          <w:b/>
          <w:i w:val="0"/>
          <w:color w:val="000000" w:themeColor="text1"/>
        </w:rPr>
        <w:instrText xml:space="preserve"> SEQ Inlustración_1. \* ARABIC </w:instrText>
      </w:r>
      <w:r>
        <w:rPr>
          <w:rFonts w:ascii="Arial" w:hAnsi="Arial" w:cs="Arial"/>
          <w:b/>
          <w:i w:val="0"/>
          <w:color w:val="000000" w:themeColor="text1"/>
        </w:rPr>
        <w:fldChar w:fldCharType="separate"/>
      </w:r>
      <w:r>
        <w:rPr>
          <w:rFonts w:ascii="Arial" w:hAnsi="Arial" w:cs="Arial"/>
          <w:b/>
          <w:i w:val="0"/>
          <w:noProof/>
          <w:color w:val="000000" w:themeColor="text1"/>
        </w:rPr>
        <w:t>3</w:t>
      </w:r>
      <w:r>
        <w:rPr>
          <w:rFonts w:ascii="Arial" w:hAnsi="Arial" w:cs="Arial"/>
          <w:b/>
          <w:i w:val="0"/>
          <w:color w:val="000000" w:themeColor="text1"/>
        </w:rPr>
        <w:fldChar w:fldCharType="end"/>
      </w:r>
      <w:r>
        <w:rPr>
          <w:rFonts w:ascii="Arial" w:hAnsi="Arial" w:cs="Arial"/>
          <w:b/>
          <w:i w:val="0"/>
          <w:color w:val="000000" w:themeColor="text1"/>
        </w:rPr>
        <w:t xml:space="preserve">. </w:t>
      </w:r>
      <w:r w:rsidR="0015139B">
        <w:rPr>
          <w:rFonts w:ascii="Arial" w:hAnsi="Arial" w:cs="Arial"/>
          <w:b/>
          <w:bCs/>
          <w:i w:val="0"/>
          <w:iCs w:val="0"/>
          <w:color w:val="000000" w:themeColor="text1"/>
        </w:rPr>
        <w:t xml:space="preserve"> </w:t>
      </w:r>
      <w:r w:rsidR="008E6D45" w:rsidRPr="0062308D">
        <w:rPr>
          <w:rFonts w:ascii="Arial" w:hAnsi="Arial" w:cs="Arial"/>
          <w:bCs/>
          <w:i w:val="0"/>
          <w:iCs w:val="0"/>
          <w:color w:val="000000" w:themeColor="text1"/>
        </w:rPr>
        <w:t xml:space="preserve">Evidencia Publicación </w:t>
      </w:r>
      <w:r w:rsidR="00E07743" w:rsidRPr="0062308D">
        <w:rPr>
          <w:rFonts w:ascii="Arial" w:hAnsi="Arial" w:cs="Arial"/>
          <w:bCs/>
          <w:i w:val="0"/>
          <w:iCs w:val="0"/>
          <w:color w:val="000000" w:themeColor="text1"/>
        </w:rPr>
        <w:t xml:space="preserve">del </w:t>
      </w:r>
      <w:r w:rsidR="008E6D45" w:rsidRPr="0062308D">
        <w:rPr>
          <w:rFonts w:ascii="Arial" w:hAnsi="Arial" w:cs="Arial"/>
          <w:bCs/>
          <w:i w:val="0"/>
          <w:iCs w:val="0"/>
          <w:color w:val="000000" w:themeColor="text1"/>
        </w:rPr>
        <w:t>Plan Anticorrupción</w:t>
      </w:r>
      <w:r w:rsidR="00F131CE">
        <w:rPr>
          <w:rFonts w:ascii="Arial" w:hAnsi="Arial" w:cs="Arial"/>
          <w:bCs/>
          <w:i w:val="0"/>
          <w:iCs w:val="0"/>
          <w:color w:val="000000" w:themeColor="text1"/>
        </w:rPr>
        <w:t xml:space="preserve"> Atención al Ciudadano – Programas de Ética Pública</w:t>
      </w:r>
      <w:r w:rsidR="008E6D45" w:rsidRPr="0062308D">
        <w:rPr>
          <w:rFonts w:ascii="Arial" w:hAnsi="Arial" w:cs="Arial"/>
          <w:bCs/>
          <w:i w:val="0"/>
          <w:iCs w:val="0"/>
          <w:color w:val="000000" w:themeColor="text1"/>
        </w:rPr>
        <w:t xml:space="preserve"> 20</w:t>
      </w:r>
      <w:r w:rsidR="008D7B64" w:rsidRPr="0062308D">
        <w:rPr>
          <w:rFonts w:ascii="Arial" w:hAnsi="Arial" w:cs="Arial"/>
          <w:bCs/>
          <w:i w:val="0"/>
          <w:iCs w:val="0"/>
          <w:color w:val="000000" w:themeColor="text1"/>
        </w:rPr>
        <w:t>2</w:t>
      </w:r>
      <w:bookmarkEnd w:id="65"/>
      <w:r w:rsidR="00F131CE">
        <w:rPr>
          <w:rFonts w:ascii="Arial" w:hAnsi="Arial" w:cs="Arial"/>
          <w:bCs/>
          <w:i w:val="0"/>
          <w:iCs w:val="0"/>
          <w:color w:val="000000" w:themeColor="text1"/>
        </w:rPr>
        <w:t>3</w:t>
      </w:r>
      <w:r w:rsidR="00E07743" w:rsidRPr="0062308D">
        <w:rPr>
          <w:rFonts w:ascii="Arial" w:hAnsi="Arial" w:cs="Arial"/>
          <w:bCs/>
          <w:i w:val="0"/>
          <w:iCs w:val="0"/>
          <w:color w:val="000000" w:themeColor="text1"/>
        </w:rPr>
        <w:t xml:space="preserve"> versión </w:t>
      </w:r>
      <w:r w:rsidR="00F131CE">
        <w:rPr>
          <w:rFonts w:ascii="Arial" w:hAnsi="Arial" w:cs="Arial"/>
          <w:bCs/>
          <w:i w:val="0"/>
          <w:iCs w:val="0"/>
          <w:color w:val="000000" w:themeColor="text1"/>
        </w:rPr>
        <w:t>1</w:t>
      </w:r>
      <w:r w:rsidR="00E07743" w:rsidRPr="0062308D">
        <w:rPr>
          <w:rFonts w:ascii="Arial" w:hAnsi="Arial" w:cs="Arial"/>
          <w:bCs/>
          <w:i w:val="0"/>
          <w:iCs w:val="0"/>
          <w:color w:val="000000" w:themeColor="text1"/>
        </w:rPr>
        <w:t xml:space="preserve"> – Ejercicio de Participación</w:t>
      </w:r>
      <w:bookmarkEnd w:id="66"/>
      <w:bookmarkEnd w:id="67"/>
    </w:p>
    <w:p w14:paraId="25A56E47" w14:textId="517AE625" w:rsidR="00E07743" w:rsidRDefault="00F131CE" w:rsidP="008E6D45">
      <w:pPr>
        <w:pStyle w:val="Prrafodelista"/>
        <w:ind w:left="459"/>
        <w:jc w:val="center"/>
        <w:rPr>
          <w:noProof/>
          <w:lang w:eastAsia="es-CO"/>
        </w:rPr>
      </w:pPr>
      <w:r>
        <w:rPr>
          <w:noProof/>
          <w:lang w:eastAsia="es-CO"/>
        </w:rPr>
        <w:drawing>
          <wp:inline distT="0" distB="0" distL="0" distR="0" wp14:anchorId="72DBFA52" wp14:editId="7C1F16AB">
            <wp:extent cx="4543425" cy="52959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3425" cy="5295900"/>
                    </a:xfrm>
                    <a:prstGeom prst="rect">
                      <a:avLst/>
                    </a:prstGeom>
                  </pic:spPr>
                </pic:pic>
              </a:graphicData>
            </a:graphic>
          </wp:inline>
        </w:drawing>
      </w:r>
    </w:p>
    <w:p w14:paraId="420265C7" w14:textId="22883980" w:rsidR="008E6D45" w:rsidRDefault="008E6D45" w:rsidP="008E6D45">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sidR="00004D4F">
        <w:rPr>
          <w:rFonts w:ascii="Arial" w:hAnsi="Arial" w:cs="Arial"/>
          <w:spacing w:val="2"/>
          <w:sz w:val="18"/>
          <w:szCs w:val="18"/>
        </w:rPr>
        <w:t>.</w:t>
      </w:r>
    </w:p>
    <w:p w14:paraId="36F3862E" w14:textId="29E71214" w:rsidR="00B74482" w:rsidRDefault="00B74482" w:rsidP="008E6D45">
      <w:pPr>
        <w:pStyle w:val="Prrafodelista"/>
        <w:ind w:left="459"/>
        <w:jc w:val="center"/>
        <w:rPr>
          <w:rFonts w:ascii="Arial" w:hAnsi="Arial" w:cs="Arial"/>
          <w:spacing w:val="2"/>
          <w:sz w:val="18"/>
          <w:szCs w:val="18"/>
        </w:rPr>
      </w:pPr>
    </w:p>
    <w:p w14:paraId="20AD49A2" w14:textId="77777777" w:rsidR="00B74482" w:rsidRDefault="00B74482" w:rsidP="008E6D45">
      <w:pPr>
        <w:pStyle w:val="Prrafodelista"/>
        <w:ind w:left="459"/>
        <w:jc w:val="center"/>
        <w:rPr>
          <w:rFonts w:ascii="Arial" w:hAnsi="Arial" w:cs="Arial"/>
          <w:spacing w:val="2"/>
          <w:sz w:val="18"/>
          <w:szCs w:val="18"/>
        </w:rPr>
      </w:pPr>
    </w:p>
    <w:p w14:paraId="4BD0BB87" w14:textId="1994516A" w:rsidR="005516A5" w:rsidRPr="00851B3C" w:rsidRDefault="00062947" w:rsidP="00851B3C">
      <w:pPr>
        <w:jc w:val="both"/>
        <w:rPr>
          <w:rFonts w:ascii="Arial" w:hAnsi="Arial" w:cs="Arial"/>
        </w:rPr>
      </w:pPr>
      <w:r w:rsidRPr="00851B3C">
        <w:rPr>
          <w:rFonts w:ascii="Arial" w:hAnsi="Arial" w:cs="Arial"/>
          <w:spacing w:val="2"/>
        </w:rPr>
        <w:t xml:space="preserve">Por otro lado, es importante </w:t>
      </w:r>
      <w:r w:rsidR="00E40E92" w:rsidRPr="00851B3C">
        <w:rPr>
          <w:rFonts w:ascii="Arial" w:hAnsi="Arial" w:cs="Arial"/>
          <w:spacing w:val="2"/>
        </w:rPr>
        <w:t xml:space="preserve">mencionar que la </w:t>
      </w:r>
      <w:r w:rsidR="00E07743" w:rsidRPr="00851B3C">
        <w:rPr>
          <w:rFonts w:ascii="Arial" w:hAnsi="Arial" w:cs="Arial"/>
          <w:spacing w:val="2"/>
        </w:rPr>
        <w:t>E</w:t>
      </w:r>
      <w:r w:rsidR="00E40E92" w:rsidRPr="00851B3C">
        <w:rPr>
          <w:rFonts w:ascii="Arial" w:hAnsi="Arial" w:cs="Arial"/>
          <w:spacing w:val="2"/>
        </w:rPr>
        <w:t>ntidad en el siguiente botón</w:t>
      </w:r>
      <w:r w:rsidR="00E700AD" w:rsidRPr="00851B3C">
        <w:rPr>
          <w:rFonts w:ascii="Arial" w:hAnsi="Arial" w:cs="Arial"/>
          <w:spacing w:val="2"/>
        </w:rPr>
        <w:t xml:space="preserve">: </w:t>
      </w:r>
      <w:hyperlink r:id="rId24" w:history="1">
        <w:r w:rsidR="00F131CE" w:rsidRPr="001D0396">
          <w:rPr>
            <w:rStyle w:val="Hipervnculo"/>
            <w:rFonts w:ascii="Arial" w:hAnsi="Arial" w:cs="Arial"/>
            <w:spacing w:val="2"/>
          </w:rPr>
          <w:t>https://www.umv.gov.co/portal/participacion-ciudadana/</w:t>
        </w:r>
      </w:hyperlink>
      <w:r w:rsidR="00F131CE">
        <w:rPr>
          <w:rFonts w:ascii="Arial" w:hAnsi="Arial" w:cs="Arial"/>
          <w:spacing w:val="2"/>
        </w:rPr>
        <w:t xml:space="preserve"> </w:t>
      </w:r>
      <w:r w:rsidR="002A1550" w:rsidRPr="00851B3C">
        <w:rPr>
          <w:rFonts w:ascii="Arial" w:hAnsi="Arial" w:cs="Arial"/>
        </w:rPr>
        <w:t>p</w:t>
      </w:r>
      <w:r w:rsidR="00F131CE">
        <w:rPr>
          <w:rFonts w:ascii="Arial" w:hAnsi="Arial" w:cs="Arial"/>
        </w:rPr>
        <w:t>uso</w:t>
      </w:r>
      <w:r w:rsidR="002A1550" w:rsidRPr="00851B3C">
        <w:rPr>
          <w:rFonts w:ascii="Arial" w:hAnsi="Arial" w:cs="Arial"/>
        </w:rPr>
        <w:t xml:space="preserve"> a disposición de la </w:t>
      </w:r>
      <w:r w:rsidR="006B03F9" w:rsidRPr="00851B3C">
        <w:rPr>
          <w:rFonts w:ascii="Arial" w:hAnsi="Arial" w:cs="Arial"/>
        </w:rPr>
        <w:t>ciudadanía</w:t>
      </w:r>
      <w:r w:rsidR="002A1550" w:rsidRPr="00851B3C">
        <w:rPr>
          <w:rFonts w:ascii="Arial" w:hAnsi="Arial" w:cs="Arial"/>
        </w:rPr>
        <w:t xml:space="preserve"> </w:t>
      </w:r>
      <w:r w:rsidR="00F26E98" w:rsidRPr="00851B3C">
        <w:rPr>
          <w:rFonts w:ascii="Arial" w:hAnsi="Arial" w:cs="Arial"/>
        </w:rPr>
        <w:t>diferentes</w:t>
      </w:r>
      <w:r w:rsidR="002A1550" w:rsidRPr="00851B3C">
        <w:rPr>
          <w:rFonts w:ascii="Arial" w:hAnsi="Arial" w:cs="Arial"/>
        </w:rPr>
        <w:t xml:space="preserve"> instrumentos</w:t>
      </w:r>
      <w:r w:rsidR="006B03F9" w:rsidRPr="00851B3C">
        <w:rPr>
          <w:rFonts w:ascii="Arial" w:hAnsi="Arial" w:cs="Arial"/>
        </w:rPr>
        <w:t xml:space="preserve"> de planeación</w:t>
      </w:r>
      <w:r w:rsidR="002A1550" w:rsidRPr="00851B3C">
        <w:rPr>
          <w:rFonts w:ascii="Arial" w:hAnsi="Arial" w:cs="Arial"/>
        </w:rPr>
        <w:t xml:space="preserve">, que permitan no solo conocerlo, sino también participar para la </w:t>
      </w:r>
      <w:r w:rsidR="00F26E98" w:rsidRPr="00851B3C">
        <w:rPr>
          <w:rFonts w:ascii="Arial" w:hAnsi="Arial" w:cs="Arial"/>
        </w:rPr>
        <w:t xml:space="preserve">mejora de estos. Estos instrumentos reposaran </w:t>
      </w:r>
      <w:r w:rsidR="00F131CE">
        <w:rPr>
          <w:rFonts w:ascii="Arial" w:hAnsi="Arial" w:cs="Arial"/>
        </w:rPr>
        <w:t xml:space="preserve">en el enlace </w:t>
      </w:r>
      <w:r w:rsidR="00F26E98" w:rsidRPr="00851B3C">
        <w:rPr>
          <w:rFonts w:ascii="Arial" w:hAnsi="Arial" w:cs="Arial"/>
        </w:rPr>
        <w:t xml:space="preserve">durante toda la vigencia. </w:t>
      </w:r>
    </w:p>
    <w:p w14:paraId="08A749AF" w14:textId="77777777" w:rsidR="003E086A" w:rsidRDefault="003E086A" w:rsidP="007C5F53">
      <w:pPr>
        <w:rPr>
          <w:rFonts w:ascii="Arial" w:hAnsi="Arial" w:cs="Arial"/>
          <w:b/>
          <w:spacing w:val="2"/>
        </w:rPr>
      </w:pPr>
    </w:p>
    <w:p w14:paraId="644463FF" w14:textId="061E0ED7" w:rsidR="005516A5" w:rsidRPr="00221678" w:rsidRDefault="005516A5" w:rsidP="007C5F53">
      <w:pPr>
        <w:pStyle w:val="Prrafodelista"/>
        <w:numPr>
          <w:ilvl w:val="0"/>
          <w:numId w:val="1"/>
        </w:numPr>
        <w:ind w:left="0" w:firstLine="0"/>
        <w:jc w:val="both"/>
        <w:outlineLvl w:val="0"/>
        <w:rPr>
          <w:rFonts w:ascii="Arial" w:hAnsi="Arial" w:cs="Arial"/>
          <w:b/>
          <w:spacing w:val="2"/>
          <w:sz w:val="24"/>
          <w:szCs w:val="24"/>
        </w:rPr>
      </w:pPr>
      <w:bookmarkStart w:id="68" w:name="_Toc125987052"/>
      <w:r w:rsidRPr="00221678">
        <w:rPr>
          <w:rFonts w:ascii="Arial" w:hAnsi="Arial" w:cs="Arial"/>
          <w:b/>
          <w:spacing w:val="2"/>
          <w:sz w:val="24"/>
          <w:szCs w:val="24"/>
        </w:rPr>
        <w:t xml:space="preserve">SOCIALIZACIÓN DEL PAAC </w:t>
      </w:r>
      <w:r w:rsidR="00F131CE">
        <w:rPr>
          <w:rFonts w:ascii="Arial" w:hAnsi="Arial" w:cs="Arial"/>
          <w:b/>
          <w:spacing w:val="2"/>
          <w:sz w:val="24"/>
          <w:szCs w:val="24"/>
        </w:rPr>
        <w:t xml:space="preserve">– PTEP </w:t>
      </w:r>
      <w:r w:rsidR="00B74482">
        <w:rPr>
          <w:rFonts w:ascii="Arial" w:hAnsi="Arial" w:cs="Arial"/>
          <w:b/>
          <w:spacing w:val="2"/>
          <w:sz w:val="24"/>
          <w:szCs w:val="24"/>
        </w:rPr>
        <w:t>202</w:t>
      </w:r>
      <w:r w:rsidR="00F131CE">
        <w:rPr>
          <w:rFonts w:ascii="Arial" w:hAnsi="Arial" w:cs="Arial"/>
          <w:b/>
          <w:spacing w:val="2"/>
          <w:sz w:val="24"/>
          <w:szCs w:val="24"/>
        </w:rPr>
        <w:t>3</w:t>
      </w:r>
      <w:r w:rsidR="00516165">
        <w:rPr>
          <w:rFonts w:ascii="Arial" w:hAnsi="Arial" w:cs="Arial"/>
          <w:b/>
          <w:spacing w:val="2"/>
          <w:sz w:val="24"/>
          <w:szCs w:val="24"/>
        </w:rPr>
        <w:t xml:space="preserve"> VERSIÓN </w:t>
      </w:r>
      <w:r w:rsidR="00F131CE">
        <w:rPr>
          <w:rFonts w:ascii="Arial" w:hAnsi="Arial" w:cs="Arial"/>
          <w:b/>
          <w:spacing w:val="2"/>
          <w:sz w:val="24"/>
          <w:szCs w:val="24"/>
        </w:rPr>
        <w:t>1</w:t>
      </w:r>
      <w:bookmarkEnd w:id="68"/>
    </w:p>
    <w:p w14:paraId="4FC4669D" w14:textId="3CA17C70" w:rsidR="005516A5" w:rsidRPr="00221678" w:rsidRDefault="005516A5" w:rsidP="00221678">
      <w:pPr>
        <w:pStyle w:val="Prrafodelista"/>
        <w:jc w:val="both"/>
        <w:rPr>
          <w:rFonts w:ascii="Arial" w:hAnsi="Arial" w:cs="Arial"/>
          <w:b/>
          <w:spacing w:val="2"/>
        </w:rPr>
      </w:pPr>
    </w:p>
    <w:p w14:paraId="1A2FA1A4" w14:textId="4B6CF762" w:rsidR="005516A5" w:rsidRPr="00221678" w:rsidRDefault="005516A5" w:rsidP="005516A5">
      <w:pPr>
        <w:pStyle w:val="Prrafodelista"/>
        <w:jc w:val="both"/>
        <w:rPr>
          <w:rFonts w:ascii="Arial" w:hAnsi="Arial" w:cs="Arial"/>
          <w:bCs/>
          <w:spacing w:val="2"/>
        </w:rPr>
      </w:pPr>
      <w:r w:rsidRPr="00221678">
        <w:rPr>
          <w:rFonts w:ascii="Arial" w:hAnsi="Arial" w:cs="Arial"/>
          <w:bCs/>
          <w:spacing w:val="2"/>
        </w:rPr>
        <w:t>Este plan fue socializado por los diferentes</w:t>
      </w:r>
      <w:r w:rsidR="007B6C78">
        <w:rPr>
          <w:rFonts w:ascii="Arial" w:hAnsi="Arial" w:cs="Arial"/>
          <w:bCs/>
          <w:spacing w:val="2"/>
        </w:rPr>
        <w:t xml:space="preserve"> canales de comunicación de la Entidad como lo son: página web y las redes sociales de la E</w:t>
      </w:r>
      <w:r w:rsidRPr="00221678">
        <w:rPr>
          <w:rFonts w:ascii="Arial" w:hAnsi="Arial" w:cs="Arial"/>
          <w:bCs/>
          <w:spacing w:val="2"/>
        </w:rPr>
        <w:t>ntidad.</w:t>
      </w:r>
    </w:p>
    <w:p w14:paraId="670A54C9" w14:textId="12639CC8" w:rsidR="005516A5" w:rsidRPr="00221678" w:rsidRDefault="005516A5" w:rsidP="005516A5">
      <w:pPr>
        <w:pStyle w:val="Prrafodelista"/>
        <w:jc w:val="both"/>
        <w:rPr>
          <w:rFonts w:ascii="Arial" w:hAnsi="Arial" w:cs="Arial"/>
          <w:bCs/>
          <w:spacing w:val="2"/>
        </w:rPr>
      </w:pPr>
    </w:p>
    <w:p w14:paraId="12825E81" w14:textId="4D589A70" w:rsidR="005516A5" w:rsidRPr="00F131CE" w:rsidRDefault="005516A5" w:rsidP="005516A5">
      <w:pPr>
        <w:pStyle w:val="Prrafodelista"/>
        <w:numPr>
          <w:ilvl w:val="0"/>
          <w:numId w:val="19"/>
        </w:numPr>
        <w:jc w:val="both"/>
        <w:rPr>
          <w:rFonts w:ascii="Arial" w:hAnsi="Arial" w:cs="Arial"/>
          <w:b/>
          <w:spacing w:val="2"/>
        </w:rPr>
      </w:pPr>
      <w:r w:rsidRPr="00F131CE">
        <w:rPr>
          <w:rFonts w:ascii="Arial" w:hAnsi="Arial" w:cs="Arial"/>
          <w:b/>
          <w:spacing w:val="2"/>
        </w:rPr>
        <w:t xml:space="preserve">Redes sociales: </w:t>
      </w:r>
    </w:p>
    <w:p w14:paraId="4C34B1B4" w14:textId="77777777" w:rsidR="00B74482" w:rsidRPr="00F131CE" w:rsidRDefault="00B74482" w:rsidP="00B74482">
      <w:pPr>
        <w:rPr>
          <w:rFonts w:ascii="Arial" w:eastAsia="Times New Roman" w:hAnsi="Arial" w:cs="Arial"/>
          <w:b/>
          <w:bCs/>
          <w:color w:val="000000"/>
          <w:shd w:val="clear" w:color="auto" w:fill="FFFFFF"/>
          <w:lang w:eastAsia="es-CO"/>
        </w:rPr>
      </w:pPr>
    </w:p>
    <w:p w14:paraId="1C9214C5" w14:textId="7632263E" w:rsidR="00B74482" w:rsidRPr="00F131CE" w:rsidRDefault="00B74482" w:rsidP="00B74482">
      <w:pPr>
        <w:rPr>
          <w:rFonts w:ascii="Arial" w:hAnsi="Arial" w:cs="Arial"/>
          <w:lang w:val="en-GB"/>
        </w:rPr>
      </w:pPr>
      <w:r w:rsidRPr="00F131CE">
        <w:rPr>
          <w:rFonts w:ascii="Arial" w:eastAsia="Times New Roman" w:hAnsi="Arial" w:cs="Arial"/>
          <w:bCs/>
          <w:color w:val="000000"/>
          <w:shd w:val="clear" w:color="auto" w:fill="FFFFFF"/>
          <w:lang w:val="en-GB" w:eastAsia="es-CO"/>
        </w:rPr>
        <w:t>Enlace</w:t>
      </w:r>
      <w:r w:rsidR="00F131CE" w:rsidRPr="00F131CE">
        <w:rPr>
          <w:rFonts w:ascii="Arial" w:eastAsia="Times New Roman" w:hAnsi="Arial" w:cs="Arial"/>
          <w:b/>
          <w:bCs/>
          <w:color w:val="000000"/>
          <w:shd w:val="clear" w:color="auto" w:fill="FFFFFF"/>
          <w:lang w:val="en-GB" w:eastAsia="es-CO"/>
        </w:rPr>
        <w:t xml:space="preserve"> </w:t>
      </w:r>
      <w:r w:rsidR="00F131CE" w:rsidRPr="00F131CE">
        <w:rPr>
          <w:rFonts w:ascii="Arial" w:eastAsia="Times New Roman" w:hAnsi="Arial" w:cs="Arial"/>
          <w:bCs/>
          <w:color w:val="000000"/>
          <w:shd w:val="clear" w:color="auto" w:fill="FFFFFF"/>
          <w:lang w:val="en-GB" w:eastAsia="es-CO"/>
        </w:rPr>
        <w:t>Facebook UMV:</w:t>
      </w:r>
      <w:r w:rsidRPr="00F131CE">
        <w:rPr>
          <w:rFonts w:ascii="Arial" w:eastAsia="Times New Roman" w:hAnsi="Arial" w:cs="Arial"/>
          <w:b/>
          <w:bCs/>
          <w:color w:val="000000"/>
          <w:shd w:val="clear" w:color="auto" w:fill="FFFFFF"/>
          <w:lang w:val="en-GB" w:eastAsia="es-CO"/>
        </w:rPr>
        <w:t xml:space="preserve"> </w:t>
      </w:r>
      <w:hyperlink r:id="rId25" w:history="1">
        <w:r w:rsidR="00F131CE" w:rsidRPr="00F131CE">
          <w:rPr>
            <w:rStyle w:val="Hipervnculo"/>
            <w:rFonts w:ascii="Arial" w:eastAsia="Times New Roman" w:hAnsi="Arial" w:cs="Arial"/>
            <w:bCs/>
            <w:shd w:val="clear" w:color="auto" w:fill="FFFFFF"/>
            <w:lang w:val="en-GB" w:eastAsia="es-CO"/>
          </w:rPr>
          <w:t>https://www.facebook.com/unidadde.mantenimientovial</w:t>
        </w:r>
      </w:hyperlink>
      <w:r w:rsidR="00F131CE" w:rsidRPr="00F131CE">
        <w:rPr>
          <w:rFonts w:ascii="Arial" w:eastAsia="Times New Roman" w:hAnsi="Arial" w:cs="Arial"/>
          <w:b/>
          <w:bCs/>
          <w:color w:val="000000"/>
          <w:shd w:val="clear" w:color="auto" w:fill="FFFFFF"/>
          <w:lang w:val="en-GB" w:eastAsia="es-CO"/>
        </w:rPr>
        <w:t xml:space="preserve"> </w:t>
      </w:r>
    </w:p>
    <w:p w14:paraId="7236D809" w14:textId="02DBD234" w:rsidR="00C3087D" w:rsidRDefault="00C3087D" w:rsidP="00B74482">
      <w:pPr>
        <w:rPr>
          <w:rFonts w:ascii="Arial" w:hAnsi="Arial" w:cs="Arial"/>
          <w:bCs/>
          <w:spacing w:val="2"/>
          <w:lang w:val="en-GB"/>
        </w:rPr>
      </w:pPr>
      <w:r>
        <w:rPr>
          <w:rFonts w:ascii="Arial" w:hAnsi="Arial" w:cs="Arial"/>
          <w:bCs/>
          <w:spacing w:val="2"/>
          <w:lang w:val="en-GB"/>
        </w:rPr>
        <w:t xml:space="preserve">Enlace Twitter UMV: </w:t>
      </w:r>
      <w:hyperlink r:id="rId26" w:history="1">
        <w:r w:rsidRPr="001D0396">
          <w:rPr>
            <w:rStyle w:val="Hipervnculo"/>
            <w:rFonts w:ascii="Arial" w:hAnsi="Arial" w:cs="Arial"/>
            <w:bCs/>
            <w:spacing w:val="2"/>
            <w:lang w:val="en-GB"/>
          </w:rPr>
          <w:t>https://twitter.com/UMVbogota</w:t>
        </w:r>
      </w:hyperlink>
      <w:r>
        <w:rPr>
          <w:rFonts w:ascii="Arial" w:hAnsi="Arial" w:cs="Arial"/>
          <w:bCs/>
          <w:spacing w:val="2"/>
          <w:lang w:val="en-GB"/>
        </w:rPr>
        <w:t xml:space="preserve"> </w:t>
      </w:r>
    </w:p>
    <w:p w14:paraId="102F9C56" w14:textId="77777777" w:rsidR="00C3087D" w:rsidRPr="00F131CE" w:rsidRDefault="00C3087D" w:rsidP="00B74482">
      <w:pPr>
        <w:rPr>
          <w:rFonts w:ascii="Arial" w:hAnsi="Arial" w:cs="Arial"/>
          <w:bCs/>
          <w:spacing w:val="2"/>
          <w:lang w:val="en-GB"/>
        </w:rPr>
      </w:pPr>
    </w:p>
    <w:p w14:paraId="6A3B05BA" w14:textId="5CE0756F" w:rsidR="00B74482" w:rsidRPr="00F131CE" w:rsidRDefault="00B74482" w:rsidP="00B74482">
      <w:pPr>
        <w:rPr>
          <w:rFonts w:ascii="Arial" w:hAnsi="Arial" w:cs="Arial"/>
          <w:bCs/>
          <w:spacing w:val="2"/>
        </w:rPr>
      </w:pPr>
      <w:r w:rsidRPr="00F131CE">
        <w:rPr>
          <w:rFonts w:ascii="Arial" w:hAnsi="Arial" w:cs="Arial"/>
          <w:bCs/>
          <w:spacing w:val="2"/>
        </w:rPr>
        <w:t xml:space="preserve">Se </w:t>
      </w:r>
      <w:r w:rsidR="00F131CE" w:rsidRPr="00F131CE">
        <w:rPr>
          <w:rFonts w:ascii="Arial" w:hAnsi="Arial" w:cs="Arial"/>
          <w:bCs/>
          <w:spacing w:val="2"/>
        </w:rPr>
        <w:t xml:space="preserve">difundió </w:t>
      </w:r>
      <w:r w:rsidRPr="00F131CE">
        <w:rPr>
          <w:rFonts w:ascii="Arial" w:hAnsi="Arial" w:cs="Arial"/>
          <w:bCs/>
          <w:spacing w:val="2"/>
        </w:rPr>
        <w:t xml:space="preserve">en redes </w:t>
      </w:r>
      <w:r w:rsidR="00C3087D">
        <w:rPr>
          <w:rFonts w:ascii="Arial" w:hAnsi="Arial" w:cs="Arial"/>
          <w:bCs/>
          <w:spacing w:val="2"/>
        </w:rPr>
        <w:t>a partir</w:t>
      </w:r>
      <w:r w:rsidR="00F131CE" w:rsidRPr="00F131CE">
        <w:rPr>
          <w:rFonts w:ascii="Arial" w:hAnsi="Arial" w:cs="Arial"/>
          <w:bCs/>
          <w:spacing w:val="2"/>
        </w:rPr>
        <w:t xml:space="preserve"> </w:t>
      </w:r>
      <w:r w:rsidR="00C3087D">
        <w:rPr>
          <w:rFonts w:ascii="Arial" w:hAnsi="Arial" w:cs="Arial"/>
          <w:bCs/>
          <w:spacing w:val="2"/>
        </w:rPr>
        <w:t>d</w:t>
      </w:r>
      <w:r w:rsidR="00F131CE" w:rsidRPr="00F131CE">
        <w:rPr>
          <w:rFonts w:ascii="Arial" w:hAnsi="Arial" w:cs="Arial"/>
          <w:bCs/>
          <w:spacing w:val="2"/>
        </w:rPr>
        <w:t xml:space="preserve">el 2 de enero </w:t>
      </w:r>
      <w:r w:rsidR="00002386" w:rsidRPr="00F131CE">
        <w:rPr>
          <w:rFonts w:ascii="Arial" w:hAnsi="Arial" w:cs="Arial"/>
          <w:bCs/>
          <w:spacing w:val="2"/>
        </w:rPr>
        <w:t>de 202</w:t>
      </w:r>
      <w:r w:rsidR="00F131CE" w:rsidRPr="00F131CE">
        <w:rPr>
          <w:rFonts w:ascii="Arial" w:hAnsi="Arial" w:cs="Arial"/>
          <w:bCs/>
          <w:spacing w:val="2"/>
        </w:rPr>
        <w:t>3</w:t>
      </w:r>
    </w:p>
    <w:p w14:paraId="7557A47B" w14:textId="77777777" w:rsidR="00B74482" w:rsidRPr="00F131CE" w:rsidRDefault="00B74482" w:rsidP="00B74482">
      <w:pPr>
        <w:rPr>
          <w:rFonts w:ascii="Arial" w:eastAsia="Times New Roman" w:hAnsi="Arial" w:cs="Arial"/>
          <w:b/>
          <w:bCs/>
          <w:color w:val="000000"/>
          <w:shd w:val="clear" w:color="auto" w:fill="FFFFFF"/>
          <w:lang w:eastAsia="es-CO"/>
        </w:rPr>
      </w:pPr>
    </w:p>
    <w:p w14:paraId="3E4E02D0" w14:textId="77777777" w:rsidR="00B74482" w:rsidRPr="00F131CE" w:rsidRDefault="00B74482" w:rsidP="00B74482">
      <w:pPr>
        <w:rPr>
          <w:rFonts w:ascii="Arial" w:eastAsia="Times New Roman" w:hAnsi="Arial" w:cs="Arial"/>
          <w:b/>
          <w:bCs/>
          <w:color w:val="000000"/>
          <w:shd w:val="clear" w:color="auto" w:fill="FFFFFF"/>
          <w:lang w:eastAsia="es-CO"/>
        </w:rPr>
      </w:pPr>
      <w:r w:rsidRPr="00F131CE">
        <w:rPr>
          <w:rFonts w:ascii="Arial" w:eastAsia="Times New Roman" w:hAnsi="Arial" w:cs="Arial"/>
          <w:b/>
          <w:bCs/>
          <w:color w:val="000000"/>
          <w:shd w:val="clear" w:color="auto" w:fill="FFFFFF"/>
          <w:lang w:eastAsia="es-CO"/>
        </w:rPr>
        <w:t xml:space="preserve">Piezas </w:t>
      </w:r>
    </w:p>
    <w:p w14:paraId="3B7D464C" w14:textId="77777777" w:rsidR="00B74482" w:rsidRPr="00F131CE" w:rsidRDefault="00B74482" w:rsidP="005516A5">
      <w:pPr>
        <w:pStyle w:val="Prrafodelista"/>
        <w:jc w:val="both"/>
        <w:rPr>
          <w:rFonts w:ascii="Arial" w:hAnsi="Arial" w:cs="Arial"/>
          <w:b/>
          <w:spacing w:val="2"/>
        </w:rPr>
      </w:pPr>
    </w:p>
    <w:p w14:paraId="2A626CEE" w14:textId="0B116C3E" w:rsidR="00636763" w:rsidRDefault="006E6596" w:rsidP="00636763">
      <w:pPr>
        <w:pStyle w:val="Prrafodelista"/>
        <w:numPr>
          <w:ilvl w:val="0"/>
          <w:numId w:val="19"/>
        </w:numPr>
        <w:jc w:val="both"/>
        <w:rPr>
          <w:rFonts w:ascii="Arial" w:hAnsi="Arial" w:cs="Arial"/>
          <w:b/>
          <w:spacing w:val="2"/>
        </w:rPr>
      </w:pPr>
      <w:r w:rsidRPr="00F131CE">
        <w:rPr>
          <w:rFonts w:ascii="Arial" w:hAnsi="Arial" w:cs="Arial"/>
          <w:b/>
          <w:spacing w:val="2"/>
        </w:rPr>
        <w:t>Redes sociales</w:t>
      </w:r>
      <w:r w:rsidR="00636763" w:rsidRPr="00F131CE">
        <w:rPr>
          <w:rFonts w:ascii="Arial" w:hAnsi="Arial" w:cs="Arial"/>
          <w:b/>
          <w:spacing w:val="2"/>
        </w:rPr>
        <w:t>:</w:t>
      </w:r>
    </w:p>
    <w:p w14:paraId="36724A8F" w14:textId="214C6F7B" w:rsidR="00004D4F" w:rsidRDefault="00004D4F" w:rsidP="00004D4F">
      <w:pPr>
        <w:jc w:val="both"/>
      </w:pPr>
    </w:p>
    <w:p w14:paraId="3A704440" w14:textId="26A01244" w:rsidR="00002386" w:rsidRPr="00723228" w:rsidRDefault="00004D4F" w:rsidP="00723228">
      <w:pPr>
        <w:pStyle w:val="Descripcin"/>
        <w:jc w:val="center"/>
        <w:rPr>
          <w:rFonts w:ascii="Arial" w:hAnsi="Arial" w:cs="Arial"/>
          <w:bCs/>
          <w:i w:val="0"/>
          <w:iCs w:val="0"/>
          <w:color w:val="000000" w:themeColor="text1"/>
        </w:rPr>
      </w:pPr>
      <w:bookmarkStart w:id="69" w:name="_Toc125988448"/>
      <w:r w:rsidRPr="00723228">
        <w:rPr>
          <w:rFonts w:ascii="Arial" w:hAnsi="Arial" w:cs="Arial"/>
          <w:b/>
          <w:bCs/>
          <w:i w:val="0"/>
          <w:noProof/>
          <w:color w:val="000000" w:themeColor="text1"/>
          <w:sz w:val="20"/>
          <w:szCs w:val="20"/>
        </w:rPr>
        <w:t xml:space="preserve">Ilustración </w:t>
      </w:r>
      <w:r w:rsidR="00723228" w:rsidRPr="00723228">
        <w:rPr>
          <w:rFonts w:ascii="Arial" w:hAnsi="Arial" w:cs="Arial"/>
          <w:b/>
          <w:bCs/>
          <w:i w:val="0"/>
          <w:noProof/>
          <w:color w:val="000000" w:themeColor="text1"/>
          <w:sz w:val="20"/>
          <w:szCs w:val="20"/>
        </w:rPr>
        <w:fldChar w:fldCharType="begin"/>
      </w:r>
      <w:r w:rsidR="00723228" w:rsidRPr="00723228">
        <w:rPr>
          <w:rFonts w:ascii="Arial" w:hAnsi="Arial" w:cs="Arial"/>
          <w:b/>
          <w:bCs/>
          <w:i w:val="0"/>
          <w:noProof/>
          <w:color w:val="000000" w:themeColor="text1"/>
          <w:sz w:val="20"/>
          <w:szCs w:val="20"/>
        </w:rPr>
        <w:instrText xml:space="preserve"> SEQ Inlustración_1. \* ARABIC </w:instrText>
      </w:r>
      <w:r w:rsidR="00723228" w:rsidRPr="00723228">
        <w:rPr>
          <w:rFonts w:ascii="Arial" w:hAnsi="Arial" w:cs="Arial"/>
          <w:b/>
          <w:bCs/>
          <w:i w:val="0"/>
          <w:noProof/>
          <w:color w:val="000000" w:themeColor="text1"/>
          <w:sz w:val="20"/>
          <w:szCs w:val="20"/>
        </w:rPr>
        <w:fldChar w:fldCharType="separate"/>
      </w:r>
      <w:r w:rsidR="00723228">
        <w:rPr>
          <w:rFonts w:ascii="Arial" w:hAnsi="Arial" w:cs="Arial"/>
          <w:b/>
          <w:bCs/>
          <w:i w:val="0"/>
          <w:noProof/>
          <w:color w:val="000000" w:themeColor="text1"/>
          <w:sz w:val="20"/>
          <w:szCs w:val="20"/>
        </w:rPr>
        <w:t>4</w:t>
      </w:r>
      <w:r w:rsidR="00723228" w:rsidRPr="00723228">
        <w:rPr>
          <w:rFonts w:ascii="Arial" w:hAnsi="Arial" w:cs="Arial"/>
          <w:b/>
          <w:bCs/>
          <w:i w:val="0"/>
          <w:noProof/>
          <w:color w:val="000000" w:themeColor="text1"/>
          <w:sz w:val="20"/>
          <w:szCs w:val="20"/>
        </w:rPr>
        <w:fldChar w:fldCharType="end"/>
      </w:r>
      <w:r w:rsidR="00085B74">
        <w:rPr>
          <w:rFonts w:ascii="Arial" w:hAnsi="Arial" w:cs="Arial"/>
          <w:b/>
          <w:bCs/>
          <w:i w:val="0"/>
          <w:noProof/>
          <w:color w:val="000000" w:themeColor="text1"/>
          <w:sz w:val="20"/>
          <w:szCs w:val="20"/>
        </w:rPr>
        <w:t>.</w:t>
      </w:r>
      <w:r w:rsidRPr="00723228">
        <w:rPr>
          <w:rFonts w:ascii="Arial" w:hAnsi="Arial" w:cs="Arial"/>
          <w:i w:val="0"/>
        </w:rPr>
        <w:t xml:space="preserve"> </w:t>
      </w:r>
      <w:r w:rsidRPr="00723228">
        <w:rPr>
          <w:rFonts w:ascii="Arial" w:hAnsi="Arial" w:cs="Arial"/>
          <w:bCs/>
          <w:i w:val="0"/>
          <w:iCs w:val="0"/>
          <w:color w:val="000000" w:themeColor="text1"/>
        </w:rPr>
        <w:t xml:space="preserve">Evidencia </w:t>
      </w:r>
      <w:r w:rsidRPr="00723228">
        <w:rPr>
          <w:rFonts w:ascii="Arial" w:hAnsi="Arial" w:cs="Arial"/>
          <w:bCs/>
          <w:i w:val="0"/>
          <w:iCs w:val="0"/>
          <w:color w:val="000000" w:themeColor="text1"/>
        </w:rPr>
        <w:t>redes sociales PAAC</w:t>
      </w:r>
      <w:r w:rsidRPr="00723228">
        <w:rPr>
          <w:rFonts w:ascii="Arial" w:hAnsi="Arial" w:cs="Arial"/>
          <w:bCs/>
          <w:i w:val="0"/>
          <w:iCs w:val="0"/>
          <w:color w:val="000000" w:themeColor="text1"/>
        </w:rPr>
        <w:t xml:space="preserve"> – P</w:t>
      </w:r>
      <w:r w:rsidRPr="00723228">
        <w:rPr>
          <w:rFonts w:ascii="Arial" w:hAnsi="Arial" w:cs="Arial"/>
          <w:bCs/>
          <w:i w:val="0"/>
          <w:iCs w:val="0"/>
          <w:color w:val="000000" w:themeColor="text1"/>
        </w:rPr>
        <w:t>TE</w:t>
      </w:r>
      <w:r w:rsidRPr="00723228">
        <w:rPr>
          <w:rFonts w:ascii="Arial" w:hAnsi="Arial" w:cs="Arial"/>
          <w:bCs/>
          <w:i w:val="0"/>
          <w:iCs w:val="0"/>
          <w:color w:val="000000" w:themeColor="text1"/>
        </w:rPr>
        <w:t>P 2023 versión 1 – Ejercicio de Participación</w:t>
      </w:r>
      <w:bookmarkEnd w:id="69"/>
    </w:p>
    <w:p w14:paraId="1F2161B4" w14:textId="779A63B5" w:rsidR="006E6596" w:rsidRDefault="00004D4F" w:rsidP="00004D4F">
      <w:pPr>
        <w:jc w:val="center"/>
        <w:rPr>
          <w:rFonts w:ascii="Arial" w:hAnsi="Arial" w:cs="Arial"/>
          <w:b/>
          <w:spacing w:val="2"/>
        </w:rPr>
      </w:pPr>
      <w:r>
        <w:rPr>
          <w:noProof/>
          <w:lang w:eastAsia="es-CO"/>
        </w:rPr>
        <w:drawing>
          <wp:inline distT="0" distB="0" distL="0" distR="0" wp14:anchorId="35F4D3D9" wp14:editId="79622AF1">
            <wp:extent cx="5690235" cy="3178810"/>
            <wp:effectExtent l="0" t="0" r="571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90235" cy="3178810"/>
                    </a:xfrm>
                    <a:prstGeom prst="rect">
                      <a:avLst/>
                    </a:prstGeom>
                  </pic:spPr>
                </pic:pic>
              </a:graphicData>
            </a:graphic>
          </wp:inline>
        </w:drawing>
      </w:r>
    </w:p>
    <w:p w14:paraId="6696470E" w14:textId="77777777" w:rsidR="00004D4F" w:rsidRDefault="00004D4F" w:rsidP="00004D4F">
      <w:pPr>
        <w:pStyle w:val="Prrafodelista"/>
        <w:ind w:left="459"/>
        <w:jc w:val="center"/>
        <w:rPr>
          <w:rFonts w:ascii="Arial" w:hAnsi="Arial" w:cs="Arial"/>
          <w:spacing w:val="2"/>
          <w:sz w:val="18"/>
          <w:szCs w:val="18"/>
        </w:rPr>
      </w:pPr>
    </w:p>
    <w:p w14:paraId="4DEF9963" w14:textId="33372BC1" w:rsidR="00004D4F" w:rsidRDefault="00004D4F" w:rsidP="00004D4F">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Pr>
          <w:rFonts w:ascii="Arial" w:hAnsi="Arial" w:cs="Arial"/>
          <w:spacing w:val="2"/>
          <w:sz w:val="18"/>
          <w:szCs w:val="18"/>
        </w:rPr>
        <w:t>.</w:t>
      </w:r>
    </w:p>
    <w:p w14:paraId="78F00D10" w14:textId="5990CE24" w:rsidR="00004D4F" w:rsidRDefault="00004D4F" w:rsidP="00004D4F">
      <w:pPr>
        <w:jc w:val="center"/>
        <w:rPr>
          <w:rFonts w:ascii="Arial" w:hAnsi="Arial" w:cs="Arial"/>
          <w:b/>
          <w:spacing w:val="2"/>
        </w:rPr>
      </w:pPr>
    </w:p>
    <w:p w14:paraId="234114C5" w14:textId="5E3ED819" w:rsidR="00004D4F" w:rsidRDefault="00004D4F" w:rsidP="00004D4F">
      <w:pPr>
        <w:jc w:val="center"/>
        <w:rPr>
          <w:rFonts w:ascii="Arial" w:hAnsi="Arial" w:cs="Arial"/>
          <w:b/>
          <w:spacing w:val="2"/>
        </w:rPr>
      </w:pPr>
    </w:p>
    <w:p w14:paraId="2BF531AB" w14:textId="594A0FA4" w:rsidR="00004D4F" w:rsidRDefault="00004D4F" w:rsidP="00004D4F">
      <w:pPr>
        <w:jc w:val="center"/>
        <w:rPr>
          <w:rFonts w:ascii="Arial" w:hAnsi="Arial" w:cs="Arial"/>
          <w:b/>
          <w:spacing w:val="2"/>
        </w:rPr>
      </w:pPr>
    </w:p>
    <w:p w14:paraId="0946E837" w14:textId="7ECBD9E8" w:rsidR="00004D4F" w:rsidRDefault="00004D4F" w:rsidP="00004D4F">
      <w:pPr>
        <w:jc w:val="center"/>
        <w:rPr>
          <w:rFonts w:ascii="Arial" w:hAnsi="Arial" w:cs="Arial"/>
          <w:b/>
          <w:spacing w:val="2"/>
        </w:rPr>
      </w:pPr>
    </w:p>
    <w:p w14:paraId="6D73931D" w14:textId="2149C04C" w:rsidR="00004D4F" w:rsidRDefault="00004D4F" w:rsidP="00004D4F">
      <w:pPr>
        <w:jc w:val="center"/>
        <w:rPr>
          <w:rFonts w:ascii="Arial" w:hAnsi="Arial" w:cs="Arial"/>
          <w:b/>
          <w:spacing w:val="2"/>
        </w:rPr>
      </w:pPr>
    </w:p>
    <w:p w14:paraId="2562DDAE" w14:textId="77783FE9" w:rsidR="00004D4F" w:rsidRDefault="00004D4F" w:rsidP="00004D4F">
      <w:pPr>
        <w:jc w:val="center"/>
        <w:rPr>
          <w:rFonts w:ascii="Arial" w:hAnsi="Arial" w:cs="Arial"/>
          <w:b/>
          <w:spacing w:val="2"/>
        </w:rPr>
      </w:pPr>
    </w:p>
    <w:p w14:paraId="5B38C7DA" w14:textId="39F729AF" w:rsidR="00004D4F" w:rsidRDefault="00004D4F" w:rsidP="00004D4F">
      <w:pPr>
        <w:jc w:val="center"/>
        <w:rPr>
          <w:rFonts w:ascii="Arial" w:hAnsi="Arial" w:cs="Arial"/>
          <w:b/>
          <w:spacing w:val="2"/>
        </w:rPr>
      </w:pPr>
    </w:p>
    <w:p w14:paraId="5A070141" w14:textId="3CB8C0B0" w:rsidR="00004D4F" w:rsidRDefault="00004D4F" w:rsidP="00004D4F">
      <w:pPr>
        <w:jc w:val="center"/>
        <w:rPr>
          <w:rFonts w:ascii="Arial" w:hAnsi="Arial" w:cs="Arial"/>
          <w:b/>
          <w:spacing w:val="2"/>
        </w:rPr>
      </w:pPr>
    </w:p>
    <w:p w14:paraId="16C50791" w14:textId="53A6FE5A" w:rsidR="00004D4F" w:rsidRDefault="00004D4F" w:rsidP="00004D4F">
      <w:pPr>
        <w:jc w:val="center"/>
        <w:rPr>
          <w:rFonts w:ascii="Arial" w:hAnsi="Arial" w:cs="Arial"/>
          <w:b/>
          <w:spacing w:val="2"/>
        </w:rPr>
      </w:pPr>
    </w:p>
    <w:p w14:paraId="4878B3B0" w14:textId="6F68350C" w:rsidR="00004D4F" w:rsidRDefault="00004D4F" w:rsidP="00004D4F">
      <w:pPr>
        <w:jc w:val="center"/>
        <w:rPr>
          <w:rFonts w:ascii="Arial" w:hAnsi="Arial" w:cs="Arial"/>
          <w:b/>
          <w:spacing w:val="2"/>
        </w:rPr>
      </w:pPr>
    </w:p>
    <w:p w14:paraId="0BC7F0A5" w14:textId="3E83DFD2" w:rsidR="00004D4F" w:rsidRDefault="00004D4F" w:rsidP="00004D4F">
      <w:pPr>
        <w:jc w:val="center"/>
        <w:rPr>
          <w:rFonts w:ascii="Arial" w:hAnsi="Arial" w:cs="Arial"/>
          <w:b/>
          <w:spacing w:val="2"/>
        </w:rPr>
      </w:pPr>
    </w:p>
    <w:p w14:paraId="642E3ECC" w14:textId="6DB3A54B" w:rsidR="00723228" w:rsidRDefault="00723228" w:rsidP="00004D4F">
      <w:pPr>
        <w:jc w:val="center"/>
        <w:rPr>
          <w:rFonts w:ascii="Arial" w:hAnsi="Arial" w:cs="Arial"/>
          <w:b/>
          <w:spacing w:val="2"/>
        </w:rPr>
      </w:pPr>
    </w:p>
    <w:p w14:paraId="1FD915A6" w14:textId="77777777" w:rsidR="00723228" w:rsidRDefault="00723228" w:rsidP="00004D4F">
      <w:pPr>
        <w:jc w:val="center"/>
        <w:rPr>
          <w:rFonts w:ascii="Arial" w:hAnsi="Arial" w:cs="Arial"/>
          <w:b/>
          <w:spacing w:val="2"/>
        </w:rPr>
      </w:pPr>
    </w:p>
    <w:p w14:paraId="237A7364" w14:textId="6B445340" w:rsidR="00004D4F" w:rsidRPr="00723228" w:rsidRDefault="00004D4F" w:rsidP="00723228">
      <w:pPr>
        <w:jc w:val="center"/>
        <w:rPr>
          <w:rFonts w:ascii="Arial" w:hAnsi="Arial" w:cs="Arial"/>
          <w:b/>
          <w:spacing w:val="2"/>
        </w:rPr>
      </w:pPr>
    </w:p>
    <w:p w14:paraId="373AB935" w14:textId="3D3806DD" w:rsidR="00004D4F" w:rsidRPr="00723228" w:rsidRDefault="00723228" w:rsidP="00723228">
      <w:pPr>
        <w:pStyle w:val="Descripcin"/>
        <w:jc w:val="center"/>
        <w:rPr>
          <w:rFonts w:ascii="Arial" w:hAnsi="Arial" w:cs="Arial"/>
          <w:b/>
          <w:bCs/>
          <w:i w:val="0"/>
          <w:noProof/>
          <w:color w:val="000000" w:themeColor="text1"/>
          <w:sz w:val="20"/>
          <w:szCs w:val="20"/>
        </w:rPr>
      </w:pPr>
      <w:bookmarkStart w:id="70" w:name="_Toc125988449"/>
      <w:r w:rsidRPr="00723228">
        <w:rPr>
          <w:rFonts w:ascii="Arial" w:hAnsi="Arial" w:cs="Arial"/>
          <w:b/>
          <w:bCs/>
          <w:i w:val="0"/>
          <w:noProof/>
          <w:color w:val="000000" w:themeColor="text1"/>
          <w:sz w:val="20"/>
          <w:szCs w:val="20"/>
        </w:rPr>
        <w:t xml:space="preserve">Ilustración </w:t>
      </w:r>
      <w:r w:rsidRPr="00723228">
        <w:rPr>
          <w:rFonts w:ascii="Arial" w:hAnsi="Arial" w:cs="Arial"/>
          <w:b/>
          <w:bCs/>
          <w:i w:val="0"/>
          <w:noProof/>
          <w:color w:val="000000" w:themeColor="text1"/>
          <w:sz w:val="20"/>
          <w:szCs w:val="20"/>
        </w:rPr>
        <w:fldChar w:fldCharType="begin"/>
      </w:r>
      <w:r w:rsidRPr="00723228">
        <w:rPr>
          <w:rFonts w:ascii="Arial" w:hAnsi="Arial" w:cs="Arial"/>
          <w:b/>
          <w:bCs/>
          <w:i w:val="0"/>
          <w:noProof/>
          <w:color w:val="000000" w:themeColor="text1"/>
          <w:sz w:val="20"/>
          <w:szCs w:val="20"/>
        </w:rPr>
        <w:instrText xml:space="preserve"> SEQ Inlustración_1. \* ARABIC </w:instrText>
      </w:r>
      <w:r w:rsidRPr="00723228">
        <w:rPr>
          <w:rFonts w:ascii="Arial" w:hAnsi="Arial" w:cs="Arial"/>
          <w:b/>
          <w:bCs/>
          <w:i w:val="0"/>
          <w:noProof/>
          <w:color w:val="000000" w:themeColor="text1"/>
          <w:sz w:val="20"/>
          <w:szCs w:val="20"/>
        </w:rPr>
        <w:fldChar w:fldCharType="separate"/>
      </w:r>
      <w:r w:rsidRPr="00723228">
        <w:rPr>
          <w:rFonts w:ascii="Arial" w:hAnsi="Arial" w:cs="Arial"/>
          <w:b/>
          <w:bCs/>
          <w:i w:val="0"/>
          <w:noProof/>
          <w:color w:val="000000" w:themeColor="text1"/>
          <w:sz w:val="20"/>
          <w:szCs w:val="20"/>
        </w:rPr>
        <w:t>5</w:t>
      </w:r>
      <w:r w:rsidRPr="00723228">
        <w:rPr>
          <w:rFonts w:ascii="Arial" w:hAnsi="Arial" w:cs="Arial"/>
          <w:b/>
          <w:bCs/>
          <w:i w:val="0"/>
          <w:noProof/>
          <w:color w:val="000000" w:themeColor="text1"/>
          <w:sz w:val="20"/>
          <w:szCs w:val="20"/>
        </w:rPr>
        <w:fldChar w:fldCharType="end"/>
      </w:r>
      <w:r w:rsidR="00085B74">
        <w:rPr>
          <w:rFonts w:ascii="Arial" w:hAnsi="Arial" w:cs="Arial"/>
          <w:b/>
          <w:bCs/>
          <w:i w:val="0"/>
          <w:noProof/>
          <w:color w:val="000000" w:themeColor="text1"/>
          <w:sz w:val="20"/>
          <w:szCs w:val="20"/>
        </w:rPr>
        <w:t>.</w:t>
      </w:r>
      <w:r>
        <w:rPr>
          <w:rFonts w:ascii="Arial" w:hAnsi="Arial" w:cs="Arial"/>
          <w:b/>
          <w:bCs/>
          <w:i w:val="0"/>
          <w:noProof/>
          <w:color w:val="000000" w:themeColor="text1"/>
          <w:sz w:val="20"/>
          <w:szCs w:val="20"/>
        </w:rPr>
        <w:t xml:space="preserve"> </w:t>
      </w:r>
      <w:r w:rsidRPr="00723228">
        <w:rPr>
          <w:rFonts w:ascii="Arial" w:hAnsi="Arial" w:cs="Arial"/>
          <w:bCs/>
          <w:i w:val="0"/>
          <w:iCs w:val="0"/>
          <w:color w:val="000000" w:themeColor="text1"/>
        </w:rPr>
        <w:t>Evidencia redes sociales PAAC – PTEP 2023 versión 1 – Ejercicio de Participación</w:t>
      </w:r>
      <w:bookmarkEnd w:id="70"/>
    </w:p>
    <w:p w14:paraId="48854F02" w14:textId="38528CC8" w:rsidR="00004D4F" w:rsidRDefault="00004D4F" w:rsidP="00004D4F">
      <w:pPr>
        <w:jc w:val="center"/>
        <w:rPr>
          <w:rFonts w:ascii="Arial" w:hAnsi="Arial" w:cs="Arial"/>
          <w:b/>
          <w:spacing w:val="2"/>
        </w:rPr>
      </w:pPr>
      <w:r>
        <w:rPr>
          <w:noProof/>
          <w:lang w:eastAsia="es-CO"/>
        </w:rPr>
        <w:drawing>
          <wp:inline distT="0" distB="0" distL="0" distR="0" wp14:anchorId="51EFA175" wp14:editId="6A475B0B">
            <wp:extent cx="5690235" cy="320548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0235" cy="3205480"/>
                    </a:xfrm>
                    <a:prstGeom prst="rect">
                      <a:avLst/>
                    </a:prstGeom>
                  </pic:spPr>
                </pic:pic>
              </a:graphicData>
            </a:graphic>
          </wp:inline>
        </w:drawing>
      </w:r>
    </w:p>
    <w:p w14:paraId="20565A75" w14:textId="77777777" w:rsidR="00004D4F" w:rsidRDefault="00004D4F" w:rsidP="00004D4F">
      <w:pPr>
        <w:pStyle w:val="Prrafodelista"/>
        <w:ind w:left="459"/>
        <w:jc w:val="center"/>
        <w:rPr>
          <w:rFonts w:ascii="Arial" w:hAnsi="Arial" w:cs="Arial"/>
          <w:spacing w:val="2"/>
          <w:sz w:val="18"/>
          <w:szCs w:val="18"/>
        </w:rPr>
      </w:pPr>
    </w:p>
    <w:p w14:paraId="68855271" w14:textId="4E4DF900" w:rsidR="00004D4F" w:rsidRDefault="00004D4F" w:rsidP="00004D4F">
      <w:pPr>
        <w:pStyle w:val="Prrafodelista"/>
        <w:ind w:left="459"/>
        <w:jc w:val="center"/>
        <w:rPr>
          <w:rFonts w:ascii="Arial" w:hAnsi="Arial" w:cs="Arial"/>
          <w:spacing w:val="2"/>
          <w:sz w:val="18"/>
          <w:szCs w:val="18"/>
        </w:rPr>
      </w:pPr>
      <w:r w:rsidRPr="00520635">
        <w:rPr>
          <w:rFonts w:ascii="Arial" w:hAnsi="Arial" w:cs="Arial"/>
          <w:spacing w:val="2"/>
          <w:sz w:val="18"/>
          <w:szCs w:val="18"/>
        </w:rPr>
        <w:t>Fuente: UAERMV</w:t>
      </w:r>
      <w:r>
        <w:rPr>
          <w:rFonts w:ascii="Arial" w:hAnsi="Arial" w:cs="Arial"/>
          <w:spacing w:val="2"/>
          <w:sz w:val="18"/>
          <w:szCs w:val="18"/>
        </w:rPr>
        <w:t>.</w:t>
      </w:r>
    </w:p>
    <w:p w14:paraId="41F5063F" w14:textId="2F6B9215" w:rsidR="00002386" w:rsidRDefault="00002386" w:rsidP="00002386">
      <w:pPr>
        <w:rPr>
          <w:rFonts w:ascii="Arial" w:hAnsi="Arial" w:cs="Arial"/>
          <w:b/>
          <w:bCs/>
          <w:lang w:val="es-ES"/>
        </w:rPr>
      </w:pPr>
    </w:p>
    <w:p w14:paraId="4CCFEBB9" w14:textId="77777777" w:rsidR="00004D4F" w:rsidRDefault="00004D4F" w:rsidP="00002386">
      <w:pPr>
        <w:rPr>
          <w:rFonts w:ascii="Arial" w:hAnsi="Arial" w:cs="Arial"/>
          <w:b/>
          <w:bCs/>
          <w:lang w:val="es-ES"/>
        </w:rPr>
      </w:pPr>
    </w:p>
    <w:p w14:paraId="14581383" w14:textId="7A7B6CBB" w:rsidR="007B6C78" w:rsidRDefault="00C3087D" w:rsidP="00002386">
      <w:pPr>
        <w:rPr>
          <w:rFonts w:ascii="Arial" w:hAnsi="Arial" w:cs="Arial"/>
          <w:lang w:val="es-ES"/>
        </w:rPr>
      </w:pPr>
      <w:r>
        <w:rPr>
          <w:rFonts w:ascii="Arial" w:hAnsi="Arial" w:cs="Arial"/>
          <w:lang w:val="es-ES"/>
        </w:rPr>
        <w:t>Enlaces de las publicaciones en Facebook:</w:t>
      </w:r>
    </w:p>
    <w:p w14:paraId="1DBA7917" w14:textId="427D8AA6" w:rsidR="00C3087D" w:rsidRDefault="00C3087D" w:rsidP="00002386">
      <w:pPr>
        <w:rPr>
          <w:rFonts w:ascii="Arial" w:hAnsi="Arial" w:cs="Arial"/>
          <w:lang w:val="es-ES"/>
        </w:rPr>
      </w:pPr>
    </w:p>
    <w:p w14:paraId="0A1380B5" w14:textId="3B2C399F" w:rsidR="00C3087D" w:rsidRDefault="00C3087D" w:rsidP="00002386">
      <w:pPr>
        <w:rPr>
          <w:rFonts w:ascii="Arial" w:hAnsi="Arial" w:cs="Arial"/>
          <w:lang w:val="es-ES"/>
        </w:rPr>
      </w:pPr>
      <w:hyperlink r:id="rId29" w:history="1">
        <w:r w:rsidRPr="001D0396">
          <w:rPr>
            <w:rStyle w:val="Hipervnculo"/>
            <w:rFonts w:ascii="Arial" w:hAnsi="Arial" w:cs="Arial"/>
            <w:lang w:val="es-ES"/>
          </w:rPr>
          <w:t>https://www.facebook.com/photo/?fbi</w:t>
        </w:r>
        <w:r w:rsidRPr="001D0396">
          <w:rPr>
            <w:rStyle w:val="Hipervnculo"/>
            <w:rFonts w:ascii="Arial" w:hAnsi="Arial" w:cs="Arial"/>
            <w:lang w:val="es-ES"/>
          </w:rPr>
          <w:t>d</w:t>
        </w:r>
        <w:r w:rsidRPr="001D0396">
          <w:rPr>
            <w:rStyle w:val="Hipervnculo"/>
            <w:rFonts w:ascii="Arial" w:hAnsi="Arial" w:cs="Arial"/>
            <w:lang w:val="es-ES"/>
          </w:rPr>
          <w:t>=547592190746032&amp;set=a.405425944962658</w:t>
        </w:r>
      </w:hyperlink>
    </w:p>
    <w:p w14:paraId="58664758" w14:textId="2F618E34" w:rsidR="00C3087D" w:rsidRDefault="00C3087D" w:rsidP="00002386">
      <w:pPr>
        <w:rPr>
          <w:rFonts w:ascii="Arial" w:hAnsi="Arial" w:cs="Arial"/>
          <w:lang w:val="es-ES"/>
        </w:rPr>
      </w:pPr>
      <w:hyperlink r:id="rId30" w:history="1">
        <w:r w:rsidRPr="001D0396">
          <w:rPr>
            <w:rStyle w:val="Hipervnculo"/>
            <w:rFonts w:ascii="Arial" w:hAnsi="Arial" w:cs="Arial"/>
            <w:lang w:val="es-ES"/>
          </w:rPr>
          <w:t>https://www.facebook.com/photo/?fbid=546219200883331&amp;set=a.405425944962658</w:t>
        </w:r>
      </w:hyperlink>
    </w:p>
    <w:p w14:paraId="17363A49" w14:textId="64994E30" w:rsidR="00C3087D" w:rsidRDefault="00C3087D" w:rsidP="00002386">
      <w:pPr>
        <w:rPr>
          <w:rFonts w:ascii="Arial" w:hAnsi="Arial" w:cs="Arial"/>
          <w:lang w:val="es-ES"/>
        </w:rPr>
      </w:pPr>
      <w:hyperlink r:id="rId31" w:history="1">
        <w:r w:rsidRPr="001D0396">
          <w:rPr>
            <w:rStyle w:val="Hipervnculo"/>
            <w:rFonts w:ascii="Arial" w:hAnsi="Arial" w:cs="Arial"/>
            <w:lang w:val="es-ES"/>
          </w:rPr>
          <w:t>https://www.facebook.com/photo/?fbid=546219200883331&amp;set=a.405425944962658</w:t>
        </w:r>
      </w:hyperlink>
    </w:p>
    <w:p w14:paraId="29C529E5" w14:textId="4B9C5198" w:rsidR="00C3087D" w:rsidRDefault="00C3087D" w:rsidP="00002386">
      <w:pPr>
        <w:rPr>
          <w:rFonts w:ascii="Arial" w:hAnsi="Arial" w:cs="Arial"/>
          <w:lang w:val="es-ES"/>
        </w:rPr>
      </w:pPr>
      <w:hyperlink r:id="rId32" w:history="1">
        <w:r w:rsidRPr="001D0396">
          <w:rPr>
            <w:rStyle w:val="Hipervnculo"/>
            <w:rFonts w:ascii="Arial" w:hAnsi="Arial" w:cs="Arial"/>
            <w:lang w:val="es-ES"/>
          </w:rPr>
          <w:t>https://www.facebook.com/photo?fbid=545836617588256&amp;set=a.405425944962658</w:t>
        </w:r>
      </w:hyperlink>
    </w:p>
    <w:p w14:paraId="1C33368E" w14:textId="06FABD75" w:rsidR="00C3087D" w:rsidRDefault="00C3087D" w:rsidP="00002386">
      <w:pPr>
        <w:rPr>
          <w:rFonts w:ascii="Arial" w:hAnsi="Arial" w:cs="Arial"/>
          <w:lang w:val="es-ES"/>
        </w:rPr>
      </w:pPr>
      <w:hyperlink r:id="rId33" w:history="1">
        <w:r w:rsidRPr="001D0396">
          <w:rPr>
            <w:rStyle w:val="Hipervnculo"/>
            <w:rFonts w:ascii="Arial" w:hAnsi="Arial" w:cs="Arial"/>
            <w:lang w:val="es-ES"/>
          </w:rPr>
          <w:t>https://www.facebook.com/photo/?fbid=545133940991857&amp;set=a.405425944962658</w:t>
        </w:r>
      </w:hyperlink>
    </w:p>
    <w:p w14:paraId="7526A8A8" w14:textId="5466E177" w:rsidR="00C3087D" w:rsidRDefault="00C3087D" w:rsidP="00002386">
      <w:pPr>
        <w:rPr>
          <w:rFonts w:ascii="Arial" w:hAnsi="Arial" w:cs="Arial"/>
          <w:lang w:val="es-ES"/>
        </w:rPr>
      </w:pPr>
    </w:p>
    <w:p w14:paraId="09E468A0" w14:textId="44138DEB" w:rsidR="00C26DEC" w:rsidRDefault="00C26DEC" w:rsidP="00002386">
      <w:pPr>
        <w:rPr>
          <w:rFonts w:ascii="Arial" w:hAnsi="Arial" w:cs="Arial"/>
          <w:lang w:val="es-ES"/>
        </w:rPr>
      </w:pPr>
      <w:r>
        <w:rPr>
          <w:rFonts w:ascii="Arial" w:hAnsi="Arial" w:cs="Arial"/>
          <w:lang w:val="es-ES"/>
        </w:rPr>
        <w:t>Enlaces de las publicaciones en Twitter:</w:t>
      </w:r>
    </w:p>
    <w:p w14:paraId="3D3859F2" w14:textId="6C22CBBF" w:rsidR="00C26DEC" w:rsidRDefault="00C26DEC" w:rsidP="00002386">
      <w:pPr>
        <w:rPr>
          <w:rFonts w:ascii="Arial" w:hAnsi="Arial" w:cs="Arial"/>
          <w:lang w:val="es-ES"/>
        </w:rPr>
      </w:pPr>
    </w:p>
    <w:p w14:paraId="0DEF3C5A" w14:textId="1AD200B2" w:rsidR="00C26DEC" w:rsidRDefault="00C26DEC" w:rsidP="00002386">
      <w:pPr>
        <w:rPr>
          <w:rFonts w:ascii="Arial" w:hAnsi="Arial" w:cs="Arial"/>
          <w:lang w:val="es-ES"/>
        </w:rPr>
      </w:pPr>
      <w:hyperlink r:id="rId34" w:history="1">
        <w:r w:rsidRPr="001D0396">
          <w:rPr>
            <w:rStyle w:val="Hipervnculo"/>
            <w:rFonts w:ascii="Arial" w:hAnsi="Arial" w:cs="Arial"/>
            <w:lang w:val="es-ES"/>
          </w:rPr>
          <w:t>https://twitter.com/UMVbogota/stat</w:t>
        </w:r>
        <w:r w:rsidRPr="001D0396">
          <w:rPr>
            <w:rStyle w:val="Hipervnculo"/>
            <w:rFonts w:ascii="Arial" w:hAnsi="Arial" w:cs="Arial"/>
            <w:lang w:val="es-ES"/>
          </w:rPr>
          <w:t>u</w:t>
        </w:r>
        <w:r w:rsidRPr="001D0396">
          <w:rPr>
            <w:rStyle w:val="Hipervnculo"/>
            <w:rFonts w:ascii="Arial" w:hAnsi="Arial" w:cs="Arial"/>
            <w:lang w:val="es-ES"/>
          </w:rPr>
          <w:t>s/1618391515675467777/photo/1</w:t>
        </w:r>
      </w:hyperlink>
    </w:p>
    <w:p w14:paraId="59C78916" w14:textId="47B3D72C" w:rsidR="00C26DEC" w:rsidRDefault="00C26DEC" w:rsidP="00002386">
      <w:pPr>
        <w:rPr>
          <w:rFonts w:ascii="Arial" w:hAnsi="Arial" w:cs="Arial"/>
          <w:lang w:val="es-ES"/>
        </w:rPr>
      </w:pPr>
      <w:hyperlink r:id="rId35" w:history="1">
        <w:r w:rsidRPr="001D0396">
          <w:rPr>
            <w:rStyle w:val="Hipervnculo"/>
            <w:rFonts w:ascii="Arial" w:hAnsi="Arial" w:cs="Arial"/>
            <w:lang w:val="es-ES"/>
          </w:rPr>
          <w:t>https://twitter.com/UMVbogota/status/1616488853912551432/photo/1</w:t>
        </w:r>
      </w:hyperlink>
    </w:p>
    <w:p w14:paraId="6FA9D2EF" w14:textId="1D9BB7FA" w:rsidR="00C26DEC" w:rsidRDefault="00C26DEC" w:rsidP="00002386">
      <w:pPr>
        <w:rPr>
          <w:rFonts w:ascii="Arial" w:hAnsi="Arial" w:cs="Arial"/>
          <w:lang w:val="es-ES"/>
        </w:rPr>
      </w:pPr>
      <w:hyperlink r:id="rId36" w:history="1">
        <w:r w:rsidRPr="001D0396">
          <w:rPr>
            <w:rStyle w:val="Hipervnculo"/>
            <w:rFonts w:ascii="Arial" w:hAnsi="Arial" w:cs="Arial"/>
            <w:lang w:val="es-ES"/>
          </w:rPr>
          <w:t>https://twitter.com/UMVbogota/status/1615763700366835730/photo/1</w:t>
        </w:r>
      </w:hyperlink>
    </w:p>
    <w:p w14:paraId="03A75E67" w14:textId="35166E6C" w:rsidR="00C26DEC" w:rsidRDefault="00C26DEC" w:rsidP="00002386">
      <w:pPr>
        <w:rPr>
          <w:rFonts w:ascii="Arial" w:hAnsi="Arial" w:cs="Arial"/>
          <w:lang w:val="es-ES"/>
        </w:rPr>
      </w:pPr>
      <w:hyperlink r:id="rId37" w:history="1">
        <w:r w:rsidRPr="001D0396">
          <w:rPr>
            <w:rStyle w:val="Hipervnculo"/>
            <w:rFonts w:ascii="Arial" w:hAnsi="Arial" w:cs="Arial"/>
            <w:lang w:val="es-ES"/>
          </w:rPr>
          <w:t>https://twitter.com/UMVbogota/status/1615038799813148687/photo/1</w:t>
        </w:r>
      </w:hyperlink>
    </w:p>
    <w:p w14:paraId="6BC7371D" w14:textId="60A9E1CD" w:rsidR="00C26DEC" w:rsidRDefault="00C26DEC" w:rsidP="00002386">
      <w:pPr>
        <w:rPr>
          <w:rFonts w:ascii="Arial" w:hAnsi="Arial" w:cs="Arial"/>
          <w:lang w:val="es-ES"/>
        </w:rPr>
      </w:pPr>
      <w:hyperlink r:id="rId38" w:history="1">
        <w:r w:rsidRPr="001D0396">
          <w:rPr>
            <w:rStyle w:val="Hipervnculo"/>
            <w:rFonts w:ascii="Arial" w:hAnsi="Arial" w:cs="Arial"/>
            <w:lang w:val="es-ES"/>
          </w:rPr>
          <w:t>https://twitter.com/UMVbogota/status/1613513498280992768/photo/1</w:t>
        </w:r>
      </w:hyperlink>
    </w:p>
    <w:p w14:paraId="1420AE2D" w14:textId="642B2598" w:rsidR="00C26DEC" w:rsidRDefault="00C26DEC" w:rsidP="00002386">
      <w:pPr>
        <w:rPr>
          <w:rFonts w:ascii="Arial" w:hAnsi="Arial" w:cs="Arial"/>
          <w:lang w:val="es-ES"/>
        </w:rPr>
      </w:pPr>
      <w:hyperlink r:id="rId39" w:history="1">
        <w:r w:rsidRPr="001D0396">
          <w:rPr>
            <w:rStyle w:val="Hipervnculo"/>
            <w:rFonts w:ascii="Arial" w:hAnsi="Arial" w:cs="Arial"/>
            <w:lang w:val="es-ES"/>
          </w:rPr>
          <w:t>https://twitter.com/UMVbogota/status/1612863949111791641/photo/1</w:t>
        </w:r>
      </w:hyperlink>
    </w:p>
    <w:p w14:paraId="3CC680BC" w14:textId="4DF04E70" w:rsidR="00C26DEC" w:rsidRDefault="00C26DEC" w:rsidP="00002386">
      <w:pPr>
        <w:rPr>
          <w:rFonts w:ascii="Arial" w:hAnsi="Arial" w:cs="Arial"/>
          <w:lang w:val="es-ES"/>
        </w:rPr>
      </w:pPr>
      <w:hyperlink r:id="rId40" w:history="1">
        <w:r w:rsidRPr="001D0396">
          <w:rPr>
            <w:rStyle w:val="Hipervnculo"/>
            <w:rFonts w:ascii="Arial" w:hAnsi="Arial" w:cs="Arial"/>
            <w:lang w:val="es-ES"/>
          </w:rPr>
          <w:t>https://twitter.com/UMVbogota/status/1611749877175779329/photo/1</w:t>
        </w:r>
      </w:hyperlink>
    </w:p>
    <w:p w14:paraId="53BF0EA9" w14:textId="43CEEA7E" w:rsidR="00C26DEC" w:rsidRDefault="00C26DEC" w:rsidP="00002386">
      <w:pPr>
        <w:rPr>
          <w:rFonts w:ascii="Arial" w:hAnsi="Arial" w:cs="Arial"/>
          <w:lang w:val="es-ES"/>
        </w:rPr>
      </w:pPr>
      <w:hyperlink r:id="rId41" w:history="1">
        <w:r w:rsidRPr="001D0396">
          <w:rPr>
            <w:rStyle w:val="Hipervnculo"/>
            <w:rFonts w:ascii="Arial" w:hAnsi="Arial" w:cs="Arial"/>
            <w:lang w:val="es-ES"/>
          </w:rPr>
          <w:t>https://twitter.com/UMVbogota/status/1611504258691522569/photo/1</w:t>
        </w:r>
      </w:hyperlink>
    </w:p>
    <w:p w14:paraId="13C2CD7A" w14:textId="3FA6603A" w:rsidR="00C26DEC" w:rsidRDefault="00C26DEC" w:rsidP="00002386">
      <w:pPr>
        <w:rPr>
          <w:rFonts w:ascii="Arial" w:hAnsi="Arial" w:cs="Arial"/>
          <w:lang w:val="es-ES"/>
        </w:rPr>
      </w:pPr>
      <w:hyperlink r:id="rId42" w:history="1">
        <w:r w:rsidRPr="001D0396">
          <w:rPr>
            <w:rStyle w:val="Hipervnculo"/>
            <w:rFonts w:ascii="Arial" w:hAnsi="Arial" w:cs="Arial"/>
            <w:lang w:val="es-ES"/>
          </w:rPr>
          <w:t>https://twitter.com/UMVbogota/status/1611084241114128397/photo/1</w:t>
        </w:r>
      </w:hyperlink>
    </w:p>
    <w:p w14:paraId="4BA64631" w14:textId="5CB44489" w:rsidR="00C26DEC" w:rsidRDefault="00C26DEC" w:rsidP="00002386">
      <w:pPr>
        <w:rPr>
          <w:rFonts w:ascii="Arial" w:hAnsi="Arial" w:cs="Arial"/>
          <w:lang w:val="es-ES"/>
        </w:rPr>
      </w:pPr>
      <w:hyperlink r:id="rId43" w:history="1">
        <w:r w:rsidRPr="001D0396">
          <w:rPr>
            <w:rStyle w:val="Hipervnculo"/>
            <w:rFonts w:ascii="Arial" w:hAnsi="Arial" w:cs="Arial"/>
            <w:lang w:val="es-ES"/>
          </w:rPr>
          <w:t>https://twitter.com/UMVbogota/status/1610690647861727263/photo/1</w:t>
        </w:r>
      </w:hyperlink>
    </w:p>
    <w:p w14:paraId="09C5340D" w14:textId="6B9890E6" w:rsidR="00C26DEC" w:rsidRDefault="00C26DEC" w:rsidP="00002386">
      <w:pPr>
        <w:rPr>
          <w:rFonts w:ascii="Arial" w:hAnsi="Arial" w:cs="Arial"/>
          <w:lang w:val="es-ES"/>
        </w:rPr>
      </w:pPr>
      <w:hyperlink r:id="rId44" w:history="1">
        <w:r w:rsidRPr="001D0396">
          <w:rPr>
            <w:rStyle w:val="Hipervnculo"/>
            <w:rFonts w:ascii="Arial" w:hAnsi="Arial" w:cs="Arial"/>
            <w:lang w:val="es-ES"/>
          </w:rPr>
          <w:t>https://twitter.com/UMVbogota/status/1610296802518990849/photo/1</w:t>
        </w:r>
      </w:hyperlink>
    </w:p>
    <w:p w14:paraId="41F01459" w14:textId="390FB238" w:rsidR="00C26DEC" w:rsidRDefault="00C26DEC" w:rsidP="00002386">
      <w:pPr>
        <w:rPr>
          <w:rFonts w:ascii="Arial" w:hAnsi="Arial" w:cs="Arial"/>
          <w:lang w:val="es-ES"/>
        </w:rPr>
      </w:pPr>
      <w:hyperlink r:id="rId45" w:history="1">
        <w:r w:rsidRPr="001D0396">
          <w:rPr>
            <w:rStyle w:val="Hipervnculo"/>
            <w:rFonts w:ascii="Arial" w:hAnsi="Arial" w:cs="Arial"/>
            <w:lang w:val="es-ES"/>
          </w:rPr>
          <w:t>https://twitter.com/UMVbogota/status/1609973920911826944/photo/1</w:t>
        </w:r>
      </w:hyperlink>
    </w:p>
    <w:p w14:paraId="31F263A1" w14:textId="77777777" w:rsidR="00516165" w:rsidRPr="00C3087D" w:rsidRDefault="00516165" w:rsidP="006E6596">
      <w:pPr>
        <w:rPr>
          <w:rStyle w:val="css-901oao"/>
          <w:rFonts w:ascii="Arial" w:hAnsi="Arial" w:cs="Arial"/>
          <w:b/>
          <w:bCs/>
          <w:lang w:val="es-ES"/>
        </w:rPr>
      </w:pPr>
    </w:p>
    <w:p w14:paraId="50E927FA" w14:textId="77777777" w:rsidR="006E6596" w:rsidRPr="008225BD" w:rsidRDefault="006E6596" w:rsidP="006E6596">
      <w:pPr>
        <w:rPr>
          <w:rFonts w:ascii="Arial" w:hAnsi="Arial" w:cs="Arial"/>
        </w:rPr>
      </w:pPr>
    </w:p>
    <w:p w14:paraId="6CDCC830" w14:textId="5552CB0C" w:rsidR="006054D0" w:rsidRPr="003262A0" w:rsidRDefault="006054D0" w:rsidP="007C5F53">
      <w:pPr>
        <w:pStyle w:val="Prrafodelista"/>
        <w:numPr>
          <w:ilvl w:val="0"/>
          <w:numId w:val="1"/>
        </w:numPr>
        <w:ind w:left="0" w:firstLine="0"/>
        <w:jc w:val="both"/>
        <w:outlineLvl w:val="0"/>
        <w:rPr>
          <w:rFonts w:ascii="Arial" w:hAnsi="Arial" w:cs="Arial"/>
          <w:b/>
          <w:spacing w:val="2"/>
        </w:rPr>
      </w:pPr>
      <w:bookmarkStart w:id="71" w:name="_Toc125987053"/>
      <w:r w:rsidRPr="003262A0">
        <w:rPr>
          <w:rFonts w:ascii="Arial" w:hAnsi="Arial" w:cs="Arial"/>
          <w:b/>
          <w:spacing w:val="2"/>
        </w:rPr>
        <w:t>GLOSARIO</w:t>
      </w:r>
      <w:bookmarkEnd w:id="71"/>
      <w:r w:rsidRPr="003262A0">
        <w:rPr>
          <w:rFonts w:ascii="Arial" w:hAnsi="Arial" w:cs="Arial"/>
          <w:b/>
          <w:spacing w:val="2"/>
        </w:rPr>
        <w:t xml:space="preserve"> </w:t>
      </w:r>
    </w:p>
    <w:p w14:paraId="6CF8C1F6" w14:textId="77777777" w:rsidR="00DB3B80" w:rsidRPr="003262A0" w:rsidRDefault="00DB3B80" w:rsidP="007C5F53">
      <w:pPr>
        <w:pStyle w:val="Prrafodelista"/>
        <w:widowControl/>
        <w:tabs>
          <w:tab w:val="left" w:pos="851"/>
        </w:tabs>
        <w:autoSpaceDE w:val="0"/>
        <w:autoSpaceDN w:val="0"/>
        <w:adjustRightInd w:val="0"/>
        <w:jc w:val="both"/>
        <w:rPr>
          <w:rFonts w:ascii="Arial" w:hAnsi="Arial" w:cs="Arial"/>
          <w:b/>
          <w:bCs/>
          <w:lang w:val="es-ES" w:eastAsia="es-CO"/>
        </w:rPr>
      </w:pPr>
    </w:p>
    <w:p w14:paraId="1E35E332"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b/>
          <w:spacing w:val="2"/>
        </w:rPr>
      </w:pPr>
      <w:r w:rsidRPr="0049135A">
        <w:rPr>
          <w:rFonts w:ascii="Arial" w:hAnsi="Arial" w:cs="Arial"/>
          <w:b/>
          <w:spacing w:val="2"/>
        </w:rPr>
        <w:t xml:space="preserve">Control Social: </w:t>
      </w:r>
      <w:r w:rsidRPr="0049135A">
        <w:rPr>
          <w:rFonts w:ascii="Arial" w:hAnsi="Arial" w:cs="Arial"/>
          <w:spacing w:val="2"/>
        </w:rPr>
        <w:t>Busca la vinculación directa de los ciudadanos con el ejercicio público, con el objetivo de garantizar una gestión pública efectiva y participativa.</w:t>
      </w:r>
    </w:p>
    <w:p w14:paraId="1459AD23"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4F53E57D" w14:textId="77777777" w:rsidR="0002207B" w:rsidRPr="0049135A" w:rsidRDefault="0002207B" w:rsidP="0049135A">
      <w:pPr>
        <w:pStyle w:val="Prrafodelista"/>
        <w:widowControl/>
        <w:numPr>
          <w:ilvl w:val="0"/>
          <w:numId w:val="19"/>
        </w:numPr>
        <w:tabs>
          <w:tab w:val="left" w:pos="851"/>
        </w:tabs>
        <w:autoSpaceDE w:val="0"/>
        <w:autoSpaceDN w:val="0"/>
        <w:adjustRightInd w:val="0"/>
        <w:jc w:val="both"/>
        <w:rPr>
          <w:rFonts w:ascii="Arial" w:hAnsi="Arial" w:cs="Arial"/>
          <w:spacing w:val="2"/>
        </w:rPr>
      </w:pPr>
      <w:r w:rsidRPr="0049135A">
        <w:rPr>
          <w:rFonts w:ascii="Arial" w:hAnsi="Arial" w:cs="Arial"/>
          <w:b/>
          <w:spacing w:val="2"/>
        </w:rPr>
        <w:t>Corrupción:</w:t>
      </w:r>
      <w:r w:rsidRPr="0049135A">
        <w:rPr>
          <w:rFonts w:ascii="Arial" w:hAnsi="Arial" w:cs="Arial"/>
          <w:spacing w:val="2"/>
        </w:rPr>
        <w:t xml:space="preserve"> Uso del poder para desviar la gestión de lo público hacia el beneficio privado.</w:t>
      </w:r>
    </w:p>
    <w:p w14:paraId="6097DB14"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3CBC72F8"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Datos Abiertos:</w:t>
      </w:r>
      <w:r w:rsidRPr="0049135A">
        <w:rPr>
          <w:rFonts w:ascii="Arial" w:hAnsi="Arial" w:cs="Arial"/>
          <w:spacing w:val="2"/>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249372BB"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47A53338" w14:textId="77777777" w:rsidR="0002207B" w:rsidRPr="0049135A" w:rsidRDefault="0002207B" w:rsidP="0049135A">
      <w:pPr>
        <w:pStyle w:val="Prrafodelista"/>
        <w:widowControl/>
        <w:numPr>
          <w:ilvl w:val="0"/>
          <w:numId w:val="19"/>
        </w:numPr>
        <w:tabs>
          <w:tab w:val="left" w:pos="851"/>
        </w:tabs>
        <w:autoSpaceDE w:val="0"/>
        <w:autoSpaceDN w:val="0"/>
        <w:adjustRightInd w:val="0"/>
        <w:jc w:val="both"/>
        <w:rPr>
          <w:rFonts w:ascii="Arial" w:hAnsi="Arial" w:cs="Arial"/>
          <w:b/>
          <w:bCs/>
          <w:lang w:eastAsia="es-CO"/>
        </w:rPr>
      </w:pPr>
      <w:r w:rsidRPr="0049135A">
        <w:rPr>
          <w:rFonts w:ascii="Arial" w:hAnsi="Arial" w:cs="Arial"/>
          <w:b/>
          <w:bCs/>
          <w:lang w:eastAsia="es-CO"/>
        </w:rPr>
        <w:t xml:space="preserve">Ética: </w:t>
      </w:r>
      <w:r w:rsidRPr="0049135A">
        <w:rPr>
          <w:rFonts w:ascii="Arial" w:hAnsi="Arial" w:cs="Arial"/>
          <w:color w:val="222222"/>
          <w:shd w:val="clear" w:color="auto" w:fill="FFFFFF"/>
        </w:rPr>
        <w:t>Conjunto de costumbres y normas que dirigen o valoran el comportamiento humano en una comunidad.</w:t>
      </w:r>
    </w:p>
    <w:p w14:paraId="27AAC988" w14:textId="77777777" w:rsidR="0002207B" w:rsidRPr="003262A0" w:rsidRDefault="0002207B" w:rsidP="0049135A">
      <w:pPr>
        <w:pStyle w:val="Prrafodelista"/>
        <w:rPr>
          <w:rFonts w:ascii="Arial" w:hAnsi="Arial" w:cs="Arial"/>
          <w:b/>
          <w:bCs/>
          <w:lang w:eastAsia="es-CO"/>
        </w:rPr>
      </w:pPr>
    </w:p>
    <w:p w14:paraId="5E02263E"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Información Pública:</w:t>
      </w:r>
      <w:r w:rsidRPr="0049135A">
        <w:rPr>
          <w:rFonts w:ascii="Arial" w:hAnsi="Arial" w:cs="Arial"/>
          <w:spacing w:val="2"/>
        </w:rPr>
        <w:t xml:space="preserve"> Es la información generada por el sector público o que sea de naturaleza pública que es puesta a disposición de la ciudadanía a través de varios medios.</w:t>
      </w:r>
    </w:p>
    <w:p w14:paraId="13820F70"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7F96F946"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Parte Interesada:</w:t>
      </w:r>
      <w:r w:rsidRPr="0049135A">
        <w:rPr>
          <w:rFonts w:ascii="Arial" w:hAnsi="Arial" w:cs="Arial"/>
          <w:spacing w:val="2"/>
        </w:rPr>
        <w:t xml:space="preserve"> Persona o grupo que tenga un interés en el desempeño o éxito de una organización.</w:t>
      </w:r>
    </w:p>
    <w:p w14:paraId="5DE5FE78"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5B602E2A"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Participación Ciudadana:</w:t>
      </w:r>
      <w:r w:rsidRPr="0049135A">
        <w:rPr>
          <w:rFonts w:ascii="Arial" w:hAnsi="Arial" w:cs="Arial"/>
          <w:spacing w:val="2"/>
        </w:rPr>
        <w:t xml:space="preserve"> Es el derecho que tiene toda persona de expresarse libremente y difundir su pensamiento y opiniones, la de informar y recibir información veraz e imparcial. Así como el derecho de participar activamente en el proceso de toma de decisiones.</w:t>
      </w:r>
    </w:p>
    <w:p w14:paraId="13D7E2AB"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5C1F72B1" w14:textId="77777777" w:rsidR="0002207B" w:rsidRPr="0049135A" w:rsidRDefault="0002207B" w:rsidP="0049135A">
      <w:pPr>
        <w:pStyle w:val="Prrafodelista"/>
        <w:widowControl/>
        <w:numPr>
          <w:ilvl w:val="0"/>
          <w:numId w:val="19"/>
        </w:numPr>
        <w:tabs>
          <w:tab w:val="left" w:pos="851"/>
        </w:tabs>
        <w:autoSpaceDE w:val="0"/>
        <w:autoSpaceDN w:val="0"/>
        <w:adjustRightInd w:val="0"/>
        <w:jc w:val="both"/>
        <w:rPr>
          <w:rFonts w:ascii="Arial" w:hAnsi="Arial" w:cs="Arial"/>
          <w:b/>
          <w:bCs/>
          <w:color w:val="000000" w:themeColor="text1"/>
          <w:lang w:eastAsia="es-CO"/>
        </w:rPr>
      </w:pPr>
      <w:r w:rsidRPr="0049135A">
        <w:rPr>
          <w:rFonts w:ascii="Arial" w:hAnsi="Arial" w:cs="Arial"/>
          <w:b/>
          <w:bCs/>
          <w:color w:val="000000" w:themeColor="text1"/>
          <w:lang w:eastAsia="es-CO"/>
        </w:rPr>
        <w:t xml:space="preserve">Probidad: </w:t>
      </w:r>
      <w:r w:rsidRPr="0049135A">
        <w:rPr>
          <w:rFonts w:ascii="Arial" w:hAnsi="Arial" w:cs="Arial"/>
          <w:color w:val="000000" w:themeColor="text1"/>
          <w:shd w:val="clear" w:color="auto" w:fill="FFFFFF"/>
        </w:rPr>
        <w:t>Moralidad, integridad y honradez en las acciones.</w:t>
      </w:r>
    </w:p>
    <w:p w14:paraId="3D7FCF76"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6B46AF91" w14:textId="77777777" w:rsidR="0002207B" w:rsidRPr="0049135A" w:rsidRDefault="0002207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Rendición de Cuentas:</w:t>
      </w:r>
      <w:r w:rsidRPr="0049135A">
        <w:rPr>
          <w:rFonts w:ascii="Arial" w:hAnsi="Arial" w:cs="Arial"/>
          <w:spacing w:val="2"/>
        </w:rPr>
        <w:t xml:space="preserve"> Expresión del control social que comprende acciones de peticiones de información, diálogos e incentivos. Busca la adopción de un proceso transversal permanente de interacción entre servidores públicos – entidades – ciudadanos y actores interesados en la gestión de los primeros y sus resultados. Así mismo, busca la transparencia de la gestión de la Administración Pública para lograr la adopción de los principios de Buen Gobierno.</w:t>
      </w:r>
    </w:p>
    <w:p w14:paraId="11CA3561" w14:textId="77777777" w:rsidR="0002207B" w:rsidRPr="003262A0" w:rsidRDefault="0002207B" w:rsidP="0049135A">
      <w:pPr>
        <w:pStyle w:val="Prrafodelista"/>
        <w:widowControl/>
        <w:tabs>
          <w:tab w:val="left" w:pos="851"/>
        </w:tabs>
        <w:autoSpaceDE w:val="0"/>
        <w:autoSpaceDN w:val="0"/>
        <w:adjustRightInd w:val="0"/>
        <w:jc w:val="both"/>
        <w:rPr>
          <w:rFonts w:ascii="Arial" w:hAnsi="Arial" w:cs="Arial"/>
          <w:b/>
          <w:bCs/>
          <w:lang w:eastAsia="es-CO"/>
        </w:rPr>
      </w:pPr>
    </w:p>
    <w:p w14:paraId="156E8CB4" w14:textId="77777777" w:rsidR="00015330" w:rsidRPr="0049135A" w:rsidRDefault="00015330" w:rsidP="0049135A">
      <w:pPr>
        <w:pStyle w:val="Prrafodelista"/>
        <w:widowControl/>
        <w:numPr>
          <w:ilvl w:val="0"/>
          <w:numId w:val="19"/>
        </w:numPr>
        <w:tabs>
          <w:tab w:val="left" w:pos="851"/>
        </w:tabs>
        <w:autoSpaceDE w:val="0"/>
        <w:autoSpaceDN w:val="0"/>
        <w:adjustRightInd w:val="0"/>
        <w:jc w:val="both"/>
        <w:rPr>
          <w:rFonts w:ascii="Arial" w:hAnsi="Arial" w:cs="Arial"/>
          <w:spacing w:val="2"/>
        </w:rPr>
      </w:pPr>
      <w:r w:rsidRPr="0049135A">
        <w:rPr>
          <w:rFonts w:ascii="Arial" w:hAnsi="Arial" w:cs="Arial"/>
          <w:b/>
          <w:spacing w:val="2"/>
        </w:rPr>
        <w:t>Riesgos:</w:t>
      </w:r>
      <w:r w:rsidRPr="0049135A">
        <w:rPr>
          <w:rFonts w:ascii="Arial" w:hAnsi="Arial" w:cs="Arial"/>
          <w:spacing w:val="2"/>
        </w:rPr>
        <w:t xml:space="preserve"> Posibilidad de que suceda algún evento que tendrá un impacto sobre los</w:t>
      </w:r>
      <w:r w:rsidR="004B6116" w:rsidRPr="0049135A">
        <w:rPr>
          <w:rFonts w:ascii="Arial" w:hAnsi="Arial" w:cs="Arial"/>
          <w:spacing w:val="2"/>
        </w:rPr>
        <w:t xml:space="preserve"> </w:t>
      </w:r>
      <w:r w:rsidRPr="0049135A">
        <w:rPr>
          <w:rFonts w:ascii="Arial" w:hAnsi="Arial" w:cs="Arial"/>
          <w:spacing w:val="2"/>
        </w:rPr>
        <w:t>objetivos de la entidad, pudiendo entorpecer el desarrollo de sus funciones.</w:t>
      </w:r>
    </w:p>
    <w:p w14:paraId="4D188D49" w14:textId="77777777" w:rsidR="00B6217F" w:rsidRPr="003262A0" w:rsidRDefault="00B6217F" w:rsidP="0049135A">
      <w:pPr>
        <w:pStyle w:val="Prrafodelista"/>
        <w:widowControl/>
        <w:tabs>
          <w:tab w:val="left" w:pos="851"/>
        </w:tabs>
        <w:autoSpaceDE w:val="0"/>
        <w:autoSpaceDN w:val="0"/>
        <w:adjustRightInd w:val="0"/>
        <w:jc w:val="both"/>
        <w:rPr>
          <w:rFonts w:ascii="Arial" w:hAnsi="Arial" w:cs="Arial"/>
          <w:spacing w:val="2"/>
        </w:rPr>
      </w:pPr>
    </w:p>
    <w:p w14:paraId="41F116B1" w14:textId="77777777" w:rsidR="00015330" w:rsidRPr="0049135A" w:rsidRDefault="00015330" w:rsidP="0049135A">
      <w:pPr>
        <w:pStyle w:val="Prrafodelista"/>
        <w:widowControl/>
        <w:numPr>
          <w:ilvl w:val="0"/>
          <w:numId w:val="19"/>
        </w:numPr>
        <w:tabs>
          <w:tab w:val="left" w:pos="851"/>
        </w:tabs>
        <w:autoSpaceDE w:val="0"/>
        <w:autoSpaceDN w:val="0"/>
        <w:adjustRightInd w:val="0"/>
        <w:jc w:val="both"/>
        <w:rPr>
          <w:rFonts w:ascii="Arial" w:hAnsi="Arial" w:cs="Arial"/>
          <w:spacing w:val="2"/>
        </w:rPr>
      </w:pPr>
      <w:r w:rsidRPr="0049135A">
        <w:rPr>
          <w:rFonts w:ascii="Arial" w:hAnsi="Arial" w:cs="Arial"/>
          <w:b/>
          <w:spacing w:val="2"/>
        </w:rPr>
        <w:t>Riesgo de Corrupción</w:t>
      </w:r>
      <w:r w:rsidRPr="0049135A">
        <w:rPr>
          <w:rFonts w:ascii="Arial" w:hAnsi="Arial" w:cs="Arial"/>
          <w:spacing w:val="2"/>
        </w:rPr>
        <w:t>: Posibilidad de que, por acción u omisión, se use el poder</w:t>
      </w:r>
      <w:r w:rsidR="004B6116" w:rsidRPr="0049135A">
        <w:rPr>
          <w:rFonts w:ascii="Arial" w:hAnsi="Arial" w:cs="Arial"/>
          <w:spacing w:val="2"/>
        </w:rPr>
        <w:t xml:space="preserve"> </w:t>
      </w:r>
      <w:r w:rsidRPr="0049135A">
        <w:rPr>
          <w:rFonts w:ascii="Arial" w:hAnsi="Arial" w:cs="Arial"/>
          <w:spacing w:val="2"/>
        </w:rPr>
        <w:t>para poder desviar la gestión de lo público hacia un beneficio privado.</w:t>
      </w:r>
    </w:p>
    <w:p w14:paraId="590050BA" w14:textId="77777777" w:rsidR="00B6217F" w:rsidRPr="003262A0" w:rsidRDefault="00B6217F" w:rsidP="0049135A">
      <w:pPr>
        <w:widowControl/>
        <w:tabs>
          <w:tab w:val="left" w:pos="851"/>
        </w:tabs>
        <w:autoSpaceDE w:val="0"/>
        <w:autoSpaceDN w:val="0"/>
        <w:adjustRightInd w:val="0"/>
        <w:jc w:val="both"/>
        <w:rPr>
          <w:rFonts w:ascii="Arial" w:hAnsi="Arial" w:cs="Arial"/>
          <w:spacing w:val="2"/>
        </w:rPr>
      </w:pPr>
    </w:p>
    <w:p w14:paraId="7C25D3E5" w14:textId="16D4D9A7" w:rsidR="00FB55A2" w:rsidRPr="0049135A" w:rsidRDefault="00F92E2B" w:rsidP="0049135A">
      <w:pPr>
        <w:pStyle w:val="Prrafodelista"/>
        <w:widowControl/>
        <w:numPr>
          <w:ilvl w:val="0"/>
          <w:numId w:val="19"/>
        </w:numPr>
        <w:autoSpaceDE w:val="0"/>
        <w:autoSpaceDN w:val="0"/>
        <w:adjustRightInd w:val="0"/>
        <w:jc w:val="both"/>
        <w:rPr>
          <w:rFonts w:ascii="Arial" w:hAnsi="Arial" w:cs="Arial"/>
          <w:spacing w:val="2"/>
        </w:rPr>
      </w:pPr>
      <w:r w:rsidRPr="0049135A">
        <w:rPr>
          <w:rFonts w:ascii="Arial" w:hAnsi="Arial" w:cs="Arial"/>
          <w:b/>
          <w:spacing w:val="2"/>
        </w:rPr>
        <w:t>Transparencia:</w:t>
      </w:r>
      <w:r w:rsidRPr="0049135A">
        <w:rPr>
          <w:rFonts w:ascii="Arial" w:hAnsi="Arial" w:cs="Arial"/>
          <w:spacing w:val="2"/>
        </w:rPr>
        <w:t xml:space="preserve"> </w:t>
      </w:r>
      <w:r w:rsidR="00F77908" w:rsidRPr="0049135A">
        <w:rPr>
          <w:rFonts w:ascii="Arial" w:hAnsi="Arial" w:cs="Arial"/>
          <w:spacing w:val="2"/>
        </w:rPr>
        <w:t>P</w:t>
      </w:r>
      <w:r w:rsidRPr="0049135A">
        <w:rPr>
          <w:rFonts w:ascii="Arial" w:hAnsi="Arial" w:cs="Arial"/>
          <w:spacing w:val="2"/>
        </w:rPr>
        <w:t>rincipio que</w:t>
      </w:r>
      <w:r w:rsidR="00B6217F" w:rsidRPr="0049135A">
        <w:rPr>
          <w:rFonts w:ascii="Arial" w:hAnsi="Arial" w:cs="Arial"/>
          <w:spacing w:val="2"/>
        </w:rPr>
        <w:t xml:space="preserve"> </w:t>
      </w:r>
      <w:r w:rsidRPr="0049135A">
        <w:rPr>
          <w:rFonts w:ascii="Arial" w:hAnsi="Arial" w:cs="Arial"/>
          <w:spacing w:val="2"/>
        </w:rPr>
        <w:t>subordina la gestión de las</w:t>
      </w:r>
      <w:r w:rsidR="00B6217F" w:rsidRPr="0049135A">
        <w:rPr>
          <w:rFonts w:ascii="Arial" w:hAnsi="Arial" w:cs="Arial"/>
          <w:spacing w:val="2"/>
        </w:rPr>
        <w:t xml:space="preserve"> </w:t>
      </w:r>
      <w:r w:rsidRPr="0049135A">
        <w:rPr>
          <w:rFonts w:ascii="Arial" w:hAnsi="Arial" w:cs="Arial"/>
          <w:spacing w:val="2"/>
        </w:rPr>
        <w:t>instituciones y que expone la</w:t>
      </w:r>
      <w:r w:rsidR="00B6217F" w:rsidRPr="0049135A">
        <w:rPr>
          <w:rFonts w:ascii="Arial" w:hAnsi="Arial" w:cs="Arial"/>
          <w:spacing w:val="2"/>
        </w:rPr>
        <w:t xml:space="preserve"> </w:t>
      </w:r>
      <w:r w:rsidRPr="0049135A">
        <w:rPr>
          <w:rFonts w:ascii="Arial" w:hAnsi="Arial" w:cs="Arial"/>
          <w:spacing w:val="2"/>
        </w:rPr>
        <w:t>misma a la observación directa</w:t>
      </w:r>
      <w:r w:rsidR="00B6217F" w:rsidRPr="0049135A">
        <w:rPr>
          <w:rFonts w:ascii="Arial" w:hAnsi="Arial" w:cs="Arial"/>
          <w:spacing w:val="2"/>
        </w:rPr>
        <w:t xml:space="preserve"> </w:t>
      </w:r>
      <w:r w:rsidRPr="0049135A">
        <w:rPr>
          <w:rFonts w:ascii="Arial" w:hAnsi="Arial" w:cs="Arial"/>
          <w:spacing w:val="2"/>
        </w:rPr>
        <w:t>de los grupos de interés; implica,</w:t>
      </w:r>
      <w:r w:rsidR="00B6217F" w:rsidRPr="0049135A">
        <w:rPr>
          <w:rFonts w:ascii="Arial" w:hAnsi="Arial" w:cs="Arial"/>
          <w:spacing w:val="2"/>
        </w:rPr>
        <w:t xml:space="preserve"> </w:t>
      </w:r>
      <w:r w:rsidRPr="0049135A">
        <w:rPr>
          <w:rFonts w:ascii="Arial" w:hAnsi="Arial" w:cs="Arial"/>
          <w:spacing w:val="2"/>
        </w:rPr>
        <w:t>así mismo, el deber de rendir</w:t>
      </w:r>
      <w:r w:rsidR="00B6217F" w:rsidRPr="0049135A">
        <w:rPr>
          <w:rFonts w:ascii="Arial" w:hAnsi="Arial" w:cs="Arial"/>
          <w:spacing w:val="2"/>
        </w:rPr>
        <w:t xml:space="preserve"> </w:t>
      </w:r>
      <w:r w:rsidRPr="0049135A">
        <w:rPr>
          <w:rFonts w:ascii="Arial" w:hAnsi="Arial" w:cs="Arial"/>
          <w:spacing w:val="2"/>
        </w:rPr>
        <w:t>cuentas de la gestión</w:t>
      </w:r>
      <w:r w:rsidR="00B6217F" w:rsidRPr="0049135A">
        <w:rPr>
          <w:rFonts w:ascii="Arial" w:hAnsi="Arial" w:cs="Arial"/>
          <w:spacing w:val="2"/>
        </w:rPr>
        <w:t xml:space="preserve"> </w:t>
      </w:r>
      <w:r w:rsidRPr="0049135A">
        <w:rPr>
          <w:rFonts w:ascii="Arial" w:hAnsi="Arial" w:cs="Arial"/>
          <w:spacing w:val="2"/>
        </w:rPr>
        <w:t>encomendada.</w:t>
      </w:r>
    </w:p>
    <w:p w14:paraId="29FB2A46" w14:textId="77777777" w:rsidR="00DA24DE" w:rsidRPr="00DA24DE" w:rsidRDefault="00DA24DE" w:rsidP="0049135A">
      <w:pPr>
        <w:pStyle w:val="Prrafodelista"/>
        <w:rPr>
          <w:rFonts w:ascii="Arial" w:hAnsi="Arial" w:cs="Arial"/>
          <w:spacing w:val="2"/>
        </w:rPr>
      </w:pPr>
    </w:p>
    <w:p w14:paraId="71E25116" w14:textId="00C53BFE" w:rsidR="00DA24DE" w:rsidRPr="0049135A" w:rsidRDefault="00DA24DE" w:rsidP="0049135A">
      <w:pPr>
        <w:pStyle w:val="Prrafodelista"/>
        <w:widowControl/>
        <w:numPr>
          <w:ilvl w:val="0"/>
          <w:numId w:val="19"/>
        </w:numPr>
        <w:autoSpaceDE w:val="0"/>
        <w:autoSpaceDN w:val="0"/>
        <w:adjustRightInd w:val="0"/>
        <w:jc w:val="both"/>
        <w:rPr>
          <w:rFonts w:ascii="Arial" w:hAnsi="Arial" w:cs="Arial"/>
          <w:bCs/>
          <w:spacing w:val="2"/>
        </w:rPr>
      </w:pPr>
      <w:r w:rsidRPr="0049135A">
        <w:rPr>
          <w:rFonts w:ascii="Arial" w:hAnsi="Arial" w:cs="Arial"/>
          <w:b/>
          <w:spacing w:val="2"/>
        </w:rPr>
        <w:t xml:space="preserve">Transparencia Activa: </w:t>
      </w:r>
      <w:r w:rsidRPr="0049135A">
        <w:rPr>
          <w:rFonts w:ascii="Arial" w:hAnsi="Arial" w:cs="Arial"/>
          <w:bCs/>
          <w:spacing w:val="2"/>
        </w:rPr>
        <w:t>Es la obligación que tienen los organismos públicos de entregar cierta información relevante y actualizada cada mes de cómo están organizados, sus contratos y contrataciones, así como distintos modos de relación con la ciudadanía (transferencias, beneficios, mecanismos de participación) entre otros.</w:t>
      </w:r>
    </w:p>
    <w:p w14:paraId="124DB3CE" w14:textId="77777777" w:rsidR="00DA24DE" w:rsidRDefault="00DA24DE" w:rsidP="0049135A">
      <w:pPr>
        <w:ind w:left="360"/>
        <w:jc w:val="both"/>
      </w:pPr>
    </w:p>
    <w:p w14:paraId="0700173F" w14:textId="5BD246E3" w:rsidR="00937DD0" w:rsidRPr="0049135A" w:rsidRDefault="00DA24DE" w:rsidP="0049135A">
      <w:pPr>
        <w:pStyle w:val="Prrafodelista"/>
        <w:widowControl/>
        <w:numPr>
          <w:ilvl w:val="0"/>
          <w:numId w:val="19"/>
        </w:numPr>
        <w:autoSpaceDE w:val="0"/>
        <w:autoSpaceDN w:val="0"/>
        <w:adjustRightInd w:val="0"/>
        <w:jc w:val="both"/>
        <w:rPr>
          <w:rFonts w:ascii="Arial" w:hAnsi="Arial" w:cs="Arial"/>
          <w:b/>
          <w:spacing w:val="2"/>
        </w:rPr>
      </w:pPr>
      <w:r w:rsidRPr="0049135A">
        <w:rPr>
          <w:rFonts w:ascii="Arial" w:hAnsi="Arial" w:cs="Arial"/>
          <w:b/>
          <w:spacing w:val="2"/>
        </w:rPr>
        <w:t xml:space="preserve">Transparencia Pasiva: </w:t>
      </w:r>
      <w:r w:rsidRPr="0049135A">
        <w:rPr>
          <w:rFonts w:ascii="Arial" w:hAnsi="Arial" w:cs="Arial"/>
          <w:bCs/>
          <w:spacing w:val="2"/>
        </w:rPr>
        <w:t>Es la obligación que tienen las instituciones del Estado de responder y entregar a los ciudadanos los documentos y la información generada en el proceso de gestión y administración del organismo</w:t>
      </w:r>
      <w:r w:rsidR="008D7B64" w:rsidRPr="0049135A">
        <w:rPr>
          <w:rFonts w:ascii="Arial" w:hAnsi="Arial" w:cs="Arial"/>
          <w:b/>
          <w:spacing w:val="2"/>
        </w:rPr>
        <w:t>.</w:t>
      </w:r>
    </w:p>
    <w:sectPr w:rsidR="00937DD0" w:rsidRPr="0049135A" w:rsidSect="00907F8F">
      <w:headerReference w:type="default" r:id="rId46"/>
      <w:footerReference w:type="default" r:id="rId47"/>
      <w:pgSz w:w="12240" w:h="15840"/>
      <w:pgMar w:top="1500" w:right="1720" w:bottom="280" w:left="1559"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6FD7C" w14:textId="77777777" w:rsidR="00C26DEC" w:rsidRDefault="00C26DEC" w:rsidP="00B94BF1">
      <w:r>
        <w:separator/>
      </w:r>
    </w:p>
  </w:endnote>
  <w:endnote w:type="continuationSeparator" w:id="0">
    <w:p w14:paraId="5AC17978" w14:textId="77777777" w:rsidR="00C26DEC" w:rsidRDefault="00C26DEC"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E470" w14:textId="77777777" w:rsidR="00C26DEC" w:rsidRDefault="00C26DEC">
    <w:pPr>
      <w:pStyle w:val="Piedepgina"/>
      <w:jc w:val="center"/>
    </w:pPr>
    <w:r>
      <w:rPr>
        <w:noProof/>
        <w:lang w:eastAsia="es-CO"/>
      </w:rPr>
      <mc:AlternateContent>
        <mc:Choice Requires="wps">
          <w:drawing>
            <wp:inline distT="0" distB="0" distL="0" distR="0" wp14:anchorId="70EB781A" wp14:editId="146B709D">
              <wp:extent cx="5467350" cy="54610"/>
              <wp:effectExtent l="9525" t="17145" r="9525" b="13970"/>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D77D78F"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j3PQ+SICAABIBAAADgAAAAAAAAAAAAAAAAAuAgAAZHJzL2Uyb0RvYy54bWxQSwEC&#10;LQAUAAYACAAAACEAIuX8+dkAAAADAQAADwAAAAAAAAAAAAAAAAB8BAAAZHJzL2Rvd25yZXYueG1s&#10;UEsFBgAAAAAEAAQA8wAAAIIFAAAAAA==&#10;" fillcolor="black">
              <w10:anchorlock/>
            </v:shape>
          </w:pict>
        </mc:Fallback>
      </mc:AlternateContent>
    </w:r>
  </w:p>
  <w:p w14:paraId="49458F41" w14:textId="08103F27" w:rsidR="00C26DEC" w:rsidRDefault="00C26DEC">
    <w:pPr>
      <w:pStyle w:val="Piedepgina"/>
      <w:jc w:val="center"/>
    </w:pPr>
    <w:r>
      <w:fldChar w:fldCharType="begin"/>
    </w:r>
    <w:r>
      <w:instrText>PAGE    \* MERGEFORMAT</w:instrText>
    </w:r>
    <w:r>
      <w:fldChar w:fldCharType="separate"/>
    </w:r>
    <w:r w:rsidR="00667406" w:rsidRPr="00667406">
      <w:rPr>
        <w:noProof/>
        <w:lang w:val="es-ES"/>
      </w:rPr>
      <w:t>3</w:t>
    </w:r>
    <w:r>
      <w:fldChar w:fldCharType="end"/>
    </w:r>
  </w:p>
  <w:p w14:paraId="0C95800A" w14:textId="77777777" w:rsidR="00C26DEC" w:rsidRDefault="00C26D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C7EE4" w14:textId="77777777" w:rsidR="00C26DEC" w:rsidRDefault="00C26DEC" w:rsidP="00B94BF1">
      <w:r>
        <w:separator/>
      </w:r>
    </w:p>
  </w:footnote>
  <w:footnote w:type="continuationSeparator" w:id="0">
    <w:p w14:paraId="086FCFD9" w14:textId="77777777" w:rsidR="00C26DEC" w:rsidRDefault="00C26DEC"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22411" w14:textId="77777777" w:rsidR="00C26DEC" w:rsidRDefault="00C26DEC">
    <w:pPr>
      <w:pStyle w:val="Encabezado"/>
    </w:pPr>
    <w:r>
      <w:rPr>
        <w:noProof/>
        <w:lang w:eastAsia="es-CO"/>
      </w:rPr>
      <w:drawing>
        <wp:anchor distT="0" distB="0" distL="114300" distR="114300" simplePos="0" relativeHeight="251665408" behindDoc="0" locked="0" layoutInCell="1" allowOverlap="1" wp14:anchorId="4EC66726" wp14:editId="2C7003AF">
          <wp:simplePos x="0" y="0"/>
          <wp:positionH relativeFrom="column">
            <wp:posOffset>5415225</wp:posOffset>
          </wp:positionH>
          <wp:positionV relativeFrom="paragraph">
            <wp:posOffset>49282</wp:posOffset>
          </wp:positionV>
          <wp:extent cx="889000" cy="484505"/>
          <wp:effectExtent l="0" t="0" r="6350" b="0"/>
          <wp:wrapNone/>
          <wp:docPr id="21" name="Imagen 21"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604A131C" wp14:editId="14CBFE67">
          <wp:extent cx="723207" cy="723207"/>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5E2E"/>
    <w:multiLevelType w:val="hybridMultilevel"/>
    <w:tmpl w:val="BC10679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DF074C6"/>
    <w:multiLevelType w:val="hybridMultilevel"/>
    <w:tmpl w:val="8B0E39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2E3CFE"/>
    <w:multiLevelType w:val="hybridMultilevel"/>
    <w:tmpl w:val="17964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3B122A"/>
    <w:multiLevelType w:val="multilevel"/>
    <w:tmpl w:val="31CA5F76"/>
    <w:lvl w:ilvl="0">
      <w:start w:val="1"/>
      <w:numFmt w:val="lowerLetter"/>
      <w:lvlText w:val="%1."/>
      <w:lvlJc w:val="left"/>
      <w:pPr>
        <w:tabs>
          <w:tab w:val="num" w:pos="720"/>
        </w:tabs>
        <w:ind w:left="720" w:hanging="360"/>
      </w:pPr>
    </w:lvl>
    <w:lvl w:ilvl="1">
      <w:start w:val="1"/>
      <w:numFmt w:val="decimal"/>
      <w:lvlText w:val="%2."/>
      <w:lvlJc w:val="left"/>
      <w:pPr>
        <w:ind w:left="1637" w:hanging="360"/>
      </w:pPr>
      <w:rPr>
        <w:rFonts w:hint="default"/>
        <w:b/>
        <w:sz w:val="27"/>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046D05"/>
    <w:multiLevelType w:val="hybridMultilevel"/>
    <w:tmpl w:val="5A8892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2EB22C70"/>
    <w:multiLevelType w:val="hybridMultilevel"/>
    <w:tmpl w:val="19402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6D1A45"/>
    <w:multiLevelType w:val="hybridMultilevel"/>
    <w:tmpl w:val="D898FCF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F49273F"/>
    <w:multiLevelType w:val="multilevel"/>
    <w:tmpl w:val="0E121CA8"/>
    <w:lvl w:ilvl="0">
      <w:start w:val="1"/>
      <w:numFmt w:val="decimal"/>
      <w:lvlText w:val="%1."/>
      <w:lvlJc w:val="left"/>
      <w:pPr>
        <w:ind w:left="794" w:hanging="794"/>
      </w:pPr>
      <w:rPr>
        <w:rFonts w:hint="default"/>
        <w:b/>
        <w:color w:val="auto"/>
      </w:rPr>
    </w:lvl>
    <w:lvl w:ilvl="1">
      <w:start w:val="1"/>
      <w:numFmt w:val="decimal"/>
      <w:isLgl/>
      <w:lvlText w:val="%1.%2"/>
      <w:lvlJc w:val="left"/>
      <w:pPr>
        <w:ind w:left="689" w:hanging="689"/>
      </w:pPr>
      <w:rPr>
        <w:rFonts w:ascii="Arial" w:hAnsi="Arial" w:cs="Arial"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3FAE4388"/>
    <w:multiLevelType w:val="hybridMultilevel"/>
    <w:tmpl w:val="024ECE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5F4374"/>
    <w:multiLevelType w:val="hybridMultilevel"/>
    <w:tmpl w:val="EBD4DAF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455649BB"/>
    <w:multiLevelType w:val="hybridMultilevel"/>
    <w:tmpl w:val="C1823DDA"/>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15:restartNumberingAfterBreak="0">
    <w:nsid w:val="45BA2E58"/>
    <w:multiLevelType w:val="hybridMultilevel"/>
    <w:tmpl w:val="3F6A20C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4B456BED"/>
    <w:multiLevelType w:val="hybridMultilevel"/>
    <w:tmpl w:val="A232D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BEC539D"/>
    <w:multiLevelType w:val="hybridMultilevel"/>
    <w:tmpl w:val="F30CBF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5A3B4618"/>
    <w:multiLevelType w:val="hybridMultilevel"/>
    <w:tmpl w:val="B528691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8" w15:restartNumberingAfterBreak="0">
    <w:nsid w:val="5B341C44"/>
    <w:multiLevelType w:val="multilevel"/>
    <w:tmpl w:val="2A9C1768"/>
    <w:lvl w:ilvl="0">
      <w:start w:val="1"/>
      <w:numFmt w:val="decimal"/>
      <w:lvlText w:val="%1."/>
      <w:lvlJc w:val="left"/>
      <w:pPr>
        <w:ind w:left="461" w:hanging="360"/>
      </w:pPr>
      <w:rPr>
        <w:rFonts w:hint="default"/>
        <w:b/>
        <w:bCs/>
        <w:i w:val="0"/>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19"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8"/>
  </w:num>
  <w:num w:numId="2">
    <w:abstractNumId w:val="4"/>
  </w:num>
  <w:num w:numId="3">
    <w:abstractNumId w:val="1"/>
  </w:num>
  <w:num w:numId="4">
    <w:abstractNumId w:val="15"/>
  </w:num>
  <w:num w:numId="5">
    <w:abstractNumId w:val="3"/>
  </w:num>
  <w:num w:numId="6">
    <w:abstractNumId w:val="20"/>
  </w:num>
  <w:num w:numId="7">
    <w:abstractNumId w:val="13"/>
  </w:num>
  <w:num w:numId="8">
    <w:abstractNumId w:val="19"/>
  </w:num>
  <w:num w:numId="9">
    <w:abstractNumId w:val="8"/>
  </w:num>
  <w:num w:numId="10">
    <w:abstractNumId w:val="5"/>
  </w:num>
  <w:num w:numId="11">
    <w:abstractNumId w:val="7"/>
  </w:num>
  <w:num w:numId="12">
    <w:abstractNumId w:val="14"/>
  </w:num>
  <w:num w:numId="13">
    <w:abstractNumId w:val="16"/>
  </w:num>
  <w:num w:numId="14">
    <w:abstractNumId w:val="6"/>
  </w:num>
  <w:num w:numId="15">
    <w:abstractNumId w:val="10"/>
  </w:num>
  <w:num w:numId="16">
    <w:abstractNumId w:val="17"/>
  </w:num>
  <w:num w:numId="17">
    <w:abstractNumId w:val="0"/>
  </w:num>
  <w:num w:numId="18">
    <w:abstractNumId w:val="11"/>
  </w:num>
  <w:num w:numId="19">
    <w:abstractNumId w:val="2"/>
  </w:num>
  <w:num w:numId="20">
    <w:abstractNumId w:val="12"/>
  </w:num>
  <w:num w:numId="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386"/>
    <w:rsid w:val="00003DAF"/>
    <w:rsid w:val="00003FD6"/>
    <w:rsid w:val="00004D4F"/>
    <w:rsid w:val="000056A3"/>
    <w:rsid w:val="00005FD5"/>
    <w:rsid w:val="00006693"/>
    <w:rsid w:val="00006C9B"/>
    <w:rsid w:val="00010DC8"/>
    <w:rsid w:val="00011C09"/>
    <w:rsid w:val="000134DD"/>
    <w:rsid w:val="00013C53"/>
    <w:rsid w:val="00014176"/>
    <w:rsid w:val="00014817"/>
    <w:rsid w:val="00015330"/>
    <w:rsid w:val="00021459"/>
    <w:rsid w:val="000217DB"/>
    <w:rsid w:val="0002207B"/>
    <w:rsid w:val="0002286C"/>
    <w:rsid w:val="00025148"/>
    <w:rsid w:val="00027116"/>
    <w:rsid w:val="00030777"/>
    <w:rsid w:val="00030F88"/>
    <w:rsid w:val="00031E2E"/>
    <w:rsid w:val="000335F8"/>
    <w:rsid w:val="0004075A"/>
    <w:rsid w:val="00045EDE"/>
    <w:rsid w:val="0004622B"/>
    <w:rsid w:val="000463E1"/>
    <w:rsid w:val="000513CC"/>
    <w:rsid w:val="00054696"/>
    <w:rsid w:val="000558AA"/>
    <w:rsid w:val="00055C69"/>
    <w:rsid w:val="00056F90"/>
    <w:rsid w:val="00060EFD"/>
    <w:rsid w:val="00062947"/>
    <w:rsid w:val="00063427"/>
    <w:rsid w:val="0006396C"/>
    <w:rsid w:val="0006746B"/>
    <w:rsid w:val="00072CCB"/>
    <w:rsid w:val="00074D79"/>
    <w:rsid w:val="00075527"/>
    <w:rsid w:val="0007732F"/>
    <w:rsid w:val="00080B2B"/>
    <w:rsid w:val="00083A2E"/>
    <w:rsid w:val="00084F29"/>
    <w:rsid w:val="00085B74"/>
    <w:rsid w:val="0008652D"/>
    <w:rsid w:val="00086546"/>
    <w:rsid w:val="00086790"/>
    <w:rsid w:val="00087DC9"/>
    <w:rsid w:val="00091257"/>
    <w:rsid w:val="00092AFD"/>
    <w:rsid w:val="00092F9A"/>
    <w:rsid w:val="00097F31"/>
    <w:rsid w:val="000A09EF"/>
    <w:rsid w:val="000A0BF6"/>
    <w:rsid w:val="000A3FF0"/>
    <w:rsid w:val="000A6949"/>
    <w:rsid w:val="000A77AF"/>
    <w:rsid w:val="000B0041"/>
    <w:rsid w:val="000B017A"/>
    <w:rsid w:val="000B02F2"/>
    <w:rsid w:val="000B0A6F"/>
    <w:rsid w:val="000B10EC"/>
    <w:rsid w:val="000B1E77"/>
    <w:rsid w:val="000B2A4B"/>
    <w:rsid w:val="000B2A72"/>
    <w:rsid w:val="000B36E2"/>
    <w:rsid w:val="000B6CC7"/>
    <w:rsid w:val="000B6E1B"/>
    <w:rsid w:val="000B723C"/>
    <w:rsid w:val="000C00F4"/>
    <w:rsid w:val="000C240D"/>
    <w:rsid w:val="000C4249"/>
    <w:rsid w:val="000C509D"/>
    <w:rsid w:val="000C578E"/>
    <w:rsid w:val="000D2994"/>
    <w:rsid w:val="000D623D"/>
    <w:rsid w:val="000D670E"/>
    <w:rsid w:val="000D69DE"/>
    <w:rsid w:val="000D77F2"/>
    <w:rsid w:val="000E267A"/>
    <w:rsid w:val="000E2991"/>
    <w:rsid w:val="000E39BB"/>
    <w:rsid w:val="000E4061"/>
    <w:rsid w:val="000E48A3"/>
    <w:rsid w:val="000E4E22"/>
    <w:rsid w:val="000E5C5A"/>
    <w:rsid w:val="000E772D"/>
    <w:rsid w:val="000E7B36"/>
    <w:rsid w:val="000F01EF"/>
    <w:rsid w:val="000F15DC"/>
    <w:rsid w:val="000F18D7"/>
    <w:rsid w:val="000F4111"/>
    <w:rsid w:val="000F5524"/>
    <w:rsid w:val="000F70A9"/>
    <w:rsid w:val="00102F37"/>
    <w:rsid w:val="00103601"/>
    <w:rsid w:val="001042FC"/>
    <w:rsid w:val="00104A84"/>
    <w:rsid w:val="00110132"/>
    <w:rsid w:val="001138D4"/>
    <w:rsid w:val="00115709"/>
    <w:rsid w:val="00117366"/>
    <w:rsid w:val="0012035D"/>
    <w:rsid w:val="00122AAF"/>
    <w:rsid w:val="00122E71"/>
    <w:rsid w:val="001235D1"/>
    <w:rsid w:val="00124176"/>
    <w:rsid w:val="00124F6D"/>
    <w:rsid w:val="0012585E"/>
    <w:rsid w:val="00125DBA"/>
    <w:rsid w:val="0012614B"/>
    <w:rsid w:val="00126716"/>
    <w:rsid w:val="00127910"/>
    <w:rsid w:val="00140790"/>
    <w:rsid w:val="001414D2"/>
    <w:rsid w:val="00141D99"/>
    <w:rsid w:val="00142DE0"/>
    <w:rsid w:val="0014464B"/>
    <w:rsid w:val="0014472A"/>
    <w:rsid w:val="00144F29"/>
    <w:rsid w:val="00146425"/>
    <w:rsid w:val="001468C1"/>
    <w:rsid w:val="00150788"/>
    <w:rsid w:val="0015139B"/>
    <w:rsid w:val="00151546"/>
    <w:rsid w:val="00155A6E"/>
    <w:rsid w:val="0015614B"/>
    <w:rsid w:val="00161A2B"/>
    <w:rsid w:val="00162756"/>
    <w:rsid w:val="00167112"/>
    <w:rsid w:val="00167319"/>
    <w:rsid w:val="00167E63"/>
    <w:rsid w:val="0017196C"/>
    <w:rsid w:val="00173324"/>
    <w:rsid w:val="00174982"/>
    <w:rsid w:val="001777DA"/>
    <w:rsid w:val="00177AD1"/>
    <w:rsid w:val="001827C9"/>
    <w:rsid w:val="001831F5"/>
    <w:rsid w:val="0018478C"/>
    <w:rsid w:val="00184CCC"/>
    <w:rsid w:val="001856AF"/>
    <w:rsid w:val="001935CB"/>
    <w:rsid w:val="0019673A"/>
    <w:rsid w:val="001A18FC"/>
    <w:rsid w:val="001A1A7B"/>
    <w:rsid w:val="001A26AA"/>
    <w:rsid w:val="001A26DB"/>
    <w:rsid w:val="001A6A79"/>
    <w:rsid w:val="001A7067"/>
    <w:rsid w:val="001B1265"/>
    <w:rsid w:val="001B2CBB"/>
    <w:rsid w:val="001B4A60"/>
    <w:rsid w:val="001B4EE4"/>
    <w:rsid w:val="001B55D8"/>
    <w:rsid w:val="001C038F"/>
    <w:rsid w:val="001C314F"/>
    <w:rsid w:val="001C3E84"/>
    <w:rsid w:val="001C3F74"/>
    <w:rsid w:val="001C5A68"/>
    <w:rsid w:val="001C6770"/>
    <w:rsid w:val="001C7F22"/>
    <w:rsid w:val="001D19E4"/>
    <w:rsid w:val="001D1A16"/>
    <w:rsid w:val="001D4707"/>
    <w:rsid w:val="001D5564"/>
    <w:rsid w:val="001D7BE6"/>
    <w:rsid w:val="001E01ED"/>
    <w:rsid w:val="001E38C2"/>
    <w:rsid w:val="001E4410"/>
    <w:rsid w:val="001E5808"/>
    <w:rsid w:val="001E6366"/>
    <w:rsid w:val="001E65F4"/>
    <w:rsid w:val="001F0B4E"/>
    <w:rsid w:val="001F347C"/>
    <w:rsid w:val="001F3511"/>
    <w:rsid w:val="001F46C2"/>
    <w:rsid w:val="001F611A"/>
    <w:rsid w:val="001F67A9"/>
    <w:rsid w:val="001F6F7B"/>
    <w:rsid w:val="001F731F"/>
    <w:rsid w:val="00203DA2"/>
    <w:rsid w:val="00205242"/>
    <w:rsid w:val="0020763C"/>
    <w:rsid w:val="002076DB"/>
    <w:rsid w:val="002104B0"/>
    <w:rsid w:val="00210A7E"/>
    <w:rsid w:val="002141CC"/>
    <w:rsid w:val="00214B76"/>
    <w:rsid w:val="002165BC"/>
    <w:rsid w:val="00220913"/>
    <w:rsid w:val="00221354"/>
    <w:rsid w:val="00221678"/>
    <w:rsid w:val="00221CA9"/>
    <w:rsid w:val="00222AD7"/>
    <w:rsid w:val="002233C6"/>
    <w:rsid w:val="002236BF"/>
    <w:rsid w:val="00224C75"/>
    <w:rsid w:val="00225BE5"/>
    <w:rsid w:val="002261B0"/>
    <w:rsid w:val="00232572"/>
    <w:rsid w:val="002341B1"/>
    <w:rsid w:val="002350C1"/>
    <w:rsid w:val="00235A65"/>
    <w:rsid w:val="00236B53"/>
    <w:rsid w:val="002378A5"/>
    <w:rsid w:val="00240E9A"/>
    <w:rsid w:val="00241281"/>
    <w:rsid w:val="002441A7"/>
    <w:rsid w:val="0024420A"/>
    <w:rsid w:val="00244526"/>
    <w:rsid w:val="002500C2"/>
    <w:rsid w:val="00251A8D"/>
    <w:rsid w:val="002620F5"/>
    <w:rsid w:val="002622E0"/>
    <w:rsid w:val="0026246B"/>
    <w:rsid w:val="002650D7"/>
    <w:rsid w:val="00265C7B"/>
    <w:rsid w:val="002668F8"/>
    <w:rsid w:val="002672A3"/>
    <w:rsid w:val="00272146"/>
    <w:rsid w:val="002724FA"/>
    <w:rsid w:val="002728A4"/>
    <w:rsid w:val="0027504C"/>
    <w:rsid w:val="002752A6"/>
    <w:rsid w:val="00275532"/>
    <w:rsid w:val="00276556"/>
    <w:rsid w:val="00284197"/>
    <w:rsid w:val="002854DF"/>
    <w:rsid w:val="00293D1E"/>
    <w:rsid w:val="00293D75"/>
    <w:rsid w:val="00295E6E"/>
    <w:rsid w:val="002A0460"/>
    <w:rsid w:val="002A05F1"/>
    <w:rsid w:val="002A0F15"/>
    <w:rsid w:val="002A1550"/>
    <w:rsid w:val="002A1A24"/>
    <w:rsid w:val="002A2465"/>
    <w:rsid w:val="002A2AA1"/>
    <w:rsid w:val="002A3CA1"/>
    <w:rsid w:val="002A7CD5"/>
    <w:rsid w:val="002B3AA9"/>
    <w:rsid w:val="002B4B17"/>
    <w:rsid w:val="002B4F0A"/>
    <w:rsid w:val="002B5747"/>
    <w:rsid w:val="002B5D69"/>
    <w:rsid w:val="002B7DAA"/>
    <w:rsid w:val="002C09A9"/>
    <w:rsid w:val="002C1E1A"/>
    <w:rsid w:val="002C1FD0"/>
    <w:rsid w:val="002C2285"/>
    <w:rsid w:val="002C25CF"/>
    <w:rsid w:val="002C2CB7"/>
    <w:rsid w:val="002C5E45"/>
    <w:rsid w:val="002C73AA"/>
    <w:rsid w:val="002D1420"/>
    <w:rsid w:val="002D146B"/>
    <w:rsid w:val="002D2B90"/>
    <w:rsid w:val="002D461A"/>
    <w:rsid w:val="002D5F93"/>
    <w:rsid w:val="002D6C75"/>
    <w:rsid w:val="002E15FA"/>
    <w:rsid w:val="002E3B69"/>
    <w:rsid w:val="002E4705"/>
    <w:rsid w:val="002E505F"/>
    <w:rsid w:val="002E7A74"/>
    <w:rsid w:val="002F286C"/>
    <w:rsid w:val="00301E4D"/>
    <w:rsid w:val="00302EA2"/>
    <w:rsid w:val="003057E7"/>
    <w:rsid w:val="00306460"/>
    <w:rsid w:val="0030786C"/>
    <w:rsid w:val="003122E8"/>
    <w:rsid w:val="00316225"/>
    <w:rsid w:val="003179FC"/>
    <w:rsid w:val="0032010A"/>
    <w:rsid w:val="003243FD"/>
    <w:rsid w:val="003262A0"/>
    <w:rsid w:val="00327332"/>
    <w:rsid w:val="00332634"/>
    <w:rsid w:val="00335A2E"/>
    <w:rsid w:val="00337CB3"/>
    <w:rsid w:val="00344B3E"/>
    <w:rsid w:val="00345D71"/>
    <w:rsid w:val="003472C2"/>
    <w:rsid w:val="0034765D"/>
    <w:rsid w:val="00347EE7"/>
    <w:rsid w:val="00351825"/>
    <w:rsid w:val="003557D0"/>
    <w:rsid w:val="0035583E"/>
    <w:rsid w:val="00356F60"/>
    <w:rsid w:val="0036126A"/>
    <w:rsid w:val="00361764"/>
    <w:rsid w:val="0036391D"/>
    <w:rsid w:val="0036716B"/>
    <w:rsid w:val="00370166"/>
    <w:rsid w:val="00370725"/>
    <w:rsid w:val="00370C0F"/>
    <w:rsid w:val="00370DFB"/>
    <w:rsid w:val="00372F4E"/>
    <w:rsid w:val="00372FDB"/>
    <w:rsid w:val="00375A85"/>
    <w:rsid w:val="00376285"/>
    <w:rsid w:val="0038159C"/>
    <w:rsid w:val="00381946"/>
    <w:rsid w:val="00382CFD"/>
    <w:rsid w:val="003834DA"/>
    <w:rsid w:val="00384F20"/>
    <w:rsid w:val="003857F8"/>
    <w:rsid w:val="0038677C"/>
    <w:rsid w:val="00386C93"/>
    <w:rsid w:val="00390D5A"/>
    <w:rsid w:val="00393B55"/>
    <w:rsid w:val="003945C4"/>
    <w:rsid w:val="0039724A"/>
    <w:rsid w:val="00397552"/>
    <w:rsid w:val="003A0A97"/>
    <w:rsid w:val="003A1C86"/>
    <w:rsid w:val="003A6506"/>
    <w:rsid w:val="003B12EA"/>
    <w:rsid w:val="003B17A0"/>
    <w:rsid w:val="003B3790"/>
    <w:rsid w:val="003B5BC1"/>
    <w:rsid w:val="003B6C94"/>
    <w:rsid w:val="003B74B0"/>
    <w:rsid w:val="003C27F2"/>
    <w:rsid w:val="003C3A9F"/>
    <w:rsid w:val="003C3B20"/>
    <w:rsid w:val="003C4437"/>
    <w:rsid w:val="003C67C6"/>
    <w:rsid w:val="003D06F8"/>
    <w:rsid w:val="003D62FC"/>
    <w:rsid w:val="003D7240"/>
    <w:rsid w:val="003D7A06"/>
    <w:rsid w:val="003E0635"/>
    <w:rsid w:val="003E086A"/>
    <w:rsid w:val="003E157D"/>
    <w:rsid w:val="003E1AAE"/>
    <w:rsid w:val="003E3365"/>
    <w:rsid w:val="003E416B"/>
    <w:rsid w:val="003E56DE"/>
    <w:rsid w:val="003E7DC3"/>
    <w:rsid w:val="003F22A5"/>
    <w:rsid w:val="003F3A58"/>
    <w:rsid w:val="003F7FA1"/>
    <w:rsid w:val="00401BBA"/>
    <w:rsid w:val="00404750"/>
    <w:rsid w:val="004062DE"/>
    <w:rsid w:val="00406355"/>
    <w:rsid w:val="00407FCE"/>
    <w:rsid w:val="00413523"/>
    <w:rsid w:val="0041489A"/>
    <w:rsid w:val="0041599F"/>
    <w:rsid w:val="004177FC"/>
    <w:rsid w:val="004211D0"/>
    <w:rsid w:val="00421CE1"/>
    <w:rsid w:val="00422401"/>
    <w:rsid w:val="00423677"/>
    <w:rsid w:val="004272A7"/>
    <w:rsid w:val="00430A2E"/>
    <w:rsid w:val="00430DAB"/>
    <w:rsid w:val="00431F51"/>
    <w:rsid w:val="00434DDE"/>
    <w:rsid w:val="00437799"/>
    <w:rsid w:val="0044301B"/>
    <w:rsid w:val="004456C8"/>
    <w:rsid w:val="0044670C"/>
    <w:rsid w:val="004467CD"/>
    <w:rsid w:val="00452712"/>
    <w:rsid w:val="004542FC"/>
    <w:rsid w:val="00456243"/>
    <w:rsid w:val="00457D79"/>
    <w:rsid w:val="00460A27"/>
    <w:rsid w:val="00463562"/>
    <w:rsid w:val="00463B70"/>
    <w:rsid w:val="00466313"/>
    <w:rsid w:val="00466F5D"/>
    <w:rsid w:val="004716CD"/>
    <w:rsid w:val="004721D5"/>
    <w:rsid w:val="00472431"/>
    <w:rsid w:val="00476D49"/>
    <w:rsid w:val="0047760D"/>
    <w:rsid w:val="00477773"/>
    <w:rsid w:val="00481DF1"/>
    <w:rsid w:val="004845BC"/>
    <w:rsid w:val="004849F8"/>
    <w:rsid w:val="00484F93"/>
    <w:rsid w:val="0049135A"/>
    <w:rsid w:val="00494BC1"/>
    <w:rsid w:val="00494EA8"/>
    <w:rsid w:val="00497B35"/>
    <w:rsid w:val="004A0188"/>
    <w:rsid w:val="004A06BA"/>
    <w:rsid w:val="004A17A7"/>
    <w:rsid w:val="004A3153"/>
    <w:rsid w:val="004A4AD2"/>
    <w:rsid w:val="004A5A05"/>
    <w:rsid w:val="004A618A"/>
    <w:rsid w:val="004A61BD"/>
    <w:rsid w:val="004A69DB"/>
    <w:rsid w:val="004B07A1"/>
    <w:rsid w:val="004B20F3"/>
    <w:rsid w:val="004B2F60"/>
    <w:rsid w:val="004B4EB8"/>
    <w:rsid w:val="004B59A4"/>
    <w:rsid w:val="004B6116"/>
    <w:rsid w:val="004C09D9"/>
    <w:rsid w:val="004C09EE"/>
    <w:rsid w:val="004C3C50"/>
    <w:rsid w:val="004C3EBB"/>
    <w:rsid w:val="004C4969"/>
    <w:rsid w:val="004C78ED"/>
    <w:rsid w:val="004D004E"/>
    <w:rsid w:val="004D1EF4"/>
    <w:rsid w:val="004D2497"/>
    <w:rsid w:val="004D43D9"/>
    <w:rsid w:val="004D467C"/>
    <w:rsid w:val="004D7579"/>
    <w:rsid w:val="004E035F"/>
    <w:rsid w:val="004E3958"/>
    <w:rsid w:val="004E45C5"/>
    <w:rsid w:val="004E5F87"/>
    <w:rsid w:val="004E7554"/>
    <w:rsid w:val="004F379D"/>
    <w:rsid w:val="004F4529"/>
    <w:rsid w:val="004F5743"/>
    <w:rsid w:val="004F5DE9"/>
    <w:rsid w:val="0050258D"/>
    <w:rsid w:val="005042A1"/>
    <w:rsid w:val="00507216"/>
    <w:rsid w:val="005074F1"/>
    <w:rsid w:val="00507701"/>
    <w:rsid w:val="00510D1B"/>
    <w:rsid w:val="00513843"/>
    <w:rsid w:val="005154B5"/>
    <w:rsid w:val="005155EB"/>
    <w:rsid w:val="005156C2"/>
    <w:rsid w:val="00515ADA"/>
    <w:rsid w:val="00516165"/>
    <w:rsid w:val="00516BA8"/>
    <w:rsid w:val="00520635"/>
    <w:rsid w:val="0052375F"/>
    <w:rsid w:val="00523B38"/>
    <w:rsid w:val="0052496C"/>
    <w:rsid w:val="00526502"/>
    <w:rsid w:val="00534FC6"/>
    <w:rsid w:val="00535D84"/>
    <w:rsid w:val="00544DFC"/>
    <w:rsid w:val="00546288"/>
    <w:rsid w:val="00550C44"/>
    <w:rsid w:val="005516A5"/>
    <w:rsid w:val="005531D3"/>
    <w:rsid w:val="00553DAD"/>
    <w:rsid w:val="005540F1"/>
    <w:rsid w:val="00555B5C"/>
    <w:rsid w:val="00561AC8"/>
    <w:rsid w:val="005627B3"/>
    <w:rsid w:val="005638A7"/>
    <w:rsid w:val="005640FE"/>
    <w:rsid w:val="005655CB"/>
    <w:rsid w:val="00565E26"/>
    <w:rsid w:val="0056785A"/>
    <w:rsid w:val="00571170"/>
    <w:rsid w:val="005728EC"/>
    <w:rsid w:val="00577C09"/>
    <w:rsid w:val="005802F4"/>
    <w:rsid w:val="005825BA"/>
    <w:rsid w:val="00584050"/>
    <w:rsid w:val="00584836"/>
    <w:rsid w:val="005850D9"/>
    <w:rsid w:val="00586806"/>
    <w:rsid w:val="005869F6"/>
    <w:rsid w:val="005876A9"/>
    <w:rsid w:val="005935C4"/>
    <w:rsid w:val="005A29B3"/>
    <w:rsid w:val="005A2C93"/>
    <w:rsid w:val="005A3776"/>
    <w:rsid w:val="005A3C2C"/>
    <w:rsid w:val="005A4526"/>
    <w:rsid w:val="005A4999"/>
    <w:rsid w:val="005A4A0E"/>
    <w:rsid w:val="005A4A2F"/>
    <w:rsid w:val="005A5508"/>
    <w:rsid w:val="005A63E4"/>
    <w:rsid w:val="005A6721"/>
    <w:rsid w:val="005B0C1F"/>
    <w:rsid w:val="005B0C46"/>
    <w:rsid w:val="005B3576"/>
    <w:rsid w:val="005B37A3"/>
    <w:rsid w:val="005C04A2"/>
    <w:rsid w:val="005C1911"/>
    <w:rsid w:val="005C1CBA"/>
    <w:rsid w:val="005C23F3"/>
    <w:rsid w:val="005C2432"/>
    <w:rsid w:val="005C282C"/>
    <w:rsid w:val="005C2FA5"/>
    <w:rsid w:val="005C63A6"/>
    <w:rsid w:val="005C672B"/>
    <w:rsid w:val="005C718A"/>
    <w:rsid w:val="005D38B9"/>
    <w:rsid w:val="005D39D7"/>
    <w:rsid w:val="005D3EEA"/>
    <w:rsid w:val="005D489E"/>
    <w:rsid w:val="005D66CF"/>
    <w:rsid w:val="005E3BEE"/>
    <w:rsid w:val="005E5CD7"/>
    <w:rsid w:val="005E6327"/>
    <w:rsid w:val="005F289D"/>
    <w:rsid w:val="005F761A"/>
    <w:rsid w:val="006006F6"/>
    <w:rsid w:val="00601625"/>
    <w:rsid w:val="0060208C"/>
    <w:rsid w:val="006025D5"/>
    <w:rsid w:val="0060332A"/>
    <w:rsid w:val="006054D0"/>
    <w:rsid w:val="00605844"/>
    <w:rsid w:val="00606108"/>
    <w:rsid w:val="00606ADB"/>
    <w:rsid w:val="00611CCC"/>
    <w:rsid w:val="00612761"/>
    <w:rsid w:val="006144B9"/>
    <w:rsid w:val="00614552"/>
    <w:rsid w:val="00615388"/>
    <w:rsid w:val="00615ACC"/>
    <w:rsid w:val="006206C8"/>
    <w:rsid w:val="00622655"/>
    <w:rsid w:val="0062308D"/>
    <w:rsid w:val="00624C40"/>
    <w:rsid w:val="006251D3"/>
    <w:rsid w:val="006257DE"/>
    <w:rsid w:val="00627CB2"/>
    <w:rsid w:val="0063263B"/>
    <w:rsid w:val="00635477"/>
    <w:rsid w:val="00635E8C"/>
    <w:rsid w:val="00636763"/>
    <w:rsid w:val="00641537"/>
    <w:rsid w:val="0064153C"/>
    <w:rsid w:val="00643A3C"/>
    <w:rsid w:val="006441AD"/>
    <w:rsid w:val="006507AA"/>
    <w:rsid w:val="00651DEE"/>
    <w:rsid w:val="006523F1"/>
    <w:rsid w:val="00652480"/>
    <w:rsid w:val="00653B0F"/>
    <w:rsid w:val="00653C6E"/>
    <w:rsid w:val="00655A89"/>
    <w:rsid w:val="006562A1"/>
    <w:rsid w:val="00657DDF"/>
    <w:rsid w:val="00657F90"/>
    <w:rsid w:val="00661FBF"/>
    <w:rsid w:val="006631E6"/>
    <w:rsid w:val="006668ED"/>
    <w:rsid w:val="00667406"/>
    <w:rsid w:val="00674E83"/>
    <w:rsid w:val="0067799B"/>
    <w:rsid w:val="006803E8"/>
    <w:rsid w:val="00680EC6"/>
    <w:rsid w:val="00681C1F"/>
    <w:rsid w:val="00684C74"/>
    <w:rsid w:val="0068523E"/>
    <w:rsid w:val="00686DA4"/>
    <w:rsid w:val="006A1E31"/>
    <w:rsid w:val="006A3F68"/>
    <w:rsid w:val="006A4382"/>
    <w:rsid w:val="006A67B6"/>
    <w:rsid w:val="006A6889"/>
    <w:rsid w:val="006B03F9"/>
    <w:rsid w:val="006B085F"/>
    <w:rsid w:val="006B0E5B"/>
    <w:rsid w:val="006B24A6"/>
    <w:rsid w:val="006B4069"/>
    <w:rsid w:val="006B423C"/>
    <w:rsid w:val="006B424C"/>
    <w:rsid w:val="006B60DE"/>
    <w:rsid w:val="006B74D7"/>
    <w:rsid w:val="006B7591"/>
    <w:rsid w:val="006B76FA"/>
    <w:rsid w:val="006B7EDD"/>
    <w:rsid w:val="006B7FBA"/>
    <w:rsid w:val="006C0020"/>
    <w:rsid w:val="006C0901"/>
    <w:rsid w:val="006C0EC2"/>
    <w:rsid w:val="006C23F5"/>
    <w:rsid w:val="006C311C"/>
    <w:rsid w:val="006C33CC"/>
    <w:rsid w:val="006C5B8F"/>
    <w:rsid w:val="006C6CE5"/>
    <w:rsid w:val="006C7083"/>
    <w:rsid w:val="006C72B3"/>
    <w:rsid w:val="006D211F"/>
    <w:rsid w:val="006D27AA"/>
    <w:rsid w:val="006D3C0E"/>
    <w:rsid w:val="006D3F03"/>
    <w:rsid w:val="006D4480"/>
    <w:rsid w:val="006D4BD5"/>
    <w:rsid w:val="006D7197"/>
    <w:rsid w:val="006E03A4"/>
    <w:rsid w:val="006E1B1F"/>
    <w:rsid w:val="006E1E2A"/>
    <w:rsid w:val="006E46BB"/>
    <w:rsid w:val="006E5B09"/>
    <w:rsid w:val="006E6596"/>
    <w:rsid w:val="006E6C5D"/>
    <w:rsid w:val="006F16DA"/>
    <w:rsid w:val="006F1934"/>
    <w:rsid w:val="006F4376"/>
    <w:rsid w:val="006F64E8"/>
    <w:rsid w:val="00701B35"/>
    <w:rsid w:val="00702563"/>
    <w:rsid w:val="0070761B"/>
    <w:rsid w:val="00707D89"/>
    <w:rsid w:val="00707EBA"/>
    <w:rsid w:val="00707F0A"/>
    <w:rsid w:val="00710DDC"/>
    <w:rsid w:val="007112E6"/>
    <w:rsid w:val="007172F8"/>
    <w:rsid w:val="00717AD6"/>
    <w:rsid w:val="00720C4D"/>
    <w:rsid w:val="00721630"/>
    <w:rsid w:val="00723228"/>
    <w:rsid w:val="00724ED4"/>
    <w:rsid w:val="00725B43"/>
    <w:rsid w:val="007337ED"/>
    <w:rsid w:val="00734CD8"/>
    <w:rsid w:val="007356E8"/>
    <w:rsid w:val="00736B1F"/>
    <w:rsid w:val="00737065"/>
    <w:rsid w:val="00737B23"/>
    <w:rsid w:val="00742AB3"/>
    <w:rsid w:val="00743F60"/>
    <w:rsid w:val="007442F6"/>
    <w:rsid w:val="00745029"/>
    <w:rsid w:val="0074601A"/>
    <w:rsid w:val="00746030"/>
    <w:rsid w:val="00746E59"/>
    <w:rsid w:val="007507ED"/>
    <w:rsid w:val="007522C1"/>
    <w:rsid w:val="0075248B"/>
    <w:rsid w:val="00753703"/>
    <w:rsid w:val="00753E3D"/>
    <w:rsid w:val="00753F01"/>
    <w:rsid w:val="00754CD2"/>
    <w:rsid w:val="007558E2"/>
    <w:rsid w:val="00755EFA"/>
    <w:rsid w:val="00755F99"/>
    <w:rsid w:val="00757935"/>
    <w:rsid w:val="007607F7"/>
    <w:rsid w:val="00761CE3"/>
    <w:rsid w:val="0076261D"/>
    <w:rsid w:val="00762887"/>
    <w:rsid w:val="00762EA8"/>
    <w:rsid w:val="0076302C"/>
    <w:rsid w:val="007715CA"/>
    <w:rsid w:val="007751DC"/>
    <w:rsid w:val="00775953"/>
    <w:rsid w:val="00781186"/>
    <w:rsid w:val="007855CA"/>
    <w:rsid w:val="00790ED4"/>
    <w:rsid w:val="007958E6"/>
    <w:rsid w:val="00795A0F"/>
    <w:rsid w:val="0079715F"/>
    <w:rsid w:val="00797D82"/>
    <w:rsid w:val="007A0400"/>
    <w:rsid w:val="007A0C26"/>
    <w:rsid w:val="007A3087"/>
    <w:rsid w:val="007A4B2E"/>
    <w:rsid w:val="007A5B51"/>
    <w:rsid w:val="007A766C"/>
    <w:rsid w:val="007B099B"/>
    <w:rsid w:val="007B2AD6"/>
    <w:rsid w:val="007B6A9D"/>
    <w:rsid w:val="007B6C78"/>
    <w:rsid w:val="007C14EE"/>
    <w:rsid w:val="007C3824"/>
    <w:rsid w:val="007C3BE2"/>
    <w:rsid w:val="007C5027"/>
    <w:rsid w:val="007C5F53"/>
    <w:rsid w:val="007C7A56"/>
    <w:rsid w:val="007D04FF"/>
    <w:rsid w:val="007D0715"/>
    <w:rsid w:val="007D1736"/>
    <w:rsid w:val="007D4031"/>
    <w:rsid w:val="007D64E8"/>
    <w:rsid w:val="007E10B3"/>
    <w:rsid w:val="007E2874"/>
    <w:rsid w:val="007E3732"/>
    <w:rsid w:val="007E468E"/>
    <w:rsid w:val="007E653A"/>
    <w:rsid w:val="007E711A"/>
    <w:rsid w:val="007E734A"/>
    <w:rsid w:val="007E7D1E"/>
    <w:rsid w:val="007E7E0C"/>
    <w:rsid w:val="007F02F2"/>
    <w:rsid w:val="007F068C"/>
    <w:rsid w:val="007F45BD"/>
    <w:rsid w:val="007F7251"/>
    <w:rsid w:val="00800203"/>
    <w:rsid w:val="00802A69"/>
    <w:rsid w:val="0080343C"/>
    <w:rsid w:val="008046CA"/>
    <w:rsid w:val="008051E8"/>
    <w:rsid w:val="00806595"/>
    <w:rsid w:val="008066F2"/>
    <w:rsid w:val="00806890"/>
    <w:rsid w:val="00807C4B"/>
    <w:rsid w:val="008108FD"/>
    <w:rsid w:val="0081353B"/>
    <w:rsid w:val="00820902"/>
    <w:rsid w:val="0082129D"/>
    <w:rsid w:val="00821DE3"/>
    <w:rsid w:val="0082250D"/>
    <w:rsid w:val="008225BD"/>
    <w:rsid w:val="008234C4"/>
    <w:rsid w:val="0082365C"/>
    <w:rsid w:val="00831554"/>
    <w:rsid w:val="0083229A"/>
    <w:rsid w:val="008323CB"/>
    <w:rsid w:val="00832822"/>
    <w:rsid w:val="00833086"/>
    <w:rsid w:val="008367DC"/>
    <w:rsid w:val="00837BFF"/>
    <w:rsid w:val="00840FA1"/>
    <w:rsid w:val="008425E7"/>
    <w:rsid w:val="008434C1"/>
    <w:rsid w:val="008508EC"/>
    <w:rsid w:val="00851B3C"/>
    <w:rsid w:val="00852972"/>
    <w:rsid w:val="00852BC4"/>
    <w:rsid w:val="0085302F"/>
    <w:rsid w:val="0085631F"/>
    <w:rsid w:val="0086058A"/>
    <w:rsid w:val="0086084E"/>
    <w:rsid w:val="00860BE1"/>
    <w:rsid w:val="008649D7"/>
    <w:rsid w:val="00867174"/>
    <w:rsid w:val="0086754F"/>
    <w:rsid w:val="00867F0D"/>
    <w:rsid w:val="0087119A"/>
    <w:rsid w:val="00871FCC"/>
    <w:rsid w:val="00872AB7"/>
    <w:rsid w:val="00873E69"/>
    <w:rsid w:val="0087555B"/>
    <w:rsid w:val="00875760"/>
    <w:rsid w:val="008762C0"/>
    <w:rsid w:val="00884A31"/>
    <w:rsid w:val="00884EA0"/>
    <w:rsid w:val="00886910"/>
    <w:rsid w:val="0089058E"/>
    <w:rsid w:val="00890938"/>
    <w:rsid w:val="00890B89"/>
    <w:rsid w:val="00890FAA"/>
    <w:rsid w:val="00895BF2"/>
    <w:rsid w:val="008972E5"/>
    <w:rsid w:val="00897A46"/>
    <w:rsid w:val="008A55EB"/>
    <w:rsid w:val="008A624B"/>
    <w:rsid w:val="008A7342"/>
    <w:rsid w:val="008B0B71"/>
    <w:rsid w:val="008B13B5"/>
    <w:rsid w:val="008B1AA2"/>
    <w:rsid w:val="008B1E5A"/>
    <w:rsid w:val="008B65BA"/>
    <w:rsid w:val="008B6ECA"/>
    <w:rsid w:val="008B74D4"/>
    <w:rsid w:val="008C25D3"/>
    <w:rsid w:val="008C279F"/>
    <w:rsid w:val="008C55C1"/>
    <w:rsid w:val="008C717B"/>
    <w:rsid w:val="008C76C3"/>
    <w:rsid w:val="008D0478"/>
    <w:rsid w:val="008D0AF6"/>
    <w:rsid w:val="008D1A3F"/>
    <w:rsid w:val="008D458A"/>
    <w:rsid w:val="008D75D5"/>
    <w:rsid w:val="008D7B64"/>
    <w:rsid w:val="008E1455"/>
    <w:rsid w:val="008E1C7C"/>
    <w:rsid w:val="008E6D45"/>
    <w:rsid w:val="008E72D6"/>
    <w:rsid w:val="008F0CDE"/>
    <w:rsid w:val="008F1EB9"/>
    <w:rsid w:val="008F1F09"/>
    <w:rsid w:val="008F22E7"/>
    <w:rsid w:val="008F6025"/>
    <w:rsid w:val="00901F39"/>
    <w:rsid w:val="009027BF"/>
    <w:rsid w:val="0090331F"/>
    <w:rsid w:val="0090362B"/>
    <w:rsid w:val="009047BD"/>
    <w:rsid w:val="009062A0"/>
    <w:rsid w:val="00907F8F"/>
    <w:rsid w:val="00910FED"/>
    <w:rsid w:val="009138D2"/>
    <w:rsid w:val="009141F4"/>
    <w:rsid w:val="00916B34"/>
    <w:rsid w:val="00916C89"/>
    <w:rsid w:val="009208E1"/>
    <w:rsid w:val="009211BA"/>
    <w:rsid w:val="00921D9D"/>
    <w:rsid w:val="009239AE"/>
    <w:rsid w:val="0092404D"/>
    <w:rsid w:val="00924817"/>
    <w:rsid w:val="00924EA7"/>
    <w:rsid w:val="00925046"/>
    <w:rsid w:val="00927570"/>
    <w:rsid w:val="0093045B"/>
    <w:rsid w:val="00930F9B"/>
    <w:rsid w:val="009346AC"/>
    <w:rsid w:val="00937DD0"/>
    <w:rsid w:val="009404DF"/>
    <w:rsid w:val="00940CE8"/>
    <w:rsid w:val="00941D55"/>
    <w:rsid w:val="009448D8"/>
    <w:rsid w:val="00945A23"/>
    <w:rsid w:val="00946044"/>
    <w:rsid w:val="009463EA"/>
    <w:rsid w:val="009468F1"/>
    <w:rsid w:val="00946D33"/>
    <w:rsid w:val="0095062F"/>
    <w:rsid w:val="009518EC"/>
    <w:rsid w:val="0095335F"/>
    <w:rsid w:val="009537B8"/>
    <w:rsid w:val="00953E98"/>
    <w:rsid w:val="009607CE"/>
    <w:rsid w:val="009621EE"/>
    <w:rsid w:val="00963604"/>
    <w:rsid w:val="00964B4F"/>
    <w:rsid w:val="00973638"/>
    <w:rsid w:val="009762CE"/>
    <w:rsid w:val="00981507"/>
    <w:rsid w:val="009821DC"/>
    <w:rsid w:val="0098248A"/>
    <w:rsid w:val="009832A1"/>
    <w:rsid w:val="00983BDF"/>
    <w:rsid w:val="0098402A"/>
    <w:rsid w:val="00984798"/>
    <w:rsid w:val="00987248"/>
    <w:rsid w:val="00987BB1"/>
    <w:rsid w:val="009903D7"/>
    <w:rsid w:val="0099059E"/>
    <w:rsid w:val="009907D4"/>
    <w:rsid w:val="009969DF"/>
    <w:rsid w:val="00996AFC"/>
    <w:rsid w:val="00997082"/>
    <w:rsid w:val="009A0CE4"/>
    <w:rsid w:val="009A0EC1"/>
    <w:rsid w:val="009A25CD"/>
    <w:rsid w:val="009A266F"/>
    <w:rsid w:val="009A29D2"/>
    <w:rsid w:val="009A36A4"/>
    <w:rsid w:val="009A40CE"/>
    <w:rsid w:val="009A4600"/>
    <w:rsid w:val="009A594B"/>
    <w:rsid w:val="009B04D2"/>
    <w:rsid w:val="009B0C96"/>
    <w:rsid w:val="009B1818"/>
    <w:rsid w:val="009B4F5F"/>
    <w:rsid w:val="009B72D2"/>
    <w:rsid w:val="009C0248"/>
    <w:rsid w:val="009C4298"/>
    <w:rsid w:val="009C7E60"/>
    <w:rsid w:val="009D309A"/>
    <w:rsid w:val="009D6D0E"/>
    <w:rsid w:val="009D6DE6"/>
    <w:rsid w:val="009D7269"/>
    <w:rsid w:val="009E10F9"/>
    <w:rsid w:val="009E18CB"/>
    <w:rsid w:val="009E2C50"/>
    <w:rsid w:val="009E3F18"/>
    <w:rsid w:val="009E46C6"/>
    <w:rsid w:val="009E4CF4"/>
    <w:rsid w:val="009E534E"/>
    <w:rsid w:val="009E542C"/>
    <w:rsid w:val="009F0462"/>
    <w:rsid w:val="009F225D"/>
    <w:rsid w:val="009F3984"/>
    <w:rsid w:val="009F3A7D"/>
    <w:rsid w:val="009F7647"/>
    <w:rsid w:val="009F7DC3"/>
    <w:rsid w:val="00A01EA7"/>
    <w:rsid w:val="00A023A6"/>
    <w:rsid w:val="00A028F1"/>
    <w:rsid w:val="00A03E41"/>
    <w:rsid w:val="00A0404B"/>
    <w:rsid w:val="00A064EA"/>
    <w:rsid w:val="00A11315"/>
    <w:rsid w:val="00A1167A"/>
    <w:rsid w:val="00A11D6A"/>
    <w:rsid w:val="00A13971"/>
    <w:rsid w:val="00A143A2"/>
    <w:rsid w:val="00A1532C"/>
    <w:rsid w:val="00A164B9"/>
    <w:rsid w:val="00A21B3E"/>
    <w:rsid w:val="00A23A2C"/>
    <w:rsid w:val="00A23C4A"/>
    <w:rsid w:val="00A2434C"/>
    <w:rsid w:val="00A249C6"/>
    <w:rsid w:val="00A26D26"/>
    <w:rsid w:val="00A27ADB"/>
    <w:rsid w:val="00A31566"/>
    <w:rsid w:val="00A315EE"/>
    <w:rsid w:val="00A32E9A"/>
    <w:rsid w:val="00A33D14"/>
    <w:rsid w:val="00A35E98"/>
    <w:rsid w:val="00A37203"/>
    <w:rsid w:val="00A425AA"/>
    <w:rsid w:val="00A45979"/>
    <w:rsid w:val="00A45A14"/>
    <w:rsid w:val="00A46AC1"/>
    <w:rsid w:val="00A46BF0"/>
    <w:rsid w:val="00A51CBA"/>
    <w:rsid w:val="00A523E8"/>
    <w:rsid w:val="00A53338"/>
    <w:rsid w:val="00A53345"/>
    <w:rsid w:val="00A54D49"/>
    <w:rsid w:val="00A56AB3"/>
    <w:rsid w:val="00A60B31"/>
    <w:rsid w:val="00A62977"/>
    <w:rsid w:val="00A64DF8"/>
    <w:rsid w:val="00A65588"/>
    <w:rsid w:val="00A70361"/>
    <w:rsid w:val="00A768F9"/>
    <w:rsid w:val="00A80348"/>
    <w:rsid w:val="00A80A1B"/>
    <w:rsid w:val="00A826A4"/>
    <w:rsid w:val="00A8346B"/>
    <w:rsid w:val="00A837EB"/>
    <w:rsid w:val="00A868C5"/>
    <w:rsid w:val="00A908AE"/>
    <w:rsid w:val="00A9136D"/>
    <w:rsid w:val="00A93B77"/>
    <w:rsid w:val="00A94874"/>
    <w:rsid w:val="00A94C01"/>
    <w:rsid w:val="00A94FC7"/>
    <w:rsid w:val="00A96BF5"/>
    <w:rsid w:val="00AA0870"/>
    <w:rsid w:val="00AA5B96"/>
    <w:rsid w:val="00AA631F"/>
    <w:rsid w:val="00AA6678"/>
    <w:rsid w:val="00AB3FFE"/>
    <w:rsid w:val="00AB6BDB"/>
    <w:rsid w:val="00AB6C33"/>
    <w:rsid w:val="00AB7AC2"/>
    <w:rsid w:val="00AC0EF4"/>
    <w:rsid w:val="00AC1326"/>
    <w:rsid w:val="00AC31A9"/>
    <w:rsid w:val="00AC330E"/>
    <w:rsid w:val="00AC56B9"/>
    <w:rsid w:val="00AC5DF0"/>
    <w:rsid w:val="00AD225C"/>
    <w:rsid w:val="00AD60F6"/>
    <w:rsid w:val="00AD7189"/>
    <w:rsid w:val="00AE155B"/>
    <w:rsid w:val="00AE4965"/>
    <w:rsid w:val="00AE497C"/>
    <w:rsid w:val="00AE5BF4"/>
    <w:rsid w:val="00AF077D"/>
    <w:rsid w:val="00AF0DD4"/>
    <w:rsid w:val="00AF1A4F"/>
    <w:rsid w:val="00AF1F07"/>
    <w:rsid w:val="00AF32C3"/>
    <w:rsid w:val="00AF4398"/>
    <w:rsid w:val="00AF43EF"/>
    <w:rsid w:val="00AF5F1E"/>
    <w:rsid w:val="00B00A80"/>
    <w:rsid w:val="00B020BC"/>
    <w:rsid w:val="00B02BC6"/>
    <w:rsid w:val="00B05709"/>
    <w:rsid w:val="00B1120E"/>
    <w:rsid w:val="00B157A3"/>
    <w:rsid w:val="00B16678"/>
    <w:rsid w:val="00B1718C"/>
    <w:rsid w:val="00B22B32"/>
    <w:rsid w:val="00B2465B"/>
    <w:rsid w:val="00B24878"/>
    <w:rsid w:val="00B2656E"/>
    <w:rsid w:val="00B312DF"/>
    <w:rsid w:val="00B32633"/>
    <w:rsid w:val="00B330C5"/>
    <w:rsid w:val="00B34EF9"/>
    <w:rsid w:val="00B3620E"/>
    <w:rsid w:val="00B374AD"/>
    <w:rsid w:val="00B42CAD"/>
    <w:rsid w:val="00B460A0"/>
    <w:rsid w:val="00B50CD7"/>
    <w:rsid w:val="00B51358"/>
    <w:rsid w:val="00B53ACD"/>
    <w:rsid w:val="00B550F5"/>
    <w:rsid w:val="00B55EB7"/>
    <w:rsid w:val="00B55FE5"/>
    <w:rsid w:val="00B562E2"/>
    <w:rsid w:val="00B563A6"/>
    <w:rsid w:val="00B61071"/>
    <w:rsid w:val="00B610F3"/>
    <w:rsid w:val="00B6217F"/>
    <w:rsid w:val="00B6229C"/>
    <w:rsid w:val="00B64C1B"/>
    <w:rsid w:val="00B70396"/>
    <w:rsid w:val="00B71963"/>
    <w:rsid w:val="00B71E00"/>
    <w:rsid w:val="00B74482"/>
    <w:rsid w:val="00B75EED"/>
    <w:rsid w:val="00B85C2A"/>
    <w:rsid w:val="00B860EA"/>
    <w:rsid w:val="00B9150D"/>
    <w:rsid w:val="00B91DAE"/>
    <w:rsid w:val="00B91E02"/>
    <w:rsid w:val="00B922AE"/>
    <w:rsid w:val="00B9346C"/>
    <w:rsid w:val="00B941A7"/>
    <w:rsid w:val="00B94BF1"/>
    <w:rsid w:val="00B95EC5"/>
    <w:rsid w:val="00BA0BCA"/>
    <w:rsid w:val="00BA1243"/>
    <w:rsid w:val="00BA3874"/>
    <w:rsid w:val="00BA425C"/>
    <w:rsid w:val="00BA61DC"/>
    <w:rsid w:val="00BB37EF"/>
    <w:rsid w:val="00BB7001"/>
    <w:rsid w:val="00BB798B"/>
    <w:rsid w:val="00BC0456"/>
    <w:rsid w:val="00BC069B"/>
    <w:rsid w:val="00BC118F"/>
    <w:rsid w:val="00BC1195"/>
    <w:rsid w:val="00BC23B7"/>
    <w:rsid w:val="00BC2806"/>
    <w:rsid w:val="00BC4E1B"/>
    <w:rsid w:val="00BC5423"/>
    <w:rsid w:val="00BC5ACC"/>
    <w:rsid w:val="00BC61F8"/>
    <w:rsid w:val="00BC7EFF"/>
    <w:rsid w:val="00BD372C"/>
    <w:rsid w:val="00BD4185"/>
    <w:rsid w:val="00BD44F2"/>
    <w:rsid w:val="00BD4870"/>
    <w:rsid w:val="00BD6D17"/>
    <w:rsid w:val="00BD7F43"/>
    <w:rsid w:val="00BE0005"/>
    <w:rsid w:val="00BE3231"/>
    <w:rsid w:val="00BE4EA9"/>
    <w:rsid w:val="00BE5265"/>
    <w:rsid w:val="00BF164B"/>
    <w:rsid w:val="00BF31B9"/>
    <w:rsid w:val="00BF3D31"/>
    <w:rsid w:val="00BF4901"/>
    <w:rsid w:val="00BF6B70"/>
    <w:rsid w:val="00BF6FE8"/>
    <w:rsid w:val="00C03C73"/>
    <w:rsid w:val="00C045B2"/>
    <w:rsid w:val="00C061A6"/>
    <w:rsid w:val="00C06214"/>
    <w:rsid w:val="00C0786B"/>
    <w:rsid w:val="00C10B6A"/>
    <w:rsid w:val="00C1142C"/>
    <w:rsid w:val="00C144F4"/>
    <w:rsid w:val="00C16D5C"/>
    <w:rsid w:val="00C16EDF"/>
    <w:rsid w:val="00C17993"/>
    <w:rsid w:val="00C26DEC"/>
    <w:rsid w:val="00C3087D"/>
    <w:rsid w:val="00C327D8"/>
    <w:rsid w:val="00C328D9"/>
    <w:rsid w:val="00C3414C"/>
    <w:rsid w:val="00C3432D"/>
    <w:rsid w:val="00C34CA1"/>
    <w:rsid w:val="00C37652"/>
    <w:rsid w:val="00C4036D"/>
    <w:rsid w:val="00C4261B"/>
    <w:rsid w:val="00C44D75"/>
    <w:rsid w:val="00C4691C"/>
    <w:rsid w:val="00C47B33"/>
    <w:rsid w:val="00C5063A"/>
    <w:rsid w:val="00C50A48"/>
    <w:rsid w:val="00C534AD"/>
    <w:rsid w:val="00C55FE2"/>
    <w:rsid w:val="00C575E7"/>
    <w:rsid w:val="00C57DD4"/>
    <w:rsid w:val="00C61414"/>
    <w:rsid w:val="00C6265D"/>
    <w:rsid w:val="00C63ECF"/>
    <w:rsid w:val="00C652E5"/>
    <w:rsid w:val="00C670ED"/>
    <w:rsid w:val="00C67352"/>
    <w:rsid w:val="00C721E2"/>
    <w:rsid w:val="00C747E2"/>
    <w:rsid w:val="00C763A0"/>
    <w:rsid w:val="00C77043"/>
    <w:rsid w:val="00C87E3B"/>
    <w:rsid w:val="00C928C4"/>
    <w:rsid w:val="00C93333"/>
    <w:rsid w:val="00C9353B"/>
    <w:rsid w:val="00C9353E"/>
    <w:rsid w:val="00C93F4B"/>
    <w:rsid w:val="00C94122"/>
    <w:rsid w:val="00C94E64"/>
    <w:rsid w:val="00C94F7D"/>
    <w:rsid w:val="00C958F6"/>
    <w:rsid w:val="00CA246D"/>
    <w:rsid w:val="00CA250D"/>
    <w:rsid w:val="00CA79EB"/>
    <w:rsid w:val="00CB0A4A"/>
    <w:rsid w:val="00CB2FEA"/>
    <w:rsid w:val="00CB3037"/>
    <w:rsid w:val="00CB573E"/>
    <w:rsid w:val="00CB6087"/>
    <w:rsid w:val="00CB7559"/>
    <w:rsid w:val="00CC00C2"/>
    <w:rsid w:val="00CC0A07"/>
    <w:rsid w:val="00CC0B20"/>
    <w:rsid w:val="00CC1F91"/>
    <w:rsid w:val="00CC3826"/>
    <w:rsid w:val="00CC661D"/>
    <w:rsid w:val="00CC7F4A"/>
    <w:rsid w:val="00CD0B8E"/>
    <w:rsid w:val="00CD1DE9"/>
    <w:rsid w:val="00CD3CEF"/>
    <w:rsid w:val="00CE08BB"/>
    <w:rsid w:val="00CE0994"/>
    <w:rsid w:val="00CE1356"/>
    <w:rsid w:val="00CE136B"/>
    <w:rsid w:val="00CE7040"/>
    <w:rsid w:val="00CE71DC"/>
    <w:rsid w:val="00CF0607"/>
    <w:rsid w:val="00CF0A16"/>
    <w:rsid w:val="00CF0FAC"/>
    <w:rsid w:val="00CF197A"/>
    <w:rsid w:val="00CF1CD0"/>
    <w:rsid w:val="00CF22E9"/>
    <w:rsid w:val="00CF29A9"/>
    <w:rsid w:val="00CF3C70"/>
    <w:rsid w:val="00CF64FC"/>
    <w:rsid w:val="00CF69ED"/>
    <w:rsid w:val="00D001BA"/>
    <w:rsid w:val="00D01ED8"/>
    <w:rsid w:val="00D0206A"/>
    <w:rsid w:val="00D03924"/>
    <w:rsid w:val="00D03E1A"/>
    <w:rsid w:val="00D03FF6"/>
    <w:rsid w:val="00D055E2"/>
    <w:rsid w:val="00D104F3"/>
    <w:rsid w:val="00D11D04"/>
    <w:rsid w:val="00D13EF0"/>
    <w:rsid w:val="00D15E56"/>
    <w:rsid w:val="00D171E8"/>
    <w:rsid w:val="00D17F4D"/>
    <w:rsid w:val="00D243FD"/>
    <w:rsid w:val="00D27F0A"/>
    <w:rsid w:val="00D31B55"/>
    <w:rsid w:val="00D34051"/>
    <w:rsid w:val="00D34909"/>
    <w:rsid w:val="00D361BB"/>
    <w:rsid w:val="00D36C5C"/>
    <w:rsid w:val="00D36CC1"/>
    <w:rsid w:val="00D36FDC"/>
    <w:rsid w:val="00D37790"/>
    <w:rsid w:val="00D40609"/>
    <w:rsid w:val="00D4087D"/>
    <w:rsid w:val="00D4094A"/>
    <w:rsid w:val="00D40978"/>
    <w:rsid w:val="00D4153D"/>
    <w:rsid w:val="00D4253C"/>
    <w:rsid w:val="00D445EC"/>
    <w:rsid w:val="00D45C5D"/>
    <w:rsid w:val="00D50101"/>
    <w:rsid w:val="00D52886"/>
    <w:rsid w:val="00D528DF"/>
    <w:rsid w:val="00D54868"/>
    <w:rsid w:val="00D606E9"/>
    <w:rsid w:val="00D62A17"/>
    <w:rsid w:val="00D63DF8"/>
    <w:rsid w:val="00D670F5"/>
    <w:rsid w:val="00D674B4"/>
    <w:rsid w:val="00D71A56"/>
    <w:rsid w:val="00D724FE"/>
    <w:rsid w:val="00D73440"/>
    <w:rsid w:val="00D762D8"/>
    <w:rsid w:val="00D81F73"/>
    <w:rsid w:val="00D84727"/>
    <w:rsid w:val="00D847CF"/>
    <w:rsid w:val="00D865A4"/>
    <w:rsid w:val="00D868B5"/>
    <w:rsid w:val="00D877BC"/>
    <w:rsid w:val="00D87902"/>
    <w:rsid w:val="00D87F3E"/>
    <w:rsid w:val="00DA0912"/>
    <w:rsid w:val="00DA18E0"/>
    <w:rsid w:val="00DA1C7F"/>
    <w:rsid w:val="00DA24DE"/>
    <w:rsid w:val="00DA3474"/>
    <w:rsid w:val="00DA3726"/>
    <w:rsid w:val="00DA5F46"/>
    <w:rsid w:val="00DA7229"/>
    <w:rsid w:val="00DA7C60"/>
    <w:rsid w:val="00DB05C9"/>
    <w:rsid w:val="00DB0DC9"/>
    <w:rsid w:val="00DB23CE"/>
    <w:rsid w:val="00DB2EBC"/>
    <w:rsid w:val="00DB3B80"/>
    <w:rsid w:val="00DB7070"/>
    <w:rsid w:val="00DB7D2A"/>
    <w:rsid w:val="00DC0EFC"/>
    <w:rsid w:val="00DC3334"/>
    <w:rsid w:val="00DC3BE7"/>
    <w:rsid w:val="00DC43A8"/>
    <w:rsid w:val="00DC6FC5"/>
    <w:rsid w:val="00DD0915"/>
    <w:rsid w:val="00DD24DE"/>
    <w:rsid w:val="00DD25B4"/>
    <w:rsid w:val="00DD3D3A"/>
    <w:rsid w:val="00DD5249"/>
    <w:rsid w:val="00DD6E68"/>
    <w:rsid w:val="00DD6FC1"/>
    <w:rsid w:val="00DD7E62"/>
    <w:rsid w:val="00DE277E"/>
    <w:rsid w:val="00DE3698"/>
    <w:rsid w:val="00DE3AF9"/>
    <w:rsid w:val="00DE4D75"/>
    <w:rsid w:val="00DE675C"/>
    <w:rsid w:val="00DE6904"/>
    <w:rsid w:val="00DE7C0E"/>
    <w:rsid w:val="00DF021C"/>
    <w:rsid w:val="00DF021D"/>
    <w:rsid w:val="00DF0D93"/>
    <w:rsid w:val="00DF12FE"/>
    <w:rsid w:val="00DF1B55"/>
    <w:rsid w:val="00DF3EF1"/>
    <w:rsid w:val="00DF5678"/>
    <w:rsid w:val="00E0115A"/>
    <w:rsid w:val="00E01231"/>
    <w:rsid w:val="00E0368B"/>
    <w:rsid w:val="00E03B27"/>
    <w:rsid w:val="00E041B4"/>
    <w:rsid w:val="00E045C7"/>
    <w:rsid w:val="00E04816"/>
    <w:rsid w:val="00E0624D"/>
    <w:rsid w:val="00E0703E"/>
    <w:rsid w:val="00E07743"/>
    <w:rsid w:val="00E118CB"/>
    <w:rsid w:val="00E121F2"/>
    <w:rsid w:val="00E21A0D"/>
    <w:rsid w:val="00E21E26"/>
    <w:rsid w:val="00E22331"/>
    <w:rsid w:val="00E236ED"/>
    <w:rsid w:val="00E23D60"/>
    <w:rsid w:val="00E312CE"/>
    <w:rsid w:val="00E31C02"/>
    <w:rsid w:val="00E31D1F"/>
    <w:rsid w:val="00E324DA"/>
    <w:rsid w:val="00E33974"/>
    <w:rsid w:val="00E33CB5"/>
    <w:rsid w:val="00E346AB"/>
    <w:rsid w:val="00E3507F"/>
    <w:rsid w:val="00E40E92"/>
    <w:rsid w:val="00E43BF4"/>
    <w:rsid w:val="00E445C2"/>
    <w:rsid w:val="00E4599E"/>
    <w:rsid w:val="00E45D22"/>
    <w:rsid w:val="00E50FBA"/>
    <w:rsid w:val="00E513D6"/>
    <w:rsid w:val="00E53AA2"/>
    <w:rsid w:val="00E5453A"/>
    <w:rsid w:val="00E56A1C"/>
    <w:rsid w:val="00E63141"/>
    <w:rsid w:val="00E63E44"/>
    <w:rsid w:val="00E64000"/>
    <w:rsid w:val="00E65309"/>
    <w:rsid w:val="00E66F38"/>
    <w:rsid w:val="00E670C3"/>
    <w:rsid w:val="00E676AF"/>
    <w:rsid w:val="00E67A33"/>
    <w:rsid w:val="00E700AD"/>
    <w:rsid w:val="00E70C11"/>
    <w:rsid w:val="00E71F45"/>
    <w:rsid w:val="00E73CFF"/>
    <w:rsid w:val="00E74F8F"/>
    <w:rsid w:val="00E7696E"/>
    <w:rsid w:val="00E76F20"/>
    <w:rsid w:val="00E806B2"/>
    <w:rsid w:val="00E82206"/>
    <w:rsid w:val="00E834B6"/>
    <w:rsid w:val="00E83BEA"/>
    <w:rsid w:val="00E860EC"/>
    <w:rsid w:val="00E90A87"/>
    <w:rsid w:val="00E91573"/>
    <w:rsid w:val="00E91CA1"/>
    <w:rsid w:val="00E95DD6"/>
    <w:rsid w:val="00EA1A40"/>
    <w:rsid w:val="00EA3CE1"/>
    <w:rsid w:val="00EA582D"/>
    <w:rsid w:val="00EB04EA"/>
    <w:rsid w:val="00EB12F5"/>
    <w:rsid w:val="00EB5257"/>
    <w:rsid w:val="00EB5B81"/>
    <w:rsid w:val="00EB7B08"/>
    <w:rsid w:val="00EC00A6"/>
    <w:rsid w:val="00EC06BB"/>
    <w:rsid w:val="00EC0765"/>
    <w:rsid w:val="00EC201C"/>
    <w:rsid w:val="00EC5F3F"/>
    <w:rsid w:val="00EC7D0C"/>
    <w:rsid w:val="00ED0E6D"/>
    <w:rsid w:val="00ED2DB5"/>
    <w:rsid w:val="00ED2FBF"/>
    <w:rsid w:val="00ED4FD5"/>
    <w:rsid w:val="00ED5083"/>
    <w:rsid w:val="00ED6F8A"/>
    <w:rsid w:val="00EE23C6"/>
    <w:rsid w:val="00EE4A05"/>
    <w:rsid w:val="00EE57A0"/>
    <w:rsid w:val="00EE5CD0"/>
    <w:rsid w:val="00EE604D"/>
    <w:rsid w:val="00EE6B17"/>
    <w:rsid w:val="00EF09DA"/>
    <w:rsid w:val="00EF1889"/>
    <w:rsid w:val="00EF2418"/>
    <w:rsid w:val="00EF4EA8"/>
    <w:rsid w:val="00EF5C47"/>
    <w:rsid w:val="00EF7F53"/>
    <w:rsid w:val="00F00E59"/>
    <w:rsid w:val="00F00F7E"/>
    <w:rsid w:val="00F02995"/>
    <w:rsid w:val="00F03491"/>
    <w:rsid w:val="00F043D8"/>
    <w:rsid w:val="00F04412"/>
    <w:rsid w:val="00F07977"/>
    <w:rsid w:val="00F129DF"/>
    <w:rsid w:val="00F12BAE"/>
    <w:rsid w:val="00F131CE"/>
    <w:rsid w:val="00F13C6A"/>
    <w:rsid w:val="00F13F4F"/>
    <w:rsid w:val="00F14463"/>
    <w:rsid w:val="00F15444"/>
    <w:rsid w:val="00F156AF"/>
    <w:rsid w:val="00F16B77"/>
    <w:rsid w:val="00F177C2"/>
    <w:rsid w:val="00F17EC2"/>
    <w:rsid w:val="00F22375"/>
    <w:rsid w:val="00F22779"/>
    <w:rsid w:val="00F2642F"/>
    <w:rsid w:val="00F26E98"/>
    <w:rsid w:val="00F26E99"/>
    <w:rsid w:val="00F31E5A"/>
    <w:rsid w:val="00F35FC6"/>
    <w:rsid w:val="00F5167A"/>
    <w:rsid w:val="00F5199A"/>
    <w:rsid w:val="00F51AAC"/>
    <w:rsid w:val="00F52D70"/>
    <w:rsid w:val="00F55A8B"/>
    <w:rsid w:val="00F55E57"/>
    <w:rsid w:val="00F56221"/>
    <w:rsid w:val="00F56871"/>
    <w:rsid w:val="00F56A8A"/>
    <w:rsid w:val="00F623C7"/>
    <w:rsid w:val="00F64A24"/>
    <w:rsid w:val="00F65632"/>
    <w:rsid w:val="00F71580"/>
    <w:rsid w:val="00F722C0"/>
    <w:rsid w:val="00F7249A"/>
    <w:rsid w:val="00F77908"/>
    <w:rsid w:val="00F77AFB"/>
    <w:rsid w:val="00F802F4"/>
    <w:rsid w:val="00F8050E"/>
    <w:rsid w:val="00F811F0"/>
    <w:rsid w:val="00F830F0"/>
    <w:rsid w:val="00F842A3"/>
    <w:rsid w:val="00F84E71"/>
    <w:rsid w:val="00F853C7"/>
    <w:rsid w:val="00F85C68"/>
    <w:rsid w:val="00F8745E"/>
    <w:rsid w:val="00F903B1"/>
    <w:rsid w:val="00F91356"/>
    <w:rsid w:val="00F9221B"/>
    <w:rsid w:val="00F92E2B"/>
    <w:rsid w:val="00F93EE3"/>
    <w:rsid w:val="00F979A8"/>
    <w:rsid w:val="00FA333F"/>
    <w:rsid w:val="00FA3D5A"/>
    <w:rsid w:val="00FB0D76"/>
    <w:rsid w:val="00FB202A"/>
    <w:rsid w:val="00FB2884"/>
    <w:rsid w:val="00FB3B76"/>
    <w:rsid w:val="00FB42B0"/>
    <w:rsid w:val="00FB4BA4"/>
    <w:rsid w:val="00FB4C6F"/>
    <w:rsid w:val="00FB55A2"/>
    <w:rsid w:val="00FC3B79"/>
    <w:rsid w:val="00FC6C74"/>
    <w:rsid w:val="00FD1056"/>
    <w:rsid w:val="00FD135A"/>
    <w:rsid w:val="00FD1F39"/>
    <w:rsid w:val="00FD27CD"/>
    <w:rsid w:val="00FD2E0C"/>
    <w:rsid w:val="00FD3302"/>
    <w:rsid w:val="00FD65F6"/>
    <w:rsid w:val="00FE1FF9"/>
    <w:rsid w:val="00FE2751"/>
    <w:rsid w:val="00FE5AF3"/>
    <w:rsid w:val="00FE6243"/>
    <w:rsid w:val="00FE67F5"/>
    <w:rsid w:val="00FF51F8"/>
    <w:rsid w:val="0A695A57"/>
    <w:rsid w:val="2B90554A"/>
    <w:rsid w:val="39393430"/>
    <w:rsid w:val="4679D198"/>
    <w:rsid w:val="4D91535B"/>
    <w:rsid w:val="526C7F33"/>
    <w:rsid w:val="57D824AE"/>
    <w:rsid w:val="5AE0373D"/>
    <w:rsid w:val="641EA62F"/>
    <w:rsid w:val="70E400DA"/>
    <w:rsid w:val="7D223129"/>
    <w:rsid w:val="7EBE01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AAE826"/>
  <w15:docId w15:val="{33ADEFC3-D0EA-49B3-853C-B5BB4EC38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aliases w:val="Encabezado 1"/>
    <w:basedOn w:val="Normal"/>
    <w:link w:val="EncabezadoCar"/>
    <w:uiPriority w:val="99"/>
    <w:unhideWhenUsed/>
    <w:rsid w:val="00867174"/>
    <w:pPr>
      <w:tabs>
        <w:tab w:val="center" w:pos="4419"/>
        <w:tab w:val="right" w:pos="8838"/>
      </w:tabs>
    </w:pPr>
  </w:style>
  <w:style w:type="character" w:customStyle="1" w:styleId="EncabezadoCar">
    <w:name w:val="Encabezado Car"/>
    <w:aliases w:val="Encabezado 1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paragraph" w:customStyle="1" w:styleId="Default">
    <w:name w:val="Default"/>
    <w:link w:val="DefaultCar"/>
    <w:rsid w:val="00B563A6"/>
    <w:pPr>
      <w:autoSpaceDE w:val="0"/>
      <w:autoSpaceDN w:val="0"/>
      <w:adjustRightInd w:val="0"/>
    </w:pPr>
    <w:rPr>
      <w:rFonts w:ascii="Arial" w:eastAsia="Times New Roman" w:hAnsi="Arial" w:cs="Arial"/>
      <w:color w:val="000000"/>
      <w:sz w:val="24"/>
      <w:szCs w:val="24"/>
      <w:lang w:val="es-ES" w:eastAsia="zh-CN"/>
    </w:rPr>
  </w:style>
  <w:style w:type="character" w:customStyle="1" w:styleId="DefaultCar">
    <w:name w:val="Default Car"/>
    <w:link w:val="Default"/>
    <w:rsid w:val="00B563A6"/>
    <w:rPr>
      <w:rFonts w:ascii="Arial" w:eastAsia="Times New Roman" w:hAnsi="Arial" w:cs="Arial"/>
      <w:color w:val="000000"/>
      <w:sz w:val="24"/>
      <w:szCs w:val="24"/>
      <w:lang w:val="es-ES" w:eastAsia="zh-CN"/>
    </w:rPr>
  </w:style>
  <w:style w:type="paragraph" w:customStyle="1" w:styleId="Estilo3">
    <w:name w:val="Estilo3"/>
    <w:basedOn w:val="Prrafodelista"/>
    <w:link w:val="Estilo3Car"/>
    <w:qFormat/>
    <w:rsid w:val="00B563A6"/>
    <w:pPr>
      <w:widowControl/>
      <w:spacing w:line="276" w:lineRule="auto"/>
      <w:ind w:left="709" w:hanging="709"/>
      <w:contextualSpacing/>
      <w:jc w:val="both"/>
    </w:pPr>
    <w:rPr>
      <w:rFonts w:ascii="Arial" w:hAnsi="Arial" w:cs="Arial"/>
      <w:b/>
      <w:bCs/>
      <w:lang w:val="es-ES"/>
    </w:rPr>
  </w:style>
  <w:style w:type="character" w:customStyle="1" w:styleId="PrrafodelistaCar">
    <w:name w:val="Párrafo de lista Car"/>
    <w:link w:val="Prrafodelista"/>
    <w:uiPriority w:val="34"/>
    <w:rsid w:val="00B563A6"/>
    <w:rPr>
      <w:sz w:val="22"/>
      <w:szCs w:val="22"/>
      <w:lang w:eastAsia="en-US"/>
    </w:rPr>
  </w:style>
  <w:style w:type="character" w:customStyle="1" w:styleId="Estilo3Car">
    <w:name w:val="Estilo3 Car"/>
    <w:link w:val="Estilo3"/>
    <w:rsid w:val="00B563A6"/>
    <w:rPr>
      <w:rFonts w:ascii="Arial" w:hAnsi="Arial" w:cs="Arial"/>
      <w:b/>
      <w:bCs/>
      <w:sz w:val="22"/>
      <w:szCs w:val="22"/>
      <w:lang w:val="es-ES" w:eastAsia="en-US"/>
    </w:rPr>
  </w:style>
  <w:style w:type="character" w:styleId="Textoennegrita">
    <w:name w:val="Strong"/>
    <w:basedOn w:val="Fuentedeprrafopredeter"/>
    <w:uiPriority w:val="22"/>
    <w:qFormat/>
    <w:rsid w:val="00A45979"/>
    <w:rPr>
      <w:b/>
      <w:bCs/>
    </w:rPr>
  </w:style>
  <w:style w:type="paragraph" w:styleId="Revisin">
    <w:name w:val="Revision"/>
    <w:hidden/>
    <w:uiPriority w:val="99"/>
    <w:semiHidden/>
    <w:rsid w:val="00A45979"/>
    <w:rPr>
      <w:sz w:val="22"/>
      <w:szCs w:val="22"/>
      <w:lang w:eastAsia="en-US"/>
    </w:rPr>
  </w:style>
  <w:style w:type="paragraph" w:styleId="Tabladeilustraciones">
    <w:name w:val="table of figures"/>
    <w:basedOn w:val="Normal"/>
    <w:next w:val="Normal"/>
    <w:uiPriority w:val="99"/>
    <w:unhideWhenUsed/>
    <w:rsid w:val="00DA0912"/>
  </w:style>
  <w:style w:type="character" w:customStyle="1" w:styleId="UnresolvedMention">
    <w:name w:val="Unresolved Mention"/>
    <w:basedOn w:val="Fuentedeprrafopredeter"/>
    <w:uiPriority w:val="99"/>
    <w:semiHidden/>
    <w:unhideWhenUsed/>
    <w:rsid w:val="0052496C"/>
    <w:rPr>
      <w:color w:val="605E5C"/>
      <w:shd w:val="clear" w:color="auto" w:fill="E1DFDD"/>
    </w:rPr>
  </w:style>
  <w:style w:type="character" w:customStyle="1" w:styleId="invisible">
    <w:name w:val="invisible"/>
    <w:basedOn w:val="Fuentedeprrafopredeter"/>
    <w:rsid w:val="005A3776"/>
  </w:style>
  <w:style w:type="character" w:customStyle="1" w:styleId="js-display-url">
    <w:name w:val="js-display-url"/>
    <w:basedOn w:val="Fuentedeprrafopredeter"/>
    <w:rsid w:val="005A3776"/>
  </w:style>
  <w:style w:type="paragraph" w:customStyle="1" w:styleId="LO-Normal">
    <w:name w:val="LO-Normal"/>
    <w:qFormat/>
    <w:rsid w:val="001D1A16"/>
    <w:pPr>
      <w:keepNext/>
      <w:shd w:val="clear" w:color="auto" w:fill="FFFFFF"/>
      <w:suppressAutoHyphens/>
      <w:spacing w:after="200" w:line="276" w:lineRule="auto"/>
      <w:textAlignment w:val="baseline"/>
    </w:pPr>
    <w:rPr>
      <w:color w:val="00000A"/>
      <w:sz w:val="22"/>
      <w:szCs w:val="22"/>
      <w:lang w:eastAsia="en-US"/>
    </w:rPr>
  </w:style>
  <w:style w:type="character" w:customStyle="1" w:styleId="css-901oao">
    <w:name w:val="css-901oao"/>
    <w:basedOn w:val="Fuentedeprrafopredeter"/>
    <w:rsid w:val="00D03924"/>
  </w:style>
  <w:style w:type="character" w:styleId="Hipervnculovisitado">
    <w:name w:val="FollowedHyperlink"/>
    <w:basedOn w:val="Fuentedeprrafopredeter"/>
    <w:uiPriority w:val="99"/>
    <w:semiHidden/>
    <w:unhideWhenUsed/>
    <w:rsid w:val="00636763"/>
    <w:rPr>
      <w:color w:val="800080" w:themeColor="followedHyperlink"/>
      <w:u w:val="single"/>
    </w:rPr>
  </w:style>
  <w:style w:type="character" w:styleId="Ttulodellibro">
    <w:name w:val="Book Title"/>
    <w:basedOn w:val="Fuentedeprrafopredeter"/>
    <w:uiPriority w:val="33"/>
    <w:qFormat/>
    <w:rsid w:val="007C7A56"/>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1524">
      <w:bodyDiv w:val="1"/>
      <w:marLeft w:val="0"/>
      <w:marRight w:val="0"/>
      <w:marTop w:val="0"/>
      <w:marBottom w:val="0"/>
      <w:divBdr>
        <w:top w:val="none" w:sz="0" w:space="0" w:color="auto"/>
        <w:left w:val="none" w:sz="0" w:space="0" w:color="auto"/>
        <w:bottom w:val="none" w:sz="0" w:space="0" w:color="auto"/>
        <w:right w:val="none" w:sz="0" w:space="0" w:color="auto"/>
      </w:divBdr>
    </w:div>
    <w:div w:id="33889618">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40906075">
      <w:bodyDiv w:val="1"/>
      <w:marLeft w:val="0"/>
      <w:marRight w:val="0"/>
      <w:marTop w:val="0"/>
      <w:marBottom w:val="0"/>
      <w:divBdr>
        <w:top w:val="none" w:sz="0" w:space="0" w:color="auto"/>
        <w:left w:val="none" w:sz="0" w:space="0" w:color="auto"/>
        <w:bottom w:val="none" w:sz="0" w:space="0" w:color="auto"/>
        <w:right w:val="none" w:sz="0" w:space="0" w:color="auto"/>
      </w:divBdr>
    </w:div>
    <w:div w:id="5944669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2751698">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8329375">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1386992">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4487446">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68395274">
      <w:bodyDiv w:val="1"/>
      <w:marLeft w:val="0"/>
      <w:marRight w:val="0"/>
      <w:marTop w:val="0"/>
      <w:marBottom w:val="0"/>
      <w:divBdr>
        <w:top w:val="none" w:sz="0" w:space="0" w:color="auto"/>
        <w:left w:val="none" w:sz="0" w:space="0" w:color="auto"/>
        <w:bottom w:val="none" w:sz="0" w:space="0" w:color="auto"/>
        <w:right w:val="none" w:sz="0" w:space="0" w:color="auto"/>
      </w:divBdr>
    </w:div>
    <w:div w:id="28948099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491923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6348183">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396597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0668838">
      <w:bodyDiv w:val="1"/>
      <w:marLeft w:val="0"/>
      <w:marRight w:val="0"/>
      <w:marTop w:val="0"/>
      <w:marBottom w:val="0"/>
      <w:divBdr>
        <w:top w:val="none" w:sz="0" w:space="0" w:color="auto"/>
        <w:left w:val="none" w:sz="0" w:space="0" w:color="auto"/>
        <w:bottom w:val="none" w:sz="0" w:space="0" w:color="auto"/>
        <w:right w:val="none" w:sz="0" w:space="0" w:color="auto"/>
      </w:divBdr>
    </w:div>
    <w:div w:id="36151953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6667282">
      <w:bodyDiv w:val="1"/>
      <w:marLeft w:val="0"/>
      <w:marRight w:val="0"/>
      <w:marTop w:val="0"/>
      <w:marBottom w:val="0"/>
      <w:divBdr>
        <w:top w:val="none" w:sz="0" w:space="0" w:color="auto"/>
        <w:left w:val="none" w:sz="0" w:space="0" w:color="auto"/>
        <w:bottom w:val="none" w:sz="0" w:space="0" w:color="auto"/>
        <w:right w:val="none" w:sz="0" w:space="0" w:color="auto"/>
      </w:divBdr>
    </w:div>
    <w:div w:id="389233815">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6268037">
      <w:bodyDiv w:val="1"/>
      <w:marLeft w:val="0"/>
      <w:marRight w:val="0"/>
      <w:marTop w:val="0"/>
      <w:marBottom w:val="0"/>
      <w:divBdr>
        <w:top w:val="none" w:sz="0" w:space="0" w:color="auto"/>
        <w:left w:val="none" w:sz="0" w:space="0" w:color="auto"/>
        <w:bottom w:val="none" w:sz="0" w:space="0" w:color="auto"/>
        <w:right w:val="none" w:sz="0" w:space="0" w:color="auto"/>
      </w:divBdr>
    </w:div>
    <w:div w:id="428354423">
      <w:bodyDiv w:val="1"/>
      <w:marLeft w:val="0"/>
      <w:marRight w:val="0"/>
      <w:marTop w:val="0"/>
      <w:marBottom w:val="0"/>
      <w:divBdr>
        <w:top w:val="none" w:sz="0" w:space="0" w:color="auto"/>
        <w:left w:val="none" w:sz="0" w:space="0" w:color="auto"/>
        <w:bottom w:val="none" w:sz="0" w:space="0" w:color="auto"/>
        <w:right w:val="none" w:sz="0" w:space="0" w:color="auto"/>
      </w:divBdr>
    </w:div>
    <w:div w:id="43425626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4642756">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88906843">
      <w:bodyDiv w:val="1"/>
      <w:marLeft w:val="0"/>
      <w:marRight w:val="0"/>
      <w:marTop w:val="0"/>
      <w:marBottom w:val="0"/>
      <w:divBdr>
        <w:top w:val="none" w:sz="0" w:space="0" w:color="auto"/>
        <w:left w:val="none" w:sz="0" w:space="0" w:color="auto"/>
        <w:bottom w:val="none" w:sz="0" w:space="0" w:color="auto"/>
        <w:right w:val="none" w:sz="0" w:space="0" w:color="auto"/>
      </w:divBdr>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499321614">
      <w:bodyDiv w:val="1"/>
      <w:marLeft w:val="0"/>
      <w:marRight w:val="0"/>
      <w:marTop w:val="0"/>
      <w:marBottom w:val="0"/>
      <w:divBdr>
        <w:top w:val="none" w:sz="0" w:space="0" w:color="auto"/>
        <w:left w:val="none" w:sz="0" w:space="0" w:color="auto"/>
        <w:bottom w:val="none" w:sz="0" w:space="0" w:color="auto"/>
        <w:right w:val="none" w:sz="0" w:space="0" w:color="auto"/>
      </w:divBdr>
    </w:div>
    <w:div w:id="501243302">
      <w:bodyDiv w:val="1"/>
      <w:marLeft w:val="0"/>
      <w:marRight w:val="0"/>
      <w:marTop w:val="0"/>
      <w:marBottom w:val="0"/>
      <w:divBdr>
        <w:top w:val="none" w:sz="0" w:space="0" w:color="auto"/>
        <w:left w:val="none" w:sz="0" w:space="0" w:color="auto"/>
        <w:bottom w:val="none" w:sz="0" w:space="0" w:color="auto"/>
        <w:right w:val="none" w:sz="0" w:space="0" w:color="auto"/>
      </w:divBdr>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572769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72161283">
      <w:bodyDiv w:val="1"/>
      <w:marLeft w:val="0"/>
      <w:marRight w:val="0"/>
      <w:marTop w:val="0"/>
      <w:marBottom w:val="0"/>
      <w:divBdr>
        <w:top w:val="none" w:sz="0" w:space="0" w:color="auto"/>
        <w:left w:val="none" w:sz="0" w:space="0" w:color="auto"/>
        <w:bottom w:val="none" w:sz="0" w:space="0" w:color="auto"/>
        <w:right w:val="none" w:sz="0" w:space="0" w:color="auto"/>
      </w:divBdr>
    </w:div>
    <w:div w:id="57581876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590970047">
      <w:bodyDiv w:val="1"/>
      <w:marLeft w:val="0"/>
      <w:marRight w:val="0"/>
      <w:marTop w:val="0"/>
      <w:marBottom w:val="0"/>
      <w:divBdr>
        <w:top w:val="none" w:sz="0" w:space="0" w:color="auto"/>
        <w:left w:val="none" w:sz="0" w:space="0" w:color="auto"/>
        <w:bottom w:val="none" w:sz="0" w:space="0" w:color="auto"/>
        <w:right w:val="none" w:sz="0" w:space="0" w:color="auto"/>
      </w:divBdr>
    </w:div>
    <w:div w:id="613832474">
      <w:bodyDiv w:val="1"/>
      <w:marLeft w:val="0"/>
      <w:marRight w:val="0"/>
      <w:marTop w:val="0"/>
      <w:marBottom w:val="0"/>
      <w:divBdr>
        <w:top w:val="none" w:sz="0" w:space="0" w:color="auto"/>
        <w:left w:val="none" w:sz="0" w:space="0" w:color="auto"/>
        <w:bottom w:val="none" w:sz="0" w:space="0" w:color="auto"/>
        <w:right w:val="none" w:sz="0" w:space="0" w:color="auto"/>
      </w:divBdr>
    </w:div>
    <w:div w:id="623658543">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7691117">
      <w:bodyDiv w:val="1"/>
      <w:marLeft w:val="0"/>
      <w:marRight w:val="0"/>
      <w:marTop w:val="0"/>
      <w:marBottom w:val="0"/>
      <w:divBdr>
        <w:top w:val="none" w:sz="0" w:space="0" w:color="auto"/>
        <w:left w:val="none" w:sz="0" w:space="0" w:color="auto"/>
        <w:bottom w:val="none" w:sz="0" w:space="0" w:color="auto"/>
        <w:right w:val="none" w:sz="0" w:space="0" w:color="auto"/>
      </w:divBdr>
    </w:div>
    <w:div w:id="639186530">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46206303">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76268289">
      <w:bodyDiv w:val="1"/>
      <w:marLeft w:val="0"/>
      <w:marRight w:val="0"/>
      <w:marTop w:val="0"/>
      <w:marBottom w:val="0"/>
      <w:divBdr>
        <w:top w:val="none" w:sz="0" w:space="0" w:color="auto"/>
        <w:left w:val="none" w:sz="0" w:space="0" w:color="auto"/>
        <w:bottom w:val="none" w:sz="0" w:space="0" w:color="auto"/>
        <w:right w:val="none" w:sz="0" w:space="0" w:color="auto"/>
      </w:divBdr>
    </w:div>
    <w:div w:id="685668135">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698243038">
      <w:bodyDiv w:val="1"/>
      <w:marLeft w:val="0"/>
      <w:marRight w:val="0"/>
      <w:marTop w:val="0"/>
      <w:marBottom w:val="0"/>
      <w:divBdr>
        <w:top w:val="none" w:sz="0" w:space="0" w:color="auto"/>
        <w:left w:val="none" w:sz="0" w:space="0" w:color="auto"/>
        <w:bottom w:val="none" w:sz="0" w:space="0" w:color="auto"/>
        <w:right w:val="none" w:sz="0" w:space="0" w:color="auto"/>
      </w:divBdr>
      <w:divsChild>
        <w:div w:id="1758358610">
          <w:marLeft w:val="0"/>
          <w:marRight w:val="0"/>
          <w:marTop w:val="0"/>
          <w:marBottom w:val="0"/>
          <w:divBdr>
            <w:top w:val="none" w:sz="0" w:space="0" w:color="auto"/>
            <w:left w:val="none" w:sz="0" w:space="0" w:color="auto"/>
            <w:bottom w:val="none" w:sz="0" w:space="0" w:color="auto"/>
            <w:right w:val="none" w:sz="0" w:space="0" w:color="auto"/>
          </w:divBdr>
        </w:div>
      </w:divsChild>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09845568">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17977453">
      <w:bodyDiv w:val="1"/>
      <w:marLeft w:val="0"/>
      <w:marRight w:val="0"/>
      <w:marTop w:val="0"/>
      <w:marBottom w:val="0"/>
      <w:divBdr>
        <w:top w:val="none" w:sz="0" w:space="0" w:color="auto"/>
        <w:left w:val="none" w:sz="0" w:space="0" w:color="auto"/>
        <w:bottom w:val="none" w:sz="0" w:space="0" w:color="auto"/>
        <w:right w:val="none" w:sz="0" w:space="0" w:color="auto"/>
      </w:divBdr>
    </w:div>
    <w:div w:id="727529411">
      <w:bodyDiv w:val="1"/>
      <w:marLeft w:val="0"/>
      <w:marRight w:val="0"/>
      <w:marTop w:val="0"/>
      <w:marBottom w:val="0"/>
      <w:divBdr>
        <w:top w:val="none" w:sz="0" w:space="0" w:color="auto"/>
        <w:left w:val="none" w:sz="0" w:space="0" w:color="auto"/>
        <w:bottom w:val="none" w:sz="0" w:space="0" w:color="auto"/>
        <w:right w:val="none" w:sz="0" w:space="0" w:color="auto"/>
      </w:divBdr>
    </w:div>
    <w:div w:id="739257255">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65803578">
      <w:bodyDiv w:val="1"/>
      <w:marLeft w:val="0"/>
      <w:marRight w:val="0"/>
      <w:marTop w:val="0"/>
      <w:marBottom w:val="0"/>
      <w:divBdr>
        <w:top w:val="none" w:sz="0" w:space="0" w:color="auto"/>
        <w:left w:val="none" w:sz="0" w:space="0" w:color="auto"/>
        <w:bottom w:val="none" w:sz="0" w:space="0" w:color="auto"/>
        <w:right w:val="none" w:sz="0" w:space="0" w:color="auto"/>
      </w:divBdr>
    </w:div>
    <w:div w:id="769084106">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77257893">
      <w:bodyDiv w:val="1"/>
      <w:marLeft w:val="0"/>
      <w:marRight w:val="0"/>
      <w:marTop w:val="0"/>
      <w:marBottom w:val="0"/>
      <w:divBdr>
        <w:top w:val="none" w:sz="0" w:space="0" w:color="auto"/>
        <w:left w:val="none" w:sz="0" w:space="0" w:color="auto"/>
        <w:bottom w:val="none" w:sz="0" w:space="0" w:color="auto"/>
        <w:right w:val="none" w:sz="0" w:space="0" w:color="auto"/>
      </w:divBdr>
    </w:div>
    <w:div w:id="778334992">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859667078">
      <w:bodyDiv w:val="1"/>
      <w:marLeft w:val="0"/>
      <w:marRight w:val="0"/>
      <w:marTop w:val="0"/>
      <w:marBottom w:val="0"/>
      <w:divBdr>
        <w:top w:val="none" w:sz="0" w:space="0" w:color="auto"/>
        <w:left w:val="none" w:sz="0" w:space="0" w:color="auto"/>
        <w:bottom w:val="none" w:sz="0" w:space="0" w:color="auto"/>
        <w:right w:val="none" w:sz="0" w:space="0" w:color="auto"/>
      </w:divBdr>
    </w:div>
    <w:div w:id="891893520">
      <w:bodyDiv w:val="1"/>
      <w:marLeft w:val="0"/>
      <w:marRight w:val="0"/>
      <w:marTop w:val="0"/>
      <w:marBottom w:val="0"/>
      <w:divBdr>
        <w:top w:val="none" w:sz="0" w:space="0" w:color="auto"/>
        <w:left w:val="none" w:sz="0" w:space="0" w:color="auto"/>
        <w:bottom w:val="none" w:sz="0" w:space="0" w:color="auto"/>
        <w:right w:val="none" w:sz="0" w:space="0" w:color="auto"/>
      </w:divBdr>
    </w:div>
    <w:div w:id="901477343">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4363950">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40647898">
      <w:bodyDiv w:val="1"/>
      <w:marLeft w:val="0"/>
      <w:marRight w:val="0"/>
      <w:marTop w:val="0"/>
      <w:marBottom w:val="0"/>
      <w:divBdr>
        <w:top w:val="none" w:sz="0" w:space="0" w:color="auto"/>
        <w:left w:val="none" w:sz="0" w:space="0" w:color="auto"/>
        <w:bottom w:val="none" w:sz="0" w:space="0" w:color="auto"/>
        <w:right w:val="none" w:sz="0" w:space="0" w:color="auto"/>
      </w:divBdr>
    </w:div>
    <w:div w:id="948508268">
      <w:bodyDiv w:val="1"/>
      <w:marLeft w:val="0"/>
      <w:marRight w:val="0"/>
      <w:marTop w:val="0"/>
      <w:marBottom w:val="0"/>
      <w:divBdr>
        <w:top w:val="none" w:sz="0" w:space="0" w:color="auto"/>
        <w:left w:val="none" w:sz="0" w:space="0" w:color="auto"/>
        <w:bottom w:val="none" w:sz="0" w:space="0" w:color="auto"/>
        <w:right w:val="none" w:sz="0" w:space="0" w:color="auto"/>
      </w:divBdr>
    </w:div>
    <w:div w:id="955873643">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85083793">
      <w:bodyDiv w:val="1"/>
      <w:marLeft w:val="0"/>
      <w:marRight w:val="0"/>
      <w:marTop w:val="0"/>
      <w:marBottom w:val="0"/>
      <w:divBdr>
        <w:top w:val="none" w:sz="0" w:space="0" w:color="auto"/>
        <w:left w:val="none" w:sz="0" w:space="0" w:color="auto"/>
        <w:bottom w:val="none" w:sz="0" w:space="0" w:color="auto"/>
        <w:right w:val="none" w:sz="0" w:space="0" w:color="auto"/>
      </w:divBdr>
    </w:div>
    <w:div w:id="1004825303">
      <w:bodyDiv w:val="1"/>
      <w:marLeft w:val="0"/>
      <w:marRight w:val="0"/>
      <w:marTop w:val="0"/>
      <w:marBottom w:val="0"/>
      <w:divBdr>
        <w:top w:val="none" w:sz="0" w:space="0" w:color="auto"/>
        <w:left w:val="none" w:sz="0" w:space="0" w:color="auto"/>
        <w:bottom w:val="none" w:sz="0" w:space="0" w:color="auto"/>
        <w:right w:val="none" w:sz="0" w:space="0" w:color="auto"/>
      </w:divBdr>
    </w:div>
    <w:div w:id="1012686405">
      <w:bodyDiv w:val="1"/>
      <w:marLeft w:val="0"/>
      <w:marRight w:val="0"/>
      <w:marTop w:val="0"/>
      <w:marBottom w:val="0"/>
      <w:divBdr>
        <w:top w:val="none" w:sz="0" w:space="0" w:color="auto"/>
        <w:left w:val="none" w:sz="0" w:space="0" w:color="auto"/>
        <w:bottom w:val="none" w:sz="0" w:space="0" w:color="auto"/>
        <w:right w:val="none" w:sz="0" w:space="0" w:color="auto"/>
      </w:divBdr>
    </w:div>
    <w:div w:id="1046758695">
      <w:bodyDiv w:val="1"/>
      <w:marLeft w:val="0"/>
      <w:marRight w:val="0"/>
      <w:marTop w:val="0"/>
      <w:marBottom w:val="0"/>
      <w:divBdr>
        <w:top w:val="none" w:sz="0" w:space="0" w:color="auto"/>
        <w:left w:val="none" w:sz="0" w:space="0" w:color="auto"/>
        <w:bottom w:val="none" w:sz="0" w:space="0" w:color="auto"/>
        <w:right w:val="none" w:sz="0" w:space="0" w:color="auto"/>
      </w:divBdr>
    </w:div>
    <w:div w:id="1048072640">
      <w:bodyDiv w:val="1"/>
      <w:marLeft w:val="0"/>
      <w:marRight w:val="0"/>
      <w:marTop w:val="0"/>
      <w:marBottom w:val="0"/>
      <w:divBdr>
        <w:top w:val="none" w:sz="0" w:space="0" w:color="auto"/>
        <w:left w:val="none" w:sz="0" w:space="0" w:color="auto"/>
        <w:bottom w:val="none" w:sz="0" w:space="0" w:color="auto"/>
        <w:right w:val="none" w:sz="0" w:space="0" w:color="auto"/>
      </w:divBdr>
    </w:div>
    <w:div w:id="1055006213">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69689954">
      <w:bodyDiv w:val="1"/>
      <w:marLeft w:val="0"/>
      <w:marRight w:val="0"/>
      <w:marTop w:val="0"/>
      <w:marBottom w:val="0"/>
      <w:divBdr>
        <w:top w:val="none" w:sz="0" w:space="0" w:color="auto"/>
        <w:left w:val="none" w:sz="0" w:space="0" w:color="auto"/>
        <w:bottom w:val="none" w:sz="0" w:space="0" w:color="auto"/>
        <w:right w:val="none" w:sz="0" w:space="0" w:color="auto"/>
      </w:divBdr>
      <w:divsChild>
        <w:div w:id="17436980">
          <w:marLeft w:val="0"/>
          <w:marRight w:val="0"/>
          <w:marTop w:val="0"/>
          <w:marBottom w:val="0"/>
          <w:divBdr>
            <w:top w:val="none" w:sz="0" w:space="0" w:color="auto"/>
            <w:left w:val="none" w:sz="0" w:space="0" w:color="auto"/>
            <w:bottom w:val="none" w:sz="0" w:space="0" w:color="auto"/>
            <w:right w:val="none" w:sz="0" w:space="0" w:color="auto"/>
          </w:divBdr>
        </w:div>
      </w:divsChild>
    </w:div>
    <w:div w:id="1094860860">
      <w:bodyDiv w:val="1"/>
      <w:marLeft w:val="0"/>
      <w:marRight w:val="0"/>
      <w:marTop w:val="0"/>
      <w:marBottom w:val="0"/>
      <w:divBdr>
        <w:top w:val="none" w:sz="0" w:space="0" w:color="auto"/>
        <w:left w:val="none" w:sz="0" w:space="0" w:color="auto"/>
        <w:bottom w:val="none" w:sz="0" w:space="0" w:color="auto"/>
        <w:right w:val="none" w:sz="0" w:space="0" w:color="auto"/>
      </w:divBdr>
    </w:div>
    <w:div w:id="1095394938">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3455238">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4859744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079230">
      <w:bodyDiv w:val="1"/>
      <w:marLeft w:val="0"/>
      <w:marRight w:val="0"/>
      <w:marTop w:val="0"/>
      <w:marBottom w:val="0"/>
      <w:divBdr>
        <w:top w:val="none" w:sz="0" w:space="0" w:color="auto"/>
        <w:left w:val="none" w:sz="0" w:space="0" w:color="auto"/>
        <w:bottom w:val="none" w:sz="0" w:space="0" w:color="auto"/>
        <w:right w:val="none" w:sz="0" w:space="0" w:color="auto"/>
      </w:divBdr>
    </w:div>
    <w:div w:id="1159493256">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5193287">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62030021">
      <w:bodyDiv w:val="1"/>
      <w:marLeft w:val="0"/>
      <w:marRight w:val="0"/>
      <w:marTop w:val="0"/>
      <w:marBottom w:val="0"/>
      <w:divBdr>
        <w:top w:val="none" w:sz="0" w:space="0" w:color="auto"/>
        <w:left w:val="none" w:sz="0" w:space="0" w:color="auto"/>
        <w:bottom w:val="none" w:sz="0" w:space="0" w:color="auto"/>
        <w:right w:val="none" w:sz="0" w:space="0" w:color="auto"/>
      </w:divBdr>
    </w:div>
    <w:div w:id="1265728675">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479464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29558790">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65251553">
      <w:bodyDiv w:val="1"/>
      <w:marLeft w:val="0"/>
      <w:marRight w:val="0"/>
      <w:marTop w:val="0"/>
      <w:marBottom w:val="0"/>
      <w:divBdr>
        <w:top w:val="none" w:sz="0" w:space="0" w:color="auto"/>
        <w:left w:val="none" w:sz="0" w:space="0" w:color="auto"/>
        <w:bottom w:val="none" w:sz="0" w:space="0" w:color="auto"/>
        <w:right w:val="none" w:sz="0" w:space="0" w:color="auto"/>
      </w:divBdr>
    </w:div>
    <w:div w:id="1365787465">
      <w:bodyDiv w:val="1"/>
      <w:marLeft w:val="0"/>
      <w:marRight w:val="0"/>
      <w:marTop w:val="0"/>
      <w:marBottom w:val="0"/>
      <w:divBdr>
        <w:top w:val="none" w:sz="0" w:space="0" w:color="auto"/>
        <w:left w:val="none" w:sz="0" w:space="0" w:color="auto"/>
        <w:bottom w:val="none" w:sz="0" w:space="0" w:color="auto"/>
        <w:right w:val="none" w:sz="0" w:space="0" w:color="auto"/>
      </w:divBdr>
    </w:div>
    <w:div w:id="1371148988">
      <w:bodyDiv w:val="1"/>
      <w:marLeft w:val="0"/>
      <w:marRight w:val="0"/>
      <w:marTop w:val="0"/>
      <w:marBottom w:val="0"/>
      <w:divBdr>
        <w:top w:val="none" w:sz="0" w:space="0" w:color="auto"/>
        <w:left w:val="none" w:sz="0" w:space="0" w:color="auto"/>
        <w:bottom w:val="none" w:sz="0" w:space="0" w:color="auto"/>
        <w:right w:val="none" w:sz="0" w:space="0" w:color="auto"/>
      </w:divBdr>
    </w:div>
    <w:div w:id="1382366165">
      <w:bodyDiv w:val="1"/>
      <w:marLeft w:val="0"/>
      <w:marRight w:val="0"/>
      <w:marTop w:val="0"/>
      <w:marBottom w:val="0"/>
      <w:divBdr>
        <w:top w:val="none" w:sz="0" w:space="0" w:color="auto"/>
        <w:left w:val="none" w:sz="0" w:space="0" w:color="auto"/>
        <w:bottom w:val="none" w:sz="0" w:space="0" w:color="auto"/>
        <w:right w:val="none" w:sz="0" w:space="0" w:color="auto"/>
      </w:divBdr>
    </w:div>
    <w:div w:id="1384258748">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395202246">
      <w:bodyDiv w:val="1"/>
      <w:marLeft w:val="0"/>
      <w:marRight w:val="0"/>
      <w:marTop w:val="0"/>
      <w:marBottom w:val="0"/>
      <w:divBdr>
        <w:top w:val="none" w:sz="0" w:space="0" w:color="auto"/>
        <w:left w:val="none" w:sz="0" w:space="0" w:color="auto"/>
        <w:bottom w:val="none" w:sz="0" w:space="0" w:color="auto"/>
        <w:right w:val="none" w:sz="0" w:space="0" w:color="auto"/>
      </w:divBdr>
    </w:div>
    <w:div w:id="1401519530">
      <w:bodyDiv w:val="1"/>
      <w:marLeft w:val="0"/>
      <w:marRight w:val="0"/>
      <w:marTop w:val="0"/>
      <w:marBottom w:val="0"/>
      <w:divBdr>
        <w:top w:val="none" w:sz="0" w:space="0" w:color="auto"/>
        <w:left w:val="none" w:sz="0" w:space="0" w:color="auto"/>
        <w:bottom w:val="none" w:sz="0" w:space="0" w:color="auto"/>
        <w:right w:val="none" w:sz="0" w:space="0" w:color="auto"/>
      </w:divBdr>
    </w:div>
    <w:div w:id="1407993420">
      <w:bodyDiv w:val="1"/>
      <w:marLeft w:val="0"/>
      <w:marRight w:val="0"/>
      <w:marTop w:val="0"/>
      <w:marBottom w:val="0"/>
      <w:divBdr>
        <w:top w:val="none" w:sz="0" w:space="0" w:color="auto"/>
        <w:left w:val="none" w:sz="0" w:space="0" w:color="auto"/>
        <w:bottom w:val="none" w:sz="0" w:space="0" w:color="auto"/>
        <w:right w:val="none" w:sz="0" w:space="0" w:color="auto"/>
      </w:divBdr>
    </w:div>
    <w:div w:id="1414356545">
      <w:bodyDiv w:val="1"/>
      <w:marLeft w:val="0"/>
      <w:marRight w:val="0"/>
      <w:marTop w:val="0"/>
      <w:marBottom w:val="0"/>
      <w:divBdr>
        <w:top w:val="none" w:sz="0" w:space="0" w:color="auto"/>
        <w:left w:val="none" w:sz="0" w:space="0" w:color="auto"/>
        <w:bottom w:val="none" w:sz="0" w:space="0" w:color="auto"/>
        <w:right w:val="none" w:sz="0" w:space="0" w:color="auto"/>
      </w:divBdr>
    </w:div>
    <w:div w:id="146010398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75024671">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02506086">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6598708">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28828441">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6427742">
      <w:bodyDiv w:val="1"/>
      <w:marLeft w:val="0"/>
      <w:marRight w:val="0"/>
      <w:marTop w:val="0"/>
      <w:marBottom w:val="0"/>
      <w:divBdr>
        <w:top w:val="none" w:sz="0" w:space="0" w:color="auto"/>
        <w:left w:val="none" w:sz="0" w:space="0" w:color="auto"/>
        <w:bottom w:val="none" w:sz="0" w:space="0" w:color="auto"/>
        <w:right w:val="none" w:sz="0" w:space="0" w:color="auto"/>
      </w:divBdr>
    </w:div>
    <w:div w:id="1537041542">
      <w:bodyDiv w:val="1"/>
      <w:marLeft w:val="0"/>
      <w:marRight w:val="0"/>
      <w:marTop w:val="0"/>
      <w:marBottom w:val="0"/>
      <w:divBdr>
        <w:top w:val="none" w:sz="0" w:space="0" w:color="auto"/>
        <w:left w:val="none" w:sz="0" w:space="0" w:color="auto"/>
        <w:bottom w:val="none" w:sz="0" w:space="0" w:color="auto"/>
        <w:right w:val="none" w:sz="0" w:space="0" w:color="auto"/>
      </w:divBdr>
    </w:div>
    <w:div w:id="1539514935">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45748534">
      <w:bodyDiv w:val="1"/>
      <w:marLeft w:val="0"/>
      <w:marRight w:val="0"/>
      <w:marTop w:val="0"/>
      <w:marBottom w:val="0"/>
      <w:divBdr>
        <w:top w:val="none" w:sz="0" w:space="0" w:color="auto"/>
        <w:left w:val="none" w:sz="0" w:space="0" w:color="auto"/>
        <w:bottom w:val="none" w:sz="0" w:space="0" w:color="auto"/>
        <w:right w:val="none" w:sz="0" w:space="0" w:color="auto"/>
      </w:divBdr>
    </w:div>
    <w:div w:id="1553494060">
      <w:bodyDiv w:val="1"/>
      <w:marLeft w:val="0"/>
      <w:marRight w:val="0"/>
      <w:marTop w:val="0"/>
      <w:marBottom w:val="0"/>
      <w:divBdr>
        <w:top w:val="none" w:sz="0" w:space="0" w:color="auto"/>
        <w:left w:val="none" w:sz="0" w:space="0" w:color="auto"/>
        <w:bottom w:val="none" w:sz="0" w:space="0" w:color="auto"/>
        <w:right w:val="none" w:sz="0" w:space="0" w:color="auto"/>
      </w:divBdr>
    </w:div>
    <w:div w:id="1566573126">
      <w:bodyDiv w:val="1"/>
      <w:marLeft w:val="0"/>
      <w:marRight w:val="0"/>
      <w:marTop w:val="0"/>
      <w:marBottom w:val="0"/>
      <w:divBdr>
        <w:top w:val="none" w:sz="0" w:space="0" w:color="auto"/>
        <w:left w:val="none" w:sz="0" w:space="0" w:color="auto"/>
        <w:bottom w:val="none" w:sz="0" w:space="0" w:color="auto"/>
        <w:right w:val="none" w:sz="0" w:space="0" w:color="auto"/>
      </w:divBdr>
    </w:div>
    <w:div w:id="1590969875">
      <w:bodyDiv w:val="1"/>
      <w:marLeft w:val="0"/>
      <w:marRight w:val="0"/>
      <w:marTop w:val="0"/>
      <w:marBottom w:val="0"/>
      <w:divBdr>
        <w:top w:val="none" w:sz="0" w:space="0" w:color="auto"/>
        <w:left w:val="none" w:sz="0" w:space="0" w:color="auto"/>
        <w:bottom w:val="none" w:sz="0" w:space="0" w:color="auto"/>
        <w:right w:val="none" w:sz="0" w:space="0" w:color="auto"/>
      </w:divBdr>
    </w:div>
    <w:div w:id="1612784015">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484870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4850020">
      <w:bodyDiv w:val="1"/>
      <w:marLeft w:val="0"/>
      <w:marRight w:val="0"/>
      <w:marTop w:val="0"/>
      <w:marBottom w:val="0"/>
      <w:divBdr>
        <w:top w:val="none" w:sz="0" w:space="0" w:color="auto"/>
        <w:left w:val="none" w:sz="0" w:space="0" w:color="auto"/>
        <w:bottom w:val="none" w:sz="0" w:space="0" w:color="auto"/>
        <w:right w:val="none" w:sz="0" w:space="0" w:color="auto"/>
      </w:divBdr>
    </w:div>
    <w:div w:id="1647247417">
      <w:bodyDiv w:val="1"/>
      <w:marLeft w:val="0"/>
      <w:marRight w:val="0"/>
      <w:marTop w:val="0"/>
      <w:marBottom w:val="0"/>
      <w:divBdr>
        <w:top w:val="none" w:sz="0" w:space="0" w:color="auto"/>
        <w:left w:val="none" w:sz="0" w:space="0" w:color="auto"/>
        <w:bottom w:val="none" w:sz="0" w:space="0" w:color="auto"/>
        <w:right w:val="none" w:sz="0" w:space="0" w:color="auto"/>
      </w:divBdr>
    </w:div>
    <w:div w:id="1662662743">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4215940">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41977549">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90082907">
      <w:bodyDiv w:val="1"/>
      <w:marLeft w:val="0"/>
      <w:marRight w:val="0"/>
      <w:marTop w:val="0"/>
      <w:marBottom w:val="0"/>
      <w:divBdr>
        <w:top w:val="none" w:sz="0" w:space="0" w:color="auto"/>
        <w:left w:val="none" w:sz="0" w:space="0" w:color="auto"/>
        <w:bottom w:val="none" w:sz="0" w:space="0" w:color="auto"/>
        <w:right w:val="none" w:sz="0" w:space="0" w:color="auto"/>
      </w:divBdr>
    </w:div>
    <w:div w:id="1825731772">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6454710">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34043864">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38057271">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48928372">
      <w:bodyDiv w:val="1"/>
      <w:marLeft w:val="0"/>
      <w:marRight w:val="0"/>
      <w:marTop w:val="0"/>
      <w:marBottom w:val="0"/>
      <w:divBdr>
        <w:top w:val="none" w:sz="0" w:space="0" w:color="auto"/>
        <w:left w:val="none" w:sz="0" w:space="0" w:color="auto"/>
        <w:bottom w:val="none" w:sz="0" w:space="0" w:color="auto"/>
        <w:right w:val="none" w:sz="0" w:space="0" w:color="auto"/>
      </w:divBdr>
    </w:div>
    <w:div w:id="1959725603">
      <w:bodyDiv w:val="1"/>
      <w:marLeft w:val="0"/>
      <w:marRight w:val="0"/>
      <w:marTop w:val="0"/>
      <w:marBottom w:val="0"/>
      <w:divBdr>
        <w:top w:val="none" w:sz="0" w:space="0" w:color="auto"/>
        <w:left w:val="none" w:sz="0" w:space="0" w:color="auto"/>
        <w:bottom w:val="none" w:sz="0" w:space="0" w:color="auto"/>
        <w:right w:val="none" w:sz="0" w:space="0" w:color="auto"/>
      </w:divBdr>
    </w:div>
    <w:div w:id="1971133400">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082750455">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04184602">
      <w:bodyDiv w:val="1"/>
      <w:marLeft w:val="0"/>
      <w:marRight w:val="0"/>
      <w:marTop w:val="0"/>
      <w:marBottom w:val="0"/>
      <w:divBdr>
        <w:top w:val="none" w:sz="0" w:space="0" w:color="auto"/>
        <w:left w:val="none" w:sz="0" w:space="0" w:color="auto"/>
        <w:bottom w:val="none" w:sz="0" w:space="0" w:color="auto"/>
        <w:right w:val="none" w:sz="0" w:space="0" w:color="auto"/>
      </w:divBdr>
    </w:div>
    <w:div w:id="210711781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channel/UCWiszsouUVLXRj2acdEii6w)." TargetMode="External"/><Relationship Id="rId26" Type="http://schemas.openxmlformats.org/officeDocument/2006/relationships/hyperlink" Target="https://twitter.com/UMVbogota" TargetMode="External"/><Relationship Id="rId39" Type="http://schemas.openxmlformats.org/officeDocument/2006/relationships/hyperlink" Target="https://twitter.com/UMVbogota/status/1612863949111791641/photo/1" TargetMode="External"/><Relationship Id="rId21" Type="http://schemas.openxmlformats.org/officeDocument/2006/relationships/hyperlink" Target="http://www.funcionpublica.gov.co/web/murc/%C2%BFc%C3%B3mo-se-desarrolla-la-estrategia-de-rendici%C3%B3n-de-cuentas-" TargetMode="External"/><Relationship Id="rId34" Type="http://schemas.openxmlformats.org/officeDocument/2006/relationships/hyperlink" Target="https://twitter.com/UMVbogota/status/1618391515675467777/photo/1" TargetMode="External"/><Relationship Id="rId42" Type="http://schemas.openxmlformats.org/officeDocument/2006/relationships/hyperlink" Target="https://twitter.com/UMVbogota/status/1611084241114128397/photo/1"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UMVbogota" TargetMode="External"/><Relationship Id="rId29" Type="http://schemas.openxmlformats.org/officeDocument/2006/relationships/hyperlink" Target="https://www.facebook.com/photo/?fbid=547592190746032&amp;set=a.405425944962658" TargetMode="External"/><Relationship Id="rId11" Type="http://schemas.openxmlformats.org/officeDocument/2006/relationships/image" Target="media/image1.png"/><Relationship Id="rId24" Type="http://schemas.openxmlformats.org/officeDocument/2006/relationships/hyperlink" Target="https://www.umv.gov.co/portal/participacion-ciudadana/" TargetMode="External"/><Relationship Id="rId32" Type="http://schemas.openxmlformats.org/officeDocument/2006/relationships/hyperlink" Target="https://www.facebook.com/photo?fbid=545836617588256&amp;set=a.405425944962658" TargetMode="External"/><Relationship Id="rId37" Type="http://schemas.openxmlformats.org/officeDocument/2006/relationships/hyperlink" Target="https://twitter.com/UMVbogota/status/1615038799813148687/photo/1" TargetMode="External"/><Relationship Id="rId40" Type="http://schemas.openxmlformats.org/officeDocument/2006/relationships/hyperlink" Target="https://twitter.com/UMVbogota/status/1611749877175779329/photo/1" TargetMode="External"/><Relationship Id="rId45" Type="http://schemas.openxmlformats.org/officeDocument/2006/relationships/hyperlink" Target="https://twitter.com/UMVbogota/status/1609973920911826944/photo/1" TargetMode="External"/><Relationship Id="rId5" Type="http://schemas.openxmlformats.org/officeDocument/2006/relationships/numbering" Target="numbering.xml"/><Relationship Id="rId15" Type="http://schemas.openxmlformats.org/officeDocument/2006/relationships/hyperlink" Target="http://www.umv.gov.co" TargetMode="External"/><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hyperlink" Target="https://twitter.com/UMVbogota/status/1615763700366835730/photo/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mv.gov.co/portal/wp-content/uploads/2023/01/Mapa-de-riesgos-de-corrupcion-2023.xlsx" TargetMode="External"/><Relationship Id="rId31" Type="http://schemas.openxmlformats.org/officeDocument/2006/relationships/hyperlink" Target="https://www.facebook.com/photo/?fbid=546219200883331&amp;set=a.405425944962658" TargetMode="External"/><Relationship Id="rId44" Type="http://schemas.openxmlformats.org/officeDocument/2006/relationships/hyperlink" Target="https://twitter.com/UMVbogota/status/1610296802518990849/photo/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umv.gov.co/portal/wp-content/uploads/2023/01/PAAC-2023-UMV-RV-1-pagina-web.xlsx" TargetMode="External"/><Relationship Id="rId27" Type="http://schemas.openxmlformats.org/officeDocument/2006/relationships/image" Target="media/image6.png"/><Relationship Id="rId30" Type="http://schemas.openxmlformats.org/officeDocument/2006/relationships/hyperlink" Target="https://www.facebook.com/photo/?fbid=546219200883331&amp;set=a.405425944962658" TargetMode="External"/><Relationship Id="rId35" Type="http://schemas.openxmlformats.org/officeDocument/2006/relationships/hyperlink" Target="https://twitter.com/UMVbogota/status/1616488853912551432/photo/1" TargetMode="External"/><Relationship Id="rId43" Type="http://schemas.openxmlformats.org/officeDocument/2006/relationships/hyperlink" Target="https://twitter.com/UMVbogota/status/1610690647861727263/photo/1"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facebook.com/unidadde.mantenimientovial)" TargetMode="External"/><Relationship Id="rId25" Type="http://schemas.openxmlformats.org/officeDocument/2006/relationships/hyperlink" Target="https://www.facebook.com/unidadde.mantenimientovial" TargetMode="External"/><Relationship Id="rId33" Type="http://schemas.openxmlformats.org/officeDocument/2006/relationships/hyperlink" Target="https://www.facebook.com/photo/?fbid=545133940991857&amp;set=a.405425944962658" TargetMode="External"/><Relationship Id="rId38" Type="http://schemas.openxmlformats.org/officeDocument/2006/relationships/hyperlink" Target="https://twitter.com/UMVbogota/status/1613513498280992768/photo/1" TargetMode="External"/><Relationship Id="rId46" Type="http://schemas.openxmlformats.org/officeDocument/2006/relationships/header" Target="header1.xml"/><Relationship Id="rId20" Type="http://schemas.openxmlformats.org/officeDocument/2006/relationships/hyperlink" Target="https://www.umv.gov.co/_transparencia2017/Transparencia-Pagina-WEB/10.Servicios/10.2Tramites/Conceptodenoaplicabilidaddetramites.pdf" TargetMode="External"/><Relationship Id="rId41" Type="http://schemas.openxmlformats.org/officeDocument/2006/relationships/hyperlink" Target="https://twitter.com/UMVbogota/status/1611504258691522569/photo/1"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ea561f07-6fdb-4f09-abe4-2b45524477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8" ma:contentTypeDescription="Crear nuevo documento." ma:contentTypeScope="" ma:versionID="e80517c262789b230d51e8599852f71b">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6505c7be8910f1fc53d959a0c8088f5e"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activity" ma:index="2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EDC1E-7F35-440E-B87E-80BCDF3A8169}">
  <ds:schemaRefs>
    <ds:schemaRef ds:uri="http://www.w3.org/XML/1998/namespace"/>
    <ds:schemaRef ds:uri="ea561f07-6fdb-4f09-abe4-2b4552447750"/>
    <ds:schemaRef ds:uri="http://schemas.microsoft.com/office/2006/documentManagement/types"/>
    <ds:schemaRef ds:uri="ecdbab24-bf6c-4f9a-b3ac-8575758ce467"/>
    <ds:schemaRef ds:uri="http://schemas.microsoft.com/office/infopath/2007/PartnerControls"/>
    <ds:schemaRef ds:uri="http://schemas.microsoft.com/office/2006/metadata/properties"/>
    <ds:schemaRef ds:uri="http://purl.org/dc/terms/"/>
    <ds:schemaRef ds:uri="http://purl.org/dc/elements/1.1/"/>
    <ds:schemaRef ds:uri="http://schemas.openxmlformats.org/package/2006/metadata/core-properties"/>
    <ds:schemaRef ds:uri="http://schemas.microsoft.com/sharepoint/v3"/>
    <ds:schemaRef ds:uri="http://purl.org/dc/dcmitype/"/>
  </ds:schemaRefs>
</ds:datastoreItem>
</file>

<file path=customXml/itemProps2.xml><?xml version="1.0" encoding="utf-8"?>
<ds:datastoreItem xmlns:ds="http://schemas.openxmlformats.org/officeDocument/2006/customXml" ds:itemID="{B16EE699-FFAD-48A7-93BD-00EDF5338FE1}">
  <ds:schemaRefs>
    <ds:schemaRef ds:uri="http://schemas.microsoft.com/sharepoint/v3/contenttype/forms"/>
  </ds:schemaRefs>
</ds:datastoreItem>
</file>

<file path=customXml/itemProps3.xml><?xml version="1.0" encoding="utf-8"?>
<ds:datastoreItem xmlns:ds="http://schemas.openxmlformats.org/officeDocument/2006/customXml" ds:itemID="{ED10674A-FB3F-4B2B-9945-476671C54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6B500B-9648-4484-B8BF-013BA7E11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21</Pages>
  <Words>6292</Words>
  <Characters>34611</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creator>UNIDAD DE REHABILITACION Y MANTENIMIENTO VIAL</dc:creator>
  <cp:lastModifiedBy>Janyther Guerrero Arenas</cp:lastModifiedBy>
  <cp:revision>7</cp:revision>
  <cp:lastPrinted>2022-04-28T21:12:00Z</cp:lastPrinted>
  <dcterms:created xsi:type="dcterms:W3CDTF">2023-01-30T17:07:00Z</dcterms:created>
  <dcterms:modified xsi:type="dcterms:W3CDTF">2023-01-30T21:30:00Z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0x0101008E9B4497463B914693C42CBBE17CB906</vt:lpwstr>
  </property>
</Properties>
</file>