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xmlns:c="http://schemas.openxmlformats.org/drawingml/2006/chart" mc:Ignorable="w14 w15 w16se w16cid w16 w16cex w16sdtdh wp14">
  <w:body>
    <w:p w:rsidRPr="00834976" w:rsidR="001C3F44" w:rsidP="493DBB8A" w:rsidRDefault="00B42E7C" w14:paraId="03D4ED5F" w14:textId="77777777">
      <w:pPr>
        <w:pStyle w:val="Ttulo"/>
        <w:rPr>
          <w:rFonts w:eastAsia="Arial" w:cs="Arial"/>
          <w:color w:val="538135" w:themeColor="accent6" w:themeShade="BF"/>
        </w:rPr>
      </w:pPr>
      <w:r w:rsidRPr="00834976">
        <w:rPr>
          <w:rFonts w:cs="Arial"/>
          <w:noProof/>
          <w:color w:val="538135" w:themeColor="accent6" w:themeShade="BF"/>
          <w:shd w:val="clear" w:color="auto" w:fill="E6E6E6"/>
          <w:lang w:eastAsia="es-CO"/>
        </w:rPr>
        <w:drawing>
          <wp:anchor distT="0" distB="0" distL="114300" distR="114300" simplePos="0" relativeHeight="251695104" behindDoc="0" locked="0" layoutInCell="1" allowOverlap="1" wp14:anchorId="7F58E4FD" wp14:editId="1055C469">
            <wp:simplePos x="0" y="0"/>
            <wp:positionH relativeFrom="page">
              <wp:align>left</wp:align>
            </wp:positionH>
            <wp:positionV relativeFrom="paragraph">
              <wp:posOffset>-1224280</wp:posOffset>
            </wp:positionV>
            <wp:extent cx="7753350" cy="10363200"/>
            <wp:effectExtent l="0" t="0" r="0" b="0"/>
            <wp:wrapNone/>
            <wp:docPr id="2019224718" name="Imagen 2019224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53350" cy="1036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4976">
        <w:rPr>
          <w:rFonts w:cs="Arial"/>
          <w:noProof/>
          <w:color w:val="538135" w:themeColor="accent6" w:themeShade="BF"/>
          <w:shd w:val="clear" w:color="auto" w:fill="E6E6E6"/>
          <w:lang w:eastAsia="es-CO"/>
        </w:rPr>
        <mc:AlternateContent>
          <mc:Choice Requires="wps">
            <w:drawing>
              <wp:anchor distT="45720" distB="45720" distL="114300" distR="114300" simplePos="0" relativeHeight="251697152" behindDoc="0" locked="0" layoutInCell="1" allowOverlap="1" wp14:anchorId="626BE23E" wp14:editId="5FD35823">
                <wp:simplePos x="0" y="0"/>
                <wp:positionH relativeFrom="column">
                  <wp:posOffset>-842010</wp:posOffset>
                </wp:positionH>
                <wp:positionV relativeFrom="paragraph">
                  <wp:posOffset>5495925</wp:posOffset>
                </wp:positionV>
                <wp:extent cx="3162300" cy="140462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1404620"/>
                        </a:xfrm>
                        <a:prstGeom prst="rect">
                          <a:avLst/>
                        </a:prstGeom>
                        <a:noFill/>
                        <a:ln w="9525">
                          <a:noFill/>
                          <a:miter lim="800000"/>
                          <a:headEnd/>
                          <a:tailEnd/>
                        </a:ln>
                      </wps:spPr>
                      <wps:txbx>
                        <w:txbxContent>
                          <w:p w:rsidRPr="00D414C9" w:rsidR="00181A96" w:rsidP="003E35FF" w:rsidRDefault="00181A96" w14:paraId="5A097927" w14:textId="77777777">
                            <w:pPr>
                              <w:jc w:val="center"/>
                              <w:rPr>
                                <w:rFonts w:ascii="Bahnschrift SemiBold" w:hAnsi="Bahnschrift SemiBold" w:cs="Arial"/>
                                <w:color w:val="FFFFFF" w:themeColor="background1"/>
                                <w:sz w:val="40"/>
                                <w:szCs w:val="40"/>
                                <w:lang w:val="es-ES"/>
                              </w:rPr>
                            </w:pPr>
                            <w:r w:rsidRPr="00D414C9">
                              <w:rPr>
                                <w:rFonts w:ascii="Bahnschrift SemiBold" w:hAnsi="Bahnschrift SemiBold" w:cs="Arial"/>
                                <w:color w:val="FFFFFF" w:themeColor="background1"/>
                                <w:sz w:val="40"/>
                                <w:szCs w:val="40"/>
                                <w:lang w:val="es-ES"/>
                              </w:rPr>
                              <w:t>INFORME DE MONITOREO A LOS MAPAS DE RIESGO DE LA UAERMV.</w:t>
                            </w:r>
                          </w:p>
                          <w:p w:rsidRPr="00D414C9" w:rsidR="00181A96" w:rsidP="003E35FF" w:rsidRDefault="00834976" w14:paraId="65C6523B" w14:textId="06637384">
                            <w:pPr>
                              <w:jc w:val="center"/>
                              <w:rPr>
                                <w:rFonts w:ascii="Bahnschrift SemiBold" w:hAnsi="Bahnschrift SemiBold" w:cs="Arial"/>
                                <w:color w:val="FFFFFF" w:themeColor="background1"/>
                                <w:sz w:val="40"/>
                                <w:szCs w:val="40"/>
                                <w:lang w:val="es-ES"/>
                              </w:rPr>
                            </w:pPr>
                            <w:r>
                              <w:rPr>
                                <w:rFonts w:ascii="Bahnschrift SemiBold" w:hAnsi="Bahnschrift SemiBold" w:cs="Arial"/>
                                <w:color w:val="FFFFFF" w:themeColor="background1"/>
                                <w:sz w:val="40"/>
                                <w:szCs w:val="40"/>
                                <w:lang w:val="es-ES"/>
                              </w:rPr>
                              <w:t>I</w:t>
                            </w:r>
                            <w:r w:rsidR="00181A96">
                              <w:rPr>
                                <w:rFonts w:ascii="Bahnschrift SemiBold" w:hAnsi="Bahnschrift SemiBold" w:cs="Arial"/>
                                <w:color w:val="FFFFFF" w:themeColor="background1"/>
                                <w:sz w:val="40"/>
                                <w:szCs w:val="40"/>
                                <w:lang w:val="es-ES"/>
                              </w:rPr>
                              <w:t>I</w:t>
                            </w:r>
                            <w:r w:rsidRPr="00D414C9" w:rsidR="00181A96">
                              <w:rPr>
                                <w:rFonts w:ascii="Bahnschrift SemiBold" w:hAnsi="Bahnschrift SemiBold" w:cs="Arial"/>
                                <w:color w:val="FFFFFF" w:themeColor="background1"/>
                                <w:sz w:val="40"/>
                                <w:szCs w:val="40"/>
                                <w:lang w:val="es-ES"/>
                              </w:rPr>
                              <w:t xml:space="preserve"> CUATRIMESTRE 202</w:t>
                            </w:r>
                            <w:r w:rsidR="00181A96">
                              <w:rPr>
                                <w:rFonts w:ascii="Bahnschrift SemiBold" w:hAnsi="Bahnschrift SemiBold" w:cs="Arial"/>
                                <w:color w:val="FFFFFF" w:themeColor="background1"/>
                                <w:sz w:val="40"/>
                                <w:szCs w:val="40"/>
                                <w:lang w:val="es-ES"/>
                              </w:rPr>
                              <w:t>2</w:t>
                            </w:r>
                          </w:p>
                          <w:p w:rsidRPr="00571093" w:rsidR="00181A96" w:rsidP="00571093" w:rsidRDefault="00181A96" w14:paraId="672A6659" w14:textId="77777777">
                            <w:pPr>
                              <w:jc w:val="center"/>
                              <w:rPr>
                                <w:rFonts w:ascii="Agency FB" w:hAnsi="Agency FB"/>
                                <w:b/>
                                <w:color w:val="FFFFFF" w:themeColor="background1"/>
                                <w:sz w:val="5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w:pict>
              <v:shapetype id="_x0000_t202" coordsize="21600,21600" o:spt="202" path="m,l,21600r21600,l21600,xe" w14:anchorId="626BE23E">
                <v:stroke joinstyle="miter"/>
                <v:path gradientshapeok="t" o:connecttype="rect"/>
              </v:shapetype>
              <v:shape id="Cuadro de texto 2" style="position:absolute;margin-left:-66.3pt;margin-top:432.75pt;width:249pt;height:110.6pt;z-index:251697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">
                <v:textbox style="mso-fit-shape-to-text:t">
                  <w:txbxContent>
                    <w:p w:rsidRPr="00D414C9" w:rsidR="00181A96" w:rsidP="003E35FF" w:rsidRDefault="00181A96" w14:paraId="5A097927" w14:textId="77777777">
                      <w:pPr>
                        <w:jc w:val="center"/>
                        <w:rPr>
                          <w:rFonts w:ascii="Bahnschrift SemiBold" w:hAnsi="Bahnschrift SemiBold" w:cs="Arial"/>
                          <w:color w:val="FFFFFF" w:themeColor="background1"/>
                          <w:sz w:val="40"/>
                          <w:szCs w:val="40"/>
                          <w:lang w:val="es-ES"/>
                        </w:rPr>
                      </w:pPr>
                      <w:r w:rsidRPr="00D414C9">
                        <w:rPr>
                          <w:rFonts w:ascii="Bahnschrift SemiBold" w:hAnsi="Bahnschrift SemiBold" w:cs="Arial"/>
                          <w:color w:val="FFFFFF" w:themeColor="background1"/>
                          <w:sz w:val="40"/>
                          <w:szCs w:val="40"/>
                          <w:lang w:val="es-ES"/>
                        </w:rPr>
                        <w:t>INFORME DE MONITOREO A LOS MAPAS DE RIESGO DE LA UAERMV.</w:t>
                      </w:r>
                    </w:p>
                    <w:p w:rsidRPr="00D414C9" w:rsidR="00181A96" w:rsidP="003E35FF" w:rsidRDefault="00834976" w14:paraId="65C6523B" w14:textId="06637384">
                      <w:pPr>
                        <w:jc w:val="center"/>
                        <w:rPr>
                          <w:rFonts w:ascii="Bahnschrift SemiBold" w:hAnsi="Bahnschrift SemiBold" w:cs="Arial"/>
                          <w:color w:val="FFFFFF" w:themeColor="background1"/>
                          <w:sz w:val="40"/>
                          <w:szCs w:val="40"/>
                          <w:lang w:val="es-ES"/>
                        </w:rPr>
                      </w:pPr>
                      <w:r>
                        <w:rPr>
                          <w:rFonts w:ascii="Bahnschrift SemiBold" w:hAnsi="Bahnschrift SemiBold" w:cs="Arial"/>
                          <w:color w:val="FFFFFF" w:themeColor="background1"/>
                          <w:sz w:val="40"/>
                          <w:szCs w:val="40"/>
                          <w:lang w:val="es-ES"/>
                        </w:rPr>
                        <w:t>I</w:t>
                      </w:r>
                      <w:r w:rsidR="00181A96">
                        <w:rPr>
                          <w:rFonts w:ascii="Bahnschrift SemiBold" w:hAnsi="Bahnschrift SemiBold" w:cs="Arial"/>
                          <w:color w:val="FFFFFF" w:themeColor="background1"/>
                          <w:sz w:val="40"/>
                          <w:szCs w:val="40"/>
                          <w:lang w:val="es-ES"/>
                        </w:rPr>
                        <w:t>I</w:t>
                      </w:r>
                      <w:r w:rsidRPr="00D414C9" w:rsidR="00181A96">
                        <w:rPr>
                          <w:rFonts w:ascii="Bahnschrift SemiBold" w:hAnsi="Bahnschrift SemiBold" w:cs="Arial"/>
                          <w:color w:val="FFFFFF" w:themeColor="background1"/>
                          <w:sz w:val="40"/>
                          <w:szCs w:val="40"/>
                          <w:lang w:val="es-ES"/>
                        </w:rPr>
                        <w:t xml:space="preserve"> CUATRIMESTRE 202</w:t>
                      </w:r>
                      <w:r w:rsidR="00181A96">
                        <w:rPr>
                          <w:rFonts w:ascii="Bahnschrift SemiBold" w:hAnsi="Bahnschrift SemiBold" w:cs="Arial"/>
                          <w:color w:val="FFFFFF" w:themeColor="background1"/>
                          <w:sz w:val="40"/>
                          <w:szCs w:val="40"/>
                          <w:lang w:val="es-ES"/>
                        </w:rPr>
                        <w:t>2</w:t>
                      </w:r>
                    </w:p>
                    <w:p w:rsidRPr="00571093" w:rsidR="00181A96" w:rsidP="00571093" w:rsidRDefault="00181A96" w14:paraId="672A6659" w14:textId="77777777">
                      <w:pPr>
                        <w:jc w:val="center"/>
                        <w:rPr>
                          <w:rFonts w:ascii="Agency FB" w:hAnsi="Agency FB"/>
                          <w:b/>
                          <w:color w:val="FFFFFF" w:themeColor="background1"/>
                          <w:sz w:val="56"/>
                        </w:rPr>
                      </w:pPr>
                    </w:p>
                  </w:txbxContent>
                </v:textbox>
                <w10:wrap type="square"/>
              </v:shape>
            </w:pict>
          </mc:Fallback>
        </mc:AlternateContent>
      </w:r>
      <w:r w:rsidRPr="00834976" w:rsidR="00571093">
        <w:rPr>
          <w:rFonts w:cs="Arial"/>
          <w:noProof/>
          <w:color w:val="538135" w:themeColor="accent6" w:themeShade="BF"/>
          <w:shd w:val="clear" w:color="auto" w:fill="E6E6E6"/>
          <w:lang w:eastAsia="es-CO"/>
        </w:rPr>
        <w:drawing>
          <wp:anchor distT="0" distB="0" distL="114300" distR="114300" simplePos="0" relativeHeight="251658239" behindDoc="0" locked="0" layoutInCell="1" allowOverlap="1" wp14:anchorId="43324FA0" wp14:editId="7C258BC2">
            <wp:simplePos x="0" y="0"/>
            <wp:positionH relativeFrom="page">
              <wp:align>right</wp:align>
            </wp:positionH>
            <wp:positionV relativeFrom="paragraph">
              <wp:posOffset>0</wp:posOffset>
            </wp:positionV>
            <wp:extent cx="7762875" cy="8391525"/>
            <wp:effectExtent l="0" t="0" r="9525" b="9525"/>
            <wp:wrapSquare wrapText="bothSides"/>
            <wp:docPr id="2019224721" name="Imagen 2019224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762875" cy="8391525"/>
                    </a:xfrm>
                    <a:prstGeom prst="rect">
                      <a:avLst/>
                    </a:prstGeom>
                  </pic:spPr>
                </pic:pic>
              </a:graphicData>
            </a:graphic>
            <wp14:sizeRelH relativeFrom="margin">
              <wp14:pctWidth>0</wp14:pctWidth>
            </wp14:sizeRelH>
            <wp14:sizeRelV relativeFrom="margin">
              <wp14:pctHeight>0</wp14:pctHeight>
            </wp14:sizeRelV>
          </wp:anchor>
        </w:drawing>
      </w:r>
    </w:p>
    <w:p w:rsidRPr="00834976" w:rsidR="003E35FF" w:rsidP="493DBB8A" w:rsidRDefault="003E35FF" w14:paraId="5DAB6C7B" w14:textId="77777777">
      <w:pPr>
        <w:spacing w:after="0"/>
        <w:jc w:val="center"/>
        <w:rPr>
          <w:rFonts w:ascii="Arial" w:hAnsi="Arial" w:eastAsia="Arial" w:cs="Arial"/>
          <w:b/>
          <w:bCs/>
          <w:color w:val="538135" w:themeColor="accent6" w:themeShade="BF"/>
          <w:sz w:val="16"/>
          <w:szCs w:val="16"/>
        </w:rPr>
      </w:pPr>
    </w:p>
    <w:p w:rsidRPr="00834976" w:rsidR="003E35FF" w:rsidP="493DBB8A" w:rsidRDefault="003E35FF" w14:paraId="3D42787C" w14:textId="77777777">
      <w:pPr>
        <w:jc w:val="center"/>
        <w:rPr>
          <w:rFonts w:ascii="Arial" w:hAnsi="Arial" w:eastAsia="Arial" w:cs="Arial"/>
          <w:b/>
          <w:bCs/>
          <w:color w:val="538135" w:themeColor="accent6" w:themeShade="BF"/>
        </w:rPr>
      </w:pPr>
      <w:r w:rsidRPr="493DBB8A">
        <w:rPr>
          <w:rFonts w:ascii="Arial" w:hAnsi="Arial" w:eastAsia="Arial" w:cs="Arial"/>
          <w:b/>
          <w:bCs/>
        </w:rPr>
        <w:t>TABLA CONTENIDO</w:t>
      </w:r>
    </w:p>
    <w:p w:rsidRPr="00834976" w:rsidR="003E35FF" w:rsidP="493DBB8A" w:rsidRDefault="003E35FF" w14:paraId="02EB378F" w14:textId="77777777">
      <w:pPr>
        <w:jc w:val="both"/>
        <w:rPr>
          <w:rFonts w:ascii="Arial" w:hAnsi="Arial" w:eastAsia="Arial" w:cs="Arial"/>
          <w:color w:val="538135" w:themeColor="accent6" w:themeShade="BF"/>
          <w:sz w:val="24"/>
          <w:szCs w:val="24"/>
        </w:rPr>
      </w:pPr>
    </w:p>
    <w:sdt>
      <w:sdtPr>
        <w:rPr>
          <w:rFonts w:asciiTheme="minorHAnsi" w:hAnsiTheme="minorHAnsi" w:eastAsiaTheme="minorHAnsi" w:cstheme="minorBidi"/>
          <w:b w:val="0"/>
          <w:szCs w:val="22"/>
          <w:lang w:eastAsia="en-US"/>
        </w:rPr>
        <w:id w:val="791225804"/>
        <w:docPartObj>
          <w:docPartGallery w:val="Table of Contents"/>
          <w:docPartUnique/>
        </w:docPartObj>
      </w:sdtPr>
      <w:sdtEndPr/>
      <w:sdtContent>
        <w:p w:rsidRPr="00DB72CA" w:rsidR="00DB3051" w:rsidP="493DBB8A" w:rsidRDefault="00DB3051" w14:paraId="6A05A809" w14:textId="77777777">
          <w:pPr>
            <w:pStyle w:val="TtuloTDC"/>
            <w:rPr>
              <w:rFonts w:eastAsia="Arial" w:cs="Arial"/>
              <w:b w:val="0"/>
              <w:color w:val="538135" w:themeColor="accent6" w:themeShade="BF"/>
            </w:rPr>
          </w:pPr>
        </w:p>
        <w:p w:rsidRPr="00DB72CA" w:rsidR="00DB72CA" w:rsidP="493DBB8A" w:rsidRDefault="493DBB8A" w14:paraId="66C10B04" w14:textId="0AF472FA">
          <w:pPr>
            <w:pStyle w:val="TDC1"/>
            <w:tabs>
              <w:tab w:val="right" w:leader="dot" w:pos="8835"/>
            </w:tabs>
            <w:rPr>
              <w:noProof/>
              <w:lang w:eastAsia="es-CO"/>
            </w:rPr>
          </w:pPr>
          <w:r>
            <w:fldChar w:fldCharType="begin"/>
          </w:r>
          <w:r w:rsidR="00DB3051">
            <w:instrText>TOC \o "1-3" \h \z \u</w:instrText>
          </w:r>
          <w:r>
            <w:fldChar w:fldCharType="separate"/>
          </w:r>
          <w:hyperlink w:anchor="_Toc819403037">
            <w:r w:rsidRPr="493DBB8A">
              <w:rPr>
                <w:rStyle w:val="Hipervnculo"/>
              </w:rPr>
              <w:t>ADMINISTRACIÓN DE RIESGO UAERMV</w:t>
            </w:r>
            <w:r w:rsidR="00DB3051">
              <w:tab/>
            </w:r>
            <w:r w:rsidR="00DB3051">
              <w:fldChar w:fldCharType="begin"/>
            </w:r>
            <w:r w:rsidR="00DB3051">
              <w:instrText>PAGEREF _Toc819403037 \h</w:instrText>
            </w:r>
            <w:r w:rsidR="00DB3051">
              <w:fldChar w:fldCharType="separate"/>
            </w:r>
            <w:r w:rsidRPr="493DBB8A">
              <w:rPr>
                <w:rStyle w:val="Hipervnculo"/>
              </w:rPr>
              <w:t>2</w:t>
            </w:r>
            <w:r w:rsidR="00DB3051">
              <w:fldChar w:fldCharType="end"/>
            </w:r>
          </w:hyperlink>
        </w:p>
        <w:p w:rsidRPr="00DB72CA" w:rsidR="00DB72CA" w:rsidP="493DBB8A" w:rsidRDefault="0068413E" w14:paraId="16D08EFE" w14:textId="423BEF2C">
          <w:pPr>
            <w:pStyle w:val="TDC1"/>
            <w:tabs>
              <w:tab w:val="left" w:pos="435"/>
              <w:tab w:val="right" w:leader="dot" w:pos="8835"/>
            </w:tabs>
            <w:rPr>
              <w:noProof/>
              <w:lang w:eastAsia="es-CO"/>
            </w:rPr>
          </w:pPr>
          <w:hyperlink w:anchor="_Toc217584689">
            <w:r w:rsidRPr="493DBB8A" w:rsidR="493DBB8A">
              <w:rPr>
                <w:rStyle w:val="Hipervnculo"/>
              </w:rPr>
              <w:t>1.</w:t>
            </w:r>
            <w:r w:rsidR="00085644">
              <w:tab/>
            </w:r>
            <w:r w:rsidRPr="493DBB8A" w:rsidR="493DBB8A">
              <w:rPr>
                <w:rStyle w:val="Hipervnculo"/>
              </w:rPr>
              <w:t>PROPÓSITO DEL MONITOREO</w:t>
            </w:r>
            <w:r w:rsidR="00085644">
              <w:tab/>
            </w:r>
            <w:r w:rsidR="00085644">
              <w:fldChar w:fldCharType="begin"/>
            </w:r>
            <w:r w:rsidR="00085644">
              <w:instrText>PAGEREF _Toc217584689 \h</w:instrText>
            </w:r>
            <w:r w:rsidR="00085644">
              <w:fldChar w:fldCharType="separate"/>
            </w:r>
            <w:r w:rsidRPr="493DBB8A" w:rsidR="493DBB8A">
              <w:rPr>
                <w:rStyle w:val="Hipervnculo"/>
              </w:rPr>
              <w:t>3</w:t>
            </w:r>
            <w:r w:rsidR="00085644">
              <w:fldChar w:fldCharType="end"/>
            </w:r>
          </w:hyperlink>
        </w:p>
        <w:p w:rsidRPr="00DB72CA" w:rsidR="00DB72CA" w:rsidP="493DBB8A" w:rsidRDefault="0068413E" w14:paraId="5A0A6763" w14:textId="7F5733A3">
          <w:pPr>
            <w:pStyle w:val="TDC1"/>
            <w:tabs>
              <w:tab w:val="left" w:pos="435"/>
              <w:tab w:val="right" w:leader="dot" w:pos="8835"/>
            </w:tabs>
            <w:rPr>
              <w:noProof/>
              <w:lang w:eastAsia="es-CO"/>
            </w:rPr>
          </w:pPr>
          <w:hyperlink w:anchor="_Toc65599996">
            <w:r w:rsidRPr="493DBB8A" w:rsidR="493DBB8A">
              <w:rPr>
                <w:rStyle w:val="Hipervnculo"/>
              </w:rPr>
              <w:t>2.</w:t>
            </w:r>
            <w:r w:rsidR="00085644">
              <w:tab/>
            </w:r>
            <w:r w:rsidRPr="493DBB8A" w:rsidR="493DBB8A">
              <w:rPr>
                <w:rStyle w:val="Hipervnculo"/>
              </w:rPr>
              <w:t>ALCANCE</w:t>
            </w:r>
            <w:r w:rsidR="00085644">
              <w:tab/>
            </w:r>
            <w:r w:rsidR="00085644">
              <w:fldChar w:fldCharType="begin"/>
            </w:r>
            <w:r w:rsidR="00085644">
              <w:instrText>PAGEREF _Toc65599996 \h</w:instrText>
            </w:r>
            <w:r w:rsidR="00085644">
              <w:fldChar w:fldCharType="separate"/>
            </w:r>
            <w:r w:rsidRPr="493DBB8A" w:rsidR="493DBB8A">
              <w:rPr>
                <w:rStyle w:val="Hipervnculo"/>
              </w:rPr>
              <w:t>3</w:t>
            </w:r>
            <w:r w:rsidR="00085644">
              <w:fldChar w:fldCharType="end"/>
            </w:r>
          </w:hyperlink>
        </w:p>
        <w:p w:rsidRPr="00DB72CA" w:rsidR="00DB72CA" w:rsidP="493DBB8A" w:rsidRDefault="0068413E" w14:paraId="5C2D14E2" w14:textId="384AEABA">
          <w:pPr>
            <w:pStyle w:val="TDC1"/>
            <w:tabs>
              <w:tab w:val="left" w:pos="435"/>
              <w:tab w:val="right" w:leader="dot" w:pos="8835"/>
            </w:tabs>
            <w:rPr>
              <w:noProof/>
              <w:lang w:eastAsia="es-CO"/>
            </w:rPr>
          </w:pPr>
          <w:hyperlink w:anchor="_Toc1537139097">
            <w:r w:rsidRPr="493DBB8A" w:rsidR="493DBB8A">
              <w:rPr>
                <w:rStyle w:val="Hipervnculo"/>
              </w:rPr>
              <w:t>3.</w:t>
            </w:r>
            <w:r w:rsidR="00085644">
              <w:tab/>
            </w:r>
            <w:r w:rsidRPr="493DBB8A" w:rsidR="493DBB8A">
              <w:rPr>
                <w:rStyle w:val="Hipervnculo"/>
              </w:rPr>
              <w:t>METODOLOGÍA</w:t>
            </w:r>
            <w:r w:rsidR="00085644">
              <w:tab/>
            </w:r>
            <w:r w:rsidR="00085644">
              <w:fldChar w:fldCharType="begin"/>
            </w:r>
            <w:r w:rsidR="00085644">
              <w:instrText>PAGEREF _Toc1537139097 \h</w:instrText>
            </w:r>
            <w:r w:rsidR="00085644">
              <w:fldChar w:fldCharType="separate"/>
            </w:r>
            <w:r w:rsidRPr="493DBB8A" w:rsidR="493DBB8A">
              <w:rPr>
                <w:rStyle w:val="Hipervnculo"/>
              </w:rPr>
              <w:t>3</w:t>
            </w:r>
            <w:r w:rsidR="00085644">
              <w:fldChar w:fldCharType="end"/>
            </w:r>
          </w:hyperlink>
        </w:p>
        <w:p w:rsidRPr="00DB72CA" w:rsidR="00DB72CA" w:rsidP="493DBB8A" w:rsidRDefault="0068413E" w14:paraId="48870CB9" w14:textId="69584BA7">
          <w:pPr>
            <w:pStyle w:val="TDC1"/>
            <w:tabs>
              <w:tab w:val="left" w:pos="435"/>
              <w:tab w:val="right" w:leader="dot" w:pos="8835"/>
            </w:tabs>
            <w:rPr>
              <w:noProof/>
              <w:lang w:eastAsia="es-CO"/>
            </w:rPr>
          </w:pPr>
          <w:hyperlink w:anchor="_Toc85401958">
            <w:r w:rsidRPr="493DBB8A" w:rsidR="493DBB8A">
              <w:rPr>
                <w:rStyle w:val="Hipervnculo"/>
              </w:rPr>
              <w:t>4.</w:t>
            </w:r>
            <w:r w:rsidR="00085644">
              <w:tab/>
            </w:r>
            <w:r w:rsidRPr="493DBB8A" w:rsidR="493DBB8A">
              <w:rPr>
                <w:rStyle w:val="Hipervnculo"/>
              </w:rPr>
              <w:t>DESARROLLO DEL MONITOREO</w:t>
            </w:r>
            <w:r w:rsidR="00085644">
              <w:tab/>
            </w:r>
            <w:r w:rsidR="00085644">
              <w:fldChar w:fldCharType="begin"/>
            </w:r>
            <w:r w:rsidR="00085644">
              <w:instrText>PAGEREF _Toc85401958 \h</w:instrText>
            </w:r>
            <w:r w:rsidR="00085644">
              <w:fldChar w:fldCharType="separate"/>
            </w:r>
            <w:r w:rsidRPr="493DBB8A" w:rsidR="493DBB8A">
              <w:rPr>
                <w:rStyle w:val="Hipervnculo"/>
              </w:rPr>
              <w:t>5</w:t>
            </w:r>
            <w:r w:rsidR="00085644">
              <w:fldChar w:fldCharType="end"/>
            </w:r>
          </w:hyperlink>
        </w:p>
        <w:p w:rsidRPr="00DB72CA" w:rsidR="00DB72CA" w:rsidP="493DBB8A" w:rsidRDefault="0068413E" w14:paraId="00000142" w14:textId="56B052BC">
          <w:pPr>
            <w:pStyle w:val="TDC1"/>
            <w:tabs>
              <w:tab w:val="left" w:pos="435"/>
              <w:tab w:val="right" w:leader="dot" w:pos="8835"/>
            </w:tabs>
            <w:rPr>
              <w:noProof/>
              <w:lang w:eastAsia="es-CO"/>
            </w:rPr>
          </w:pPr>
          <w:hyperlink w:anchor="_Toc2015609801">
            <w:r w:rsidRPr="493DBB8A" w:rsidR="493DBB8A">
              <w:rPr>
                <w:rStyle w:val="Hipervnculo"/>
              </w:rPr>
              <w:t>4.1</w:t>
            </w:r>
            <w:r w:rsidR="00085644">
              <w:tab/>
            </w:r>
            <w:r w:rsidRPr="493DBB8A" w:rsidR="493DBB8A">
              <w:rPr>
                <w:rStyle w:val="Hipervnculo"/>
              </w:rPr>
              <w:t>RIESGOS DE CORRUPCIÓN:</w:t>
            </w:r>
            <w:r w:rsidR="00085644">
              <w:tab/>
            </w:r>
            <w:r w:rsidR="00085644">
              <w:fldChar w:fldCharType="begin"/>
            </w:r>
            <w:r w:rsidR="00085644">
              <w:instrText>PAGEREF _Toc2015609801 \h</w:instrText>
            </w:r>
            <w:r w:rsidR="00085644">
              <w:fldChar w:fldCharType="separate"/>
            </w:r>
            <w:r w:rsidRPr="493DBB8A" w:rsidR="493DBB8A">
              <w:rPr>
                <w:rStyle w:val="Hipervnculo"/>
              </w:rPr>
              <w:t>6</w:t>
            </w:r>
            <w:r w:rsidR="00085644">
              <w:fldChar w:fldCharType="end"/>
            </w:r>
          </w:hyperlink>
        </w:p>
        <w:p w:rsidRPr="00DB72CA" w:rsidR="00DB72CA" w:rsidP="493DBB8A" w:rsidRDefault="0068413E" w14:paraId="1B3CF19C" w14:textId="38B027D7">
          <w:pPr>
            <w:pStyle w:val="TDC1"/>
            <w:tabs>
              <w:tab w:val="left" w:pos="435"/>
              <w:tab w:val="right" w:leader="dot" w:pos="8835"/>
            </w:tabs>
            <w:rPr>
              <w:noProof/>
              <w:lang w:eastAsia="es-CO"/>
            </w:rPr>
          </w:pPr>
          <w:hyperlink w:anchor="_Toc866135536">
            <w:r w:rsidRPr="493DBB8A" w:rsidR="493DBB8A">
              <w:rPr>
                <w:rStyle w:val="Hipervnculo"/>
              </w:rPr>
              <w:t>4.2</w:t>
            </w:r>
            <w:r w:rsidR="00085644">
              <w:tab/>
            </w:r>
            <w:r w:rsidRPr="493DBB8A" w:rsidR="493DBB8A">
              <w:rPr>
                <w:rStyle w:val="Hipervnculo"/>
              </w:rPr>
              <w:t>RIESGOS DE GESTIÓN:</w:t>
            </w:r>
            <w:r w:rsidR="00085644">
              <w:tab/>
            </w:r>
            <w:r w:rsidR="00085644">
              <w:fldChar w:fldCharType="begin"/>
            </w:r>
            <w:r w:rsidR="00085644">
              <w:instrText>PAGEREF _Toc866135536 \h</w:instrText>
            </w:r>
            <w:r w:rsidR="00085644">
              <w:fldChar w:fldCharType="separate"/>
            </w:r>
            <w:r w:rsidRPr="493DBB8A" w:rsidR="493DBB8A">
              <w:rPr>
                <w:rStyle w:val="Hipervnculo"/>
              </w:rPr>
              <w:t>9</w:t>
            </w:r>
            <w:r w:rsidR="00085644">
              <w:fldChar w:fldCharType="end"/>
            </w:r>
          </w:hyperlink>
        </w:p>
        <w:p w:rsidRPr="00DB72CA" w:rsidR="00DB72CA" w:rsidP="493DBB8A" w:rsidRDefault="0068413E" w14:paraId="0C0D9CBB" w14:textId="77FDAA85">
          <w:pPr>
            <w:pStyle w:val="TDC1"/>
            <w:tabs>
              <w:tab w:val="left" w:pos="435"/>
              <w:tab w:val="right" w:leader="dot" w:pos="8835"/>
            </w:tabs>
            <w:rPr>
              <w:noProof/>
              <w:lang w:eastAsia="es-CO"/>
            </w:rPr>
          </w:pPr>
          <w:hyperlink w:anchor="_Toc1711737675">
            <w:r w:rsidRPr="493DBB8A" w:rsidR="493DBB8A">
              <w:rPr>
                <w:rStyle w:val="Hipervnculo"/>
              </w:rPr>
              <w:t>4.3</w:t>
            </w:r>
            <w:r w:rsidR="00085644">
              <w:tab/>
            </w:r>
            <w:r w:rsidRPr="493DBB8A" w:rsidR="493DBB8A">
              <w:rPr>
                <w:rStyle w:val="Hipervnculo"/>
              </w:rPr>
              <w:t>RIESGOS DE SEGURIDAD DIGITAL:</w:t>
            </w:r>
            <w:r w:rsidR="00085644">
              <w:tab/>
            </w:r>
            <w:r w:rsidR="00085644">
              <w:fldChar w:fldCharType="begin"/>
            </w:r>
            <w:r w:rsidR="00085644">
              <w:instrText>PAGEREF _Toc1711737675 \h</w:instrText>
            </w:r>
            <w:r w:rsidR="00085644">
              <w:fldChar w:fldCharType="separate"/>
            </w:r>
            <w:r w:rsidRPr="493DBB8A" w:rsidR="493DBB8A">
              <w:rPr>
                <w:rStyle w:val="Hipervnculo"/>
              </w:rPr>
              <w:t>15</w:t>
            </w:r>
            <w:r w:rsidR="00085644">
              <w:fldChar w:fldCharType="end"/>
            </w:r>
          </w:hyperlink>
        </w:p>
        <w:p w:rsidRPr="00DB72CA" w:rsidR="00DB72CA" w:rsidP="493DBB8A" w:rsidRDefault="0068413E" w14:paraId="014275E6" w14:textId="34682B75">
          <w:pPr>
            <w:pStyle w:val="TDC1"/>
            <w:tabs>
              <w:tab w:val="right" w:leader="dot" w:pos="8835"/>
            </w:tabs>
            <w:rPr>
              <w:noProof/>
              <w:lang w:eastAsia="es-CO"/>
            </w:rPr>
          </w:pPr>
          <w:hyperlink w:anchor="_Toc1032984656">
            <w:r w:rsidRPr="493DBB8A" w:rsidR="493DBB8A">
              <w:rPr>
                <w:rStyle w:val="Hipervnculo"/>
              </w:rPr>
              <w:t>5. RELACION RIESGOS – OBJETIVOS ESTRATEGICOS</w:t>
            </w:r>
            <w:r w:rsidR="00085644">
              <w:tab/>
            </w:r>
            <w:r w:rsidR="00085644">
              <w:fldChar w:fldCharType="begin"/>
            </w:r>
            <w:r w:rsidR="00085644">
              <w:instrText>PAGEREF _Toc1032984656 \h</w:instrText>
            </w:r>
            <w:r w:rsidR="00085644">
              <w:fldChar w:fldCharType="separate"/>
            </w:r>
            <w:r w:rsidRPr="493DBB8A" w:rsidR="493DBB8A">
              <w:rPr>
                <w:rStyle w:val="Hipervnculo"/>
              </w:rPr>
              <w:t>19</w:t>
            </w:r>
            <w:r w:rsidR="00085644">
              <w:fldChar w:fldCharType="end"/>
            </w:r>
          </w:hyperlink>
        </w:p>
        <w:p w:rsidR="5019B93B" w:rsidP="493DBB8A" w:rsidRDefault="0068413E" w14:paraId="0AC03F18" w14:textId="3241805D">
          <w:pPr>
            <w:pStyle w:val="TDC1"/>
            <w:tabs>
              <w:tab w:val="right" w:leader="dot" w:pos="8835"/>
            </w:tabs>
          </w:pPr>
          <w:hyperlink w:anchor="_Toc1848290975">
            <w:r w:rsidR="5019B93B">
              <w:tab/>
            </w:r>
            <w:r w:rsidR="5019B93B">
              <w:fldChar w:fldCharType="begin"/>
            </w:r>
            <w:r w:rsidR="5019B93B">
              <w:instrText>PAGEREF _Toc1848290975 \h</w:instrText>
            </w:r>
            <w:r w:rsidR="5019B93B">
              <w:fldChar w:fldCharType="separate"/>
            </w:r>
            <w:r w:rsidRPr="493DBB8A" w:rsidR="493DBB8A">
              <w:rPr>
                <w:rStyle w:val="Hipervnculo"/>
              </w:rPr>
              <w:t>19</w:t>
            </w:r>
            <w:r w:rsidR="5019B93B">
              <w:fldChar w:fldCharType="end"/>
            </w:r>
          </w:hyperlink>
        </w:p>
        <w:p w:rsidR="493DBB8A" w:rsidP="493DBB8A" w:rsidRDefault="0068413E" w14:paraId="6C5B4CAE" w14:textId="279F6E17">
          <w:pPr>
            <w:pStyle w:val="TDC1"/>
            <w:tabs>
              <w:tab w:val="right" w:leader="dot" w:pos="8835"/>
            </w:tabs>
          </w:pPr>
          <w:hyperlink w:anchor="_Toc1183270174">
            <w:r w:rsidRPr="493DBB8A" w:rsidR="493DBB8A">
              <w:rPr>
                <w:rStyle w:val="Hipervnculo"/>
              </w:rPr>
              <w:t>6. REVISIÓN DE LAS QUEJAS Y RECLAMOS</w:t>
            </w:r>
            <w:r w:rsidR="493DBB8A">
              <w:tab/>
            </w:r>
            <w:r w:rsidR="493DBB8A">
              <w:fldChar w:fldCharType="begin"/>
            </w:r>
            <w:r w:rsidR="493DBB8A">
              <w:instrText>PAGEREF _Toc1183270174 \h</w:instrText>
            </w:r>
            <w:r w:rsidR="493DBB8A">
              <w:fldChar w:fldCharType="separate"/>
            </w:r>
            <w:r w:rsidRPr="493DBB8A" w:rsidR="493DBB8A">
              <w:rPr>
                <w:rStyle w:val="Hipervnculo"/>
              </w:rPr>
              <w:t>20</w:t>
            </w:r>
            <w:r w:rsidR="493DBB8A">
              <w:fldChar w:fldCharType="end"/>
            </w:r>
          </w:hyperlink>
        </w:p>
        <w:p w:rsidR="493DBB8A" w:rsidP="493DBB8A" w:rsidRDefault="0068413E" w14:paraId="048E2574" w14:textId="6D3139CA">
          <w:pPr>
            <w:pStyle w:val="TDC1"/>
            <w:tabs>
              <w:tab w:val="right" w:leader="dot" w:pos="8835"/>
            </w:tabs>
          </w:pPr>
          <w:hyperlink w:anchor="_Toc2004797421">
            <w:r w:rsidRPr="493DBB8A" w:rsidR="493DBB8A">
              <w:rPr>
                <w:rStyle w:val="Hipervnculo"/>
              </w:rPr>
              <w:t>7. CONCLUSIONES Y RECOMENDACIONES</w:t>
            </w:r>
            <w:r w:rsidR="493DBB8A">
              <w:tab/>
            </w:r>
            <w:r w:rsidR="493DBB8A">
              <w:fldChar w:fldCharType="begin"/>
            </w:r>
            <w:r w:rsidR="493DBB8A">
              <w:instrText>PAGEREF _Toc2004797421 \h</w:instrText>
            </w:r>
            <w:r w:rsidR="493DBB8A">
              <w:fldChar w:fldCharType="separate"/>
            </w:r>
            <w:r w:rsidRPr="493DBB8A" w:rsidR="493DBB8A">
              <w:rPr>
                <w:rStyle w:val="Hipervnculo"/>
              </w:rPr>
              <w:t>20</w:t>
            </w:r>
            <w:r w:rsidR="493DBB8A">
              <w:fldChar w:fldCharType="end"/>
            </w:r>
          </w:hyperlink>
          <w:r w:rsidR="493DBB8A">
            <w:fldChar w:fldCharType="end"/>
          </w:r>
        </w:p>
      </w:sdtContent>
    </w:sdt>
    <w:p w:rsidRPr="00834976" w:rsidR="00DB3051" w:rsidP="493DBB8A" w:rsidRDefault="00DB3051" w14:paraId="5A39BBE3" w14:textId="6DB1A25D">
      <w:pPr>
        <w:rPr>
          <w:rFonts w:ascii="Arial" w:hAnsi="Arial" w:eastAsia="Arial" w:cs="Arial"/>
          <w:color w:val="538135" w:themeColor="accent6" w:themeShade="BF"/>
        </w:rPr>
      </w:pPr>
    </w:p>
    <w:p w:rsidRPr="00DB72CA" w:rsidR="003E35FF" w:rsidP="493DBB8A" w:rsidRDefault="003E35FF" w14:paraId="5E6300F3" w14:textId="77777777">
      <w:pPr>
        <w:spacing w:line="276" w:lineRule="auto"/>
        <w:jc w:val="center"/>
        <w:rPr>
          <w:rFonts w:ascii="Arial" w:hAnsi="Arial" w:eastAsia="Arial" w:cs="Arial"/>
          <w:b/>
          <w:bCs/>
          <w:color w:val="538135" w:themeColor="accent6" w:themeShade="BF"/>
        </w:rPr>
      </w:pPr>
      <w:r w:rsidRPr="493DBB8A">
        <w:rPr>
          <w:rFonts w:ascii="Arial" w:hAnsi="Arial" w:eastAsia="Arial" w:cs="Arial"/>
          <w:b/>
          <w:bCs/>
        </w:rPr>
        <w:t>Listado de Tablas</w:t>
      </w:r>
    </w:p>
    <w:p w:rsidR="00EF1B35" w:rsidRDefault="003E35FF" w14:paraId="6D83E264" w14:textId="1249E74A">
      <w:pPr>
        <w:pStyle w:val="Tabladeilustraciones"/>
        <w:tabs>
          <w:tab w:val="right" w:leader="dot" w:pos="8828"/>
        </w:tabs>
        <w:rPr>
          <w:rFonts w:asciiTheme="minorHAnsi" w:hAnsiTheme="minorHAnsi" w:eastAsiaTheme="minorEastAsia" w:cstheme="minorBidi"/>
          <w:noProof/>
          <w:lang w:val="en-US" w:eastAsia="ja-JP"/>
        </w:rPr>
      </w:pPr>
      <w:r w:rsidRPr="493DBB8A">
        <w:rPr>
          <w:rFonts w:ascii="Arial" w:hAnsi="Arial" w:eastAsia="Arial" w:cs="Arial"/>
          <w:color w:val="538135" w:themeColor="accent6" w:themeShade="BF"/>
          <w:shd w:val="clear" w:color="auto" w:fill="E6E6E6"/>
        </w:rPr>
        <w:fldChar w:fldCharType="begin"/>
      </w:r>
      <w:r w:rsidRPr="00DB72CA">
        <w:rPr>
          <w:rFonts w:ascii="Arial" w:hAnsi="Arial" w:eastAsia="Arial" w:cs="Arial"/>
          <w:color w:val="538135" w:themeColor="accent6" w:themeShade="BF"/>
        </w:rPr>
        <w:instrText xml:space="preserve"> TOC \h \z \c "Tabla" </w:instrText>
      </w:r>
      <w:r w:rsidRPr="493DBB8A">
        <w:rPr>
          <w:rFonts w:ascii="Arial" w:hAnsi="Arial" w:eastAsia="Arial" w:cs="Arial"/>
          <w:color w:val="538135" w:themeColor="accent6" w:themeShade="BF"/>
          <w:shd w:val="clear" w:color="auto" w:fill="E6E6E6"/>
        </w:rPr>
        <w:fldChar w:fldCharType="separate"/>
      </w:r>
      <w:hyperlink w:history="1" w:anchor="_Toc116044475">
        <w:r w:rsidRPr="00AD45C6" w:rsidR="00EF1B35">
          <w:rPr>
            <w:rStyle w:val="Hipervnculo"/>
            <w:rFonts w:eastAsia="Arial" w:cs="Arial"/>
            <w:noProof/>
          </w:rPr>
          <w:t xml:space="preserve">Tabla No </w:t>
        </w:r>
        <w:r w:rsidRPr="00AD45C6" w:rsidR="00EF1B35">
          <w:rPr>
            <w:rStyle w:val="Hipervnculo"/>
            <w:rFonts w:cs="Arial"/>
            <w:noProof/>
          </w:rPr>
          <w:t>1</w:t>
        </w:r>
        <w:r w:rsidRPr="00AD45C6" w:rsidR="00EF1B35">
          <w:rPr>
            <w:rStyle w:val="Hipervnculo"/>
            <w:rFonts w:eastAsia="Arial" w:cs="Arial"/>
            <w:noProof/>
          </w:rPr>
          <w:t xml:space="preserve"> Parámetros de la evaluación del diseño de los controles</w:t>
        </w:r>
        <w:r w:rsidR="00EF1B35">
          <w:rPr>
            <w:noProof/>
            <w:webHidden/>
          </w:rPr>
          <w:tab/>
        </w:r>
        <w:r w:rsidR="00EF1B35">
          <w:rPr>
            <w:noProof/>
            <w:webHidden/>
          </w:rPr>
          <w:fldChar w:fldCharType="begin"/>
        </w:r>
        <w:r w:rsidR="00EF1B35">
          <w:rPr>
            <w:noProof/>
            <w:webHidden/>
          </w:rPr>
          <w:instrText xml:space="preserve"> PAGEREF _Toc116044475 \h </w:instrText>
        </w:r>
        <w:r w:rsidR="00EF1B35">
          <w:rPr>
            <w:noProof/>
            <w:webHidden/>
          </w:rPr>
        </w:r>
        <w:r w:rsidR="00EF1B35">
          <w:rPr>
            <w:noProof/>
            <w:webHidden/>
          </w:rPr>
          <w:fldChar w:fldCharType="separate"/>
        </w:r>
        <w:r w:rsidR="00EF1B35">
          <w:rPr>
            <w:noProof/>
            <w:webHidden/>
          </w:rPr>
          <w:t>4</w:t>
        </w:r>
        <w:r w:rsidR="00EF1B35">
          <w:rPr>
            <w:noProof/>
            <w:webHidden/>
          </w:rPr>
          <w:fldChar w:fldCharType="end"/>
        </w:r>
      </w:hyperlink>
    </w:p>
    <w:p w:rsidR="00EF1B35" w:rsidRDefault="0068413E" w14:paraId="779118ED" w14:textId="51D67B30">
      <w:pPr>
        <w:pStyle w:val="Tabladeilustraciones"/>
        <w:tabs>
          <w:tab w:val="right" w:leader="dot" w:pos="8828"/>
        </w:tabs>
        <w:rPr>
          <w:rFonts w:asciiTheme="minorHAnsi" w:hAnsiTheme="minorHAnsi" w:eastAsiaTheme="minorEastAsia" w:cstheme="minorBidi"/>
          <w:noProof/>
          <w:lang w:val="en-US" w:eastAsia="ja-JP"/>
        </w:rPr>
      </w:pPr>
      <w:hyperlink w:history="1" w:anchor="_Toc116044476">
        <w:r w:rsidRPr="00AD45C6" w:rsidR="00EF1B35">
          <w:rPr>
            <w:rStyle w:val="Hipervnculo"/>
            <w:rFonts w:eastAsia="Arial" w:cs="Arial"/>
            <w:noProof/>
          </w:rPr>
          <w:t xml:space="preserve">Tabla No </w:t>
        </w:r>
        <w:r w:rsidRPr="00AD45C6" w:rsidR="00EF1B35">
          <w:rPr>
            <w:rStyle w:val="Hipervnculo"/>
            <w:rFonts w:cs="Arial"/>
            <w:noProof/>
          </w:rPr>
          <w:t>2</w:t>
        </w:r>
        <w:r w:rsidRPr="00AD45C6" w:rsidR="00EF1B35">
          <w:rPr>
            <w:rStyle w:val="Hipervnculo"/>
            <w:rFonts w:eastAsia="Arial" w:cs="Arial"/>
            <w:noProof/>
          </w:rPr>
          <w:t xml:space="preserve"> Parámetros de la evaluación de la ejecución del control</w:t>
        </w:r>
        <w:r w:rsidR="00EF1B35">
          <w:rPr>
            <w:noProof/>
            <w:webHidden/>
          </w:rPr>
          <w:tab/>
        </w:r>
        <w:r w:rsidR="00EF1B35">
          <w:rPr>
            <w:noProof/>
            <w:webHidden/>
          </w:rPr>
          <w:fldChar w:fldCharType="begin"/>
        </w:r>
        <w:r w:rsidR="00EF1B35">
          <w:rPr>
            <w:noProof/>
            <w:webHidden/>
          </w:rPr>
          <w:instrText xml:space="preserve"> PAGEREF _Toc116044476 \h </w:instrText>
        </w:r>
        <w:r w:rsidR="00EF1B35">
          <w:rPr>
            <w:noProof/>
            <w:webHidden/>
          </w:rPr>
        </w:r>
        <w:r w:rsidR="00EF1B35">
          <w:rPr>
            <w:noProof/>
            <w:webHidden/>
          </w:rPr>
          <w:fldChar w:fldCharType="separate"/>
        </w:r>
        <w:r w:rsidR="00EF1B35">
          <w:rPr>
            <w:noProof/>
            <w:webHidden/>
          </w:rPr>
          <w:t>4</w:t>
        </w:r>
        <w:r w:rsidR="00EF1B35">
          <w:rPr>
            <w:noProof/>
            <w:webHidden/>
          </w:rPr>
          <w:fldChar w:fldCharType="end"/>
        </w:r>
      </w:hyperlink>
    </w:p>
    <w:p w:rsidR="00EF1B35" w:rsidRDefault="0068413E" w14:paraId="14762D05" w14:textId="63672DF7">
      <w:pPr>
        <w:pStyle w:val="Tabladeilustraciones"/>
        <w:tabs>
          <w:tab w:val="right" w:leader="dot" w:pos="8828"/>
        </w:tabs>
        <w:rPr>
          <w:rFonts w:asciiTheme="minorHAnsi" w:hAnsiTheme="minorHAnsi" w:eastAsiaTheme="minorEastAsia" w:cstheme="minorBidi"/>
          <w:noProof/>
          <w:lang w:val="en-US" w:eastAsia="ja-JP"/>
        </w:rPr>
      </w:pPr>
      <w:hyperlink w:history="1" w:anchor="_Toc116044477">
        <w:r w:rsidRPr="00AD45C6" w:rsidR="00EF1B35">
          <w:rPr>
            <w:rStyle w:val="Hipervnculo"/>
            <w:rFonts w:eastAsia="Arial" w:cs="Arial"/>
            <w:noProof/>
          </w:rPr>
          <w:t xml:space="preserve">Tabla No </w:t>
        </w:r>
        <w:r w:rsidRPr="00AD45C6" w:rsidR="00EF1B35">
          <w:rPr>
            <w:rStyle w:val="Hipervnculo"/>
            <w:rFonts w:cs="Arial"/>
            <w:noProof/>
          </w:rPr>
          <w:t>3</w:t>
        </w:r>
        <w:r w:rsidRPr="00AD45C6" w:rsidR="00EF1B35">
          <w:rPr>
            <w:rStyle w:val="Hipervnculo"/>
            <w:rFonts w:eastAsia="Arial" w:cs="Arial"/>
            <w:noProof/>
          </w:rPr>
          <w:t xml:space="preserve"> Comparativo del número de riesgos de la UAERMV</w:t>
        </w:r>
        <w:r w:rsidR="00EF1B35">
          <w:rPr>
            <w:noProof/>
            <w:webHidden/>
          </w:rPr>
          <w:tab/>
        </w:r>
        <w:r w:rsidR="00EF1B35">
          <w:rPr>
            <w:noProof/>
            <w:webHidden/>
          </w:rPr>
          <w:fldChar w:fldCharType="begin"/>
        </w:r>
        <w:r w:rsidR="00EF1B35">
          <w:rPr>
            <w:noProof/>
            <w:webHidden/>
          </w:rPr>
          <w:instrText xml:space="preserve"> PAGEREF _Toc116044477 \h </w:instrText>
        </w:r>
        <w:r w:rsidR="00EF1B35">
          <w:rPr>
            <w:noProof/>
            <w:webHidden/>
          </w:rPr>
        </w:r>
        <w:r w:rsidR="00EF1B35">
          <w:rPr>
            <w:noProof/>
            <w:webHidden/>
          </w:rPr>
          <w:fldChar w:fldCharType="separate"/>
        </w:r>
        <w:r w:rsidR="00EF1B35">
          <w:rPr>
            <w:noProof/>
            <w:webHidden/>
          </w:rPr>
          <w:t>5</w:t>
        </w:r>
        <w:r w:rsidR="00EF1B35">
          <w:rPr>
            <w:noProof/>
            <w:webHidden/>
          </w:rPr>
          <w:fldChar w:fldCharType="end"/>
        </w:r>
      </w:hyperlink>
    </w:p>
    <w:p w:rsidR="00EF1B35" w:rsidRDefault="0068413E" w14:paraId="14A9C21B" w14:textId="4D4CD82F">
      <w:pPr>
        <w:pStyle w:val="Tabladeilustraciones"/>
        <w:tabs>
          <w:tab w:val="right" w:leader="dot" w:pos="8828"/>
        </w:tabs>
        <w:rPr>
          <w:rFonts w:asciiTheme="minorHAnsi" w:hAnsiTheme="minorHAnsi" w:eastAsiaTheme="minorEastAsia" w:cstheme="minorBidi"/>
          <w:noProof/>
          <w:lang w:val="en-US" w:eastAsia="ja-JP"/>
        </w:rPr>
      </w:pPr>
      <w:hyperlink w:history="1" w:anchor="_Toc116044478">
        <w:r w:rsidRPr="00AD45C6" w:rsidR="00EF1B35">
          <w:rPr>
            <w:rStyle w:val="Hipervnculo"/>
            <w:rFonts w:eastAsia="Arial" w:cs="Arial"/>
            <w:noProof/>
          </w:rPr>
          <w:t xml:space="preserve">Tabla No </w:t>
        </w:r>
        <w:r w:rsidRPr="00AD45C6" w:rsidR="00EF1B35">
          <w:rPr>
            <w:rStyle w:val="Hipervnculo"/>
            <w:rFonts w:cs="Arial"/>
            <w:noProof/>
          </w:rPr>
          <w:t>4</w:t>
        </w:r>
        <w:r w:rsidRPr="00AD45C6" w:rsidR="00EF1B35">
          <w:rPr>
            <w:rStyle w:val="Hipervnculo"/>
            <w:rFonts w:eastAsia="Arial" w:cs="Arial"/>
            <w:noProof/>
          </w:rPr>
          <w:t xml:space="preserve"> Procesos con riesgos residuales en nivel alto</w:t>
        </w:r>
        <w:r w:rsidR="00EF1B35">
          <w:rPr>
            <w:noProof/>
            <w:webHidden/>
          </w:rPr>
          <w:tab/>
        </w:r>
        <w:r w:rsidR="00EF1B35">
          <w:rPr>
            <w:noProof/>
            <w:webHidden/>
          </w:rPr>
          <w:fldChar w:fldCharType="begin"/>
        </w:r>
        <w:r w:rsidR="00EF1B35">
          <w:rPr>
            <w:noProof/>
            <w:webHidden/>
          </w:rPr>
          <w:instrText xml:space="preserve"> PAGEREF _Toc116044478 \h </w:instrText>
        </w:r>
        <w:r w:rsidR="00EF1B35">
          <w:rPr>
            <w:noProof/>
            <w:webHidden/>
          </w:rPr>
        </w:r>
        <w:r w:rsidR="00EF1B35">
          <w:rPr>
            <w:noProof/>
            <w:webHidden/>
          </w:rPr>
          <w:fldChar w:fldCharType="separate"/>
        </w:r>
        <w:r w:rsidR="00EF1B35">
          <w:rPr>
            <w:noProof/>
            <w:webHidden/>
          </w:rPr>
          <w:t>6</w:t>
        </w:r>
        <w:r w:rsidR="00EF1B35">
          <w:rPr>
            <w:noProof/>
            <w:webHidden/>
          </w:rPr>
          <w:fldChar w:fldCharType="end"/>
        </w:r>
      </w:hyperlink>
    </w:p>
    <w:p w:rsidR="00EF1B35" w:rsidRDefault="0068413E" w14:paraId="4F883C81" w14:textId="6501A8EC">
      <w:pPr>
        <w:pStyle w:val="Tabladeilustraciones"/>
        <w:tabs>
          <w:tab w:val="right" w:leader="dot" w:pos="8828"/>
        </w:tabs>
        <w:rPr>
          <w:rFonts w:asciiTheme="minorHAnsi" w:hAnsiTheme="minorHAnsi" w:eastAsiaTheme="minorEastAsia" w:cstheme="minorBidi"/>
          <w:noProof/>
          <w:lang w:val="en-US" w:eastAsia="ja-JP"/>
        </w:rPr>
      </w:pPr>
      <w:hyperlink w:history="1" w:anchor="_Toc116044479">
        <w:r w:rsidRPr="00AD45C6" w:rsidR="00EF1B35">
          <w:rPr>
            <w:rStyle w:val="Hipervnculo"/>
            <w:rFonts w:eastAsia="Arial" w:cs="Arial"/>
            <w:noProof/>
          </w:rPr>
          <w:t xml:space="preserve">Tabla No </w:t>
        </w:r>
        <w:r w:rsidRPr="00AD45C6" w:rsidR="00EF1B35">
          <w:rPr>
            <w:rStyle w:val="Hipervnculo"/>
            <w:rFonts w:cs="Arial"/>
            <w:noProof/>
          </w:rPr>
          <w:t>5</w:t>
        </w:r>
        <w:r w:rsidRPr="00AD45C6" w:rsidR="00EF1B35">
          <w:rPr>
            <w:rStyle w:val="Hipervnculo"/>
            <w:rFonts w:eastAsia="Arial" w:cs="Arial"/>
            <w:noProof/>
          </w:rPr>
          <w:t xml:space="preserve"> Recomendaciones de mejora riesgos de corrupción</w:t>
        </w:r>
        <w:r w:rsidR="00EF1B35">
          <w:rPr>
            <w:noProof/>
            <w:webHidden/>
          </w:rPr>
          <w:tab/>
        </w:r>
        <w:r w:rsidR="00EF1B35">
          <w:rPr>
            <w:noProof/>
            <w:webHidden/>
          </w:rPr>
          <w:fldChar w:fldCharType="begin"/>
        </w:r>
        <w:r w:rsidR="00EF1B35">
          <w:rPr>
            <w:noProof/>
            <w:webHidden/>
          </w:rPr>
          <w:instrText xml:space="preserve"> PAGEREF _Toc116044479 \h </w:instrText>
        </w:r>
        <w:r w:rsidR="00EF1B35">
          <w:rPr>
            <w:noProof/>
            <w:webHidden/>
          </w:rPr>
        </w:r>
        <w:r w:rsidR="00EF1B35">
          <w:rPr>
            <w:noProof/>
            <w:webHidden/>
          </w:rPr>
          <w:fldChar w:fldCharType="separate"/>
        </w:r>
        <w:r w:rsidR="00EF1B35">
          <w:rPr>
            <w:noProof/>
            <w:webHidden/>
          </w:rPr>
          <w:t>6</w:t>
        </w:r>
        <w:r w:rsidR="00EF1B35">
          <w:rPr>
            <w:noProof/>
            <w:webHidden/>
          </w:rPr>
          <w:fldChar w:fldCharType="end"/>
        </w:r>
      </w:hyperlink>
    </w:p>
    <w:p w:rsidR="00EF1B35" w:rsidRDefault="0068413E" w14:paraId="388611A2" w14:textId="493EBAB6">
      <w:pPr>
        <w:pStyle w:val="Tabladeilustraciones"/>
        <w:tabs>
          <w:tab w:val="right" w:leader="dot" w:pos="8828"/>
        </w:tabs>
        <w:rPr>
          <w:rFonts w:asciiTheme="minorHAnsi" w:hAnsiTheme="minorHAnsi" w:eastAsiaTheme="minorEastAsia" w:cstheme="minorBidi"/>
          <w:noProof/>
          <w:lang w:val="en-US" w:eastAsia="ja-JP"/>
        </w:rPr>
      </w:pPr>
      <w:hyperlink w:history="1" w:anchor="_Toc116044480">
        <w:r w:rsidRPr="00AD45C6" w:rsidR="00EF1B35">
          <w:rPr>
            <w:rStyle w:val="Hipervnculo"/>
            <w:rFonts w:eastAsia="Arial" w:cs="Arial"/>
            <w:noProof/>
          </w:rPr>
          <w:t xml:space="preserve">Tabla No </w:t>
        </w:r>
        <w:r w:rsidRPr="00AD45C6" w:rsidR="00EF1B35">
          <w:rPr>
            <w:rStyle w:val="Hipervnculo"/>
            <w:rFonts w:cs="Arial"/>
            <w:noProof/>
          </w:rPr>
          <w:t>6</w:t>
        </w:r>
        <w:r w:rsidRPr="00AD45C6" w:rsidR="00EF1B35">
          <w:rPr>
            <w:rStyle w:val="Hipervnculo"/>
            <w:rFonts w:eastAsia="Arial" w:cs="Arial"/>
            <w:noProof/>
          </w:rPr>
          <w:t xml:space="preserve"> Porcentaje de cumplimiento de los criterios evaluados riesgos de corrupción</w:t>
        </w:r>
        <w:r w:rsidR="00EF1B35">
          <w:rPr>
            <w:noProof/>
            <w:webHidden/>
          </w:rPr>
          <w:tab/>
        </w:r>
        <w:r w:rsidR="00EF1B35">
          <w:rPr>
            <w:noProof/>
            <w:webHidden/>
          </w:rPr>
          <w:fldChar w:fldCharType="begin"/>
        </w:r>
        <w:r w:rsidR="00EF1B35">
          <w:rPr>
            <w:noProof/>
            <w:webHidden/>
          </w:rPr>
          <w:instrText xml:space="preserve"> PAGEREF _Toc116044480 \h </w:instrText>
        </w:r>
        <w:r w:rsidR="00EF1B35">
          <w:rPr>
            <w:noProof/>
            <w:webHidden/>
          </w:rPr>
        </w:r>
        <w:r w:rsidR="00EF1B35">
          <w:rPr>
            <w:noProof/>
            <w:webHidden/>
          </w:rPr>
          <w:fldChar w:fldCharType="separate"/>
        </w:r>
        <w:r w:rsidR="00EF1B35">
          <w:rPr>
            <w:noProof/>
            <w:webHidden/>
          </w:rPr>
          <w:t>8</w:t>
        </w:r>
        <w:r w:rsidR="00EF1B35">
          <w:rPr>
            <w:noProof/>
            <w:webHidden/>
          </w:rPr>
          <w:fldChar w:fldCharType="end"/>
        </w:r>
      </w:hyperlink>
    </w:p>
    <w:p w:rsidR="00EF1B35" w:rsidRDefault="0068413E" w14:paraId="0A5F357E" w14:textId="68FD6039">
      <w:pPr>
        <w:pStyle w:val="Tabladeilustraciones"/>
        <w:tabs>
          <w:tab w:val="right" w:leader="dot" w:pos="8828"/>
        </w:tabs>
        <w:rPr>
          <w:rFonts w:asciiTheme="minorHAnsi" w:hAnsiTheme="minorHAnsi" w:eastAsiaTheme="minorEastAsia" w:cstheme="minorBidi"/>
          <w:noProof/>
          <w:lang w:val="en-US" w:eastAsia="ja-JP"/>
        </w:rPr>
      </w:pPr>
      <w:hyperlink w:history="1" w:anchor="_Toc116044481">
        <w:r w:rsidRPr="00AD45C6" w:rsidR="00EF1B35">
          <w:rPr>
            <w:rStyle w:val="Hipervnculo"/>
            <w:rFonts w:eastAsia="Arial" w:cs="Arial"/>
            <w:noProof/>
          </w:rPr>
          <w:t xml:space="preserve">Tabla No </w:t>
        </w:r>
        <w:r w:rsidRPr="00AD45C6" w:rsidR="00EF1B35">
          <w:rPr>
            <w:rStyle w:val="Hipervnculo"/>
            <w:rFonts w:cs="Arial"/>
            <w:noProof/>
          </w:rPr>
          <w:t>7</w:t>
        </w:r>
        <w:r w:rsidRPr="00AD45C6" w:rsidR="00EF1B35">
          <w:rPr>
            <w:rStyle w:val="Hipervnculo"/>
            <w:rFonts w:eastAsia="Arial" w:cs="Arial"/>
            <w:noProof/>
          </w:rPr>
          <w:t xml:space="preserve"> Recomendaciones de mejora riesgos de Gestión</w:t>
        </w:r>
        <w:r w:rsidR="00EF1B35">
          <w:rPr>
            <w:noProof/>
            <w:webHidden/>
          </w:rPr>
          <w:tab/>
        </w:r>
        <w:r w:rsidR="00EF1B35">
          <w:rPr>
            <w:noProof/>
            <w:webHidden/>
          </w:rPr>
          <w:fldChar w:fldCharType="begin"/>
        </w:r>
        <w:r w:rsidR="00EF1B35">
          <w:rPr>
            <w:noProof/>
            <w:webHidden/>
          </w:rPr>
          <w:instrText xml:space="preserve"> PAGEREF _Toc116044481 \h </w:instrText>
        </w:r>
        <w:r w:rsidR="00EF1B35">
          <w:rPr>
            <w:noProof/>
            <w:webHidden/>
          </w:rPr>
        </w:r>
        <w:r w:rsidR="00EF1B35">
          <w:rPr>
            <w:noProof/>
            <w:webHidden/>
          </w:rPr>
          <w:fldChar w:fldCharType="separate"/>
        </w:r>
        <w:r w:rsidR="00EF1B35">
          <w:rPr>
            <w:noProof/>
            <w:webHidden/>
          </w:rPr>
          <w:t>9</w:t>
        </w:r>
        <w:r w:rsidR="00EF1B35">
          <w:rPr>
            <w:noProof/>
            <w:webHidden/>
          </w:rPr>
          <w:fldChar w:fldCharType="end"/>
        </w:r>
      </w:hyperlink>
    </w:p>
    <w:p w:rsidR="00EF1B35" w:rsidRDefault="0068413E" w14:paraId="0193DAC0" w14:textId="4E48BAB0">
      <w:pPr>
        <w:pStyle w:val="Tabladeilustraciones"/>
        <w:tabs>
          <w:tab w:val="right" w:leader="dot" w:pos="8828"/>
        </w:tabs>
        <w:rPr>
          <w:rFonts w:asciiTheme="minorHAnsi" w:hAnsiTheme="minorHAnsi" w:eastAsiaTheme="minorEastAsia" w:cstheme="minorBidi"/>
          <w:noProof/>
          <w:lang w:val="en-US" w:eastAsia="ja-JP"/>
        </w:rPr>
      </w:pPr>
      <w:hyperlink w:history="1" w:anchor="_Toc116044482">
        <w:r w:rsidRPr="00AD45C6" w:rsidR="00EF1B35">
          <w:rPr>
            <w:rStyle w:val="Hipervnculo"/>
            <w:rFonts w:eastAsia="Arial" w:cs="Arial"/>
            <w:noProof/>
          </w:rPr>
          <w:t xml:space="preserve">Tabla No </w:t>
        </w:r>
        <w:r w:rsidRPr="00AD45C6" w:rsidR="00EF1B35">
          <w:rPr>
            <w:rStyle w:val="Hipervnculo"/>
            <w:rFonts w:cs="Arial"/>
            <w:noProof/>
          </w:rPr>
          <w:t>8</w:t>
        </w:r>
        <w:r w:rsidRPr="00AD45C6" w:rsidR="00EF1B35">
          <w:rPr>
            <w:rStyle w:val="Hipervnculo"/>
            <w:rFonts w:eastAsia="Arial" w:cs="Arial"/>
            <w:noProof/>
          </w:rPr>
          <w:t xml:space="preserve"> Porcentaje de cumplimiento de los criterios evaluados riesgos de gestión</w:t>
        </w:r>
        <w:r w:rsidR="00EF1B35">
          <w:rPr>
            <w:noProof/>
            <w:webHidden/>
          </w:rPr>
          <w:tab/>
        </w:r>
        <w:r w:rsidR="00EF1B35">
          <w:rPr>
            <w:noProof/>
            <w:webHidden/>
          </w:rPr>
          <w:fldChar w:fldCharType="begin"/>
        </w:r>
        <w:r w:rsidR="00EF1B35">
          <w:rPr>
            <w:noProof/>
            <w:webHidden/>
          </w:rPr>
          <w:instrText xml:space="preserve"> PAGEREF _Toc116044482 \h </w:instrText>
        </w:r>
        <w:r w:rsidR="00EF1B35">
          <w:rPr>
            <w:noProof/>
            <w:webHidden/>
          </w:rPr>
        </w:r>
        <w:r w:rsidR="00EF1B35">
          <w:rPr>
            <w:noProof/>
            <w:webHidden/>
          </w:rPr>
          <w:fldChar w:fldCharType="separate"/>
        </w:r>
        <w:r w:rsidR="00EF1B35">
          <w:rPr>
            <w:noProof/>
            <w:webHidden/>
          </w:rPr>
          <w:t>13</w:t>
        </w:r>
        <w:r w:rsidR="00EF1B35">
          <w:rPr>
            <w:noProof/>
            <w:webHidden/>
          </w:rPr>
          <w:fldChar w:fldCharType="end"/>
        </w:r>
      </w:hyperlink>
    </w:p>
    <w:p w:rsidR="00EF1B35" w:rsidRDefault="0068413E" w14:paraId="203B9F2A" w14:textId="77AA3972">
      <w:pPr>
        <w:pStyle w:val="Tabladeilustraciones"/>
        <w:tabs>
          <w:tab w:val="right" w:leader="dot" w:pos="8828"/>
        </w:tabs>
        <w:rPr>
          <w:rFonts w:asciiTheme="minorHAnsi" w:hAnsiTheme="minorHAnsi" w:eastAsiaTheme="minorEastAsia" w:cstheme="minorBidi"/>
          <w:noProof/>
          <w:lang w:val="en-US" w:eastAsia="ja-JP"/>
        </w:rPr>
      </w:pPr>
      <w:hyperlink w:history="1" w:anchor="_Toc116044483">
        <w:r w:rsidRPr="00AD45C6" w:rsidR="00EF1B35">
          <w:rPr>
            <w:rStyle w:val="Hipervnculo"/>
            <w:rFonts w:eastAsia="Arial" w:cs="Arial"/>
            <w:noProof/>
          </w:rPr>
          <w:t xml:space="preserve">Tabla No </w:t>
        </w:r>
        <w:r w:rsidRPr="00AD45C6" w:rsidR="00EF1B35">
          <w:rPr>
            <w:rStyle w:val="Hipervnculo"/>
            <w:rFonts w:cs="Arial"/>
            <w:noProof/>
          </w:rPr>
          <w:t>9</w:t>
        </w:r>
        <w:r w:rsidRPr="00AD45C6" w:rsidR="00EF1B35">
          <w:rPr>
            <w:rStyle w:val="Hipervnculo"/>
            <w:rFonts w:eastAsia="Arial" w:cs="Arial"/>
            <w:noProof/>
          </w:rPr>
          <w:t xml:space="preserve"> Recomendaciones de mejora riesgos de seguridad digital</w:t>
        </w:r>
        <w:r w:rsidR="00EF1B35">
          <w:rPr>
            <w:noProof/>
            <w:webHidden/>
          </w:rPr>
          <w:tab/>
        </w:r>
        <w:r w:rsidR="00EF1B35">
          <w:rPr>
            <w:noProof/>
            <w:webHidden/>
          </w:rPr>
          <w:fldChar w:fldCharType="begin"/>
        </w:r>
        <w:r w:rsidR="00EF1B35">
          <w:rPr>
            <w:noProof/>
            <w:webHidden/>
          </w:rPr>
          <w:instrText xml:space="preserve"> PAGEREF _Toc116044483 \h </w:instrText>
        </w:r>
        <w:r w:rsidR="00EF1B35">
          <w:rPr>
            <w:noProof/>
            <w:webHidden/>
          </w:rPr>
        </w:r>
        <w:r w:rsidR="00EF1B35">
          <w:rPr>
            <w:noProof/>
            <w:webHidden/>
          </w:rPr>
          <w:fldChar w:fldCharType="separate"/>
        </w:r>
        <w:r w:rsidR="00EF1B35">
          <w:rPr>
            <w:noProof/>
            <w:webHidden/>
          </w:rPr>
          <w:t>15</w:t>
        </w:r>
        <w:r w:rsidR="00EF1B35">
          <w:rPr>
            <w:noProof/>
            <w:webHidden/>
          </w:rPr>
          <w:fldChar w:fldCharType="end"/>
        </w:r>
      </w:hyperlink>
    </w:p>
    <w:p w:rsidR="00EF1B35" w:rsidRDefault="0068413E" w14:paraId="2A55D691" w14:textId="2066D764">
      <w:pPr>
        <w:pStyle w:val="Tabladeilustraciones"/>
        <w:tabs>
          <w:tab w:val="right" w:leader="dot" w:pos="8828"/>
        </w:tabs>
        <w:rPr>
          <w:rFonts w:asciiTheme="minorHAnsi" w:hAnsiTheme="minorHAnsi" w:eastAsiaTheme="minorEastAsia" w:cstheme="minorBidi"/>
          <w:noProof/>
          <w:lang w:val="en-US" w:eastAsia="ja-JP"/>
        </w:rPr>
      </w:pPr>
      <w:hyperlink w:history="1" w:anchor="_Toc116044484">
        <w:r w:rsidRPr="00AD45C6" w:rsidR="00EF1B35">
          <w:rPr>
            <w:rStyle w:val="Hipervnculo"/>
            <w:rFonts w:eastAsia="Arial" w:cs="Arial"/>
            <w:noProof/>
          </w:rPr>
          <w:t xml:space="preserve">Tabla No </w:t>
        </w:r>
        <w:r w:rsidRPr="00AD45C6" w:rsidR="00EF1B35">
          <w:rPr>
            <w:rStyle w:val="Hipervnculo"/>
            <w:rFonts w:cs="Arial"/>
            <w:noProof/>
          </w:rPr>
          <w:t>10</w:t>
        </w:r>
        <w:r w:rsidRPr="00AD45C6" w:rsidR="00EF1B35">
          <w:rPr>
            <w:rStyle w:val="Hipervnculo"/>
            <w:rFonts w:eastAsia="Arial" w:cs="Arial"/>
            <w:noProof/>
          </w:rPr>
          <w:t xml:space="preserve"> Porcentaje de cumplimiento de los criterios evaluados riesgos de seguridad digital</w:t>
        </w:r>
        <w:r w:rsidR="00EF1B35">
          <w:rPr>
            <w:noProof/>
            <w:webHidden/>
          </w:rPr>
          <w:tab/>
        </w:r>
        <w:r w:rsidR="00EF1B35">
          <w:rPr>
            <w:noProof/>
            <w:webHidden/>
          </w:rPr>
          <w:fldChar w:fldCharType="begin"/>
        </w:r>
        <w:r w:rsidR="00EF1B35">
          <w:rPr>
            <w:noProof/>
            <w:webHidden/>
          </w:rPr>
          <w:instrText xml:space="preserve"> PAGEREF _Toc116044484 \h </w:instrText>
        </w:r>
        <w:r w:rsidR="00EF1B35">
          <w:rPr>
            <w:noProof/>
            <w:webHidden/>
          </w:rPr>
        </w:r>
        <w:r w:rsidR="00EF1B35">
          <w:rPr>
            <w:noProof/>
            <w:webHidden/>
          </w:rPr>
          <w:fldChar w:fldCharType="separate"/>
        </w:r>
        <w:r w:rsidR="00EF1B35">
          <w:rPr>
            <w:noProof/>
            <w:webHidden/>
          </w:rPr>
          <w:t>18</w:t>
        </w:r>
        <w:r w:rsidR="00EF1B35">
          <w:rPr>
            <w:noProof/>
            <w:webHidden/>
          </w:rPr>
          <w:fldChar w:fldCharType="end"/>
        </w:r>
      </w:hyperlink>
    </w:p>
    <w:p w:rsidRPr="00834976" w:rsidR="003E35FF" w:rsidP="493DBB8A" w:rsidRDefault="003E35FF" w14:paraId="0D0B940D" w14:textId="3A154285">
      <w:pPr>
        <w:spacing w:line="276" w:lineRule="auto"/>
        <w:jc w:val="center"/>
        <w:rPr>
          <w:rFonts w:ascii="Arial" w:hAnsi="Arial" w:eastAsia="Arial" w:cs="Arial"/>
          <w:color w:val="538135" w:themeColor="accent6" w:themeShade="BF"/>
        </w:rPr>
      </w:pPr>
      <w:r w:rsidRPr="493DBB8A">
        <w:rPr>
          <w:rFonts w:ascii="Arial" w:hAnsi="Arial" w:eastAsia="Arial" w:cs="Arial"/>
          <w:color w:val="538135" w:themeColor="accent6" w:themeShade="BF"/>
        </w:rPr>
        <w:fldChar w:fldCharType="end"/>
      </w:r>
    </w:p>
    <w:p w:rsidRPr="00834976" w:rsidR="003E35FF" w:rsidP="493DBB8A" w:rsidRDefault="0BF617F3" w14:paraId="0413E3F6" w14:textId="77777777">
      <w:pPr>
        <w:jc w:val="center"/>
        <w:rPr>
          <w:rFonts w:ascii="Arial" w:hAnsi="Arial" w:eastAsia="Arial" w:cs="Arial"/>
          <w:b/>
          <w:bCs/>
          <w:color w:val="538135" w:themeColor="accent6" w:themeShade="BF"/>
        </w:rPr>
      </w:pPr>
      <w:r w:rsidRPr="493DBB8A">
        <w:rPr>
          <w:rFonts w:ascii="Arial" w:hAnsi="Arial" w:eastAsia="Arial" w:cs="Arial"/>
          <w:b/>
          <w:bCs/>
        </w:rPr>
        <w:t>Listado de Ilustraciones</w:t>
      </w:r>
    </w:p>
    <w:p w:rsidR="0068413E" w:rsidRDefault="003E35FF" w14:paraId="3424897D" w14:textId="420C0BE3">
      <w:pPr>
        <w:pStyle w:val="Tabladeilustraciones"/>
        <w:tabs>
          <w:tab w:val="right" w:leader="dot" w:pos="8828"/>
        </w:tabs>
        <w:rPr>
          <w:rFonts w:asciiTheme="minorHAnsi" w:hAnsiTheme="minorHAnsi" w:eastAsiaTheme="minorEastAsia" w:cstheme="minorBidi"/>
          <w:noProof/>
          <w:lang w:val="en-US" w:eastAsia="ja-JP"/>
        </w:rPr>
      </w:pPr>
      <w:r w:rsidRPr="493DBB8A">
        <w:rPr>
          <w:rFonts w:ascii="Arial" w:hAnsi="Arial" w:eastAsia="Arial" w:cs="Arial"/>
          <w:color w:val="538135" w:themeColor="accent6" w:themeShade="BF"/>
          <w:shd w:val="clear" w:color="auto" w:fill="E6E6E6"/>
        </w:rPr>
        <w:fldChar w:fldCharType="begin"/>
      </w:r>
      <w:r w:rsidRPr="00834976">
        <w:rPr>
          <w:rFonts w:ascii="Arial" w:hAnsi="Arial" w:eastAsia="Arial" w:cs="Arial"/>
          <w:color w:val="538135" w:themeColor="accent6" w:themeShade="BF"/>
        </w:rPr>
        <w:instrText xml:space="preserve"> TOC \h \z \c "Ilustración" </w:instrText>
      </w:r>
      <w:r w:rsidRPr="493DBB8A">
        <w:rPr>
          <w:rFonts w:ascii="Arial" w:hAnsi="Arial" w:eastAsia="Arial" w:cs="Arial"/>
          <w:color w:val="538135" w:themeColor="accent6" w:themeShade="BF"/>
          <w:shd w:val="clear" w:color="auto" w:fill="E6E6E6"/>
        </w:rPr>
        <w:fldChar w:fldCharType="separate"/>
      </w:r>
      <w:hyperlink w:history="1" w:anchor="_Toc116044560">
        <w:r w:rsidRPr="009C4706" w:rsidR="0068413E">
          <w:rPr>
            <w:rStyle w:val="Hipervnculo"/>
            <w:rFonts w:ascii="Arial" w:hAnsi="Arial" w:eastAsia="Arial" w:cs="Arial"/>
            <w:noProof/>
          </w:rPr>
          <w:t xml:space="preserve">Ilustración No </w:t>
        </w:r>
        <w:r w:rsidRPr="009C4706" w:rsidR="0068413E">
          <w:rPr>
            <w:rStyle w:val="Hipervnculo"/>
            <w:rFonts w:ascii="Arial" w:hAnsi="Arial" w:cs="Arial"/>
            <w:noProof/>
          </w:rPr>
          <w:t>1</w:t>
        </w:r>
        <w:r w:rsidRPr="009C4706" w:rsidR="0068413E">
          <w:rPr>
            <w:rStyle w:val="Hipervnculo"/>
            <w:rFonts w:ascii="Arial" w:hAnsi="Arial" w:eastAsia="Arial" w:cs="Arial"/>
            <w:noProof/>
          </w:rPr>
          <w:t xml:space="preserve"> Estructura para la redacción de riesgos</w:t>
        </w:r>
        <w:r w:rsidR="0068413E">
          <w:rPr>
            <w:noProof/>
            <w:webHidden/>
          </w:rPr>
          <w:tab/>
        </w:r>
        <w:r w:rsidR="0068413E">
          <w:rPr>
            <w:noProof/>
            <w:webHidden/>
          </w:rPr>
          <w:fldChar w:fldCharType="begin"/>
        </w:r>
        <w:r w:rsidR="0068413E">
          <w:rPr>
            <w:noProof/>
            <w:webHidden/>
          </w:rPr>
          <w:instrText xml:space="preserve"> PAGEREF _Toc116044560 \h </w:instrText>
        </w:r>
        <w:r w:rsidR="0068413E">
          <w:rPr>
            <w:noProof/>
            <w:webHidden/>
          </w:rPr>
        </w:r>
        <w:r w:rsidR="0068413E">
          <w:rPr>
            <w:noProof/>
            <w:webHidden/>
          </w:rPr>
          <w:fldChar w:fldCharType="separate"/>
        </w:r>
        <w:r w:rsidR="0068413E">
          <w:rPr>
            <w:noProof/>
            <w:webHidden/>
          </w:rPr>
          <w:t>4</w:t>
        </w:r>
        <w:r w:rsidR="0068413E">
          <w:rPr>
            <w:noProof/>
            <w:webHidden/>
          </w:rPr>
          <w:fldChar w:fldCharType="end"/>
        </w:r>
      </w:hyperlink>
    </w:p>
    <w:p w:rsidR="0068413E" w:rsidRDefault="0068413E" w14:paraId="78BB480A" w14:textId="5A45880C">
      <w:pPr>
        <w:pStyle w:val="Tabladeilustraciones"/>
        <w:tabs>
          <w:tab w:val="right" w:leader="dot" w:pos="8828"/>
        </w:tabs>
        <w:rPr>
          <w:rFonts w:asciiTheme="minorHAnsi" w:hAnsiTheme="minorHAnsi" w:eastAsiaTheme="minorEastAsia" w:cstheme="minorBidi"/>
          <w:noProof/>
          <w:lang w:val="en-US" w:eastAsia="ja-JP"/>
        </w:rPr>
      </w:pPr>
      <w:hyperlink w:history="1" w:anchor="_Toc116044561">
        <w:r w:rsidRPr="009C4706">
          <w:rPr>
            <w:rStyle w:val="Hipervnculo"/>
            <w:rFonts w:ascii="Arial" w:hAnsi="Arial" w:eastAsia="Arial" w:cs="Arial"/>
            <w:noProof/>
          </w:rPr>
          <w:t xml:space="preserve">Ilustración No </w:t>
        </w:r>
        <w:r w:rsidRPr="009C4706">
          <w:rPr>
            <w:rStyle w:val="Hipervnculo"/>
            <w:rFonts w:ascii="Arial" w:hAnsi="Arial" w:cs="Arial"/>
            <w:noProof/>
          </w:rPr>
          <w:t>2</w:t>
        </w:r>
        <w:r w:rsidRPr="009C4706">
          <w:rPr>
            <w:rStyle w:val="Hipervnculo"/>
            <w:rFonts w:ascii="Arial" w:hAnsi="Arial" w:eastAsia="Arial" w:cs="Arial"/>
            <w:noProof/>
          </w:rPr>
          <w:t xml:space="preserve"> Aspectos revisados en el monitoreo riesgos de corrupción II cuatrimestre</w:t>
        </w:r>
        <w:r>
          <w:rPr>
            <w:noProof/>
            <w:webHidden/>
          </w:rPr>
          <w:tab/>
        </w:r>
        <w:r>
          <w:rPr>
            <w:noProof/>
            <w:webHidden/>
          </w:rPr>
          <w:fldChar w:fldCharType="begin"/>
        </w:r>
        <w:r>
          <w:rPr>
            <w:noProof/>
            <w:webHidden/>
          </w:rPr>
          <w:instrText xml:space="preserve"> PAGEREF _Toc116044561 \h </w:instrText>
        </w:r>
        <w:r>
          <w:rPr>
            <w:noProof/>
            <w:webHidden/>
          </w:rPr>
        </w:r>
        <w:r>
          <w:rPr>
            <w:noProof/>
            <w:webHidden/>
          </w:rPr>
          <w:fldChar w:fldCharType="separate"/>
        </w:r>
        <w:r>
          <w:rPr>
            <w:noProof/>
            <w:webHidden/>
          </w:rPr>
          <w:t>8</w:t>
        </w:r>
        <w:r>
          <w:rPr>
            <w:noProof/>
            <w:webHidden/>
          </w:rPr>
          <w:fldChar w:fldCharType="end"/>
        </w:r>
      </w:hyperlink>
    </w:p>
    <w:p w:rsidR="0068413E" w:rsidRDefault="0068413E" w14:paraId="43C79A59" w14:textId="052FFB93">
      <w:pPr>
        <w:pStyle w:val="Tabladeilustraciones"/>
        <w:tabs>
          <w:tab w:val="right" w:leader="dot" w:pos="8828"/>
        </w:tabs>
        <w:rPr>
          <w:rFonts w:asciiTheme="minorHAnsi" w:hAnsiTheme="minorHAnsi" w:eastAsiaTheme="minorEastAsia" w:cstheme="minorBidi"/>
          <w:noProof/>
          <w:lang w:val="en-US" w:eastAsia="ja-JP"/>
        </w:rPr>
      </w:pPr>
      <w:hyperlink w:history="1" w:anchor="_Toc116044562">
        <w:r w:rsidRPr="009C4706">
          <w:rPr>
            <w:rStyle w:val="Hipervnculo"/>
            <w:rFonts w:ascii="Arial" w:hAnsi="Arial" w:eastAsia="Arial" w:cs="Arial"/>
            <w:noProof/>
          </w:rPr>
          <w:t xml:space="preserve">Ilustración No </w:t>
        </w:r>
        <w:r w:rsidRPr="009C4706">
          <w:rPr>
            <w:rStyle w:val="Hipervnculo"/>
            <w:rFonts w:ascii="Arial" w:hAnsi="Arial" w:cs="Arial"/>
            <w:noProof/>
          </w:rPr>
          <w:t>3</w:t>
        </w:r>
        <w:r w:rsidRPr="009C4706">
          <w:rPr>
            <w:rStyle w:val="Hipervnculo"/>
            <w:rFonts w:ascii="Arial" w:hAnsi="Arial" w:eastAsia="Arial" w:cs="Arial"/>
            <w:noProof/>
          </w:rPr>
          <w:t xml:space="preserve"> </w:t>
        </w:r>
        <w:r w:rsidRPr="009C4706">
          <w:rPr>
            <w:rStyle w:val="Hipervnculo"/>
            <w:rFonts w:ascii="Arial" w:hAnsi="Arial" w:eastAsia="Times New Roman" w:cs="Arial"/>
            <w:noProof/>
            <w:lang w:eastAsia="es-CO"/>
          </w:rPr>
          <w:t>Zona de riesgos de corrupción</w:t>
        </w:r>
        <w:r>
          <w:rPr>
            <w:noProof/>
            <w:webHidden/>
          </w:rPr>
          <w:tab/>
        </w:r>
        <w:r>
          <w:rPr>
            <w:noProof/>
            <w:webHidden/>
          </w:rPr>
          <w:fldChar w:fldCharType="begin"/>
        </w:r>
        <w:r>
          <w:rPr>
            <w:noProof/>
            <w:webHidden/>
          </w:rPr>
          <w:instrText xml:space="preserve"> PAGEREF _Toc116044562 \h </w:instrText>
        </w:r>
        <w:r>
          <w:rPr>
            <w:noProof/>
            <w:webHidden/>
          </w:rPr>
        </w:r>
        <w:r>
          <w:rPr>
            <w:noProof/>
            <w:webHidden/>
          </w:rPr>
          <w:fldChar w:fldCharType="separate"/>
        </w:r>
        <w:r>
          <w:rPr>
            <w:noProof/>
            <w:webHidden/>
          </w:rPr>
          <w:t>8</w:t>
        </w:r>
        <w:r>
          <w:rPr>
            <w:noProof/>
            <w:webHidden/>
          </w:rPr>
          <w:fldChar w:fldCharType="end"/>
        </w:r>
      </w:hyperlink>
    </w:p>
    <w:p w:rsidR="0068413E" w:rsidRDefault="0068413E" w14:paraId="5B7925C4" w14:textId="6853FEB2">
      <w:pPr>
        <w:pStyle w:val="Tabladeilustraciones"/>
        <w:tabs>
          <w:tab w:val="right" w:leader="dot" w:pos="8828"/>
        </w:tabs>
        <w:rPr>
          <w:rFonts w:asciiTheme="minorHAnsi" w:hAnsiTheme="minorHAnsi" w:eastAsiaTheme="minorEastAsia" w:cstheme="minorBidi"/>
          <w:noProof/>
          <w:lang w:val="en-US" w:eastAsia="ja-JP"/>
        </w:rPr>
      </w:pPr>
      <w:hyperlink w:history="1" w:anchor="_Toc116044563">
        <w:r w:rsidRPr="009C4706">
          <w:rPr>
            <w:rStyle w:val="Hipervnculo"/>
            <w:rFonts w:ascii="Arial" w:hAnsi="Arial" w:eastAsia="Arial" w:cs="Arial"/>
            <w:noProof/>
          </w:rPr>
          <w:t xml:space="preserve">Ilustración No </w:t>
        </w:r>
        <w:r w:rsidRPr="009C4706">
          <w:rPr>
            <w:rStyle w:val="Hipervnculo"/>
            <w:rFonts w:ascii="Arial" w:hAnsi="Arial" w:cs="Arial"/>
            <w:noProof/>
          </w:rPr>
          <w:t>4</w:t>
        </w:r>
        <w:r w:rsidRPr="009C4706">
          <w:rPr>
            <w:rStyle w:val="Hipervnculo"/>
            <w:rFonts w:ascii="Arial" w:hAnsi="Arial" w:eastAsia="Arial" w:cs="Arial"/>
            <w:noProof/>
          </w:rPr>
          <w:t xml:space="preserve"> Aspectos revisados en el monitoreo riesgos de gestión II cuatrimestre</w:t>
        </w:r>
        <w:r>
          <w:rPr>
            <w:noProof/>
            <w:webHidden/>
          </w:rPr>
          <w:tab/>
        </w:r>
        <w:r>
          <w:rPr>
            <w:noProof/>
            <w:webHidden/>
          </w:rPr>
          <w:fldChar w:fldCharType="begin"/>
        </w:r>
        <w:r>
          <w:rPr>
            <w:noProof/>
            <w:webHidden/>
          </w:rPr>
          <w:instrText xml:space="preserve"> PAGEREF _Toc116044563 \h </w:instrText>
        </w:r>
        <w:r>
          <w:rPr>
            <w:noProof/>
            <w:webHidden/>
          </w:rPr>
        </w:r>
        <w:r>
          <w:rPr>
            <w:noProof/>
            <w:webHidden/>
          </w:rPr>
          <w:fldChar w:fldCharType="separate"/>
        </w:r>
        <w:r>
          <w:rPr>
            <w:noProof/>
            <w:webHidden/>
          </w:rPr>
          <w:t>14</w:t>
        </w:r>
        <w:r>
          <w:rPr>
            <w:noProof/>
            <w:webHidden/>
          </w:rPr>
          <w:fldChar w:fldCharType="end"/>
        </w:r>
      </w:hyperlink>
    </w:p>
    <w:p w:rsidR="0068413E" w:rsidRDefault="0068413E" w14:paraId="51AABD73" w14:textId="15D1F5FA">
      <w:pPr>
        <w:pStyle w:val="Tabladeilustraciones"/>
        <w:tabs>
          <w:tab w:val="right" w:leader="dot" w:pos="8828"/>
        </w:tabs>
        <w:rPr>
          <w:rFonts w:asciiTheme="minorHAnsi" w:hAnsiTheme="minorHAnsi" w:eastAsiaTheme="minorEastAsia" w:cstheme="minorBidi"/>
          <w:noProof/>
          <w:lang w:val="en-US" w:eastAsia="ja-JP"/>
        </w:rPr>
      </w:pPr>
      <w:hyperlink w:history="1" w:anchor="_Toc116044564">
        <w:r w:rsidRPr="009C4706">
          <w:rPr>
            <w:rStyle w:val="Hipervnculo"/>
            <w:rFonts w:ascii="Arial" w:hAnsi="Arial" w:eastAsia="Arial" w:cs="Arial"/>
            <w:noProof/>
          </w:rPr>
          <w:t xml:space="preserve">Ilustración No </w:t>
        </w:r>
        <w:r w:rsidRPr="009C4706">
          <w:rPr>
            <w:rStyle w:val="Hipervnculo"/>
            <w:rFonts w:ascii="Arial" w:hAnsi="Arial" w:cs="Arial"/>
            <w:noProof/>
          </w:rPr>
          <w:t>5</w:t>
        </w:r>
        <w:r w:rsidRPr="009C4706">
          <w:rPr>
            <w:rStyle w:val="Hipervnculo"/>
            <w:rFonts w:ascii="Arial" w:hAnsi="Arial" w:eastAsia="Arial" w:cs="Arial"/>
            <w:noProof/>
          </w:rPr>
          <w:t xml:space="preserve"> Comparativo de la zona de riesgos de gestión 2022</w:t>
        </w:r>
        <w:r>
          <w:rPr>
            <w:noProof/>
            <w:webHidden/>
          </w:rPr>
          <w:tab/>
        </w:r>
        <w:r>
          <w:rPr>
            <w:noProof/>
            <w:webHidden/>
          </w:rPr>
          <w:fldChar w:fldCharType="begin"/>
        </w:r>
        <w:r>
          <w:rPr>
            <w:noProof/>
            <w:webHidden/>
          </w:rPr>
          <w:instrText xml:space="preserve"> PAGEREF _Toc116044564 \h </w:instrText>
        </w:r>
        <w:r>
          <w:rPr>
            <w:noProof/>
            <w:webHidden/>
          </w:rPr>
        </w:r>
        <w:r>
          <w:rPr>
            <w:noProof/>
            <w:webHidden/>
          </w:rPr>
          <w:fldChar w:fldCharType="separate"/>
        </w:r>
        <w:r>
          <w:rPr>
            <w:noProof/>
            <w:webHidden/>
          </w:rPr>
          <w:t>14</w:t>
        </w:r>
        <w:r>
          <w:rPr>
            <w:noProof/>
            <w:webHidden/>
          </w:rPr>
          <w:fldChar w:fldCharType="end"/>
        </w:r>
      </w:hyperlink>
    </w:p>
    <w:p w:rsidR="0068413E" w:rsidRDefault="0068413E" w14:paraId="1E32B82D" w14:textId="3D6D3FFF">
      <w:pPr>
        <w:pStyle w:val="Tabladeilustraciones"/>
        <w:tabs>
          <w:tab w:val="right" w:leader="dot" w:pos="8828"/>
        </w:tabs>
        <w:rPr>
          <w:rFonts w:asciiTheme="minorHAnsi" w:hAnsiTheme="minorHAnsi" w:eastAsiaTheme="minorEastAsia" w:cstheme="minorBidi"/>
          <w:noProof/>
          <w:lang w:val="en-US" w:eastAsia="ja-JP"/>
        </w:rPr>
      </w:pPr>
      <w:hyperlink w:history="1" w:anchor="_Toc116044565">
        <w:r w:rsidRPr="009C4706">
          <w:rPr>
            <w:rStyle w:val="Hipervnculo"/>
            <w:rFonts w:ascii="Arial" w:hAnsi="Arial" w:eastAsia="Arial" w:cs="Arial"/>
            <w:noProof/>
          </w:rPr>
          <w:t xml:space="preserve">Ilustración No </w:t>
        </w:r>
        <w:r w:rsidRPr="009C4706">
          <w:rPr>
            <w:rStyle w:val="Hipervnculo"/>
            <w:rFonts w:ascii="Arial" w:hAnsi="Arial" w:cs="Arial"/>
            <w:noProof/>
          </w:rPr>
          <w:t>6</w:t>
        </w:r>
        <w:r w:rsidRPr="009C4706">
          <w:rPr>
            <w:rStyle w:val="Hipervnculo"/>
            <w:rFonts w:ascii="Arial" w:hAnsi="Arial" w:eastAsia="Arial" w:cs="Arial"/>
            <w:noProof/>
          </w:rPr>
          <w:t xml:space="preserve"> Aspectos revisados en el monitoreo riesgos de seguridad digital I cuatrimestre</w:t>
        </w:r>
        <w:r>
          <w:rPr>
            <w:noProof/>
            <w:webHidden/>
          </w:rPr>
          <w:tab/>
        </w:r>
        <w:r>
          <w:rPr>
            <w:noProof/>
            <w:webHidden/>
          </w:rPr>
          <w:fldChar w:fldCharType="begin"/>
        </w:r>
        <w:r>
          <w:rPr>
            <w:noProof/>
            <w:webHidden/>
          </w:rPr>
          <w:instrText xml:space="preserve"> PAGEREF _Toc116044565 \h </w:instrText>
        </w:r>
        <w:r>
          <w:rPr>
            <w:noProof/>
            <w:webHidden/>
          </w:rPr>
        </w:r>
        <w:r>
          <w:rPr>
            <w:noProof/>
            <w:webHidden/>
          </w:rPr>
          <w:fldChar w:fldCharType="separate"/>
        </w:r>
        <w:r>
          <w:rPr>
            <w:noProof/>
            <w:webHidden/>
          </w:rPr>
          <w:t>18</w:t>
        </w:r>
        <w:r>
          <w:rPr>
            <w:noProof/>
            <w:webHidden/>
          </w:rPr>
          <w:fldChar w:fldCharType="end"/>
        </w:r>
      </w:hyperlink>
    </w:p>
    <w:p w:rsidR="0068413E" w:rsidRDefault="0068413E" w14:paraId="1AD05032" w14:textId="3F846EE2">
      <w:pPr>
        <w:pStyle w:val="Tabladeilustraciones"/>
        <w:tabs>
          <w:tab w:val="right" w:leader="dot" w:pos="8828"/>
        </w:tabs>
        <w:rPr>
          <w:rFonts w:asciiTheme="minorHAnsi" w:hAnsiTheme="minorHAnsi" w:eastAsiaTheme="minorEastAsia" w:cstheme="minorBidi"/>
          <w:noProof/>
          <w:lang w:val="en-US" w:eastAsia="ja-JP"/>
        </w:rPr>
      </w:pPr>
      <w:hyperlink w:history="1" w:anchor="_Toc116044566">
        <w:r w:rsidRPr="009C4706">
          <w:rPr>
            <w:rStyle w:val="Hipervnculo"/>
            <w:rFonts w:ascii="Arial" w:hAnsi="Arial" w:eastAsia="Arial" w:cs="Arial"/>
            <w:noProof/>
          </w:rPr>
          <w:t xml:space="preserve">Ilustración No </w:t>
        </w:r>
        <w:r w:rsidRPr="009C4706">
          <w:rPr>
            <w:rStyle w:val="Hipervnculo"/>
            <w:rFonts w:ascii="Arial" w:hAnsi="Arial" w:cs="Arial"/>
            <w:noProof/>
          </w:rPr>
          <w:t>7</w:t>
        </w:r>
        <w:r w:rsidRPr="009C4706">
          <w:rPr>
            <w:rStyle w:val="Hipervnculo"/>
            <w:rFonts w:ascii="Arial" w:hAnsi="Arial" w:eastAsia="Arial" w:cs="Arial"/>
            <w:noProof/>
          </w:rPr>
          <w:t xml:space="preserve"> Zona de riesgos seguridad digital 2022</w:t>
        </w:r>
        <w:r>
          <w:rPr>
            <w:noProof/>
            <w:webHidden/>
          </w:rPr>
          <w:tab/>
        </w:r>
        <w:r>
          <w:rPr>
            <w:noProof/>
            <w:webHidden/>
          </w:rPr>
          <w:fldChar w:fldCharType="begin"/>
        </w:r>
        <w:r>
          <w:rPr>
            <w:noProof/>
            <w:webHidden/>
          </w:rPr>
          <w:instrText xml:space="preserve"> PAGEREF _Toc116044566 \h </w:instrText>
        </w:r>
        <w:r>
          <w:rPr>
            <w:noProof/>
            <w:webHidden/>
          </w:rPr>
        </w:r>
        <w:r>
          <w:rPr>
            <w:noProof/>
            <w:webHidden/>
          </w:rPr>
          <w:fldChar w:fldCharType="separate"/>
        </w:r>
        <w:r>
          <w:rPr>
            <w:noProof/>
            <w:webHidden/>
          </w:rPr>
          <w:t>19</w:t>
        </w:r>
        <w:r>
          <w:rPr>
            <w:noProof/>
            <w:webHidden/>
          </w:rPr>
          <w:fldChar w:fldCharType="end"/>
        </w:r>
      </w:hyperlink>
    </w:p>
    <w:p w:rsidRPr="00834976" w:rsidR="003E35FF" w:rsidP="493DBB8A" w:rsidRDefault="003E35FF" w14:paraId="4B94D5A5" w14:textId="44A14A55">
      <w:pPr>
        <w:rPr>
          <w:rFonts w:ascii="Arial" w:hAnsi="Arial" w:eastAsia="Arial" w:cs="Arial"/>
          <w:b/>
          <w:bCs/>
          <w:color w:val="538135" w:themeColor="accent6" w:themeShade="BF"/>
        </w:rPr>
      </w:pPr>
      <w:r w:rsidRPr="493DBB8A">
        <w:rPr>
          <w:rFonts w:ascii="Arial" w:hAnsi="Arial" w:eastAsia="Arial" w:cs="Arial"/>
          <w:color w:val="538135" w:themeColor="accent6" w:themeShade="BF"/>
        </w:rPr>
        <w:fldChar w:fldCharType="end"/>
      </w:r>
      <w:r w:rsidRPr="493DBB8A">
        <w:rPr>
          <w:rFonts w:ascii="Arial" w:hAnsi="Arial" w:eastAsia="Arial" w:cs="Arial"/>
          <w:b/>
          <w:bCs/>
        </w:rPr>
        <w:br w:type="page"/>
      </w:r>
    </w:p>
    <w:p w:rsidRPr="00834976" w:rsidR="003E35FF" w:rsidP="493DBB8A" w:rsidRDefault="003E35FF" w14:paraId="34F47976" w14:textId="62FE99E5">
      <w:pPr>
        <w:pStyle w:val="Ttulo1"/>
        <w:jc w:val="center"/>
        <w:rPr>
          <w:rFonts w:eastAsia="Arial"/>
          <w:color w:val="538135" w:themeColor="accent6" w:themeShade="BF"/>
          <w:lang w:eastAsia="es-CO"/>
        </w:rPr>
      </w:pPr>
      <w:bookmarkStart w:name="_Toc68678507" w:id="0"/>
      <w:bookmarkStart w:name="_Toc84428370" w:id="1"/>
      <w:bookmarkStart w:name="_Toc819403037" w:id="2"/>
      <w:r w:rsidRPr="493DBB8A">
        <w:rPr>
          <w:rFonts w:eastAsia="Arial"/>
          <w:lang w:eastAsia="es-CO"/>
        </w:rPr>
        <w:lastRenderedPageBreak/>
        <w:t>ADMINISTRACIÓN DE RIESGO UAERMV</w:t>
      </w:r>
      <w:bookmarkEnd w:id="0"/>
      <w:bookmarkEnd w:id="1"/>
      <w:bookmarkEnd w:id="2"/>
    </w:p>
    <w:p w:rsidRPr="00834976" w:rsidR="003E35FF" w:rsidP="493DBB8A" w:rsidRDefault="003E35FF" w14:paraId="3DEEC669" w14:textId="0F7A5A44">
      <w:pPr>
        <w:rPr>
          <w:rFonts w:ascii="Arial" w:hAnsi="Arial" w:eastAsia="Arial" w:cs="Arial"/>
          <w:b/>
          <w:bCs/>
          <w:color w:val="538135" w:themeColor="accent6" w:themeShade="BF"/>
          <w:lang w:eastAsia="es-CO"/>
        </w:rPr>
      </w:pPr>
    </w:p>
    <w:p w:rsidR="75F44A96" w:rsidP="493DBB8A" w:rsidRDefault="75F44A96" w14:paraId="7C91A666" w14:textId="7E8C0238">
      <w:pPr>
        <w:jc w:val="both"/>
        <w:rPr>
          <w:rFonts w:ascii="Arial" w:hAnsi="Arial" w:eastAsia="Arial" w:cs="Arial"/>
          <w:color w:val="000000" w:themeColor="text1"/>
          <w:lang w:val="es-ES"/>
        </w:rPr>
      </w:pPr>
      <w:r w:rsidRPr="493DBB8A">
        <w:rPr>
          <w:rFonts w:ascii="Arial" w:hAnsi="Arial" w:eastAsia="Arial" w:cs="Arial"/>
          <w:lang w:val="es-ES"/>
        </w:rPr>
        <w:t xml:space="preserve">En cumplimiento del rol de segunda línea de defensa, la Oficina Asesora de Planeación </w:t>
      </w:r>
      <w:r w:rsidRPr="493DBB8A">
        <w:rPr>
          <w:rFonts w:ascii="Arial" w:hAnsi="Arial" w:eastAsia="Arial" w:cs="Arial"/>
        </w:rPr>
        <w:t xml:space="preserve">asesoró a la primera línea de defensa en la gestión de riesgos, realizando el monitoreo cuatrimestral y generando recomendaciones para mitigar los riesgos. </w:t>
      </w:r>
    </w:p>
    <w:p w:rsidR="75F44A96" w:rsidP="493DBB8A" w:rsidRDefault="75F44A96" w14:paraId="00437D4F" w14:textId="5F6BBC64">
      <w:pPr>
        <w:jc w:val="both"/>
        <w:rPr>
          <w:rFonts w:ascii="Arial" w:hAnsi="Arial" w:eastAsia="Arial" w:cs="Arial"/>
          <w:color w:val="000000" w:themeColor="text1"/>
          <w:lang w:val="es-ES"/>
        </w:rPr>
      </w:pPr>
      <w:r w:rsidRPr="493DBB8A">
        <w:rPr>
          <w:rFonts w:ascii="Arial" w:hAnsi="Arial" w:eastAsia="Arial" w:cs="Arial"/>
        </w:rPr>
        <w:t>En el segundo cuatrimestre del 202</w:t>
      </w:r>
      <w:r w:rsidRPr="493DBB8A" w:rsidR="50F1E933">
        <w:rPr>
          <w:rFonts w:ascii="Arial" w:hAnsi="Arial" w:eastAsia="Arial" w:cs="Arial"/>
        </w:rPr>
        <w:t>2</w:t>
      </w:r>
      <w:r w:rsidRPr="493DBB8A">
        <w:rPr>
          <w:rFonts w:ascii="Arial" w:hAnsi="Arial" w:eastAsia="Arial" w:cs="Arial"/>
        </w:rPr>
        <w:t xml:space="preserve">, algunos de los procesos ajustaron sus mapas de riesgos, a partir de las observaciones realizadas por la segunda línea de defensa, presentan cambios o mejoras en la redacción de sus controles, en la formulación de sus actividades de control y en diferentes aspectos de la metodología trabajada. </w:t>
      </w:r>
    </w:p>
    <w:p w:rsidRPr="00834976" w:rsidR="00085A11" w:rsidP="594ADEC0" w:rsidRDefault="00085A11" w14:paraId="35DB72ED" w14:textId="79482E8E">
      <w:pPr>
        <w:pStyle w:val="Ttulo1"/>
        <w:numPr>
          <w:ilvl w:val="0"/>
          <w:numId w:val="15"/>
        </w:numPr>
        <w:rPr>
          <w:rFonts w:eastAsia="Arial"/>
          <w:color w:val="000000" w:themeColor="text1"/>
          <w:lang w:eastAsia="es-CO"/>
        </w:rPr>
      </w:pPr>
      <w:bookmarkStart w:name="_Toc217584689" w:id="3"/>
      <w:r w:rsidRPr="493DBB8A">
        <w:rPr>
          <w:rFonts w:eastAsia="Arial"/>
          <w:lang w:eastAsia="es-CO"/>
        </w:rPr>
        <w:t>PROPÓSITO DEL MONITOREO</w:t>
      </w:r>
      <w:bookmarkEnd w:id="3"/>
    </w:p>
    <w:p w:rsidRPr="00834976" w:rsidR="00FD010C" w:rsidP="493DBB8A" w:rsidRDefault="00FD010C" w14:paraId="3D67C35F" w14:textId="77777777">
      <w:pPr>
        <w:rPr>
          <w:color w:val="538135" w:themeColor="accent6" w:themeShade="BF"/>
          <w:lang w:eastAsia="es-CO"/>
        </w:rPr>
      </w:pPr>
    </w:p>
    <w:p w:rsidRPr="00834976" w:rsidR="00085A11" w:rsidP="493DBB8A" w:rsidRDefault="00085A11" w14:paraId="012CF4B6" w14:textId="536DF6FE">
      <w:pPr>
        <w:jc w:val="both"/>
        <w:rPr>
          <w:rFonts w:ascii="Arial" w:hAnsi="Arial" w:eastAsia="Arial" w:cs="Arial"/>
          <w:color w:val="538135" w:themeColor="accent6" w:themeShade="BF"/>
          <w:lang w:val="es-ES"/>
        </w:rPr>
      </w:pPr>
      <w:r w:rsidRPr="493DBB8A">
        <w:rPr>
          <w:rFonts w:ascii="Arial" w:hAnsi="Arial" w:eastAsia="Arial" w:cs="Arial"/>
          <w:lang w:val="es-ES"/>
        </w:rPr>
        <w:t>Revisar qu</w:t>
      </w:r>
      <w:r w:rsidRPr="493DBB8A" w:rsidR="3CD3A162">
        <w:rPr>
          <w:rFonts w:ascii="Arial" w:hAnsi="Arial" w:eastAsia="Arial" w:cs="Arial"/>
          <w:lang w:val="es-ES"/>
        </w:rPr>
        <w:t>e</w:t>
      </w:r>
      <w:r w:rsidRPr="493DBB8A">
        <w:rPr>
          <w:rFonts w:ascii="Arial" w:hAnsi="Arial" w:eastAsia="Arial" w:cs="Arial"/>
          <w:lang w:val="es-ES"/>
        </w:rPr>
        <w:t xml:space="preserve"> la estructura del riesgo esté acorde a lo establecido en la Guía </w:t>
      </w:r>
      <w:r w:rsidRPr="493DBB8A" w:rsidR="536DEBCD">
        <w:rPr>
          <w:rFonts w:ascii="Arial" w:hAnsi="Arial" w:eastAsia="Arial" w:cs="Arial"/>
          <w:lang w:val="es-ES"/>
        </w:rPr>
        <w:t>para la administración del riesgo y el diseño de controles en entidades públicas del Departamento Administrativo de la Función Pública</w:t>
      </w:r>
      <w:r w:rsidRPr="493DBB8A">
        <w:rPr>
          <w:rFonts w:ascii="Arial" w:hAnsi="Arial" w:eastAsia="Arial" w:cs="Arial"/>
          <w:lang w:val="es-ES"/>
        </w:rPr>
        <w:t xml:space="preserve"> del DAFP y en la Política de Administración del riesgo de la UAERMV y definir el estado de cumplimiento de los controles y acciones de los riesgos de gestión, corrupción y seguridad digital a partir de la evidencia presentada por la primera línea de defensa con el fin aportar a la mejora de la gestión de riesgos de la Entidad. </w:t>
      </w:r>
    </w:p>
    <w:p w:rsidRPr="009742E3" w:rsidR="00085A11" w:rsidP="493DBB8A" w:rsidRDefault="00085A11" w14:paraId="11A10FCA" w14:textId="1E05A871">
      <w:pPr>
        <w:pStyle w:val="Ttulo1"/>
        <w:numPr>
          <w:ilvl w:val="0"/>
          <w:numId w:val="15"/>
        </w:numPr>
        <w:rPr>
          <w:rFonts w:eastAsia="Arial"/>
          <w:color w:val="000000" w:themeColor="text1"/>
          <w:lang w:eastAsia="es-CO"/>
        </w:rPr>
      </w:pPr>
      <w:bookmarkStart w:name="_Toc65599996" w:id="4"/>
      <w:r w:rsidRPr="493DBB8A">
        <w:rPr>
          <w:rFonts w:eastAsia="Arial"/>
          <w:lang w:eastAsia="es-CO"/>
        </w:rPr>
        <w:t> ALCANCE </w:t>
      </w:r>
      <w:bookmarkEnd w:id="4"/>
    </w:p>
    <w:p w:rsidRPr="009742E3" w:rsidR="00FD010C" w:rsidP="493DBB8A" w:rsidRDefault="00FD010C" w14:paraId="0F810760" w14:textId="61569930">
      <w:pPr>
        <w:pStyle w:val="xmsonormal"/>
        <w:shd w:val="clear" w:color="auto" w:fill="FFFFFF" w:themeFill="background1"/>
        <w:spacing w:before="0" w:beforeAutospacing="0" w:after="0" w:afterAutospacing="0" w:line="233" w:lineRule="atLeast"/>
        <w:jc w:val="both"/>
        <w:rPr>
          <w:rFonts w:ascii="Arial" w:hAnsi="Arial" w:eastAsia="Arial" w:cs="Arial"/>
          <w:sz w:val="22"/>
          <w:szCs w:val="22"/>
          <w:bdr w:val="none" w:color="auto" w:sz="0" w:space="0" w:frame="1"/>
        </w:rPr>
      </w:pPr>
    </w:p>
    <w:p w:rsidRPr="009742E3" w:rsidR="00085A11" w:rsidP="493DBB8A" w:rsidRDefault="00085A11" w14:paraId="6AE77569" w14:textId="020DF45B">
      <w:pPr>
        <w:pStyle w:val="xmsonormal"/>
        <w:shd w:val="clear" w:color="auto" w:fill="FFFFFF" w:themeFill="background1"/>
        <w:spacing w:before="0" w:beforeAutospacing="0" w:after="0" w:afterAutospacing="0" w:line="233" w:lineRule="atLeast"/>
        <w:jc w:val="both"/>
        <w:rPr>
          <w:rFonts w:ascii="Arial" w:hAnsi="Arial" w:eastAsia="Arial" w:cs="Arial"/>
          <w:sz w:val="22"/>
          <w:szCs w:val="22"/>
        </w:rPr>
      </w:pPr>
      <w:r w:rsidRPr="493DBB8A">
        <w:rPr>
          <w:rFonts w:ascii="Arial" w:hAnsi="Arial" w:eastAsia="Arial" w:cs="Arial"/>
          <w:sz w:val="22"/>
          <w:szCs w:val="22"/>
          <w:bdr w:val="none" w:color="auto" w:sz="0" w:space="0" w:frame="1"/>
        </w:rPr>
        <w:t>Aplica para todos los riesgos identificados en los mapas de riesgos de los procesos y las a</w:t>
      </w:r>
      <w:r w:rsidRPr="493DBB8A" w:rsidR="6EECC01A">
        <w:rPr>
          <w:rFonts w:ascii="Arial" w:hAnsi="Arial" w:eastAsia="Arial" w:cs="Arial"/>
          <w:sz w:val="22"/>
          <w:szCs w:val="22"/>
          <w:bdr w:val="none" w:color="auto" w:sz="0" w:space="0" w:frame="1"/>
        </w:rPr>
        <w:t xml:space="preserve">cciones complementarias al control </w:t>
      </w:r>
      <w:r w:rsidRPr="493DBB8A">
        <w:rPr>
          <w:rFonts w:ascii="Arial" w:hAnsi="Arial" w:eastAsia="Arial" w:cs="Arial"/>
          <w:sz w:val="22"/>
          <w:szCs w:val="22"/>
          <w:bdr w:val="none" w:color="auto" w:sz="0" w:space="0" w:frame="1"/>
        </w:rPr>
        <w:t xml:space="preserve">establecidas en </w:t>
      </w:r>
      <w:r w:rsidRPr="493DBB8A" w:rsidR="0EC3EC8C">
        <w:rPr>
          <w:rFonts w:ascii="Arial" w:hAnsi="Arial" w:eastAsia="Arial" w:cs="Arial"/>
          <w:sz w:val="22"/>
          <w:szCs w:val="22"/>
          <w:bdr w:val="none" w:color="auto" w:sz="0" w:space="0" w:frame="1"/>
        </w:rPr>
        <w:t>los riesgos</w:t>
      </w:r>
      <w:r w:rsidRPr="493DBB8A">
        <w:rPr>
          <w:rFonts w:ascii="Arial" w:hAnsi="Arial" w:eastAsia="Arial" w:cs="Arial"/>
          <w:sz w:val="22"/>
          <w:szCs w:val="22"/>
          <w:bdr w:val="none" w:color="auto" w:sz="0" w:space="0" w:frame="1"/>
        </w:rPr>
        <w:t xml:space="preserve"> de gestión, corrupción y seguridad digital en UAERMV, a corte 30 de </w:t>
      </w:r>
      <w:r w:rsidRPr="493DBB8A" w:rsidR="5F9430A5">
        <w:rPr>
          <w:rFonts w:ascii="Arial" w:hAnsi="Arial" w:eastAsia="Arial" w:cs="Arial"/>
          <w:sz w:val="22"/>
          <w:szCs w:val="22"/>
          <w:bdr w:val="none" w:color="auto" w:sz="0" w:space="0" w:frame="1"/>
        </w:rPr>
        <w:t>agosto del</w:t>
      </w:r>
      <w:r w:rsidRPr="493DBB8A">
        <w:rPr>
          <w:rFonts w:ascii="Arial" w:hAnsi="Arial" w:eastAsia="Arial" w:cs="Arial"/>
          <w:sz w:val="22"/>
          <w:szCs w:val="22"/>
          <w:bdr w:val="none" w:color="auto" w:sz="0" w:space="0" w:frame="1"/>
        </w:rPr>
        <w:t xml:space="preserve"> 2022. </w:t>
      </w:r>
    </w:p>
    <w:p w:rsidRPr="009742E3" w:rsidR="00085A11" w:rsidP="493DBB8A" w:rsidRDefault="00085A11" w14:paraId="515F65B4" w14:textId="77777777">
      <w:pPr>
        <w:pStyle w:val="xmsonormal"/>
        <w:shd w:val="clear" w:color="auto" w:fill="FFFFFF" w:themeFill="background1"/>
        <w:spacing w:before="0" w:beforeAutospacing="0" w:after="0" w:afterAutospacing="0" w:line="233" w:lineRule="atLeast"/>
        <w:jc w:val="both"/>
        <w:rPr>
          <w:rFonts w:ascii="Arial" w:hAnsi="Arial" w:eastAsia="Arial" w:cs="Arial"/>
          <w:sz w:val="22"/>
          <w:szCs w:val="22"/>
        </w:rPr>
      </w:pPr>
      <w:r w:rsidRPr="493DBB8A">
        <w:rPr>
          <w:rFonts w:ascii="Arial" w:hAnsi="Arial" w:eastAsia="Arial" w:cs="Arial"/>
          <w:sz w:val="22"/>
          <w:szCs w:val="22"/>
          <w:bdr w:val="none" w:color="auto" w:sz="0" w:space="0" w:frame="1"/>
        </w:rPr>
        <w:t> </w:t>
      </w:r>
    </w:p>
    <w:p w:rsidRPr="009742E3" w:rsidR="00085A11" w:rsidP="493DBB8A" w:rsidRDefault="00085A11" w14:paraId="53CD98AF" w14:textId="05B89292">
      <w:pPr>
        <w:pStyle w:val="Ttulo1"/>
        <w:numPr>
          <w:ilvl w:val="0"/>
          <w:numId w:val="15"/>
        </w:numPr>
        <w:rPr>
          <w:rFonts w:eastAsia="Arial"/>
          <w:color w:val="000000" w:themeColor="text1"/>
          <w:lang w:eastAsia="es-CO"/>
        </w:rPr>
      </w:pPr>
      <w:bookmarkStart w:name="_Toc1537139097" w:id="5"/>
      <w:r w:rsidRPr="493DBB8A">
        <w:rPr>
          <w:rFonts w:eastAsia="Arial"/>
          <w:lang w:eastAsia="es-CO"/>
        </w:rPr>
        <w:t>METODOLOGÍA </w:t>
      </w:r>
      <w:bookmarkEnd w:id="5"/>
    </w:p>
    <w:p w:rsidRPr="009742E3" w:rsidR="00085A11" w:rsidP="493DBB8A" w:rsidRDefault="00085A11" w14:paraId="44ECDA59" w14:textId="77777777">
      <w:pPr>
        <w:pStyle w:val="xmsonormal"/>
        <w:shd w:val="clear" w:color="auto" w:fill="FFFFFF" w:themeFill="background1"/>
        <w:spacing w:before="0" w:beforeAutospacing="0" w:after="0" w:afterAutospacing="0" w:line="233" w:lineRule="atLeast"/>
        <w:jc w:val="both"/>
        <w:rPr>
          <w:rFonts w:ascii="Arial" w:hAnsi="Arial" w:eastAsia="Arial" w:cs="Arial"/>
          <w:sz w:val="22"/>
          <w:szCs w:val="22"/>
        </w:rPr>
      </w:pPr>
      <w:r w:rsidRPr="493DBB8A">
        <w:rPr>
          <w:rFonts w:ascii="Arial" w:hAnsi="Arial" w:eastAsia="Arial" w:cs="Arial"/>
          <w:sz w:val="22"/>
          <w:szCs w:val="22"/>
          <w:bdr w:val="none" w:color="auto" w:sz="0" w:space="0" w:frame="1"/>
        </w:rPr>
        <w:t> </w:t>
      </w:r>
    </w:p>
    <w:p w:rsidRPr="009742E3" w:rsidR="00085A11" w:rsidP="493DBB8A" w:rsidRDefault="00085A11" w14:paraId="4D81701B" w14:textId="2DCF84CB">
      <w:pPr>
        <w:pStyle w:val="xmsolistparagraph"/>
        <w:shd w:val="clear" w:color="auto" w:fill="FFFFFF" w:themeFill="background1"/>
        <w:spacing w:before="0" w:beforeAutospacing="0" w:after="0" w:afterAutospacing="0" w:line="233" w:lineRule="atLeast"/>
        <w:ind w:left="720" w:hanging="360"/>
        <w:jc w:val="both"/>
        <w:rPr>
          <w:rFonts w:ascii="Arial" w:hAnsi="Arial" w:eastAsia="Arial" w:cs="Arial"/>
          <w:sz w:val="22"/>
          <w:szCs w:val="22"/>
        </w:rPr>
      </w:pPr>
      <w:r w:rsidRPr="493DBB8A">
        <w:rPr>
          <w:rFonts w:ascii="Arial" w:hAnsi="Arial" w:eastAsia="Arial" w:cs="Arial"/>
          <w:sz w:val="22"/>
          <w:szCs w:val="22"/>
          <w:bdr w:val="none" w:color="auto" w:sz="0" w:space="0" w:frame="1"/>
        </w:rPr>
        <w:t>1.   S</w:t>
      </w:r>
      <w:r w:rsidRPr="493DBB8A">
        <w:rPr>
          <w:rFonts w:ascii="Arial" w:hAnsi="Arial" w:eastAsia="Arial" w:cs="Arial"/>
          <w:sz w:val="22"/>
          <w:szCs w:val="22"/>
        </w:rPr>
        <w:t xml:space="preserve">olicitud de información: La Oficina Asesora de Planeación, remitió el memorando </w:t>
      </w:r>
      <w:r w:rsidRPr="493DBB8A" w:rsidR="6F70F23C">
        <w:rPr>
          <w:rFonts w:ascii="Arial" w:hAnsi="Arial" w:eastAsia="Arial" w:cs="Arial"/>
          <w:sz w:val="22"/>
          <w:szCs w:val="22"/>
        </w:rPr>
        <w:t>20221500076183</w:t>
      </w:r>
      <w:r w:rsidRPr="493DBB8A">
        <w:rPr>
          <w:rFonts w:ascii="Arial" w:hAnsi="Arial" w:eastAsia="Arial" w:cs="Arial"/>
          <w:sz w:val="22"/>
          <w:szCs w:val="22"/>
        </w:rPr>
        <w:t>, de asunto: </w:t>
      </w:r>
      <w:r w:rsidRPr="493DBB8A" w:rsidR="2C1B3283">
        <w:rPr>
          <w:rFonts w:ascii="Arial" w:hAnsi="Arial" w:eastAsia="Arial" w:cs="Arial"/>
          <w:sz w:val="22"/>
          <w:szCs w:val="22"/>
        </w:rPr>
        <w:t xml:space="preserve"> Alcance memorando 20221500035143 - Cronograma de informes, reportes y seguimientos</w:t>
      </w:r>
    </w:p>
    <w:p w:rsidRPr="009742E3" w:rsidR="00085A11" w:rsidP="493DBB8A" w:rsidRDefault="00085A11" w14:paraId="79B6AB99" w14:textId="77777777">
      <w:pPr>
        <w:pStyle w:val="xmsolistparagraph"/>
        <w:shd w:val="clear" w:color="auto" w:fill="FFFFFF" w:themeFill="background1"/>
        <w:spacing w:before="0" w:beforeAutospacing="0" w:after="0" w:afterAutospacing="0" w:line="233" w:lineRule="atLeast"/>
        <w:ind w:left="720"/>
        <w:jc w:val="both"/>
        <w:rPr>
          <w:rFonts w:ascii="Arial" w:hAnsi="Arial" w:eastAsia="Arial" w:cs="Arial"/>
          <w:sz w:val="22"/>
          <w:szCs w:val="22"/>
        </w:rPr>
      </w:pPr>
      <w:r w:rsidRPr="493DBB8A">
        <w:rPr>
          <w:rFonts w:ascii="Arial" w:hAnsi="Arial" w:eastAsia="Arial" w:cs="Arial"/>
          <w:sz w:val="22"/>
          <w:szCs w:val="22"/>
        </w:rPr>
        <w:t> </w:t>
      </w:r>
    </w:p>
    <w:p w:rsidRPr="009742E3" w:rsidR="00085A11" w:rsidP="493DBB8A" w:rsidRDefault="00085A11" w14:paraId="702A31C6" w14:textId="0D26280E">
      <w:pPr>
        <w:pStyle w:val="xmsolistparagraph"/>
        <w:shd w:val="clear" w:color="auto" w:fill="FFFFFF" w:themeFill="background1"/>
        <w:spacing w:before="0" w:beforeAutospacing="0" w:after="0" w:afterAutospacing="0" w:line="233" w:lineRule="atLeast"/>
        <w:ind w:left="720" w:hanging="360"/>
        <w:jc w:val="both"/>
        <w:rPr>
          <w:rFonts w:ascii="Arial" w:hAnsi="Arial" w:eastAsia="Arial" w:cs="Arial"/>
          <w:sz w:val="22"/>
          <w:szCs w:val="22"/>
        </w:rPr>
      </w:pPr>
      <w:r w:rsidRPr="493DBB8A">
        <w:rPr>
          <w:rFonts w:ascii="Arial" w:hAnsi="Arial" w:eastAsia="Arial" w:cs="Arial"/>
          <w:sz w:val="22"/>
          <w:szCs w:val="22"/>
          <w:bdr w:val="none" w:color="auto" w:sz="0" w:space="0" w:frame="1"/>
        </w:rPr>
        <w:t xml:space="preserve">2.   Socialización masiva política de riesgos: el día </w:t>
      </w:r>
      <w:r w:rsidRPr="493DBB8A" w:rsidR="0F0CD950">
        <w:rPr>
          <w:rFonts w:ascii="Arial" w:hAnsi="Arial" w:eastAsia="Arial" w:cs="Arial"/>
          <w:sz w:val="22"/>
          <w:szCs w:val="22"/>
          <w:bdr w:val="none" w:color="auto" w:sz="0" w:space="0" w:frame="1"/>
        </w:rPr>
        <w:t xml:space="preserve">14 </w:t>
      </w:r>
      <w:r w:rsidRPr="493DBB8A">
        <w:rPr>
          <w:rFonts w:ascii="Arial" w:hAnsi="Arial" w:eastAsia="Arial" w:cs="Arial"/>
          <w:sz w:val="22"/>
          <w:szCs w:val="22"/>
          <w:bdr w:val="none" w:color="auto" w:sz="0" w:space="0" w:frame="1"/>
        </w:rPr>
        <w:t xml:space="preserve">de </w:t>
      </w:r>
      <w:r w:rsidRPr="493DBB8A" w:rsidR="23B46045">
        <w:rPr>
          <w:rFonts w:ascii="Arial" w:hAnsi="Arial" w:eastAsia="Arial" w:cs="Arial"/>
          <w:sz w:val="22"/>
          <w:szCs w:val="22"/>
          <w:bdr w:val="none" w:color="auto" w:sz="0" w:space="0" w:frame="1"/>
        </w:rPr>
        <w:t xml:space="preserve">septiembre </w:t>
      </w:r>
      <w:r w:rsidRPr="493DBB8A">
        <w:rPr>
          <w:rFonts w:ascii="Arial" w:hAnsi="Arial" w:eastAsia="Arial" w:cs="Arial"/>
          <w:sz w:val="22"/>
          <w:szCs w:val="22"/>
          <w:bdr w:val="none" w:color="auto" w:sz="0" w:space="0" w:frame="1"/>
        </w:rPr>
        <w:t xml:space="preserve">2022, mediante evento </w:t>
      </w:r>
      <w:r w:rsidRPr="493DBB8A" w:rsidR="46E91CAD">
        <w:rPr>
          <w:rFonts w:ascii="Arial" w:hAnsi="Arial" w:eastAsia="Arial" w:cs="Arial"/>
          <w:sz w:val="22"/>
          <w:szCs w:val="22"/>
        </w:rPr>
        <w:t>¡Conoce cómo participas en las líneas de defensa del MIPG!</w:t>
      </w:r>
      <w:r w:rsidRPr="493DBB8A">
        <w:rPr>
          <w:rFonts w:ascii="Arial" w:hAnsi="Arial" w:eastAsia="Arial" w:cs="Arial"/>
          <w:sz w:val="22"/>
          <w:szCs w:val="22"/>
          <w:bdr w:val="none" w:color="auto" w:sz="0" w:space="0" w:frame="1"/>
        </w:rPr>
        <w:t>, la cual contó con panelistas de la Secretaría General de la Alcaldía Mayor de Bogotá y propios, se socializó la política de administración del riesgo a los colaboradores, recordando el rol de las líneas de defensa</w:t>
      </w:r>
      <w:r w:rsidRPr="493DBB8A" w:rsidR="23E76519">
        <w:rPr>
          <w:rFonts w:ascii="Arial" w:hAnsi="Arial" w:eastAsia="Arial" w:cs="Arial"/>
          <w:sz w:val="22"/>
          <w:szCs w:val="22"/>
          <w:bdr w:val="none" w:color="auto" w:sz="0" w:space="0" w:frame="1"/>
        </w:rPr>
        <w:t>.</w:t>
      </w:r>
    </w:p>
    <w:p w:rsidRPr="009742E3" w:rsidR="00085A11" w:rsidP="493DBB8A" w:rsidRDefault="00085A11" w14:paraId="79A6AEBF" w14:textId="5FB35420">
      <w:pPr>
        <w:pStyle w:val="xmsolistparagraph"/>
        <w:shd w:val="clear" w:color="auto" w:fill="FFFFFF" w:themeFill="background1"/>
        <w:spacing w:before="0" w:beforeAutospacing="0" w:after="0" w:afterAutospacing="0" w:line="233" w:lineRule="atLeast"/>
        <w:ind w:left="720" w:hanging="360"/>
        <w:jc w:val="both"/>
        <w:rPr>
          <w:rFonts w:ascii="Arial" w:hAnsi="Arial" w:eastAsia="Arial" w:cs="Arial"/>
          <w:sz w:val="22"/>
          <w:szCs w:val="22"/>
        </w:rPr>
      </w:pPr>
    </w:p>
    <w:p w:rsidRPr="009742E3" w:rsidR="00085A11" w:rsidP="493DBB8A" w:rsidRDefault="00085A11" w14:paraId="4E1CCC40" w14:textId="295713A2">
      <w:pPr>
        <w:pStyle w:val="xmsolistparagraph"/>
        <w:shd w:val="clear" w:color="auto" w:fill="FFFFFF" w:themeFill="background1"/>
        <w:spacing w:before="0" w:beforeAutospacing="0" w:after="0" w:afterAutospacing="0" w:line="233" w:lineRule="atLeast"/>
        <w:ind w:left="720" w:hanging="360"/>
        <w:jc w:val="both"/>
        <w:rPr>
          <w:rFonts w:ascii="Arial" w:hAnsi="Arial" w:eastAsia="Arial" w:cs="Arial"/>
          <w:sz w:val="22"/>
          <w:szCs w:val="22"/>
        </w:rPr>
      </w:pPr>
      <w:r w:rsidRPr="493DBB8A">
        <w:rPr>
          <w:rFonts w:ascii="Arial" w:hAnsi="Arial" w:eastAsia="Arial" w:cs="Arial"/>
          <w:sz w:val="22"/>
          <w:szCs w:val="22"/>
          <w:bdr w:val="none" w:color="auto" w:sz="0" w:space="0" w:frame="1"/>
        </w:rPr>
        <w:t xml:space="preserve">3.   Reunión enlaces: el día </w:t>
      </w:r>
      <w:r w:rsidRPr="493DBB8A" w:rsidR="604BE613">
        <w:rPr>
          <w:rFonts w:ascii="Arial" w:hAnsi="Arial" w:eastAsia="Arial" w:cs="Arial"/>
          <w:sz w:val="22"/>
          <w:szCs w:val="22"/>
          <w:bdr w:val="none" w:color="auto" w:sz="0" w:space="0" w:frame="1"/>
        </w:rPr>
        <w:t>16</w:t>
      </w:r>
      <w:r w:rsidRPr="493DBB8A">
        <w:rPr>
          <w:rFonts w:ascii="Arial" w:hAnsi="Arial" w:eastAsia="Arial" w:cs="Arial"/>
          <w:sz w:val="22"/>
          <w:szCs w:val="22"/>
          <w:bdr w:val="none" w:color="auto" w:sz="0" w:space="0" w:frame="1"/>
        </w:rPr>
        <w:t xml:space="preserve"> de </w:t>
      </w:r>
      <w:r w:rsidRPr="493DBB8A" w:rsidR="75745C1A">
        <w:rPr>
          <w:rFonts w:ascii="Arial" w:hAnsi="Arial" w:eastAsia="Arial" w:cs="Arial"/>
          <w:sz w:val="22"/>
          <w:szCs w:val="22"/>
          <w:bdr w:val="none" w:color="auto" w:sz="0" w:space="0" w:frame="1"/>
        </w:rPr>
        <w:t xml:space="preserve">junio </w:t>
      </w:r>
      <w:r w:rsidRPr="493DBB8A">
        <w:rPr>
          <w:rFonts w:ascii="Arial" w:hAnsi="Arial" w:eastAsia="Arial" w:cs="Arial"/>
          <w:sz w:val="22"/>
          <w:szCs w:val="22"/>
          <w:bdr w:val="none" w:color="auto" w:sz="0" w:space="0" w:frame="1"/>
        </w:rPr>
        <w:t xml:space="preserve">se realiza reunión con enlaces de los procesos para </w:t>
      </w:r>
      <w:r w:rsidRPr="493DBB8A" w:rsidR="4A4CAA0D">
        <w:rPr>
          <w:rFonts w:ascii="Arial" w:hAnsi="Arial" w:eastAsia="Arial" w:cs="Arial"/>
          <w:sz w:val="22"/>
          <w:szCs w:val="22"/>
          <w:bdr w:val="none" w:color="auto" w:sz="0" w:space="0" w:frame="1"/>
        </w:rPr>
        <w:t xml:space="preserve">socializar los resultados del primer </w:t>
      </w:r>
      <w:r w:rsidRPr="493DBB8A">
        <w:rPr>
          <w:rFonts w:ascii="Arial" w:hAnsi="Arial" w:eastAsia="Arial" w:cs="Arial"/>
          <w:sz w:val="22"/>
          <w:szCs w:val="22"/>
          <w:bdr w:val="none" w:color="auto" w:sz="0" w:space="0" w:frame="1"/>
        </w:rPr>
        <w:t>monitoreo de riesgos de gestión, corrupción y seguridad digital</w:t>
      </w:r>
      <w:r w:rsidRPr="493DBB8A" w:rsidR="6A3B9BD2">
        <w:rPr>
          <w:rFonts w:ascii="Arial" w:hAnsi="Arial" w:eastAsia="Arial" w:cs="Arial"/>
          <w:sz w:val="22"/>
          <w:szCs w:val="22"/>
          <w:bdr w:val="none" w:color="auto" w:sz="0" w:space="0" w:frame="1"/>
        </w:rPr>
        <w:t>.</w:t>
      </w:r>
      <w:r w:rsidRPr="009742E3">
        <w:rPr>
          <w:rFonts w:ascii="Arial" w:hAnsi="Arial" w:cs="Arial"/>
          <w:sz w:val="22"/>
          <w:szCs w:val="22"/>
        </w:rPr>
        <w:br/>
      </w:r>
      <w:r w:rsidRPr="493DBB8A">
        <w:rPr>
          <w:rFonts w:ascii="Arial" w:hAnsi="Arial" w:eastAsia="Arial" w:cs="Arial"/>
          <w:sz w:val="22"/>
          <w:szCs w:val="22"/>
          <w:bdr w:val="none" w:color="auto" w:sz="0" w:space="0" w:frame="1"/>
        </w:rPr>
        <w:t> </w:t>
      </w:r>
    </w:p>
    <w:p w:rsidRPr="009742E3" w:rsidR="00085A11" w:rsidP="493DBB8A" w:rsidRDefault="00085A11" w14:paraId="41D48333" w14:textId="2122FC31">
      <w:pPr>
        <w:pStyle w:val="xmsolistparagraph"/>
        <w:shd w:val="clear" w:color="auto" w:fill="FFFFFF" w:themeFill="background1"/>
        <w:spacing w:before="0" w:beforeAutospacing="0" w:after="0" w:afterAutospacing="0" w:line="233" w:lineRule="atLeast"/>
        <w:ind w:left="720" w:hanging="360"/>
        <w:jc w:val="both"/>
        <w:rPr>
          <w:rFonts w:ascii="Arial" w:hAnsi="Arial" w:eastAsia="Arial" w:cs="Arial"/>
          <w:sz w:val="22"/>
          <w:szCs w:val="22"/>
        </w:rPr>
      </w:pPr>
      <w:r w:rsidRPr="493DBB8A">
        <w:rPr>
          <w:rFonts w:ascii="Arial" w:hAnsi="Arial" w:eastAsia="Arial" w:cs="Arial"/>
          <w:sz w:val="22"/>
          <w:szCs w:val="22"/>
          <w:bdr w:val="none" w:color="auto" w:sz="0" w:space="0" w:frame="1"/>
        </w:rPr>
        <w:t>4.   Recolección de la información: Los líderes de proceso o enlaces, registran información de sus riesgos vigentes</w:t>
      </w:r>
      <w:r w:rsidRPr="493DBB8A" w:rsidR="09CCB369">
        <w:rPr>
          <w:rFonts w:ascii="Arial" w:hAnsi="Arial" w:eastAsia="Arial" w:cs="Arial"/>
          <w:sz w:val="22"/>
          <w:szCs w:val="22"/>
          <w:bdr w:val="none" w:color="auto" w:sz="0" w:space="0" w:frame="1"/>
        </w:rPr>
        <w:t xml:space="preserve"> asociando los objetivos estratégicos y</w:t>
      </w:r>
      <w:r w:rsidRPr="493DBB8A">
        <w:rPr>
          <w:rFonts w:ascii="Arial" w:hAnsi="Arial" w:eastAsia="Arial" w:cs="Arial"/>
          <w:sz w:val="22"/>
          <w:szCs w:val="22"/>
          <w:bdr w:val="none" w:color="auto" w:sz="0" w:space="0" w:frame="1"/>
        </w:rPr>
        <w:t xml:space="preserve"> desglosando el diseño de los controles y las actividades en el formato: DESI-FM-019 Formato de monitoreo al Mapa de Riesgos por proceso V5 </w:t>
      </w:r>
      <w:r w:rsidRPr="009742E3">
        <w:rPr>
          <w:rFonts w:ascii="Arial" w:hAnsi="Arial" w:cs="Arial"/>
          <w:sz w:val="22"/>
          <w:szCs w:val="22"/>
        </w:rPr>
        <w:br/>
      </w:r>
      <w:r w:rsidRPr="493DBB8A">
        <w:rPr>
          <w:rFonts w:ascii="Arial" w:hAnsi="Arial" w:eastAsia="Arial" w:cs="Arial"/>
          <w:sz w:val="22"/>
          <w:szCs w:val="22"/>
          <w:bdr w:val="none" w:color="auto" w:sz="0" w:space="0" w:frame="1"/>
        </w:rPr>
        <w:t> </w:t>
      </w:r>
    </w:p>
    <w:p w:rsidRPr="009742E3" w:rsidR="00085A11" w:rsidP="493DBB8A" w:rsidRDefault="00085A11" w14:paraId="10BA0E1A" w14:textId="093E92D5">
      <w:pPr>
        <w:pStyle w:val="xmsolistparagraph"/>
        <w:shd w:val="clear" w:color="auto" w:fill="FFFFFF" w:themeFill="background1"/>
        <w:spacing w:before="0" w:beforeAutospacing="0" w:after="0" w:afterAutospacing="0" w:line="233" w:lineRule="atLeast"/>
        <w:ind w:left="720" w:hanging="360"/>
        <w:jc w:val="both"/>
        <w:rPr>
          <w:rFonts w:ascii="Arial" w:hAnsi="Arial" w:eastAsia="Arial" w:cs="Arial"/>
          <w:sz w:val="22"/>
          <w:szCs w:val="22"/>
        </w:rPr>
      </w:pPr>
      <w:r w:rsidRPr="493DBB8A">
        <w:rPr>
          <w:rFonts w:ascii="Arial" w:hAnsi="Arial" w:eastAsia="Arial" w:cs="Arial"/>
          <w:sz w:val="22"/>
          <w:szCs w:val="22"/>
          <w:bdr w:val="none" w:color="auto" w:sz="0" w:space="0" w:frame="1"/>
        </w:rPr>
        <w:lastRenderedPageBreak/>
        <w:t xml:space="preserve">5.   Recolección de evidencias: Los líderes de proceso o enlaces remiten por </w:t>
      </w:r>
      <w:r w:rsidRPr="493DBB8A" w:rsidR="51D0E7F2">
        <w:rPr>
          <w:rFonts w:ascii="Arial" w:hAnsi="Arial" w:eastAsia="Arial" w:cs="Arial"/>
          <w:sz w:val="22"/>
          <w:szCs w:val="22"/>
          <w:bdr w:val="none" w:color="auto" w:sz="0" w:space="0" w:frame="1"/>
        </w:rPr>
        <w:t>memorando</w:t>
      </w:r>
      <w:r w:rsidRPr="493DBB8A">
        <w:rPr>
          <w:rFonts w:ascii="Arial" w:hAnsi="Arial" w:eastAsia="Arial" w:cs="Arial"/>
          <w:sz w:val="22"/>
          <w:szCs w:val="22"/>
          <w:bdr w:val="none" w:color="auto" w:sz="0" w:space="0" w:frame="1"/>
        </w:rPr>
        <w:t xml:space="preserve"> las evidencias de la ejecución de las actividades de control y acciones definidas del periodo comprendido entre el 1 </w:t>
      </w:r>
      <w:r w:rsidRPr="493DBB8A" w:rsidR="2A4C6A84">
        <w:rPr>
          <w:rFonts w:ascii="Arial" w:hAnsi="Arial" w:eastAsia="Arial" w:cs="Arial"/>
          <w:sz w:val="22"/>
          <w:szCs w:val="22"/>
          <w:bdr w:val="none" w:color="auto" w:sz="0" w:space="0" w:frame="1"/>
        </w:rPr>
        <w:t xml:space="preserve">mayo </w:t>
      </w:r>
      <w:r w:rsidRPr="493DBB8A">
        <w:rPr>
          <w:rFonts w:ascii="Arial" w:hAnsi="Arial" w:eastAsia="Arial" w:cs="Arial"/>
          <w:sz w:val="22"/>
          <w:szCs w:val="22"/>
          <w:bdr w:val="none" w:color="auto" w:sz="0" w:space="0" w:frame="1"/>
        </w:rPr>
        <w:t xml:space="preserve">al 30 de </w:t>
      </w:r>
      <w:r w:rsidRPr="493DBB8A" w:rsidR="24DA5FE5">
        <w:rPr>
          <w:rFonts w:ascii="Arial" w:hAnsi="Arial" w:eastAsia="Arial" w:cs="Arial"/>
          <w:sz w:val="22"/>
          <w:szCs w:val="22"/>
          <w:bdr w:val="none" w:color="auto" w:sz="0" w:space="0" w:frame="1"/>
        </w:rPr>
        <w:t xml:space="preserve">agosto </w:t>
      </w:r>
      <w:r w:rsidRPr="493DBB8A">
        <w:rPr>
          <w:rFonts w:ascii="Arial" w:hAnsi="Arial" w:eastAsia="Arial" w:cs="Arial"/>
          <w:sz w:val="22"/>
          <w:szCs w:val="22"/>
          <w:bdr w:val="none" w:color="auto" w:sz="0" w:space="0" w:frame="1"/>
        </w:rPr>
        <w:t>2022  </w:t>
      </w:r>
    </w:p>
    <w:p w:rsidRPr="009742E3" w:rsidR="00085A11" w:rsidP="493DBB8A" w:rsidRDefault="00085A11" w14:paraId="4CBBB55D" w14:textId="77777777">
      <w:pPr>
        <w:pStyle w:val="xmsonormal"/>
        <w:shd w:val="clear" w:color="auto" w:fill="FFFFFF" w:themeFill="background1"/>
        <w:spacing w:before="0" w:beforeAutospacing="0" w:after="0" w:afterAutospacing="0" w:line="233" w:lineRule="atLeast"/>
        <w:jc w:val="both"/>
        <w:rPr>
          <w:rFonts w:ascii="Arial" w:hAnsi="Arial" w:eastAsia="Arial" w:cs="Arial"/>
          <w:sz w:val="22"/>
          <w:szCs w:val="22"/>
        </w:rPr>
      </w:pPr>
      <w:r w:rsidRPr="493DBB8A">
        <w:rPr>
          <w:rFonts w:ascii="Arial" w:hAnsi="Arial" w:eastAsia="Arial" w:cs="Arial"/>
          <w:sz w:val="22"/>
          <w:szCs w:val="22"/>
          <w:bdr w:val="none" w:color="auto" w:sz="0" w:space="0" w:frame="1"/>
        </w:rPr>
        <w:t> </w:t>
      </w:r>
    </w:p>
    <w:p w:rsidRPr="009742E3" w:rsidR="00085A11" w:rsidP="493DBB8A" w:rsidRDefault="00085A11" w14:paraId="06CB5F03" w14:textId="6FCA3C14">
      <w:pPr>
        <w:pStyle w:val="xmsolistparagraph"/>
        <w:spacing w:before="0" w:beforeAutospacing="0" w:after="0" w:afterAutospacing="0" w:line="233" w:lineRule="atLeast"/>
        <w:ind w:left="720" w:hanging="360"/>
        <w:jc w:val="both"/>
        <w:rPr>
          <w:rFonts w:ascii="Arial" w:hAnsi="Arial" w:eastAsia="Arial" w:cs="Arial"/>
          <w:sz w:val="22"/>
          <w:szCs w:val="22"/>
        </w:rPr>
      </w:pPr>
      <w:r w:rsidRPr="493DBB8A">
        <w:rPr>
          <w:rFonts w:ascii="Arial" w:hAnsi="Arial" w:eastAsia="Arial" w:cs="Arial"/>
          <w:sz w:val="22"/>
          <w:szCs w:val="22"/>
          <w:bdr w:val="none" w:color="auto" w:sz="0" w:space="0" w:frame="1"/>
        </w:rPr>
        <w:t xml:space="preserve">6.   Procesamiento de la información: La Oficina Asesora de </w:t>
      </w:r>
      <w:r w:rsidRPr="493DBB8A" w:rsidR="5D18AEB2">
        <w:rPr>
          <w:rFonts w:ascii="Arial" w:hAnsi="Arial" w:eastAsia="Arial" w:cs="Arial"/>
          <w:sz w:val="22"/>
          <w:szCs w:val="22"/>
          <w:bdr w:val="none" w:color="auto" w:sz="0" w:space="0" w:frame="1"/>
        </w:rPr>
        <w:t>Planeación,</w:t>
      </w:r>
      <w:r w:rsidRPr="493DBB8A">
        <w:rPr>
          <w:rFonts w:ascii="Arial" w:hAnsi="Arial" w:eastAsia="Arial" w:cs="Arial"/>
          <w:sz w:val="22"/>
          <w:szCs w:val="22"/>
          <w:bdr w:val="none" w:color="auto" w:sz="0" w:space="0" w:frame="1"/>
        </w:rPr>
        <w:t xml:space="preserve"> revisa la información reportada por las dependencias en el formato DESI-FM-019 de monitoreo al Mapa de Riesgos por proceso V5</w:t>
      </w:r>
      <w:r w:rsidRPr="493DBB8A" w:rsidR="61EF4C77">
        <w:rPr>
          <w:rFonts w:ascii="Arial" w:hAnsi="Arial" w:eastAsia="Arial" w:cs="Arial"/>
          <w:sz w:val="22"/>
          <w:szCs w:val="22"/>
        </w:rPr>
        <w:t xml:space="preserve"> y realiza recomendaciones generales, para que los riesgos cumplan con la estructura propuesta para la redacción de riesgos, definida en la </w:t>
      </w:r>
      <w:r w:rsidRPr="493DBB8A">
        <w:rPr>
          <w:rFonts w:ascii="Arial" w:hAnsi="Arial" w:eastAsia="Arial" w:cs="Arial"/>
          <w:sz w:val="22"/>
          <w:szCs w:val="22"/>
        </w:rPr>
        <w:t xml:space="preserve">Guía </w:t>
      </w:r>
      <w:r w:rsidRPr="493DBB8A" w:rsidR="536DEBCD">
        <w:rPr>
          <w:rFonts w:ascii="Arial" w:hAnsi="Arial" w:eastAsia="Arial" w:cs="Arial"/>
          <w:sz w:val="22"/>
          <w:szCs w:val="22"/>
          <w:lang w:val="es-ES"/>
        </w:rPr>
        <w:t>para la administración del riesgo y el diseño de controles en entidades públicas del Departamento Administrativo de la Función Pública</w:t>
      </w:r>
      <w:r w:rsidRPr="493DBB8A">
        <w:rPr>
          <w:rFonts w:ascii="Arial" w:hAnsi="Arial" w:eastAsia="Arial" w:cs="Arial"/>
          <w:sz w:val="22"/>
          <w:szCs w:val="22"/>
        </w:rPr>
        <w:t xml:space="preserve"> del DAFP, así:</w:t>
      </w:r>
    </w:p>
    <w:p w:rsidRPr="00834976" w:rsidR="00453230" w:rsidP="493DBB8A" w:rsidRDefault="00453230" w14:paraId="7F381590" w14:textId="77777777">
      <w:pPr>
        <w:pStyle w:val="xmsolistparagraph"/>
        <w:shd w:val="clear" w:color="auto" w:fill="FFFFFF" w:themeFill="background1"/>
        <w:spacing w:before="0" w:beforeAutospacing="0" w:after="0" w:afterAutospacing="0" w:line="233" w:lineRule="atLeast"/>
        <w:ind w:left="720" w:hanging="360"/>
        <w:jc w:val="both"/>
        <w:rPr>
          <w:rFonts w:ascii="Arial" w:hAnsi="Arial" w:eastAsia="Arial" w:cs="Arial"/>
          <w:color w:val="538135" w:themeColor="accent6" w:themeShade="BF"/>
        </w:rPr>
      </w:pPr>
    </w:p>
    <w:p w:rsidRPr="00834976" w:rsidR="00034A5F" w:rsidP="493DBB8A" w:rsidRDefault="00453230" w14:paraId="7BB4DEA5" w14:textId="77777777">
      <w:pPr>
        <w:jc w:val="center"/>
        <w:rPr>
          <w:rFonts w:ascii="Arial" w:hAnsi="Arial" w:cs="Arial"/>
          <w:noProof/>
          <w:color w:val="538135" w:themeColor="accent6" w:themeShade="BF"/>
        </w:rPr>
      </w:pPr>
      <w:bookmarkStart w:name="_Toc115854754" w:id="6"/>
      <w:bookmarkStart w:name="_Toc116044560" w:id="7"/>
      <w:r w:rsidRPr="493DBB8A">
        <w:rPr>
          <w:rFonts w:ascii="Arial" w:hAnsi="Arial" w:eastAsia="Arial" w:cs="Arial"/>
          <w:sz w:val="18"/>
          <w:szCs w:val="18"/>
        </w:rPr>
        <w:t xml:space="preserve">Ilustración No </w:t>
      </w:r>
      <w:r w:rsidRPr="493DBB8A">
        <w:rPr>
          <w:rFonts w:ascii="Arial" w:hAnsi="Arial" w:cs="Arial"/>
          <w:color w:val="538135" w:themeColor="accent6" w:themeShade="BF"/>
          <w:sz w:val="18"/>
          <w:szCs w:val="18"/>
        </w:rPr>
        <w:fldChar w:fldCharType="begin"/>
      </w:r>
      <w:r w:rsidRPr="493DBB8A">
        <w:rPr>
          <w:rFonts w:ascii="Arial" w:hAnsi="Arial" w:cs="Arial"/>
          <w:color w:val="538135" w:themeColor="accent6" w:themeShade="BF"/>
          <w:sz w:val="18"/>
          <w:szCs w:val="18"/>
        </w:rPr>
        <w:instrText xml:space="preserve"> SEQ Ilustración \* ARABIC </w:instrText>
      </w:r>
      <w:r w:rsidRPr="493DBB8A">
        <w:rPr>
          <w:rFonts w:ascii="Arial" w:hAnsi="Arial" w:cs="Arial"/>
          <w:color w:val="538135" w:themeColor="accent6" w:themeShade="BF"/>
          <w:sz w:val="18"/>
          <w:szCs w:val="18"/>
        </w:rPr>
        <w:fldChar w:fldCharType="separate"/>
      </w:r>
      <w:r w:rsidRPr="493DBB8A">
        <w:rPr>
          <w:rFonts w:ascii="Arial" w:hAnsi="Arial" w:cs="Arial"/>
          <w:noProof/>
          <w:color w:val="538135" w:themeColor="accent6" w:themeShade="BF"/>
          <w:sz w:val="18"/>
          <w:szCs w:val="18"/>
        </w:rPr>
        <w:t>1</w:t>
      </w:r>
      <w:r w:rsidRPr="493DBB8A">
        <w:rPr>
          <w:rFonts w:ascii="Arial" w:hAnsi="Arial" w:cs="Arial"/>
          <w:color w:val="538135" w:themeColor="accent6" w:themeShade="BF"/>
          <w:sz w:val="18"/>
          <w:szCs w:val="18"/>
        </w:rPr>
        <w:fldChar w:fldCharType="end"/>
      </w:r>
      <w:r w:rsidRPr="493DBB8A">
        <w:rPr>
          <w:rFonts w:ascii="Arial" w:hAnsi="Arial" w:eastAsia="Arial" w:cs="Arial"/>
          <w:sz w:val="18"/>
          <w:szCs w:val="18"/>
        </w:rPr>
        <w:t xml:space="preserve"> Estructura para la redacción de riesgos</w:t>
      </w:r>
      <w:bookmarkEnd w:id="6"/>
      <w:bookmarkEnd w:id="7"/>
      <w:r w:rsidRPr="493DBB8A">
        <w:rPr>
          <w:rFonts w:ascii="Arial" w:hAnsi="Arial" w:cs="Arial"/>
          <w:noProof/>
        </w:rPr>
        <w:t xml:space="preserve"> </w:t>
      </w:r>
    </w:p>
    <w:p w:rsidRPr="00834976" w:rsidR="00085A11" w:rsidP="493DBB8A" w:rsidRDefault="61EF4C77" w14:paraId="5B6DA61B" w14:textId="0B7AA912">
      <w:pPr>
        <w:jc w:val="center"/>
        <w:rPr>
          <w:rFonts w:ascii="Arial" w:hAnsi="Arial" w:cs="Arial"/>
          <w:color w:val="538135" w:themeColor="accent6" w:themeShade="BF"/>
        </w:rPr>
      </w:pPr>
      <w:r>
        <w:rPr>
          <w:noProof/>
        </w:rPr>
        <w:drawing>
          <wp:inline distT="0" distB="0" distL="0" distR="0" wp14:anchorId="7EB8AE36" wp14:editId="118D9CF5">
            <wp:extent cx="4572000" cy="1447800"/>
            <wp:effectExtent l="0" t="0" r="0" b="0"/>
            <wp:docPr id="1082637057" name="Imagen 1082637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82637057"/>
                    <pic:cNvPicPr/>
                  </pic:nvPicPr>
                  <pic:blipFill>
                    <a:blip r:embed="rId13">
                      <a:extLst>
                        <a:ext uri="{28A0092B-C50C-407E-A947-70E740481C1C}">
                          <a14:useLocalDpi xmlns:a14="http://schemas.microsoft.com/office/drawing/2010/main" val="0"/>
                        </a:ext>
                      </a:extLst>
                    </a:blip>
                    <a:stretch>
                      <a:fillRect/>
                    </a:stretch>
                  </pic:blipFill>
                  <pic:spPr>
                    <a:xfrm>
                      <a:off x="0" y="0"/>
                      <a:ext cx="4572000" cy="1447800"/>
                    </a:xfrm>
                    <a:prstGeom prst="rect">
                      <a:avLst/>
                    </a:prstGeom>
                  </pic:spPr>
                </pic:pic>
              </a:graphicData>
            </a:graphic>
          </wp:inline>
        </w:drawing>
      </w:r>
    </w:p>
    <w:p w:rsidRPr="00834976" w:rsidR="00085A11" w:rsidP="493DBB8A" w:rsidRDefault="00FD010C" w14:paraId="04D2D6EB" w14:textId="129935C1">
      <w:pPr>
        <w:pStyle w:val="xmsonormal"/>
        <w:spacing w:before="0" w:beforeAutospacing="0" w:after="0" w:afterAutospacing="0" w:line="233" w:lineRule="atLeast"/>
        <w:jc w:val="center"/>
        <w:rPr>
          <w:rFonts w:ascii="Arial" w:hAnsi="Arial" w:eastAsia="Arial" w:cs="Arial"/>
          <w:color w:val="538135" w:themeColor="accent6" w:themeShade="BF"/>
          <w:sz w:val="18"/>
          <w:szCs w:val="18"/>
        </w:rPr>
      </w:pPr>
      <w:r w:rsidRPr="493DBB8A">
        <w:rPr>
          <w:rFonts w:ascii="Arial" w:hAnsi="Arial" w:eastAsia="Arial" w:cs="Arial"/>
          <w:b/>
          <w:bCs/>
          <w:sz w:val="18"/>
          <w:szCs w:val="18"/>
        </w:rPr>
        <w:t>Fuente</w:t>
      </w:r>
      <w:r w:rsidRPr="493DBB8A" w:rsidR="61EF4C77">
        <w:rPr>
          <w:rFonts w:ascii="Arial" w:hAnsi="Arial" w:eastAsia="Arial" w:cs="Arial"/>
          <w:sz w:val="18"/>
          <w:szCs w:val="18"/>
        </w:rPr>
        <w:t>: tomada de la guía del DAFP ejemplo de la estructura propuesta para la redacción del riesgo</w:t>
      </w:r>
    </w:p>
    <w:p w:rsidRPr="00834976" w:rsidR="00085A11" w:rsidP="493DBB8A" w:rsidRDefault="00085A11" w14:paraId="51FAAE33" w14:textId="4393F658">
      <w:pPr>
        <w:pStyle w:val="xmsonormal"/>
        <w:shd w:val="clear" w:color="auto" w:fill="FFFFFF" w:themeFill="background1"/>
        <w:spacing w:before="0" w:beforeAutospacing="0" w:after="0" w:afterAutospacing="0" w:line="233" w:lineRule="atLeast"/>
        <w:jc w:val="both"/>
        <w:rPr>
          <w:rFonts w:ascii="Arial" w:hAnsi="Arial" w:cs="Arial"/>
          <w:color w:val="538135" w:themeColor="accent6" w:themeShade="BF"/>
        </w:rPr>
      </w:pPr>
    </w:p>
    <w:p w:rsidRPr="00834976" w:rsidR="00085A11" w:rsidP="493DBB8A" w:rsidRDefault="00085A11" w14:paraId="3A7912BC" w14:textId="2F28B3F6">
      <w:pPr>
        <w:pStyle w:val="xmsonormal"/>
        <w:shd w:val="clear" w:color="auto" w:fill="FFFFFF" w:themeFill="background1"/>
        <w:spacing w:before="0" w:beforeAutospacing="0" w:after="0" w:afterAutospacing="0" w:line="233" w:lineRule="atLeast"/>
        <w:jc w:val="both"/>
        <w:rPr>
          <w:rFonts w:ascii="Arial" w:hAnsi="Arial" w:cs="Arial"/>
          <w:color w:val="538135" w:themeColor="accent6" w:themeShade="BF"/>
          <w:sz w:val="22"/>
          <w:szCs w:val="22"/>
        </w:rPr>
      </w:pPr>
      <w:r w:rsidRPr="493DBB8A">
        <w:rPr>
          <w:rFonts w:ascii="Arial" w:hAnsi="Arial" w:cs="Arial"/>
          <w:sz w:val="22"/>
          <w:szCs w:val="22"/>
        </w:rPr>
        <w:t>El cumplimiento del diseño y ejecución de las a</w:t>
      </w:r>
      <w:r w:rsidRPr="493DBB8A" w:rsidR="714398B7">
        <w:rPr>
          <w:rFonts w:ascii="Arial" w:hAnsi="Arial" w:cs="Arial"/>
          <w:sz w:val="22"/>
          <w:szCs w:val="22"/>
        </w:rPr>
        <w:t xml:space="preserve">cciones </w:t>
      </w:r>
      <w:r w:rsidRPr="493DBB8A">
        <w:rPr>
          <w:rFonts w:ascii="Arial" w:hAnsi="Arial" w:cs="Arial"/>
          <w:sz w:val="22"/>
          <w:szCs w:val="22"/>
        </w:rPr>
        <w:t>de control de los riesgos identificados y documentados en los mapas de riesgos de los procesos se obtiene de la siguiente forma: </w:t>
      </w:r>
    </w:p>
    <w:p w:rsidRPr="00834976" w:rsidR="00085A11" w:rsidP="493DBB8A" w:rsidRDefault="00085A11" w14:paraId="4F10B2C4" w14:textId="77777777">
      <w:pPr>
        <w:pStyle w:val="xmsonormal"/>
        <w:shd w:val="clear" w:color="auto" w:fill="FFFFFF" w:themeFill="background1"/>
        <w:spacing w:before="0" w:beforeAutospacing="0" w:after="0" w:afterAutospacing="0" w:line="233" w:lineRule="atLeast"/>
        <w:jc w:val="both"/>
        <w:rPr>
          <w:rFonts w:ascii="Arial" w:hAnsi="Arial" w:cs="Arial"/>
          <w:color w:val="538135" w:themeColor="accent6" w:themeShade="BF"/>
          <w:sz w:val="22"/>
          <w:szCs w:val="22"/>
        </w:rPr>
      </w:pPr>
      <w:r w:rsidRPr="493DBB8A">
        <w:rPr>
          <w:rFonts w:ascii="Arial" w:hAnsi="Arial" w:cs="Arial"/>
          <w:color w:val="538135" w:themeColor="accent6" w:themeShade="BF"/>
          <w:bdr w:val="none" w:color="auto" w:sz="0" w:space="0" w:frame="1"/>
        </w:rPr>
        <w:t> </w:t>
      </w:r>
    </w:p>
    <w:p w:rsidRPr="00834976" w:rsidR="00085A11" w:rsidP="493DBB8A" w:rsidRDefault="536DEBCD" w14:paraId="6029597D" w14:textId="14CD9CBE">
      <w:pPr>
        <w:spacing w:after="0" w:line="233" w:lineRule="atLeast"/>
        <w:ind w:left="708"/>
        <w:jc w:val="both"/>
        <w:rPr>
          <w:rFonts w:ascii="Arial" w:hAnsi="Arial" w:eastAsia="Arial" w:cs="Arial"/>
          <w:color w:val="538135" w:themeColor="accent6" w:themeShade="BF"/>
          <w:lang w:val="es-ES"/>
        </w:rPr>
      </w:pPr>
      <w:r w:rsidRPr="493DBB8A">
        <w:rPr>
          <w:rFonts w:ascii="Arial" w:hAnsi="Arial" w:eastAsia="Arial" w:cs="Arial"/>
          <w:lang w:val="es-ES"/>
        </w:rPr>
        <w:t xml:space="preserve">Diseño de controles:  </w:t>
      </w:r>
    </w:p>
    <w:p w:rsidRPr="00834976" w:rsidR="28A20635" w:rsidP="493DBB8A" w:rsidRDefault="28A20635" w14:paraId="42F33B4C" w14:textId="7B4CB0CD">
      <w:pPr>
        <w:spacing w:after="0" w:line="233" w:lineRule="atLeast"/>
        <w:ind w:left="708"/>
        <w:jc w:val="center"/>
        <w:rPr>
          <w:rFonts w:ascii="Arial" w:hAnsi="Arial" w:eastAsia="Arial" w:cs="Arial"/>
          <w:color w:val="538135" w:themeColor="accent6" w:themeShade="BF"/>
          <w:lang w:val="es-ES"/>
        </w:rPr>
      </w:pPr>
    </w:p>
    <w:p w:rsidRPr="00834976" w:rsidR="003E35FF" w:rsidP="493DBB8A" w:rsidRDefault="003E35FF" w14:paraId="27FC01E9" w14:textId="3737E8D2">
      <w:pPr>
        <w:pStyle w:val="Descripcin"/>
        <w:spacing w:after="0" w:line="240" w:lineRule="auto"/>
        <w:jc w:val="center"/>
        <w:rPr>
          <w:rFonts w:eastAsia="Arial" w:cs="Arial"/>
          <w:b w:val="0"/>
          <w:bCs w:val="0"/>
          <w:color w:val="538135" w:themeColor="accent6" w:themeShade="BF"/>
          <w:sz w:val="18"/>
          <w:szCs w:val="18"/>
        </w:rPr>
      </w:pPr>
      <w:bookmarkStart w:name="_Toc115854808" w:id="8"/>
      <w:bookmarkStart w:name="_Toc116044475" w:id="9"/>
      <w:r w:rsidRPr="493DBB8A">
        <w:rPr>
          <w:rFonts w:eastAsia="Arial" w:cs="Arial"/>
          <w:sz w:val="18"/>
          <w:szCs w:val="18"/>
        </w:rPr>
        <w:t xml:space="preserve">Tabla No </w:t>
      </w:r>
      <w:r w:rsidRPr="493DBB8A">
        <w:rPr>
          <w:rFonts w:cs="Arial"/>
          <w:color w:val="538135" w:themeColor="accent6" w:themeShade="BF"/>
          <w:sz w:val="18"/>
          <w:szCs w:val="18"/>
        </w:rPr>
        <w:fldChar w:fldCharType="begin"/>
      </w:r>
      <w:r w:rsidRPr="493DBB8A">
        <w:rPr>
          <w:rFonts w:cs="Arial"/>
          <w:color w:val="538135" w:themeColor="accent6" w:themeShade="BF"/>
          <w:sz w:val="18"/>
          <w:szCs w:val="18"/>
        </w:rPr>
        <w:instrText xml:space="preserve"> SEQ Tabla \* ARABIC </w:instrText>
      </w:r>
      <w:r w:rsidRPr="493DBB8A">
        <w:rPr>
          <w:rFonts w:cs="Arial"/>
          <w:color w:val="538135" w:themeColor="accent6" w:themeShade="BF"/>
          <w:sz w:val="18"/>
          <w:szCs w:val="18"/>
        </w:rPr>
        <w:fldChar w:fldCharType="separate"/>
      </w:r>
      <w:r w:rsidRPr="493DBB8A" w:rsidR="0043208E">
        <w:rPr>
          <w:rFonts w:cs="Arial"/>
          <w:noProof/>
          <w:color w:val="538135" w:themeColor="accent6" w:themeShade="BF"/>
          <w:sz w:val="18"/>
          <w:szCs w:val="18"/>
        </w:rPr>
        <w:t>1</w:t>
      </w:r>
      <w:r w:rsidRPr="493DBB8A">
        <w:rPr>
          <w:rFonts w:cs="Arial"/>
          <w:color w:val="538135" w:themeColor="accent6" w:themeShade="BF"/>
          <w:sz w:val="18"/>
          <w:szCs w:val="18"/>
        </w:rPr>
        <w:fldChar w:fldCharType="end"/>
      </w:r>
      <w:r w:rsidRPr="493DBB8A">
        <w:rPr>
          <w:rFonts w:eastAsia="Arial" w:cs="Arial"/>
          <w:sz w:val="18"/>
          <w:szCs w:val="18"/>
        </w:rPr>
        <w:t xml:space="preserve"> </w:t>
      </w:r>
      <w:r w:rsidRPr="493DBB8A" w:rsidR="00FB317F">
        <w:rPr>
          <w:rFonts w:eastAsia="Arial" w:cs="Arial"/>
          <w:sz w:val="18"/>
          <w:szCs w:val="18"/>
        </w:rPr>
        <w:t>P</w:t>
      </w:r>
      <w:r w:rsidRPr="493DBB8A">
        <w:rPr>
          <w:rFonts w:eastAsia="Arial" w:cs="Arial"/>
          <w:sz w:val="18"/>
          <w:szCs w:val="18"/>
        </w:rPr>
        <w:t>arámetros de la evaluación del diseño de los controles</w:t>
      </w:r>
      <w:bookmarkEnd w:id="8"/>
      <w:bookmarkEnd w:id="9"/>
    </w:p>
    <w:tbl>
      <w:tblPr>
        <w:tblStyle w:val="Tablaconcuadrcula"/>
        <w:tblW w:w="0" w:type="auto"/>
        <w:tblInd w:w="720" w:type="dxa"/>
        <w:tblLook w:val="04A0" w:firstRow="1" w:lastRow="0" w:firstColumn="1" w:lastColumn="0" w:noHBand="0" w:noVBand="1"/>
      </w:tblPr>
      <w:tblGrid>
        <w:gridCol w:w="1972"/>
        <w:gridCol w:w="6126"/>
      </w:tblGrid>
      <w:tr w:rsidRPr="00834976" w:rsidR="00834976" w:rsidTr="493DBB8A" w14:paraId="36DE1336" w14:textId="77777777">
        <w:trPr>
          <w:trHeight w:val="405"/>
        </w:trPr>
        <w:tc>
          <w:tcPr>
            <w:tcW w:w="2010" w:type="dxa"/>
            <w:tcBorders>
              <w:top w:val="single" w:color="auto" w:sz="8" w:space="0"/>
              <w:left w:val="single" w:color="auto" w:sz="8" w:space="0"/>
              <w:bottom w:val="single" w:color="auto" w:sz="8" w:space="0"/>
              <w:right w:val="single" w:color="auto" w:sz="8" w:space="0"/>
            </w:tcBorders>
            <w:shd w:val="clear" w:color="auto" w:fill="E2EFD9" w:themeFill="accent6" w:themeFillTint="33"/>
            <w:vAlign w:val="center"/>
          </w:tcPr>
          <w:p w:rsidRPr="00834976" w:rsidR="536DEBCD" w:rsidP="493DBB8A" w:rsidRDefault="536DEBCD" w14:paraId="4BC66C7A" w14:textId="736C465E">
            <w:pPr>
              <w:jc w:val="center"/>
              <w:rPr>
                <w:rFonts w:ascii="Arial" w:hAnsi="Arial" w:eastAsia="Arial" w:cs="Arial"/>
                <w:color w:val="538135" w:themeColor="accent6" w:themeShade="BF"/>
                <w:sz w:val="16"/>
                <w:szCs w:val="16"/>
              </w:rPr>
            </w:pPr>
            <w:r w:rsidRPr="493DBB8A">
              <w:rPr>
                <w:rFonts w:ascii="Arial" w:hAnsi="Arial" w:eastAsia="Arial" w:cs="Arial"/>
                <w:sz w:val="16"/>
                <w:szCs w:val="16"/>
              </w:rPr>
              <w:t>ESTADO</w:t>
            </w:r>
          </w:p>
        </w:tc>
        <w:tc>
          <w:tcPr>
            <w:tcW w:w="6450" w:type="dxa"/>
            <w:tcBorders>
              <w:top w:val="single" w:color="auto" w:sz="8" w:space="0"/>
              <w:left w:val="single" w:color="auto" w:sz="8" w:space="0"/>
              <w:bottom w:val="single" w:color="auto" w:sz="8" w:space="0"/>
              <w:right w:val="single" w:color="auto" w:sz="8" w:space="0"/>
            </w:tcBorders>
            <w:shd w:val="clear" w:color="auto" w:fill="E2EFD9" w:themeFill="accent6" w:themeFillTint="33"/>
            <w:vAlign w:val="center"/>
          </w:tcPr>
          <w:p w:rsidRPr="00834976" w:rsidR="1380EA42" w:rsidP="493DBB8A" w:rsidRDefault="7A51CBE0" w14:paraId="3A7A5582" w14:textId="3331FD32">
            <w:pPr>
              <w:jc w:val="center"/>
              <w:rPr>
                <w:rFonts w:ascii="Arial" w:hAnsi="Arial" w:eastAsia="Arial" w:cs="Arial"/>
                <w:color w:val="538135" w:themeColor="accent6" w:themeShade="BF"/>
                <w:sz w:val="16"/>
                <w:szCs w:val="16"/>
              </w:rPr>
            </w:pPr>
            <w:r w:rsidRPr="493DBB8A">
              <w:rPr>
                <w:rFonts w:ascii="Arial" w:hAnsi="Arial" w:eastAsia="Arial" w:cs="Arial"/>
                <w:sz w:val="16"/>
                <w:szCs w:val="16"/>
              </w:rPr>
              <w:t>CARACTERISTICAS</w:t>
            </w:r>
          </w:p>
        </w:tc>
      </w:tr>
      <w:tr w:rsidRPr="00834976" w:rsidR="00834976" w:rsidTr="493DBB8A" w14:paraId="6CF55720" w14:textId="77777777">
        <w:trPr>
          <w:trHeight w:val="405"/>
        </w:trPr>
        <w:tc>
          <w:tcPr>
            <w:tcW w:w="2010" w:type="dxa"/>
            <w:tcBorders>
              <w:top w:val="single" w:color="auto" w:sz="8" w:space="0"/>
              <w:left w:val="single" w:color="auto" w:sz="8" w:space="0"/>
              <w:bottom w:val="single" w:color="auto" w:sz="8" w:space="0"/>
              <w:right w:val="single" w:color="auto" w:sz="8" w:space="0"/>
            </w:tcBorders>
            <w:vAlign w:val="center"/>
          </w:tcPr>
          <w:p w:rsidRPr="00834976" w:rsidR="536DEBCD" w:rsidP="493DBB8A" w:rsidRDefault="536DEBCD" w14:paraId="06AE42F6" w14:textId="624ACB33">
            <w:pPr>
              <w:jc w:val="center"/>
              <w:rPr>
                <w:rFonts w:ascii="Arial" w:hAnsi="Arial" w:eastAsia="Arial" w:cs="Arial"/>
                <w:color w:val="538135" w:themeColor="accent6" w:themeShade="BF"/>
                <w:sz w:val="16"/>
                <w:szCs w:val="16"/>
                <w:u w:val="single"/>
              </w:rPr>
            </w:pPr>
            <w:r w:rsidRPr="493DBB8A">
              <w:rPr>
                <w:rFonts w:ascii="Arial" w:hAnsi="Arial" w:eastAsia="Arial" w:cs="Arial"/>
                <w:sz w:val="16"/>
                <w:szCs w:val="16"/>
                <w:u w:val="single"/>
              </w:rPr>
              <w:t>CUMPLE</w:t>
            </w:r>
          </w:p>
        </w:tc>
        <w:tc>
          <w:tcPr>
            <w:tcW w:w="6450" w:type="dxa"/>
            <w:tcBorders>
              <w:top w:val="single" w:color="auto" w:sz="8" w:space="0"/>
              <w:left w:val="single" w:color="auto" w:sz="8" w:space="0"/>
              <w:bottom w:val="single" w:color="auto" w:sz="8" w:space="0"/>
              <w:right w:val="single" w:color="auto" w:sz="8" w:space="0"/>
            </w:tcBorders>
          </w:tcPr>
          <w:p w:rsidRPr="00834976" w:rsidR="536DEBCD" w:rsidP="493DBB8A" w:rsidRDefault="536DEBCD" w14:paraId="12F9A21A" w14:textId="044A53AB">
            <w:pPr>
              <w:jc w:val="both"/>
              <w:rPr>
                <w:rFonts w:ascii="Arial" w:hAnsi="Arial" w:eastAsia="Arial" w:cs="Arial"/>
                <w:color w:val="538135" w:themeColor="accent6" w:themeShade="BF"/>
                <w:sz w:val="16"/>
                <w:szCs w:val="16"/>
              </w:rPr>
            </w:pPr>
            <w:r w:rsidRPr="493DBB8A">
              <w:rPr>
                <w:rFonts w:ascii="Arial" w:hAnsi="Arial" w:eastAsia="Arial" w:cs="Arial"/>
                <w:sz w:val="16"/>
                <w:szCs w:val="16"/>
                <w:lang w:val="es-ES"/>
              </w:rPr>
              <w:t xml:space="preserve">Validación del diseño de los controles, según los 3 criterios establecidos: Responsable, acción y complemento, donde </w:t>
            </w:r>
            <w:r w:rsidRPr="493DBB8A" w:rsidR="61EF4C77">
              <w:rPr>
                <w:rFonts w:ascii="Arial" w:hAnsi="Arial" w:eastAsia="Arial" w:cs="Arial"/>
                <w:sz w:val="16"/>
                <w:szCs w:val="16"/>
                <w:lang w:val="es-ES"/>
              </w:rPr>
              <w:t xml:space="preserve">el complemento incorpora: periodicidad, como se realiza, evidencia y desviación. </w:t>
            </w:r>
          </w:p>
        </w:tc>
      </w:tr>
      <w:tr w:rsidRPr="00834976" w:rsidR="61EF4C77" w:rsidTr="493DBB8A" w14:paraId="67E1A2B3" w14:textId="77777777">
        <w:trPr>
          <w:trHeight w:val="405"/>
        </w:trPr>
        <w:tc>
          <w:tcPr>
            <w:tcW w:w="2010" w:type="dxa"/>
            <w:tcBorders>
              <w:top w:val="single" w:color="auto" w:sz="8" w:space="0"/>
              <w:left w:val="single" w:color="auto" w:sz="8" w:space="0"/>
              <w:bottom w:val="single" w:color="auto" w:sz="8" w:space="0"/>
              <w:right w:val="single" w:color="auto" w:sz="8" w:space="0"/>
            </w:tcBorders>
            <w:vAlign w:val="center"/>
          </w:tcPr>
          <w:p w:rsidRPr="00834976" w:rsidR="536DEBCD" w:rsidP="493DBB8A" w:rsidRDefault="536DEBCD" w14:paraId="798CFF99" w14:textId="5D80D073">
            <w:pPr>
              <w:jc w:val="center"/>
              <w:rPr>
                <w:rFonts w:ascii="Arial" w:hAnsi="Arial" w:eastAsia="Arial" w:cs="Arial"/>
                <w:color w:val="538135" w:themeColor="accent6" w:themeShade="BF"/>
                <w:sz w:val="16"/>
                <w:szCs w:val="16"/>
                <w:u w:val="single"/>
              </w:rPr>
            </w:pPr>
            <w:r w:rsidRPr="493DBB8A">
              <w:rPr>
                <w:rFonts w:ascii="Arial" w:hAnsi="Arial" w:eastAsia="Arial" w:cs="Arial"/>
                <w:sz w:val="16"/>
                <w:szCs w:val="16"/>
                <w:u w:val="single"/>
              </w:rPr>
              <w:t xml:space="preserve">PARCIALMENTE </w:t>
            </w:r>
          </w:p>
        </w:tc>
        <w:tc>
          <w:tcPr>
            <w:tcW w:w="6450" w:type="dxa"/>
            <w:tcBorders>
              <w:top w:val="single" w:color="auto" w:sz="8" w:space="0"/>
              <w:left w:val="single" w:color="auto" w:sz="8" w:space="0"/>
              <w:bottom w:val="single" w:color="auto" w:sz="8" w:space="0"/>
              <w:right w:val="single" w:color="auto" w:sz="8" w:space="0"/>
            </w:tcBorders>
          </w:tcPr>
          <w:p w:rsidRPr="00834976" w:rsidR="536DEBCD" w:rsidP="493DBB8A" w:rsidRDefault="536DEBCD" w14:paraId="5DA08E80" w14:textId="25369E22">
            <w:pPr>
              <w:jc w:val="both"/>
              <w:rPr>
                <w:rFonts w:ascii="Arial" w:hAnsi="Arial" w:eastAsia="Arial" w:cs="Arial"/>
                <w:color w:val="538135" w:themeColor="accent6" w:themeShade="BF"/>
                <w:sz w:val="16"/>
                <w:szCs w:val="16"/>
              </w:rPr>
            </w:pPr>
            <w:r w:rsidRPr="493DBB8A">
              <w:rPr>
                <w:rFonts w:ascii="Arial" w:hAnsi="Arial" w:eastAsia="Arial" w:cs="Arial"/>
                <w:sz w:val="16"/>
                <w:szCs w:val="16"/>
                <w:lang w:val="es-ES"/>
              </w:rPr>
              <w:t xml:space="preserve">Validación del diseño de los controles, según los 3 criterios establecidos: Responsable, acción y complemento, donde </w:t>
            </w:r>
            <w:r w:rsidRPr="493DBB8A" w:rsidR="61EF4C77">
              <w:rPr>
                <w:rFonts w:ascii="Arial" w:hAnsi="Arial" w:eastAsia="Arial" w:cs="Arial"/>
                <w:sz w:val="16"/>
                <w:szCs w:val="16"/>
                <w:lang w:val="es-ES"/>
              </w:rPr>
              <w:t>el complemento incorpora: periodicidad, como se realiza, evidencia y desviación</w:t>
            </w:r>
            <w:r w:rsidRPr="493DBB8A">
              <w:rPr>
                <w:rFonts w:ascii="Arial" w:hAnsi="Arial" w:eastAsia="Arial" w:cs="Arial"/>
                <w:sz w:val="16"/>
                <w:szCs w:val="16"/>
              </w:rPr>
              <w:t>. No cumple con todos los criterios</w:t>
            </w:r>
          </w:p>
        </w:tc>
      </w:tr>
    </w:tbl>
    <w:p w:rsidRPr="009742E3" w:rsidR="00FB317F" w:rsidP="493DBB8A" w:rsidRDefault="005A029C" w14:paraId="392E7C8D" w14:textId="2B86CDCE">
      <w:pPr>
        <w:spacing w:after="0" w:line="233" w:lineRule="atLeast"/>
        <w:ind w:left="708"/>
        <w:jc w:val="center"/>
        <w:rPr>
          <w:rFonts w:ascii="Arial" w:hAnsi="Arial" w:eastAsia="Arial" w:cs="Arial"/>
          <w:lang w:val="es-ES"/>
        </w:rPr>
      </w:pPr>
      <w:r w:rsidRPr="493DBB8A">
        <w:rPr>
          <w:rFonts w:ascii="Arial" w:hAnsi="Arial" w:eastAsia="Arial" w:cs="Arial"/>
          <w:b/>
          <w:bCs/>
          <w:sz w:val="18"/>
          <w:szCs w:val="18"/>
        </w:rPr>
        <w:t>Fuente:</w:t>
      </w:r>
      <w:r w:rsidRPr="493DBB8A" w:rsidR="00486441">
        <w:rPr>
          <w:rFonts w:ascii="Arial" w:hAnsi="Arial" w:eastAsia="Arial" w:cs="Arial"/>
          <w:b/>
          <w:bCs/>
          <w:sz w:val="18"/>
          <w:szCs w:val="18"/>
        </w:rPr>
        <w:t xml:space="preserve"> </w:t>
      </w:r>
      <w:r w:rsidRPr="493DBB8A" w:rsidR="00486441">
        <w:rPr>
          <w:rFonts w:ascii="Arial" w:hAnsi="Arial" w:eastAsia="Arial" w:cs="Arial"/>
          <w:sz w:val="18"/>
          <w:szCs w:val="18"/>
        </w:rPr>
        <w:t>OAP 2022</w:t>
      </w:r>
    </w:p>
    <w:p w:rsidRPr="009742E3" w:rsidR="00FB317F" w:rsidP="493DBB8A" w:rsidRDefault="00FB317F" w14:paraId="31158E6D" w14:textId="77777777">
      <w:pPr>
        <w:spacing w:after="0" w:line="233" w:lineRule="atLeast"/>
        <w:ind w:left="708"/>
        <w:jc w:val="both"/>
        <w:rPr>
          <w:rFonts w:ascii="Arial" w:hAnsi="Arial" w:eastAsia="Arial" w:cs="Arial"/>
          <w:lang w:val="es-ES"/>
        </w:rPr>
      </w:pPr>
    </w:p>
    <w:p w:rsidRPr="009742E3" w:rsidR="00085A11" w:rsidP="493DBB8A" w:rsidRDefault="536DEBCD" w14:paraId="1BFA91CC" w14:textId="15C7E7D5">
      <w:pPr>
        <w:spacing w:after="0" w:line="233" w:lineRule="atLeast"/>
        <w:ind w:left="708"/>
        <w:jc w:val="both"/>
        <w:rPr>
          <w:rFonts w:ascii="Arial" w:hAnsi="Arial" w:eastAsia="Arial" w:cs="Arial"/>
          <w:lang w:val="es-ES"/>
        </w:rPr>
      </w:pPr>
      <w:r w:rsidRPr="493DBB8A">
        <w:rPr>
          <w:rFonts w:ascii="Arial" w:hAnsi="Arial" w:eastAsia="Arial" w:cs="Arial"/>
          <w:lang w:val="es-ES"/>
        </w:rPr>
        <w:t xml:space="preserve">Ejecución del control: </w:t>
      </w:r>
    </w:p>
    <w:p w:rsidRPr="009742E3" w:rsidR="28A20635" w:rsidP="493DBB8A" w:rsidRDefault="28A20635" w14:paraId="5D2E41EC" w14:textId="7B4CB0CD">
      <w:pPr>
        <w:spacing w:after="0" w:line="233" w:lineRule="atLeast"/>
        <w:ind w:left="708"/>
        <w:jc w:val="center"/>
        <w:rPr>
          <w:rFonts w:ascii="Arial" w:hAnsi="Arial" w:eastAsia="Arial" w:cs="Arial"/>
          <w:lang w:val="es-ES"/>
        </w:rPr>
      </w:pPr>
    </w:p>
    <w:p w:rsidRPr="009742E3" w:rsidR="003E35FF" w:rsidP="493DBB8A" w:rsidRDefault="003E35FF" w14:paraId="61697788" w14:textId="48C0E76F">
      <w:pPr>
        <w:pStyle w:val="Descripcin"/>
        <w:spacing w:after="0" w:line="240" w:lineRule="auto"/>
        <w:jc w:val="center"/>
        <w:rPr>
          <w:rFonts w:eastAsia="Arial" w:cs="Arial"/>
          <w:b w:val="0"/>
          <w:bCs w:val="0"/>
          <w:sz w:val="18"/>
          <w:szCs w:val="18"/>
        </w:rPr>
      </w:pPr>
      <w:bookmarkStart w:name="_Toc115854809" w:id="10"/>
      <w:bookmarkStart w:name="_Toc116044476" w:id="11"/>
      <w:r w:rsidRPr="493DBB8A">
        <w:rPr>
          <w:rFonts w:eastAsia="Arial" w:cs="Arial"/>
          <w:sz w:val="18"/>
          <w:szCs w:val="18"/>
        </w:rPr>
        <w:t xml:space="preserve">Tabla No </w:t>
      </w:r>
      <w:r w:rsidRPr="493DBB8A">
        <w:rPr>
          <w:rFonts w:cs="Arial"/>
          <w:sz w:val="18"/>
          <w:szCs w:val="18"/>
        </w:rPr>
        <w:fldChar w:fldCharType="begin"/>
      </w:r>
      <w:r w:rsidRPr="493DBB8A">
        <w:rPr>
          <w:rFonts w:cs="Arial"/>
          <w:sz w:val="18"/>
          <w:szCs w:val="18"/>
        </w:rPr>
        <w:instrText xml:space="preserve"> SEQ Tabla \* ARABIC </w:instrText>
      </w:r>
      <w:r w:rsidRPr="493DBB8A">
        <w:rPr>
          <w:rFonts w:cs="Arial"/>
          <w:sz w:val="18"/>
          <w:szCs w:val="18"/>
        </w:rPr>
        <w:fldChar w:fldCharType="separate"/>
      </w:r>
      <w:r w:rsidRPr="493DBB8A" w:rsidR="00453230">
        <w:rPr>
          <w:rFonts w:cs="Arial"/>
          <w:noProof/>
          <w:sz w:val="18"/>
          <w:szCs w:val="18"/>
        </w:rPr>
        <w:t>2</w:t>
      </w:r>
      <w:r w:rsidRPr="493DBB8A">
        <w:rPr>
          <w:rFonts w:cs="Arial"/>
          <w:sz w:val="18"/>
          <w:szCs w:val="18"/>
        </w:rPr>
        <w:fldChar w:fldCharType="end"/>
      </w:r>
      <w:r w:rsidRPr="493DBB8A">
        <w:rPr>
          <w:rFonts w:eastAsia="Arial" w:cs="Arial"/>
          <w:sz w:val="18"/>
          <w:szCs w:val="18"/>
        </w:rPr>
        <w:t xml:space="preserve"> </w:t>
      </w:r>
      <w:r w:rsidRPr="493DBB8A" w:rsidR="00FB317F">
        <w:rPr>
          <w:rFonts w:eastAsia="Arial" w:cs="Arial"/>
          <w:sz w:val="18"/>
          <w:szCs w:val="18"/>
        </w:rPr>
        <w:t>P</w:t>
      </w:r>
      <w:r w:rsidRPr="493DBB8A">
        <w:rPr>
          <w:rFonts w:eastAsia="Arial" w:cs="Arial"/>
          <w:sz w:val="18"/>
          <w:szCs w:val="18"/>
        </w:rPr>
        <w:t>arámetros de la evaluación de la ejecución del control</w:t>
      </w:r>
      <w:bookmarkEnd w:id="10"/>
      <w:bookmarkEnd w:id="11"/>
    </w:p>
    <w:tbl>
      <w:tblPr>
        <w:tblStyle w:val="Tablaconcuadrcula"/>
        <w:tblW w:w="0" w:type="auto"/>
        <w:tblInd w:w="720" w:type="dxa"/>
        <w:tblLook w:val="04A0" w:firstRow="1" w:lastRow="0" w:firstColumn="1" w:lastColumn="0" w:noHBand="0" w:noVBand="1"/>
      </w:tblPr>
      <w:tblGrid>
        <w:gridCol w:w="1972"/>
        <w:gridCol w:w="6126"/>
      </w:tblGrid>
      <w:tr w:rsidRPr="009742E3" w:rsidR="009742E3" w:rsidTr="493DBB8A" w14:paraId="069DCBC6" w14:textId="77777777">
        <w:trPr>
          <w:trHeight w:val="405"/>
        </w:trPr>
        <w:tc>
          <w:tcPr>
            <w:tcW w:w="1972" w:type="dxa"/>
            <w:tcBorders>
              <w:top w:val="single" w:color="auto" w:sz="8" w:space="0"/>
              <w:left w:val="single" w:color="auto" w:sz="8" w:space="0"/>
              <w:bottom w:val="single" w:color="auto" w:sz="8" w:space="0"/>
              <w:right w:val="single" w:color="auto" w:sz="8" w:space="0"/>
            </w:tcBorders>
            <w:shd w:val="clear" w:color="auto" w:fill="E2EFD9" w:themeFill="accent6" w:themeFillTint="33"/>
            <w:vAlign w:val="center"/>
          </w:tcPr>
          <w:p w:rsidRPr="009742E3" w:rsidR="536DEBCD" w:rsidP="493DBB8A" w:rsidRDefault="536DEBCD" w14:paraId="27F02C95" w14:textId="736C465E">
            <w:pPr>
              <w:jc w:val="center"/>
              <w:rPr>
                <w:rFonts w:ascii="Arial" w:hAnsi="Arial" w:eastAsia="Arial" w:cs="Arial"/>
                <w:sz w:val="16"/>
                <w:szCs w:val="16"/>
              </w:rPr>
            </w:pPr>
            <w:r w:rsidRPr="493DBB8A">
              <w:rPr>
                <w:rFonts w:ascii="Arial" w:hAnsi="Arial" w:eastAsia="Arial" w:cs="Arial"/>
                <w:sz w:val="16"/>
                <w:szCs w:val="16"/>
              </w:rPr>
              <w:t>ESTADO</w:t>
            </w:r>
          </w:p>
        </w:tc>
        <w:tc>
          <w:tcPr>
            <w:tcW w:w="6126" w:type="dxa"/>
            <w:tcBorders>
              <w:top w:val="single" w:color="auto" w:sz="8" w:space="0"/>
              <w:left w:val="single" w:color="auto" w:sz="8" w:space="0"/>
              <w:bottom w:val="single" w:color="auto" w:sz="8" w:space="0"/>
              <w:right w:val="single" w:color="auto" w:sz="8" w:space="0"/>
            </w:tcBorders>
            <w:shd w:val="clear" w:color="auto" w:fill="E2EFD9" w:themeFill="accent6" w:themeFillTint="33"/>
            <w:vAlign w:val="center"/>
          </w:tcPr>
          <w:p w:rsidRPr="009742E3" w:rsidR="536DEBCD" w:rsidP="493DBB8A" w:rsidRDefault="536DEBCD" w14:paraId="63ED2AC1" w14:textId="2FB175BD">
            <w:pPr>
              <w:jc w:val="center"/>
              <w:rPr>
                <w:rFonts w:ascii="Arial" w:hAnsi="Arial" w:eastAsia="Arial" w:cs="Arial"/>
                <w:sz w:val="16"/>
                <w:szCs w:val="16"/>
              </w:rPr>
            </w:pPr>
            <w:r w:rsidRPr="493DBB8A">
              <w:rPr>
                <w:rFonts w:ascii="Arial" w:hAnsi="Arial" w:eastAsia="Arial" w:cs="Arial"/>
                <w:sz w:val="16"/>
                <w:szCs w:val="16"/>
              </w:rPr>
              <w:t>CARACTERISTICAS</w:t>
            </w:r>
          </w:p>
        </w:tc>
      </w:tr>
      <w:tr w:rsidRPr="009742E3" w:rsidR="009742E3" w:rsidTr="493DBB8A" w14:paraId="7F590C0B" w14:textId="77777777">
        <w:trPr>
          <w:trHeight w:val="405"/>
        </w:trPr>
        <w:tc>
          <w:tcPr>
            <w:tcW w:w="1972" w:type="dxa"/>
            <w:tcBorders>
              <w:top w:val="single" w:color="auto" w:sz="8" w:space="0"/>
              <w:left w:val="single" w:color="auto" w:sz="8" w:space="0"/>
              <w:bottom w:val="single" w:color="auto" w:sz="8" w:space="0"/>
              <w:right w:val="single" w:color="auto" w:sz="8" w:space="0"/>
            </w:tcBorders>
            <w:vAlign w:val="center"/>
          </w:tcPr>
          <w:p w:rsidRPr="009742E3" w:rsidR="536DEBCD" w:rsidP="493DBB8A" w:rsidRDefault="536DEBCD" w14:paraId="651C864E" w14:textId="624ACB33">
            <w:pPr>
              <w:jc w:val="center"/>
              <w:rPr>
                <w:rFonts w:ascii="Arial" w:hAnsi="Arial" w:eastAsia="Arial" w:cs="Arial"/>
                <w:sz w:val="16"/>
                <w:szCs w:val="16"/>
                <w:u w:val="single"/>
              </w:rPr>
            </w:pPr>
            <w:r w:rsidRPr="493DBB8A">
              <w:rPr>
                <w:rFonts w:ascii="Arial" w:hAnsi="Arial" w:eastAsia="Arial" w:cs="Arial"/>
                <w:sz w:val="16"/>
                <w:szCs w:val="16"/>
                <w:u w:val="single"/>
              </w:rPr>
              <w:t>CUMPLE</w:t>
            </w:r>
          </w:p>
        </w:tc>
        <w:tc>
          <w:tcPr>
            <w:tcW w:w="6126" w:type="dxa"/>
            <w:tcBorders>
              <w:top w:val="single" w:color="auto" w:sz="8" w:space="0"/>
              <w:left w:val="single" w:color="auto" w:sz="8" w:space="0"/>
              <w:bottom w:val="single" w:color="auto" w:sz="8" w:space="0"/>
              <w:right w:val="single" w:color="auto" w:sz="8" w:space="0"/>
            </w:tcBorders>
          </w:tcPr>
          <w:p w:rsidRPr="009742E3" w:rsidR="536DEBCD" w:rsidP="493DBB8A" w:rsidRDefault="536DEBCD" w14:paraId="0E7CB808" w14:textId="4BB09BB5">
            <w:pPr>
              <w:jc w:val="both"/>
              <w:rPr>
                <w:rFonts w:ascii="Arial" w:hAnsi="Arial" w:eastAsia="Arial" w:cs="Arial"/>
                <w:sz w:val="16"/>
                <w:szCs w:val="16"/>
                <w:u w:val="single"/>
              </w:rPr>
            </w:pPr>
            <w:r w:rsidRPr="493DBB8A">
              <w:rPr>
                <w:rFonts w:ascii="Arial" w:hAnsi="Arial" w:eastAsia="Arial" w:cs="Arial"/>
                <w:sz w:val="16"/>
                <w:szCs w:val="16"/>
                <w:u w:val="single"/>
              </w:rPr>
              <w:t>La evidencia reportada da cuenta de la de ejecución del control durante el periodo del monitoreo</w:t>
            </w:r>
          </w:p>
        </w:tc>
      </w:tr>
      <w:tr w:rsidRPr="009742E3" w:rsidR="009742E3" w:rsidTr="493DBB8A" w14:paraId="57B0CD14" w14:textId="77777777">
        <w:trPr>
          <w:trHeight w:val="405"/>
        </w:trPr>
        <w:tc>
          <w:tcPr>
            <w:tcW w:w="1972" w:type="dxa"/>
            <w:tcBorders>
              <w:top w:val="single" w:color="auto" w:sz="8" w:space="0"/>
              <w:left w:val="single" w:color="auto" w:sz="8" w:space="0"/>
              <w:bottom w:val="single" w:color="auto" w:sz="8" w:space="0"/>
              <w:right w:val="single" w:color="auto" w:sz="8" w:space="0"/>
            </w:tcBorders>
            <w:vAlign w:val="center"/>
          </w:tcPr>
          <w:p w:rsidRPr="009742E3" w:rsidR="536DEBCD" w:rsidP="493DBB8A" w:rsidRDefault="536DEBCD" w14:paraId="62A2FB47" w14:textId="5D80D073">
            <w:pPr>
              <w:jc w:val="center"/>
              <w:rPr>
                <w:rFonts w:ascii="Arial" w:hAnsi="Arial" w:eastAsia="Arial" w:cs="Arial"/>
                <w:sz w:val="16"/>
                <w:szCs w:val="16"/>
                <w:u w:val="single"/>
              </w:rPr>
            </w:pPr>
            <w:r w:rsidRPr="493DBB8A">
              <w:rPr>
                <w:rFonts w:ascii="Arial" w:hAnsi="Arial" w:eastAsia="Arial" w:cs="Arial"/>
                <w:sz w:val="16"/>
                <w:szCs w:val="16"/>
                <w:u w:val="single"/>
              </w:rPr>
              <w:t xml:space="preserve">PARCIALMENTE </w:t>
            </w:r>
          </w:p>
        </w:tc>
        <w:tc>
          <w:tcPr>
            <w:tcW w:w="6126" w:type="dxa"/>
            <w:tcBorders>
              <w:top w:val="single" w:color="auto" w:sz="8" w:space="0"/>
              <w:left w:val="single" w:color="auto" w:sz="8" w:space="0"/>
              <w:bottom w:val="single" w:color="auto" w:sz="8" w:space="0"/>
              <w:right w:val="single" w:color="auto" w:sz="8" w:space="0"/>
            </w:tcBorders>
          </w:tcPr>
          <w:p w:rsidRPr="009742E3" w:rsidR="536DEBCD" w:rsidP="493DBB8A" w:rsidRDefault="536DEBCD" w14:paraId="27DA7F83" w14:textId="064A4C85">
            <w:pPr>
              <w:jc w:val="both"/>
              <w:rPr>
                <w:rFonts w:ascii="Arial" w:hAnsi="Arial" w:cs="Arial"/>
                <w:sz w:val="22"/>
                <w:szCs w:val="22"/>
              </w:rPr>
            </w:pPr>
            <w:r w:rsidRPr="493DBB8A">
              <w:rPr>
                <w:rFonts w:ascii="Arial" w:hAnsi="Arial" w:eastAsia="Arial" w:cs="Arial"/>
                <w:sz w:val="16"/>
                <w:szCs w:val="16"/>
                <w:u w:val="single"/>
              </w:rPr>
              <w:t xml:space="preserve">La evidencia </w:t>
            </w:r>
            <w:r w:rsidRPr="493DBB8A" w:rsidR="00085A11">
              <w:rPr>
                <w:rFonts w:ascii="Arial" w:hAnsi="Arial" w:eastAsia="Arial" w:cs="Arial"/>
                <w:sz w:val="16"/>
                <w:szCs w:val="16"/>
                <w:u w:val="single"/>
              </w:rPr>
              <w:t>refleja la existencia, pero la implementación del control es incompleta.</w:t>
            </w:r>
          </w:p>
        </w:tc>
      </w:tr>
    </w:tbl>
    <w:p w:rsidRPr="009742E3" w:rsidR="00AD6AF4" w:rsidP="493DBB8A" w:rsidRDefault="00AD6AF4" w14:paraId="5381C58D" w14:textId="77777777">
      <w:pPr>
        <w:spacing w:after="0" w:line="233" w:lineRule="atLeast"/>
        <w:ind w:left="708"/>
        <w:jc w:val="center"/>
        <w:rPr>
          <w:rFonts w:ascii="Arial" w:hAnsi="Arial" w:eastAsia="Arial" w:cs="Arial"/>
          <w:lang w:val="es-ES"/>
        </w:rPr>
      </w:pPr>
      <w:r w:rsidRPr="493DBB8A">
        <w:rPr>
          <w:rFonts w:ascii="Arial" w:hAnsi="Arial" w:eastAsia="Arial" w:cs="Arial"/>
          <w:b/>
          <w:bCs/>
          <w:sz w:val="18"/>
          <w:szCs w:val="18"/>
        </w:rPr>
        <w:t xml:space="preserve">Fuente: </w:t>
      </w:r>
      <w:r w:rsidRPr="493DBB8A">
        <w:rPr>
          <w:rFonts w:ascii="Arial" w:hAnsi="Arial" w:eastAsia="Arial" w:cs="Arial"/>
          <w:sz w:val="18"/>
          <w:szCs w:val="18"/>
        </w:rPr>
        <w:t>OAP 2022</w:t>
      </w:r>
    </w:p>
    <w:p w:rsidRPr="009742E3" w:rsidR="005A029C" w:rsidP="493DBB8A" w:rsidRDefault="005A029C" w14:paraId="6263C50C" w14:textId="77777777">
      <w:pPr>
        <w:spacing w:after="0" w:line="233" w:lineRule="atLeast"/>
        <w:ind w:left="708" w:firstLine="708"/>
        <w:jc w:val="center"/>
        <w:rPr>
          <w:rFonts w:ascii="Arial" w:hAnsi="Arial" w:eastAsia="Arial" w:cs="Arial"/>
          <w:lang w:val="es-ES"/>
        </w:rPr>
      </w:pPr>
    </w:p>
    <w:p w:rsidRPr="009742E3" w:rsidR="00085A11" w:rsidP="493DBB8A" w:rsidRDefault="00085A11" w14:paraId="4A155F7F" w14:textId="064D2916">
      <w:pPr>
        <w:pStyle w:val="xmsolistparagraph"/>
        <w:shd w:val="clear" w:color="auto" w:fill="FFFFFF" w:themeFill="background1"/>
        <w:spacing w:before="0" w:beforeAutospacing="0" w:after="0" w:afterAutospacing="0" w:line="233" w:lineRule="atLeast"/>
        <w:jc w:val="both"/>
        <w:rPr>
          <w:rFonts w:ascii="Arial" w:hAnsi="Arial" w:cs="Arial"/>
          <w:sz w:val="22"/>
          <w:szCs w:val="22"/>
        </w:rPr>
      </w:pPr>
      <w:r w:rsidRPr="493DBB8A">
        <w:rPr>
          <w:rFonts w:ascii="Arial" w:hAnsi="Arial" w:cs="Arial"/>
          <w:sz w:val="22"/>
          <w:szCs w:val="22"/>
          <w:bdr w:val="none" w:color="auto" w:sz="0" w:space="0" w:frame="1"/>
        </w:rPr>
        <w:lastRenderedPageBreak/>
        <w:t xml:space="preserve">7.      Reporte a primera línea: </w:t>
      </w:r>
      <w:r w:rsidRPr="493DBB8A" w:rsidR="54E9A29E">
        <w:rPr>
          <w:rFonts w:ascii="Arial" w:hAnsi="Arial" w:cs="Arial"/>
          <w:sz w:val="22"/>
          <w:szCs w:val="22"/>
          <w:bdr w:val="none" w:color="auto" w:sz="0" w:space="0" w:frame="1"/>
        </w:rPr>
        <w:t xml:space="preserve">La OAP, </w:t>
      </w:r>
      <w:r w:rsidRPr="493DBB8A">
        <w:rPr>
          <w:rFonts w:ascii="Arial" w:hAnsi="Arial" w:cs="Arial"/>
          <w:sz w:val="22"/>
          <w:szCs w:val="22"/>
          <w:bdr w:val="none" w:color="auto" w:sz="0" w:space="0" w:frame="1"/>
        </w:rPr>
        <w:t>remite mediante correo electrónico los resultados del monitoreo y recomendaciones a los líderes y enlaces de proceso.  </w:t>
      </w:r>
    </w:p>
    <w:p w:rsidRPr="009742E3" w:rsidR="00085A11" w:rsidP="493DBB8A" w:rsidRDefault="00085A11" w14:paraId="30FD7A08" w14:textId="77777777">
      <w:pPr>
        <w:pStyle w:val="xmsolistparagraph"/>
        <w:shd w:val="clear" w:color="auto" w:fill="FFFFFF" w:themeFill="background1"/>
        <w:spacing w:before="0" w:beforeAutospacing="0" w:after="0" w:afterAutospacing="0" w:line="233" w:lineRule="atLeast"/>
        <w:ind w:left="720"/>
        <w:jc w:val="both"/>
        <w:rPr>
          <w:rFonts w:ascii="Arial" w:hAnsi="Arial" w:cs="Arial"/>
          <w:sz w:val="22"/>
          <w:szCs w:val="22"/>
        </w:rPr>
      </w:pPr>
      <w:r w:rsidRPr="493DBB8A">
        <w:rPr>
          <w:rFonts w:ascii="Arial" w:hAnsi="Arial" w:cs="Arial"/>
          <w:sz w:val="22"/>
          <w:szCs w:val="22"/>
          <w:bdr w:val="none" w:color="auto" w:sz="0" w:space="0" w:frame="1"/>
        </w:rPr>
        <w:t> </w:t>
      </w:r>
    </w:p>
    <w:p w:rsidRPr="009742E3" w:rsidR="00085A11" w:rsidP="493DBB8A" w:rsidRDefault="00085A11" w14:paraId="6EC8AB46" w14:textId="0AB6A415">
      <w:pPr>
        <w:pStyle w:val="xmsolistparagraph"/>
        <w:spacing w:before="0" w:beforeAutospacing="0" w:after="0" w:afterAutospacing="0"/>
        <w:jc w:val="both"/>
      </w:pPr>
      <w:r w:rsidRPr="493DBB8A">
        <w:rPr>
          <w:rFonts w:ascii="Arial" w:hAnsi="Arial" w:eastAsia="Arial" w:cs="Arial"/>
          <w:sz w:val="22"/>
          <w:szCs w:val="22"/>
          <w:bdr w:val="none" w:color="auto" w:sz="0" w:space="0" w:frame="1"/>
        </w:rPr>
        <w:t>8</w:t>
      </w:r>
      <w:r w:rsidRPr="493DBB8A">
        <w:rPr>
          <w:rFonts w:ascii="Arial" w:hAnsi="Arial" w:eastAsia="Arial" w:cs="Arial"/>
          <w:sz w:val="22"/>
          <w:szCs w:val="22"/>
        </w:rPr>
        <w:t>.      </w:t>
      </w:r>
      <w:r w:rsidRPr="493DBB8A">
        <w:rPr>
          <w:rFonts w:ascii="Arial" w:hAnsi="Arial" w:eastAsia="Arial" w:cs="Arial"/>
          <w:sz w:val="22"/>
          <w:szCs w:val="22"/>
          <w:bdr w:val="none" w:color="auto" w:sz="0" w:space="0" w:frame="1"/>
        </w:rPr>
        <w:t>Consolidación del informe: la Oficina Asesora de Planeación, consolida en la matriz informe de riesgos de gestión, corrupción y seguridad digital, en el Share Point </w:t>
      </w:r>
      <w:hyperlink r:id="rId14">
        <w:r w:rsidRPr="009742E3" w:rsidR="29F46EBF">
          <w:rPr>
            <w:rStyle w:val="Hipervnculo"/>
            <w:rFonts w:ascii="Arial" w:hAnsi="Arial" w:eastAsia="Arial" w:cs="Arial"/>
            <w:color w:val="auto"/>
            <w:sz w:val="22"/>
            <w:szCs w:val="22"/>
          </w:rPr>
          <w:t>2do INFORME DE RIESGOS Cuatrimestral.xlsx</w:t>
        </w:r>
      </w:hyperlink>
      <w:r w:rsidRPr="493DBB8A">
        <w:rPr>
          <w:rFonts w:ascii="Arial" w:hAnsi="Arial" w:eastAsia="Arial" w:cs="Arial"/>
          <w:sz w:val="22"/>
          <w:szCs w:val="22"/>
          <w:bdr w:val="none" w:color="auto" w:sz="0" w:space="0" w:frame="1"/>
        </w:rPr>
        <w:t>, con los resultados cuantitativos del monitoreo.</w:t>
      </w:r>
    </w:p>
    <w:p w:rsidRPr="009742E3" w:rsidR="00085A11" w:rsidP="493DBB8A" w:rsidRDefault="00085A11" w14:paraId="2425A271" w14:textId="77777777">
      <w:pPr>
        <w:pStyle w:val="xmsolistparagraph"/>
        <w:shd w:val="clear" w:color="auto" w:fill="FFFFFF" w:themeFill="background1"/>
        <w:spacing w:before="0" w:beforeAutospacing="0" w:after="0" w:afterAutospacing="0" w:line="233" w:lineRule="atLeast"/>
        <w:ind w:left="720"/>
        <w:jc w:val="both"/>
        <w:rPr>
          <w:rFonts w:ascii="Arial" w:hAnsi="Arial" w:cs="Arial"/>
          <w:sz w:val="22"/>
          <w:szCs w:val="22"/>
        </w:rPr>
      </w:pPr>
      <w:r w:rsidRPr="493DBB8A">
        <w:rPr>
          <w:rFonts w:ascii="Arial" w:hAnsi="Arial" w:cs="Arial"/>
          <w:bdr w:val="none" w:color="auto" w:sz="0" w:space="0" w:frame="1"/>
        </w:rPr>
        <w:t> </w:t>
      </w:r>
    </w:p>
    <w:p w:rsidR="493DBB8A" w:rsidP="493DBB8A" w:rsidRDefault="493DBB8A" w14:paraId="0137EDD1" w14:textId="4D1B9C20">
      <w:pPr>
        <w:pStyle w:val="xmsolistparagraph"/>
        <w:shd w:val="clear" w:color="auto" w:fill="FFFFFF" w:themeFill="background1"/>
        <w:spacing w:before="0" w:beforeAutospacing="0" w:after="0" w:afterAutospacing="0" w:line="233" w:lineRule="atLeast"/>
        <w:ind w:left="720"/>
        <w:jc w:val="both"/>
      </w:pPr>
    </w:p>
    <w:p w:rsidRPr="00834976" w:rsidR="003E35FF" w:rsidP="594ADEC0" w:rsidRDefault="003E35FF" w14:paraId="7866E6FD" w14:textId="4CC7A9AD">
      <w:pPr>
        <w:pStyle w:val="Ttulo1"/>
        <w:numPr>
          <w:ilvl w:val="0"/>
          <w:numId w:val="15"/>
        </w:numPr>
        <w:shd w:val="clear" w:color="auto" w:fill="FFFFFF" w:themeFill="background1"/>
        <w:spacing w:before="0" w:line="233" w:lineRule="atLeast"/>
        <w:jc w:val="both"/>
        <w:rPr>
          <w:rFonts w:eastAsia="Arial" w:cs="Arial"/>
          <w:color w:val="000000" w:themeColor="text1"/>
          <w:bdr w:val="none" w:color="auto" w:sz="0" w:space="0" w:frame="1"/>
        </w:rPr>
      </w:pPr>
      <w:bookmarkStart w:name="_Toc42094794" w:id="12"/>
      <w:bookmarkStart w:name="_Toc68678508" w:id="13"/>
      <w:bookmarkStart w:name="_Toc84428371" w:id="14"/>
      <w:bookmarkStart w:name="_Toc85401958" w:id="15"/>
      <w:r w:rsidRPr="493DBB8A">
        <w:rPr>
          <w:rFonts w:eastAsia="Arial"/>
          <w:lang w:eastAsia="es-CO"/>
        </w:rPr>
        <w:t>DESARROLLO DEL MONITOREO</w:t>
      </w:r>
      <w:bookmarkEnd w:id="12"/>
      <w:bookmarkEnd w:id="13"/>
      <w:bookmarkEnd w:id="14"/>
      <w:bookmarkEnd w:id="15"/>
    </w:p>
    <w:p w:rsidRPr="00834976" w:rsidR="00630132" w:rsidP="493DBB8A" w:rsidRDefault="00630132" w14:paraId="499EF969" w14:textId="77777777">
      <w:pPr>
        <w:jc w:val="both"/>
        <w:rPr>
          <w:rFonts w:ascii="Arial" w:hAnsi="Arial" w:eastAsia="Arial" w:cs="Arial"/>
          <w:color w:val="538135" w:themeColor="accent6" w:themeShade="BF"/>
        </w:rPr>
      </w:pPr>
    </w:p>
    <w:p w:rsidRPr="00834976" w:rsidR="003E35FF" w:rsidP="493DBB8A" w:rsidRDefault="003E35FF" w14:paraId="15594DC6" w14:textId="2D15C172">
      <w:pPr>
        <w:jc w:val="both"/>
        <w:rPr>
          <w:rFonts w:ascii="Arial" w:hAnsi="Arial" w:eastAsia="Arial" w:cs="Arial"/>
          <w:color w:val="538135" w:themeColor="accent6" w:themeShade="BF"/>
          <w:lang w:eastAsia="es-CO"/>
        </w:rPr>
      </w:pPr>
      <w:r w:rsidRPr="493DBB8A">
        <w:rPr>
          <w:rFonts w:ascii="Arial" w:hAnsi="Arial" w:eastAsia="Arial" w:cs="Arial"/>
        </w:rPr>
        <w:t xml:space="preserve">En el </w:t>
      </w:r>
      <w:r w:rsidRPr="493DBB8A" w:rsidR="476AC2AE">
        <w:rPr>
          <w:rFonts w:ascii="Arial" w:hAnsi="Arial" w:eastAsia="Arial" w:cs="Arial"/>
        </w:rPr>
        <w:t xml:space="preserve">segundo </w:t>
      </w:r>
      <w:r w:rsidRPr="493DBB8A">
        <w:rPr>
          <w:rFonts w:ascii="Arial" w:hAnsi="Arial" w:eastAsia="Arial" w:cs="Arial"/>
          <w:lang w:eastAsia="es-CO"/>
        </w:rPr>
        <w:t>cuatrimestre del 2022</w:t>
      </w:r>
      <w:r w:rsidRPr="493DBB8A" w:rsidR="0CE40B76">
        <w:rPr>
          <w:rFonts w:ascii="Arial" w:hAnsi="Arial" w:eastAsia="Arial" w:cs="Arial"/>
          <w:lang w:eastAsia="es-CO"/>
        </w:rPr>
        <w:t xml:space="preserve"> algunos de</w:t>
      </w:r>
      <w:r w:rsidRPr="493DBB8A">
        <w:rPr>
          <w:rFonts w:ascii="Arial" w:hAnsi="Arial" w:eastAsia="Arial" w:cs="Arial"/>
          <w:lang w:eastAsia="es-CO"/>
        </w:rPr>
        <w:t xml:space="preserve"> los procesos ajustaron sus mapas de riesgos a partir de las observaciones realizada</w:t>
      </w:r>
      <w:r w:rsidRPr="493DBB8A" w:rsidR="699A2570">
        <w:rPr>
          <w:rFonts w:ascii="Arial" w:hAnsi="Arial" w:eastAsia="Arial" w:cs="Arial"/>
          <w:lang w:eastAsia="es-CO"/>
        </w:rPr>
        <w:t>s</w:t>
      </w:r>
      <w:r w:rsidRPr="493DBB8A">
        <w:rPr>
          <w:rFonts w:ascii="Arial" w:hAnsi="Arial" w:eastAsia="Arial" w:cs="Arial"/>
          <w:lang w:eastAsia="es-CO"/>
        </w:rPr>
        <w:t xml:space="preserve"> por la segunda línea de defensa, presentado cambios o mejoras en la redacción de sus controles, en la formulación de sus actividades de mitigación y en diferentes aspectos de la metodología trabajada. </w:t>
      </w:r>
    </w:p>
    <w:p w:rsidRPr="00834976" w:rsidR="28A20635" w:rsidP="493DBB8A" w:rsidRDefault="56DFEBF9" w14:paraId="79A3D4A5" w14:textId="336F3E60">
      <w:pPr>
        <w:spacing w:after="200" w:line="276" w:lineRule="auto"/>
        <w:jc w:val="both"/>
        <w:rPr>
          <w:rFonts w:ascii="Arial" w:hAnsi="Arial" w:eastAsia="Arial" w:cs="Arial"/>
          <w:color w:val="538135" w:themeColor="accent6" w:themeShade="BF"/>
          <w:lang w:eastAsia="es-CO"/>
        </w:rPr>
      </w:pPr>
      <w:r w:rsidRPr="493DBB8A">
        <w:rPr>
          <w:rFonts w:ascii="Arial" w:hAnsi="Arial" w:eastAsia="Arial" w:cs="Arial"/>
        </w:rPr>
        <w:t xml:space="preserve">A </w:t>
      </w:r>
      <w:r w:rsidRPr="493DBB8A" w:rsidR="44B48D11">
        <w:rPr>
          <w:rFonts w:ascii="Arial" w:hAnsi="Arial" w:eastAsia="Arial" w:cs="Arial"/>
        </w:rPr>
        <w:t>continuación,</w:t>
      </w:r>
      <w:r w:rsidRPr="493DBB8A">
        <w:rPr>
          <w:rFonts w:ascii="Arial" w:hAnsi="Arial" w:eastAsia="Arial" w:cs="Arial"/>
        </w:rPr>
        <w:t xml:space="preserve"> se presenta </w:t>
      </w:r>
      <w:r w:rsidRPr="493DBB8A" w:rsidR="28A20635">
        <w:rPr>
          <w:rFonts w:ascii="Arial" w:hAnsi="Arial" w:eastAsia="Arial" w:cs="Arial"/>
        </w:rPr>
        <w:t xml:space="preserve">la estadística de los riesgos vigentes a </w:t>
      </w:r>
      <w:r w:rsidRPr="493DBB8A" w:rsidR="0A5BDF70">
        <w:rPr>
          <w:rFonts w:ascii="Arial" w:hAnsi="Arial" w:eastAsia="Arial" w:cs="Arial"/>
        </w:rPr>
        <w:t xml:space="preserve">corte </w:t>
      </w:r>
      <w:r w:rsidRPr="493DBB8A" w:rsidR="28A20635">
        <w:rPr>
          <w:rFonts w:ascii="Arial" w:hAnsi="Arial" w:eastAsia="Arial" w:cs="Arial"/>
        </w:rPr>
        <w:t>3</w:t>
      </w:r>
      <w:r w:rsidRPr="493DBB8A" w:rsidR="002E3671">
        <w:rPr>
          <w:rFonts w:ascii="Arial" w:hAnsi="Arial" w:eastAsia="Arial" w:cs="Arial"/>
        </w:rPr>
        <w:t>0</w:t>
      </w:r>
      <w:r w:rsidRPr="493DBB8A" w:rsidR="28A20635">
        <w:rPr>
          <w:rFonts w:ascii="Arial" w:hAnsi="Arial" w:eastAsia="Arial" w:cs="Arial"/>
        </w:rPr>
        <w:t xml:space="preserve"> de </w:t>
      </w:r>
      <w:r w:rsidRPr="493DBB8A" w:rsidR="36A114C4">
        <w:rPr>
          <w:rFonts w:ascii="Arial" w:hAnsi="Arial" w:eastAsia="Arial" w:cs="Arial"/>
        </w:rPr>
        <w:t>agosto:</w:t>
      </w:r>
      <w:r w:rsidRPr="493DBB8A" w:rsidR="28A20635">
        <w:rPr>
          <w:rFonts w:ascii="Arial" w:hAnsi="Arial" w:eastAsia="Arial" w:cs="Arial"/>
        </w:rPr>
        <w:t xml:space="preserve"> </w:t>
      </w:r>
    </w:p>
    <w:p w:rsidRPr="00834976" w:rsidR="003E35FF" w:rsidP="493DBB8A" w:rsidRDefault="003E35FF" w14:paraId="0F492606" w14:textId="10094D1D">
      <w:pPr>
        <w:pStyle w:val="Descripcin"/>
        <w:spacing w:after="0" w:line="240" w:lineRule="auto"/>
        <w:jc w:val="center"/>
        <w:rPr>
          <w:rFonts w:eastAsia="Arial" w:cs="Arial"/>
          <w:color w:val="538135" w:themeColor="accent6" w:themeShade="BF"/>
          <w:sz w:val="18"/>
          <w:szCs w:val="18"/>
        </w:rPr>
      </w:pPr>
      <w:bookmarkStart w:name="_Toc115854810" w:id="16"/>
      <w:bookmarkStart w:name="_Toc116044477" w:id="17"/>
      <w:r w:rsidRPr="493DBB8A">
        <w:rPr>
          <w:rFonts w:eastAsia="Arial" w:cs="Arial"/>
          <w:sz w:val="18"/>
          <w:szCs w:val="18"/>
        </w:rPr>
        <w:t xml:space="preserve">Tabla No </w:t>
      </w:r>
      <w:r w:rsidRPr="493DBB8A">
        <w:rPr>
          <w:rFonts w:cs="Arial"/>
          <w:color w:val="538135" w:themeColor="accent6" w:themeShade="BF"/>
          <w:sz w:val="18"/>
          <w:szCs w:val="18"/>
        </w:rPr>
        <w:fldChar w:fldCharType="begin"/>
      </w:r>
      <w:r w:rsidRPr="493DBB8A">
        <w:rPr>
          <w:rFonts w:cs="Arial"/>
          <w:color w:val="538135" w:themeColor="accent6" w:themeShade="BF"/>
          <w:sz w:val="18"/>
          <w:szCs w:val="18"/>
        </w:rPr>
        <w:instrText xml:space="preserve"> SEQ Tabla \* ARABIC </w:instrText>
      </w:r>
      <w:r w:rsidRPr="493DBB8A">
        <w:rPr>
          <w:rFonts w:cs="Arial"/>
          <w:color w:val="538135" w:themeColor="accent6" w:themeShade="BF"/>
          <w:sz w:val="18"/>
          <w:szCs w:val="18"/>
        </w:rPr>
        <w:fldChar w:fldCharType="separate"/>
      </w:r>
      <w:r w:rsidRPr="493DBB8A" w:rsidR="00453230">
        <w:rPr>
          <w:rFonts w:cs="Arial"/>
          <w:noProof/>
          <w:color w:val="538135" w:themeColor="accent6" w:themeShade="BF"/>
          <w:sz w:val="18"/>
          <w:szCs w:val="18"/>
        </w:rPr>
        <w:t>3</w:t>
      </w:r>
      <w:r w:rsidRPr="493DBB8A">
        <w:rPr>
          <w:rFonts w:cs="Arial"/>
          <w:color w:val="538135" w:themeColor="accent6" w:themeShade="BF"/>
          <w:sz w:val="18"/>
          <w:szCs w:val="18"/>
        </w:rPr>
        <w:fldChar w:fldCharType="end"/>
      </w:r>
      <w:r w:rsidRPr="493DBB8A">
        <w:rPr>
          <w:rFonts w:eastAsia="Arial" w:cs="Arial"/>
          <w:sz w:val="18"/>
          <w:szCs w:val="18"/>
        </w:rPr>
        <w:t xml:space="preserve"> Comparativo del número de riesgos</w:t>
      </w:r>
      <w:r w:rsidRPr="493DBB8A" w:rsidR="006348DB">
        <w:rPr>
          <w:rFonts w:eastAsia="Arial" w:cs="Arial"/>
          <w:sz w:val="18"/>
          <w:szCs w:val="18"/>
        </w:rPr>
        <w:t xml:space="preserve"> de la UAERMV</w:t>
      </w:r>
      <w:bookmarkEnd w:id="16"/>
      <w:bookmarkEnd w:id="17"/>
    </w:p>
    <w:tbl>
      <w:tblPr>
        <w:tblStyle w:val="Tablaconcuadrcula5oscura-nfasis3"/>
        <w:tblW w:w="8966" w:type="dxa"/>
        <w:tblLayout w:type="fixed"/>
        <w:tblLook w:val="0460" w:firstRow="1" w:lastRow="1" w:firstColumn="0" w:lastColumn="0" w:noHBand="0" w:noVBand="1"/>
      </w:tblPr>
      <w:tblGrid>
        <w:gridCol w:w="4620"/>
        <w:gridCol w:w="1605"/>
        <w:gridCol w:w="1385"/>
        <w:gridCol w:w="1356"/>
      </w:tblGrid>
      <w:tr w:rsidRPr="00834976" w:rsidR="00834976" w:rsidTr="493DBB8A" w14:paraId="0FB8329A" w14:textId="77777777">
        <w:trPr>
          <w:cnfStyle w:val="100000000000" w:firstRow="1" w:lastRow="0" w:firstColumn="0" w:lastColumn="0" w:oddVBand="0" w:evenVBand="0" w:oddHBand="0" w:evenHBand="0" w:firstRowFirstColumn="0" w:firstRowLastColumn="0" w:lastRowFirstColumn="0" w:lastRowLastColumn="0"/>
          <w:trHeight w:val="309"/>
        </w:trPr>
        <w:tc>
          <w:tcPr>
            <w:tcW w:w="4620" w:type="dxa"/>
            <w:vAlign w:val="center"/>
          </w:tcPr>
          <w:p w:rsidR="00156BE4" w:rsidP="493DBB8A" w:rsidRDefault="009742E3" w14:paraId="06182CF8" w14:textId="0BCDFC49">
            <w:pPr>
              <w:spacing w:line="259" w:lineRule="auto"/>
              <w:jc w:val="center"/>
              <w:rPr>
                <w:rFonts w:ascii="Arial" w:hAnsi="Arial" w:eastAsia="Arial Nova" w:cs="Arial"/>
                <w:color w:val="auto"/>
                <w:sz w:val="16"/>
                <w:szCs w:val="16"/>
              </w:rPr>
            </w:pPr>
            <w:r w:rsidRPr="493DBB8A">
              <w:rPr>
                <w:rFonts w:ascii="Arial" w:hAnsi="Arial" w:eastAsia="Arial Nova" w:cs="Arial"/>
                <w:color w:val="auto"/>
                <w:sz w:val="16"/>
                <w:szCs w:val="16"/>
              </w:rPr>
              <w:t>PROCESOS</w:t>
            </w:r>
          </w:p>
        </w:tc>
        <w:tc>
          <w:tcPr>
            <w:tcW w:w="1605" w:type="dxa"/>
            <w:vAlign w:val="center"/>
          </w:tcPr>
          <w:p w:rsidR="0FA26CE9" w:rsidP="493DBB8A" w:rsidRDefault="39BAFA63" w14:paraId="0360DE67" w14:textId="1397EDB0">
            <w:pPr>
              <w:spacing w:line="259" w:lineRule="auto"/>
              <w:jc w:val="center"/>
              <w:rPr>
                <w:rFonts w:ascii="Arial" w:hAnsi="Arial" w:eastAsia="Arial Nova" w:cs="Arial"/>
                <w:color w:val="auto"/>
                <w:sz w:val="16"/>
                <w:szCs w:val="16"/>
              </w:rPr>
            </w:pPr>
            <w:r w:rsidRPr="493DBB8A">
              <w:rPr>
                <w:rFonts w:ascii="Arial" w:hAnsi="Arial" w:eastAsia="Arial Nova" w:cs="Arial"/>
                <w:color w:val="auto"/>
                <w:sz w:val="16"/>
                <w:szCs w:val="16"/>
              </w:rPr>
              <w:t>Gestión</w:t>
            </w:r>
          </w:p>
        </w:tc>
        <w:tc>
          <w:tcPr>
            <w:tcW w:w="1385" w:type="dxa"/>
            <w:vAlign w:val="center"/>
          </w:tcPr>
          <w:p w:rsidR="0FA26CE9" w:rsidP="493DBB8A" w:rsidRDefault="39BAFA63" w14:paraId="43F43291" w14:textId="6F3099A5">
            <w:pPr>
              <w:jc w:val="center"/>
              <w:rPr>
                <w:rFonts w:ascii="Arial" w:hAnsi="Arial" w:eastAsia="Arial Nova" w:cs="Arial"/>
                <w:color w:val="auto"/>
                <w:sz w:val="16"/>
                <w:szCs w:val="16"/>
              </w:rPr>
            </w:pPr>
            <w:r w:rsidRPr="493DBB8A">
              <w:rPr>
                <w:rFonts w:ascii="Arial" w:hAnsi="Arial" w:eastAsia="Arial Nova" w:cs="Arial"/>
                <w:color w:val="auto"/>
                <w:sz w:val="16"/>
                <w:szCs w:val="16"/>
              </w:rPr>
              <w:t>Corrupción</w:t>
            </w:r>
          </w:p>
        </w:tc>
        <w:tc>
          <w:tcPr>
            <w:tcW w:w="1356" w:type="dxa"/>
            <w:vAlign w:val="center"/>
          </w:tcPr>
          <w:p w:rsidR="0FA26CE9" w:rsidP="493DBB8A" w:rsidRDefault="39BAFA63" w14:paraId="0CE0F491" w14:textId="00E56D2A">
            <w:pPr>
              <w:jc w:val="center"/>
              <w:rPr>
                <w:rFonts w:ascii="Arial" w:hAnsi="Arial" w:eastAsia="Arial Nova" w:cs="Arial"/>
                <w:color w:val="auto"/>
                <w:sz w:val="16"/>
                <w:szCs w:val="16"/>
              </w:rPr>
            </w:pPr>
            <w:r w:rsidRPr="493DBB8A">
              <w:rPr>
                <w:rFonts w:ascii="Arial" w:hAnsi="Arial" w:eastAsia="Arial Nova" w:cs="Arial"/>
                <w:color w:val="auto"/>
                <w:sz w:val="16"/>
                <w:szCs w:val="16"/>
              </w:rPr>
              <w:t>Seguridad</w:t>
            </w:r>
          </w:p>
        </w:tc>
      </w:tr>
      <w:tr w:rsidRPr="00834976" w:rsidR="00834976" w:rsidTr="493DBB8A" w14:paraId="1D0A278E" w14:textId="77777777">
        <w:trPr>
          <w:cnfStyle w:val="000000100000" w:firstRow="0" w:lastRow="0" w:firstColumn="0" w:lastColumn="0" w:oddVBand="0" w:evenVBand="0" w:oddHBand="1" w:evenHBand="0" w:firstRowFirstColumn="0" w:firstRowLastColumn="0" w:lastRowFirstColumn="0" w:lastRowLastColumn="0"/>
          <w:trHeight w:val="360"/>
        </w:trPr>
        <w:tc>
          <w:tcPr>
            <w:tcW w:w="4620" w:type="dxa"/>
            <w:vAlign w:val="center"/>
          </w:tcPr>
          <w:p w:rsidRPr="00834976" w:rsidR="28A20635" w:rsidP="493DBB8A" w:rsidRDefault="28A20635" w14:paraId="712A9EC6" w14:textId="26C4C99D">
            <w:pPr>
              <w:rPr>
                <w:rFonts w:ascii="Arial" w:hAnsi="Arial" w:eastAsia="Arial Nova" w:cs="Arial"/>
                <w:color w:val="538135" w:themeColor="accent6" w:themeShade="BF"/>
                <w:sz w:val="16"/>
                <w:szCs w:val="16"/>
              </w:rPr>
            </w:pPr>
            <w:r w:rsidRPr="493DBB8A">
              <w:rPr>
                <w:rFonts w:ascii="Arial" w:hAnsi="Arial" w:eastAsia="Arial Nova" w:cs="Arial"/>
                <w:sz w:val="16"/>
                <w:szCs w:val="16"/>
              </w:rPr>
              <w:t>1. Direccionamiento estratégico e innovación</w:t>
            </w:r>
          </w:p>
        </w:tc>
        <w:tc>
          <w:tcPr>
            <w:tcW w:w="1605" w:type="dxa"/>
            <w:vAlign w:val="center"/>
          </w:tcPr>
          <w:p w:rsidRPr="00834976" w:rsidR="28A20635" w:rsidP="493DBB8A" w:rsidRDefault="28A20635" w14:paraId="2901725D" w14:textId="6ECD6F01">
            <w:pPr>
              <w:jc w:val="center"/>
              <w:rPr>
                <w:rFonts w:ascii="Arial" w:hAnsi="Arial" w:eastAsia="Arial Nova" w:cs="Arial"/>
                <w:color w:val="538135" w:themeColor="accent6" w:themeShade="BF"/>
                <w:sz w:val="16"/>
                <w:szCs w:val="16"/>
              </w:rPr>
            </w:pPr>
            <w:r w:rsidRPr="493DBB8A">
              <w:rPr>
                <w:rFonts w:ascii="Arial" w:hAnsi="Arial" w:eastAsia="Arial Nova" w:cs="Arial"/>
                <w:sz w:val="16"/>
                <w:szCs w:val="16"/>
              </w:rPr>
              <w:t>3</w:t>
            </w:r>
          </w:p>
        </w:tc>
        <w:tc>
          <w:tcPr>
            <w:tcW w:w="1385" w:type="dxa"/>
            <w:vAlign w:val="center"/>
          </w:tcPr>
          <w:p w:rsidRPr="00834976" w:rsidR="28A20635" w:rsidP="493DBB8A" w:rsidRDefault="28A20635" w14:paraId="722A6119" w14:textId="08EEA001">
            <w:pPr>
              <w:jc w:val="center"/>
              <w:rPr>
                <w:rFonts w:ascii="Arial" w:hAnsi="Arial" w:eastAsia="Arial Nova" w:cs="Arial"/>
                <w:color w:val="538135" w:themeColor="accent6" w:themeShade="BF"/>
                <w:sz w:val="16"/>
                <w:szCs w:val="16"/>
              </w:rPr>
            </w:pPr>
          </w:p>
        </w:tc>
        <w:tc>
          <w:tcPr>
            <w:tcW w:w="1356" w:type="dxa"/>
            <w:vAlign w:val="center"/>
          </w:tcPr>
          <w:p w:rsidRPr="00834976" w:rsidR="28A20635" w:rsidP="493DBB8A" w:rsidRDefault="28A20635" w14:paraId="40FF3E56" w14:textId="123C846A">
            <w:pPr>
              <w:jc w:val="center"/>
              <w:rPr>
                <w:rFonts w:ascii="Arial" w:hAnsi="Arial" w:eastAsia="Arial Nova" w:cs="Arial"/>
                <w:color w:val="538135" w:themeColor="accent6" w:themeShade="BF"/>
                <w:sz w:val="16"/>
                <w:szCs w:val="16"/>
              </w:rPr>
            </w:pPr>
          </w:p>
        </w:tc>
      </w:tr>
      <w:tr w:rsidRPr="00834976" w:rsidR="00834976" w:rsidTr="493DBB8A" w14:paraId="4D94F10A" w14:textId="77777777">
        <w:trPr>
          <w:trHeight w:val="345"/>
        </w:trPr>
        <w:tc>
          <w:tcPr>
            <w:tcW w:w="4620" w:type="dxa"/>
            <w:vAlign w:val="center"/>
          </w:tcPr>
          <w:p w:rsidRPr="00834976" w:rsidR="28A20635" w:rsidP="493DBB8A" w:rsidRDefault="28A20635" w14:paraId="408906E0" w14:textId="65AD4C03">
            <w:pPr>
              <w:rPr>
                <w:rFonts w:ascii="Arial" w:hAnsi="Arial" w:eastAsia="Arial Nova" w:cs="Arial"/>
                <w:color w:val="538135" w:themeColor="accent6" w:themeShade="BF"/>
                <w:sz w:val="16"/>
                <w:szCs w:val="16"/>
              </w:rPr>
            </w:pPr>
            <w:r w:rsidRPr="493DBB8A">
              <w:rPr>
                <w:rFonts w:ascii="Arial" w:hAnsi="Arial" w:eastAsia="Arial Nova" w:cs="Arial"/>
                <w:sz w:val="16"/>
                <w:szCs w:val="16"/>
              </w:rPr>
              <w:t>2. Atención a partes interesadas y comunicaciones</w:t>
            </w:r>
          </w:p>
        </w:tc>
        <w:tc>
          <w:tcPr>
            <w:tcW w:w="1605" w:type="dxa"/>
            <w:vAlign w:val="center"/>
          </w:tcPr>
          <w:p w:rsidRPr="00834976" w:rsidR="28A20635" w:rsidP="493DBB8A" w:rsidRDefault="28A20635" w14:paraId="7B87E722" w14:textId="3C6FCFF7">
            <w:pPr>
              <w:jc w:val="center"/>
              <w:rPr>
                <w:rFonts w:ascii="Arial" w:hAnsi="Arial" w:eastAsia="Arial Nova" w:cs="Arial"/>
                <w:b/>
                <w:bCs/>
                <w:color w:val="538135" w:themeColor="accent6" w:themeShade="BF"/>
                <w:sz w:val="16"/>
                <w:szCs w:val="16"/>
              </w:rPr>
            </w:pPr>
            <w:r w:rsidRPr="493DBB8A">
              <w:rPr>
                <w:rFonts w:ascii="Arial" w:hAnsi="Arial" w:eastAsia="Arial Nova" w:cs="Arial"/>
                <w:b/>
                <w:bCs/>
                <w:sz w:val="16"/>
                <w:szCs w:val="16"/>
              </w:rPr>
              <w:t>3</w:t>
            </w:r>
          </w:p>
        </w:tc>
        <w:tc>
          <w:tcPr>
            <w:tcW w:w="1385" w:type="dxa"/>
            <w:vAlign w:val="center"/>
          </w:tcPr>
          <w:p w:rsidRPr="00834976" w:rsidR="28A20635" w:rsidP="493DBB8A" w:rsidRDefault="28A20635" w14:paraId="67575ABD" w14:textId="69122173">
            <w:pPr>
              <w:jc w:val="center"/>
              <w:rPr>
                <w:rFonts w:ascii="Arial" w:hAnsi="Arial" w:eastAsia="Arial Nova" w:cs="Arial"/>
                <w:color w:val="538135" w:themeColor="accent6" w:themeShade="BF"/>
                <w:sz w:val="16"/>
                <w:szCs w:val="16"/>
              </w:rPr>
            </w:pPr>
          </w:p>
        </w:tc>
        <w:tc>
          <w:tcPr>
            <w:tcW w:w="1356" w:type="dxa"/>
            <w:vAlign w:val="center"/>
          </w:tcPr>
          <w:p w:rsidRPr="00834976" w:rsidR="28A20635" w:rsidP="493DBB8A" w:rsidRDefault="28A20635" w14:paraId="64B5BFD4" w14:textId="2C438C81">
            <w:pPr>
              <w:jc w:val="center"/>
              <w:rPr>
                <w:rFonts w:ascii="Arial" w:hAnsi="Arial" w:eastAsia="Arial Nova" w:cs="Arial"/>
                <w:color w:val="538135" w:themeColor="accent6" w:themeShade="BF"/>
                <w:sz w:val="16"/>
                <w:szCs w:val="16"/>
              </w:rPr>
            </w:pPr>
            <w:r w:rsidRPr="493DBB8A">
              <w:rPr>
                <w:rFonts w:ascii="Arial" w:hAnsi="Arial" w:eastAsia="Arial Nova" w:cs="Arial"/>
                <w:sz w:val="16"/>
                <w:szCs w:val="16"/>
              </w:rPr>
              <w:t>1</w:t>
            </w:r>
          </w:p>
        </w:tc>
      </w:tr>
      <w:tr w:rsidRPr="00834976" w:rsidR="00834976" w:rsidTr="493DBB8A" w14:paraId="481B1C31" w14:textId="77777777">
        <w:trPr>
          <w:cnfStyle w:val="000000100000" w:firstRow="0" w:lastRow="0" w:firstColumn="0" w:lastColumn="0" w:oddVBand="0" w:evenVBand="0" w:oddHBand="1" w:evenHBand="0" w:firstRowFirstColumn="0" w:firstRowLastColumn="0" w:lastRowFirstColumn="0" w:lastRowLastColumn="0"/>
          <w:trHeight w:val="300"/>
        </w:trPr>
        <w:tc>
          <w:tcPr>
            <w:tcW w:w="4620" w:type="dxa"/>
            <w:vAlign w:val="center"/>
          </w:tcPr>
          <w:p w:rsidRPr="00834976" w:rsidR="28A20635" w:rsidP="493DBB8A" w:rsidRDefault="28A20635" w14:paraId="0A8AB631" w14:textId="2C884B73">
            <w:pPr>
              <w:rPr>
                <w:rFonts w:ascii="Arial" w:hAnsi="Arial" w:eastAsia="Arial Nova" w:cs="Arial"/>
                <w:color w:val="538135" w:themeColor="accent6" w:themeShade="BF"/>
                <w:sz w:val="16"/>
                <w:szCs w:val="16"/>
              </w:rPr>
            </w:pPr>
            <w:r w:rsidRPr="493DBB8A">
              <w:rPr>
                <w:rFonts w:ascii="Arial" w:hAnsi="Arial" w:eastAsia="Arial Nova" w:cs="Arial"/>
                <w:sz w:val="16"/>
                <w:szCs w:val="16"/>
              </w:rPr>
              <w:t>3. Estrategia y gobierno de TI</w:t>
            </w:r>
          </w:p>
        </w:tc>
        <w:tc>
          <w:tcPr>
            <w:tcW w:w="1605" w:type="dxa"/>
            <w:vAlign w:val="center"/>
          </w:tcPr>
          <w:p w:rsidRPr="00834976" w:rsidR="28A20635" w:rsidP="493DBB8A" w:rsidRDefault="28A20635" w14:paraId="7C2D2C6F" w14:textId="7FFFB5E6">
            <w:pPr>
              <w:jc w:val="center"/>
              <w:rPr>
                <w:rFonts w:ascii="Arial" w:hAnsi="Arial" w:eastAsia="Arial Nova" w:cs="Arial"/>
                <w:b/>
                <w:bCs/>
                <w:color w:val="538135" w:themeColor="accent6" w:themeShade="BF"/>
                <w:sz w:val="16"/>
                <w:szCs w:val="16"/>
              </w:rPr>
            </w:pPr>
            <w:r w:rsidRPr="493DBB8A">
              <w:rPr>
                <w:rFonts w:ascii="Arial" w:hAnsi="Arial" w:eastAsia="Arial Nova" w:cs="Arial"/>
                <w:b/>
                <w:bCs/>
                <w:sz w:val="16"/>
                <w:szCs w:val="16"/>
              </w:rPr>
              <w:t>1</w:t>
            </w:r>
          </w:p>
        </w:tc>
        <w:tc>
          <w:tcPr>
            <w:tcW w:w="1385" w:type="dxa"/>
            <w:vAlign w:val="center"/>
          </w:tcPr>
          <w:p w:rsidRPr="00834976" w:rsidR="28A20635" w:rsidP="493DBB8A" w:rsidRDefault="28A20635" w14:paraId="24FFAC24" w14:textId="2FA032B2">
            <w:pPr>
              <w:jc w:val="center"/>
              <w:rPr>
                <w:rFonts w:ascii="Arial" w:hAnsi="Arial" w:eastAsia="Arial Nova" w:cs="Arial"/>
                <w:color w:val="538135" w:themeColor="accent6" w:themeShade="BF"/>
                <w:sz w:val="16"/>
                <w:szCs w:val="16"/>
              </w:rPr>
            </w:pPr>
          </w:p>
        </w:tc>
        <w:tc>
          <w:tcPr>
            <w:tcW w:w="1356" w:type="dxa"/>
            <w:vAlign w:val="center"/>
          </w:tcPr>
          <w:p w:rsidRPr="00834976" w:rsidR="28A20635" w:rsidP="493DBB8A" w:rsidRDefault="28A20635" w14:paraId="78644946" w14:textId="3B68C094">
            <w:pPr>
              <w:jc w:val="center"/>
              <w:rPr>
                <w:rFonts w:ascii="Arial" w:hAnsi="Arial" w:eastAsia="Arial Nova" w:cs="Arial"/>
                <w:color w:val="538135" w:themeColor="accent6" w:themeShade="BF"/>
                <w:sz w:val="16"/>
                <w:szCs w:val="16"/>
              </w:rPr>
            </w:pPr>
            <w:r w:rsidRPr="493DBB8A">
              <w:rPr>
                <w:rFonts w:ascii="Arial" w:hAnsi="Arial" w:eastAsia="Arial Nova" w:cs="Arial"/>
                <w:sz w:val="16"/>
                <w:szCs w:val="16"/>
              </w:rPr>
              <w:t>2</w:t>
            </w:r>
          </w:p>
        </w:tc>
      </w:tr>
      <w:tr w:rsidRPr="00834976" w:rsidR="00834976" w:rsidTr="493DBB8A" w14:paraId="37431866" w14:textId="77777777">
        <w:trPr>
          <w:trHeight w:val="300"/>
        </w:trPr>
        <w:tc>
          <w:tcPr>
            <w:tcW w:w="4620" w:type="dxa"/>
            <w:vAlign w:val="center"/>
          </w:tcPr>
          <w:p w:rsidRPr="00834976" w:rsidR="28A20635" w:rsidP="493DBB8A" w:rsidRDefault="28A20635" w14:paraId="7691BF91" w14:textId="74A23625">
            <w:pPr>
              <w:rPr>
                <w:rFonts w:ascii="Arial" w:hAnsi="Arial" w:eastAsia="Arial Nova" w:cs="Arial"/>
                <w:color w:val="538135" w:themeColor="accent6" w:themeShade="BF"/>
                <w:sz w:val="16"/>
                <w:szCs w:val="16"/>
              </w:rPr>
            </w:pPr>
            <w:r w:rsidRPr="493DBB8A">
              <w:rPr>
                <w:rFonts w:ascii="Arial" w:hAnsi="Arial" w:eastAsia="Arial Nova" w:cs="Arial"/>
                <w:sz w:val="16"/>
                <w:szCs w:val="16"/>
              </w:rPr>
              <w:t>4. Planeación de la intervención</w:t>
            </w:r>
          </w:p>
        </w:tc>
        <w:tc>
          <w:tcPr>
            <w:tcW w:w="1605" w:type="dxa"/>
            <w:vAlign w:val="center"/>
          </w:tcPr>
          <w:p w:rsidRPr="00834976" w:rsidR="28A20635" w:rsidP="493DBB8A" w:rsidRDefault="28A20635" w14:paraId="619B6B67" w14:textId="2C735F00">
            <w:pPr>
              <w:jc w:val="center"/>
              <w:rPr>
                <w:rFonts w:ascii="Arial" w:hAnsi="Arial" w:eastAsia="Arial Nova" w:cs="Arial"/>
                <w:color w:val="538135" w:themeColor="accent6" w:themeShade="BF"/>
                <w:sz w:val="16"/>
                <w:szCs w:val="16"/>
              </w:rPr>
            </w:pPr>
            <w:r w:rsidRPr="493DBB8A">
              <w:rPr>
                <w:rFonts w:ascii="Arial" w:hAnsi="Arial" w:eastAsia="Arial Nova" w:cs="Arial"/>
                <w:sz w:val="16"/>
                <w:szCs w:val="16"/>
              </w:rPr>
              <w:t>2</w:t>
            </w:r>
          </w:p>
        </w:tc>
        <w:tc>
          <w:tcPr>
            <w:tcW w:w="1385" w:type="dxa"/>
            <w:vAlign w:val="center"/>
          </w:tcPr>
          <w:p w:rsidRPr="00834976" w:rsidR="28A20635" w:rsidP="493DBB8A" w:rsidRDefault="28A20635" w14:paraId="719C165F" w14:textId="45458245">
            <w:pPr>
              <w:jc w:val="center"/>
              <w:rPr>
                <w:rFonts w:ascii="Arial" w:hAnsi="Arial" w:eastAsia="Arial Nova" w:cs="Arial"/>
                <w:color w:val="538135" w:themeColor="accent6" w:themeShade="BF"/>
                <w:sz w:val="16"/>
                <w:szCs w:val="16"/>
              </w:rPr>
            </w:pPr>
          </w:p>
        </w:tc>
        <w:tc>
          <w:tcPr>
            <w:tcW w:w="1356" w:type="dxa"/>
            <w:vAlign w:val="center"/>
          </w:tcPr>
          <w:p w:rsidRPr="00834976" w:rsidR="28A20635" w:rsidP="493DBB8A" w:rsidRDefault="28A20635" w14:paraId="00C7E609" w14:textId="2078166A">
            <w:pPr>
              <w:jc w:val="center"/>
              <w:rPr>
                <w:rFonts w:ascii="Arial" w:hAnsi="Arial" w:eastAsia="Arial Nova" w:cs="Arial"/>
                <w:color w:val="538135" w:themeColor="accent6" w:themeShade="BF"/>
                <w:sz w:val="16"/>
                <w:szCs w:val="16"/>
              </w:rPr>
            </w:pPr>
          </w:p>
        </w:tc>
      </w:tr>
      <w:tr w:rsidRPr="00834976" w:rsidR="00834976" w:rsidTr="493DBB8A" w14:paraId="196DB0CD" w14:textId="77777777">
        <w:trPr>
          <w:cnfStyle w:val="000000100000" w:firstRow="0" w:lastRow="0" w:firstColumn="0" w:lastColumn="0" w:oddVBand="0" w:evenVBand="0" w:oddHBand="1" w:evenHBand="0" w:firstRowFirstColumn="0" w:firstRowLastColumn="0" w:lastRowFirstColumn="0" w:lastRowLastColumn="0"/>
          <w:trHeight w:val="555"/>
        </w:trPr>
        <w:tc>
          <w:tcPr>
            <w:tcW w:w="4620" w:type="dxa"/>
            <w:vAlign w:val="center"/>
          </w:tcPr>
          <w:p w:rsidRPr="00834976" w:rsidR="28A20635" w:rsidP="493DBB8A" w:rsidRDefault="28A20635" w14:paraId="6532445E" w14:textId="31321EE1">
            <w:pPr>
              <w:rPr>
                <w:rFonts w:ascii="Arial" w:hAnsi="Arial" w:eastAsia="Arial Nova" w:cs="Arial"/>
                <w:color w:val="538135" w:themeColor="accent6" w:themeShade="BF"/>
                <w:sz w:val="16"/>
                <w:szCs w:val="16"/>
              </w:rPr>
            </w:pPr>
            <w:r w:rsidRPr="493DBB8A">
              <w:rPr>
                <w:rFonts w:ascii="Arial" w:hAnsi="Arial" w:eastAsia="Arial Nova" w:cs="Arial"/>
                <w:sz w:val="16"/>
                <w:szCs w:val="16"/>
              </w:rPr>
              <w:t>5. Producción de mezcla y aprovisionamiento de maquinaria y equipos</w:t>
            </w:r>
          </w:p>
        </w:tc>
        <w:tc>
          <w:tcPr>
            <w:tcW w:w="1605" w:type="dxa"/>
            <w:vAlign w:val="center"/>
          </w:tcPr>
          <w:p w:rsidRPr="00834976" w:rsidR="28A20635" w:rsidP="493DBB8A" w:rsidRDefault="28A20635" w14:paraId="122D5D50" w14:textId="563ADD56">
            <w:pPr>
              <w:jc w:val="center"/>
              <w:rPr>
                <w:rFonts w:ascii="Arial" w:hAnsi="Arial" w:eastAsia="Arial Nova" w:cs="Arial"/>
                <w:color w:val="538135" w:themeColor="accent6" w:themeShade="BF"/>
                <w:sz w:val="16"/>
                <w:szCs w:val="16"/>
              </w:rPr>
            </w:pPr>
            <w:r w:rsidRPr="493DBB8A">
              <w:rPr>
                <w:rFonts w:ascii="Arial" w:hAnsi="Arial" w:eastAsia="Arial Nova" w:cs="Arial"/>
                <w:sz w:val="16"/>
                <w:szCs w:val="16"/>
              </w:rPr>
              <w:t>2</w:t>
            </w:r>
          </w:p>
        </w:tc>
        <w:tc>
          <w:tcPr>
            <w:tcW w:w="1385" w:type="dxa"/>
            <w:vAlign w:val="center"/>
          </w:tcPr>
          <w:p w:rsidRPr="00834976" w:rsidR="28A20635" w:rsidP="493DBB8A" w:rsidRDefault="28A20635" w14:paraId="65D071FE" w14:textId="010788DB">
            <w:pPr>
              <w:jc w:val="center"/>
              <w:rPr>
                <w:rFonts w:ascii="Arial" w:hAnsi="Arial" w:eastAsia="Arial Nova" w:cs="Arial"/>
                <w:color w:val="538135" w:themeColor="accent6" w:themeShade="BF"/>
                <w:sz w:val="16"/>
                <w:szCs w:val="16"/>
              </w:rPr>
            </w:pPr>
            <w:r w:rsidRPr="493DBB8A">
              <w:rPr>
                <w:rFonts w:ascii="Arial" w:hAnsi="Arial" w:eastAsia="Arial Nova" w:cs="Arial"/>
                <w:sz w:val="16"/>
                <w:szCs w:val="16"/>
              </w:rPr>
              <w:t>2</w:t>
            </w:r>
          </w:p>
        </w:tc>
        <w:tc>
          <w:tcPr>
            <w:tcW w:w="1356" w:type="dxa"/>
            <w:vAlign w:val="center"/>
          </w:tcPr>
          <w:p w:rsidRPr="00834976" w:rsidR="28A20635" w:rsidP="493DBB8A" w:rsidRDefault="28A20635" w14:paraId="66ED50EA" w14:textId="164AB8F7">
            <w:pPr>
              <w:jc w:val="center"/>
              <w:rPr>
                <w:rFonts w:ascii="Arial" w:hAnsi="Arial" w:eastAsia="Arial Nova" w:cs="Arial"/>
                <w:color w:val="538135" w:themeColor="accent6" w:themeShade="BF"/>
                <w:sz w:val="16"/>
                <w:szCs w:val="16"/>
              </w:rPr>
            </w:pPr>
          </w:p>
        </w:tc>
      </w:tr>
      <w:tr w:rsidRPr="00834976" w:rsidR="00834976" w:rsidTr="493DBB8A" w14:paraId="39455B2F" w14:textId="77777777">
        <w:trPr>
          <w:trHeight w:val="300"/>
        </w:trPr>
        <w:tc>
          <w:tcPr>
            <w:tcW w:w="4620" w:type="dxa"/>
            <w:vAlign w:val="center"/>
          </w:tcPr>
          <w:p w:rsidRPr="00834976" w:rsidR="28A20635" w:rsidP="493DBB8A" w:rsidRDefault="28A20635" w14:paraId="11FC8550" w14:textId="2703C725">
            <w:pPr>
              <w:rPr>
                <w:rFonts w:ascii="Arial" w:hAnsi="Arial" w:eastAsia="Arial Nova" w:cs="Arial"/>
                <w:color w:val="538135" w:themeColor="accent6" w:themeShade="BF"/>
                <w:sz w:val="16"/>
                <w:szCs w:val="16"/>
              </w:rPr>
            </w:pPr>
            <w:r w:rsidRPr="493DBB8A">
              <w:rPr>
                <w:rFonts w:ascii="Arial" w:hAnsi="Arial" w:eastAsia="Arial Nova" w:cs="Arial"/>
                <w:sz w:val="16"/>
                <w:szCs w:val="16"/>
              </w:rPr>
              <w:t>6. Intervención de la malla vial</w:t>
            </w:r>
          </w:p>
        </w:tc>
        <w:tc>
          <w:tcPr>
            <w:tcW w:w="1605" w:type="dxa"/>
            <w:vAlign w:val="center"/>
          </w:tcPr>
          <w:p w:rsidRPr="00834976" w:rsidR="28A20635" w:rsidP="493DBB8A" w:rsidRDefault="28A20635" w14:paraId="4470A86C" w14:textId="7810C3B4">
            <w:pPr>
              <w:jc w:val="center"/>
              <w:rPr>
                <w:rFonts w:ascii="Arial" w:hAnsi="Arial" w:eastAsia="Arial Nova" w:cs="Arial"/>
                <w:color w:val="538135" w:themeColor="accent6" w:themeShade="BF"/>
                <w:sz w:val="16"/>
                <w:szCs w:val="16"/>
              </w:rPr>
            </w:pPr>
            <w:r w:rsidRPr="493DBB8A">
              <w:rPr>
                <w:rFonts w:ascii="Arial" w:hAnsi="Arial" w:eastAsia="Arial Nova" w:cs="Arial"/>
                <w:sz w:val="16"/>
                <w:szCs w:val="16"/>
              </w:rPr>
              <w:t>3</w:t>
            </w:r>
          </w:p>
        </w:tc>
        <w:tc>
          <w:tcPr>
            <w:tcW w:w="1385" w:type="dxa"/>
            <w:vAlign w:val="center"/>
          </w:tcPr>
          <w:p w:rsidRPr="00834976" w:rsidR="28A20635" w:rsidP="493DBB8A" w:rsidRDefault="28A20635" w14:paraId="318413D8" w14:textId="6E88CE30">
            <w:pPr>
              <w:jc w:val="center"/>
              <w:rPr>
                <w:rFonts w:ascii="Arial" w:hAnsi="Arial" w:eastAsia="Arial Nova" w:cs="Arial"/>
                <w:color w:val="538135" w:themeColor="accent6" w:themeShade="BF"/>
                <w:sz w:val="16"/>
                <w:szCs w:val="16"/>
              </w:rPr>
            </w:pPr>
          </w:p>
        </w:tc>
        <w:tc>
          <w:tcPr>
            <w:tcW w:w="1356" w:type="dxa"/>
            <w:vAlign w:val="center"/>
          </w:tcPr>
          <w:p w:rsidRPr="00834976" w:rsidR="28A20635" w:rsidP="493DBB8A" w:rsidRDefault="28A20635" w14:paraId="6F7CAF4A" w14:textId="0F94DB7D">
            <w:pPr>
              <w:jc w:val="center"/>
              <w:rPr>
                <w:rFonts w:ascii="Arial" w:hAnsi="Arial" w:eastAsia="Arial Nova" w:cs="Arial"/>
                <w:color w:val="538135" w:themeColor="accent6" w:themeShade="BF"/>
                <w:sz w:val="16"/>
                <w:szCs w:val="16"/>
              </w:rPr>
            </w:pPr>
          </w:p>
        </w:tc>
      </w:tr>
      <w:tr w:rsidRPr="00834976" w:rsidR="00834976" w:rsidTr="493DBB8A" w14:paraId="2B09C116" w14:textId="77777777">
        <w:trPr>
          <w:cnfStyle w:val="000000100000" w:firstRow="0" w:lastRow="0" w:firstColumn="0" w:lastColumn="0" w:oddVBand="0" w:evenVBand="0" w:oddHBand="1" w:evenHBand="0" w:firstRowFirstColumn="0" w:firstRowLastColumn="0" w:lastRowFirstColumn="0" w:lastRowLastColumn="0"/>
          <w:trHeight w:val="375"/>
        </w:trPr>
        <w:tc>
          <w:tcPr>
            <w:tcW w:w="4620" w:type="dxa"/>
            <w:vAlign w:val="center"/>
          </w:tcPr>
          <w:p w:rsidRPr="00834976" w:rsidR="28A20635" w:rsidP="493DBB8A" w:rsidRDefault="28A20635" w14:paraId="44796ADA" w14:textId="6585602A">
            <w:pPr>
              <w:rPr>
                <w:rFonts w:ascii="Arial" w:hAnsi="Arial" w:eastAsia="Arial Nova" w:cs="Arial"/>
                <w:color w:val="538135" w:themeColor="accent6" w:themeShade="BF"/>
                <w:sz w:val="16"/>
                <w:szCs w:val="16"/>
              </w:rPr>
            </w:pPr>
            <w:r w:rsidRPr="493DBB8A">
              <w:rPr>
                <w:rFonts w:ascii="Arial" w:hAnsi="Arial" w:eastAsia="Arial Nova" w:cs="Arial"/>
                <w:sz w:val="16"/>
                <w:szCs w:val="16"/>
              </w:rPr>
              <w:t>7. Gestión de servicios e infraestructura tecnológica</w:t>
            </w:r>
          </w:p>
        </w:tc>
        <w:tc>
          <w:tcPr>
            <w:tcW w:w="1605" w:type="dxa"/>
            <w:vAlign w:val="center"/>
          </w:tcPr>
          <w:p w:rsidRPr="00834976" w:rsidR="28A20635" w:rsidP="493DBB8A" w:rsidRDefault="28A20635" w14:paraId="3837A57D" w14:textId="606A320E">
            <w:pPr>
              <w:jc w:val="center"/>
              <w:rPr>
                <w:rFonts w:ascii="Arial" w:hAnsi="Arial" w:eastAsia="Arial Nova" w:cs="Arial"/>
                <w:color w:val="538135" w:themeColor="accent6" w:themeShade="BF"/>
                <w:sz w:val="16"/>
                <w:szCs w:val="16"/>
              </w:rPr>
            </w:pPr>
            <w:r w:rsidRPr="493DBB8A">
              <w:rPr>
                <w:rFonts w:ascii="Arial" w:hAnsi="Arial" w:eastAsia="Arial Nova" w:cs="Arial"/>
                <w:sz w:val="16"/>
                <w:szCs w:val="16"/>
              </w:rPr>
              <w:t>0</w:t>
            </w:r>
          </w:p>
        </w:tc>
        <w:tc>
          <w:tcPr>
            <w:tcW w:w="1385" w:type="dxa"/>
            <w:vAlign w:val="center"/>
          </w:tcPr>
          <w:p w:rsidRPr="00834976" w:rsidR="28A20635" w:rsidP="493DBB8A" w:rsidRDefault="28A20635" w14:paraId="1661A44C" w14:textId="14A54CAF">
            <w:pPr>
              <w:jc w:val="center"/>
              <w:rPr>
                <w:rFonts w:ascii="Arial" w:hAnsi="Arial" w:eastAsia="Arial Nova" w:cs="Arial"/>
                <w:color w:val="538135" w:themeColor="accent6" w:themeShade="BF"/>
                <w:sz w:val="16"/>
                <w:szCs w:val="16"/>
              </w:rPr>
            </w:pPr>
          </w:p>
        </w:tc>
        <w:tc>
          <w:tcPr>
            <w:tcW w:w="1356" w:type="dxa"/>
            <w:vAlign w:val="center"/>
          </w:tcPr>
          <w:p w:rsidRPr="00834976" w:rsidR="28A20635" w:rsidP="493DBB8A" w:rsidRDefault="28A20635" w14:paraId="7FB1DB9A" w14:textId="0211D0BB">
            <w:pPr>
              <w:jc w:val="center"/>
              <w:rPr>
                <w:rFonts w:ascii="Arial" w:hAnsi="Arial" w:eastAsia="Arial Nova" w:cs="Arial"/>
                <w:color w:val="538135" w:themeColor="accent6" w:themeShade="BF"/>
                <w:sz w:val="16"/>
                <w:szCs w:val="16"/>
              </w:rPr>
            </w:pPr>
            <w:r w:rsidRPr="493DBB8A">
              <w:rPr>
                <w:rFonts w:ascii="Arial" w:hAnsi="Arial" w:eastAsia="Arial Nova" w:cs="Arial"/>
                <w:sz w:val="16"/>
                <w:szCs w:val="16"/>
              </w:rPr>
              <w:t>7</w:t>
            </w:r>
          </w:p>
        </w:tc>
      </w:tr>
      <w:tr w:rsidRPr="00834976" w:rsidR="00834976" w:rsidTr="493DBB8A" w14:paraId="3696904A" w14:textId="77777777">
        <w:trPr>
          <w:trHeight w:val="300"/>
        </w:trPr>
        <w:tc>
          <w:tcPr>
            <w:tcW w:w="4620" w:type="dxa"/>
            <w:vAlign w:val="center"/>
          </w:tcPr>
          <w:p w:rsidRPr="00834976" w:rsidR="28A20635" w:rsidP="493DBB8A" w:rsidRDefault="28A20635" w14:paraId="7232782F" w14:textId="2758AE78">
            <w:pPr>
              <w:rPr>
                <w:rFonts w:ascii="Arial" w:hAnsi="Arial" w:eastAsia="Arial Nova" w:cs="Arial"/>
                <w:color w:val="538135" w:themeColor="accent6" w:themeShade="BF"/>
                <w:sz w:val="16"/>
                <w:szCs w:val="16"/>
              </w:rPr>
            </w:pPr>
            <w:r w:rsidRPr="493DBB8A">
              <w:rPr>
                <w:rFonts w:ascii="Arial" w:hAnsi="Arial" w:eastAsia="Arial Nova" w:cs="Arial"/>
                <w:sz w:val="16"/>
                <w:szCs w:val="16"/>
              </w:rPr>
              <w:t>8. Gestión de recursos físicos</w:t>
            </w:r>
          </w:p>
        </w:tc>
        <w:tc>
          <w:tcPr>
            <w:tcW w:w="1605" w:type="dxa"/>
            <w:vAlign w:val="center"/>
          </w:tcPr>
          <w:p w:rsidRPr="00834976" w:rsidR="28A20635" w:rsidP="493DBB8A" w:rsidRDefault="28A20635" w14:paraId="53CABF81" w14:textId="2BA61971">
            <w:pPr>
              <w:jc w:val="center"/>
              <w:rPr>
                <w:rFonts w:ascii="Arial" w:hAnsi="Arial" w:eastAsia="Arial Nova" w:cs="Arial"/>
                <w:b/>
                <w:bCs/>
                <w:color w:val="538135" w:themeColor="accent6" w:themeShade="BF"/>
                <w:sz w:val="16"/>
                <w:szCs w:val="16"/>
              </w:rPr>
            </w:pPr>
            <w:r w:rsidRPr="493DBB8A">
              <w:rPr>
                <w:rFonts w:ascii="Arial" w:hAnsi="Arial" w:eastAsia="Arial Nova" w:cs="Arial"/>
                <w:b/>
                <w:bCs/>
                <w:sz w:val="16"/>
                <w:szCs w:val="16"/>
              </w:rPr>
              <w:t>4</w:t>
            </w:r>
          </w:p>
        </w:tc>
        <w:tc>
          <w:tcPr>
            <w:tcW w:w="1385" w:type="dxa"/>
            <w:vAlign w:val="center"/>
          </w:tcPr>
          <w:p w:rsidRPr="00834976" w:rsidR="28A20635" w:rsidP="493DBB8A" w:rsidRDefault="28A20635" w14:paraId="2DB4FFC8" w14:textId="1D22FB74">
            <w:pPr>
              <w:jc w:val="center"/>
              <w:rPr>
                <w:rFonts w:ascii="Arial" w:hAnsi="Arial" w:eastAsia="Arial Nova" w:cs="Arial"/>
                <w:b/>
                <w:bCs/>
                <w:color w:val="538135" w:themeColor="accent6" w:themeShade="BF"/>
                <w:sz w:val="16"/>
                <w:szCs w:val="16"/>
              </w:rPr>
            </w:pPr>
            <w:r w:rsidRPr="493DBB8A">
              <w:rPr>
                <w:rFonts w:ascii="Arial" w:hAnsi="Arial" w:eastAsia="Arial Nova" w:cs="Arial"/>
                <w:b/>
                <w:bCs/>
                <w:sz w:val="16"/>
                <w:szCs w:val="16"/>
              </w:rPr>
              <w:t>0</w:t>
            </w:r>
          </w:p>
        </w:tc>
        <w:tc>
          <w:tcPr>
            <w:tcW w:w="1356" w:type="dxa"/>
            <w:vAlign w:val="center"/>
          </w:tcPr>
          <w:p w:rsidRPr="00834976" w:rsidR="28A20635" w:rsidP="493DBB8A" w:rsidRDefault="28A20635" w14:paraId="3425977F" w14:textId="294EBC26">
            <w:pPr>
              <w:jc w:val="center"/>
              <w:rPr>
                <w:rFonts w:ascii="Arial" w:hAnsi="Arial" w:eastAsia="Arial Nova" w:cs="Arial"/>
                <w:color w:val="538135" w:themeColor="accent6" w:themeShade="BF"/>
                <w:sz w:val="16"/>
                <w:szCs w:val="16"/>
              </w:rPr>
            </w:pPr>
          </w:p>
        </w:tc>
      </w:tr>
      <w:tr w:rsidRPr="00834976" w:rsidR="00834976" w:rsidTr="493DBB8A" w14:paraId="31C51359" w14:textId="77777777">
        <w:trPr>
          <w:cnfStyle w:val="000000100000" w:firstRow="0" w:lastRow="0" w:firstColumn="0" w:lastColumn="0" w:oddVBand="0" w:evenVBand="0" w:oddHBand="1" w:evenHBand="0" w:firstRowFirstColumn="0" w:firstRowLastColumn="0" w:lastRowFirstColumn="0" w:lastRowLastColumn="0"/>
          <w:trHeight w:val="300"/>
        </w:trPr>
        <w:tc>
          <w:tcPr>
            <w:tcW w:w="4620" w:type="dxa"/>
            <w:vAlign w:val="center"/>
          </w:tcPr>
          <w:p w:rsidRPr="00834976" w:rsidR="28A20635" w:rsidP="493DBB8A" w:rsidRDefault="28A20635" w14:paraId="783503EE" w14:textId="103AB093">
            <w:pPr>
              <w:rPr>
                <w:rFonts w:ascii="Arial" w:hAnsi="Arial" w:eastAsia="Arial Nova" w:cs="Arial"/>
                <w:color w:val="538135" w:themeColor="accent6" w:themeShade="BF"/>
                <w:sz w:val="16"/>
                <w:szCs w:val="16"/>
              </w:rPr>
            </w:pPr>
            <w:r w:rsidRPr="493DBB8A">
              <w:rPr>
                <w:rFonts w:ascii="Arial" w:hAnsi="Arial" w:eastAsia="Arial Nova" w:cs="Arial"/>
                <w:sz w:val="16"/>
                <w:szCs w:val="16"/>
              </w:rPr>
              <w:t>9. Gestión contractual</w:t>
            </w:r>
          </w:p>
        </w:tc>
        <w:tc>
          <w:tcPr>
            <w:tcW w:w="1605" w:type="dxa"/>
            <w:vAlign w:val="center"/>
          </w:tcPr>
          <w:p w:rsidRPr="00834976" w:rsidR="28A20635" w:rsidP="493DBB8A" w:rsidRDefault="28A20635" w14:paraId="0B2615AA" w14:textId="4473DAD2">
            <w:pPr>
              <w:jc w:val="center"/>
              <w:rPr>
                <w:rFonts w:ascii="Arial" w:hAnsi="Arial" w:eastAsia="Arial Nova" w:cs="Arial"/>
                <w:b/>
                <w:bCs/>
                <w:color w:val="538135" w:themeColor="accent6" w:themeShade="BF"/>
                <w:sz w:val="16"/>
                <w:szCs w:val="16"/>
              </w:rPr>
            </w:pPr>
            <w:r w:rsidRPr="493DBB8A">
              <w:rPr>
                <w:rFonts w:ascii="Arial" w:hAnsi="Arial" w:eastAsia="Arial Nova" w:cs="Arial"/>
                <w:b/>
                <w:bCs/>
                <w:sz w:val="16"/>
                <w:szCs w:val="16"/>
              </w:rPr>
              <w:t>3</w:t>
            </w:r>
          </w:p>
        </w:tc>
        <w:tc>
          <w:tcPr>
            <w:tcW w:w="1385" w:type="dxa"/>
            <w:vAlign w:val="center"/>
          </w:tcPr>
          <w:p w:rsidRPr="00834976" w:rsidR="28A20635" w:rsidP="493DBB8A" w:rsidRDefault="28A20635" w14:paraId="6D82C24B" w14:textId="2921C08D">
            <w:pPr>
              <w:jc w:val="center"/>
              <w:rPr>
                <w:rFonts w:ascii="Arial" w:hAnsi="Arial" w:eastAsia="Arial Nova" w:cs="Arial"/>
                <w:color w:val="538135" w:themeColor="accent6" w:themeShade="BF"/>
                <w:sz w:val="16"/>
                <w:szCs w:val="16"/>
              </w:rPr>
            </w:pPr>
            <w:r w:rsidRPr="493DBB8A">
              <w:rPr>
                <w:rFonts w:ascii="Arial" w:hAnsi="Arial" w:eastAsia="Arial Nova" w:cs="Arial"/>
                <w:sz w:val="16"/>
                <w:szCs w:val="16"/>
              </w:rPr>
              <w:t>1</w:t>
            </w:r>
          </w:p>
        </w:tc>
        <w:tc>
          <w:tcPr>
            <w:tcW w:w="1356" w:type="dxa"/>
            <w:vAlign w:val="center"/>
          </w:tcPr>
          <w:p w:rsidRPr="00834976" w:rsidR="28A20635" w:rsidP="493DBB8A" w:rsidRDefault="28A20635" w14:paraId="1C370407" w14:textId="45819FC1">
            <w:pPr>
              <w:jc w:val="center"/>
              <w:rPr>
                <w:rFonts w:ascii="Arial" w:hAnsi="Arial" w:eastAsia="Arial Nova" w:cs="Arial"/>
                <w:color w:val="538135" w:themeColor="accent6" w:themeShade="BF"/>
                <w:sz w:val="16"/>
                <w:szCs w:val="16"/>
              </w:rPr>
            </w:pPr>
          </w:p>
        </w:tc>
      </w:tr>
      <w:tr w:rsidRPr="00834976" w:rsidR="00834976" w:rsidTr="493DBB8A" w14:paraId="32C1406B" w14:textId="77777777">
        <w:trPr>
          <w:trHeight w:val="420"/>
        </w:trPr>
        <w:tc>
          <w:tcPr>
            <w:tcW w:w="4620" w:type="dxa"/>
            <w:vAlign w:val="center"/>
          </w:tcPr>
          <w:p w:rsidRPr="00834976" w:rsidR="28A20635" w:rsidP="493DBB8A" w:rsidRDefault="28A20635" w14:paraId="473E9BB7" w14:textId="2626E79F">
            <w:pPr>
              <w:rPr>
                <w:rFonts w:ascii="Arial" w:hAnsi="Arial" w:eastAsia="Arial Nova" w:cs="Arial"/>
                <w:color w:val="538135" w:themeColor="accent6" w:themeShade="BF"/>
                <w:sz w:val="16"/>
                <w:szCs w:val="16"/>
              </w:rPr>
            </w:pPr>
            <w:r w:rsidRPr="493DBB8A">
              <w:rPr>
                <w:rFonts w:ascii="Arial" w:hAnsi="Arial" w:eastAsia="Arial Nova" w:cs="Arial"/>
                <w:sz w:val="16"/>
                <w:szCs w:val="16"/>
              </w:rPr>
              <w:t>10. Gestión financiera</w:t>
            </w:r>
          </w:p>
        </w:tc>
        <w:tc>
          <w:tcPr>
            <w:tcW w:w="1605" w:type="dxa"/>
            <w:vAlign w:val="center"/>
          </w:tcPr>
          <w:p w:rsidRPr="00834976" w:rsidR="28A20635" w:rsidP="493DBB8A" w:rsidRDefault="28A20635" w14:paraId="47168DBE" w14:textId="32A81C3A">
            <w:pPr>
              <w:jc w:val="center"/>
              <w:rPr>
                <w:rFonts w:ascii="Arial" w:hAnsi="Arial" w:eastAsia="Arial Nova" w:cs="Arial"/>
                <w:color w:val="538135" w:themeColor="accent6" w:themeShade="BF"/>
                <w:sz w:val="16"/>
                <w:szCs w:val="16"/>
              </w:rPr>
            </w:pPr>
            <w:r w:rsidRPr="493DBB8A">
              <w:rPr>
                <w:rFonts w:ascii="Arial" w:hAnsi="Arial" w:eastAsia="Arial Nova" w:cs="Arial"/>
                <w:sz w:val="16"/>
                <w:szCs w:val="16"/>
              </w:rPr>
              <w:t>3</w:t>
            </w:r>
          </w:p>
        </w:tc>
        <w:tc>
          <w:tcPr>
            <w:tcW w:w="1385" w:type="dxa"/>
            <w:vAlign w:val="center"/>
          </w:tcPr>
          <w:p w:rsidRPr="00834976" w:rsidR="28A20635" w:rsidP="493DBB8A" w:rsidRDefault="28A20635" w14:paraId="4D3C0DE2" w14:textId="30856022">
            <w:pPr>
              <w:jc w:val="center"/>
              <w:rPr>
                <w:rFonts w:ascii="Arial" w:hAnsi="Arial" w:eastAsia="Arial Nova" w:cs="Arial"/>
                <w:color w:val="538135" w:themeColor="accent6" w:themeShade="BF"/>
                <w:sz w:val="16"/>
                <w:szCs w:val="16"/>
              </w:rPr>
            </w:pPr>
            <w:r w:rsidRPr="493DBB8A">
              <w:rPr>
                <w:rFonts w:ascii="Arial" w:hAnsi="Arial" w:eastAsia="Arial Nova" w:cs="Arial"/>
                <w:sz w:val="16"/>
                <w:szCs w:val="16"/>
              </w:rPr>
              <w:t>1</w:t>
            </w:r>
          </w:p>
        </w:tc>
        <w:tc>
          <w:tcPr>
            <w:tcW w:w="1356" w:type="dxa"/>
            <w:vAlign w:val="center"/>
          </w:tcPr>
          <w:p w:rsidRPr="00834976" w:rsidR="28A20635" w:rsidP="493DBB8A" w:rsidRDefault="28A20635" w14:paraId="337384AA" w14:textId="7DCE37CC">
            <w:pPr>
              <w:jc w:val="center"/>
              <w:rPr>
                <w:rFonts w:ascii="Arial" w:hAnsi="Arial" w:eastAsia="Arial Nova" w:cs="Arial"/>
                <w:color w:val="538135" w:themeColor="accent6" w:themeShade="BF"/>
                <w:sz w:val="16"/>
                <w:szCs w:val="16"/>
              </w:rPr>
            </w:pPr>
            <w:r w:rsidRPr="493DBB8A">
              <w:rPr>
                <w:rFonts w:ascii="Arial" w:hAnsi="Arial" w:eastAsia="Arial Nova" w:cs="Arial"/>
                <w:sz w:val="16"/>
                <w:szCs w:val="16"/>
              </w:rPr>
              <w:t>1</w:t>
            </w:r>
          </w:p>
        </w:tc>
      </w:tr>
      <w:tr w:rsidRPr="00834976" w:rsidR="00834976" w:rsidTr="493DBB8A" w14:paraId="775E99E8" w14:textId="77777777">
        <w:trPr>
          <w:cnfStyle w:val="000000100000" w:firstRow="0" w:lastRow="0" w:firstColumn="0" w:lastColumn="0" w:oddVBand="0" w:evenVBand="0" w:oddHBand="1" w:evenHBand="0" w:firstRowFirstColumn="0" w:firstRowLastColumn="0" w:lastRowFirstColumn="0" w:lastRowLastColumn="0"/>
          <w:trHeight w:val="300"/>
        </w:trPr>
        <w:tc>
          <w:tcPr>
            <w:tcW w:w="4620" w:type="dxa"/>
            <w:vAlign w:val="center"/>
          </w:tcPr>
          <w:p w:rsidRPr="00834976" w:rsidR="28A20635" w:rsidP="493DBB8A" w:rsidRDefault="28A20635" w14:paraId="44573510" w14:textId="76AFC6BC">
            <w:pPr>
              <w:rPr>
                <w:rFonts w:ascii="Arial" w:hAnsi="Arial" w:eastAsia="Arial Nova" w:cs="Arial"/>
                <w:color w:val="538135" w:themeColor="accent6" w:themeShade="BF"/>
                <w:sz w:val="16"/>
                <w:szCs w:val="16"/>
              </w:rPr>
            </w:pPr>
            <w:r w:rsidRPr="493DBB8A">
              <w:rPr>
                <w:rFonts w:ascii="Arial" w:hAnsi="Arial" w:eastAsia="Arial Nova" w:cs="Arial"/>
                <w:sz w:val="16"/>
                <w:szCs w:val="16"/>
              </w:rPr>
              <w:t>11. Gestión de laboratorio</w:t>
            </w:r>
          </w:p>
        </w:tc>
        <w:tc>
          <w:tcPr>
            <w:tcW w:w="1605" w:type="dxa"/>
            <w:vAlign w:val="center"/>
          </w:tcPr>
          <w:p w:rsidRPr="00834976" w:rsidR="28A20635" w:rsidP="493DBB8A" w:rsidRDefault="28A20635" w14:paraId="2D6578C0" w14:textId="48FCED66">
            <w:pPr>
              <w:jc w:val="center"/>
              <w:rPr>
                <w:rFonts w:ascii="Arial" w:hAnsi="Arial" w:eastAsia="Arial Nova" w:cs="Arial"/>
                <w:color w:val="538135" w:themeColor="accent6" w:themeShade="BF"/>
                <w:sz w:val="16"/>
                <w:szCs w:val="16"/>
              </w:rPr>
            </w:pPr>
            <w:r w:rsidRPr="493DBB8A">
              <w:rPr>
                <w:rFonts w:ascii="Arial" w:hAnsi="Arial" w:eastAsia="Arial Nova" w:cs="Arial"/>
                <w:sz w:val="16"/>
                <w:szCs w:val="16"/>
              </w:rPr>
              <w:t>2</w:t>
            </w:r>
          </w:p>
        </w:tc>
        <w:tc>
          <w:tcPr>
            <w:tcW w:w="1385" w:type="dxa"/>
            <w:vAlign w:val="center"/>
          </w:tcPr>
          <w:p w:rsidRPr="00834976" w:rsidR="28A20635" w:rsidP="493DBB8A" w:rsidRDefault="28A20635" w14:paraId="6E1342E6" w14:textId="06CF6C61">
            <w:pPr>
              <w:jc w:val="center"/>
              <w:rPr>
                <w:rFonts w:ascii="Arial" w:hAnsi="Arial" w:eastAsia="Arial Nova" w:cs="Arial"/>
                <w:color w:val="538135" w:themeColor="accent6" w:themeShade="BF"/>
                <w:sz w:val="16"/>
                <w:szCs w:val="16"/>
              </w:rPr>
            </w:pPr>
            <w:r w:rsidRPr="493DBB8A">
              <w:rPr>
                <w:rFonts w:ascii="Arial" w:hAnsi="Arial" w:eastAsia="Arial Nova" w:cs="Arial"/>
                <w:sz w:val="16"/>
                <w:szCs w:val="16"/>
              </w:rPr>
              <w:t>1</w:t>
            </w:r>
          </w:p>
        </w:tc>
        <w:tc>
          <w:tcPr>
            <w:tcW w:w="1356" w:type="dxa"/>
            <w:vAlign w:val="center"/>
          </w:tcPr>
          <w:p w:rsidRPr="00834976" w:rsidR="28A20635" w:rsidP="493DBB8A" w:rsidRDefault="28A20635" w14:paraId="243F2BA7" w14:textId="37197079">
            <w:pPr>
              <w:jc w:val="center"/>
              <w:rPr>
                <w:rFonts w:ascii="Arial" w:hAnsi="Arial" w:eastAsia="Arial Nova" w:cs="Arial"/>
                <w:color w:val="538135" w:themeColor="accent6" w:themeShade="BF"/>
                <w:sz w:val="16"/>
                <w:szCs w:val="16"/>
              </w:rPr>
            </w:pPr>
            <w:r w:rsidRPr="493DBB8A">
              <w:rPr>
                <w:rFonts w:ascii="Arial" w:hAnsi="Arial" w:eastAsia="Arial Nova" w:cs="Arial"/>
                <w:sz w:val="16"/>
                <w:szCs w:val="16"/>
              </w:rPr>
              <w:t>1</w:t>
            </w:r>
          </w:p>
        </w:tc>
      </w:tr>
      <w:tr w:rsidRPr="00834976" w:rsidR="00834976" w:rsidTr="493DBB8A" w14:paraId="019E5789" w14:textId="77777777">
        <w:trPr>
          <w:trHeight w:val="300"/>
        </w:trPr>
        <w:tc>
          <w:tcPr>
            <w:tcW w:w="4620" w:type="dxa"/>
            <w:vAlign w:val="center"/>
          </w:tcPr>
          <w:p w:rsidRPr="00834976" w:rsidR="28A20635" w:rsidP="493DBB8A" w:rsidRDefault="28A20635" w14:paraId="0BFE95C1" w14:textId="3187A8C8">
            <w:pPr>
              <w:rPr>
                <w:rFonts w:ascii="Arial" w:hAnsi="Arial" w:eastAsia="Arial Nova" w:cs="Arial"/>
                <w:color w:val="538135" w:themeColor="accent6" w:themeShade="BF"/>
                <w:sz w:val="16"/>
                <w:szCs w:val="16"/>
              </w:rPr>
            </w:pPr>
            <w:r w:rsidRPr="493DBB8A">
              <w:rPr>
                <w:rFonts w:ascii="Arial" w:hAnsi="Arial" w:eastAsia="Arial Nova" w:cs="Arial"/>
                <w:sz w:val="16"/>
                <w:szCs w:val="16"/>
              </w:rPr>
              <w:t>12. Gestión de talento humano</w:t>
            </w:r>
          </w:p>
        </w:tc>
        <w:tc>
          <w:tcPr>
            <w:tcW w:w="1605" w:type="dxa"/>
            <w:vAlign w:val="center"/>
          </w:tcPr>
          <w:p w:rsidRPr="00834976" w:rsidR="28A20635" w:rsidP="493DBB8A" w:rsidRDefault="28A20635" w14:paraId="7DE42D2F" w14:textId="4B1C15AB">
            <w:pPr>
              <w:jc w:val="center"/>
              <w:rPr>
                <w:rFonts w:ascii="Arial" w:hAnsi="Arial" w:eastAsia="Arial Nova" w:cs="Arial"/>
                <w:color w:val="538135" w:themeColor="accent6" w:themeShade="BF"/>
                <w:sz w:val="16"/>
                <w:szCs w:val="16"/>
              </w:rPr>
            </w:pPr>
            <w:r w:rsidRPr="493DBB8A">
              <w:rPr>
                <w:rFonts w:ascii="Arial" w:hAnsi="Arial" w:eastAsia="Arial Nova" w:cs="Arial"/>
                <w:sz w:val="16"/>
                <w:szCs w:val="16"/>
              </w:rPr>
              <w:t>3</w:t>
            </w:r>
          </w:p>
        </w:tc>
        <w:tc>
          <w:tcPr>
            <w:tcW w:w="1385" w:type="dxa"/>
            <w:vAlign w:val="center"/>
          </w:tcPr>
          <w:p w:rsidRPr="00834976" w:rsidR="28A20635" w:rsidP="493DBB8A" w:rsidRDefault="28A20635" w14:paraId="1A3FF25A" w14:textId="3B4D7719">
            <w:pPr>
              <w:jc w:val="center"/>
              <w:rPr>
                <w:rFonts w:ascii="Arial" w:hAnsi="Arial" w:eastAsia="Arial Nova" w:cs="Arial"/>
                <w:color w:val="538135" w:themeColor="accent6" w:themeShade="BF"/>
                <w:sz w:val="16"/>
                <w:szCs w:val="16"/>
              </w:rPr>
            </w:pPr>
          </w:p>
        </w:tc>
        <w:tc>
          <w:tcPr>
            <w:tcW w:w="1356" w:type="dxa"/>
            <w:vAlign w:val="center"/>
          </w:tcPr>
          <w:p w:rsidRPr="00834976" w:rsidR="28A20635" w:rsidP="493DBB8A" w:rsidRDefault="28A20635" w14:paraId="5B9847FE" w14:textId="12FC2FC1">
            <w:pPr>
              <w:jc w:val="center"/>
              <w:rPr>
                <w:rFonts w:ascii="Arial" w:hAnsi="Arial" w:eastAsia="Arial Nova" w:cs="Arial"/>
                <w:color w:val="538135" w:themeColor="accent6" w:themeShade="BF"/>
                <w:sz w:val="16"/>
                <w:szCs w:val="16"/>
              </w:rPr>
            </w:pPr>
          </w:p>
        </w:tc>
      </w:tr>
      <w:tr w:rsidRPr="00834976" w:rsidR="00834976" w:rsidTr="493DBB8A" w14:paraId="5D6C1857" w14:textId="77777777">
        <w:trPr>
          <w:cnfStyle w:val="000000100000" w:firstRow="0" w:lastRow="0" w:firstColumn="0" w:lastColumn="0" w:oddVBand="0" w:evenVBand="0" w:oddHBand="1" w:evenHBand="0" w:firstRowFirstColumn="0" w:firstRowLastColumn="0" w:lastRowFirstColumn="0" w:lastRowLastColumn="0"/>
          <w:trHeight w:val="300"/>
        </w:trPr>
        <w:tc>
          <w:tcPr>
            <w:tcW w:w="4620" w:type="dxa"/>
            <w:vAlign w:val="center"/>
          </w:tcPr>
          <w:p w:rsidRPr="00834976" w:rsidR="28A20635" w:rsidP="493DBB8A" w:rsidRDefault="28A20635" w14:paraId="51BDF57B" w14:textId="0FACCC90">
            <w:pPr>
              <w:rPr>
                <w:rFonts w:ascii="Arial" w:hAnsi="Arial" w:eastAsia="Arial Nova" w:cs="Arial"/>
                <w:color w:val="538135" w:themeColor="accent6" w:themeShade="BF"/>
                <w:sz w:val="16"/>
                <w:szCs w:val="16"/>
              </w:rPr>
            </w:pPr>
            <w:r w:rsidRPr="493DBB8A">
              <w:rPr>
                <w:rFonts w:ascii="Arial" w:hAnsi="Arial" w:eastAsia="Arial Nova" w:cs="Arial"/>
                <w:sz w:val="16"/>
                <w:szCs w:val="16"/>
              </w:rPr>
              <w:t>13. Gestión ambiental</w:t>
            </w:r>
          </w:p>
        </w:tc>
        <w:tc>
          <w:tcPr>
            <w:tcW w:w="1605" w:type="dxa"/>
            <w:vAlign w:val="center"/>
          </w:tcPr>
          <w:p w:rsidRPr="00834976" w:rsidR="28A20635" w:rsidP="493DBB8A" w:rsidRDefault="28A20635" w14:paraId="3AF8D519" w14:textId="6AF333B8">
            <w:pPr>
              <w:jc w:val="center"/>
              <w:rPr>
                <w:rFonts w:ascii="Arial" w:hAnsi="Arial" w:eastAsia="Arial Nova" w:cs="Arial"/>
                <w:color w:val="538135" w:themeColor="accent6" w:themeShade="BF"/>
                <w:sz w:val="16"/>
                <w:szCs w:val="16"/>
              </w:rPr>
            </w:pPr>
            <w:r w:rsidRPr="493DBB8A">
              <w:rPr>
                <w:rFonts w:ascii="Arial" w:hAnsi="Arial" w:eastAsia="Arial Nova" w:cs="Arial"/>
                <w:sz w:val="16"/>
                <w:szCs w:val="16"/>
              </w:rPr>
              <w:t>2</w:t>
            </w:r>
          </w:p>
        </w:tc>
        <w:tc>
          <w:tcPr>
            <w:tcW w:w="1385" w:type="dxa"/>
            <w:vAlign w:val="center"/>
          </w:tcPr>
          <w:p w:rsidRPr="00834976" w:rsidR="28A20635" w:rsidP="493DBB8A" w:rsidRDefault="28A20635" w14:paraId="24383626" w14:textId="45976394">
            <w:pPr>
              <w:jc w:val="center"/>
              <w:rPr>
                <w:rFonts w:ascii="Arial" w:hAnsi="Arial" w:eastAsia="Arial Nova" w:cs="Arial"/>
                <w:color w:val="538135" w:themeColor="accent6" w:themeShade="BF"/>
                <w:sz w:val="16"/>
                <w:szCs w:val="16"/>
              </w:rPr>
            </w:pPr>
          </w:p>
        </w:tc>
        <w:tc>
          <w:tcPr>
            <w:tcW w:w="1356" w:type="dxa"/>
            <w:vAlign w:val="center"/>
          </w:tcPr>
          <w:p w:rsidRPr="00834976" w:rsidR="28A20635" w:rsidP="493DBB8A" w:rsidRDefault="28A20635" w14:paraId="60984C8E" w14:textId="70D385CB">
            <w:pPr>
              <w:jc w:val="center"/>
              <w:rPr>
                <w:rFonts w:ascii="Arial" w:hAnsi="Arial" w:eastAsia="Arial Nova" w:cs="Arial"/>
                <w:color w:val="538135" w:themeColor="accent6" w:themeShade="BF"/>
                <w:sz w:val="16"/>
                <w:szCs w:val="16"/>
              </w:rPr>
            </w:pPr>
          </w:p>
        </w:tc>
      </w:tr>
      <w:tr w:rsidRPr="00834976" w:rsidR="00834976" w:rsidTr="493DBB8A" w14:paraId="60114F7A" w14:textId="77777777">
        <w:trPr>
          <w:trHeight w:val="300"/>
        </w:trPr>
        <w:tc>
          <w:tcPr>
            <w:tcW w:w="4620" w:type="dxa"/>
            <w:vAlign w:val="center"/>
          </w:tcPr>
          <w:p w:rsidRPr="00834976" w:rsidR="28A20635" w:rsidP="493DBB8A" w:rsidRDefault="28A20635" w14:paraId="10D53B9F" w14:textId="054FB1D7">
            <w:pPr>
              <w:rPr>
                <w:rFonts w:ascii="Arial" w:hAnsi="Arial" w:eastAsia="Arial Nova" w:cs="Arial"/>
                <w:color w:val="538135" w:themeColor="accent6" w:themeShade="BF"/>
                <w:sz w:val="16"/>
                <w:szCs w:val="16"/>
              </w:rPr>
            </w:pPr>
            <w:r w:rsidRPr="493DBB8A">
              <w:rPr>
                <w:rFonts w:ascii="Arial" w:hAnsi="Arial" w:eastAsia="Arial Nova" w:cs="Arial"/>
                <w:sz w:val="16"/>
                <w:szCs w:val="16"/>
              </w:rPr>
              <w:t>14. Gestión documental</w:t>
            </w:r>
          </w:p>
        </w:tc>
        <w:tc>
          <w:tcPr>
            <w:tcW w:w="1605" w:type="dxa"/>
            <w:vAlign w:val="center"/>
          </w:tcPr>
          <w:p w:rsidRPr="00834976" w:rsidR="28A20635" w:rsidP="493DBB8A" w:rsidRDefault="28A20635" w14:paraId="76296D6B" w14:textId="5E098D01">
            <w:pPr>
              <w:jc w:val="center"/>
              <w:rPr>
                <w:rFonts w:ascii="Arial" w:hAnsi="Arial" w:eastAsia="Arial Nova" w:cs="Arial"/>
                <w:color w:val="538135" w:themeColor="accent6" w:themeShade="BF"/>
                <w:sz w:val="16"/>
                <w:szCs w:val="16"/>
              </w:rPr>
            </w:pPr>
            <w:r w:rsidRPr="493DBB8A">
              <w:rPr>
                <w:rFonts w:ascii="Arial" w:hAnsi="Arial" w:eastAsia="Arial Nova" w:cs="Arial"/>
                <w:sz w:val="16"/>
                <w:szCs w:val="16"/>
              </w:rPr>
              <w:t>2</w:t>
            </w:r>
          </w:p>
        </w:tc>
        <w:tc>
          <w:tcPr>
            <w:tcW w:w="1385" w:type="dxa"/>
            <w:vAlign w:val="center"/>
          </w:tcPr>
          <w:p w:rsidRPr="00834976" w:rsidR="28A20635" w:rsidP="493DBB8A" w:rsidRDefault="28A20635" w14:paraId="4BFAF7FC" w14:textId="1DF28EF0">
            <w:pPr>
              <w:jc w:val="center"/>
              <w:rPr>
                <w:rFonts w:ascii="Arial" w:hAnsi="Arial" w:eastAsia="Arial Nova" w:cs="Arial"/>
                <w:color w:val="538135" w:themeColor="accent6" w:themeShade="BF"/>
                <w:sz w:val="16"/>
                <w:szCs w:val="16"/>
              </w:rPr>
            </w:pPr>
          </w:p>
        </w:tc>
        <w:tc>
          <w:tcPr>
            <w:tcW w:w="1356" w:type="dxa"/>
            <w:vAlign w:val="center"/>
          </w:tcPr>
          <w:p w:rsidRPr="00834976" w:rsidR="28A20635" w:rsidP="493DBB8A" w:rsidRDefault="28A20635" w14:paraId="614FA949" w14:textId="61855143">
            <w:pPr>
              <w:jc w:val="center"/>
              <w:rPr>
                <w:rFonts w:ascii="Arial" w:hAnsi="Arial" w:eastAsia="Arial Nova" w:cs="Arial"/>
                <w:b/>
                <w:bCs/>
                <w:color w:val="538135" w:themeColor="accent6" w:themeShade="BF"/>
                <w:sz w:val="16"/>
                <w:szCs w:val="16"/>
              </w:rPr>
            </w:pPr>
            <w:r w:rsidRPr="493DBB8A">
              <w:rPr>
                <w:rFonts w:ascii="Arial" w:hAnsi="Arial" w:eastAsia="Arial Nova" w:cs="Arial"/>
                <w:b/>
                <w:bCs/>
                <w:sz w:val="16"/>
                <w:szCs w:val="16"/>
              </w:rPr>
              <w:t>0</w:t>
            </w:r>
          </w:p>
        </w:tc>
      </w:tr>
      <w:tr w:rsidRPr="00834976" w:rsidR="00834976" w:rsidTr="493DBB8A" w14:paraId="469E21F8" w14:textId="77777777">
        <w:trPr>
          <w:cnfStyle w:val="000000100000" w:firstRow="0" w:lastRow="0" w:firstColumn="0" w:lastColumn="0" w:oddVBand="0" w:evenVBand="0" w:oddHBand="1" w:evenHBand="0" w:firstRowFirstColumn="0" w:firstRowLastColumn="0" w:lastRowFirstColumn="0" w:lastRowLastColumn="0"/>
          <w:trHeight w:val="300"/>
        </w:trPr>
        <w:tc>
          <w:tcPr>
            <w:tcW w:w="4620" w:type="dxa"/>
            <w:vAlign w:val="center"/>
          </w:tcPr>
          <w:p w:rsidRPr="00834976" w:rsidR="28A20635" w:rsidP="493DBB8A" w:rsidRDefault="28A20635" w14:paraId="68589D9C" w14:textId="7654A3AB">
            <w:pPr>
              <w:rPr>
                <w:rFonts w:ascii="Arial" w:hAnsi="Arial" w:eastAsia="Arial Nova" w:cs="Arial"/>
                <w:color w:val="538135" w:themeColor="accent6" w:themeShade="BF"/>
                <w:sz w:val="16"/>
                <w:szCs w:val="16"/>
              </w:rPr>
            </w:pPr>
            <w:r w:rsidRPr="493DBB8A">
              <w:rPr>
                <w:rFonts w:ascii="Arial" w:hAnsi="Arial" w:eastAsia="Arial Nova" w:cs="Arial"/>
                <w:sz w:val="16"/>
                <w:szCs w:val="16"/>
              </w:rPr>
              <w:t>15. Gestión jurídica</w:t>
            </w:r>
          </w:p>
        </w:tc>
        <w:tc>
          <w:tcPr>
            <w:tcW w:w="1605" w:type="dxa"/>
            <w:vAlign w:val="center"/>
          </w:tcPr>
          <w:p w:rsidRPr="00834976" w:rsidR="28A20635" w:rsidP="493DBB8A" w:rsidRDefault="28A20635" w14:paraId="5A16FE59" w14:textId="00434967">
            <w:pPr>
              <w:jc w:val="center"/>
              <w:rPr>
                <w:rFonts w:ascii="Arial" w:hAnsi="Arial" w:eastAsia="Arial Nova" w:cs="Arial"/>
                <w:color w:val="538135" w:themeColor="accent6" w:themeShade="BF"/>
                <w:sz w:val="16"/>
                <w:szCs w:val="16"/>
              </w:rPr>
            </w:pPr>
            <w:r w:rsidRPr="493DBB8A">
              <w:rPr>
                <w:rFonts w:ascii="Arial" w:hAnsi="Arial" w:eastAsia="Arial Nova" w:cs="Arial"/>
                <w:sz w:val="16"/>
                <w:szCs w:val="16"/>
              </w:rPr>
              <w:t>1</w:t>
            </w:r>
          </w:p>
        </w:tc>
        <w:tc>
          <w:tcPr>
            <w:tcW w:w="1385" w:type="dxa"/>
            <w:vAlign w:val="center"/>
          </w:tcPr>
          <w:p w:rsidRPr="00834976" w:rsidR="28A20635" w:rsidP="493DBB8A" w:rsidRDefault="28A20635" w14:paraId="1CAE2D0D" w14:textId="709D874D">
            <w:pPr>
              <w:jc w:val="center"/>
              <w:rPr>
                <w:rFonts w:ascii="Arial" w:hAnsi="Arial" w:eastAsia="Arial Nova" w:cs="Arial"/>
                <w:color w:val="538135" w:themeColor="accent6" w:themeShade="BF"/>
                <w:sz w:val="16"/>
                <w:szCs w:val="16"/>
              </w:rPr>
            </w:pPr>
            <w:r w:rsidRPr="493DBB8A">
              <w:rPr>
                <w:rFonts w:ascii="Arial" w:hAnsi="Arial" w:eastAsia="Arial Nova" w:cs="Arial"/>
                <w:sz w:val="16"/>
                <w:szCs w:val="16"/>
              </w:rPr>
              <w:t>1</w:t>
            </w:r>
          </w:p>
        </w:tc>
        <w:tc>
          <w:tcPr>
            <w:tcW w:w="1356" w:type="dxa"/>
            <w:vAlign w:val="center"/>
          </w:tcPr>
          <w:p w:rsidRPr="00834976" w:rsidR="28A20635" w:rsidP="493DBB8A" w:rsidRDefault="28A20635" w14:paraId="66D568B6" w14:textId="13A13C33">
            <w:pPr>
              <w:jc w:val="center"/>
              <w:rPr>
                <w:rFonts w:ascii="Arial" w:hAnsi="Arial" w:eastAsia="Arial Nova" w:cs="Arial"/>
                <w:color w:val="538135" w:themeColor="accent6" w:themeShade="BF"/>
                <w:sz w:val="16"/>
                <w:szCs w:val="16"/>
              </w:rPr>
            </w:pPr>
            <w:r w:rsidRPr="493DBB8A">
              <w:rPr>
                <w:rFonts w:ascii="Arial" w:hAnsi="Arial" w:eastAsia="Arial Nova" w:cs="Arial"/>
                <w:sz w:val="16"/>
                <w:szCs w:val="16"/>
              </w:rPr>
              <w:t>1</w:t>
            </w:r>
          </w:p>
        </w:tc>
      </w:tr>
      <w:tr w:rsidRPr="00834976" w:rsidR="00834976" w:rsidTr="493DBB8A" w14:paraId="0D45A958" w14:textId="77777777">
        <w:trPr>
          <w:trHeight w:val="300"/>
        </w:trPr>
        <w:tc>
          <w:tcPr>
            <w:tcW w:w="4620" w:type="dxa"/>
            <w:vAlign w:val="center"/>
          </w:tcPr>
          <w:p w:rsidRPr="00834976" w:rsidR="28A20635" w:rsidP="493DBB8A" w:rsidRDefault="28A20635" w14:paraId="31CEBEAB" w14:textId="23B49E42">
            <w:pPr>
              <w:rPr>
                <w:rFonts w:ascii="Arial" w:hAnsi="Arial" w:eastAsia="Arial Nova" w:cs="Arial"/>
                <w:color w:val="538135" w:themeColor="accent6" w:themeShade="BF"/>
                <w:sz w:val="16"/>
                <w:szCs w:val="16"/>
              </w:rPr>
            </w:pPr>
            <w:r w:rsidRPr="493DBB8A">
              <w:rPr>
                <w:rFonts w:ascii="Arial" w:hAnsi="Arial" w:eastAsia="Arial Nova" w:cs="Arial"/>
                <w:sz w:val="16"/>
                <w:szCs w:val="16"/>
              </w:rPr>
              <w:t xml:space="preserve">16. Control, evaluación y mejora de la gestión  </w:t>
            </w:r>
          </w:p>
        </w:tc>
        <w:tc>
          <w:tcPr>
            <w:tcW w:w="1605" w:type="dxa"/>
            <w:vAlign w:val="center"/>
          </w:tcPr>
          <w:p w:rsidRPr="00834976" w:rsidR="28A20635" w:rsidP="493DBB8A" w:rsidRDefault="28A20635" w14:paraId="5ACC6C33" w14:textId="383078FB">
            <w:pPr>
              <w:jc w:val="center"/>
              <w:rPr>
                <w:rFonts w:ascii="Arial" w:hAnsi="Arial" w:eastAsia="Arial Nova" w:cs="Arial"/>
                <w:color w:val="538135" w:themeColor="accent6" w:themeShade="BF"/>
                <w:sz w:val="16"/>
                <w:szCs w:val="16"/>
              </w:rPr>
            </w:pPr>
            <w:r w:rsidRPr="493DBB8A">
              <w:rPr>
                <w:rFonts w:ascii="Arial" w:hAnsi="Arial" w:eastAsia="Arial Nova" w:cs="Arial"/>
                <w:sz w:val="16"/>
                <w:szCs w:val="16"/>
              </w:rPr>
              <w:t>2</w:t>
            </w:r>
          </w:p>
        </w:tc>
        <w:tc>
          <w:tcPr>
            <w:tcW w:w="1385" w:type="dxa"/>
            <w:vAlign w:val="center"/>
          </w:tcPr>
          <w:p w:rsidRPr="00834976" w:rsidR="28A20635" w:rsidP="493DBB8A" w:rsidRDefault="28A20635" w14:paraId="3EDBF893" w14:textId="0AC8A645">
            <w:pPr>
              <w:jc w:val="center"/>
              <w:rPr>
                <w:rFonts w:ascii="Arial" w:hAnsi="Arial" w:eastAsia="Arial Nova" w:cs="Arial"/>
                <w:color w:val="538135" w:themeColor="accent6" w:themeShade="BF"/>
                <w:sz w:val="16"/>
                <w:szCs w:val="16"/>
              </w:rPr>
            </w:pPr>
          </w:p>
        </w:tc>
        <w:tc>
          <w:tcPr>
            <w:tcW w:w="1356" w:type="dxa"/>
            <w:vAlign w:val="center"/>
          </w:tcPr>
          <w:p w:rsidRPr="00834976" w:rsidR="28A20635" w:rsidP="493DBB8A" w:rsidRDefault="28A20635" w14:paraId="34FCCCCE" w14:textId="77147BE5">
            <w:pPr>
              <w:jc w:val="center"/>
              <w:rPr>
                <w:rFonts w:ascii="Arial" w:hAnsi="Arial" w:eastAsia="Arial Nova" w:cs="Arial"/>
                <w:color w:val="538135" w:themeColor="accent6" w:themeShade="BF"/>
                <w:sz w:val="16"/>
                <w:szCs w:val="16"/>
              </w:rPr>
            </w:pPr>
            <w:r w:rsidRPr="493DBB8A">
              <w:rPr>
                <w:rFonts w:ascii="Arial" w:hAnsi="Arial" w:eastAsia="Arial Nova" w:cs="Arial"/>
                <w:sz w:val="16"/>
                <w:szCs w:val="16"/>
              </w:rPr>
              <w:t>1</w:t>
            </w:r>
          </w:p>
        </w:tc>
      </w:tr>
      <w:tr w:rsidRPr="00834976" w:rsidR="00834976" w:rsidTr="493DBB8A" w14:paraId="5B64F721" w14:textId="77777777">
        <w:trPr>
          <w:cnfStyle w:val="000000100000" w:firstRow="0" w:lastRow="0" w:firstColumn="0" w:lastColumn="0" w:oddVBand="0" w:evenVBand="0" w:oddHBand="1" w:evenHBand="0" w:firstRowFirstColumn="0" w:firstRowLastColumn="0" w:lastRowFirstColumn="0" w:lastRowLastColumn="0"/>
          <w:trHeight w:val="300"/>
        </w:trPr>
        <w:tc>
          <w:tcPr>
            <w:tcW w:w="4620" w:type="dxa"/>
            <w:vAlign w:val="center"/>
          </w:tcPr>
          <w:p w:rsidRPr="00834976" w:rsidR="28A20635" w:rsidP="493DBB8A" w:rsidRDefault="28A20635" w14:paraId="0AB5C3EF" w14:textId="0E244E78">
            <w:pPr>
              <w:rPr>
                <w:rFonts w:ascii="Arial" w:hAnsi="Arial" w:eastAsia="Arial Nova" w:cs="Arial"/>
                <w:color w:val="538135" w:themeColor="accent6" w:themeShade="BF"/>
                <w:sz w:val="16"/>
                <w:szCs w:val="16"/>
              </w:rPr>
            </w:pPr>
            <w:r w:rsidRPr="493DBB8A">
              <w:rPr>
                <w:rFonts w:ascii="Arial" w:hAnsi="Arial" w:eastAsia="Arial Nova" w:cs="Arial"/>
                <w:sz w:val="16"/>
                <w:szCs w:val="16"/>
              </w:rPr>
              <w:t>17. Control disciplinario interno</w:t>
            </w:r>
          </w:p>
        </w:tc>
        <w:tc>
          <w:tcPr>
            <w:tcW w:w="1605" w:type="dxa"/>
            <w:vAlign w:val="center"/>
          </w:tcPr>
          <w:p w:rsidRPr="00834976" w:rsidR="28A20635" w:rsidP="493DBB8A" w:rsidRDefault="28A20635" w14:paraId="5A508F3D" w14:textId="394C7E74">
            <w:pPr>
              <w:jc w:val="center"/>
              <w:rPr>
                <w:rFonts w:ascii="Arial" w:hAnsi="Arial" w:eastAsia="Arial Nova" w:cs="Arial"/>
                <w:color w:val="538135" w:themeColor="accent6" w:themeShade="BF"/>
                <w:sz w:val="16"/>
                <w:szCs w:val="16"/>
              </w:rPr>
            </w:pPr>
            <w:r w:rsidRPr="493DBB8A">
              <w:rPr>
                <w:rFonts w:ascii="Arial" w:hAnsi="Arial" w:eastAsia="Arial Nova" w:cs="Arial"/>
                <w:sz w:val="16"/>
                <w:szCs w:val="16"/>
              </w:rPr>
              <w:t>0</w:t>
            </w:r>
          </w:p>
        </w:tc>
        <w:tc>
          <w:tcPr>
            <w:tcW w:w="1385" w:type="dxa"/>
            <w:vAlign w:val="center"/>
          </w:tcPr>
          <w:p w:rsidRPr="00834976" w:rsidR="28A20635" w:rsidP="493DBB8A" w:rsidRDefault="28A20635" w14:paraId="52E98226" w14:textId="2910C1A6">
            <w:pPr>
              <w:jc w:val="center"/>
              <w:rPr>
                <w:rFonts w:ascii="Arial" w:hAnsi="Arial" w:eastAsia="Arial Nova" w:cs="Arial"/>
                <w:color w:val="538135" w:themeColor="accent6" w:themeShade="BF"/>
                <w:sz w:val="16"/>
                <w:szCs w:val="16"/>
              </w:rPr>
            </w:pPr>
          </w:p>
        </w:tc>
        <w:tc>
          <w:tcPr>
            <w:tcW w:w="1356" w:type="dxa"/>
            <w:vAlign w:val="center"/>
          </w:tcPr>
          <w:p w:rsidRPr="00834976" w:rsidR="28A20635" w:rsidP="493DBB8A" w:rsidRDefault="28A20635" w14:paraId="7B068D6D" w14:textId="278A3DD4">
            <w:pPr>
              <w:jc w:val="center"/>
              <w:rPr>
                <w:rFonts w:ascii="Arial" w:hAnsi="Arial" w:eastAsia="Arial Nova" w:cs="Arial"/>
                <w:color w:val="538135" w:themeColor="accent6" w:themeShade="BF"/>
                <w:sz w:val="16"/>
                <w:szCs w:val="16"/>
              </w:rPr>
            </w:pPr>
            <w:r w:rsidRPr="493DBB8A">
              <w:rPr>
                <w:rFonts w:ascii="Arial" w:hAnsi="Arial" w:eastAsia="Arial Nova" w:cs="Arial"/>
                <w:sz w:val="16"/>
                <w:szCs w:val="16"/>
              </w:rPr>
              <w:t>1</w:t>
            </w:r>
          </w:p>
        </w:tc>
      </w:tr>
      <w:tr w:rsidRPr="00834976" w:rsidR="00834976" w:rsidTr="493DBB8A" w14:paraId="7D72F956" w14:textId="77777777">
        <w:trPr>
          <w:cnfStyle w:val="010000000000" w:firstRow="0" w:lastRow="1" w:firstColumn="0" w:lastColumn="0" w:oddVBand="0" w:evenVBand="0" w:oddHBand="0" w:evenHBand="0" w:firstRowFirstColumn="0" w:firstRowLastColumn="0" w:lastRowFirstColumn="0" w:lastRowLastColumn="0"/>
          <w:trHeight w:val="255"/>
        </w:trPr>
        <w:tc>
          <w:tcPr>
            <w:tcW w:w="4620" w:type="dxa"/>
            <w:vAlign w:val="center"/>
          </w:tcPr>
          <w:p w:rsidRPr="00834976" w:rsidR="28A20635" w:rsidP="493DBB8A" w:rsidRDefault="28A20635" w14:paraId="5F5AA0DC" w14:textId="3609ECD6">
            <w:pPr>
              <w:jc w:val="center"/>
              <w:rPr>
                <w:rFonts w:ascii="Arial" w:hAnsi="Arial" w:eastAsia="Arial Nova" w:cs="Arial"/>
                <w:b w:val="0"/>
                <w:bCs w:val="0"/>
                <w:color w:val="538135" w:themeColor="accent6" w:themeShade="BF"/>
                <w:sz w:val="16"/>
                <w:szCs w:val="16"/>
              </w:rPr>
            </w:pPr>
            <w:r w:rsidRPr="493DBB8A">
              <w:rPr>
                <w:rFonts w:ascii="Arial" w:hAnsi="Arial" w:eastAsia="Arial Nova" w:cs="Arial"/>
                <w:color w:val="auto"/>
                <w:sz w:val="16"/>
                <w:szCs w:val="16"/>
              </w:rPr>
              <w:t>TOTAL</w:t>
            </w:r>
          </w:p>
        </w:tc>
        <w:tc>
          <w:tcPr>
            <w:tcW w:w="1605" w:type="dxa"/>
            <w:vAlign w:val="center"/>
          </w:tcPr>
          <w:p w:rsidRPr="00834976" w:rsidR="28A20635" w:rsidP="493DBB8A" w:rsidRDefault="28A20635" w14:paraId="55362C57" w14:textId="6AA9A323">
            <w:pPr>
              <w:jc w:val="center"/>
              <w:rPr>
                <w:rFonts w:ascii="Arial" w:hAnsi="Arial" w:eastAsia="Arial Nova" w:cs="Arial"/>
                <w:b w:val="0"/>
                <w:bCs w:val="0"/>
                <w:color w:val="538135" w:themeColor="accent6" w:themeShade="BF"/>
                <w:sz w:val="16"/>
                <w:szCs w:val="16"/>
              </w:rPr>
            </w:pPr>
            <w:r w:rsidRPr="493DBB8A">
              <w:rPr>
                <w:rFonts w:ascii="Arial" w:hAnsi="Arial" w:eastAsia="Arial Nova" w:cs="Arial"/>
                <w:color w:val="auto"/>
                <w:sz w:val="16"/>
                <w:szCs w:val="16"/>
              </w:rPr>
              <w:t>36</w:t>
            </w:r>
          </w:p>
        </w:tc>
        <w:tc>
          <w:tcPr>
            <w:tcW w:w="1385" w:type="dxa"/>
            <w:vAlign w:val="center"/>
          </w:tcPr>
          <w:p w:rsidRPr="00834976" w:rsidR="28A20635" w:rsidP="493DBB8A" w:rsidRDefault="28A20635" w14:paraId="0E70D1B0" w14:textId="02250E0C">
            <w:pPr>
              <w:jc w:val="center"/>
              <w:rPr>
                <w:rFonts w:ascii="Arial" w:hAnsi="Arial" w:eastAsia="Arial Nova" w:cs="Arial"/>
                <w:b w:val="0"/>
                <w:bCs w:val="0"/>
                <w:color w:val="538135" w:themeColor="accent6" w:themeShade="BF"/>
                <w:sz w:val="16"/>
                <w:szCs w:val="16"/>
              </w:rPr>
            </w:pPr>
            <w:r w:rsidRPr="493DBB8A">
              <w:rPr>
                <w:rFonts w:ascii="Arial" w:hAnsi="Arial" w:eastAsia="Arial Nova" w:cs="Arial"/>
                <w:color w:val="auto"/>
                <w:sz w:val="16"/>
                <w:szCs w:val="16"/>
              </w:rPr>
              <w:t>7</w:t>
            </w:r>
          </w:p>
        </w:tc>
        <w:tc>
          <w:tcPr>
            <w:tcW w:w="1356" w:type="dxa"/>
            <w:vAlign w:val="center"/>
          </w:tcPr>
          <w:p w:rsidRPr="00834976" w:rsidR="28A20635" w:rsidP="493DBB8A" w:rsidRDefault="28A20635" w14:paraId="112C0871" w14:textId="08C42AB2">
            <w:pPr>
              <w:jc w:val="center"/>
              <w:rPr>
                <w:rFonts w:ascii="Arial" w:hAnsi="Arial" w:eastAsia="Arial Nova" w:cs="Arial"/>
                <w:b w:val="0"/>
                <w:bCs w:val="0"/>
                <w:color w:val="538135" w:themeColor="accent6" w:themeShade="BF"/>
                <w:sz w:val="16"/>
                <w:szCs w:val="16"/>
              </w:rPr>
            </w:pPr>
            <w:r w:rsidRPr="493DBB8A">
              <w:rPr>
                <w:rFonts w:ascii="Arial" w:hAnsi="Arial" w:eastAsia="Arial Nova" w:cs="Arial"/>
                <w:color w:val="auto"/>
                <w:sz w:val="16"/>
                <w:szCs w:val="16"/>
              </w:rPr>
              <w:t>15</w:t>
            </w:r>
          </w:p>
        </w:tc>
      </w:tr>
    </w:tbl>
    <w:p w:rsidRPr="00834976" w:rsidR="00AD6AF4" w:rsidP="493DBB8A" w:rsidRDefault="00AD6AF4" w14:paraId="3484A3AA" w14:textId="77777777">
      <w:pPr>
        <w:spacing w:after="0" w:line="233" w:lineRule="atLeast"/>
        <w:ind w:left="708"/>
        <w:jc w:val="center"/>
        <w:rPr>
          <w:rFonts w:ascii="Arial" w:hAnsi="Arial" w:eastAsia="Arial" w:cs="Arial"/>
          <w:color w:val="538135" w:themeColor="accent6" w:themeShade="BF"/>
          <w:lang w:val="es-ES"/>
        </w:rPr>
      </w:pPr>
      <w:r w:rsidRPr="493DBB8A">
        <w:rPr>
          <w:rFonts w:ascii="Arial" w:hAnsi="Arial" w:eastAsia="Arial" w:cs="Arial"/>
          <w:b/>
          <w:bCs/>
          <w:sz w:val="18"/>
          <w:szCs w:val="18"/>
        </w:rPr>
        <w:t xml:space="preserve">Fuente: </w:t>
      </w:r>
      <w:r w:rsidRPr="493DBB8A">
        <w:rPr>
          <w:rFonts w:ascii="Arial" w:hAnsi="Arial" w:eastAsia="Arial" w:cs="Arial"/>
          <w:sz w:val="18"/>
          <w:szCs w:val="18"/>
        </w:rPr>
        <w:t>OAP 2022</w:t>
      </w:r>
    </w:p>
    <w:p w:rsidR="594ADEC0" w:rsidP="493DBB8A" w:rsidRDefault="594ADEC0" w14:paraId="4BCABEEA" w14:textId="228130D0">
      <w:pPr>
        <w:spacing w:after="200" w:line="276" w:lineRule="auto"/>
        <w:jc w:val="both"/>
        <w:rPr>
          <w:rFonts w:ascii="Arial" w:hAnsi="Arial" w:eastAsia="Arial" w:cs="Arial"/>
        </w:rPr>
      </w:pPr>
    </w:p>
    <w:p w:rsidRPr="00834976" w:rsidR="28A20635" w:rsidP="493DBB8A" w:rsidRDefault="28A20635" w14:paraId="45DB6497" w14:textId="7E0CE697">
      <w:pPr>
        <w:spacing w:after="200" w:line="276" w:lineRule="auto"/>
        <w:jc w:val="both"/>
        <w:rPr>
          <w:rFonts w:ascii="Arial" w:hAnsi="Arial" w:eastAsia="Arial" w:cs="Arial"/>
          <w:color w:val="538135" w:themeColor="accent6" w:themeShade="BF"/>
        </w:rPr>
      </w:pPr>
      <w:r w:rsidRPr="493DBB8A">
        <w:rPr>
          <w:rFonts w:ascii="Arial" w:hAnsi="Arial" w:eastAsia="Arial" w:cs="Arial"/>
        </w:rPr>
        <w:t xml:space="preserve">En la tabla anterior, se registran por proceso la totalidad de los riesgos: 36 gestión, 7 corrupción y 15 de seguridad de la información para un total de 58 riesgos identificados en el </w:t>
      </w:r>
      <w:r w:rsidRPr="493DBB8A" w:rsidR="42828996">
        <w:rPr>
          <w:rFonts w:ascii="Arial" w:hAnsi="Arial" w:eastAsia="Arial" w:cs="Arial"/>
        </w:rPr>
        <w:t xml:space="preserve">segundo </w:t>
      </w:r>
      <w:r w:rsidRPr="493DBB8A">
        <w:rPr>
          <w:rFonts w:ascii="Arial" w:hAnsi="Arial" w:eastAsia="Arial" w:cs="Arial"/>
        </w:rPr>
        <w:t>cuatrimestre de la vigencia</w:t>
      </w:r>
      <w:r w:rsidRPr="493DBB8A" w:rsidR="4D5968D2">
        <w:rPr>
          <w:rFonts w:ascii="Arial" w:hAnsi="Arial" w:eastAsia="Arial" w:cs="Arial"/>
        </w:rPr>
        <w:t xml:space="preserve"> manteniendo igual que el cuatrimestre anterior.</w:t>
      </w:r>
    </w:p>
    <w:p w:rsidRPr="00834976" w:rsidR="003E35FF" w:rsidP="493DBB8A" w:rsidRDefault="003E35FF" w14:paraId="0EC872A7" w14:textId="40265452">
      <w:pPr>
        <w:spacing w:after="200" w:line="276" w:lineRule="auto"/>
        <w:jc w:val="both"/>
        <w:rPr>
          <w:rFonts w:ascii="Arial" w:hAnsi="Arial" w:eastAsia="Arial" w:cs="Arial"/>
          <w:color w:val="538135" w:themeColor="accent6" w:themeShade="BF"/>
          <w:lang w:eastAsia="es-CO"/>
        </w:rPr>
      </w:pPr>
      <w:r w:rsidRPr="493DBB8A">
        <w:rPr>
          <w:rFonts w:ascii="Arial" w:hAnsi="Arial" w:eastAsia="Arial" w:cs="Arial"/>
          <w:lang w:eastAsia="es-CO"/>
        </w:rPr>
        <w:lastRenderedPageBreak/>
        <w:t xml:space="preserve">Al analizar el estado de riesgo residual de los 58 riesgos vigentes, se identifica </w:t>
      </w:r>
      <w:r w:rsidRPr="493DBB8A" w:rsidR="008F77CA">
        <w:rPr>
          <w:rFonts w:ascii="Arial" w:hAnsi="Arial" w:eastAsia="Arial" w:cs="Arial"/>
          <w:lang w:eastAsia="es-CO"/>
        </w:rPr>
        <w:t>que,</w:t>
      </w:r>
      <w:r w:rsidRPr="493DBB8A">
        <w:rPr>
          <w:rFonts w:ascii="Arial" w:hAnsi="Arial" w:eastAsia="Arial" w:cs="Arial"/>
          <w:lang w:eastAsia="es-CO"/>
        </w:rPr>
        <w:t xml:space="preserve"> una vez aplicados los controles definidos por los procesos, no hay riesgos en nivel “extremo”, hay </w:t>
      </w:r>
      <w:r w:rsidRPr="493DBB8A" w:rsidR="7D7E3E5E">
        <w:rPr>
          <w:rFonts w:ascii="Arial" w:hAnsi="Arial" w:eastAsia="Arial" w:cs="Arial"/>
          <w:lang w:eastAsia="es-CO"/>
        </w:rPr>
        <w:t>6</w:t>
      </w:r>
      <w:r w:rsidRPr="493DBB8A">
        <w:rPr>
          <w:rFonts w:ascii="Arial" w:hAnsi="Arial" w:eastAsia="Arial" w:cs="Arial"/>
          <w:lang w:eastAsia="es-CO"/>
        </w:rPr>
        <w:t xml:space="preserve"> en nivel “alto”, 4</w:t>
      </w:r>
      <w:r w:rsidRPr="493DBB8A" w:rsidR="4E4E8278">
        <w:rPr>
          <w:rFonts w:ascii="Arial" w:hAnsi="Arial" w:eastAsia="Arial" w:cs="Arial"/>
          <w:lang w:eastAsia="es-CO"/>
        </w:rPr>
        <w:t>3</w:t>
      </w:r>
      <w:r w:rsidRPr="493DBB8A">
        <w:rPr>
          <w:rFonts w:ascii="Arial" w:hAnsi="Arial" w:eastAsia="Arial" w:cs="Arial"/>
          <w:lang w:eastAsia="es-CO"/>
        </w:rPr>
        <w:t xml:space="preserve"> en nivel “moderado” y 9 en nivel “bajo”. A continuación, se detallan los riesgos en nivel alto </w:t>
      </w:r>
      <w:r w:rsidRPr="493DBB8A" w:rsidR="28A20635">
        <w:rPr>
          <w:rFonts w:ascii="Arial" w:hAnsi="Arial" w:eastAsia="Arial" w:cs="Arial"/>
          <w:lang w:eastAsia="es-CO"/>
        </w:rPr>
        <w:t xml:space="preserve">con el fin de que los procesos enfoquen sus esfuerzos y fortalezcan sus controles: </w:t>
      </w:r>
    </w:p>
    <w:p w:rsidRPr="00834976" w:rsidR="003E35FF" w:rsidP="493DBB8A" w:rsidRDefault="003E35FF" w14:paraId="7A1F48DE" w14:textId="1ECB8089">
      <w:pPr>
        <w:pStyle w:val="Descripcin"/>
        <w:spacing w:after="0" w:line="240" w:lineRule="auto"/>
        <w:jc w:val="center"/>
        <w:rPr>
          <w:rFonts w:eastAsia="Arial" w:cs="Arial"/>
          <w:b w:val="0"/>
          <w:bCs w:val="0"/>
          <w:color w:val="538135" w:themeColor="accent6" w:themeShade="BF"/>
          <w:sz w:val="18"/>
          <w:szCs w:val="18"/>
        </w:rPr>
      </w:pPr>
      <w:bookmarkStart w:name="_Toc115854811" w:id="18"/>
      <w:bookmarkStart w:name="_Toc116044478" w:id="19"/>
      <w:r w:rsidRPr="493DBB8A">
        <w:rPr>
          <w:rFonts w:eastAsia="Arial" w:cs="Arial"/>
          <w:sz w:val="18"/>
          <w:szCs w:val="18"/>
        </w:rPr>
        <w:t xml:space="preserve">Tabla No </w:t>
      </w:r>
      <w:r w:rsidRPr="493DBB8A">
        <w:rPr>
          <w:rFonts w:cs="Arial"/>
          <w:color w:val="538135" w:themeColor="accent6" w:themeShade="BF"/>
          <w:sz w:val="18"/>
          <w:szCs w:val="18"/>
        </w:rPr>
        <w:fldChar w:fldCharType="begin"/>
      </w:r>
      <w:r w:rsidRPr="493DBB8A">
        <w:rPr>
          <w:rFonts w:cs="Arial"/>
          <w:color w:val="538135" w:themeColor="accent6" w:themeShade="BF"/>
          <w:sz w:val="18"/>
          <w:szCs w:val="18"/>
        </w:rPr>
        <w:instrText xml:space="preserve"> SEQ Tabla \* ARABIC </w:instrText>
      </w:r>
      <w:r w:rsidRPr="493DBB8A">
        <w:rPr>
          <w:rFonts w:cs="Arial"/>
          <w:color w:val="538135" w:themeColor="accent6" w:themeShade="BF"/>
          <w:sz w:val="18"/>
          <w:szCs w:val="18"/>
        </w:rPr>
        <w:fldChar w:fldCharType="separate"/>
      </w:r>
      <w:r w:rsidRPr="493DBB8A" w:rsidR="00453230">
        <w:rPr>
          <w:rFonts w:cs="Arial"/>
          <w:noProof/>
          <w:color w:val="538135" w:themeColor="accent6" w:themeShade="BF"/>
          <w:sz w:val="18"/>
          <w:szCs w:val="18"/>
        </w:rPr>
        <w:t>4</w:t>
      </w:r>
      <w:r w:rsidRPr="493DBB8A">
        <w:rPr>
          <w:rFonts w:cs="Arial"/>
          <w:color w:val="538135" w:themeColor="accent6" w:themeShade="BF"/>
          <w:sz w:val="18"/>
          <w:szCs w:val="18"/>
        </w:rPr>
        <w:fldChar w:fldCharType="end"/>
      </w:r>
      <w:r w:rsidRPr="493DBB8A">
        <w:rPr>
          <w:rFonts w:eastAsia="Arial" w:cs="Arial"/>
          <w:sz w:val="18"/>
          <w:szCs w:val="18"/>
        </w:rPr>
        <w:t xml:space="preserve"> </w:t>
      </w:r>
      <w:r w:rsidRPr="493DBB8A">
        <w:rPr>
          <w:rFonts w:eastAsia="Arial" w:cs="Arial"/>
          <w:b w:val="0"/>
          <w:bCs w:val="0"/>
          <w:sz w:val="18"/>
          <w:szCs w:val="18"/>
        </w:rPr>
        <w:t xml:space="preserve">Procesos con </w:t>
      </w:r>
      <w:r w:rsidRPr="493DBB8A" w:rsidR="00FB7A8E">
        <w:rPr>
          <w:rFonts w:eastAsia="Arial" w:cs="Arial"/>
          <w:b w:val="0"/>
          <w:bCs w:val="0"/>
          <w:sz w:val="18"/>
          <w:szCs w:val="18"/>
        </w:rPr>
        <w:t xml:space="preserve">riesgos residuales en </w:t>
      </w:r>
      <w:r w:rsidRPr="493DBB8A">
        <w:rPr>
          <w:rFonts w:eastAsia="Arial" w:cs="Arial"/>
          <w:b w:val="0"/>
          <w:bCs w:val="0"/>
          <w:sz w:val="18"/>
          <w:szCs w:val="18"/>
        </w:rPr>
        <w:t xml:space="preserve">nivel </w:t>
      </w:r>
      <w:r w:rsidRPr="493DBB8A" w:rsidR="006348DB">
        <w:rPr>
          <w:rFonts w:eastAsia="Arial" w:cs="Arial"/>
          <w:b w:val="0"/>
          <w:bCs w:val="0"/>
          <w:sz w:val="18"/>
          <w:szCs w:val="18"/>
        </w:rPr>
        <w:t>a</w:t>
      </w:r>
      <w:r w:rsidRPr="493DBB8A">
        <w:rPr>
          <w:rFonts w:eastAsia="Arial" w:cs="Arial"/>
          <w:b w:val="0"/>
          <w:bCs w:val="0"/>
          <w:sz w:val="18"/>
          <w:szCs w:val="18"/>
        </w:rPr>
        <w:t>lto</w:t>
      </w:r>
      <w:bookmarkEnd w:id="18"/>
      <w:bookmarkEnd w:id="19"/>
      <w:r w:rsidRPr="493DBB8A">
        <w:rPr>
          <w:rFonts w:eastAsia="Arial" w:cs="Arial"/>
          <w:b w:val="0"/>
          <w:bCs w:val="0"/>
          <w:sz w:val="18"/>
          <w:szCs w:val="18"/>
        </w:rPr>
        <w:t xml:space="preserve"> </w:t>
      </w:r>
    </w:p>
    <w:tbl>
      <w:tblPr>
        <w:tblW w:w="8622" w:type="dxa"/>
        <w:jc w:val="center"/>
        <w:tblLook w:val="04A0" w:firstRow="1" w:lastRow="0" w:firstColumn="1" w:lastColumn="0" w:noHBand="0" w:noVBand="1"/>
      </w:tblPr>
      <w:tblGrid>
        <w:gridCol w:w="1065"/>
        <w:gridCol w:w="4139"/>
        <w:gridCol w:w="974"/>
        <w:gridCol w:w="1222"/>
        <w:gridCol w:w="1222"/>
      </w:tblGrid>
      <w:tr w:rsidRPr="00834976" w:rsidR="00834976" w:rsidTr="493DBB8A" w14:paraId="679B0B3C" w14:textId="77777777">
        <w:trPr>
          <w:trHeight w:val="20"/>
          <w:jc w:val="center"/>
        </w:trPr>
        <w:tc>
          <w:tcPr>
            <w:tcW w:w="1065" w:type="dxa"/>
            <w:tcBorders>
              <w:top w:val="single" w:color="auto" w:sz="4" w:space="0"/>
              <w:left w:val="single" w:color="auto" w:sz="4" w:space="0"/>
              <w:bottom w:val="single" w:color="auto" w:sz="4" w:space="0"/>
              <w:right w:val="single" w:color="auto" w:sz="4" w:space="0"/>
            </w:tcBorders>
            <w:shd w:val="clear" w:color="auto" w:fill="002060"/>
            <w:vAlign w:val="center"/>
          </w:tcPr>
          <w:p w:rsidRPr="00834976" w:rsidR="003E35FF" w:rsidP="493DBB8A" w:rsidRDefault="003E35FF" w14:paraId="7FF19BE6" w14:textId="77777777">
            <w:pPr>
              <w:jc w:val="center"/>
              <w:rPr>
                <w:rFonts w:ascii="Arial" w:hAnsi="Arial" w:eastAsia="Arial" w:cs="Arial"/>
                <w:b/>
                <w:bCs/>
                <w:color w:val="538135" w:themeColor="accent6" w:themeShade="BF"/>
                <w:sz w:val="18"/>
                <w:szCs w:val="18"/>
                <w:lang w:eastAsia="es-CO"/>
              </w:rPr>
            </w:pPr>
            <w:r w:rsidRPr="493DBB8A">
              <w:rPr>
                <w:rFonts w:ascii="Arial" w:hAnsi="Arial" w:eastAsia="Arial" w:cs="Arial"/>
                <w:b/>
                <w:bCs/>
                <w:sz w:val="18"/>
                <w:szCs w:val="18"/>
                <w:lang w:eastAsia="es-CO"/>
              </w:rPr>
              <w:t>Código</w:t>
            </w:r>
          </w:p>
        </w:tc>
        <w:tc>
          <w:tcPr>
            <w:tcW w:w="4139" w:type="dxa"/>
            <w:tcBorders>
              <w:top w:val="single" w:color="auto" w:sz="4" w:space="0"/>
              <w:left w:val="single" w:color="auto" w:sz="4" w:space="0"/>
              <w:bottom w:val="single" w:color="auto" w:sz="4" w:space="0"/>
              <w:right w:val="single" w:color="auto" w:sz="4" w:space="0"/>
            </w:tcBorders>
            <w:shd w:val="clear" w:color="auto" w:fill="002060"/>
            <w:vAlign w:val="center"/>
          </w:tcPr>
          <w:p w:rsidRPr="00834976" w:rsidR="003E35FF" w:rsidP="493DBB8A" w:rsidRDefault="003E35FF" w14:paraId="0E681781" w14:textId="77777777">
            <w:pPr>
              <w:jc w:val="center"/>
              <w:rPr>
                <w:rFonts w:ascii="Arial" w:hAnsi="Arial" w:eastAsia="Arial" w:cs="Arial"/>
                <w:b/>
                <w:bCs/>
                <w:color w:val="538135" w:themeColor="accent6" w:themeShade="BF"/>
                <w:sz w:val="18"/>
                <w:szCs w:val="18"/>
                <w:lang w:eastAsia="es-CO"/>
              </w:rPr>
            </w:pPr>
            <w:r w:rsidRPr="493DBB8A">
              <w:rPr>
                <w:rFonts w:ascii="Arial" w:hAnsi="Arial" w:eastAsia="Arial" w:cs="Arial"/>
                <w:b/>
                <w:bCs/>
                <w:sz w:val="18"/>
                <w:szCs w:val="18"/>
                <w:lang w:eastAsia="es-CO"/>
              </w:rPr>
              <w:t>Proceso</w:t>
            </w:r>
          </w:p>
        </w:tc>
        <w:tc>
          <w:tcPr>
            <w:tcW w:w="974" w:type="dxa"/>
            <w:tcBorders>
              <w:top w:val="single" w:color="auto" w:sz="4" w:space="0"/>
              <w:left w:val="single" w:color="auto" w:sz="4" w:space="0"/>
              <w:bottom w:val="single" w:color="auto" w:sz="4" w:space="0"/>
              <w:right w:val="single" w:color="auto" w:sz="4" w:space="0"/>
            </w:tcBorders>
            <w:shd w:val="clear" w:color="auto" w:fill="002060"/>
            <w:vAlign w:val="center"/>
          </w:tcPr>
          <w:p w:rsidRPr="00834976" w:rsidR="003E35FF" w:rsidP="493DBB8A" w:rsidRDefault="003E35FF" w14:paraId="4C0F06E5" w14:textId="77777777">
            <w:pPr>
              <w:jc w:val="center"/>
              <w:rPr>
                <w:rFonts w:ascii="Arial" w:hAnsi="Arial" w:eastAsia="Arial" w:cs="Arial"/>
                <w:b/>
                <w:bCs/>
                <w:color w:val="538135" w:themeColor="accent6" w:themeShade="BF"/>
                <w:sz w:val="18"/>
                <w:szCs w:val="18"/>
                <w:lang w:eastAsia="es-CO"/>
              </w:rPr>
            </w:pPr>
            <w:r w:rsidRPr="493DBB8A">
              <w:rPr>
                <w:rFonts w:ascii="Arial" w:hAnsi="Arial" w:eastAsia="Arial" w:cs="Arial"/>
                <w:b/>
                <w:bCs/>
                <w:sz w:val="18"/>
                <w:szCs w:val="18"/>
                <w:lang w:eastAsia="es-CO"/>
              </w:rPr>
              <w:t>Gestión</w:t>
            </w:r>
          </w:p>
        </w:tc>
        <w:tc>
          <w:tcPr>
            <w:tcW w:w="1222" w:type="dxa"/>
            <w:tcBorders>
              <w:top w:val="single" w:color="auto" w:sz="4" w:space="0"/>
              <w:left w:val="single" w:color="auto" w:sz="4" w:space="0"/>
              <w:bottom w:val="single" w:color="auto" w:sz="4" w:space="0"/>
              <w:right w:val="single" w:color="auto" w:sz="4" w:space="0"/>
            </w:tcBorders>
            <w:shd w:val="clear" w:color="auto" w:fill="002060"/>
            <w:vAlign w:val="center"/>
          </w:tcPr>
          <w:p w:rsidRPr="00834976" w:rsidR="003E35FF" w:rsidP="493DBB8A" w:rsidRDefault="003E35FF" w14:paraId="06CFDCCE" w14:textId="77777777">
            <w:pPr>
              <w:jc w:val="center"/>
              <w:rPr>
                <w:rFonts w:ascii="Arial" w:hAnsi="Arial" w:eastAsia="Arial" w:cs="Arial"/>
                <w:b/>
                <w:bCs/>
                <w:color w:val="538135" w:themeColor="accent6" w:themeShade="BF"/>
                <w:sz w:val="18"/>
                <w:szCs w:val="18"/>
                <w:lang w:eastAsia="es-CO"/>
              </w:rPr>
            </w:pPr>
            <w:r w:rsidRPr="493DBB8A">
              <w:rPr>
                <w:rFonts w:ascii="Arial" w:hAnsi="Arial" w:eastAsia="Arial" w:cs="Arial"/>
                <w:b/>
                <w:bCs/>
                <w:sz w:val="18"/>
                <w:szCs w:val="18"/>
                <w:lang w:eastAsia="es-CO"/>
              </w:rPr>
              <w:t>Corrupción</w:t>
            </w:r>
          </w:p>
        </w:tc>
        <w:tc>
          <w:tcPr>
            <w:tcW w:w="1222" w:type="dxa"/>
            <w:tcBorders>
              <w:top w:val="single" w:color="auto" w:sz="4" w:space="0"/>
              <w:left w:val="single" w:color="auto" w:sz="4" w:space="0"/>
              <w:bottom w:val="single" w:color="auto" w:sz="4" w:space="0"/>
              <w:right w:val="single" w:color="auto" w:sz="4" w:space="0"/>
            </w:tcBorders>
            <w:shd w:val="clear" w:color="auto" w:fill="002060"/>
            <w:vAlign w:val="center"/>
          </w:tcPr>
          <w:p w:rsidRPr="00834976" w:rsidR="28A20635" w:rsidP="493DBB8A" w:rsidRDefault="28A20635" w14:paraId="7B698DB2" w14:textId="03B6CFF8">
            <w:pPr>
              <w:spacing w:after="0"/>
              <w:jc w:val="center"/>
              <w:rPr>
                <w:rFonts w:ascii="Arial" w:hAnsi="Arial" w:eastAsia="Arial" w:cs="Arial"/>
                <w:b/>
                <w:bCs/>
                <w:color w:val="538135" w:themeColor="accent6" w:themeShade="BF"/>
                <w:sz w:val="18"/>
                <w:szCs w:val="18"/>
                <w:lang w:eastAsia="es-CO"/>
              </w:rPr>
            </w:pPr>
            <w:r w:rsidRPr="493DBB8A">
              <w:rPr>
                <w:rFonts w:ascii="Arial" w:hAnsi="Arial" w:eastAsia="Arial" w:cs="Arial"/>
                <w:b/>
                <w:bCs/>
                <w:sz w:val="18"/>
                <w:szCs w:val="18"/>
                <w:lang w:eastAsia="es-CO"/>
              </w:rPr>
              <w:t>Seguridad digital</w:t>
            </w:r>
          </w:p>
        </w:tc>
      </w:tr>
      <w:tr w:rsidRPr="00834976" w:rsidR="00834976" w:rsidTr="493DBB8A" w14:paraId="0F72702D" w14:textId="77777777">
        <w:trPr>
          <w:trHeight w:val="233"/>
          <w:jc w:val="center"/>
        </w:trPr>
        <w:tc>
          <w:tcPr>
            <w:tcW w:w="1065" w:type="dxa"/>
            <w:tcBorders>
              <w:top w:val="single" w:color="auto" w:sz="4" w:space="0"/>
              <w:left w:val="single" w:color="auto" w:sz="4" w:space="0"/>
              <w:bottom w:val="single" w:color="auto" w:sz="4" w:space="0"/>
              <w:right w:val="single" w:color="auto" w:sz="4" w:space="0"/>
            </w:tcBorders>
            <w:shd w:val="clear" w:color="auto" w:fill="auto"/>
            <w:vAlign w:val="center"/>
          </w:tcPr>
          <w:p w:rsidRPr="00834976" w:rsidR="003E35FF" w:rsidP="493DBB8A" w:rsidRDefault="003E35FF" w14:paraId="3D9B0027" w14:textId="77777777">
            <w:pPr>
              <w:contextualSpacing/>
              <w:jc w:val="center"/>
              <w:rPr>
                <w:rFonts w:ascii="Arial" w:hAnsi="Arial" w:eastAsia="Arial" w:cs="Arial"/>
                <w:b/>
                <w:bCs/>
                <w:color w:val="538135" w:themeColor="accent6" w:themeShade="BF"/>
                <w:sz w:val="18"/>
                <w:szCs w:val="18"/>
                <w:lang w:eastAsia="es-CO"/>
              </w:rPr>
            </w:pPr>
            <w:r w:rsidRPr="493DBB8A">
              <w:rPr>
                <w:rFonts w:ascii="Arial" w:hAnsi="Arial" w:eastAsia="Arial" w:cs="Arial"/>
                <w:b/>
                <w:bCs/>
                <w:sz w:val="18"/>
                <w:szCs w:val="18"/>
                <w:lang w:eastAsia="es-CO"/>
              </w:rPr>
              <w:t>DESI</w:t>
            </w:r>
          </w:p>
        </w:tc>
        <w:tc>
          <w:tcPr>
            <w:tcW w:w="4139" w:type="dxa"/>
            <w:tcBorders>
              <w:top w:val="single" w:color="auto" w:sz="4" w:space="0"/>
              <w:left w:val="single" w:color="auto" w:sz="4" w:space="0"/>
              <w:bottom w:val="single" w:color="auto" w:sz="4" w:space="0"/>
              <w:right w:val="single" w:color="auto" w:sz="4" w:space="0"/>
            </w:tcBorders>
            <w:shd w:val="clear" w:color="auto" w:fill="auto"/>
            <w:vAlign w:val="center"/>
          </w:tcPr>
          <w:p w:rsidRPr="00834976" w:rsidR="003E35FF" w:rsidP="493DBB8A" w:rsidRDefault="003E35FF" w14:paraId="59666457" w14:textId="77777777">
            <w:pPr>
              <w:contextualSpacing/>
              <w:rPr>
                <w:rFonts w:ascii="Arial" w:hAnsi="Arial" w:eastAsia="Arial" w:cs="Arial"/>
                <w:color w:val="538135" w:themeColor="accent6" w:themeShade="BF"/>
                <w:sz w:val="18"/>
                <w:szCs w:val="18"/>
                <w:lang w:eastAsia="es-CO"/>
              </w:rPr>
            </w:pPr>
            <w:r w:rsidRPr="493DBB8A">
              <w:rPr>
                <w:rFonts w:ascii="Arial" w:hAnsi="Arial" w:eastAsia="Arial" w:cs="Arial"/>
                <w:sz w:val="18"/>
                <w:szCs w:val="18"/>
              </w:rPr>
              <w:t>1. Direccionamiento estratégico e innovación</w:t>
            </w:r>
          </w:p>
        </w:tc>
        <w:tc>
          <w:tcPr>
            <w:tcW w:w="974" w:type="dxa"/>
            <w:tcBorders>
              <w:top w:val="single" w:color="auto" w:sz="4" w:space="0"/>
              <w:left w:val="single" w:color="auto" w:sz="4" w:space="0"/>
              <w:bottom w:val="single" w:color="auto" w:sz="4" w:space="0"/>
              <w:right w:val="single" w:color="auto" w:sz="4" w:space="0"/>
            </w:tcBorders>
            <w:vAlign w:val="center"/>
          </w:tcPr>
          <w:p w:rsidRPr="00834976" w:rsidR="1C2F92F4" w:rsidP="493DBB8A" w:rsidRDefault="3805C253" w14:paraId="5E3AE13E" w14:textId="78FF4C69">
            <w:pPr>
              <w:contextualSpacing/>
              <w:jc w:val="center"/>
              <w:rPr>
                <w:rFonts w:ascii="Arial" w:hAnsi="Arial" w:eastAsia="Arial" w:cs="Arial"/>
                <w:color w:val="538135" w:themeColor="accent6" w:themeShade="BF"/>
                <w:sz w:val="18"/>
                <w:szCs w:val="18"/>
                <w:lang w:eastAsia="es-CO"/>
              </w:rPr>
            </w:pPr>
            <w:r w:rsidRPr="493DBB8A">
              <w:rPr>
                <w:rFonts w:ascii="Arial" w:hAnsi="Arial" w:eastAsia="Arial" w:cs="Arial"/>
                <w:sz w:val="18"/>
                <w:szCs w:val="18"/>
                <w:lang w:eastAsia="es-CO"/>
              </w:rPr>
              <w:t>1</w:t>
            </w:r>
          </w:p>
        </w:tc>
        <w:tc>
          <w:tcPr>
            <w:tcW w:w="1222" w:type="dxa"/>
            <w:tcBorders>
              <w:top w:val="single" w:color="auto" w:sz="4" w:space="0"/>
              <w:left w:val="single" w:color="auto" w:sz="4" w:space="0"/>
              <w:bottom w:val="single" w:color="auto" w:sz="4" w:space="0"/>
              <w:right w:val="single" w:color="auto" w:sz="4" w:space="0"/>
            </w:tcBorders>
            <w:vAlign w:val="center"/>
          </w:tcPr>
          <w:p w:rsidRPr="00834976" w:rsidR="61EF4C77" w:rsidP="493DBB8A" w:rsidRDefault="61EF4C77" w14:paraId="7CBD6D8A" w14:textId="77777777">
            <w:pPr>
              <w:contextualSpacing/>
              <w:jc w:val="center"/>
              <w:rPr>
                <w:rFonts w:ascii="Arial" w:hAnsi="Arial" w:eastAsia="Arial" w:cs="Arial"/>
                <w:color w:val="538135" w:themeColor="accent6" w:themeShade="BF"/>
                <w:sz w:val="18"/>
                <w:szCs w:val="18"/>
                <w:lang w:eastAsia="es-CO"/>
              </w:rPr>
            </w:pPr>
          </w:p>
        </w:tc>
        <w:tc>
          <w:tcPr>
            <w:tcW w:w="1222" w:type="dxa"/>
            <w:tcBorders>
              <w:top w:val="single" w:color="auto" w:sz="4" w:space="0"/>
              <w:left w:val="single" w:color="auto" w:sz="4" w:space="0"/>
              <w:bottom w:val="single" w:color="auto" w:sz="4" w:space="0"/>
              <w:right w:val="single" w:color="auto" w:sz="4" w:space="0"/>
            </w:tcBorders>
            <w:vAlign w:val="center"/>
          </w:tcPr>
          <w:p w:rsidRPr="00834976" w:rsidR="28A20635" w:rsidP="493DBB8A" w:rsidRDefault="28A20635" w14:paraId="5649318B" w14:textId="0B838F58">
            <w:pPr>
              <w:jc w:val="center"/>
              <w:rPr>
                <w:rFonts w:ascii="Arial" w:hAnsi="Arial" w:eastAsia="Arial" w:cs="Arial"/>
                <w:color w:val="538135" w:themeColor="accent6" w:themeShade="BF"/>
                <w:sz w:val="18"/>
                <w:szCs w:val="18"/>
                <w:lang w:eastAsia="es-CO"/>
              </w:rPr>
            </w:pPr>
          </w:p>
        </w:tc>
      </w:tr>
      <w:tr w:rsidRPr="00834976" w:rsidR="00834976" w:rsidTr="493DBB8A" w14:paraId="0EC484DF" w14:textId="77777777">
        <w:trPr>
          <w:trHeight w:val="455"/>
          <w:jc w:val="center"/>
        </w:trPr>
        <w:tc>
          <w:tcPr>
            <w:tcW w:w="1065" w:type="dxa"/>
            <w:tcBorders>
              <w:top w:val="single" w:color="auto" w:sz="4" w:space="0"/>
              <w:left w:val="single" w:color="auto" w:sz="4" w:space="0"/>
              <w:bottom w:val="single" w:color="auto" w:sz="4" w:space="0"/>
              <w:right w:val="single" w:color="auto" w:sz="4" w:space="0"/>
            </w:tcBorders>
            <w:shd w:val="clear" w:color="auto" w:fill="auto"/>
            <w:vAlign w:val="center"/>
          </w:tcPr>
          <w:p w:rsidRPr="00834976" w:rsidR="28A20635" w:rsidP="493DBB8A" w:rsidRDefault="28A20635" w14:paraId="5F73F210" w14:textId="641463DF">
            <w:pPr>
              <w:jc w:val="center"/>
              <w:rPr>
                <w:rFonts w:ascii="Arial" w:hAnsi="Arial" w:eastAsia="Arial" w:cs="Arial"/>
                <w:b/>
                <w:bCs/>
                <w:color w:val="538135" w:themeColor="accent6" w:themeShade="BF"/>
                <w:sz w:val="18"/>
                <w:szCs w:val="18"/>
                <w:lang w:eastAsia="es-CO"/>
              </w:rPr>
            </w:pPr>
            <w:r w:rsidRPr="493DBB8A">
              <w:rPr>
                <w:rFonts w:ascii="Arial" w:hAnsi="Arial" w:eastAsia="Arial" w:cs="Arial"/>
                <w:b/>
                <w:bCs/>
                <w:sz w:val="18"/>
                <w:szCs w:val="18"/>
                <w:lang w:eastAsia="es-CO"/>
              </w:rPr>
              <w:t>GSIT</w:t>
            </w:r>
          </w:p>
        </w:tc>
        <w:tc>
          <w:tcPr>
            <w:tcW w:w="4139" w:type="dxa"/>
            <w:tcBorders>
              <w:top w:val="single" w:color="auto" w:sz="4" w:space="0"/>
              <w:left w:val="single" w:color="auto" w:sz="4" w:space="0"/>
              <w:bottom w:val="single" w:color="auto" w:sz="4" w:space="0"/>
              <w:right w:val="single" w:color="auto" w:sz="4" w:space="0"/>
            </w:tcBorders>
            <w:shd w:val="clear" w:color="auto" w:fill="auto"/>
            <w:vAlign w:val="center"/>
          </w:tcPr>
          <w:p w:rsidRPr="00834976" w:rsidR="28A20635" w:rsidP="493DBB8A" w:rsidRDefault="28A20635" w14:paraId="3CF76E19" w14:textId="0B522B32">
            <w:pPr>
              <w:rPr>
                <w:rFonts w:ascii="Arial" w:hAnsi="Arial" w:eastAsia="Arial" w:cs="Arial"/>
                <w:color w:val="538135" w:themeColor="accent6" w:themeShade="BF"/>
                <w:sz w:val="18"/>
                <w:szCs w:val="18"/>
              </w:rPr>
            </w:pPr>
            <w:r w:rsidRPr="493DBB8A">
              <w:rPr>
                <w:rFonts w:ascii="Arial" w:hAnsi="Arial" w:eastAsia="Arial" w:cs="Arial"/>
                <w:sz w:val="18"/>
                <w:szCs w:val="18"/>
              </w:rPr>
              <w:t>7. Gestión de servicios e infraestructura tecnológica</w:t>
            </w:r>
          </w:p>
        </w:tc>
        <w:tc>
          <w:tcPr>
            <w:tcW w:w="974" w:type="dxa"/>
            <w:tcBorders>
              <w:top w:val="single" w:color="auto" w:sz="4" w:space="0"/>
              <w:left w:val="single" w:color="auto" w:sz="4" w:space="0"/>
              <w:bottom w:val="single" w:color="auto" w:sz="4" w:space="0"/>
              <w:right w:val="single" w:color="auto" w:sz="4" w:space="0"/>
            </w:tcBorders>
            <w:vAlign w:val="center"/>
          </w:tcPr>
          <w:p w:rsidRPr="00834976" w:rsidR="28A20635" w:rsidP="493DBB8A" w:rsidRDefault="28A20635" w14:paraId="106AA053" w14:textId="23F69610">
            <w:pPr>
              <w:jc w:val="center"/>
              <w:rPr>
                <w:rFonts w:ascii="Arial" w:hAnsi="Arial" w:eastAsia="Arial" w:cs="Arial"/>
                <w:color w:val="538135" w:themeColor="accent6" w:themeShade="BF"/>
                <w:sz w:val="18"/>
                <w:szCs w:val="18"/>
                <w:lang w:eastAsia="es-CO"/>
              </w:rPr>
            </w:pPr>
          </w:p>
        </w:tc>
        <w:tc>
          <w:tcPr>
            <w:tcW w:w="1222" w:type="dxa"/>
            <w:tcBorders>
              <w:top w:val="single" w:color="auto" w:sz="4" w:space="0"/>
              <w:left w:val="single" w:color="auto" w:sz="4" w:space="0"/>
              <w:bottom w:val="single" w:color="auto" w:sz="4" w:space="0"/>
              <w:right w:val="single" w:color="auto" w:sz="4" w:space="0"/>
            </w:tcBorders>
            <w:vAlign w:val="center"/>
          </w:tcPr>
          <w:p w:rsidRPr="00834976" w:rsidR="28A20635" w:rsidP="493DBB8A" w:rsidRDefault="28A20635" w14:paraId="698F99A3" w14:textId="71A43F07">
            <w:pPr>
              <w:jc w:val="center"/>
              <w:rPr>
                <w:rFonts w:ascii="Arial" w:hAnsi="Arial" w:eastAsia="Arial" w:cs="Arial"/>
                <w:color w:val="538135" w:themeColor="accent6" w:themeShade="BF"/>
                <w:sz w:val="18"/>
                <w:szCs w:val="18"/>
                <w:lang w:eastAsia="es-CO"/>
              </w:rPr>
            </w:pPr>
          </w:p>
        </w:tc>
        <w:tc>
          <w:tcPr>
            <w:tcW w:w="1222" w:type="dxa"/>
            <w:tcBorders>
              <w:top w:val="single" w:color="auto" w:sz="4" w:space="0"/>
              <w:left w:val="single" w:color="auto" w:sz="4" w:space="0"/>
              <w:bottom w:val="single" w:color="auto" w:sz="4" w:space="0"/>
              <w:right w:val="single" w:color="auto" w:sz="4" w:space="0"/>
            </w:tcBorders>
            <w:vAlign w:val="center"/>
          </w:tcPr>
          <w:p w:rsidRPr="00834976" w:rsidR="28A20635" w:rsidP="493DBB8A" w:rsidRDefault="28A20635" w14:paraId="3DFFC3A0" w14:textId="37A83C4E">
            <w:pPr>
              <w:jc w:val="center"/>
              <w:rPr>
                <w:rFonts w:ascii="Arial" w:hAnsi="Arial" w:eastAsia="Arial" w:cs="Arial"/>
                <w:color w:val="538135" w:themeColor="accent6" w:themeShade="BF"/>
                <w:sz w:val="18"/>
                <w:szCs w:val="18"/>
                <w:lang w:eastAsia="es-CO"/>
              </w:rPr>
            </w:pPr>
            <w:r w:rsidRPr="493DBB8A">
              <w:rPr>
                <w:rFonts w:ascii="Arial" w:hAnsi="Arial" w:eastAsia="Arial" w:cs="Arial"/>
                <w:sz w:val="18"/>
                <w:szCs w:val="18"/>
                <w:lang w:eastAsia="es-CO"/>
              </w:rPr>
              <w:t>3</w:t>
            </w:r>
          </w:p>
        </w:tc>
      </w:tr>
      <w:tr w:rsidRPr="00834976" w:rsidR="00834976" w:rsidTr="493DBB8A" w14:paraId="5E23B6CA" w14:textId="77777777">
        <w:trPr>
          <w:trHeight w:val="20"/>
          <w:jc w:val="center"/>
        </w:trPr>
        <w:tc>
          <w:tcPr>
            <w:tcW w:w="1065" w:type="dxa"/>
            <w:tcBorders>
              <w:top w:val="single" w:color="auto" w:sz="4" w:space="0"/>
              <w:left w:val="single" w:color="auto" w:sz="4" w:space="0"/>
              <w:bottom w:val="single" w:color="auto" w:sz="4" w:space="0"/>
              <w:right w:val="single" w:color="auto" w:sz="4" w:space="0"/>
            </w:tcBorders>
            <w:shd w:val="clear" w:color="auto" w:fill="auto"/>
            <w:vAlign w:val="center"/>
          </w:tcPr>
          <w:p w:rsidRPr="00834976" w:rsidR="28A20635" w:rsidP="493DBB8A" w:rsidRDefault="28A20635" w14:paraId="29431422" w14:textId="7D793A46">
            <w:pPr>
              <w:jc w:val="center"/>
              <w:rPr>
                <w:rFonts w:ascii="Arial" w:hAnsi="Arial" w:eastAsia="Arial" w:cs="Arial"/>
                <w:b/>
                <w:bCs/>
                <w:color w:val="538135" w:themeColor="accent6" w:themeShade="BF"/>
                <w:sz w:val="18"/>
                <w:szCs w:val="18"/>
                <w:lang w:eastAsia="es-CO"/>
              </w:rPr>
            </w:pPr>
            <w:r w:rsidRPr="493DBB8A">
              <w:rPr>
                <w:rFonts w:ascii="Arial" w:hAnsi="Arial" w:eastAsia="Arial" w:cs="Arial"/>
                <w:b/>
                <w:bCs/>
                <w:sz w:val="18"/>
                <w:szCs w:val="18"/>
                <w:lang w:eastAsia="es-CO"/>
              </w:rPr>
              <w:t>GEFI</w:t>
            </w:r>
          </w:p>
        </w:tc>
        <w:tc>
          <w:tcPr>
            <w:tcW w:w="4139" w:type="dxa"/>
            <w:tcBorders>
              <w:top w:val="single" w:color="auto" w:sz="4" w:space="0"/>
              <w:left w:val="single" w:color="auto" w:sz="4" w:space="0"/>
              <w:bottom w:val="single" w:color="auto" w:sz="4" w:space="0"/>
              <w:right w:val="single" w:color="auto" w:sz="4" w:space="0"/>
            </w:tcBorders>
            <w:shd w:val="clear" w:color="auto" w:fill="auto"/>
            <w:vAlign w:val="center"/>
          </w:tcPr>
          <w:p w:rsidRPr="00834976" w:rsidR="28A20635" w:rsidP="493DBB8A" w:rsidRDefault="28A20635" w14:paraId="082C2551" w14:textId="09894024">
            <w:pPr>
              <w:rPr>
                <w:rFonts w:ascii="Arial" w:hAnsi="Arial" w:eastAsia="Arial" w:cs="Arial"/>
                <w:color w:val="538135" w:themeColor="accent6" w:themeShade="BF"/>
                <w:sz w:val="18"/>
                <w:szCs w:val="18"/>
              </w:rPr>
            </w:pPr>
            <w:r w:rsidRPr="493DBB8A">
              <w:rPr>
                <w:rFonts w:ascii="Arial" w:hAnsi="Arial" w:eastAsia="Arial" w:cs="Arial"/>
                <w:sz w:val="18"/>
                <w:szCs w:val="18"/>
              </w:rPr>
              <w:t>10. Gestión financiera</w:t>
            </w:r>
          </w:p>
        </w:tc>
        <w:tc>
          <w:tcPr>
            <w:tcW w:w="974" w:type="dxa"/>
            <w:tcBorders>
              <w:top w:val="single" w:color="auto" w:sz="4" w:space="0"/>
              <w:left w:val="single" w:color="auto" w:sz="4" w:space="0"/>
              <w:bottom w:val="single" w:color="auto" w:sz="4" w:space="0"/>
              <w:right w:val="single" w:color="auto" w:sz="4" w:space="0"/>
            </w:tcBorders>
            <w:vAlign w:val="center"/>
          </w:tcPr>
          <w:p w:rsidRPr="00834976" w:rsidR="28A20635" w:rsidP="493DBB8A" w:rsidRDefault="28A20635" w14:paraId="141E9E8E" w14:textId="6918CBB7">
            <w:pPr>
              <w:jc w:val="center"/>
              <w:rPr>
                <w:rFonts w:ascii="Arial" w:hAnsi="Arial" w:eastAsia="Arial" w:cs="Arial"/>
                <w:color w:val="538135" w:themeColor="accent6" w:themeShade="BF"/>
                <w:sz w:val="18"/>
                <w:szCs w:val="18"/>
                <w:lang w:eastAsia="es-CO"/>
              </w:rPr>
            </w:pPr>
            <w:r w:rsidRPr="493DBB8A">
              <w:rPr>
                <w:rFonts w:ascii="Arial" w:hAnsi="Arial" w:eastAsia="Arial" w:cs="Arial"/>
                <w:sz w:val="18"/>
                <w:szCs w:val="18"/>
                <w:lang w:eastAsia="es-CO"/>
              </w:rPr>
              <w:t>1</w:t>
            </w:r>
          </w:p>
        </w:tc>
        <w:tc>
          <w:tcPr>
            <w:tcW w:w="1222" w:type="dxa"/>
            <w:tcBorders>
              <w:top w:val="single" w:color="auto" w:sz="4" w:space="0"/>
              <w:left w:val="single" w:color="auto" w:sz="4" w:space="0"/>
              <w:bottom w:val="single" w:color="auto" w:sz="4" w:space="0"/>
              <w:right w:val="single" w:color="auto" w:sz="4" w:space="0"/>
            </w:tcBorders>
            <w:vAlign w:val="center"/>
          </w:tcPr>
          <w:p w:rsidRPr="00834976" w:rsidR="28A20635" w:rsidP="493DBB8A" w:rsidRDefault="28A20635" w14:paraId="49001FEC" w14:textId="3C7EB9C9">
            <w:pPr>
              <w:jc w:val="center"/>
              <w:rPr>
                <w:rFonts w:ascii="Arial" w:hAnsi="Arial" w:eastAsia="Arial" w:cs="Arial"/>
                <w:color w:val="538135" w:themeColor="accent6" w:themeShade="BF"/>
                <w:sz w:val="18"/>
                <w:szCs w:val="18"/>
                <w:lang w:eastAsia="es-CO"/>
              </w:rPr>
            </w:pPr>
            <w:r w:rsidRPr="493DBB8A">
              <w:rPr>
                <w:rFonts w:ascii="Arial" w:hAnsi="Arial" w:eastAsia="Arial" w:cs="Arial"/>
                <w:sz w:val="18"/>
                <w:szCs w:val="18"/>
                <w:lang w:eastAsia="es-CO"/>
              </w:rPr>
              <w:t>1</w:t>
            </w:r>
          </w:p>
        </w:tc>
        <w:tc>
          <w:tcPr>
            <w:tcW w:w="1222" w:type="dxa"/>
            <w:tcBorders>
              <w:top w:val="single" w:color="auto" w:sz="4" w:space="0"/>
              <w:left w:val="single" w:color="auto" w:sz="4" w:space="0"/>
              <w:bottom w:val="single" w:color="auto" w:sz="4" w:space="0"/>
              <w:right w:val="single" w:color="auto" w:sz="4" w:space="0"/>
            </w:tcBorders>
            <w:vAlign w:val="center"/>
          </w:tcPr>
          <w:p w:rsidRPr="00834976" w:rsidR="28A20635" w:rsidP="493DBB8A" w:rsidRDefault="28A20635" w14:paraId="4703A184" w14:textId="3220FB20">
            <w:pPr>
              <w:jc w:val="center"/>
              <w:rPr>
                <w:rFonts w:ascii="Arial" w:hAnsi="Arial" w:eastAsia="Arial" w:cs="Arial"/>
                <w:color w:val="538135" w:themeColor="accent6" w:themeShade="BF"/>
                <w:sz w:val="18"/>
                <w:szCs w:val="18"/>
                <w:lang w:eastAsia="es-CO"/>
              </w:rPr>
            </w:pPr>
          </w:p>
        </w:tc>
      </w:tr>
      <w:tr w:rsidRPr="00834976" w:rsidR="00834976" w:rsidTr="493DBB8A" w14:paraId="07AFEB41" w14:textId="77777777">
        <w:trPr>
          <w:trHeight w:val="375"/>
          <w:jc w:val="center"/>
        </w:trPr>
        <w:tc>
          <w:tcPr>
            <w:tcW w:w="5204" w:type="dxa"/>
            <w:gridSpan w:val="2"/>
            <w:tcBorders>
              <w:top w:val="single" w:color="auto" w:sz="4" w:space="0"/>
              <w:left w:val="single" w:color="auto" w:sz="4" w:space="0"/>
              <w:bottom w:val="single" w:color="auto" w:sz="4" w:space="0"/>
              <w:right w:val="single" w:color="auto" w:sz="4" w:space="0"/>
            </w:tcBorders>
            <w:shd w:val="clear" w:color="auto" w:fill="002060"/>
            <w:vAlign w:val="center"/>
          </w:tcPr>
          <w:p w:rsidRPr="00834976" w:rsidR="003E35FF" w:rsidP="493DBB8A" w:rsidRDefault="003E35FF" w14:paraId="3F4C5E61" w14:textId="77777777">
            <w:pPr>
              <w:contextualSpacing/>
              <w:jc w:val="center"/>
              <w:rPr>
                <w:rFonts w:ascii="Arial" w:hAnsi="Arial" w:eastAsia="Arial" w:cs="Arial"/>
                <w:b/>
                <w:bCs/>
                <w:color w:val="538135" w:themeColor="accent6" w:themeShade="BF"/>
                <w:sz w:val="18"/>
                <w:szCs w:val="18"/>
                <w:lang w:eastAsia="es-CO"/>
              </w:rPr>
            </w:pPr>
            <w:r w:rsidRPr="493DBB8A">
              <w:rPr>
                <w:rFonts w:ascii="Arial" w:hAnsi="Arial" w:eastAsia="Arial" w:cs="Arial"/>
                <w:b/>
                <w:bCs/>
                <w:sz w:val="18"/>
                <w:szCs w:val="18"/>
                <w:lang w:eastAsia="es-CO"/>
              </w:rPr>
              <w:t>TOTAL</w:t>
            </w:r>
          </w:p>
        </w:tc>
        <w:tc>
          <w:tcPr>
            <w:tcW w:w="974" w:type="dxa"/>
            <w:tcBorders>
              <w:top w:val="single" w:color="auto" w:sz="4" w:space="0"/>
              <w:left w:val="single" w:color="auto" w:sz="4" w:space="0"/>
              <w:bottom w:val="single" w:color="auto" w:sz="4" w:space="0"/>
              <w:right w:val="single" w:color="auto" w:sz="4" w:space="0"/>
            </w:tcBorders>
            <w:shd w:val="clear" w:color="auto" w:fill="002060"/>
            <w:vAlign w:val="center"/>
          </w:tcPr>
          <w:p w:rsidRPr="00834976" w:rsidR="1C2F92F4" w:rsidP="493DBB8A" w:rsidRDefault="4EB872F8" w14:paraId="5100E4FE" w14:textId="6884AA41">
            <w:pPr>
              <w:spacing w:after="0"/>
              <w:contextualSpacing/>
              <w:jc w:val="center"/>
              <w:rPr>
                <w:rFonts w:ascii="Arial" w:hAnsi="Arial" w:eastAsia="Arial" w:cs="Arial"/>
                <w:b/>
                <w:bCs/>
                <w:sz w:val="18"/>
                <w:szCs w:val="18"/>
                <w:lang w:eastAsia="es-CO"/>
              </w:rPr>
            </w:pPr>
            <w:r w:rsidRPr="493DBB8A">
              <w:rPr>
                <w:rFonts w:ascii="Arial" w:hAnsi="Arial" w:eastAsia="Arial" w:cs="Arial"/>
                <w:b/>
                <w:bCs/>
                <w:sz w:val="18"/>
                <w:szCs w:val="18"/>
                <w:lang w:eastAsia="es-CO"/>
              </w:rPr>
              <w:t>2</w:t>
            </w:r>
          </w:p>
        </w:tc>
        <w:tc>
          <w:tcPr>
            <w:tcW w:w="1222" w:type="dxa"/>
            <w:tcBorders>
              <w:top w:val="single" w:color="auto" w:sz="4" w:space="0"/>
              <w:left w:val="single" w:color="auto" w:sz="4" w:space="0"/>
              <w:bottom w:val="single" w:color="auto" w:sz="4" w:space="0"/>
              <w:right w:val="single" w:color="auto" w:sz="4" w:space="0"/>
            </w:tcBorders>
            <w:shd w:val="clear" w:color="auto" w:fill="002060"/>
            <w:vAlign w:val="center"/>
          </w:tcPr>
          <w:p w:rsidRPr="00834976" w:rsidR="003E35FF" w:rsidP="493DBB8A" w:rsidRDefault="28A20635" w14:paraId="49F50A16" w14:textId="1811FDFB">
            <w:pPr>
              <w:contextualSpacing/>
              <w:jc w:val="center"/>
              <w:rPr>
                <w:rFonts w:ascii="Arial" w:hAnsi="Arial" w:eastAsia="Arial" w:cs="Arial"/>
                <w:b/>
                <w:bCs/>
                <w:color w:val="538135" w:themeColor="accent6" w:themeShade="BF"/>
                <w:sz w:val="18"/>
                <w:szCs w:val="18"/>
                <w:lang w:eastAsia="es-CO"/>
              </w:rPr>
            </w:pPr>
            <w:r w:rsidRPr="493DBB8A">
              <w:rPr>
                <w:rFonts w:ascii="Arial" w:hAnsi="Arial" w:eastAsia="Arial" w:cs="Arial"/>
                <w:b/>
                <w:bCs/>
                <w:sz w:val="18"/>
                <w:szCs w:val="18"/>
                <w:lang w:eastAsia="es-CO"/>
              </w:rPr>
              <w:t>1</w:t>
            </w:r>
          </w:p>
        </w:tc>
        <w:tc>
          <w:tcPr>
            <w:tcW w:w="1222" w:type="dxa"/>
            <w:tcBorders>
              <w:top w:val="single" w:color="auto" w:sz="4" w:space="0"/>
              <w:left w:val="single" w:color="auto" w:sz="4" w:space="0"/>
              <w:bottom w:val="single" w:color="auto" w:sz="4" w:space="0"/>
              <w:right w:val="single" w:color="auto" w:sz="4" w:space="0"/>
            </w:tcBorders>
            <w:shd w:val="clear" w:color="auto" w:fill="002060"/>
            <w:vAlign w:val="center"/>
          </w:tcPr>
          <w:p w:rsidRPr="00834976" w:rsidR="28A20635" w:rsidP="493DBB8A" w:rsidRDefault="28A20635" w14:paraId="5F701477" w14:textId="3366F9BD">
            <w:pPr>
              <w:jc w:val="center"/>
              <w:rPr>
                <w:rFonts w:ascii="Arial" w:hAnsi="Arial" w:eastAsia="Arial" w:cs="Arial"/>
                <w:b/>
                <w:bCs/>
                <w:color w:val="538135" w:themeColor="accent6" w:themeShade="BF"/>
                <w:sz w:val="18"/>
                <w:szCs w:val="18"/>
                <w:lang w:eastAsia="es-CO"/>
              </w:rPr>
            </w:pPr>
            <w:r w:rsidRPr="493DBB8A">
              <w:rPr>
                <w:rFonts w:ascii="Arial" w:hAnsi="Arial" w:eastAsia="Arial" w:cs="Arial"/>
                <w:b/>
                <w:bCs/>
                <w:sz w:val="18"/>
                <w:szCs w:val="18"/>
                <w:lang w:eastAsia="es-CO"/>
              </w:rPr>
              <w:t>3</w:t>
            </w:r>
          </w:p>
        </w:tc>
      </w:tr>
    </w:tbl>
    <w:p w:rsidRPr="00834976" w:rsidR="003E35FF" w:rsidP="493DBB8A" w:rsidRDefault="003E35FF" w14:paraId="6BC6BD40" w14:textId="41791828">
      <w:pPr>
        <w:shd w:val="clear" w:color="auto" w:fill="FFFFFF" w:themeFill="background1"/>
        <w:jc w:val="center"/>
        <w:rPr>
          <w:rFonts w:ascii="Arial" w:hAnsi="Arial" w:eastAsia="Arial" w:cs="Arial"/>
          <w:color w:val="538135" w:themeColor="accent6" w:themeShade="BF"/>
          <w:sz w:val="18"/>
          <w:szCs w:val="18"/>
          <w:lang w:eastAsia="es-CO"/>
        </w:rPr>
      </w:pPr>
      <w:r w:rsidRPr="493DBB8A">
        <w:rPr>
          <w:rFonts w:ascii="Arial" w:hAnsi="Arial" w:eastAsia="Arial" w:cs="Arial"/>
          <w:sz w:val="18"/>
          <w:szCs w:val="18"/>
          <w:lang w:eastAsia="es-CO"/>
        </w:rPr>
        <w:t>Fuente: OAP, 2022.</w:t>
      </w:r>
    </w:p>
    <w:p w:rsidR="003E35FF" w:rsidP="493DBB8A" w:rsidRDefault="003E35FF" w14:paraId="402D7F9E" w14:textId="1D9CD8B7">
      <w:pPr>
        <w:shd w:val="clear" w:color="auto" w:fill="FFFFFF" w:themeFill="background1"/>
        <w:jc w:val="both"/>
        <w:rPr>
          <w:rFonts w:ascii="Arial" w:hAnsi="Arial" w:eastAsia="Arial" w:cs="Arial"/>
          <w:lang w:eastAsia="es-CO"/>
        </w:rPr>
      </w:pPr>
      <w:r w:rsidRPr="493DBB8A">
        <w:rPr>
          <w:rFonts w:ascii="Arial" w:hAnsi="Arial" w:eastAsia="Arial" w:cs="Arial"/>
          <w:lang w:eastAsia="es-CO"/>
        </w:rPr>
        <w:t xml:space="preserve">Los riesgos residuales en nivel alto son el </w:t>
      </w:r>
      <w:r w:rsidRPr="493DBB8A">
        <w:rPr>
          <w:rFonts w:ascii="Arial" w:hAnsi="Arial" w:eastAsia="Arial" w:cs="Arial"/>
          <w:b/>
          <w:bCs/>
          <w:lang w:eastAsia="es-CO"/>
        </w:rPr>
        <w:t>1</w:t>
      </w:r>
      <w:r w:rsidRPr="493DBB8A" w:rsidR="7CA4AF21">
        <w:rPr>
          <w:rFonts w:ascii="Arial" w:hAnsi="Arial" w:eastAsia="Arial" w:cs="Arial"/>
          <w:b/>
          <w:bCs/>
          <w:lang w:eastAsia="es-CO"/>
        </w:rPr>
        <w:t>0</w:t>
      </w:r>
      <w:r w:rsidRPr="493DBB8A">
        <w:rPr>
          <w:rFonts w:ascii="Arial" w:hAnsi="Arial" w:eastAsia="Arial" w:cs="Arial"/>
          <w:b/>
          <w:bCs/>
          <w:lang w:eastAsia="es-CO"/>
        </w:rPr>
        <w:t>,</w:t>
      </w:r>
      <w:r w:rsidRPr="493DBB8A" w:rsidR="3A0CDE65">
        <w:rPr>
          <w:rFonts w:ascii="Arial" w:hAnsi="Arial" w:eastAsia="Arial" w:cs="Arial"/>
          <w:b/>
          <w:bCs/>
          <w:lang w:eastAsia="es-CO"/>
        </w:rPr>
        <w:t>3</w:t>
      </w:r>
      <w:r w:rsidRPr="493DBB8A">
        <w:rPr>
          <w:rFonts w:ascii="Arial" w:hAnsi="Arial" w:eastAsia="Arial" w:cs="Arial"/>
          <w:b/>
          <w:bCs/>
          <w:lang w:eastAsia="es-CO"/>
        </w:rPr>
        <w:t>%</w:t>
      </w:r>
      <w:r w:rsidRPr="493DBB8A">
        <w:rPr>
          <w:rFonts w:ascii="Arial" w:hAnsi="Arial" w:eastAsia="Arial" w:cs="Arial"/>
          <w:lang w:eastAsia="es-CO"/>
        </w:rPr>
        <w:t xml:space="preserve">, que corresponde a </w:t>
      </w:r>
      <w:r w:rsidRPr="493DBB8A" w:rsidR="29C10D2D">
        <w:rPr>
          <w:rFonts w:ascii="Arial" w:hAnsi="Arial" w:eastAsia="Arial" w:cs="Arial"/>
          <w:lang w:eastAsia="es-CO"/>
        </w:rPr>
        <w:t>2</w:t>
      </w:r>
      <w:r w:rsidRPr="493DBB8A">
        <w:rPr>
          <w:rFonts w:ascii="Arial" w:hAnsi="Arial" w:eastAsia="Arial" w:cs="Arial"/>
          <w:lang w:eastAsia="es-CO"/>
        </w:rPr>
        <w:t xml:space="preserve"> riesgos de gestión 1 de corrupción y 3 de seguridad digital</w:t>
      </w:r>
      <w:r w:rsidRPr="493DBB8A" w:rsidR="009742E3">
        <w:rPr>
          <w:rFonts w:ascii="Arial" w:hAnsi="Arial" w:eastAsia="Arial" w:cs="Arial"/>
          <w:lang w:eastAsia="es-CO"/>
        </w:rPr>
        <w:t>.</w:t>
      </w:r>
    </w:p>
    <w:p w:rsidRPr="00834976" w:rsidR="009742E3" w:rsidP="493DBB8A" w:rsidRDefault="009742E3" w14:paraId="2532AEE3" w14:textId="77777777">
      <w:pPr>
        <w:shd w:val="clear" w:color="auto" w:fill="FFFFFF" w:themeFill="background1"/>
        <w:jc w:val="both"/>
        <w:rPr>
          <w:rFonts w:ascii="Arial" w:hAnsi="Arial" w:eastAsia="Arial" w:cs="Arial"/>
          <w:color w:val="538135" w:themeColor="accent6" w:themeShade="BF"/>
          <w:lang w:eastAsia="es-CO"/>
        </w:rPr>
      </w:pPr>
    </w:p>
    <w:p w:rsidRPr="00DB72CA" w:rsidR="003E35FF" w:rsidP="594ADEC0" w:rsidRDefault="003E35FF" w14:paraId="0E1F4836" w14:textId="63632B00">
      <w:pPr>
        <w:pStyle w:val="Prrafodelista"/>
        <w:numPr>
          <w:ilvl w:val="1"/>
          <w:numId w:val="15"/>
        </w:numPr>
        <w:shd w:val="clear" w:color="auto" w:fill="FFFFFF" w:themeFill="background1"/>
        <w:outlineLvl w:val="0"/>
        <w:rPr>
          <w:rFonts w:eastAsia="Arial" w:cs="Arial"/>
          <w:b/>
          <w:bCs/>
          <w:color w:val="000000" w:themeColor="text1"/>
          <w:lang w:eastAsia="es-CO"/>
        </w:rPr>
      </w:pPr>
      <w:bookmarkStart w:name="_Toc42094795" w:id="20"/>
      <w:bookmarkStart w:name="_Toc68678509" w:id="21"/>
      <w:bookmarkStart w:name="_Toc84428372" w:id="22"/>
      <w:bookmarkStart w:name="_Toc2015609801" w:id="23"/>
      <w:r w:rsidRPr="493DBB8A">
        <w:rPr>
          <w:rStyle w:val="Ttulo2Car"/>
        </w:rPr>
        <w:t>RIESGOS DE CORRUPCIÓN</w:t>
      </w:r>
      <w:r w:rsidRPr="493DBB8A">
        <w:rPr>
          <w:rFonts w:eastAsia="Arial" w:cs="Arial"/>
          <w:b/>
          <w:bCs/>
          <w:lang w:eastAsia="es-CO"/>
        </w:rPr>
        <w:t>:</w:t>
      </w:r>
      <w:bookmarkEnd w:id="20"/>
      <w:bookmarkEnd w:id="21"/>
      <w:bookmarkEnd w:id="22"/>
      <w:r w:rsidRPr="493DBB8A">
        <w:rPr>
          <w:rFonts w:eastAsia="Arial" w:cs="Arial"/>
          <w:b/>
          <w:bCs/>
          <w:lang w:eastAsia="es-CO"/>
        </w:rPr>
        <w:t xml:space="preserve"> </w:t>
      </w:r>
      <w:bookmarkEnd w:id="23"/>
    </w:p>
    <w:p w:rsidRPr="00834976" w:rsidR="00DB72CA" w:rsidP="493DBB8A" w:rsidRDefault="00DB72CA" w14:paraId="6E757E02" w14:textId="77777777">
      <w:pPr>
        <w:pStyle w:val="Prrafodelista"/>
        <w:shd w:val="clear" w:color="auto" w:fill="FFFFFF" w:themeFill="background1"/>
        <w:ind w:left="720"/>
        <w:outlineLvl w:val="0"/>
        <w:rPr>
          <w:rFonts w:eastAsia="Arial" w:cs="Arial"/>
          <w:b/>
          <w:bCs/>
          <w:color w:val="000000" w:themeColor="text1"/>
          <w:lang w:eastAsia="es-CO"/>
        </w:rPr>
      </w:pPr>
    </w:p>
    <w:p w:rsidRPr="00834976" w:rsidR="003E35FF" w:rsidP="493DBB8A" w:rsidRDefault="003E35FF" w14:paraId="2321D6E7" w14:textId="135A55AE">
      <w:pPr>
        <w:jc w:val="both"/>
        <w:rPr>
          <w:rFonts w:ascii="Arial" w:hAnsi="Arial" w:eastAsia="Arial" w:cs="Arial"/>
          <w:color w:val="538135" w:themeColor="accent6" w:themeShade="BF"/>
        </w:rPr>
      </w:pPr>
      <w:r w:rsidRPr="493DBB8A">
        <w:rPr>
          <w:rFonts w:ascii="Arial" w:hAnsi="Arial" w:eastAsia="Arial" w:cs="Arial"/>
          <w:lang w:eastAsia="es-CO"/>
        </w:rPr>
        <w:t xml:space="preserve">En el </w:t>
      </w:r>
      <w:r w:rsidRPr="493DBB8A" w:rsidR="077FCC12">
        <w:rPr>
          <w:rFonts w:ascii="Arial" w:hAnsi="Arial" w:eastAsia="Arial" w:cs="Arial"/>
          <w:lang w:eastAsia="es-CO"/>
        </w:rPr>
        <w:t xml:space="preserve">segundo </w:t>
      </w:r>
      <w:r w:rsidRPr="493DBB8A">
        <w:rPr>
          <w:rFonts w:ascii="Arial" w:hAnsi="Arial" w:eastAsia="Arial" w:cs="Arial"/>
          <w:lang w:eastAsia="es-CO"/>
        </w:rPr>
        <w:t xml:space="preserve">cuatrimestre, </w:t>
      </w:r>
      <w:r w:rsidRPr="493DBB8A">
        <w:rPr>
          <w:rFonts w:ascii="Arial" w:hAnsi="Arial" w:eastAsia="Arial" w:cs="Arial"/>
        </w:rPr>
        <w:t>la OAP</w:t>
      </w:r>
      <w:r w:rsidRPr="493DBB8A">
        <w:rPr>
          <w:rFonts w:ascii="Arial" w:hAnsi="Arial" w:eastAsia="Arial" w:cs="Arial"/>
          <w:lang w:eastAsia="es-CO"/>
        </w:rPr>
        <w:t xml:space="preserve"> realizó monitoreo a los</w:t>
      </w:r>
      <w:r w:rsidRPr="493DBB8A">
        <w:rPr>
          <w:rFonts w:ascii="Arial" w:hAnsi="Arial" w:eastAsia="Arial" w:cs="Arial"/>
          <w:b/>
          <w:bCs/>
          <w:lang w:eastAsia="es-CO"/>
        </w:rPr>
        <w:t xml:space="preserve"> 7 </w:t>
      </w:r>
      <w:r w:rsidRPr="493DBB8A">
        <w:rPr>
          <w:rFonts w:ascii="Arial" w:hAnsi="Arial" w:eastAsia="Arial" w:cs="Arial"/>
          <w:lang w:eastAsia="es-CO"/>
        </w:rPr>
        <w:t>riesgos de corrupción</w:t>
      </w:r>
      <w:r w:rsidRPr="493DBB8A">
        <w:rPr>
          <w:rFonts w:ascii="Arial" w:hAnsi="Arial" w:eastAsia="Arial" w:cs="Arial"/>
        </w:rPr>
        <w:t>, obteniendo los siguientes resultados:</w:t>
      </w:r>
    </w:p>
    <w:p w:rsidRPr="00834976" w:rsidR="003E35FF" w:rsidP="493DBB8A" w:rsidRDefault="003E35FF" w14:paraId="6050C2DF" w14:textId="0D857431">
      <w:pPr>
        <w:pStyle w:val="Descripcin"/>
        <w:spacing w:after="0" w:line="240" w:lineRule="auto"/>
        <w:jc w:val="center"/>
        <w:rPr>
          <w:rFonts w:eastAsia="Arial" w:cs="Arial"/>
          <w:color w:val="538135" w:themeColor="accent6" w:themeShade="BF"/>
          <w:sz w:val="18"/>
          <w:szCs w:val="18"/>
        </w:rPr>
      </w:pPr>
      <w:bookmarkStart w:name="_Toc84429096" w:id="24"/>
      <w:bookmarkStart w:name="_Toc115854812" w:id="25"/>
      <w:bookmarkStart w:name="_Toc116044479" w:id="26"/>
      <w:r w:rsidRPr="493DBB8A">
        <w:rPr>
          <w:rFonts w:eastAsia="Arial" w:cs="Arial"/>
          <w:sz w:val="18"/>
          <w:szCs w:val="18"/>
        </w:rPr>
        <w:t xml:space="preserve">Tabla No </w:t>
      </w:r>
      <w:r w:rsidRPr="493DBB8A">
        <w:rPr>
          <w:rFonts w:cs="Arial"/>
          <w:color w:val="538135" w:themeColor="accent6" w:themeShade="BF"/>
          <w:sz w:val="18"/>
          <w:szCs w:val="18"/>
        </w:rPr>
        <w:fldChar w:fldCharType="begin"/>
      </w:r>
      <w:r w:rsidRPr="493DBB8A">
        <w:rPr>
          <w:rFonts w:cs="Arial"/>
          <w:color w:val="538135" w:themeColor="accent6" w:themeShade="BF"/>
          <w:sz w:val="18"/>
          <w:szCs w:val="18"/>
        </w:rPr>
        <w:instrText xml:space="preserve"> SEQ Tabla \* ARABIC </w:instrText>
      </w:r>
      <w:r w:rsidRPr="493DBB8A">
        <w:rPr>
          <w:rFonts w:cs="Arial"/>
          <w:color w:val="538135" w:themeColor="accent6" w:themeShade="BF"/>
          <w:sz w:val="18"/>
          <w:szCs w:val="18"/>
        </w:rPr>
        <w:fldChar w:fldCharType="separate"/>
      </w:r>
      <w:r w:rsidRPr="493DBB8A" w:rsidR="00453230">
        <w:rPr>
          <w:rFonts w:cs="Arial"/>
          <w:noProof/>
          <w:color w:val="538135" w:themeColor="accent6" w:themeShade="BF"/>
          <w:sz w:val="18"/>
          <w:szCs w:val="18"/>
        </w:rPr>
        <w:t>5</w:t>
      </w:r>
      <w:r w:rsidRPr="493DBB8A">
        <w:rPr>
          <w:rFonts w:cs="Arial"/>
          <w:color w:val="538135" w:themeColor="accent6" w:themeShade="BF"/>
          <w:sz w:val="18"/>
          <w:szCs w:val="18"/>
        </w:rPr>
        <w:fldChar w:fldCharType="end"/>
      </w:r>
      <w:r w:rsidRPr="493DBB8A">
        <w:rPr>
          <w:rFonts w:eastAsia="Arial" w:cs="Arial"/>
          <w:sz w:val="18"/>
          <w:szCs w:val="18"/>
        </w:rPr>
        <w:t xml:space="preserve"> </w:t>
      </w:r>
      <w:r w:rsidRPr="493DBB8A">
        <w:rPr>
          <w:rFonts w:eastAsia="Arial" w:cs="Arial"/>
          <w:b w:val="0"/>
          <w:bCs w:val="0"/>
          <w:sz w:val="18"/>
          <w:szCs w:val="18"/>
        </w:rPr>
        <w:t xml:space="preserve">Recomendaciones de mejora riesgos de </w:t>
      </w:r>
      <w:r w:rsidRPr="493DBB8A">
        <w:rPr>
          <w:rFonts w:eastAsia="Arial" w:cs="Arial"/>
          <w:sz w:val="18"/>
          <w:szCs w:val="18"/>
        </w:rPr>
        <w:t>corrupción</w:t>
      </w:r>
      <w:bookmarkEnd w:id="24"/>
      <w:bookmarkEnd w:id="25"/>
      <w:bookmarkEnd w:id="26"/>
      <w:r w:rsidRPr="493DBB8A">
        <w:rPr>
          <w:rFonts w:eastAsia="Arial" w:cs="Arial"/>
          <w:sz w:val="18"/>
          <w:szCs w:val="18"/>
        </w:rPr>
        <w:t xml:space="preserve"> </w:t>
      </w:r>
    </w:p>
    <w:tbl>
      <w:tblPr>
        <w:tblW w:w="88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4A0" w:firstRow="1" w:lastRow="0" w:firstColumn="1" w:lastColumn="0" w:noHBand="0" w:noVBand="1"/>
      </w:tblPr>
      <w:tblGrid>
        <w:gridCol w:w="1601"/>
        <w:gridCol w:w="890"/>
        <w:gridCol w:w="951"/>
        <w:gridCol w:w="856"/>
        <w:gridCol w:w="1135"/>
        <w:gridCol w:w="3395"/>
      </w:tblGrid>
      <w:tr w:rsidRPr="00834976" w:rsidR="00834976" w:rsidTr="493DBB8A" w14:paraId="4C8E00C4" w14:textId="77777777">
        <w:trPr>
          <w:trHeight w:val="822"/>
          <w:tblHeader/>
          <w:jc w:val="center"/>
        </w:trPr>
        <w:tc>
          <w:tcPr>
            <w:tcW w:w="1530" w:type="dxa"/>
            <w:shd w:val="clear" w:color="auto" w:fill="002060"/>
            <w:vAlign w:val="center"/>
            <w:hideMark/>
          </w:tcPr>
          <w:p w:rsidRPr="00834976" w:rsidR="00DD6433" w:rsidP="493DBB8A" w:rsidRDefault="34BFA904" w14:paraId="3FD146E6" w14:textId="77777777">
            <w:pPr>
              <w:jc w:val="center"/>
              <w:rPr>
                <w:rFonts w:ascii="Arial" w:hAnsi="Arial" w:eastAsia="Arial" w:cs="Arial"/>
                <w:b/>
                <w:bCs/>
                <w:color w:val="538135" w:themeColor="accent6" w:themeShade="BF"/>
                <w:sz w:val="18"/>
                <w:szCs w:val="18"/>
                <w:lang w:eastAsia="es-CO"/>
              </w:rPr>
            </w:pPr>
            <w:r w:rsidRPr="493DBB8A">
              <w:rPr>
                <w:rFonts w:ascii="Arial" w:hAnsi="Arial" w:eastAsia="Arial" w:cs="Arial"/>
                <w:b/>
                <w:bCs/>
                <w:sz w:val="18"/>
                <w:szCs w:val="18"/>
                <w:lang w:eastAsia="es-CO"/>
              </w:rPr>
              <w:t>Proceso</w:t>
            </w:r>
          </w:p>
        </w:tc>
        <w:tc>
          <w:tcPr>
            <w:tcW w:w="892" w:type="dxa"/>
            <w:shd w:val="clear" w:color="auto" w:fill="002060"/>
            <w:vAlign w:val="center"/>
            <w:hideMark/>
          </w:tcPr>
          <w:p w:rsidRPr="00834976" w:rsidR="00DD6433" w:rsidP="493DBB8A" w:rsidRDefault="34BFA904" w14:paraId="60AF4529" w14:textId="77777777">
            <w:pPr>
              <w:jc w:val="center"/>
              <w:rPr>
                <w:rFonts w:ascii="Arial" w:hAnsi="Arial" w:eastAsia="Arial" w:cs="Arial"/>
                <w:b/>
                <w:bCs/>
                <w:color w:val="538135" w:themeColor="accent6" w:themeShade="BF"/>
                <w:sz w:val="18"/>
                <w:szCs w:val="18"/>
                <w:lang w:eastAsia="es-CO"/>
              </w:rPr>
            </w:pPr>
            <w:r w:rsidRPr="493DBB8A">
              <w:rPr>
                <w:rFonts w:ascii="Arial" w:hAnsi="Arial" w:eastAsia="Arial" w:cs="Arial"/>
                <w:b/>
                <w:bCs/>
                <w:sz w:val="18"/>
                <w:szCs w:val="18"/>
                <w:lang w:eastAsia="es-CO"/>
              </w:rPr>
              <w:t xml:space="preserve">Numero de riesgos </w:t>
            </w:r>
          </w:p>
        </w:tc>
        <w:tc>
          <w:tcPr>
            <w:tcW w:w="951" w:type="dxa"/>
            <w:shd w:val="clear" w:color="auto" w:fill="002060"/>
            <w:vAlign w:val="center"/>
            <w:hideMark/>
          </w:tcPr>
          <w:p w:rsidRPr="00834976" w:rsidR="00DD6433" w:rsidP="493DBB8A" w:rsidRDefault="34BFA904" w14:paraId="0E5DE5D0" w14:textId="77777777">
            <w:pPr>
              <w:jc w:val="center"/>
              <w:rPr>
                <w:rFonts w:ascii="Arial" w:hAnsi="Arial" w:eastAsia="Arial" w:cs="Arial"/>
                <w:b/>
                <w:bCs/>
                <w:color w:val="538135" w:themeColor="accent6" w:themeShade="BF"/>
                <w:sz w:val="18"/>
                <w:szCs w:val="18"/>
                <w:lang w:eastAsia="es-CO"/>
              </w:rPr>
            </w:pPr>
            <w:r w:rsidRPr="493DBB8A">
              <w:rPr>
                <w:rFonts w:ascii="Arial" w:hAnsi="Arial" w:eastAsia="Arial" w:cs="Arial"/>
                <w:b/>
                <w:bCs/>
                <w:sz w:val="18"/>
                <w:szCs w:val="18"/>
                <w:lang w:eastAsia="es-CO"/>
              </w:rPr>
              <w:t>Número de controles</w:t>
            </w:r>
          </w:p>
        </w:tc>
        <w:tc>
          <w:tcPr>
            <w:tcW w:w="859" w:type="dxa"/>
            <w:shd w:val="clear" w:color="auto" w:fill="002060"/>
          </w:tcPr>
          <w:p w:rsidRPr="00834976" w:rsidR="00DD6433" w:rsidP="493DBB8A" w:rsidRDefault="34BFA904" w14:paraId="37CF2670" w14:textId="77777777">
            <w:pPr>
              <w:jc w:val="center"/>
              <w:rPr>
                <w:rFonts w:ascii="Arial" w:hAnsi="Arial" w:eastAsia="Arial" w:cs="Arial"/>
                <w:b/>
                <w:bCs/>
                <w:color w:val="538135" w:themeColor="accent6" w:themeShade="BF"/>
                <w:sz w:val="18"/>
                <w:szCs w:val="18"/>
                <w:lang w:eastAsia="es-CO"/>
              </w:rPr>
            </w:pPr>
            <w:r w:rsidRPr="493DBB8A">
              <w:rPr>
                <w:rFonts w:ascii="Arial" w:hAnsi="Arial" w:eastAsia="Arial" w:cs="Arial"/>
                <w:b/>
                <w:bCs/>
                <w:sz w:val="18"/>
                <w:szCs w:val="18"/>
                <w:lang w:eastAsia="es-CO"/>
              </w:rPr>
              <w:t>%</w:t>
            </w:r>
            <w:r w:rsidRPr="493DBB8A" w:rsidR="3154410E">
              <w:rPr>
                <w:rFonts w:ascii="Arial" w:hAnsi="Arial" w:eastAsia="Arial" w:cs="Arial"/>
                <w:b/>
                <w:bCs/>
                <w:sz w:val="18"/>
                <w:szCs w:val="18"/>
                <w:lang w:eastAsia="es-CO"/>
              </w:rPr>
              <w:t xml:space="preserve"> </w:t>
            </w:r>
            <w:r w:rsidRPr="493DBB8A">
              <w:rPr>
                <w:rFonts w:ascii="Arial" w:hAnsi="Arial" w:eastAsia="Arial" w:cs="Arial"/>
                <w:b/>
                <w:bCs/>
                <w:sz w:val="18"/>
                <w:szCs w:val="18"/>
                <w:lang w:eastAsia="es-CO"/>
              </w:rPr>
              <w:t>Diseño del control</w:t>
            </w:r>
          </w:p>
        </w:tc>
        <w:tc>
          <w:tcPr>
            <w:tcW w:w="1140" w:type="dxa"/>
            <w:shd w:val="clear" w:color="auto" w:fill="002060"/>
          </w:tcPr>
          <w:p w:rsidRPr="00834976" w:rsidR="00DD6433" w:rsidP="493DBB8A" w:rsidRDefault="34BFA904" w14:paraId="38FA4715" w14:textId="77777777">
            <w:pPr>
              <w:jc w:val="center"/>
              <w:rPr>
                <w:rFonts w:ascii="Arial" w:hAnsi="Arial" w:eastAsia="Arial" w:cs="Arial"/>
                <w:b/>
                <w:bCs/>
                <w:color w:val="538135" w:themeColor="accent6" w:themeShade="BF"/>
                <w:sz w:val="18"/>
                <w:szCs w:val="18"/>
                <w:lang w:eastAsia="es-CO"/>
              </w:rPr>
            </w:pPr>
            <w:r w:rsidRPr="493DBB8A">
              <w:rPr>
                <w:rFonts w:ascii="Arial" w:hAnsi="Arial" w:eastAsia="Arial" w:cs="Arial"/>
                <w:b/>
                <w:bCs/>
                <w:sz w:val="18"/>
                <w:szCs w:val="18"/>
                <w:lang w:eastAsia="es-CO"/>
              </w:rPr>
              <w:t>%</w:t>
            </w:r>
            <w:r w:rsidRPr="493DBB8A" w:rsidR="3154410E">
              <w:rPr>
                <w:rFonts w:ascii="Arial" w:hAnsi="Arial" w:eastAsia="Arial" w:cs="Arial"/>
                <w:b/>
                <w:bCs/>
                <w:sz w:val="18"/>
                <w:szCs w:val="18"/>
                <w:lang w:eastAsia="es-CO"/>
              </w:rPr>
              <w:t xml:space="preserve"> </w:t>
            </w:r>
            <w:r w:rsidRPr="493DBB8A">
              <w:rPr>
                <w:rFonts w:ascii="Arial" w:hAnsi="Arial" w:eastAsia="Arial" w:cs="Arial"/>
                <w:b/>
                <w:bCs/>
                <w:sz w:val="18"/>
                <w:szCs w:val="18"/>
                <w:lang w:eastAsia="es-CO"/>
              </w:rPr>
              <w:t xml:space="preserve">Ejecución del control </w:t>
            </w:r>
          </w:p>
        </w:tc>
        <w:tc>
          <w:tcPr>
            <w:tcW w:w="3456" w:type="dxa"/>
            <w:shd w:val="clear" w:color="auto" w:fill="002060"/>
            <w:vAlign w:val="center"/>
            <w:hideMark/>
          </w:tcPr>
          <w:p w:rsidRPr="00834976" w:rsidR="00DD6433" w:rsidP="493DBB8A" w:rsidRDefault="34BFA904" w14:paraId="53CAF6FD" w14:textId="46213363">
            <w:pPr>
              <w:jc w:val="center"/>
              <w:rPr>
                <w:rFonts w:ascii="Arial" w:hAnsi="Arial" w:eastAsia="Arial" w:cs="Arial"/>
                <w:b/>
                <w:bCs/>
                <w:color w:val="538135" w:themeColor="accent6" w:themeShade="BF"/>
                <w:sz w:val="18"/>
                <w:szCs w:val="18"/>
                <w:lang w:eastAsia="es-CO"/>
              </w:rPr>
            </w:pPr>
            <w:r w:rsidRPr="493DBB8A">
              <w:rPr>
                <w:rFonts w:ascii="Arial" w:hAnsi="Arial" w:eastAsia="Arial" w:cs="Arial"/>
                <w:b/>
                <w:bCs/>
                <w:sz w:val="18"/>
                <w:szCs w:val="18"/>
                <w:lang w:eastAsia="es-CO"/>
              </w:rPr>
              <w:t>Recomendación de mejora</w:t>
            </w:r>
            <w:r w:rsidRPr="493DBB8A" w:rsidR="09676EBD">
              <w:rPr>
                <w:rFonts w:ascii="Arial" w:hAnsi="Arial" w:eastAsia="Arial" w:cs="Arial"/>
                <w:b/>
                <w:bCs/>
                <w:sz w:val="18"/>
                <w:szCs w:val="18"/>
                <w:lang w:eastAsia="es-CO"/>
              </w:rPr>
              <w:t xml:space="preserve"> corrupción</w:t>
            </w:r>
          </w:p>
        </w:tc>
      </w:tr>
      <w:tr w:rsidRPr="00834976" w:rsidR="00834976" w:rsidTr="493DBB8A" w14:paraId="4B8D696E" w14:textId="77777777">
        <w:trPr>
          <w:trHeight w:val="992"/>
          <w:jc w:val="center"/>
        </w:trPr>
        <w:tc>
          <w:tcPr>
            <w:tcW w:w="1530" w:type="dxa"/>
            <w:shd w:val="clear" w:color="auto" w:fill="auto"/>
            <w:vAlign w:val="center"/>
            <w:hideMark/>
          </w:tcPr>
          <w:p w:rsidRPr="00834976" w:rsidR="00DD6433" w:rsidP="493DBB8A" w:rsidRDefault="34BFA904" w14:paraId="4BC972DF" w14:textId="77777777">
            <w:pPr>
              <w:jc w:val="both"/>
              <w:rPr>
                <w:rFonts w:ascii="Arial" w:hAnsi="Arial" w:eastAsia="Arial" w:cs="Arial"/>
                <w:color w:val="538135" w:themeColor="accent6" w:themeShade="BF"/>
                <w:sz w:val="18"/>
                <w:szCs w:val="18"/>
                <w:lang w:eastAsia="es-CO"/>
              </w:rPr>
            </w:pPr>
            <w:r w:rsidRPr="493DBB8A">
              <w:rPr>
                <w:rFonts w:ascii="Arial" w:hAnsi="Arial" w:eastAsia="Arial" w:cs="Arial"/>
                <w:sz w:val="18"/>
                <w:szCs w:val="18"/>
                <w:lang w:eastAsia="es-CO"/>
              </w:rPr>
              <w:t>Producción de mezcla y aprovisionamiento de maquinaria y equipos</w:t>
            </w:r>
          </w:p>
        </w:tc>
        <w:tc>
          <w:tcPr>
            <w:tcW w:w="892" w:type="dxa"/>
            <w:shd w:val="clear" w:color="auto" w:fill="auto"/>
            <w:vAlign w:val="center"/>
            <w:hideMark/>
          </w:tcPr>
          <w:p w:rsidRPr="00834976" w:rsidR="00DD6433" w:rsidP="493DBB8A" w:rsidRDefault="34BFA904" w14:paraId="7144751B" w14:textId="77777777">
            <w:pPr>
              <w:jc w:val="center"/>
              <w:rPr>
                <w:rFonts w:ascii="Arial" w:hAnsi="Arial" w:eastAsia="Arial" w:cs="Arial"/>
                <w:color w:val="538135" w:themeColor="accent6" w:themeShade="BF"/>
                <w:sz w:val="18"/>
                <w:szCs w:val="18"/>
                <w:lang w:eastAsia="es-CO"/>
              </w:rPr>
            </w:pPr>
            <w:r w:rsidRPr="493DBB8A">
              <w:rPr>
                <w:rFonts w:ascii="Arial" w:hAnsi="Arial" w:eastAsia="Arial" w:cs="Arial"/>
                <w:sz w:val="18"/>
                <w:szCs w:val="18"/>
                <w:lang w:eastAsia="es-CO"/>
              </w:rPr>
              <w:t>2</w:t>
            </w:r>
          </w:p>
        </w:tc>
        <w:tc>
          <w:tcPr>
            <w:tcW w:w="951" w:type="dxa"/>
            <w:shd w:val="clear" w:color="auto" w:fill="auto"/>
            <w:vAlign w:val="center"/>
          </w:tcPr>
          <w:p w:rsidRPr="00834976" w:rsidR="00DD6433" w:rsidP="493DBB8A" w:rsidRDefault="34BFA904" w14:paraId="2598DEE6" w14:textId="77777777">
            <w:pPr>
              <w:jc w:val="center"/>
              <w:rPr>
                <w:rFonts w:ascii="Arial" w:hAnsi="Arial" w:eastAsia="Arial" w:cs="Arial"/>
                <w:color w:val="538135" w:themeColor="accent6" w:themeShade="BF"/>
                <w:sz w:val="18"/>
                <w:szCs w:val="18"/>
                <w:lang w:eastAsia="es-CO"/>
              </w:rPr>
            </w:pPr>
            <w:r w:rsidRPr="493DBB8A">
              <w:rPr>
                <w:rFonts w:ascii="Arial" w:hAnsi="Arial" w:eastAsia="Arial" w:cs="Arial"/>
                <w:sz w:val="18"/>
                <w:szCs w:val="18"/>
                <w:lang w:eastAsia="es-CO"/>
              </w:rPr>
              <w:t>4</w:t>
            </w:r>
          </w:p>
        </w:tc>
        <w:tc>
          <w:tcPr>
            <w:tcW w:w="859" w:type="dxa"/>
            <w:vAlign w:val="center"/>
          </w:tcPr>
          <w:p w:rsidRPr="00834976" w:rsidR="00DD6433" w:rsidP="493DBB8A" w:rsidRDefault="28A20635" w14:paraId="0CCF700D" w14:textId="77777777">
            <w:pPr>
              <w:jc w:val="center"/>
              <w:rPr>
                <w:rStyle w:val="normaltextrun"/>
                <w:rFonts w:ascii="Arial" w:hAnsi="Arial" w:eastAsia="Arial" w:cs="Arial"/>
                <w:color w:val="538135" w:themeColor="accent6" w:themeShade="BF"/>
                <w:sz w:val="18"/>
                <w:szCs w:val="18"/>
                <w:shd w:val="clear" w:color="auto" w:fill="FFFFFF"/>
              </w:rPr>
            </w:pPr>
            <w:r w:rsidRPr="493DBB8A">
              <w:rPr>
                <w:rStyle w:val="normaltextrun"/>
                <w:rFonts w:ascii="Arial" w:hAnsi="Arial" w:eastAsia="Arial" w:cs="Arial"/>
                <w:color w:val="538135" w:themeColor="accent6" w:themeShade="BF"/>
                <w:sz w:val="18"/>
                <w:szCs w:val="18"/>
                <w:shd w:val="clear" w:color="auto" w:fill="FFFFFF"/>
              </w:rPr>
              <w:t>100</w:t>
            </w:r>
          </w:p>
        </w:tc>
        <w:tc>
          <w:tcPr>
            <w:tcW w:w="1140" w:type="dxa"/>
            <w:vAlign w:val="center"/>
          </w:tcPr>
          <w:p w:rsidRPr="00834976" w:rsidR="00DD6433" w:rsidP="493DBB8A" w:rsidRDefault="001E77AD" w14:paraId="3D2650BD" w14:textId="61558CAF">
            <w:pPr>
              <w:spacing w:after="0"/>
              <w:jc w:val="center"/>
              <w:rPr>
                <w:rStyle w:val="normaltextrun"/>
                <w:rFonts w:ascii="Arial" w:hAnsi="Arial" w:eastAsia="Arial" w:cs="Arial"/>
                <w:sz w:val="18"/>
                <w:szCs w:val="18"/>
              </w:rPr>
            </w:pPr>
            <w:r w:rsidRPr="493DBB8A">
              <w:rPr>
                <w:rStyle w:val="normaltextrun"/>
                <w:rFonts w:ascii="Arial" w:hAnsi="Arial" w:eastAsia="Arial" w:cs="Arial"/>
                <w:sz w:val="18"/>
                <w:szCs w:val="18"/>
              </w:rPr>
              <w:t>73,7</w:t>
            </w:r>
          </w:p>
        </w:tc>
        <w:tc>
          <w:tcPr>
            <w:tcW w:w="3456" w:type="dxa"/>
            <w:shd w:val="clear" w:color="auto" w:fill="auto"/>
            <w:vAlign w:val="center"/>
          </w:tcPr>
          <w:p w:rsidRPr="00834976" w:rsidR="00DD6433" w:rsidP="493DBB8A" w:rsidRDefault="069F6764" w14:paraId="6E844839" w14:textId="22AE8942">
            <w:pPr>
              <w:spacing w:after="0"/>
              <w:jc w:val="both"/>
              <w:rPr>
                <w:rStyle w:val="normaltextrun"/>
                <w:rFonts w:ascii="Arial" w:hAnsi="Arial" w:eastAsia="Arial" w:cs="Arial"/>
                <w:sz w:val="18"/>
                <w:szCs w:val="18"/>
              </w:rPr>
            </w:pPr>
            <w:r w:rsidRPr="493DBB8A">
              <w:rPr>
                <w:rStyle w:val="normaltextrun"/>
                <w:rFonts w:ascii="Arial" w:hAnsi="Arial" w:eastAsia="Arial" w:cs="Arial"/>
                <w:sz w:val="18"/>
                <w:szCs w:val="18"/>
              </w:rPr>
              <w:t>Se observa que el diseño de los controles cumple con las variables establecidas en la política de la administración del riesgo de la Unidad</w:t>
            </w:r>
          </w:p>
          <w:p w:rsidRPr="00834976" w:rsidR="00DD6433" w:rsidP="493DBB8A" w:rsidRDefault="324421FF" w14:paraId="3CD8F8E6" w14:textId="2729CFFE">
            <w:pPr>
              <w:spacing w:after="0"/>
              <w:jc w:val="both"/>
              <w:rPr>
                <w:rStyle w:val="normaltextrun"/>
                <w:rFonts w:ascii="Arial" w:hAnsi="Arial" w:eastAsia="Arial" w:cs="Arial"/>
                <w:color w:val="538135" w:themeColor="accent6" w:themeShade="BF"/>
                <w:sz w:val="18"/>
                <w:szCs w:val="18"/>
                <w:lang w:eastAsia="es-CO"/>
              </w:rPr>
            </w:pPr>
            <w:r w:rsidRPr="493DBB8A">
              <w:rPr>
                <w:rStyle w:val="normaltextrun"/>
                <w:rFonts w:ascii="Arial" w:hAnsi="Arial" w:eastAsia="Arial" w:cs="Arial"/>
                <w:sz w:val="18"/>
                <w:szCs w:val="18"/>
              </w:rPr>
              <w:t>L</w:t>
            </w:r>
            <w:r w:rsidRPr="493DBB8A" w:rsidR="191EDD7A">
              <w:rPr>
                <w:rStyle w:val="normaltextrun"/>
                <w:rFonts w:ascii="Arial" w:hAnsi="Arial" w:eastAsia="Arial" w:cs="Arial"/>
                <w:sz w:val="18"/>
                <w:szCs w:val="18"/>
              </w:rPr>
              <w:t>a</w:t>
            </w:r>
            <w:r w:rsidRPr="493DBB8A" w:rsidR="34F58738">
              <w:rPr>
                <w:rStyle w:val="normaltextrun"/>
                <w:rFonts w:ascii="Arial" w:hAnsi="Arial" w:eastAsia="Arial" w:cs="Arial"/>
                <w:sz w:val="18"/>
                <w:szCs w:val="18"/>
              </w:rPr>
              <w:t xml:space="preserve"> </w:t>
            </w:r>
            <w:r w:rsidRPr="493DBB8A" w:rsidR="069F6764">
              <w:rPr>
                <w:rStyle w:val="normaltextrun"/>
                <w:rFonts w:ascii="Arial" w:hAnsi="Arial" w:eastAsia="Arial" w:cs="Arial"/>
                <w:sz w:val="18"/>
                <w:szCs w:val="18"/>
              </w:rPr>
              <w:t xml:space="preserve">ejecución de </w:t>
            </w:r>
            <w:r w:rsidRPr="493DBB8A" w:rsidR="45A71719">
              <w:rPr>
                <w:rStyle w:val="normaltextrun"/>
                <w:rFonts w:ascii="Arial" w:hAnsi="Arial" w:eastAsia="Arial" w:cs="Arial"/>
                <w:sz w:val="18"/>
                <w:szCs w:val="18"/>
              </w:rPr>
              <w:t xml:space="preserve">los </w:t>
            </w:r>
            <w:r w:rsidRPr="493DBB8A" w:rsidR="069F6764">
              <w:rPr>
                <w:rStyle w:val="normaltextrun"/>
                <w:rFonts w:ascii="Arial" w:hAnsi="Arial" w:eastAsia="Arial" w:cs="Arial"/>
                <w:sz w:val="18"/>
                <w:szCs w:val="18"/>
              </w:rPr>
              <w:t>controles</w:t>
            </w:r>
            <w:r w:rsidRPr="493DBB8A" w:rsidR="29920266">
              <w:rPr>
                <w:rStyle w:val="normaltextrun"/>
                <w:rFonts w:ascii="Arial" w:hAnsi="Arial" w:eastAsia="Arial" w:cs="Arial"/>
                <w:sz w:val="18"/>
                <w:szCs w:val="18"/>
              </w:rPr>
              <w:t xml:space="preserve"> disminuyó</w:t>
            </w:r>
            <w:r w:rsidRPr="493DBB8A" w:rsidR="7746B299">
              <w:rPr>
                <w:rStyle w:val="normaltextrun"/>
                <w:rFonts w:ascii="Arial" w:hAnsi="Arial" w:eastAsia="Arial" w:cs="Arial"/>
                <w:sz w:val="18"/>
                <w:szCs w:val="18"/>
              </w:rPr>
              <w:t xml:space="preserve"> porque </w:t>
            </w:r>
            <w:r w:rsidRPr="493DBB8A" w:rsidR="1D214B67">
              <w:rPr>
                <w:rStyle w:val="normaltextrun"/>
                <w:rFonts w:ascii="Arial" w:hAnsi="Arial" w:eastAsia="Arial" w:cs="Arial"/>
                <w:sz w:val="18"/>
                <w:szCs w:val="18"/>
              </w:rPr>
              <w:t>el riesgo 4</w:t>
            </w:r>
            <w:r w:rsidRPr="493DBB8A" w:rsidR="0D7EB16B">
              <w:rPr>
                <w:rStyle w:val="normaltextrun"/>
                <w:rFonts w:ascii="Arial" w:hAnsi="Arial" w:eastAsia="Arial" w:cs="Arial"/>
                <w:sz w:val="18"/>
                <w:szCs w:val="18"/>
              </w:rPr>
              <w:t xml:space="preserve"> del mapa de riesgos</w:t>
            </w:r>
            <w:r w:rsidRPr="493DBB8A" w:rsidR="1D214B67">
              <w:rPr>
                <w:rStyle w:val="normaltextrun"/>
                <w:rFonts w:ascii="Arial" w:hAnsi="Arial" w:eastAsia="Arial" w:cs="Arial"/>
                <w:sz w:val="18"/>
                <w:szCs w:val="18"/>
              </w:rPr>
              <w:t xml:space="preserve"> </w:t>
            </w:r>
            <w:r w:rsidRPr="493DBB8A" w:rsidR="7BE2C9F1">
              <w:rPr>
                <w:rStyle w:val="normaltextrun"/>
                <w:rFonts w:ascii="Arial" w:hAnsi="Arial" w:eastAsia="Arial" w:cs="Arial"/>
                <w:sz w:val="18"/>
                <w:szCs w:val="18"/>
              </w:rPr>
              <w:t xml:space="preserve">le </w:t>
            </w:r>
            <w:r w:rsidRPr="493DBB8A" w:rsidR="1D214B67">
              <w:rPr>
                <w:rStyle w:val="normaltextrun"/>
                <w:rFonts w:ascii="Arial" w:hAnsi="Arial" w:eastAsia="Arial" w:cs="Arial"/>
                <w:sz w:val="18"/>
                <w:szCs w:val="18"/>
              </w:rPr>
              <w:t>falta</w:t>
            </w:r>
            <w:r w:rsidRPr="493DBB8A" w:rsidR="249D5143">
              <w:rPr>
                <w:rStyle w:val="normaltextrun"/>
                <w:rFonts w:ascii="Arial" w:hAnsi="Arial" w:eastAsia="Arial" w:cs="Arial"/>
                <w:sz w:val="18"/>
                <w:szCs w:val="18"/>
              </w:rPr>
              <w:t xml:space="preserve"> soportes para concluir que se ejecutó el control de acuerdo a lo planeado.</w:t>
            </w:r>
          </w:p>
        </w:tc>
      </w:tr>
      <w:tr w:rsidRPr="00834976" w:rsidR="00834976" w:rsidTr="493DBB8A" w14:paraId="0BB02FB1" w14:textId="77777777">
        <w:trPr>
          <w:trHeight w:val="714"/>
          <w:jc w:val="center"/>
        </w:trPr>
        <w:tc>
          <w:tcPr>
            <w:tcW w:w="1530" w:type="dxa"/>
            <w:shd w:val="clear" w:color="auto" w:fill="auto"/>
            <w:vAlign w:val="center"/>
            <w:hideMark/>
          </w:tcPr>
          <w:p w:rsidRPr="00834976" w:rsidR="00DD6433" w:rsidP="493DBB8A" w:rsidRDefault="6793F8EC" w14:paraId="75E5BB99" w14:textId="77777777">
            <w:pPr>
              <w:jc w:val="both"/>
              <w:rPr>
                <w:rFonts w:ascii="Arial" w:hAnsi="Arial" w:eastAsia="Arial" w:cs="Arial"/>
                <w:color w:val="538135" w:themeColor="accent6" w:themeShade="BF"/>
                <w:sz w:val="18"/>
                <w:szCs w:val="18"/>
                <w:lang w:eastAsia="es-CO"/>
              </w:rPr>
            </w:pPr>
            <w:r w:rsidRPr="493DBB8A">
              <w:rPr>
                <w:rFonts w:ascii="Arial" w:hAnsi="Arial" w:eastAsia="Arial" w:cs="Arial"/>
                <w:sz w:val="18"/>
                <w:szCs w:val="18"/>
                <w:lang w:eastAsia="es-CO"/>
              </w:rPr>
              <w:t>Gestión contractual</w:t>
            </w:r>
          </w:p>
        </w:tc>
        <w:tc>
          <w:tcPr>
            <w:tcW w:w="892" w:type="dxa"/>
            <w:shd w:val="clear" w:color="auto" w:fill="auto"/>
            <w:vAlign w:val="center"/>
            <w:hideMark/>
          </w:tcPr>
          <w:p w:rsidRPr="00834976" w:rsidR="00DD6433" w:rsidP="493DBB8A" w:rsidRDefault="6793F8EC" w14:paraId="511F3AB7" w14:textId="77777777">
            <w:pPr>
              <w:jc w:val="center"/>
              <w:rPr>
                <w:rFonts w:ascii="Arial" w:hAnsi="Arial" w:eastAsia="Arial" w:cs="Arial"/>
                <w:color w:val="538135" w:themeColor="accent6" w:themeShade="BF"/>
                <w:sz w:val="18"/>
                <w:szCs w:val="18"/>
                <w:lang w:eastAsia="es-CO"/>
              </w:rPr>
            </w:pPr>
            <w:r w:rsidRPr="493DBB8A">
              <w:rPr>
                <w:rFonts w:ascii="Arial" w:hAnsi="Arial" w:eastAsia="Arial" w:cs="Arial"/>
                <w:sz w:val="18"/>
                <w:szCs w:val="18"/>
                <w:lang w:eastAsia="es-CO"/>
              </w:rPr>
              <w:t>1</w:t>
            </w:r>
          </w:p>
        </w:tc>
        <w:tc>
          <w:tcPr>
            <w:tcW w:w="951" w:type="dxa"/>
            <w:shd w:val="clear" w:color="auto" w:fill="auto"/>
            <w:vAlign w:val="center"/>
          </w:tcPr>
          <w:p w:rsidRPr="00834976" w:rsidR="00DD6433" w:rsidP="493DBB8A" w:rsidRDefault="6793F8EC" w14:paraId="78E884CA" w14:textId="77777777">
            <w:pPr>
              <w:jc w:val="center"/>
              <w:rPr>
                <w:rFonts w:ascii="Arial" w:hAnsi="Arial" w:eastAsia="Arial" w:cs="Arial"/>
                <w:color w:val="538135" w:themeColor="accent6" w:themeShade="BF"/>
                <w:sz w:val="18"/>
                <w:szCs w:val="18"/>
                <w:lang w:eastAsia="es-CO"/>
              </w:rPr>
            </w:pPr>
            <w:r w:rsidRPr="493DBB8A">
              <w:rPr>
                <w:rFonts w:ascii="Arial" w:hAnsi="Arial" w:eastAsia="Arial" w:cs="Arial"/>
                <w:sz w:val="18"/>
                <w:szCs w:val="18"/>
                <w:lang w:eastAsia="es-CO"/>
              </w:rPr>
              <w:t>2</w:t>
            </w:r>
          </w:p>
        </w:tc>
        <w:tc>
          <w:tcPr>
            <w:tcW w:w="859" w:type="dxa"/>
            <w:vAlign w:val="center"/>
          </w:tcPr>
          <w:p w:rsidRPr="00834976" w:rsidR="00DD6433" w:rsidP="493DBB8A" w:rsidRDefault="28A20635" w14:paraId="0562CB0E" w14:textId="285C17F4">
            <w:pPr>
              <w:jc w:val="center"/>
              <w:rPr>
                <w:rStyle w:val="normaltextrun"/>
                <w:rFonts w:ascii="Arial" w:hAnsi="Arial" w:eastAsia="Arial" w:cs="Arial"/>
                <w:color w:val="538135" w:themeColor="accent6" w:themeShade="BF"/>
                <w:sz w:val="18"/>
                <w:szCs w:val="18"/>
                <w:shd w:val="clear" w:color="auto" w:fill="FFFFFF"/>
              </w:rPr>
            </w:pPr>
            <w:r w:rsidRPr="493DBB8A">
              <w:rPr>
                <w:rStyle w:val="normaltextrun"/>
                <w:rFonts w:ascii="Arial" w:hAnsi="Arial" w:eastAsia="Arial" w:cs="Arial"/>
                <w:sz w:val="18"/>
                <w:szCs w:val="18"/>
              </w:rPr>
              <w:t>95</w:t>
            </w:r>
          </w:p>
        </w:tc>
        <w:tc>
          <w:tcPr>
            <w:tcW w:w="1140" w:type="dxa"/>
            <w:vAlign w:val="center"/>
          </w:tcPr>
          <w:p w:rsidRPr="00834976" w:rsidR="00DD6433" w:rsidP="493DBB8A" w:rsidRDefault="143B9B4F" w14:paraId="34CE0A41" w14:textId="2DCC5384">
            <w:pPr>
              <w:jc w:val="center"/>
              <w:rPr>
                <w:rStyle w:val="normaltextrun"/>
                <w:rFonts w:ascii="Arial" w:hAnsi="Arial" w:eastAsia="Arial" w:cs="Arial"/>
                <w:color w:val="538135" w:themeColor="accent6" w:themeShade="BF"/>
                <w:sz w:val="18"/>
                <w:szCs w:val="18"/>
                <w:shd w:val="clear" w:color="auto" w:fill="FFFFFF"/>
              </w:rPr>
            </w:pPr>
            <w:r w:rsidRPr="493DBB8A">
              <w:rPr>
                <w:rStyle w:val="normaltextrun"/>
                <w:rFonts w:ascii="Arial" w:hAnsi="Arial" w:eastAsia="Arial" w:cs="Arial"/>
                <w:sz w:val="18"/>
                <w:szCs w:val="18"/>
              </w:rPr>
              <w:t>45</w:t>
            </w:r>
          </w:p>
        </w:tc>
        <w:tc>
          <w:tcPr>
            <w:tcW w:w="3456" w:type="dxa"/>
            <w:shd w:val="clear" w:color="auto" w:fill="auto"/>
            <w:vAlign w:val="center"/>
          </w:tcPr>
          <w:p w:rsidRPr="00834976" w:rsidR="00DD6433" w:rsidP="493DBB8A" w:rsidRDefault="28A20635" w14:paraId="2928127F" w14:textId="5FC8D73E">
            <w:pPr>
              <w:spacing w:after="0"/>
              <w:jc w:val="both"/>
              <w:rPr>
                <w:rStyle w:val="normaltextrun"/>
                <w:rFonts w:ascii="Arial" w:hAnsi="Arial" w:eastAsia="Arial" w:cs="Arial"/>
                <w:color w:val="538135" w:themeColor="accent6" w:themeShade="BF"/>
                <w:sz w:val="18"/>
                <w:szCs w:val="18"/>
              </w:rPr>
            </w:pPr>
            <w:r w:rsidRPr="493DBB8A">
              <w:rPr>
                <w:rStyle w:val="normaltextrun"/>
                <w:rFonts w:ascii="Arial" w:hAnsi="Arial" w:eastAsia="Arial" w:cs="Arial"/>
                <w:sz w:val="18"/>
                <w:szCs w:val="18"/>
              </w:rPr>
              <w:t>El diseño del control, cumple con los 3 criterios para su formulación. Para el control 2 se recomienda analizar si es posible ajustar la periodicidad.</w:t>
            </w:r>
          </w:p>
          <w:p w:rsidRPr="00834976" w:rsidR="00DD6433" w:rsidP="493DBB8A" w:rsidRDefault="28A20635" w14:paraId="73EAD14F" w14:textId="2FB3F4FF">
            <w:pPr>
              <w:spacing w:after="0"/>
              <w:jc w:val="both"/>
              <w:rPr>
                <w:rStyle w:val="normaltextrun"/>
                <w:rFonts w:ascii="Arial" w:hAnsi="Arial" w:eastAsia="Arial" w:cs="Arial"/>
                <w:color w:val="538135" w:themeColor="accent6" w:themeShade="BF"/>
                <w:sz w:val="18"/>
                <w:szCs w:val="18"/>
              </w:rPr>
            </w:pPr>
            <w:r w:rsidRPr="493DBB8A">
              <w:rPr>
                <w:rStyle w:val="normaltextrun"/>
                <w:rFonts w:ascii="Arial" w:hAnsi="Arial" w:eastAsia="Arial" w:cs="Arial"/>
                <w:sz w:val="18"/>
                <w:szCs w:val="18"/>
              </w:rPr>
              <w:t xml:space="preserve"> </w:t>
            </w:r>
          </w:p>
          <w:p w:rsidRPr="00834976" w:rsidR="00DD6433" w:rsidP="493DBB8A" w:rsidRDefault="28A20635" w14:paraId="105AE73F" w14:textId="37283C43">
            <w:pPr>
              <w:spacing w:after="0"/>
              <w:jc w:val="both"/>
              <w:rPr>
                <w:rStyle w:val="normaltextrun"/>
                <w:rFonts w:ascii="Arial" w:hAnsi="Arial" w:eastAsia="Arial" w:cs="Arial"/>
                <w:color w:val="538135" w:themeColor="accent6" w:themeShade="BF"/>
                <w:sz w:val="18"/>
                <w:szCs w:val="18"/>
              </w:rPr>
            </w:pPr>
            <w:r w:rsidRPr="493DBB8A">
              <w:rPr>
                <w:rStyle w:val="normaltextrun"/>
                <w:rFonts w:ascii="Arial" w:hAnsi="Arial" w:eastAsia="Arial" w:cs="Arial"/>
                <w:sz w:val="18"/>
                <w:szCs w:val="18"/>
              </w:rPr>
              <w:t xml:space="preserve">Ejecución 1 control: Se identifican evidencias que dan cuenta de la buena ejecución del control. </w:t>
            </w:r>
          </w:p>
          <w:p w:rsidRPr="00834976" w:rsidR="00DD6433" w:rsidP="493DBB8A" w:rsidRDefault="28A20635" w14:paraId="0B73A9CA" w14:textId="1688EAF9">
            <w:pPr>
              <w:spacing w:after="0"/>
              <w:jc w:val="both"/>
              <w:rPr>
                <w:rStyle w:val="normaltextrun"/>
                <w:rFonts w:ascii="Arial" w:hAnsi="Arial" w:eastAsia="Arial" w:cs="Arial"/>
                <w:color w:val="538135" w:themeColor="accent6" w:themeShade="BF"/>
                <w:sz w:val="18"/>
                <w:szCs w:val="18"/>
              </w:rPr>
            </w:pPr>
            <w:r w:rsidRPr="493DBB8A">
              <w:rPr>
                <w:rStyle w:val="normaltextrun"/>
                <w:rFonts w:ascii="Arial" w:hAnsi="Arial" w:eastAsia="Arial" w:cs="Arial"/>
                <w:sz w:val="18"/>
                <w:szCs w:val="18"/>
              </w:rPr>
              <w:t>Ejecución 2 control: No presentan registro de ejecución de controles</w:t>
            </w:r>
          </w:p>
          <w:p w:rsidRPr="00834976" w:rsidR="00DD6433" w:rsidP="493DBB8A" w:rsidRDefault="00DD6433" w14:paraId="2A67C388" w14:textId="028F6BBA">
            <w:pPr>
              <w:spacing w:after="0"/>
              <w:jc w:val="both"/>
              <w:rPr>
                <w:rStyle w:val="normaltextrun"/>
                <w:rFonts w:ascii="Arial" w:hAnsi="Arial" w:eastAsia="Arial" w:cs="Arial"/>
                <w:color w:val="538135" w:themeColor="accent6" w:themeShade="BF"/>
                <w:sz w:val="18"/>
                <w:szCs w:val="18"/>
              </w:rPr>
            </w:pPr>
          </w:p>
          <w:p w:rsidRPr="00834976" w:rsidR="00DD6433" w:rsidP="493DBB8A" w:rsidRDefault="28A20635" w14:paraId="01688806" w14:textId="14F40D38">
            <w:pPr>
              <w:spacing w:after="0"/>
              <w:jc w:val="both"/>
              <w:rPr>
                <w:rStyle w:val="normaltextrun"/>
                <w:rFonts w:ascii="Arial" w:hAnsi="Arial" w:eastAsia="Arial" w:cs="Arial"/>
                <w:sz w:val="18"/>
                <w:szCs w:val="18"/>
              </w:rPr>
            </w:pPr>
            <w:r w:rsidRPr="493DBB8A">
              <w:rPr>
                <w:rStyle w:val="normaltextrun"/>
                <w:rFonts w:ascii="Arial" w:hAnsi="Arial" w:eastAsia="Arial" w:cs="Arial"/>
                <w:sz w:val="18"/>
                <w:szCs w:val="18"/>
              </w:rPr>
              <w:lastRenderedPageBreak/>
              <w:t xml:space="preserve">Frente a la formulación del riesgo se recomienda cumplir tácitamente con lo establecido en la guía frente a la estructura </w:t>
            </w:r>
            <w:r w:rsidRPr="493DBB8A" w:rsidR="00453230">
              <w:rPr>
                <w:rStyle w:val="normaltextrun"/>
                <w:rFonts w:ascii="Arial" w:hAnsi="Arial" w:eastAsia="Arial" w:cs="Arial"/>
                <w:sz w:val="18"/>
                <w:szCs w:val="18"/>
              </w:rPr>
              <w:t>de este</w:t>
            </w:r>
            <w:r w:rsidRPr="493DBB8A">
              <w:rPr>
                <w:rStyle w:val="normaltextrun"/>
                <w:rFonts w:ascii="Arial" w:hAnsi="Arial" w:eastAsia="Arial" w:cs="Arial"/>
                <w:sz w:val="18"/>
                <w:szCs w:val="18"/>
              </w:rPr>
              <w:t>, bajo el esquema: Descripción del riesgo + acción u omisión + uso del poder + desviar la gestión de lo público + beneficio propio o de un tercero.</w:t>
            </w:r>
          </w:p>
          <w:p w:rsidRPr="00834976" w:rsidR="00DD6433" w:rsidP="493DBB8A" w:rsidRDefault="00DD6433" w14:paraId="2ED7AE57" w14:textId="6408C6D3">
            <w:pPr>
              <w:spacing w:after="0"/>
              <w:jc w:val="both"/>
              <w:rPr>
                <w:rStyle w:val="normaltextrun"/>
                <w:rFonts w:ascii="Arial" w:hAnsi="Arial" w:eastAsia="Arial" w:cs="Arial"/>
                <w:sz w:val="18"/>
                <w:szCs w:val="18"/>
              </w:rPr>
            </w:pPr>
          </w:p>
          <w:p w:rsidRPr="00834976" w:rsidR="00DD6433" w:rsidP="493DBB8A" w:rsidRDefault="7CEA0F8C" w14:paraId="302053EC" w14:textId="356021F9">
            <w:pPr>
              <w:spacing w:after="0"/>
              <w:jc w:val="both"/>
              <w:rPr>
                <w:rStyle w:val="normaltextrun"/>
                <w:rFonts w:ascii="Arial" w:hAnsi="Arial" w:eastAsia="Arial" w:cs="Arial"/>
                <w:color w:val="538135" w:themeColor="accent6" w:themeShade="BF"/>
                <w:sz w:val="18"/>
                <w:szCs w:val="18"/>
              </w:rPr>
            </w:pPr>
            <w:r w:rsidRPr="493DBB8A">
              <w:rPr>
                <w:rStyle w:val="normaltextrun"/>
                <w:rFonts w:ascii="Arial" w:hAnsi="Arial" w:eastAsia="Arial" w:cs="Arial"/>
                <w:sz w:val="18"/>
                <w:szCs w:val="18"/>
              </w:rPr>
              <w:t>Se recomienda tomar medidas correctivas frente a la gestión de riesgos de corrupción y así evitar que el riesgo se materialice.</w:t>
            </w:r>
          </w:p>
        </w:tc>
      </w:tr>
      <w:tr w:rsidRPr="00834976" w:rsidR="00834976" w:rsidTr="493DBB8A" w14:paraId="7C2C8904" w14:textId="77777777">
        <w:trPr>
          <w:trHeight w:val="1245"/>
          <w:jc w:val="center"/>
        </w:trPr>
        <w:tc>
          <w:tcPr>
            <w:tcW w:w="1530" w:type="dxa"/>
            <w:shd w:val="clear" w:color="auto" w:fill="auto"/>
            <w:vAlign w:val="center"/>
            <w:hideMark/>
          </w:tcPr>
          <w:p w:rsidRPr="00834976" w:rsidR="00DD6433" w:rsidP="493DBB8A" w:rsidRDefault="6793F8EC" w14:paraId="1AF4A70B" w14:textId="77777777">
            <w:pPr>
              <w:jc w:val="both"/>
              <w:rPr>
                <w:rFonts w:ascii="Arial" w:hAnsi="Arial" w:eastAsia="Arial" w:cs="Arial"/>
                <w:color w:val="538135" w:themeColor="accent6" w:themeShade="BF"/>
                <w:sz w:val="18"/>
                <w:szCs w:val="18"/>
                <w:lang w:eastAsia="es-CO"/>
              </w:rPr>
            </w:pPr>
            <w:r w:rsidRPr="493DBB8A">
              <w:rPr>
                <w:rFonts w:ascii="Arial" w:hAnsi="Arial" w:eastAsia="Arial" w:cs="Arial"/>
                <w:sz w:val="18"/>
                <w:szCs w:val="18"/>
                <w:lang w:eastAsia="es-CO"/>
              </w:rPr>
              <w:lastRenderedPageBreak/>
              <w:t>Gestión financiera</w:t>
            </w:r>
          </w:p>
        </w:tc>
        <w:tc>
          <w:tcPr>
            <w:tcW w:w="892" w:type="dxa"/>
            <w:shd w:val="clear" w:color="auto" w:fill="auto"/>
            <w:vAlign w:val="center"/>
            <w:hideMark/>
          </w:tcPr>
          <w:p w:rsidRPr="00834976" w:rsidR="00DD6433" w:rsidP="493DBB8A" w:rsidRDefault="6793F8EC" w14:paraId="39507054" w14:textId="77777777">
            <w:pPr>
              <w:jc w:val="center"/>
              <w:rPr>
                <w:rFonts w:ascii="Arial" w:hAnsi="Arial" w:eastAsia="Arial" w:cs="Arial"/>
                <w:color w:val="538135" w:themeColor="accent6" w:themeShade="BF"/>
                <w:sz w:val="18"/>
                <w:szCs w:val="18"/>
                <w:lang w:eastAsia="es-CO"/>
              </w:rPr>
            </w:pPr>
            <w:r w:rsidRPr="493DBB8A">
              <w:rPr>
                <w:rFonts w:ascii="Arial" w:hAnsi="Arial" w:eastAsia="Arial" w:cs="Arial"/>
                <w:sz w:val="18"/>
                <w:szCs w:val="18"/>
                <w:lang w:eastAsia="es-CO"/>
              </w:rPr>
              <w:t>1</w:t>
            </w:r>
          </w:p>
        </w:tc>
        <w:tc>
          <w:tcPr>
            <w:tcW w:w="951" w:type="dxa"/>
            <w:shd w:val="clear" w:color="auto" w:fill="auto"/>
            <w:vAlign w:val="center"/>
          </w:tcPr>
          <w:p w:rsidRPr="00834976" w:rsidR="00DD6433" w:rsidP="493DBB8A" w:rsidRDefault="6793F8EC" w14:paraId="7842F596" w14:textId="77777777">
            <w:pPr>
              <w:jc w:val="center"/>
              <w:rPr>
                <w:rFonts w:ascii="Arial" w:hAnsi="Arial" w:eastAsia="Arial" w:cs="Arial"/>
                <w:color w:val="538135" w:themeColor="accent6" w:themeShade="BF"/>
                <w:sz w:val="18"/>
                <w:szCs w:val="18"/>
                <w:lang w:eastAsia="es-CO"/>
              </w:rPr>
            </w:pPr>
            <w:r w:rsidRPr="493DBB8A">
              <w:rPr>
                <w:rFonts w:ascii="Arial" w:hAnsi="Arial" w:eastAsia="Arial" w:cs="Arial"/>
                <w:sz w:val="18"/>
                <w:szCs w:val="18"/>
                <w:lang w:eastAsia="es-CO"/>
              </w:rPr>
              <w:t>2</w:t>
            </w:r>
          </w:p>
        </w:tc>
        <w:tc>
          <w:tcPr>
            <w:tcW w:w="859" w:type="dxa"/>
            <w:vAlign w:val="center"/>
          </w:tcPr>
          <w:p w:rsidRPr="00834976" w:rsidR="6A35FC35" w:rsidP="493DBB8A" w:rsidRDefault="28A20635" w14:paraId="129A6C6B" w14:textId="081AA638">
            <w:pPr>
              <w:jc w:val="center"/>
              <w:rPr>
                <w:rStyle w:val="normaltextrun"/>
                <w:rFonts w:ascii="Arial" w:hAnsi="Arial" w:eastAsia="Arial" w:cs="Arial"/>
                <w:color w:val="538135" w:themeColor="accent6" w:themeShade="BF"/>
                <w:sz w:val="18"/>
                <w:szCs w:val="18"/>
              </w:rPr>
            </w:pPr>
            <w:r w:rsidRPr="493DBB8A">
              <w:rPr>
                <w:rStyle w:val="normaltextrun"/>
                <w:rFonts w:ascii="Arial" w:hAnsi="Arial" w:eastAsia="Arial" w:cs="Arial"/>
                <w:sz w:val="18"/>
                <w:szCs w:val="18"/>
              </w:rPr>
              <w:t>100</w:t>
            </w:r>
          </w:p>
        </w:tc>
        <w:tc>
          <w:tcPr>
            <w:tcW w:w="1140" w:type="dxa"/>
            <w:vAlign w:val="center"/>
          </w:tcPr>
          <w:p w:rsidRPr="00834976" w:rsidR="6A35FC35" w:rsidP="493DBB8A" w:rsidRDefault="139E54C5" w14:paraId="77BBE772" w14:textId="334C66FB">
            <w:pPr>
              <w:jc w:val="center"/>
              <w:rPr>
                <w:rStyle w:val="normaltextrun"/>
                <w:rFonts w:ascii="Arial" w:hAnsi="Arial" w:eastAsia="Arial" w:cs="Arial"/>
                <w:color w:val="538135" w:themeColor="accent6" w:themeShade="BF"/>
                <w:sz w:val="18"/>
                <w:szCs w:val="18"/>
              </w:rPr>
            </w:pPr>
            <w:r w:rsidRPr="493DBB8A">
              <w:rPr>
                <w:rStyle w:val="normaltextrun"/>
                <w:rFonts w:ascii="Arial" w:hAnsi="Arial" w:eastAsia="Arial" w:cs="Arial"/>
                <w:sz w:val="18"/>
                <w:szCs w:val="18"/>
              </w:rPr>
              <w:t>100</w:t>
            </w:r>
          </w:p>
        </w:tc>
        <w:tc>
          <w:tcPr>
            <w:tcW w:w="3456" w:type="dxa"/>
            <w:shd w:val="clear" w:color="auto" w:fill="auto"/>
            <w:vAlign w:val="center"/>
          </w:tcPr>
          <w:p w:rsidRPr="00834976" w:rsidR="6A35FC35" w:rsidP="493DBB8A" w:rsidRDefault="0C3A88F5" w14:paraId="2C46EF03" w14:textId="1D8DA460">
            <w:pPr>
              <w:spacing w:after="0"/>
              <w:jc w:val="both"/>
              <w:rPr>
                <w:rStyle w:val="normaltextrun"/>
                <w:rFonts w:ascii="Arial" w:hAnsi="Arial" w:eastAsia="Arial" w:cs="Arial"/>
                <w:color w:val="538135" w:themeColor="accent6" w:themeShade="BF"/>
                <w:sz w:val="18"/>
                <w:szCs w:val="18"/>
              </w:rPr>
            </w:pPr>
            <w:r w:rsidRPr="493DBB8A">
              <w:rPr>
                <w:rStyle w:val="normaltextrun"/>
                <w:rFonts w:ascii="Arial" w:hAnsi="Arial" w:eastAsia="Arial" w:cs="Arial"/>
                <w:sz w:val="18"/>
                <w:szCs w:val="18"/>
              </w:rPr>
              <w:t>Se observa que el diseño de los controles cumple con las variables establecidas en la política de la administración del riesgo de la Unidad. Frente a la ejecución del control 2</w:t>
            </w:r>
            <w:r w:rsidRPr="493DBB8A" w:rsidR="5AE1BB4F">
              <w:rPr>
                <w:rStyle w:val="normaltextrun"/>
                <w:rFonts w:ascii="Arial" w:hAnsi="Arial" w:eastAsia="Arial" w:cs="Arial"/>
                <w:sz w:val="18"/>
                <w:szCs w:val="18"/>
              </w:rPr>
              <w:t xml:space="preserve">, se </w:t>
            </w:r>
            <w:r w:rsidRPr="493DBB8A" w:rsidR="08C3C2CF">
              <w:rPr>
                <w:rStyle w:val="normaltextrun"/>
                <w:rFonts w:ascii="Arial" w:hAnsi="Arial" w:eastAsia="Arial" w:cs="Arial"/>
                <w:sz w:val="18"/>
                <w:szCs w:val="18"/>
              </w:rPr>
              <w:t>evidenció</w:t>
            </w:r>
            <w:r w:rsidRPr="493DBB8A">
              <w:rPr>
                <w:rStyle w:val="normaltextrun"/>
                <w:rFonts w:ascii="Arial" w:hAnsi="Arial" w:eastAsia="Arial" w:cs="Arial"/>
                <w:sz w:val="18"/>
                <w:szCs w:val="18"/>
              </w:rPr>
              <w:t xml:space="preserve"> </w:t>
            </w:r>
            <w:r w:rsidRPr="493DBB8A" w:rsidR="3D56B26F">
              <w:rPr>
                <w:rStyle w:val="normaltextrun"/>
                <w:rFonts w:ascii="Arial" w:hAnsi="Arial" w:eastAsia="Arial" w:cs="Arial"/>
                <w:sz w:val="18"/>
                <w:szCs w:val="18"/>
              </w:rPr>
              <w:t xml:space="preserve">el cumplimiento para este periodo tiempo, pasando de 75 a 100%. </w:t>
            </w:r>
          </w:p>
        </w:tc>
      </w:tr>
      <w:tr w:rsidRPr="00834976" w:rsidR="00834976" w:rsidTr="493DBB8A" w14:paraId="03D38D06" w14:textId="77777777">
        <w:trPr>
          <w:trHeight w:val="1260"/>
          <w:jc w:val="center"/>
        </w:trPr>
        <w:tc>
          <w:tcPr>
            <w:tcW w:w="1530" w:type="dxa"/>
            <w:shd w:val="clear" w:color="auto" w:fill="auto"/>
            <w:vAlign w:val="center"/>
            <w:hideMark/>
          </w:tcPr>
          <w:p w:rsidRPr="00834976" w:rsidR="00DD6433" w:rsidP="493DBB8A" w:rsidRDefault="6793F8EC" w14:paraId="06483941" w14:textId="77777777">
            <w:pPr>
              <w:jc w:val="both"/>
              <w:rPr>
                <w:rFonts w:ascii="Arial" w:hAnsi="Arial" w:eastAsia="Arial" w:cs="Arial"/>
                <w:color w:val="538135" w:themeColor="accent6" w:themeShade="BF"/>
                <w:sz w:val="18"/>
                <w:szCs w:val="18"/>
                <w:lang w:eastAsia="es-CO"/>
              </w:rPr>
            </w:pPr>
            <w:r w:rsidRPr="493DBB8A">
              <w:rPr>
                <w:rFonts w:ascii="Arial" w:hAnsi="Arial" w:eastAsia="Arial" w:cs="Arial"/>
                <w:sz w:val="18"/>
                <w:szCs w:val="18"/>
                <w:lang w:eastAsia="es-CO"/>
              </w:rPr>
              <w:t>Gestión de laboratorio</w:t>
            </w:r>
          </w:p>
        </w:tc>
        <w:tc>
          <w:tcPr>
            <w:tcW w:w="892" w:type="dxa"/>
            <w:shd w:val="clear" w:color="auto" w:fill="auto"/>
            <w:vAlign w:val="center"/>
            <w:hideMark/>
          </w:tcPr>
          <w:p w:rsidRPr="00834976" w:rsidR="00DD6433" w:rsidP="493DBB8A" w:rsidRDefault="6793F8EC" w14:paraId="0295336A" w14:textId="77777777">
            <w:pPr>
              <w:jc w:val="center"/>
              <w:rPr>
                <w:rFonts w:ascii="Arial" w:hAnsi="Arial" w:eastAsia="Arial" w:cs="Arial"/>
                <w:color w:val="538135" w:themeColor="accent6" w:themeShade="BF"/>
                <w:sz w:val="18"/>
                <w:szCs w:val="18"/>
                <w:lang w:eastAsia="es-CO"/>
              </w:rPr>
            </w:pPr>
            <w:r w:rsidRPr="493DBB8A">
              <w:rPr>
                <w:rFonts w:ascii="Arial" w:hAnsi="Arial" w:eastAsia="Arial" w:cs="Arial"/>
                <w:sz w:val="18"/>
                <w:szCs w:val="18"/>
                <w:lang w:eastAsia="es-CO"/>
              </w:rPr>
              <w:t>1</w:t>
            </w:r>
          </w:p>
        </w:tc>
        <w:tc>
          <w:tcPr>
            <w:tcW w:w="951" w:type="dxa"/>
            <w:shd w:val="clear" w:color="auto" w:fill="auto"/>
            <w:vAlign w:val="center"/>
          </w:tcPr>
          <w:p w:rsidRPr="00834976" w:rsidR="00DD6433" w:rsidP="493DBB8A" w:rsidRDefault="290FA46B" w14:paraId="2CC21B90" w14:textId="7622BF17">
            <w:pPr>
              <w:jc w:val="center"/>
              <w:rPr>
                <w:rFonts w:ascii="Arial" w:hAnsi="Arial" w:eastAsia="Arial" w:cs="Arial"/>
                <w:color w:val="538135" w:themeColor="accent6" w:themeShade="BF"/>
                <w:sz w:val="18"/>
                <w:szCs w:val="18"/>
                <w:lang w:eastAsia="es-CO"/>
              </w:rPr>
            </w:pPr>
            <w:r w:rsidRPr="493DBB8A">
              <w:rPr>
                <w:rFonts w:ascii="Arial" w:hAnsi="Arial" w:eastAsia="Arial" w:cs="Arial"/>
                <w:sz w:val="18"/>
                <w:szCs w:val="18"/>
                <w:lang w:eastAsia="es-CO"/>
              </w:rPr>
              <w:t>3</w:t>
            </w:r>
          </w:p>
        </w:tc>
        <w:tc>
          <w:tcPr>
            <w:tcW w:w="859" w:type="dxa"/>
            <w:vAlign w:val="center"/>
          </w:tcPr>
          <w:p w:rsidRPr="00834976" w:rsidR="00DD6433" w:rsidP="493DBB8A" w:rsidRDefault="28A20635" w14:paraId="2946DB82" w14:textId="2F86568E">
            <w:pPr>
              <w:spacing w:after="0"/>
              <w:jc w:val="center"/>
              <w:rPr>
                <w:rStyle w:val="normaltextrun"/>
                <w:rFonts w:ascii="Arial" w:hAnsi="Arial" w:eastAsia="Arial" w:cs="Arial"/>
                <w:color w:val="538135" w:themeColor="accent6" w:themeShade="BF"/>
                <w:sz w:val="18"/>
                <w:szCs w:val="18"/>
              </w:rPr>
            </w:pPr>
            <w:r w:rsidRPr="493DBB8A">
              <w:rPr>
                <w:rStyle w:val="normaltextrun"/>
                <w:rFonts w:ascii="Arial" w:hAnsi="Arial" w:eastAsia="Arial" w:cs="Arial"/>
                <w:sz w:val="18"/>
                <w:szCs w:val="18"/>
              </w:rPr>
              <w:t>100</w:t>
            </w:r>
          </w:p>
        </w:tc>
        <w:tc>
          <w:tcPr>
            <w:tcW w:w="1140" w:type="dxa"/>
            <w:vAlign w:val="center"/>
          </w:tcPr>
          <w:p w:rsidRPr="00834976" w:rsidR="00DD6433" w:rsidP="493DBB8A" w:rsidRDefault="28A20635" w14:paraId="5997CC1D" w14:textId="0C51DCBA">
            <w:pPr>
              <w:spacing w:after="0"/>
              <w:jc w:val="center"/>
              <w:rPr>
                <w:rStyle w:val="normaltextrun"/>
                <w:rFonts w:ascii="Arial" w:hAnsi="Arial" w:eastAsia="Arial" w:cs="Arial"/>
                <w:color w:val="538135" w:themeColor="accent6" w:themeShade="BF"/>
                <w:sz w:val="18"/>
                <w:szCs w:val="18"/>
              </w:rPr>
            </w:pPr>
            <w:r w:rsidRPr="493DBB8A">
              <w:rPr>
                <w:rStyle w:val="normaltextrun"/>
                <w:rFonts w:ascii="Arial" w:hAnsi="Arial" w:eastAsia="Arial" w:cs="Arial"/>
                <w:sz w:val="18"/>
                <w:szCs w:val="18"/>
              </w:rPr>
              <w:t>100</w:t>
            </w:r>
          </w:p>
        </w:tc>
        <w:tc>
          <w:tcPr>
            <w:tcW w:w="3456" w:type="dxa"/>
            <w:shd w:val="clear" w:color="auto" w:fill="auto"/>
            <w:vAlign w:val="center"/>
          </w:tcPr>
          <w:p w:rsidRPr="00834976" w:rsidR="00DD6433" w:rsidP="493DBB8A" w:rsidRDefault="0C3A88F5" w14:paraId="54450CFF" w14:textId="50B21F24">
            <w:pPr>
              <w:spacing w:after="0"/>
              <w:jc w:val="both"/>
              <w:rPr>
                <w:rStyle w:val="normaltextrun"/>
                <w:rFonts w:ascii="Arial" w:hAnsi="Arial" w:eastAsia="Arial" w:cs="Arial"/>
                <w:color w:val="538135" w:themeColor="accent6" w:themeShade="BF"/>
                <w:sz w:val="18"/>
                <w:szCs w:val="18"/>
                <w:lang w:eastAsia="es-CO"/>
              </w:rPr>
            </w:pPr>
            <w:r w:rsidRPr="493DBB8A">
              <w:rPr>
                <w:rStyle w:val="normaltextrun"/>
                <w:rFonts w:ascii="Arial" w:hAnsi="Arial" w:eastAsia="Arial" w:cs="Arial"/>
                <w:sz w:val="18"/>
                <w:szCs w:val="18"/>
              </w:rPr>
              <w:t>Se observa que el diseño de los controles cumple con las variables establecidas en la política de la administración del riesgo de la Unidad, así como una buena ejecución de controles.</w:t>
            </w:r>
          </w:p>
        </w:tc>
      </w:tr>
      <w:tr w:rsidRPr="00834976" w:rsidR="00834976" w:rsidTr="493DBB8A" w14:paraId="31F756B2" w14:textId="77777777">
        <w:trPr>
          <w:trHeight w:val="380"/>
          <w:jc w:val="center"/>
        </w:trPr>
        <w:tc>
          <w:tcPr>
            <w:tcW w:w="1530" w:type="dxa"/>
            <w:shd w:val="clear" w:color="auto" w:fill="auto"/>
            <w:vAlign w:val="center"/>
          </w:tcPr>
          <w:p w:rsidRPr="00834976" w:rsidR="00DD6433" w:rsidP="493DBB8A" w:rsidRDefault="34BFA904" w14:paraId="5FA0DDD6" w14:textId="77777777">
            <w:pPr>
              <w:jc w:val="both"/>
              <w:rPr>
                <w:rFonts w:ascii="Arial" w:hAnsi="Arial" w:eastAsia="Arial" w:cs="Arial"/>
                <w:color w:val="538135" w:themeColor="accent6" w:themeShade="BF"/>
                <w:sz w:val="18"/>
                <w:szCs w:val="18"/>
                <w:lang w:eastAsia="es-CO"/>
              </w:rPr>
            </w:pPr>
            <w:r w:rsidRPr="493DBB8A">
              <w:rPr>
                <w:rFonts w:ascii="Arial" w:hAnsi="Arial" w:eastAsia="Arial" w:cs="Arial"/>
                <w:sz w:val="18"/>
                <w:szCs w:val="18"/>
                <w:lang w:eastAsia="es-CO"/>
              </w:rPr>
              <w:t>Gestión jurídica</w:t>
            </w:r>
          </w:p>
        </w:tc>
        <w:tc>
          <w:tcPr>
            <w:tcW w:w="892" w:type="dxa"/>
            <w:shd w:val="clear" w:color="auto" w:fill="auto"/>
            <w:vAlign w:val="center"/>
          </w:tcPr>
          <w:p w:rsidRPr="00834976" w:rsidR="00DD6433" w:rsidP="493DBB8A" w:rsidRDefault="34BFA904" w14:paraId="71CBABF6" w14:textId="77777777">
            <w:pPr>
              <w:jc w:val="center"/>
              <w:rPr>
                <w:rFonts w:ascii="Arial" w:hAnsi="Arial" w:eastAsia="Arial" w:cs="Arial"/>
                <w:color w:val="538135" w:themeColor="accent6" w:themeShade="BF"/>
                <w:sz w:val="18"/>
                <w:szCs w:val="18"/>
                <w:lang w:eastAsia="es-CO"/>
              </w:rPr>
            </w:pPr>
            <w:r w:rsidRPr="493DBB8A">
              <w:rPr>
                <w:rFonts w:ascii="Arial" w:hAnsi="Arial" w:eastAsia="Arial" w:cs="Arial"/>
                <w:sz w:val="18"/>
                <w:szCs w:val="18"/>
                <w:lang w:eastAsia="es-CO"/>
              </w:rPr>
              <w:t>1</w:t>
            </w:r>
          </w:p>
        </w:tc>
        <w:tc>
          <w:tcPr>
            <w:tcW w:w="951" w:type="dxa"/>
            <w:shd w:val="clear" w:color="auto" w:fill="auto"/>
            <w:vAlign w:val="center"/>
          </w:tcPr>
          <w:p w:rsidRPr="00834976" w:rsidR="00DD6433" w:rsidP="493DBB8A" w:rsidRDefault="34BFA904" w14:paraId="138328F9" w14:textId="77777777">
            <w:pPr>
              <w:jc w:val="center"/>
              <w:rPr>
                <w:rFonts w:ascii="Arial" w:hAnsi="Arial" w:eastAsia="Arial" w:cs="Arial"/>
                <w:color w:val="538135" w:themeColor="accent6" w:themeShade="BF"/>
                <w:sz w:val="18"/>
                <w:szCs w:val="18"/>
                <w:lang w:eastAsia="es-CO"/>
              </w:rPr>
            </w:pPr>
            <w:r w:rsidRPr="493DBB8A">
              <w:rPr>
                <w:rFonts w:ascii="Arial" w:hAnsi="Arial" w:eastAsia="Arial" w:cs="Arial"/>
                <w:sz w:val="18"/>
                <w:szCs w:val="18"/>
                <w:lang w:eastAsia="es-CO"/>
              </w:rPr>
              <w:t>2</w:t>
            </w:r>
          </w:p>
        </w:tc>
        <w:tc>
          <w:tcPr>
            <w:tcW w:w="859" w:type="dxa"/>
            <w:vAlign w:val="center"/>
          </w:tcPr>
          <w:p w:rsidRPr="00834976" w:rsidR="00DD6433" w:rsidP="493DBB8A" w:rsidRDefault="28A20635" w14:paraId="02B72823" w14:textId="77777777">
            <w:pPr>
              <w:jc w:val="center"/>
              <w:rPr>
                <w:rStyle w:val="normaltextrun"/>
                <w:rFonts w:ascii="Arial" w:hAnsi="Arial" w:eastAsia="Arial" w:cs="Arial"/>
                <w:color w:val="538135" w:themeColor="accent6" w:themeShade="BF"/>
                <w:sz w:val="18"/>
                <w:szCs w:val="18"/>
                <w:shd w:val="clear" w:color="auto" w:fill="FFFFFF"/>
              </w:rPr>
            </w:pPr>
            <w:r w:rsidRPr="493DBB8A">
              <w:rPr>
                <w:rStyle w:val="normaltextrun"/>
                <w:rFonts w:ascii="Arial" w:hAnsi="Arial" w:eastAsia="Arial" w:cs="Arial"/>
                <w:color w:val="538135" w:themeColor="accent6" w:themeShade="BF"/>
                <w:sz w:val="18"/>
                <w:szCs w:val="18"/>
                <w:shd w:val="clear" w:color="auto" w:fill="FFFFFF"/>
              </w:rPr>
              <w:t>100</w:t>
            </w:r>
          </w:p>
        </w:tc>
        <w:tc>
          <w:tcPr>
            <w:tcW w:w="1140" w:type="dxa"/>
            <w:vAlign w:val="center"/>
          </w:tcPr>
          <w:p w:rsidRPr="00834976" w:rsidR="00DD6433" w:rsidP="493DBB8A" w:rsidRDefault="28A20635" w14:paraId="7863B65F" w14:textId="46D6B2A4">
            <w:pPr>
              <w:spacing w:after="0"/>
              <w:jc w:val="center"/>
              <w:rPr>
                <w:rStyle w:val="normaltextrun"/>
                <w:rFonts w:ascii="Arial" w:hAnsi="Arial" w:eastAsia="Arial" w:cs="Arial"/>
                <w:color w:val="538135" w:themeColor="accent6" w:themeShade="BF"/>
                <w:sz w:val="18"/>
                <w:szCs w:val="18"/>
              </w:rPr>
            </w:pPr>
            <w:r w:rsidRPr="493DBB8A">
              <w:rPr>
                <w:rStyle w:val="normaltextrun"/>
                <w:rFonts w:ascii="Arial" w:hAnsi="Arial" w:eastAsia="Arial" w:cs="Arial"/>
                <w:sz w:val="18"/>
                <w:szCs w:val="18"/>
              </w:rPr>
              <w:t>100</w:t>
            </w:r>
          </w:p>
        </w:tc>
        <w:tc>
          <w:tcPr>
            <w:tcW w:w="3456" w:type="dxa"/>
            <w:shd w:val="clear" w:color="auto" w:fill="auto"/>
            <w:vAlign w:val="center"/>
          </w:tcPr>
          <w:p w:rsidRPr="00834976" w:rsidR="00DD6433" w:rsidP="493DBB8A" w:rsidRDefault="069F6764" w14:paraId="04B4EB37" w14:textId="4D796E32">
            <w:pPr>
              <w:spacing w:after="0"/>
              <w:jc w:val="both"/>
              <w:rPr>
                <w:rStyle w:val="normaltextrun"/>
                <w:rFonts w:ascii="Arial" w:hAnsi="Arial" w:eastAsia="Arial" w:cs="Arial"/>
                <w:color w:val="538135" w:themeColor="accent6" w:themeShade="BF"/>
                <w:sz w:val="18"/>
                <w:szCs w:val="18"/>
                <w:lang w:eastAsia="es-CO"/>
              </w:rPr>
            </w:pPr>
            <w:r w:rsidRPr="493DBB8A">
              <w:rPr>
                <w:rStyle w:val="normaltextrun"/>
                <w:rFonts w:ascii="Arial" w:hAnsi="Arial" w:eastAsia="Arial" w:cs="Arial"/>
                <w:sz w:val="18"/>
                <w:szCs w:val="18"/>
              </w:rPr>
              <w:t>Se observa que el diseño de los controles cumple con las variables establecidas en la política de la administración del riesgo de la Unidad y una buena ejecución de controles.</w:t>
            </w:r>
          </w:p>
        </w:tc>
      </w:tr>
      <w:tr w:rsidRPr="00834976" w:rsidR="00834976" w:rsidTr="493DBB8A" w14:paraId="4F3F4699" w14:textId="77777777">
        <w:trPr>
          <w:trHeight w:val="535"/>
          <w:jc w:val="center"/>
        </w:trPr>
        <w:tc>
          <w:tcPr>
            <w:tcW w:w="1530" w:type="dxa"/>
            <w:shd w:val="clear" w:color="auto" w:fill="auto"/>
            <w:vAlign w:val="center"/>
            <w:hideMark/>
          </w:tcPr>
          <w:p w:rsidRPr="00834976" w:rsidR="00DD6433" w:rsidP="493DBB8A" w:rsidRDefault="34BFA904" w14:paraId="778006FE" w14:textId="77777777">
            <w:pPr>
              <w:spacing w:after="0"/>
              <w:jc w:val="both"/>
              <w:rPr>
                <w:rFonts w:ascii="Arial" w:hAnsi="Arial" w:eastAsia="Arial" w:cs="Arial"/>
                <w:color w:val="538135" w:themeColor="accent6" w:themeShade="BF"/>
                <w:sz w:val="18"/>
                <w:szCs w:val="18"/>
                <w:lang w:eastAsia="es-CO"/>
              </w:rPr>
            </w:pPr>
            <w:r w:rsidRPr="493DBB8A">
              <w:rPr>
                <w:rFonts w:ascii="Arial" w:hAnsi="Arial" w:eastAsia="Arial" w:cs="Arial"/>
                <w:sz w:val="18"/>
                <w:szCs w:val="18"/>
                <w:lang w:eastAsia="es-CO"/>
              </w:rPr>
              <w:t>Control disciplinario interno</w:t>
            </w:r>
          </w:p>
        </w:tc>
        <w:tc>
          <w:tcPr>
            <w:tcW w:w="892" w:type="dxa"/>
            <w:shd w:val="clear" w:color="auto" w:fill="auto"/>
            <w:vAlign w:val="center"/>
            <w:hideMark/>
          </w:tcPr>
          <w:p w:rsidRPr="00834976" w:rsidR="00DD6433" w:rsidP="493DBB8A" w:rsidRDefault="34BFA904" w14:paraId="6EA80843" w14:textId="77777777">
            <w:pPr>
              <w:jc w:val="center"/>
              <w:rPr>
                <w:rFonts w:ascii="Arial" w:hAnsi="Arial" w:eastAsia="Arial" w:cs="Arial"/>
                <w:color w:val="538135" w:themeColor="accent6" w:themeShade="BF"/>
                <w:sz w:val="18"/>
                <w:szCs w:val="18"/>
                <w:lang w:eastAsia="es-CO"/>
              </w:rPr>
            </w:pPr>
            <w:r w:rsidRPr="493DBB8A">
              <w:rPr>
                <w:rFonts w:ascii="Arial" w:hAnsi="Arial" w:eastAsia="Arial" w:cs="Arial"/>
                <w:sz w:val="18"/>
                <w:szCs w:val="18"/>
                <w:lang w:eastAsia="es-CO"/>
              </w:rPr>
              <w:t>1</w:t>
            </w:r>
          </w:p>
        </w:tc>
        <w:tc>
          <w:tcPr>
            <w:tcW w:w="951" w:type="dxa"/>
            <w:shd w:val="clear" w:color="auto" w:fill="auto"/>
            <w:vAlign w:val="center"/>
          </w:tcPr>
          <w:p w:rsidRPr="00834976" w:rsidR="00DD6433" w:rsidP="493DBB8A" w:rsidRDefault="34BFA904" w14:paraId="54B6C890" w14:textId="77777777">
            <w:pPr>
              <w:jc w:val="center"/>
              <w:rPr>
                <w:rFonts w:ascii="Arial" w:hAnsi="Arial" w:eastAsia="Arial" w:cs="Arial"/>
                <w:color w:val="538135" w:themeColor="accent6" w:themeShade="BF"/>
                <w:sz w:val="18"/>
                <w:szCs w:val="18"/>
                <w:lang w:eastAsia="es-CO"/>
              </w:rPr>
            </w:pPr>
            <w:r w:rsidRPr="493DBB8A">
              <w:rPr>
                <w:rFonts w:ascii="Arial" w:hAnsi="Arial" w:eastAsia="Arial" w:cs="Arial"/>
                <w:sz w:val="18"/>
                <w:szCs w:val="18"/>
                <w:lang w:eastAsia="es-CO"/>
              </w:rPr>
              <w:t>2</w:t>
            </w:r>
          </w:p>
        </w:tc>
        <w:tc>
          <w:tcPr>
            <w:tcW w:w="859" w:type="dxa"/>
            <w:vAlign w:val="center"/>
          </w:tcPr>
          <w:p w:rsidRPr="00834976" w:rsidR="00DD6433" w:rsidP="493DBB8A" w:rsidRDefault="28A20635" w14:paraId="60525613" w14:textId="39A04AE5">
            <w:pPr>
              <w:jc w:val="center"/>
              <w:rPr>
                <w:rFonts w:ascii="Arial" w:hAnsi="Arial" w:eastAsia="Arial" w:cs="Arial"/>
                <w:color w:val="538135" w:themeColor="accent6" w:themeShade="BF"/>
                <w:sz w:val="18"/>
                <w:szCs w:val="18"/>
                <w:lang w:eastAsia="es-CO"/>
              </w:rPr>
            </w:pPr>
            <w:r w:rsidRPr="493DBB8A">
              <w:rPr>
                <w:rFonts w:ascii="Arial" w:hAnsi="Arial" w:eastAsia="Arial" w:cs="Arial"/>
                <w:sz w:val="18"/>
                <w:szCs w:val="18"/>
                <w:lang w:eastAsia="es-CO"/>
              </w:rPr>
              <w:t>100</w:t>
            </w:r>
          </w:p>
        </w:tc>
        <w:tc>
          <w:tcPr>
            <w:tcW w:w="1140" w:type="dxa"/>
            <w:vAlign w:val="center"/>
          </w:tcPr>
          <w:p w:rsidRPr="00834976" w:rsidR="00DD6433" w:rsidP="493DBB8A" w:rsidRDefault="28A20635" w14:paraId="67DDB69B" w14:textId="1DEBAF5A">
            <w:pPr>
              <w:spacing w:after="0"/>
              <w:jc w:val="center"/>
              <w:rPr>
                <w:rFonts w:ascii="Arial" w:hAnsi="Arial" w:eastAsia="Arial" w:cs="Arial"/>
                <w:color w:val="538135" w:themeColor="accent6" w:themeShade="BF"/>
                <w:sz w:val="18"/>
                <w:szCs w:val="18"/>
                <w:lang w:eastAsia="es-CO"/>
              </w:rPr>
            </w:pPr>
            <w:r w:rsidRPr="493DBB8A">
              <w:rPr>
                <w:rFonts w:ascii="Arial" w:hAnsi="Arial" w:eastAsia="Arial" w:cs="Arial"/>
                <w:sz w:val="18"/>
                <w:szCs w:val="18"/>
                <w:lang w:eastAsia="es-CO"/>
              </w:rPr>
              <w:t>100</w:t>
            </w:r>
          </w:p>
        </w:tc>
        <w:tc>
          <w:tcPr>
            <w:tcW w:w="3456" w:type="dxa"/>
            <w:shd w:val="clear" w:color="auto" w:fill="auto"/>
            <w:vAlign w:val="center"/>
          </w:tcPr>
          <w:p w:rsidRPr="00834976" w:rsidR="00DD6433" w:rsidP="493DBB8A" w:rsidRDefault="069F6764" w14:paraId="623971CE" w14:textId="7E4D9F5B">
            <w:pPr>
              <w:spacing w:after="0"/>
              <w:jc w:val="both"/>
              <w:rPr>
                <w:rStyle w:val="normaltextrun"/>
                <w:rFonts w:ascii="Arial" w:hAnsi="Arial" w:eastAsia="Arial" w:cs="Arial"/>
                <w:color w:val="538135" w:themeColor="accent6" w:themeShade="BF"/>
                <w:sz w:val="18"/>
                <w:szCs w:val="18"/>
              </w:rPr>
            </w:pPr>
            <w:r w:rsidRPr="493DBB8A">
              <w:rPr>
                <w:rStyle w:val="normaltextrun"/>
                <w:rFonts w:ascii="Arial" w:hAnsi="Arial" w:eastAsia="Arial" w:cs="Arial"/>
                <w:sz w:val="18"/>
                <w:szCs w:val="18"/>
              </w:rPr>
              <w:t>Se observa que el diseño de los controles cumple con las variables establecidas en la política de la administración del riesgo de la Unidad y una buena ejecución de controles.</w:t>
            </w:r>
          </w:p>
          <w:p w:rsidRPr="00834976" w:rsidR="00DD6433" w:rsidP="493DBB8A" w:rsidRDefault="28A20635" w14:paraId="6B825EA4" w14:textId="18F34150">
            <w:pPr>
              <w:spacing w:after="0"/>
              <w:jc w:val="both"/>
              <w:rPr>
                <w:rFonts w:ascii="Arial" w:hAnsi="Arial" w:eastAsia="Arial" w:cs="Arial"/>
                <w:color w:val="538135" w:themeColor="accent6" w:themeShade="BF"/>
                <w:sz w:val="18"/>
                <w:szCs w:val="18"/>
                <w:lang w:eastAsia="es-CO"/>
              </w:rPr>
            </w:pPr>
            <w:r w:rsidRPr="493DBB8A">
              <w:rPr>
                <w:rFonts w:ascii="Arial" w:hAnsi="Arial" w:eastAsia="Arial" w:cs="Arial"/>
                <w:sz w:val="18"/>
                <w:szCs w:val="18"/>
                <w:lang w:eastAsia="es-CO"/>
              </w:rPr>
              <w:t>Es necesario ajustar la descripción del riesgo para cumplir con la estructura propuesta para la redacción de riesgos, definida en la Guía para la administración del riesgo</w:t>
            </w:r>
          </w:p>
        </w:tc>
      </w:tr>
      <w:tr w:rsidRPr="00834976" w:rsidR="00834976" w:rsidTr="493DBB8A" w14:paraId="3AB108BD" w14:textId="77777777">
        <w:trPr>
          <w:trHeight w:val="535"/>
          <w:jc w:val="center"/>
        </w:trPr>
        <w:tc>
          <w:tcPr>
            <w:tcW w:w="1530" w:type="dxa"/>
            <w:shd w:val="clear" w:color="auto" w:fill="002060"/>
            <w:vAlign w:val="center"/>
          </w:tcPr>
          <w:p w:rsidRPr="00834976" w:rsidR="004D57E1" w:rsidP="493DBB8A" w:rsidRDefault="29E23C53" w14:paraId="60B1C872" w14:textId="4174BFB5">
            <w:pPr>
              <w:spacing w:after="0"/>
              <w:jc w:val="both"/>
              <w:rPr>
                <w:rFonts w:ascii="Arial" w:hAnsi="Arial" w:eastAsia="Arial" w:cs="Arial"/>
                <w:color w:val="538135" w:themeColor="accent6" w:themeShade="BF"/>
                <w:sz w:val="18"/>
                <w:szCs w:val="18"/>
                <w:lang w:eastAsia="es-CO"/>
              </w:rPr>
            </w:pPr>
            <w:r w:rsidRPr="493DBB8A">
              <w:rPr>
                <w:rFonts w:ascii="Arial" w:hAnsi="Arial" w:eastAsia="Arial" w:cs="Arial"/>
                <w:sz w:val="18"/>
                <w:szCs w:val="18"/>
                <w:lang w:eastAsia="es-CO"/>
              </w:rPr>
              <w:t>Total</w:t>
            </w:r>
          </w:p>
        </w:tc>
        <w:tc>
          <w:tcPr>
            <w:tcW w:w="892" w:type="dxa"/>
            <w:shd w:val="clear" w:color="auto" w:fill="002060"/>
            <w:vAlign w:val="center"/>
          </w:tcPr>
          <w:p w:rsidRPr="00834976" w:rsidR="004D57E1" w:rsidP="493DBB8A" w:rsidRDefault="29E23C53" w14:paraId="1F63AB7C" w14:textId="34A8FB06">
            <w:pPr>
              <w:jc w:val="center"/>
              <w:rPr>
                <w:rFonts w:ascii="Arial" w:hAnsi="Arial" w:eastAsia="Arial" w:cs="Arial"/>
                <w:color w:val="538135" w:themeColor="accent6" w:themeShade="BF"/>
                <w:sz w:val="18"/>
                <w:szCs w:val="18"/>
                <w:lang w:eastAsia="es-CO"/>
              </w:rPr>
            </w:pPr>
            <w:r w:rsidRPr="493DBB8A">
              <w:rPr>
                <w:rFonts w:ascii="Arial" w:hAnsi="Arial" w:eastAsia="Arial" w:cs="Arial"/>
                <w:sz w:val="18"/>
                <w:szCs w:val="18"/>
                <w:lang w:eastAsia="es-CO"/>
              </w:rPr>
              <w:t>7</w:t>
            </w:r>
          </w:p>
        </w:tc>
        <w:tc>
          <w:tcPr>
            <w:tcW w:w="951" w:type="dxa"/>
            <w:shd w:val="clear" w:color="auto" w:fill="002060"/>
            <w:vAlign w:val="center"/>
          </w:tcPr>
          <w:p w:rsidRPr="00834976" w:rsidR="004D57E1" w:rsidP="493DBB8A" w:rsidRDefault="29E23C53" w14:paraId="4DB6875E" w14:textId="58B3828C">
            <w:pPr>
              <w:jc w:val="center"/>
              <w:rPr>
                <w:rFonts w:ascii="Arial" w:hAnsi="Arial" w:eastAsia="Arial" w:cs="Arial"/>
                <w:color w:val="538135" w:themeColor="accent6" w:themeShade="BF"/>
                <w:sz w:val="18"/>
                <w:szCs w:val="18"/>
                <w:lang w:eastAsia="es-CO"/>
              </w:rPr>
            </w:pPr>
            <w:r w:rsidRPr="493DBB8A">
              <w:rPr>
                <w:rFonts w:ascii="Arial" w:hAnsi="Arial" w:eastAsia="Arial" w:cs="Arial"/>
                <w:sz w:val="18"/>
                <w:szCs w:val="18"/>
                <w:lang w:eastAsia="es-CO"/>
              </w:rPr>
              <w:t>15</w:t>
            </w:r>
          </w:p>
        </w:tc>
        <w:tc>
          <w:tcPr>
            <w:tcW w:w="859" w:type="dxa"/>
            <w:shd w:val="clear" w:color="auto" w:fill="002060"/>
            <w:vAlign w:val="center"/>
          </w:tcPr>
          <w:p w:rsidRPr="00834976" w:rsidR="004D57E1" w:rsidP="493DBB8A" w:rsidRDefault="004D57E1" w14:paraId="6E73FA63" w14:textId="77777777">
            <w:pPr>
              <w:jc w:val="center"/>
              <w:rPr>
                <w:rFonts w:ascii="Arial" w:hAnsi="Arial" w:eastAsia="Arial" w:cs="Arial"/>
                <w:color w:val="538135" w:themeColor="accent6" w:themeShade="BF"/>
                <w:sz w:val="18"/>
                <w:szCs w:val="18"/>
                <w:lang w:eastAsia="es-CO"/>
              </w:rPr>
            </w:pPr>
          </w:p>
        </w:tc>
        <w:tc>
          <w:tcPr>
            <w:tcW w:w="1140" w:type="dxa"/>
            <w:shd w:val="clear" w:color="auto" w:fill="002060"/>
            <w:vAlign w:val="center"/>
          </w:tcPr>
          <w:p w:rsidRPr="00834976" w:rsidR="004D57E1" w:rsidP="493DBB8A" w:rsidRDefault="004D57E1" w14:paraId="72598E9D" w14:textId="77777777">
            <w:pPr>
              <w:spacing w:after="0"/>
              <w:jc w:val="center"/>
              <w:rPr>
                <w:rFonts w:ascii="Arial" w:hAnsi="Arial" w:eastAsia="Arial" w:cs="Arial"/>
                <w:color w:val="538135" w:themeColor="accent6" w:themeShade="BF"/>
                <w:sz w:val="18"/>
                <w:szCs w:val="18"/>
                <w:lang w:eastAsia="es-CO"/>
              </w:rPr>
            </w:pPr>
          </w:p>
        </w:tc>
        <w:tc>
          <w:tcPr>
            <w:tcW w:w="3456" w:type="dxa"/>
            <w:shd w:val="clear" w:color="auto" w:fill="002060"/>
            <w:vAlign w:val="center"/>
          </w:tcPr>
          <w:p w:rsidRPr="00834976" w:rsidR="004D57E1" w:rsidP="493DBB8A" w:rsidRDefault="004D57E1" w14:paraId="70C1178A" w14:textId="77777777">
            <w:pPr>
              <w:spacing w:after="0"/>
              <w:jc w:val="both"/>
              <w:rPr>
                <w:rStyle w:val="normaltextrun"/>
                <w:rFonts w:ascii="Arial" w:hAnsi="Arial" w:eastAsia="Arial" w:cs="Arial"/>
                <w:color w:val="538135" w:themeColor="accent6" w:themeShade="BF"/>
                <w:sz w:val="18"/>
                <w:szCs w:val="18"/>
              </w:rPr>
            </w:pPr>
          </w:p>
        </w:tc>
      </w:tr>
    </w:tbl>
    <w:p w:rsidRPr="00834976" w:rsidR="003E35FF" w:rsidP="493DBB8A" w:rsidRDefault="003E35FF" w14:paraId="25A6B162" w14:textId="67E8F61A">
      <w:pPr>
        <w:shd w:val="clear" w:color="auto" w:fill="FFFFFF" w:themeFill="background1"/>
        <w:jc w:val="center"/>
        <w:rPr>
          <w:rFonts w:ascii="Arial" w:hAnsi="Arial" w:eastAsia="Arial" w:cs="Arial"/>
          <w:color w:val="538135" w:themeColor="accent6" w:themeShade="BF"/>
          <w:sz w:val="18"/>
          <w:szCs w:val="18"/>
          <w:lang w:eastAsia="es-CO"/>
        </w:rPr>
      </w:pPr>
      <w:r w:rsidRPr="493DBB8A">
        <w:rPr>
          <w:rFonts w:ascii="Arial" w:hAnsi="Arial" w:eastAsia="Arial" w:cs="Arial"/>
          <w:sz w:val="18"/>
          <w:szCs w:val="18"/>
          <w:lang w:eastAsia="es-CO"/>
        </w:rPr>
        <w:t>Fuente: OAP, 2022.</w:t>
      </w:r>
    </w:p>
    <w:p w:rsidRPr="00834976" w:rsidR="003E35FF" w:rsidP="493DBB8A" w:rsidRDefault="003E35FF" w14:paraId="6783EF40" w14:textId="0EB8E94D">
      <w:pPr>
        <w:jc w:val="both"/>
        <w:rPr>
          <w:rFonts w:ascii="Arial" w:hAnsi="Arial" w:eastAsia="Arial" w:cs="Arial"/>
          <w:color w:val="538135" w:themeColor="accent6" w:themeShade="BF"/>
          <w:lang w:eastAsia="es-CO"/>
        </w:rPr>
      </w:pPr>
      <w:r w:rsidRPr="493DBB8A">
        <w:rPr>
          <w:rFonts w:ascii="Arial" w:hAnsi="Arial" w:eastAsia="Arial" w:cs="Arial"/>
          <w:lang w:eastAsia="es-CO"/>
        </w:rPr>
        <w:t xml:space="preserve">Teniendo en cuenta lo anterior, la OAP remitió el </w:t>
      </w:r>
      <w:r w:rsidRPr="493DBB8A">
        <w:rPr>
          <w:rFonts w:ascii="Arial" w:hAnsi="Arial" w:eastAsia="Arial" w:cs="Arial"/>
        </w:rPr>
        <w:t>monitoreo de los riesgos de corrupción a cada proceso para que conociera sus observaciones específicas y detalladas, dónde se</w:t>
      </w:r>
      <w:r w:rsidRPr="493DBB8A">
        <w:rPr>
          <w:rFonts w:ascii="Arial" w:hAnsi="Arial" w:eastAsia="Arial" w:cs="Arial"/>
          <w:lang w:eastAsia="es-CO"/>
        </w:rPr>
        <w:t xml:space="preserve"> enfatiza en fortalecer la ejecución y seguimiento de los controles </w:t>
      </w:r>
    </w:p>
    <w:p w:rsidRPr="00834976" w:rsidR="003E35FF" w:rsidP="493DBB8A" w:rsidRDefault="003E35FF" w14:paraId="36E3024F" w14:textId="1AD0504D">
      <w:pPr>
        <w:jc w:val="both"/>
        <w:rPr>
          <w:rFonts w:ascii="Arial" w:hAnsi="Arial" w:eastAsia="Arial" w:cs="Arial"/>
          <w:color w:val="538135" w:themeColor="accent6" w:themeShade="BF"/>
          <w:lang w:eastAsia="es-CO"/>
        </w:rPr>
      </w:pPr>
      <w:r w:rsidRPr="493DBB8A">
        <w:rPr>
          <w:rFonts w:ascii="Arial" w:hAnsi="Arial" w:eastAsia="Arial" w:cs="Arial"/>
          <w:lang w:eastAsia="es-CO"/>
        </w:rPr>
        <w:t>Adicionalmente se revisaron las acciones complementarias recomendando revisar</w:t>
      </w:r>
      <w:r w:rsidRPr="493DBB8A" w:rsidR="28A20635">
        <w:rPr>
          <w:rFonts w:ascii="Arial" w:hAnsi="Arial" w:eastAsia="Arial" w:cs="Arial"/>
          <w:lang w:eastAsia="es-CO"/>
        </w:rPr>
        <w:t xml:space="preserve"> y analizar los controles vs las acciones, con el fin de que estos sean diferentes. Para dar cumplimiento a lo opción del tratamiento del riesgo seleccionada</w:t>
      </w:r>
    </w:p>
    <w:p w:rsidRPr="00834976" w:rsidR="003E35FF" w:rsidP="493DBB8A" w:rsidRDefault="003E35FF" w14:paraId="2BD98961" w14:textId="705FDB7E">
      <w:pPr>
        <w:shd w:val="clear" w:color="auto" w:fill="FFFFFF" w:themeFill="background1"/>
        <w:jc w:val="both"/>
        <w:rPr>
          <w:rFonts w:ascii="Arial" w:hAnsi="Arial" w:eastAsia="Arial" w:cs="Arial"/>
          <w:color w:val="538135" w:themeColor="accent6" w:themeShade="BF"/>
          <w:lang w:eastAsia="es-CO"/>
        </w:rPr>
      </w:pPr>
      <w:r w:rsidRPr="493DBB8A">
        <w:rPr>
          <w:rFonts w:ascii="Arial" w:hAnsi="Arial" w:eastAsia="Arial" w:cs="Arial"/>
          <w:lang w:eastAsia="es-CO"/>
        </w:rPr>
        <w:lastRenderedPageBreak/>
        <w:t xml:space="preserve">En ese mismo orden de ideas, desde la OAP se incentiva a los procesos a revisar </w:t>
      </w:r>
      <w:r w:rsidRPr="493DBB8A" w:rsidR="00AB1A6C">
        <w:rPr>
          <w:rFonts w:ascii="Arial" w:hAnsi="Arial" w:eastAsia="Arial" w:cs="Arial"/>
          <w:lang w:eastAsia="es-CO"/>
        </w:rPr>
        <w:t xml:space="preserve">constantemente sus actividades, </w:t>
      </w:r>
      <w:r w:rsidRPr="493DBB8A">
        <w:rPr>
          <w:rFonts w:ascii="Arial" w:hAnsi="Arial" w:eastAsia="Arial" w:cs="Arial"/>
          <w:lang w:eastAsia="es-CO"/>
        </w:rPr>
        <w:t>que puedan identificar riesgos adicionales, previendo además posibles flagel</w:t>
      </w:r>
      <w:r w:rsidRPr="493DBB8A" w:rsidR="00AB1A6C">
        <w:rPr>
          <w:rFonts w:ascii="Arial" w:hAnsi="Arial" w:eastAsia="Arial" w:cs="Arial"/>
          <w:lang w:eastAsia="es-CO"/>
        </w:rPr>
        <w:t>os de corrupción en la entidad e incorporar los controles en los procedimientos</w:t>
      </w:r>
      <w:r w:rsidRPr="493DBB8A" w:rsidR="69CADDB4">
        <w:rPr>
          <w:rFonts w:ascii="Arial" w:hAnsi="Arial" w:eastAsia="Arial" w:cs="Arial"/>
          <w:lang w:eastAsia="es-CO"/>
        </w:rPr>
        <w:t xml:space="preserve"> y/o</w:t>
      </w:r>
      <w:r w:rsidRPr="493DBB8A" w:rsidR="00AB1A6C">
        <w:rPr>
          <w:rFonts w:ascii="Arial" w:hAnsi="Arial" w:eastAsia="Arial" w:cs="Arial"/>
          <w:lang w:eastAsia="es-CO"/>
        </w:rPr>
        <w:t xml:space="preserve"> manuales de tal manera sean normalizados en el proceso</w:t>
      </w:r>
      <w:r w:rsidRPr="493DBB8A" w:rsidR="005E0E92">
        <w:rPr>
          <w:rFonts w:ascii="Arial" w:hAnsi="Arial" w:eastAsia="Arial" w:cs="Arial"/>
          <w:lang w:eastAsia="es-CO"/>
        </w:rPr>
        <w:t>.</w:t>
      </w:r>
    </w:p>
    <w:p w:rsidRPr="00834976" w:rsidR="003E35FF" w:rsidP="493DBB8A" w:rsidRDefault="003E35FF" w14:paraId="67368FF5" w14:textId="3EA776C2">
      <w:pPr>
        <w:shd w:val="clear" w:color="auto" w:fill="FFFFFF" w:themeFill="background1"/>
        <w:jc w:val="both"/>
        <w:rPr>
          <w:rFonts w:ascii="Arial" w:hAnsi="Arial" w:eastAsia="Arial" w:cs="Arial"/>
          <w:color w:val="538135" w:themeColor="accent6" w:themeShade="BF"/>
          <w:lang w:eastAsia="es-CO"/>
        </w:rPr>
      </w:pPr>
      <w:r w:rsidRPr="493DBB8A">
        <w:rPr>
          <w:rFonts w:ascii="Arial" w:hAnsi="Arial" w:eastAsia="Arial" w:cs="Arial"/>
          <w:lang w:eastAsia="es-CO"/>
        </w:rPr>
        <w:t xml:space="preserve">A continuación, se presenta el comportamiento de los criterios evaluados: diseño del control, ejecución del control, y ejecución de las acciones, así: </w:t>
      </w:r>
    </w:p>
    <w:p w:rsidRPr="00834976" w:rsidR="00292409" w:rsidP="493DBB8A" w:rsidRDefault="5BDA05AF" w14:paraId="0F517E79" w14:textId="3AAAB2FF">
      <w:pPr>
        <w:pStyle w:val="Descripcin"/>
        <w:spacing w:after="0" w:line="240" w:lineRule="auto"/>
        <w:jc w:val="center"/>
        <w:rPr>
          <w:rFonts w:eastAsia="Arial" w:cs="Arial"/>
          <w:sz w:val="18"/>
          <w:szCs w:val="18"/>
        </w:rPr>
      </w:pPr>
      <w:bookmarkStart w:name="_Toc84429097" w:id="27"/>
      <w:bookmarkStart w:name="_Toc115854813" w:id="28"/>
      <w:bookmarkStart w:name="_Toc116044480" w:id="29"/>
      <w:r w:rsidRPr="493DBB8A">
        <w:rPr>
          <w:rFonts w:eastAsia="Arial" w:cs="Arial"/>
          <w:sz w:val="18"/>
          <w:szCs w:val="18"/>
        </w:rPr>
        <w:t xml:space="preserve">Tabla No </w:t>
      </w:r>
      <w:r w:rsidRPr="493DBB8A">
        <w:rPr>
          <w:rFonts w:cs="Arial"/>
          <w:color w:val="538135" w:themeColor="accent6" w:themeShade="BF"/>
          <w:sz w:val="18"/>
          <w:szCs w:val="18"/>
        </w:rPr>
        <w:fldChar w:fldCharType="begin"/>
      </w:r>
      <w:r w:rsidRPr="493DBB8A">
        <w:rPr>
          <w:rFonts w:cs="Arial"/>
          <w:color w:val="538135" w:themeColor="accent6" w:themeShade="BF"/>
          <w:sz w:val="18"/>
          <w:szCs w:val="18"/>
        </w:rPr>
        <w:instrText xml:space="preserve"> SEQ Tabla \* ARABIC </w:instrText>
      </w:r>
      <w:r w:rsidRPr="493DBB8A">
        <w:rPr>
          <w:rFonts w:cs="Arial"/>
          <w:color w:val="538135" w:themeColor="accent6" w:themeShade="BF"/>
          <w:sz w:val="18"/>
          <w:szCs w:val="18"/>
        </w:rPr>
        <w:fldChar w:fldCharType="separate"/>
      </w:r>
      <w:r w:rsidRPr="493DBB8A">
        <w:rPr>
          <w:rFonts w:cs="Arial"/>
          <w:noProof/>
          <w:color w:val="538135" w:themeColor="accent6" w:themeShade="BF"/>
          <w:sz w:val="18"/>
          <w:szCs w:val="18"/>
        </w:rPr>
        <w:t>6</w:t>
      </w:r>
      <w:r w:rsidRPr="493DBB8A">
        <w:rPr>
          <w:rFonts w:cs="Arial"/>
          <w:color w:val="538135" w:themeColor="accent6" w:themeShade="BF"/>
          <w:sz w:val="18"/>
          <w:szCs w:val="18"/>
        </w:rPr>
        <w:fldChar w:fldCharType="end"/>
      </w:r>
      <w:r w:rsidRPr="493DBB8A">
        <w:rPr>
          <w:rFonts w:eastAsia="Arial" w:cs="Arial"/>
          <w:sz w:val="18"/>
          <w:szCs w:val="18"/>
        </w:rPr>
        <w:t xml:space="preserve"> Porcentaje de cumplimiento de los criterios evaluados</w:t>
      </w:r>
      <w:bookmarkEnd w:id="27"/>
      <w:r w:rsidRPr="493DBB8A" w:rsidR="30350F49">
        <w:rPr>
          <w:rFonts w:eastAsia="Arial" w:cs="Arial"/>
          <w:sz w:val="18"/>
          <w:szCs w:val="18"/>
        </w:rPr>
        <w:t xml:space="preserve"> riesgos de corrupción</w:t>
      </w:r>
      <w:bookmarkEnd w:id="28"/>
      <w:bookmarkEnd w:id="29"/>
    </w:p>
    <w:tbl>
      <w:tblPr>
        <w:tblW w:w="61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4A0" w:firstRow="1" w:lastRow="0" w:firstColumn="1" w:lastColumn="0" w:noHBand="0" w:noVBand="1"/>
      </w:tblPr>
      <w:tblGrid>
        <w:gridCol w:w="1548"/>
        <w:gridCol w:w="1570"/>
        <w:gridCol w:w="1612"/>
        <w:gridCol w:w="1456"/>
      </w:tblGrid>
      <w:tr w:rsidRPr="00834976" w:rsidR="00834976" w:rsidTr="493DBB8A" w14:paraId="1E89D15B" w14:textId="77777777">
        <w:trPr>
          <w:trHeight w:val="510"/>
          <w:jc w:val="center"/>
        </w:trPr>
        <w:tc>
          <w:tcPr>
            <w:tcW w:w="1548" w:type="dxa"/>
            <w:shd w:val="clear" w:color="auto" w:fill="002060"/>
            <w:noWrap/>
            <w:vAlign w:val="bottom"/>
            <w:hideMark/>
          </w:tcPr>
          <w:p w:rsidRPr="00834976" w:rsidR="00292409" w:rsidP="493DBB8A" w:rsidRDefault="00292409" w14:paraId="446D9FB4" w14:textId="77777777">
            <w:pPr>
              <w:spacing w:after="0" w:line="240" w:lineRule="auto"/>
              <w:rPr>
                <w:rFonts w:ascii="Arial" w:hAnsi="Arial" w:eastAsia="Arial" w:cs="Arial"/>
                <w:color w:val="538135" w:themeColor="accent6" w:themeShade="BF"/>
                <w:sz w:val="18"/>
                <w:szCs w:val="18"/>
                <w:lang w:eastAsia="es-CO"/>
              </w:rPr>
            </w:pPr>
            <w:r w:rsidRPr="493DBB8A">
              <w:rPr>
                <w:rFonts w:ascii="Arial" w:hAnsi="Arial" w:eastAsia="Arial" w:cs="Arial"/>
                <w:sz w:val="18"/>
                <w:szCs w:val="18"/>
                <w:lang w:eastAsia="es-CO"/>
              </w:rPr>
              <w:t> </w:t>
            </w:r>
          </w:p>
        </w:tc>
        <w:tc>
          <w:tcPr>
            <w:tcW w:w="1570" w:type="dxa"/>
            <w:shd w:val="clear" w:color="auto" w:fill="002060"/>
            <w:vAlign w:val="center"/>
            <w:hideMark/>
          </w:tcPr>
          <w:p w:rsidRPr="00834976" w:rsidR="00292409" w:rsidP="493DBB8A" w:rsidRDefault="00292409" w14:paraId="3C949BA0" w14:textId="77777777">
            <w:pPr>
              <w:spacing w:after="0" w:line="240" w:lineRule="auto"/>
              <w:jc w:val="center"/>
              <w:rPr>
                <w:rFonts w:ascii="Arial" w:hAnsi="Arial" w:eastAsia="Arial" w:cs="Arial"/>
                <w:b/>
                <w:bCs/>
                <w:color w:val="538135" w:themeColor="accent6" w:themeShade="BF"/>
                <w:sz w:val="18"/>
                <w:szCs w:val="18"/>
                <w:lang w:eastAsia="es-CO"/>
              </w:rPr>
            </w:pPr>
            <w:r w:rsidRPr="493DBB8A">
              <w:rPr>
                <w:rFonts w:ascii="Arial" w:hAnsi="Arial" w:eastAsia="Arial" w:cs="Arial"/>
                <w:b/>
                <w:bCs/>
                <w:sz w:val="18"/>
                <w:szCs w:val="18"/>
                <w:lang w:eastAsia="es-CO"/>
              </w:rPr>
              <w:t>Diseño del control</w:t>
            </w:r>
          </w:p>
        </w:tc>
        <w:tc>
          <w:tcPr>
            <w:tcW w:w="1612" w:type="dxa"/>
            <w:shd w:val="clear" w:color="auto" w:fill="002060"/>
            <w:vAlign w:val="center"/>
            <w:hideMark/>
          </w:tcPr>
          <w:p w:rsidRPr="00834976" w:rsidR="00292409" w:rsidP="493DBB8A" w:rsidRDefault="00292409" w14:paraId="2C231DCC" w14:textId="77777777">
            <w:pPr>
              <w:spacing w:after="0" w:line="240" w:lineRule="auto"/>
              <w:jc w:val="center"/>
              <w:rPr>
                <w:rFonts w:ascii="Arial" w:hAnsi="Arial" w:eastAsia="Arial" w:cs="Arial"/>
                <w:b/>
                <w:bCs/>
                <w:color w:val="538135" w:themeColor="accent6" w:themeShade="BF"/>
                <w:sz w:val="18"/>
                <w:szCs w:val="18"/>
                <w:lang w:eastAsia="es-CO"/>
              </w:rPr>
            </w:pPr>
            <w:r w:rsidRPr="493DBB8A">
              <w:rPr>
                <w:rFonts w:ascii="Arial" w:hAnsi="Arial" w:eastAsia="Arial" w:cs="Arial"/>
                <w:b/>
                <w:bCs/>
                <w:sz w:val="18"/>
                <w:szCs w:val="18"/>
                <w:lang w:eastAsia="es-CO"/>
              </w:rPr>
              <w:t>Ejecución del control</w:t>
            </w:r>
          </w:p>
        </w:tc>
        <w:tc>
          <w:tcPr>
            <w:tcW w:w="1456" w:type="dxa"/>
            <w:shd w:val="clear" w:color="auto" w:fill="002060"/>
            <w:noWrap/>
            <w:vAlign w:val="center"/>
            <w:hideMark/>
          </w:tcPr>
          <w:p w:rsidRPr="00834976" w:rsidR="00292409" w:rsidP="493DBB8A" w:rsidRDefault="00292409" w14:paraId="5A3AD853" w14:textId="77777777">
            <w:pPr>
              <w:spacing w:after="0" w:line="240" w:lineRule="auto"/>
              <w:jc w:val="center"/>
              <w:rPr>
                <w:rFonts w:ascii="Arial" w:hAnsi="Arial" w:eastAsia="Arial" w:cs="Arial"/>
                <w:b/>
                <w:bCs/>
                <w:color w:val="538135" w:themeColor="accent6" w:themeShade="BF"/>
                <w:sz w:val="18"/>
                <w:szCs w:val="18"/>
                <w:lang w:eastAsia="es-CO"/>
              </w:rPr>
            </w:pPr>
            <w:r w:rsidRPr="493DBB8A">
              <w:rPr>
                <w:rFonts w:ascii="Arial" w:hAnsi="Arial" w:eastAsia="Arial" w:cs="Arial"/>
                <w:b/>
                <w:bCs/>
                <w:sz w:val="18"/>
                <w:szCs w:val="18"/>
                <w:lang w:eastAsia="es-CO"/>
              </w:rPr>
              <w:t>Ejecución de la acción</w:t>
            </w:r>
          </w:p>
        </w:tc>
      </w:tr>
      <w:tr w:rsidRPr="00834976" w:rsidR="00834976" w:rsidTr="493DBB8A" w14:paraId="1FE2A8FA" w14:textId="77777777">
        <w:trPr>
          <w:trHeight w:val="300"/>
          <w:jc w:val="center"/>
        </w:trPr>
        <w:tc>
          <w:tcPr>
            <w:tcW w:w="1548" w:type="dxa"/>
            <w:shd w:val="clear" w:color="auto" w:fill="auto"/>
            <w:noWrap/>
            <w:vAlign w:val="bottom"/>
            <w:hideMark/>
          </w:tcPr>
          <w:p w:rsidRPr="00834976" w:rsidR="00292409" w:rsidP="493DBB8A" w:rsidRDefault="00292409" w14:paraId="2831446F" w14:textId="77777777">
            <w:pPr>
              <w:spacing w:after="0" w:line="240" w:lineRule="auto"/>
              <w:rPr>
                <w:rFonts w:ascii="Arial" w:hAnsi="Arial" w:eastAsia="Arial" w:cs="Arial"/>
                <w:b/>
                <w:bCs/>
                <w:color w:val="538135" w:themeColor="accent6" w:themeShade="BF"/>
                <w:sz w:val="18"/>
                <w:szCs w:val="18"/>
                <w:lang w:eastAsia="es-CO"/>
              </w:rPr>
            </w:pPr>
            <w:r w:rsidRPr="493DBB8A">
              <w:rPr>
                <w:rFonts w:ascii="Arial" w:hAnsi="Arial" w:eastAsia="Arial" w:cs="Arial"/>
                <w:b/>
                <w:bCs/>
                <w:sz w:val="18"/>
                <w:szCs w:val="18"/>
                <w:lang w:eastAsia="es-CO"/>
              </w:rPr>
              <w:t>Cumple</w:t>
            </w:r>
          </w:p>
        </w:tc>
        <w:tc>
          <w:tcPr>
            <w:tcW w:w="1570" w:type="dxa"/>
            <w:shd w:val="clear" w:color="auto" w:fill="auto"/>
            <w:noWrap/>
            <w:vAlign w:val="center"/>
            <w:hideMark/>
          </w:tcPr>
          <w:p w:rsidRPr="00834976" w:rsidR="00292409" w:rsidP="493DBB8A" w:rsidRDefault="00292409" w14:paraId="051B2EE5" w14:textId="3941990D">
            <w:pPr>
              <w:spacing w:after="0" w:line="240" w:lineRule="auto"/>
              <w:jc w:val="center"/>
              <w:rPr>
                <w:rFonts w:ascii="Arial" w:hAnsi="Arial" w:eastAsia="Arial" w:cs="Arial"/>
                <w:color w:val="538135" w:themeColor="accent6" w:themeShade="BF"/>
                <w:sz w:val="18"/>
                <w:szCs w:val="18"/>
                <w:lang w:eastAsia="es-CO"/>
              </w:rPr>
            </w:pPr>
            <w:r w:rsidRPr="493DBB8A">
              <w:rPr>
                <w:rFonts w:ascii="Arial" w:hAnsi="Arial" w:eastAsia="Arial" w:cs="Arial"/>
                <w:sz w:val="18"/>
                <w:szCs w:val="18"/>
                <w:lang w:eastAsia="es-CO"/>
              </w:rPr>
              <w:t>1</w:t>
            </w:r>
            <w:r w:rsidRPr="493DBB8A" w:rsidR="60ED258C">
              <w:rPr>
                <w:rFonts w:ascii="Arial" w:hAnsi="Arial" w:eastAsia="Arial" w:cs="Arial"/>
                <w:sz w:val="18"/>
                <w:szCs w:val="18"/>
                <w:lang w:eastAsia="es-CO"/>
              </w:rPr>
              <w:t>4</w:t>
            </w:r>
          </w:p>
        </w:tc>
        <w:tc>
          <w:tcPr>
            <w:tcW w:w="1612" w:type="dxa"/>
            <w:shd w:val="clear" w:color="auto" w:fill="auto"/>
            <w:noWrap/>
            <w:vAlign w:val="center"/>
            <w:hideMark/>
          </w:tcPr>
          <w:p w:rsidRPr="00834976" w:rsidR="00292409" w:rsidP="493DBB8A" w:rsidRDefault="00292409" w14:paraId="7EE2AF20" w14:textId="77777777">
            <w:pPr>
              <w:spacing w:after="0" w:line="240" w:lineRule="auto"/>
              <w:jc w:val="center"/>
              <w:rPr>
                <w:rFonts w:ascii="Arial" w:hAnsi="Arial" w:eastAsia="Arial" w:cs="Arial"/>
                <w:color w:val="538135" w:themeColor="accent6" w:themeShade="BF"/>
                <w:sz w:val="18"/>
                <w:szCs w:val="18"/>
                <w:lang w:eastAsia="es-CO"/>
              </w:rPr>
            </w:pPr>
            <w:r w:rsidRPr="493DBB8A">
              <w:rPr>
                <w:rFonts w:ascii="Arial" w:hAnsi="Arial" w:eastAsia="Arial" w:cs="Arial"/>
                <w:sz w:val="18"/>
                <w:szCs w:val="18"/>
                <w:lang w:eastAsia="es-CO"/>
              </w:rPr>
              <w:t>12</w:t>
            </w:r>
          </w:p>
        </w:tc>
        <w:tc>
          <w:tcPr>
            <w:tcW w:w="1456" w:type="dxa"/>
            <w:shd w:val="clear" w:color="auto" w:fill="auto"/>
            <w:noWrap/>
            <w:vAlign w:val="bottom"/>
            <w:hideMark/>
          </w:tcPr>
          <w:p w:rsidRPr="00834976" w:rsidR="00292409" w:rsidP="493DBB8A" w:rsidRDefault="4588B8FD" w14:paraId="596557B5" w14:textId="7B4BA54E">
            <w:pPr>
              <w:spacing w:after="0" w:line="240" w:lineRule="auto"/>
              <w:jc w:val="center"/>
              <w:rPr>
                <w:rFonts w:ascii="Arial" w:hAnsi="Arial" w:eastAsia="Arial" w:cs="Arial"/>
                <w:sz w:val="18"/>
                <w:szCs w:val="18"/>
                <w:lang w:eastAsia="es-CO"/>
              </w:rPr>
            </w:pPr>
            <w:r w:rsidRPr="493DBB8A">
              <w:rPr>
                <w:rFonts w:ascii="Arial" w:hAnsi="Arial" w:eastAsia="Arial" w:cs="Arial"/>
                <w:sz w:val="18"/>
                <w:szCs w:val="18"/>
                <w:lang w:eastAsia="es-CO"/>
              </w:rPr>
              <w:t>8</w:t>
            </w:r>
          </w:p>
        </w:tc>
      </w:tr>
      <w:tr w:rsidRPr="00834976" w:rsidR="00834976" w:rsidTr="493DBB8A" w14:paraId="4B363C46" w14:textId="77777777">
        <w:trPr>
          <w:trHeight w:val="300"/>
          <w:jc w:val="center"/>
        </w:trPr>
        <w:tc>
          <w:tcPr>
            <w:tcW w:w="1548" w:type="dxa"/>
            <w:shd w:val="clear" w:color="auto" w:fill="auto"/>
            <w:noWrap/>
            <w:vAlign w:val="bottom"/>
            <w:hideMark/>
          </w:tcPr>
          <w:p w:rsidRPr="00834976" w:rsidR="00292409" w:rsidP="493DBB8A" w:rsidRDefault="00292409" w14:paraId="557939B7" w14:textId="77777777">
            <w:pPr>
              <w:spacing w:after="0" w:line="240" w:lineRule="auto"/>
              <w:rPr>
                <w:rFonts w:ascii="Arial" w:hAnsi="Arial" w:eastAsia="Arial" w:cs="Arial"/>
                <w:b/>
                <w:bCs/>
                <w:color w:val="538135" w:themeColor="accent6" w:themeShade="BF"/>
                <w:sz w:val="18"/>
                <w:szCs w:val="18"/>
                <w:lang w:eastAsia="es-CO"/>
              </w:rPr>
            </w:pPr>
            <w:r w:rsidRPr="493DBB8A">
              <w:rPr>
                <w:rFonts w:ascii="Arial" w:hAnsi="Arial" w:eastAsia="Arial" w:cs="Arial"/>
                <w:b/>
                <w:bCs/>
                <w:sz w:val="18"/>
                <w:szCs w:val="18"/>
                <w:lang w:eastAsia="es-CO"/>
              </w:rPr>
              <w:t>Parcialmente</w:t>
            </w:r>
          </w:p>
        </w:tc>
        <w:tc>
          <w:tcPr>
            <w:tcW w:w="1570" w:type="dxa"/>
            <w:shd w:val="clear" w:color="auto" w:fill="auto"/>
            <w:noWrap/>
            <w:vAlign w:val="center"/>
            <w:hideMark/>
          </w:tcPr>
          <w:p w:rsidRPr="00834976" w:rsidR="00292409" w:rsidP="493DBB8A" w:rsidRDefault="281A53C0" w14:paraId="26A7F27B" w14:textId="5EFFF513">
            <w:pPr>
              <w:spacing w:after="0" w:line="240" w:lineRule="auto"/>
              <w:jc w:val="center"/>
              <w:rPr>
                <w:rFonts w:ascii="Arial" w:hAnsi="Arial" w:eastAsia="Arial" w:cs="Arial"/>
                <w:color w:val="538135" w:themeColor="accent6" w:themeShade="BF"/>
                <w:sz w:val="18"/>
                <w:szCs w:val="18"/>
                <w:lang w:eastAsia="es-CO"/>
              </w:rPr>
            </w:pPr>
            <w:r w:rsidRPr="493DBB8A">
              <w:rPr>
                <w:rFonts w:ascii="Arial" w:hAnsi="Arial" w:eastAsia="Arial" w:cs="Arial"/>
                <w:sz w:val="18"/>
                <w:szCs w:val="18"/>
                <w:lang w:eastAsia="es-CO"/>
              </w:rPr>
              <w:t>1</w:t>
            </w:r>
          </w:p>
        </w:tc>
        <w:tc>
          <w:tcPr>
            <w:tcW w:w="1612" w:type="dxa"/>
            <w:shd w:val="clear" w:color="auto" w:fill="auto"/>
            <w:noWrap/>
            <w:vAlign w:val="center"/>
            <w:hideMark/>
          </w:tcPr>
          <w:p w:rsidRPr="00834976" w:rsidR="00292409" w:rsidP="493DBB8A" w:rsidRDefault="00292409" w14:paraId="140E19B9" w14:textId="77777777">
            <w:pPr>
              <w:spacing w:after="0" w:line="240" w:lineRule="auto"/>
              <w:jc w:val="center"/>
              <w:rPr>
                <w:rFonts w:ascii="Arial" w:hAnsi="Arial" w:cs="Arial"/>
                <w:color w:val="538135" w:themeColor="accent6" w:themeShade="BF"/>
              </w:rPr>
            </w:pPr>
            <w:r w:rsidRPr="493DBB8A">
              <w:rPr>
                <w:rFonts w:ascii="Arial" w:hAnsi="Arial" w:eastAsia="Arial" w:cs="Arial"/>
                <w:sz w:val="18"/>
                <w:szCs w:val="18"/>
                <w:lang w:eastAsia="es-CO"/>
              </w:rPr>
              <w:t>3</w:t>
            </w:r>
          </w:p>
        </w:tc>
        <w:tc>
          <w:tcPr>
            <w:tcW w:w="1456" w:type="dxa"/>
            <w:shd w:val="clear" w:color="auto" w:fill="auto"/>
            <w:noWrap/>
            <w:vAlign w:val="bottom"/>
            <w:hideMark/>
          </w:tcPr>
          <w:p w:rsidRPr="00834976" w:rsidR="00292409" w:rsidP="493DBB8A" w:rsidRDefault="30631A54" w14:paraId="7BFD9B28" w14:textId="6A2B63C7">
            <w:pPr>
              <w:spacing w:after="0" w:line="240" w:lineRule="auto"/>
              <w:jc w:val="center"/>
              <w:rPr>
                <w:rFonts w:ascii="Arial" w:hAnsi="Arial" w:eastAsia="Arial" w:cs="Arial"/>
                <w:sz w:val="18"/>
                <w:szCs w:val="18"/>
                <w:lang w:eastAsia="es-CO"/>
              </w:rPr>
            </w:pPr>
            <w:r w:rsidRPr="493DBB8A">
              <w:rPr>
                <w:rFonts w:ascii="Arial" w:hAnsi="Arial" w:eastAsia="Arial" w:cs="Arial"/>
                <w:sz w:val="18"/>
                <w:szCs w:val="18"/>
                <w:lang w:eastAsia="es-CO"/>
              </w:rPr>
              <w:t>2</w:t>
            </w:r>
          </w:p>
        </w:tc>
      </w:tr>
      <w:tr w:rsidR="594ADEC0" w:rsidTr="493DBB8A" w14:paraId="44E449EF" w14:textId="77777777">
        <w:trPr>
          <w:trHeight w:val="300"/>
          <w:jc w:val="center"/>
        </w:trPr>
        <w:tc>
          <w:tcPr>
            <w:tcW w:w="1548" w:type="dxa"/>
            <w:shd w:val="clear" w:color="auto" w:fill="auto"/>
            <w:noWrap/>
            <w:vAlign w:val="bottom"/>
            <w:hideMark/>
          </w:tcPr>
          <w:p w:rsidR="5BB54CE8" w:rsidP="493DBB8A" w:rsidRDefault="30631A54" w14:paraId="50C9F086" w14:textId="2C377226">
            <w:pPr>
              <w:spacing w:line="240" w:lineRule="auto"/>
              <w:rPr>
                <w:rFonts w:ascii="Arial" w:hAnsi="Arial" w:eastAsia="Arial" w:cs="Arial"/>
                <w:b/>
                <w:bCs/>
                <w:sz w:val="18"/>
                <w:szCs w:val="18"/>
                <w:lang w:eastAsia="es-CO"/>
              </w:rPr>
            </w:pPr>
            <w:r w:rsidRPr="493DBB8A">
              <w:rPr>
                <w:rFonts w:ascii="Arial" w:hAnsi="Arial" w:eastAsia="Arial" w:cs="Arial"/>
                <w:b/>
                <w:bCs/>
                <w:sz w:val="18"/>
                <w:szCs w:val="18"/>
                <w:lang w:eastAsia="es-CO"/>
              </w:rPr>
              <w:t>NA</w:t>
            </w:r>
          </w:p>
        </w:tc>
        <w:tc>
          <w:tcPr>
            <w:tcW w:w="1570" w:type="dxa"/>
            <w:shd w:val="clear" w:color="auto" w:fill="auto"/>
            <w:noWrap/>
            <w:vAlign w:val="center"/>
            <w:hideMark/>
          </w:tcPr>
          <w:p w:rsidR="594ADEC0" w:rsidP="493DBB8A" w:rsidRDefault="594ADEC0" w14:paraId="3C709DCE" w14:textId="584BDCCA">
            <w:pPr>
              <w:spacing w:line="240" w:lineRule="auto"/>
              <w:jc w:val="center"/>
              <w:rPr>
                <w:rFonts w:ascii="Arial" w:hAnsi="Arial" w:eastAsia="Arial" w:cs="Arial"/>
                <w:sz w:val="18"/>
                <w:szCs w:val="18"/>
                <w:lang w:eastAsia="es-CO"/>
              </w:rPr>
            </w:pPr>
          </w:p>
        </w:tc>
        <w:tc>
          <w:tcPr>
            <w:tcW w:w="1612" w:type="dxa"/>
            <w:shd w:val="clear" w:color="auto" w:fill="auto"/>
            <w:noWrap/>
            <w:vAlign w:val="center"/>
            <w:hideMark/>
          </w:tcPr>
          <w:p w:rsidR="594ADEC0" w:rsidP="493DBB8A" w:rsidRDefault="594ADEC0" w14:paraId="7AFAB5B5" w14:textId="53EF66DA">
            <w:pPr>
              <w:spacing w:line="240" w:lineRule="auto"/>
              <w:jc w:val="center"/>
              <w:rPr>
                <w:rFonts w:ascii="Arial" w:hAnsi="Arial" w:eastAsia="Arial" w:cs="Arial"/>
                <w:sz w:val="18"/>
                <w:szCs w:val="18"/>
                <w:lang w:eastAsia="es-CO"/>
              </w:rPr>
            </w:pPr>
          </w:p>
        </w:tc>
        <w:tc>
          <w:tcPr>
            <w:tcW w:w="1456" w:type="dxa"/>
            <w:shd w:val="clear" w:color="auto" w:fill="auto"/>
            <w:noWrap/>
            <w:vAlign w:val="bottom"/>
            <w:hideMark/>
          </w:tcPr>
          <w:p w:rsidR="5BB54CE8" w:rsidP="493DBB8A" w:rsidRDefault="30631A54" w14:paraId="048E2AD3" w14:textId="307F6713">
            <w:pPr>
              <w:spacing w:line="240" w:lineRule="auto"/>
              <w:jc w:val="center"/>
              <w:rPr>
                <w:rFonts w:ascii="Arial" w:hAnsi="Arial" w:eastAsia="Arial" w:cs="Arial"/>
                <w:sz w:val="18"/>
                <w:szCs w:val="18"/>
                <w:lang w:eastAsia="es-CO"/>
              </w:rPr>
            </w:pPr>
            <w:r w:rsidRPr="493DBB8A">
              <w:rPr>
                <w:rFonts w:ascii="Arial" w:hAnsi="Arial" w:eastAsia="Arial" w:cs="Arial"/>
                <w:sz w:val="18"/>
                <w:szCs w:val="18"/>
                <w:lang w:eastAsia="es-CO"/>
              </w:rPr>
              <w:t>1</w:t>
            </w:r>
          </w:p>
        </w:tc>
      </w:tr>
      <w:tr w:rsidRPr="00834976" w:rsidR="00834976" w:rsidTr="493DBB8A" w14:paraId="763B9984" w14:textId="77777777">
        <w:trPr>
          <w:trHeight w:val="300"/>
          <w:jc w:val="center"/>
        </w:trPr>
        <w:tc>
          <w:tcPr>
            <w:tcW w:w="1548" w:type="dxa"/>
            <w:shd w:val="clear" w:color="auto" w:fill="auto"/>
            <w:noWrap/>
            <w:vAlign w:val="bottom"/>
          </w:tcPr>
          <w:p w:rsidRPr="00834976" w:rsidR="00292409" w:rsidP="493DBB8A" w:rsidRDefault="00292409" w14:paraId="7AB33540" w14:textId="77777777">
            <w:pPr>
              <w:spacing w:after="0" w:line="240" w:lineRule="auto"/>
              <w:rPr>
                <w:rFonts w:ascii="Arial" w:hAnsi="Arial" w:eastAsia="Arial" w:cs="Arial"/>
                <w:b/>
                <w:bCs/>
                <w:color w:val="538135" w:themeColor="accent6" w:themeShade="BF"/>
                <w:sz w:val="18"/>
                <w:szCs w:val="18"/>
                <w:lang w:eastAsia="es-CO"/>
              </w:rPr>
            </w:pPr>
            <w:r w:rsidRPr="493DBB8A">
              <w:rPr>
                <w:rFonts w:ascii="Arial" w:hAnsi="Arial" w:eastAsia="Arial" w:cs="Arial"/>
                <w:b/>
                <w:bCs/>
                <w:sz w:val="18"/>
                <w:szCs w:val="18"/>
                <w:lang w:eastAsia="es-CO"/>
              </w:rPr>
              <w:t>Total</w:t>
            </w:r>
          </w:p>
        </w:tc>
        <w:tc>
          <w:tcPr>
            <w:tcW w:w="1570" w:type="dxa"/>
            <w:shd w:val="clear" w:color="auto" w:fill="auto"/>
            <w:noWrap/>
            <w:vAlign w:val="center"/>
          </w:tcPr>
          <w:p w:rsidRPr="00834976" w:rsidR="00292409" w:rsidP="493DBB8A" w:rsidRDefault="00292409" w14:paraId="480EC0B3" w14:textId="77777777">
            <w:pPr>
              <w:spacing w:after="0" w:line="240" w:lineRule="auto"/>
              <w:jc w:val="center"/>
              <w:rPr>
                <w:rFonts w:ascii="Arial" w:hAnsi="Arial" w:eastAsia="Arial" w:cs="Arial"/>
                <w:color w:val="538135" w:themeColor="accent6" w:themeShade="BF"/>
                <w:sz w:val="18"/>
                <w:szCs w:val="18"/>
                <w:lang w:eastAsia="es-CO"/>
              </w:rPr>
            </w:pPr>
            <w:r w:rsidRPr="493DBB8A">
              <w:rPr>
                <w:rFonts w:ascii="Arial" w:hAnsi="Arial" w:eastAsia="Arial" w:cs="Arial"/>
                <w:sz w:val="18"/>
                <w:szCs w:val="18"/>
                <w:lang w:eastAsia="es-CO"/>
              </w:rPr>
              <w:t>15</w:t>
            </w:r>
          </w:p>
        </w:tc>
        <w:tc>
          <w:tcPr>
            <w:tcW w:w="1612" w:type="dxa"/>
            <w:shd w:val="clear" w:color="auto" w:fill="auto"/>
            <w:noWrap/>
            <w:vAlign w:val="center"/>
          </w:tcPr>
          <w:p w:rsidRPr="00834976" w:rsidR="00292409" w:rsidP="493DBB8A" w:rsidRDefault="00292409" w14:paraId="790374F5" w14:textId="77777777">
            <w:pPr>
              <w:spacing w:after="0" w:line="240" w:lineRule="auto"/>
              <w:jc w:val="center"/>
              <w:rPr>
                <w:rFonts w:ascii="Arial" w:hAnsi="Arial" w:cs="Arial"/>
                <w:color w:val="538135" w:themeColor="accent6" w:themeShade="BF"/>
              </w:rPr>
            </w:pPr>
            <w:r w:rsidRPr="493DBB8A">
              <w:rPr>
                <w:rFonts w:ascii="Arial" w:hAnsi="Arial" w:eastAsia="Arial" w:cs="Arial"/>
                <w:sz w:val="18"/>
                <w:szCs w:val="18"/>
                <w:lang w:eastAsia="es-CO"/>
              </w:rPr>
              <w:t>15</w:t>
            </w:r>
          </w:p>
        </w:tc>
        <w:tc>
          <w:tcPr>
            <w:tcW w:w="1456" w:type="dxa"/>
            <w:shd w:val="clear" w:color="auto" w:fill="auto"/>
            <w:noWrap/>
            <w:vAlign w:val="bottom"/>
          </w:tcPr>
          <w:p w:rsidRPr="00834976" w:rsidR="00292409" w:rsidP="493DBB8A" w:rsidRDefault="00292409" w14:paraId="14AAC45B" w14:textId="77777777">
            <w:pPr>
              <w:spacing w:after="0" w:line="240" w:lineRule="auto"/>
              <w:jc w:val="center"/>
              <w:rPr>
                <w:rFonts w:ascii="Arial" w:hAnsi="Arial" w:cs="Arial"/>
                <w:color w:val="538135" w:themeColor="accent6" w:themeShade="BF"/>
              </w:rPr>
            </w:pPr>
            <w:r w:rsidRPr="493DBB8A">
              <w:rPr>
                <w:rFonts w:ascii="Arial" w:hAnsi="Arial" w:eastAsia="Arial" w:cs="Arial"/>
                <w:sz w:val="18"/>
                <w:szCs w:val="18"/>
                <w:lang w:eastAsia="es-CO"/>
              </w:rPr>
              <w:t>11</w:t>
            </w:r>
          </w:p>
        </w:tc>
      </w:tr>
      <w:tr w:rsidRPr="00834976" w:rsidR="00834976" w:rsidTr="493DBB8A" w14:paraId="14D2B789" w14:textId="77777777">
        <w:trPr>
          <w:trHeight w:val="300"/>
          <w:jc w:val="center"/>
        </w:trPr>
        <w:tc>
          <w:tcPr>
            <w:tcW w:w="1548" w:type="dxa"/>
            <w:shd w:val="clear" w:color="auto" w:fill="002060"/>
            <w:noWrap/>
            <w:vAlign w:val="center"/>
            <w:hideMark/>
          </w:tcPr>
          <w:p w:rsidRPr="00834976" w:rsidR="00292409" w:rsidP="493DBB8A" w:rsidRDefault="00292409" w14:paraId="677D6193" w14:textId="77777777">
            <w:pPr>
              <w:spacing w:after="0" w:line="240" w:lineRule="auto"/>
              <w:jc w:val="center"/>
              <w:rPr>
                <w:rFonts w:ascii="Arial" w:hAnsi="Arial" w:eastAsia="Arial" w:cs="Arial"/>
                <w:b/>
                <w:bCs/>
                <w:color w:val="538135" w:themeColor="accent6" w:themeShade="BF"/>
                <w:sz w:val="18"/>
                <w:szCs w:val="18"/>
                <w:lang w:eastAsia="es-CO"/>
              </w:rPr>
            </w:pPr>
            <w:r w:rsidRPr="493DBB8A">
              <w:rPr>
                <w:rFonts w:ascii="Arial" w:hAnsi="Arial" w:eastAsia="Arial" w:cs="Arial"/>
                <w:b/>
                <w:bCs/>
                <w:sz w:val="18"/>
                <w:szCs w:val="18"/>
                <w:lang w:eastAsia="es-CO"/>
              </w:rPr>
              <w:t>% de cumplimientos</w:t>
            </w:r>
          </w:p>
        </w:tc>
        <w:tc>
          <w:tcPr>
            <w:tcW w:w="1570" w:type="dxa"/>
            <w:shd w:val="clear" w:color="auto" w:fill="002060"/>
            <w:noWrap/>
            <w:vAlign w:val="center"/>
            <w:hideMark/>
          </w:tcPr>
          <w:p w:rsidRPr="00834976" w:rsidR="00292409" w:rsidP="493DBB8A" w:rsidRDefault="50D25194" w14:paraId="501531B9" w14:textId="026ACD92">
            <w:pPr>
              <w:spacing w:after="0" w:line="240" w:lineRule="auto"/>
              <w:jc w:val="center"/>
              <w:rPr>
                <w:rFonts w:ascii="Arial" w:hAnsi="Arial" w:eastAsia="Arial" w:cs="Arial"/>
                <w:b/>
                <w:bCs/>
                <w:color w:val="538135" w:themeColor="accent6" w:themeShade="BF"/>
                <w:sz w:val="18"/>
                <w:szCs w:val="18"/>
                <w:lang w:eastAsia="es-CO"/>
              </w:rPr>
            </w:pPr>
            <w:r w:rsidRPr="493DBB8A">
              <w:rPr>
                <w:rFonts w:ascii="Arial" w:hAnsi="Arial" w:eastAsia="Arial" w:cs="Arial"/>
                <w:b/>
                <w:bCs/>
                <w:sz w:val="18"/>
                <w:szCs w:val="18"/>
                <w:lang w:eastAsia="es-CO"/>
              </w:rPr>
              <w:t>93</w:t>
            </w:r>
            <w:r w:rsidRPr="493DBB8A" w:rsidR="00292409">
              <w:rPr>
                <w:rFonts w:ascii="Arial" w:hAnsi="Arial" w:eastAsia="Arial" w:cs="Arial"/>
                <w:b/>
                <w:bCs/>
                <w:sz w:val="18"/>
                <w:szCs w:val="18"/>
                <w:lang w:eastAsia="es-CO"/>
              </w:rPr>
              <w:t>%</w:t>
            </w:r>
          </w:p>
        </w:tc>
        <w:tc>
          <w:tcPr>
            <w:tcW w:w="1612" w:type="dxa"/>
            <w:shd w:val="clear" w:color="auto" w:fill="002060"/>
            <w:noWrap/>
            <w:vAlign w:val="center"/>
            <w:hideMark/>
          </w:tcPr>
          <w:p w:rsidRPr="00834976" w:rsidR="00292409" w:rsidP="493DBB8A" w:rsidRDefault="00292409" w14:paraId="58216092" w14:textId="77777777">
            <w:pPr>
              <w:spacing w:after="0" w:line="240" w:lineRule="auto"/>
              <w:jc w:val="center"/>
              <w:rPr>
                <w:rFonts w:ascii="Arial" w:hAnsi="Arial" w:eastAsia="Arial" w:cs="Arial"/>
                <w:b/>
                <w:bCs/>
                <w:color w:val="538135" w:themeColor="accent6" w:themeShade="BF"/>
                <w:sz w:val="18"/>
                <w:szCs w:val="18"/>
                <w:lang w:eastAsia="es-CO"/>
              </w:rPr>
            </w:pPr>
            <w:r w:rsidRPr="493DBB8A">
              <w:rPr>
                <w:rFonts w:ascii="Arial" w:hAnsi="Arial" w:eastAsia="Arial" w:cs="Arial"/>
                <w:b/>
                <w:bCs/>
                <w:sz w:val="18"/>
                <w:szCs w:val="18"/>
                <w:lang w:eastAsia="es-CO"/>
              </w:rPr>
              <w:t>80%</w:t>
            </w:r>
          </w:p>
        </w:tc>
        <w:tc>
          <w:tcPr>
            <w:tcW w:w="1456" w:type="dxa"/>
            <w:shd w:val="clear" w:color="auto" w:fill="002060"/>
            <w:noWrap/>
            <w:vAlign w:val="center"/>
            <w:hideMark/>
          </w:tcPr>
          <w:p w:rsidRPr="00834976" w:rsidR="00292409" w:rsidP="493DBB8A" w:rsidRDefault="2389EFEE" w14:paraId="13829D21" w14:textId="765610A3">
            <w:pPr>
              <w:spacing w:after="0" w:line="240" w:lineRule="auto"/>
              <w:jc w:val="center"/>
              <w:rPr>
                <w:rFonts w:ascii="Arial" w:hAnsi="Arial" w:eastAsia="Arial" w:cs="Arial"/>
                <w:b/>
                <w:bCs/>
                <w:color w:val="538135" w:themeColor="accent6" w:themeShade="BF"/>
                <w:sz w:val="18"/>
                <w:szCs w:val="18"/>
                <w:lang w:eastAsia="es-CO"/>
              </w:rPr>
            </w:pPr>
            <w:r w:rsidRPr="493DBB8A">
              <w:rPr>
                <w:rFonts w:ascii="Arial" w:hAnsi="Arial" w:eastAsia="Arial" w:cs="Arial"/>
                <w:b/>
                <w:bCs/>
                <w:sz w:val="18"/>
                <w:szCs w:val="18"/>
                <w:lang w:eastAsia="es-CO"/>
              </w:rPr>
              <w:t>80</w:t>
            </w:r>
            <w:r w:rsidRPr="493DBB8A" w:rsidR="00292409">
              <w:rPr>
                <w:rFonts w:ascii="Arial" w:hAnsi="Arial" w:eastAsia="Arial" w:cs="Arial"/>
                <w:b/>
                <w:bCs/>
                <w:sz w:val="18"/>
                <w:szCs w:val="18"/>
                <w:lang w:eastAsia="es-CO"/>
              </w:rPr>
              <w:t>%</w:t>
            </w:r>
          </w:p>
        </w:tc>
      </w:tr>
    </w:tbl>
    <w:p w:rsidRPr="00834976" w:rsidR="00292409" w:rsidP="493DBB8A" w:rsidRDefault="00292409" w14:paraId="72D7AD40" w14:textId="77777777">
      <w:pPr>
        <w:shd w:val="clear" w:color="auto" w:fill="FFFFFF" w:themeFill="background1"/>
        <w:jc w:val="center"/>
        <w:rPr>
          <w:rFonts w:ascii="Arial" w:hAnsi="Arial" w:eastAsia="Arial" w:cs="Arial"/>
          <w:color w:val="538135" w:themeColor="accent6" w:themeShade="BF"/>
          <w:sz w:val="18"/>
          <w:szCs w:val="18"/>
          <w:lang w:eastAsia="es-CO"/>
        </w:rPr>
      </w:pPr>
      <w:r w:rsidRPr="493DBB8A">
        <w:rPr>
          <w:rFonts w:ascii="Arial" w:hAnsi="Arial" w:eastAsia="Arial" w:cs="Arial"/>
          <w:sz w:val="18"/>
          <w:szCs w:val="18"/>
          <w:lang w:eastAsia="es-CO"/>
        </w:rPr>
        <w:t>Fuente: OAP, 2022.</w:t>
      </w:r>
    </w:p>
    <w:p w:rsidRPr="00834976" w:rsidR="000A4A8F" w:rsidP="493DBB8A" w:rsidRDefault="000A4A8F" w14:paraId="48CDF4DB" w14:textId="6EE42F85">
      <w:pPr>
        <w:shd w:val="clear" w:color="auto" w:fill="FFFFFF" w:themeFill="background1"/>
        <w:spacing w:after="0" w:line="240" w:lineRule="auto"/>
        <w:jc w:val="both"/>
        <w:rPr>
          <w:rFonts w:ascii="Arial" w:hAnsi="Arial" w:eastAsia="Arial" w:cs="Arial"/>
          <w:color w:val="538135" w:themeColor="accent6" w:themeShade="BF"/>
          <w:lang w:eastAsia="es-CO"/>
        </w:rPr>
      </w:pPr>
      <w:r w:rsidRPr="493DBB8A">
        <w:rPr>
          <w:rFonts w:ascii="Arial" w:hAnsi="Arial" w:eastAsia="Arial" w:cs="Arial"/>
          <w:lang w:eastAsia="es-CO"/>
        </w:rPr>
        <w:t xml:space="preserve">Se puede evidenciar que los 15 controles cumplen al </w:t>
      </w:r>
      <w:r w:rsidRPr="493DBB8A" w:rsidR="70EB1912">
        <w:rPr>
          <w:rFonts w:ascii="Arial" w:hAnsi="Arial" w:eastAsia="Arial" w:cs="Arial"/>
          <w:lang w:eastAsia="es-CO"/>
        </w:rPr>
        <w:t>93</w:t>
      </w:r>
      <w:r w:rsidRPr="493DBB8A">
        <w:rPr>
          <w:rFonts w:ascii="Arial" w:hAnsi="Arial" w:eastAsia="Arial" w:cs="Arial"/>
          <w:lang w:eastAsia="es-CO"/>
        </w:rPr>
        <w:t>% con la metodología de diseño establecida, que 12 controles se ejecutaron correctamente según lo planeado y que se ejecutaron 1</w:t>
      </w:r>
      <w:r w:rsidRPr="493DBB8A" w:rsidR="56A4220F">
        <w:rPr>
          <w:rFonts w:ascii="Arial" w:hAnsi="Arial" w:eastAsia="Arial" w:cs="Arial"/>
          <w:lang w:eastAsia="es-CO"/>
        </w:rPr>
        <w:t>0</w:t>
      </w:r>
      <w:r w:rsidRPr="493DBB8A">
        <w:rPr>
          <w:rFonts w:ascii="Arial" w:hAnsi="Arial" w:eastAsia="Arial" w:cs="Arial"/>
          <w:lang w:eastAsia="es-CO"/>
        </w:rPr>
        <w:t xml:space="preserve"> acciones complementarias al control, </w:t>
      </w:r>
      <w:r w:rsidRPr="493DBB8A" w:rsidR="1AA73961">
        <w:rPr>
          <w:rFonts w:ascii="Arial" w:hAnsi="Arial" w:eastAsia="Arial" w:cs="Arial"/>
          <w:lang w:eastAsia="es-CO"/>
        </w:rPr>
        <w:t>8</w:t>
      </w:r>
      <w:r w:rsidRPr="493DBB8A">
        <w:rPr>
          <w:rFonts w:ascii="Arial" w:hAnsi="Arial" w:eastAsia="Arial" w:cs="Arial"/>
          <w:lang w:eastAsia="es-CO"/>
        </w:rPr>
        <w:t xml:space="preserve"> correctamente</w:t>
      </w:r>
      <w:r w:rsidRPr="493DBB8A" w:rsidR="40B2ED8A">
        <w:rPr>
          <w:rFonts w:ascii="Arial" w:hAnsi="Arial" w:eastAsia="Arial" w:cs="Arial"/>
          <w:lang w:eastAsia="es-CO"/>
        </w:rPr>
        <w:t>,</w:t>
      </w:r>
      <w:r w:rsidRPr="493DBB8A">
        <w:rPr>
          <w:rFonts w:ascii="Arial" w:hAnsi="Arial" w:eastAsia="Arial" w:cs="Arial"/>
          <w:lang w:eastAsia="es-CO"/>
        </w:rPr>
        <w:t xml:space="preserve"> </w:t>
      </w:r>
      <w:r w:rsidRPr="493DBB8A" w:rsidR="6FF047F1">
        <w:rPr>
          <w:rFonts w:ascii="Arial" w:hAnsi="Arial" w:eastAsia="Arial" w:cs="Arial"/>
          <w:lang w:eastAsia="es-CO"/>
        </w:rPr>
        <w:t>2</w:t>
      </w:r>
      <w:r w:rsidRPr="493DBB8A">
        <w:rPr>
          <w:rFonts w:ascii="Arial" w:hAnsi="Arial" w:eastAsia="Arial" w:cs="Arial"/>
          <w:lang w:eastAsia="es-CO"/>
        </w:rPr>
        <w:t xml:space="preserve"> parcialmente</w:t>
      </w:r>
      <w:r w:rsidRPr="493DBB8A" w:rsidR="65951938">
        <w:rPr>
          <w:rFonts w:ascii="Arial" w:hAnsi="Arial" w:eastAsia="Arial" w:cs="Arial"/>
          <w:lang w:eastAsia="es-CO"/>
        </w:rPr>
        <w:t>,</w:t>
      </w:r>
      <w:r w:rsidRPr="493DBB8A" w:rsidR="358DAF08">
        <w:rPr>
          <w:rFonts w:ascii="Arial" w:hAnsi="Arial" w:eastAsia="Arial" w:cs="Arial"/>
          <w:lang w:eastAsia="es-CO"/>
        </w:rPr>
        <w:t xml:space="preserve"> adicionalmente</w:t>
      </w:r>
      <w:r w:rsidRPr="493DBB8A" w:rsidR="4A8BA191">
        <w:rPr>
          <w:rFonts w:ascii="Arial" w:hAnsi="Arial" w:eastAsia="Arial" w:cs="Arial"/>
          <w:lang w:eastAsia="es-CO"/>
        </w:rPr>
        <w:t>,</w:t>
      </w:r>
      <w:r w:rsidRPr="493DBB8A" w:rsidR="358DAF08">
        <w:rPr>
          <w:rFonts w:ascii="Arial" w:hAnsi="Arial" w:eastAsia="Arial" w:cs="Arial"/>
          <w:lang w:eastAsia="es-CO"/>
        </w:rPr>
        <w:t xml:space="preserve"> se identificó una acción con una </w:t>
      </w:r>
      <w:r w:rsidRPr="493DBB8A" w:rsidR="575CE6EA">
        <w:rPr>
          <w:rFonts w:ascii="Arial" w:hAnsi="Arial" w:eastAsia="Arial" w:cs="Arial"/>
          <w:lang w:eastAsia="es-CO"/>
        </w:rPr>
        <w:t>frecuencia fuera del periodo evaluado la cual se marca como NA</w:t>
      </w:r>
      <w:r w:rsidRPr="493DBB8A">
        <w:rPr>
          <w:rFonts w:ascii="Arial" w:hAnsi="Arial" w:eastAsia="Arial" w:cs="Arial"/>
          <w:lang w:eastAsia="es-CO"/>
        </w:rPr>
        <w:t xml:space="preserve">. </w:t>
      </w:r>
    </w:p>
    <w:p w:rsidRPr="00834976" w:rsidR="000A4A8F" w:rsidP="493DBB8A" w:rsidRDefault="000A4A8F" w14:paraId="2E1EEC7C" w14:textId="77777777">
      <w:pPr>
        <w:shd w:val="clear" w:color="auto" w:fill="FFFFFF" w:themeFill="background1"/>
        <w:spacing w:after="0" w:line="240" w:lineRule="auto"/>
        <w:jc w:val="both"/>
        <w:rPr>
          <w:rFonts w:ascii="Arial" w:hAnsi="Arial" w:eastAsia="Arial" w:cs="Arial"/>
          <w:color w:val="538135" w:themeColor="accent6" w:themeShade="BF"/>
          <w:highlight w:val="yellow"/>
          <w:lang w:eastAsia="es-CO"/>
        </w:rPr>
      </w:pPr>
    </w:p>
    <w:p w:rsidRPr="00834976" w:rsidR="003E35FF" w:rsidP="493DBB8A" w:rsidRDefault="000C2AB5" w14:paraId="1817B365" w14:textId="71FE6273">
      <w:pPr>
        <w:jc w:val="center"/>
        <w:rPr>
          <w:rFonts w:ascii="Arial" w:hAnsi="Arial" w:eastAsia="Arial" w:cs="Arial"/>
          <w:color w:val="538135" w:themeColor="accent6" w:themeShade="BF"/>
          <w:sz w:val="18"/>
          <w:szCs w:val="18"/>
        </w:rPr>
      </w:pPr>
      <w:bookmarkStart w:name="_Toc42094729" w:id="30"/>
      <w:bookmarkStart w:name="_Toc115854755" w:id="31"/>
      <w:bookmarkStart w:name="_Toc84428950" w:id="32"/>
      <w:bookmarkStart w:name="_Toc116044561" w:id="33"/>
      <w:r w:rsidRPr="493DBB8A">
        <w:rPr>
          <w:rFonts w:ascii="Arial" w:hAnsi="Arial" w:eastAsia="Arial" w:cs="Arial"/>
          <w:sz w:val="18"/>
          <w:szCs w:val="18"/>
        </w:rPr>
        <w:t xml:space="preserve">Ilustración No </w:t>
      </w:r>
      <w:r w:rsidRPr="493DBB8A">
        <w:rPr>
          <w:rFonts w:ascii="Arial" w:hAnsi="Arial" w:cs="Arial"/>
          <w:color w:val="538135" w:themeColor="accent6" w:themeShade="BF"/>
          <w:sz w:val="18"/>
          <w:szCs w:val="18"/>
        </w:rPr>
        <w:fldChar w:fldCharType="begin"/>
      </w:r>
      <w:r w:rsidRPr="493DBB8A">
        <w:rPr>
          <w:rFonts w:ascii="Arial" w:hAnsi="Arial" w:cs="Arial"/>
          <w:color w:val="538135" w:themeColor="accent6" w:themeShade="BF"/>
          <w:sz w:val="18"/>
          <w:szCs w:val="18"/>
        </w:rPr>
        <w:instrText xml:space="preserve"> SEQ Ilustración \* ARABIC </w:instrText>
      </w:r>
      <w:r w:rsidRPr="493DBB8A">
        <w:rPr>
          <w:rFonts w:ascii="Arial" w:hAnsi="Arial" w:cs="Arial"/>
          <w:color w:val="538135" w:themeColor="accent6" w:themeShade="BF"/>
          <w:sz w:val="18"/>
          <w:szCs w:val="18"/>
        </w:rPr>
        <w:fldChar w:fldCharType="separate"/>
      </w:r>
      <w:r w:rsidRPr="493DBB8A" w:rsidR="007B6FBE">
        <w:rPr>
          <w:rFonts w:ascii="Arial" w:hAnsi="Arial" w:cs="Arial"/>
          <w:noProof/>
          <w:color w:val="538135" w:themeColor="accent6" w:themeShade="BF"/>
          <w:sz w:val="18"/>
          <w:szCs w:val="18"/>
        </w:rPr>
        <w:t>2</w:t>
      </w:r>
      <w:r w:rsidRPr="493DBB8A">
        <w:rPr>
          <w:rFonts w:ascii="Arial" w:hAnsi="Arial" w:cs="Arial"/>
          <w:color w:val="538135" w:themeColor="accent6" w:themeShade="BF"/>
          <w:sz w:val="18"/>
          <w:szCs w:val="18"/>
        </w:rPr>
        <w:fldChar w:fldCharType="end"/>
      </w:r>
      <w:r w:rsidRPr="493DBB8A" w:rsidR="003E35FF">
        <w:rPr>
          <w:rFonts w:ascii="Arial" w:hAnsi="Arial" w:eastAsia="Arial" w:cs="Arial"/>
          <w:sz w:val="18"/>
          <w:szCs w:val="18"/>
        </w:rPr>
        <w:t xml:space="preserve"> </w:t>
      </w:r>
      <w:bookmarkEnd w:id="30"/>
      <w:r w:rsidRPr="493DBB8A" w:rsidR="0619CBC1">
        <w:rPr>
          <w:rFonts w:ascii="Arial" w:hAnsi="Arial" w:eastAsia="Arial" w:cs="Arial"/>
          <w:sz w:val="18"/>
          <w:szCs w:val="18"/>
        </w:rPr>
        <w:t>Aspectos revisados en el monitoreo riesgos de corrupción I</w:t>
      </w:r>
      <w:r w:rsidRPr="493DBB8A" w:rsidR="4A5C4F20">
        <w:rPr>
          <w:rFonts w:ascii="Arial" w:hAnsi="Arial" w:eastAsia="Arial" w:cs="Arial"/>
          <w:sz w:val="18"/>
          <w:szCs w:val="18"/>
        </w:rPr>
        <w:t>I</w:t>
      </w:r>
      <w:r w:rsidRPr="493DBB8A" w:rsidR="0619CBC1">
        <w:rPr>
          <w:rFonts w:ascii="Arial" w:hAnsi="Arial" w:eastAsia="Arial" w:cs="Arial"/>
          <w:sz w:val="18"/>
          <w:szCs w:val="18"/>
        </w:rPr>
        <w:t xml:space="preserve"> cuatrimestre</w:t>
      </w:r>
      <w:bookmarkEnd w:id="31"/>
      <w:bookmarkEnd w:id="33"/>
      <w:r w:rsidRPr="493DBB8A" w:rsidR="0619CBC1">
        <w:rPr>
          <w:rFonts w:ascii="Arial" w:hAnsi="Arial" w:eastAsia="Arial" w:cs="Arial"/>
          <w:sz w:val="18"/>
          <w:szCs w:val="18"/>
        </w:rPr>
        <w:t xml:space="preserve"> </w:t>
      </w:r>
      <w:bookmarkEnd w:id="32"/>
    </w:p>
    <w:p w:rsidR="2439FE6A" w:rsidP="493DBB8A" w:rsidRDefault="00DB72CA" w14:paraId="40D2C56E" w14:textId="35A1DC83">
      <w:pPr>
        <w:jc w:val="center"/>
      </w:pPr>
      <w:r>
        <w:rPr>
          <w:noProof/>
        </w:rPr>
        <w:drawing>
          <wp:inline distT="0" distB="0" distL="0" distR="0" wp14:anchorId="1D955B25" wp14:editId="05D64DD9">
            <wp:extent cx="4243916" cy="2743200"/>
            <wp:effectExtent l="0" t="0" r="4445" b="0"/>
            <wp:docPr id="1" name="Gráfico 1">
              <a:extLst xmlns:a="http://schemas.openxmlformats.org/drawingml/2006/main">
                <a:ext uri="{FF2B5EF4-FFF2-40B4-BE49-F238E27FC236}">
                  <a16:creationId xmlns:a16="http://schemas.microsoft.com/office/drawing/2014/main" id="{6D0997D3-FBBB-5BD1-EBC4-43937544F526}"/>
                </a:ext>
                <a:ext uri="{147F2762-F138-4A5C-976F-8EAC2B608ADB}">
                  <a16:predDERef xmlns:a16="http://schemas.microsoft.com/office/drawing/2014/main" pred="{EEF42E03-E923-433C-BCA0-236C7D932A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Pr="00834976" w:rsidR="003E35FF" w:rsidP="493DBB8A" w:rsidRDefault="003E35FF" w14:paraId="18A75A81" w14:textId="73AC06CC">
      <w:pPr>
        <w:shd w:val="clear" w:color="auto" w:fill="FFFFFF" w:themeFill="background1"/>
        <w:jc w:val="center"/>
        <w:rPr>
          <w:rFonts w:ascii="Arial" w:hAnsi="Arial" w:eastAsia="Arial" w:cs="Arial"/>
          <w:color w:val="538135" w:themeColor="accent6" w:themeShade="BF"/>
          <w:sz w:val="18"/>
          <w:szCs w:val="18"/>
          <w:lang w:eastAsia="es-CO"/>
        </w:rPr>
      </w:pPr>
      <w:r w:rsidRPr="493DBB8A">
        <w:rPr>
          <w:rFonts w:ascii="Arial" w:hAnsi="Arial" w:eastAsia="Arial" w:cs="Arial"/>
          <w:b/>
          <w:bCs/>
          <w:sz w:val="18"/>
          <w:szCs w:val="18"/>
          <w:lang w:eastAsia="es-CO"/>
        </w:rPr>
        <w:t xml:space="preserve">Fuente: </w:t>
      </w:r>
      <w:r w:rsidRPr="493DBB8A">
        <w:rPr>
          <w:rFonts w:ascii="Arial" w:hAnsi="Arial" w:eastAsia="Arial" w:cs="Arial"/>
          <w:sz w:val="18"/>
          <w:szCs w:val="18"/>
          <w:lang w:eastAsia="es-CO"/>
        </w:rPr>
        <w:t>OAP, 2022.</w:t>
      </w:r>
    </w:p>
    <w:p w:rsidRPr="00DB72CA" w:rsidR="00453230" w:rsidP="493DBB8A" w:rsidRDefault="00453230" w14:paraId="623ECC7D" w14:textId="3A5D4B4F">
      <w:pPr>
        <w:shd w:val="clear" w:color="auto" w:fill="FFFFFF" w:themeFill="background1"/>
        <w:spacing w:after="0" w:line="240" w:lineRule="auto"/>
        <w:jc w:val="both"/>
        <w:rPr>
          <w:rFonts w:ascii="Arial" w:hAnsi="Arial" w:eastAsia="Arial" w:cs="Arial"/>
          <w:lang w:eastAsia="es-CO"/>
        </w:rPr>
      </w:pPr>
    </w:p>
    <w:p w:rsidRPr="00DB72CA" w:rsidR="002044A2" w:rsidP="493DBB8A" w:rsidRDefault="79D665B8" w14:paraId="281EEA38" w14:textId="3881E037">
      <w:pPr>
        <w:shd w:val="clear" w:color="auto" w:fill="FFFFFF" w:themeFill="background1"/>
        <w:spacing w:after="0" w:line="240" w:lineRule="auto"/>
        <w:jc w:val="both"/>
        <w:rPr>
          <w:rStyle w:val="eop"/>
          <w:rFonts w:ascii="Arial" w:hAnsi="Arial" w:cs="Arial"/>
          <w:b/>
          <w:bCs/>
          <w:shd w:val="clear" w:color="auto" w:fill="FFFFFF"/>
        </w:rPr>
      </w:pPr>
      <w:r w:rsidRPr="493DBB8A">
        <w:rPr>
          <w:rStyle w:val="normaltextrun"/>
          <w:rFonts w:ascii="Arial" w:hAnsi="Arial" w:cs="Arial"/>
          <w:shd w:val="clear" w:color="auto" w:fill="FFFFFF"/>
        </w:rPr>
        <w:t>L</w:t>
      </w:r>
      <w:r w:rsidRPr="493DBB8A" w:rsidR="0DF65058">
        <w:rPr>
          <w:rStyle w:val="normaltextrun"/>
          <w:rFonts w:ascii="Arial" w:hAnsi="Arial" w:cs="Arial"/>
          <w:shd w:val="clear" w:color="auto" w:fill="FFFFFF"/>
        </w:rPr>
        <w:t xml:space="preserve">os riesgos de corrupción en </w:t>
      </w:r>
      <w:r w:rsidRPr="493DBB8A" w:rsidR="60212789">
        <w:rPr>
          <w:rStyle w:val="normaltextrun"/>
          <w:rFonts w:ascii="Arial" w:hAnsi="Arial" w:cs="Arial"/>
          <w:shd w:val="clear" w:color="auto" w:fill="FFFFFF"/>
        </w:rPr>
        <w:t xml:space="preserve">el segundo </w:t>
      </w:r>
      <w:r w:rsidRPr="493DBB8A" w:rsidR="0E20D0BD">
        <w:rPr>
          <w:rStyle w:val="normaltextrun"/>
          <w:rFonts w:ascii="Arial" w:hAnsi="Arial" w:cs="Arial"/>
          <w:shd w:val="clear" w:color="auto" w:fill="FFFFFF"/>
        </w:rPr>
        <w:t xml:space="preserve">cuatrimestre no tuvieron cambios </w:t>
      </w:r>
      <w:r w:rsidRPr="493DBB8A" w:rsidR="002044A2">
        <w:rPr>
          <w:rStyle w:val="normaltextrun"/>
          <w:rFonts w:ascii="Arial" w:hAnsi="Arial" w:cs="Arial"/>
          <w:shd w:val="clear" w:color="auto" w:fill="FFFFFF"/>
        </w:rPr>
        <w:t>en</w:t>
      </w:r>
      <w:r w:rsidRPr="493DBB8A" w:rsidR="46349F25">
        <w:rPr>
          <w:rStyle w:val="normaltextrun"/>
          <w:rFonts w:ascii="Arial" w:hAnsi="Arial" w:cs="Arial"/>
          <w:shd w:val="clear" w:color="auto" w:fill="FFFFFF"/>
        </w:rPr>
        <w:t xml:space="preserve"> su</w:t>
      </w:r>
      <w:r w:rsidRPr="493DBB8A" w:rsidR="002044A2">
        <w:rPr>
          <w:rStyle w:val="normaltextrun"/>
          <w:rFonts w:ascii="Arial" w:hAnsi="Arial" w:cs="Arial"/>
          <w:shd w:val="clear" w:color="auto" w:fill="FFFFFF"/>
        </w:rPr>
        <w:t xml:space="preserve"> zona inherente y residual, </w:t>
      </w:r>
      <w:r w:rsidRPr="493DBB8A" w:rsidR="682AB5A9">
        <w:rPr>
          <w:rStyle w:val="normaltextrun"/>
          <w:rFonts w:ascii="Arial" w:hAnsi="Arial" w:cs="Arial"/>
          <w:shd w:val="clear" w:color="auto" w:fill="FFFFFF"/>
        </w:rPr>
        <w:t>manteniéndose,</w:t>
      </w:r>
      <w:r w:rsidRPr="493DBB8A" w:rsidR="002044A2">
        <w:rPr>
          <w:rStyle w:val="normaltextrun"/>
          <w:rFonts w:ascii="Arial" w:hAnsi="Arial" w:cs="Arial"/>
          <w:shd w:val="clear" w:color="auto" w:fill="FFFFFF"/>
        </w:rPr>
        <w:t xml:space="preserve"> así: </w:t>
      </w:r>
      <w:r w:rsidRPr="493DBB8A" w:rsidR="002044A2">
        <w:rPr>
          <w:rStyle w:val="eop"/>
          <w:rFonts w:ascii="Arial" w:hAnsi="Arial" w:cs="Arial"/>
          <w:b/>
          <w:bCs/>
          <w:shd w:val="clear" w:color="auto" w:fill="FFFFFF"/>
        </w:rPr>
        <w:t> </w:t>
      </w:r>
    </w:p>
    <w:p w:rsidRPr="00834976" w:rsidR="002044A2" w:rsidP="493DBB8A" w:rsidRDefault="002044A2" w14:paraId="5EB8C37D" w14:textId="71307623">
      <w:pPr>
        <w:shd w:val="clear" w:color="auto" w:fill="FFFFFF" w:themeFill="background1"/>
        <w:spacing w:after="0" w:line="240" w:lineRule="auto"/>
        <w:jc w:val="both"/>
        <w:rPr>
          <w:rStyle w:val="eop"/>
          <w:rFonts w:ascii="Arial" w:hAnsi="Arial" w:cs="Arial"/>
          <w:b/>
          <w:bCs/>
          <w:color w:val="538135" w:themeColor="accent6" w:themeShade="BF"/>
          <w:shd w:val="clear" w:color="auto" w:fill="FFFFFF"/>
        </w:rPr>
      </w:pPr>
    </w:p>
    <w:p w:rsidRPr="00834976" w:rsidR="002044A2" w:rsidP="493DBB8A" w:rsidRDefault="0063302D" w14:paraId="698EF62E" w14:textId="31B96E95">
      <w:pPr>
        <w:jc w:val="center"/>
        <w:rPr>
          <w:rFonts w:ascii="Arial" w:hAnsi="Arial" w:eastAsia="Times New Roman" w:cs="Arial"/>
          <w:color w:val="538135" w:themeColor="accent6" w:themeShade="BF"/>
          <w:sz w:val="18"/>
          <w:szCs w:val="18"/>
          <w:lang w:eastAsia="es-CO"/>
        </w:rPr>
      </w:pPr>
      <w:bookmarkStart w:name="_Toc115854756" w:id="34"/>
      <w:bookmarkStart w:name="_Toc116044562" w:id="35"/>
      <w:r w:rsidRPr="493DBB8A">
        <w:rPr>
          <w:rFonts w:ascii="Arial" w:hAnsi="Arial" w:eastAsia="Arial" w:cs="Arial"/>
          <w:sz w:val="18"/>
          <w:szCs w:val="18"/>
        </w:rPr>
        <w:t xml:space="preserve">Ilustración No </w:t>
      </w:r>
      <w:r w:rsidRPr="493DBB8A">
        <w:rPr>
          <w:rFonts w:ascii="Arial" w:hAnsi="Arial" w:cs="Arial"/>
          <w:color w:val="538135" w:themeColor="accent6" w:themeShade="BF"/>
          <w:sz w:val="18"/>
          <w:szCs w:val="18"/>
        </w:rPr>
        <w:fldChar w:fldCharType="begin"/>
      </w:r>
      <w:r w:rsidRPr="493DBB8A">
        <w:rPr>
          <w:rFonts w:ascii="Arial" w:hAnsi="Arial" w:cs="Arial"/>
          <w:color w:val="538135" w:themeColor="accent6" w:themeShade="BF"/>
          <w:sz w:val="18"/>
          <w:szCs w:val="18"/>
        </w:rPr>
        <w:instrText xml:space="preserve"> SEQ Ilustración \* ARABIC </w:instrText>
      </w:r>
      <w:r w:rsidRPr="493DBB8A">
        <w:rPr>
          <w:rFonts w:ascii="Arial" w:hAnsi="Arial" w:cs="Arial"/>
          <w:color w:val="538135" w:themeColor="accent6" w:themeShade="BF"/>
          <w:sz w:val="18"/>
          <w:szCs w:val="18"/>
        </w:rPr>
        <w:fldChar w:fldCharType="separate"/>
      </w:r>
      <w:r w:rsidRPr="493DBB8A">
        <w:rPr>
          <w:rFonts w:ascii="Arial" w:hAnsi="Arial" w:cs="Arial"/>
          <w:noProof/>
          <w:color w:val="538135" w:themeColor="accent6" w:themeShade="BF"/>
          <w:sz w:val="18"/>
          <w:szCs w:val="18"/>
        </w:rPr>
        <w:t>3</w:t>
      </w:r>
      <w:r w:rsidRPr="493DBB8A">
        <w:rPr>
          <w:rFonts w:ascii="Arial" w:hAnsi="Arial" w:cs="Arial"/>
          <w:color w:val="538135" w:themeColor="accent6" w:themeShade="BF"/>
          <w:sz w:val="18"/>
          <w:szCs w:val="18"/>
        </w:rPr>
        <w:fldChar w:fldCharType="end"/>
      </w:r>
      <w:r w:rsidRPr="493DBB8A">
        <w:rPr>
          <w:rFonts w:ascii="Arial" w:hAnsi="Arial" w:eastAsia="Arial" w:cs="Arial"/>
          <w:sz w:val="18"/>
          <w:szCs w:val="18"/>
        </w:rPr>
        <w:t xml:space="preserve"> </w:t>
      </w:r>
      <w:r w:rsidRPr="493DBB8A" w:rsidR="002044A2">
        <w:rPr>
          <w:rFonts w:ascii="Arial" w:hAnsi="Arial" w:eastAsia="Times New Roman" w:cs="Arial"/>
          <w:sz w:val="18"/>
          <w:szCs w:val="18"/>
          <w:lang w:eastAsia="es-CO"/>
        </w:rPr>
        <w:t>Zona de riesgos</w:t>
      </w:r>
      <w:r w:rsidRPr="493DBB8A">
        <w:rPr>
          <w:rFonts w:ascii="Arial" w:hAnsi="Arial" w:eastAsia="Times New Roman" w:cs="Arial"/>
          <w:sz w:val="18"/>
          <w:szCs w:val="18"/>
          <w:lang w:eastAsia="es-CO"/>
        </w:rPr>
        <w:t xml:space="preserve"> de </w:t>
      </w:r>
      <w:r w:rsidRPr="493DBB8A" w:rsidR="02A0507E">
        <w:rPr>
          <w:rFonts w:ascii="Arial" w:hAnsi="Arial" w:eastAsia="Times New Roman" w:cs="Arial"/>
          <w:sz w:val="18"/>
          <w:szCs w:val="18"/>
          <w:lang w:eastAsia="es-CO"/>
        </w:rPr>
        <w:t>corrupción</w:t>
      </w:r>
      <w:bookmarkEnd w:id="34"/>
      <w:bookmarkEnd w:id="35"/>
      <w:r w:rsidRPr="493DBB8A" w:rsidR="02A0507E">
        <w:rPr>
          <w:rFonts w:ascii="Arial" w:hAnsi="Arial" w:eastAsia="Times New Roman" w:cs="Arial"/>
          <w:sz w:val="18"/>
          <w:szCs w:val="18"/>
          <w:lang w:eastAsia="es-CO"/>
        </w:rPr>
        <w:t xml:space="preserve"> </w:t>
      </w:r>
    </w:p>
    <w:p w:rsidR="3E19070A" w:rsidP="493DBB8A" w:rsidRDefault="00DB72CA" w14:paraId="31ED2E4A" w14:textId="67BEA5C9">
      <w:pPr>
        <w:jc w:val="center"/>
      </w:pPr>
      <w:r>
        <w:rPr>
          <w:noProof/>
        </w:rPr>
        <w:lastRenderedPageBreak/>
        <w:drawing>
          <wp:inline distT="0" distB="0" distL="0" distR="0" wp14:anchorId="17EAF147" wp14:editId="2B3701CB">
            <wp:extent cx="4572000" cy="2743200"/>
            <wp:effectExtent l="0" t="0" r="0" b="0"/>
            <wp:docPr id="3" name="Gráfico 3">
              <a:extLst xmlns:a="http://schemas.openxmlformats.org/drawingml/2006/main">
                <a:ext uri="{FF2B5EF4-FFF2-40B4-BE49-F238E27FC236}">
                  <a16:creationId xmlns:a16="http://schemas.microsoft.com/office/drawing/2014/main" id="{87D46B25-4725-57E1-FCB6-E2A172184A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Pr="00834976" w:rsidR="002044A2" w:rsidP="493DBB8A" w:rsidRDefault="002044A2" w14:paraId="35D5F4A7" w14:textId="77777777">
      <w:pPr>
        <w:shd w:val="clear" w:color="auto" w:fill="FFFFFF" w:themeFill="background1"/>
        <w:spacing w:after="0" w:line="240" w:lineRule="auto"/>
        <w:jc w:val="center"/>
        <w:textAlignment w:val="baseline"/>
        <w:rPr>
          <w:rFonts w:ascii="Arial" w:hAnsi="Arial" w:eastAsia="Times New Roman" w:cs="Arial"/>
          <w:color w:val="538135" w:themeColor="accent6" w:themeShade="BF"/>
          <w:sz w:val="18"/>
          <w:szCs w:val="18"/>
          <w:lang w:eastAsia="es-CO"/>
        </w:rPr>
      </w:pPr>
      <w:r w:rsidRPr="493DBB8A">
        <w:rPr>
          <w:rFonts w:ascii="Arial" w:hAnsi="Arial" w:eastAsia="Times New Roman" w:cs="Arial"/>
          <w:sz w:val="18"/>
          <w:szCs w:val="18"/>
          <w:lang w:eastAsia="es-CO"/>
        </w:rPr>
        <w:t>Fuente: OAP, 2022. </w:t>
      </w:r>
    </w:p>
    <w:p w:rsidR="594ADEC0" w:rsidP="493DBB8A" w:rsidRDefault="594ADEC0" w14:paraId="20F5E803" w14:textId="08213BD6">
      <w:pPr>
        <w:shd w:val="clear" w:color="auto" w:fill="FFFFFF" w:themeFill="background1"/>
        <w:spacing w:after="0" w:line="240" w:lineRule="auto"/>
        <w:jc w:val="center"/>
        <w:rPr>
          <w:rFonts w:ascii="Arial" w:hAnsi="Arial" w:eastAsia="Times New Roman" w:cs="Arial"/>
          <w:color w:val="538135" w:themeColor="accent6" w:themeShade="BF"/>
          <w:sz w:val="18"/>
          <w:szCs w:val="18"/>
          <w:lang w:eastAsia="es-CO"/>
        </w:rPr>
      </w:pPr>
    </w:p>
    <w:p w:rsidRPr="00834976" w:rsidR="002044A2" w:rsidP="493DBB8A" w:rsidRDefault="002044A2" w14:paraId="5943EEF0" w14:textId="77777777">
      <w:pPr>
        <w:spacing w:after="0" w:line="240" w:lineRule="auto"/>
        <w:jc w:val="both"/>
        <w:textAlignment w:val="baseline"/>
        <w:rPr>
          <w:rFonts w:ascii="Segoe UI" w:hAnsi="Segoe UI" w:eastAsia="Times New Roman" w:cs="Segoe UI"/>
          <w:color w:val="538135" w:themeColor="accent6" w:themeShade="BF"/>
          <w:sz w:val="18"/>
          <w:szCs w:val="18"/>
          <w:lang w:eastAsia="es-CO"/>
        </w:rPr>
      </w:pPr>
      <w:r w:rsidRPr="493DBB8A">
        <w:rPr>
          <w:rFonts w:ascii="Arial" w:hAnsi="Arial" w:eastAsia="Times New Roman" w:cs="Arial"/>
          <w:lang w:eastAsia="es-CO"/>
        </w:rPr>
        <w:t> </w:t>
      </w:r>
    </w:p>
    <w:p w:rsidRPr="00834976" w:rsidR="003E35FF" w:rsidP="493DBB8A" w:rsidRDefault="28A20635" w14:paraId="7A98F079" w14:textId="08B0C65F">
      <w:pPr>
        <w:shd w:val="clear" w:color="auto" w:fill="FFFFFF" w:themeFill="background1"/>
        <w:jc w:val="both"/>
        <w:rPr>
          <w:rFonts w:ascii="Arial" w:hAnsi="Arial" w:eastAsia="Arial" w:cs="Arial"/>
          <w:color w:val="538135" w:themeColor="accent6" w:themeShade="BF"/>
        </w:rPr>
      </w:pPr>
      <w:r w:rsidRPr="493DBB8A">
        <w:rPr>
          <w:rFonts w:ascii="Arial" w:hAnsi="Arial" w:eastAsia="Arial" w:cs="Arial"/>
          <w:lang w:eastAsia="es-CO"/>
        </w:rPr>
        <w:t xml:space="preserve">El monitoreo de los riesgos de corrupción, los resultados obtenidos y registrados en el presente informe fueron remitidos el 6 de </w:t>
      </w:r>
      <w:r w:rsidRPr="493DBB8A" w:rsidR="1AA70AEC">
        <w:rPr>
          <w:rFonts w:ascii="Arial" w:hAnsi="Arial" w:eastAsia="Arial" w:cs="Arial"/>
          <w:lang w:eastAsia="es-CO"/>
        </w:rPr>
        <w:t xml:space="preserve">septiembre </w:t>
      </w:r>
      <w:r w:rsidRPr="493DBB8A">
        <w:rPr>
          <w:rFonts w:ascii="Arial" w:hAnsi="Arial" w:eastAsia="Arial" w:cs="Arial"/>
          <w:lang w:eastAsia="es-CO"/>
        </w:rPr>
        <w:t xml:space="preserve">de 2022 </w:t>
      </w:r>
      <w:r w:rsidRPr="493DBB8A" w:rsidR="003E35FF">
        <w:rPr>
          <w:rFonts w:ascii="Arial" w:hAnsi="Arial" w:eastAsia="Arial" w:cs="Arial"/>
        </w:rPr>
        <w:t>a través de correo institucional a la Oficina de Control Interno con el propósito de que esta oficina reali</w:t>
      </w:r>
      <w:r w:rsidRPr="493DBB8A" w:rsidR="35E0FCBB">
        <w:rPr>
          <w:rFonts w:ascii="Arial" w:hAnsi="Arial" w:eastAsia="Arial" w:cs="Arial"/>
        </w:rPr>
        <w:t>zara</w:t>
      </w:r>
      <w:r w:rsidRPr="493DBB8A" w:rsidR="003E35FF">
        <w:rPr>
          <w:rFonts w:ascii="Arial" w:hAnsi="Arial" w:eastAsia="Arial" w:cs="Arial"/>
        </w:rPr>
        <w:t xml:space="preserve"> la respectiva evaluación a los riesgos de corrupción y se publique dentro de los plazos establecidos por la Ley. </w:t>
      </w:r>
    </w:p>
    <w:p w:rsidRPr="00834976" w:rsidR="000A4A8F" w:rsidP="493DBB8A" w:rsidRDefault="000A4A8F" w14:paraId="26030C3C" w14:textId="77777777">
      <w:pPr>
        <w:shd w:val="clear" w:color="auto" w:fill="FFFFFF" w:themeFill="background1"/>
        <w:jc w:val="both"/>
        <w:rPr>
          <w:rFonts w:ascii="Arial" w:hAnsi="Arial" w:eastAsia="Arial" w:cs="Arial"/>
          <w:color w:val="538135" w:themeColor="accent6" w:themeShade="BF"/>
          <w:lang w:eastAsia="es-CO"/>
        </w:rPr>
      </w:pPr>
      <w:r w:rsidRPr="493DBB8A">
        <w:rPr>
          <w:rFonts w:ascii="Arial" w:hAnsi="Arial" w:eastAsia="Arial" w:cs="Arial"/>
          <w:lang w:eastAsia="es-CO"/>
        </w:rPr>
        <w:t>A la fecha de corte, los procesos no reportaron ninguna materialización de este tipo de riesgo o situación que requieran ser resueltas o que requieran aplicar las acciones de contingencia.</w:t>
      </w:r>
    </w:p>
    <w:p w:rsidRPr="00834976" w:rsidR="003E35FF" w:rsidP="594ADEC0" w:rsidRDefault="003E35FF" w14:paraId="6B8CAB59" w14:textId="77777777">
      <w:pPr>
        <w:pStyle w:val="Prrafodelista"/>
        <w:numPr>
          <w:ilvl w:val="1"/>
          <w:numId w:val="15"/>
        </w:numPr>
        <w:shd w:val="clear" w:color="auto" w:fill="FFFFFF" w:themeFill="background1"/>
        <w:outlineLvl w:val="0"/>
        <w:rPr>
          <w:rStyle w:val="Ttulo2Car"/>
          <w:color w:val="000000" w:themeColor="text1"/>
        </w:rPr>
      </w:pPr>
      <w:bookmarkStart w:name="_Toc68678510" w:id="36"/>
      <w:bookmarkStart w:name="_Toc84428373" w:id="37"/>
      <w:bookmarkStart w:name="_Toc866135536" w:id="38"/>
      <w:r w:rsidRPr="493DBB8A">
        <w:rPr>
          <w:rStyle w:val="Ttulo2Car"/>
        </w:rPr>
        <w:t>RIESGOS DE GESTIÓN:</w:t>
      </w:r>
      <w:bookmarkEnd w:id="36"/>
      <w:bookmarkEnd w:id="37"/>
      <w:bookmarkEnd w:id="38"/>
    </w:p>
    <w:p w:rsidRPr="00834976" w:rsidR="6A35FC35" w:rsidP="493DBB8A" w:rsidRDefault="6A35FC35" w14:paraId="4419B0AF" w14:textId="17F991B9">
      <w:pPr>
        <w:jc w:val="both"/>
        <w:rPr>
          <w:rFonts w:ascii="Arial" w:hAnsi="Arial" w:eastAsia="Arial" w:cs="Arial"/>
          <w:color w:val="538135" w:themeColor="accent6" w:themeShade="BF"/>
          <w:lang w:eastAsia="es-CO"/>
        </w:rPr>
      </w:pPr>
    </w:p>
    <w:p w:rsidRPr="00834976" w:rsidR="003E35FF" w:rsidP="493DBB8A" w:rsidRDefault="158DA11B" w14:paraId="0DF724A6" w14:textId="3EE499A5">
      <w:pPr>
        <w:spacing w:after="0" w:line="240" w:lineRule="auto"/>
        <w:jc w:val="both"/>
        <w:rPr>
          <w:rFonts w:ascii="Arial" w:hAnsi="Arial" w:eastAsia="Arial" w:cs="Arial"/>
          <w:color w:val="538135" w:themeColor="accent6" w:themeShade="BF"/>
        </w:rPr>
      </w:pPr>
      <w:r w:rsidRPr="493DBB8A">
        <w:rPr>
          <w:rFonts w:ascii="Arial" w:hAnsi="Arial" w:eastAsia="Arial" w:cs="Arial"/>
          <w:lang w:eastAsia="es-CO"/>
        </w:rPr>
        <w:t xml:space="preserve">En el </w:t>
      </w:r>
      <w:r w:rsidRPr="493DBB8A" w:rsidR="3CCBC541">
        <w:rPr>
          <w:rFonts w:ascii="Arial" w:hAnsi="Arial" w:eastAsia="Arial" w:cs="Arial"/>
          <w:lang w:eastAsia="es-CO"/>
        </w:rPr>
        <w:t xml:space="preserve">segundo </w:t>
      </w:r>
      <w:r w:rsidRPr="493DBB8A">
        <w:rPr>
          <w:rFonts w:ascii="Arial" w:hAnsi="Arial" w:eastAsia="Arial" w:cs="Arial"/>
          <w:lang w:eastAsia="es-CO"/>
        </w:rPr>
        <w:t xml:space="preserve">cuatrimestre, </w:t>
      </w:r>
      <w:r w:rsidRPr="493DBB8A">
        <w:rPr>
          <w:rFonts w:ascii="Arial" w:hAnsi="Arial" w:eastAsia="Arial" w:cs="Arial"/>
        </w:rPr>
        <w:t>la OAP</w:t>
      </w:r>
      <w:r w:rsidRPr="493DBB8A" w:rsidR="70CC9A1D">
        <w:rPr>
          <w:rFonts w:ascii="Arial" w:hAnsi="Arial" w:eastAsia="Arial" w:cs="Arial"/>
          <w:lang w:eastAsia="es-CO"/>
        </w:rPr>
        <w:t xml:space="preserve"> realizó monitoreo a los </w:t>
      </w:r>
      <w:r w:rsidRPr="493DBB8A" w:rsidR="19073710">
        <w:rPr>
          <w:rFonts w:ascii="Arial" w:hAnsi="Arial" w:eastAsia="Arial" w:cs="Arial"/>
          <w:lang w:eastAsia="es-CO"/>
        </w:rPr>
        <w:t xml:space="preserve">36 </w:t>
      </w:r>
      <w:r w:rsidRPr="493DBB8A">
        <w:rPr>
          <w:rFonts w:ascii="Arial" w:hAnsi="Arial" w:eastAsia="Arial" w:cs="Arial"/>
          <w:lang w:eastAsia="es-CO"/>
        </w:rPr>
        <w:t>riesgos de gestión</w:t>
      </w:r>
      <w:r w:rsidRPr="493DBB8A">
        <w:rPr>
          <w:rFonts w:ascii="Arial" w:hAnsi="Arial" w:eastAsia="Arial" w:cs="Arial"/>
        </w:rPr>
        <w:t>, obteniendo los siguientes resultados:</w:t>
      </w:r>
    </w:p>
    <w:p w:rsidRPr="00834976" w:rsidR="00CF2D05" w:rsidP="493DBB8A" w:rsidRDefault="00CF2D05" w14:paraId="534A29FA" w14:textId="77777777">
      <w:pPr>
        <w:pStyle w:val="Descripcin"/>
        <w:spacing w:after="0" w:line="240" w:lineRule="auto"/>
        <w:jc w:val="center"/>
        <w:rPr>
          <w:rFonts w:eastAsia="Arial" w:cs="Arial"/>
          <w:b w:val="0"/>
          <w:bCs w:val="0"/>
          <w:color w:val="538135" w:themeColor="accent6" w:themeShade="BF"/>
          <w:sz w:val="18"/>
          <w:szCs w:val="18"/>
        </w:rPr>
      </w:pPr>
    </w:p>
    <w:p w:rsidRPr="00834976" w:rsidR="003E35FF" w:rsidP="493DBB8A" w:rsidRDefault="003E35FF" w14:paraId="2C6E34FA" w14:textId="14E94008">
      <w:pPr>
        <w:pStyle w:val="Descripcin"/>
        <w:spacing w:after="0" w:line="240" w:lineRule="auto"/>
        <w:jc w:val="center"/>
        <w:rPr>
          <w:rFonts w:eastAsia="Arial" w:cs="Arial"/>
          <w:color w:val="538135" w:themeColor="accent6" w:themeShade="BF"/>
          <w:sz w:val="18"/>
          <w:szCs w:val="18"/>
        </w:rPr>
      </w:pPr>
      <w:bookmarkStart w:name="_Toc115854814" w:id="39"/>
      <w:bookmarkStart w:name="_Toc116044481" w:id="40"/>
      <w:r w:rsidRPr="493DBB8A">
        <w:rPr>
          <w:rFonts w:eastAsia="Arial" w:cs="Arial"/>
          <w:sz w:val="18"/>
          <w:szCs w:val="18"/>
        </w:rPr>
        <w:t xml:space="preserve">Tabla No </w:t>
      </w:r>
      <w:r w:rsidRPr="493DBB8A">
        <w:rPr>
          <w:rFonts w:cs="Arial"/>
          <w:color w:val="538135" w:themeColor="accent6" w:themeShade="BF"/>
          <w:sz w:val="18"/>
          <w:szCs w:val="18"/>
        </w:rPr>
        <w:fldChar w:fldCharType="begin"/>
      </w:r>
      <w:r w:rsidRPr="493DBB8A">
        <w:rPr>
          <w:rFonts w:cs="Arial"/>
          <w:color w:val="538135" w:themeColor="accent6" w:themeShade="BF"/>
          <w:sz w:val="18"/>
          <w:szCs w:val="18"/>
        </w:rPr>
        <w:instrText xml:space="preserve"> SEQ Tabla \* ARABIC </w:instrText>
      </w:r>
      <w:r w:rsidRPr="493DBB8A">
        <w:rPr>
          <w:rFonts w:cs="Arial"/>
          <w:color w:val="538135" w:themeColor="accent6" w:themeShade="BF"/>
          <w:sz w:val="18"/>
          <w:szCs w:val="18"/>
        </w:rPr>
        <w:fldChar w:fldCharType="separate"/>
      </w:r>
      <w:r w:rsidRPr="493DBB8A" w:rsidR="00453230">
        <w:rPr>
          <w:rFonts w:cs="Arial"/>
          <w:noProof/>
          <w:color w:val="538135" w:themeColor="accent6" w:themeShade="BF"/>
          <w:sz w:val="18"/>
          <w:szCs w:val="18"/>
        </w:rPr>
        <w:t>7</w:t>
      </w:r>
      <w:r w:rsidRPr="493DBB8A">
        <w:rPr>
          <w:rFonts w:cs="Arial"/>
          <w:color w:val="538135" w:themeColor="accent6" w:themeShade="BF"/>
          <w:sz w:val="18"/>
          <w:szCs w:val="18"/>
        </w:rPr>
        <w:fldChar w:fldCharType="end"/>
      </w:r>
      <w:r w:rsidRPr="493DBB8A">
        <w:rPr>
          <w:rFonts w:eastAsia="Arial" w:cs="Arial"/>
          <w:sz w:val="18"/>
          <w:szCs w:val="18"/>
        </w:rPr>
        <w:t xml:space="preserve"> Recomendaciones de mejora riesgos de Gestión</w:t>
      </w:r>
      <w:bookmarkEnd w:id="39"/>
      <w:bookmarkEnd w:id="40"/>
      <w:r w:rsidRPr="493DBB8A">
        <w:rPr>
          <w:rFonts w:eastAsia="Arial" w:cs="Arial"/>
          <w:sz w:val="18"/>
          <w:szCs w:val="18"/>
        </w:rPr>
        <w:t xml:space="preserve"> </w:t>
      </w:r>
    </w:p>
    <w:tbl>
      <w:tblPr>
        <w:tblW w:w="86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4A0" w:firstRow="1" w:lastRow="0" w:firstColumn="1" w:lastColumn="0" w:noHBand="0" w:noVBand="1"/>
      </w:tblPr>
      <w:tblGrid>
        <w:gridCol w:w="2122"/>
        <w:gridCol w:w="915"/>
        <w:gridCol w:w="1051"/>
        <w:gridCol w:w="1029"/>
        <w:gridCol w:w="1115"/>
        <w:gridCol w:w="2436"/>
      </w:tblGrid>
      <w:tr w:rsidRPr="00834976" w:rsidR="00834976" w:rsidTr="493DBB8A" w14:paraId="70083310" w14:textId="77777777">
        <w:trPr>
          <w:trHeight w:val="480"/>
          <w:tblHeader/>
        </w:trPr>
        <w:tc>
          <w:tcPr>
            <w:tcW w:w="2122" w:type="dxa"/>
            <w:shd w:val="clear" w:color="auto" w:fill="002060"/>
            <w:vAlign w:val="center"/>
            <w:hideMark/>
          </w:tcPr>
          <w:p w:rsidRPr="00834976" w:rsidR="003F5632" w:rsidP="493DBB8A" w:rsidRDefault="330807C9" w14:paraId="0EC037C6" w14:textId="77777777">
            <w:pPr>
              <w:spacing w:after="0"/>
              <w:jc w:val="center"/>
              <w:rPr>
                <w:rFonts w:ascii="Arial" w:hAnsi="Arial" w:eastAsia="Arial" w:cs="Arial"/>
                <w:b/>
                <w:bCs/>
                <w:color w:val="538135" w:themeColor="accent6" w:themeShade="BF"/>
                <w:sz w:val="18"/>
                <w:szCs w:val="18"/>
                <w:lang w:eastAsia="es-CO"/>
              </w:rPr>
            </w:pPr>
            <w:r w:rsidRPr="493DBB8A">
              <w:rPr>
                <w:rFonts w:ascii="Arial" w:hAnsi="Arial" w:eastAsia="Arial" w:cs="Arial"/>
                <w:b/>
                <w:bCs/>
                <w:sz w:val="18"/>
                <w:szCs w:val="18"/>
                <w:lang w:eastAsia="es-CO"/>
              </w:rPr>
              <w:t>Proceso</w:t>
            </w:r>
          </w:p>
        </w:tc>
        <w:tc>
          <w:tcPr>
            <w:tcW w:w="915" w:type="dxa"/>
            <w:shd w:val="clear" w:color="auto" w:fill="002060"/>
            <w:vAlign w:val="center"/>
            <w:hideMark/>
          </w:tcPr>
          <w:p w:rsidRPr="00834976" w:rsidR="003F5632" w:rsidP="493DBB8A" w:rsidRDefault="330807C9" w14:paraId="0120B0F1" w14:textId="77777777">
            <w:pPr>
              <w:spacing w:after="0"/>
              <w:jc w:val="center"/>
              <w:rPr>
                <w:rFonts w:ascii="Arial" w:hAnsi="Arial" w:eastAsia="Arial" w:cs="Arial"/>
                <w:b/>
                <w:bCs/>
                <w:color w:val="538135" w:themeColor="accent6" w:themeShade="BF"/>
                <w:sz w:val="18"/>
                <w:szCs w:val="18"/>
                <w:lang w:eastAsia="es-CO"/>
              </w:rPr>
            </w:pPr>
            <w:r w:rsidRPr="493DBB8A">
              <w:rPr>
                <w:rFonts w:ascii="Arial" w:hAnsi="Arial" w:eastAsia="Arial" w:cs="Arial"/>
                <w:b/>
                <w:bCs/>
                <w:sz w:val="18"/>
                <w:szCs w:val="18"/>
                <w:lang w:eastAsia="es-CO"/>
              </w:rPr>
              <w:t>Numero de riesgos</w:t>
            </w:r>
          </w:p>
        </w:tc>
        <w:tc>
          <w:tcPr>
            <w:tcW w:w="1051" w:type="dxa"/>
            <w:shd w:val="clear" w:color="auto" w:fill="002060"/>
            <w:vAlign w:val="center"/>
            <w:hideMark/>
          </w:tcPr>
          <w:p w:rsidRPr="00834976" w:rsidR="003F5632" w:rsidP="493DBB8A" w:rsidRDefault="330807C9" w14:paraId="20C2DB52" w14:textId="0C6F20BC">
            <w:pPr>
              <w:spacing w:after="0"/>
              <w:jc w:val="center"/>
              <w:rPr>
                <w:rFonts w:ascii="Arial" w:hAnsi="Arial" w:eastAsia="Arial" w:cs="Arial"/>
                <w:b/>
                <w:bCs/>
                <w:color w:val="538135" w:themeColor="accent6" w:themeShade="BF"/>
                <w:sz w:val="18"/>
                <w:szCs w:val="18"/>
                <w:lang w:eastAsia="es-CO"/>
              </w:rPr>
            </w:pPr>
            <w:r w:rsidRPr="493DBB8A">
              <w:rPr>
                <w:rFonts w:ascii="Arial" w:hAnsi="Arial" w:eastAsia="Arial" w:cs="Arial"/>
                <w:b/>
                <w:bCs/>
                <w:sz w:val="18"/>
                <w:szCs w:val="18"/>
                <w:lang w:eastAsia="es-CO"/>
              </w:rPr>
              <w:t>Número de controle</w:t>
            </w:r>
            <w:r w:rsidRPr="493DBB8A" w:rsidR="75C750F3">
              <w:rPr>
                <w:rFonts w:ascii="Arial" w:hAnsi="Arial" w:eastAsia="Arial" w:cs="Arial"/>
                <w:b/>
                <w:bCs/>
                <w:sz w:val="18"/>
                <w:szCs w:val="18"/>
                <w:lang w:eastAsia="es-CO"/>
              </w:rPr>
              <w:t>s</w:t>
            </w:r>
          </w:p>
        </w:tc>
        <w:tc>
          <w:tcPr>
            <w:tcW w:w="1029" w:type="dxa"/>
            <w:shd w:val="clear" w:color="auto" w:fill="002060"/>
            <w:vAlign w:val="center"/>
          </w:tcPr>
          <w:p w:rsidRPr="00834976" w:rsidR="003F5632" w:rsidP="493DBB8A" w:rsidRDefault="330807C9" w14:paraId="59035A17" w14:textId="7A952CC1">
            <w:pPr>
              <w:spacing w:after="0"/>
              <w:jc w:val="center"/>
              <w:rPr>
                <w:rFonts w:ascii="Arial" w:hAnsi="Arial" w:eastAsia="Arial" w:cs="Arial"/>
                <w:b/>
                <w:bCs/>
                <w:color w:val="538135" w:themeColor="accent6" w:themeShade="BF"/>
                <w:sz w:val="18"/>
                <w:szCs w:val="18"/>
                <w:lang w:eastAsia="es-CO"/>
              </w:rPr>
            </w:pPr>
            <w:r w:rsidRPr="493DBB8A">
              <w:rPr>
                <w:rFonts w:ascii="Arial" w:hAnsi="Arial" w:eastAsia="Arial" w:cs="Arial"/>
                <w:b/>
                <w:bCs/>
                <w:sz w:val="18"/>
                <w:szCs w:val="18"/>
                <w:lang w:eastAsia="es-CO"/>
              </w:rPr>
              <w:t>% Diseño del control</w:t>
            </w:r>
          </w:p>
        </w:tc>
        <w:tc>
          <w:tcPr>
            <w:tcW w:w="1115" w:type="dxa"/>
            <w:shd w:val="clear" w:color="auto" w:fill="002060"/>
            <w:vAlign w:val="center"/>
          </w:tcPr>
          <w:p w:rsidRPr="00834976" w:rsidR="003F5632" w:rsidP="493DBB8A" w:rsidRDefault="330807C9" w14:paraId="670C9236" w14:textId="77777777">
            <w:pPr>
              <w:spacing w:after="0"/>
              <w:jc w:val="center"/>
              <w:rPr>
                <w:rFonts w:ascii="Arial" w:hAnsi="Arial" w:eastAsia="Arial" w:cs="Arial"/>
                <w:b/>
                <w:bCs/>
                <w:color w:val="538135" w:themeColor="accent6" w:themeShade="BF"/>
                <w:sz w:val="18"/>
                <w:szCs w:val="18"/>
                <w:lang w:eastAsia="es-CO"/>
              </w:rPr>
            </w:pPr>
            <w:r w:rsidRPr="493DBB8A">
              <w:rPr>
                <w:rFonts w:ascii="Arial" w:hAnsi="Arial" w:eastAsia="Arial" w:cs="Arial"/>
                <w:b/>
                <w:bCs/>
                <w:sz w:val="18"/>
                <w:szCs w:val="18"/>
                <w:lang w:eastAsia="es-CO"/>
              </w:rPr>
              <w:t>% Ejecución del control</w:t>
            </w:r>
          </w:p>
        </w:tc>
        <w:tc>
          <w:tcPr>
            <w:tcW w:w="2436" w:type="dxa"/>
            <w:shd w:val="clear" w:color="auto" w:fill="002060"/>
            <w:vAlign w:val="center"/>
            <w:hideMark/>
          </w:tcPr>
          <w:p w:rsidRPr="00834976" w:rsidR="003F5632" w:rsidP="493DBB8A" w:rsidRDefault="330807C9" w14:paraId="53F99E26" w14:textId="77777777">
            <w:pPr>
              <w:spacing w:after="0"/>
              <w:jc w:val="center"/>
              <w:rPr>
                <w:rFonts w:ascii="Arial" w:hAnsi="Arial" w:eastAsia="Arial" w:cs="Arial"/>
                <w:b/>
                <w:bCs/>
                <w:color w:val="538135" w:themeColor="accent6" w:themeShade="BF"/>
                <w:sz w:val="18"/>
                <w:szCs w:val="18"/>
                <w:lang w:eastAsia="es-CO"/>
              </w:rPr>
            </w:pPr>
            <w:r w:rsidRPr="493DBB8A">
              <w:rPr>
                <w:rFonts w:ascii="Arial" w:hAnsi="Arial" w:eastAsia="Arial" w:cs="Arial"/>
                <w:b/>
                <w:bCs/>
                <w:sz w:val="18"/>
                <w:szCs w:val="18"/>
                <w:lang w:eastAsia="es-CO"/>
              </w:rPr>
              <w:t>Recomendación de mejora</w:t>
            </w:r>
          </w:p>
        </w:tc>
      </w:tr>
      <w:tr w:rsidRPr="00834976" w:rsidR="00834976" w:rsidTr="493DBB8A" w14:paraId="52D2E8FC" w14:textId="77777777">
        <w:trPr>
          <w:trHeight w:val="612"/>
        </w:trPr>
        <w:tc>
          <w:tcPr>
            <w:tcW w:w="2122" w:type="dxa"/>
            <w:shd w:val="clear" w:color="auto" w:fill="auto"/>
            <w:vAlign w:val="center"/>
            <w:hideMark/>
          </w:tcPr>
          <w:p w:rsidRPr="00834976" w:rsidR="003F5632" w:rsidP="493DBB8A" w:rsidRDefault="330807C9" w14:paraId="34C176EC" w14:textId="77777777">
            <w:pPr>
              <w:spacing w:after="0"/>
              <w:jc w:val="both"/>
              <w:rPr>
                <w:rFonts w:ascii="Arial" w:hAnsi="Arial" w:eastAsia="Arial" w:cs="Arial"/>
                <w:color w:val="538135" w:themeColor="accent6" w:themeShade="BF"/>
                <w:sz w:val="18"/>
                <w:szCs w:val="18"/>
                <w:lang w:eastAsia="es-CO"/>
              </w:rPr>
            </w:pPr>
            <w:r w:rsidRPr="493DBB8A">
              <w:rPr>
                <w:rFonts w:ascii="Arial" w:hAnsi="Arial" w:eastAsia="Arial" w:cs="Arial"/>
                <w:sz w:val="18"/>
                <w:szCs w:val="18"/>
              </w:rPr>
              <w:t>1. Direccionamiento estratégico e innovación</w:t>
            </w:r>
          </w:p>
        </w:tc>
        <w:tc>
          <w:tcPr>
            <w:tcW w:w="915" w:type="dxa"/>
            <w:shd w:val="clear" w:color="auto" w:fill="auto"/>
            <w:vAlign w:val="center"/>
          </w:tcPr>
          <w:p w:rsidRPr="00834976" w:rsidR="003F5632" w:rsidP="493DBB8A" w:rsidRDefault="330807C9" w14:paraId="68D9363B" w14:textId="77777777">
            <w:pPr>
              <w:jc w:val="center"/>
              <w:rPr>
                <w:rFonts w:ascii="Arial" w:hAnsi="Arial" w:eastAsia="Arial" w:cs="Arial"/>
                <w:b/>
                <w:bCs/>
                <w:color w:val="538135" w:themeColor="accent6" w:themeShade="BF"/>
                <w:sz w:val="18"/>
                <w:szCs w:val="18"/>
                <w:lang w:eastAsia="es-CO"/>
              </w:rPr>
            </w:pPr>
            <w:r w:rsidRPr="493DBB8A">
              <w:rPr>
                <w:rFonts w:ascii="Arial" w:hAnsi="Arial" w:eastAsia="Arial" w:cs="Arial"/>
                <w:b/>
                <w:bCs/>
                <w:sz w:val="18"/>
                <w:szCs w:val="18"/>
              </w:rPr>
              <w:t>3</w:t>
            </w:r>
          </w:p>
        </w:tc>
        <w:tc>
          <w:tcPr>
            <w:tcW w:w="1051" w:type="dxa"/>
            <w:shd w:val="clear" w:color="auto" w:fill="auto"/>
            <w:vAlign w:val="center"/>
          </w:tcPr>
          <w:p w:rsidRPr="00834976" w:rsidR="003F5632" w:rsidP="493DBB8A" w:rsidRDefault="330807C9" w14:paraId="29B4EA11" w14:textId="77777777">
            <w:pPr>
              <w:jc w:val="center"/>
              <w:rPr>
                <w:rFonts w:ascii="Arial" w:hAnsi="Arial" w:eastAsia="Arial" w:cs="Arial"/>
                <w:b/>
                <w:bCs/>
                <w:color w:val="538135" w:themeColor="accent6" w:themeShade="BF"/>
                <w:sz w:val="18"/>
                <w:szCs w:val="18"/>
                <w:lang w:eastAsia="es-CO"/>
              </w:rPr>
            </w:pPr>
            <w:r w:rsidRPr="493DBB8A">
              <w:rPr>
                <w:rFonts w:ascii="Arial" w:hAnsi="Arial" w:eastAsia="Arial" w:cs="Arial"/>
                <w:b/>
                <w:bCs/>
                <w:sz w:val="18"/>
                <w:szCs w:val="18"/>
                <w:lang w:eastAsia="es-CO"/>
              </w:rPr>
              <w:t>6</w:t>
            </w:r>
          </w:p>
        </w:tc>
        <w:tc>
          <w:tcPr>
            <w:tcW w:w="1029" w:type="dxa"/>
            <w:vAlign w:val="center"/>
          </w:tcPr>
          <w:p w:rsidRPr="00834976" w:rsidR="003F5632" w:rsidP="493DBB8A" w:rsidRDefault="28A20635" w14:paraId="2CE73B84" w14:textId="6C3C2C26">
            <w:pPr>
              <w:jc w:val="center"/>
              <w:rPr>
                <w:rFonts w:ascii="Arial" w:hAnsi="Arial" w:eastAsia="Arial" w:cs="Arial"/>
                <w:b/>
                <w:bCs/>
                <w:color w:val="538135" w:themeColor="accent6" w:themeShade="BF"/>
                <w:sz w:val="18"/>
                <w:szCs w:val="18"/>
                <w:lang w:eastAsia="es-CO"/>
              </w:rPr>
            </w:pPr>
            <w:r w:rsidRPr="493DBB8A">
              <w:rPr>
                <w:rFonts w:ascii="Arial" w:hAnsi="Arial" w:eastAsia="Arial" w:cs="Arial"/>
                <w:b/>
                <w:bCs/>
                <w:sz w:val="18"/>
                <w:szCs w:val="18"/>
                <w:lang w:eastAsia="es-CO"/>
              </w:rPr>
              <w:t>100</w:t>
            </w:r>
          </w:p>
        </w:tc>
        <w:tc>
          <w:tcPr>
            <w:tcW w:w="1115" w:type="dxa"/>
            <w:vAlign w:val="center"/>
          </w:tcPr>
          <w:p w:rsidRPr="00834976" w:rsidR="003F5632" w:rsidP="493DBB8A" w:rsidRDefault="0B418E47" w14:paraId="4874B920" w14:textId="14BA7D78">
            <w:pPr>
              <w:spacing w:after="0"/>
              <w:jc w:val="center"/>
              <w:rPr>
                <w:rFonts w:ascii="Arial" w:hAnsi="Arial" w:eastAsia="Arial" w:cs="Arial"/>
                <w:b/>
                <w:bCs/>
                <w:sz w:val="18"/>
                <w:szCs w:val="18"/>
                <w:lang w:eastAsia="es-CO"/>
              </w:rPr>
            </w:pPr>
            <w:r w:rsidRPr="493DBB8A">
              <w:rPr>
                <w:rFonts w:ascii="Arial" w:hAnsi="Arial" w:eastAsia="Arial" w:cs="Arial"/>
                <w:b/>
                <w:bCs/>
                <w:sz w:val="18"/>
                <w:szCs w:val="18"/>
                <w:lang w:eastAsia="es-CO"/>
              </w:rPr>
              <w:t>100</w:t>
            </w:r>
          </w:p>
        </w:tc>
        <w:tc>
          <w:tcPr>
            <w:tcW w:w="2436" w:type="dxa"/>
            <w:shd w:val="clear" w:color="auto" w:fill="auto"/>
            <w:noWrap/>
            <w:vAlign w:val="center"/>
          </w:tcPr>
          <w:p w:rsidRPr="00834976" w:rsidR="003F5632" w:rsidP="493DBB8A" w:rsidRDefault="069F6764" w14:paraId="0F013871" w14:textId="3A71B1B3">
            <w:pPr>
              <w:spacing w:after="0"/>
              <w:jc w:val="both"/>
              <w:rPr>
                <w:rStyle w:val="normaltextrun"/>
                <w:rFonts w:ascii="Arial" w:hAnsi="Arial" w:eastAsia="Arial" w:cs="Arial"/>
                <w:color w:val="538135" w:themeColor="accent6" w:themeShade="BF"/>
                <w:sz w:val="18"/>
                <w:szCs w:val="18"/>
                <w:lang w:eastAsia="es-CO"/>
              </w:rPr>
            </w:pPr>
            <w:r w:rsidRPr="493DBB8A">
              <w:rPr>
                <w:rStyle w:val="normaltextrun"/>
                <w:rFonts w:ascii="Arial" w:hAnsi="Arial" w:eastAsia="Arial" w:cs="Arial"/>
                <w:sz w:val="18"/>
                <w:szCs w:val="18"/>
              </w:rPr>
              <w:t>Se observa que la estructura de la descripción del riesgo, el diseño de los controles cumple con lo establecido en la política de la administración del riesgo y cuenta con una buena ejecución de controles.</w:t>
            </w:r>
          </w:p>
        </w:tc>
      </w:tr>
      <w:tr w:rsidRPr="00834976" w:rsidR="00834976" w:rsidTr="493DBB8A" w14:paraId="1B942EF9" w14:textId="77777777">
        <w:trPr>
          <w:trHeight w:val="408"/>
        </w:trPr>
        <w:tc>
          <w:tcPr>
            <w:tcW w:w="2122" w:type="dxa"/>
            <w:shd w:val="clear" w:color="auto" w:fill="auto"/>
            <w:vAlign w:val="center"/>
            <w:hideMark/>
          </w:tcPr>
          <w:p w:rsidRPr="00834976" w:rsidR="003F5632" w:rsidP="493DBB8A" w:rsidRDefault="725BBEAC" w14:paraId="7B23ED26" w14:textId="77777777">
            <w:pPr>
              <w:jc w:val="both"/>
              <w:rPr>
                <w:rFonts w:ascii="Arial" w:hAnsi="Arial" w:eastAsia="Arial" w:cs="Arial"/>
                <w:color w:val="538135" w:themeColor="accent6" w:themeShade="BF"/>
                <w:sz w:val="18"/>
                <w:szCs w:val="18"/>
                <w:lang w:eastAsia="es-CO"/>
              </w:rPr>
            </w:pPr>
            <w:r w:rsidRPr="493DBB8A">
              <w:rPr>
                <w:rFonts w:ascii="Arial" w:hAnsi="Arial" w:eastAsia="Arial" w:cs="Arial"/>
                <w:sz w:val="18"/>
                <w:szCs w:val="18"/>
              </w:rPr>
              <w:t>2. Atención a partes interesadas y comunicaciones</w:t>
            </w:r>
          </w:p>
        </w:tc>
        <w:tc>
          <w:tcPr>
            <w:tcW w:w="915" w:type="dxa"/>
            <w:shd w:val="clear" w:color="auto" w:fill="auto"/>
            <w:vAlign w:val="center"/>
          </w:tcPr>
          <w:p w:rsidRPr="00834976" w:rsidR="003F5632" w:rsidP="493DBB8A" w:rsidRDefault="28A20635" w14:paraId="17310F6F" w14:textId="0D1C9FF0">
            <w:pPr>
              <w:spacing w:after="0"/>
              <w:jc w:val="center"/>
              <w:rPr>
                <w:rFonts w:ascii="Arial" w:hAnsi="Arial" w:eastAsia="Arial" w:cs="Arial"/>
                <w:b/>
                <w:bCs/>
                <w:color w:val="538135" w:themeColor="accent6" w:themeShade="BF"/>
                <w:sz w:val="18"/>
                <w:szCs w:val="18"/>
              </w:rPr>
            </w:pPr>
            <w:r w:rsidRPr="493DBB8A">
              <w:rPr>
                <w:rFonts w:ascii="Arial" w:hAnsi="Arial" w:eastAsia="Arial" w:cs="Arial"/>
                <w:b/>
                <w:bCs/>
                <w:sz w:val="18"/>
                <w:szCs w:val="18"/>
              </w:rPr>
              <w:t>3</w:t>
            </w:r>
          </w:p>
        </w:tc>
        <w:tc>
          <w:tcPr>
            <w:tcW w:w="1051" w:type="dxa"/>
            <w:shd w:val="clear" w:color="auto" w:fill="auto"/>
            <w:vAlign w:val="center"/>
          </w:tcPr>
          <w:p w:rsidRPr="00834976" w:rsidR="003F5632" w:rsidP="493DBB8A" w:rsidRDefault="725BBEAC" w14:paraId="44B0A208" w14:textId="77777777">
            <w:pPr>
              <w:jc w:val="center"/>
              <w:rPr>
                <w:rFonts w:ascii="Arial" w:hAnsi="Arial" w:eastAsia="Arial" w:cs="Arial"/>
                <w:b/>
                <w:bCs/>
                <w:color w:val="538135" w:themeColor="accent6" w:themeShade="BF"/>
                <w:sz w:val="18"/>
                <w:szCs w:val="18"/>
                <w:lang w:eastAsia="es-CO"/>
              </w:rPr>
            </w:pPr>
            <w:r w:rsidRPr="493DBB8A">
              <w:rPr>
                <w:rFonts w:ascii="Arial" w:hAnsi="Arial" w:eastAsia="Arial" w:cs="Arial"/>
                <w:b/>
                <w:bCs/>
                <w:sz w:val="18"/>
                <w:szCs w:val="18"/>
                <w:lang w:eastAsia="es-CO"/>
              </w:rPr>
              <w:t>8</w:t>
            </w:r>
          </w:p>
        </w:tc>
        <w:tc>
          <w:tcPr>
            <w:tcW w:w="1029" w:type="dxa"/>
            <w:vAlign w:val="center"/>
          </w:tcPr>
          <w:p w:rsidRPr="00834976" w:rsidR="003F5632" w:rsidP="493DBB8A" w:rsidRDefault="28A20635" w14:paraId="4C1829E2" w14:textId="4AE4162B">
            <w:pPr>
              <w:jc w:val="center"/>
              <w:rPr>
                <w:rStyle w:val="normaltextrun"/>
                <w:rFonts w:ascii="Arial" w:hAnsi="Arial" w:eastAsia="Arial" w:cs="Arial"/>
                <w:b/>
                <w:bCs/>
                <w:color w:val="538135" w:themeColor="accent6" w:themeShade="BF"/>
                <w:sz w:val="18"/>
                <w:szCs w:val="18"/>
                <w:shd w:val="clear" w:color="auto" w:fill="FFFFFF"/>
              </w:rPr>
            </w:pPr>
            <w:r w:rsidRPr="493DBB8A">
              <w:rPr>
                <w:rStyle w:val="normaltextrun"/>
                <w:rFonts w:ascii="Arial" w:hAnsi="Arial" w:eastAsia="Arial" w:cs="Arial"/>
                <w:b/>
                <w:bCs/>
                <w:color w:val="538135" w:themeColor="accent6" w:themeShade="BF"/>
                <w:sz w:val="18"/>
                <w:szCs w:val="18"/>
                <w:shd w:val="clear" w:color="auto" w:fill="FFFFFF"/>
              </w:rPr>
              <w:t>9</w:t>
            </w:r>
            <w:r w:rsidRPr="493DBB8A" w:rsidR="578E9CE5">
              <w:rPr>
                <w:rStyle w:val="normaltextrun"/>
                <w:rFonts w:ascii="Arial" w:hAnsi="Arial" w:eastAsia="Arial" w:cs="Arial"/>
                <w:b/>
                <w:bCs/>
                <w:color w:val="538135" w:themeColor="accent6" w:themeShade="BF"/>
                <w:sz w:val="18"/>
                <w:szCs w:val="18"/>
                <w:shd w:val="clear" w:color="auto" w:fill="FFFFFF"/>
              </w:rPr>
              <w:t>7</w:t>
            </w:r>
            <w:r w:rsidRPr="493DBB8A">
              <w:rPr>
                <w:rStyle w:val="normaltextrun"/>
                <w:rFonts w:ascii="Arial" w:hAnsi="Arial" w:eastAsia="Arial" w:cs="Arial"/>
                <w:b/>
                <w:bCs/>
                <w:color w:val="538135" w:themeColor="accent6" w:themeShade="BF"/>
                <w:sz w:val="18"/>
                <w:szCs w:val="18"/>
                <w:shd w:val="clear" w:color="auto" w:fill="FFFFFF"/>
              </w:rPr>
              <w:t>,</w:t>
            </w:r>
            <w:r w:rsidRPr="493DBB8A" w:rsidR="76FAADE2">
              <w:rPr>
                <w:rStyle w:val="normaltextrun"/>
                <w:rFonts w:ascii="Arial" w:hAnsi="Arial" w:eastAsia="Arial" w:cs="Arial"/>
                <w:b/>
                <w:bCs/>
                <w:color w:val="538135" w:themeColor="accent6" w:themeShade="BF"/>
                <w:sz w:val="18"/>
                <w:szCs w:val="18"/>
                <w:shd w:val="clear" w:color="auto" w:fill="FFFFFF"/>
              </w:rPr>
              <w:t>5</w:t>
            </w:r>
          </w:p>
        </w:tc>
        <w:tc>
          <w:tcPr>
            <w:tcW w:w="1115" w:type="dxa"/>
            <w:vAlign w:val="center"/>
          </w:tcPr>
          <w:p w:rsidRPr="00834976" w:rsidR="003F5632" w:rsidP="493DBB8A" w:rsidRDefault="2DB9FD57" w14:paraId="4EF93A77" w14:textId="2ED52A71">
            <w:pPr>
              <w:spacing w:after="0"/>
              <w:jc w:val="center"/>
              <w:rPr>
                <w:rStyle w:val="normaltextrun"/>
                <w:rFonts w:ascii="Arial" w:hAnsi="Arial" w:eastAsia="Arial" w:cs="Arial"/>
                <w:b/>
                <w:bCs/>
                <w:color w:val="538135" w:themeColor="accent6" w:themeShade="BF"/>
                <w:sz w:val="18"/>
                <w:szCs w:val="18"/>
              </w:rPr>
            </w:pPr>
            <w:r w:rsidRPr="493DBB8A">
              <w:rPr>
                <w:rStyle w:val="normaltextrun"/>
                <w:rFonts w:ascii="Arial" w:hAnsi="Arial" w:eastAsia="Arial" w:cs="Arial"/>
                <w:b/>
                <w:bCs/>
                <w:sz w:val="18"/>
                <w:szCs w:val="18"/>
              </w:rPr>
              <w:t>94</w:t>
            </w:r>
            <w:r w:rsidRPr="493DBB8A" w:rsidR="28A20635">
              <w:rPr>
                <w:rStyle w:val="normaltextrun"/>
                <w:rFonts w:ascii="Arial" w:hAnsi="Arial" w:eastAsia="Arial" w:cs="Arial"/>
                <w:b/>
                <w:bCs/>
                <w:sz w:val="18"/>
                <w:szCs w:val="18"/>
              </w:rPr>
              <w:t>,</w:t>
            </w:r>
            <w:r w:rsidRPr="493DBB8A" w:rsidR="78EF08A1">
              <w:rPr>
                <w:rStyle w:val="normaltextrun"/>
                <w:rFonts w:ascii="Arial" w:hAnsi="Arial" w:eastAsia="Arial" w:cs="Arial"/>
                <w:b/>
                <w:bCs/>
                <w:sz w:val="18"/>
                <w:szCs w:val="18"/>
              </w:rPr>
              <w:t>3</w:t>
            </w:r>
          </w:p>
        </w:tc>
        <w:tc>
          <w:tcPr>
            <w:tcW w:w="2436" w:type="dxa"/>
            <w:shd w:val="clear" w:color="auto" w:fill="auto"/>
            <w:noWrap/>
            <w:vAlign w:val="center"/>
          </w:tcPr>
          <w:p w:rsidR="44889291" w:rsidP="493DBB8A" w:rsidRDefault="1ABD70A1" w14:paraId="186F767B" w14:textId="3EC27586">
            <w:pPr>
              <w:spacing w:after="0"/>
              <w:jc w:val="both"/>
              <w:rPr>
                <w:rStyle w:val="normaltextrun"/>
                <w:rFonts w:ascii="Arial" w:hAnsi="Arial" w:eastAsia="Arial" w:cs="Arial"/>
                <w:sz w:val="18"/>
                <w:szCs w:val="18"/>
              </w:rPr>
            </w:pPr>
            <w:r w:rsidRPr="493DBB8A">
              <w:rPr>
                <w:rStyle w:val="normaltextrun"/>
                <w:rFonts w:ascii="Arial" w:hAnsi="Arial" w:eastAsia="Arial" w:cs="Arial"/>
                <w:sz w:val="18"/>
                <w:szCs w:val="18"/>
              </w:rPr>
              <w:t>La descripción de los riesgos cumple, no obstante, se recomienda fortalecer la redacción.</w:t>
            </w:r>
          </w:p>
          <w:p w:rsidRPr="00834976" w:rsidR="003F5632" w:rsidP="493DBB8A" w:rsidRDefault="1ABD70A1" w14:paraId="4DA50C9A" w14:textId="66775239">
            <w:pPr>
              <w:spacing w:after="0"/>
              <w:jc w:val="both"/>
              <w:rPr>
                <w:rStyle w:val="normaltextrun"/>
                <w:rFonts w:ascii="Arial" w:hAnsi="Arial" w:eastAsia="Arial" w:cs="Arial"/>
                <w:color w:val="538135" w:themeColor="accent6" w:themeShade="BF"/>
                <w:sz w:val="18"/>
                <w:szCs w:val="18"/>
                <w:lang w:eastAsia="es-CO"/>
              </w:rPr>
            </w:pPr>
            <w:r w:rsidRPr="493DBB8A">
              <w:rPr>
                <w:rStyle w:val="normaltextrun"/>
                <w:rFonts w:ascii="Arial" w:hAnsi="Arial" w:eastAsia="Arial" w:cs="Arial"/>
                <w:sz w:val="18"/>
                <w:szCs w:val="18"/>
              </w:rPr>
              <w:lastRenderedPageBreak/>
              <w:t xml:space="preserve">Se mejoro el </w:t>
            </w:r>
            <w:r w:rsidRPr="493DBB8A" w:rsidR="22BABC2A">
              <w:rPr>
                <w:rStyle w:val="normaltextrun"/>
                <w:rFonts w:ascii="Arial" w:hAnsi="Arial" w:eastAsia="Arial" w:cs="Arial"/>
                <w:sz w:val="18"/>
                <w:szCs w:val="18"/>
              </w:rPr>
              <w:t xml:space="preserve">diseño y ejecución </w:t>
            </w:r>
            <w:r w:rsidRPr="493DBB8A">
              <w:rPr>
                <w:rStyle w:val="normaltextrun"/>
                <w:rFonts w:ascii="Arial" w:hAnsi="Arial" w:eastAsia="Arial" w:cs="Arial"/>
                <w:sz w:val="18"/>
                <w:szCs w:val="18"/>
              </w:rPr>
              <w:t>de los</w:t>
            </w:r>
            <w:r w:rsidRPr="493DBB8A" w:rsidR="28A20635">
              <w:rPr>
                <w:rStyle w:val="normaltextrun"/>
                <w:rFonts w:ascii="Arial" w:hAnsi="Arial" w:eastAsia="Arial" w:cs="Arial"/>
                <w:sz w:val="18"/>
                <w:szCs w:val="18"/>
              </w:rPr>
              <w:t xml:space="preserve"> controles</w:t>
            </w:r>
            <w:r w:rsidRPr="493DBB8A" w:rsidR="27306CA9">
              <w:rPr>
                <w:rStyle w:val="normaltextrun"/>
                <w:rFonts w:ascii="Arial" w:hAnsi="Arial" w:eastAsia="Arial" w:cs="Arial"/>
                <w:sz w:val="18"/>
                <w:szCs w:val="18"/>
              </w:rPr>
              <w:t>, se recomienda mejorar la redacción del control riesgo dos.</w:t>
            </w:r>
          </w:p>
        </w:tc>
      </w:tr>
      <w:tr w:rsidRPr="00834976" w:rsidR="00834976" w:rsidTr="493DBB8A" w14:paraId="4726CD88" w14:textId="77777777">
        <w:trPr>
          <w:trHeight w:val="447"/>
        </w:trPr>
        <w:tc>
          <w:tcPr>
            <w:tcW w:w="2122" w:type="dxa"/>
            <w:shd w:val="clear" w:color="auto" w:fill="auto"/>
            <w:vAlign w:val="center"/>
            <w:hideMark/>
          </w:tcPr>
          <w:p w:rsidRPr="00834976" w:rsidR="003F5632" w:rsidP="493DBB8A" w:rsidRDefault="330807C9" w14:paraId="52F7FC6A" w14:textId="77777777">
            <w:pPr>
              <w:jc w:val="both"/>
              <w:rPr>
                <w:rFonts w:ascii="Arial" w:hAnsi="Arial" w:eastAsia="Arial" w:cs="Arial"/>
                <w:color w:val="538135" w:themeColor="accent6" w:themeShade="BF"/>
                <w:sz w:val="18"/>
                <w:szCs w:val="18"/>
                <w:lang w:eastAsia="es-CO"/>
              </w:rPr>
            </w:pPr>
            <w:r w:rsidRPr="493DBB8A">
              <w:rPr>
                <w:rFonts w:ascii="Arial" w:hAnsi="Arial" w:eastAsia="Arial" w:cs="Arial"/>
                <w:sz w:val="18"/>
                <w:szCs w:val="18"/>
              </w:rPr>
              <w:lastRenderedPageBreak/>
              <w:t>3. Estrategia y gobierno de TI</w:t>
            </w:r>
          </w:p>
        </w:tc>
        <w:tc>
          <w:tcPr>
            <w:tcW w:w="915" w:type="dxa"/>
            <w:shd w:val="clear" w:color="auto" w:fill="auto"/>
            <w:vAlign w:val="center"/>
          </w:tcPr>
          <w:p w:rsidRPr="00834976" w:rsidR="003F5632" w:rsidP="493DBB8A" w:rsidRDefault="28A20635" w14:paraId="4FD71FBC" w14:textId="2A589F4A">
            <w:pPr>
              <w:spacing w:after="0"/>
              <w:jc w:val="center"/>
              <w:rPr>
                <w:rFonts w:ascii="Arial" w:hAnsi="Arial" w:eastAsia="Arial" w:cs="Arial"/>
                <w:b/>
                <w:bCs/>
                <w:color w:val="538135" w:themeColor="accent6" w:themeShade="BF"/>
                <w:sz w:val="18"/>
                <w:szCs w:val="18"/>
              </w:rPr>
            </w:pPr>
            <w:r w:rsidRPr="493DBB8A">
              <w:rPr>
                <w:rFonts w:ascii="Arial" w:hAnsi="Arial" w:eastAsia="Arial" w:cs="Arial"/>
                <w:b/>
                <w:bCs/>
                <w:sz w:val="18"/>
                <w:szCs w:val="18"/>
              </w:rPr>
              <w:t>1</w:t>
            </w:r>
          </w:p>
        </w:tc>
        <w:tc>
          <w:tcPr>
            <w:tcW w:w="1051" w:type="dxa"/>
            <w:shd w:val="clear" w:color="auto" w:fill="auto"/>
            <w:vAlign w:val="center"/>
          </w:tcPr>
          <w:p w:rsidRPr="00834976" w:rsidR="003F5632" w:rsidP="493DBB8A" w:rsidRDefault="28A20635" w14:paraId="57AB7477" w14:textId="4FBC34A2">
            <w:pPr>
              <w:jc w:val="center"/>
              <w:rPr>
                <w:rFonts w:ascii="Arial" w:hAnsi="Arial" w:eastAsia="Arial" w:cs="Arial"/>
                <w:b/>
                <w:bCs/>
                <w:color w:val="538135" w:themeColor="accent6" w:themeShade="BF"/>
                <w:sz w:val="18"/>
                <w:szCs w:val="18"/>
                <w:lang w:eastAsia="es-CO"/>
              </w:rPr>
            </w:pPr>
            <w:r w:rsidRPr="493DBB8A">
              <w:rPr>
                <w:rFonts w:ascii="Arial" w:hAnsi="Arial" w:eastAsia="Arial" w:cs="Arial"/>
                <w:b/>
                <w:bCs/>
                <w:sz w:val="18"/>
                <w:szCs w:val="18"/>
                <w:lang w:eastAsia="es-CO"/>
              </w:rPr>
              <w:t>2</w:t>
            </w:r>
          </w:p>
        </w:tc>
        <w:tc>
          <w:tcPr>
            <w:tcW w:w="1029" w:type="dxa"/>
            <w:vAlign w:val="center"/>
          </w:tcPr>
          <w:p w:rsidRPr="00834976" w:rsidR="003F5632" w:rsidP="493DBB8A" w:rsidRDefault="28A20635" w14:paraId="19219836" w14:textId="553FAEBD">
            <w:pPr>
              <w:jc w:val="center"/>
              <w:rPr>
                <w:rFonts w:ascii="Arial" w:hAnsi="Arial" w:eastAsia="Arial" w:cs="Arial"/>
                <w:color w:val="538135" w:themeColor="accent6" w:themeShade="BF"/>
                <w:sz w:val="18"/>
                <w:szCs w:val="18"/>
                <w:lang w:eastAsia="es-CO"/>
              </w:rPr>
            </w:pPr>
            <w:r w:rsidRPr="493DBB8A">
              <w:rPr>
                <w:rFonts w:ascii="Arial" w:hAnsi="Arial" w:eastAsia="Arial" w:cs="Arial"/>
                <w:sz w:val="18"/>
                <w:szCs w:val="18"/>
                <w:lang w:eastAsia="es-CO"/>
              </w:rPr>
              <w:t>95</w:t>
            </w:r>
          </w:p>
        </w:tc>
        <w:tc>
          <w:tcPr>
            <w:tcW w:w="1115" w:type="dxa"/>
            <w:vAlign w:val="center"/>
          </w:tcPr>
          <w:p w:rsidRPr="00834976" w:rsidR="003F5632" w:rsidP="493DBB8A" w:rsidRDefault="28A20635" w14:paraId="296FEF7D" w14:textId="55EB3619">
            <w:pPr>
              <w:jc w:val="center"/>
              <w:rPr>
                <w:rFonts w:ascii="Arial" w:hAnsi="Arial" w:eastAsia="Arial" w:cs="Arial"/>
                <w:color w:val="538135" w:themeColor="accent6" w:themeShade="BF"/>
                <w:sz w:val="18"/>
                <w:szCs w:val="18"/>
                <w:lang w:eastAsia="es-CO"/>
              </w:rPr>
            </w:pPr>
            <w:r w:rsidRPr="493DBB8A">
              <w:rPr>
                <w:rFonts w:ascii="Arial" w:hAnsi="Arial" w:eastAsia="Arial" w:cs="Arial"/>
                <w:sz w:val="18"/>
                <w:szCs w:val="18"/>
                <w:lang w:eastAsia="es-CO"/>
              </w:rPr>
              <w:t>95</w:t>
            </w:r>
          </w:p>
        </w:tc>
        <w:tc>
          <w:tcPr>
            <w:tcW w:w="2436" w:type="dxa"/>
            <w:shd w:val="clear" w:color="auto" w:fill="auto"/>
            <w:noWrap/>
            <w:vAlign w:val="center"/>
          </w:tcPr>
          <w:p w:rsidRPr="00834976" w:rsidR="003F5632" w:rsidP="493DBB8A" w:rsidRDefault="28A20635" w14:paraId="1F6BE610" w14:textId="53B0DCC0">
            <w:pPr>
              <w:spacing w:after="0"/>
              <w:jc w:val="both"/>
              <w:rPr>
                <w:rFonts w:ascii="Arial" w:hAnsi="Arial" w:eastAsia="Arial" w:cs="Arial"/>
                <w:color w:val="538135" w:themeColor="accent6" w:themeShade="BF"/>
                <w:sz w:val="18"/>
                <w:szCs w:val="18"/>
              </w:rPr>
            </w:pPr>
            <w:r w:rsidRPr="493DBB8A">
              <w:rPr>
                <w:rFonts w:ascii="Arial" w:hAnsi="Arial" w:eastAsia="Arial" w:cs="Arial"/>
                <w:sz w:val="18"/>
                <w:szCs w:val="18"/>
              </w:rPr>
              <w:t xml:space="preserve">El riesgo cumple con lo solicitado en su diseño, sin embargo, se recomienda mejorar la redacción utilizando conectores. </w:t>
            </w:r>
          </w:p>
          <w:p w:rsidRPr="00834976" w:rsidR="003F5632" w:rsidP="493DBB8A" w:rsidRDefault="28A20635" w14:paraId="278A683B" w14:textId="0D3A143D">
            <w:pPr>
              <w:spacing w:after="0"/>
              <w:jc w:val="both"/>
              <w:rPr>
                <w:rFonts w:ascii="Arial" w:hAnsi="Arial" w:eastAsia="Arial" w:cs="Arial"/>
                <w:color w:val="538135" w:themeColor="accent6" w:themeShade="BF"/>
                <w:sz w:val="18"/>
                <w:szCs w:val="18"/>
              </w:rPr>
            </w:pPr>
            <w:r w:rsidRPr="493DBB8A">
              <w:rPr>
                <w:rFonts w:ascii="Arial" w:hAnsi="Arial" w:eastAsia="Arial" w:cs="Arial"/>
                <w:sz w:val="18"/>
                <w:szCs w:val="18"/>
              </w:rPr>
              <w:t xml:space="preserve">Los controles establecidos cumplen con las variables establecidas en la política de administración de riesgo de la UMV, frente al control 2 se recomienda registrar tácitamente la evidencia que es reportada para los monitoreos y seguimientos "seguimiento al Plan Estratégico de Tecnologías de Información PETI ", con el fin de poder soportar la ejecución </w:t>
            </w:r>
            <w:r w:rsidRPr="493DBB8A" w:rsidR="00453230">
              <w:rPr>
                <w:rFonts w:ascii="Arial" w:hAnsi="Arial" w:eastAsia="Arial" w:cs="Arial"/>
                <w:sz w:val="18"/>
                <w:szCs w:val="18"/>
              </w:rPr>
              <w:t>de este</w:t>
            </w:r>
            <w:r w:rsidRPr="493DBB8A">
              <w:rPr>
                <w:rFonts w:ascii="Arial" w:hAnsi="Arial" w:eastAsia="Arial" w:cs="Arial"/>
                <w:sz w:val="18"/>
                <w:szCs w:val="18"/>
              </w:rPr>
              <w:t>.</w:t>
            </w:r>
          </w:p>
        </w:tc>
      </w:tr>
      <w:tr w:rsidRPr="00834976" w:rsidR="00834976" w:rsidTr="493DBB8A" w14:paraId="1DA482D1" w14:textId="77777777">
        <w:trPr>
          <w:trHeight w:val="585"/>
        </w:trPr>
        <w:tc>
          <w:tcPr>
            <w:tcW w:w="2122" w:type="dxa"/>
            <w:shd w:val="clear" w:color="auto" w:fill="auto"/>
            <w:vAlign w:val="center"/>
            <w:hideMark/>
          </w:tcPr>
          <w:p w:rsidRPr="00834976" w:rsidR="003F5632" w:rsidP="493DBB8A" w:rsidRDefault="725BBEAC" w14:paraId="117FCE45" w14:textId="77777777">
            <w:pPr>
              <w:jc w:val="both"/>
              <w:rPr>
                <w:rFonts w:ascii="Arial" w:hAnsi="Arial" w:eastAsia="Arial" w:cs="Arial"/>
                <w:color w:val="538135" w:themeColor="accent6" w:themeShade="BF"/>
                <w:sz w:val="18"/>
                <w:szCs w:val="18"/>
                <w:lang w:eastAsia="es-CO"/>
              </w:rPr>
            </w:pPr>
            <w:r w:rsidRPr="493DBB8A">
              <w:rPr>
                <w:rFonts w:ascii="Arial" w:hAnsi="Arial" w:eastAsia="Arial" w:cs="Arial"/>
                <w:sz w:val="18"/>
                <w:szCs w:val="18"/>
              </w:rPr>
              <w:t>4. Planeación de la intervención</w:t>
            </w:r>
          </w:p>
        </w:tc>
        <w:tc>
          <w:tcPr>
            <w:tcW w:w="915" w:type="dxa"/>
            <w:shd w:val="clear" w:color="auto" w:fill="auto"/>
            <w:noWrap/>
            <w:vAlign w:val="center"/>
          </w:tcPr>
          <w:p w:rsidRPr="00834976" w:rsidR="003F5632" w:rsidP="493DBB8A" w:rsidRDefault="22457079" w14:paraId="39A728AC" w14:textId="77777777">
            <w:pPr>
              <w:jc w:val="center"/>
              <w:rPr>
                <w:rFonts w:ascii="Arial" w:hAnsi="Arial" w:eastAsia="Arial" w:cs="Arial"/>
                <w:color w:val="538135" w:themeColor="accent6" w:themeShade="BF"/>
                <w:sz w:val="18"/>
                <w:szCs w:val="18"/>
                <w:lang w:eastAsia="es-CO"/>
              </w:rPr>
            </w:pPr>
            <w:r w:rsidRPr="493DBB8A">
              <w:rPr>
                <w:rFonts w:ascii="Arial" w:hAnsi="Arial" w:eastAsia="Arial" w:cs="Arial"/>
                <w:sz w:val="18"/>
                <w:szCs w:val="18"/>
              </w:rPr>
              <w:t>2</w:t>
            </w:r>
          </w:p>
        </w:tc>
        <w:tc>
          <w:tcPr>
            <w:tcW w:w="1051" w:type="dxa"/>
            <w:shd w:val="clear" w:color="auto" w:fill="auto"/>
            <w:noWrap/>
            <w:vAlign w:val="center"/>
          </w:tcPr>
          <w:p w:rsidRPr="00834976" w:rsidR="003F5632" w:rsidP="493DBB8A" w:rsidRDefault="22457079" w14:paraId="44240AAE" w14:textId="4ECFD847">
            <w:pPr>
              <w:jc w:val="center"/>
              <w:rPr>
                <w:rFonts w:ascii="Arial" w:hAnsi="Arial" w:eastAsia="Arial" w:cs="Arial"/>
                <w:color w:val="538135" w:themeColor="accent6" w:themeShade="BF"/>
                <w:sz w:val="18"/>
                <w:szCs w:val="18"/>
                <w:lang w:eastAsia="es-CO"/>
              </w:rPr>
            </w:pPr>
            <w:r w:rsidRPr="493DBB8A">
              <w:rPr>
                <w:rFonts w:ascii="Arial" w:hAnsi="Arial" w:eastAsia="Arial" w:cs="Arial"/>
                <w:sz w:val="18"/>
                <w:szCs w:val="18"/>
                <w:lang w:eastAsia="es-CO"/>
              </w:rPr>
              <w:t>5</w:t>
            </w:r>
          </w:p>
        </w:tc>
        <w:tc>
          <w:tcPr>
            <w:tcW w:w="1029" w:type="dxa"/>
            <w:vAlign w:val="center"/>
          </w:tcPr>
          <w:p w:rsidRPr="00834976" w:rsidR="003F5632" w:rsidP="493DBB8A" w:rsidRDefault="28A20635" w14:paraId="340B0297" w14:textId="77777777">
            <w:pPr>
              <w:jc w:val="center"/>
              <w:rPr>
                <w:rStyle w:val="normaltextrun"/>
                <w:rFonts w:ascii="Arial" w:hAnsi="Arial" w:eastAsia="Arial" w:cs="Arial"/>
                <w:color w:val="538135" w:themeColor="accent6" w:themeShade="BF"/>
                <w:sz w:val="18"/>
                <w:szCs w:val="18"/>
                <w:shd w:val="clear" w:color="auto" w:fill="FFFFFF"/>
              </w:rPr>
            </w:pPr>
            <w:r w:rsidRPr="493DBB8A">
              <w:rPr>
                <w:rStyle w:val="normaltextrun"/>
                <w:rFonts w:ascii="Arial" w:hAnsi="Arial" w:eastAsia="Arial" w:cs="Arial"/>
                <w:color w:val="538135" w:themeColor="accent6" w:themeShade="BF"/>
                <w:sz w:val="18"/>
                <w:szCs w:val="18"/>
                <w:shd w:val="clear" w:color="auto" w:fill="FFFFFF"/>
              </w:rPr>
              <w:t>100</w:t>
            </w:r>
          </w:p>
        </w:tc>
        <w:tc>
          <w:tcPr>
            <w:tcW w:w="1115" w:type="dxa"/>
            <w:vAlign w:val="center"/>
          </w:tcPr>
          <w:p w:rsidRPr="00834976" w:rsidR="003F5632" w:rsidP="493DBB8A" w:rsidRDefault="1D66B4AE" w14:paraId="0EB8FAC1" w14:textId="51EB9239">
            <w:pPr>
              <w:spacing w:after="0"/>
              <w:jc w:val="center"/>
              <w:rPr>
                <w:rStyle w:val="normaltextrun"/>
                <w:rFonts w:ascii="Arial" w:hAnsi="Arial" w:eastAsia="Arial" w:cs="Arial"/>
                <w:color w:val="538135" w:themeColor="accent6" w:themeShade="BF"/>
                <w:sz w:val="18"/>
                <w:szCs w:val="18"/>
              </w:rPr>
            </w:pPr>
            <w:r w:rsidRPr="493DBB8A">
              <w:rPr>
                <w:rStyle w:val="normaltextrun"/>
                <w:rFonts w:ascii="Arial" w:hAnsi="Arial" w:eastAsia="Arial" w:cs="Arial"/>
                <w:sz w:val="18"/>
                <w:szCs w:val="18"/>
              </w:rPr>
              <w:t>9</w:t>
            </w:r>
            <w:r w:rsidRPr="493DBB8A" w:rsidR="28A20635">
              <w:rPr>
                <w:rStyle w:val="normaltextrun"/>
                <w:rFonts w:ascii="Arial" w:hAnsi="Arial" w:eastAsia="Arial" w:cs="Arial"/>
                <w:sz w:val="18"/>
                <w:szCs w:val="18"/>
              </w:rPr>
              <w:t>0</w:t>
            </w:r>
          </w:p>
        </w:tc>
        <w:tc>
          <w:tcPr>
            <w:tcW w:w="2436" w:type="dxa"/>
            <w:shd w:val="clear" w:color="auto" w:fill="auto"/>
            <w:noWrap/>
            <w:vAlign w:val="center"/>
          </w:tcPr>
          <w:p w:rsidR="582E1111" w:rsidP="493DBB8A" w:rsidRDefault="2935E6F0" w14:paraId="34E00A95" w14:textId="52DED736">
            <w:pPr>
              <w:spacing w:after="0"/>
              <w:jc w:val="both"/>
              <w:rPr>
                <w:rStyle w:val="normaltextrun"/>
                <w:rFonts w:ascii="Arial" w:hAnsi="Arial" w:eastAsia="Arial" w:cs="Arial"/>
                <w:sz w:val="18"/>
                <w:szCs w:val="18"/>
              </w:rPr>
            </w:pPr>
            <w:r w:rsidRPr="493DBB8A">
              <w:rPr>
                <w:rStyle w:val="normaltextrun"/>
                <w:rFonts w:ascii="Arial" w:hAnsi="Arial" w:eastAsia="Arial" w:cs="Arial"/>
                <w:sz w:val="18"/>
                <w:szCs w:val="18"/>
              </w:rPr>
              <w:t>Se observa que la estructura de la descripción del riesgo, el diseño de los controles cumple con lo establecido en la política de la administración del riesgo y cuenta con una buena ejecución de controles.</w:t>
            </w:r>
            <w:r w:rsidRPr="493DBB8A" w:rsidR="35961C8E">
              <w:rPr>
                <w:rStyle w:val="normaltextrun"/>
                <w:rFonts w:ascii="Arial" w:hAnsi="Arial" w:eastAsia="Arial" w:cs="Arial"/>
                <w:sz w:val="18"/>
                <w:szCs w:val="18"/>
              </w:rPr>
              <w:t xml:space="preserve"> Asegurarse que los soporten abran.</w:t>
            </w:r>
          </w:p>
          <w:p w:rsidR="3F8491AB" w:rsidP="493DBB8A" w:rsidRDefault="3F8491AB" w14:paraId="56F237DA" w14:textId="6FC14AEE">
            <w:pPr>
              <w:spacing w:after="0"/>
              <w:jc w:val="both"/>
              <w:rPr>
                <w:rStyle w:val="normaltextrun"/>
                <w:rFonts w:ascii="Arial" w:hAnsi="Arial" w:eastAsia="Arial" w:cs="Arial"/>
                <w:sz w:val="18"/>
                <w:szCs w:val="18"/>
              </w:rPr>
            </w:pPr>
          </w:p>
          <w:p w:rsidRPr="00834976" w:rsidR="00E70A9B" w:rsidP="493DBB8A" w:rsidRDefault="28A20635" w14:paraId="4D625847" w14:textId="20497D4C">
            <w:pPr>
              <w:spacing w:after="0"/>
              <w:jc w:val="both"/>
              <w:rPr>
                <w:rFonts w:ascii="Arial" w:hAnsi="Arial" w:eastAsia="Arial" w:cs="Arial"/>
                <w:color w:val="538135" w:themeColor="accent6" w:themeShade="BF"/>
                <w:sz w:val="18"/>
                <w:szCs w:val="18"/>
                <w:lang w:eastAsia="es-CO"/>
              </w:rPr>
            </w:pPr>
            <w:r w:rsidRPr="493DBB8A">
              <w:rPr>
                <w:rFonts w:ascii="Arial" w:hAnsi="Arial" w:eastAsia="Arial" w:cs="Arial"/>
                <w:sz w:val="18"/>
                <w:szCs w:val="18"/>
                <w:lang w:eastAsia="es-CO"/>
              </w:rPr>
              <w:t>Es necesario revisar y analizar los controles vs las acciones, con el fin de que estos sean diferentes</w:t>
            </w:r>
          </w:p>
        </w:tc>
      </w:tr>
      <w:tr w:rsidRPr="00834976" w:rsidR="00834976" w:rsidTr="493DBB8A" w14:paraId="757FE1A7" w14:textId="77777777">
        <w:trPr>
          <w:trHeight w:val="585"/>
        </w:trPr>
        <w:tc>
          <w:tcPr>
            <w:tcW w:w="2122" w:type="dxa"/>
            <w:shd w:val="clear" w:color="auto" w:fill="auto"/>
            <w:vAlign w:val="center"/>
            <w:hideMark/>
          </w:tcPr>
          <w:p w:rsidRPr="00834976" w:rsidR="003F5632" w:rsidP="493DBB8A" w:rsidRDefault="725BBEAC" w14:paraId="124E498E" w14:textId="77777777">
            <w:pPr>
              <w:jc w:val="both"/>
              <w:rPr>
                <w:rFonts w:ascii="Arial" w:hAnsi="Arial" w:eastAsia="Arial" w:cs="Arial"/>
                <w:color w:val="538135" w:themeColor="accent6" w:themeShade="BF"/>
                <w:sz w:val="18"/>
                <w:szCs w:val="18"/>
                <w:lang w:eastAsia="es-CO"/>
              </w:rPr>
            </w:pPr>
            <w:r w:rsidRPr="493DBB8A">
              <w:rPr>
                <w:rFonts w:ascii="Arial" w:hAnsi="Arial" w:eastAsia="Arial" w:cs="Arial"/>
                <w:sz w:val="18"/>
                <w:szCs w:val="18"/>
              </w:rPr>
              <w:t>5. Producción de mezcla y aprovisionamiento de maquinaria y equipos</w:t>
            </w:r>
          </w:p>
        </w:tc>
        <w:tc>
          <w:tcPr>
            <w:tcW w:w="915" w:type="dxa"/>
            <w:shd w:val="clear" w:color="auto" w:fill="auto"/>
            <w:noWrap/>
            <w:vAlign w:val="center"/>
          </w:tcPr>
          <w:p w:rsidRPr="00834976" w:rsidR="003F5632" w:rsidP="493DBB8A" w:rsidRDefault="725BBEAC" w14:paraId="18B4C29E" w14:textId="77777777">
            <w:pPr>
              <w:jc w:val="center"/>
              <w:rPr>
                <w:rFonts w:ascii="Arial" w:hAnsi="Arial" w:eastAsia="Arial" w:cs="Arial"/>
                <w:color w:val="538135" w:themeColor="accent6" w:themeShade="BF"/>
                <w:sz w:val="18"/>
                <w:szCs w:val="18"/>
                <w:lang w:eastAsia="es-CO"/>
              </w:rPr>
            </w:pPr>
            <w:r w:rsidRPr="493DBB8A">
              <w:rPr>
                <w:rFonts w:ascii="Arial" w:hAnsi="Arial" w:eastAsia="Arial" w:cs="Arial"/>
                <w:b/>
                <w:bCs/>
                <w:sz w:val="18"/>
                <w:szCs w:val="18"/>
              </w:rPr>
              <w:t>2</w:t>
            </w:r>
          </w:p>
        </w:tc>
        <w:tc>
          <w:tcPr>
            <w:tcW w:w="1051" w:type="dxa"/>
            <w:shd w:val="clear" w:color="auto" w:fill="auto"/>
            <w:noWrap/>
            <w:vAlign w:val="center"/>
          </w:tcPr>
          <w:p w:rsidRPr="00834976" w:rsidR="003F5632" w:rsidP="493DBB8A" w:rsidRDefault="22457079" w14:paraId="76DB90EB" w14:textId="77777777">
            <w:pPr>
              <w:jc w:val="center"/>
              <w:rPr>
                <w:rFonts w:ascii="Arial" w:hAnsi="Arial" w:eastAsia="Arial" w:cs="Arial"/>
                <w:b/>
                <w:bCs/>
                <w:color w:val="538135" w:themeColor="accent6" w:themeShade="BF"/>
                <w:sz w:val="18"/>
                <w:szCs w:val="18"/>
                <w:lang w:eastAsia="es-CO"/>
              </w:rPr>
            </w:pPr>
            <w:r w:rsidRPr="493DBB8A">
              <w:rPr>
                <w:rFonts w:ascii="Arial" w:hAnsi="Arial" w:eastAsia="Arial" w:cs="Arial"/>
                <w:b/>
                <w:bCs/>
                <w:sz w:val="18"/>
                <w:szCs w:val="18"/>
                <w:lang w:eastAsia="es-CO"/>
              </w:rPr>
              <w:t>5</w:t>
            </w:r>
          </w:p>
        </w:tc>
        <w:tc>
          <w:tcPr>
            <w:tcW w:w="1029" w:type="dxa"/>
            <w:vAlign w:val="center"/>
          </w:tcPr>
          <w:p w:rsidRPr="00834976" w:rsidR="003F5632" w:rsidP="493DBB8A" w:rsidRDefault="28A20635" w14:paraId="7194DBDC" w14:textId="448CEB2D">
            <w:pPr>
              <w:spacing w:after="0"/>
              <w:jc w:val="center"/>
              <w:rPr>
                <w:rStyle w:val="normaltextrun"/>
                <w:rFonts w:ascii="Arial" w:hAnsi="Arial" w:eastAsia="Arial" w:cs="Arial"/>
                <w:b/>
                <w:bCs/>
                <w:color w:val="538135" w:themeColor="accent6" w:themeShade="BF"/>
                <w:sz w:val="18"/>
                <w:szCs w:val="18"/>
              </w:rPr>
            </w:pPr>
            <w:r w:rsidRPr="493DBB8A">
              <w:rPr>
                <w:rStyle w:val="normaltextrun"/>
                <w:rFonts w:ascii="Arial" w:hAnsi="Arial" w:eastAsia="Arial" w:cs="Arial"/>
                <w:b/>
                <w:bCs/>
                <w:sz w:val="18"/>
                <w:szCs w:val="18"/>
              </w:rPr>
              <w:t>100</w:t>
            </w:r>
          </w:p>
        </w:tc>
        <w:tc>
          <w:tcPr>
            <w:tcW w:w="1115" w:type="dxa"/>
            <w:vAlign w:val="center"/>
          </w:tcPr>
          <w:p w:rsidRPr="00834976" w:rsidR="003F5632" w:rsidP="493DBB8A" w:rsidRDefault="02A2E64A" w14:paraId="769D0D3C" w14:textId="1DADD9A2">
            <w:pPr>
              <w:spacing w:after="0"/>
              <w:jc w:val="center"/>
              <w:rPr>
                <w:rStyle w:val="normaltextrun"/>
                <w:rFonts w:ascii="Arial" w:hAnsi="Arial" w:eastAsia="Arial" w:cs="Arial"/>
                <w:b/>
                <w:bCs/>
                <w:sz w:val="18"/>
                <w:szCs w:val="18"/>
              </w:rPr>
            </w:pPr>
            <w:r w:rsidRPr="493DBB8A">
              <w:rPr>
                <w:rStyle w:val="normaltextrun"/>
                <w:rFonts w:ascii="Arial" w:hAnsi="Arial" w:eastAsia="Arial" w:cs="Arial"/>
                <w:b/>
                <w:bCs/>
                <w:sz w:val="18"/>
                <w:szCs w:val="18"/>
              </w:rPr>
              <w:t>74</w:t>
            </w:r>
          </w:p>
        </w:tc>
        <w:tc>
          <w:tcPr>
            <w:tcW w:w="2436" w:type="dxa"/>
            <w:shd w:val="clear" w:color="auto" w:fill="auto"/>
            <w:noWrap/>
            <w:vAlign w:val="center"/>
          </w:tcPr>
          <w:p w:rsidR="633C7788" w:rsidP="493DBB8A" w:rsidRDefault="069F6764" w14:paraId="7D422CC6" w14:textId="5852FF5A">
            <w:pPr>
              <w:spacing w:after="0"/>
              <w:jc w:val="both"/>
              <w:rPr>
                <w:rStyle w:val="normaltextrun"/>
                <w:rFonts w:ascii="Arial" w:hAnsi="Arial" w:eastAsia="Arial" w:cs="Arial"/>
                <w:sz w:val="18"/>
                <w:szCs w:val="18"/>
              </w:rPr>
            </w:pPr>
            <w:r w:rsidRPr="493DBB8A">
              <w:rPr>
                <w:rStyle w:val="normaltextrun"/>
                <w:rFonts w:ascii="Arial" w:hAnsi="Arial" w:eastAsia="Arial" w:cs="Arial"/>
                <w:sz w:val="18"/>
                <w:szCs w:val="18"/>
              </w:rPr>
              <w:t xml:space="preserve">Se observa que la estructura de la descripción del riesgo, el diseño de los controles cumple con lo establecido en la política </w:t>
            </w:r>
            <w:r w:rsidRPr="493DBB8A" w:rsidR="6808B750">
              <w:rPr>
                <w:rStyle w:val="normaltextrun"/>
                <w:rFonts w:ascii="Arial" w:hAnsi="Arial" w:eastAsia="Arial" w:cs="Arial"/>
                <w:sz w:val="18"/>
                <w:szCs w:val="18"/>
              </w:rPr>
              <w:t xml:space="preserve">la ejecución de los controles disminuyo </w:t>
            </w:r>
            <w:r w:rsidRPr="493DBB8A" w:rsidR="539499BC">
              <w:rPr>
                <w:rStyle w:val="normaltextrun"/>
                <w:rFonts w:ascii="Arial" w:hAnsi="Arial" w:eastAsia="Arial" w:cs="Arial"/>
                <w:sz w:val="18"/>
                <w:szCs w:val="18"/>
              </w:rPr>
              <w:t>por lo que recomienda revisar, la completitud de las evidencias y los soportes que suben a las carpetas para que guarden relación con lo que se describe como evidencia.</w:t>
            </w:r>
          </w:p>
          <w:p w:rsidRPr="00834976" w:rsidR="003F5632" w:rsidP="493DBB8A" w:rsidRDefault="28A20635" w14:paraId="11990711" w14:textId="52364301">
            <w:pPr>
              <w:spacing w:after="0"/>
              <w:jc w:val="both"/>
              <w:rPr>
                <w:rFonts w:ascii="Arial" w:hAnsi="Arial" w:eastAsia="Arial" w:cs="Arial"/>
                <w:color w:val="538135" w:themeColor="accent6" w:themeShade="BF"/>
                <w:sz w:val="18"/>
                <w:szCs w:val="18"/>
                <w:shd w:val="clear" w:color="auto" w:fill="FFFFFF"/>
                <w:lang w:eastAsia="es-CO"/>
              </w:rPr>
            </w:pPr>
            <w:r w:rsidRPr="493DBB8A">
              <w:rPr>
                <w:rFonts w:ascii="Arial" w:hAnsi="Arial" w:eastAsia="Arial" w:cs="Arial"/>
                <w:sz w:val="18"/>
                <w:szCs w:val="18"/>
                <w:lang w:eastAsia="es-CO"/>
              </w:rPr>
              <w:t xml:space="preserve">Es necesario revisar y analizar los controles vs las </w:t>
            </w:r>
            <w:r w:rsidRPr="493DBB8A">
              <w:rPr>
                <w:rFonts w:ascii="Arial" w:hAnsi="Arial" w:eastAsia="Arial" w:cs="Arial"/>
                <w:sz w:val="18"/>
                <w:szCs w:val="18"/>
                <w:lang w:eastAsia="es-CO"/>
              </w:rPr>
              <w:lastRenderedPageBreak/>
              <w:t>acciones, con el fin de que estos sean diferentes</w:t>
            </w:r>
          </w:p>
        </w:tc>
      </w:tr>
      <w:tr w:rsidRPr="00834976" w:rsidR="00834976" w:rsidTr="493DBB8A" w14:paraId="55BF0BB9" w14:textId="77777777">
        <w:trPr>
          <w:trHeight w:val="585"/>
        </w:trPr>
        <w:tc>
          <w:tcPr>
            <w:tcW w:w="2122" w:type="dxa"/>
            <w:shd w:val="clear" w:color="auto" w:fill="auto"/>
            <w:vAlign w:val="center"/>
            <w:hideMark/>
          </w:tcPr>
          <w:p w:rsidRPr="00834976" w:rsidR="003F5632" w:rsidP="493DBB8A" w:rsidRDefault="729214ED" w14:paraId="650A921F" w14:textId="77777777">
            <w:pPr>
              <w:rPr>
                <w:rFonts w:ascii="Arial" w:hAnsi="Arial" w:eastAsia="Arial" w:cs="Arial"/>
                <w:color w:val="538135" w:themeColor="accent6" w:themeShade="BF"/>
                <w:sz w:val="18"/>
                <w:szCs w:val="18"/>
                <w:lang w:eastAsia="es-CO"/>
              </w:rPr>
            </w:pPr>
            <w:r w:rsidRPr="493DBB8A">
              <w:rPr>
                <w:rFonts w:ascii="Arial" w:hAnsi="Arial" w:eastAsia="Arial" w:cs="Arial"/>
                <w:sz w:val="18"/>
                <w:szCs w:val="18"/>
              </w:rPr>
              <w:lastRenderedPageBreak/>
              <w:t>6. Intervención de la malla vial</w:t>
            </w:r>
          </w:p>
        </w:tc>
        <w:tc>
          <w:tcPr>
            <w:tcW w:w="915" w:type="dxa"/>
            <w:shd w:val="clear" w:color="auto" w:fill="auto"/>
            <w:noWrap/>
            <w:vAlign w:val="center"/>
          </w:tcPr>
          <w:p w:rsidRPr="00834976" w:rsidR="003F5632" w:rsidP="493DBB8A" w:rsidRDefault="729214ED" w14:paraId="297C039E" w14:textId="77777777">
            <w:pPr>
              <w:jc w:val="center"/>
              <w:rPr>
                <w:rFonts w:ascii="Arial" w:hAnsi="Arial" w:eastAsia="Arial" w:cs="Arial"/>
                <w:color w:val="538135" w:themeColor="accent6" w:themeShade="BF"/>
                <w:sz w:val="18"/>
                <w:szCs w:val="18"/>
                <w:lang w:eastAsia="es-CO"/>
              </w:rPr>
            </w:pPr>
            <w:r w:rsidRPr="493DBB8A">
              <w:rPr>
                <w:rFonts w:ascii="Arial" w:hAnsi="Arial" w:eastAsia="Arial" w:cs="Arial"/>
                <w:b/>
                <w:bCs/>
                <w:sz w:val="18"/>
                <w:szCs w:val="18"/>
              </w:rPr>
              <w:t>3</w:t>
            </w:r>
          </w:p>
        </w:tc>
        <w:tc>
          <w:tcPr>
            <w:tcW w:w="1051" w:type="dxa"/>
            <w:shd w:val="clear" w:color="auto" w:fill="auto"/>
            <w:noWrap/>
            <w:vAlign w:val="center"/>
          </w:tcPr>
          <w:p w:rsidRPr="00834976" w:rsidR="003F5632" w:rsidP="493DBB8A" w:rsidRDefault="6BC3585A" w14:paraId="6F74D8FD" w14:textId="22B3DB2C">
            <w:pPr>
              <w:spacing w:after="0"/>
              <w:jc w:val="center"/>
              <w:rPr>
                <w:rFonts w:ascii="Arial" w:hAnsi="Arial" w:eastAsia="Arial" w:cs="Arial"/>
                <w:b/>
                <w:bCs/>
                <w:color w:val="538135" w:themeColor="accent6" w:themeShade="BF"/>
                <w:sz w:val="18"/>
                <w:szCs w:val="18"/>
                <w:lang w:eastAsia="es-CO"/>
              </w:rPr>
            </w:pPr>
            <w:r w:rsidRPr="493DBB8A">
              <w:rPr>
                <w:rFonts w:ascii="Arial" w:hAnsi="Arial" w:eastAsia="Arial" w:cs="Arial"/>
                <w:b/>
                <w:bCs/>
                <w:sz w:val="18"/>
                <w:szCs w:val="18"/>
                <w:lang w:eastAsia="es-CO"/>
              </w:rPr>
              <w:t>9</w:t>
            </w:r>
          </w:p>
        </w:tc>
        <w:tc>
          <w:tcPr>
            <w:tcW w:w="1029" w:type="dxa"/>
            <w:vAlign w:val="center"/>
          </w:tcPr>
          <w:p w:rsidRPr="00834976" w:rsidR="003F5632" w:rsidP="493DBB8A" w:rsidRDefault="6BC3585A" w14:paraId="54CD245A" w14:textId="4CFF6163">
            <w:pPr>
              <w:jc w:val="center"/>
              <w:rPr>
                <w:rStyle w:val="normaltextrun"/>
                <w:rFonts w:ascii="Arial" w:hAnsi="Arial" w:eastAsia="Arial" w:cs="Arial"/>
                <w:b/>
                <w:bCs/>
                <w:color w:val="538135" w:themeColor="accent6" w:themeShade="BF"/>
                <w:sz w:val="18"/>
                <w:szCs w:val="18"/>
                <w:shd w:val="clear" w:color="auto" w:fill="FFFFFF"/>
              </w:rPr>
            </w:pPr>
            <w:r w:rsidRPr="493DBB8A">
              <w:rPr>
                <w:rStyle w:val="normaltextrun"/>
                <w:rFonts w:ascii="Arial" w:hAnsi="Arial" w:eastAsia="Arial" w:cs="Arial"/>
                <w:b/>
                <w:bCs/>
                <w:color w:val="538135" w:themeColor="accent6" w:themeShade="BF"/>
                <w:sz w:val="18"/>
                <w:szCs w:val="18"/>
                <w:shd w:val="clear" w:color="auto" w:fill="FFFFFF"/>
              </w:rPr>
              <w:t>9</w:t>
            </w:r>
            <w:r w:rsidRPr="493DBB8A">
              <w:rPr>
                <w:rStyle w:val="normaltextrun"/>
                <w:rFonts w:ascii="Arial" w:hAnsi="Arial" w:cs="Arial"/>
                <w:b/>
                <w:bCs/>
                <w:color w:val="538135" w:themeColor="accent6" w:themeShade="BF"/>
                <w:sz w:val="18"/>
                <w:szCs w:val="18"/>
                <w:shd w:val="clear" w:color="auto" w:fill="FFFFFF"/>
              </w:rPr>
              <w:t>9</w:t>
            </w:r>
          </w:p>
        </w:tc>
        <w:tc>
          <w:tcPr>
            <w:tcW w:w="1115" w:type="dxa"/>
            <w:vAlign w:val="center"/>
          </w:tcPr>
          <w:p w:rsidRPr="00834976" w:rsidR="003F5632" w:rsidP="493DBB8A" w:rsidRDefault="6BC3585A" w14:paraId="1231BE67" w14:textId="7C680DB6">
            <w:pPr>
              <w:jc w:val="center"/>
              <w:rPr>
                <w:rStyle w:val="normaltextrun"/>
                <w:rFonts w:ascii="Arial" w:hAnsi="Arial" w:eastAsia="Arial" w:cs="Arial"/>
                <w:b/>
                <w:bCs/>
                <w:color w:val="538135" w:themeColor="accent6" w:themeShade="BF"/>
                <w:sz w:val="18"/>
                <w:szCs w:val="18"/>
                <w:shd w:val="clear" w:color="auto" w:fill="FFFFFF"/>
              </w:rPr>
            </w:pPr>
            <w:r w:rsidRPr="493DBB8A">
              <w:rPr>
                <w:rStyle w:val="normaltextrun"/>
                <w:rFonts w:ascii="Arial" w:hAnsi="Arial" w:eastAsia="Arial" w:cs="Arial"/>
                <w:b/>
                <w:bCs/>
                <w:color w:val="538135" w:themeColor="accent6" w:themeShade="BF"/>
                <w:sz w:val="18"/>
                <w:szCs w:val="18"/>
                <w:shd w:val="clear" w:color="auto" w:fill="FFFFFF"/>
              </w:rPr>
              <w:t>8</w:t>
            </w:r>
            <w:r w:rsidRPr="493DBB8A">
              <w:rPr>
                <w:rStyle w:val="normaltextrun"/>
                <w:rFonts w:ascii="Arial" w:hAnsi="Arial" w:cs="Arial"/>
                <w:b/>
                <w:bCs/>
                <w:color w:val="538135" w:themeColor="accent6" w:themeShade="BF"/>
                <w:sz w:val="18"/>
                <w:szCs w:val="18"/>
                <w:shd w:val="clear" w:color="auto" w:fill="FFFFFF"/>
              </w:rPr>
              <w:t>9</w:t>
            </w:r>
          </w:p>
        </w:tc>
        <w:tc>
          <w:tcPr>
            <w:tcW w:w="2436" w:type="dxa"/>
            <w:shd w:val="clear" w:color="auto" w:fill="auto"/>
            <w:noWrap/>
            <w:vAlign w:val="center"/>
          </w:tcPr>
          <w:p w:rsidRPr="00834976" w:rsidR="00F6050B" w:rsidP="493DBB8A" w:rsidRDefault="1B47DAFB" w14:paraId="74039E49" w14:textId="701E5276">
            <w:pPr>
              <w:spacing w:after="0"/>
              <w:jc w:val="both"/>
              <w:rPr>
                <w:rStyle w:val="normaltextrun"/>
                <w:rFonts w:ascii="Arial" w:hAnsi="Arial" w:eastAsia="Arial" w:cs="Arial"/>
                <w:color w:val="538135" w:themeColor="accent6" w:themeShade="BF"/>
                <w:sz w:val="18"/>
                <w:szCs w:val="18"/>
              </w:rPr>
            </w:pPr>
            <w:r w:rsidRPr="493DBB8A">
              <w:rPr>
                <w:rStyle w:val="normaltextrun"/>
                <w:rFonts w:ascii="Arial" w:hAnsi="Arial" w:eastAsia="Arial" w:cs="Arial"/>
                <w:sz w:val="18"/>
                <w:szCs w:val="18"/>
              </w:rPr>
              <w:t>Se observa que la estructura de la descripción del riesgo, el diseño de los controles cumple con lo establecido en la política de la administración del riesgo y cuenta con una buena ejecución de controles.</w:t>
            </w:r>
            <w:r w:rsidRPr="493DBB8A" w:rsidR="72AD2C74">
              <w:t xml:space="preserve"> </w:t>
            </w:r>
            <w:r w:rsidRPr="493DBB8A" w:rsidR="72AD2C74">
              <w:rPr>
                <w:rStyle w:val="normaltextrun"/>
                <w:rFonts w:ascii="Arial" w:hAnsi="Arial" w:eastAsia="Arial" w:cs="Arial"/>
                <w:sz w:val="18"/>
                <w:szCs w:val="18"/>
              </w:rPr>
              <w:t>se anima a cumplir los controles tal como están diseñados.</w:t>
            </w:r>
          </w:p>
          <w:p w:rsidRPr="00834976" w:rsidR="003F5632" w:rsidP="493DBB8A" w:rsidRDefault="1B47DAFB" w14:paraId="28F98BBE" w14:textId="49DC3C6C">
            <w:pPr>
              <w:jc w:val="both"/>
              <w:rPr>
                <w:rStyle w:val="normaltextrun"/>
                <w:rFonts w:ascii="Arial" w:hAnsi="Arial" w:eastAsia="Arial" w:cs="Arial"/>
                <w:color w:val="538135" w:themeColor="accent6" w:themeShade="BF"/>
                <w:sz w:val="18"/>
                <w:szCs w:val="18"/>
                <w:lang w:eastAsia="es-CO"/>
              </w:rPr>
            </w:pPr>
            <w:r w:rsidRPr="493DBB8A">
              <w:rPr>
                <w:rFonts w:ascii="Arial" w:hAnsi="Arial" w:eastAsia="Arial" w:cs="Arial"/>
                <w:sz w:val="18"/>
                <w:szCs w:val="18"/>
                <w:lang w:eastAsia="es-CO"/>
              </w:rPr>
              <w:t>Es necesario revisar y analizar los controles vs las acciones, con el fin de que estos sean diferentes</w:t>
            </w:r>
          </w:p>
        </w:tc>
      </w:tr>
      <w:tr w:rsidRPr="00834976" w:rsidR="00834976" w:rsidTr="493DBB8A" w14:paraId="29022D92" w14:textId="77777777">
        <w:trPr>
          <w:trHeight w:val="731"/>
        </w:trPr>
        <w:tc>
          <w:tcPr>
            <w:tcW w:w="2122" w:type="dxa"/>
            <w:shd w:val="clear" w:color="auto" w:fill="auto"/>
            <w:vAlign w:val="center"/>
            <w:hideMark/>
          </w:tcPr>
          <w:p w:rsidRPr="00834976" w:rsidR="003F5632" w:rsidP="493DBB8A" w:rsidRDefault="330807C9" w14:paraId="07E047E8" w14:textId="77777777">
            <w:pPr>
              <w:jc w:val="both"/>
              <w:rPr>
                <w:rFonts w:ascii="Arial" w:hAnsi="Arial" w:eastAsia="Arial" w:cs="Arial"/>
                <w:color w:val="538135" w:themeColor="accent6" w:themeShade="BF"/>
                <w:sz w:val="18"/>
                <w:szCs w:val="18"/>
                <w:lang w:eastAsia="es-CO"/>
              </w:rPr>
            </w:pPr>
            <w:r w:rsidRPr="493DBB8A">
              <w:rPr>
                <w:rFonts w:ascii="Arial" w:hAnsi="Arial" w:eastAsia="Arial" w:cs="Arial"/>
                <w:sz w:val="18"/>
                <w:szCs w:val="18"/>
              </w:rPr>
              <w:t>8. Gestión de recursos físicos</w:t>
            </w:r>
          </w:p>
        </w:tc>
        <w:tc>
          <w:tcPr>
            <w:tcW w:w="915" w:type="dxa"/>
            <w:shd w:val="clear" w:color="auto" w:fill="auto"/>
            <w:noWrap/>
            <w:vAlign w:val="center"/>
          </w:tcPr>
          <w:p w:rsidRPr="00834976" w:rsidR="003F5632" w:rsidP="493DBB8A" w:rsidRDefault="28A20635" w14:paraId="7FC42638" w14:textId="534BDA7C">
            <w:pPr>
              <w:jc w:val="center"/>
              <w:rPr>
                <w:rFonts w:ascii="Arial" w:hAnsi="Arial" w:eastAsia="Arial" w:cs="Arial"/>
                <w:b/>
                <w:bCs/>
                <w:color w:val="538135" w:themeColor="accent6" w:themeShade="BF"/>
                <w:sz w:val="18"/>
                <w:szCs w:val="18"/>
                <w:lang w:eastAsia="es-CO"/>
              </w:rPr>
            </w:pPr>
            <w:r w:rsidRPr="493DBB8A">
              <w:rPr>
                <w:rFonts w:ascii="Arial" w:hAnsi="Arial" w:eastAsia="Arial" w:cs="Arial"/>
                <w:b/>
                <w:bCs/>
                <w:sz w:val="18"/>
                <w:szCs w:val="18"/>
              </w:rPr>
              <w:t>4</w:t>
            </w:r>
          </w:p>
        </w:tc>
        <w:tc>
          <w:tcPr>
            <w:tcW w:w="1051" w:type="dxa"/>
            <w:shd w:val="clear" w:color="auto" w:fill="auto"/>
            <w:noWrap/>
            <w:vAlign w:val="center"/>
          </w:tcPr>
          <w:p w:rsidRPr="00834976" w:rsidR="003F5632" w:rsidP="493DBB8A" w:rsidRDefault="330807C9" w14:paraId="1B87E3DE" w14:textId="77777777">
            <w:pPr>
              <w:jc w:val="center"/>
              <w:rPr>
                <w:rFonts w:ascii="Arial" w:hAnsi="Arial" w:eastAsia="Arial" w:cs="Arial"/>
                <w:color w:val="538135" w:themeColor="accent6" w:themeShade="BF"/>
                <w:sz w:val="18"/>
                <w:szCs w:val="18"/>
                <w:lang w:eastAsia="es-CO"/>
              </w:rPr>
            </w:pPr>
            <w:r w:rsidRPr="493DBB8A">
              <w:rPr>
                <w:rFonts w:ascii="Arial" w:hAnsi="Arial" w:eastAsia="Arial" w:cs="Arial"/>
                <w:sz w:val="18"/>
                <w:szCs w:val="18"/>
                <w:lang w:eastAsia="es-CO"/>
              </w:rPr>
              <w:t>6</w:t>
            </w:r>
          </w:p>
        </w:tc>
        <w:tc>
          <w:tcPr>
            <w:tcW w:w="1029" w:type="dxa"/>
            <w:vAlign w:val="center"/>
          </w:tcPr>
          <w:p w:rsidRPr="00834976" w:rsidR="28A20635" w:rsidP="493DBB8A" w:rsidRDefault="28A20635" w14:paraId="3608E187" w14:textId="3FC8628F">
            <w:pPr>
              <w:spacing w:after="0"/>
              <w:jc w:val="center"/>
              <w:rPr>
                <w:rFonts w:ascii="Arial" w:hAnsi="Arial" w:eastAsia="Arial" w:cs="Arial"/>
                <w:color w:val="538135" w:themeColor="accent6" w:themeShade="BF"/>
                <w:sz w:val="18"/>
                <w:szCs w:val="18"/>
              </w:rPr>
            </w:pPr>
          </w:p>
          <w:p w:rsidRPr="00834976" w:rsidR="003F5632" w:rsidP="493DBB8A" w:rsidRDefault="28A20635" w14:paraId="1DB23053" w14:textId="29BADACF">
            <w:pPr>
              <w:spacing w:after="0"/>
              <w:jc w:val="center"/>
              <w:rPr>
                <w:rFonts w:ascii="Arial" w:hAnsi="Arial" w:eastAsia="Arial" w:cs="Arial"/>
                <w:color w:val="538135" w:themeColor="accent6" w:themeShade="BF"/>
                <w:sz w:val="18"/>
                <w:szCs w:val="18"/>
              </w:rPr>
            </w:pPr>
            <w:r w:rsidRPr="493DBB8A">
              <w:rPr>
                <w:rFonts w:ascii="Arial" w:hAnsi="Arial" w:eastAsia="Arial" w:cs="Arial"/>
                <w:sz w:val="18"/>
                <w:szCs w:val="18"/>
              </w:rPr>
              <w:t>9</w:t>
            </w:r>
            <w:r w:rsidRPr="493DBB8A" w:rsidR="65805AD4">
              <w:rPr>
                <w:rFonts w:ascii="Arial" w:hAnsi="Arial" w:eastAsia="Arial" w:cs="Arial"/>
                <w:sz w:val="18"/>
                <w:szCs w:val="18"/>
              </w:rPr>
              <w:t>5.83</w:t>
            </w:r>
          </w:p>
          <w:p w:rsidRPr="00834976" w:rsidR="003F5632" w:rsidP="493DBB8A" w:rsidRDefault="003F5632" w14:paraId="7196D064" w14:textId="1692ECF6">
            <w:pPr>
              <w:spacing w:after="0"/>
              <w:jc w:val="center"/>
              <w:rPr>
                <w:rFonts w:ascii="Arial" w:hAnsi="Arial" w:eastAsia="Arial" w:cs="Arial"/>
                <w:color w:val="538135" w:themeColor="accent6" w:themeShade="BF"/>
                <w:sz w:val="18"/>
                <w:szCs w:val="18"/>
              </w:rPr>
            </w:pPr>
          </w:p>
        </w:tc>
        <w:tc>
          <w:tcPr>
            <w:tcW w:w="1115" w:type="dxa"/>
            <w:vAlign w:val="center"/>
          </w:tcPr>
          <w:p w:rsidRPr="00834976" w:rsidR="003F5632" w:rsidP="493DBB8A" w:rsidRDefault="65805AD4" w14:paraId="34FF1C98" w14:textId="731D02B0">
            <w:pPr>
              <w:spacing w:after="0"/>
              <w:jc w:val="center"/>
              <w:rPr>
                <w:rFonts w:ascii="Arial" w:hAnsi="Arial" w:eastAsia="Arial" w:cs="Arial"/>
                <w:color w:val="538135" w:themeColor="accent6" w:themeShade="BF"/>
                <w:sz w:val="18"/>
                <w:szCs w:val="18"/>
              </w:rPr>
            </w:pPr>
            <w:r w:rsidRPr="493DBB8A">
              <w:rPr>
                <w:rFonts w:ascii="Arial" w:hAnsi="Arial" w:eastAsia="Arial" w:cs="Arial"/>
                <w:sz w:val="18"/>
                <w:szCs w:val="18"/>
              </w:rPr>
              <w:t>100</w:t>
            </w:r>
          </w:p>
        </w:tc>
        <w:tc>
          <w:tcPr>
            <w:tcW w:w="2436" w:type="dxa"/>
            <w:shd w:val="clear" w:color="auto" w:fill="auto"/>
            <w:noWrap/>
          </w:tcPr>
          <w:p w:rsidRPr="00834976" w:rsidR="003F5632" w:rsidP="493DBB8A" w:rsidRDefault="28A20635" w14:paraId="3F07B69F" w14:textId="0B055292">
            <w:pPr>
              <w:spacing w:after="0"/>
              <w:jc w:val="both"/>
              <w:rPr>
                <w:rFonts w:ascii="Arial" w:hAnsi="Arial" w:eastAsia="Arial" w:cs="Arial"/>
                <w:color w:val="538135" w:themeColor="accent6" w:themeShade="BF"/>
                <w:sz w:val="18"/>
                <w:szCs w:val="18"/>
              </w:rPr>
            </w:pPr>
            <w:r w:rsidRPr="493DBB8A">
              <w:rPr>
                <w:rFonts w:ascii="Arial" w:hAnsi="Arial" w:eastAsia="Arial" w:cs="Arial"/>
                <w:sz w:val="18"/>
                <w:szCs w:val="18"/>
              </w:rPr>
              <w:t xml:space="preserve">El riesgo cumple con lo solicitado en su diseño. </w:t>
            </w:r>
          </w:p>
          <w:p w:rsidRPr="00834976" w:rsidR="003F5632" w:rsidP="493DBB8A" w:rsidRDefault="1BE60F0D" w14:paraId="50EF8975" w14:textId="7FF9070F">
            <w:pPr>
              <w:spacing w:after="0"/>
              <w:jc w:val="both"/>
              <w:rPr>
                <w:rStyle w:val="normaltextrun"/>
                <w:rFonts w:ascii="Arial" w:hAnsi="Arial" w:eastAsia="Arial" w:cs="Arial"/>
                <w:color w:val="538135" w:themeColor="accent6" w:themeShade="BF"/>
                <w:sz w:val="18"/>
                <w:szCs w:val="18"/>
              </w:rPr>
            </w:pPr>
            <w:r w:rsidRPr="493DBB8A">
              <w:rPr>
                <w:rStyle w:val="normaltextrun"/>
                <w:rFonts w:ascii="Arial" w:hAnsi="Arial" w:eastAsia="Arial" w:cs="Arial"/>
                <w:sz w:val="18"/>
                <w:szCs w:val="18"/>
              </w:rPr>
              <w:t>El diseño de los controles cumple parcialmente a la estructura definida, se recomienda incluir las acciones en caso de desviación, validar la coherencia, la mayoría de los controles se ejecutan según lo planeado</w:t>
            </w:r>
            <w:r w:rsidRPr="493DBB8A" w:rsidR="2D38502C">
              <w:rPr>
                <w:rStyle w:val="normaltextrun"/>
                <w:rFonts w:ascii="Arial" w:hAnsi="Arial" w:eastAsia="Arial" w:cs="Arial"/>
                <w:sz w:val="18"/>
                <w:szCs w:val="18"/>
              </w:rPr>
              <w:t>, validar el número de evidencias allegadas.</w:t>
            </w:r>
          </w:p>
        </w:tc>
      </w:tr>
      <w:tr w:rsidRPr="00834976" w:rsidR="00834976" w:rsidTr="493DBB8A" w14:paraId="31AE97B4" w14:textId="77777777">
        <w:trPr>
          <w:trHeight w:val="1235"/>
        </w:trPr>
        <w:tc>
          <w:tcPr>
            <w:tcW w:w="2122" w:type="dxa"/>
            <w:shd w:val="clear" w:color="auto" w:fill="auto"/>
            <w:vAlign w:val="center"/>
            <w:hideMark/>
          </w:tcPr>
          <w:p w:rsidRPr="00834976" w:rsidR="003F5632" w:rsidP="493DBB8A" w:rsidRDefault="7EE6CB19" w14:paraId="587D0A9E" w14:textId="77777777">
            <w:pPr>
              <w:jc w:val="both"/>
              <w:rPr>
                <w:rFonts w:ascii="Arial" w:hAnsi="Arial" w:eastAsia="Arial" w:cs="Arial"/>
                <w:color w:val="70AD47" w:themeColor="accent6"/>
                <w:sz w:val="18"/>
                <w:szCs w:val="18"/>
                <w:lang w:eastAsia="es-CO"/>
              </w:rPr>
            </w:pPr>
            <w:r w:rsidRPr="493DBB8A">
              <w:rPr>
                <w:rFonts w:ascii="Arial" w:hAnsi="Arial" w:eastAsia="Arial" w:cs="Arial"/>
                <w:sz w:val="18"/>
                <w:szCs w:val="18"/>
              </w:rPr>
              <w:t>9. Gestión contractual</w:t>
            </w:r>
          </w:p>
        </w:tc>
        <w:tc>
          <w:tcPr>
            <w:tcW w:w="915" w:type="dxa"/>
            <w:shd w:val="clear" w:color="auto" w:fill="auto"/>
            <w:noWrap/>
            <w:vAlign w:val="center"/>
          </w:tcPr>
          <w:p w:rsidRPr="00834976" w:rsidR="003F5632" w:rsidP="493DBB8A" w:rsidRDefault="28A20635" w14:paraId="46783CDB" w14:textId="3A698787">
            <w:pPr>
              <w:jc w:val="center"/>
              <w:rPr>
                <w:rFonts w:ascii="Arial" w:hAnsi="Arial" w:eastAsia="Arial" w:cs="Arial"/>
                <w:b/>
                <w:bCs/>
                <w:color w:val="70AD47" w:themeColor="accent6"/>
                <w:sz w:val="18"/>
                <w:szCs w:val="18"/>
                <w:lang w:eastAsia="es-CO"/>
              </w:rPr>
            </w:pPr>
            <w:r w:rsidRPr="493DBB8A">
              <w:rPr>
                <w:rFonts w:ascii="Arial" w:hAnsi="Arial" w:eastAsia="Arial" w:cs="Arial"/>
                <w:b/>
                <w:bCs/>
                <w:sz w:val="18"/>
                <w:szCs w:val="18"/>
              </w:rPr>
              <w:t>3</w:t>
            </w:r>
          </w:p>
        </w:tc>
        <w:tc>
          <w:tcPr>
            <w:tcW w:w="1051" w:type="dxa"/>
            <w:shd w:val="clear" w:color="auto" w:fill="auto"/>
            <w:noWrap/>
            <w:vAlign w:val="center"/>
          </w:tcPr>
          <w:p w:rsidRPr="00834976" w:rsidR="003F5632" w:rsidP="493DBB8A" w:rsidRDefault="7EE6CB19" w14:paraId="22C3D751" w14:textId="77777777">
            <w:pPr>
              <w:jc w:val="center"/>
              <w:rPr>
                <w:rFonts w:ascii="Arial" w:hAnsi="Arial" w:eastAsia="Arial" w:cs="Arial"/>
                <w:color w:val="70AD47" w:themeColor="accent6"/>
                <w:sz w:val="18"/>
                <w:szCs w:val="18"/>
                <w:lang w:eastAsia="es-CO"/>
              </w:rPr>
            </w:pPr>
            <w:r w:rsidRPr="493DBB8A">
              <w:rPr>
                <w:rFonts w:ascii="Arial" w:hAnsi="Arial" w:eastAsia="Arial" w:cs="Arial"/>
                <w:sz w:val="18"/>
                <w:szCs w:val="18"/>
                <w:lang w:eastAsia="es-CO"/>
              </w:rPr>
              <w:t>4</w:t>
            </w:r>
          </w:p>
        </w:tc>
        <w:tc>
          <w:tcPr>
            <w:tcW w:w="1029" w:type="dxa"/>
            <w:vAlign w:val="center"/>
          </w:tcPr>
          <w:p w:rsidRPr="00834976" w:rsidR="003F5632" w:rsidP="493DBB8A" w:rsidRDefault="28A20635" w14:paraId="6D072C0D" w14:textId="09A5E6F7">
            <w:pPr>
              <w:jc w:val="center"/>
              <w:rPr>
                <w:rFonts w:ascii="Arial" w:hAnsi="Arial" w:eastAsia="Arial" w:cs="Arial"/>
                <w:color w:val="70AD47" w:themeColor="accent6"/>
                <w:sz w:val="18"/>
                <w:szCs w:val="18"/>
              </w:rPr>
            </w:pPr>
            <w:r w:rsidRPr="493DBB8A">
              <w:rPr>
                <w:rFonts w:ascii="Arial" w:hAnsi="Arial" w:eastAsia="Arial" w:cs="Arial"/>
                <w:sz w:val="18"/>
                <w:szCs w:val="18"/>
              </w:rPr>
              <w:t>100</w:t>
            </w:r>
          </w:p>
        </w:tc>
        <w:tc>
          <w:tcPr>
            <w:tcW w:w="1115" w:type="dxa"/>
            <w:vAlign w:val="center"/>
          </w:tcPr>
          <w:p w:rsidRPr="00834976" w:rsidR="003F5632" w:rsidP="493DBB8A" w:rsidRDefault="28A20635" w14:paraId="48A21919" w14:textId="0BF35040">
            <w:pPr>
              <w:jc w:val="center"/>
              <w:rPr>
                <w:rFonts w:ascii="Arial" w:hAnsi="Arial" w:eastAsia="Arial" w:cs="Arial"/>
                <w:color w:val="70AD47" w:themeColor="accent6"/>
                <w:sz w:val="18"/>
                <w:szCs w:val="18"/>
              </w:rPr>
            </w:pPr>
            <w:r w:rsidRPr="493DBB8A">
              <w:rPr>
                <w:rFonts w:ascii="Arial" w:hAnsi="Arial" w:eastAsia="Arial" w:cs="Arial"/>
                <w:sz w:val="18"/>
                <w:szCs w:val="18"/>
              </w:rPr>
              <w:t>100</w:t>
            </w:r>
          </w:p>
        </w:tc>
        <w:tc>
          <w:tcPr>
            <w:tcW w:w="2436" w:type="dxa"/>
            <w:shd w:val="clear" w:color="auto" w:fill="auto"/>
            <w:noWrap/>
          </w:tcPr>
          <w:p w:rsidR="1EC104E5" w:rsidP="493DBB8A" w:rsidRDefault="4792641E" w14:paraId="67CCCED1" w14:textId="458DEBD6">
            <w:pPr>
              <w:spacing w:after="0"/>
              <w:jc w:val="both"/>
              <w:rPr>
                <w:rFonts w:ascii="Arial" w:hAnsi="Arial" w:eastAsia="Arial" w:cs="Arial"/>
                <w:color w:val="70AD47" w:themeColor="accent6"/>
                <w:sz w:val="18"/>
                <w:szCs w:val="18"/>
              </w:rPr>
            </w:pPr>
            <w:r w:rsidRPr="493DBB8A">
              <w:rPr>
                <w:rFonts w:ascii="Arial" w:hAnsi="Arial" w:eastAsia="Arial" w:cs="Arial"/>
                <w:sz w:val="18"/>
                <w:szCs w:val="18"/>
              </w:rPr>
              <w:t>El riesgo cumple con lo solicitado en su diseño.</w:t>
            </w:r>
          </w:p>
          <w:p w:rsidR="3F8491AB" w:rsidP="493DBB8A" w:rsidRDefault="3F8491AB" w14:paraId="1B9F1CAA" w14:textId="3F3DDA94">
            <w:pPr>
              <w:spacing w:after="0"/>
              <w:jc w:val="both"/>
              <w:rPr>
                <w:rStyle w:val="normaltextrun"/>
                <w:rFonts w:ascii="Arial" w:hAnsi="Arial" w:eastAsia="Arial" w:cs="Arial"/>
                <w:color w:val="70AD47" w:themeColor="accent6"/>
                <w:sz w:val="18"/>
                <w:szCs w:val="18"/>
              </w:rPr>
            </w:pPr>
          </w:p>
          <w:p w:rsidRPr="00834976" w:rsidR="003F5632" w:rsidP="493DBB8A" w:rsidRDefault="0E9FD41A" w14:paraId="260806C6" w14:textId="0BDEC3ED">
            <w:pPr>
              <w:spacing w:after="0"/>
              <w:jc w:val="both"/>
              <w:rPr>
                <w:rFonts w:ascii="Arial" w:hAnsi="Arial" w:eastAsia="Arial" w:cs="Arial"/>
                <w:color w:val="70AD47" w:themeColor="accent6"/>
                <w:sz w:val="18"/>
                <w:szCs w:val="18"/>
                <w:lang w:eastAsia="es-CO"/>
              </w:rPr>
            </w:pPr>
            <w:r w:rsidRPr="493DBB8A">
              <w:rPr>
                <w:rStyle w:val="normaltextrun"/>
                <w:rFonts w:ascii="Arial" w:hAnsi="Arial" w:eastAsia="Arial" w:cs="Arial"/>
                <w:sz w:val="18"/>
                <w:szCs w:val="18"/>
              </w:rPr>
              <w:t>Se observa que el diseño de los controles cumple con las variables establecidas en la política de la administración del riesgo de la Unidad, así como una buena ejecución de controles</w:t>
            </w:r>
            <w:r w:rsidRPr="493DBB8A" w:rsidR="7EE6CB19">
              <w:rPr>
                <w:rFonts w:ascii="Arial" w:hAnsi="Arial" w:eastAsia="Arial" w:cs="Arial"/>
                <w:sz w:val="18"/>
                <w:szCs w:val="18"/>
              </w:rPr>
              <w:t>.</w:t>
            </w:r>
          </w:p>
        </w:tc>
      </w:tr>
      <w:tr w:rsidRPr="00834976" w:rsidR="00834976" w:rsidTr="493DBB8A" w14:paraId="523B59D2" w14:textId="77777777">
        <w:trPr>
          <w:trHeight w:val="1560"/>
        </w:trPr>
        <w:tc>
          <w:tcPr>
            <w:tcW w:w="2122" w:type="dxa"/>
            <w:shd w:val="clear" w:color="auto" w:fill="auto"/>
            <w:vAlign w:val="center"/>
            <w:hideMark/>
          </w:tcPr>
          <w:p w:rsidRPr="00834976" w:rsidR="003F5632" w:rsidP="493DBB8A" w:rsidRDefault="330807C9" w14:paraId="11F3FE17" w14:textId="77777777">
            <w:pPr>
              <w:jc w:val="both"/>
              <w:rPr>
                <w:rFonts w:ascii="Arial" w:hAnsi="Arial" w:eastAsia="Arial" w:cs="Arial"/>
                <w:color w:val="538135" w:themeColor="accent6" w:themeShade="BF"/>
                <w:sz w:val="18"/>
                <w:szCs w:val="18"/>
                <w:lang w:eastAsia="es-CO"/>
              </w:rPr>
            </w:pPr>
            <w:r w:rsidRPr="493DBB8A">
              <w:rPr>
                <w:rFonts w:ascii="Arial" w:hAnsi="Arial" w:eastAsia="Arial" w:cs="Arial"/>
                <w:sz w:val="18"/>
                <w:szCs w:val="18"/>
              </w:rPr>
              <w:t>10. Gestión financiera</w:t>
            </w:r>
          </w:p>
        </w:tc>
        <w:tc>
          <w:tcPr>
            <w:tcW w:w="915" w:type="dxa"/>
            <w:shd w:val="clear" w:color="auto" w:fill="auto"/>
            <w:noWrap/>
            <w:vAlign w:val="center"/>
          </w:tcPr>
          <w:p w:rsidRPr="00834976" w:rsidR="003F5632" w:rsidP="493DBB8A" w:rsidRDefault="330807C9" w14:paraId="2A2176D0" w14:textId="77777777">
            <w:pPr>
              <w:jc w:val="center"/>
              <w:rPr>
                <w:rFonts w:ascii="Arial" w:hAnsi="Arial" w:eastAsia="Arial" w:cs="Arial"/>
                <w:color w:val="538135" w:themeColor="accent6" w:themeShade="BF"/>
                <w:sz w:val="18"/>
                <w:szCs w:val="18"/>
                <w:lang w:eastAsia="es-CO"/>
              </w:rPr>
            </w:pPr>
            <w:r w:rsidRPr="493DBB8A">
              <w:rPr>
                <w:rFonts w:ascii="Arial" w:hAnsi="Arial" w:eastAsia="Arial" w:cs="Arial"/>
                <w:b/>
                <w:bCs/>
                <w:sz w:val="18"/>
                <w:szCs w:val="18"/>
              </w:rPr>
              <w:t>3</w:t>
            </w:r>
          </w:p>
        </w:tc>
        <w:tc>
          <w:tcPr>
            <w:tcW w:w="1051" w:type="dxa"/>
            <w:shd w:val="clear" w:color="auto" w:fill="auto"/>
            <w:noWrap/>
            <w:vAlign w:val="center"/>
          </w:tcPr>
          <w:p w:rsidRPr="00834976" w:rsidR="003F5632" w:rsidP="493DBB8A" w:rsidRDefault="330807C9" w14:paraId="1946A7AE" w14:textId="77777777">
            <w:pPr>
              <w:jc w:val="center"/>
              <w:rPr>
                <w:rFonts w:ascii="Arial" w:hAnsi="Arial" w:eastAsia="Arial" w:cs="Arial"/>
                <w:color w:val="538135" w:themeColor="accent6" w:themeShade="BF"/>
                <w:sz w:val="18"/>
                <w:szCs w:val="18"/>
                <w:lang w:eastAsia="es-CO"/>
              </w:rPr>
            </w:pPr>
            <w:r w:rsidRPr="493DBB8A">
              <w:rPr>
                <w:rFonts w:ascii="Arial" w:hAnsi="Arial" w:eastAsia="Arial" w:cs="Arial"/>
                <w:sz w:val="18"/>
                <w:szCs w:val="18"/>
                <w:lang w:eastAsia="es-CO"/>
              </w:rPr>
              <w:t>6</w:t>
            </w:r>
          </w:p>
        </w:tc>
        <w:tc>
          <w:tcPr>
            <w:tcW w:w="1029" w:type="dxa"/>
            <w:vAlign w:val="center"/>
          </w:tcPr>
          <w:p w:rsidRPr="00834976" w:rsidR="003F5632" w:rsidP="493DBB8A" w:rsidRDefault="28A20635" w14:paraId="6BD18F9B" w14:textId="34374960">
            <w:pPr>
              <w:jc w:val="center"/>
              <w:rPr>
                <w:rFonts w:ascii="Arial" w:hAnsi="Arial" w:eastAsia="Arial" w:cs="Arial"/>
                <w:color w:val="538135" w:themeColor="accent6" w:themeShade="BF"/>
                <w:sz w:val="18"/>
                <w:szCs w:val="18"/>
              </w:rPr>
            </w:pPr>
            <w:r w:rsidRPr="493DBB8A">
              <w:rPr>
                <w:rFonts w:ascii="Arial" w:hAnsi="Arial" w:eastAsia="Arial" w:cs="Arial"/>
                <w:sz w:val="18"/>
                <w:szCs w:val="18"/>
              </w:rPr>
              <w:t>100</w:t>
            </w:r>
          </w:p>
        </w:tc>
        <w:tc>
          <w:tcPr>
            <w:tcW w:w="1115" w:type="dxa"/>
            <w:vAlign w:val="center"/>
          </w:tcPr>
          <w:p w:rsidRPr="00834976" w:rsidR="003F5632" w:rsidP="493DBB8A" w:rsidRDefault="711654CD" w14:paraId="238601FE" w14:textId="2BA43BBB">
            <w:pPr>
              <w:jc w:val="center"/>
              <w:rPr>
                <w:rFonts w:ascii="Arial" w:hAnsi="Arial" w:eastAsia="Arial" w:cs="Arial"/>
                <w:color w:val="538135" w:themeColor="accent6" w:themeShade="BF"/>
                <w:sz w:val="18"/>
                <w:szCs w:val="18"/>
              </w:rPr>
            </w:pPr>
            <w:r w:rsidRPr="493DBB8A">
              <w:rPr>
                <w:rFonts w:ascii="Arial" w:hAnsi="Arial" w:eastAsia="Arial" w:cs="Arial"/>
                <w:sz w:val="18"/>
                <w:szCs w:val="18"/>
              </w:rPr>
              <w:t>86.25</w:t>
            </w:r>
          </w:p>
        </w:tc>
        <w:tc>
          <w:tcPr>
            <w:tcW w:w="2436" w:type="dxa"/>
            <w:shd w:val="clear" w:color="auto" w:fill="auto"/>
            <w:noWrap/>
          </w:tcPr>
          <w:p w:rsidRPr="00834976" w:rsidR="003F5632" w:rsidP="493DBB8A" w:rsidRDefault="28A20635" w14:paraId="3ECBD0D1" w14:textId="61E21336">
            <w:pPr>
              <w:spacing w:after="0"/>
              <w:jc w:val="both"/>
              <w:rPr>
                <w:rStyle w:val="normaltextrun"/>
                <w:rFonts w:ascii="Arial" w:hAnsi="Arial" w:eastAsia="Arial" w:cs="Arial"/>
                <w:color w:val="538135" w:themeColor="accent6" w:themeShade="BF"/>
                <w:sz w:val="18"/>
                <w:szCs w:val="18"/>
              </w:rPr>
            </w:pPr>
            <w:r w:rsidRPr="493DBB8A">
              <w:rPr>
                <w:rStyle w:val="normaltextrun"/>
                <w:rFonts w:ascii="Arial" w:hAnsi="Arial" w:eastAsia="Arial" w:cs="Arial"/>
                <w:sz w:val="18"/>
                <w:szCs w:val="18"/>
              </w:rPr>
              <w:t>Descripción del riesgos: debe cumplir con la siguiente estructura del riesgo (Impacto-</w:t>
            </w:r>
            <w:r w:rsidRPr="493DBB8A" w:rsidR="00453230">
              <w:rPr>
                <w:rStyle w:val="normaltextrun"/>
                <w:rFonts w:ascii="Arial" w:hAnsi="Arial" w:eastAsia="Arial" w:cs="Arial"/>
                <w:sz w:val="18"/>
                <w:szCs w:val="18"/>
              </w:rPr>
              <w:t xml:space="preserve"> </w:t>
            </w:r>
            <w:r w:rsidRPr="493DBB8A">
              <w:rPr>
                <w:rStyle w:val="normaltextrun"/>
                <w:rFonts w:ascii="Arial" w:hAnsi="Arial" w:eastAsia="Arial" w:cs="Arial"/>
                <w:sz w:val="18"/>
                <w:szCs w:val="18"/>
              </w:rPr>
              <w:t xml:space="preserve">Que?+ Causa Inmediata - Como? + Causa Raíz Por qué?). Los riesgos cumplen con lo solicitado en su diseño.  </w:t>
            </w:r>
          </w:p>
          <w:p w:rsidRPr="00834976" w:rsidR="003F5632" w:rsidP="493DBB8A" w:rsidRDefault="003F5632" w14:paraId="112DA572" w14:textId="1256C235">
            <w:pPr>
              <w:spacing w:after="0"/>
              <w:jc w:val="both"/>
              <w:rPr>
                <w:rStyle w:val="normaltextrun"/>
                <w:rFonts w:ascii="Arial" w:hAnsi="Arial" w:eastAsia="Arial" w:cs="Arial"/>
                <w:color w:val="538135" w:themeColor="accent6" w:themeShade="BF"/>
                <w:sz w:val="18"/>
                <w:szCs w:val="18"/>
              </w:rPr>
            </w:pPr>
          </w:p>
          <w:p w:rsidRPr="00834976" w:rsidR="003F5632" w:rsidP="493DBB8A" w:rsidRDefault="071D1116" w14:paraId="6551E90B" w14:textId="0A7CF757">
            <w:pPr>
              <w:spacing w:after="0"/>
              <w:jc w:val="both"/>
              <w:rPr>
                <w:rStyle w:val="normaltextrun"/>
                <w:rFonts w:ascii="Arial" w:hAnsi="Arial" w:eastAsia="Arial" w:cs="Arial"/>
                <w:color w:val="538135" w:themeColor="accent6" w:themeShade="BF"/>
                <w:sz w:val="18"/>
                <w:szCs w:val="18"/>
              </w:rPr>
            </w:pPr>
            <w:r w:rsidRPr="493DBB8A">
              <w:rPr>
                <w:rStyle w:val="normaltextrun"/>
                <w:rFonts w:ascii="Arial" w:hAnsi="Arial" w:eastAsia="Arial" w:cs="Arial"/>
                <w:sz w:val="18"/>
                <w:szCs w:val="18"/>
              </w:rPr>
              <w:t xml:space="preserve">Se observa que el diseño de los controles cumple con las variables establecidas en la política de la administración del riesgo de la Unidad, </w:t>
            </w:r>
            <w:r w:rsidRPr="493DBB8A">
              <w:rPr>
                <w:rStyle w:val="normaltextrun"/>
                <w:rFonts w:ascii="Arial" w:hAnsi="Arial" w:eastAsia="Arial" w:cs="Arial"/>
                <w:sz w:val="18"/>
                <w:szCs w:val="18"/>
              </w:rPr>
              <w:lastRenderedPageBreak/>
              <w:t>frente al control 2, se re</w:t>
            </w:r>
            <w:r w:rsidRPr="493DBB8A" w:rsidR="1FD7504B">
              <w:rPr>
                <w:rStyle w:val="normaltextrun"/>
                <w:rFonts w:ascii="Arial" w:hAnsi="Arial" w:eastAsia="Arial" w:cs="Arial"/>
                <w:sz w:val="18"/>
                <w:szCs w:val="18"/>
              </w:rPr>
              <w:t xml:space="preserve">visar el periodo de reporte según riesgo residual. </w:t>
            </w:r>
          </w:p>
        </w:tc>
      </w:tr>
      <w:tr w:rsidRPr="00834976" w:rsidR="00834976" w:rsidTr="493DBB8A" w14:paraId="5034E8F3" w14:textId="77777777">
        <w:trPr>
          <w:trHeight w:val="731"/>
        </w:trPr>
        <w:tc>
          <w:tcPr>
            <w:tcW w:w="2122" w:type="dxa"/>
            <w:shd w:val="clear" w:color="auto" w:fill="auto"/>
            <w:vAlign w:val="center"/>
            <w:hideMark/>
          </w:tcPr>
          <w:p w:rsidRPr="00834976" w:rsidR="003F5632" w:rsidP="493DBB8A" w:rsidRDefault="330807C9" w14:paraId="4374E4E7" w14:textId="77777777">
            <w:pPr>
              <w:jc w:val="both"/>
              <w:rPr>
                <w:rFonts w:ascii="Arial" w:hAnsi="Arial" w:eastAsia="Arial" w:cs="Arial"/>
                <w:color w:val="538135" w:themeColor="accent6" w:themeShade="BF"/>
                <w:sz w:val="18"/>
                <w:szCs w:val="18"/>
                <w:lang w:eastAsia="es-CO"/>
              </w:rPr>
            </w:pPr>
            <w:r w:rsidRPr="493DBB8A">
              <w:rPr>
                <w:rFonts w:ascii="Arial" w:hAnsi="Arial" w:eastAsia="Arial" w:cs="Arial"/>
                <w:sz w:val="18"/>
                <w:szCs w:val="18"/>
              </w:rPr>
              <w:lastRenderedPageBreak/>
              <w:t>11. Gestión de laboratorio</w:t>
            </w:r>
          </w:p>
        </w:tc>
        <w:tc>
          <w:tcPr>
            <w:tcW w:w="915" w:type="dxa"/>
            <w:shd w:val="clear" w:color="auto" w:fill="auto"/>
            <w:noWrap/>
            <w:vAlign w:val="center"/>
          </w:tcPr>
          <w:p w:rsidRPr="00834976" w:rsidR="003F5632" w:rsidP="493DBB8A" w:rsidRDefault="330807C9" w14:paraId="5B896037" w14:textId="77777777">
            <w:pPr>
              <w:jc w:val="center"/>
              <w:rPr>
                <w:rFonts w:ascii="Arial" w:hAnsi="Arial" w:eastAsia="Arial" w:cs="Arial"/>
                <w:color w:val="538135" w:themeColor="accent6" w:themeShade="BF"/>
                <w:sz w:val="18"/>
                <w:szCs w:val="18"/>
                <w:lang w:eastAsia="es-CO"/>
              </w:rPr>
            </w:pPr>
            <w:r w:rsidRPr="493DBB8A">
              <w:rPr>
                <w:rFonts w:ascii="Arial" w:hAnsi="Arial" w:eastAsia="Arial" w:cs="Arial"/>
                <w:b/>
                <w:bCs/>
                <w:sz w:val="18"/>
                <w:szCs w:val="18"/>
              </w:rPr>
              <w:t>2</w:t>
            </w:r>
          </w:p>
        </w:tc>
        <w:tc>
          <w:tcPr>
            <w:tcW w:w="1051" w:type="dxa"/>
            <w:shd w:val="clear" w:color="auto" w:fill="auto"/>
            <w:noWrap/>
            <w:vAlign w:val="center"/>
          </w:tcPr>
          <w:p w:rsidRPr="00834976" w:rsidR="003F5632" w:rsidP="493DBB8A" w:rsidRDefault="330807C9" w14:paraId="446DE71A" w14:textId="32ACFE54">
            <w:pPr>
              <w:jc w:val="center"/>
              <w:rPr>
                <w:rFonts w:ascii="Arial" w:hAnsi="Arial" w:eastAsia="Arial" w:cs="Arial"/>
                <w:color w:val="538135" w:themeColor="accent6" w:themeShade="BF"/>
                <w:sz w:val="18"/>
                <w:szCs w:val="18"/>
                <w:lang w:eastAsia="es-CO"/>
              </w:rPr>
            </w:pPr>
            <w:r w:rsidRPr="493DBB8A">
              <w:rPr>
                <w:rFonts w:ascii="Arial" w:hAnsi="Arial" w:eastAsia="Arial" w:cs="Arial"/>
                <w:sz w:val="18"/>
                <w:szCs w:val="18"/>
                <w:lang w:eastAsia="es-CO"/>
              </w:rPr>
              <w:t>11</w:t>
            </w:r>
          </w:p>
        </w:tc>
        <w:tc>
          <w:tcPr>
            <w:tcW w:w="1029" w:type="dxa"/>
            <w:vAlign w:val="center"/>
          </w:tcPr>
          <w:p w:rsidRPr="00834976" w:rsidR="003F5632" w:rsidP="493DBB8A" w:rsidRDefault="28A20635" w14:paraId="0F3CABC7" w14:textId="5A390C00">
            <w:pPr>
              <w:jc w:val="center"/>
              <w:rPr>
                <w:rFonts w:ascii="Arial" w:hAnsi="Arial" w:eastAsia="Arial" w:cs="Arial"/>
                <w:color w:val="538135" w:themeColor="accent6" w:themeShade="BF"/>
                <w:sz w:val="18"/>
                <w:szCs w:val="18"/>
              </w:rPr>
            </w:pPr>
            <w:r w:rsidRPr="493DBB8A">
              <w:rPr>
                <w:rFonts w:ascii="Arial" w:hAnsi="Arial" w:eastAsia="Arial" w:cs="Arial"/>
                <w:sz w:val="18"/>
                <w:szCs w:val="18"/>
              </w:rPr>
              <w:t>100</w:t>
            </w:r>
          </w:p>
        </w:tc>
        <w:tc>
          <w:tcPr>
            <w:tcW w:w="1115" w:type="dxa"/>
            <w:vAlign w:val="center"/>
          </w:tcPr>
          <w:p w:rsidRPr="00834976" w:rsidR="003F5632" w:rsidP="493DBB8A" w:rsidRDefault="2DF25BF6" w14:paraId="5B08B5D1" w14:textId="7E95C33B">
            <w:pPr>
              <w:jc w:val="center"/>
              <w:rPr>
                <w:rFonts w:ascii="Arial" w:hAnsi="Arial" w:eastAsia="Arial" w:cs="Arial"/>
                <w:color w:val="538135" w:themeColor="accent6" w:themeShade="BF"/>
                <w:sz w:val="18"/>
                <w:szCs w:val="18"/>
              </w:rPr>
            </w:pPr>
            <w:r w:rsidRPr="493DBB8A">
              <w:rPr>
                <w:rFonts w:ascii="Arial" w:hAnsi="Arial" w:eastAsia="Arial" w:cs="Arial"/>
                <w:sz w:val="18"/>
                <w:szCs w:val="18"/>
              </w:rPr>
              <w:t>100</w:t>
            </w:r>
          </w:p>
        </w:tc>
        <w:tc>
          <w:tcPr>
            <w:tcW w:w="2436" w:type="dxa"/>
            <w:shd w:val="clear" w:color="auto" w:fill="auto"/>
            <w:noWrap/>
          </w:tcPr>
          <w:p w:rsidRPr="00834976" w:rsidR="003F5632" w:rsidP="493DBB8A" w:rsidRDefault="28A20635" w14:paraId="218BFCA7" w14:textId="574DAF49">
            <w:pPr>
              <w:jc w:val="both"/>
              <w:rPr>
                <w:rFonts w:ascii="Arial" w:hAnsi="Arial" w:eastAsia="Arial" w:cs="Arial"/>
                <w:color w:val="538135" w:themeColor="accent6" w:themeShade="BF"/>
                <w:sz w:val="18"/>
                <w:szCs w:val="18"/>
                <w:lang w:eastAsia="es-CO"/>
              </w:rPr>
            </w:pPr>
            <w:r w:rsidRPr="493DBB8A">
              <w:rPr>
                <w:rStyle w:val="normaltextrun"/>
                <w:rFonts w:ascii="Arial" w:hAnsi="Arial" w:eastAsia="Arial" w:cs="Arial"/>
                <w:sz w:val="18"/>
                <w:szCs w:val="18"/>
              </w:rPr>
              <w:t xml:space="preserve">Diseño del riesgo: debe cumplir con la siguiente estructura del riesgo (Impacto-Que?+ Causa Inmediata - Como? + Causa Raíz Por qué?). Los riesgos cumplen con lo solicitado en su diseño, no obstante, dentro de su estructura debe iniciar con posibilidad </w:t>
            </w:r>
            <w:r w:rsidRPr="493DBB8A" w:rsidR="6CB4FEA2">
              <w:rPr>
                <w:rStyle w:val="normaltextrun"/>
                <w:rFonts w:ascii="Arial" w:hAnsi="Arial" w:eastAsia="Arial" w:cs="Arial"/>
                <w:sz w:val="18"/>
                <w:szCs w:val="18"/>
              </w:rPr>
              <w:t>de afectación</w:t>
            </w:r>
            <w:r w:rsidRPr="493DBB8A">
              <w:rPr>
                <w:rStyle w:val="normaltextrun"/>
                <w:rFonts w:ascii="Arial" w:hAnsi="Arial" w:eastAsia="Arial" w:cs="Arial"/>
                <w:sz w:val="18"/>
                <w:szCs w:val="18"/>
              </w:rPr>
              <w:t xml:space="preserve"> económica y/o reputacional. Por lo cual se recomienda ajustar riesgos 2. </w:t>
            </w:r>
            <w:r w:rsidRPr="493DBB8A" w:rsidR="6BC68958">
              <w:rPr>
                <w:rStyle w:val="normaltextrun"/>
                <w:rFonts w:ascii="Arial" w:hAnsi="Arial" w:eastAsia="Arial" w:cs="Arial"/>
                <w:sz w:val="18"/>
                <w:szCs w:val="18"/>
              </w:rPr>
              <w:t>Se observa que el diseño de los controles cumple con las variables establecidas en la política de la administración del riesgo de la Unidad</w:t>
            </w:r>
            <w:r w:rsidRPr="493DBB8A" w:rsidR="17918CA8">
              <w:rPr>
                <w:rStyle w:val="normaltextrun"/>
                <w:rFonts w:ascii="Arial" w:hAnsi="Arial" w:eastAsia="Arial" w:cs="Arial"/>
                <w:sz w:val="18"/>
                <w:szCs w:val="18"/>
              </w:rPr>
              <w:t>.</w:t>
            </w:r>
          </w:p>
        </w:tc>
      </w:tr>
      <w:tr w:rsidRPr="00834976" w:rsidR="00834976" w:rsidTr="493DBB8A" w14:paraId="797B434D" w14:textId="77777777">
        <w:trPr>
          <w:trHeight w:val="448"/>
        </w:trPr>
        <w:tc>
          <w:tcPr>
            <w:tcW w:w="2122" w:type="dxa"/>
            <w:shd w:val="clear" w:color="auto" w:fill="auto"/>
            <w:vAlign w:val="center"/>
            <w:hideMark/>
          </w:tcPr>
          <w:p w:rsidRPr="00834976" w:rsidR="003F5632" w:rsidP="493DBB8A" w:rsidRDefault="330807C9" w14:paraId="416CD673" w14:textId="77777777">
            <w:pPr>
              <w:jc w:val="both"/>
              <w:rPr>
                <w:rFonts w:ascii="Arial" w:hAnsi="Arial" w:eastAsia="Arial" w:cs="Arial"/>
                <w:color w:val="538135" w:themeColor="accent6" w:themeShade="BF"/>
                <w:sz w:val="18"/>
                <w:szCs w:val="18"/>
                <w:lang w:eastAsia="es-CO"/>
              </w:rPr>
            </w:pPr>
            <w:r w:rsidRPr="493DBB8A">
              <w:rPr>
                <w:rFonts w:ascii="Arial" w:hAnsi="Arial" w:eastAsia="Arial" w:cs="Arial"/>
                <w:sz w:val="18"/>
                <w:szCs w:val="18"/>
              </w:rPr>
              <w:t>12. Gestión de talento humano</w:t>
            </w:r>
          </w:p>
        </w:tc>
        <w:tc>
          <w:tcPr>
            <w:tcW w:w="915" w:type="dxa"/>
            <w:shd w:val="clear" w:color="auto" w:fill="auto"/>
            <w:noWrap/>
            <w:vAlign w:val="center"/>
          </w:tcPr>
          <w:p w:rsidRPr="00834976" w:rsidR="003F5632" w:rsidP="493DBB8A" w:rsidRDefault="330807C9" w14:paraId="3C1ED14B" w14:textId="77777777">
            <w:pPr>
              <w:jc w:val="center"/>
              <w:rPr>
                <w:rFonts w:ascii="Arial" w:hAnsi="Arial" w:eastAsia="Arial" w:cs="Arial"/>
                <w:color w:val="538135" w:themeColor="accent6" w:themeShade="BF"/>
                <w:sz w:val="18"/>
                <w:szCs w:val="18"/>
                <w:lang w:eastAsia="es-CO"/>
              </w:rPr>
            </w:pPr>
            <w:r w:rsidRPr="493DBB8A">
              <w:rPr>
                <w:rFonts w:ascii="Arial" w:hAnsi="Arial" w:eastAsia="Arial" w:cs="Arial"/>
                <w:b/>
                <w:bCs/>
                <w:sz w:val="18"/>
                <w:szCs w:val="18"/>
              </w:rPr>
              <w:t>3</w:t>
            </w:r>
          </w:p>
        </w:tc>
        <w:tc>
          <w:tcPr>
            <w:tcW w:w="1051" w:type="dxa"/>
            <w:shd w:val="clear" w:color="auto" w:fill="auto"/>
            <w:noWrap/>
            <w:vAlign w:val="center"/>
          </w:tcPr>
          <w:p w:rsidRPr="00834976" w:rsidR="003F5632" w:rsidP="493DBB8A" w:rsidRDefault="330807C9" w14:paraId="6DDB914C" w14:textId="77777777">
            <w:pPr>
              <w:jc w:val="center"/>
              <w:rPr>
                <w:rFonts w:ascii="Arial" w:hAnsi="Arial" w:eastAsia="Arial" w:cs="Arial"/>
                <w:color w:val="538135" w:themeColor="accent6" w:themeShade="BF"/>
                <w:sz w:val="18"/>
                <w:szCs w:val="18"/>
                <w:lang w:eastAsia="es-CO"/>
              </w:rPr>
            </w:pPr>
            <w:r w:rsidRPr="493DBB8A">
              <w:rPr>
                <w:rFonts w:ascii="Arial" w:hAnsi="Arial" w:eastAsia="Arial" w:cs="Arial"/>
                <w:sz w:val="18"/>
                <w:szCs w:val="18"/>
                <w:lang w:eastAsia="es-CO"/>
              </w:rPr>
              <w:t>6</w:t>
            </w:r>
          </w:p>
        </w:tc>
        <w:tc>
          <w:tcPr>
            <w:tcW w:w="1029" w:type="dxa"/>
            <w:vAlign w:val="center"/>
          </w:tcPr>
          <w:p w:rsidRPr="00834976" w:rsidR="003F5632" w:rsidP="493DBB8A" w:rsidRDefault="48F2F8CC" w14:paraId="16DEB4AB" w14:textId="6529852C">
            <w:pPr>
              <w:spacing w:after="0"/>
              <w:jc w:val="center"/>
              <w:rPr>
                <w:rFonts w:ascii="Arial" w:hAnsi="Arial" w:eastAsia="Arial" w:cs="Arial"/>
                <w:sz w:val="18"/>
                <w:szCs w:val="18"/>
                <w:lang w:eastAsia="es-CO"/>
              </w:rPr>
            </w:pPr>
            <w:r w:rsidRPr="493DBB8A">
              <w:rPr>
                <w:rFonts w:ascii="Arial" w:hAnsi="Arial" w:eastAsia="Arial" w:cs="Arial"/>
                <w:sz w:val="18"/>
                <w:szCs w:val="18"/>
                <w:lang w:eastAsia="es-CO"/>
              </w:rPr>
              <w:t>98.57</w:t>
            </w:r>
          </w:p>
        </w:tc>
        <w:tc>
          <w:tcPr>
            <w:tcW w:w="1115" w:type="dxa"/>
            <w:vAlign w:val="center"/>
          </w:tcPr>
          <w:p w:rsidRPr="00834976" w:rsidR="003F5632" w:rsidP="493DBB8A" w:rsidRDefault="48F2F8CC" w14:paraId="0AD9C6F4" w14:textId="0E81BFD5">
            <w:pPr>
              <w:jc w:val="center"/>
              <w:rPr>
                <w:rFonts w:ascii="Arial" w:hAnsi="Arial" w:eastAsia="Arial" w:cs="Arial"/>
                <w:color w:val="538135" w:themeColor="accent6" w:themeShade="BF"/>
                <w:sz w:val="18"/>
                <w:szCs w:val="18"/>
                <w:lang w:eastAsia="es-CO"/>
              </w:rPr>
            </w:pPr>
            <w:r w:rsidRPr="493DBB8A">
              <w:rPr>
                <w:rFonts w:ascii="Arial" w:hAnsi="Arial" w:eastAsia="Arial" w:cs="Arial"/>
                <w:sz w:val="18"/>
                <w:szCs w:val="18"/>
                <w:lang w:eastAsia="es-CO"/>
              </w:rPr>
              <w:t>88</w:t>
            </w:r>
          </w:p>
        </w:tc>
        <w:tc>
          <w:tcPr>
            <w:tcW w:w="2436" w:type="dxa"/>
            <w:shd w:val="clear" w:color="auto" w:fill="auto"/>
            <w:noWrap/>
            <w:vAlign w:val="center"/>
          </w:tcPr>
          <w:p w:rsidRPr="00834976" w:rsidR="003F5632" w:rsidP="493DBB8A" w:rsidRDefault="6014F188" w14:paraId="481C8A38" w14:textId="1C07BDF6">
            <w:pPr>
              <w:spacing w:after="0"/>
              <w:jc w:val="both"/>
              <w:rPr>
                <w:rFonts w:ascii="Arial" w:hAnsi="Arial" w:eastAsia="Arial" w:cs="Arial"/>
                <w:color w:val="538135" w:themeColor="accent6" w:themeShade="BF"/>
                <w:sz w:val="18"/>
                <w:szCs w:val="18"/>
              </w:rPr>
            </w:pPr>
            <w:r w:rsidRPr="493DBB8A">
              <w:rPr>
                <w:rStyle w:val="normaltextrun"/>
                <w:rFonts w:ascii="Arial" w:hAnsi="Arial" w:eastAsia="Arial" w:cs="Arial"/>
                <w:sz w:val="18"/>
                <w:szCs w:val="18"/>
              </w:rPr>
              <w:t>Se observa que el diseño de los controles cumple con las variables establecidas en la política de la administración del riesgo de la Unidad</w:t>
            </w:r>
            <w:r w:rsidRPr="493DBB8A" w:rsidR="52C2571A">
              <w:rPr>
                <w:rStyle w:val="normaltextrun"/>
                <w:rFonts w:ascii="Arial" w:hAnsi="Arial" w:eastAsia="Arial" w:cs="Arial"/>
                <w:sz w:val="18"/>
                <w:szCs w:val="18"/>
              </w:rPr>
              <w:t xml:space="preserve">. Sin embargo, es necesario definir en la formulación R1C3 la desviación del mismo. </w:t>
            </w:r>
            <w:r w:rsidR="001141C9">
              <w:br/>
            </w:r>
            <w:r w:rsidRPr="493DBB8A" w:rsidR="3984FFDF">
              <w:rPr>
                <w:rStyle w:val="normaltextrun"/>
                <w:rFonts w:ascii="Arial" w:hAnsi="Arial" w:eastAsia="Arial" w:cs="Arial"/>
                <w:sz w:val="18"/>
                <w:szCs w:val="18"/>
              </w:rPr>
              <w:t xml:space="preserve">Se recomienda fortalecer las evidencias presentadas, ejemplo actas de reunión con firmas. </w:t>
            </w:r>
          </w:p>
        </w:tc>
      </w:tr>
      <w:tr w:rsidRPr="00834976" w:rsidR="00834976" w:rsidTr="493DBB8A" w14:paraId="7AB08F09" w14:textId="77777777">
        <w:trPr>
          <w:trHeight w:val="585"/>
        </w:trPr>
        <w:tc>
          <w:tcPr>
            <w:tcW w:w="2122" w:type="dxa"/>
            <w:shd w:val="clear" w:color="auto" w:fill="auto"/>
            <w:vAlign w:val="center"/>
            <w:hideMark/>
          </w:tcPr>
          <w:p w:rsidRPr="00834976" w:rsidR="003F5632" w:rsidP="493DBB8A" w:rsidRDefault="33986FBF" w14:paraId="11F6F99A" w14:textId="77777777">
            <w:pPr>
              <w:jc w:val="both"/>
              <w:rPr>
                <w:rFonts w:ascii="Arial" w:hAnsi="Arial" w:eastAsia="Arial" w:cs="Arial"/>
                <w:color w:val="538135" w:themeColor="accent6" w:themeShade="BF"/>
                <w:sz w:val="18"/>
                <w:szCs w:val="18"/>
                <w:lang w:eastAsia="es-CO"/>
              </w:rPr>
            </w:pPr>
            <w:r w:rsidRPr="493DBB8A">
              <w:rPr>
                <w:rFonts w:ascii="Arial" w:hAnsi="Arial" w:eastAsia="Arial" w:cs="Arial"/>
                <w:sz w:val="18"/>
                <w:szCs w:val="18"/>
              </w:rPr>
              <w:t>13. Gestión ambiental</w:t>
            </w:r>
          </w:p>
        </w:tc>
        <w:tc>
          <w:tcPr>
            <w:tcW w:w="915" w:type="dxa"/>
            <w:shd w:val="clear" w:color="auto" w:fill="auto"/>
            <w:noWrap/>
            <w:vAlign w:val="center"/>
          </w:tcPr>
          <w:p w:rsidRPr="00834976" w:rsidR="003F5632" w:rsidP="493DBB8A" w:rsidRDefault="33986FBF" w14:paraId="0E86812A" w14:textId="77777777">
            <w:pPr>
              <w:jc w:val="center"/>
              <w:rPr>
                <w:rFonts w:ascii="Arial" w:hAnsi="Arial" w:eastAsia="Arial" w:cs="Arial"/>
                <w:color w:val="538135" w:themeColor="accent6" w:themeShade="BF"/>
                <w:sz w:val="18"/>
                <w:szCs w:val="18"/>
                <w:lang w:eastAsia="es-CO"/>
              </w:rPr>
            </w:pPr>
            <w:r w:rsidRPr="493DBB8A">
              <w:rPr>
                <w:rFonts w:ascii="Arial" w:hAnsi="Arial" w:eastAsia="Arial" w:cs="Arial"/>
                <w:b/>
                <w:bCs/>
                <w:sz w:val="18"/>
                <w:szCs w:val="18"/>
              </w:rPr>
              <w:t>2</w:t>
            </w:r>
          </w:p>
        </w:tc>
        <w:tc>
          <w:tcPr>
            <w:tcW w:w="1051" w:type="dxa"/>
            <w:shd w:val="clear" w:color="auto" w:fill="auto"/>
            <w:noWrap/>
            <w:vAlign w:val="center"/>
          </w:tcPr>
          <w:p w:rsidRPr="00834976" w:rsidR="003F5632" w:rsidP="493DBB8A" w:rsidRDefault="00BE2BE5" w14:paraId="729DE7E4" w14:textId="77777777">
            <w:pPr>
              <w:jc w:val="center"/>
              <w:rPr>
                <w:rFonts w:ascii="Arial" w:hAnsi="Arial" w:eastAsia="Arial" w:cs="Arial"/>
                <w:b/>
                <w:bCs/>
                <w:color w:val="538135" w:themeColor="accent6" w:themeShade="BF"/>
                <w:sz w:val="18"/>
                <w:szCs w:val="18"/>
                <w:lang w:eastAsia="es-CO"/>
              </w:rPr>
            </w:pPr>
            <w:r w:rsidRPr="493DBB8A">
              <w:rPr>
                <w:rFonts w:ascii="Arial" w:hAnsi="Arial" w:eastAsia="Arial" w:cs="Arial"/>
                <w:b/>
                <w:bCs/>
                <w:sz w:val="18"/>
                <w:szCs w:val="18"/>
                <w:lang w:eastAsia="es-CO"/>
              </w:rPr>
              <w:t>5</w:t>
            </w:r>
          </w:p>
        </w:tc>
        <w:tc>
          <w:tcPr>
            <w:tcW w:w="1029" w:type="dxa"/>
            <w:vAlign w:val="center"/>
          </w:tcPr>
          <w:p w:rsidRPr="00834976" w:rsidR="003F5632" w:rsidP="493DBB8A" w:rsidRDefault="54FEA8A1" w14:paraId="4B1F511A" w14:textId="47D16888">
            <w:pPr>
              <w:jc w:val="center"/>
              <w:rPr>
                <w:rFonts w:ascii="Arial" w:hAnsi="Arial" w:eastAsia="Arial" w:cs="Arial"/>
                <w:b/>
                <w:bCs/>
                <w:color w:val="538135" w:themeColor="accent6" w:themeShade="BF"/>
                <w:sz w:val="18"/>
                <w:szCs w:val="18"/>
                <w:lang w:eastAsia="es-CO"/>
              </w:rPr>
            </w:pPr>
            <w:r w:rsidRPr="493DBB8A">
              <w:rPr>
                <w:rFonts w:ascii="Arial" w:hAnsi="Arial" w:eastAsia="Arial" w:cs="Arial"/>
                <w:b/>
                <w:bCs/>
                <w:sz w:val="18"/>
                <w:szCs w:val="18"/>
                <w:lang w:eastAsia="es-CO"/>
              </w:rPr>
              <w:t>100</w:t>
            </w:r>
          </w:p>
        </w:tc>
        <w:tc>
          <w:tcPr>
            <w:tcW w:w="1115" w:type="dxa"/>
            <w:vAlign w:val="center"/>
          </w:tcPr>
          <w:p w:rsidRPr="00834976" w:rsidR="003F5632" w:rsidP="493DBB8A" w:rsidRDefault="3ACF9D2C" w14:paraId="65F9C3DC" w14:textId="405DF635">
            <w:pPr>
              <w:spacing w:after="0"/>
              <w:jc w:val="center"/>
              <w:rPr>
                <w:rFonts w:ascii="Arial" w:hAnsi="Arial" w:eastAsia="Arial" w:cs="Arial"/>
                <w:b/>
                <w:bCs/>
                <w:sz w:val="18"/>
                <w:szCs w:val="18"/>
                <w:lang w:eastAsia="es-CO"/>
              </w:rPr>
            </w:pPr>
            <w:r w:rsidRPr="493DBB8A">
              <w:rPr>
                <w:rFonts w:ascii="Arial" w:hAnsi="Arial" w:eastAsia="Arial" w:cs="Arial"/>
                <w:b/>
                <w:bCs/>
                <w:sz w:val="18"/>
                <w:szCs w:val="18"/>
                <w:lang w:eastAsia="es-CO"/>
              </w:rPr>
              <w:t>100</w:t>
            </w:r>
          </w:p>
        </w:tc>
        <w:tc>
          <w:tcPr>
            <w:tcW w:w="2436" w:type="dxa"/>
            <w:shd w:val="clear" w:color="auto" w:fill="auto"/>
            <w:noWrap/>
            <w:vAlign w:val="center"/>
          </w:tcPr>
          <w:p w:rsidRPr="00834976" w:rsidR="003F5632" w:rsidP="493DBB8A" w:rsidRDefault="234E72E3" w14:paraId="63D91AAF" w14:textId="69659BA3">
            <w:pPr>
              <w:spacing w:after="0"/>
              <w:jc w:val="both"/>
              <w:rPr>
                <w:rStyle w:val="normaltextrun"/>
                <w:rFonts w:ascii="Arial" w:hAnsi="Arial" w:eastAsia="Arial" w:cs="Arial"/>
                <w:sz w:val="18"/>
                <w:szCs w:val="18"/>
              </w:rPr>
            </w:pPr>
            <w:r w:rsidRPr="493DBB8A">
              <w:rPr>
                <w:rStyle w:val="normaltextrun"/>
                <w:rFonts w:ascii="Arial" w:hAnsi="Arial" w:eastAsia="Arial" w:cs="Arial"/>
                <w:sz w:val="18"/>
                <w:szCs w:val="18"/>
              </w:rPr>
              <w:t>Se observa que la estructura de la descripción del riesgo, el diseño de los controles cumple con lo establecido en la política de la administración del riesgo y cuenta con una buena ejecución de controles.</w:t>
            </w:r>
          </w:p>
        </w:tc>
      </w:tr>
      <w:tr w:rsidRPr="00834976" w:rsidR="00834976" w:rsidTr="493DBB8A" w14:paraId="61744D49" w14:textId="77777777">
        <w:trPr>
          <w:trHeight w:val="1530"/>
        </w:trPr>
        <w:tc>
          <w:tcPr>
            <w:tcW w:w="2122" w:type="dxa"/>
            <w:shd w:val="clear" w:color="auto" w:fill="auto"/>
            <w:vAlign w:val="center"/>
            <w:hideMark/>
          </w:tcPr>
          <w:p w:rsidRPr="00834976" w:rsidR="003F5632" w:rsidP="493DBB8A" w:rsidRDefault="330807C9" w14:paraId="1205DC65" w14:textId="77777777">
            <w:pPr>
              <w:jc w:val="both"/>
              <w:rPr>
                <w:rFonts w:ascii="Arial" w:hAnsi="Arial" w:eastAsia="Arial" w:cs="Arial"/>
                <w:color w:val="538135" w:themeColor="accent6" w:themeShade="BF"/>
                <w:sz w:val="18"/>
                <w:szCs w:val="18"/>
                <w:lang w:eastAsia="es-CO"/>
              </w:rPr>
            </w:pPr>
            <w:r w:rsidRPr="493DBB8A">
              <w:rPr>
                <w:rFonts w:ascii="Arial" w:hAnsi="Arial" w:eastAsia="Arial" w:cs="Arial"/>
                <w:sz w:val="18"/>
                <w:szCs w:val="18"/>
              </w:rPr>
              <w:t>14. Gestión documental</w:t>
            </w:r>
          </w:p>
        </w:tc>
        <w:tc>
          <w:tcPr>
            <w:tcW w:w="915" w:type="dxa"/>
            <w:shd w:val="clear" w:color="auto" w:fill="auto"/>
            <w:vAlign w:val="center"/>
          </w:tcPr>
          <w:p w:rsidRPr="00834976" w:rsidR="003F5632" w:rsidP="493DBB8A" w:rsidRDefault="330807C9" w14:paraId="55CCB594" w14:textId="77777777">
            <w:pPr>
              <w:jc w:val="center"/>
              <w:rPr>
                <w:rFonts w:ascii="Arial" w:hAnsi="Arial" w:eastAsia="Arial" w:cs="Arial"/>
                <w:color w:val="538135" w:themeColor="accent6" w:themeShade="BF"/>
                <w:sz w:val="18"/>
                <w:szCs w:val="18"/>
                <w:lang w:eastAsia="es-CO"/>
              </w:rPr>
            </w:pPr>
            <w:r w:rsidRPr="493DBB8A">
              <w:rPr>
                <w:rFonts w:ascii="Arial" w:hAnsi="Arial" w:eastAsia="Arial" w:cs="Arial"/>
                <w:b/>
                <w:bCs/>
                <w:sz w:val="18"/>
                <w:szCs w:val="18"/>
              </w:rPr>
              <w:t>2</w:t>
            </w:r>
          </w:p>
        </w:tc>
        <w:tc>
          <w:tcPr>
            <w:tcW w:w="1051" w:type="dxa"/>
            <w:shd w:val="clear" w:color="auto" w:fill="auto"/>
            <w:vAlign w:val="center"/>
          </w:tcPr>
          <w:p w:rsidRPr="00834976" w:rsidR="003F5632" w:rsidP="493DBB8A" w:rsidRDefault="330807C9" w14:paraId="5D9A48CF" w14:textId="77777777">
            <w:pPr>
              <w:jc w:val="center"/>
              <w:rPr>
                <w:rFonts w:ascii="Arial" w:hAnsi="Arial" w:eastAsia="Arial" w:cs="Arial"/>
                <w:color w:val="538135" w:themeColor="accent6" w:themeShade="BF"/>
                <w:sz w:val="18"/>
                <w:szCs w:val="18"/>
                <w:lang w:eastAsia="es-CO"/>
              </w:rPr>
            </w:pPr>
            <w:r w:rsidRPr="493DBB8A">
              <w:rPr>
                <w:rFonts w:ascii="Arial" w:hAnsi="Arial" w:eastAsia="Arial" w:cs="Arial"/>
                <w:sz w:val="18"/>
                <w:szCs w:val="18"/>
                <w:lang w:eastAsia="es-CO"/>
              </w:rPr>
              <w:t>6</w:t>
            </w:r>
          </w:p>
        </w:tc>
        <w:tc>
          <w:tcPr>
            <w:tcW w:w="1029" w:type="dxa"/>
            <w:vAlign w:val="center"/>
          </w:tcPr>
          <w:p w:rsidRPr="00834976" w:rsidR="003F5632" w:rsidP="493DBB8A" w:rsidRDefault="28A20635" w14:paraId="5023141B" w14:textId="7DCA7DA2">
            <w:pPr>
              <w:jc w:val="center"/>
              <w:rPr>
                <w:rFonts w:ascii="Arial" w:hAnsi="Arial" w:eastAsia="Arial" w:cs="Arial"/>
                <w:color w:val="538135" w:themeColor="accent6" w:themeShade="BF"/>
                <w:sz w:val="18"/>
                <w:szCs w:val="18"/>
              </w:rPr>
            </w:pPr>
            <w:r w:rsidRPr="493DBB8A">
              <w:rPr>
                <w:rFonts w:ascii="Arial" w:hAnsi="Arial" w:eastAsia="Arial" w:cs="Arial"/>
                <w:sz w:val="18"/>
                <w:szCs w:val="18"/>
              </w:rPr>
              <w:t>100</w:t>
            </w:r>
          </w:p>
        </w:tc>
        <w:tc>
          <w:tcPr>
            <w:tcW w:w="1115" w:type="dxa"/>
            <w:vAlign w:val="center"/>
          </w:tcPr>
          <w:p w:rsidRPr="00834976" w:rsidR="003F5632" w:rsidP="493DBB8A" w:rsidRDefault="582C86A2" w14:paraId="1F3B1409" w14:textId="3DB2FEA0">
            <w:pPr>
              <w:jc w:val="center"/>
              <w:rPr>
                <w:rFonts w:ascii="Arial" w:hAnsi="Arial" w:eastAsia="Arial" w:cs="Arial"/>
                <w:color w:val="538135" w:themeColor="accent6" w:themeShade="BF"/>
                <w:sz w:val="18"/>
                <w:szCs w:val="18"/>
              </w:rPr>
            </w:pPr>
            <w:r w:rsidRPr="493DBB8A">
              <w:rPr>
                <w:rFonts w:ascii="Arial" w:hAnsi="Arial" w:eastAsia="Arial" w:cs="Arial"/>
                <w:sz w:val="18"/>
                <w:szCs w:val="18"/>
              </w:rPr>
              <w:t>100</w:t>
            </w:r>
          </w:p>
        </w:tc>
        <w:tc>
          <w:tcPr>
            <w:tcW w:w="2436" w:type="dxa"/>
            <w:shd w:val="clear" w:color="auto" w:fill="auto"/>
            <w:noWrap/>
            <w:vAlign w:val="center"/>
          </w:tcPr>
          <w:p w:rsidRPr="00834976" w:rsidR="003F5632" w:rsidP="493DBB8A" w:rsidRDefault="28A20635" w14:paraId="2B2469CA" w14:textId="178FB3E6">
            <w:pPr>
              <w:spacing w:after="0"/>
              <w:jc w:val="both"/>
              <w:rPr>
                <w:rStyle w:val="normaltextrun"/>
                <w:rFonts w:ascii="Arial" w:hAnsi="Arial" w:eastAsia="Arial" w:cs="Arial"/>
                <w:color w:val="538135" w:themeColor="accent6" w:themeShade="BF"/>
                <w:sz w:val="18"/>
                <w:szCs w:val="18"/>
              </w:rPr>
            </w:pPr>
            <w:r w:rsidRPr="493DBB8A">
              <w:rPr>
                <w:rStyle w:val="normaltextrun"/>
                <w:rFonts w:ascii="Arial" w:hAnsi="Arial" w:eastAsia="Arial" w:cs="Arial"/>
                <w:sz w:val="18"/>
                <w:szCs w:val="18"/>
              </w:rPr>
              <w:t>Descripción del riesgos: debe cumplir con la siguiente estructura del riesgo (Impacto-</w:t>
            </w:r>
            <w:r w:rsidRPr="493DBB8A" w:rsidR="007E0AB1">
              <w:rPr>
                <w:rStyle w:val="normaltextrun"/>
                <w:rFonts w:ascii="Arial" w:hAnsi="Arial" w:eastAsia="Arial" w:cs="Arial"/>
                <w:sz w:val="18"/>
                <w:szCs w:val="18"/>
              </w:rPr>
              <w:t xml:space="preserve"> </w:t>
            </w:r>
            <w:r w:rsidRPr="493DBB8A">
              <w:rPr>
                <w:rStyle w:val="normaltextrun"/>
                <w:rFonts w:ascii="Arial" w:hAnsi="Arial" w:eastAsia="Arial" w:cs="Arial"/>
                <w:sz w:val="18"/>
                <w:szCs w:val="18"/>
              </w:rPr>
              <w:t xml:space="preserve">Que?+ Causa Inmediata - Como? + Causa Raíz Por qué?). Los riesgos </w:t>
            </w:r>
            <w:r w:rsidRPr="493DBB8A">
              <w:rPr>
                <w:rStyle w:val="normaltextrun"/>
                <w:rFonts w:ascii="Arial" w:hAnsi="Arial" w:eastAsia="Arial" w:cs="Arial"/>
                <w:sz w:val="18"/>
                <w:szCs w:val="18"/>
              </w:rPr>
              <w:lastRenderedPageBreak/>
              <w:t>cumplen con lo solicitado en su diseño.</w:t>
            </w:r>
          </w:p>
          <w:p w:rsidRPr="00834976" w:rsidR="003F5632" w:rsidP="493DBB8A" w:rsidRDefault="6BC68958" w14:paraId="33161B33" w14:textId="0153ACD8">
            <w:pPr>
              <w:spacing w:after="0"/>
              <w:jc w:val="both"/>
              <w:rPr>
                <w:rStyle w:val="normaltextrun"/>
                <w:rFonts w:ascii="Arial" w:hAnsi="Arial" w:eastAsia="Arial" w:cs="Arial"/>
                <w:color w:val="538135" w:themeColor="accent6" w:themeShade="BF"/>
                <w:sz w:val="18"/>
                <w:szCs w:val="18"/>
                <w:lang w:eastAsia="es-CO"/>
              </w:rPr>
            </w:pPr>
            <w:r w:rsidRPr="493DBB8A">
              <w:rPr>
                <w:rStyle w:val="normaltextrun"/>
                <w:rFonts w:ascii="Arial" w:hAnsi="Arial" w:eastAsia="Arial" w:cs="Arial"/>
                <w:sz w:val="18"/>
                <w:szCs w:val="18"/>
              </w:rPr>
              <w:t>Se observa que el diseño de los controles cumple con las variables establecidas en la política de la administración del riesgo de la Unidad</w:t>
            </w:r>
            <w:r w:rsidRPr="493DBB8A" w:rsidR="525D8765">
              <w:rPr>
                <w:rStyle w:val="normaltextrun"/>
                <w:rFonts w:ascii="Arial" w:hAnsi="Arial" w:eastAsia="Arial" w:cs="Arial"/>
                <w:sz w:val="18"/>
                <w:szCs w:val="18"/>
              </w:rPr>
              <w:t>.</w:t>
            </w:r>
          </w:p>
        </w:tc>
      </w:tr>
      <w:tr w:rsidRPr="00834976" w:rsidR="00834976" w:rsidTr="493DBB8A" w14:paraId="6BEFA35F" w14:textId="77777777">
        <w:trPr>
          <w:trHeight w:val="585"/>
        </w:trPr>
        <w:tc>
          <w:tcPr>
            <w:tcW w:w="2122" w:type="dxa"/>
            <w:shd w:val="clear" w:color="auto" w:fill="auto"/>
            <w:vAlign w:val="center"/>
            <w:hideMark/>
          </w:tcPr>
          <w:p w:rsidRPr="00834976" w:rsidR="003F5632" w:rsidP="493DBB8A" w:rsidRDefault="33986FBF" w14:paraId="101D5AAA" w14:textId="77777777">
            <w:pPr>
              <w:jc w:val="both"/>
              <w:rPr>
                <w:rFonts w:ascii="Arial" w:hAnsi="Arial" w:eastAsia="Arial" w:cs="Arial"/>
                <w:color w:val="538135" w:themeColor="accent6" w:themeShade="BF"/>
                <w:sz w:val="18"/>
                <w:szCs w:val="18"/>
                <w:lang w:eastAsia="es-CO"/>
              </w:rPr>
            </w:pPr>
            <w:r w:rsidRPr="493DBB8A">
              <w:rPr>
                <w:rFonts w:ascii="Arial" w:hAnsi="Arial" w:eastAsia="Arial" w:cs="Arial"/>
                <w:sz w:val="18"/>
                <w:szCs w:val="18"/>
              </w:rPr>
              <w:lastRenderedPageBreak/>
              <w:t>15. Gestión jurídica</w:t>
            </w:r>
          </w:p>
        </w:tc>
        <w:tc>
          <w:tcPr>
            <w:tcW w:w="915" w:type="dxa"/>
            <w:shd w:val="clear" w:color="auto" w:fill="auto"/>
            <w:vAlign w:val="center"/>
          </w:tcPr>
          <w:p w:rsidRPr="00834976" w:rsidR="003F5632" w:rsidP="493DBB8A" w:rsidRDefault="33986FBF" w14:paraId="6474E532" w14:textId="77777777">
            <w:pPr>
              <w:jc w:val="center"/>
              <w:rPr>
                <w:rFonts w:ascii="Arial" w:hAnsi="Arial" w:eastAsia="Arial" w:cs="Arial"/>
                <w:color w:val="538135" w:themeColor="accent6" w:themeShade="BF"/>
                <w:sz w:val="18"/>
                <w:szCs w:val="18"/>
                <w:lang w:eastAsia="es-CO"/>
              </w:rPr>
            </w:pPr>
            <w:r w:rsidRPr="493DBB8A">
              <w:rPr>
                <w:rFonts w:ascii="Arial" w:hAnsi="Arial" w:eastAsia="Arial" w:cs="Arial"/>
                <w:b/>
                <w:bCs/>
                <w:sz w:val="18"/>
                <w:szCs w:val="18"/>
              </w:rPr>
              <w:t>1</w:t>
            </w:r>
          </w:p>
        </w:tc>
        <w:tc>
          <w:tcPr>
            <w:tcW w:w="1051" w:type="dxa"/>
            <w:shd w:val="clear" w:color="auto" w:fill="auto"/>
            <w:vAlign w:val="center"/>
          </w:tcPr>
          <w:p w:rsidRPr="00834976" w:rsidR="003F5632" w:rsidP="493DBB8A" w:rsidRDefault="00BE2BE5" w14:paraId="31A2C4CD" w14:textId="77777777">
            <w:pPr>
              <w:jc w:val="center"/>
              <w:rPr>
                <w:rFonts w:ascii="Arial" w:hAnsi="Arial" w:eastAsia="Arial" w:cs="Arial"/>
                <w:b/>
                <w:bCs/>
                <w:color w:val="538135" w:themeColor="accent6" w:themeShade="BF"/>
                <w:sz w:val="18"/>
                <w:szCs w:val="18"/>
                <w:lang w:eastAsia="es-CO"/>
              </w:rPr>
            </w:pPr>
            <w:r w:rsidRPr="493DBB8A">
              <w:rPr>
                <w:rFonts w:ascii="Arial" w:hAnsi="Arial" w:eastAsia="Arial" w:cs="Arial"/>
                <w:b/>
                <w:bCs/>
                <w:sz w:val="18"/>
                <w:szCs w:val="18"/>
                <w:lang w:eastAsia="es-CO"/>
              </w:rPr>
              <w:t>2</w:t>
            </w:r>
          </w:p>
        </w:tc>
        <w:tc>
          <w:tcPr>
            <w:tcW w:w="1029" w:type="dxa"/>
            <w:vAlign w:val="center"/>
          </w:tcPr>
          <w:p w:rsidRPr="00834976" w:rsidR="003F5632" w:rsidP="493DBB8A" w:rsidRDefault="1BACE80A" w14:paraId="562C75D1" w14:textId="575A7B52">
            <w:pPr>
              <w:jc w:val="center"/>
              <w:rPr>
                <w:rFonts w:ascii="Arial" w:hAnsi="Arial" w:eastAsia="Arial" w:cs="Arial"/>
                <w:b/>
                <w:bCs/>
                <w:color w:val="538135" w:themeColor="accent6" w:themeShade="BF"/>
                <w:sz w:val="18"/>
                <w:szCs w:val="18"/>
                <w:lang w:eastAsia="es-CO"/>
              </w:rPr>
            </w:pPr>
            <w:r w:rsidRPr="493DBB8A">
              <w:rPr>
                <w:rFonts w:ascii="Arial" w:hAnsi="Arial" w:eastAsia="Arial" w:cs="Arial"/>
                <w:b/>
                <w:bCs/>
                <w:sz w:val="18"/>
                <w:szCs w:val="18"/>
                <w:lang w:eastAsia="es-CO"/>
              </w:rPr>
              <w:t>1</w:t>
            </w:r>
            <w:r w:rsidRPr="493DBB8A">
              <w:rPr>
                <w:rFonts w:ascii="Arial" w:hAnsi="Arial" w:cs="Arial"/>
                <w:b/>
                <w:bCs/>
                <w:sz w:val="18"/>
                <w:szCs w:val="18"/>
                <w:lang w:eastAsia="es-CO"/>
              </w:rPr>
              <w:t>00</w:t>
            </w:r>
          </w:p>
        </w:tc>
        <w:tc>
          <w:tcPr>
            <w:tcW w:w="1115" w:type="dxa"/>
            <w:vAlign w:val="center"/>
          </w:tcPr>
          <w:p w:rsidRPr="00834976" w:rsidR="003F5632" w:rsidP="493DBB8A" w:rsidRDefault="3C9CD9F5" w14:paraId="664355AD" w14:textId="06D5B281">
            <w:pPr>
              <w:spacing w:after="0"/>
              <w:jc w:val="center"/>
              <w:rPr>
                <w:rFonts w:ascii="Arial" w:hAnsi="Arial" w:eastAsia="Arial" w:cs="Arial"/>
                <w:b/>
                <w:bCs/>
                <w:sz w:val="18"/>
                <w:szCs w:val="18"/>
                <w:lang w:eastAsia="es-CO"/>
              </w:rPr>
            </w:pPr>
            <w:r w:rsidRPr="493DBB8A">
              <w:rPr>
                <w:rFonts w:ascii="Arial" w:hAnsi="Arial" w:eastAsia="Arial" w:cs="Arial"/>
                <w:b/>
                <w:bCs/>
                <w:sz w:val="18"/>
                <w:szCs w:val="18"/>
                <w:lang w:eastAsia="es-CO"/>
              </w:rPr>
              <w:t>75</w:t>
            </w:r>
          </w:p>
        </w:tc>
        <w:tc>
          <w:tcPr>
            <w:tcW w:w="2436" w:type="dxa"/>
            <w:shd w:val="clear" w:color="auto" w:fill="auto"/>
            <w:noWrap/>
            <w:vAlign w:val="center"/>
          </w:tcPr>
          <w:p w:rsidRPr="00834976" w:rsidR="003F5632" w:rsidP="493DBB8A" w:rsidRDefault="7C0D61D5" w14:paraId="44D3D656" w14:textId="0EDF87AB">
            <w:pPr>
              <w:spacing w:after="0"/>
              <w:jc w:val="both"/>
              <w:rPr>
                <w:rStyle w:val="normaltextrun"/>
                <w:rFonts w:ascii="Arial" w:hAnsi="Arial" w:eastAsia="Arial" w:cs="Arial"/>
                <w:sz w:val="18"/>
                <w:szCs w:val="18"/>
                <w:lang w:eastAsia="es-CO"/>
              </w:rPr>
            </w:pPr>
            <w:r w:rsidRPr="493DBB8A">
              <w:rPr>
                <w:rStyle w:val="normaltextrun"/>
                <w:rFonts w:ascii="Arial" w:hAnsi="Arial" w:eastAsia="Arial" w:cs="Arial"/>
                <w:sz w:val="18"/>
                <w:szCs w:val="18"/>
              </w:rPr>
              <w:t>Se observa que la estructura de la descripción del riesgo, el diseño de los controles cumple con lo establecido en la política</w:t>
            </w:r>
            <w:r w:rsidRPr="493DBB8A" w:rsidR="7A746BA5">
              <w:rPr>
                <w:rStyle w:val="normaltextrun"/>
                <w:rFonts w:ascii="Arial" w:hAnsi="Arial" w:eastAsia="Arial" w:cs="Arial"/>
                <w:sz w:val="18"/>
                <w:szCs w:val="18"/>
              </w:rPr>
              <w:t>.</w:t>
            </w:r>
            <w:r w:rsidRPr="493DBB8A" w:rsidR="4F323C40">
              <w:rPr>
                <w:rStyle w:val="normaltextrun"/>
                <w:rFonts w:ascii="Arial" w:hAnsi="Arial" w:eastAsia="Arial" w:cs="Arial"/>
                <w:sz w:val="18"/>
                <w:szCs w:val="18"/>
              </w:rPr>
              <w:t xml:space="preserve"> Se anima a ejecutar los controles de acuerdo a lo planeado.</w:t>
            </w:r>
          </w:p>
        </w:tc>
      </w:tr>
      <w:tr w:rsidRPr="00834976" w:rsidR="00834976" w:rsidTr="493DBB8A" w14:paraId="5EB36A33" w14:textId="77777777">
        <w:trPr>
          <w:trHeight w:val="1980"/>
        </w:trPr>
        <w:tc>
          <w:tcPr>
            <w:tcW w:w="2122" w:type="dxa"/>
            <w:shd w:val="clear" w:color="auto" w:fill="auto"/>
            <w:vAlign w:val="center"/>
            <w:hideMark/>
          </w:tcPr>
          <w:p w:rsidRPr="00834976" w:rsidR="003F5632" w:rsidP="493DBB8A" w:rsidRDefault="33986FBF" w14:paraId="298D01CD" w14:textId="77777777">
            <w:pPr>
              <w:jc w:val="both"/>
              <w:rPr>
                <w:rFonts w:ascii="Arial" w:hAnsi="Arial" w:eastAsia="Arial" w:cs="Arial"/>
                <w:color w:val="538135" w:themeColor="accent6" w:themeShade="BF"/>
                <w:sz w:val="18"/>
                <w:szCs w:val="18"/>
                <w:lang w:eastAsia="es-CO"/>
              </w:rPr>
            </w:pPr>
            <w:r w:rsidRPr="493DBB8A">
              <w:rPr>
                <w:rFonts w:ascii="Arial" w:hAnsi="Arial" w:eastAsia="Arial" w:cs="Arial"/>
                <w:sz w:val="18"/>
                <w:szCs w:val="18"/>
              </w:rPr>
              <w:t>16. Control, evaluación y mejora de la gestión  </w:t>
            </w:r>
          </w:p>
        </w:tc>
        <w:tc>
          <w:tcPr>
            <w:tcW w:w="915" w:type="dxa"/>
            <w:shd w:val="clear" w:color="auto" w:fill="auto"/>
            <w:noWrap/>
            <w:vAlign w:val="center"/>
          </w:tcPr>
          <w:p w:rsidRPr="00834976" w:rsidR="003F5632" w:rsidP="493DBB8A" w:rsidRDefault="33986FBF" w14:paraId="78E1534E" w14:textId="77777777">
            <w:pPr>
              <w:jc w:val="center"/>
              <w:rPr>
                <w:rFonts w:ascii="Arial" w:hAnsi="Arial" w:eastAsia="Arial" w:cs="Arial"/>
                <w:color w:val="538135" w:themeColor="accent6" w:themeShade="BF"/>
                <w:sz w:val="18"/>
                <w:szCs w:val="18"/>
                <w:lang w:eastAsia="es-CO"/>
              </w:rPr>
            </w:pPr>
            <w:r w:rsidRPr="493DBB8A">
              <w:rPr>
                <w:rFonts w:ascii="Arial" w:hAnsi="Arial" w:eastAsia="Arial" w:cs="Arial"/>
                <w:b/>
                <w:bCs/>
                <w:sz w:val="18"/>
                <w:szCs w:val="18"/>
              </w:rPr>
              <w:t>2</w:t>
            </w:r>
          </w:p>
        </w:tc>
        <w:tc>
          <w:tcPr>
            <w:tcW w:w="1051" w:type="dxa"/>
            <w:shd w:val="clear" w:color="auto" w:fill="auto"/>
            <w:noWrap/>
            <w:vAlign w:val="center"/>
          </w:tcPr>
          <w:p w:rsidRPr="00834976" w:rsidR="003F5632" w:rsidP="493DBB8A" w:rsidRDefault="00BE2BE5" w14:paraId="5055DCC4" w14:textId="77777777">
            <w:pPr>
              <w:jc w:val="center"/>
              <w:rPr>
                <w:rFonts w:ascii="Arial" w:hAnsi="Arial" w:eastAsia="Arial" w:cs="Arial"/>
                <w:b/>
                <w:bCs/>
                <w:color w:val="538135" w:themeColor="accent6" w:themeShade="BF"/>
                <w:sz w:val="18"/>
                <w:szCs w:val="18"/>
                <w:lang w:eastAsia="es-CO"/>
              </w:rPr>
            </w:pPr>
            <w:r w:rsidRPr="493DBB8A">
              <w:rPr>
                <w:rFonts w:ascii="Arial" w:hAnsi="Arial" w:eastAsia="Arial" w:cs="Arial"/>
                <w:b/>
                <w:bCs/>
                <w:sz w:val="18"/>
                <w:szCs w:val="18"/>
                <w:lang w:eastAsia="es-CO"/>
              </w:rPr>
              <w:t>4</w:t>
            </w:r>
          </w:p>
        </w:tc>
        <w:tc>
          <w:tcPr>
            <w:tcW w:w="1029" w:type="dxa"/>
            <w:vAlign w:val="center"/>
          </w:tcPr>
          <w:p w:rsidRPr="00834976" w:rsidR="003F5632" w:rsidP="493DBB8A" w:rsidRDefault="2BA7F318" w14:paraId="1A965116" w14:textId="33482966">
            <w:pPr>
              <w:jc w:val="center"/>
              <w:rPr>
                <w:rFonts w:ascii="Arial" w:hAnsi="Arial" w:eastAsia="Arial" w:cs="Arial"/>
                <w:b/>
                <w:bCs/>
                <w:color w:val="538135" w:themeColor="accent6" w:themeShade="BF"/>
                <w:sz w:val="18"/>
                <w:szCs w:val="18"/>
                <w:lang w:eastAsia="es-CO"/>
              </w:rPr>
            </w:pPr>
            <w:r w:rsidRPr="493DBB8A">
              <w:rPr>
                <w:rFonts w:ascii="Arial" w:hAnsi="Arial" w:eastAsia="Arial" w:cs="Arial"/>
                <w:b/>
                <w:bCs/>
                <w:sz w:val="18"/>
                <w:szCs w:val="18"/>
                <w:lang w:eastAsia="es-CO"/>
              </w:rPr>
              <w:t>1</w:t>
            </w:r>
            <w:r w:rsidRPr="493DBB8A">
              <w:rPr>
                <w:rFonts w:ascii="Arial" w:hAnsi="Arial" w:cs="Arial"/>
                <w:b/>
                <w:bCs/>
                <w:sz w:val="18"/>
                <w:szCs w:val="18"/>
                <w:lang w:eastAsia="es-CO"/>
              </w:rPr>
              <w:t>00</w:t>
            </w:r>
          </w:p>
        </w:tc>
        <w:tc>
          <w:tcPr>
            <w:tcW w:w="1115" w:type="dxa"/>
            <w:vAlign w:val="center"/>
          </w:tcPr>
          <w:p w:rsidRPr="00834976" w:rsidR="003F5632" w:rsidP="493DBB8A" w:rsidRDefault="1B8A3971" w14:paraId="7DF4E37C" w14:textId="42DD3CA7">
            <w:pPr>
              <w:spacing w:after="0"/>
              <w:jc w:val="center"/>
              <w:rPr>
                <w:rFonts w:ascii="Arial" w:hAnsi="Arial" w:eastAsia="Arial" w:cs="Arial"/>
                <w:b/>
                <w:bCs/>
                <w:sz w:val="18"/>
                <w:szCs w:val="18"/>
                <w:lang w:eastAsia="es-CO"/>
              </w:rPr>
            </w:pPr>
            <w:r w:rsidRPr="493DBB8A">
              <w:rPr>
                <w:rFonts w:ascii="Arial" w:hAnsi="Arial" w:eastAsia="Arial" w:cs="Arial"/>
                <w:b/>
                <w:bCs/>
                <w:sz w:val="18"/>
                <w:szCs w:val="18"/>
                <w:lang w:eastAsia="es-CO"/>
              </w:rPr>
              <w:t>75</w:t>
            </w:r>
          </w:p>
        </w:tc>
        <w:tc>
          <w:tcPr>
            <w:tcW w:w="2436" w:type="dxa"/>
            <w:shd w:val="clear" w:color="auto" w:fill="auto"/>
            <w:noWrap/>
            <w:vAlign w:val="center"/>
          </w:tcPr>
          <w:p w:rsidRPr="00834976" w:rsidR="003F5632" w:rsidP="493DBB8A" w:rsidRDefault="7F796866" w14:paraId="4312CE1D" w14:textId="3EC27586">
            <w:pPr>
              <w:spacing w:after="0"/>
              <w:jc w:val="both"/>
              <w:rPr>
                <w:rStyle w:val="normaltextrun"/>
                <w:rFonts w:ascii="Arial" w:hAnsi="Arial" w:eastAsia="Arial" w:cs="Arial"/>
                <w:sz w:val="18"/>
                <w:szCs w:val="18"/>
              </w:rPr>
            </w:pPr>
            <w:r w:rsidRPr="493DBB8A">
              <w:rPr>
                <w:rStyle w:val="normaltextrun"/>
                <w:rFonts w:ascii="Arial" w:hAnsi="Arial" w:eastAsia="Arial" w:cs="Arial"/>
                <w:sz w:val="18"/>
                <w:szCs w:val="18"/>
              </w:rPr>
              <w:t>La descripción de los riesgos cumple, no obstante, se recomienda fortalecer la redacción.</w:t>
            </w:r>
          </w:p>
          <w:p w:rsidRPr="00834976" w:rsidR="003F5632" w:rsidP="493DBB8A" w:rsidRDefault="7F796866" w14:paraId="73169666" w14:textId="4BF9ADCF">
            <w:pPr>
              <w:spacing w:after="0"/>
              <w:jc w:val="both"/>
              <w:rPr>
                <w:rStyle w:val="eop"/>
                <w:rFonts w:ascii="Arial" w:hAnsi="Arial" w:eastAsia="Arial" w:cs="Arial"/>
                <w:color w:val="538135" w:themeColor="accent6" w:themeShade="BF"/>
                <w:sz w:val="18"/>
                <w:szCs w:val="18"/>
                <w:lang w:eastAsia="es-CO"/>
              </w:rPr>
            </w:pPr>
            <w:r w:rsidRPr="493DBB8A">
              <w:rPr>
                <w:rStyle w:val="normaltextrun"/>
                <w:rFonts w:ascii="Arial" w:hAnsi="Arial" w:eastAsia="Arial" w:cs="Arial"/>
                <w:sz w:val="18"/>
                <w:szCs w:val="18"/>
              </w:rPr>
              <w:t xml:space="preserve">el diseño de los controles cumple con la política </w:t>
            </w:r>
            <w:r w:rsidRPr="493DBB8A" w:rsidR="1E5D6FA9">
              <w:rPr>
                <w:rStyle w:val="normaltextrun"/>
                <w:rFonts w:ascii="Arial" w:hAnsi="Arial" w:eastAsia="Arial" w:cs="Arial"/>
                <w:sz w:val="18"/>
                <w:szCs w:val="18"/>
              </w:rPr>
              <w:t xml:space="preserve">y </w:t>
            </w:r>
            <w:r w:rsidRPr="493DBB8A" w:rsidR="2BA7F318">
              <w:rPr>
                <w:rStyle w:val="normaltextrun"/>
                <w:rFonts w:ascii="Arial" w:hAnsi="Arial" w:eastAsia="Arial" w:cs="Arial"/>
                <w:sz w:val="18"/>
                <w:szCs w:val="18"/>
              </w:rPr>
              <w:t>se insta a ejecutar los controles tal como están establecidos</w:t>
            </w:r>
          </w:p>
        </w:tc>
      </w:tr>
      <w:tr w:rsidRPr="00834976" w:rsidR="00834976" w:rsidTr="493DBB8A" w14:paraId="002CF2FB" w14:textId="77777777">
        <w:trPr>
          <w:trHeight w:val="300"/>
        </w:trPr>
        <w:tc>
          <w:tcPr>
            <w:tcW w:w="2122" w:type="dxa"/>
            <w:shd w:val="clear" w:color="auto" w:fill="002060"/>
            <w:vAlign w:val="bottom"/>
            <w:hideMark/>
          </w:tcPr>
          <w:p w:rsidRPr="00834976" w:rsidR="003F5632" w:rsidP="493DBB8A" w:rsidRDefault="33986FBF" w14:paraId="4F6584BE" w14:textId="77777777">
            <w:pPr>
              <w:rPr>
                <w:rFonts w:ascii="Arial" w:hAnsi="Arial" w:eastAsia="Arial" w:cs="Arial"/>
                <w:color w:val="538135" w:themeColor="accent6" w:themeShade="BF"/>
                <w:sz w:val="18"/>
                <w:szCs w:val="18"/>
                <w:lang w:eastAsia="es-CO"/>
              </w:rPr>
            </w:pPr>
            <w:r w:rsidRPr="493DBB8A">
              <w:rPr>
                <w:rFonts w:ascii="Arial" w:hAnsi="Arial" w:eastAsia="Arial" w:cs="Arial"/>
                <w:sz w:val="18"/>
                <w:szCs w:val="18"/>
                <w:lang w:eastAsia="es-CO"/>
              </w:rPr>
              <w:t> </w:t>
            </w:r>
          </w:p>
        </w:tc>
        <w:tc>
          <w:tcPr>
            <w:tcW w:w="915" w:type="dxa"/>
            <w:shd w:val="clear" w:color="auto" w:fill="002060"/>
            <w:noWrap/>
            <w:vAlign w:val="center"/>
          </w:tcPr>
          <w:p w:rsidRPr="00834976" w:rsidR="003F5632" w:rsidP="493DBB8A" w:rsidRDefault="0C2A4550" w14:paraId="3D5C510C" w14:textId="418890A0">
            <w:pPr>
              <w:jc w:val="center"/>
              <w:rPr>
                <w:rFonts w:ascii="Arial" w:hAnsi="Arial" w:eastAsia="Arial" w:cs="Arial"/>
                <w:b/>
                <w:bCs/>
                <w:color w:val="538135" w:themeColor="accent6" w:themeShade="BF"/>
                <w:sz w:val="20"/>
                <w:szCs w:val="20"/>
                <w:lang w:eastAsia="es-CO"/>
              </w:rPr>
            </w:pPr>
            <w:r w:rsidRPr="493DBB8A">
              <w:rPr>
                <w:rFonts w:ascii="Arial" w:hAnsi="Arial" w:eastAsia="Arial" w:cs="Arial"/>
                <w:b/>
                <w:bCs/>
                <w:sz w:val="20"/>
                <w:szCs w:val="20"/>
                <w:lang w:eastAsia="es-CO"/>
              </w:rPr>
              <w:t>36</w:t>
            </w:r>
          </w:p>
        </w:tc>
        <w:tc>
          <w:tcPr>
            <w:tcW w:w="1051" w:type="dxa"/>
            <w:shd w:val="clear" w:color="auto" w:fill="002060"/>
            <w:noWrap/>
            <w:vAlign w:val="center"/>
          </w:tcPr>
          <w:p w:rsidRPr="00834976" w:rsidR="003F5632" w:rsidP="493DBB8A" w:rsidRDefault="0C2A4550" w14:paraId="702436C1" w14:textId="67E3EFAD">
            <w:pPr>
              <w:jc w:val="center"/>
              <w:rPr>
                <w:rFonts w:ascii="Arial" w:hAnsi="Arial" w:eastAsia="Arial" w:cs="Arial"/>
                <w:b/>
                <w:bCs/>
                <w:color w:val="538135" w:themeColor="accent6" w:themeShade="BF"/>
                <w:sz w:val="20"/>
                <w:szCs w:val="20"/>
                <w:lang w:eastAsia="es-CO"/>
              </w:rPr>
            </w:pPr>
            <w:r w:rsidRPr="493DBB8A">
              <w:rPr>
                <w:rFonts w:ascii="Arial" w:hAnsi="Arial" w:eastAsia="Arial" w:cs="Arial"/>
                <w:b/>
                <w:bCs/>
                <w:sz w:val="20"/>
                <w:szCs w:val="20"/>
                <w:lang w:eastAsia="es-CO"/>
              </w:rPr>
              <w:t>86</w:t>
            </w:r>
          </w:p>
        </w:tc>
        <w:tc>
          <w:tcPr>
            <w:tcW w:w="1029" w:type="dxa"/>
            <w:shd w:val="clear" w:color="auto" w:fill="002060"/>
          </w:tcPr>
          <w:p w:rsidRPr="00834976" w:rsidR="003F5632" w:rsidP="493DBB8A" w:rsidRDefault="003F5632" w14:paraId="44FB30F8" w14:textId="77777777">
            <w:pPr>
              <w:rPr>
                <w:rFonts w:ascii="Arial" w:hAnsi="Arial" w:eastAsia="Arial" w:cs="Arial"/>
                <w:color w:val="538135" w:themeColor="accent6" w:themeShade="BF"/>
                <w:sz w:val="18"/>
                <w:szCs w:val="18"/>
                <w:lang w:eastAsia="es-CO"/>
              </w:rPr>
            </w:pPr>
          </w:p>
        </w:tc>
        <w:tc>
          <w:tcPr>
            <w:tcW w:w="1115" w:type="dxa"/>
            <w:shd w:val="clear" w:color="auto" w:fill="002060"/>
          </w:tcPr>
          <w:p w:rsidRPr="00834976" w:rsidR="003F5632" w:rsidP="493DBB8A" w:rsidRDefault="003F5632" w14:paraId="1DA6542E" w14:textId="77777777">
            <w:pPr>
              <w:rPr>
                <w:rFonts w:ascii="Arial" w:hAnsi="Arial" w:eastAsia="Arial" w:cs="Arial"/>
                <w:color w:val="538135" w:themeColor="accent6" w:themeShade="BF"/>
                <w:sz w:val="18"/>
                <w:szCs w:val="18"/>
                <w:lang w:eastAsia="es-CO"/>
              </w:rPr>
            </w:pPr>
          </w:p>
        </w:tc>
        <w:tc>
          <w:tcPr>
            <w:tcW w:w="2436" w:type="dxa"/>
            <w:shd w:val="clear" w:color="auto" w:fill="002060"/>
            <w:noWrap/>
            <w:vAlign w:val="center"/>
            <w:hideMark/>
          </w:tcPr>
          <w:p w:rsidRPr="00834976" w:rsidR="003F5632" w:rsidP="493DBB8A" w:rsidRDefault="33986FBF" w14:paraId="09AF38FC" w14:textId="77777777">
            <w:pPr>
              <w:rPr>
                <w:rFonts w:ascii="Arial" w:hAnsi="Arial" w:eastAsia="Arial" w:cs="Arial"/>
                <w:color w:val="538135" w:themeColor="accent6" w:themeShade="BF"/>
                <w:sz w:val="18"/>
                <w:szCs w:val="18"/>
                <w:lang w:eastAsia="es-CO"/>
              </w:rPr>
            </w:pPr>
            <w:r w:rsidRPr="493DBB8A">
              <w:rPr>
                <w:rFonts w:ascii="Arial" w:hAnsi="Arial" w:eastAsia="Arial" w:cs="Arial"/>
                <w:sz w:val="18"/>
                <w:szCs w:val="18"/>
                <w:lang w:eastAsia="es-CO"/>
              </w:rPr>
              <w:t> </w:t>
            </w:r>
          </w:p>
        </w:tc>
      </w:tr>
    </w:tbl>
    <w:p w:rsidRPr="00834976" w:rsidR="003E35FF" w:rsidP="493DBB8A" w:rsidRDefault="003E35FF" w14:paraId="74556033" w14:textId="3C0D28BC">
      <w:pPr>
        <w:shd w:val="clear" w:color="auto" w:fill="FFFFFF" w:themeFill="background1"/>
        <w:jc w:val="center"/>
        <w:rPr>
          <w:rFonts w:ascii="Arial" w:hAnsi="Arial" w:eastAsia="Arial" w:cs="Arial"/>
          <w:color w:val="538135" w:themeColor="accent6" w:themeShade="BF"/>
          <w:sz w:val="18"/>
          <w:szCs w:val="18"/>
          <w:lang w:eastAsia="es-CO"/>
        </w:rPr>
      </w:pPr>
      <w:r w:rsidRPr="493DBB8A">
        <w:rPr>
          <w:rFonts w:ascii="Arial" w:hAnsi="Arial" w:eastAsia="Arial" w:cs="Arial"/>
          <w:b/>
          <w:bCs/>
          <w:sz w:val="18"/>
          <w:szCs w:val="18"/>
          <w:lang w:eastAsia="es-CO"/>
        </w:rPr>
        <w:t xml:space="preserve">Fuente: </w:t>
      </w:r>
      <w:r w:rsidRPr="493DBB8A">
        <w:rPr>
          <w:rFonts w:ascii="Arial" w:hAnsi="Arial" w:eastAsia="Arial" w:cs="Arial"/>
          <w:sz w:val="18"/>
          <w:szCs w:val="18"/>
          <w:lang w:eastAsia="es-CO"/>
        </w:rPr>
        <w:t>OAP, 2022.</w:t>
      </w:r>
    </w:p>
    <w:p w:rsidRPr="00834976" w:rsidR="003E35FF" w:rsidP="493DBB8A" w:rsidRDefault="158DA11B" w14:paraId="2787FA79" w14:textId="1293EE7C">
      <w:pPr>
        <w:jc w:val="both"/>
        <w:rPr>
          <w:rFonts w:ascii="Arial" w:hAnsi="Arial" w:eastAsia="Arial" w:cs="Arial"/>
          <w:color w:val="538135" w:themeColor="accent6" w:themeShade="BF"/>
          <w:lang w:eastAsia="es-CO"/>
        </w:rPr>
      </w:pPr>
      <w:r w:rsidRPr="493DBB8A">
        <w:rPr>
          <w:rFonts w:ascii="Arial" w:hAnsi="Arial" w:eastAsia="Arial" w:cs="Arial"/>
          <w:lang w:eastAsia="es-CO"/>
        </w:rPr>
        <w:t xml:space="preserve">Teniendo en cuenta lo anterior, la OAP remitió el </w:t>
      </w:r>
      <w:r w:rsidRPr="493DBB8A">
        <w:rPr>
          <w:rFonts w:ascii="Arial" w:hAnsi="Arial" w:eastAsia="Arial" w:cs="Arial"/>
        </w:rPr>
        <w:t>monitoreo de los riesgos a cada proceso para que conociera sus observaciones específicas y detalladas, dónde se</w:t>
      </w:r>
      <w:r w:rsidRPr="493DBB8A">
        <w:rPr>
          <w:rFonts w:ascii="Arial" w:hAnsi="Arial" w:eastAsia="Arial" w:cs="Arial"/>
          <w:lang w:eastAsia="es-CO"/>
        </w:rPr>
        <w:t xml:space="preserve"> enfatiza en fortalecer el diseño, la ejecución y seguimiento de los controles. </w:t>
      </w:r>
    </w:p>
    <w:p w:rsidRPr="00834976" w:rsidR="003E35FF" w:rsidP="493DBB8A" w:rsidRDefault="158DA11B" w14:paraId="6E576E20" w14:textId="57B454E9">
      <w:pPr>
        <w:jc w:val="both"/>
        <w:rPr>
          <w:rFonts w:ascii="Arial" w:hAnsi="Arial" w:eastAsia="Arial" w:cs="Arial"/>
          <w:color w:val="538135" w:themeColor="accent6" w:themeShade="BF"/>
          <w:lang w:eastAsia="es-CO"/>
        </w:rPr>
      </w:pPr>
      <w:r w:rsidRPr="493DBB8A">
        <w:rPr>
          <w:rFonts w:ascii="Arial" w:hAnsi="Arial" w:eastAsia="Arial" w:cs="Arial"/>
          <w:lang w:eastAsia="es-CO"/>
        </w:rPr>
        <w:t>Adicionalmente</w:t>
      </w:r>
      <w:r w:rsidRPr="493DBB8A" w:rsidR="3BA7D206">
        <w:rPr>
          <w:rFonts w:ascii="Arial" w:hAnsi="Arial" w:eastAsia="Arial" w:cs="Arial"/>
          <w:lang w:eastAsia="es-CO"/>
        </w:rPr>
        <w:t>,</w:t>
      </w:r>
      <w:r w:rsidRPr="493DBB8A">
        <w:rPr>
          <w:rFonts w:ascii="Arial" w:hAnsi="Arial" w:eastAsia="Arial" w:cs="Arial"/>
          <w:lang w:eastAsia="es-CO"/>
        </w:rPr>
        <w:t xml:space="preserve"> se revisaron la</w:t>
      </w:r>
      <w:r w:rsidRPr="493DBB8A">
        <w:rPr>
          <w:rFonts w:ascii="Arial" w:hAnsi="Arial" w:eastAsia="Arial" w:cs="Arial"/>
          <w:b/>
          <w:bCs/>
          <w:lang w:eastAsia="es-CO"/>
        </w:rPr>
        <w:t>s acciones complementarias</w:t>
      </w:r>
      <w:r w:rsidRPr="493DBB8A" w:rsidR="27433F45">
        <w:rPr>
          <w:rFonts w:ascii="Arial" w:hAnsi="Arial" w:eastAsia="Arial" w:cs="Arial"/>
          <w:lang w:eastAsia="es-CO"/>
        </w:rPr>
        <w:t xml:space="preserve"> reiterando la recomendación de</w:t>
      </w:r>
      <w:r w:rsidRPr="493DBB8A" w:rsidR="27433F45">
        <w:rPr>
          <w:rFonts w:ascii="Arial" w:hAnsi="Arial" w:eastAsia="Arial" w:cs="Arial"/>
          <w:b/>
          <w:bCs/>
          <w:lang w:eastAsia="es-CO"/>
        </w:rPr>
        <w:t xml:space="preserve"> </w:t>
      </w:r>
      <w:r w:rsidRPr="493DBB8A" w:rsidR="51C755A5">
        <w:rPr>
          <w:rFonts w:ascii="Arial" w:hAnsi="Arial" w:eastAsia="Arial" w:cs="Arial"/>
          <w:lang w:eastAsia="es-CO"/>
        </w:rPr>
        <w:t>analizar los controles vs las acciones, con el fin de que estos sean diferentes. Para dar cumplimiento a lo opción del tratamiento del riesgo seleccionada.</w:t>
      </w:r>
    </w:p>
    <w:p w:rsidRPr="00834976" w:rsidR="158DA11B" w:rsidP="493DBB8A" w:rsidRDefault="158DA11B" w14:paraId="553F5DD8" w14:textId="366D561B">
      <w:pPr>
        <w:shd w:val="clear" w:color="auto" w:fill="FFFFFF" w:themeFill="background1"/>
        <w:jc w:val="both"/>
        <w:rPr>
          <w:rFonts w:ascii="Arial" w:hAnsi="Arial" w:eastAsia="Arial" w:cs="Arial"/>
          <w:color w:val="538135" w:themeColor="accent6" w:themeShade="BF"/>
          <w:lang w:eastAsia="es-CO"/>
        </w:rPr>
      </w:pPr>
      <w:r w:rsidRPr="493DBB8A">
        <w:rPr>
          <w:rFonts w:ascii="Arial" w:hAnsi="Arial" w:eastAsia="Arial" w:cs="Arial"/>
          <w:lang w:eastAsia="es-CO"/>
        </w:rPr>
        <w:t>A continuación, se presenta el comportamiento de los criterios evaluados: diseño del control, ejecución del control, y ejecución de las acciones, así:</w:t>
      </w:r>
    </w:p>
    <w:p w:rsidRPr="00834976" w:rsidR="003E35FF" w:rsidP="493DBB8A" w:rsidRDefault="003E35FF" w14:paraId="3C17ED67" w14:textId="48501509">
      <w:pPr>
        <w:pStyle w:val="Descripcin"/>
        <w:spacing w:after="0" w:line="240" w:lineRule="auto"/>
        <w:jc w:val="center"/>
        <w:rPr>
          <w:rFonts w:eastAsia="Arial" w:cs="Arial"/>
          <w:color w:val="538135" w:themeColor="accent6" w:themeShade="BF"/>
          <w:sz w:val="18"/>
          <w:szCs w:val="18"/>
          <w:lang w:eastAsia="es-CO"/>
        </w:rPr>
      </w:pPr>
      <w:bookmarkStart w:name="_Toc84429099" w:id="41"/>
      <w:bookmarkStart w:name="_Toc115854815" w:id="42"/>
      <w:bookmarkStart w:name="_Toc116044482" w:id="43"/>
      <w:r w:rsidRPr="493DBB8A">
        <w:rPr>
          <w:rFonts w:eastAsia="Arial" w:cs="Arial"/>
          <w:sz w:val="18"/>
          <w:szCs w:val="18"/>
        </w:rPr>
        <w:t xml:space="preserve">Tabla No </w:t>
      </w:r>
      <w:r w:rsidRPr="493DBB8A">
        <w:rPr>
          <w:rFonts w:cs="Arial"/>
          <w:color w:val="538135" w:themeColor="accent6" w:themeShade="BF"/>
          <w:sz w:val="18"/>
          <w:szCs w:val="18"/>
        </w:rPr>
        <w:fldChar w:fldCharType="begin"/>
      </w:r>
      <w:r w:rsidRPr="493DBB8A">
        <w:rPr>
          <w:rFonts w:cs="Arial"/>
          <w:color w:val="538135" w:themeColor="accent6" w:themeShade="BF"/>
          <w:sz w:val="18"/>
          <w:szCs w:val="18"/>
        </w:rPr>
        <w:instrText xml:space="preserve"> SEQ Tabla \* ARABIC </w:instrText>
      </w:r>
      <w:r w:rsidRPr="493DBB8A">
        <w:rPr>
          <w:rFonts w:cs="Arial"/>
          <w:color w:val="538135" w:themeColor="accent6" w:themeShade="BF"/>
          <w:sz w:val="18"/>
          <w:szCs w:val="18"/>
        </w:rPr>
        <w:fldChar w:fldCharType="separate"/>
      </w:r>
      <w:r w:rsidRPr="493DBB8A" w:rsidR="007E0AB1">
        <w:rPr>
          <w:rFonts w:cs="Arial"/>
          <w:noProof/>
          <w:color w:val="538135" w:themeColor="accent6" w:themeShade="BF"/>
          <w:sz w:val="18"/>
          <w:szCs w:val="18"/>
        </w:rPr>
        <w:t>8</w:t>
      </w:r>
      <w:r w:rsidRPr="493DBB8A">
        <w:rPr>
          <w:rFonts w:cs="Arial"/>
          <w:color w:val="538135" w:themeColor="accent6" w:themeShade="BF"/>
          <w:sz w:val="18"/>
          <w:szCs w:val="18"/>
        </w:rPr>
        <w:fldChar w:fldCharType="end"/>
      </w:r>
      <w:r w:rsidRPr="493DBB8A">
        <w:rPr>
          <w:rFonts w:eastAsia="Arial" w:cs="Arial"/>
          <w:sz w:val="18"/>
          <w:szCs w:val="18"/>
        </w:rPr>
        <w:t xml:space="preserve"> </w:t>
      </w:r>
      <w:r w:rsidRPr="493DBB8A" w:rsidR="006348DB">
        <w:rPr>
          <w:rFonts w:eastAsia="Arial" w:cs="Arial"/>
          <w:b w:val="0"/>
          <w:bCs w:val="0"/>
          <w:sz w:val="18"/>
          <w:szCs w:val="18"/>
        </w:rPr>
        <w:t xml:space="preserve">Porcentaje de cumplimiento de los criterios evaluados riesgos de </w:t>
      </w:r>
      <w:r w:rsidRPr="493DBB8A">
        <w:rPr>
          <w:rFonts w:eastAsia="Arial" w:cs="Arial"/>
          <w:b w:val="0"/>
          <w:bCs w:val="0"/>
          <w:sz w:val="18"/>
          <w:szCs w:val="18"/>
        </w:rPr>
        <w:t>gestión</w:t>
      </w:r>
      <w:bookmarkEnd w:id="41"/>
      <w:bookmarkEnd w:id="42"/>
      <w:bookmarkEnd w:id="43"/>
    </w:p>
    <w:tbl>
      <w:tblPr>
        <w:tblStyle w:val="Tablaconcuadrcula"/>
        <w:tblW w:w="7429" w:type="dxa"/>
        <w:jc w:val="center"/>
        <w:tblLayout w:type="fixed"/>
        <w:tblLook w:val="06A0" w:firstRow="1" w:lastRow="0" w:firstColumn="1" w:lastColumn="0" w:noHBand="1" w:noVBand="1"/>
      </w:tblPr>
      <w:tblGrid>
        <w:gridCol w:w="3285"/>
        <w:gridCol w:w="1429"/>
        <w:gridCol w:w="1215"/>
        <w:gridCol w:w="1500"/>
      </w:tblGrid>
      <w:tr w:rsidRPr="00834976" w:rsidR="00834976" w:rsidTr="07408B84" w14:paraId="15ECAE71" w14:textId="77777777">
        <w:trPr>
          <w:trHeight w:val="525"/>
        </w:trPr>
        <w:tc>
          <w:tcPr>
            <w:tcW w:w="3285" w:type="dxa"/>
            <w:shd w:val="clear" w:color="auto" w:fill="002060"/>
            <w:tcMar/>
            <w:vAlign w:val="center"/>
          </w:tcPr>
          <w:p w:rsidRPr="00834976" w:rsidR="6A35FC35" w:rsidP="493DBB8A" w:rsidRDefault="2011B6BA" w14:paraId="1AEFE9E8" w14:textId="2C09E7C4">
            <w:pPr>
              <w:jc w:val="center"/>
              <w:rPr>
                <w:rFonts w:ascii="Arial" w:hAnsi="Arial" w:eastAsia="Arial" w:cs="Arial"/>
                <w:b/>
                <w:bCs/>
                <w:color w:val="538135" w:themeColor="accent6" w:themeShade="BF"/>
                <w:sz w:val="18"/>
                <w:szCs w:val="18"/>
              </w:rPr>
            </w:pPr>
            <w:r w:rsidRPr="493DBB8A">
              <w:rPr>
                <w:rFonts w:ascii="Arial" w:hAnsi="Arial" w:eastAsia="Arial" w:cs="Arial"/>
                <w:b/>
                <w:bCs/>
                <w:sz w:val="18"/>
                <w:szCs w:val="18"/>
              </w:rPr>
              <w:t>Criterios evaluados</w:t>
            </w:r>
          </w:p>
        </w:tc>
        <w:tc>
          <w:tcPr>
            <w:tcW w:w="1429" w:type="dxa"/>
            <w:shd w:val="clear" w:color="auto" w:fill="002060"/>
            <w:tcMar/>
            <w:vAlign w:val="bottom"/>
          </w:tcPr>
          <w:p w:rsidRPr="00834976" w:rsidR="6A35FC35" w:rsidP="493DBB8A" w:rsidRDefault="2011B6BA" w14:paraId="461517A7" w14:textId="62BBB66A">
            <w:pPr>
              <w:jc w:val="center"/>
              <w:rPr>
                <w:rFonts w:ascii="Arial" w:hAnsi="Arial" w:eastAsia="Arial" w:cs="Arial"/>
                <w:b/>
                <w:bCs/>
                <w:color w:val="538135" w:themeColor="accent6" w:themeShade="BF"/>
                <w:sz w:val="18"/>
                <w:szCs w:val="18"/>
              </w:rPr>
            </w:pPr>
            <w:r w:rsidRPr="493DBB8A">
              <w:rPr>
                <w:rFonts w:ascii="Arial" w:hAnsi="Arial" w:eastAsia="Arial" w:cs="Arial"/>
                <w:b/>
                <w:bCs/>
                <w:sz w:val="18"/>
                <w:szCs w:val="18"/>
              </w:rPr>
              <w:t>Diseño del control</w:t>
            </w:r>
          </w:p>
        </w:tc>
        <w:tc>
          <w:tcPr>
            <w:tcW w:w="1215" w:type="dxa"/>
            <w:shd w:val="clear" w:color="auto" w:fill="002060"/>
            <w:tcMar/>
            <w:vAlign w:val="bottom"/>
          </w:tcPr>
          <w:p w:rsidRPr="00834976" w:rsidR="6A35FC35" w:rsidP="493DBB8A" w:rsidRDefault="2011B6BA" w14:paraId="46400F35" w14:textId="48E9596A">
            <w:pPr>
              <w:jc w:val="center"/>
              <w:rPr>
                <w:rFonts w:ascii="Arial" w:hAnsi="Arial" w:eastAsia="Arial" w:cs="Arial"/>
                <w:b/>
                <w:bCs/>
                <w:color w:val="538135" w:themeColor="accent6" w:themeShade="BF"/>
                <w:sz w:val="18"/>
                <w:szCs w:val="18"/>
              </w:rPr>
            </w:pPr>
            <w:r w:rsidRPr="493DBB8A">
              <w:rPr>
                <w:rFonts w:ascii="Arial" w:hAnsi="Arial" w:eastAsia="Arial" w:cs="Arial"/>
                <w:b/>
                <w:bCs/>
                <w:sz w:val="18"/>
                <w:szCs w:val="18"/>
              </w:rPr>
              <w:t>Ejecución del control</w:t>
            </w:r>
          </w:p>
        </w:tc>
        <w:tc>
          <w:tcPr>
            <w:tcW w:w="1500" w:type="dxa"/>
            <w:shd w:val="clear" w:color="auto" w:fill="002060"/>
            <w:tcMar/>
            <w:vAlign w:val="bottom"/>
          </w:tcPr>
          <w:p w:rsidRPr="00834976" w:rsidR="6A35FC35" w:rsidP="493DBB8A" w:rsidRDefault="2011B6BA" w14:paraId="46D41B25" w14:textId="0B46CA22">
            <w:pPr>
              <w:jc w:val="center"/>
              <w:rPr>
                <w:rFonts w:ascii="Arial" w:hAnsi="Arial" w:eastAsia="Arial" w:cs="Arial"/>
                <w:b/>
                <w:bCs/>
                <w:color w:val="538135" w:themeColor="accent6" w:themeShade="BF"/>
                <w:sz w:val="18"/>
                <w:szCs w:val="18"/>
              </w:rPr>
            </w:pPr>
            <w:r w:rsidRPr="493DBB8A">
              <w:rPr>
                <w:rFonts w:ascii="Arial" w:hAnsi="Arial" w:eastAsia="Arial" w:cs="Arial"/>
                <w:b/>
                <w:bCs/>
                <w:sz w:val="18"/>
                <w:szCs w:val="18"/>
              </w:rPr>
              <w:t>Ejecución de Actividades</w:t>
            </w:r>
          </w:p>
        </w:tc>
      </w:tr>
      <w:tr w:rsidRPr="00834976" w:rsidR="00834976" w:rsidTr="07408B84" w14:paraId="76DF1545" w14:textId="77777777">
        <w:trPr>
          <w:trHeight w:val="300"/>
        </w:trPr>
        <w:tc>
          <w:tcPr>
            <w:tcW w:w="3285" w:type="dxa"/>
            <w:tcMar/>
            <w:vAlign w:val="bottom"/>
          </w:tcPr>
          <w:p w:rsidRPr="00834976" w:rsidR="6A35FC35" w:rsidP="493DBB8A" w:rsidRDefault="2CAA9AFD" w14:paraId="391DD13F" w14:textId="3E317C46">
            <w:pPr>
              <w:rPr>
                <w:rFonts w:ascii="Arial" w:hAnsi="Arial" w:eastAsia="Arial" w:cs="Arial"/>
                <w:color w:val="538135" w:themeColor="accent6" w:themeShade="BF"/>
                <w:sz w:val="18"/>
                <w:szCs w:val="18"/>
              </w:rPr>
            </w:pPr>
            <w:r w:rsidRPr="493DBB8A">
              <w:rPr>
                <w:rFonts w:ascii="Arial" w:hAnsi="Arial" w:eastAsia="Arial" w:cs="Arial"/>
                <w:sz w:val="18"/>
                <w:szCs w:val="18"/>
              </w:rPr>
              <w:t>Cumple</w:t>
            </w:r>
          </w:p>
        </w:tc>
        <w:tc>
          <w:tcPr>
            <w:tcW w:w="1429" w:type="dxa"/>
            <w:tcMar/>
            <w:vAlign w:val="center"/>
          </w:tcPr>
          <w:p w:rsidRPr="00834976" w:rsidR="6A35FC35" w:rsidP="07408B84" w:rsidRDefault="6A71CE1F" w14:paraId="6C826E7B" w14:textId="262DA3F9">
            <w:pPr>
              <w:jc w:val="center"/>
              <w:rPr>
                <w:rFonts w:ascii="Arial" w:hAnsi="Arial" w:eastAsia="Arial" w:cs="Arial"/>
                <w:sz w:val="18"/>
                <w:szCs w:val="18"/>
              </w:rPr>
            </w:pPr>
            <w:r w:rsidRPr="07408B84" w:rsidR="6B68305B">
              <w:rPr>
                <w:rFonts w:ascii="Arial" w:hAnsi="Arial" w:eastAsia="Arial" w:cs="Arial"/>
                <w:sz w:val="18"/>
                <w:szCs w:val="18"/>
              </w:rPr>
              <w:t>7</w:t>
            </w:r>
            <w:r w:rsidRPr="07408B84" w:rsidR="1C1CAF9D">
              <w:rPr>
                <w:rFonts w:ascii="Arial" w:hAnsi="Arial" w:eastAsia="Arial" w:cs="Arial"/>
                <w:sz w:val="18"/>
                <w:szCs w:val="18"/>
              </w:rPr>
              <w:t>8</w:t>
            </w:r>
          </w:p>
        </w:tc>
        <w:tc>
          <w:tcPr>
            <w:tcW w:w="1215" w:type="dxa"/>
            <w:tcMar/>
            <w:vAlign w:val="center"/>
          </w:tcPr>
          <w:p w:rsidRPr="00834976" w:rsidR="6A35FC35" w:rsidP="07408B84" w:rsidRDefault="6A71CE1F" w14:paraId="62042E3E" w14:textId="2C2F38E1">
            <w:pPr>
              <w:pStyle w:val="Descripcin"/>
              <w:spacing w:after="0" w:line="240" w:lineRule="auto"/>
              <w:jc w:val="center"/>
              <w:rPr>
                <w:rFonts w:eastAsia="Arial" w:cs="Arial"/>
                <w:b w:val="0"/>
                <w:bCs w:val="0"/>
                <w:sz w:val="18"/>
                <w:szCs w:val="18"/>
              </w:rPr>
            </w:pPr>
            <w:r w:rsidRPr="07408B84" w:rsidR="6B68305B">
              <w:rPr>
                <w:rFonts w:eastAsia="Arial" w:cs="Arial"/>
                <w:b w:val="0"/>
                <w:bCs w:val="0"/>
                <w:sz w:val="18"/>
                <w:szCs w:val="18"/>
              </w:rPr>
              <w:t>6</w:t>
            </w:r>
            <w:r w:rsidRPr="07408B84" w:rsidR="2B1BEC9A">
              <w:rPr>
                <w:rFonts w:eastAsia="Arial" w:cs="Arial"/>
                <w:b w:val="0"/>
                <w:bCs w:val="0"/>
                <w:sz w:val="18"/>
                <w:szCs w:val="18"/>
              </w:rPr>
              <w:t>9</w:t>
            </w:r>
          </w:p>
        </w:tc>
        <w:tc>
          <w:tcPr>
            <w:tcW w:w="1500" w:type="dxa"/>
            <w:tcMar/>
            <w:vAlign w:val="center"/>
          </w:tcPr>
          <w:p w:rsidRPr="00834976" w:rsidR="6A35FC35" w:rsidP="493DBB8A" w:rsidRDefault="2333E17A" w14:paraId="00422CFA" w14:textId="239F1DF3">
            <w:pPr>
              <w:spacing w:line="259" w:lineRule="auto"/>
              <w:jc w:val="center"/>
              <w:rPr>
                <w:rFonts w:ascii="Arial" w:hAnsi="Arial" w:eastAsia="Arial" w:cs="Arial"/>
                <w:sz w:val="18"/>
                <w:szCs w:val="18"/>
              </w:rPr>
            </w:pPr>
            <w:r w:rsidRPr="493DBB8A">
              <w:rPr>
                <w:rFonts w:ascii="Arial" w:hAnsi="Arial" w:eastAsia="Arial" w:cs="Arial"/>
                <w:sz w:val="18"/>
                <w:szCs w:val="18"/>
              </w:rPr>
              <w:t>45</w:t>
            </w:r>
          </w:p>
        </w:tc>
      </w:tr>
      <w:tr w:rsidRPr="00834976" w:rsidR="00834976" w:rsidTr="07408B84" w14:paraId="7710F628" w14:textId="77777777">
        <w:trPr>
          <w:trHeight w:val="300"/>
        </w:trPr>
        <w:tc>
          <w:tcPr>
            <w:tcW w:w="3285" w:type="dxa"/>
            <w:tcMar/>
            <w:vAlign w:val="bottom"/>
          </w:tcPr>
          <w:p w:rsidRPr="00834976" w:rsidR="6A35FC35" w:rsidP="493DBB8A" w:rsidRDefault="2CAA9AFD" w14:paraId="6F580E71" w14:textId="51AC078D">
            <w:pPr>
              <w:rPr>
                <w:rFonts w:ascii="Arial" w:hAnsi="Arial" w:eastAsia="Arial" w:cs="Arial"/>
                <w:color w:val="538135" w:themeColor="accent6" w:themeShade="BF"/>
                <w:sz w:val="18"/>
                <w:szCs w:val="18"/>
              </w:rPr>
            </w:pPr>
            <w:r w:rsidRPr="493DBB8A">
              <w:rPr>
                <w:rFonts w:ascii="Arial" w:hAnsi="Arial" w:eastAsia="Arial" w:cs="Arial"/>
                <w:sz w:val="18"/>
                <w:szCs w:val="18"/>
              </w:rPr>
              <w:t>Parcialmente</w:t>
            </w:r>
          </w:p>
        </w:tc>
        <w:tc>
          <w:tcPr>
            <w:tcW w:w="1429" w:type="dxa"/>
            <w:tcMar/>
            <w:vAlign w:val="center"/>
          </w:tcPr>
          <w:p w:rsidRPr="00834976" w:rsidR="6A35FC35" w:rsidP="493DBB8A" w:rsidRDefault="6851001F" w14:paraId="5B15CC73" w14:textId="095D8E0C">
            <w:pPr>
              <w:jc w:val="center"/>
              <w:rPr>
                <w:rFonts w:ascii="Arial" w:hAnsi="Arial" w:eastAsia="Arial" w:cs="Arial"/>
                <w:color w:val="538135" w:themeColor="accent6" w:themeShade="BF"/>
                <w:sz w:val="18"/>
                <w:szCs w:val="18"/>
              </w:rPr>
            </w:pPr>
            <w:r w:rsidRPr="493DBB8A">
              <w:rPr>
                <w:rFonts w:ascii="Arial" w:hAnsi="Arial" w:eastAsia="Arial" w:cs="Arial"/>
                <w:sz w:val="18"/>
                <w:szCs w:val="18"/>
              </w:rPr>
              <w:t>8</w:t>
            </w:r>
          </w:p>
        </w:tc>
        <w:tc>
          <w:tcPr>
            <w:tcW w:w="1215" w:type="dxa"/>
            <w:tcMar/>
            <w:vAlign w:val="bottom"/>
          </w:tcPr>
          <w:p w:rsidRPr="00834976" w:rsidR="6A35FC35" w:rsidP="07408B84" w:rsidRDefault="6A71CE1F" w14:paraId="5688CC9D" w14:textId="68747051">
            <w:pPr>
              <w:jc w:val="center"/>
              <w:rPr>
                <w:rFonts w:ascii="Arial" w:hAnsi="Arial" w:eastAsia="Arial" w:cs="Arial"/>
                <w:sz w:val="18"/>
                <w:szCs w:val="18"/>
              </w:rPr>
            </w:pPr>
            <w:r w:rsidRPr="07408B84" w:rsidR="6B68305B">
              <w:rPr>
                <w:rFonts w:ascii="Arial" w:hAnsi="Arial" w:eastAsia="Arial" w:cs="Arial"/>
                <w:sz w:val="18"/>
                <w:szCs w:val="18"/>
              </w:rPr>
              <w:t>1</w:t>
            </w:r>
            <w:r w:rsidRPr="07408B84" w:rsidR="53DB0D2A">
              <w:rPr>
                <w:rFonts w:ascii="Arial" w:hAnsi="Arial" w:eastAsia="Arial" w:cs="Arial"/>
                <w:sz w:val="18"/>
                <w:szCs w:val="18"/>
              </w:rPr>
              <w:t>7</w:t>
            </w:r>
          </w:p>
        </w:tc>
        <w:tc>
          <w:tcPr>
            <w:tcW w:w="1500" w:type="dxa"/>
            <w:tcMar/>
            <w:vAlign w:val="center"/>
          </w:tcPr>
          <w:p w:rsidRPr="00834976" w:rsidR="6A35FC35" w:rsidP="07408B84" w:rsidRDefault="40AF41D6" w14:paraId="0A9E7EF2" w14:textId="14F3A396">
            <w:pPr>
              <w:pStyle w:val="Normal"/>
              <w:bidi w:val="0"/>
              <w:spacing w:before="0" w:beforeAutospacing="off" w:after="0" w:afterAutospacing="off" w:line="259" w:lineRule="auto"/>
              <w:ind w:left="0" w:right="0"/>
              <w:jc w:val="center"/>
            </w:pPr>
            <w:r w:rsidRPr="07408B84" w:rsidR="27D3E1B4">
              <w:rPr>
                <w:rFonts w:ascii="Arial" w:hAnsi="Arial" w:eastAsia="Arial" w:cs="Arial"/>
                <w:sz w:val="18"/>
                <w:szCs w:val="18"/>
              </w:rPr>
              <w:t>17</w:t>
            </w:r>
          </w:p>
        </w:tc>
      </w:tr>
      <w:tr w:rsidRPr="00834976" w:rsidR="00834976" w:rsidTr="07408B84" w14:paraId="3C089750" w14:textId="77777777">
        <w:trPr>
          <w:trHeight w:val="300"/>
        </w:trPr>
        <w:tc>
          <w:tcPr>
            <w:tcW w:w="3285" w:type="dxa"/>
            <w:tcMar/>
            <w:vAlign w:val="bottom"/>
          </w:tcPr>
          <w:p w:rsidRPr="00834976" w:rsidR="48CFC33E" w:rsidP="493DBB8A" w:rsidRDefault="48CFC33E" w14:paraId="3BFB2F82" w14:textId="19BB790A">
            <w:pPr>
              <w:rPr>
                <w:rFonts w:ascii="Arial" w:hAnsi="Arial" w:eastAsia="Arial" w:cs="Arial"/>
                <w:color w:val="538135" w:themeColor="accent6" w:themeShade="BF"/>
                <w:sz w:val="18"/>
                <w:szCs w:val="18"/>
              </w:rPr>
            </w:pPr>
            <w:r w:rsidRPr="493DBB8A">
              <w:rPr>
                <w:rFonts w:ascii="Arial" w:hAnsi="Arial" w:eastAsia="Arial" w:cs="Arial"/>
                <w:sz w:val="18"/>
                <w:szCs w:val="18"/>
              </w:rPr>
              <w:t>NA</w:t>
            </w:r>
          </w:p>
        </w:tc>
        <w:tc>
          <w:tcPr>
            <w:tcW w:w="1429" w:type="dxa"/>
            <w:tcMar/>
            <w:vAlign w:val="center"/>
          </w:tcPr>
          <w:p w:rsidRPr="00834976" w:rsidR="48CFC33E" w:rsidP="493DBB8A" w:rsidRDefault="48CFC33E" w14:paraId="48CCAEEF" w14:textId="175B7949">
            <w:pPr>
              <w:jc w:val="center"/>
              <w:rPr>
                <w:rFonts w:ascii="Arial" w:hAnsi="Arial" w:eastAsia="Arial" w:cs="Arial"/>
                <w:color w:val="538135" w:themeColor="accent6" w:themeShade="BF"/>
                <w:sz w:val="18"/>
                <w:szCs w:val="18"/>
              </w:rPr>
            </w:pPr>
          </w:p>
        </w:tc>
        <w:tc>
          <w:tcPr>
            <w:tcW w:w="1215" w:type="dxa"/>
            <w:tcMar/>
            <w:vAlign w:val="bottom"/>
          </w:tcPr>
          <w:p w:rsidRPr="00834976" w:rsidR="48CFC33E" w:rsidP="493DBB8A" w:rsidRDefault="48CFC33E" w14:paraId="544E43FA" w14:textId="6C98215A">
            <w:pPr>
              <w:jc w:val="center"/>
              <w:rPr>
                <w:rFonts w:ascii="Arial" w:hAnsi="Arial" w:eastAsia="Arial" w:cs="Arial"/>
                <w:color w:val="538135" w:themeColor="accent6" w:themeShade="BF"/>
                <w:sz w:val="18"/>
                <w:szCs w:val="18"/>
              </w:rPr>
            </w:pPr>
          </w:p>
        </w:tc>
        <w:tc>
          <w:tcPr>
            <w:tcW w:w="1500" w:type="dxa"/>
            <w:tcMar/>
            <w:vAlign w:val="center"/>
          </w:tcPr>
          <w:p w:rsidRPr="00834976" w:rsidR="48CFC33E" w:rsidP="493DBB8A" w:rsidRDefault="71ED73F5" w14:paraId="6D93DE3A" w14:textId="5D2A771F">
            <w:pPr>
              <w:spacing w:line="259" w:lineRule="auto"/>
              <w:jc w:val="center"/>
              <w:rPr>
                <w:rFonts w:ascii="Arial" w:hAnsi="Arial" w:eastAsia="Arial" w:cs="Arial"/>
                <w:sz w:val="18"/>
                <w:szCs w:val="18"/>
              </w:rPr>
            </w:pPr>
            <w:r w:rsidRPr="493DBB8A">
              <w:rPr>
                <w:rFonts w:ascii="Arial" w:hAnsi="Arial" w:eastAsia="Arial" w:cs="Arial"/>
                <w:sz w:val="18"/>
                <w:szCs w:val="18"/>
              </w:rPr>
              <w:t>4</w:t>
            </w:r>
          </w:p>
        </w:tc>
      </w:tr>
      <w:tr w:rsidRPr="00834976" w:rsidR="00834976" w:rsidTr="07408B84" w14:paraId="6373C13F" w14:textId="77777777">
        <w:trPr>
          <w:trHeight w:val="300"/>
        </w:trPr>
        <w:tc>
          <w:tcPr>
            <w:tcW w:w="3285" w:type="dxa"/>
            <w:shd w:val="clear" w:color="auto" w:fill="305496"/>
            <w:tcMar/>
            <w:vAlign w:val="bottom"/>
          </w:tcPr>
          <w:p w:rsidRPr="00834976" w:rsidR="6A35FC35" w:rsidP="493DBB8A" w:rsidRDefault="2011B6BA" w14:paraId="0DAC3581" w14:textId="7E04118D">
            <w:pPr>
              <w:rPr>
                <w:rFonts w:ascii="Arial" w:hAnsi="Arial" w:eastAsia="Arial" w:cs="Arial"/>
                <w:b/>
                <w:bCs/>
                <w:color w:val="538135" w:themeColor="accent6" w:themeShade="BF"/>
                <w:sz w:val="18"/>
                <w:szCs w:val="18"/>
              </w:rPr>
            </w:pPr>
            <w:r w:rsidRPr="493DBB8A">
              <w:rPr>
                <w:rFonts w:ascii="Arial" w:hAnsi="Arial" w:eastAsia="Arial" w:cs="Arial"/>
                <w:b/>
                <w:bCs/>
                <w:sz w:val="18"/>
                <w:szCs w:val="18"/>
              </w:rPr>
              <w:t xml:space="preserve">Total </w:t>
            </w:r>
          </w:p>
        </w:tc>
        <w:tc>
          <w:tcPr>
            <w:tcW w:w="1429" w:type="dxa"/>
            <w:shd w:val="clear" w:color="auto" w:fill="305496"/>
            <w:tcMar/>
            <w:vAlign w:val="center"/>
          </w:tcPr>
          <w:p w:rsidRPr="00834976" w:rsidR="6A35FC35" w:rsidP="493DBB8A" w:rsidRDefault="063D7C09" w14:paraId="3321A29D" w14:textId="2B6FFA3B">
            <w:pPr>
              <w:jc w:val="center"/>
              <w:rPr>
                <w:rFonts w:ascii="Arial" w:hAnsi="Arial" w:eastAsia="Arial" w:cs="Arial"/>
                <w:b/>
                <w:bCs/>
                <w:color w:val="538135" w:themeColor="accent6" w:themeShade="BF"/>
                <w:sz w:val="18"/>
                <w:szCs w:val="18"/>
              </w:rPr>
            </w:pPr>
            <w:r w:rsidRPr="493DBB8A">
              <w:rPr>
                <w:rFonts w:ascii="Arial" w:hAnsi="Arial" w:eastAsia="Arial" w:cs="Arial"/>
                <w:b/>
                <w:bCs/>
                <w:sz w:val="18"/>
                <w:szCs w:val="18"/>
              </w:rPr>
              <w:t>86</w:t>
            </w:r>
          </w:p>
        </w:tc>
        <w:tc>
          <w:tcPr>
            <w:tcW w:w="1215" w:type="dxa"/>
            <w:shd w:val="clear" w:color="auto" w:fill="305496"/>
            <w:tcMar/>
            <w:vAlign w:val="center"/>
          </w:tcPr>
          <w:p w:rsidRPr="00834976" w:rsidR="6A35FC35" w:rsidP="493DBB8A" w:rsidRDefault="063D7C09" w14:paraId="2DC3B898" w14:textId="52E3A20C">
            <w:pPr>
              <w:jc w:val="center"/>
              <w:rPr>
                <w:rFonts w:ascii="Arial" w:hAnsi="Arial" w:eastAsia="Arial" w:cs="Arial"/>
                <w:b/>
                <w:bCs/>
                <w:color w:val="538135" w:themeColor="accent6" w:themeShade="BF"/>
                <w:sz w:val="18"/>
                <w:szCs w:val="18"/>
              </w:rPr>
            </w:pPr>
            <w:r w:rsidRPr="493DBB8A">
              <w:rPr>
                <w:rFonts w:ascii="Arial" w:hAnsi="Arial" w:eastAsia="Arial" w:cs="Arial"/>
                <w:b/>
                <w:bCs/>
                <w:sz w:val="18"/>
                <w:szCs w:val="18"/>
              </w:rPr>
              <w:t>86</w:t>
            </w:r>
          </w:p>
        </w:tc>
        <w:tc>
          <w:tcPr>
            <w:tcW w:w="1500" w:type="dxa"/>
            <w:shd w:val="clear" w:color="auto" w:fill="305496"/>
            <w:tcMar/>
            <w:vAlign w:val="center"/>
          </w:tcPr>
          <w:p w:rsidRPr="00834976" w:rsidR="6A35FC35" w:rsidP="493DBB8A" w:rsidRDefault="3FEBDE40" w14:paraId="031097BC" w14:textId="28DF0BEC">
            <w:pPr>
              <w:spacing w:line="259" w:lineRule="auto"/>
              <w:jc w:val="center"/>
              <w:rPr>
                <w:color w:val="538135" w:themeColor="accent6" w:themeShade="BF"/>
              </w:rPr>
            </w:pPr>
            <w:r w:rsidRPr="493DBB8A">
              <w:rPr>
                <w:rFonts w:ascii="Arial" w:hAnsi="Arial" w:eastAsia="Arial" w:cs="Arial"/>
                <w:b/>
                <w:bCs/>
                <w:sz w:val="18"/>
                <w:szCs w:val="18"/>
              </w:rPr>
              <w:t>5</w:t>
            </w:r>
            <w:r w:rsidRPr="493DBB8A" w:rsidR="48CFC33E">
              <w:rPr>
                <w:rFonts w:ascii="Arial" w:hAnsi="Arial" w:eastAsia="Arial" w:cs="Arial"/>
                <w:b/>
                <w:bCs/>
                <w:sz w:val="18"/>
                <w:szCs w:val="18"/>
              </w:rPr>
              <w:t>6</w:t>
            </w:r>
          </w:p>
        </w:tc>
      </w:tr>
      <w:tr w:rsidRPr="00834976" w:rsidR="00834976" w:rsidTr="07408B84" w14:paraId="354E87BC" w14:textId="77777777">
        <w:trPr>
          <w:trHeight w:val="300"/>
        </w:trPr>
        <w:tc>
          <w:tcPr>
            <w:tcW w:w="3285" w:type="dxa"/>
            <w:shd w:val="clear" w:color="auto" w:fill="002060"/>
            <w:tcMar/>
            <w:vAlign w:val="center"/>
          </w:tcPr>
          <w:p w:rsidRPr="00834976" w:rsidR="2596D450" w:rsidP="493DBB8A" w:rsidRDefault="348A4283" w14:paraId="4C4B56F2" w14:textId="77777777">
            <w:pPr>
              <w:rPr>
                <w:rFonts w:ascii="Arial" w:hAnsi="Arial" w:eastAsia="Arial" w:cs="Arial"/>
                <w:b/>
                <w:bCs/>
                <w:color w:val="538135" w:themeColor="accent6" w:themeShade="BF"/>
                <w:sz w:val="18"/>
                <w:szCs w:val="18"/>
              </w:rPr>
            </w:pPr>
            <w:r w:rsidRPr="493DBB8A">
              <w:rPr>
                <w:rFonts w:ascii="Arial" w:hAnsi="Arial" w:eastAsia="Arial" w:cs="Arial"/>
                <w:b/>
                <w:bCs/>
                <w:sz w:val="18"/>
                <w:szCs w:val="18"/>
              </w:rPr>
              <w:t>% de cumplimientos</w:t>
            </w:r>
          </w:p>
          <w:p w:rsidRPr="00834976" w:rsidR="6A35FC35" w:rsidP="493DBB8A" w:rsidRDefault="6A35FC35" w14:paraId="52C9210C" w14:textId="527DDD40">
            <w:pPr>
              <w:rPr>
                <w:rFonts w:ascii="Arial" w:hAnsi="Arial" w:eastAsia="Arial" w:cs="Arial"/>
                <w:color w:val="538135" w:themeColor="accent6" w:themeShade="BF"/>
                <w:sz w:val="18"/>
                <w:szCs w:val="18"/>
              </w:rPr>
            </w:pPr>
          </w:p>
        </w:tc>
        <w:tc>
          <w:tcPr>
            <w:tcW w:w="1429" w:type="dxa"/>
            <w:shd w:val="clear" w:color="auto" w:fill="002060"/>
            <w:tcMar/>
            <w:vAlign w:val="center"/>
          </w:tcPr>
          <w:p w:rsidRPr="00834976" w:rsidR="6A35FC35" w:rsidP="493DBB8A" w:rsidRDefault="2011B6BA" w14:paraId="15F5B610" w14:textId="2A9F5FC8">
            <w:pPr>
              <w:jc w:val="center"/>
              <w:rPr>
                <w:rFonts w:ascii="Arial" w:hAnsi="Arial" w:eastAsia="Arial" w:cs="Arial"/>
                <w:color w:val="538135" w:themeColor="accent6" w:themeShade="BF"/>
                <w:sz w:val="18"/>
                <w:szCs w:val="18"/>
              </w:rPr>
            </w:pPr>
            <w:r w:rsidRPr="07408B84" w:rsidR="396A3CAB">
              <w:rPr>
                <w:rFonts w:ascii="Arial" w:hAnsi="Arial" w:eastAsia="Arial" w:cs="Arial"/>
                <w:sz w:val="18"/>
                <w:szCs w:val="18"/>
              </w:rPr>
              <w:t>90</w:t>
            </w:r>
            <w:r w:rsidRPr="07408B84" w:rsidR="04AC8DFC">
              <w:rPr>
                <w:rFonts w:ascii="Arial" w:hAnsi="Arial" w:eastAsia="Arial" w:cs="Arial"/>
                <w:sz w:val="18"/>
                <w:szCs w:val="18"/>
              </w:rPr>
              <w:t>,</w:t>
            </w:r>
            <w:r w:rsidRPr="07408B84" w:rsidR="7D168D7F">
              <w:rPr>
                <w:rFonts w:ascii="Arial" w:hAnsi="Arial" w:eastAsia="Arial" w:cs="Arial"/>
                <w:sz w:val="18"/>
                <w:szCs w:val="18"/>
              </w:rPr>
              <w:t>7</w:t>
            </w:r>
            <w:r w:rsidRPr="07408B84" w:rsidR="04AC8DFC">
              <w:rPr>
                <w:rFonts w:ascii="Arial" w:hAnsi="Arial" w:eastAsia="Arial" w:cs="Arial"/>
                <w:sz w:val="18"/>
                <w:szCs w:val="18"/>
              </w:rPr>
              <w:t>%</w:t>
            </w:r>
          </w:p>
        </w:tc>
        <w:tc>
          <w:tcPr>
            <w:tcW w:w="1215" w:type="dxa"/>
            <w:shd w:val="clear" w:color="auto" w:fill="002060"/>
            <w:tcMar/>
            <w:vAlign w:val="center"/>
          </w:tcPr>
          <w:p w:rsidRPr="00834976" w:rsidR="6A35FC35" w:rsidP="493DBB8A" w:rsidRDefault="2011B6BA" w14:paraId="06203312" w14:textId="49D777D2">
            <w:pPr>
              <w:jc w:val="center"/>
              <w:rPr>
                <w:rFonts w:ascii="Arial" w:hAnsi="Arial" w:eastAsia="Arial" w:cs="Arial"/>
                <w:color w:val="538135" w:themeColor="accent6" w:themeShade="BF"/>
                <w:sz w:val="18"/>
                <w:szCs w:val="18"/>
              </w:rPr>
            </w:pPr>
            <w:r w:rsidRPr="07408B84" w:rsidR="0E0FBACD">
              <w:rPr>
                <w:rFonts w:ascii="Arial" w:hAnsi="Arial" w:eastAsia="Arial" w:cs="Arial"/>
                <w:sz w:val="18"/>
                <w:szCs w:val="18"/>
              </w:rPr>
              <w:t>80</w:t>
            </w:r>
            <w:r w:rsidRPr="07408B84" w:rsidR="04AC8DFC">
              <w:rPr>
                <w:rFonts w:ascii="Arial" w:hAnsi="Arial" w:eastAsia="Arial" w:cs="Arial"/>
                <w:sz w:val="18"/>
                <w:szCs w:val="18"/>
              </w:rPr>
              <w:t>,</w:t>
            </w:r>
            <w:r w:rsidRPr="07408B84" w:rsidR="6F94D193">
              <w:rPr>
                <w:rFonts w:ascii="Arial" w:hAnsi="Arial" w:eastAsia="Arial" w:cs="Arial"/>
                <w:sz w:val="18"/>
                <w:szCs w:val="18"/>
              </w:rPr>
              <w:t>2</w:t>
            </w:r>
            <w:r w:rsidRPr="07408B84" w:rsidR="04AC8DFC">
              <w:rPr>
                <w:rFonts w:ascii="Arial" w:hAnsi="Arial" w:eastAsia="Arial" w:cs="Arial"/>
                <w:sz w:val="18"/>
                <w:szCs w:val="18"/>
              </w:rPr>
              <w:t>%</w:t>
            </w:r>
          </w:p>
        </w:tc>
        <w:tc>
          <w:tcPr>
            <w:tcW w:w="1500" w:type="dxa"/>
            <w:shd w:val="clear" w:color="auto" w:fill="002060"/>
            <w:tcMar/>
            <w:vAlign w:val="center"/>
          </w:tcPr>
          <w:p w:rsidRPr="00834976" w:rsidR="6A35FC35" w:rsidP="493DBB8A" w:rsidRDefault="075C2F15" w14:paraId="5F1E5949" w14:textId="09017B3D">
            <w:pPr>
              <w:jc w:val="center"/>
              <w:rPr>
                <w:rFonts w:ascii="Arial" w:hAnsi="Arial" w:eastAsia="Arial" w:cs="Arial"/>
                <w:color w:val="538135" w:themeColor="accent6" w:themeShade="BF"/>
                <w:sz w:val="18"/>
                <w:szCs w:val="18"/>
              </w:rPr>
            </w:pPr>
            <w:r w:rsidRPr="493DBB8A">
              <w:rPr>
                <w:rFonts w:ascii="Arial" w:hAnsi="Arial" w:eastAsia="Arial" w:cs="Arial"/>
                <w:sz w:val="18"/>
                <w:szCs w:val="18"/>
              </w:rPr>
              <w:t>80</w:t>
            </w:r>
            <w:r w:rsidRPr="493DBB8A" w:rsidR="12763C5B">
              <w:rPr>
                <w:rFonts w:ascii="Arial" w:hAnsi="Arial" w:eastAsia="Arial" w:cs="Arial"/>
                <w:sz w:val="18"/>
                <w:szCs w:val="18"/>
              </w:rPr>
              <w:t>,</w:t>
            </w:r>
            <w:r w:rsidRPr="493DBB8A" w:rsidR="66B3771B">
              <w:rPr>
                <w:rFonts w:ascii="Arial" w:hAnsi="Arial" w:eastAsia="Arial" w:cs="Arial"/>
                <w:sz w:val="18"/>
                <w:szCs w:val="18"/>
              </w:rPr>
              <w:t>4</w:t>
            </w:r>
            <w:r w:rsidRPr="493DBB8A" w:rsidR="12763C5B">
              <w:rPr>
                <w:rFonts w:ascii="Arial" w:hAnsi="Arial" w:eastAsia="Arial" w:cs="Arial"/>
                <w:sz w:val="18"/>
                <w:szCs w:val="18"/>
              </w:rPr>
              <w:t>%</w:t>
            </w:r>
          </w:p>
        </w:tc>
      </w:tr>
    </w:tbl>
    <w:p w:rsidRPr="00834976" w:rsidR="003E35FF" w:rsidP="493DBB8A" w:rsidRDefault="158DA11B" w14:paraId="123BCE30" w14:textId="6BB18667">
      <w:pPr>
        <w:shd w:val="clear" w:color="auto" w:fill="FFFFFF" w:themeFill="background1"/>
        <w:jc w:val="center"/>
        <w:rPr>
          <w:rFonts w:ascii="Arial" w:hAnsi="Arial" w:eastAsia="Arial" w:cs="Arial"/>
          <w:color w:val="538135" w:themeColor="accent6" w:themeShade="BF"/>
          <w:sz w:val="18"/>
          <w:szCs w:val="18"/>
          <w:lang w:eastAsia="es-CO"/>
        </w:rPr>
      </w:pPr>
      <w:r w:rsidRPr="493DBB8A">
        <w:rPr>
          <w:rFonts w:ascii="Arial" w:hAnsi="Arial" w:eastAsia="Arial" w:cs="Arial"/>
          <w:sz w:val="18"/>
          <w:szCs w:val="18"/>
          <w:lang w:eastAsia="es-CO"/>
        </w:rPr>
        <w:t>Fuente: OAP, 2022.</w:t>
      </w:r>
    </w:p>
    <w:p w:rsidRPr="00834976" w:rsidR="48CFC33E" w:rsidP="493DBB8A" w:rsidRDefault="48CFC33E" w14:paraId="46A82C58" w14:textId="2B9DE4FC">
      <w:pPr>
        <w:pStyle w:val="Descripcin"/>
        <w:spacing w:after="0" w:line="240" w:lineRule="auto"/>
        <w:jc w:val="center"/>
        <w:rPr>
          <w:rFonts w:eastAsia="Arial" w:cs="Arial"/>
          <w:color w:val="538135" w:themeColor="accent6" w:themeShade="BF"/>
          <w:sz w:val="18"/>
          <w:szCs w:val="18"/>
        </w:rPr>
      </w:pPr>
    </w:p>
    <w:p w:rsidRPr="00834976" w:rsidR="158DA11B" w:rsidP="493DBB8A" w:rsidRDefault="158DA11B" w14:paraId="791E18A4" w14:textId="4C1E75EA">
      <w:pPr>
        <w:shd w:val="clear" w:color="auto" w:fill="FFFFFF" w:themeFill="background1"/>
        <w:spacing w:after="0" w:line="240" w:lineRule="auto"/>
        <w:jc w:val="both"/>
        <w:rPr>
          <w:rFonts w:ascii="Arial" w:hAnsi="Arial" w:eastAsia="Arial" w:cs="Arial"/>
          <w:color w:val="538135" w:themeColor="accent6" w:themeShade="BF"/>
          <w:lang w:eastAsia="es-CO"/>
        </w:rPr>
      </w:pPr>
      <w:r w:rsidRPr="07408B84" w:rsidR="7952B381">
        <w:rPr>
          <w:rFonts w:ascii="Arial" w:hAnsi="Arial" w:eastAsia="Arial" w:cs="Arial"/>
          <w:lang w:eastAsia="es-CO"/>
        </w:rPr>
        <w:t xml:space="preserve">Se puede evidenciar </w:t>
      </w:r>
      <w:r w:rsidRPr="07408B84" w:rsidR="6489FAED">
        <w:rPr>
          <w:rFonts w:ascii="Arial" w:hAnsi="Arial" w:eastAsia="Arial" w:cs="Arial"/>
          <w:lang w:eastAsia="es-CO"/>
        </w:rPr>
        <w:t>que</w:t>
      </w:r>
      <w:r w:rsidRPr="07408B84" w:rsidR="7952B381">
        <w:rPr>
          <w:rFonts w:ascii="Arial" w:hAnsi="Arial" w:eastAsia="Arial" w:cs="Arial"/>
          <w:lang w:eastAsia="es-CO"/>
        </w:rPr>
        <w:t xml:space="preserve"> de los 86 controles el </w:t>
      </w:r>
      <w:r w:rsidRPr="07408B84" w:rsidR="70A38C49">
        <w:rPr>
          <w:rFonts w:ascii="Arial" w:hAnsi="Arial" w:eastAsia="Arial" w:cs="Arial"/>
          <w:lang w:eastAsia="es-CO"/>
        </w:rPr>
        <w:t>90</w:t>
      </w:r>
      <w:r w:rsidRPr="07408B84" w:rsidR="7952B381">
        <w:rPr>
          <w:rFonts w:ascii="Arial" w:hAnsi="Arial" w:eastAsia="Arial" w:cs="Arial"/>
          <w:lang w:eastAsia="es-CO"/>
        </w:rPr>
        <w:t>,</w:t>
      </w:r>
      <w:r w:rsidRPr="07408B84" w:rsidR="2B5999C5">
        <w:rPr>
          <w:rFonts w:ascii="Arial" w:hAnsi="Arial" w:eastAsia="Arial" w:cs="Arial"/>
          <w:lang w:eastAsia="es-CO"/>
        </w:rPr>
        <w:t>7</w:t>
      </w:r>
      <w:r w:rsidRPr="07408B84" w:rsidR="7952B381">
        <w:rPr>
          <w:rFonts w:ascii="Arial" w:hAnsi="Arial" w:eastAsia="Arial" w:cs="Arial"/>
          <w:lang w:eastAsia="es-CO"/>
        </w:rPr>
        <w:t xml:space="preserve">% cumplen con la metodología de diseño establecida, que el </w:t>
      </w:r>
      <w:r w:rsidRPr="07408B84" w:rsidR="32DE0735">
        <w:rPr>
          <w:rFonts w:ascii="Arial" w:hAnsi="Arial" w:eastAsia="Arial" w:cs="Arial"/>
          <w:lang w:eastAsia="es-CO"/>
        </w:rPr>
        <w:t>80</w:t>
      </w:r>
      <w:r w:rsidRPr="07408B84" w:rsidR="7952B381">
        <w:rPr>
          <w:rFonts w:ascii="Arial" w:hAnsi="Arial" w:eastAsia="Arial" w:cs="Arial"/>
          <w:lang w:eastAsia="es-CO"/>
        </w:rPr>
        <w:t>.</w:t>
      </w:r>
      <w:r w:rsidRPr="07408B84" w:rsidR="74FAF564">
        <w:rPr>
          <w:rFonts w:ascii="Arial" w:hAnsi="Arial" w:eastAsia="Arial" w:cs="Arial"/>
          <w:lang w:eastAsia="es-CO"/>
        </w:rPr>
        <w:t>4</w:t>
      </w:r>
      <w:r w:rsidRPr="07408B84" w:rsidR="7952B381">
        <w:rPr>
          <w:rFonts w:ascii="Arial" w:hAnsi="Arial" w:eastAsia="Arial" w:cs="Arial"/>
          <w:lang w:eastAsia="es-CO"/>
        </w:rPr>
        <w:t>% de los c</w:t>
      </w:r>
      <w:r w:rsidRPr="07408B84" w:rsidR="1069C1E9">
        <w:rPr>
          <w:rFonts w:ascii="Arial" w:hAnsi="Arial" w:eastAsia="Arial" w:cs="Arial"/>
          <w:lang w:eastAsia="es-CO"/>
        </w:rPr>
        <w:t>ontroles</w:t>
      </w:r>
      <w:r w:rsidRPr="07408B84" w:rsidR="7952B381">
        <w:rPr>
          <w:rFonts w:ascii="Arial" w:hAnsi="Arial" w:eastAsia="Arial" w:cs="Arial"/>
          <w:lang w:eastAsia="es-CO"/>
        </w:rPr>
        <w:t xml:space="preserve"> </w:t>
      </w:r>
      <w:r w:rsidRPr="07408B84" w:rsidR="1069C1E9">
        <w:rPr>
          <w:rFonts w:ascii="Arial" w:hAnsi="Arial" w:eastAsia="Arial" w:cs="Arial"/>
          <w:lang w:eastAsia="es-CO"/>
        </w:rPr>
        <w:t>s</w:t>
      </w:r>
      <w:r w:rsidRPr="07408B84" w:rsidR="7952B381">
        <w:rPr>
          <w:rFonts w:ascii="Arial" w:hAnsi="Arial" w:eastAsia="Arial" w:cs="Arial"/>
          <w:lang w:eastAsia="es-CO"/>
        </w:rPr>
        <w:t xml:space="preserve">e </w:t>
      </w:r>
      <w:r w:rsidRPr="07408B84" w:rsidR="1069C1E9">
        <w:rPr>
          <w:rFonts w:ascii="Arial" w:hAnsi="Arial" w:eastAsia="Arial" w:cs="Arial"/>
          <w:lang w:eastAsia="es-CO"/>
        </w:rPr>
        <w:t xml:space="preserve">ejecutaron correctamente según lo planeado y que, de las </w:t>
      </w:r>
      <w:r w:rsidRPr="07408B84" w:rsidR="6F76FB9B">
        <w:rPr>
          <w:rFonts w:ascii="Arial" w:hAnsi="Arial" w:eastAsia="Arial" w:cs="Arial"/>
          <w:lang w:eastAsia="es-CO"/>
        </w:rPr>
        <w:t xml:space="preserve">56 </w:t>
      </w:r>
      <w:r w:rsidRPr="07408B84" w:rsidR="1069C1E9">
        <w:rPr>
          <w:rFonts w:ascii="Arial" w:hAnsi="Arial" w:eastAsia="Arial" w:cs="Arial"/>
          <w:lang w:eastAsia="es-CO"/>
        </w:rPr>
        <w:t xml:space="preserve">acciones complementarias, el </w:t>
      </w:r>
      <w:r w:rsidRPr="07408B84" w:rsidR="1D6D3FB0">
        <w:rPr>
          <w:rFonts w:ascii="Arial" w:hAnsi="Arial" w:eastAsia="Arial" w:cs="Arial"/>
          <w:lang w:eastAsia="es-CO"/>
        </w:rPr>
        <w:t>80</w:t>
      </w:r>
      <w:r w:rsidRPr="07408B84" w:rsidR="1069C1E9">
        <w:rPr>
          <w:rFonts w:ascii="Arial" w:hAnsi="Arial" w:eastAsia="Arial" w:cs="Arial"/>
          <w:lang w:eastAsia="es-CO"/>
        </w:rPr>
        <w:t>,</w:t>
      </w:r>
      <w:r w:rsidRPr="07408B84" w:rsidR="47B7836C">
        <w:rPr>
          <w:rFonts w:ascii="Arial" w:hAnsi="Arial" w:eastAsia="Arial" w:cs="Arial"/>
          <w:lang w:eastAsia="es-CO"/>
        </w:rPr>
        <w:t>4</w:t>
      </w:r>
      <w:r w:rsidRPr="07408B84" w:rsidR="1069C1E9">
        <w:rPr>
          <w:rFonts w:ascii="Arial" w:hAnsi="Arial" w:eastAsia="Arial" w:cs="Arial"/>
          <w:lang w:eastAsia="es-CO"/>
        </w:rPr>
        <w:t>% se ejecutaron correctamente</w:t>
      </w:r>
      <w:r w:rsidRPr="07408B84" w:rsidR="5A079B56">
        <w:rPr>
          <w:rFonts w:ascii="Arial" w:hAnsi="Arial" w:eastAsia="Arial" w:cs="Arial"/>
          <w:lang w:eastAsia="es-CO"/>
        </w:rPr>
        <w:t xml:space="preserve">. Lo anterior, evidencia </w:t>
      </w:r>
      <w:r w:rsidRPr="07408B84" w:rsidR="14756C96">
        <w:rPr>
          <w:rFonts w:ascii="Arial" w:hAnsi="Arial" w:eastAsia="Arial" w:cs="Arial"/>
          <w:lang w:eastAsia="es-CO"/>
        </w:rPr>
        <w:t xml:space="preserve">una mejora en los </w:t>
      </w:r>
      <w:r w:rsidRPr="07408B84" w:rsidR="17ED9949">
        <w:rPr>
          <w:rFonts w:ascii="Arial" w:hAnsi="Arial" w:eastAsia="Arial" w:cs="Arial"/>
          <w:lang w:eastAsia="es-CO"/>
        </w:rPr>
        <w:t xml:space="preserve">resultados de los </w:t>
      </w:r>
      <w:r w:rsidRPr="07408B84" w:rsidR="14756C96">
        <w:rPr>
          <w:rFonts w:ascii="Arial" w:hAnsi="Arial" w:eastAsia="Arial" w:cs="Arial"/>
          <w:lang w:eastAsia="es-CO"/>
        </w:rPr>
        <w:t>criterios evaluados con relación al</w:t>
      </w:r>
      <w:r w:rsidRPr="07408B84" w:rsidR="34D4C257">
        <w:rPr>
          <w:rFonts w:ascii="Arial" w:hAnsi="Arial" w:eastAsia="Arial" w:cs="Arial"/>
          <w:lang w:eastAsia="es-CO"/>
        </w:rPr>
        <w:t xml:space="preserve"> I cuatrimestre</w:t>
      </w:r>
      <w:r w:rsidRPr="07408B84" w:rsidR="1732433F">
        <w:rPr>
          <w:rFonts w:ascii="Arial" w:hAnsi="Arial" w:eastAsia="Arial" w:cs="Arial"/>
          <w:lang w:eastAsia="es-CO"/>
        </w:rPr>
        <w:t xml:space="preserve"> 2022.</w:t>
      </w:r>
    </w:p>
    <w:p w:rsidRPr="00834976" w:rsidR="48CFC33E" w:rsidP="493DBB8A" w:rsidRDefault="48CFC33E" w14:paraId="53574F5E" w14:textId="6ECA1E3F">
      <w:pPr>
        <w:shd w:val="clear" w:color="auto" w:fill="FFFFFF" w:themeFill="background1"/>
        <w:spacing w:after="0" w:line="240" w:lineRule="auto"/>
        <w:jc w:val="both"/>
        <w:rPr>
          <w:rFonts w:ascii="Arial" w:hAnsi="Arial" w:eastAsia="Arial" w:cs="Arial"/>
          <w:color w:val="538135" w:themeColor="accent6" w:themeShade="BF"/>
          <w:lang w:eastAsia="es-CO"/>
        </w:rPr>
      </w:pPr>
    </w:p>
    <w:p w:rsidRPr="00834976" w:rsidR="002138B6" w:rsidP="493DBB8A" w:rsidRDefault="002138B6" w14:paraId="392D6716" w14:textId="53D70AFF" w14:noSpellErr="1">
      <w:pPr>
        <w:jc w:val="center"/>
        <w:rPr>
          <w:rFonts w:ascii="Arial" w:hAnsi="Arial" w:eastAsia="Arial" w:cs="Arial"/>
          <w:color w:val="538135" w:themeColor="accent6" w:themeShade="BF"/>
          <w:sz w:val="18"/>
          <w:szCs w:val="18"/>
        </w:rPr>
      </w:pPr>
      <w:bookmarkStart w:name="_Toc115854757" w:id="44"/>
      <w:bookmarkStart w:name="_Toc116044563" w:id="45"/>
      <w:r w:rsidRPr="07408B84" w:rsidR="44457D5F">
        <w:rPr>
          <w:rFonts w:ascii="Arial" w:hAnsi="Arial" w:eastAsia="Arial" w:cs="Arial"/>
          <w:sz w:val="18"/>
          <w:szCs w:val="18"/>
        </w:rPr>
        <w:t xml:space="preserve">Ilustración No </w:t>
      </w:r>
      <w:r w:rsidRPr="07408B84">
        <w:rPr>
          <w:rFonts w:ascii="Arial" w:hAnsi="Arial" w:cs="Arial"/>
          <w:color w:val="538135" w:themeColor="accent6" w:themeTint="FF" w:themeShade="BF"/>
          <w:sz w:val="18"/>
          <w:szCs w:val="18"/>
        </w:rPr>
        <w:fldChar w:fldCharType="begin"/>
      </w:r>
      <w:r w:rsidRPr="07408B84">
        <w:rPr>
          <w:rFonts w:ascii="Arial" w:hAnsi="Arial" w:cs="Arial"/>
          <w:color w:val="538135" w:themeColor="accent6" w:themeTint="FF" w:themeShade="BF"/>
          <w:sz w:val="18"/>
          <w:szCs w:val="18"/>
        </w:rPr>
        <w:instrText xml:space="preserve"> SEQ Ilustración \* ARABIC </w:instrText>
      </w:r>
      <w:r w:rsidRPr="07408B84">
        <w:rPr>
          <w:rFonts w:ascii="Arial" w:hAnsi="Arial" w:cs="Arial"/>
          <w:color w:val="538135" w:themeColor="accent6" w:themeTint="FF" w:themeShade="BF"/>
          <w:sz w:val="18"/>
          <w:szCs w:val="18"/>
        </w:rPr>
        <w:fldChar w:fldCharType="separate"/>
      </w:r>
      <w:r w:rsidRPr="07408B84" w:rsidR="401D80BD">
        <w:rPr>
          <w:rFonts w:ascii="Arial" w:hAnsi="Arial" w:cs="Arial"/>
          <w:noProof/>
          <w:color w:val="538135" w:themeColor="accent6" w:themeTint="FF" w:themeShade="BF"/>
          <w:sz w:val="18"/>
          <w:szCs w:val="18"/>
        </w:rPr>
        <w:t>4</w:t>
      </w:r>
      <w:r w:rsidRPr="07408B84">
        <w:rPr>
          <w:rFonts w:ascii="Arial" w:hAnsi="Arial" w:cs="Arial"/>
          <w:color w:val="538135" w:themeColor="accent6" w:themeTint="FF" w:themeShade="BF"/>
          <w:sz w:val="18"/>
          <w:szCs w:val="18"/>
        </w:rPr>
        <w:fldChar w:fldCharType="end"/>
      </w:r>
      <w:r w:rsidRPr="07408B84" w:rsidR="44457D5F">
        <w:rPr>
          <w:rFonts w:ascii="Arial" w:hAnsi="Arial" w:eastAsia="Arial" w:cs="Arial"/>
          <w:sz w:val="18"/>
          <w:szCs w:val="18"/>
        </w:rPr>
        <w:t xml:space="preserve"> Aspectos revisados en el monitoreo riesgos de gestión I</w:t>
      </w:r>
      <w:r w:rsidRPr="07408B84" w:rsidR="10008477">
        <w:rPr>
          <w:rFonts w:ascii="Arial" w:hAnsi="Arial" w:eastAsia="Arial" w:cs="Arial"/>
          <w:sz w:val="18"/>
          <w:szCs w:val="18"/>
        </w:rPr>
        <w:t>I</w:t>
      </w:r>
      <w:r w:rsidRPr="07408B84" w:rsidR="44457D5F">
        <w:rPr>
          <w:rFonts w:ascii="Arial" w:hAnsi="Arial" w:eastAsia="Arial" w:cs="Arial"/>
          <w:sz w:val="18"/>
          <w:szCs w:val="18"/>
        </w:rPr>
        <w:t xml:space="preserve"> cuatrimestre</w:t>
      </w:r>
      <w:bookmarkEnd w:id="44"/>
      <w:bookmarkEnd w:id="45"/>
      <w:r w:rsidRPr="07408B84" w:rsidR="44457D5F">
        <w:rPr>
          <w:rFonts w:ascii="Arial" w:hAnsi="Arial" w:eastAsia="Arial" w:cs="Arial"/>
          <w:sz w:val="18"/>
          <w:szCs w:val="18"/>
        </w:rPr>
        <w:t xml:space="preserve"> </w:t>
      </w:r>
    </w:p>
    <w:p w:rsidR="63F0502A" w:rsidP="07408B84" w:rsidRDefault="63F0502A" w14:paraId="762871D7" w14:textId="017FFCD7">
      <w:pPr>
        <w:pStyle w:val="Normal"/>
        <w:jc w:val="center"/>
      </w:pPr>
      <w:r w:rsidR="63F0502A">
        <w:drawing>
          <wp:inline wp14:editId="4FC942D3" wp14:anchorId="100018D6">
            <wp:extent cx="4572000" cy="2752725"/>
            <wp:effectExtent l="0" t="0" r="0" b="0"/>
            <wp:docPr id="1987063834" name="" title=""/>
            <wp:cNvGraphicFramePr>
              <a:graphicFrameLocks noChangeAspect="1"/>
            </wp:cNvGraphicFramePr>
            <a:graphic>
              <a:graphicData uri="http://schemas.openxmlformats.org/drawingml/2006/picture">
                <pic:pic>
                  <pic:nvPicPr>
                    <pic:cNvPr id="0" name=""/>
                    <pic:cNvPicPr/>
                  </pic:nvPicPr>
                  <pic:blipFill>
                    <a:blip r:embed="Rf13317e2d24945e6">
                      <a:extLst>
                        <a:ext xmlns:a="http://schemas.openxmlformats.org/drawingml/2006/main" uri="{28A0092B-C50C-407E-A947-70E740481C1C}">
                          <a14:useLocalDpi val="0"/>
                        </a:ext>
                      </a:extLst>
                    </a:blip>
                    <a:stretch>
                      <a:fillRect/>
                    </a:stretch>
                  </pic:blipFill>
                  <pic:spPr>
                    <a:xfrm>
                      <a:off x="0" y="0"/>
                      <a:ext cx="4572000" cy="2752725"/>
                    </a:xfrm>
                    <a:prstGeom prst="rect">
                      <a:avLst/>
                    </a:prstGeom>
                  </pic:spPr>
                </pic:pic>
              </a:graphicData>
            </a:graphic>
          </wp:inline>
        </w:drawing>
      </w:r>
    </w:p>
    <w:p w:rsidRPr="00834976" w:rsidR="009603D6" w:rsidP="493DBB8A" w:rsidRDefault="009603D6" w14:paraId="6CBCCAFC" w14:textId="77777777">
      <w:pPr>
        <w:shd w:val="clear" w:color="auto" w:fill="FFFFFF" w:themeFill="background1"/>
        <w:jc w:val="center"/>
        <w:rPr>
          <w:rFonts w:ascii="Arial" w:hAnsi="Arial" w:eastAsia="Arial" w:cs="Arial"/>
          <w:color w:val="538135" w:themeColor="accent6" w:themeShade="BF"/>
          <w:sz w:val="18"/>
          <w:szCs w:val="18"/>
          <w:lang w:eastAsia="es-CO"/>
        </w:rPr>
      </w:pPr>
      <w:r w:rsidRPr="07408B84" w:rsidR="0D91014D">
        <w:rPr>
          <w:rFonts w:ascii="Arial" w:hAnsi="Arial" w:eastAsia="Arial" w:cs="Arial"/>
          <w:b w:val="1"/>
          <w:bCs w:val="1"/>
          <w:sz w:val="18"/>
          <w:szCs w:val="18"/>
          <w:lang w:eastAsia="es-CO"/>
        </w:rPr>
        <w:t xml:space="preserve">Fuente: </w:t>
      </w:r>
      <w:r w:rsidRPr="07408B84" w:rsidR="0D91014D">
        <w:rPr>
          <w:rFonts w:ascii="Arial" w:hAnsi="Arial" w:eastAsia="Arial" w:cs="Arial"/>
          <w:sz w:val="18"/>
          <w:szCs w:val="18"/>
          <w:lang w:eastAsia="es-CO"/>
        </w:rPr>
        <w:t>OAP, 2022.</w:t>
      </w:r>
    </w:p>
    <w:p w:rsidRPr="00834976" w:rsidR="48CFC33E" w:rsidP="493DBB8A" w:rsidRDefault="2983A37C" w14:paraId="4B982A2B" w14:textId="7660CBD7">
      <w:pPr>
        <w:pStyle w:val="Descripcin"/>
        <w:rPr>
          <w:rFonts w:eastAsia="Arial" w:cs="Arial"/>
          <w:b w:val="0"/>
          <w:bCs w:val="0"/>
          <w:color w:val="538135" w:themeColor="accent6" w:themeShade="BF"/>
          <w:sz w:val="22"/>
          <w:szCs w:val="22"/>
          <w:lang w:eastAsia="es-CO"/>
        </w:rPr>
      </w:pPr>
      <w:r w:rsidRPr="493DBB8A">
        <w:rPr>
          <w:rFonts w:eastAsia="Arial" w:cs="Arial"/>
          <w:b w:val="0"/>
          <w:bCs w:val="0"/>
          <w:sz w:val="22"/>
          <w:szCs w:val="22"/>
          <w:lang w:eastAsia="es-CO"/>
        </w:rPr>
        <w:t>A continuación, s</w:t>
      </w:r>
      <w:r w:rsidRPr="493DBB8A" w:rsidR="48CFC33E">
        <w:rPr>
          <w:rFonts w:eastAsia="Arial" w:cs="Arial"/>
          <w:b w:val="0"/>
          <w:bCs w:val="0"/>
          <w:sz w:val="22"/>
          <w:szCs w:val="22"/>
          <w:lang w:eastAsia="es-CO"/>
        </w:rPr>
        <w:t xml:space="preserve">e presenta </w:t>
      </w:r>
      <w:r w:rsidRPr="493DBB8A" w:rsidR="21680B61">
        <w:rPr>
          <w:rFonts w:eastAsia="Arial" w:cs="Arial"/>
          <w:b w:val="0"/>
          <w:bCs w:val="0"/>
          <w:sz w:val="22"/>
          <w:szCs w:val="22"/>
          <w:lang w:eastAsia="es-CO"/>
        </w:rPr>
        <w:t xml:space="preserve">el </w:t>
      </w:r>
      <w:r w:rsidRPr="493DBB8A" w:rsidR="48CFC33E">
        <w:rPr>
          <w:rFonts w:eastAsia="Arial" w:cs="Arial"/>
          <w:b w:val="0"/>
          <w:bCs w:val="0"/>
          <w:sz w:val="22"/>
          <w:szCs w:val="22"/>
          <w:lang w:eastAsia="es-CO"/>
        </w:rPr>
        <w:t>comparativ</w:t>
      </w:r>
      <w:r w:rsidRPr="493DBB8A" w:rsidR="6F92D978">
        <w:rPr>
          <w:rFonts w:eastAsia="Arial" w:cs="Arial"/>
          <w:b w:val="0"/>
          <w:bCs w:val="0"/>
          <w:sz w:val="22"/>
          <w:szCs w:val="22"/>
          <w:lang w:eastAsia="es-CO"/>
        </w:rPr>
        <w:t>o</w:t>
      </w:r>
      <w:r w:rsidRPr="493DBB8A" w:rsidR="48CFC33E">
        <w:rPr>
          <w:rFonts w:eastAsia="Arial" w:cs="Arial"/>
          <w:b w:val="0"/>
          <w:bCs w:val="0"/>
          <w:sz w:val="22"/>
          <w:szCs w:val="22"/>
          <w:lang w:eastAsia="es-CO"/>
        </w:rPr>
        <w:t xml:space="preserve"> en los movimientos de los riesgos en zona inherente y residual, </w:t>
      </w:r>
      <w:r w:rsidRPr="493DBB8A" w:rsidR="561DB29B">
        <w:rPr>
          <w:rFonts w:eastAsia="Arial" w:cs="Arial"/>
          <w:b w:val="0"/>
          <w:bCs w:val="0"/>
          <w:sz w:val="22"/>
          <w:szCs w:val="22"/>
          <w:lang w:eastAsia="es-CO"/>
        </w:rPr>
        <w:t>de</w:t>
      </w:r>
      <w:r w:rsidRPr="493DBB8A" w:rsidR="48CFC33E">
        <w:rPr>
          <w:rFonts w:eastAsia="Arial" w:cs="Arial"/>
          <w:b w:val="0"/>
          <w:bCs w:val="0"/>
          <w:sz w:val="22"/>
          <w:szCs w:val="22"/>
          <w:lang w:eastAsia="es-CO"/>
        </w:rPr>
        <w:t xml:space="preserve">l primer </w:t>
      </w:r>
      <w:r w:rsidRPr="493DBB8A" w:rsidR="5667B1B2">
        <w:rPr>
          <w:rFonts w:eastAsia="Arial" w:cs="Arial"/>
          <w:b w:val="0"/>
          <w:bCs w:val="0"/>
          <w:sz w:val="22"/>
          <w:szCs w:val="22"/>
          <w:lang w:eastAsia="es-CO"/>
        </w:rPr>
        <w:t>y segundo cuatrimestre 2022</w:t>
      </w:r>
      <w:r w:rsidRPr="493DBB8A" w:rsidR="48CFC33E">
        <w:rPr>
          <w:rFonts w:eastAsia="Arial" w:cs="Arial"/>
          <w:b w:val="0"/>
          <w:bCs w:val="0"/>
          <w:sz w:val="22"/>
          <w:szCs w:val="22"/>
          <w:lang w:eastAsia="es-CO"/>
        </w:rPr>
        <w:t xml:space="preserve">, en donde se identifica que hubo cambios, así: </w:t>
      </w:r>
    </w:p>
    <w:p w:rsidRPr="00834976" w:rsidR="003E35FF" w:rsidP="493DBB8A" w:rsidRDefault="002138B6" w14:paraId="797418E5" w14:textId="075B416A">
      <w:pPr>
        <w:jc w:val="center"/>
        <w:rPr>
          <w:rFonts w:ascii="Arial" w:hAnsi="Arial" w:eastAsia="Arial" w:cs="Arial"/>
          <w:color w:val="538135" w:themeColor="accent6" w:themeShade="BF"/>
          <w:sz w:val="18"/>
          <w:szCs w:val="18"/>
        </w:rPr>
      </w:pPr>
      <w:bookmarkStart w:name="_Toc84428952" w:id="46"/>
      <w:bookmarkStart w:name="_Toc115854758" w:id="47"/>
      <w:bookmarkStart w:name="_Toc116044564" w:id="48"/>
      <w:r w:rsidRPr="493DBB8A">
        <w:rPr>
          <w:rFonts w:ascii="Arial" w:hAnsi="Arial" w:eastAsia="Arial" w:cs="Arial"/>
          <w:sz w:val="18"/>
          <w:szCs w:val="18"/>
        </w:rPr>
        <w:t xml:space="preserve">Ilustración No </w:t>
      </w:r>
      <w:r w:rsidRPr="493DBB8A">
        <w:rPr>
          <w:rFonts w:ascii="Arial" w:hAnsi="Arial" w:cs="Arial"/>
          <w:color w:val="538135" w:themeColor="accent6" w:themeShade="BF"/>
          <w:sz w:val="18"/>
          <w:szCs w:val="18"/>
        </w:rPr>
        <w:fldChar w:fldCharType="begin"/>
      </w:r>
      <w:r w:rsidRPr="493DBB8A">
        <w:rPr>
          <w:rFonts w:ascii="Arial" w:hAnsi="Arial" w:cs="Arial"/>
          <w:color w:val="538135" w:themeColor="accent6" w:themeShade="BF"/>
          <w:sz w:val="18"/>
          <w:szCs w:val="18"/>
        </w:rPr>
        <w:instrText xml:space="preserve"> SEQ Ilustración \* ARABIC </w:instrText>
      </w:r>
      <w:r w:rsidRPr="493DBB8A">
        <w:rPr>
          <w:rFonts w:ascii="Arial" w:hAnsi="Arial" w:cs="Arial"/>
          <w:color w:val="538135" w:themeColor="accent6" w:themeShade="BF"/>
          <w:sz w:val="18"/>
          <w:szCs w:val="18"/>
        </w:rPr>
        <w:fldChar w:fldCharType="separate"/>
      </w:r>
      <w:r w:rsidRPr="493DBB8A" w:rsidR="0063302D">
        <w:rPr>
          <w:rFonts w:ascii="Arial" w:hAnsi="Arial" w:cs="Arial"/>
          <w:noProof/>
          <w:color w:val="538135" w:themeColor="accent6" w:themeShade="BF"/>
          <w:sz w:val="18"/>
          <w:szCs w:val="18"/>
        </w:rPr>
        <w:t>5</w:t>
      </w:r>
      <w:r w:rsidRPr="493DBB8A">
        <w:rPr>
          <w:rFonts w:ascii="Arial" w:hAnsi="Arial" w:cs="Arial"/>
          <w:color w:val="538135" w:themeColor="accent6" w:themeShade="BF"/>
          <w:sz w:val="18"/>
          <w:szCs w:val="18"/>
        </w:rPr>
        <w:fldChar w:fldCharType="end"/>
      </w:r>
      <w:r w:rsidRPr="493DBB8A">
        <w:rPr>
          <w:rFonts w:ascii="Arial" w:hAnsi="Arial" w:eastAsia="Arial" w:cs="Arial"/>
          <w:sz w:val="18"/>
          <w:szCs w:val="18"/>
        </w:rPr>
        <w:t xml:space="preserve"> </w:t>
      </w:r>
      <w:r w:rsidRPr="493DBB8A" w:rsidR="16245B43">
        <w:rPr>
          <w:rFonts w:ascii="Arial" w:hAnsi="Arial" w:eastAsia="Arial" w:cs="Arial"/>
          <w:sz w:val="18"/>
          <w:szCs w:val="18"/>
        </w:rPr>
        <w:t>Comparativo de la z</w:t>
      </w:r>
      <w:r w:rsidRPr="493DBB8A" w:rsidR="158DA11B">
        <w:rPr>
          <w:rFonts w:ascii="Arial" w:hAnsi="Arial" w:eastAsia="Arial" w:cs="Arial"/>
          <w:sz w:val="18"/>
          <w:szCs w:val="18"/>
        </w:rPr>
        <w:t xml:space="preserve">ona de riesgos </w:t>
      </w:r>
      <w:r w:rsidRPr="493DBB8A" w:rsidR="0063302D">
        <w:rPr>
          <w:rFonts w:ascii="Arial" w:hAnsi="Arial" w:eastAsia="Arial" w:cs="Arial"/>
          <w:sz w:val="18"/>
          <w:szCs w:val="18"/>
        </w:rPr>
        <w:t xml:space="preserve">de </w:t>
      </w:r>
      <w:r w:rsidRPr="493DBB8A" w:rsidR="4B4BE4E3">
        <w:rPr>
          <w:rFonts w:ascii="Arial" w:hAnsi="Arial" w:eastAsia="Arial" w:cs="Arial"/>
          <w:sz w:val="18"/>
          <w:szCs w:val="18"/>
        </w:rPr>
        <w:t xml:space="preserve">gestión </w:t>
      </w:r>
      <w:r w:rsidRPr="493DBB8A" w:rsidR="158DA11B">
        <w:rPr>
          <w:rFonts w:ascii="Arial" w:hAnsi="Arial" w:eastAsia="Arial" w:cs="Arial"/>
          <w:sz w:val="18"/>
          <w:szCs w:val="18"/>
        </w:rPr>
        <w:t>2022</w:t>
      </w:r>
      <w:bookmarkEnd w:id="46"/>
      <w:bookmarkEnd w:id="47"/>
      <w:bookmarkEnd w:id="48"/>
    </w:p>
    <w:tbl>
      <w:tblPr>
        <w:tblStyle w:val="Tablaconcuadrcula"/>
        <w:tblW w:w="8836" w:type="dxa"/>
        <w:tblLayout w:type="fixed"/>
        <w:tblLook w:val="06A0" w:firstRow="1" w:lastRow="0" w:firstColumn="1" w:lastColumn="0" w:noHBand="1" w:noVBand="1"/>
      </w:tblPr>
      <w:tblGrid>
        <w:gridCol w:w="4418"/>
        <w:gridCol w:w="4418"/>
      </w:tblGrid>
      <w:tr w:rsidRPr="00834976" w:rsidR="00834976" w:rsidTr="07408B84" w14:paraId="786A080D" w14:textId="77777777">
        <w:trPr>
          <w:trHeight w:val="411"/>
        </w:trPr>
        <w:tc>
          <w:tcPr>
            <w:tcW w:w="4418" w:type="dxa"/>
            <w:tcMar/>
            <w:vAlign w:val="center"/>
          </w:tcPr>
          <w:p w:rsidRPr="00834976" w:rsidR="6A35FC35" w:rsidP="493DBB8A" w:rsidRDefault="3F211FA3" w14:paraId="56FC45CF" w14:textId="4AFFB74F">
            <w:pPr>
              <w:jc w:val="center"/>
              <w:rPr>
                <w:rFonts w:ascii="Arial" w:hAnsi="Arial" w:eastAsia="Arial" w:cs="Arial"/>
                <w:color w:val="538135" w:themeColor="accent6" w:themeShade="BF"/>
              </w:rPr>
            </w:pPr>
            <w:r w:rsidRPr="493DBB8A">
              <w:rPr>
                <w:rFonts w:ascii="Arial" w:hAnsi="Arial" w:eastAsia="Arial" w:cs="Arial"/>
                <w:b/>
                <w:bCs/>
              </w:rPr>
              <w:t>I CUATRIMESTRE</w:t>
            </w:r>
            <w:r w:rsidRPr="493DBB8A" w:rsidR="1B1EA43B">
              <w:rPr>
                <w:rFonts w:ascii="Arial" w:hAnsi="Arial" w:eastAsia="Arial" w:cs="Arial"/>
                <w:b/>
                <w:bCs/>
              </w:rPr>
              <w:t xml:space="preserve"> 2022</w:t>
            </w:r>
          </w:p>
        </w:tc>
        <w:tc>
          <w:tcPr>
            <w:tcW w:w="4418" w:type="dxa"/>
            <w:tcMar/>
            <w:vAlign w:val="center"/>
          </w:tcPr>
          <w:p w:rsidR="1DDF63CE" w:rsidP="493DBB8A" w:rsidRDefault="2FA956EE" w14:paraId="6B4D7856" w14:textId="39012CC8">
            <w:pPr>
              <w:jc w:val="center"/>
              <w:rPr>
                <w:rFonts w:ascii="Arial" w:hAnsi="Arial" w:eastAsia="Arial" w:cs="Arial"/>
                <w:color w:val="538135" w:themeColor="accent6" w:themeShade="BF"/>
              </w:rPr>
            </w:pPr>
            <w:r w:rsidRPr="493DBB8A">
              <w:rPr>
                <w:rFonts w:ascii="Arial" w:hAnsi="Arial" w:eastAsia="Arial" w:cs="Arial"/>
                <w:b/>
                <w:bCs/>
              </w:rPr>
              <w:t>II CUATRIMESTRE 2022</w:t>
            </w:r>
          </w:p>
        </w:tc>
      </w:tr>
      <w:tr w:rsidRPr="00834976" w:rsidR="00834976" w:rsidTr="07408B84" w14:paraId="79006C8E" w14:textId="77777777">
        <w:tblPrEx>
          <w:tblCellMar>
            <w:left w:w="70" w:type="dxa"/>
            <w:right w:w="70" w:type="dxa"/>
          </w:tblCellMar>
        </w:tblPrEx>
        <w:tc>
          <w:tcPr>
            <w:tcW w:w="4418" w:type="dxa"/>
            <w:tcMar/>
          </w:tcPr>
          <w:p w:rsidRPr="00834976" w:rsidR="6A35FC35" w:rsidP="493DBB8A" w:rsidRDefault="00FB317F" w14:paraId="26E02781" w14:textId="715C816E">
            <w:pPr>
              <w:rPr>
                <w:rFonts w:ascii="Arial" w:hAnsi="Arial" w:eastAsia="Arial" w:cs="Arial"/>
                <w:color w:val="538135" w:themeColor="accent6" w:themeShade="BF"/>
              </w:rPr>
            </w:pPr>
            <w:r w:rsidRPr="00834976">
              <w:rPr>
                <w:noProof/>
                <w:color w:val="538135" w:themeColor="accent6" w:themeShade="BF"/>
              </w:rPr>
              <w:drawing>
                <wp:inline distT="0" distB="0" distL="0" distR="0" wp14:anchorId="04DE4191" wp14:editId="23A4F42F">
                  <wp:extent cx="2716530" cy="1658679"/>
                  <wp:effectExtent l="0" t="0" r="7620" b="17780"/>
                  <wp:docPr id="2" name="Gráfico 2">
                    <a:extLst xmlns:a="http://schemas.openxmlformats.org/drawingml/2006/main">
                      <a:ext uri="{FF2B5EF4-FFF2-40B4-BE49-F238E27FC236}">
                        <a16:creationId xmlns:a16="http://schemas.microsoft.com/office/drawing/2014/main" id="{00000000-0008-0000-0600-000004000000}"/>
                      </a:ext>
                      <a:ext uri="{147F2762-F138-4A5C-976F-8EAC2B608ADB}">
                        <a16:predDERef xmlns:a16="http://schemas.microsoft.com/office/drawing/2014/main" pred="{00000000-0008-0000-06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4418" w:type="dxa"/>
            <w:tcMar/>
          </w:tcPr>
          <w:p w:rsidR="0904FFA7" w:rsidP="07408B84" w:rsidRDefault="2D80716E" w14:paraId="08B54742" w14:textId="1720C54F">
            <w:pPr>
              <w:pStyle w:val="Normal"/>
            </w:pPr>
            <w:r w:rsidR="0EC4948D">
              <w:drawing>
                <wp:inline wp14:editId="7B44B1C6" wp14:anchorId="7E31A049">
                  <wp:extent cx="2657475" cy="1600200"/>
                  <wp:effectExtent l="0" t="0" r="0" b="0"/>
                  <wp:docPr id="538646599" name="" title=""/>
                  <wp:cNvGraphicFramePr>
                    <a:graphicFrameLocks noChangeAspect="1"/>
                  </wp:cNvGraphicFramePr>
                  <a:graphic>
                    <a:graphicData uri="http://schemas.openxmlformats.org/drawingml/2006/picture">
                      <pic:pic>
                        <pic:nvPicPr>
                          <pic:cNvPr id="0" name=""/>
                          <pic:cNvPicPr/>
                        </pic:nvPicPr>
                        <pic:blipFill>
                          <a:blip r:embed="R6a5807c89ab34993">
                            <a:extLst>
                              <a:ext xmlns:a="http://schemas.openxmlformats.org/drawingml/2006/main" uri="{28A0092B-C50C-407E-A947-70E740481C1C}">
                                <a14:useLocalDpi val="0"/>
                              </a:ext>
                            </a:extLst>
                          </a:blip>
                          <a:stretch>
                            <a:fillRect/>
                          </a:stretch>
                        </pic:blipFill>
                        <pic:spPr>
                          <a:xfrm>
                            <a:off x="0" y="0"/>
                            <a:ext cx="2657475" cy="1600200"/>
                          </a:xfrm>
                          <a:prstGeom prst="rect">
                            <a:avLst/>
                          </a:prstGeom>
                        </pic:spPr>
                      </pic:pic>
                    </a:graphicData>
                  </a:graphic>
                </wp:inline>
              </w:drawing>
            </w:r>
          </w:p>
        </w:tc>
      </w:tr>
    </w:tbl>
    <w:p w:rsidRPr="00834976" w:rsidR="003E35FF" w:rsidP="493DBB8A" w:rsidRDefault="158DA11B" w14:paraId="41FB1E82" w14:textId="1B18F34B">
      <w:pPr>
        <w:shd w:val="clear" w:color="auto" w:fill="FFFFFF" w:themeFill="background1"/>
        <w:jc w:val="center"/>
        <w:rPr>
          <w:rFonts w:ascii="Arial" w:hAnsi="Arial" w:eastAsia="Arial" w:cs="Arial"/>
          <w:color w:val="538135" w:themeColor="accent6" w:themeShade="BF"/>
          <w:sz w:val="18"/>
          <w:szCs w:val="18"/>
          <w:lang w:eastAsia="es-CO"/>
        </w:rPr>
      </w:pPr>
      <w:r w:rsidRPr="493DBB8A">
        <w:rPr>
          <w:rFonts w:ascii="Arial" w:hAnsi="Arial" w:eastAsia="Arial" w:cs="Arial"/>
          <w:b/>
          <w:bCs/>
          <w:sz w:val="18"/>
          <w:szCs w:val="18"/>
          <w:lang w:eastAsia="es-CO"/>
        </w:rPr>
        <w:t xml:space="preserve">Fuente: </w:t>
      </w:r>
      <w:r w:rsidRPr="493DBB8A">
        <w:rPr>
          <w:rFonts w:ascii="Arial" w:hAnsi="Arial" w:eastAsia="Arial" w:cs="Arial"/>
          <w:sz w:val="18"/>
          <w:szCs w:val="18"/>
          <w:lang w:eastAsia="es-CO"/>
        </w:rPr>
        <w:t>OAP, 2022.</w:t>
      </w:r>
    </w:p>
    <w:p w:rsidRPr="00834976" w:rsidR="22213917" w:rsidP="493DBB8A" w:rsidRDefault="003E35FF" w14:paraId="78EE6602" w14:textId="42CF08FC">
      <w:pPr>
        <w:jc w:val="both"/>
        <w:rPr>
          <w:rFonts w:ascii="Arial" w:hAnsi="Arial" w:eastAsia="Arial" w:cs="Arial"/>
          <w:color w:val="538135" w:themeColor="accent6" w:themeShade="BF"/>
        </w:rPr>
      </w:pPr>
      <w:r w:rsidRPr="493DBB8A">
        <w:rPr>
          <w:rFonts w:ascii="Arial" w:hAnsi="Arial" w:eastAsia="Arial" w:cs="Arial"/>
        </w:rPr>
        <w:t>Con l</w:t>
      </w:r>
      <w:r w:rsidRPr="493DBB8A" w:rsidR="3BD6BB98">
        <w:rPr>
          <w:rFonts w:ascii="Arial" w:hAnsi="Arial" w:eastAsia="Arial" w:cs="Arial"/>
        </w:rPr>
        <w:t>os ajustes del proceso de atención a partes interesadas</w:t>
      </w:r>
      <w:r w:rsidRPr="493DBB8A">
        <w:rPr>
          <w:rFonts w:ascii="Arial" w:hAnsi="Arial" w:eastAsia="Arial" w:cs="Arial"/>
        </w:rPr>
        <w:t>, los riesgos residuales en zona “</w:t>
      </w:r>
      <w:r w:rsidRPr="493DBB8A">
        <w:rPr>
          <w:rFonts w:ascii="Arial" w:hAnsi="Arial" w:eastAsia="Arial" w:cs="Arial"/>
          <w:b/>
          <w:bCs/>
        </w:rPr>
        <w:t xml:space="preserve">Alto” </w:t>
      </w:r>
      <w:r w:rsidRPr="493DBB8A" w:rsidR="536336F9">
        <w:rPr>
          <w:rFonts w:ascii="Arial" w:hAnsi="Arial" w:eastAsia="Arial" w:cs="Arial"/>
        </w:rPr>
        <w:t xml:space="preserve">disminuyeron de </w:t>
      </w:r>
      <w:r w:rsidRPr="493DBB8A" w:rsidR="3ADBBF65">
        <w:rPr>
          <w:rFonts w:ascii="Arial" w:hAnsi="Arial" w:eastAsia="Arial" w:cs="Arial"/>
        </w:rPr>
        <w:t>3</w:t>
      </w:r>
      <w:r w:rsidRPr="493DBB8A">
        <w:rPr>
          <w:rFonts w:ascii="Arial" w:hAnsi="Arial" w:eastAsia="Arial" w:cs="Arial"/>
        </w:rPr>
        <w:t xml:space="preserve"> a </w:t>
      </w:r>
      <w:r w:rsidRPr="493DBB8A" w:rsidR="2B16BB9A">
        <w:rPr>
          <w:rFonts w:ascii="Arial" w:hAnsi="Arial" w:eastAsia="Arial" w:cs="Arial"/>
        </w:rPr>
        <w:t>2</w:t>
      </w:r>
      <w:r w:rsidRPr="493DBB8A">
        <w:rPr>
          <w:rFonts w:ascii="Arial" w:hAnsi="Arial" w:eastAsia="Arial" w:cs="Arial"/>
        </w:rPr>
        <w:t>, los riesgos en zona residual “</w:t>
      </w:r>
      <w:r w:rsidRPr="493DBB8A">
        <w:rPr>
          <w:rFonts w:ascii="Arial" w:hAnsi="Arial" w:eastAsia="Arial" w:cs="Arial"/>
          <w:b/>
          <w:bCs/>
        </w:rPr>
        <w:t>moderada</w:t>
      </w:r>
      <w:r w:rsidRPr="493DBB8A">
        <w:rPr>
          <w:rFonts w:ascii="Arial" w:hAnsi="Arial" w:eastAsia="Arial" w:cs="Arial"/>
        </w:rPr>
        <w:t xml:space="preserve">” aumentaron de </w:t>
      </w:r>
      <w:r w:rsidRPr="493DBB8A" w:rsidR="2FA16C44">
        <w:rPr>
          <w:rFonts w:ascii="Arial" w:hAnsi="Arial" w:eastAsia="Arial" w:cs="Arial"/>
        </w:rPr>
        <w:t>26</w:t>
      </w:r>
      <w:r w:rsidRPr="493DBB8A">
        <w:rPr>
          <w:rFonts w:ascii="Arial" w:hAnsi="Arial" w:eastAsia="Arial" w:cs="Arial"/>
        </w:rPr>
        <w:t xml:space="preserve"> a 2</w:t>
      </w:r>
      <w:r w:rsidRPr="493DBB8A" w:rsidR="3D147183">
        <w:rPr>
          <w:rFonts w:ascii="Arial" w:hAnsi="Arial" w:eastAsia="Arial" w:cs="Arial"/>
        </w:rPr>
        <w:t>7</w:t>
      </w:r>
      <w:r w:rsidRPr="493DBB8A" w:rsidR="6396BC1D">
        <w:rPr>
          <w:rFonts w:ascii="Arial" w:hAnsi="Arial" w:eastAsia="Arial" w:cs="Arial"/>
        </w:rPr>
        <w:t>,</w:t>
      </w:r>
      <w:r w:rsidRPr="493DBB8A">
        <w:rPr>
          <w:rFonts w:ascii="Arial" w:hAnsi="Arial" w:eastAsia="Arial" w:cs="Arial"/>
        </w:rPr>
        <w:t xml:space="preserve"> en zona “</w:t>
      </w:r>
      <w:r w:rsidRPr="493DBB8A">
        <w:rPr>
          <w:rFonts w:ascii="Arial" w:hAnsi="Arial" w:eastAsia="Arial" w:cs="Arial"/>
          <w:b/>
          <w:bCs/>
        </w:rPr>
        <w:t>baja”</w:t>
      </w:r>
      <w:r w:rsidRPr="493DBB8A" w:rsidR="458B54EB">
        <w:rPr>
          <w:rFonts w:ascii="Arial" w:hAnsi="Arial" w:eastAsia="Arial" w:cs="Arial"/>
          <w:b/>
          <w:bCs/>
        </w:rPr>
        <w:t xml:space="preserve"> </w:t>
      </w:r>
      <w:r w:rsidRPr="493DBB8A" w:rsidR="458B54EB">
        <w:rPr>
          <w:rFonts w:ascii="Arial" w:hAnsi="Arial" w:eastAsia="Arial" w:cs="Arial"/>
        </w:rPr>
        <w:t>se mantuvo</w:t>
      </w:r>
      <w:r w:rsidRPr="493DBB8A" w:rsidR="361C01EE">
        <w:rPr>
          <w:rFonts w:ascii="Arial" w:hAnsi="Arial" w:eastAsia="Arial" w:cs="Arial"/>
        </w:rPr>
        <w:t xml:space="preserve"> en 7 riesgos y no </w:t>
      </w:r>
      <w:r w:rsidRPr="493DBB8A">
        <w:rPr>
          <w:rFonts w:ascii="Arial" w:hAnsi="Arial" w:eastAsia="Arial" w:cs="Arial"/>
        </w:rPr>
        <w:t>se presentaron riesgos en zona residual “</w:t>
      </w:r>
      <w:r w:rsidRPr="493DBB8A">
        <w:rPr>
          <w:rFonts w:ascii="Arial" w:hAnsi="Arial" w:eastAsia="Arial" w:cs="Arial"/>
          <w:b/>
          <w:bCs/>
        </w:rPr>
        <w:t>extremo</w:t>
      </w:r>
      <w:r w:rsidRPr="493DBB8A">
        <w:rPr>
          <w:rFonts w:ascii="Arial" w:hAnsi="Arial" w:eastAsia="Arial" w:cs="Arial"/>
        </w:rPr>
        <w:t>”.</w:t>
      </w:r>
    </w:p>
    <w:p w:rsidRPr="00834976" w:rsidR="4069F80F" w:rsidP="493DBB8A" w:rsidRDefault="4069F80F" w14:paraId="5557D6AD" w14:textId="2B707F40">
      <w:pPr>
        <w:jc w:val="both"/>
        <w:rPr>
          <w:rFonts w:ascii="Arial" w:hAnsi="Arial" w:eastAsia="Arial" w:cs="Arial"/>
          <w:color w:val="538135" w:themeColor="accent6" w:themeShade="BF"/>
        </w:rPr>
      </w:pPr>
    </w:p>
    <w:p w:rsidRPr="00834976" w:rsidR="003E35FF" w:rsidP="493DBB8A" w:rsidRDefault="003E35FF" w14:paraId="7AB7C866" w14:textId="10C4BA0D">
      <w:pPr>
        <w:pStyle w:val="Prrafodelista"/>
        <w:numPr>
          <w:ilvl w:val="1"/>
          <w:numId w:val="15"/>
        </w:numPr>
        <w:shd w:val="clear" w:color="auto" w:fill="FFFFFF" w:themeFill="background1"/>
        <w:outlineLvl w:val="0"/>
        <w:rPr>
          <w:rStyle w:val="Ttulo2Car"/>
          <w:color w:val="000000" w:themeColor="text1"/>
        </w:rPr>
      </w:pPr>
      <w:bookmarkStart w:name="_Toc68678511" w:id="49"/>
      <w:bookmarkStart w:name="_Toc84428374" w:id="50"/>
      <w:bookmarkStart w:name="_Toc1711737675" w:id="51"/>
      <w:r w:rsidRPr="493DBB8A">
        <w:rPr>
          <w:rStyle w:val="Ttulo2Car"/>
        </w:rPr>
        <w:t>RIESGOS DE SEGURIDAD DIGITAL:</w:t>
      </w:r>
      <w:bookmarkEnd w:id="49"/>
      <w:bookmarkEnd w:id="50"/>
      <w:bookmarkEnd w:id="51"/>
    </w:p>
    <w:p w:rsidRPr="00834976" w:rsidR="002155A3" w:rsidP="493DBB8A" w:rsidRDefault="002155A3" w14:paraId="6622380C" w14:textId="77777777">
      <w:pPr>
        <w:pStyle w:val="Prrafodelista"/>
        <w:shd w:val="clear" w:color="auto" w:fill="FFFFFF" w:themeFill="background1"/>
        <w:ind w:left="720"/>
        <w:outlineLvl w:val="0"/>
        <w:rPr>
          <w:rStyle w:val="Ttulo2Car"/>
          <w:color w:val="538135" w:themeColor="accent6" w:themeShade="BF"/>
        </w:rPr>
      </w:pPr>
    </w:p>
    <w:p w:rsidR="3A8FE55C" w:rsidP="493DBB8A" w:rsidRDefault="3A8FE55C" w14:paraId="3EDA65F9" w14:textId="069F9B9B">
      <w:pPr>
        <w:spacing w:after="0" w:line="240" w:lineRule="auto"/>
        <w:jc w:val="both"/>
        <w:rPr>
          <w:rFonts w:ascii="Arial" w:hAnsi="Arial" w:eastAsia="Arial" w:cs="Arial"/>
        </w:rPr>
      </w:pPr>
      <w:r w:rsidRPr="493DBB8A">
        <w:rPr>
          <w:rFonts w:ascii="Arial" w:hAnsi="Arial" w:eastAsia="Arial" w:cs="Arial"/>
          <w:lang w:eastAsia="es-CO"/>
        </w:rPr>
        <w:t xml:space="preserve">En el segundo cuatrimestre, la OAP realizó monitoreo a los 15 riesgos de </w:t>
      </w:r>
      <w:r w:rsidRPr="493DBB8A">
        <w:rPr>
          <w:rFonts w:ascii="Arial" w:hAnsi="Arial" w:eastAsia="Arial" w:cs="Arial"/>
        </w:rPr>
        <w:t>seguridad digital</w:t>
      </w:r>
      <w:r w:rsidRPr="493DBB8A">
        <w:rPr>
          <w:rFonts w:ascii="Arial" w:hAnsi="Arial" w:eastAsia="Arial" w:cs="Arial"/>
          <w:lang w:eastAsia="es-CO"/>
        </w:rPr>
        <w:t>, obteniendo los siguientes resultados:</w:t>
      </w:r>
    </w:p>
    <w:p w:rsidR="493DBB8A" w:rsidP="493DBB8A" w:rsidRDefault="493DBB8A" w14:paraId="1F610EDF" w14:textId="02FD06CB">
      <w:pPr>
        <w:jc w:val="both"/>
        <w:rPr>
          <w:rFonts w:ascii="Arial" w:hAnsi="Arial" w:eastAsia="Arial" w:cs="Arial"/>
        </w:rPr>
      </w:pPr>
    </w:p>
    <w:p w:rsidRPr="00834976" w:rsidR="0063302D" w:rsidP="493DBB8A" w:rsidRDefault="0063302D" w14:paraId="417F0E92" w14:textId="2190E6D9">
      <w:pPr>
        <w:pStyle w:val="Descripcin"/>
        <w:spacing w:after="0" w:line="240" w:lineRule="auto"/>
        <w:jc w:val="center"/>
        <w:rPr>
          <w:rFonts w:eastAsia="Arial" w:cs="Arial"/>
          <w:color w:val="538135" w:themeColor="accent6" w:themeShade="BF"/>
          <w:sz w:val="18"/>
          <w:szCs w:val="18"/>
          <w:lang w:eastAsia="es-CO"/>
        </w:rPr>
      </w:pPr>
      <w:bookmarkStart w:name="_Toc115854816" w:id="52"/>
      <w:bookmarkStart w:name="_Toc116044483" w:id="53"/>
      <w:r w:rsidRPr="493DBB8A">
        <w:rPr>
          <w:rFonts w:eastAsia="Arial" w:cs="Arial"/>
          <w:sz w:val="18"/>
          <w:szCs w:val="18"/>
        </w:rPr>
        <w:t xml:space="preserve">Tabla No </w:t>
      </w:r>
      <w:r w:rsidRPr="493DBB8A">
        <w:rPr>
          <w:rFonts w:cs="Arial"/>
          <w:color w:val="538135" w:themeColor="accent6" w:themeShade="BF"/>
          <w:sz w:val="18"/>
          <w:szCs w:val="18"/>
        </w:rPr>
        <w:fldChar w:fldCharType="begin"/>
      </w:r>
      <w:r w:rsidRPr="493DBB8A">
        <w:rPr>
          <w:rFonts w:cs="Arial"/>
          <w:color w:val="538135" w:themeColor="accent6" w:themeShade="BF"/>
          <w:sz w:val="18"/>
          <w:szCs w:val="18"/>
        </w:rPr>
        <w:instrText xml:space="preserve"> SEQ Tabla \* ARABIC </w:instrText>
      </w:r>
      <w:r w:rsidRPr="493DBB8A">
        <w:rPr>
          <w:rFonts w:cs="Arial"/>
          <w:color w:val="538135" w:themeColor="accent6" w:themeShade="BF"/>
          <w:sz w:val="18"/>
          <w:szCs w:val="18"/>
        </w:rPr>
        <w:fldChar w:fldCharType="separate"/>
      </w:r>
      <w:r w:rsidRPr="493DBB8A">
        <w:rPr>
          <w:rFonts w:cs="Arial"/>
          <w:noProof/>
          <w:color w:val="538135" w:themeColor="accent6" w:themeShade="BF"/>
          <w:sz w:val="18"/>
          <w:szCs w:val="18"/>
        </w:rPr>
        <w:t>9</w:t>
      </w:r>
      <w:r w:rsidRPr="493DBB8A">
        <w:rPr>
          <w:rFonts w:cs="Arial"/>
          <w:color w:val="538135" w:themeColor="accent6" w:themeShade="BF"/>
          <w:sz w:val="18"/>
          <w:szCs w:val="18"/>
        </w:rPr>
        <w:fldChar w:fldCharType="end"/>
      </w:r>
      <w:r w:rsidRPr="493DBB8A">
        <w:rPr>
          <w:rFonts w:eastAsia="Arial" w:cs="Arial"/>
          <w:sz w:val="18"/>
          <w:szCs w:val="18"/>
        </w:rPr>
        <w:t xml:space="preserve"> </w:t>
      </w:r>
      <w:r w:rsidRPr="493DBB8A" w:rsidR="006348DB">
        <w:rPr>
          <w:rFonts w:eastAsia="Arial" w:cs="Arial"/>
          <w:b w:val="0"/>
          <w:bCs w:val="0"/>
          <w:sz w:val="18"/>
          <w:szCs w:val="18"/>
        </w:rPr>
        <w:t>Recomendaciones de mejora riesgos de seguridad digital</w:t>
      </w:r>
      <w:bookmarkEnd w:id="52"/>
      <w:bookmarkEnd w:id="53"/>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122"/>
        <w:gridCol w:w="915"/>
        <w:gridCol w:w="1051"/>
        <w:gridCol w:w="1029"/>
        <w:gridCol w:w="1115"/>
        <w:gridCol w:w="2436"/>
      </w:tblGrid>
      <w:tr w:rsidRPr="00834976" w:rsidR="00834976" w:rsidTr="07408B84" w14:paraId="2A903C44" w14:textId="77777777">
        <w:trPr>
          <w:trHeight w:val="480"/>
          <w:tblHeader/>
        </w:trPr>
        <w:tc>
          <w:tcPr>
            <w:tcW w:w="2122" w:type="dxa"/>
            <w:shd w:val="clear" w:color="auto" w:fill="002060"/>
            <w:tcMar/>
            <w:vAlign w:val="center"/>
          </w:tcPr>
          <w:p w:rsidRPr="00834976" w:rsidR="10CBB248" w:rsidP="493DBB8A" w:rsidRDefault="4BBDECCD" w14:paraId="5644A919" w14:textId="77777777">
            <w:pPr>
              <w:spacing w:after="0"/>
              <w:jc w:val="center"/>
              <w:rPr>
                <w:rFonts w:ascii="Arial" w:hAnsi="Arial" w:eastAsia="Arial" w:cs="Arial"/>
                <w:b/>
                <w:bCs/>
                <w:color w:val="538135" w:themeColor="accent6" w:themeShade="BF"/>
                <w:sz w:val="18"/>
                <w:szCs w:val="18"/>
                <w:lang w:eastAsia="es-CO"/>
              </w:rPr>
            </w:pPr>
            <w:r w:rsidRPr="493DBB8A">
              <w:rPr>
                <w:rFonts w:ascii="Arial" w:hAnsi="Arial" w:eastAsia="Arial" w:cs="Arial"/>
                <w:b/>
                <w:bCs/>
                <w:sz w:val="18"/>
                <w:szCs w:val="18"/>
                <w:lang w:eastAsia="es-CO"/>
              </w:rPr>
              <w:t>Proceso</w:t>
            </w:r>
          </w:p>
        </w:tc>
        <w:tc>
          <w:tcPr>
            <w:tcW w:w="915" w:type="dxa"/>
            <w:shd w:val="clear" w:color="auto" w:fill="002060"/>
            <w:tcMar/>
            <w:vAlign w:val="center"/>
          </w:tcPr>
          <w:p w:rsidRPr="00834976" w:rsidR="10CBB248" w:rsidP="493DBB8A" w:rsidRDefault="4BBDECCD" w14:paraId="07BE7A36" w14:textId="77777777">
            <w:pPr>
              <w:spacing w:after="0"/>
              <w:jc w:val="center"/>
              <w:rPr>
                <w:rFonts w:ascii="Arial" w:hAnsi="Arial" w:eastAsia="Arial" w:cs="Arial"/>
                <w:b/>
                <w:bCs/>
                <w:color w:val="538135" w:themeColor="accent6" w:themeShade="BF"/>
                <w:sz w:val="18"/>
                <w:szCs w:val="18"/>
                <w:lang w:eastAsia="es-CO"/>
              </w:rPr>
            </w:pPr>
            <w:r w:rsidRPr="493DBB8A">
              <w:rPr>
                <w:rFonts w:ascii="Arial" w:hAnsi="Arial" w:eastAsia="Arial" w:cs="Arial"/>
                <w:b/>
                <w:bCs/>
                <w:sz w:val="18"/>
                <w:szCs w:val="18"/>
                <w:lang w:eastAsia="es-CO"/>
              </w:rPr>
              <w:t>Numero de riesgos</w:t>
            </w:r>
          </w:p>
        </w:tc>
        <w:tc>
          <w:tcPr>
            <w:tcW w:w="1051" w:type="dxa"/>
            <w:shd w:val="clear" w:color="auto" w:fill="002060"/>
            <w:tcMar/>
            <w:vAlign w:val="center"/>
          </w:tcPr>
          <w:p w:rsidRPr="00834976" w:rsidR="10CBB248" w:rsidP="493DBB8A" w:rsidRDefault="4BBDECCD" w14:paraId="658F4845" w14:textId="0C6F20BC">
            <w:pPr>
              <w:spacing w:after="0"/>
              <w:jc w:val="center"/>
              <w:rPr>
                <w:rFonts w:ascii="Arial" w:hAnsi="Arial" w:eastAsia="Arial" w:cs="Arial"/>
                <w:b/>
                <w:bCs/>
                <w:color w:val="538135" w:themeColor="accent6" w:themeShade="BF"/>
                <w:sz w:val="18"/>
                <w:szCs w:val="18"/>
                <w:lang w:eastAsia="es-CO"/>
              </w:rPr>
            </w:pPr>
            <w:r w:rsidRPr="493DBB8A">
              <w:rPr>
                <w:rFonts w:ascii="Arial" w:hAnsi="Arial" w:eastAsia="Arial" w:cs="Arial"/>
                <w:b/>
                <w:bCs/>
                <w:sz w:val="18"/>
                <w:szCs w:val="18"/>
                <w:lang w:eastAsia="es-CO"/>
              </w:rPr>
              <w:t>Número de controle</w:t>
            </w:r>
            <w:r w:rsidRPr="493DBB8A" w:rsidR="10FD3724">
              <w:rPr>
                <w:rFonts w:ascii="Arial" w:hAnsi="Arial" w:eastAsia="Arial" w:cs="Arial"/>
                <w:b/>
                <w:bCs/>
                <w:sz w:val="18"/>
                <w:szCs w:val="18"/>
                <w:lang w:eastAsia="es-CO"/>
              </w:rPr>
              <w:t>s</w:t>
            </w:r>
          </w:p>
        </w:tc>
        <w:tc>
          <w:tcPr>
            <w:tcW w:w="1029" w:type="dxa"/>
            <w:shd w:val="clear" w:color="auto" w:fill="002060"/>
            <w:tcMar/>
            <w:vAlign w:val="center"/>
          </w:tcPr>
          <w:p w:rsidRPr="00834976" w:rsidR="10CBB248" w:rsidP="493DBB8A" w:rsidRDefault="4BBDECCD" w14:paraId="660E9CDD" w14:textId="7A952CC1">
            <w:pPr>
              <w:spacing w:after="0"/>
              <w:jc w:val="center"/>
              <w:rPr>
                <w:rFonts w:ascii="Arial" w:hAnsi="Arial" w:eastAsia="Arial" w:cs="Arial"/>
                <w:b/>
                <w:bCs/>
                <w:color w:val="538135" w:themeColor="accent6" w:themeShade="BF"/>
                <w:sz w:val="18"/>
                <w:szCs w:val="18"/>
                <w:lang w:eastAsia="es-CO"/>
              </w:rPr>
            </w:pPr>
            <w:r w:rsidRPr="493DBB8A">
              <w:rPr>
                <w:rFonts w:ascii="Arial" w:hAnsi="Arial" w:eastAsia="Arial" w:cs="Arial"/>
                <w:b/>
                <w:bCs/>
                <w:sz w:val="18"/>
                <w:szCs w:val="18"/>
                <w:lang w:eastAsia="es-CO"/>
              </w:rPr>
              <w:t>% Diseño del control</w:t>
            </w:r>
          </w:p>
        </w:tc>
        <w:tc>
          <w:tcPr>
            <w:tcW w:w="1115" w:type="dxa"/>
            <w:shd w:val="clear" w:color="auto" w:fill="002060"/>
            <w:tcMar/>
            <w:vAlign w:val="center"/>
          </w:tcPr>
          <w:p w:rsidRPr="00834976" w:rsidR="10CBB248" w:rsidP="493DBB8A" w:rsidRDefault="4BBDECCD" w14:paraId="1910CD12" w14:textId="77777777">
            <w:pPr>
              <w:spacing w:after="0"/>
              <w:jc w:val="center"/>
              <w:rPr>
                <w:rFonts w:ascii="Arial" w:hAnsi="Arial" w:eastAsia="Arial" w:cs="Arial"/>
                <w:b/>
                <w:bCs/>
                <w:color w:val="538135" w:themeColor="accent6" w:themeShade="BF"/>
                <w:sz w:val="18"/>
                <w:szCs w:val="18"/>
                <w:lang w:eastAsia="es-CO"/>
              </w:rPr>
            </w:pPr>
            <w:r w:rsidRPr="493DBB8A">
              <w:rPr>
                <w:rFonts w:ascii="Arial" w:hAnsi="Arial" w:eastAsia="Arial" w:cs="Arial"/>
                <w:b/>
                <w:bCs/>
                <w:sz w:val="18"/>
                <w:szCs w:val="18"/>
                <w:lang w:eastAsia="es-CO"/>
              </w:rPr>
              <w:t>% Ejecución del control</w:t>
            </w:r>
          </w:p>
        </w:tc>
        <w:tc>
          <w:tcPr>
            <w:tcW w:w="2436" w:type="dxa"/>
            <w:shd w:val="clear" w:color="auto" w:fill="002060"/>
            <w:tcMar/>
            <w:vAlign w:val="center"/>
          </w:tcPr>
          <w:p w:rsidRPr="00834976" w:rsidR="10CBB248" w:rsidP="493DBB8A" w:rsidRDefault="4BBDECCD" w14:paraId="66F1EB62" w14:textId="77777777">
            <w:pPr>
              <w:spacing w:after="0"/>
              <w:jc w:val="center"/>
              <w:rPr>
                <w:rFonts w:ascii="Arial" w:hAnsi="Arial" w:eastAsia="Arial" w:cs="Arial"/>
                <w:b/>
                <w:bCs/>
                <w:color w:val="538135" w:themeColor="accent6" w:themeShade="BF"/>
                <w:sz w:val="18"/>
                <w:szCs w:val="18"/>
                <w:lang w:eastAsia="es-CO"/>
              </w:rPr>
            </w:pPr>
            <w:r w:rsidRPr="493DBB8A">
              <w:rPr>
                <w:rFonts w:ascii="Arial" w:hAnsi="Arial" w:eastAsia="Arial" w:cs="Arial"/>
                <w:b/>
                <w:bCs/>
                <w:sz w:val="18"/>
                <w:szCs w:val="18"/>
                <w:lang w:eastAsia="es-CO"/>
              </w:rPr>
              <w:t>Recomendación de mejora</w:t>
            </w:r>
          </w:p>
        </w:tc>
      </w:tr>
      <w:tr w:rsidRPr="00834976" w:rsidR="00834976" w:rsidTr="07408B84" w14:paraId="5B017C18" w14:textId="77777777">
        <w:trPr>
          <w:trHeight w:val="408"/>
        </w:trPr>
        <w:tc>
          <w:tcPr>
            <w:tcW w:w="2122" w:type="dxa"/>
            <w:shd w:val="clear" w:color="auto" w:fill="auto"/>
            <w:tcMar/>
            <w:vAlign w:val="center"/>
          </w:tcPr>
          <w:p w:rsidRPr="00834976" w:rsidR="1AE8AAF7" w:rsidP="493DBB8A" w:rsidRDefault="76D54E7F" w14:paraId="7AD07BC3" w14:textId="77777777">
            <w:pPr>
              <w:jc w:val="both"/>
              <w:rPr>
                <w:rFonts w:ascii="Arial" w:hAnsi="Arial" w:eastAsia="Arial" w:cs="Arial"/>
                <w:color w:val="538135" w:themeColor="accent6" w:themeShade="BF"/>
                <w:sz w:val="18"/>
                <w:szCs w:val="18"/>
                <w:lang w:eastAsia="es-CO"/>
              </w:rPr>
            </w:pPr>
            <w:r w:rsidRPr="493DBB8A">
              <w:rPr>
                <w:rFonts w:ascii="Arial" w:hAnsi="Arial" w:eastAsia="Arial" w:cs="Arial"/>
                <w:sz w:val="18"/>
                <w:szCs w:val="18"/>
              </w:rPr>
              <w:t>2. Atención a partes interesadas y comunicaciones</w:t>
            </w:r>
          </w:p>
        </w:tc>
        <w:tc>
          <w:tcPr>
            <w:tcW w:w="915" w:type="dxa"/>
            <w:shd w:val="clear" w:color="auto" w:fill="auto"/>
            <w:tcMar/>
            <w:vAlign w:val="center"/>
          </w:tcPr>
          <w:p w:rsidRPr="00834976" w:rsidR="6C9AE5FF" w:rsidP="493DBB8A" w:rsidRDefault="22213917" w14:paraId="36F5D001" w14:textId="571CF9F2">
            <w:pPr>
              <w:spacing w:after="0"/>
              <w:jc w:val="center"/>
              <w:rPr>
                <w:rFonts w:ascii="Arial" w:hAnsi="Arial" w:eastAsia="Arial" w:cs="Arial"/>
                <w:b/>
                <w:bCs/>
                <w:color w:val="538135" w:themeColor="accent6" w:themeShade="BF"/>
                <w:sz w:val="18"/>
                <w:szCs w:val="18"/>
              </w:rPr>
            </w:pPr>
            <w:r w:rsidRPr="493DBB8A">
              <w:rPr>
                <w:rFonts w:ascii="Arial" w:hAnsi="Arial" w:eastAsia="Arial" w:cs="Arial"/>
                <w:b/>
                <w:bCs/>
                <w:sz w:val="18"/>
                <w:szCs w:val="18"/>
              </w:rPr>
              <w:t>1</w:t>
            </w:r>
          </w:p>
        </w:tc>
        <w:tc>
          <w:tcPr>
            <w:tcW w:w="1051" w:type="dxa"/>
            <w:shd w:val="clear" w:color="auto" w:fill="auto"/>
            <w:tcMar/>
            <w:vAlign w:val="center"/>
          </w:tcPr>
          <w:p w:rsidRPr="00834976" w:rsidR="6C9AE5FF" w:rsidP="493DBB8A" w:rsidRDefault="5F32C5C8" w14:paraId="1A68A566" w14:textId="16FA1732">
            <w:pPr>
              <w:spacing w:after="0"/>
              <w:jc w:val="center"/>
              <w:rPr>
                <w:rFonts w:ascii="Arial" w:hAnsi="Arial" w:eastAsia="Arial" w:cs="Arial"/>
                <w:b/>
                <w:bCs/>
                <w:sz w:val="18"/>
                <w:szCs w:val="18"/>
                <w:lang w:eastAsia="es-CO"/>
              </w:rPr>
            </w:pPr>
            <w:r w:rsidRPr="493DBB8A">
              <w:rPr>
                <w:rFonts w:ascii="Arial" w:hAnsi="Arial" w:eastAsia="Arial" w:cs="Arial"/>
                <w:b/>
                <w:bCs/>
                <w:sz w:val="18"/>
                <w:szCs w:val="18"/>
                <w:lang w:eastAsia="es-CO"/>
              </w:rPr>
              <w:t>2</w:t>
            </w:r>
          </w:p>
        </w:tc>
        <w:tc>
          <w:tcPr>
            <w:tcW w:w="1029" w:type="dxa"/>
            <w:tcMar/>
            <w:vAlign w:val="center"/>
          </w:tcPr>
          <w:p w:rsidRPr="00834976" w:rsidR="6C9AE5FF" w:rsidP="493DBB8A" w:rsidRDefault="0ADA79AD" w14:paraId="6FA75643" w14:textId="32502BA8">
            <w:pPr>
              <w:spacing w:after="0"/>
              <w:jc w:val="center"/>
              <w:rPr>
                <w:rStyle w:val="normaltextrun"/>
                <w:rFonts w:ascii="Arial" w:hAnsi="Arial" w:eastAsia="Arial" w:cs="Arial"/>
                <w:b/>
                <w:bCs/>
                <w:sz w:val="18"/>
                <w:szCs w:val="18"/>
              </w:rPr>
            </w:pPr>
            <w:r w:rsidRPr="493DBB8A">
              <w:rPr>
                <w:rStyle w:val="normaltextrun"/>
                <w:rFonts w:ascii="Arial" w:hAnsi="Arial" w:eastAsia="Arial" w:cs="Arial"/>
                <w:b/>
                <w:bCs/>
                <w:sz w:val="18"/>
                <w:szCs w:val="18"/>
              </w:rPr>
              <w:t>100</w:t>
            </w:r>
          </w:p>
        </w:tc>
        <w:tc>
          <w:tcPr>
            <w:tcW w:w="1115" w:type="dxa"/>
            <w:tcMar/>
            <w:vAlign w:val="center"/>
          </w:tcPr>
          <w:p w:rsidRPr="00834976" w:rsidR="6C9AE5FF" w:rsidP="493DBB8A" w:rsidRDefault="0ADA79AD" w14:paraId="4546F0DB" w14:textId="71547F35">
            <w:pPr>
              <w:spacing w:after="0"/>
              <w:jc w:val="center"/>
              <w:rPr>
                <w:rStyle w:val="normaltextrun"/>
                <w:rFonts w:ascii="Arial" w:hAnsi="Arial" w:eastAsia="Arial" w:cs="Arial"/>
                <w:b/>
                <w:bCs/>
                <w:sz w:val="18"/>
                <w:szCs w:val="18"/>
              </w:rPr>
            </w:pPr>
            <w:r w:rsidRPr="493DBB8A">
              <w:rPr>
                <w:rStyle w:val="normaltextrun"/>
                <w:rFonts w:ascii="Arial" w:hAnsi="Arial" w:eastAsia="Arial" w:cs="Arial"/>
                <w:b/>
                <w:bCs/>
                <w:sz w:val="18"/>
                <w:szCs w:val="18"/>
              </w:rPr>
              <w:t>0</w:t>
            </w:r>
          </w:p>
        </w:tc>
        <w:tc>
          <w:tcPr>
            <w:tcW w:w="2436" w:type="dxa"/>
            <w:shd w:val="clear" w:color="auto" w:fill="auto"/>
            <w:tcMar/>
            <w:vAlign w:val="center"/>
          </w:tcPr>
          <w:p w:rsidRPr="00834976" w:rsidR="6C9AE5FF" w:rsidP="493DBB8A" w:rsidRDefault="5944B45E" w14:paraId="2830113F" w14:textId="36087F3B">
            <w:pPr>
              <w:spacing w:after="0"/>
              <w:jc w:val="both"/>
              <w:rPr>
                <w:rFonts w:ascii="Arial" w:hAnsi="Arial" w:eastAsia="Arial" w:cs="Arial"/>
                <w:color w:val="538135" w:themeColor="accent6" w:themeShade="BF"/>
                <w:sz w:val="18"/>
                <w:szCs w:val="18"/>
              </w:rPr>
            </w:pPr>
            <w:r w:rsidRPr="493DBB8A">
              <w:rPr>
                <w:rFonts w:ascii="Arial" w:hAnsi="Arial" w:eastAsia="Arial" w:cs="Arial"/>
                <w:sz w:val="18"/>
                <w:szCs w:val="18"/>
              </w:rPr>
              <w:t>Se recomienda for</w:t>
            </w:r>
            <w:r w:rsidRPr="493DBB8A" w:rsidR="3EE853E3">
              <w:rPr>
                <w:rFonts w:ascii="Arial" w:hAnsi="Arial" w:eastAsia="Arial" w:cs="Arial"/>
                <w:sz w:val="18"/>
                <w:szCs w:val="18"/>
              </w:rPr>
              <w:t>tal</w:t>
            </w:r>
            <w:r w:rsidRPr="493DBB8A">
              <w:rPr>
                <w:rFonts w:ascii="Arial" w:hAnsi="Arial" w:eastAsia="Arial" w:cs="Arial"/>
                <w:sz w:val="18"/>
                <w:szCs w:val="18"/>
              </w:rPr>
              <w:t>e</w:t>
            </w:r>
            <w:r w:rsidRPr="493DBB8A" w:rsidR="454EEA47">
              <w:rPr>
                <w:rFonts w:ascii="Arial" w:hAnsi="Arial" w:eastAsia="Arial" w:cs="Arial"/>
                <w:sz w:val="18"/>
                <w:szCs w:val="18"/>
              </w:rPr>
              <w:t>ce</w:t>
            </w:r>
            <w:r w:rsidRPr="493DBB8A">
              <w:rPr>
                <w:rFonts w:ascii="Arial" w:hAnsi="Arial" w:eastAsia="Arial" w:cs="Arial"/>
                <w:sz w:val="18"/>
                <w:szCs w:val="18"/>
              </w:rPr>
              <w:t>r</w:t>
            </w:r>
            <w:r w:rsidRPr="493DBB8A" w:rsidR="22213917">
              <w:rPr>
                <w:rFonts w:ascii="Arial" w:hAnsi="Arial" w:eastAsia="Arial" w:cs="Arial"/>
                <w:sz w:val="18"/>
                <w:szCs w:val="18"/>
              </w:rPr>
              <w:t xml:space="preserve"> </w:t>
            </w:r>
            <w:r w:rsidRPr="493DBB8A" w:rsidR="647A437C">
              <w:rPr>
                <w:rFonts w:ascii="Arial" w:hAnsi="Arial" w:eastAsia="Arial" w:cs="Arial"/>
                <w:sz w:val="18"/>
                <w:szCs w:val="18"/>
              </w:rPr>
              <w:t xml:space="preserve">la descripción del riesgo </w:t>
            </w:r>
            <w:r w:rsidRPr="493DBB8A" w:rsidR="22213917">
              <w:rPr>
                <w:rFonts w:ascii="Arial" w:hAnsi="Arial" w:eastAsia="Arial" w:cs="Arial"/>
                <w:sz w:val="18"/>
                <w:szCs w:val="18"/>
              </w:rPr>
              <w:t>incorpora</w:t>
            </w:r>
            <w:r w:rsidRPr="493DBB8A" w:rsidR="0F76207F">
              <w:rPr>
                <w:rFonts w:ascii="Arial" w:hAnsi="Arial" w:eastAsia="Arial" w:cs="Arial"/>
                <w:sz w:val="18"/>
                <w:szCs w:val="18"/>
              </w:rPr>
              <w:t>ndo</w:t>
            </w:r>
            <w:r w:rsidRPr="493DBB8A" w:rsidR="22213917">
              <w:rPr>
                <w:rFonts w:ascii="Arial" w:hAnsi="Arial" w:eastAsia="Arial" w:cs="Arial"/>
                <w:sz w:val="18"/>
                <w:szCs w:val="18"/>
              </w:rPr>
              <w:t xml:space="preserve"> la clasificación del riesgo (perdida de: disponibilidad, integridad o confidencialidad)</w:t>
            </w:r>
            <w:r w:rsidRPr="493DBB8A" w:rsidR="1A15EBE9">
              <w:rPr>
                <w:rFonts w:ascii="Arial" w:hAnsi="Arial" w:eastAsia="Arial" w:cs="Arial"/>
                <w:sz w:val="18"/>
                <w:szCs w:val="18"/>
              </w:rPr>
              <w:t xml:space="preserve"> en el como</w:t>
            </w:r>
          </w:p>
          <w:p w:rsidRPr="00834976" w:rsidR="6C9AE5FF" w:rsidP="493DBB8A" w:rsidRDefault="6578458C" w14:paraId="5AC8AE49" w14:textId="425B1914">
            <w:pPr>
              <w:spacing w:after="0"/>
              <w:jc w:val="both"/>
              <w:rPr>
                <w:rStyle w:val="normaltextrun"/>
                <w:rFonts w:ascii="Arial" w:hAnsi="Arial" w:eastAsia="Arial" w:cs="Arial"/>
                <w:sz w:val="18"/>
                <w:szCs w:val="18"/>
              </w:rPr>
            </w:pPr>
            <w:r w:rsidRPr="493DBB8A">
              <w:rPr>
                <w:rStyle w:val="normaltextrun"/>
                <w:rFonts w:ascii="Arial" w:hAnsi="Arial" w:eastAsia="Arial" w:cs="Arial"/>
                <w:sz w:val="18"/>
                <w:szCs w:val="18"/>
              </w:rPr>
              <w:t>El</w:t>
            </w:r>
            <w:r w:rsidRPr="493DBB8A" w:rsidR="4C911D3F">
              <w:rPr>
                <w:rStyle w:val="normaltextrun"/>
                <w:rFonts w:ascii="Arial" w:hAnsi="Arial" w:eastAsia="Arial" w:cs="Arial"/>
                <w:sz w:val="18"/>
                <w:szCs w:val="18"/>
              </w:rPr>
              <w:t xml:space="preserve"> diseño de</w:t>
            </w:r>
            <w:r w:rsidRPr="493DBB8A" w:rsidR="3FE02956">
              <w:rPr>
                <w:rStyle w:val="normaltextrun"/>
                <w:rFonts w:ascii="Arial" w:hAnsi="Arial" w:eastAsia="Arial" w:cs="Arial"/>
                <w:sz w:val="18"/>
                <w:szCs w:val="18"/>
              </w:rPr>
              <w:t xml:space="preserve"> </w:t>
            </w:r>
            <w:r w:rsidRPr="493DBB8A" w:rsidR="4C911D3F">
              <w:rPr>
                <w:rStyle w:val="normaltextrun"/>
                <w:rFonts w:ascii="Arial" w:hAnsi="Arial" w:eastAsia="Arial" w:cs="Arial"/>
                <w:sz w:val="18"/>
                <w:szCs w:val="18"/>
              </w:rPr>
              <w:t>l</w:t>
            </w:r>
            <w:r w:rsidRPr="493DBB8A" w:rsidR="7B013F3F">
              <w:rPr>
                <w:rStyle w:val="normaltextrun"/>
                <w:rFonts w:ascii="Arial" w:hAnsi="Arial" w:eastAsia="Arial" w:cs="Arial"/>
                <w:sz w:val="18"/>
                <w:szCs w:val="18"/>
              </w:rPr>
              <w:t>os</w:t>
            </w:r>
            <w:r w:rsidRPr="493DBB8A" w:rsidR="4C911D3F">
              <w:rPr>
                <w:rStyle w:val="normaltextrun"/>
                <w:rFonts w:ascii="Arial" w:hAnsi="Arial" w:eastAsia="Arial" w:cs="Arial"/>
                <w:sz w:val="18"/>
                <w:szCs w:val="18"/>
              </w:rPr>
              <w:t xml:space="preserve"> control</w:t>
            </w:r>
            <w:r w:rsidRPr="493DBB8A" w:rsidR="228C3212">
              <w:rPr>
                <w:rStyle w:val="normaltextrun"/>
                <w:rFonts w:ascii="Arial" w:hAnsi="Arial" w:eastAsia="Arial" w:cs="Arial"/>
                <w:sz w:val="18"/>
                <w:szCs w:val="18"/>
              </w:rPr>
              <w:t>es</w:t>
            </w:r>
            <w:r w:rsidRPr="493DBB8A" w:rsidR="4C911D3F">
              <w:rPr>
                <w:rStyle w:val="normaltextrun"/>
                <w:rFonts w:ascii="Arial" w:hAnsi="Arial" w:eastAsia="Arial" w:cs="Arial"/>
                <w:sz w:val="18"/>
                <w:szCs w:val="18"/>
              </w:rPr>
              <w:t xml:space="preserve"> cumple con las variables establecidas en la política</w:t>
            </w:r>
            <w:r w:rsidRPr="493DBB8A" w:rsidR="24156841">
              <w:rPr>
                <w:rStyle w:val="normaltextrun"/>
                <w:rFonts w:ascii="Arial" w:hAnsi="Arial" w:eastAsia="Arial" w:cs="Arial"/>
                <w:sz w:val="18"/>
                <w:szCs w:val="18"/>
              </w:rPr>
              <w:t>.</w:t>
            </w:r>
          </w:p>
          <w:p w:rsidRPr="00834976" w:rsidR="6C9AE5FF" w:rsidP="493DBB8A" w:rsidRDefault="2E5314AA" w14:paraId="738D59D1" w14:textId="1DB623C0">
            <w:pPr>
              <w:spacing w:after="0"/>
              <w:jc w:val="both"/>
              <w:rPr>
                <w:rStyle w:val="eop"/>
                <w:rFonts w:ascii="Arial" w:hAnsi="Arial" w:eastAsia="Arial" w:cs="Arial"/>
                <w:color w:val="538135" w:themeColor="accent6" w:themeShade="BF"/>
                <w:sz w:val="18"/>
                <w:szCs w:val="18"/>
                <w:lang w:eastAsia="es-CO"/>
              </w:rPr>
            </w:pPr>
            <w:r w:rsidRPr="493DBB8A">
              <w:rPr>
                <w:rStyle w:val="normaltextrun"/>
                <w:rFonts w:ascii="Arial" w:hAnsi="Arial" w:eastAsia="Arial" w:cs="Arial"/>
                <w:sz w:val="18"/>
                <w:szCs w:val="18"/>
              </w:rPr>
              <w:t>se insta a ejecutar los controles tal como están establecidos</w:t>
            </w:r>
          </w:p>
        </w:tc>
      </w:tr>
      <w:tr w:rsidRPr="00834976" w:rsidR="00834976" w:rsidTr="07408B84" w14:paraId="1B410391" w14:textId="77777777">
        <w:trPr>
          <w:trHeight w:val="447"/>
        </w:trPr>
        <w:tc>
          <w:tcPr>
            <w:tcW w:w="2122" w:type="dxa"/>
            <w:shd w:val="clear" w:color="auto" w:fill="auto"/>
            <w:tcMar/>
            <w:vAlign w:val="center"/>
          </w:tcPr>
          <w:p w:rsidRPr="00834976" w:rsidR="10CBB248" w:rsidP="493DBB8A" w:rsidRDefault="4BBDECCD" w14:paraId="6E82A45F" w14:textId="77777777">
            <w:pPr>
              <w:jc w:val="both"/>
              <w:rPr>
                <w:rFonts w:ascii="Arial" w:hAnsi="Arial" w:eastAsia="Arial" w:cs="Arial"/>
                <w:color w:val="538135" w:themeColor="accent6" w:themeShade="BF"/>
                <w:sz w:val="18"/>
                <w:szCs w:val="18"/>
                <w:lang w:eastAsia="es-CO"/>
              </w:rPr>
            </w:pPr>
            <w:r w:rsidRPr="493DBB8A">
              <w:rPr>
                <w:rFonts w:ascii="Arial" w:hAnsi="Arial" w:eastAsia="Arial" w:cs="Arial"/>
                <w:sz w:val="18"/>
                <w:szCs w:val="18"/>
              </w:rPr>
              <w:t>3. Estrategia y gobierno de TI</w:t>
            </w:r>
          </w:p>
        </w:tc>
        <w:tc>
          <w:tcPr>
            <w:tcW w:w="915" w:type="dxa"/>
            <w:shd w:val="clear" w:color="auto" w:fill="auto"/>
            <w:tcMar/>
            <w:vAlign w:val="center"/>
          </w:tcPr>
          <w:p w:rsidRPr="00834976" w:rsidR="28A20635" w:rsidP="493DBB8A" w:rsidRDefault="28A20635" w14:paraId="5B006647" w14:textId="2A589F4A">
            <w:pPr>
              <w:spacing w:after="0"/>
              <w:jc w:val="center"/>
              <w:rPr>
                <w:rFonts w:ascii="Arial" w:hAnsi="Arial" w:eastAsia="Arial" w:cs="Arial"/>
                <w:b/>
                <w:bCs/>
                <w:color w:val="538135" w:themeColor="accent6" w:themeShade="BF"/>
                <w:sz w:val="18"/>
                <w:szCs w:val="18"/>
              </w:rPr>
            </w:pPr>
            <w:r w:rsidRPr="493DBB8A">
              <w:rPr>
                <w:rFonts w:ascii="Arial" w:hAnsi="Arial" w:eastAsia="Arial" w:cs="Arial"/>
                <w:b/>
                <w:bCs/>
                <w:sz w:val="18"/>
                <w:szCs w:val="18"/>
              </w:rPr>
              <w:t>1</w:t>
            </w:r>
          </w:p>
        </w:tc>
        <w:tc>
          <w:tcPr>
            <w:tcW w:w="1051" w:type="dxa"/>
            <w:shd w:val="clear" w:color="auto" w:fill="auto"/>
            <w:tcMar/>
            <w:vAlign w:val="center"/>
          </w:tcPr>
          <w:p w:rsidRPr="00834976" w:rsidR="28A20635" w:rsidP="493DBB8A" w:rsidRDefault="28A20635" w14:paraId="68726AD4" w14:textId="4FBC34A2">
            <w:pPr>
              <w:jc w:val="center"/>
              <w:rPr>
                <w:rFonts w:ascii="Arial" w:hAnsi="Arial" w:eastAsia="Arial" w:cs="Arial"/>
                <w:b/>
                <w:bCs/>
                <w:color w:val="538135" w:themeColor="accent6" w:themeShade="BF"/>
                <w:sz w:val="18"/>
                <w:szCs w:val="18"/>
                <w:lang w:eastAsia="es-CO"/>
              </w:rPr>
            </w:pPr>
            <w:r w:rsidRPr="493DBB8A">
              <w:rPr>
                <w:rFonts w:ascii="Arial" w:hAnsi="Arial" w:eastAsia="Arial" w:cs="Arial"/>
                <w:b/>
                <w:bCs/>
                <w:sz w:val="18"/>
                <w:szCs w:val="18"/>
                <w:lang w:eastAsia="es-CO"/>
              </w:rPr>
              <w:t>2</w:t>
            </w:r>
          </w:p>
        </w:tc>
        <w:tc>
          <w:tcPr>
            <w:tcW w:w="1029" w:type="dxa"/>
            <w:tcMar/>
            <w:vAlign w:val="center"/>
          </w:tcPr>
          <w:p w:rsidRPr="00834976" w:rsidR="6C9AE5FF" w:rsidP="07408B84" w:rsidRDefault="793D7BC9" w14:paraId="77E198BC" w14:textId="11829112" w14:noSpellErr="1">
            <w:pPr>
              <w:jc w:val="center"/>
              <w:rPr>
                <w:rFonts w:ascii="Arial" w:hAnsi="Arial" w:eastAsia="Arial" w:cs="Arial"/>
                <w:b w:val="1"/>
                <w:bCs w:val="1"/>
                <w:color w:val="538135" w:themeColor="accent6" w:themeShade="BF"/>
                <w:sz w:val="18"/>
                <w:szCs w:val="18"/>
                <w:lang w:eastAsia="es-CO"/>
              </w:rPr>
            </w:pPr>
            <w:r w:rsidRPr="07408B84" w:rsidR="4D5066B2">
              <w:rPr>
                <w:rFonts w:ascii="Arial" w:hAnsi="Arial" w:eastAsia="Arial" w:cs="Arial"/>
                <w:b w:val="1"/>
                <w:bCs w:val="1"/>
                <w:sz w:val="18"/>
                <w:szCs w:val="18"/>
                <w:lang w:eastAsia="es-CO"/>
              </w:rPr>
              <w:t>97.5</w:t>
            </w:r>
          </w:p>
        </w:tc>
        <w:tc>
          <w:tcPr>
            <w:tcW w:w="1115" w:type="dxa"/>
            <w:tcMar/>
            <w:vAlign w:val="center"/>
          </w:tcPr>
          <w:p w:rsidRPr="00834976" w:rsidR="6C9AE5FF" w:rsidP="07408B84" w:rsidRDefault="793D7BC9" w14:paraId="1C666B3B" w14:textId="0591609E" w14:noSpellErr="1">
            <w:pPr>
              <w:jc w:val="center"/>
              <w:rPr>
                <w:rFonts w:ascii="Arial" w:hAnsi="Arial" w:eastAsia="Arial" w:cs="Arial"/>
                <w:b w:val="1"/>
                <w:bCs w:val="1"/>
                <w:color w:val="538135" w:themeColor="accent6" w:themeShade="BF"/>
                <w:sz w:val="18"/>
                <w:szCs w:val="18"/>
                <w:lang w:eastAsia="es-CO"/>
              </w:rPr>
            </w:pPr>
            <w:r w:rsidRPr="07408B84" w:rsidR="4D5066B2">
              <w:rPr>
                <w:rFonts w:ascii="Arial" w:hAnsi="Arial" w:eastAsia="Arial" w:cs="Arial"/>
                <w:b w:val="1"/>
                <w:bCs w:val="1"/>
                <w:sz w:val="18"/>
                <w:szCs w:val="18"/>
                <w:lang w:eastAsia="es-CO"/>
              </w:rPr>
              <w:t>97.5</w:t>
            </w:r>
          </w:p>
        </w:tc>
        <w:tc>
          <w:tcPr>
            <w:tcW w:w="2436" w:type="dxa"/>
            <w:shd w:val="clear" w:color="auto" w:fill="auto"/>
            <w:tcMar/>
            <w:vAlign w:val="center"/>
          </w:tcPr>
          <w:p w:rsidRPr="00834976" w:rsidR="28A20635" w:rsidP="493DBB8A" w:rsidRDefault="28A20635" w14:paraId="0663DE88" w14:textId="6D25728D">
            <w:pPr>
              <w:spacing w:after="0"/>
              <w:jc w:val="both"/>
              <w:rPr>
                <w:rFonts w:ascii="Arial" w:hAnsi="Arial" w:eastAsia="Arial" w:cs="Arial"/>
                <w:color w:val="538135" w:themeColor="accent6" w:themeShade="BF"/>
                <w:sz w:val="18"/>
                <w:szCs w:val="18"/>
              </w:rPr>
            </w:pPr>
            <w:r w:rsidRPr="493DBB8A">
              <w:rPr>
                <w:rFonts w:ascii="Arial" w:hAnsi="Arial" w:eastAsia="Arial" w:cs="Arial"/>
                <w:sz w:val="18"/>
                <w:szCs w:val="18"/>
              </w:rPr>
              <w:t xml:space="preserve">El riesgo cumple con lo solicitado en el diseño de su estructura definiendo, </w:t>
            </w:r>
            <w:r w:rsidRPr="493DBB8A">
              <w:rPr>
                <w:rStyle w:val="normaltextrun"/>
                <w:rFonts w:ascii="Arial" w:hAnsi="Arial" w:eastAsia="Arial" w:cs="Arial"/>
                <w:sz w:val="18"/>
                <w:szCs w:val="18"/>
              </w:rPr>
              <w:t>Impacto-</w:t>
            </w:r>
            <w:r w:rsidRPr="493DBB8A" w:rsidR="00453230">
              <w:rPr>
                <w:rStyle w:val="normaltextrun"/>
                <w:rFonts w:ascii="Arial" w:hAnsi="Arial" w:eastAsia="Arial" w:cs="Arial"/>
                <w:sz w:val="18"/>
                <w:szCs w:val="18"/>
              </w:rPr>
              <w:t xml:space="preserve"> </w:t>
            </w:r>
            <w:r w:rsidRPr="493DBB8A" w:rsidR="65951871">
              <w:rPr>
                <w:rStyle w:val="normaltextrun"/>
                <w:rFonts w:ascii="Arial" w:hAnsi="Arial" w:eastAsia="Arial" w:cs="Arial"/>
                <w:sz w:val="18"/>
                <w:szCs w:val="18"/>
              </w:rPr>
              <w:t>Que? +</w:t>
            </w:r>
            <w:r w:rsidRPr="493DBB8A">
              <w:rPr>
                <w:rStyle w:val="normaltextrun"/>
                <w:rFonts w:ascii="Arial" w:hAnsi="Arial" w:eastAsia="Arial" w:cs="Arial"/>
                <w:sz w:val="18"/>
                <w:szCs w:val="18"/>
              </w:rPr>
              <w:t xml:space="preserve"> Causa Inmediata - Como? + Causa Raíz Por qué?, </w:t>
            </w:r>
            <w:r w:rsidRPr="493DBB8A">
              <w:rPr>
                <w:rFonts w:ascii="Arial" w:hAnsi="Arial" w:eastAsia="Arial" w:cs="Arial"/>
                <w:sz w:val="18"/>
                <w:szCs w:val="18"/>
              </w:rPr>
              <w:t xml:space="preserve">sin embargo, se recomienda mejorar la redacción utilizando conectores. </w:t>
            </w:r>
          </w:p>
          <w:p w:rsidRPr="00834976" w:rsidR="6C9AE5FF" w:rsidP="493DBB8A" w:rsidRDefault="4C911D3F" w14:paraId="156DEC98" w14:textId="21AC3017">
            <w:pPr>
              <w:spacing w:after="0"/>
              <w:jc w:val="both"/>
              <w:rPr>
                <w:rFonts w:ascii="Arial" w:hAnsi="Arial" w:eastAsia="Arial" w:cs="Arial"/>
                <w:color w:val="538135" w:themeColor="accent6" w:themeShade="BF"/>
                <w:sz w:val="18"/>
                <w:szCs w:val="18"/>
                <w:lang w:eastAsia="es-CO"/>
              </w:rPr>
            </w:pPr>
            <w:r w:rsidRPr="493DBB8A">
              <w:rPr>
                <w:rStyle w:val="normaltextrun"/>
                <w:rFonts w:ascii="Arial" w:hAnsi="Arial" w:eastAsia="Arial" w:cs="Arial"/>
                <w:sz w:val="18"/>
                <w:szCs w:val="18"/>
              </w:rPr>
              <w:t xml:space="preserve">Se observa que el diseño de los controles cumple con las variables establecidas en la política de la administración del riesgo de la Unidad, </w:t>
            </w:r>
            <w:r w:rsidRPr="493DBB8A" w:rsidR="694B50BA">
              <w:rPr>
                <w:rStyle w:val="normaltextrun"/>
                <w:rFonts w:ascii="Arial" w:hAnsi="Arial" w:eastAsia="Arial" w:cs="Arial"/>
                <w:sz w:val="18"/>
                <w:szCs w:val="18"/>
              </w:rPr>
              <w:t xml:space="preserve">sin embargo, se </w:t>
            </w:r>
            <w:r w:rsidRPr="493DBB8A" w:rsidR="34393092">
              <w:rPr>
                <w:rStyle w:val="normaltextrun"/>
                <w:rFonts w:ascii="Arial" w:hAnsi="Arial" w:eastAsia="Arial" w:cs="Arial"/>
                <w:sz w:val="18"/>
                <w:szCs w:val="18"/>
              </w:rPr>
              <w:t>reitera</w:t>
            </w:r>
            <w:r w:rsidRPr="493DBB8A" w:rsidR="694B50BA">
              <w:rPr>
                <w:rStyle w:val="normaltextrun"/>
                <w:rFonts w:ascii="Arial" w:hAnsi="Arial" w:eastAsia="Arial" w:cs="Arial"/>
                <w:sz w:val="18"/>
                <w:szCs w:val="18"/>
              </w:rPr>
              <w:t xml:space="preserve"> recomendación de registrar </w:t>
            </w:r>
            <w:r w:rsidRPr="493DBB8A" w:rsidR="20F48680">
              <w:rPr>
                <w:rStyle w:val="normaltextrun"/>
                <w:rFonts w:ascii="Arial" w:hAnsi="Arial" w:eastAsia="Arial" w:cs="Arial"/>
                <w:sz w:val="18"/>
                <w:szCs w:val="18"/>
              </w:rPr>
              <w:t>tácitamente</w:t>
            </w:r>
            <w:r w:rsidRPr="493DBB8A" w:rsidR="694B50BA">
              <w:rPr>
                <w:rStyle w:val="normaltextrun"/>
                <w:rFonts w:ascii="Arial" w:hAnsi="Arial" w:eastAsia="Arial" w:cs="Arial"/>
                <w:sz w:val="18"/>
                <w:szCs w:val="18"/>
              </w:rPr>
              <w:t xml:space="preserve"> dentro de la formulación del control la evidencia que se reporta en monitoreos y </w:t>
            </w:r>
            <w:r w:rsidRPr="493DBB8A" w:rsidR="7BFAE1C4">
              <w:rPr>
                <w:rStyle w:val="normaltextrun"/>
                <w:rFonts w:ascii="Arial" w:hAnsi="Arial" w:eastAsia="Arial" w:cs="Arial"/>
                <w:sz w:val="18"/>
                <w:szCs w:val="18"/>
              </w:rPr>
              <w:t xml:space="preserve">seguimientos. </w:t>
            </w:r>
          </w:p>
        </w:tc>
      </w:tr>
      <w:tr w:rsidRPr="00834976" w:rsidR="00834976" w:rsidTr="07408B84" w14:paraId="1F60A3A5" w14:textId="77777777">
        <w:trPr>
          <w:trHeight w:val="585"/>
        </w:trPr>
        <w:tc>
          <w:tcPr>
            <w:tcW w:w="2122" w:type="dxa"/>
            <w:shd w:val="clear" w:color="auto" w:fill="auto"/>
            <w:tcMar/>
            <w:vAlign w:val="center"/>
          </w:tcPr>
          <w:p w:rsidRPr="00834976" w:rsidR="6C9AE5FF" w:rsidP="493DBB8A" w:rsidRDefault="71B84AAC" w14:paraId="5DFC5A0E" w14:textId="6F0E1722">
            <w:pPr>
              <w:rPr>
                <w:rFonts w:ascii="Arial" w:hAnsi="Arial" w:eastAsia="Arial" w:cs="Arial"/>
                <w:color w:val="538135" w:themeColor="accent6" w:themeShade="BF"/>
                <w:sz w:val="18"/>
                <w:szCs w:val="18"/>
              </w:rPr>
            </w:pPr>
            <w:r w:rsidRPr="493DBB8A">
              <w:rPr>
                <w:rFonts w:ascii="Arial" w:hAnsi="Arial" w:eastAsia="Arial" w:cs="Arial"/>
                <w:sz w:val="18"/>
                <w:szCs w:val="18"/>
              </w:rPr>
              <w:t xml:space="preserve">7. Gestión de servicio e infraestructura tecnológica </w:t>
            </w:r>
          </w:p>
        </w:tc>
        <w:tc>
          <w:tcPr>
            <w:tcW w:w="915" w:type="dxa"/>
            <w:shd w:val="clear" w:color="auto" w:fill="auto"/>
            <w:tcMar/>
            <w:vAlign w:val="center"/>
          </w:tcPr>
          <w:p w:rsidRPr="00834976" w:rsidR="6C9AE5FF" w:rsidP="493DBB8A" w:rsidRDefault="71B84AAC" w14:paraId="719ECBBB" w14:textId="509D1A2B">
            <w:pPr>
              <w:jc w:val="center"/>
              <w:rPr>
                <w:rFonts w:ascii="Arial" w:hAnsi="Arial" w:eastAsia="Arial" w:cs="Arial"/>
                <w:b/>
                <w:bCs/>
                <w:color w:val="538135" w:themeColor="accent6" w:themeShade="BF"/>
                <w:sz w:val="18"/>
                <w:szCs w:val="18"/>
              </w:rPr>
            </w:pPr>
            <w:r w:rsidRPr="493DBB8A">
              <w:rPr>
                <w:rFonts w:ascii="Arial" w:hAnsi="Arial" w:eastAsia="Arial" w:cs="Arial"/>
                <w:b/>
                <w:bCs/>
                <w:sz w:val="18"/>
                <w:szCs w:val="18"/>
              </w:rPr>
              <w:t>7</w:t>
            </w:r>
          </w:p>
        </w:tc>
        <w:tc>
          <w:tcPr>
            <w:tcW w:w="1051" w:type="dxa"/>
            <w:shd w:val="clear" w:color="auto" w:fill="auto"/>
            <w:tcMar/>
            <w:vAlign w:val="center"/>
          </w:tcPr>
          <w:p w:rsidRPr="00834976" w:rsidR="6C9AE5FF" w:rsidP="07408B84" w:rsidRDefault="71B84AAC" w14:paraId="4E434A1B" w14:textId="6622B870" w14:noSpellErr="1">
            <w:pPr>
              <w:spacing w:after="0"/>
              <w:jc w:val="center"/>
              <w:rPr>
                <w:rFonts w:ascii="Arial" w:hAnsi="Arial" w:eastAsia="Arial" w:cs="Arial"/>
                <w:b w:val="1"/>
                <w:bCs w:val="1"/>
                <w:color w:val="538135" w:themeColor="accent6" w:themeShade="BF"/>
                <w:sz w:val="18"/>
                <w:szCs w:val="18"/>
                <w:lang w:eastAsia="es-CO"/>
              </w:rPr>
            </w:pPr>
            <w:r w:rsidRPr="07408B84" w:rsidR="78646468">
              <w:rPr>
                <w:rFonts w:ascii="Arial" w:hAnsi="Arial" w:eastAsia="Arial" w:cs="Arial"/>
                <w:b w:val="1"/>
                <w:bCs w:val="1"/>
                <w:sz w:val="18"/>
                <w:szCs w:val="18"/>
                <w:lang w:eastAsia="es-CO"/>
              </w:rPr>
              <w:t>19</w:t>
            </w:r>
          </w:p>
        </w:tc>
        <w:tc>
          <w:tcPr>
            <w:tcW w:w="1029" w:type="dxa"/>
            <w:tcMar/>
            <w:vAlign w:val="center"/>
          </w:tcPr>
          <w:p w:rsidRPr="00834976" w:rsidR="6C9AE5FF" w:rsidP="07408B84" w:rsidRDefault="71B84AAC" w14:paraId="051A8237" w14:textId="24828F16" w14:noSpellErr="1">
            <w:pPr>
              <w:jc w:val="center"/>
              <w:rPr>
                <w:rStyle w:val="normaltextrun"/>
                <w:rFonts w:ascii="Arial" w:hAnsi="Arial" w:cs="Arial"/>
                <w:b w:val="1"/>
                <w:bCs w:val="1"/>
                <w:color w:val="538135" w:themeColor="accent6" w:themeShade="BF"/>
                <w:sz w:val="18"/>
                <w:szCs w:val="18"/>
              </w:rPr>
            </w:pPr>
            <w:r w:rsidRPr="07408B84" w:rsidR="78646468">
              <w:rPr>
                <w:rStyle w:val="normaltextrun"/>
                <w:rFonts w:ascii="Arial" w:hAnsi="Arial" w:cs="Arial"/>
                <w:b w:val="1"/>
                <w:bCs w:val="1"/>
                <w:sz w:val="18"/>
                <w:szCs w:val="18"/>
              </w:rPr>
              <w:t>100</w:t>
            </w:r>
          </w:p>
        </w:tc>
        <w:tc>
          <w:tcPr>
            <w:tcW w:w="1115" w:type="dxa"/>
            <w:tcMar/>
            <w:vAlign w:val="center"/>
          </w:tcPr>
          <w:p w:rsidRPr="00834976" w:rsidR="6C9AE5FF" w:rsidP="07408B84" w:rsidRDefault="71B84AAC" w14:paraId="5AD5CE0E" w14:textId="0AFC604C" w14:noSpellErr="1">
            <w:pPr>
              <w:jc w:val="center"/>
              <w:rPr>
                <w:rStyle w:val="normaltextrun"/>
                <w:rFonts w:ascii="Arial" w:hAnsi="Arial" w:cs="Arial"/>
                <w:b w:val="1"/>
                <w:bCs w:val="1"/>
                <w:color w:val="538135" w:themeColor="accent6" w:themeShade="BF"/>
                <w:sz w:val="18"/>
                <w:szCs w:val="18"/>
              </w:rPr>
            </w:pPr>
            <w:r w:rsidRPr="07408B84" w:rsidR="78646468">
              <w:rPr>
                <w:rStyle w:val="normaltextrun"/>
                <w:rFonts w:ascii="Arial" w:hAnsi="Arial" w:cs="Arial"/>
                <w:b w:val="1"/>
                <w:bCs w:val="1"/>
                <w:sz w:val="18"/>
                <w:szCs w:val="18"/>
              </w:rPr>
              <w:t>9</w:t>
            </w:r>
            <w:r w:rsidRPr="07408B84" w:rsidR="74641458">
              <w:rPr>
                <w:rStyle w:val="normaltextrun"/>
                <w:rFonts w:ascii="Arial" w:hAnsi="Arial" w:cs="Arial"/>
                <w:b w:val="1"/>
                <w:bCs w:val="1"/>
                <w:sz w:val="18"/>
                <w:szCs w:val="18"/>
              </w:rPr>
              <w:t>5.5</w:t>
            </w:r>
          </w:p>
        </w:tc>
        <w:tc>
          <w:tcPr>
            <w:tcW w:w="2436" w:type="dxa"/>
            <w:shd w:val="clear" w:color="auto" w:fill="auto"/>
            <w:tcMar/>
            <w:vAlign w:val="center"/>
          </w:tcPr>
          <w:p w:rsidRPr="00834976" w:rsidR="28A20635" w:rsidP="493DBB8A" w:rsidRDefault="28A20635" w14:paraId="209F1483" w14:textId="3A2CB8FC">
            <w:pPr>
              <w:jc w:val="both"/>
              <w:rPr>
                <w:rFonts w:ascii="Arial" w:hAnsi="Arial" w:eastAsia="Arial" w:cs="Arial"/>
                <w:color w:val="538135" w:themeColor="accent6" w:themeShade="BF"/>
                <w:sz w:val="18"/>
                <w:szCs w:val="18"/>
              </w:rPr>
            </w:pPr>
            <w:r w:rsidRPr="493DBB8A">
              <w:rPr>
                <w:rFonts w:ascii="Arial" w:hAnsi="Arial" w:eastAsia="Arial" w:cs="Arial"/>
                <w:sz w:val="18"/>
                <w:szCs w:val="18"/>
              </w:rPr>
              <w:t xml:space="preserve">El riesgo cumple con lo solicitado en su diseño, sin embargo, se recomienda mejorar la redacción. </w:t>
            </w:r>
          </w:p>
          <w:p w:rsidRPr="00834976" w:rsidR="607E3292" w:rsidP="493DBB8A" w:rsidRDefault="1DDD2320" w14:paraId="378D0E12" w14:textId="546F42D3">
            <w:pPr>
              <w:spacing w:after="0"/>
              <w:jc w:val="both"/>
              <w:rPr>
                <w:rFonts w:ascii="Arial" w:hAnsi="Arial" w:eastAsia="Arial" w:cs="Arial"/>
                <w:color w:val="538135" w:themeColor="accent6" w:themeShade="BF"/>
                <w:sz w:val="18"/>
                <w:szCs w:val="18"/>
                <w:lang w:eastAsia="es-CO"/>
              </w:rPr>
            </w:pPr>
            <w:r w:rsidRPr="493DBB8A">
              <w:rPr>
                <w:rStyle w:val="normaltextrun"/>
                <w:rFonts w:ascii="Arial" w:hAnsi="Arial" w:eastAsia="Arial" w:cs="Arial"/>
                <w:sz w:val="18"/>
                <w:szCs w:val="18"/>
              </w:rPr>
              <w:t xml:space="preserve">Se observa que el diseño de los controles cumple con las variables establecidas en la política de la administración del riesgo de la Unidad, así </w:t>
            </w:r>
            <w:r w:rsidRPr="493DBB8A">
              <w:rPr>
                <w:rStyle w:val="normaltextrun"/>
                <w:rFonts w:ascii="Arial" w:hAnsi="Arial" w:eastAsia="Arial" w:cs="Arial"/>
                <w:sz w:val="18"/>
                <w:szCs w:val="18"/>
              </w:rPr>
              <w:lastRenderedPageBreak/>
              <w:t>como una buena ejecución de controles</w:t>
            </w:r>
            <w:r w:rsidRPr="493DBB8A" w:rsidR="4BBDECCD">
              <w:rPr>
                <w:rFonts w:ascii="Arial" w:hAnsi="Arial" w:eastAsia="Arial" w:cs="Arial"/>
                <w:sz w:val="18"/>
                <w:szCs w:val="18"/>
              </w:rPr>
              <w:t>.</w:t>
            </w:r>
          </w:p>
          <w:p w:rsidRPr="00834976" w:rsidR="6C9AE5FF" w:rsidP="493DBB8A" w:rsidRDefault="6C9AE5FF" w14:paraId="2B7FD2F8" w14:textId="42013CB0">
            <w:pPr>
              <w:jc w:val="both"/>
              <w:rPr>
                <w:rFonts w:ascii="Arial" w:hAnsi="Arial" w:eastAsia="Arial" w:cs="Arial"/>
                <w:color w:val="538135" w:themeColor="accent6" w:themeShade="BF"/>
                <w:sz w:val="18"/>
                <w:szCs w:val="18"/>
              </w:rPr>
            </w:pPr>
          </w:p>
        </w:tc>
      </w:tr>
      <w:tr w:rsidRPr="00834976" w:rsidR="00834976" w:rsidTr="07408B84" w14:paraId="235B0924" w14:textId="77777777">
        <w:trPr>
          <w:trHeight w:val="778"/>
        </w:trPr>
        <w:tc>
          <w:tcPr>
            <w:tcW w:w="2122" w:type="dxa"/>
            <w:shd w:val="clear" w:color="auto" w:fill="auto"/>
            <w:tcMar/>
            <w:vAlign w:val="center"/>
          </w:tcPr>
          <w:p w:rsidRPr="00834976" w:rsidR="10CBB248" w:rsidP="493DBB8A" w:rsidRDefault="4BBDECCD" w14:paraId="43813F11" w14:textId="77777777">
            <w:pPr>
              <w:jc w:val="both"/>
              <w:rPr>
                <w:rFonts w:ascii="Arial" w:hAnsi="Arial" w:eastAsia="Arial" w:cs="Arial"/>
                <w:color w:val="538135" w:themeColor="accent6" w:themeShade="BF"/>
                <w:sz w:val="18"/>
                <w:szCs w:val="18"/>
                <w:lang w:eastAsia="es-CO"/>
              </w:rPr>
            </w:pPr>
            <w:r w:rsidRPr="493DBB8A">
              <w:rPr>
                <w:rFonts w:ascii="Arial" w:hAnsi="Arial" w:eastAsia="Arial" w:cs="Arial"/>
                <w:sz w:val="18"/>
                <w:szCs w:val="18"/>
              </w:rPr>
              <w:lastRenderedPageBreak/>
              <w:t>10. Gestión financiera</w:t>
            </w:r>
          </w:p>
        </w:tc>
        <w:tc>
          <w:tcPr>
            <w:tcW w:w="915" w:type="dxa"/>
            <w:shd w:val="clear" w:color="auto" w:fill="auto"/>
            <w:tcMar/>
            <w:vAlign w:val="center"/>
          </w:tcPr>
          <w:p w:rsidRPr="00834976" w:rsidR="6C9AE5FF" w:rsidP="493DBB8A" w:rsidRDefault="71B84AAC" w14:paraId="32C45864" w14:textId="03AB6F64">
            <w:pPr>
              <w:jc w:val="center"/>
              <w:rPr>
                <w:rFonts w:ascii="Arial" w:hAnsi="Arial" w:eastAsia="Arial" w:cs="Arial"/>
                <w:b/>
                <w:bCs/>
                <w:color w:val="538135" w:themeColor="accent6" w:themeShade="BF"/>
                <w:sz w:val="18"/>
                <w:szCs w:val="18"/>
              </w:rPr>
            </w:pPr>
            <w:r w:rsidRPr="493DBB8A">
              <w:rPr>
                <w:rFonts w:ascii="Arial" w:hAnsi="Arial" w:eastAsia="Arial" w:cs="Arial"/>
                <w:b/>
                <w:bCs/>
                <w:sz w:val="18"/>
                <w:szCs w:val="18"/>
              </w:rPr>
              <w:t>1</w:t>
            </w:r>
          </w:p>
        </w:tc>
        <w:tc>
          <w:tcPr>
            <w:tcW w:w="1051" w:type="dxa"/>
            <w:shd w:val="clear" w:color="auto" w:fill="auto"/>
            <w:tcMar/>
            <w:vAlign w:val="center"/>
          </w:tcPr>
          <w:p w:rsidRPr="00834976" w:rsidR="6C9AE5FF" w:rsidP="07408B84" w:rsidRDefault="71B84AAC" w14:paraId="15E33794" w14:textId="3A5FE038" w14:noSpellErr="1">
            <w:pPr>
              <w:jc w:val="center"/>
              <w:rPr>
                <w:rFonts w:ascii="Arial" w:hAnsi="Arial" w:eastAsia="Arial" w:cs="Arial"/>
                <w:b w:val="1"/>
                <w:bCs w:val="1"/>
                <w:color w:val="538135" w:themeColor="accent6" w:themeShade="BF"/>
                <w:sz w:val="18"/>
                <w:szCs w:val="18"/>
                <w:lang w:eastAsia="es-CO"/>
              </w:rPr>
            </w:pPr>
            <w:r w:rsidRPr="07408B84" w:rsidR="78646468">
              <w:rPr>
                <w:rFonts w:ascii="Arial" w:hAnsi="Arial" w:eastAsia="Arial" w:cs="Arial"/>
                <w:b w:val="1"/>
                <w:bCs w:val="1"/>
                <w:sz w:val="18"/>
                <w:szCs w:val="18"/>
                <w:lang w:eastAsia="es-CO"/>
              </w:rPr>
              <w:t>2</w:t>
            </w:r>
          </w:p>
        </w:tc>
        <w:tc>
          <w:tcPr>
            <w:tcW w:w="1029" w:type="dxa"/>
            <w:tcMar/>
            <w:vAlign w:val="center"/>
          </w:tcPr>
          <w:p w:rsidRPr="00834976" w:rsidR="28A20635" w:rsidP="07408B84" w:rsidRDefault="28A20635" w14:paraId="17E0D14A" w14:textId="34374960" w14:noSpellErr="1">
            <w:pPr>
              <w:jc w:val="center"/>
              <w:rPr>
                <w:rFonts w:ascii="Arial" w:hAnsi="Arial" w:eastAsia="Arial" w:cs="Arial"/>
                <w:b w:val="1"/>
                <w:bCs w:val="1"/>
                <w:color w:val="538135" w:themeColor="accent6" w:themeShade="BF"/>
                <w:sz w:val="18"/>
                <w:szCs w:val="18"/>
              </w:rPr>
            </w:pPr>
            <w:r w:rsidRPr="07408B84" w:rsidR="22593196">
              <w:rPr>
                <w:rFonts w:ascii="Arial" w:hAnsi="Arial" w:eastAsia="Arial" w:cs="Arial"/>
                <w:b w:val="1"/>
                <w:bCs w:val="1"/>
                <w:sz w:val="18"/>
                <w:szCs w:val="18"/>
              </w:rPr>
              <w:t>100</w:t>
            </w:r>
          </w:p>
        </w:tc>
        <w:tc>
          <w:tcPr>
            <w:tcW w:w="1115" w:type="dxa"/>
            <w:tcMar/>
            <w:vAlign w:val="center"/>
          </w:tcPr>
          <w:p w:rsidRPr="00834976" w:rsidR="6C9AE5FF" w:rsidP="07408B84" w:rsidRDefault="71B84AAC" w14:paraId="23C5FB2A" w14:textId="7DFF3C70" w14:noSpellErr="1">
            <w:pPr>
              <w:jc w:val="center"/>
              <w:rPr>
                <w:rFonts w:ascii="Arial" w:hAnsi="Arial" w:eastAsia="Arial" w:cs="Arial"/>
                <w:b w:val="1"/>
                <w:bCs w:val="1"/>
                <w:color w:val="538135" w:themeColor="accent6" w:themeShade="BF"/>
                <w:sz w:val="18"/>
                <w:szCs w:val="18"/>
              </w:rPr>
            </w:pPr>
            <w:r w:rsidRPr="07408B84" w:rsidR="78646468">
              <w:rPr>
                <w:rFonts w:ascii="Arial" w:hAnsi="Arial" w:eastAsia="Arial" w:cs="Arial"/>
                <w:b w:val="1"/>
                <w:bCs w:val="1"/>
                <w:sz w:val="18"/>
                <w:szCs w:val="18"/>
              </w:rPr>
              <w:t>100</w:t>
            </w:r>
          </w:p>
        </w:tc>
        <w:tc>
          <w:tcPr>
            <w:tcW w:w="2436" w:type="dxa"/>
            <w:shd w:val="clear" w:color="auto" w:fill="auto"/>
            <w:tcMar/>
          </w:tcPr>
          <w:p w:rsidRPr="00834976" w:rsidR="28A20635" w:rsidP="493DBB8A" w:rsidRDefault="28A20635" w14:paraId="57103607" w14:textId="477588E0">
            <w:pPr>
              <w:spacing w:after="0"/>
              <w:jc w:val="both"/>
              <w:rPr>
                <w:rFonts w:ascii="Arial" w:hAnsi="Arial" w:eastAsia="Arial" w:cs="Arial"/>
                <w:color w:val="538135" w:themeColor="accent6" w:themeShade="BF"/>
                <w:sz w:val="18"/>
                <w:szCs w:val="18"/>
              </w:rPr>
            </w:pPr>
            <w:r w:rsidRPr="493DBB8A">
              <w:rPr>
                <w:rFonts w:ascii="Arial" w:hAnsi="Arial" w:eastAsia="Arial" w:cs="Arial"/>
                <w:sz w:val="18"/>
                <w:szCs w:val="18"/>
              </w:rPr>
              <w:t xml:space="preserve">El riesgo cumple con lo solicitado en el diseño de su estructura definiendo, </w:t>
            </w:r>
            <w:r w:rsidRPr="493DBB8A">
              <w:rPr>
                <w:rStyle w:val="normaltextrun"/>
                <w:rFonts w:ascii="Arial" w:hAnsi="Arial" w:eastAsia="Arial" w:cs="Arial"/>
                <w:sz w:val="18"/>
                <w:szCs w:val="18"/>
              </w:rPr>
              <w:t>Impacto-</w:t>
            </w:r>
            <w:r w:rsidRPr="493DBB8A" w:rsidR="00453230">
              <w:rPr>
                <w:rStyle w:val="normaltextrun"/>
                <w:rFonts w:ascii="Arial" w:hAnsi="Arial" w:eastAsia="Arial" w:cs="Arial"/>
                <w:sz w:val="18"/>
                <w:szCs w:val="18"/>
              </w:rPr>
              <w:t xml:space="preserve"> </w:t>
            </w:r>
            <w:r w:rsidRPr="493DBB8A" w:rsidR="65951871">
              <w:rPr>
                <w:rStyle w:val="normaltextrun"/>
                <w:rFonts w:ascii="Arial" w:hAnsi="Arial" w:eastAsia="Arial" w:cs="Arial"/>
                <w:sz w:val="18"/>
                <w:szCs w:val="18"/>
              </w:rPr>
              <w:t>Que? +</w:t>
            </w:r>
            <w:r w:rsidRPr="493DBB8A">
              <w:rPr>
                <w:rStyle w:val="normaltextrun"/>
                <w:rFonts w:ascii="Arial" w:hAnsi="Arial" w:eastAsia="Arial" w:cs="Arial"/>
                <w:sz w:val="18"/>
                <w:szCs w:val="18"/>
              </w:rPr>
              <w:t xml:space="preserve"> Causa Inmediata - Como? + Causa Raíz Por qué?</w:t>
            </w:r>
          </w:p>
          <w:p w:rsidRPr="00834976" w:rsidR="6C9AE5FF" w:rsidP="493DBB8A" w:rsidRDefault="6C9AE5FF" w14:paraId="3B57D046" w14:textId="2B6C58BE">
            <w:pPr>
              <w:spacing w:after="0"/>
              <w:jc w:val="both"/>
              <w:rPr>
                <w:rFonts w:ascii="Arial" w:hAnsi="Arial" w:eastAsia="Arial" w:cs="Arial"/>
                <w:color w:val="538135" w:themeColor="accent6" w:themeShade="BF"/>
                <w:sz w:val="18"/>
                <w:szCs w:val="18"/>
              </w:rPr>
            </w:pPr>
          </w:p>
          <w:p w:rsidRPr="00834976" w:rsidR="607E3292" w:rsidP="493DBB8A" w:rsidRDefault="28A20635" w14:paraId="297816D7" w14:textId="1977EDD0">
            <w:pPr>
              <w:spacing w:after="0"/>
              <w:jc w:val="both"/>
              <w:rPr>
                <w:rFonts w:ascii="Arial" w:hAnsi="Arial" w:eastAsia="Arial" w:cs="Arial"/>
                <w:color w:val="538135" w:themeColor="accent6" w:themeShade="BF"/>
                <w:sz w:val="18"/>
                <w:szCs w:val="18"/>
                <w:lang w:eastAsia="es-CO"/>
              </w:rPr>
            </w:pPr>
            <w:r w:rsidRPr="493DBB8A">
              <w:rPr>
                <w:rFonts w:ascii="Arial" w:hAnsi="Arial" w:eastAsia="Arial" w:cs="Arial"/>
                <w:sz w:val="18"/>
                <w:szCs w:val="18"/>
              </w:rPr>
              <w:t xml:space="preserve"> </w:t>
            </w:r>
            <w:r w:rsidRPr="493DBB8A" w:rsidR="1DDD2320">
              <w:rPr>
                <w:rStyle w:val="normaltextrun"/>
                <w:rFonts w:ascii="Arial" w:hAnsi="Arial" w:eastAsia="Arial" w:cs="Arial"/>
                <w:sz w:val="18"/>
                <w:szCs w:val="18"/>
              </w:rPr>
              <w:t>Se observa que el diseño de los controles cumple con las variables establecidas en la política de la administración del riesgo de la Unidad, así como una buena ejecución de controles</w:t>
            </w:r>
            <w:r w:rsidRPr="493DBB8A" w:rsidR="4BBDECCD">
              <w:rPr>
                <w:rFonts w:ascii="Arial" w:hAnsi="Arial" w:eastAsia="Arial" w:cs="Arial"/>
                <w:sz w:val="18"/>
                <w:szCs w:val="18"/>
              </w:rPr>
              <w:t>.</w:t>
            </w:r>
          </w:p>
        </w:tc>
      </w:tr>
      <w:tr w:rsidRPr="00834976" w:rsidR="00834976" w:rsidTr="07408B84" w14:paraId="165BDC7B" w14:textId="77777777">
        <w:trPr>
          <w:trHeight w:val="731"/>
        </w:trPr>
        <w:tc>
          <w:tcPr>
            <w:tcW w:w="2122" w:type="dxa"/>
            <w:shd w:val="clear" w:color="auto" w:fill="auto"/>
            <w:tcMar/>
            <w:vAlign w:val="center"/>
          </w:tcPr>
          <w:p w:rsidRPr="00834976" w:rsidR="10CBB248" w:rsidP="493DBB8A" w:rsidRDefault="4BBDECCD" w14:paraId="5530C9E7" w14:textId="77777777">
            <w:pPr>
              <w:jc w:val="both"/>
              <w:rPr>
                <w:rFonts w:ascii="Arial" w:hAnsi="Arial" w:eastAsia="Arial" w:cs="Arial"/>
                <w:color w:val="538135" w:themeColor="accent6" w:themeShade="BF"/>
                <w:sz w:val="18"/>
                <w:szCs w:val="18"/>
                <w:lang w:eastAsia="es-CO"/>
              </w:rPr>
            </w:pPr>
            <w:r w:rsidRPr="493DBB8A">
              <w:rPr>
                <w:rFonts w:ascii="Arial" w:hAnsi="Arial" w:eastAsia="Arial" w:cs="Arial"/>
                <w:sz w:val="18"/>
                <w:szCs w:val="18"/>
              </w:rPr>
              <w:t>11. Gestión de laboratorio</w:t>
            </w:r>
          </w:p>
        </w:tc>
        <w:tc>
          <w:tcPr>
            <w:tcW w:w="915" w:type="dxa"/>
            <w:shd w:val="clear" w:color="auto" w:fill="auto"/>
            <w:tcMar/>
            <w:vAlign w:val="center"/>
          </w:tcPr>
          <w:p w:rsidRPr="00834976" w:rsidR="6C9AE5FF" w:rsidP="493DBB8A" w:rsidRDefault="71B84AAC" w14:paraId="71C90E0A" w14:textId="63E50CAE">
            <w:pPr>
              <w:jc w:val="center"/>
              <w:rPr>
                <w:rFonts w:ascii="Arial" w:hAnsi="Arial" w:eastAsia="Arial" w:cs="Arial"/>
                <w:b/>
                <w:bCs/>
                <w:color w:val="538135" w:themeColor="accent6" w:themeShade="BF"/>
                <w:sz w:val="18"/>
                <w:szCs w:val="18"/>
              </w:rPr>
            </w:pPr>
            <w:r w:rsidRPr="493DBB8A">
              <w:rPr>
                <w:rFonts w:ascii="Arial" w:hAnsi="Arial" w:eastAsia="Arial" w:cs="Arial"/>
                <w:b/>
                <w:bCs/>
                <w:sz w:val="18"/>
                <w:szCs w:val="18"/>
              </w:rPr>
              <w:t>1</w:t>
            </w:r>
          </w:p>
        </w:tc>
        <w:tc>
          <w:tcPr>
            <w:tcW w:w="1051" w:type="dxa"/>
            <w:shd w:val="clear" w:color="auto" w:fill="auto"/>
            <w:tcMar/>
            <w:vAlign w:val="center"/>
          </w:tcPr>
          <w:p w:rsidRPr="00834976" w:rsidR="6C9AE5FF" w:rsidP="07408B84" w:rsidRDefault="71B84AAC" w14:paraId="7EC07A1A" w14:textId="6C490D68" w14:noSpellErr="1">
            <w:pPr>
              <w:jc w:val="center"/>
              <w:rPr>
                <w:rFonts w:ascii="Arial" w:hAnsi="Arial" w:eastAsia="Arial" w:cs="Arial"/>
                <w:b w:val="1"/>
                <w:bCs w:val="1"/>
                <w:color w:val="538135" w:themeColor="accent6" w:themeShade="BF"/>
                <w:sz w:val="18"/>
                <w:szCs w:val="18"/>
                <w:lang w:eastAsia="es-CO"/>
              </w:rPr>
            </w:pPr>
            <w:r w:rsidRPr="07408B84" w:rsidR="78646468">
              <w:rPr>
                <w:rFonts w:ascii="Arial" w:hAnsi="Arial" w:eastAsia="Arial" w:cs="Arial"/>
                <w:b w:val="1"/>
                <w:bCs w:val="1"/>
                <w:sz w:val="18"/>
                <w:szCs w:val="18"/>
                <w:lang w:eastAsia="es-CO"/>
              </w:rPr>
              <w:t>4</w:t>
            </w:r>
          </w:p>
        </w:tc>
        <w:tc>
          <w:tcPr>
            <w:tcW w:w="1029" w:type="dxa"/>
            <w:tcMar/>
            <w:vAlign w:val="center"/>
          </w:tcPr>
          <w:p w:rsidRPr="00834976" w:rsidR="28A20635" w:rsidP="07408B84" w:rsidRDefault="28A20635" w14:paraId="3D50A88F" w14:textId="5A390C00" w14:noSpellErr="1">
            <w:pPr>
              <w:jc w:val="center"/>
              <w:rPr>
                <w:rFonts w:ascii="Arial" w:hAnsi="Arial" w:eastAsia="Arial" w:cs="Arial"/>
                <w:b w:val="1"/>
                <w:bCs w:val="1"/>
                <w:color w:val="538135" w:themeColor="accent6" w:themeShade="BF"/>
                <w:sz w:val="18"/>
                <w:szCs w:val="18"/>
              </w:rPr>
            </w:pPr>
            <w:r w:rsidRPr="07408B84" w:rsidR="22593196">
              <w:rPr>
                <w:rFonts w:ascii="Arial" w:hAnsi="Arial" w:eastAsia="Arial" w:cs="Arial"/>
                <w:b w:val="1"/>
                <w:bCs w:val="1"/>
                <w:sz w:val="18"/>
                <w:szCs w:val="18"/>
              </w:rPr>
              <w:t>100</w:t>
            </w:r>
          </w:p>
        </w:tc>
        <w:tc>
          <w:tcPr>
            <w:tcW w:w="1115" w:type="dxa"/>
            <w:tcMar/>
            <w:vAlign w:val="center"/>
          </w:tcPr>
          <w:p w:rsidRPr="00834976" w:rsidR="6C9AE5FF" w:rsidP="07408B84" w:rsidRDefault="419593FA" w14:paraId="407C5280" w14:textId="331A8041" w14:noSpellErr="1">
            <w:pPr>
              <w:spacing w:after="0"/>
              <w:jc w:val="center"/>
              <w:rPr>
                <w:rFonts w:ascii="Arial" w:hAnsi="Arial" w:eastAsia="Arial" w:cs="Arial"/>
                <w:b w:val="1"/>
                <w:bCs w:val="1"/>
                <w:sz w:val="18"/>
                <w:szCs w:val="18"/>
              </w:rPr>
            </w:pPr>
            <w:r w:rsidRPr="07408B84" w:rsidR="25CE08DD">
              <w:rPr>
                <w:rFonts w:ascii="Arial" w:hAnsi="Arial" w:eastAsia="Arial" w:cs="Arial"/>
                <w:b w:val="1"/>
                <w:bCs w:val="1"/>
                <w:sz w:val="18"/>
                <w:szCs w:val="18"/>
              </w:rPr>
              <w:t>62.5</w:t>
            </w:r>
          </w:p>
        </w:tc>
        <w:tc>
          <w:tcPr>
            <w:tcW w:w="2436" w:type="dxa"/>
            <w:shd w:val="clear" w:color="auto" w:fill="auto"/>
            <w:tcMar/>
          </w:tcPr>
          <w:p w:rsidRPr="00834976" w:rsidR="28A20635" w:rsidP="493DBB8A" w:rsidRDefault="28A20635" w14:paraId="5D7520E2" w14:textId="2DAE9D3D">
            <w:pPr>
              <w:spacing w:after="0"/>
              <w:jc w:val="both"/>
              <w:rPr>
                <w:rStyle w:val="normaltextrun"/>
                <w:rFonts w:ascii="Arial" w:hAnsi="Arial" w:eastAsia="Arial" w:cs="Arial"/>
                <w:color w:val="538135" w:themeColor="accent6" w:themeShade="BF"/>
                <w:sz w:val="18"/>
                <w:szCs w:val="18"/>
              </w:rPr>
            </w:pPr>
            <w:r w:rsidRPr="493DBB8A">
              <w:rPr>
                <w:rFonts w:ascii="Arial" w:hAnsi="Arial" w:eastAsia="Arial" w:cs="Arial"/>
                <w:sz w:val="18"/>
                <w:szCs w:val="18"/>
              </w:rPr>
              <w:t xml:space="preserve">El riesgo cumple con lo solicitado en el diseño definiendo, </w:t>
            </w:r>
            <w:r w:rsidRPr="493DBB8A">
              <w:rPr>
                <w:rStyle w:val="normaltextrun"/>
                <w:rFonts w:ascii="Arial" w:hAnsi="Arial" w:eastAsia="Arial" w:cs="Arial"/>
                <w:sz w:val="18"/>
                <w:szCs w:val="18"/>
              </w:rPr>
              <w:t>Impacto-</w:t>
            </w:r>
            <w:r w:rsidRPr="493DBB8A" w:rsidR="00453230">
              <w:rPr>
                <w:rStyle w:val="normaltextrun"/>
                <w:rFonts w:ascii="Arial" w:hAnsi="Arial" w:eastAsia="Arial" w:cs="Arial"/>
                <w:sz w:val="18"/>
                <w:szCs w:val="18"/>
              </w:rPr>
              <w:t xml:space="preserve"> </w:t>
            </w:r>
            <w:r w:rsidRPr="493DBB8A" w:rsidR="65951871">
              <w:rPr>
                <w:rStyle w:val="normaltextrun"/>
                <w:rFonts w:ascii="Arial" w:hAnsi="Arial" w:eastAsia="Arial" w:cs="Arial"/>
                <w:sz w:val="18"/>
                <w:szCs w:val="18"/>
              </w:rPr>
              <w:t>Que? +</w:t>
            </w:r>
            <w:r w:rsidRPr="493DBB8A">
              <w:rPr>
                <w:rStyle w:val="normaltextrun"/>
                <w:rFonts w:ascii="Arial" w:hAnsi="Arial" w:eastAsia="Arial" w:cs="Arial"/>
                <w:sz w:val="18"/>
                <w:szCs w:val="18"/>
              </w:rPr>
              <w:t xml:space="preserve"> Causa Inmediata - Como? + Causa Raíz Por </w:t>
            </w:r>
            <w:r w:rsidRPr="493DBB8A" w:rsidR="65951871">
              <w:rPr>
                <w:rStyle w:val="normaltextrun"/>
                <w:rFonts w:ascii="Arial" w:hAnsi="Arial" w:eastAsia="Arial" w:cs="Arial"/>
                <w:sz w:val="18"/>
                <w:szCs w:val="18"/>
              </w:rPr>
              <w:t>qué?</w:t>
            </w:r>
            <w:r w:rsidRPr="493DBB8A">
              <w:rPr>
                <w:rStyle w:val="normaltextrun"/>
                <w:rFonts w:ascii="Arial" w:hAnsi="Arial" w:eastAsia="Arial" w:cs="Arial"/>
                <w:sz w:val="18"/>
                <w:szCs w:val="18"/>
              </w:rPr>
              <w:t xml:space="preserve"> No obstante, dentro de su estructura debe iniciar con posibilidad </w:t>
            </w:r>
            <w:r w:rsidRPr="493DBB8A" w:rsidR="56880DD4">
              <w:rPr>
                <w:rStyle w:val="normaltextrun"/>
                <w:rFonts w:ascii="Arial" w:hAnsi="Arial" w:eastAsia="Arial" w:cs="Arial"/>
                <w:sz w:val="18"/>
                <w:szCs w:val="18"/>
              </w:rPr>
              <w:t>de afectación</w:t>
            </w:r>
            <w:r w:rsidRPr="493DBB8A">
              <w:rPr>
                <w:rStyle w:val="normaltextrun"/>
                <w:rFonts w:ascii="Arial" w:hAnsi="Arial" w:eastAsia="Arial" w:cs="Arial"/>
                <w:sz w:val="18"/>
                <w:szCs w:val="18"/>
              </w:rPr>
              <w:t xml:space="preserve"> económica y/o reputacional. Por lo cual se recomienda ajustar el riesgo.</w:t>
            </w:r>
          </w:p>
          <w:p w:rsidRPr="00834976" w:rsidR="607E3292" w:rsidP="493DBB8A" w:rsidRDefault="1DDD2320" w14:paraId="61FC1335" w14:textId="22EEDBC7">
            <w:pPr>
              <w:jc w:val="both"/>
              <w:rPr>
                <w:rStyle w:val="normaltextrun"/>
                <w:rFonts w:ascii="Arial" w:hAnsi="Arial" w:eastAsia="Arial" w:cs="Arial"/>
                <w:color w:val="538135" w:themeColor="accent6" w:themeShade="BF"/>
                <w:sz w:val="18"/>
                <w:szCs w:val="18"/>
              </w:rPr>
            </w:pPr>
            <w:r w:rsidRPr="493DBB8A">
              <w:rPr>
                <w:rStyle w:val="normaltextrun"/>
                <w:rFonts w:ascii="Arial" w:hAnsi="Arial" w:eastAsia="Arial" w:cs="Arial"/>
                <w:sz w:val="18"/>
                <w:szCs w:val="18"/>
              </w:rPr>
              <w:t>Se observa que el diseño de los controles cumple con las variables establecidas en la política de la administración del riesgo de la Unidad</w:t>
            </w:r>
            <w:r w:rsidRPr="493DBB8A" w:rsidR="4BE875C6">
              <w:rPr>
                <w:rStyle w:val="normaltextrun"/>
                <w:rFonts w:ascii="Arial" w:hAnsi="Arial" w:eastAsia="Arial" w:cs="Arial"/>
                <w:sz w:val="18"/>
                <w:szCs w:val="18"/>
              </w:rPr>
              <w:t>. Sin embargo, para el periodo de medición, no se allegó evidencia del control 1 (Acta de reunión).</w:t>
            </w:r>
          </w:p>
        </w:tc>
      </w:tr>
      <w:tr w:rsidRPr="00834976" w:rsidR="00834976" w:rsidTr="07408B84" w14:paraId="6BA9DB64" w14:textId="77777777">
        <w:trPr>
          <w:trHeight w:val="585"/>
        </w:trPr>
        <w:tc>
          <w:tcPr>
            <w:tcW w:w="2122" w:type="dxa"/>
            <w:shd w:val="clear" w:color="auto" w:fill="auto"/>
            <w:tcMar/>
            <w:vAlign w:val="center"/>
          </w:tcPr>
          <w:p w:rsidRPr="00834976" w:rsidR="1DFD9A12" w:rsidP="493DBB8A" w:rsidRDefault="02880ED7" w14:paraId="59AE74DE" w14:textId="77777777">
            <w:pPr>
              <w:jc w:val="both"/>
              <w:rPr>
                <w:rFonts w:ascii="Arial" w:hAnsi="Arial" w:eastAsia="Arial" w:cs="Arial"/>
                <w:color w:val="538135" w:themeColor="accent6" w:themeShade="BF"/>
                <w:sz w:val="18"/>
                <w:szCs w:val="18"/>
                <w:lang w:eastAsia="es-CO"/>
              </w:rPr>
            </w:pPr>
            <w:r w:rsidRPr="493DBB8A">
              <w:rPr>
                <w:rFonts w:ascii="Arial" w:hAnsi="Arial" w:eastAsia="Arial" w:cs="Arial"/>
                <w:sz w:val="18"/>
                <w:szCs w:val="18"/>
              </w:rPr>
              <w:t>15. Gestión jurídica</w:t>
            </w:r>
          </w:p>
        </w:tc>
        <w:tc>
          <w:tcPr>
            <w:tcW w:w="915" w:type="dxa"/>
            <w:shd w:val="clear" w:color="auto" w:fill="auto"/>
            <w:tcMar/>
            <w:vAlign w:val="center"/>
          </w:tcPr>
          <w:p w:rsidRPr="00834976" w:rsidR="6C9AE5FF" w:rsidP="493DBB8A" w:rsidRDefault="22213917" w14:paraId="74A73742" w14:textId="600C206D">
            <w:pPr>
              <w:jc w:val="center"/>
              <w:rPr>
                <w:rFonts w:ascii="Arial" w:hAnsi="Arial" w:eastAsia="Arial" w:cs="Arial"/>
                <w:b/>
                <w:bCs/>
                <w:color w:val="538135" w:themeColor="accent6" w:themeShade="BF"/>
                <w:sz w:val="18"/>
                <w:szCs w:val="18"/>
              </w:rPr>
            </w:pPr>
            <w:r w:rsidRPr="493DBB8A">
              <w:rPr>
                <w:rFonts w:ascii="Arial" w:hAnsi="Arial" w:eastAsia="Arial" w:cs="Arial"/>
                <w:b/>
                <w:bCs/>
                <w:sz w:val="18"/>
                <w:szCs w:val="18"/>
              </w:rPr>
              <w:t>1</w:t>
            </w:r>
          </w:p>
        </w:tc>
        <w:tc>
          <w:tcPr>
            <w:tcW w:w="1051" w:type="dxa"/>
            <w:shd w:val="clear" w:color="auto" w:fill="auto"/>
            <w:tcMar/>
            <w:vAlign w:val="center"/>
          </w:tcPr>
          <w:p w:rsidRPr="00834976" w:rsidR="6C9AE5FF" w:rsidP="07408B84" w:rsidRDefault="22213917" w14:paraId="7FEA0B04" w14:textId="4011915C" w14:noSpellErr="1">
            <w:pPr>
              <w:jc w:val="center"/>
              <w:rPr>
                <w:rFonts w:ascii="Arial" w:hAnsi="Arial" w:eastAsia="Arial" w:cs="Arial"/>
                <w:b w:val="1"/>
                <w:bCs w:val="1"/>
                <w:color w:val="538135" w:themeColor="accent6" w:themeShade="BF"/>
                <w:sz w:val="18"/>
                <w:szCs w:val="18"/>
                <w:lang w:eastAsia="es-CO"/>
              </w:rPr>
            </w:pPr>
            <w:r w:rsidRPr="07408B84" w:rsidR="4008B7D3">
              <w:rPr>
                <w:rFonts w:ascii="Arial" w:hAnsi="Arial" w:eastAsia="Arial" w:cs="Arial"/>
                <w:b w:val="1"/>
                <w:bCs w:val="1"/>
                <w:sz w:val="18"/>
                <w:szCs w:val="18"/>
                <w:lang w:eastAsia="es-CO"/>
              </w:rPr>
              <w:t>2</w:t>
            </w:r>
          </w:p>
        </w:tc>
        <w:tc>
          <w:tcPr>
            <w:tcW w:w="1029" w:type="dxa"/>
            <w:tcMar/>
            <w:vAlign w:val="center"/>
          </w:tcPr>
          <w:p w:rsidRPr="00834976" w:rsidR="6C9AE5FF" w:rsidP="07408B84" w:rsidRDefault="22213917" w14:paraId="19E88508" w14:textId="57527602" w14:noSpellErr="1">
            <w:pPr>
              <w:jc w:val="center"/>
              <w:rPr>
                <w:rFonts w:ascii="Arial" w:hAnsi="Arial" w:cs="Arial"/>
                <w:b w:val="1"/>
                <w:bCs w:val="1"/>
                <w:color w:val="538135" w:themeColor="accent6" w:themeShade="BF"/>
                <w:sz w:val="18"/>
                <w:szCs w:val="18"/>
                <w:lang w:eastAsia="es-CO"/>
              </w:rPr>
            </w:pPr>
            <w:r w:rsidRPr="07408B84" w:rsidR="4008B7D3">
              <w:rPr>
                <w:rFonts w:ascii="Arial" w:hAnsi="Arial" w:cs="Arial"/>
                <w:b w:val="1"/>
                <w:bCs w:val="1"/>
                <w:sz w:val="18"/>
                <w:szCs w:val="18"/>
                <w:lang w:eastAsia="es-CO"/>
              </w:rPr>
              <w:t>100</w:t>
            </w:r>
          </w:p>
        </w:tc>
        <w:tc>
          <w:tcPr>
            <w:tcW w:w="1115" w:type="dxa"/>
            <w:tcMar/>
            <w:vAlign w:val="center"/>
          </w:tcPr>
          <w:p w:rsidRPr="00834976" w:rsidR="6C9AE5FF" w:rsidP="07408B84" w:rsidRDefault="22213917" w14:paraId="456E4E96" w14:textId="7A33C2A4" w14:noSpellErr="1">
            <w:pPr>
              <w:spacing w:after="0"/>
              <w:jc w:val="center"/>
              <w:rPr>
                <w:rFonts w:ascii="Arial" w:hAnsi="Arial" w:cs="Arial"/>
                <w:b w:val="1"/>
                <w:bCs w:val="1"/>
                <w:color w:val="538135" w:themeColor="accent6" w:themeShade="BF"/>
                <w:sz w:val="18"/>
                <w:szCs w:val="18"/>
                <w:lang w:eastAsia="es-CO"/>
              </w:rPr>
            </w:pPr>
            <w:r w:rsidRPr="07408B84" w:rsidR="4008B7D3">
              <w:rPr>
                <w:rFonts w:ascii="Arial" w:hAnsi="Arial" w:cs="Arial"/>
                <w:b w:val="1"/>
                <w:bCs w:val="1"/>
                <w:sz w:val="18"/>
                <w:szCs w:val="18"/>
                <w:lang w:eastAsia="es-CO"/>
              </w:rPr>
              <w:t>NA</w:t>
            </w:r>
          </w:p>
        </w:tc>
        <w:tc>
          <w:tcPr>
            <w:tcW w:w="2436" w:type="dxa"/>
            <w:shd w:val="clear" w:color="auto" w:fill="auto"/>
            <w:tcMar/>
            <w:vAlign w:val="center"/>
          </w:tcPr>
          <w:p w:rsidRPr="00834976" w:rsidR="6C9AE5FF" w:rsidP="493DBB8A" w:rsidRDefault="5D240703" w14:paraId="330FD69B" w14:textId="758A924C">
            <w:pPr>
              <w:spacing w:after="0"/>
              <w:jc w:val="both"/>
              <w:rPr>
                <w:rStyle w:val="normaltextrun"/>
                <w:rFonts w:ascii="Arial" w:hAnsi="Arial" w:eastAsia="Arial" w:cs="Arial"/>
                <w:color w:val="538135" w:themeColor="accent6" w:themeShade="BF"/>
                <w:sz w:val="18"/>
                <w:szCs w:val="18"/>
                <w:lang w:eastAsia="es-CO"/>
              </w:rPr>
            </w:pPr>
            <w:r w:rsidRPr="493DBB8A">
              <w:rPr>
                <w:rStyle w:val="normaltextrun"/>
                <w:rFonts w:ascii="Arial" w:hAnsi="Arial" w:eastAsia="Arial" w:cs="Arial"/>
                <w:sz w:val="18"/>
                <w:szCs w:val="18"/>
              </w:rPr>
              <w:t>Se observa que la estructura de la descripción del riesgo, el diseño de los controles cumple con lo establecido en la política de la administración del riesgo. Este riesgo se identificó en abril por lo que no se evalúo la ejecución de controles</w:t>
            </w:r>
          </w:p>
        </w:tc>
      </w:tr>
      <w:tr w:rsidRPr="00834976" w:rsidR="00834976" w:rsidTr="07408B84" w14:paraId="4919C909" w14:textId="77777777">
        <w:trPr>
          <w:trHeight w:val="585"/>
        </w:trPr>
        <w:tc>
          <w:tcPr>
            <w:tcW w:w="2122" w:type="dxa"/>
            <w:shd w:val="clear" w:color="auto" w:fill="auto"/>
            <w:tcMar/>
            <w:vAlign w:val="center"/>
          </w:tcPr>
          <w:p w:rsidRPr="00834976" w:rsidR="1DFD9A12" w:rsidP="493DBB8A" w:rsidRDefault="02880ED7" w14:paraId="7E49E7FE" w14:textId="77777777">
            <w:pPr>
              <w:jc w:val="both"/>
              <w:rPr>
                <w:rFonts w:ascii="Arial" w:hAnsi="Arial" w:eastAsia="Arial" w:cs="Arial"/>
                <w:b/>
                <w:bCs/>
                <w:color w:val="538135" w:themeColor="accent6" w:themeShade="BF"/>
                <w:sz w:val="18"/>
                <w:szCs w:val="18"/>
                <w:lang w:eastAsia="es-CO"/>
              </w:rPr>
            </w:pPr>
            <w:r w:rsidRPr="493DBB8A">
              <w:rPr>
                <w:rFonts w:ascii="Arial" w:hAnsi="Arial" w:eastAsia="Arial" w:cs="Arial"/>
                <w:b/>
                <w:bCs/>
                <w:sz w:val="18"/>
                <w:szCs w:val="18"/>
              </w:rPr>
              <w:t>16. Control, evaluación y mejora de la gestión  </w:t>
            </w:r>
          </w:p>
        </w:tc>
        <w:tc>
          <w:tcPr>
            <w:tcW w:w="915" w:type="dxa"/>
            <w:shd w:val="clear" w:color="auto" w:fill="auto"/>
            <w:tcMar/>
            <w:vAlign w:val="center"/>
          </w:tcPr>
          <w:p w:rsidRPr="00834976" w:rsidR="6C9AE5FF" w:rsidP="493DBB8A" w:rsidRDefault="22213917" w14:paraId="6F2C9611" w14:textId="3FC84D0C">
            <w:pPr>
              <w:jc w:val="center"/>
              <w:rPr>
                <w:rFonts w:ascii="Arial" w:hAnsi="Arial" w:eastAsia="Arial" w:cs="Arial"/>
                <w:b/>
                <w:bCs/>
                <w:color w:val="538135" w:themeColor="accent6" w:themeShade="BF"/>
                <w:sz w:val="18"/>
                <w:szCs w:val="18"/>
              </w:rPr>
            </w:pPr>
            <w:r w:rsidRPr="493DBB8A">
              <w:rPr>
                <w:rFonts w:ascii="Arial" w:hAnsi="Arial" w:eastAsia="Arial" w:cs="Arial"/>
                <w:b/>
                <w:bCs/>
                <w:sz w:val="18"/>
                <w:szCs w:val="18"/>
              </w:rPr>
              <w:t>1</w:t>
            </w:r>
          </w:p>
        </w:tc>
        <w:tc>
          <w:tcPr>
            <w:tcW w:w="1051" w:type="dxa"/>
            <w:shd w:val="clear" w:color="auto" w:fill="auto"/>
            <w:tcMar/>
            <w:vAlign w:val="center"/>
          </w:tcPr>
          <w:p w:rsidRPr="00834976" w:rsidR="6C9AE5FF" w:rsidP="493DBB8A" w:rsidRDefault="22213917" w14:paraId="299B3FB1" w14:textId="2EB226B4">
            <w:pPr>
              <w:jc w:val="center"/>
              <w:rPr>
                <w:rFonts w:ascii="Arial" w:hAnsi="Arial" w:eastAsia="Arial" w:cs="Arial"/>
                <w:b/>
                <w:bCs/>
                <w:color w:val="538135" w:themeColor="accent6" w:themeShade="BF"/>
                <w:sz w:val="18"/>
                <w:szCs w:val="18"/>
                <w:lang w:eastAsia="es-CO"/>
              </w:rPr>
            </w:pPr>
            <w:r w:rsidRPr="493DBB8A">
              <w:rPr>
                <w:rFonts w:ascii="Arial" w:hAnsi="Arial" w:eastAsia="Arial" w:cs="Arial"/>
                <w:b/>
                <w:bCs/>
                <w:sz w:val="18"/>
                <w:szCs w:val="18"/>
                <w:lang w:eastAsia="es-CO"/>
              </w:rPr>
              <w:t>2</w:t>
            </w:r>
          </w:p>
        </w:tc>
        <w:tc>
          <w:tcPr>
            <w:tcW w:w="1029" w:type="dxa"/>
            <w:tcMar/>
            <w:vAlign w:val="center"/>
          </w:tcPr>
          <w:p w:rsidRPr="00834976" w:rsidR="6C9AE5FF" w:rsidP="493DBB8A" w:rsidRDefault="22213917" w14:paraId="3D58ABC6" w14:textId="79416803">
            <w:pPr>
              <w:jc w:val="center"/>
              <w:rPr>
                <w:rFonts w:ascii="Arial" w:hAnsi="Arial" w:cs="Arial"/>
                <w:b/>
                <w:bCs/>
                <w:color w:val="538135" w:themeColor="accent6" w:themeShade="BF"/>
                <w:sz w:val="18"/>
                <w:szCs w:val="18"/>
                <w:lang w:eastAsia="es-CO"/>
              </w:rPr>
            </w:pPr>
            <w:r w:rsidRPr="493DBB8A">
              <w:rPr>
                <w:rFonts w:ascii="Arial" w:hAnsi="Arial" w:cs="Arial"/>
                <w:b/>
                <w:bCs/>
                <w:sz w:val="18"/>
                <w:szCs w:val="18"/>
                <w:lang w:eastAsia="es-CO"/>
              </w:rPr>
              <w:t>70</w:t>
            </w:r>
          </w:p>
        </w:tc>
        <w:tc>
          <w:tcPr>
            <w:tcW w:w="1115" w:type="dxa"/>
            <w:tcMar/>
            <w:vAlign w:val="center"/>
          </w:tcPr>
          <w:p w:rsidRPr="00834976" w:rsidR="6C9AE5FF" w:rsidP="493DBB8A" w:rsidRDefault="6DEBFC99" w14:paraId="0A22ABD6" w14:textId="6E236BD0">
            <w:pPr>
              <w:spacing w:after="0"/>
              <w:jc w:val="center"/>
              <w:rPr>
                <w:rFonts w:ascii="Arial" w:hAnsi="Arial" w:cs="Arial"/>
                <w:b/>
                <w:bCs/>
                <w:sz w:val="18"/>
                <w:szCs w:val="18"/>
                <w:lang w:eastAsia="es-CO"/>
              </w:rPr>
            </w:pPr>
            <w:r w:rsidRPr="493DBB8A">
              <w:rPr>
                <w:rFonts w:ascii="Arial" w:hAnsi="Arial" w:cs="Arial"/>
                <w:b/>
                <w:bCs/>
                <w:sz w:val="18"/>
                <w:szCs w:val="18"/>
                <w:lang w:eastAsia="es-CO"/>
              </w:rPr>
              <w:t>85</w:t>
            </w:r>
          </w:p>
        </w:tc>
        <w:tc>
          <w:tcPr>
            <w:tcW w:w="2436" w:type="dxa"/>
            <w:shd w:val="clear" w:color="auto" w:fill="auto"/>
            <w:tcMar/>
            <w:vAlign w:val="center"/>
          </w:tcPr>
          <w:p w:rsidRPr="00834976" w:rsidR="6C9AE5FF" w:rsidP="493DBB8A" w:rsidRDefault="28A20635" w14:paraId="14ECE456" w14:textId="53F5EDFE">
            <w:pPr>
              <w:spacing w:after="0"/>
              <w:jc w:val="both"/>
              <w:rPr>
                <w:rFonts w:ascii="Arial" w:hAnsi="Arial" w:eastAsia="Arial" w:cs="Arial"/>
                <w:color w:val="538135" w:themeColor="accent6" w:themeShade="BF"/>
                <w:sz w:val="18"/>
                <w:szCs w:val="18"/>
              </w:rPr>
            </w:pPr>
            <w:r w:rsidRPr="493DBB8A">
              <w:rPr>
                <w:rFonts w:ascii="Arial" w:hAnsi="Arial" w:eastAsia="Arial" w:cs="Arial"/>
                <w:sz w:val="18"/>
                <w:szCs w:val="18"/>
              </w:rPr>
              <w:t xml:space="preserve">Se debe mejorar la redacción del riesgo con el fin que cumpla con la estructura de </w:t>
            </w:r>
            <w:r w:rsidRPr="493DBB8A">
              <w:rPr>
                <w:rStyle w:val="normaltextrun"/>
                <w:rFonts w:ascii="Arial" w:hAnsi="Arial" w:eastAsia="Arial" w:cs="Arial"/>
                <w:sz w:val="18"/>
                <w:szCs w:val="18"/>
              </w:rPr>
              <w:t>Impacto-</w:t>
            </w:r>
            <w:r w:rsidRPr="493DBB8A" w:rsidR="00453230">
              <w:rPr>
                <w:rStyle w:val="normaltextrun"/>
                <w:rFonts w:ascii="Arial" w:hAnsi="Arial" w:eastAsia="Arial" w:cs="Arial"/>
                <w:sz w:val="18"/>
                <w:szCs w:val="18"/>
              </w:rPr>
              <w:t xml:space="preserve"> </w:t>
            </w:r>
            <w:r w:rsidRPr="493DBB8A" w:rsidR="65951871">
              <w:rPr>
                <w:rStyle w:val="normaltextrun"/>
                <w:rFonts w:ascii="Arial" w:hAnsi="Arial" w:eastAsia="Arial" w:cs="Arial"/>
                <w:sz w:val="18"/>
                <w:szCs w:val="18"/>
              </w:rPr>
              <w:t>Que? +</w:t>
            </w:r>
            <w:r w:rsidRPr="493DBB8A">
              <w:rPr>
                <w:rStyle w:val="normaltextrun"/>
                <w:rFonts w:ascii="Arial" w:hAnsi="Arial" w:eastAsia="Arial" w:cs="Arial"/>
                <w:sz w:val="18"/>
                <w:szCs w:val="18"/>
              </w:rPr>
              <w:t xml:space="preserve"> Causa Inmediata - </w:t>
            </w:r>
            <w:r w:rsidRPr="493DBB8A">
              <w:rPr>
                <w:rStyle w:val="normaltextrun"/>
                <w:rFonts w:ascii="Arial" w:hAnsi="Arial" w:eastAsia="Arial" w:cs="Arial"/>
                <w:sz w:val="18"/>
                <w:szCs w:val="18"/>
              </w:rPr>
              <w:lastRenderedPageBreak/>
              <w:t xml:space="preserve">Como? + Causa Raíz Por qué?, y tener en cuenta </w:t>
            </w:r>
            <w:r w:rsidRPr="493DBB8A">
              <w:rPr>
                <w:rFonts w:ascii="Arial" w:hAnsi="Arial" w:eastAsia="Arial" w:cs="Arial"/>
                <w:sz w:val="18"/>
                <w:szCs w:val="18"/>
              </w:rPr>
              <w:t xml:space="preserve">para </w:t>
            </w:r>
            <w:r w:rsidRPr="493DBB8A" w:rsidR="22213917">
              <w:rPr>
                <w:rFonts w:ascii="Arial" w:hAnsi="Arial" w:eastAsia="Arial" w:cs="Arial"/>
                <w:sz w:val="18"/>
                <w:szCs w:val="18"/>
              </w:rPr>
              <w:t>la causa inmediata el cómo, se debe incorporar la clasificación del riesgo (perdida de: disponibilidad, integridad o confidencialidad)</w:t>
            </w:r>
          </w:p>
          <w:p w:rsidRPr="00834976" w:rsidR="6C9AE5FF" w:rsidP="493DBB8A" w:rsidRDefault="4C911D3F" w14:paraId="392C92F4" w14:textId="490F269F">
            <w:pPr>
              <w:spacing w:after="0"/>
              <w:jc w:val="both"/>
              <w:rPr>
                <w:rStyle w:val="normaltextrun"/>
                <w:rFonts w:ascii="Arial" w:hAnsi="Arial" w:eastAsia="Arial" w:cs="Arial"/>
                <w:color w:val="538135" w:themeColor="accent6" w:themeShade="BF"/>
                <w:sz w:val="18"/>
                <w:szCs w:val="18"/>
                <w:lang w:eastAsia="es-CO"/>
              </w:rPr>
            </w:pPr>
            <w:r w:rsidRPr="493DBB8A">
              <w:rPr>
                <w:rStyle w:val="normaltextrun"/>
                <w:rFonts w:ascii="Arial" w:hAnsi="Arial" w:eastAsia="Arial" w:cs="Arial"/>
                <w:sz w:val="18"/>
                <w:szCs w:val="18"/>
              </w:rPr>
              <w:t>Se observa que el diseño de los controles debe mejorar para cumplir con todas las variables establecidas en la política y tener en cuenta las observaciones al activo de información evaluado en alto. Para que los controles estén enfocados a minimizar las causas.</w:t>
            </w:r>
          </w:p>
        </w:tc>
      </w:tr>
      <w:tr w:rsidRPr="00834976" w:rsidR="00834976" w:rsidTr="07408B84" w14:paraId="02C7CFDF" w14:textId="77777777">
        <w:trPr>
          <w:trHeight w:val="585"/>
        </w:trPr>
        <w:tc>
          <w:tcPr>
            <w:tcW w:w="2122" w:type="dxa"/>
            <w:shd w:val="clear" w:color="auto" w:fill="auto"/>
            <w:tcMar/>
            <w:vAlign w:val="center"/>
          </w:tcPr>
          <w:p w:rsidRPr="00834976" w:rsidR="00D6685A" w:rsidP="493DBB8A" w:rsidRDefault="45F4B029" w14:paraId="749E39C6" w14:textId="13776014">
            <w:pPr>
              <w:jc w:val="both"/>
              <w:rPr>
                <w:rFonts w:ascii="Arial" w:hAnsi="Arial" w:eastAsia="Arial" w:cs="Arial"/>
                <w:color w:val="538135" w:themeColor="accent6" w:themeShade="BF"/>
                <w:sz w:val="18"/>
                <w:szCs w:val="18"/>
              </w:rPr>
            </w:pPr>
            <w:r w:rsidRPr="493DBB8A">
              <w:rPr>
                <w:rFonts w:ascii="Arial" w:hAnsi="Arial" w:eastAsia="Arial" w:cs="Arial"/>
                <w:sz w:val="18"/>
                <w:szCs w:val="18"/>
              </w:rPr>
              <w:lastRenderedPageBreak/>
              <w:t xml:space="preserve">17. </w:t>
            </w:r>
            <w:r w:rsidRPr="493DBB8A">
              <w:rPr>
                <w:rFonts w:ascii="Arial" w:hAnsi="Arial" w:eastAsia="Arial" w:cs="Arial"/>
                <w:sz w:val="18"/>
                <w:szCs w:val="18"/>
                <w:lang w:eastAsia="es-CO"/>
              </w:rPr>
              <w:t>Control disciplinario interno</w:t>
            </w:r>
          </w:p>
        </w:tc>
        <w:tc>
          <w:tcPr>
            <w:tcW w:w="915" w:type="dxa"/>
            <w:shd w:val="clear" w:color="auto" w:fill="auto"/>
            <w:tcMar/>
            <w:vAlign w:val="center"/>
          </w:tcPr>
          <w:p w:rsidRPr="00834976" w:rsidR="00D6685A" w:rsidP="493DBB8A" w:rsidRDefault="22213917" w14:paraId="751B519E" w14:textId="2D77822B">
            <w:pPr>
              <w:jc w:val="center"/>
              <w:rPr>
                <w:rFonts w:ascii="Arial" w:hAnsi="Arial" w:eastAsia="Arial" w:cs="Arial"/>
                <w:b/>
                <w:bCs/>
                <w:color w:val="538135" w:themeColor="accent6" w:themeShade="BF"/>
                <w:sz w:val="18"/>
                <w:szCs w:val="18"/>
              </w:rPr>
            </w:pPr>
            <w:r w:rsidRPr="493DBB8A">
              <w:rPr>
                <w:rFonts w:ascii="Arial" w:hAnsi="Arial" w:eastAsia="Arial" w:cs="Arial"/>
                <w:b/>
                <w:bCs/>
                <w:sz w:val="18"/>
                <w:szCs w:val="18"/>
              </w:rPr>
              <w:t>1</w:t>
            </w:r>
          </w:p>
        </w:tc>
        <w:tc>
          <w:tcPr>
            <w:tcW w:w="1051" w:type="dxa"/>
            <w:shd w:val="clear" w:color="auto" w:fill="auto"/>
            <w:tcMar/>
            <w:vAlign w:val="center"/>
          </w:tcPr>
          <w:p w:rsidRPr="00834976" w:rsidR="00D6685A" w:rsidP="07408B84" w:rsidRDefault="22213917" w14:paraId="341721CB" w14:textId="726EF96C" w14:noSpellErr="1">
            <w:pPr>
              <w:jc w:val="center"/>
              <w:rPr>
                <w:rFonts w:ascii="Arial" w:hAnsi="Arial" w:eastAsia="Arial" w:cs="Arial"/>
                <w:b w:val="1"/>
                <w:bCs w:val="1"/>
                <w:color w:val="538135" w:themeColor="accent6" w:themeShade="BF"/>
                <w:sz w:val="18"/>
                <w:szCs w:val="18"/>
                <w:lang w:eastAsia="es-CO"/>
              </w:rPr>
            </w:pPr>
            <w:r w:rsidRPr="07408B84" w:rsidR="4008B7D3">
              <w:rPr>
                <w:rFonts w:ascii="Arial" w:hAnsi="Arial" w:eastAsia="Arial" w:cs="Arial"/>
                <w:b w:val="1"/>
                <w:bCs w:val="1"/>
                <w:sz w:val="18"/>
                <w:szCs w:val="18"/>
                <w:lang w:eastAsia="es-CO"/>
              </w:rPr>
              <w:t>2</w:t>
            </w:r>
          </w:p>
        </w:tc>
        <w:tc>
          <w:tcPr>
            <w:tcW w:w="1029" w:type="dxa"/>
            <w:tcMar/>
            <w:vAlign w:val="center"/>
          </w:tcPr>
          <w:p w:rsidRPr="00834976" w:rsidR="00D6685A" w:rsidP="07408B84" w:rsidRDefault="22213917" w14:paraId="76784B46" w14:textId="33D8275F" w14:noSpellErr="1">
            <w:pPr>
              <w:jc w:val="center"/>
              <w:rPr>
                <w:rFonts w:ascii="Arial" w:hAnsi="Arial" w:cs="Arial"/>
                <w:b w:val="1"/>
                <w:bCs w:val="1"/>
                <w:color w:val="538135" w:themeColor="accent6" w:themeShade="BF"/>
                <w:sz w:val="18"/>
                <w:szCs w:val="18"/>
                <w:lang w:eastAsia="es-CO"/>
              </w:rPr>
            </w:pPr>
            <w:r w:rsidRPr="07408B84" w:rsidR="4008B7D3">
              <w:rPr>
                <w:rFonts w:ascii="Arial" w:hAnsi="Arial" w:cs="Arial"/>
                <w:b w:val="1"/>
                <w:bCs w:val="1"/>
                <w:sz w:val="18"/>
                <w:szCs w:val="18"/>
                <w:lang w:eastAsia="es-CO"/>
              </w:rPr>
              <w:t>7</w:t>
            </w:r>
            <w:r w:rsidRPr="07408B84" w:rsidR="32A73B4F">
              <w:rPr>
                <w:rFonts w:ascii="Arial" w:hAnsi="Arial" w:cs="Arial"/>
                <w:b w:val="1"/>
                <w:bCs w:val="1"/>
                <w:sz w:val="18"/>
                <w:szCs w:val="18"/>
                <w:lang w:eastAsia="es-CO"/>
              </w:rPr>
              <w:t>5</w:t>
            </w:r>
          </w:p>
        </w:tc>
        <w:tc>
          <w:tcPr>
            <w:tcW w:w="1115" w:type="dxa"/>
            <w:tcMar/>
            <w:vAlign w:val="center"/>
          </w:tcPr>
          <w:p w:rsidRPr="00834976" w:rsidR="00D6685A" w:rsidP="07408B84" w:rsidRDefault="0BE35464" w14:paraId="7FECB729" w14:textId="035CA33D" w14:noSpellErr="1">
            <w:pPr>
              <w:spacing w:after="0"/>
              <w:jc w:val="center"/>
              <w:rPr>
                <w:rFonts w:ascii="Arial" w:hAnsi="Arial" w:cs="Arial"/>
                <w:b w:val="1"/>
                <w:bCs w:val="1"/>
                <w:sz w:val="18"/>
                <w:szCs w:val="18"/>
                <w:lang w:eastAsia="es-CO"/>
              </w:rPr>
            </w:pPr>
            <w:r w:rsidRPr="07408B84" w:rsidR="32A73B4F">
              <w:rPr>
                <w:rFonts w:ascii="Arial" w:hAnsi="Arial" w:cs="Arial"/>
                <w:b w:val="1"/>
                <w:bCs w:val="1"/>
                <w:sz w:val="18"/>
                <w:szCs w:val="18"/>
                <w:lang w:eastAsia="es-CO"/>
              </w:rPr>
              <w:t>90</w:t>
            </w:r>
          </w:p>
        </w:tc>
        <w:tc>
          <w:tcPr>
            <w:tcW w:w="2436" w:type="dxa"/>
            <w:shd w:val="clear" w:color="auto" w:fill="auto"/>
            <w:tcMar/>
            <w:vAlign w:val="center"/>
          </w:tcPr>
          <w:p w:rsidRPr="00834976" w:rsidR="00D6685A" w:rsidP="493DBB8A" w:rsidRDefault="28A20635" w14:paraId="25AFD461" w14:textId="7BCAF7FE">
            <w:pPr>
              <w:spacing w:after="0"/>
              <w:jc w:val="both"/>
              <w:rPr>
                <w:rFonts w:ascii="Arial" w:hAnsi="Arial" w:eastAsia="Arial" w:cs="Arial"/>
                <w:color w:val="538135" w:themeColor="accent6" w:themeShade="BF"/>
                <w:sz w:val="18"/>
                <w:szCs w:val="18"/>
              </w:rPr>
            </w:pPr>
            <w:r w:rsidRPr="493DBB8A">
              <w:rPr>
                <w:rFonts w:ascii="Arial" w:hAnsi="Arial" w:eastAsia="Arial" w:cs="Arial"/>
                <w:sz w:val="18"/>
                <w:szCs w:val="18"/>
              </w:rPr>
              <w:t xml:space="preserve">Se debe mejorar la redacción del riesgo con el fin que cumpla con la estructura de </w:t>
            </w:r>
            <w:r w:rsidRPr="493DBB8A">
              <w:rPr>
                <w:rStyle w:val="normaltextrun"/>
                <w:rFonts w:ascii="Arial" w:hAnsi="Arial" w:eastAsia="Arial" w:cs="Arial"/>
                <w:sz w:val="18"/>
                <w:szCs w:val="18"/>
              </w:rPr>
              <w:t>Impacto-</w:t>
            </w:r>
            <w:r w:rsidRPr="493DBB8A" w:rsidR="00453230">
              <w:rPr>
                <w:rStyle w:val="normaltextrun"/>
                <w:rFonts w:ascii="Arial" w:hAnsi="Arial" w:eastAsia="Arial" w:cs="Arial"/>
                <w:sz w:val="18"/>
                <w:szCs w:val="18"/>
              </w:rPr>
              <w:t xml:space="preserve"> </w:t>
            </w:r>
            <w:r w:rsidRPr="493DBB8A" w:rsidR="7768F694">
              <w:rPr>
                <w:rStyle w:val="normaltextrun"/>
                <w:rFonts w:ascii="Arial" w:hAnsi="Arial" w:eastAsia="Arial" w:cs="Arial"/>
                <w:sz w:val="18"/>
                <w:szCs w:val="18"/>
              </w:rPr>
              <w:t>Que? +</w:t>
            </w:r>
            <w:r w:rsidRPr="493DBB8A">
              <w:rPr>
                <w:rStyle w:val="normaltextrun"/>
                <w:rFonts w:ascii="Arial" w:hAnsi="Arial" w:eastAsia="Arial" w:cs="Arial"/>
                <w:sz w:val="18"/>
                <w:szCs w:val="18"/>
              </w:rPr>
              <w:t xml:space="preserve"> Causa Inmediata - Como? + Causa Raíz Por qué?, y tener en cuenta </w:t>
            </w:r>
            <w:r w:rsidRPr="493DBB8A">
              <w:rPr>
                <w:rFonts w:ascii="Arial" w:hAnsi="Arial" w:eastAsia="Arial" w:cs="Arial"/>
                <w:sz w:val="18"/>
                <w:szCs w:val="18"/>
              </w:rPr>
              <w:t xml:space="preserve">para </w:t>
            </w:r>
            <w:r w:rsidRPr="493DBB8A" w:rsidR="22213917">
              <w:rPr>
                <w:rFonts w:ascii="Arial" w:hAnsi="Arial" w:eastAsia="Arial" w:cs="Arial"/>
                <w:sz w:val="18"/>
                <w:szCs w:val="18"/>
              </w:rPr>
              <w:t>la causa inmediata el cómo, se debe incorporar la clasificación del riesgo (perdida de: disponibilidad, integridad o confidencialidad)</w:t>
            </w:r>
          </w:p>
          <w:p w:rsidRPr="00834976" w:rsidR="00D6685A" w:rsidP="493DBB8A" w:rsidRDefault="00D6685A" w14:paraId="64F0CAB0" w14:textId="203E30F3">
            <w:pPr>
              <w:spacing w:after="0"/>
              <w:jc w:val="both"/>
              <w:rPr>
                <w:rFonts w:ascii="Arial" w:hAnsi="Arial" w:eastAsia="Arial" w:cs="Arial"/>
                <w:color w:val="538135" w:themeColor="accent6" w:themeShade="BF"/>
                <w:sz w:val="18"/>
                <w:szCs w:val="18"/>
              </w:rPr>
            </w:pPr>
          </w:p>
          <w:p w:rsidRPr="00834976" w:rsidR="00D6685A" w:rsidP="493DBB8A" w:rsidRDefault="4C911D3F" w14:paraId="373B8E1D" w14:textId="6C47CB7A">
            <w:pPr>
              <w:spacing w:after="0"/>
              <w:jc w:val="both"/>
              <w:rPr>
                <w:rStyle w:val="normaltextrun"/>
                <w:rFonts w:ascii="Arial" w:hAnsi="Arial" w:eastAsia="Arial" w:cs="Arial"/>
                <w:color w:val="538135" w:themeColor="accent6" w:themeShade="BF"/>
                <w:sz w:val="18"/>
                <w:szCs w:val="18"/>
              </w:rPr>
            </w:pPr>
            <w:r w:rsidRPr="493DBB8A">
              <w:rPr>
                <w:rStyle w:val="normaltextrun"/>
                <w:rFonts w:ascii="Arial" w:hAnsi="Arial" w:eastAsia="Arial" w:cs="Arial"/>
                <w:sz w:val="18"/>
                <w:szCs w:val="18"/>
              </w:rPr>
              <w:t xml:space="preserve">Se observa que el diseño de los controles debe mejorar para cumplir con todas las variables establecidas en la política y tener en cuenta las observaciones al activo de información evaluado en alto. Para que los controles estén enfocados a minimizar las causas   </w:t>
            </w:r>
          </w:p>
        </w:tc>
      </w:tr>
      <w:tr w:rsidRPr="00834976" w:rsidR="00834976" w:rsidTr="07408B84" w14:paraId="0D0477D3" w14:textId="77777777">
        <w:trPr>
          <w:trHeight w:val="300"/>
        </w:trPr>
        <w:tc>
          <w:tcPr>
            <w:tcW w:w="2122" w:type="dxa"/>
            <w:shd w:val="clear" w:color="auto" w:fill="002060"/>
            <w:tcMar/>
            <w:vAlign w:val="bottom"/>
          </w:tcPr>
          <w:p w:rsidRPr="00834976" w:rsidR="1DFD9A12" w:rsidP="493DBB8A" w:rsidRDefault="02880ED7" w14:paraId="6F469EFE" w14:textId="77777777">
            <w:pPr>
              <w:rPr>
                <w:rFonts w:ascii="Arial" w:hAnsi="Arial" w:eastAsia="Arial" w:cs="Arial"/>
                <w:color w:val="538135" w:themeColor="accent6" w:themeShade="BF"/>
                <w:sz w:val="18"/>
                <w:szCs w:val="18"/>
                <w:lang w:eastAsia="es-CO"/>
              </w:rPr>
            </w:pPr>
            <w:r w:rsidRPr="493DBB8A">
              <w:rPr>
                <w:rFonts w:ascii="Arial" w:hAnsi="Arial" w:eastAsia="Arial" w:cs="Arial"/>
                <w:sz w:val="18"/>
                <w:szCs w:val="18"/>
                <w:lang w:eastAsia="es-CO"/>
              </w:rPr>
              <w:t> </w:t>
            </w:r>
          </w:p>
        </w:tc>
        <w:tc>
          <w:tcPr>
            <w:tcW w:w="915" w:type="dxa"/>
            <w:shd w:val="clear" w:color="auto" w:fill="002060"/>
            <w:tcMar/>
            <w:vAlign w:val="center"/>
          </w:tcPr>
          <w:p w:rsidRPr="00834976" w:rsidR="10CBB248" w:rsidP="493DBB8A" w:rsidRDefault="22213917" w14:paraId="441DDF2C" w14:textId="24897FB5">
            <w:pPr>
              <w:jc w:val="center"/>
              <w:rPr>
                <w:rFonts w:ascii="Arial" w:hAnsi="Arial" w:eastAsia="Arial" w:cs="Arial"/>
                <w:b/>
                <w:bCs/>
                <w:color w:val="538135" w:themeColor="accent6" w:themeShade="BF"/>
                <w:sz w:val="18"/>
                <w:szCs w:val="18"/>
                <w:lang w:eastAsia="es-CO"/>
              </w:rPr>
            </w:pPr>
            <w:r w:rsidRPr="493DBB8A">
              <w:rPr>
                <w:rFonts w:ascii="Arial" w:hAnsi="Arial" w:eastAsia="Arial" w:cs="Arial"/>
                <w:b/>
                <w:bCs/>
                <w:sz w:val="18"/>
                <w:szCs w:val="18"/>
                <w:lang w:eastAsia="es-CO"/>
              </w:rPr>
              <w:t>15</w:t>
            </w:r>
          </w:p>
        </w:tc>
        <w:tc>
          <w:tcPr>
            <w:tcW w:w="1051" w:type="dxa"/>
            <w:shd w:val="clear" w:color="auto" w:fill="002060"/>
            <w:tcMar/>
            <w:vAlign w:val="center"/>
          </w:tcPr>
          <w:p w:rsidRPr="00834976" w:rsidR="10CBB248" w:rsidP="493DBB8A" w:rsidRDefault="22213917" w14:paraId="4113452B" w14:textId="2C31E4FE">
            <w:pPr>
              <w:jc w:val="center"/>
              <w:rPr>
                <w:rFonts w:ascii="Arial" w:hAnsi="Arial" w:eastAsia="Arial" w:cs="Arial"/>
                <w:b/>
                <w:bCs/>
                <w:color w:val="538135" w:themeColor="accent6" w:themeShade="BF"/>
                <w:sz w:val="18"/>
                <w:szCs w:val="18"/>
                <w:lang w:eastAsia="es-CO"/>
              </w:rPr>
            </w:pPr>
            <w:r w:rsidRPr="493DBB8A">
              <w:rPr>
                <w:rFonts w:ascii="Arial" w:hAnsi="Arial" w:eastAsia="Arial" w:cs="Arial"/>
                <w:b/>
                <w:bCs/>
                <w:sz w:val="18"/>
                <w:szCs w:val="18"/>
                <w:lang w:eastAsia="es-CO"/>
              </w:rPr>
              <w:t>3</w:t>
            </w:r>
            <w:r w:rsidRPr="493DBB8A" w:rsidR="0944DB98">
              <w:rPr>
                <w:rFonts w:ascii="Arial" w:hAnsi="Arial" w:eastAsia="Arial" w:cs="Arial"/>
                <w:b/>
                <w:bCs/>
                <w:sz w:val="18"/>
                <w:szCs w:val="18"/>
                <w:lang w:eastAsia="es-CO"/>
              </w:rPr>
              <w:t>9</w:t>
            </w:r>
          </w:p>
        </w:tc>
        <w:tc>
          <w:tcPr>
            <w:tcW w:w="1029" w:type="dxa"/>
            <w:shd w:val="clear" w:color="auto" w:fill="002060"/>
            <w:tcMar/>
          </w:tcPr>
          <w:p w:rsidRPr="00834976" w:rsidR="6C9AE5FF" w:rsidP="493DBB8A" w:rsidRDefault="6C9AE5FF" w14:paraId="1ABA7929" w14:textId="77777777">
            <w:pPr>
              <w:rPr>
                <w:rFonts w:ascii="Arial" w:hAnsi="Arial" w:eastAsia="Arial" w:cs="Arial"/>
                <w:color w:val="538135" w:themeColor="accent6" w:themeShade="BF"/>
                <w:sz w:val="18"/>
                <w:szCs w:val="18"/>
                <w:lang w:eastAsia="es-CO"/>
              </w:rPr>
            </w:pPr>
          </w:p>
        </w:tc>
        <w:tc>
          <w:tcPr>
            <w:tcW w:w="1115" w:type="dxa"/>
            <w:shd w:val="clear" w:color="auto" w:fill="002060"/>
            <w:tcMar/>
          </w:tcPr>
          <w:p w:rsidRPr="00834976" w:rsidR="6C9AE5FF" w:rsidP="493DBB8A" w:rsidRDefault="6C9AE5FF" w14:paraId="6E555EFB" w14:textId="77777777">
            <w:pPr>
              <w:rPr>
                <w:rFonts w:ascii="Arial" w:hAnsi="Arial" w:eastAsia="Arial" w:cs="Arial"/>
                <w:color w:val="538135" w:themeColor="accent6" w:themeShade="BF"/>
                <w:sz w:val="18"/>
                <w:szCs w:val="18"/>
                <w:lang w:eastAsia="es-CO"/>
              </w:rPr>
            </w:pPr>
          </w:p>
        </w:tc>
        <w:tc>
          <w:tcPr>
            <w:tcW w:w="2436" w:type="dxa"/>
            <w:shd w:val="clear" w:color="auto" w:fill="002060"/>
            <w:tcMar/>
            <w:vAlign w:val="center"/>
          </w:tcPr>
          <w:p w:rsidRPr="00834976" w:rsidR="1DFD9A12" w:rsidP="493DBB8A" w:rsidRDefault="1DFD9A12" w14:paraId="0E8B6637" w14:textId="65ADA03A">
            <w:pPr>
              <w:rPr>
                <w:rFonts w:ascii="Arial" w:hAnsi="Arial" w:eastAsia="Arial" w:cs="Arial"/>
                <w:color w:val="538135" w:themeColor="accent6" w:themeShade="BF"/>
                <w:sz w:val="18"/>
                <w:szCs w:val="18"/>
                <w:lang w:eastAsia="es-CO"/>
              </w:rPr>
            </w:pPr>
          </w:p>
        </w:tc>
      </w:tr>
    </w:tbl>
    <w:p w:rsidRPr="00834976" w:rsidR="003E35FF" w:rsidP="493DBB8A" w:rsidRDefault="003E35FF" w14:paraId="6C063F8C" w14:textId="3C0D28BC">
      <w:pPr>
        <w:shd w:val="clear" w:color="auto" w:fill="FFFFFF" w:themeFill="background1"/>
        <w:jc w:val="center"/>
        <w:rPr>
          <w:rFonts w:ascii="Arial" w:hAnsi="Arial" w:eastAsia="Arial" w:cs="Arial"/>
          <w:color w:val="538135" w:themeColor="accent6" w:themeShade="BF"/>
          <w:sz w:val="18"/>
          <w:szCs w:val="18"/>
          <w:lang w:eastAsia="es-CO"/>
        </w:rPr>
      </w:pPr>
      <w:r w:rsidRPr="493DBB8A">
        <w:rPr>
          <w:rFonts w:ascii="Arial" w:hAnsi="Arial" w:eastAsia="Arial" w:cs="Arial"/>
          <w:b/>
          <w:bCs/>
          <w:sz w:val="18"/>
          <w:szCs w:val="18"/>
          <w:lang w:eastAsia="es-CO"/>
        </w:rPr>
        <w:t xml:space="preserve">Fuente: </w:t>
      </w:r>
      <w:r w:rsidRPr="493DBB8A">
        <w:rPr>
          <w:rFonts w:ascii="Arial" w:hAnsi="Arial" w:eastAsia="Arial" w:cs="Arial"/>
          <w:sz w:val="18"/>
          <w:szCs w:val="18"/>
          <w:lang w:eastAsia="es-CO"/>
        </w:rPr>
        <w:t>OAP, 2022.</w:t>
      </w:r>
    </w:p>
    <w:p w:rsidRPr="00834976" w:rsidR="00F7759F" w:rsidP="493DBB8A" w:rsidRDefault="158DA11B" w14:paraId="2EF2885F" w14:textId="144ACA75">
      <w:pPr>
        <w:jc w:val="both"/>
        <w:rPr>
          <w:rFonts w:ascii="Arial" w:hAnsi="Arial" w:eastAsia="Arial" w:cs="Arial"/>
          <w:color w:val="538135" w:themeColor="accent6" w:themeShade="BF"/>
          <w:lang w:eastAsia="es-CO"/>
        </w:rPr>
      </w:pPr>
      <w:r w:rsidRPr="493DBB8A">
        <w:rPr>
          <w:rFonts w:ascii="Arial" w:hAnsi="Arial" w:eastAsia="Arial" w:cs="Arial"/>
          <w:lang w:eastAsia="es-CO"/>
        </w:rPr>
        <w:t xml:space="preserve">Teniendo en cuenta lo anterior, la OAP remitió el </w:t>
      </w:r>
      <w:r w:rsidRPr="493DBB8A">
        <w:rPr>
          <w:rFonts w:ascii="Arial" w:hAnsi="Arial" w:eastAsia="Arial" w:cs="Arial"/>
        </w:rPr>
        <w:t xml:space="preserve">monitoreo de los riesgos a cada proceso para que conociera sus observaciones específicas y detalladas, </w:t>
      </w:r>
      <w:r w:rsidRPr="493DBB8A" w:rsidR="11C70CE1">
        <w:rPr>
          <w:rFonts w:ascii="Arial" w:hAnsi="Arial" w:eastAsia="Arial" w:cs="Arial"/>
        </w:rPr>
        <w:t xml:space="preserve">reiterando la necesidad de </w:t>
      </w:r>
      <w:r w:rsidRPr="493DBB8A" w:rsidR="00161ACE">
        <w:rPr>
          <w:rFonts w:ascii="Arial" w:hAnsi="Arial" w:eastAsia="Arial" w:cs="Arial"/>
          <w:lang w:eastAsia="es-CO"/>
        </w:rPr>
        <w:t xml:space="preserve">revisar el activo </w:t>
      </w:r>
      <w:r w:rsidRPr="493DBB8A" w:rsidR="00161ACE">
        <w:rPr>
          <w:rFonts w:ascii="Arial" w:hAnsi="Arial" w:eastAsia="Arial" w:cs="Arial"/>
          <w:b/>
          <w:bCs/>
          <w:lang w:eastAsia="es-CO"/>
        </w:rPr>
        <w:t>evaluado en alto</w:t>
      </w:r>
      <w:r w:rsidRPr="493DBB8A" w:rsidR="00161ACE">
        <w:rPr>
          <w:rFonts w:ascii="Arial" w:hAnsi="Arial" w:eastAsia="Arial" w:cs="Arial"/>
          <w:lang w:eastAsia="es-CO"/>
        </w:rPr>
        <w:t xml:space="preserve">, en mejorar la identificación </w:t>
      </w:r>
      <w:r w:rsidRPr="493DBB8A" w:rsidR="00161ACE">
        <w:rPr>
          <w:rFonts w:ascii="Arial" w:hAnsi="Arial" w:eastAsia="Arial" w:cs="Arial"/>
          <w:b/>
          <w:bCs/>
          <w:lang w:eastAsia="es-CO"/>
        </w:rPr>
        <w:t>de las amenazas</w:t>
      </w:r>
      <w:r w:rsidRPr="493DBB8A" w:rsidR="00161ACE">
        <w:rPr>
          <w:rFonts w:ascii="Arial" w:hAnsi="Arial" w:eastAsia="Arial" w:cs="Arial"/>
          <w:lang w:eastAsia="es-CO"/>
        </w:rPr>
        <w:t xml:space="preserve">, </w:t>
      </w:r>
      <w:r w:rsidRPr="493DBB8A" w:rsidR="003B445D">
        <w:rPr>
          <w:rFonts w:ascii="Arial" w:hAnsi="Arial" w:eastAsia="Arial" w:cs="Arial"/>
          <w:lang w:eastAsia="es-CO"/>
        </w:rPr>
        <w:t xml:space="preserve">robustecer la </w:t>
      </w:r>
      <w:r w:rsidRPr="493DBB8A" w:rsidR="003B445D">
        <w:rPr>
          <w:rFonts w:ascii="Arial" w:hAnsi="Arial" w:eastAsia="Arial" w:cs="Arial"/>
          <w:b/>
          <w:bCs/>
          <w:lang w:eastAsia="es-CO"/>
        </w:rPr>
        <w:t>descripción del riesgo,</w:t>
      </w:r>
      <w:r w:rsidRPr="493DBB8A" w:rsidR="003B445D">
        <w:rPr>
          <w:rFonts w:ascii="Arial" w:hAnsi="Arial" w:eastAsia="Arial" w:cs="Arial"/>
          <w:lang w:eastAsia="es-CO"/>
        </w:rPr>
        <w:t xml:space="preserve"> </w:t>
      </w:r>
      <w:r w:rsidRPr="493DBB8A">
        <w:rPr>
          <w:rFonts w:ascii="Arial" w:hAnsi="Arial" w:eastAsia="Arial" w:cs="Arial"/>
          <w:lang w:eastAsia="es-CO"/>
        </w:rPr>
        <w:t xml:space="preserve">fortalecer el diseño, la ejecución y seguimiento de los controles. </w:t>
      </w:r>
    </w:p>
    <w:p w:rsidRPr="00834976" w:rsidR="00F7759F" w:rsidP="493DBB8A" w:rsidRDefault="158DA11B" w14:paraId="7D10303B" w14:textId="65D1EE92">
      <w:pPr>
        <w:jc w:val="both"/>
        <w:rPr>
          <w:rFonts w:ascii="Arial" w:hAnsi="Arial" w:eastAsia="Arial" w:cs="Arial"/>
          <w:color w:val="538135" w:themeColor="accent6" w:themeShade="BF"/>
          <w:lang w:eastAsia="es-CO"/>
        </w:rPr>
      </w:pPr>
      <w:r w:rsidRPr="493DBB8A">
        <w:rPr>
          <w:rFonts w:ascii="Arial" w:hAnsi="Arial" w:eastAsia="Arial" w:cs="Arial"/>
          <w:lang w:eastAsia="es-CO"/>
        </w:rPr>
        <w:lastRenderedPageBreak/>
        <w:t>Adicionalmente</w:t>
      </w:r>
      <w:r w:rsidRPr="493DBB8A" w:rsidR="0243AA7C">
        <w:rPr>
          <w:rFonts w:ascii="Arial" w:hAnsi="Arial" w:eastAsia="Arial" w:cs="Arial"/>
          <w:lang w:eastAsia="es-CO"/>
        </w:rPr>
        <w:t>,</w:t>
      </w:r>
      <w:r w:rsidRPr="493DBB8A">
        <w:rPr>
          <w:rFonts w:ascii="Arial" w:hAnsi="Arial" w:eastAsia="Arial" w:cs="Arial"/>
          <w:lang w:eastAsia="es-CO"/>
        </w:rPr>
        <w:t xml:space="preserve"> se revisaron las acciones complementarias </w:t>
      </w:r>
      <w:r w:rsidRPr="493DBB8A" w:rsidR="1C3EDE5A">
        <w:rPr>
          <w:rFonts w:ascii="Arial" w:hAnsi="Arial" w:eastAsia="Arial" w:cs="Arial"/>
          <w:lang w:eastAsia="es-CO"/>
        </w:rPr>
        <w:t>reiterando la recomendación de</w:t>
      </w:r>
      <w:r w:rsidRPr="493DBB8A" w:rsidR="51C755A5">
        <w:rPr>
          <w:rFonts w:ascii="Arial" w:hAnsi="Arial" w:eastAsia="Arial" w:cs="Arial"/>
          <w:lang w:eastAsia="es-CO"/>
        </w:rPr>
        <w:t xml:space="preserve"> analizar los controles vs las acciones, con el fin de que estos sean diferentes. Para dar cumplimiento a lo opción del tratamiento del riesgo seleccionada.</w:t>
      </w:r>
    </w:p>
    <w:p w:rsidRPr="00834976" w:rsidR="009E745F" w:rsidP="493DBB8A" w:rsidRDefault="158DA11B" w14:paraId="58891A86" w14:textId="684ED7D0">
      <w:pPr>
        <w:spacing w:after="0"/>
        <w:jc w:val="both"/>
        <w:rPr>
          <w:rFonts w:ascii="Arial" w:hAnsi="Arial" w:eastAsia="Arial" w:cs="Arial"/>
          <w:color w:val="538135" w:themeColor="accent6" w:themeShade="BF"/>
          <w:lang w:eastAsia="es-CO"/>
        </w:rPr>
      </w:pPr>
      <w:r w:rsidRPr="493DBB8A">
        <w:rPr>
          <w:rFonts w:ascii="Arial" w:hAnsi="Arial" w:eastAsia="Arial" w:cs="Arial"/>
          <w:lang w:eastAsia="es-CO"/>
        </w:rPr>
        <w:t xml:space="preserve">De igual manera, en el marco de la migración a la nueva metodología de administración de riesgos, desde la OAP, se realizó retroalimentación a los procesos, frente al cumplimiento de la estructura para la redacción del riesgo, validando el diseño del ¿qué?, ¿cómo?, ¿por </w:t>
      </w:r>
      <w:r w:rsidRPr="493DBB8A" w:rsidR="3C056819">
        <w:rPr>
          <w:rFonts w:ascii="Arial" w:hAnsi="Arial" w:eastAsia="Arial" w:cs="Arial"/>
          <w:lang w:eastAsia="es-CO"/>
        </w:rPr>
        <w:t>qué?</w:t>
      </w:r>
    </w:p>
    <w:p w:rsidRPr="00834976" w:rsidR="009E745F" w:rsidP="493DBB8A" w:rsidRDefault="009E745F" w14:paraId="7772570C" w14:textId="77777777">
      <w:pPr>
        <w:shd w:val="clear" w:color="auto" w:fill="FFFFFF" w:themeFill="background1"/>
        <w:jc w:val="both"/>
        <w:rPr>
          <w:rFonts w:ascii="Arial" w:hAnsi="Arial" w:eastAsia="Arial" w:cs="Arial"/>
          <w:color w:val="538135" w:themeColor="accent6" w:themeShade="BF"/>
          <w:lang w:eastAsia="es-CO"/>
        </w:rPr>
      </w:pPr>
    </w:p>
    <w:p w:rsidRPr="00834976" w:rsidR="00F7759F" w:rsidP="493DBB8A" w:rsidRDefault="158DA11B" w14:paraId="747D2993" w14:textId="2DA6EA2C">
      <w:pPr>
        <w:shd w:val="clear" w:color="auto" w:fill="FFFFFF" w:themeFill="background1"/>
        <w:jc w:val="both"/>
        <w:rPr>
          <w:rFonts w:ascii="Arial" w:hAnsi="Arial" w:eastAsia="Arial" w:cs="Arial"/>
          <w:color w:val="538135" w:themeColor="accent6" w:themeShade="BF"/>
          <w:lang w:eastAsia="es-CO"/>
        </w:rPr>
      </w:pPr>
      <w:r w:rsidRPr="493DBB8A">
        <w:rPr>
          <w:rFonts w:ascii="Arial" w:hAnsi="Arial" w:eastAsia="Arial" w:cs="Arial"/>
          <w:lang w:eastAsia="es-CO"/>
        </w:rPr>
        <w:t>A continuación, se presenta el comportamiento de los criterios evaluados: diseño del control, ejecución del control, y ejecución de las acciones, así:</w:t>
      </w:r>
    </w:p>
    <w:p w:rsidRPr="00834976" w:rsidR="00F7759F" w:rsidP="493DBB8A" w:rsidRDefault="003E35FF" w14:paraId="3F90B608" w14:textId="16009159">
      <w:pPr>
        <w:pStyle w:val="Descripcin"/>
        <w:spacing w:after="0" w:line="240" w:lineRule="auto"/>
        <w:jc w:val="center"/>
        <w:rPr>
          <w:rFonts w:eastAsia="Arial" w:cs="Arial"/>
          <w:color w:val="538135" w:themeColor="accent6" w:themeShade="BF"/>
          <w:sz w:val="18"/>
          <w:szCs w:val="18"/>
          <w:lang w:eastAsia="es-CO"/>
        </w:rPr>
      </w:pPr>
      <w:bookmarkStart w:name="_Toc115854817" w:id="54"/>
      <w:bookmarkStart w:name="_Toc116044484" w:id="55"/>
      <w:r w:rsidRPr="493DBB8A">
        <w:rPr>
          <w:rFonts w:eastAsia="Arial" w:cs="Arial"/>
          <w:sz w:val="18"/>
          <w:szCs w:val="18"/>
        </w:rPr>
        <w:t xml:space="preserve">Tabla No </w:t>
      </w:r>
      <w:r w:rsidRPr="493DBB8A">
        <w:rPr>
          <w:rFonts w:cs="Arial"/>
          <w:color w:val="538135" w:themeColor="accent6" w:themeShade="BF"/>
          <w:sz w:val="18"/>
          <w:szCs w:val="18"/>
        </w:rPr>
        <w:fldChar w:fldCharType="begin"/>
      </w:r>
      <w:r w:rsidRPr="493DBB8A">
        <w:rPr>
          <w:rFonts w:cs="Arial"/>
          <w:color w:val="538135" w:themeColor="accent6" w:themeShade="BF"/>
          <w:sz w:val="18"/>
          <w:szCs w:val="18"/>
        </w:rPr>
        <w:instrText xml:space="preserve"> SEQ Tabla \* ARABIC </w:instrText>
      </w:r>
      <w:r w:rsidRPr="493DBB8A">
        <w:rPr>
          <w:rFonts w:cs="Arial"/>
          <w:color w:val="538135" w:themeColor="accent6" w:themeShade="BF"/>
          <w:sz w:val="18"/>
          <w:szCs w:val="18"/>
        </w:rPr>
        <w:fldChar w:fldCharType="separate"/>
      </w:r>
      <w:r w:rsidRPr="493DBB8A" w:rsidR="0063302D">
        <w:rPr>
          <w:rFonts w:cs="Arial"/>
          <w:noProof/>
          <w:color w:val="538135" w:themeColor="accent6" w:themeShade="BF"/>
          <w:sz w:val="18"/>
          <w:szCs w:val="18"/>
        </w:rPr>
        <w:t>10</w:t>
      </w:r>
      <w:r w:rsidRPr="493DBB8A">
        <w:rPr>
          <w:rFonts w:cs="Arial"/>
          <w:color w:val="538135" w:themeColor="accent6" w:themeShade="BF"/>
          <w:sz w:val="18"/>
          <w:szCs w:val="18"/>
        </w:rPr>
        <w:fldChar w:fldCharType="end"/>
      </w:r>
      <w:r w:rsidRPr="493DBB8A">
        <w:rPr>
          <w:rFonts w:eastAsia="Arial" w:cs="Arial"/>
          <w:sz w:val="18"/>
          <w:szCs w:val="18"/>
        </w:rPr>
        <w:t xml:space="preserve"> </w:t>
      </w:r>
      <w:r w:rsidRPr="493DBB8A" w:rsidR="006348DB">
        <w:rPr>
          <w:rFonts w:eastAsia="Arial" w:cs="Arial"/>
          <w:b w:val="0"/>
          <w:bCs w:val="0"/>
          <w:sz w:val="18"/>
          <w:szCs w:val="18"/>
        </w:rPr>
        <w:t xml:space="preserve">Porcentaje de cumplimiento de los criterios evaluados riesgos de </w:t>
      </w:r>
      <w:r w:rsidRPr="493DBB8A" w:rsidR="006B76DC">
        <w:rPr>
          <w:rFonts w:eastAsia="Arial" w:cs="Arial"/>
          <w:b w:val="0"/>
          <w:bCs w:val="0"/>
          <w:sz w:val="18"/>
          <w:szCs w:val="18"/>
        </w:rPr>
        <w:t>seguridad digital</w:t>
      </w:r>
      <w:bookmarkEnd w:id="54"/>
      <w:bookmarkEnd w:id="55"/>
    </w:p>
    <w:tbl>
      <w:tblPr>
        <w:tblStyle w:val="Tablaconcuadrcula"/>
        <w:tblW w:w="0" w:type="auto"/>
        <w:jc w:val="center"/>
        <w:tblLook w:val="06A0" w:firstRow="1" w:lastRow="0" w:firstColumn="1" w:lastColumn="0" w:noHBand="1" w:noVBand="1"/>
      </w:tblPr>
      <w:tblGrid>
        <w:gridCol w:w="3285"/>
        <w:gridCol w:w="1429"/>
        <w:gridCol w:w="1215"/>
        <w:gridCol w:w="1500"/>
      </w:tblGrid>
      <w:tr w:rsidRPr="00834976" w:rsidR="00834976" w:rsidTr="493DBB8A" w14:paraId="58D4B750" w14:textId="77777777">
        <w:trPr>
          <w:trHeight w:val="525"/>
          <w:jc w:val="center"/>
        </w:trPr>
        <w:tc>
          <w:tcPr>
            <w:tcW w:w="3285" w:type="dxa"/>
            <w:shd w:val="clear" w:color="auto" w:fill="002060"/>
            <w:vAlign w:val="center"/>
          </w:tcPr>
          <w:p w:rsidRPr="00834976" w:rsidR="032A89B2" w:rsidP="493DBB8A" w:rsidRDefault="682B146E" w14:paraId="137CE02A" w14:textId="2C09E7C4">
            <w:pPr>
              <w:jc w:val="center"/>
              <w:rPr>
                <w:rFonts w:ascii="Arial" w:hAnsi="Arial" w:eastAsia="Arial" w:cs="Arial"/>
                <w:b/>
                <w:bCs/>
                <w:color w:val="538135" w:themeColor="accent6" w:themeShade="BF"/>
                <w:sz w:val="18"/>
                <w:szCs w:val="18"/>
              </w:rPr>
            </w:pPr>
            <w:r w:rsidRPr="493DBB8A">
              <w:rPr>
                <w:rFonts w:ascii="Arial" w:hAnsi="Arial" w:eastAsia="Arial" w:cs="Arial"/>
                <w:b/>
                <w:bCs/>
                <w:sz w:val="18"/>
                <w:szCs w:val="18"/>
              </w:rPr>
              <w:t>Criterios evaluados</w:t>
            </w:r>
          </w:p>
        </w:tc>
        <w:tc>
          <w:tcPr>
            <w:tcW w:w="1429" w:type="dxa"/>
            <w:shd w:val="clear" w:color="auto" w:fill="002060"/>
            <w:vAlign w:val="bottom"/>
          </w:tcPr>
          <w:p w:rsidRPr="00834976" w:rsidR="032A89B2" w:rsidP="493DBB8A" w:rsidRDefault="682B146E" w14:paraId="041D0695" w14:textId="62BBB66A">
            <w:pPr>
              <w:jc w:val="center"/>
              <w:rPr>
                <w:rFonts w:ascii="Arial" w:hAnsi="Arial" w:eastAsia="Arial" w:cs="Arial"/>
                <w:b/>
                <w:bCs/>
                <w:color w:val="538135" w:themeColor="accent6" w:themeShade="BF"/>
                <w:sz w:val="18"/>
                <w:szCs w:val="18"/>
              </w:rPr>
            </w:pPr>
            <w:r w:rsidRPr="493DBB8A">
              <w:rPr>
                <w:rFonts w:ascii="Arial" w:hAnsi="Arial" w:eastAsia="Arial" w:cs="Arial"/>
                <w:b/>
                <w:bCs/>
                <w:sz w:val="18"/>
                <w:szCs w:val="18"/>
              </w:rPr>
              <w:t>Diseño del control</w:t>
            </w:r>
          </w:p>
        </w:tc>
        <w:tc>
          <w:tcPr>
            <w:tcW w:w="1215" w:type="dxa"/>
            <w:shd w:val="clear" w:color="auto" w:fill="002060"/>
            <w:vAlign w:val="bottom"/>
          </w:tcPr>
          <w:p w:rsidRPr="00834976" w:rsidR="032A89B2" w:rsidP="493DBB8A" w:rsidRDefault="682B146E" w14:paraId="5227A67B" w14:textId="48E9596A">
            <w:pPr>
              <w:jc w:val="center"/>
              <w:rPr>
                <w:rFonts w:ascii="Arial" w:hAnsi="Arial" w:eastAsia="Arial" w:cs="Arial"/>
                <w:b/>
                <w:bCs/>
                <w:color w:val="538135" w:themeColor="accent6" w:themeShade="BF"/>
                <w:sz w:val="18"/>
                <w:szCs w:val="18"/>
              </w:rPr>
            </w:pPr>
            <w:r w:rsidRPr="493DBB8A">
              <w:rPr>
                <w:rFonts w:ascii="Arial" w:hAnsi="Arial" w:eastAsia="Arial" w:cs="Arial"/>
                <w:b/>
                <w:bCs/>
                <w:sz w:val="18"/>
                <w:szCs w:val="18"/>
              </w:rPr>
              <w:t>Ejecución del control</w:t>
            </w:r>
          </w:p>
        </w:tc>
        <w:tc>
          <w:tcPr>
            <w:tcW w:w="1500" w:type="dxa"/>
            <w:shd w:val="clear" w:color="auto" w:fill="002060"/>
            <w:vAlign w:val="bottom"/>
          </w:tcPr>
          <w:p w:rsidRPr="00834976" w:rsidR="032A89B2" w:rsidP="493DBB8A" w:rsidRDefault="682B146E" w14:paraId="76E54FF8" w14:textId="0B46CA22">
            <w:pPr>
              <w:jc w:val="center"/>
              <w:rPr>
                <w:rFonts w:ascii="Arial" w:hAnsi="Arial" w:eastAsia="Arial" w:cs="Arial"/>
                <w:b/>
                <w:bCs/>
                <w:color w:val="538135" w:themeColor="accent6" w:themeShade="BF"/>
                <w:sz w:val="18"/>
                <w:szCs w:val="18"/>
              </w:rPr>
            </w:pPr>
            <w:r w:rsidRPr="493DBB8A">
              <w:rPr>
                <w:rFonts w:ascii="Arial" w:hAnsi="Arial" w:eastAsia="Arial" w:cs="Arial"/>
                <w:b/>
                <w:bCs/>
                <w:sz w:val="18"/>
                <w:szCs w:val="18"/>
              </w:rPr>
              <w:t>Ejecución de Actividades</w:t>
            </w:r>
          </w:p>
        </w:tc>
      </w:tr>
      <w:tr w:rsidRPr="00834976" w:rsidR="00834976" w:rsidTr="493DBB8A" w14:paraId="2D78E32A" w14:textId="77777777">
        <w:trPr>
          <w:trHeight w:val="300"/>
          <w:jc w:val="center"/>
        </w:trPr>
        <w:tc>
          <w:tcPr>
            <w:tcW w:w="3285" w:type="dxa"/>
            <w:vAlign w:val="bottom"/>
          </w:tcPr>
          <w:p w:rsidRPr="00834976" w:rsidR="34387855" w:rsidP="493DBB8A" w:rsidRDefault="4859F152" w14:paraId="5A029082" w14:textId="3E317C46">
            <w:pPr>
              <w:rPr>
                <w:rFonts w:ascii="Arial" w:hAnsi="Arial" w:eastAsia="Arial" w:cs="Arial"/>
                <w:color w:val="538135" w:themeColor="accent6" w:themeShade="BF"/>
                <w:sz w:val="18"/>
                <w:szCs w:val="18"/>
              </w:rPr>
            </w:pPr>
            <w:r w:rsidRPr="493DBB8A">
              <w:rPr>
                <w:rFonts w:ascii="Arial" w:hAnsi="Arial" w:eastAsia="Arial" w:cs="Arial"/>
                <w:sz w:val="18"/>
                <w:szCs w:val="18"/>
              </w:rPr>
              <w:t>Cumple</w:t>
            </w:r>
          </w:p>
        </w:tc>
        <w:tc>
          <w:tcPr>
            <w:tcW w:w="1429" w:type="dxa"/>
            <w:vAlign w:val="center"/>
          </w:tcPr>
          <w:p w:rsidRPr="00834976" w:rsidR="22213917" w:rsidP="493DBB8A" w:rsidRDefault="6A3907EC" w14:paraId="5C49EA20" w14:textId="24E9737D">
            <w:pPr>
              <w:jc w:val="center"/>
              <w:rPr>
                <w:rFonts w:ascii="Arial" w:hAnsi="Arial" w:eastAsia="Arial" w:cs="Arial"/>
                <w:color w:val="538135" w:themeColor="accent6" w:themeShade="BF"/>
                <w:sz w:val="18"/>
                <w:szCs w:val="18"/>
              </w:rPr>
            </w:pPr>
            <w:r w:rsidRPr="493DBB8A">
              <w:rPr>
                <w:rFonts w:ascii="Arial" w:hAnsi="Arial" w:eastAsia="Arial" w:cs="Arial"/>
                <w:sz w:val="18"/>
                <w:szCs w:val="18"/>
              </w:rPr>
              <w:t>37</w:t>
            </w:r>
          </w:p>
        </w:tc>
        <w:tc>
          <w:tcPr>
            <w:tcW w:w="1215" w:type="dxa"/>
            <w:vAlign w:val="center"/>
          </w:tcPr>
          <w:p w:rsidRPr="00834976" w:rsidR="22213917" w:rsidP="493DBB8A" w:rsidRDefault="6A3907EC" w14:paraId="29B17569" w14:textId="1F39166B">
            <w:pPr>
              <w:pStyle w:val="Descripcin"/>
              <w:spacing w:after="0" w:line="240" w:lineRule="auto"/>
              <w:jc w:val="center"/>
              <w:rPr>
                <w:rFonts w:eastAsia="Arial" w:cs="Arial"/>
                <w:b w:val="0"/>
                <w:bCs w:val="0"/>
                <w:color w:val="538135" w:themeColor="accent6" w:themeShade="BF"/>
                <w:sz w:val="18"/>
                <w:szCs w:val="18"/>
              </w:rPr>
            </w:pPr>
            <w:r w:rsidRPr="493DBB8A">
              <w:rPr>
                <w:rFonts w:eastAsia="Arial" w:cs="Arial"/>
                <w:b w:val="0"/>
                <w:bCs w:val="0"/>
                <w:sz w:val="18"/>
                <w:szCs w:val="18"/>
              </w:rPr>
              <w:t>33</w:t>
            </w:r>
          </w:p>
        </w:tc>
        <w:tc>
          <w:tcPr>
            <w:tcW w:w="1500" w:type="dxa"/>
            <w:vAlign w:val="center"/>
          </w:tcPr>
          <w:p w:rsidRPr="00834976" w:rsidR="22213917" w:rsidP="493DBB8A" w:rsidRDefault="00FB7A8E" w14:paraId="6F1CF53E" w14:textId="6BBDDDD5">
            <w:pPr>
              <w:spacing w:line="259" w:lineRule="auto"/>
              <w:jc w:val="center"/>
              <w:rPr>
                <w:color w:val="538135" w:themeColor="accent6" w:themeShade="BF"/>
              </w:rPr>
            </w:pPr>
            <w:r w:rsidRPr="493DBB8A">
              <w:t>1</w:t>
            </w:r>
            <w:r w:rsidRPr="493DBB8A" w:rsidR="10571051">
              <w:t>8</w:t>
            </w:r>
          </w:p>
        </w:tc>
      </w:tr>
      <w:tr w:rsidRPr="00834976" w:rsidR="00834976" w:rsidTr="493DBB8A" w14:paraId="762FA3F5" w14:textId="77777777">
        <w:trPr>
          <w:trHeight w:val="300"/>
          <w:jc w:val="center"/>
        </w:trPr>
        <w:tc>
          <w:tcPr>
            <w:tcW w:w="3285" w:type="dxa"/>
            <w:vAlign w:val="bottom"/>
          </w:tcPr>
          <w:p w:rsidRPr="00834976" w:rsidR="34387855" w:rsidP="493DBB8A" w:rsidRDefault="4859F152" w14:paraId="6B9D39D4" w14:textId="51AC078D">
            <w:pPr>
              <w:rPr>
                <w:rFonts w:ascii="Arial" w:hAnsi="Arial" w:eastAsia="Arial" w:cs="Arial"/>
                <w:color w:val="538135" w:themeColor="accent6" w:themeShade="BF"/>
                <w:sz w:val="18"/>
                <w:szCs w:val="18"/>
              </w:rPr>
            </w:pPr>
            <w:r w:rsidRPr="493DBB8A">
              <w:rPr>
                <w:rFonts w:ascii="Arial" w:hAnsi="Arial" w:eastAsia="Arial" w:cs="Arial"/>
                <w:sz w:val="18"/>
                <w:szCs w:val="18"/>
              </w:rPr>
              <w:t>Parcialmente</w:t>
            </w:r>
          </w:p>
        </w:tc>
        <w:tc>
          <w:tcPr>
            <w:tcW w:w="1429" w:type="dxa"/>
            <w:vAlign w:val="center"/>
          </w:tcPr>
          <w:p w:rsidRPr="00834976" w:rsidR="22213917" w:rsidP="493DBB8A" w:rsidRDefault="08376E51" w14:paraId="68BC138E" w14:textId="114B1238">
            <w:pPr>
              <w:jc w:val="center"/>
              <w:rPr>
                <w:rFonts w:ascii="Arial" w:hAnsi="Arial" w:eastAsia="Arial" w:cs="Arial"/>
                <w:color w:val="538135" w:themeColor="accent6" w:themeShade="BF"/>
                <w:sz w:val="18"/>
                <w:szCs w:val="18"/>
              </w:rPr>
            </w:pPr>
            <w:r w:rsidRPr="493DBB8A">
              <w:rPr>
                <w:rFonts w:ascii="Arial" w:hAnsi="Arial" w:eastAsia="Arial" w:cs="Arial"/>
                <w:sz w:val="18"/>
                <w:szCs w:val="18"/>
              </w:rPr>
              <w:t>2</w:t>
            </w:r>
          </w:p>
        </w:tc>
        <w:tc>
          <w:tcPr>
            <w:tcW w:w="1215" w:type="dxa"/>
            <w:vAlign w:val="bottom"/>
          </w:tcPr>
          <w:p w:rsidRPr="00834976" w:rsidR="22213917" w:rsidP="493DBB8A" w:rsidRDefault="08376E51" w14:paraId="0AB57DE4" w14:textId="3DBCCA60">
            <w:pPr>
              <w:jc w:val="center"/>
              <w:rPr>
                <w:rFonts w:ascii="Arial" w:hAnsi="Arial" w:eastAsia="Arial" w:cs="Arial"/>
                <w:color w:val="538135" w:themeColor="accent6" w:themeShade="BF"/>
                <w:sz w:val="18"/>
                <w:szCs w:val="18"/>
              </w:rPr>
            </w:pPr>
            <w:r w:rsidRPr="493DBB8A">
              <w:rPr>
                <w:rFonts w:ascii="Arial" w:hAnsi="Arial" w:eastAsia="Arial" w:cs="Arial"/>
                <w:sz w:val="18"/>
                <w:szCs w:val="18"/>
              </w:rPr>
              <w:t>6</w:t>
            </w:r>
          </w:p>
        </w:tc>
        <w:tc>
          <w:tcPr>
            <w:tcW w:w="1500" w:type="dxa"/>
            <w:vAlign w:val="center"/>
          </w:tcPr>
          <w:p w:rsidRPr="00834976" w:rsidR="22213917" w:rsidP="493DBB8A" w:rsidRDefault="22213917" w14:paraId="7DCFD272" w14:textId="7410E310">
            <w:pPr>
              <w:jc w:val="center"/>
              <w:rPr>
                <w:rFonts w:ascii="Arial" w:hAnsi="Arial" w:eastAsia="Arial" w:cs="Arial"/>
                <w:color w:val="538135" w:themeColor="accent6" w:themeShade="BF"/>
                <w:sz w:val="18"/>
                <w:szCs w:val="18"/>
              </w:rPr>
            </w:pPr>
          </w:p>
        </w:tc>
      </w:tr>
      <w:tr w:rsidRPr="00834976" w:rsidR="00834976" w:rsidTr="493DBB8A" w14:paraId="5A3E2AFE" w14:textId="77777777">
        <w:trPr>
          <w:trHeight w:val="300"/>
          <w:jc w:val="center"/>
        </w:trPr>
        <w:tc>
          <w:tcPr>
            <w:tcW w:w="3285" w:type="dxa"/>
            <w:vAlign w:val="bottom"/>
          </w:tcPr>
          <w:p w:rsidRPr="00834976" w:rsidR="49E092D9" w:rsidP="493DBB8A" w:rsidRDefault="3427BD45" w14:paraId="7C608D9C" w14:textId="71458CE0">
            <w:pPr>
              <w:rPr>
                <w:rFonts w:ascii="Arial" w:hAnsi="Arial" w:eastAsia="Arial" w:cs="Arial"/>
                <w:color w:val="538135" w:themeColor="accent6" w:themeShade="BF"/>
                <w:sz w:val="18"/>
                <w:szCs w:val="18"/>
              </w:rPr>
            </w:pPr>
            <w:r w:rsidRPr="493DBB8A">
              <w:rPr>
                <w:rFonts w:ascii="Arial" w:hAnsi="Arial" w:eastAsia="Arial" w:cs="Arial"/>
                <w:sz w:val="18"/>
                <w:szCs w:val="18"/>
              </w:rPr>
              <w:t>No presentaron monitoreo</w:t>
            </w:r>
          </w:p>
        </w:tc>
        <w:tc>
          <w:tcPr>
            <w:tcW w:w="1429" w:type="dxa"/>
            <w:vAlign w:val="center"/>
          </w:tcPr>
          <w:p w:rsidRPr="00834976" w:rsidR="22213917" w:rsidP="493DBB8A" w:rsidRDefault="22213917" w14:paraId="6B609761" w14:textId="2C3BE763">
            <w:pPr>
              <w:jc w:val="center"/>
              <w:rPr>
                <w:rFonts w:ascii="Arial" w:hAnsi="Arial" w:eastAsia="Arial" w:cs="Arial"/>
                <w:color w:val="538135" w:themeColor="accent6" w:themeShade="BF"/>
                <w:sz w:val="18"/>
                <w:szCs w:val="18"/>
              </w:rPr>
            </w:pPr>
          </w:p>
        </w:tc>
        <w:tc>
          <w:tcPr>
            <w:tcW w:w="1215" w:type="dxa"/>
            <w:vAlign w:val="bottom"/>
          </w:tcPr>
          <w:p w:rsidRPr="00834976" w:rsidR="22213917" w:rsidP="493DBB8A" w:rsidRDefault="22213917" w14:paraId="765CE68F" w14:textId="71FD9D86">
            <w:pPr>
              <w:jc w:val="center"/>
              <w:rPr>
                <w:rFonts w:ascii="Arial" w:hAnsi="Arial" w:eastAsia="Arial" w:cs="Arial"/>
                <w:color w:val="538135" w:themeColor="accent6" w:themeShade="BF"/>
                <w:sz w:val="18"/>
                <w:szCs w:val="18"/>
              </w:rPr>
            </w:pPr>
          </w:p>
        </w:tc>
        <w:tc>
          <w:tcPr>
            <w:tcW w:w="1500" w:type="dxa"/>
            <w:vAlign w:val="center"/>
          </w:tcPr>
          <w:p w:rsidRPr="00834976" w:rsidR="22213917" w:rsidP="493DBB8A" w:rsidRDefault="22213917" w14:paraId="1B871BD1" w14:textId="2F015BAE">
            <w:pPr>
              <w:spacing w:line="259" w:lineRule="auto"/>
              <w:jc w:val="center"/>
              <w:rPr>
                <w:rFonts w:ascii="Arial" w:hAnsi="Arial" w:eastAsia="Arial" w:cs="Arial"/>
                <w:color w:val="538135" w:themeColor="accent6" w:themeShade="BF"/>
                <w:sz w:val="18"/>
                <w:szCs w:val="18"/>
              </w:rPr>
            </w:pPr>
          </w:p>
        </w:tc>
      </w:tr>
      <w:tr w:rsidRPr="00834976" w:rsidR="00834976" w:rsidTr="493DBB8A" w14:paraId="5C9A9ED8" w14:textId="77777777">
        <w:trPr>
          <w:trHeight w:val="300"/>
          <w:jc w:val="center"/>
        </w:trPr>
        <w:tc>
          <w:tcPr>
            <w:tcW w:w="3285" w:type="dxa"/>
            <w:shd w:val="clear" w:color="auto" w:fill="305496"/>
            <w:vAlign w:val="bottom"/>
          </w:tcPr>
          <w:p w:rsidRPr="00834976" w:rsidR="032A89B2" w:rsidP="493DBB8A" w:rsidRDefault="682B146E" w14:paraId="2A807DF7" w14:textId="7E04118D">
            <w:pPr>
              <w:rPr>
                <w:rFonts w:ascii="Arial" w:hAnsi="Arial" w:eastAsia="Arial" w:cs="Arial"/>
                <w:b/>
                <w:bCs/>
                <w:color w:val="538135" w:themeColor="accent6" w:themeShade="BF"/>
                <w:sz w:val="18"/>
                <w:szCs w:val="18"/>
              </w:rPr>
            </w:pPr>
            <w:r w:rsidRPr="493DBB8A">
              <w:rPr>
                <w:rFonts w:ascii="Arial" w:hAnsi="Arial" w:eastAsia="Arial" w:cs="Arial"/>
                <w:b/>
                <w:bCs/>
                <w:sz w:val="18"/>
                <w:szCs w:val="18"/>
              </w:rPr>
              <w:t xml:space="preserve">Total </w:t>
            </w:r>
          </w:p>
        </w:tc>
        <w:tc>
          <w:tcPr>
            <w:tcW w:w="1429" w:type="dxa"/>
            <w:shd w:val="clear" w:color="auto" w:fill="305496"/>
            <w:vAlign w:val="center"/>
          </w:tcPr>
          <w:p w:rsidRPr="00834976" w:rsidR="22213917" w:rsidP="493DBB8A" w:rsidRDefault="60F4AB4B" w14:paraId="1ADD0178" w14:textId="76B8AC23">
            <w:pPr>
              <w:jc w:val="center"/>
              <w:rPr>
                <w:rFonts w:ascii="Arial" w:hAnsi="Arial" w:eastAsia="Arial" w:cs="Arial"/>
                <w:b/>
                <w:bCs/>
                <w:color w:val="538135" w:themeColor="accent6" w:themeShade="BF"/>
                <w:sz w:val="18"/>
                <w:szCs w:val="18"/>
              </w:rPr>
            </w:pPr>
            <w:r w:rsidRPr="493DBB8A">
              <w:rPr>
                <w:rFonts w:ascii="Arial" w:hAnsi="Arial" w:eastAsia="Arial" w:cs="Arial"/>
                <w:b/>
                <w:bCs/>
                <w:sz w:val="18"/>
                <w:szCs w:val="18"/>
              </w:rPr>
              <w:t>3</w:t>
            </w:r>
            <w:r w:rsidRPr="493DBB8A" w:rsidR="6B0F7825">
              <w:rPr>
                <w:rFonts w:ascii="Arial" w:hAnsi="Arial" w:eastAsia="Arial" w:cs="Arial"/>
                <w:b/>
                <w:bCs/>
                <w:sz w:val="18"/>
                <w:szCs w:val="18"/>
              </w:rPr>
              <w:t>9</w:t>
            </w:r>
          </w:p>
        </w:tc>
        <w:tc>
          <w:tcPr>
            <w:tcW w:w="1215" w:type="dxa"/>
            <w:shd w:val="clear" w:color="auto" w:fill="305496"/>
            <w:vAlign w:val="center"/>
          </w:tcPr>
          <w:p w:rsidRPr="00834976" w:rsidR="22213917" w:rsidP="493DBB8A" w:rsidRDefault="60F4AB4B" w14:paraId="2C0D03FB" w14:textId="05109FAF">
            <w:pPr>
              <w:jc w:val="center"/>
              <w:rPr>
                <w:rFonts w:ascii="Arial" w:hAnsi="Arial" w:eastAsia="Arial" w:cs="Arial"/>
                <w:b/>
                <w:bCs/>
                <w:color w:val="538135" w:themeColor="accent6" w:themeShade="BF"/>
                <w:sz w:val="18"/>
                <w:szCs w:val="18"/>
              </w:rPr>
            </w:pPr>
            <w:r w:rsidRPr="493DBB8A">
              <w:rPr>
                <w:rFonts w:ascii="Arial" w:hAnsi="Arial" w:eastAsia="Arial" w:cs="Arial"/>
                <w:b/>
                <w:bCs/>
                <w:sz w:val="18"/>
                <w:szCs w:val="18"/>
              </w:rPr>
              <w:t>3</w:t>
            </w:r>
            <w:r w:rsidRPr="493DBB8A" w:rsidR="586AF323">
              <w:rPr>
                <w:rFonts w:ascii="Arial" w:hAnsi="Arial" w:eastAsia="Arial" w:cs="Arial"/>
                <w:b/>
                <w:bCs/>
                <w:sz w:val="18"/>
                <w:szCs w:val="18"/>
              </w:rPr>
              <w:t>9</w:t>
            </w:r>
          </w:p>
        </w:tc>
        <w:tc>
          <w:tcPr>
            <w:tcW w:w="1500" w:type="dxa"/>
            <w:shd w:val="clear" w:color="auto" w:fill="305496"/>
            <w:vAlign w:val="center"/>
          </w:tcPr>
          <w:p w:rsidRPr="00834976" w:rsidR="22213917" w:rsidP="493DBB8A" w:rsidRDefault="586AF323" w14:paraId="259B4435" w14:textId="33A3B79B">
            <w:pPr>
              <w:spacing w:line="259" w:lineRule="auto"/>
              <w:jc w:val="center"/>
              <w:rPr>
                <w:b/>
                <w:bCs/>
              </w:rPr>
            </w:pPr>
            <w:r w:rsidRPr="493DBB8A">
              <w:rPr>
                <w:b/>
                <w:bCs/>
              </w:rPr>
              <w:t>18</w:t>
            </w:r>
          </w:p>
        </w:tc>
      </w:tr>
      <w:tr w:rsidRPr="00834976" w:rsidR="00834976" w:rsidTr="493DBB8A" w14:paraId="18896645" w14:textId="77777777">
        <w:trPr>
          <w:trHeight w:val="300"/>
          <w:jc w:val="center"/>
        </w:trPr>
        <w:tc>
          <w:tcPr>
            <w:tcW w:w="3285" w:type="dxa"/>
            <w:shd w:val="clear" w:color="auto" w:fill="002060"/>
            <w:vAlign w:val="center"/>
          </w:tcPr>
          <w:p w:rsidRPr="00834976" w:rsidR="4DD9A71F" w:rsidP="493DBB8A" w:rsidRDefault="6301515D" w14:paraId="70DCBD9F" w14:textId="77777777">
            <w:pPr>
              <w:rPr>
                <w:rFonts w:ascii="Arial" w:hAnsi="Arial" w:eastAsia="Arial" w:cs="Arial"/>
                <w:b/>
                <w:bCs/>
                <w:color w:val="538135" w:themeColor="accent6" w:themeShade="BF"/>
                <w:sz w:val="18"/>
                <w:szCs w:val="18"/>
              </w:rPr>
            </w:pPr>
            <w:r w:rsidRPr="493DBB8A">
              <w:rPr>
                <w:rFonts w:ascii="Arial" w:hAnsi="Arial" w:eastAsia="Arial" w:cs="Arial"/>
                <w:b/>
                <w:bCs/>
                <w:sz w:val="18"/>
                <w:szCs w:val="18"/>
              </w:rPr>
              <w:t>% de cumplimientos</w:t>
            </w:r>
          </w:p>
          <w:p w:rsidRPr="00834976" w:rsidR="22213917" w:rsidP="493DBB8A" w:rsidRDefault="22213917" w14:paraId="74FE6F08" w14:textId="527DDD40">
            <w:pPr>
              <w:rPr>
                <w:rFonts w:ascii="Arial" w:hAnsi="Arial" w:eastAsia="Arial" w:cs="Arial"/>
                <w:color w:val="538135" w:themeColor="accent6" w:themeShade="BF"/>
                <w:sz w:val="18"/>
                <w:szCs w:val="18"/>
              </w:rPr>
            </w:pPr>
          </w:p>
        </w:tc>
        <w:tc>
          <w:tcPr>
            <w:tcW w:w="1429" w:type="dxa"/>
            <w:shd w:val="clear" w:color="auto" w:fill="002060"/>
            <w:vAlign w:val="center"/>
          </w:tcPr>
          <w:p w:rsidRPr="00834976" w:rsidR="22213917" w:rsidP="493DBB8A" w:rsidRDefault="6DDF17BA" w14:paraId="5AA6EE9D" w14:textId="2E64E860">
            <w:pPr>
              <w:jc w:val="center"/>
              <w:rPr>
                <w:rFonts w:ascii="Arial" w:hAnsi="Arial" w:eastAsia="Arial" w:cs="Arial"/>
                <w:color w:val="538135" w:themeColor="accent6" w:themeShade="BF"/>
                <w:sz w:val="18"/>
                <w:szCs w:val="18"/>
              </w:rPr>
            </w:pPr>
            <w:r w:rsidRPr="493DBB8A">
              <w:rPr>
                <w:rFonts w:ascii="Arial" w:hAnsi="Arial" w:eastAsia="Arial" w:cs="Arial"/>
                <w:sz w:val="18"/>
                <w:szCs w:val="18"/>
              </w:rPr>
              <w:t>95</w:t>
            </w:r>
            <w:r w:rsidRPr="493DBB8A" w:rsidR="00444575">
              <w:rPr>
                <w:rFonts w:ascii="Arial" w:hAnsi="Arial" w:eastAsia="Arial" w:cs="Arial"/>
                <w:sz w:val="18"/>
                <w:szCs w:val="18"/>
              </w:rPr>
              <w:t>%</w:t>
            </w:r>
          </w:p>
        </w:tc>
        <w:tc>
          <w:tcPr>
            <w:tcW w:w="1215" w:type="dxa"/>
            <w:shd w:val="clear" w:color="auto" w:fill="002060"/>
            <w:vAlign w:val="center"/>
          </w:tcPr>
          <w:p w:rsidRPr="00834976" w:rsidR="22213917" w:rsidP="493DBB8A" w:rsidRDefault="60F4AB4B" w14:paraId="0B72212F" w14:textId="2F246EBE">
            <w:pPr>
              <w:jc w:val="center"/>
              <w:rPr>
                <w:rFonts w:ascii="Arial" w:hAnsi="Arial" w:eastAsia="Arial" w:cs="Arial"/>
                <w:color w:val="538135" w:themeColor="accent6" w:themeShade="BF"/>
                <w:sz w:val="18"/>
                <w:szCs w:val="18"/>
              </w:rPr>
            </w:pPr>
            <w:r w:rsidRPr="493DBB8A">
              <w:rPr>
                <w:rFonts w:ascii="Arial" w:hAnsi="Arial" w:eastAsia="Arial" w:cs="Arial"/>
                <w:sz w:val="18"/>
                <w:szCs w:val="18"/>
              </w:rPr>
              <w:t>8</w:t>
            </w:r>
            <w:r w:rsidRPr="493DBB8A" w:rsidR="34575702">
              <w:rPr>
                <w:rFonts w:ascii="Arial" w:hAnsi="Arial" w:eastAsia="Arial" w:cs="Arial"/>
                <w:sz w:val="18"/>
                <w:szCs w:val="18"/>
              </w:rPr>
              <w:t>5</w:t>
            </w:r>
            <w:r w:rsidRPr="493DBB8A" w:rsidR="00444575">
              <w:rPr>
                <w:rFonts w:ascii="Arial" w:hAnsi="Arial" w:eastAsia="Arial" w:cs="Arial"/>
                <w:sz w:val="18"/>
                <w:szCs w:val="18"/>
              </w:rPr>
              <w:t>%</w:t>
            </w:r>
          </w:p>
        </w:tc>
        <w:tc>
          <w:tcPr>
            <w:tcW w:w="1500" w:type="dxa"/>
            <w:shd w:val="clear" w:color="auto" w:fill="002060"/>
            <w:vAlign w:val="center"/>
          </w:tcPr>
          <w:p w:rsidRPr="00834976" w:rsidR="22213917" w:rsidP="493DBB8A" w:rsidRDefault="0D01C37C" w14:paraId="31CE227A" w14:textId="0EBDFB1D">
            <w:pPr>
              <w:jc w:val="center"/>
              <w:rPr>
                <w:rFonts w:ascii="Arial" w:hAnsi="Arial" w:eastAsia="Arial" w:cs="Arial"/>
                <w:color w:val="538135" w:themeColor="accent6" w:themeShade="BF"/>
                <w:sz w:val="18"/>
                <w:szCs w:val="18"/>
              </w:rPr>
            </w:pPr>
            <w:r w:rsidRPr="493DBB8A">
              <w:rPr>
                <w:rFonts w:ascii="Arial" w:hAnsi="Arial" w:eastAsia="Arial" w:cs="Arial"/>
                <w:sz w:val="18"/>
                <w:szCs w:val="18"/>
              </w:rPr>
              <w:t>100</w:t>
            </w:r>
            <w:r w:rsidRPr="493DBB8A" w:rsidR="00444575">
              <w:rPr>
                <w:rFonts w:ascii="Arial" w:hAnsi="Arial" w:eastAsia="Arial" w:cs="Arial"/>
                <w:sz w:val="18"/>
                <w:szCs w:val="18"/>
              </w:rPr>
              <w:t>%</w:t>
            </w:r>
          </w:p>
        </w:tc>
      </w:tr>
    </w:tbl>
    <w:p w:rsidRPr="00834976" w:rsidR="00F7759F" w:rsidP="493DBB8A" w:rsidRDefault="158DA11B" w14:paraId="057AD850" w14:textId="6BB18667">
      <w:pPr>
        <w:shd w:val="clear" w:color="auto" w:fill="FFFFFF" w:themeFill="background1"/>
        <w:jc w:val="center"/>
        <w:rPr>
          <w:rFonts w:ascii="Arial" w:hAnsi="Arial" w:eastAsia="Arial" w:cs="Arial"/>
          <w:color w:val="538135" w:themeColor="accent6" w:themeShade="BF"/>
          <w:sz w:val="18"/>
          <w:szCs w:val="18"/>
          <w:lang w:eastAsia="es-CO"/>
        </w:rPr>
      </w:pPr>
      <w:r w:rsidRPr="493DBB8A">
        <w:rPr>
          <w:rFonts w:ascii="Arial" w:hAnsi="Arial" w:eastAsia="Arial" w:cs="Arial"/>
          <w:b/>
          <w:bCs/>
          <w:sz w:val="18"/>
          <w:szCs w:val="18"/>
          <w:lang w:eastAsia="es-CO"/>
        </w:rPr>
        <w:t>Fuente:</w:t>
      </w:r>
      <w:r w:rsidRPr="493DBB8A">
        <w:rPr>
          <w:rFonts w:ascii="Arial" w:hAnsi="Arial" w:eastAsia="Arial" w:cs="Arial"/>
          <w:sz w:val="18"/>
          <w:szCs w:val="18"/>
          <w:lang w:eastAsia="es-CO"/>
        </w:rPr>
        <w:t xml:space="preserve"> OAP, 2022.</w:t>
      </w:r>
    </w:p>
    <w:p w:rsidRPr="00834976" w:rsidR="00F7759F" w:rsidP="493DBB8A" w:rsidRDefault="00F7759F" w14:paraId="62B3D608" w14:textId="2B9DE4FC">
      <w:pPr>
        <w:pStyle w:val="Descripcin"/>
        <w:spacing w:after="0" w:line="240" w:lineRule="auto"/>
        <w:jc w:val="center"/>
        <w:rPr>
          <w:rFonts w:eastAsia="Arial" w:cs="Arial"/>
          <w:color w:val="538135" w:themeColor="accent6" w:themeShade="BF"/>
          <w:sz w:val="18"/>
          <w:szCs w:val="18"/>
        </w:rPr>
      </w:pPr>
    </w:p>
    <w:p w:rsidRPr="00834976" w:rsidR="00F7759F" w:rsidP="493DBB8A" w:rsidRDefault="158DA11B" w14:paraId="39F4C290" w14:textId="79231BEC">
      <w:pPr>
        <w:shd w:val="clear" w:color="auto" w:fill="FFFFFF" w:themeFill="background1"/>
        <w:spacing w:after="0" w:line="240" w:lineRule="auto"/>
        <w:jc w:val="both"/>
        <w:rPr>
          <w:rFonts w:ascii="Arial" w:hAnsi="Arial" w:eastAsia="Arial" w:cs="Arial"/>
          <w:color w:val="538135" w:themeColor="accent6" w:themeShade="BF"/>
          <w:lang w:eastAsia="es-CO"/>
        </w:rPr>
      </w:pPr>
      <w:r w:rsidRPr="493DBB8A">
        <w:rPr>
          <w:rFonts w:ascii="Arial" w:hAnsi="Arial" w:eastAsia="Arial" w:cs="Arial"/>
          <w:lang w:eastAsia="es-CO"/>
        </w:rPr>
        <w:t xml:space="preserve">Se puede evidenciar </w:t>
      </w:r>
      <w:r w:rsidRPr="493DBB8A" w:rsidR="48370F1F">
        <w:rPr>
          <w:rFonts w:ascii="Arial" w:hAnsi="Arial" w:eastAsia="Arial" w:cs="Arial"/>
          <w:lang w:eastAsia="es-CO"/>
        </w:rPr>
        <w:t>que</w:t>
      </w:r>
      <w:r w:rsidRPr="493DBB8A">
        <w:rPr>
          <w:rFonts w:ascii="Arial" w:hAnsi="Arial" w:eastAsia="Arial" w:cs="Arial"/>
          <w:lang w:eastAsia="es-CO"/>
        </w:rPr>
        <w:t xml:space="preserve"> de los </w:t>
      </w:r>
      <w:r w:rsidRPr="493DBB8A" w:rsidR="009E745F">
        <w:rPr>
          <w:rFonts w:ascii="Arial" w:hAnsi="Arial" w:eastAsia="Arial" w:cs="Arial"/>
          <w:lang w:eastAsia="es-CO"/>
        </w:rPr>
        <w:t>3</w:t>
      </w:r>
      <w:r w:rsidRPr="493DBB8A" w:rsidR="14F80B5A">
        <w:rPr>
          <w:rFonts w:ascii="Arial" w:hAnsi="Arial" w:eastAsia="Arial" w:cs="Arial"/>
          <w:lang w:eastAsia="es-CO"/>
        </w:rPr>
        <w:t>9</w:t>
      </w:r>
      <w:r w:rsidRPr="493DBB8A">
        <w:rPr>
          <w:rFonts w:ascii="Arial" w:hAnsi="Arial" w:eastAsia="Arial" w:cs="Arial"/>
          <w:lang w:eastAsia="es-CO"/>
        </w:rPr>
        <w:t xml:space="preserve"> controles el </w:t>
      </w:r>
      <w:r w:rsidRPr="493DBB8A" w:rsidR="3EB31527">
        <w:rPr>
          <w:rFonts w:ascii="Arial" w:hAnsi="Arial" w:eastAsia="Arial" w:cs="Arial"/>
          <w:lang w:eastAsia="es-CO"/>
        </w:rPr>
        <w:t>95</w:t>
      </w:r>
      <w:r w:rsidRPr="493DBB8A">
        <w:rPr>
          <w:rFonts w:ascii="Arial" w:hAnsi="Arial" w:eastAsia="Arial" w:cs="Arial"/>
          <w:lang w:eastAsia="es-CO"/>
        </w:rPr>
        <w:t xml:space="preserve">% cumplen con la metodología de diseño establecida, que el </w:t>
      </w:r>
      <w:r w:rsidRPr="493DBB8A" w:rsidR="009E745F">
        <w:rPr>
          <w:rFonts w:ascii="Arial" w:hAnsi="Arial" w:eastAsia="Arial" w:cs="Arial"/>
          <w:lang w:eastAsia="es-CO"/>
        </w:rPr>
        <w:t>8</w:t>
      </w:r>
      <w:r w:rsidRPr="493DBB8A" w:rsidR="13833EF6">
        <w:rPr>
          <w:rFonts w:ascii="Arial" w:hAnsi="Arial" w:eastAsia="Arial" w:cs="Arial"/>
          <w:lang w:eastAsia="es-CO"/>
        </w:rPr>
        <w:t>5</w:t>
      </w:r>
      <w:r w:rsidRPr="493DBB8A">
        <w:rPr>
          <w:rFonts w:ascii="Arial" w:hAnsi="Arial" w:eastAsia="Arial" w:cs="Arial"/>
          <w:lang w:eastAsia="es-CO"/>
        </w:rPr>
        <w:t>% de los c</w:t>
      </w:r>
      <w:r w:rsidRPr="493DBB8A" w:rsidR="064FB13F">
        <w:rPr>
          <w:rFonts w:ascii="Arial" w:hAnsi="Arial" w:eastAsia="Arial" w:cs="Arial"/>
          <w:lang w:eastAsia="es-CO"/>
        </w:rPr>
        <w:t>ontroles</w:t>
      </w:r>
      <w:r w:rsidRPr="493DBB8A">
        <w:rPr>
          <w:rFonts w:ascii="Arial" w:hAnsi="Arial" w:eastAsia="Arial" w:cs="Arial"/>
          <w:lang w:eastAsia="es-CO"/>
        </w:rPr>
        <w:t xml:space="preserve"> </w:t>
      </w:r>
      <w:r w:rsidRPr="493DBB8A" w:rsidR="064FB13F">
        <w:rPr>
          <w:rFonts w:ascii="Arial" w:hAnsi="Arial" w:eastAsia="Arial" w:cs="Arial"/>
          <w:lang w:eastAsia="es-CO"/>
        </w:rPr>
        <w:t>s</w:t>
      </w:r>
      <w:r w:rsidRPr="493DBB8A">
        <w:rPr>
          <w:rFonts w:ascii="Arial" w:hAnsi="Arial" w:eastAsia="Arial" w:cs="Arial"/>
          <w:lang w:eastAsia="es-CO"/>
        </w:rPr>
        <w:t xml:space="preserve">e </w:t>
      </w:r>
      <w:r w:rsidRPr="493DBB8A" w:rsidR="064FB13F">
        <w:rPr>
          <w:rFonts w:ascii="Arial" w:hAnsi="Arial" w:eastAsia="Arial" w:cs="Arial"/>
          <w:lang w:eastAsia="es-CO"/>
        </w:rPr>
        <w:t xml:space="preserve">ejecutaron correctamente según lo planeado y que, de las </w:t>
      </w:r>
      <w:r w:rsidRPr="493DBB8A" w:rsidR="009E745F">
        <w:rPr>
          <w:rFonts w:ascii="Arial" w:hAnsi="Arial" w:eastAsia="Arial" w:cs="Arial"/>
          <w:lang w:eastAsia="es-CO"/>
        </w:rPr>
        <w:t>1</w:t>
      </w:r>
      <w:r w:rsidRPr="493DBB8A" w:rsidR="41A70214">
        <w:rPr>
          <w:rFonts w:ascii="Arial" w:hAnsi="Arial" w:eastAsia="Arial" w:cs="Arial"/>
          <w:lang w:eastAsia="es-CO"/>
        </w:rPr>
        <w:t>8</w:t>
      </w:r>
      <w:r w:rsidRPr="493DBB8A" w:rsidR="064FB13F">
        <w:rPr>
          <w:rFonts w:ascii="Arial" w:hAnsi="Arial" w:eastAsia="Arial" w:cs="Arial"/>
          <w:lang w:eastAsia="es-CO"/>
        </w:rPr>
        <w:t xml:space="preserve"> acciones complementarias, el </w:t>
      </w:r>
      <w:r w:rsidRPr="493DBB8A" w:rsidR="73A87F5C">
        <w:rPr>
          <w:rFonts w:ascii="Arial" w:hAnsi="Arial" w:eastAsia="Arial" w:cs="Arial"/>
          <w:lang w:eastAsia="es-CO"/>
        </w:rPr>
        <w:t>100</w:t>
      </w:r>
      <w:r w:rsidRPr="493DBB8A" w:rsidR="064FB13F">
        <w:rPr>
          <w:rFonts w:ascii="Arial" w:hAnsi="Arial" w:eastAsia="Arial" w:cs="Arial"/>
          <w:lang w:eastAsia="es-CO"/>
        </w:rPr>
        <w:t>% se ejecutaron correctamente.</w:t>
      </w:r>
    </w:p>
    <w:p w:rsidRPr="00834976" w:rsidR="00F7759F" w:rsidP="493DBB8A" w:rsidRDefault="00F7759F" w14:paraId="01CFD18D" w14:textId="6ECA1E3F">
      <w:pPr>
        <w:shd w:val="clear" w:color="auto" w:fill="FFFFFF" w:themeFill="background1"/>
        <w:spacing w:after="0" w:line="240" w:lineRule="auto"/>
        <w:jc w:val="both"/>
        <w:rPr>
          <w:rFonts w:ascii="Arial" w:hAnsi="Arial" w:eastAsia="Arial" w:cs="Arial"/>
          <w:color w:val="538135" w:themeColor="accent6" w:themeShade="BF"/>
          <w:lang w:eastAsia="es-CO"/>
        </w:rPr>
      </w:pPr>
    </w:p>
    <w:p w:rsidRPr="00834976" w:rsidR="00F7759F" w:rsidP="493DBB8A" w:rsidRDefault="002138B6" w14:paraId="2976E3FA" w14:textId="6085F6E0">
      <w:pPr>
        <w:jc w:val="center"/>
        <w:rPr>
          <w:rFonts w:ascii="Arial" w:hAnsi="Arial" w:eastAsia="Arial" w:cs="Arial"/>
          <w:color w:val="538135" w:themeColor="accent6" w:themeShade="BF"/>
          <w:sz w:val="18"/>
          <w:szCs w:val="18"/>
        </w:rPr>
      </w:pPr>
      <w:bookmarkStart w:name="_Toc115854759" w:id="56"/>
      <w:bookmarkStart w:name="_Toc116044565" w:id="57"/>
      <w:r w:rsidRPr="493DBB8A">
        <w:rPr>
          <w:rFonts w:ascii="Arial" w:hAnsi="Arial" w:eastAsia="Arial" w:cs="Arial"/>
          <w:sz w:val="18"/>
          <w:szCs w:val="18"/>
        </w:rPr>
        <w:t xml:space="preserve">Ilustración No </w:t>
      </w:r>
      <w:r w:rsidRPr="493DBB8A">
        <w:rPr>
          <w:rFonts w:ascii="Arial" w:hAnsi="Arial" w:cs="Arial"/>
          <w:color w:val="538135" w:themeColor="accent6" w:themeShade="BF"/>
          <w:sz w:val="18"/>
          <w:szCs w:val="18"/>
        </w:rPr>
        <w:fldChar w:fldCharType="begin"/>
      </w:r>
      <w:r w:rsidRPr="493DBB8A">
        <w:rPr>
          <w:rFonts w:ascii="Arial" w:hAnsi="Arial" w:cs="Arial"/>
          <w:color w:val="538135" w:themeColor="accent6" w:themeShade="BF"/>
          <w:sz w:val="18"/>
          <w:szCs w:val="18"/>
        </w:rPr>
        <w:instrText xml:space="preserve"> SEQ Ilustración \* ARABIC </w:instrText>
      </w:r>
      <w:r w:rsidRPr="493DBB8A">
        <w:rPr>
          <w:rFonts w:ascii="Arial" w:hAnsi="Arial" w:cs="Arial"/>
          <w:color w:val="538135" w:themeColor="accent6" w:themeShade="BF"/>
          <w:sz w:val="18"/>
          <w:szCs w:val="18"/>
        </w:rPr>
        <w:fldChar w:fldCharType="separate"/>
      </w:r>
      <w:r w:rsidRPr="493DBB8A" w:rsidR="0063302D">
        <w:rPr>
          <w:rFonts w:ascii="Arial" w:hAnsi="Arial" w:cs="Arial"/>
          <w:noProof/>
          <w:color w:val="538135" w:themeColor="accent6" w:themeShade="BF"/>
          <w:sz w:val="18"/>
          <w:szCs w:val="18"/>
        </w:rPr>
        <w:t>6</w:t>
      </w:r>
      <w:r w:rsidRPr="493DBB8A">
        <w:rPr>
          <w:rFonts w:ascii="Arial" w:hAnsi="Arial" w:cs="Arial"/>
          <w:color w:val="538135" w:themeColor="accent6" w:themeShade="BF"/>
          <w:sz w:val="18"/>
          <w:szCs w:val="18"/>
        </w:rPr>
        <w:fldChar w:fldCharType="end"/>
      </w:r>
      <w:r w:rsidRPr="493DBB8A">
        <w:rPr>
          <w:rFonts w:ascii="Arial" w:hAnsi="Arial" w:eastAsia="Arial" w:cs="Arial"/>
          <w:sz w:val="18"/>
          <w:szCs w:val="18"/>
        </w:rPr>
        <w:t xml:space="preserve"> Aspectos revisados en el monitoreo riesgos de </w:t>
      </w:r>
      <w:r w:rsidRPr="493DBB8A" w:rsidR="006B76DC">
        <w:rPr>
          <w:rFonts w:ascii="Arial" w:hAnsi="Arial" w:eastAsia="Arial" w:cs="Arial"/>
          <w:sz w:val="18"/>
          <w:szCs w:val="18"/>
        </w:rPr>
        <w:t xml:space="preserve">seguridad digital </w:t>
      </w:r>
      <w:r w:rsidRPr="493DBB8A">
        <w:rPr>
          <w:rFonts w:ascii="Arial" w:hAnsi="Arial" w:eastAsia="Arial" w:cs="Arial"/>
          <w:sz w:val="18"/>
          <w:szCs w:val="18"/>
        </w:rPr>
        <w:t>I cuatrimestre</w:t>
      </w:r>
      <w:bookmarkEnd w:id="56"/>
      <w:bookmarkEnd w:id="57"/>
      <w:r w:rsidRPr="493DBB8A">
        <w:rPr>
          <w:rFonts w:ascii="Arial" w:hAnsi="Arial" w:eastAsia="Arial" w:cs="Arial"/>
          <w:sz w:val="18"/>
          <w:szCs w:val="18"/>
        </w:rPr>
        <w:t xml:space="preserve"> </w:t>
      </w:r>
    </w:p>
    <w:p w:rsidRPr="00834976" w:rsidR="00FB7A8E" w:rsidP="493DBB8A" w:rsidRDefault="64D7B531" w14:paraId="0E2C0718" w14:textId="16031062">
      <w:pPr>
        <w:spacing w:after="0" w:line="240" w:lineRule="auto"/>
        <w:jc w:val="center"/>
        <w:rPr>
          <w:color w:val="538135" w:themeColor="accent6" w:themeShade="BF"/>
          <w:lang w:eastAsia="es-CO"/>
        </w:rPr>
      </w:pPr>
      <w:r>
        <w:rPr>
          <w:noProof/>
        </w:rPr>
        <w:drawing>
          <wp:inline distT="0" distB="0" distL="0" distR="0" wp14:anchorId="3D58E39E" wp14:editId="076F3A42">
            <wp:extent cx="4572000" cy="2752725"/>
            <wp:effectExtent l="0" t="0" r="0" b="0"/>
            <wp:docPr id="65217329" name="Imagen 65217329" title="Insertando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4572000" cy="2752725"/>
                    </a:xfrm>
                    <a:prstGeom prst="rect">
                      <a:avLst/>
                    </a:prstGeom>
                  </pic:spPr>
                </pic:pic>
              </a:graphicData>
            </a:graphic>
          </wp:inline>
        </w:drawing>
      </w:r>
    </w:p>
    <w:p w:rsidRPr="00834976" w:rsidR="009603D6" w:rsidP="493DBB8A" w:rsidRDefault="009603D6" w14:paraId="21C4180A" w14:textId="77777777">
      <w:pPr>
        <w:shd w:val="clear" w:color="auto" w:fill="FFFFFF" w:themeFill="background1"/>
        <w:jc w:val="center"/>
        <w:rPr>
          <w:rFonts w:ascii="Arial" w:hAnsi="Arial" w:eastAsia="Arial" w:cs="Arial"/>
          <w:color w:val="538135" w:themeColor="accent6" w:themeShade="BF"/>
          <w:sz w:val="18"/>
          <w:szCs w:val="18"/>
          <w:lang w:eastAsia="es-CO"/>
        </w:rPr>
      </w:pPr>
      <w:r w:rsidRPr="493DBB8A">
        <w:rPr>
          <w:rFonts w:ascii="Arial" w:hAnsi="Arial" w:eastAsia="Arial" w:cs="Arial"/>
          <w:b/>
          <w:bCs/>
          <w:sz w:val="18"/>
          <w:szCs w:val="18"/>
          <w:lang w:eastAsia="es-CO"/>
        </w:rPr>
        <w:t xml:space="preserve">Fuente: </w:t>
      </w:r>
      <w:r w:rsidRPr="493DBB8A">
        <w:rPr>
          <w:rFonts w:ascii="Arial" w:hAnsi="Arial" w:eastAsia="Arial" w:cs="Arial"/>
          <w:sz w:val="18"/>
          <w:szCs w:val="18"/>
          <w:lang w:eastAsia="es-CO"/>
        </w:rPr>
        <w:t>OAP, 2022.</w:t>
      </w:r>
    </w:p>
    <w:p w:rsidRPr="00834976" w:rsidR="00F7759F" w:rsidP="493DBB8A" w:rsidRDefault="00F7759F" w14:paraId="128527A1" w14:textId="01577430">
      <w:pPr>
        <w:pStyle w:val="Descripcin"/>
        <w:rPr>
          <w:rFonts w:eastAsia="Arial" w:cs="Arial"/>
          <w:color w:val="538135" w:themeColor="accent6" w:themeShade="BF"/>
          <w:lang w:eastAsia="es-CO"/>
        </w:rPr>
      </w:pPr>
    </w:p>
    <w:p w:rsidR="06783D65" w:rsidP="493DBB8A" w:rsidRDefault="06783D65" w14:paraId="15B7BC8C" w14:textId="335E5BA8">
      <w:pPr>
        <w:shd w:val="clear" w:color="auto" w:fill="FFFFFF" w:themeFill="background1"/>
        <w:spacing w:after="0" w:line="240" w:lineRule="auto"/>
        <w:jc w:val="both"/>
        <w:rPr>
          <w:rStyle w:val="eop"/>
          <w:rFonts w:ascii="Arial" w:hAnsi="Arial" w:cs="Arial"/>
          <w:b/>
          <w:bCs/>
        </w:rPr>
      </w:pPr>
      <w:r w:rsidRPr="493DBB8A">
        <w:rPr>
          <w:rStyle w:val="normaltextrun"/>
          <w:rFonts w:ascii="Arial" w:hAnsi="Arial" w:cs="Arial"/>
        </w:rPr>
        <w:lastRenderedPageBreak/>
        <w:t>Los riesgos de seguridad digital en el segundo cuatrimestre no tuvieron cambios en su zona inherente y residual, manteniéndose, así: </w:t>
      </w:r>
      <w:r w:rsidRPr="493DBB8A">
        <w:rPr>
          <w:rStyle w:val="eop"/>
          <w:rFonts w:ascii="Arial" w:hAnsi="Arial" w:cs="Arial"/>
          <w:b/>
          <w:bCs/>
        </w:rPr>
        <w:t> </w:t>
      </w:r>
    </w:p>
    <w:p w:rsidR="493DBB8A" w:rsidP="493DBB8A" w:rsidRDefault="493DBB8A" w14:paraId="4FCB58FC" w14:textId="3885E5BA"/>
    <w:p w:rsidRPr="00834976" w:rsidR="00F7759F" w:rsidP="493DBB8A" w:rsidRDefault="002138B6" w14:paraId="1269058E" w14:textId="62C31525">
      <w:pPr>
        <w:jc w:val="center"/>
        <w:rPr>
          <w:rFonts w:ascii="Arial" w:hAnsi="Arial" w:eastAsia="Arial" w:cs="Arial"/>
          <w:color w:val="538135" w:themeColor="accent6" w:themeShade="BF"/>
          <w:sz w:val="18"/>
          <w:szCs w:val="18"/>
        </w:rPr>
      </w:pPr>
      <w:bookmarkStart w:name="_Toc115854760" w:id="58"/>
      <w:bookmarkStart w:name="_Toc116044566" w:id="59"/>
      <w:r w:rsidRPr="493DBB8A">
        <w:rPr>
          <w:rFonts w:ascii="Arial" w:hAnsi="Arial" w:eastAsia="Arial" w:cs="Arial"/>
          <w:sz w:val="18"/>
          <w:szCs w:val="18"/>
        </w:rPr>
        <w:t xml:space="preserve">Ilustración No </w:t>
      </w:r>
      <w:r w:rsidRPr="493DBB8A">
        <w:rPr>
          <w:rFonts w:ascii="Arial" w:hAnsi="Arial" w:cs="Arial"/>
          <w:color w:val="538135" w:themeColor="accent6" w:themeShade="BF"/>
          <w:sz w:val="18"/>
          <w:szCs w:val="18"/>
        </w:rPr>
        <w:fldChar w:fldCharType="begin"/>
      </w:r>
      <w:r w:rsidRPr="493DBB8A">
        <w:rPr>
          <w:rFonts w:ascii="Arial" w:hAnsi="Arial" w:cs="Arial"/>
          <w:color w:val="538135" w:themeColor="accent6" w:themeShade="BF"/>
          <w:sz w:val="18"/>
          <w:szCs w:val="18"/>
        </w:rPr>
        <w:instrText xml:space="preserve"> SEQ Ilustración \* ARABIC </w:instrText>
      </w:r>
      <w:r w:rsidRPr="493DBB8A">
        <w:rPr>
          <w:rFonts w:ascii="Arial" w:hAnsi="Arial" w:cs="Arial"/>
          <w:color w:val="538135" w:themeColor="accent6" w:themeShade="BF"/>
          <w:sz w:val="18"/>
          <w:szCs w:val="18"/>
        </w:rPr>
        <w:fldChar w:fldCharType="separate"/>
      </w:r>
      <w:r w:rsidRPr="493DBB8A" w:rsidR="0063302D">
        <w:rPr>
          <w:rFonts w:ascii="Arial" w:hAnsi="Arial" w:cs="Arial"/>
          <w:noProof/>
          <w:color w:val="538135" w:themeColor="accent6" w:themeShade="BF"/>
          <w:sz w:val="18"/>
          <w:szCs w:val="18"/>
        </w:rPr>
        <w:t>7</w:t>
      </w:r>
      <w:r w:rsidRPr="493DBB8A">
        <w:rPr>
          <w:rFonts w:ascii="Arial" w:hAnsi="Arial" w:cs="Arial"/>
          <w:color w:val="538135" w:themeColor="accent6" w:themeShade="BF"/>
          <w:sz w:val="18"/>
          <w:szCs w:val="18"/>
        </w:rPr>
        <w:fldChar w:fldCharType="end"/>
      </w:r>
      <w:r w:rsidRPr="493DBB8A">
        <w:rPr>
          <w:rFonts w:ascii="Arial" w:hAnsi="Arial" w:eastAsia="Arial" w:cs="Arial"/>
          <w:sz w:val="18"/>
          <w:szCs w:val="18"/>
        </w:rPr>
        <w:t xml:space="preserve"> </w:t>
      </w:r>
      <w:r w:rsidRPr="493DBB8A" w:rsidR="158DA11B">
        <w:rPr>
          <w:rFonts w:ascii="Arial" w:hAnsi="Arial" w:eastAsia="Arial" w:cs="Arial"/>
          <w:sz w:val="18"/>
          <w:szCs w:val="18"/>
        </w:rPr>
        <w:t xml:space="preserve">Zona de riesgos </w:t>
      </w:r>
      <w:r w:rsidRPr="493DBB8A" w:rsidR="00444575">
        <w:rPr>
          <w:rFonts w:ascii="Arial" w:hAnsi="Arial" w:eastAsia="Arial" w:cs="Arial"/>
          <w:sz w:val="18"/>
          <w:szCs w:val="18"/>
        </w:rPr>
        <w:t xml:space="preserve">seguridad digital </w:t>
      </w:r>
      <w:r w:rsidRPr="493DBB8A" w:rsidR="024ADADA">
        <w:rPr>
          <w:rFonts w:ascii="Arial" w:hAnsi="Arial" w:eastAsia="Arial" w:cs="Arial"/>
          <w:sz w:val="18"/>
          <w:szCs w:val="18"/>
        </w:rPr>
        <w:t>2</w:t>
      </w:r>
      <w:r w:rsidRPr="493DBB8A" w:rsidR="158DA11B">
        <w:rPr>
          <w:rFonts w:ascii="Arial" w:hAnsi="Arial" w:eastAsia="Arial" w:cs="Arial"/>
          <w:sz w:val="18"/>
          <w:szCs w:val="18"/>
        </w:rPr>
        <w:t>022</w:t>
      </w:r>
      <w:bookmarkEnd w:id="58"/>
      <w:bookmarkEnd w:id="59"/>
    </w:p>
    <w:p w:rsidR="38D427F0" w:rsidP="493DBB8A" w:rsidRDefault="38D427F0" w14:paraId="4DA8007A" w14:textId="272F318D">
      <w:pPr>
        <w:jc w:val="center"/>
      </w:pPr>
      <w:r>
        <w:rPr>
          <w:noProof/>
        </w:rPr>
        <w:drawing>
          <wp:inline distT="0" distB="0" distL="0" distR="0" wp14:anchorId="1F993DB1" wp14:editId="64375D8F">
            <wp:extent cx="4438650" cy="2658666"/>
            <wp:effectExtent l="0" t="0" r="0" b="0"/>
            <wp:docPr id="853963075" name="Imagen 853963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4438650" cy="2658666"/>
                    </a:xfrm>
                    <a:prstGeom prst="rect">
                      <a:avLst/>
                    </a:prstGeom>
                  </pic:spPr>
                </pic:pic>
              </a:graphicData>
            </a:graphic>
          </wp:inline>
        </w:drawing>
      </w:r>
    </w:p>
    <w:p w:rsidR="158DA11B" w:rsidP="493DBB8A" w:rsidRDefault="158DA11B" w14:paraId="7AF63B9E" w14:textId="7D890CEF">
      <w:pPr>
        <w:shd w:val="clear" w:color="auto" w:fill="FFFFFF" w:themeFill="background1"/>
        <w:jc w:val="center"/>
        <w:rPr>
          <w:rFonts w:ascii="Arial" w:hAnsi="Arial" w:eastAsia="Arial" w:cs="Arial"/>
          <w:sz w:val="18"/>
          <w:szCs w:val="18"/>
          <w:lang w:eastAsia="es-CO"/>
        </w:rPr>
      </w:pPr>
      <w:r w:rsidRPr="493DBB8A">
        <w:rPr>
          <w:rFonts w:ascii="Arial" w:hAnsi="Arial" w:eastAsia="Arial" w:cs="Arial"/>
          <w:b/>
          <w:bCs/>
          <w:sz w:val="18"/>
          <w:szCs w:val="18"/>
          <w:lang w:eastAsia="es-CO"/>
        </w:rPr>
        <w:t xml:space="preserve">Fuente: </w:t>
      </w:r>
      <w:r w:rsidRPr="493DBB8A">
        <w:rPr>
          <w:rFonts w:ascii="Arial" w:hAnsi="Arial" w:eastAsia="Arial" w:cs="Arial"/>
          <w:sz w:val="18"/>
          <w:szCs w:val="18"/>
          <w:lang w:eastAsia="es-CO"/>
        </w:rPr>
        <w:t>OAP, 2022.</w:t>
      </w:r>
    </w:p>
    <w:p w:rsidR="493DBB8A" w:rsidP="493DBB8A" w:rsidRDefault="493DBB8A" w14:paraId="309B0983" w14:textId="45C7786A">
      <w:pPr>
        <w:shd w:val="clear" w:color="auto" w:fill="FFFFFF" w:themeFill="background1"/>
        <w:jc w:val="center"/>
        <w:rPr>
          <w:rFonts w:ascii="Arial" w:hAnsi="Arial" w:eastAsia="Arial" w:cs="Arial"/>
          <w:sz w:val="18"/>
          <w:szCs w:val="18"/>
          <w:lang w:eastAsia="es-CO"/>
        </w:rPr>
      </w:pPr>
    </w:p>
    <w:p w:rsidR="493DBB8A" w:rsidP="493DBB8A" w:rsidRDefault="493DBB8A" w14:paraId="1B517BEF" w14:textId="7249DA03">
      <w:pPr>
        <w:pStyle w:val="Ttulo1"/>
        <w:spacing w:before="0"/>
        <w:jc w:val="both"/>
        <w:rPr>
          <w:rFonts w:eastAsia="Yu Gothic Light" w:cs="Times New Roman"/>
          <w:bCs/>
          <w:lang w:eastAsia="es-CO"/>
        </w:rPr>
      </w:pPr>
      <w:bookmarkStart w:name="_Toc1032984656" w:id="60"/>
      <w:r w:rsidRPr="493DBB8A">
        <w:rPr>
          <w:rFonts w:eastAsia="Arial"/>
          <w:lang w:eastAsia="es-CO"/>
        </w:rPr>
        <w:t>5.</w:t>
      </w:r>
      <w:r w:rsidRPr="493DBB8A" w:rsidR="5E6190FA">
        <w:rPr>
          <w:rFonts w:eastAsia="Arial"/>
          <w:lang w:eastAsia="es-CO"/>
        </w:rPr>
        <w:t xml:space="preserve"> </w:t>
      </w:r>
      <w:r w:rsidRPr="493DBB8A" w:rsidR="73CE60DB">
        <w:rPr>
          <w:rFonts w:eastAsia="Arial"/>
          <w:lang w:eastAsia="es-CO"/>
        </w:rPr>
        <w:t xml:space="preserve">RELACION RIESGOS – OBJETIVOS ESTRATEGICOS </w:t>
      </w:r>
      <w:bookmarkEnd w:id="60"/>
    </w:p>
    <w:p w:rsidR="493DBB8A" w:rsidP="493DBB8A" w:rsidRDefault="493DBB8A" w14:paraId="3B3AA2CB" w14:textId="76114097">
      <w:pPr>
        <w:pStyle w:val="Ttulo1"/>
        <w:spacing w:before="0"/>
        <w:jc w:val="both"/>
        <w:rPr>
          <w:rFonts w:asciiTheme="minorHAnsi" w:hAnsiTheme="minorHAnsi" w:eastAsiaTheme="minorEastAsia" w:cstheme="minorBidi"/>
          <w:bCs/>
          <w:sz w:val="18"/>
          <w:szCs w:val="18"/>
          <w:lang w:eastAsia="es-CO"/>
        </w:rPr>
      </w:pPr>
    </w:p>
    <w:p w:rsidR="73CE60DB" w:rsidP="493DBB8A" w:rsidRDefault="73CE60DB" w14:paraId="2899201B" w14:textId="4750E955">
      <w:pPr>
        <w:pStyle w:val="Ttulo1"/>
        <w:spacing w:before="0"/>
        <w:jc w:val="both"/>
        <w:rPr>
          <w:rFonts w:asciiTheme="minorHAnsi" w:hAnsiTheme="minorHAnsi" w:eastAsiaTheme="minorEastAsia" w:cstheme="minorBidi"/>
          <w:bCs/>
          <w:sz w:val="18"/>
          <w:szCs w:val="18"/>
          <w:lang w:eastAsia="es-CO"/>
        </w:rPr>
      </w:pPr>
      <w:bookmarkStart w:name="_Toc1848290975" w:id="61"/>
      <w:r w:rsidRPr="493DBB8A">
        <w:rPr>
          <w:rFonts w:asciiTheme="minorHAnsi" w:hAnsiTheme="minorHAnsi" w:eastAsiaTheme="minorEastAsia" w:cstheme="minorBidi"/>
          <w:bCs/>
          <w:sz w:val="18"/>
          <w:szCs w:val="18"/>
          <w:lang w:eastAsia="es-CO"/>
        </w:rPr>
        <w:t xml:space="preserve"> </w:t>
      </w:r>
      <w:bookmarkEnd w:id="61"/>
    </w:p>
    <w:p w:rsidR="73CE60DB" w:rsidP="493DBB8A" w:rsidRDefault="73CE60DB" w14:paraId="7148901F" w14:textId="19400D6C">
      <w:pPr>
        <w:jc w:val="both"/>
        <w:rPr>
          <w:rFonts w:eastAsia="Arial" w:cs="Arial"/>
        </w:rPr>
      </w:pPr>
      <w:r w:rsidRPr="493DBB8A">
        <w:rPr>
          <w:rFonts w:ascii="Arial" w:hAnsi="Arial" w:eastAsia="Arial" w:cs="Arial"/>
        </w:rPr>
        <w:t>Como resultado de la asociación que realizaron los procesos con los objetivos estratégicos de la entidad, se puede identificar la siguiente relación:</w:t>
      </w:r>
    </w:p>
    <w:p w:rsidR="13F729EF" w:rsidP="493DBB8A" w:rsidRDefault="13F729EF" w14:paraId="5890794F" w14:textId="522E1CFE">
      <w:pPr>
        <w:jc w:val="center"/>
      </w:pPr>
      <w:r>
        <w:rPr>
          <w:noProof/>
        </w:rPr>
        <w:drawing>
          <wp:inline distT="0" distB="0" distL="0" distR="0" wp14:anchorId="3DB4F2AE" wp14:editId="37E1F3B5">
            <wp:extent cx="4572000" cy="2276475"/>
            <wp:effectExtent l="0" t="0" r="0" b="0"/>
            <wp:docPr id="1976320005" name="Imagen 197632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4572000" cy="2276475"/>
                    </a:xfrm>
                    <a:prstGeom prst="rect">
                      <a:avLst/>
                    </a:prstGeom>
                  </pic:spPr>
                </pic:pic>
              </a:graphicData>
            </a:graphic>
          </wp:inline>
        </w:drawing>
      </w:r>
    </w:p>
    <w:p w:rsidR="46D0163E" w:rsidP="493DBB8A" w:rsidRDefault="46D0163E" w14:paraId="71D3074C" w14:textId="150DE996">
      <w:pPr>
        <w:jc w:val="both"/>
        <w:rPr>
          <w:rFonts w:ascii="Arial" w:hAnsi="Arial" w:eastAsia="Arial" w:cs="Arial"/>
        </w:rPr>
      </w:pPr>
      <w:r w:rsidRPr="493DBB8A">
        <w:rPr>
          <w:rFonts w:ascii="Arial" w:hAnsi="Arial" w:eastAsia="Arial" w:cs="Arial"/>
        </w:rPr>
        <w:t>Se evidencia que la identificación de los riesgos</w:t>
      </w:r>
      <w:r w:rsidRPr="493DBB8A" w:rsidR="60D8FCDB">
        <w:rPr>
          <w:rFonts w:ascii="Arial" w:hAnsi="Arial" w:eastAsia="Arial" w:cs="Arial"/>
        </w:rPr>
        <w:t xml:space="preserve"> de la </w:t>
      </w:r>
      <w:r w:rsidRPr="493DBB8A" w:rsidR="25E47871">
        <w:rPr>
          <w:rFonts w:ascii="Arial" w:hAnsi="Arial" w:eastAsia="Arial" w:cs="Arial"/>
        </w:rPr>
        <w:t>entidad</w:t>
      </w:r>
      <w:r w:rsidRPr="493DBB8A" w:rsidR="0C392EB4">
        <w:rPr>
          <w:rFonts w:ascii="Arial" w:hAnsi="Arial" w:eastAsia="Arial" w:cs="Arial"/>
        </w:rPr>
        <w:t xml:space="preserve"> está asociado principalmente al objetivo estratégico 2. Diseñar e implementar una estrategia de innovación que permita hacer </w:t>
      </w:r>
      <w:r w:rsidRPr="493DBB8A" w:rsidR="04F182A4">
        <w:rPr>
          <w:rFonts w:ascii="Arial" w:hAnsi="Arial" w:eastAsia="Arial" w:cs="Arial"/>
        </w:rPr>
        <w:t>más</w:t>
      </w:r>
      <w:r w:rsidRPr="493DBB8A" w:rsidR="0C392EB4">
        <w:rPr>
          <w:rFonts w:ascii="Arial" w:hAnsi="Arial" w:eastAsia="Arial" w:cs="Arial"/>
        </w:rPr>
        <w:t xml:space="preserve"> ef</w:t>
      </w:r>
      <w:r w:rsidRPr="493DBB8A" w:rsidR="49FC44E3">
        <w:rPr>
          <w:rFonts w:ascii="Arial" w:hAnsi="Arial" w:eastAsia="Arial" w:cs="Arial"/>
        </w:rPr>
        <w:t>i</w:t>
      </w:r>
      <w:r w:rsidRPr="493DBB8A" w:rsidR="4404BC94">
        <w:rPr>
          <w:rFonts w:ascii="Arial" w:hAnsi="Arial" w:eastAsia="Arial" w:cs="Arial"/>
        </w:rPr>
        <w:t>ciente la gestión de la Unidad</w:t>
      </w:r>
      <w:r w:rsidRPr="493DBB8A" w:rsidR="5B5C6E1E">
        <w:rPr>
          <w:rFonts w:ascii="Arial" w:hAnsi="Arial" w:eastAsia="Arial" w:cs="Arial"/>
        </w:rPr>
        <w:t xml:space="preserve"> con un 3</w:t>
      </w:r>
      <w:r w:rsidRPr="493DBB8A" w:rsidR="1A187F8F">
        <w:rPr>
          <w:rFonts w:ascii="Arial" w:hAnsi="Arial" w:eastAsia="Arial" w:cs="Arial"/>
        </w:rPr>
        <w:t>6</w:t>
      </w:r>
      <w:r w:rsidRPr="493DBB8A" w:rsidR="5B5C6E1E">
        <w:rPr>
          <w:rFonts w:ascii="Arial" w:hAnsi="Arial" w:eastAsia="Arial" w:cs="Arial"/>
        </w:rPr>
        <w:t>%, seguidamente con el objetivo 3. Mejorar el estado de la malla vial local, intermedia, rural y de la cic</w:t>
      </w:r>
      <w:r w:rsidRPr="493DBB8A" w:rsidR="6F8BBBFC">
        <w:rPr>
          <w:rFonts w:ascii="Arial" w:hAnsi="Arial" w:eastAsia="Arial" w:cs="Arial"/>
        </w:rPr>
        <w:t xml:space="preserve">lo-infraestructura de </w:t>
      </w:r>
      <w:r w:rsidRPr="493DBB8A" w:rsidR="6F8BBBFC">
        <w:rPr>
          <w:rFonts w:ascii="Arial" w:hAnsi="Arial" w:eastAsia="Arial" w:cs="Arial"/>
        </w:rPr>
        <w:lastRenderedPageBreak/>
        <w:t>Bogotá DC a través de la formulación e implementación de un modelo de conservación con un 31</w:t>
      </w:r>
      <w:r w:rsidRPr="493DBB8A" w:rsidR="10BD7B86">
        <w:rPr>
          <w:rFonts w:ascii="Arial" w:hAnsi="Arial" w:eastAsia="Arial" w:cs="Arial"/>
        </w:rPr>
        <w:t xml:space="preserve">%. </w:t>
      </w:r>
    </w:p>
    <w:p w:rsidR="493DBB8A" w:rsidP="493DBB8A" w:rsidRDefault="493DBB8A" w14:paraId="04564CB0" w14:textId="188A4CD8">
      <w:pPr>
        <w:jc w:val="center"/>
      </w:pPr>
    </w:p>
    <w:p w:rsidR="5BEDE2D1" w:rsidP="493DBB8A" w:rsidRDefault="5BEDE2D1" w14:paraId="2FC43194" w14:textId="2ACC56ED">
      <w:pPr>
        <w:pStyle w:val="Ttulo1"/>
        <w:shd w:val="clear" w:color="auto" w:fill="FFFFFF" w:themeFill="background1"/>
        <w:spacing w:before="0" w:line="233" w:lineRule="atLeast"/>
        <w:jc w:val="both"/>
        <w:rPr>
          <w:rFonts w:eastAsia="Arial"/>
          <w:lang w:eastAsia="es-CO"/>
        </w:rPr>
      </w:pPr>
      <w:bookmarkStart w:name="_Toc1183270174" w:id="62"/>
      <w:r w:rsidRPr="493DBB8A">
        <w:rPr>
          <w:rFonts w:eastAsia="Arial"/>
          <w:lang w:eastAsia="es-CO"/>
        </w:rPr>
        <w:t xml:space="preserve">6. REVISIÓN DE LAS </w:t>
      </w:r>
      <w:r w:rsidRPr="493DBB8A" w:rsidR="329C6363">
        <w:rPr>
          <w:rFonts w:eastAsia="Arial"/>
          <w:lang w:eastAsia="es-CO"/>
        </w:rPr>
        <w:t>QUEJAS Y RECLAMOS</w:t>
      </w:r>
      <w:bookmarkEnd w:id="62"/>
    </w:p>
    <w:p w:rsidR="493DBB8A" w:rsidP="493DBB8A" w:rsidRDefault="493DBB8A" w14:paraId="3E0C43F2" w14:textId="2E3CF5EC">
      <w:pPr>
        <w:jc w:val="both"/>
        <w:rPr>
          <w:rFonts w:ascii="Arial" w:hAnsi="Arial" w:eastAsia="Arial" w:cs="Arial"/>
        </w:rPr>
      </w:pPr>
    </w:p>
    <w:p w:rsidR="6E8AEB55" w:rsidP="493DBB8A" w:rsidRDefault="6E8AEB55" w14:paraId="73C138EB" w14:textId="379515EA">
      <w:pPr>
        <w:jc w:val="both"/>
        <w:rPr>
          <w:rFonts w:ascii="Arial" w:hAnsi="Arial" w:eastAsia="Arial" w:cs="Arial"/>
        </w:rPr>
      </w:pPr>
      <w:r w:rsidRPr="493DBB8A">
        <w:rPr>
          <w:rFonts w:ascii="Arial" w:hAnsi="Arial" w:eastAsia="Arial" w:cs="Arial"/>
        </w:rPr>
        <w:t xml:space="preserve">La </w:t>
      </w:r>
      <w:r w:rsidRPr="493DBB8A" w:rsidR="3DEB32DF">
        <w:rPr>
          <w:rFonts w:ascii="Arial" w:hAnsi="Arial" w:eastAsia="Arial" w:cs="Arial"/>
        </w:rPr>
        <w:t>O</w:t>
      </w:r>
      <w:r w:rsidRPr="493DBB8A">
        <w:rPr>
          <w:rFonts w:ascii="Arial" w:hAnsi="Arial" w:eastAsia="Arial" w:cs="Arial"/>
        </w:rPr>
        <w:t xml:space="preserve">ficina </w:t>
      </w:r>
      <w:r w:rsidRPr="493DBB8A" w:rsidR="2C92CF60">
        <w:rPr>
          <w:rFonts w:ascii="Arial" w:hAnsi="Arial" w:eastAsia="Arial" w:cs="Arial"/>
        </w:rPr>
        <w:t>A</w:t>
      </w:r>
      <w:r w:rsidRPr="493DBB8A">
        <w:rPr>
          <w:rFonts w:ascii="Arial" w:hAnsi="Arial" w:eastAsia="Arial" w:cs="Arial"/>
        </w:rPr>
        <w:t xml:space="preserve">sesora de </w:t>
      </w:r>
      <w:r w:rsidRPr="493DBB8A" w:rsidR="4512B6A8">
        <w:rPr>
          <w:rFonts w:ascii="Arial" w:hAnsi="Arial" w:eastAsia="Arial" w:cs="Arial"/>
        </w:rPr>
        <w:t>P</w:t>
      </w:r>
      <w:r w:rsidRPr="493DBB8A">
        <w:rPr>
          <w:rFonts w:ascii="Arial" w:hAnsi="Arial" w:eastAsia="Arial" w:cs="Arial"/>
        </w:rPr>
        <w:t>laneación revisó</w:t>
      </w:r>
      <w:r w:rsidRPr="493DBB8A" w:rsidR="752CA3B2">
        <w:rPr>
          <w:rFonts w:ascii="Arial" w:hAnsi="Arial" w:eastAsia="Arial" w:cs="Arial"/>
        </w:rPr>
        <w:t xml:space="preserve"> en el p</w:t>
      </w:r>
      <w:r w:rsidRPr="493DBB8A" w:rsidR="1C79A755">
        <w:rPr>
          <w:rFonts w:ascii="Arial" w:hAnsi="Arial" w:eastAsia="Arial" w:cs="Arial"/>
        </w:rPr>
        <w:t xml:space="preserve">eriodo evaluado, </w:t>
      </w:r>
      <w:r w:rsidRPr="493DBB8A" w:rsidR="4BA232DD">
        <w:rPr>
          <w:rFonts w:ascii="Arial" w:hAnsi="Arial" w:eastAsia="Arial" w:cs="Arial"/>
        </w:rPr>
        <w:t>l</w:t>
      </w:r>
      <w:r w:rsidRPr="493DBB8A" w:rsidR="6F0D263F">
        <w:rPr>
          <w:rFonts w:ascii="Arial" w:hAnsi="Arial" w:eastAsia="Arial" w:cs="Arial"/>
        </w:rPr>
        <w:t xml:space="preserve">os resultados de la </w:t>
      </w:r>
      <w:r w:rsidRPr="493DBB8A" w:rsidR="4BA232DD">
        <w:rPr>
          <w:rFonts w:ascii="Arial" w:hAnsi="Arial" w:eastAsia="Arial" w:cs="Arial"/>
        </w:rPr>
        <w:t xml:space="preserve">segunda encuesta de satisfacción del cliente interno </w:t>
      </w:r>
      <w:r w:rsidRPr="493DBB8A" w:rsidR="31626C38">
        <w:rPr>
          <w:rFonts w:ascii="Arial" w:hAnsi="Arial" w:eastAsia="Arial" w:cs="Arial"/>
        </w:rPr>
        <w:t xml:space="preserve">y </w:t>
      </w:r>
      <w:r w:rsidRPr="493DBB8A" w:rsidR="56E2E4D8">
        <w:rPr>
          <w:rFonts w:ascii="Arial" w:hAnsi="Arial" w:eastAsia="Arial" w:cs="Arial"/>
        </w:rPr>
        <w:t>las quejas y reclamos</w:t>
      </w:r>
      <w:r w:rsidRPr="493DBB8A" w:rsidR="314B6EAD">
        <w:rPr>
          <w:rFonts w:ascii="Arial" w:hAnsi="Arial" w:eastAsia="Arial" w:cs="Arial"/>
        </w:rPr>
        <w:t xml:space="preserve"> presentadas</w:t>
      </w:r>
      <w:r w:rsidRPr="493DBB8A" w:rsidR="2227DC53">
        <w:rPr>
          <w:rFonts w:ascii="Arial" w:hAnsi="Arial" w:eastAsia="Arial" w:cs="Arial"/>
        </w:rPr>
        <w:t xml:space="preserve"> por el ciudadano </w:t>
      </w:r>
      <w:r w:rsidRPr="493DBB8A" w:rsidR="20329DFE">
        <w:rPr>
          <w:rFonts w:ascii="Arial" w:hAnsi="Arial" w:eastAsia="Arial" w:cs="Arial"/>
        </w:rPr>
        <w:t>a través</w:t>
      </w:r>
      <w:r w:rsidRPr="493DBB8A" w:rsidR="2227DC53">
        <w:rPr>
          <w:rFonts w:ascii="Arial" w:hAnsi="Arial" w:eastAsia="Arial" w:cs="Arial"/>
        </w:rPr>
        <w:t xml:space="preserve"> del proceso de atención al ciudadano</w:t>
      </w:r>
      <w:r w:rsidRPr="493DBB8A" w:rsidR="5B2CC5A0">
        <w:rPr>
          <w:rFonts w:ascii="Arial" w:hAnsi="Arial" w:eastAsia="Arial" w:cs="Arial"/>
        </w:rPr>
        <w:t>,</w:t>
      </w:r>
      <w:r w:rsidRPr="493DBB8A">
        <w:rPr>
          <w:rFonts w:ascii="Arial" w:hAnsi="Arial" w:eastAsia="Arial" w:cs="Arial"/>
        </w:rPr>
        <w:t xml:space="preserve"> </w:t>
      </w:r>
      <w:r w:rsidRPr="493DBB8A" w:rsidR="6F5D7FC8">
        <w:rPr>
          <w:rFonts w:ascii="Arial" w:hAnsi="Arial" w:eastAsia="Arial" w:cs="Arial"/>
        </w:rPr>
        <w:t>c</w:t>
      </w:r>
      <w:r w:rsidRPr="493DBB8A" w:rsidR="7BDA5307">
        <w:rPr>
          <w:rFonts w:ascii="Arial" w:hAnsi="Arial" w:eastAsia="Arial" w:cs="Arial"/>
        </w:rPr>
        <w:t xml:space="preserve">on el fin de identificar si estos se pueden constituir en un posible acto de corrupción y se deban tratar como riesgos o si </w:t>
      </w:r>
      <w:r w:rsidRPr="493DBB8A" w:rsidR="26993462">
        <w:rPr>
          <w:rFonts w:ascii="Arial" w:hAnsi="Arial" w:eastAsia="Arial" w:cs="Arial"/>
        </w:rPr>
        <w:t xml:space="preserve">se pueden constituir como </w:t>
      </w:r>
      <w:r w:rsidRPr="493DBB8A" w:rsidR="7BDA5307">
        <w:rPr>
          <w:rFonts w:ascii="Arial" w:hAnsi="Arial" w:eastAsia="Arial" w:cs="Arial"/>
        </w:rPr>
        <w:t>debilidades del proceso</w:t>
      </w:r>
      <w:r w:rsidRPr="493DBB8A" w:rsidR="10F007A8">
        <w:rPr>
          <w:rFonts w:ascii="Arial" w:hAnsi="Arial" w:eastAsia="Arial" w:cs="Arial"/>
        </w:rPr>
        <w:t xml:space="preserve">. En virtud de lo anterior, </w:t>
      </w:r>
      <w:r w:rsidRPr="493DBB8A" w:rsidR="7BDA5307">
        <w:rPr>
          <w:rFonts w:ascii="Arial" w:hAnsi="Arial" w:eastAsia="Arial" w:cs="Arial"/>
        </w:rPr>
        <w:t>se</w:t>
      </w:r>
      <w:r w:rsidRPr="493DBB8A" w:rsidR="1A118D4E">
        <w:rPr>
          <w:rFonts w:ascii="Arial" w:hAnsi="Arial" w:eastAsia="Arial" w:cs="Arial"/>
        </w:rPr>
        <w:t xml:space="preserve"> remitieron a cada dependencia </w:t>
      </w:r>
      <w:r w:rsidRPr="493DBB8A" w:rsidR="28F8BCBC">
        <w:rPr>
          <w:rFonts w:ascii="Arial" w:hAnsi="Arial" w:eastAsia="Arial" w:cs="Arial"/>
        </w:rPr>
        <w:t xml:space="preserve">los </w:t>
      </w:r>
      <w:r w:rsidRPr="493DBB8A" w:rsidR="15412BC4">
        <w:rPr>
          <w:rFonts w:ascii="Arial" w:hAnsi="Arial" w:eastAsia="Arial" w:cs="Arial"/>
        </w:rPr>
        <w:t>resultados</w:t>
      </w:r>
      <w:r w:rsidRPr="493DBB8A" w:rsidR="7BDBE02D">
        <w:rPr>
          <w:rFonts w:ascii="Arial" w:hAnsi="Arial" w:eastAsia="Arial" w:cs="Arial"/>
        </w:rPr>
        <w:t xml:space="preserve"> más representativos, recomendando revisar</w:t>
      </w:r>
      <w:r w:rsidRPr="493DBB8A" w:rsidR="28F8BCBC">
        <w:rPr>
          <w:rFonts w:ascii="Arial" w:hAnsi="Arial" w:eastAsia="Arial" w:cs="Arial"/>
        </w:rPr>
        <w:t xml:space="preserve"> </w:t>
      </w:r>
      <w:r w:rsidRPr="493DBB8A" w:rsidR="691B244C">
        <w:rPr>
          <w:rFonts w:ascii="Arial" w:hAnsi="Arial" w:eastAsia="Arial" w:cs="Arial"/>
        </w:rPr>
        <w:t>si se</w:t>
      </w:r>
      <w:r w:rsidRPr="493DBB8A" w:rsidR="0E8B7138">
        <w:rPr>
          <w:rFonts w:ascii="Arial" w:hAnsi="Arial" w:eastAsia="Arial" w:cs="Arial"/>
        </w:rPr>
        <w:t xml:space="preserve"> requiere ajustar el </w:t>
      </w:r>
      <w:r w:rsidRPr="493DBB8A" w:rsidR="691B244C">
        <w:rPr>
          <w:rFonts w:ascii="Arial" w:hAnsi="Arial" w:eastAsia="Arial" w:cs="Arial"/>
        </w:rPr>
        <w:t>DOFA o en el mapa de riesgos</w:t>
      </w:r>
      <w:r w:rsidRPr="493DBB8A" w:rsidR="292B8C8D">
        <w:rPr>
          <w:rFonts w:ascii="Arial" w:hAnsi="Arial" w:eastAsia="Arial" w:cs="Arial"/>
        </w:rPr>
        <w:t xml:space="preserve"> para contemplar lo identificado.</w:t>
      </w:r>
    </w:p>
    <w:p w:rsidR="493DBB8A" w:rsidP="493DBB8A" w:rsidRDefault="493DBB8A" w14:paraId="734B70B8" w14:textId="3A41B617">
      <w:pPr>
        <w:pStyle w:val="Ttulo1"/>
        <w:spacing w:before="0" w:after="160"/>
        <w:jc w:val="both"/>
        <w:rPr>
          <w:rFonts w:eastAsia="Yu Gothic Light" w:cs="Times New Roman"/>
          <w:bCs/>
        </w:rPr>
      </w:pPr>
    </w:p>
    <w:p w:rsidRPr="00834976" w:rsidR="003E35FF" w:rsidP="493DBB8A" w:rsidRDefault="7A36277B" w14:paraId="08BAFC63" w14:textId="23AEFB08">
      <w:pPr>
        <w:pStyle w:val="Ttulo1"/>
        <w:shd w:val="clear" w:color="auto" w:fill="FFFFFF" w:themeFill="background1"/>
        <w:spacing w:before="0" w:line="233" w:lineRule="atLeast"/>
        <w:jc w:val="both"/>
        <w:rPr>
          <w:rFonts w:eastAsia="Arial"/>
          <w:color w:val="538135" w:themeColor="accent6" w:themeShade="BF"/>
          <w:lang w:eastAsia="es-CO"/>
        </w:rPr>
      </w:pPr>
      <w:bookmarkStart w:name="_Toc42094797" w:id="63"/>
      <w:bookmarkStart w:name="_Toc68678513" w:id="64"/>
      <w:bookmarkStart w:name="_Toc84428375" w:id="65"/>
      <w:bookmarkStart w:name="_Toc2004797421" w:id="66"/>
      <w:r w:rsidRPr="493DBB8A">
        <w:rPr>
          <w:rFonts w:eastAsia="Arial"/>
          <w:lang w:eastAsia="es-CO"/>
        </w:rPr>
        <w:t>7</w:t>
      </w:r>
      <w:r w:rsidRPr="493DBB8A" w:rsidR="73CE60DB">
        <w:rPr>
          <w:rFonts w:eastAsia="Arial"/>
          <w:lang w:eastAsia="es-CO"/>
        </w:rPr>
        <w:t xml:space="preserve">. </w:t>
      </w:r>
      <w:r w:rsidRPr="493DBB8A" w:rsidR="003E35FF">
        <w:rPr>
          <w:rFonts w:eastAsia="Arial"/>
          <w:lang w:eastAsia="es-CO"/>
        </w:rPr>
        <w:t xml:space="preserve">CONCLUSIONES Y RECOMENDACIONES </w:t>
      </w:r>
      <w:bookmarkEnd w:id="63"/>
      <w:bookmarkEnd w:id="64"/>
      <w:bookmarkEnd w:id="65"/>
      <w:bookmarkEnd w:id="66"/>
    </w:p>
    <w:p w:rsidRPr="00834976" w:rsidR="003E35FF" w:rsidP="493DBB8A" w:rsidRDefault="003E35FF" w14:paraId="675E05EE" w14:textId="77777777">
      <w:pPr>
        <w:pStyle w:val="Prrafodelista"/>
        <w:rPr>
          <w:rFonts w:eastAsia="Arial" w:cs="Arial"/>
          <w:color w:val="538135" w:themeColor="accent6" w:themeShade="BF"/>
        </w:rPr>
      </w:pPr>
    </w:p>
    <w:p w:rsidRPr="00834976" w:rsidR="22213917" w:rsidP="493DBB8A" w:rsidRDefault="22213917" w14:paraId="4CB50F7A" w14:textId="586258E4">
      <w:pPr>
        <w:pStyle w:val="Prrafodelista"/>
        <w:numPr>
          <w:ilvl w:val="0"/>
          <w:numId w:val="12"/>
        </w:numPr>
        <w:rPr>
          <w:rFonts w:eastAsia="Arial" w:cs="Arial"/>
          <w:color w:val="000000" w:themeColor="text1"/>
        </w:rPr>
      </w:pPr>
      <w:r w:rsidRPr="493DBB8A">
        <w:rPr>
          <w:rFonts w:cs="Arial"/>
        </w:rPr>
        <w:t xml:space="preserve">La entidad ha avanzado satisfactoriamente en la implementación de la </w:t>
      </w:r>
      <w:r w:rsidRPr="493DBB8A" w:rsidR="003E35FF">
        <w:rPr>
          <w:rFonts w:eastAsia="Arial" w:cs="Arial"/>
        </w:rPr>
        <w:t xml:space="preserve">Guía para la administración del riesgo y el diseño de controles en entidades públicas - Versión 5 en su mapa de </w:t>
      </w:r>
      <w:r w:rsidRPr="493DBB8A" w:rsidR="536DEBCD">
        <w:rPr>
          <w:rFonts w:eastAsia="Arial" w:cs="Arial"/>
        </w:rPr>
        <w:t xml:space="preserve">riesgo riesgos vigencia 2022. No obstante, </w:t>
      </w:r>
      <w:r w:rsidRPr="493DBB8A" w:rsidR="006A60BF">
        <w:rPr>
          <w:rFonts w:eastAsia="Arial" w:cs="Arial"/>
        </w:rPr>
        <w:t xml:space="preserve">a </w:t>
      </w:r>
      <w:r w:rsidRPr="493DBB8A" w:rsidR="536DEBCD">
        <w:rPr>
          <w:rFonts w:eastAsia="Arial" w:cs="Arial"/>
        </w:rPr>
        <w:t>los procesos que se les realizó observaciones frente a posibles mejoras en la estructuración del riesgo, se recomienda, se realicen los ajustes que haya lugar antes del siguiente monitoreo por parte de la OAP.</w:t>
      </w:r>
    </w:p>
    <w:p w:rsidR="493DBB8A" w:rsidP="493DBB8A" w:rsidRDefault="493DBB8A" w14:paraId="3BC699C0" w14:textId="05C92C98">
      <w:pPr>
        <w:rPr>
          <w:rFonts w:ascii="Arial" w:hAnsi="Arial" w:eastAsia="Calibri" w:cs="Times New Roman"/>
        </w:rPr>
      </w:pPr>
    </w:p>
    <w:p w:rsidRPr="00834976" w:rsidR="006A60BF" w:rsidP="493DBB8A" w:rsidRDefault="003E35FF" w14:paraId="35BA4FD7" w14:textId="79B31D34">
      <w:pPr>
        <w:pStyle w:val="Prrafodelista"/>
        <w:numPr>
          <w:ilvl w:val="0"/>
          <w:numId w:val="12"/>
        </w:numPr>
        <w:rPr>
          <w:rFonts w:eastAsia="Arial" w:cs="Arial"/>
          <w:color w:val="000000" w:themeColor="text1"/>
          <w:lang w:eastAsia="es-CO"/>
        </w:rPr>
      </w:pPr>
      <w:r w:rsidRPr="493DBB8A">
        <w:rPr>
          <w:rFonts w:eastAsia="Arial" w:cs="Arial"/>
          <w:lang w:eastAsia="es-CO"/>
        </w:rPr>
        <w:t xml:space="preserve">La primera línea de </w:t>
      </w:r>
      <w:r w:rsidRPr="493DBB8A" w:rsidR="00FB7A8E">
        <w:rPr>
          <w:rFonts w:eastAsia="Arial" w:cs="Arial"/>
          <w:lang w:eastAsia="es-CO"/>
        </w:rPr>
        <w:t>defensa</w:t>
      </w:r>
      <w:r w:rsidRPr="493DBB8A">
        <w:rPr>
          <w:rFonts w:eastAsia="Arial" w:cs="Arial"/>
          <w:lang w:eastAsia="es-CO"/>
        </w:rPr>
        <w:t xml:space="preserve"> debe</w:t>
      </w:r>
      <w:r w:rsidRPr="493DBB8A" w:rsidR="03C207C8">
        <w:rPr>
          <w:rFonts w:eastAsia="Arial" w:cs="Arial"/>
          <w:lang w:eastAsia="es-CO"/>
        </w:rPr>
        <w:t xml:space="preserve"> hacer uso de </w:t>
      </w:r>
      <w:r w:rsidRPr="493DBB8A">
        <w:rPr>
          <w:rFonts w:eastAsia="Arial" w:cs="Arial"/>
          <w:lang w:eastAsia="es-CO"/>
        </w:rPr>
        <w:t xml:space="preserve">versión vigente de su mapa de riesgos, directamente del aplicativo </w:t>
      </w:r>
      <w:r w:rsidRPr="493DBB8A" w:rsidR="00FB7A8E">
        <w:rPr>
          <w:rFonts w:eastAsia="Arial" w:cs="Arial"/>
          <w:lang w:eastAsia="es-CO"/>
        </w:rPr>
        <w:t xml:space="preserve">SIGESTIÓN </w:t>
      </w:r>
      <w:r w:rsidRPr="493DBB8A">
        <w:rPr>
          <w:rFonts w:eastAsia="Arial" w:cs="Arial"/>
          <w:lang w:eastAsia="es-CO"/>
        </w:rPr>
        <w:t>- sección de Herramientas de Gestión y Medición del Proceso y basada en esta información reportar el seguimiento a la OAP.</w:t>
      </w:r>
    </w:p>
    <w:p w:rsidR="493DBB8A" w:rsidP="493DBB8A" w:rsidRDefault="493DBB8A" w14:paraId="5E389BED" w14:textId="274C94FD">
      <w:pPr>
        <w:rPr>
          <w:rFonts w:ascii="Arial" w:hAnsi="Arial" w:eastAsia="Calibri" w:cs="Times New Roman"/>
          <w:lang w:eastAsia="es-CO"/>
        </w:rPr>
      </w:pPr>
    </w:p>
    <w:p w:rsidRPr="00834976" w:rsidR="4E22BFEE" w:rsidP="493DBB8A" w:rsidRDefault="22213917" w14:paraId="14242826" w14:textId="48E5B334">
      <w:pPr>
        <w:pStyle w:val="Prrafodelista"/>
        <w:numPr>
          <w:ilvl w:val="0"/>
          <w:numId w:val="12"/>
        </w:numPr>
        <w:rPr>
          <w:rFonts w:asciiTheme="minorHAnsi" w:hAnsiTheme="minorHAnsi" w:eastAsiaTheme="minorEastAsia" w:cstheme="minorBidi"/>
          <w:color w:val="000000" w:themeColor="text1"/>
          <w:lang w:val="es-ES"/>
        </w:rPr>
      </w:pPr>
      <w:r w:rsidRPr="493DBB8A">
        <w:rPr>
          <w:rFonts w:eastAsia="Arial" w:cs="Arial"/>
        </w:rPr>
        <w:t xml:space="preserve">La primera línea de defensa del UAERMV, </w:t>
      </w:r>
      <w:r w:rsidRPr="493DBB8A" w:rsidR="7451F000">
        <w:rPr>
          <w:rFonts w:eastAsia="Arial" w:cs="Arial"/>
        </w:rPr>
        <w:t xml:space="preserve">reportó de </w:t>
      </w:r>
      <w:r w:rsidRPr="493DBB8A">
        <w:rPr>
          <w:rFonts w:eastAsia="Arial" w:cs="Arial"/>
        </w:rPr>
        <w:t xml:space="preserve">forma oportuna su monitoreo. </w:t>
      </w:r>
    </w:p>
    <w:p w:rsidRPr="00834976" w:rsidR="4E22BFEE" w:rsidP="493DBB8A" w:rsidRDefault="4E22BFEE" w14:paraId="3317E40F" w14:textId="023FD0F0">
      <w:pPr>
        <w:rPr>
          <w:rFonts w:ascii="Arial" w:hAnsi="Arial" w:eastAsia="Calibri" w:cs="Times New Roman"/>
          <w:color w:val="538135" w:themeColor="accent6" w:themeShade="BF"/>
          <w:lang w:val="es-ES"/>
        </w:rPr>
      </w:pPr>
    </w:p>
    <w:p w:rsidRPr="00834976" w:rsidR="4E22BFEE" w:rsidP="493DBB8A" w:rsidRDefault="4E22BFEE" w14:paraId="478FCB8E" w14:textId="378E24B0">
      <w:pPr>
        <w:pStyle w:val="Prrafodelista"/>
        <w:numPr>
          <w:ilvl w:val="0"/>
          <w:numId w:val="12"/>
        </w:numPr>
        <w:rPr>
          <w:color w:val="000000" w:themeColor="text1"/>
          <w:lang w:val="es-ES"/>
        </w:rPr>
      </w:pPr>
      <w:r w:rsidRPr="493DBB8A">
        <w:rPr>
          <w:rFonts w:eastAsia="Arial" w:cs="Arial"/>
          <w:lang w:eastAsia="es-CO"/>
        </w:rPr>
        <w:t>A corte 3</w:t>
      </w:r>
      <w:r w:rsidRPr="493DBB8A" w:rsidR="00C519D2">
        <w:rPr>
          <w:rFonts w:eastAsia="Arial" w:cs="Arial"/>
          <w:lang w:eastAsia="es-CO"/>
        </w:rPr>
        <w:t>0</w:t>
      </w:r>
      <w:r w:rsidRPr="493DBB8A">
        <w:rPr>
          <w:rFonts w:eastAsia="Arial" w:cs="Arial"/>
          <w:lang w:eastAsia="es-CO"/>
        </w:rPr>
        <w:t xml:space="preserve"> de </w:t>
      </w:r>
      <w:r w:rsidRPr="493DBB8A" w:rsidR="118B1058">
        <w:rPr>
          <w:rFonts w:eastAsia="Arial" w:cs="Arial"/>
          <w:lang w:eastAsia="es-CO"/>
        </w:rPr>
        <w:t>septiembre</w:t>
      </w:r>
      <w:r w:rsidRPr="493DBB8A">
        <w:rPr>
          <w:rFonts w:eastAsia="Arial" w:cs="Arial"/>
          <w:lang w:eastAsia="es-CO"/>
        </w:rPr>
        <w:t>, se evidenció una mejora significativa en el diseño de los controles para los riesgos de gestión</w:t>
      </w:r>
      <w:r w:rsidRPr="493DBB8A" w:rsidR="00DA4747">
        <w:rPr>
          <w:rFonts w:eastAsia="Arial" w:cs="Arial"/>
          <w:lang w:eastAsia="es-CO"/>
        </w:rPr>
        <w:t xml:space="preserve"> y </w:t>
      </w:r>
      <w:r w:rsidRPr="493DBB8A">
        <w:rPr>
          <w:rFonts w:eastAsia="Arial" w:cs="Arial"/>
          <w:lang w:eastAsia="es-CO"/>
        </w:rPr>
        <w:t>corrupción, acorde a lo estipulado en la G</w:t>
      </w:r>
      <w:r w:rsidRPr="493DBB8A" w:rsidR="003E35FF">
        <w:rPr>
          <w:rFonts w:eastAsia="Arial" w:cs="Arial"/>
        </w:rPr>
        <w:t xml:space="preserve">uía para la administración del riesgo y el diseño de controles en entidades públicas - Versión 5 y la </w:t>
      </w:r>
      <w:r w:rsidRPr="493DBB8A" w:rsidR="00085A11">
        <w:rPr>
          <w:rFonts w:eastAsia="Arial" w:cs="Arial"/>
          <w:lang w:val="es-ES"/>
        </w:rPr>
        <w:t>Política de Administración del riesgo de la UAERMV.</w:t>
      </w:r>
    </w:p>
    <w:p w:rsidR="493DBB8A" w:rsidP="493DBB8A" w:rsidRDefault="493DBB8A" w14:paraId="2F8A6E2C" w14:textId="727C4686">
      <w:pPr>
        <w:rPr>
          <w:rFonts w:ascii="Arial" w:hAnsi="Arial" w:eastAsia="Calibri" w:cs="Times New Roman"/>
          <w:lang w:val="es-ES"/>
        </w:rPr>
      </w:pPr>
    </w:p>
    <w:p w:rsidRPr="00834976" w:rsidR="3AA695F7" w:rsidP="07408B84" w:rsidRDefault="3AA695F7" w14:paraId="0B728A96" w14:textId="68A50708">
      <w:pPr>
        <w:pStyle w:val="Prrafodelista"/>
        <w:numPr>
          <w:ilvl w:val="0"/>
          <w:numId w:val="12"/>
        </w:numPr>
        <w:shd w:val="clear" w:color="auto" w:fill="FFFFFF" w:themeFill="background1"/>
        <w:rPr>
          <w:rFonts w:ascii="Calibri" w:hAnsi="Calibri" w:eastAsia="游明朝" w:cs="Arial" w:asciiTheme="minorAscii" w:hAnsiTheme="minorAscii" w:eastAsiaTheme="minorEastAsia" w:cstheme="minorBidi"/>
          <w:color w:val="000000" w:themeColor="text1"/>
          <w:lang w:eastAsia="es-CO"/>
        </w:rPr>
      </w:pPr>
      <w:r w:rsidRPr="07408B84" w:rsidR="5D385F2F">
        <w:rPr>
          <w:rFonts w:eastAsia="Arial" w:cs="Arial"/>
        </w:rPr>
        <w:t xml:space="preserve">En el </w:t>
      </w:r>
      <w:r w:rsidRPr="07408B84" w:rsidR="2FA0B555">
        <w:rPr>
          <w:rFonts w:eastAsia="Arial" w:cs="Arial"/>
        </w:rPr>
        <w:t>presente</w:t>
      </w:r>
      <w:r w:rsidRPr="07408B84" w:rsidR="5E3C315A">
        <w:rPr>
          <w:rFonts w:eastAsia="Arial" w:cs="Arial"/>
        </w:rPr>
        <w:t xml:space="preserve"> </w:t>
      </w:r>
      <w:r w:rsidRPr="07408B84" w:rsidR="5D385F2F">
        <w:rPr>
          <w:rFonts w:eastAsia="Arial" w:cs="Arial"/>
        </w:rPr>
        <w:t>monitoreo</w:t>
      </w:r>
      <w:r w:rsidRPr="07408B84" w:rsidR="0B72D31F">
        <w:rPr>
          <w:rFonts w:eastAsia="Arial" w:cs="Arial"/>
        </w:rPr>
        <w:t>,</w:t>
      </w:r>
      <w:r w:rsidRPr="07408B84" w:rsidR="5D385F2F">
        <w:rPr>
          <w:rFonts w:eastAsia="Arial" w:cs="Arial"/>
        </w:rPr>
        <w:t xml:space="preserve"> se identificó </w:t>
      </w:r>
      <w:r w:rsidRPr="07408B84" w:rsidR="33CFF0FB">
        <w:rPr>
          <w:rFonts w:eastAsia="Arial" w:cs="Arial"/>
        </w:rPr>
        <w:t>qué para los riesgos de</w:t>
      </w:r>
      <w:r w:rsidRPr="07408B84" w:rsidR="6E7BCB28">
        <w:rPr>
          <w:rFonts w:eastAsia="Arial" w:cs="Arial"/>
        </w:rPr>
        <w:t xml:space="preserve"> corrupción</w:t>
      </w:r>
      <w:r w:rsidRPr="07408B84" w:rsidR="33CFF0FB">
        <w:rPr>
          <w:rFonts w:eastAsia="Arial" w:cs="Arial"/>
        </w:rPr>
        <w:t xml:space="preserve">, se mantuvo el </w:t>
      </w:r>
      <w:r w:rsidRPr="07408B84" w:rsidR="2BCA33D7">
        <w:rPr>
          <w:rFonts w:eastAsia="Arial" w:cs="Arial"/>
        </w:rPr>
        <w:t>porcentaje</w:t>
      </w:r>
      <w:r w:rsidRPr="07408B84" w:rsidR="33CFF0FB">
        <w:rPr>
          <w:rFonts w:eastAsia="Arial" w:cs="Arial"/>
        </w:rPr>
        <w:t xml:space="preserve"> de </w:t>
      </w:r>
      <w:r w:rsidRPr="07408B84" w:rsidR="5D385F2F">
        <w:rPr>
          <w:rFonts w:eastAsia="Arial" w:cs="Arial"/>
        </w:rPr>
        <w:t xml:space="preserve">ejecución de controles </w:t>
      </w:r>
      <w:r w:rsidRPr="07408B84" w:rsidR="04781D09">
        <w:rPr>
          <w:rFonts w:eastAsia="Arial" w:cs="Arial"/>
        </w:rPr>
        <w:t xml:space="preserve">con un </w:t>
      </w:r>
      <w:r w:rsidRPr="07408B84" w:rsidR="5D385F2F">
        <w:rPr>
          <w:rFonts w:eastAsia="Arial" w:cs="Arial"/>
        </w:rPr>
        <w:t>80%</w:t>
      </w:r>
      <w:r w:rsidRPr="07408B84" w:rsidR="27E6136A">
        <w:rPr>
          <w:rFonts w:eastAsia="Arial" w:cs="Arial"/>
        </w:rPr>
        <w:t xml:space="preserve">, </w:t>
      </w:r>
      <w:r w:rsidRPr="07408B84" w:rsidR="5D385F2F">
        <w:rPr>
          <w:rFonts w:eastAsia="Arial" w:cs="Arial"/>
        </w:rPr>
        <w:t xml:space="preserve">para los riesgos de </w:t>
      </w:r>
      <w:r w:rsidRPr="07408B84" w:rsidR="4E8FF803">
        <w:rPr>
          <w:rFonts w:eastAsia="Arial" w:cs="Arial"/>
        </w:rPr>
        <w:t xml:space="preserve">gestión se obtuvo un aumento de </w:t>
      </w:r>
      <w:r w:rsidRPr="07408B84" w:rsidR="5D385F2F">
        <w:rPr>
          <w:rFonts w:eastAsia="Arial" w:cs="Arial"/>
        </w:rPr>
        <w:t>72%</w:t>
      </w:r>
      <w:r w:rsidRPr="07408B84" w:rsidR="3B4F9DE3">
        <w:rPr>
          <w:rFonts w:eastAsia="Arial" w:cs="Arial"/>
        </w:rPr>
        <w:t xml:space="preserve"> </w:t>
      </w:r>
      <w:r w:rsidRPr="07408B84" w:rsidR="627B1910">
        <w:rPr>
          <w:rFonts w:eastAsia="Arial" w:cs="Arial"/>
        </w:rPr>
        <w:t>a 8</w:t>
      </w:r>
      <w:r w:rsidRPr="07408B84" w:rsidR="57FD8B62">
        <w:rPr>
          <w:rFonts w:eastAsia="Arial" w:cs="Arial"/>
        </w:rPr>
        <w:t>0</w:t>
      </w:r>
      <w:r w:rsidRPr="07408B84" w:rsidR="627B1910">
        <w:rPr>
          <w:rFonts w:eastAsia="Arial" w:cs="Arial"/>
        </w:rPr>
        <w:t>,</w:t>
      </w:r>
      <w:r w:rsidRPr="07408B84" w:rsidR="6FEC298F">
        <w:rPr>
          <w:rFonts w:eastAsia="Arial" w:cs="Arial"/>
        </w:rPr>
        <w:t>2</w:t>
      </w:r>
      <w:r w:rsidRPr="07408B84" w:rsidR="14303010">
        <w:rPr>
          <w:rFonts w:eastAsia="Arial" w:cs="Arial"/>
        </w:rPr>
        <w:t>%</w:t>
      </w:r>
      <w:r w:rsidRPr="07408B84" w:rsidR="627B1910">
        <w:rPr>
          <w:rFonts w:eastAsia="Arial" w:cs="Arial"/>
        </w:rPr>
        <w:t xml:space="preserve"> </w:t>
      </w:r>
      <w:r w:rsidRPr="07408B84" w:rsidR="6D723663">
        <w:rPr>
          <w:rFonts w:eastAsia="Arial" w:cs="Arial"/>
        </w:rPr>
        <w:t xml:space="preserve">y para los riesgos de seguridad digital se obtuvo una disminución del </w:t>
      </w:r>
      <w:r w:rsidRPr="07408B84" w:rsidR="5D385F2F">
        <w:rPr>
          <w:rFonts w:eastAsia="Arial" w:cs="Arial"/>
        </w:rPr>
        <w:t>87%</w:t>
      </w:r>
      <w:r w:rsidRPr="07408B84" w:rsidR="1CA3A503">
        <w:rPr>
          <w:rFonts w:eastAsia="Arial" w:cs="Arial"/>
        </w:rPr>
        <w:t xml:space="preserve"> a 85%</w:t>
      </w:r>
      <w:r w:rsidRPr="07408B84" w:rsidR="1705F014">
        <w:rPr>
          <w:rFonts w:eastAsia="Arial" w:cs="Arial"/>
        </w:rPr>
        <w:t>, con respecto al monitoreo anterior. P</w:t>
      </w:r>
      <w:r w:rsidRPr="07408B84" w:rsidR="5D385F2F">
        <w:rPr>
          <w:rFonts w:eastAsia="Arial" w:cs="Arial"/>
        </w:rPr>
        <w:t>or lo que se recomienda que los procesos realicen un seguimiento permanente, en su rol de primera línea de defensa para fortalecer</w:t>
      </w:r>
      <w:r w:rsidRPr="07408B84" w:rsidR="3845A7BE">
        <w:rPr>
          <w:rFonts w:eastAsia="Arial" w:cs="Arial"/>
        </w:rPr>
        <w:t xml:space="preserve"> la ejecución de</w:t>
      </w:r>
      <w:r w:rsidRPr="07408B84" w:rsidR="5D385F2F">
        <w:rPr>
          <w:rFonts w:eastAsia="Arial" w:cs="Arial"/>
        </w:rPr>
        <w:t xml:space="preserve"> los controles y evitar la materialización de los riesgos.</w:t>
      </w:r>
    </w:p>
    <w:p w:rsidR="493DBB8A" w:rsidP="493DBB8A" w:rsidRDefault="493DBB8A" w14:paraId="04E13F90" w14:textId="5F1C0104">
      <w:pPr>
        <w:shd w:val="clear" w:color="auto" w:fill="FFFFFF" w:themeFill="background1"/>
        <w:rPr>
          <w:rFonts w:ascii="Arial" w:hAnsi="Arial" w:eastAsia="Calibri" w:cs="Times New Roman"/>
        </w:rPr>
      </w:pPr>
    </w:p>
    <w:p w:rsidRPr="00834976" w:rsidR="00085A11" w:rsidP="493DBB8A" w:rsidRDefault="00085A11" w14:paraId="4D51A1F8" w14:textId="5FAF6300">
      <w:pPr>
        <w:pStyle w:val="Prrafodelista"/>
        <w:numPr>
          <w:ilvl w:val="0"/>
          <w:numId w:val="12"/>
        </w:numPr>
        <w:shd w:val="clear" w:color="auto" w:fill="FFFFFF" w:themeFill="background1"/>
        <w:rPr>
          <w:rFonts w:eastAsia="Arial" w:cs="Arial"/>
          <w:color w:val="000000" w:themeColor="text1"/>
        </w:rPr>
      </w:pPr>
      <w:r w:rsidRPr="493DBB8A">
        <w:rPr>
          <w:rFonts w:eastAsia="Arial" w:cs="Arial"/>
        </w:rPr>
        <w:t xml:space="preserve">Se recomienda a los procesos que analicen la diferencia entre actividades de control </w:t>
      </w:r>
      <w:r w:rsidRPr="493DBB8A">
        <w:rPr>
          <w:rFonts w:eastAsia="Arial" w:cs="Arial"/>
        </w:rPr>
        <w:lastRenderedPageBreak/>
        <w:t>y acciones y mantengan en permanente ejecución su rol de primera. </w:t>
      </w:r>
    </w:p>
    <w:p w:rsidR="493DBB8A" w:rsidP="493DBB8A" w:rsidRDefault="493DBB8A" w14:paraId="43CA8D66" w14:textId="10AD869D">
      <w:pPr>
        <w:shd w:val="clear" w:color="auto" w:fill="FFFFFF" w:themeFill="background1"/>
        <w:rPr>
          <w:rFonts w:ascii="Arial" w:hAnsi="Arial" w:eastAsia="Calibri" w:cs="Times New Roman"/>
        </w:rPr>
      </w:pPr>
    </w:p>
    <w:p w:rsidRPr="00834976" w:rsidR="003E35FF" w:rsidP="493DBB8A" w:rsidRDefault="003E35FF" w14:paraId="1FBA9883" w14:textId="34AE56C6">
      <w:pPr>
        <w:pStyle w:val="Prrafodelista"/>
        <w:numPr>
          <w:ilvl w:val="0"/>
          <w:numId w:val="12"/>
        </w:numPr>
        <w:shd w:val="clear" w:color="auto" w:fill="FFFFFF" w:themeFill="background1"/>
        <w:rPr>
          <w:rFonts w:eastAsia="Arial" w:cs="Arial"/>
          <w:color w:val="000000" w:themeColor="text1"/>
          <w:lang w:eastAsia="es-CO"/>
        </w:rPr>
      </w:pPr>
      <w:r w:rsidRPr="493DBB8A">
        <w:rPr>
          <w:rFonts w:eastAsia="Arial" w:cs="Arial"/>
          <w:lang w:eastAsia="es-CO"/>
        </w:rPr>
        <w:t>A la fecha de corte, los procesos no reportaron ninguna materialización de riesgos o situación que requieran ser resueltas o que requieran aplicar las acciones de contingencia.</w:t>
      </w:r>
    </w:p>
    <w:p w:rsidR="493DBB8A" w:rsidP="493DBB8A" w:rsidRDefault="493DBB8A" w14:paraId="2C4C6299" w14:textId="24EBA8CC">
      <w:pPr>
        <w:shd w:val="clear" w:color="auto" w:fill="FFFFFF" w:themeFill="background1"/>
        <w:rPr>
          <w:rFonts w:ascii="Arial" w:hAnsi="Arial" w:eastAsia="Calibri" w:cs="Times New Roman"/>
          <w:lang w:eastAsia="es-CO"/>
        </w:rPr>
      </w:pPr>
    </w:p>
    <w:p w:rsidRPr="00834976" w:rsidR="003E35FF" w:rsidP="493DBB8A" w:rsidRDefault="169E727F" w14:paraId="7F5A5B27" w14:textId="2999D197">
      <w:pPr>
        <w:pStyle w:val="Prrafodelista"/>
        <w:numPr>
          <w:ilvl w:val="0"/>
          <w:numId w:val="12"/>
        </w:numPr>
        <w:shd w:val="clear" w:color="auto" w:fill="FFFFFF" w:themeFill="background1"/>
        <w:rPr>
          <w:rFonts w:asciiTheme="minorHAnsi" w:hAnsiTheme="minorHAnsi" w:eastAsiaTheme="minorEastAsia" w:cstheme="minorBidi"/>
          <w:color w:val="000000" w:themeColor="text1"/>
        </w:rPr>
      </w:pPr>
      <w:r w:rsidRPr="493DBB8A">
        <w:rPr>
          <w:rFonts w:eastAsia="Arial" w:cs="Arial"/>
        </w:rPr>
        <w:t xml:space="preserve">Frente a los riesgos de Seguridad Digital, se recomienda que la entidad fortalezca la </w:t>
      </w:r>
      <w:r w:rsidRPr="493DBB8A" w:rsidR="001141C9">
        <w:rPr>
          <w:rFonts w:eastAsia="Arial" w:cs="Arial"/>
        </w:rPr>
        <w:t>evaluación</w:t>
      </w:r>
      <w:r w:rsidRPr="493DBB8A">
        <w:rPr>
          <w:rFonts w:eastAsia="Arial" w:cs="Arial"/>
        </w:rPr>
        <w:t xml:space="preserve"> de los activos de información y continue en el proceso de mejora continua en su identificación, seguimiento y monitoreo.</w:t>
      </w:r>
      <w:r w:rsidRPr="493DBB8A" w:rsidR="289A17DA">
        <w:rPr>
          <w:rFonts w:eastAsia="Arial" w:cs="Arial"/>
        </w:rPr>
        <w:t xml:space="preserve"> Para la mejora del riesgo de seguridad digital es necesario la revisión y acompañamiento de los </w:t>
      </w:r>
      <w:r w:rsidRPr="493DBB8A" w:rsidR="289A17DA">
        <w:t>integrantes de la mesa de activos teniendo en cuenta las observaciones dadas en el anterior monitoreo</w:t>
      </w:r>
    </w:p>
    <w:p w:rsidR="493DBB8A" w:rsidP="493DBB8A" w:rsidRDefault="493DBB8A" w14:paraId="438C72D2" w14:textId="7D9DDF3E">
      <w:pPr>
        <w:rPr>
          <w:rFonts w:eastAsia="Arial" w:cs="Arial"/>
        </w:rPr>
      </w:pPr>
    </w:p>
    <w:p w:rsidRPr="00834976" w:rsidR="003E35FF" w:rsidP="493DBB8A" w:rsidRDefault="003E35FF" w14:paraId="19D4D554" w14:textId="702F1940">
      <w:pPr>
        <w:pStyle w:val="Prrafodelista"/>
        <w:numPr>
          <w:ilvl w:val="0"/>
          <w:numId w:val="12"/>
        </w:numPr>
        <w:rPr>
          <w:rFonts w:eastAsia="Arial" w:cs="Arial"/>
          <w:color w:val="000000" w:themeColor="text1"/>
        </w:rPr>
      </w:pPr>
      <w:r w:rsidRPr="493DBB8A">
        <w:rPr>
          <w:rFonts w:eastAsia="Arial" w:cs="Arial"/>
        </w:rPr>
        <w:t>Como recomendación general a los procesos se les recuerda tener en cuenta las observaciones del seguimiento de la</w:t>
      </w:r>
      <w:r w:rsidRPr="493DBB8A" w:rsidR="7D9ABE3F">
        <w:rPr>
          <w:rFonts w:eastAsia="Arial" w:cs="Arial"/>
        </w:rPr>
        <w:t xml:space="preserve"> OAP y</w:t>
      </w:r>
      <w:r w:rsidRPr="493DBB8A">
        <w:rPr>
          <w:rFonts w:eastAsia="Arial" w:cs="Arial"/>
        </w:rPr>
        <w:t xml:space="preserve"> OCI, y considerarlas cada</w:t>
      </w:r>
      <w:r w:rsidRPr="493DBB8A" w:rsidR="2D4EAC48">
        <w:rPr>
          <w:rFonts w:eastAsia="Arial" w:cs="Arial"/>
        </w:rPr>
        <w:t xml:space="preserve"> vez</w:t>
      </w:r>
      <w:r w:rsidRPr="493DBB8A">
        <w:rPr>
          <w:rFonts w:eastAsia="Arial" w:cs="Arial"/>
        </w:rPr>
        <w:t xml:space="preserve"> que sea necesario en la actualización de sus mapas de riesgos, la cual se debe remitir como actualización documental directamente por el Directivo responsable del proceso, mediante ORFEO. </w:t>
      </w:r>
    </w:p>
    <w:p w:rsidRPr="00834976" w:rsidR="169E727F" w:rsidP="493DBB8A" w:rsidRDefault="169E727F" w14:paraId="12E4C4E3" w14:textId="610481BA">
      <w:pPr>
        <w:rPr>
          <w:rFonts w:eastAsia="Arial" w:cs="Arial"/>
          <w:color w:val="538135" w:themeColor="accent6" w:themeShade="BF"/>
        </w:rPr>
      </w:pPr>
    </w:p>
    <w:sectPr w:rsidRPr="00834976" w:rsidR="169E727F" w:rsidSect="00B42E7C">
      <w:pgSz w:w="12240" w:h="15840" w:orient="portrait"/>
      <w:pgMar w:top="1418"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825BF" w:rsidP="00A15C8A" w:rsidRDefault="000825BF" w14:paraId="22746662" w14:textId="77777777">
      <w:pPr>
        <w:spacing w:after="0" w:line="240" w:lineRule="auto"/>
      </w:pPr>
      <w:r>
        <w:separator/>
      </w:r>
    </w:p>
  </w:endnote>
  <w:endnote w:type="continuationSeparator" w:id="0">
    <w:p w:rsidR="000825BF" w:rsidP="00A15C8A" w:rsidRDefault="000825BF" w14:paraId="1FFE890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Times New Roman">
    <w:altName w:val="Arial"/>
    <w:panose1 w:val="00000000000000000000"/>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ahnschrift SemiBold">
    <w:panose1 w:val="020B0502040204020203"/>
    <w:charset w:val="00"/>
    <w:family w:val="swiss"/>
    <w:pitch w:val="variable"/>
    <w:sig w:usb0="A00002C7" w:usb1="00000002" w:usb2="00000000" w:usb3="00000000" w:csb0="0000019F" w:csb1="00000000"/>
  </w:font>
  <w:font w:name="Agency FB">
    <w:panose1 w:val="020B0503020202020204"/>
    <w:charset w:val="00"/>
    <w:family w:val="swiss"/>
    <w:pitch w:val="variable"/>
    <w:sig w:usb0="00000003" w:usb1="00000000" w:usb2="00000000" w:usb3="00000000" w:csb0="00000001" w:csb1="00000000"/>
  </w:font>
  <w:font w:name="Arial Nova">
    <w:panose1 w:val="020B0504020202020204"/>
    <w:charset w:val="00"/>
    <w:family w:val="swiss"/>
    <w:pitch w:val="variable"/>
    <w:sig w:usb0="2000028F"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825BF" w:rsidP="00A15C8A" w:rsidRDefault="000825BF" w14:paraId="46D96F80" w14:textId="77777777">
      <w:pPr>
        <w:spacing w:after="0" w:line="240" w:lineRule="auto"/>
      </w:pPr>
      <w:r>
        <w:separator/>
      </w:r>
    </w:p>
  </w:footnote>
  <w:footnote w:type="continuationSeparator" w:id="0">
    <w:p w:rsidR="000825BF" w:rsidP="00A15C8A" w:rsidRDefault="000825BF" w14:paraId="2D7E6276"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10D65"/>
    <w:multiLevelType w:val="multilevel"/>
    <w:tmpl w:val="9BEE80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92A3106"/>
    <w:multiLevelType w:val="hybridMultilevel"/>
    <w:tmpl w:val="87460D70"/>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 w15:restartNumberingAfterBreak="0">
    <w:nsid w:val="2A7E71CE"/>
    <w:multiLevelType w:val="multilevel"/>
    <w:tmpl w:val="CBA2C518"/>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CD03B99"/>
    <w:multiLevelType w:val="hybridMultilevel"/>
    <w:tmpl w:val="A5EE0A3E"/>
    <w:lvl w:ilvl="0" w:tplc="461ADD72">
      <w:start w:val="1"/>
      <w:numFmt w:val="decimal"/>
      <w:lvlText w:val="%1."/>
      <w:lvlJc w:val="left"/>
      <w:pPr>
        <w:ind w:left="720" w:hanging="360"/>
      </w:pPr>
    </w:lvl>
    <w:lvl w:ilvl="1" w:tplc="061CCD68">
      <w:start w:val="1"/>
      <w:numFmt w:val="lowerLetter"/>
      <w:lvlText w:val="%2."/>
      <w:lvlJc w:val="left"/>
      <w:pPr>
        <w:ind w:left="1440" w:hanging="360"/>
      </w:pPr>
    </w:lvl>
    <w:lvl w:ilvl="2" w:tplc="C388C7DE">
      <w:start w:val="1"/>
      <w:numFmt w:val="lowerRoman"/>
      <w:lvlText w:val="%3."/>
      <w:lvlJc w:val="right"/>
      <w:pPr>
        <w:ind w:left="2160" w:hanging="180"/>
      </w:pPr>
    </w:lvl>
    <w:lvl w:ilvl="3" w:tplc="0F347F94">
      <w:start w:val="1"/>
      <w:numFmt w:val="decimal"/>
      <w:lvlText w:val="%4."/>
      <w:lvlJc w:val="left"/>
      <w:pPr>
        <w:ind w:left="2880" w:hanging="360"/>
      </w:pPr>
    </w:lvl>
    <w:lvl w:ilvl="4" w:tplc="C3CAC2F8">
      <w:start w:val="1"/>
      <w:numFmt w:val="lowerLetter"/>
      <w:lvlText w:val="%5."/>
      <w:lvlJc w:val="left"/>
      <w:pPr>
        <w:ind w:left="3600" w:hanging="360"/>
      </w:pPr>
    </w:lvl>
    <w:lvl w:ilvl="5" w:tplc="1556091E">
      <w:start w:val="1"/>
      <w:numFmt w:val="lowerRoman"/>
      <w:lvlText w:val="%6."/>
      <w:lvlJc w:val="right"/>
      <w:pPr>
        <w:ind w:left="4320" w:hanging="180"/>
      </w:pPr>
    </w:lvl>
    <w:lvl w:ilvl="6" w:tplc="37DAF9E0">
      <w:start w:val="1"/>
      <w:numFmt w:val="decimal"/>
      <w:lvlText w:val="%7."/>
      <w:lvlJc w:val="left"/>
      <w:pPr>
        <w:ind w:left="5040" w:hanging="360"/>
      </w:pPr>
    </w:lvl>
    <w:lvl w:ilvl="7" w:tplc="C226B740">
      <w:start w:val="1"/>
      <w:numFmt w:val="lowerLetter"/>
      <w:lvlText w:val="%8."/>
      <w:lvlJc w:val="left"/>
      <w:pPr>
        <w:ind w:left="5760" w:hanging="360"/>
      </w:pPr>
    </w:lvl>
    <w:lvl w:ilvl="8" w:tplc="A198F3B6">
      <w:start w:val="1"/>
      <w:numFmt w:val="lowerRoman"/>
      <w:lvlText w:val="%9."/>
      <w:lvlJc w:val="right"/>
      <w:pPr>
        <w:ind w:left="6480" w:hanging="180"/>
      </w:pPr>
    </w:lvl>
  </w:abstractNum>
  <w:abstractNum w:abstractNumId="4" w15:restartNumberingAfterBreak="0">
    <w:nsid w:val="2D9A2D3B"/>
    <w:multiLevelType w:val="multilevel"/>
    <w:tmpl w:val="E7EA9D3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ascii="Arial" w:hAnsi="Arial" w:eastAsiaTheme="majorEastAsia" w:cstheme="majorBidi"/>
      </w:rPr>
    </w:lvl>
    <w:lvl w:ilvl="2">
      <w:start w:val="1"/>
      <w:numFmt w:val="decimal"/>
      <w:isLgl/>
      <w:lvlText w:val="%1.%2.%3"/>
      <w:lvlJc w:val="left"/>
      <w:pPr>
        <w:ind w:left="1080" w:hanging="720"/>
      </w:pPr>
      <w:rPr>
        <w:rFonts w:hint="default" w:ascii="Arial" w:hAnsi="Arial" w:eastAsiaTheme="majorEastAsia" w:cstheme="majorBidi"/>
      </w:rPr>
    </w:lvl>
    <w:lvl w:ilvl="3">
      <w:start w:val="1"/>
      <w:numFmt w:val="decimal"/>
      <w:isLgl/>
      <w:lvlText w:val="%1.%2.%3.%4"/>
      <w:lvlJc w:val="left"/>
      <w:pPr>
        <w:ind w:left="1080" w:hanging="720"/>
      </w:pPr>
      <w:rPr>
        <w:rFonts w:hint="default" w:ascii="Arial" w:hAnsi="Arial" w:eastAsiaTheme="majorEastAsia" w:cstheme="majorBidi"/>
      </w:rPr>
    </w:lvl>
    <w:lvl w:ilvl="4">
      <w:start w:val="1"/>
      <w:numFmt w:val="decimal"/>
      <w:isLgl/>
      <w:lvlText w:val="%1.%2.%3.%4.%5"/>
      <w:lvlJc w:val="left"/>
      <w:pPr>
        <w:ind w:left="1440" w:hanging="1080"/>
      </w:pPr>
      <w:rPr>
        <w:rFonts w:hint="default" w:ascii="Arial" w:hAnsi="Arial" w:eastAsiaTheme="majorEastAsia" w:cstheme="majorBidi"/>
      </w:rPr>
    </w:lvl>
    <w:lvl w:ilvl="5">
      <w:start w:val="1"/>
      <w:numFmt w:val="decimal"/>
      <w:isLgl/>
      <w:lvlText w:val="%1.%2.%3.%4.%5.%6"/>
      <w:lvlJc w:val="left"/>
      <w:pPr>
        <w:ind w:left="1440" w:hanging="1080"/>
      </w:pPr>
      <w:rPr>
        <w:rFonts w:hint="default" w:ascii="Arial" w:hAnsi="Arial" w:eastAsiaTheme="majorEastAsia" w:cstheme="majorBidi"/>
      </w:rPr>
    </w:lvl>
    <w:lvl w:ilvl="6">
      <w:start w:val="1"/>
      <w:numFmt w:val="decimal"/>
      <w:isLgl/>
      <w:lvlText w:val="%1.%2.%3.%4.%5.%6.%7"/>
      <w:lvlJc w:val="left"/>
      <w:pPr>
        <w:ind w:left="1800" w:hanging="1440"/>
      </w:pPr>
      <w:rPr>
        <w:rFonts w:hint="default" w:ascii="Arial" w:hAnsi="Arial" w:eastAsiaTheme="majorEastAsia" w:cstheme="majorBidi"/>
      </w:rPr>
    </w:lvl>
    <w:lvl w:ilvl="7">
      <w:start w:val="1"/>
      <w:numFmt w:val="decimal"/>
      <w:isLgl/>
      <w:lvlText w:val="%1.%2.%3.%4.%5.%6.%7.%8"/>
      <w:lvlJc w:val="left"/>
      <w:pPr>
        <w:ind w:left="1800" w:hanging="1440"/>
      </w:pPr>
      <w:rPr>
        <w:rFonts w:hint="default" w:ascii="Arial" w:hAnsi="Arial" w:eastAsiaTheme="majorEastAsia" w:cstheme="majorBidi"/>
      </w:rPr>
    </w:lvl>
    <w:lvl w:ilvl="8">
      <w:start w:val="1"/>
      <w:numFmt w:val="decimal"/>
      <w:isLgl/>
      <w:lvlText w:val="%1.%2.%3.%4.%5.%6.%7.%8.%9"/>
      <w:lvlJc w:val="left"/>
      <w:pPr>
        <w:ind w:left="2160" w:hanging="1800"/>
      </w:pPr>
      <w:rPr>
        <w:rFonts w:hint="default" w:ascii="Arial" w:hAnsi="Arial" w:eastAsiaTheme="majorEastAsia" w:cstheme="majorBidi"/>
      </w:rPr>
    </w:lvl>
  </w:abstractNum>
  <w:abstractNum w:abstractNumId="5" w15:restartNumberingAfterBreak="0">
    <w:nsid w:val="331972C4"/>
    <w:multiLevelType w:val="hybridMultilevel"/>
    <w:tmpl w:val="179280D2"/>
    <w:lvl w:ilvl="0" w:tplc="94D8B1C6">
      <w:start w:val="1"/>
      <w:numFmt w:val="decimal"/>
      <w:lvlText w:val="%1."/>
      <w:lvlJc w:val="left"/>
      <w:pPr>
        <w:ind w:left="720" w:hanging="360"/>
      </w:pPr>
    </w:lvl>
    <w:lvl w:ilvl="1" w:tplc="A44A4584">
      <w:start w:val="1"/>
      <w:numFmt w:val="lowerLetter"/>
      <w:lvlText w:val="%2."/>
      <w:lvlJc w:val="left"/>
      <w:pPr>
        <w:ind w:left="1440" w:hanging="360"/>
      </w:pPr>
    </w:lvl>
    <w:lvl w:ilvl="2" w:tplc="6FEAD97C">
      <w:start w:val="1"/>
      <w:numFmt w:val="lowerRoman"/>
      <w:lvlText w:val="%3."/>
      <w:lvlJc w:val="right"/>
      <w:pPr>
        <w:ind w:left="2160" w:hanging="180"/>
      </w:pPr>
    </w:lvl>
    <w:lvl w:ilvl="3" w:tplc="0D42DD62">
      <w:start w:val="1"/>
      <w:numFmt w:val="decimal"/>
      <w:lvlText w:val="%4."/>
      <w:lvlJc w:val="left"/>
      <w:pPr>
        <w:ind w:left="2880" w:hanging="360"/>
      </w:pPr>
    </w:lvl>
    <w:lvl w:ilvl="4" w:tplc="7BD40D14">
      <w:start w:val="1"/>
      <w:numFmt w:val="lowerLetter"/>
      <w:lvlText w:val="%5."/>
      <w:lvlJc w:val="left"/>
      <w:pPr>
        <w:ind w:left="3600" w:hanging="360"/>
      </w:pPr>
    </w:lvl>
    <w:lvl w:ilvl="5" w:tplc="3A0C25EE">
      <w:start w:val="1"/>
      <w:numFmt w:val="lowerRoman"/>
      <w:lvlText w:val="%6."/>
      <w:lvlJc w:val="right"/>
      <w:pPr>
        <w:ind w:left="4320" w:hanging="180"/>
      </w:pPr>
    </w:lvl>
    <w:lvl w:ilvl="6" w:tplc="81C04856">
      <w:start w:val="1"/>
      <w:numFmt w:val="decimal"/>
      <w:lvlText w:val="%7."/>
      <w:lvlJc w:val="left"/>
      <w:pPr>
        <w:ind w:left="5040" w:hanging="360"/>
      </w:pPr>
    </w:lvl>
    <w:lvl w:ilvl="7" w:tplc="913056C8">
      <w:start w:val="1"/>
      <w:numFmt w:val="lowerLetter"/>
      <w:lvlText w:val="%8."/>
      <w:lvlJc w:val="left"/>
      <w:pPr>
        <w:ind w:left="5760" w:hanging="360"/>
      </w:pPr>
    </w:lvl>
    <w:lvl w:ilvl="8" w:tplc="BF44069A">
      <w:start w:val="1"/>
      <w:numFmt w:val="lowerRoman"/>
      <w:lvlText w:val="%9."/>
      <w:lvlJc w:val="right"/>
      <w:pPr>
        <w:ind w:left="6480" w:hanging="180"/>
      </w:pPr>
    </w:lvl>
  </w:abstractNum>
  <w:abstractNum w:abstractNumId="6" w15:restartNumberingAfterBreak="0">
    <w:nsid w:val="408B54EF"/>
    <w:multiLevelType w:val="multilevel"/>
    <w:tmpl w:val="4CEC7EE8"/>
    <w:lvl w:ilvl="0">
      <w:start w:val="1"/>
      <w:numFmt w:val="bullet"/>
      <w:lvlText w:val=""/>
      <w:lvlJc w:val="left"/>
      <w:pPr>
        <w:tabs>
          <w:tab w:val="num" w:pos="720"/>
        </w:tabs>
        <w:ind w:left="720" w:hanging="360"/>
      </w:pPr>
      <w:rPr>
        <w:rFonts w:hint="default" w:ascii="Symbol" w:hAnsi="Symbol"/>
        <w:sz w:val="20"/>
      </w:rPr>
    </w:lvl>
    <w:lvl w:ilvl="1" w:tentative="1">
      <w:numFmt w:val="bullet"/>
      <w:lvlText w:val="o"/>
      <w:lvlJc w:val="left"/>
      <w:pPr>
        <w:tabs>
          <w:tab w:val="num" w:pos="1440"/>
        </w:tabs>
        <w:ind w:left="1440" w:hanging="360"/>
      </w:pPr>
      <w:rPr>
        <w:rFonts w:hint="default" w:ascii="Courier New" w:hAnsi="Courier New"/>
        <w:sz w:val="20"/>
      </w:rPr>
    </w:lvl>
    <w:lvl w:ilvl="2" w:tentative="1">
      <w:numFmt w:val="bullet"/>
      <w:lvlText w:val=""/>
      <w:lvlJc w:val="left"/>
      <w:pPr>
        <w:tabs>
          <w:tab w:val="num" w:pos="2160"/>
        </w:tabs>
        <w:ind w:left="2160" w:hanging="360"/>
      </w:pPr>
      <w:rPr>
        <w:rFonts w:hint="default" w:ascii="Wingdings" w:hAnsi="Wingdings"/>
        <w:sz w:val="20"/>
      </w:rPr>
    </w:lvl>
    <w:lvl w:ilvl="3" w:tentative="1">
      <w:numFmt w:val="bullet"/>
      <w:lvlText w:val=""/>
      <w:lvlJc w:val="left"/>
      <w:pPr>
        <w:tabs>
          <w:tab w:val="num" w:pos="2880"/>
        </w:tabs>
        <w:ind w:left="2880" w:hanging="360"/>
      </w:pPr>
      <w:rPr>
        <w:rFonts w:hint="default" w:ascii="Wingdings" w:hAnsi="Wingdings"/>
        <w:sz w:val="20"/>
      </w:rPr>
    </w:lvl>
    <w:lvl w:ilvl="4" w:tentative="1">
      <w:numFmt w:val="bullet"/>
      <w:lvlText w:val=""/>
      <w:lvlJc w:val="left"/>
      <w:pPr>
        <w:tabs>
          <w:tab w:val="num" w:pos="3600"/>
        </w:tabs>
        <w:ind w:left="3600" w:hanging="360"/>
      </w:pPr>
      <w:rPr>
        <w:rFonts w:hint="default" w:ascii="Wingdings" w:hAnsi="Wingdings"/>
        <w:sz w:val="20"/>
      </w:rPr>
    </w:lvl>
    <w:lvl w:ilvl="5" w:tentative="1">
      <w:numFmt w:val="bullet"/>
      <w:lvlText w:val=""/>
      <w:lvlJc w:val="left"/>
      <w:pPr>
        <w:tabs>
          <w:tab w:val="num" w:pos="4320"/>
        </w:tabs>
        <w:ind w:left="4320" w:hanging="360"/>
      </w:pPr>
      <w:rPr>
        <w:rFonts w:hint="default" w:ascii="Wingdings" w:hAnsi="Wingdings"/>
        <w:sz w:val="20"/>
      </w:rPr>
    </w:lvl>
    <w:lvl w:ilvl="6" w:tentative="1">
      <w:numFmt w:val="bullet"/>
      <w:lvlText w:val=""/>
      <w:lvlJc w:val="left"/>
      <w:pPr>
        <w:tabs>
          <w:tab w:val="num" w:pos="5040"/>
        </w:tabs>
        <w:ind w:left="5040" w:hanging="360"/>
      </w:pPr>
      <w:rPr>
        <w:rFonts w:hint="default" w:ascii="Wingdings" w:hAnsi="Wingdings"/>
        <w:sz w:val="20"/>
      </w:rPr>
    </w:lvl>
    <w:lvl w:ilvl="7" w:tentative="1">
      <w:numFmt w:val="bullet"/>
      <w:lvlText w:val=""/>
      <w:lvlJc w:val="left"/>
      <w:pPr>
        <w:tabs>
          <w:tab w:val="num" w:pos="5760"/>
        </w:tabs>
        <w:ind w:left="5760" w:hanging="360"/>
      </w:pPr>
      <w:rPr>
        <w:rFonts w:hint="default" w:ascii="Wingdings" w:hAnsi="Wingdings"/>
        <w:sz w:val="20"/>
      </w:rPr>
    </w:lvl>
    <w:lvl w:ilvl="8" w:tentative="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47681C03"/>
    <w:multiLevelType w:val="multilevel"/>
    <w:tmpl w:val="E4DA01E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15:restartNumberingAfterBreak="0">
    <w:nsid w:val="4795FF47"/>
    <w:multiLevelType w:val="hybridMultilevel"/>
    <w:tmpl w:val="FFFFFFFF"/>
    <w:lvl w:ilvl="0" w:tplc="8FEE2824">
      <w:start w:val="1"/>
      <w:numFmt w:val="decimal"/>
      <w:lvlText w:val="%1."/>
      <w:lvlJc w:val="left"/>
      <w:pPr>
        <w:ind w:left="720" w:hanging="360"/>
      </w:pPr>
    </w:lvl>
    <w:lvl w:ilvl="1" w:tplc="7AF6C658">
      <w:start w:val="1"/>
      <w:numFmt w:val="lowerLetter"/>
      <w:lvlText w:val="%2."/>
      <w:lvlJc w:val="left"/>
      <w:pPr>
        <w:ind w:left="1440" w:hanging="360"/>
      </w:pPr>
    </w:lvl>
    <w:lvl w:ilvl="2" w:tplc="A2B6C96C">
      <w:start w:val="1"/>
      <w:numFmt w:val="lowerRoman"/>
      <w:lvlText w:val="%3."/>
      <w:lvlJc w:val="right"/>
      <w:pPr>
        <w:ind w:left="2160" w:hanging="180"/>
      </w:pPr>
    </w:lvl>
    <w:lvl w:ilvl="3" w:tplc="F2AEBB00">
      <w:start w:val="1"/>
      <w:numFmt w:val="decimal"/>
      <w:lvlText w:val="%4."/>
      <w:lvlJc w:val="left"/>
      <w:pPr>
        <w:ind w:left="2880" w:hanging="360"/>
      </w:pPr>
    </w:lvl>
    <w:lvl w:ilvl="4" w:tplc="677A1256">
      <w:start w:val="1"/>
      <w:numFmt w:val="lowerLetter"/>
      <w:lvlText w:val="%5."/>
      <w:lvlJc w:val="left"/>
      <w:pPr>
        <w:ind w:left="3600" w:hanging="360"/>
      </w:pPr>
    </w:lvl>
    <w:lvl w:ilvl="5" w:tplc="D426407A">
      <w:start w:val="1"/>
      <w:numFmt w:val="lowerRoman"/>
      <w:lvlText w:val="%6."/>
      <w:lvlJc w:val="right"/>
      <w:pPr>
        <w:ind w:left="4320" w:hanging="180"/>
      </w:pPr>
    </w:lvl>
    <w:lvl w:ilvl="6" w:tplc="17FEF3BA">
      <w:start w:val="1"/>
      <w:numFmt w:val="decimal"/>
      <w:lvlText w:val="%7."/>
      <w:lvlJc w:val="left"/>
      <w:pPr>
        <w:ind w:left="5040" w:hanging="360"/>
      </w:pPr>
    </w:lvl>
    <w:lvl w:ilvl="7" w:tplc="E0EC4418">
      <w:start w:val="1"/>
      <w:numFmt w:val="lowerLetter"/>
      <w:lvlText w:val="%8."/>
      <w:lvlJc w:val="left"/>
      <w:pPr>
        <w:ind w:left="5760" w:hanging="360"/>
      </w:pPr>
    </w:lvl>
    <w:lvl w:ilvl="8" w:tplc="A230B530">
      <w:start w:val="1"/>
      <w:numFmt w:val="lowerRoman"/>
      <w:lvlText w:val="%9."/>
      <w:lvlJc w:val="right"/>
      <w:pPr>
        <w:ind w:left="6480" w:hanging="180"/>
      </w:pPr>
    </w:lvl>
  </w:abstractNum>
  <w:abstractNum w:abstractNumId="9" w15:restartNumberingAfterBreak="0">
    <w:nsid w:val="4ABD6CAD"/>
    <w:multiLevelType w:val="hybridMultilevel"/>
    <w:tmpl w:val="03542A14"/>
    <w:lvl w:ilvl="0" w:tplc="CAFEF38A">
      <w:start w:val="1"/>
      <w:numFmt w:val="decimal"/>
      <w:lvlText w:val="%1."/>
      <w:lvlJc w:val="left"/>
      <w:pPr>
        <w:ind w:left="720" w:hanging="360"/>
      </w:pPr>
    </w:lvl>
    <w:lvl w:ilvl="1" w:tplc="A4AAB37E">
      <w:start w:val="1"/>
      <w:numFmt w:val="lowerLetter"/>
      <w:lvlText w:val="%2."/>
      <w:lvlJc w:val="left"/>
      <w:pPr>
        <w:ind w:left="1440" w:hanging="360"/>
      </w:pPr>
    </w:lvl>
    <w:lvl w:ilvl="2" w:tplc="8E9EE138">
      <w:start w:val="1"/>
      <w:numFmt w:val="lowerRoman"/>
      <w:lvlText w:val="%3."/>
      <w:lvlJc w:val="right"/>
      <w:pPr>
        <w:ind w:left="2160" w:hanging="180"/>
      </w:pPr>
    </w:lvl>
    <w:lvl w:ilvl="3" w:tplc="A3AA4D3A">
      <w:start w:val="1"/>
      <w:numFmt w:val="decimal"/>
      <w:lvlText w:val="%4."/>
      <w:lvlJc w:val="left"/>
      <w:pPr>
        <w:ind w:left="2880" w:hanging="360"/>
      </w:pPr>
    </w:lvl>
    <w:lvl w:ilvl="4" w:tplc="2346AE8C">
      <w:start w:val="1"/>
      <w:numFmt w:val="lowerLetter"/>
      <w:lvlText w:val="%5."/>
      <w:lvlJc w:val="left"/>
      <w:pPr>
        <w:ind w:left="3600" w:hanging="360"/>
      </w:pPr>
    </w:lvl>
    <w:lvl w:ilvl="5" w:tplc="E44E2FA6">
      <w:start w:val="1"/>
      <w:numFmt w:val="lowerRoman"/>
      <w:lvlText w:val="%6."/>
      <w:lvlJc w:val="right"/>
      <w:pPr>
        <w:ind w:left="4320" w:hanging="180"/>
      </w:pPr>
    </w:lvl>
    <w:lvl w:ilvl="6" w:tplc="74C2AABC">
      <w:start w:val="1"/>
      <w:numFmt w:val="decimal"/>
      <w:lvlText w:val="%7."/>
      <w:lvlJc w:val="left"/>
      <w:pPr>
        <w:ind w:left="5040" w:hanging="360"/>
      </w:pPr>
    </w:lvl>
    <w:lvl w:ilvl="7" w:tplc="96AE1F66">
      <w:start w:val="1"/>
      <w:numFmt w:val="lowerLetter"/>
      <w:lvlText w:val="%8."/>
      <w:lvlJc w:val="left"/>
      <w:pPr>
        <w:ind w:left="5760" w:hanging="360"/>
      </w:pPr>
    </w:lvl>
    <w:lvl w:ilvl="8" w:tplc="108C0AB8">
      <w:start w:val="1"/>
      <w:numFmt w:val="lowerRoman"/>
      <w:lvlText w:val="%9."/>
      <w:lvlJc w:val="right"/>
      <w:pPr>
        <w:ind w:left="6480" w:hanging="180"/>
      </w:pPr>
    </w:lvl>
  </w:abstractNum>
  <w:abstractNum w:abstractNumId="10" w15:restartNumberingAfterBreak="0">
    <w:nsid w:val="5DD9C3AB"/>
    <w:multiLevelType w:val="hybridMultilevel"/>
    <w:tmpl w:val="FFFFFFFF"/>
    <w:lvl w:ilvl="0" w:tplc="7F7AD472">
      <w:numFmt w:val="none"/>
      <w:lvlText w:val=""/>
      <w:lvlJc w:val="left"/>
      <w:pPr>
        <w:tabs>
          <w:tab w:val="num" w:pos="360"/>
        </w:tabs>
      </w:pPr>
    </w:lvl>
    <w:lvl w:ilvl="1" w:tplc="ACACF872">
      <w:start w:val="1"/>
      <w:numFmt w:val="lowerLetter"/>
      <w:lvlText w:val="%2."/>
      <w:lvlJc w:val="left"/>
      <w:pPr>
        <w:ind w:left="1440" w:hanging="360"/>
      </w:pPr>
    </w:lvl>
    <w:lvl w:ilvl="2" w:tplc="E7566E72">
      <w:start w:val="1"/>
      <w:numFmt w:val="lowerRoman"/>
      <w:lvlText w:val="%3."/>
      <w:lvlJc w:val="right"/>
      <w:pPr>
        <w:ind w:left="2160" w:hanging="180"/>
      </w:pPr>
    </w:lvl>
    <w:lvl w:ilvl="3" w:tplc="8ECA685A">
      <w:start w:val="1"/>
      <w:numFmt w:val="decimal"/>
      <w:lvlText w:val="%4."/>
      <w:lvlJc w:val="left"/>
      <w:pPr>
        <w:ind w:left="2880" w:hanging="360"/>
      </w:pPr>
    </w:lvl>
    <w:lvl w:ilvl="4" w:tplc="E1840E4E">
      <w:start w:val="1"/>
      <w:numFmt w:val="lowerLetter"/>
      <w:lvlText w:val="%5."/>
      <w:lvlJc w:val="left"/>
      <w:pPr>
        <w:ind w:left="3600" w:hanging="360"/>
      </w:pPr>
    </w:lvl>
    <w:lvl w:ilvl="5" w:tplc="2AC05042">
      <w:start w:val="1"/>
      <w:numFmt w:val="lowerRoman"/>
      <w:lvlText w:val="%6."/>
      <w:lvlJc w:val="right"/>
      <w:pPr>
        <w:ind w:left="4320" w:hanging="180"/>
      </w:pPr>
    </w:lvl>
    <w:lvl w:ilvl="6" w:tplc="5052D76E">
      <w:start w:val="1"/>
      <w:numFmt w:val="decimal"/>
      <w:lvlText w:val="%7."/>
      <w:lvlJc w:val="left"/>
      <w:pPr>
        <w:ind w:left="5040" w:hanging="360"/>
      </w:pPr>
    </w:lvl>
    <w:lvl w:ilvl="7" w:tplc="1A463D74">
      <w:start w:val="1"/>
      <w:numFmt w:val="lowerLetter"/>
      <w:lvlText w:val="%8."/>
      <w:lvlJc w:val="left"/>
      <w:pPr>
        <w:ind w:left="5760" w:hanging="360"/>
      </w:pPr>
    </w:lvl>
    <w:lvl w:ilvl="8" w:tplc="EC728594">
      <w:start w:val="1"/>
      <w:numFmt w:val="lowerRoman"/>
      <w:lvlText w:val="%9."/>
      <w:lvlJc w:val="right"/>
      <w:pPr>
        <w:ind w:left="6480" w:hanging="180"/>
      </w:pPr>
    </w:lvl>
  </w:abstractNum>
  <w:abstractNum w:abstractNumId="11" w15:restartNumberingAfterBreak="0">
    <w:nsid w:val="63162D26"/>
    <w:multiLevelType w:val="hybridMultilevel"/>
    <w:tmpl w:val="7076E76E"/>
    <w:lvl w:ilvl="0" w:tplc="1EC4CCF6">
      <w:start w:val="1"/>
      <w:numFmt w:val="bullet"/>
      <w:lvlText w:val=""/>
      <w:lvlJc w:val="left"/>
      <w:pPr>
        <w:ind w:left="720" w:hanging="360"/>
      </w:pPr>
      <w:rPr>
        <w:rFonts w:hint="default" w:ascii="Arial,Times New Roman" w:hAnsi="Arial,Times New Roman"/>
      </w:rPr>
    </w:lvl>
    <w:lvl w:ilvl="1" w:tplc="B016EE18">
      <w:start w:val="1"/>
      <w:numFmt w:val="bullet"/>
      <w:lvlText w:val="o"/>
      <w:lvlJc w:val="left"/>
      <w:pPr>
        <w:ind w:left="1440" w:hanging="360"/>
      </w:pPr>
      <w:rPr>
        <w:rFonts w:hint="default" w:ascii="Courier New" w:hAnsi="Courier New"/>
      </w:rPr>
    </w:lvl>
    <w:lvl w:ilvl="2" w:tplc="AF42F78C">
      <w:start w:val="1"/>
      <w:numFmt w:val="bullet"/>
      <w:lvlText w:val=""/>
      <w:lvlJc w:val="left"/>
      <w:pPr>
        <w:ind w:left="2160" w:hanging="360"/>
      </w:pPr>
      <w:rPr>
        <w:rFonts w:hint="default" w:ascii="Wingdings" w:hAnsi="Wingdings"/>
      </w:rPr>
    </w:lvl>
    <w:lvl w:ilvl="3" w:tplc="53B6D098">
      <w:start w:val="1"/>
      <w:numFmt w:val="bullet"/>
      <w:lvlText w:val=""/>
      <w:lvlJc w:val="left"/>
      <w:pPr>
        <w:ind w:left="2880" w:hanging="360"/>
      </w:pPr>
      <w:rPr>
        <w:rFonts w:hint="default" w:ascii="Symbol" w:hAnsi="Symbol"/>
      </w:rPr>
    </w:lvl>
    <w:lvl w:ilvl="4" w:tplc="006207BC">
      <w:start w:val="1"/>
      <w:numFmt w:val="bullet"/>
      <w:lvlText w:val="o"/>
      <w:lvlJc w:val="left"/>
      <w:pPr>
        <w:ind w:left="3600" w:hanging="360"/>
      </w:pPr>
      <w:rPr>
        <w:rFonts w:hint="default" w:ascii="Courier New" w:hAnsi="Courier New"/>
      </w:rPr>
    </w:lvl>
    <w:lvl w:ilvl="5" w:tplc="3B20CB26">
      <w:start w:val="1"/>
      <w:numFmt w:val="bullet"/>
      <w:lvlText w:val=""/>
      <w:lvlJc w:val="left"/>
      <w:pPr>
        <w:ind w:left="4320" w:hanging="360"/>
      </w:pPr>
      <w:rPr>
        <w:rFonts w:hint="default" w:ascii="Wingdings" w:hAnsi="Wingdings"/>
      </w:rPr>
    </w:lvl>
    <w:lvl w:ilvl="6" w:tplc="F9F23E7C">
      <w:start w:val="1"/>
      <w:numFmt w:val="bullet"/>
      <w:lvlText w:val=""/>
      <w:lvlJc w:val="left"/>
      <w:pPr>
        <w:ind w:left="5040" w:hanging="360"/>
      </w:pPr>
      <w:rPr>
        <w:rFonts w:hint="default" w:ascii="Symbol" w:hAnsi="Symbol"/>
      </w:rPr>
    </w:lvl>
    <w:lvl w:ilvl="7" w:tplc="A0704F26">
      <w:start w:val="1"/>
      <w:numFmt w:val="bullet"/>
      <w:lvlText w:val="o"/>
      <w:lvlJc w:val="left"/>
      <w:pPr>
        <w:ind w:left="5760" w:hanging="360"/>
      </w:pPr>
      <w:rPr>
        <w:rFonts w:hint="default" w:ascii="Courier New" w:hAnsi="Courier New"/>
      </w:rPr>
    </w:lvl>
    <w:lvl w:ilvl="8" w:tplc="DFD46008">
      <w:start w:val="1"/>
      <w:numFmt w:val="bullet"/>
      <w:lvlText w:val=""/>
      <w:lvlJc w:val="left"/>
      <w:pPr>
        <w:ind w:left="6480" w:hanging="360"/>
      </w:pPr>
      <w:rPr>
        <w:rFonts w:hint="default" w:ascii="Wingdings" w:hAnsi="Wingdings"/>
      </w:rPr>
    </w:lvl>
  </w:abstractNum>
  <w:abstractNum w:abstractNumId="12" w15:restartNumberingAfterBreak="0">
    <w:nsid w:val="6F317E17"/>
    <w:multiLevelType w:val="multilevel"/>
    <w:tmpl w:val="57CA3D48"/>
    <w:lvl w:ilvl="0">
      <w:start w:val="1"/>
      <w:numFmt w:val="decimal"/>
      <w:lvlText w:val="%1."/>
      <w:lvlJc w:val="left"/>
      <w:pPr>
        <w:ind w:left="390" w:hanging="390"/>
      </w:pPr>
      <w:rPr>
        <w:rFonts w:hint="default"/>
      </w:rPr>
    </w:lvl>
    <w:lvl w:ilvl="1">
      <w:start w:val="1"/>
      <w:numFmt w:val="decimal"/>
      <w:pStyle w:val="Estilo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778142FB"/>
    <w:multiLevelType w:val="hybridMultilevel"/>
    <w:tmpl w:val="390E3568"/>
    <w:lvl w:ilvl="0" w:tplc="46569E58">
      <w:start w:val="1"/>
      <w:numFmt w:val="decimal"/>
      <w:lvlText w:val="%1."/>
      <w:lvlJc w:val="left"/>
      <w:pPr>
        <w:ind w:left="720" w:hanging="360"/>
      </w:pPr>
    </w:lvl>
    <w:lvl w:ilvl="1" w:tplc="3F343F7C">
      <w:start w:val="1"/>
      <w:numFmt w:val="lowerLetter"/>
      <w:lvlText w:val="%2."/>
      <w:lvlJc w:val="left"/>
      <w:pPr>
        <w:ind w:left="1440" w:hanging="360"/>
      </w:pPr>
    </w:lvl>
    <w:lvl w:ilvl="2" w:tplc="E2D23F0C">
      <w:start w:val="1"/>
      <w:numFmt w:val="lowerRoman"/>
      <w:lvlText w:val="%3."/>
      <w:lvlJc w:val="right"/>
      <w:pPr>
        <w:ind w:left="2160" w:hanging="180"/>
      </w:pPr>
    </w:lvl>
    <w:lvl w:ilvl="3" w:tplc="3E4EC850">
      <w:start w:val="1"/>
      <w:numFmt w:val="decimal"/>
      <w:lvlText w:val="%4."/>
      <w:lvlJc w:val="left"/>
      <w:pPr>
        <w:ind w:left="2880" w:hanging="360"/>
      </w:pPr>
    </w:lvl>
    <w:lvl w:ilvl="4" w:tplc="29FAA5DC">
      <w:start w:val="1"/>
      <w:numFmt w:val="lowerLetter"/>
      <w:lvlText w:val="%5."/>
      <w:lvlJc w:val="left"/>
      <w:pPr>
        <w:ind w:left="3600" w:hanging="360"/>
      </w:pPr>
    </w:lvl>
    <w:lvl w:ilvl="5" w:tplc="97BC8C96">
      <w:start w:val="1"/>
      <w:numFmt w:val="lowerRoman"/>
      <w:lvlText w:val="%6."/>
      <w:lvlJc w:val="right"/>
      <w:pPr>
        <w:ind w:left="4320" w:hanging="180"/>
      </w:pPr>
    </w:lvl>
    <w:lvl w:ilvl="6" w:tplc="FDF6491C">
      <w:start w:val="1"/>
      <w:numFmt w:val="decimal"/>
      <w:lvlText w:val="%7."/>
      <w:lvlJc w:val="left"/>
      <w:pPr>
        <w:ind w:left="5040" w:hanging="360"/>
      </w:pPr>
    </w:lvl>
    <w:lvl w:ilvl="7" w:tplc="2490166A">
      <w:start w:val="1"/>
      <w:numFmt w:val="lowerLetter"/>
      <w:lvlText w:val="%8."/>
      <w:lvlJc w:val="left"/>
      <w:pPr>
        <w:ind w:left="5760" w:hanging="360"/>
      </w:pPr>
    </w:lvl>
    <w:lvl w:ilvl="8" w:tplc="621C570A">
      <w:start w:val="1"/>
      <w:numFmt w:val="lowerRoman"/>
      <w:lvlText w:val="%9."/>
      <w:lvlJc w:val="right"/>
      <w:pPr>
        <w:ind w:left="6480" w:hanging="180"/>
      </w:pPr>
    </w:lvl>
  </w:abstractNum>
  <w:abstractNum w:abstractNumId="14" w15:restartNumberingAfterBreak="0">
    <w:nsid w:val="7895E19C"/>
    <w:multiLevelType w:val="hybridMultilevel"/>
    <w:tmpl w:val="FFFFFFFF"/>
    <w:lvl w:ilvl="0" w:tplc="38E04014">
      <w:start w:val="1"/>
      <w:numFmt w:val="decimal"/>
      <w:lvlText w:val="%1."/>
      <w:lvlJc w:val="left"/>
      <w:pPr>
        <w:ind w:left="720" w:hanging="360"/>
      </w:pPr>
    </w:lvl>
    <w:lvl w:ilvl="1" w:tplc="B11ACD78">
      <w:start w:val="1"/>
      <w:numFmt w:val="lowerLetter"/>
      <w:lvlText w:val="%2."/>
      <w:lvlJc w:val="left"/>
      <w:pPr>
        <w:ind w:left="1440" w:hanging="360"/>
      </w:pPr>
    </w:lvl>
    <w:lvl w:ilvl="2" w:tplc="01905774">
      <w:start w:val="1"/>
      <w:numFmt w:val="lowerRoman"/>
      <w:lvlText w:val="%3."/>
      <w:lvlJc w:val="right"/>
      <w:pPr>
        <w:ind w:left="2160" w:hanging="180"/>
      </w:pPr>
    </w:lvl>
    <w:lvl w:ilvl="3" w:tplc="68309B0E">
      <w:start w:val="1"/>
      <w:numFmt w:val="decimal"/>
      <w:lvlText w:val="%4."/>
      <w:lvlJc w:val="left"/>
      <w:pPr>
        <w:ind w:left="2880" w:hanging="360"/>
      </w:pPr>
    </w:lvl>
    <w:lvl w:ilvl="4" w:tplc="0B0AC464">
      <w:start w:val="1"/>
      <w:numFmt w:val="lowerLetter"/>
      <w:lvlText w:val="%5."/>
      <w:lvlJc w:val="left"/>
      <w:pPr>
        <w:ind w:left="3600" w:hanging="360"/>
      </w:pPr>
    </w:lvl>
    <w:lvl w:ilvl="5" w:tplc="B57CCAA8">
      <w:start w:val="1"/>
      <w:numFmt w:val="lowerRoman"/>
      <w:lvlText w:val="%6."/>
      <w:lvlJc w:val="right"/>
      <w:pPr>
        <w:ind w:left="4320" w:hanging="180"/>
      </w:pPr>
    </w:lvl>
    <w:lvl w:ilvl="6" w:tplc="071E44FC">
      <w:start w:val="1"/>
      <w:numFmt w:val="decimal"/>
      <w:lvlText w:val="%7."/>
      <w:lvlJc w:val="left"/>
      <w:pPr>
        <w:ind w:left="5040" w:hanging="360"/>
      </w:pPr>
    </w:lvl>
    <w:lvl w:ilvl="7" w:tplc="D390BA48">
      <w:start w:val="1"/>
      <w:numFmt w:val="lowerLetter"/>
      <w:lvlText w:val="%8."/>
      <w:lvlJc w:val="left"/>
      <w:pPr>
        <w:ind w:left="5760" w:hanging="360"/>
      </w:pPr>
    </w:lvl>
    <w:lvl w:ilvl="8" w:tplc="EFB8FDE8">
      <w:start w:val="1"/>
      <w:numFmt w:val="lowerRoman"/>
      <w:lvlText w:val="%9."/>
      <w:lvlJc w:val="right"/>
      <w:pPr>
        <w:ind w:left="6480" w:hanging="180"/>
      </w:pPr>
    </w:lvl>
  </w:abstractNum>
  <w:num w:numId="1" w16cid:durableId="519859051">
    <w:abstractNumId w:val="10"/>
  </w:num>
  <w:num w:numId="2" w16cid:durableId="1061564475">
    <w:abstractNumId w:val="14"/>
  </w:num>
  <w:num w:numId="3" w16cid:durableId="89082566">
    <w:abstractNumId w:val="8"/>
  </w:num>
  <w:num w:numId="4" w16cid:durableId="923103031">
    <w:abstractNumId w:val="0"/>
  </w:num>
  <w:num w:numId="5" w16cid:durableId="2047678199">
    <w:abstractNumId w:val="11"/>
  </w:num>
  <w:num w:numId="6" w16cid:durableId="127935524">
    <w:abstractNumId w:val="3"/>
  </w:num>
  <w:num w:numId="7" w16cid:durableId="589506847">
    <w:abstractNumId w:val="13"/>
  </w:num>
  <w:num w:numId="8" w16cid:durableId="300428067">
    <w:abstractNumId w:val="5"/>
  </w:num>
  <w:num w:numId="9" w16cid:durableId="1835487908">
    <w:abstractNumId w:val="9"/>
  </w:num>
  <w:num w:numId="10" w16cid:durableId="2104179880">
    <w:abstractNumId w:val="12"/>
  </w:num>
  <w:num w:numId="11" w16cid:durableId="1850942621">
    <w:abstractNumId w:val="7"/>
  </w:num>
  <w:num w:numId="12" w16cid:durableId="1214656943">
    <w:abstractNumId w:val="1"/>
  </w:num>
  <w:num w:numId="13" w16cid:durableId="682976061">
    <w:abstractNumId w:val="2"/>
  </w:num>
  <w:num w:numId="14" w16cid:durableId="169561649">
    <w:abstractNumId w:val="6"/>
  </w:num>
  <w:num w:numId="15" w16cid:durableId="1473016488">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oNotDisplayPageBoundaries/>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1C47"/>
    <w:rsid w:val="0000137F"/>
    <w:rsid w:val="00010194"/>
    <w:rsid w:val="00020E12"/>
    <w:rsid w:val="00034A5F"/>
    <w:rsid w:val="00042924"/>
    <w:rsid w:val="00052177"/>
    <w:rsid w:val="00067054"/>
    <w:rsid w:val="000825BF"/>
    <w:rsid w:val="000835BD"/>
    <w:rsid w:val="00085644"/>
    <w:rsid w:val="00085A11"/>
    <w:rsid w:val="00087E96"/>
    <w:rsid w:val="0009508D"/>
    <w:rsid w:val="000A4A8F"/>
    <w:rsid w:val="000B7A0C"/>
    <w:rsid w:val="000C22E8"/>
    <w:rsid w:val="000C2AB5"/>
    <w:rsid w:val="000C2D8A"/>
    <w:rsid w:val="000C4296"/>
    <w:rsid w:val="000C6E36"/>
    <w:rsid w:val="000D4ECF"/>
    <w:rsid w:val="000D660C"/>
    <w:rsid w:val="000D776D"/>
    <w:rsid w:val="000E1E47"/>
    <w:rsid w:val="000F0DD9"/>
    <w:rsid w:val="000F2835"/>
    <w:rsid w:val="001004E1"/>
    <w:rsid w:val="00107735"/>
    <w:rsid w:val="00110C86"/>
    <w:rsid w:val="001141C9"/>
    <w:rsid w:val="00131684"/>
    <w:rsid w:val="001566D5"/>
    <w:rsid w:val="00156BE4"/>
    <w:rsid w:val="0016039A"/>
    <w:rsid w:val="00161ACE"/>
    <w:rsid w:val="00181A96"/>
    <w:rsid w:val="00181E56"/>
    <w:rsid w:val="001840C9"/>
    <w:rsid w:val="00187DF0"/>
    <w:rsid w:val="001901A9"/>
    <w:rsid w:val="001A2F2A"/>
    <w:rsid w:val="001C14D4"/>
    <w:rsid w:val="001C3F44"/>
    <w:rsid w:val="001E77AD"/>
    <w:rsid w:val="0020028D"/>
    <w:rsid w:val="002044A2"/>
    <w:rsid w:val="002138B6"/>
    <w:rsid w:val="002155A3"/>
    <w:rsid w:val="0023195B"/>
    <w:rsid w:val="00251BDD"/>
    <w:rsid w:val="002525E3"/>
    <w:rsid w:val="002564D5"/>
    <w:rsid w:val="00277437"/>
    <w:rsid w:val="00285CD1"/>
    <w:rsid w:val="00292409"/>
    <w:rsid w:val="0029F7C5"/>
    <w:rsid w:val="002B6430"/>
    <w:rsid w:val="002B654B"/>
    <w:rsid w:val="002C1F70"/>
    <w:rsid w:val="002C3411"/>
    <w:rsid w:val="002C5A0F"/>
    <w:rsid w:val="002D52E2"/>
    <w:rsid w:val="002D7729"/>
    <w:rsid w:val="002E3671"/>
    <w:rsid w:val="002F55A8"/>
    <w:rsid w:val="00301C82"/>
    <w:rsid w:val="00313B62"/>
    <w:rsid w:val="00351CD6"/>
    <w:rsid w:val="00354848"/>
    <w:rsid w:val="00354F6F"/>
    <w:rsid w:val="00356639"/>
    <w:rsid w:val="003618C0"/>
    <w:rsid w:val="00381D67"/>
    <w:rsid w:val="00384B40"/>
    <w:rsid w:val="0038C7A7"/>
    <w:rsid w:val="0039790B"/>
    <w:rsid w:val="003A4A97"/>
    <w:rsid w:val="003A593B"/>
    <w:rsid w:val="003B445D"/>
    <w:rsid w:val="003B6E67"/>
    <w:rsid w:val="003B7195"/>
    <w:rsid w:val="003B76AA"/>
    <w:rsid w:val="003E35FF"/>
    <w:rsid w:val="003E7364"/>
    <w:rsid w:val="003F5632"/>
    <w:rsid w:val="004023DB"/>
    <w:rsid w:val="00412CDF"/>
    <w:rsid w:val="00424FB8"/>
    <w:rsid w:val="00425EB5"/>
    <w:rsid w:val="0043208E"/>
    <w:rsid w:val="00444575"/>
    <w:rsid w:val="00446A90"/>
    <w:rsid w:val="00452B74"/>
    <w:rsid w:val="00453230"/>
    <w:rsid w:val="00466E63"/>
    <w:rsid w:val="00486441"/>
    <w:rsid w:val="004A1E76"/>
    <w:rsid w:val="004B21BC"/>
    <w:rsid w:val="004C1C47"/>
    <w:rsid w:val="004C20BD"/>
    <w:rsid w:val="004C6A4C"/>
    <w:rsid w:val="004D02EA"/>
    <w:rsid w:val="004D57E1"/>
    <w:rsid w:val="004DBCB9"/>
    <w:rsid w:val="004E43D3"/>
    <w:rsid w:val="004F2CEF"/>
    <w:rsid w:val="004F3FD5"/>
    <w:rsid w:val="004FFC83"/>
    <w:rsid w:val="00501B8C"/>
    <w:rsid w:val="00512851"/>
    <w:rsid w:val="005160E9"/>
    <w:rsid w:val="00516E82"/>
    <w:rsid w:val="00520A2A"/>
    <w:rsid w:val="0052271B"/>
    <w:rsid w:val="00523142"/>
    <w:rsid w:val="00523B10"/>
    <w:rsid w:val="00525053"/>
    <w:rsid w:val="005278A5"/>
    <w:rsid w:val="00563D9D"/>
    <w:rsid w:val="00571093"/>
    <w:rsid w:val="005A029C"/>
    <w:rsid w:val="005A2425"/>
    <w:rsid w:val="005A5327"/>
    <w:rsid w:val="005A7D4F"/>
    <w:rsid w:val="005B16AC"/>
    <w:rsid w:val="005C16C2"/>
    <w:rsid w:val="005C37BF"/>
    <w:rsid w:val="005D5D91"/>
    <w:rsid w:val="005E0E92"/>
    <w:rsid w:val="005F509B"/>
    <w:rsid w:val="005F71F5"/>
    <w:rsid w:val="00604854"/>
    <w:rsid w:val="00617181"/>
    <w:rsid w:val="006221CE"/>
    <w:rsid w:val="00630132"/>
    <w:rsid w:val="0063302D"/>
    <w:rsid w:val="006348DB"/>
    <w:rsid w:val="006404FA"/>
    <w:rsid w:val="006431CC"/>
    <w:rsid w:val="0065156C"/>
    <w:rsid w:val="0065177E"/>
    <w:rsid w:val="006546C8"/>
    <w:rsid w:val="006570E0"/>
    <w:rsid w:val="00682477"/>
    <w:rsid w:val="0068413E"/>
    <w:rsid w:val="00687998"/>
    <w:rsid w:val="00692CAE"/>
    <w:rsid w:val="006A60BF"/>
    <w:rsid w:val="006A6319"/>
    <w:rsid w:val="006B050F"/>
    <w:rsid w:val="006B76DC"/>
    <w:rsid w:val="006B78E5"/>
    <w:rsid w:val="006E02BD"/>
    <w:rsid w:val="006F599E"/>
    <w:rsid w:val="0070681C"/>
    <w:rsid w:val="00706AF0"/>
    <w:rsid w:val="00710DD4"/>
    <w:rsid w:val="00724C91"/>
    <w:rsid w:val="00725DFB"/>
    <w:rsid w:val="007335F3"/>
    <w:rsid w:val="00733B37"/>
    <w:rsid w:val="00750625"/>
    <w:rsid w:val="00760E53"/>
    <w:rsid w:val="00763429"/>
    <w:rsid w:val="00767CDF"/>
    <w:rsid w:val="00785891"/>
    <w:rsid w:val="007947FB"/>
    <w:rsid w:val="00797AC3"/>
    <w:rsid w:val="007B5C12"/>
    <w:rsid w:val="007B6FBE"/>
    <w:rsid w:val="007C1AA6"/>
    <w:rsid w:val="007D088D"/>
    <w:rsid w:val="007E0AB1"/>
    <w:rsid w:val="008018EB"/>
    <w:rsid w:val="00811B68"/>
    <w:rsid w:val="00811B7D"/>
    <w:rsid w:val="00821AB6"/>
    <w:rsid w:val="00826FE4"/>
    <w:rsid w:val="00834976"/>
    <w:rsid w:val="00845D68"/>
    <w:rsid w:val="00857965"/>
    <w:rsid w:val="00862CD4"/>
    <w:rsid w:val="00867012"/>
    <w:rsid w:val="008713B8"/>
    <w:rsid w:val="00871766"/>
    <w:rsid w:val="00880DB2"/>
    <w:rsid w:val="00883301"/>
    <w:rsid w:val="008B7A3D"/>
    <w:rsid w:val="008C05F3"/>
    <w:rsid w:val="008D7926"/>
    <w:rsid w:val="008E7A1F"/>
    <w:rsid w:val="008F41C7"/>
    <w:rsid w:val="008F77CA"/>
    <w:rsid w:val="00901DA1"/>
    <w:rsid w:val="00906531"/>
    <w:rsid w:val="00906B1A"/>
    <w:rsid w:val="009073E5"/>
    <w:rsid w:val="00914FBD"/>
    <w:rsid w:val="0091D49C"/>
    <w:rsid w:val="00922EAB"/>
    <w:rsid w:val="00924D55"/>
    <w:rsid w:val="009326E9"/>
    <w:rsid w:val="00940CC8"/>
    <w:rsid w:val="00947FFD"/>
    <w:rsid w:val="009535E7"/>
    <w:rsid w:val="009603D6"/>
    <w:rsid w:val="009663C1"/>
    <w:rsid w:val="00969A7F"/>
    <w:rsid w:val="009742E3"/>
    <w:rsid w:val="0097447E"/>
    <w:rsid w:val="00981FCA"/>
    <w:rsid w:val="00985E4C"/>
    <w:rsid w:val="0098FB89"/>
    <w:rsid w:val="009A2375"/>
    <w:rsid w:val="009B3D91"/>
    <w:rsid w:val="009B55C5"/>
    <w:rsid w:val="009C2EDA"/>
    <w:rsid w:val="009C59EF"/>
    <w:rsid w:val="009D4925"/>
    <w:rsid w:val="009D4BAB"/>
    <w:rsid w:val="009D56AD"/>
    <w:rsid w:val="009D63A7"/>
    <w:rsid w:val="009E5602"/>
    <w:rsid w:val="009E745F"/>
    <w:rsid w:val="009F0F2B"/>
    <w:rsid w:val="009F6A90"/>
    <w:rsid w:val="009F6F33"/>
    <w:rsid w:val="00A0002E"/>
    <w:rsid w:val="00A02BC8"/>
    <w:rsid w:val="00A04D41"/>
    <w:rsid w:val="00A0D14C"/>
    <w:rsid w:val="00A15C70"/>
    <w:rsid w:val="00A15C8A"/>
    <w:rsid w:val="00A20C24"/>
    <w:rsid w:val="00A21638"/>
    <w:rsid w:val="00A2554D"/>
    <w:rsid w:val="00A2563D"/>
    <w:rsid w:val="00A35E34"/>
    <w:rsid w:val="00A4466E"/>
    <w:rsid w:val="00A513E3"/>
    <w:rsid w:val="00A558A5"/>
    <w:rsid w:val="00A58C11"/>
    <w:rsid w:val="00A60DCD"/>
    <w:rsid w:val="00A7214D"/>
    <w:rsid w:val="00A7227A"/>
    <w:rsid w:val="00A76B80"/>
    <w:rsid w:val="00A946FA"/>
    <w:rsid w:val="00A97575"/>
    <w:rsid w:val="00AA22CE"/>
    <w:rsid w:val="00AA4B7C"/>
    <w:rsid w:val="00AB1A6C"/>
    <w:rsid w:val="00AC557F"/>
    <w:rsid w:val="00AC6E04"/>
    <w:rsid w:val="00AD6AF4"/>
    <w:rsid w:val="00AE3B1B"/>
    <w:rsid w:val="00AE5768"/>
    <w:rsid w:val="00B1463C"/>
    <w:rsid w:val="00B27E18"/>
    <w:rsid w:val="00B40A05"/>
    <w:rsid w:val="00B42E7C"/>
    <w:rsid w:val="00B44BFB"/>
    <w:rsid w:val="00B52ECA"/>
    <w:rsid w:val="00B569B6"/>
    <w:rsid w:val="00B67BFD"/>
    <w:rsid w:val="00B85039"/>
    <w:rsid w:val="00BA3957"/>
    <w:rsid w:val="00BB1376"/>
    <w:rsid w:val="00BB178F"/>
    <w:rsid w:val="00BB65AB"/>
    <w:rsid w:val="00BC698E"/>
    <w:rsid w:val="00BD1D35"/>
    <w:rsid w:val="00BD3739"/>
    <w:rsid w:val="00BD3851"/>
    <w:rsid w:val="00BE2BE5"/>
    <w:rsid w:val="00BF129D"/>
    <w:rsid w:val="00BF553A"/>
    <w:rsid w:val="00BF5E47"/>
    <w:rsid w:val="00C11076"/>
    <w:rsid w:val="00C15155"/>
    <w:rsid w:val="00C224C8"/>
    <w:rsid w:val="00C22CEC"/>
    <w:rsid w:val="00C24021"/>
    <w:rsid w:val="00C37811"/>
    <w:rsid w:val="00C42EB2"/>
    <w:rsid w:val="00C44F49"/>
    <w:rsid w:val="00C45110"/>
    <w:rsid w:val="00C46773"/>
    <w:rsid w:val="00C519D2"/>
    <w:rsid w:val="00C525AA"/>
    <w:rsid w:val="00C56746"/>
    <w:rsid w:val="00C56DD2"/>
    <w:rsid w:val="00C65B70"/>
    <w:rsid w:val="00C712FF"/>
    <w:rsid w:val="00C75ED5"/>
    <w:rsid w:val="00C805EF"/>
    <w:rsid w:val="00C82DB8"/>
    <w:rsid w:val="00C97C43"/>
    <w:rsid w:val="00CA0473"/>
    <w:rsid w:val="00CA09A3"/>
    <w:rsid w:val="00CB4C7A"/>
    <w:rsid w:val="00CE2AEB"/>
    <w:rsid w:val="00CE6D9C"/>
    <w:rsid w:val="00CECE84"/>
    <w:rsid w:val="00CF2D05"/>
    <w:rsid w:val="00D00600"/>
    <w:rsid w:val="00D00C68"/>
    <w:rsid w:val="00D02B7D"/>
    <w:rsid w:val="00D035EA"/>
    <w:rsid w:val="00D041F8"/>
    <w:rsid w:val="00D17A00"/>
    <w:rsid w:val="00D2759C"/>
    <w:rsid w:val="00D31EA9"/>
    <w:rsid w:val="00D46F6D"/>
    <w:rsid w:val="00D64E76"/>
    <w:rsid w:val="00D6685A"/>
    <w:rsid w:val="00D71A0E"/>
    <w:rsid w:val="00D75197"/>
    <w:rsid w:val="00D80A83"/>
    <w:rsid w:val="00D864F9"/>
    <w:rsid w:val="00D87BD6"/>
    <w:rsid w:val="00D94757"/>
    <w:rsid w:val="00DA283C"/>
    <w:rsid w:val="00DA2BC0"/>
    <w:rsid w:val="00DA4747"/>
    <w:rsid w:val="00DA4EAA"/>
    <w:rsid w:val="00DA6BEF"/>
    <w:rsid w:val="00DB0A96"/>
    <w:rsid w:val="00DB3051"/>
    <w:rsid w:val="00DB3E3F"/>
    <w:rsid w:val="00DB72CA"/>
    <w:rsid w:val="00DC3A37"/>
    <w:rsid w:val="00DD05BB"/>
    <w:rsid w:val="00DD0FA1"/>
    <w:rsid w:val="00DD6433"/>
    <w:rsid w:val="00DD65C1"/>
    <w:rsid w:val="00DD6656"/>
    <w:rsid w:val="00DE08D0"/>
    <w:rsid w:val="00E04CE9"/>
    <w:rsid w:val="00E10B46"/>
    <w:rsid w:val="00E14A0C"/>
    <w:rsid w:val="00E237CE"/>
    <w:rsid w:val="00E36409"/>
    <w:rsid w:val="00E42104"/>
    <w:rsid w:val="00E43F97"/>
    <w:rsid w:val="00E44C95"/>
    <w:rsid w:val="00E4670C"/>
    <w:rsid w:val="00E555F6"/>
    <w:rsid w:val="00E61BF3"/>
    <w:rsid w:val="00E70A9B"/>
    <w:rsid w:val="00E70E23"/>
    <w:rsid w:val="00E711CC"/>
    <w:rsid w:val="00E87245"/>
    <w:rsid w:val="00E90594"/>
    <w:rsid w:val="00EA06C6"/>
    <w:rsid w:val="00EB001E"/>
    <w:rsid w:val="00EB5863"/>
    <w:rsid w:val="00ED47F4"/>
    <w:rsid w:val="00EE3932"/>
    <w:rsid w:val="00EE518D"/>
    <w:rsid w:val="00EE79D3"/>
    <w:rsid w:val="00EF1B35"/>
    <w:rsid w:val="00F049FC"/>
    <w:rsid w:val="00F30865"/>
    <w:rsid w:val="00F35725"/>
    <w:rsid w:val="00F36D53"/>
    <w:rsid w:val="00F535BB"/>
    <w:rsid w:val="00F5442E"/>
    <w:rsid w:val="00F6050B"/>
    <w:rsid w:val="00F669F1"/>
    <w:rsid w:val="00F7759F"/>
    <w:rsid w:val="00F82771"/>
    <w:rsid w:val="00F876DB"/>
    <w:rsid w:val="00F9725B"/>
    <w:rsid w:val="00FB2703"/>
    <w:rsid w:val="00FB317F"/>
    <w:rsid w:val="00FB7A8E"/>
    <w:rsid w:val="00FC5F6B"/>
    <w:rsid w:val="00FD010C"/>
    <w:rsid w:val="00FD4225"/>
    <w:rsid w:val="00FD5DBA"/>
    <w:rsid w:val="00FD681D"/>
    <w:rsid w:val="00FD79ED"/>
    <w:rsid w:val="00FE1B90"/>
    <w:rsid w:val="00FE49F2"/>
    <w:rsid w:val="0104C4BC"/>
    <w:rsid w:val="0135C26A"/>
    <w:rsid w:val="01429F1C"/>
    <w:rsid w:val="014D5F20"/>
    <w:rsid w:val="014DCF4B"/>
    <w:rsid w:val="014FFA5A"/>
    <w:rsid w:val="015001F7"/>
    <w:rsid w:val="0162A6E0"/>
    <w:rsid w:val="018AF8E4"/>
    <w:rsid w:val="0192E8A5"/>
    <w:rsid w:val="0198A012"/>
    <w:rsid w:val="01AC95FD"/>
    <w:rsid w:val="01BD7F4D"/>
    <w:rsid w:val="01C59789"/>
    <w:rsid w:val="01FC455A"/>
    <w:rsid w:val="02028D3E"/>
    <w:rsid w:val="020740EF"/>
    <w:rsid w:val="0239A4B8"/>
    <w:rsid w:val="0243AA7C"/>
    <w:rsid w:val="024ADADA"/>
    <w:rsid w:val="025CAB92"/>
    <w:rsid w:val="02880ED7"/>
    <w:rsid w:val="028DDBE2"/>
    <w:rsid w:val="028F294E"/>
    <w:rsid w:val="02A0507E"/>
    <w:rsid w:val="02A0951D"/>
    <w:rsid w:val="02A2E64A"/>
    <w:rsid w:val="02BEB333"/>
    <w:rsid w:val="02C7F957"/>
    <w:rsid w:val="02CF98BD"/>
    <w:rsid w:val="030722F1"/>
    <w:rsid w:val="030C1262"/>
    <w:rsid w:val="030FA984"/>
    <w:rsid w:val="031E5DEE"/>
    <w:rsid w:val="032A89B2"/>
    <w:rsid w:val="032F58A2"/>
    <w:rsid w:val="03759575"/>
    <w:rsid w:val="0377F366"/>
    <w:rsid w:val="037C2B28"/>
    <w:rsid w:val="03819D40"/>
    <w:rsid w:val="038494C4"/>
    <w:rsid w:val="03BD8F65"/>
    <w:rsid w:val="03C207C8"/>
    <w:rsid w:val="03F33DBC"/>
    <w:rsid w:val="040EA1D0"/>
    <w:rsid w:val="04236539"/>
    <w:rsid w:val="042513D3"/>
    <w:rsid w:val="0425B89D"/>
    <w:rsid w:val="04266266"/>
    <w:rsid w:val="0428395B"/>
    <w:rsid w:val="0435A853"/>
    <w:rsid w:val="04539D6D"/>
    <w:rsid w:val="0459B20F"/>
    <w:rsid w:val="0463C9B8"/>
    <w:rsid w:val="04781D09"/>
    <w:rsid w:val="0482356E"/>
    <w:rsid w:val="049E03CA"/>
    <w:rsid w:val="04AC8DFC"/>
    <w:rsid w:val="04B1CC2F"/>
    <w:rsid w:val="04EEB2BF"/>
    <w:rsid w:val="04F182A4"/>
    <w:rsid w:val="050019DC"/>
    <w:rsid w:val="05019C38"/>
    <w:rsid w:val="0505566E"/>
    <w:rsid w:val="0511A4B4"/>
    <w:rsid w:val="0517FD9E"/>
    <w:rsid w:val="0526D0F5"/>
    <w:rsid w:val="053DB35A"/>
    <w:rsid w:val="054B00C0"/>
    <w:rsid w:val="057D97D0"/>
    <w:rsid w:val="05953B4B"/>
    <w:rsid w:val="0597C06C"/>
    <w:rsid w:val="05A39CD6"/>
    <w:rsid w:val="05AD995F"/>
    <w:rsid w:val="05B6C1BC"/>
    <w:rsid w:val="05D178B4"/>
    <w:rsid w:val="05D69BD0"/>
    <w:rsid w:val="05DE62AF"/>
    <w:rsid w:val="05E06075"/>
    <w:rsid w:val="060CE6A3"/>
    <w:rsid w:val="0616F3E8"/>
    <w:rsid w:val="0619CBC1"/>
    <w:rsid w:val="061E05CF"/>
    <w:rsid w:val="062969AC"/>
    <w:rsid w:val="0632FC4F"/>
    <w:rsid w:val="06392C89"/>
    <w:rsid w:val="063D7C09"/>
    <w:rsid w:val="06463842"/>
    <w:rsid w:val="064FB13F"/>
    <w:rsid w:val="064FE3D8"/>
    <w:rsid w:val="0655FEB0"/>
    <w:rsid w:val="06783D65"/>
    <w:rsid w:val="067FABD5"/>
    <w:rsid w:val="068A156E"/>
    <w:rsid w:val="0691A799"/>
    <w:rsid w:val="06966218"/>
    <w:rsid w:val="069F6764"/>
    <w:rsid w:val="06A0E907"/>
    <w:rsid w:val="06B7CE9B"/>
    <w:rsid w:val="06C49B70"/>
    <w:rsid w:val="06D58D97"/>
    <w:rsid w:val="07020B57"/>
    <w:rsid w:val="071B1692"/>
    <w:rsid w:val="071D1116"/>
    <w:rsid w:val="07408B84"/>
    <w:rsid w:val="074B53B9"/>
    <w:rsid w:val="07535465"/>
    <w:rsid w:val="075C2F15"/>
    <w:rsid w:val="0769E313"/>
    <w:rsid w:val="076BD341"/>
    <w:rsid w:val="077FCC12"/>
    <w:rsid w:val="078D750C"/>
    <w:rsid w:val="0797093E"/>
    <w:rsid w:val="07B505AB"/>
    <w:rsid w:val="07C62580"/>
    <w:rsid w:val="07D4CE92"/>
    <w:rsid w:val="07D8B056"/>
    <w:rsid w:val="07DF4755"/>
    <w:rsid w:val="07F2BA8D"/>
    <w:rsid w:val="0803A41F"/>
    <w:rsid w:val="080CAF89"/>
    <w:rsid w:val="082FA3CA"/>
    <w:rsid w:val="0830220B"/>
    <w:rsid w:val="0831733D"/>
    <w:rsid w:val="08376E51"/>
    <w:rsid w:val="083D68A3"/>
    <w:rsid w:val="08521266"/>
    <w:rsid w:val="087D9BAE"/>
    <w:rsid w:val="08A3FEC7"/>
    <w:rsid w:val="08C3C2CF"/>
    <w:rsid w:val="08C52CEB"/>
    <w:rsid w:val="08E15926"/>
    <w:rsid w:val="0904FFA7"/>
    <w:rsid w:val="0923E403"/>
    <w:rsid w:val="093F727D"/>
    <w:rsid w:val="0944DB98"/>
    <w:rsid w:val="09676EBD"/>
    <w:rsid w:val="0999D4D1"/>
    <w:rsid w:val="09BB369B"/>
    <w:rsid w:val="09CCB369"/>
    <w:rsid w:val="09D8617F"/>
    <w:rsid w:val="0A10DA7A"/>
    <w:rsid w:val="0A2F36C0"/>
    <w:rsid w:val="0A456A4B"/>
    <w:rsid w:val="0A5BDF70"/>
    <w:rsid w:val="0A66E21B"/>
    <w:rsid w:val="0A8A5E80"/>
    <w:rsid w:val="0A925D19"/>
    <w:rsid w:val="0A9B6C6A"/>
    <w:rsid w:val="0A9D0001"/>
    <w:rsid w:val="0A9E9F7C"/>
    <w:rsid w:val="0AD0CBAD"/>
    <w:rsid w:val="0ADA79AD"/>
    <w:rsid w:val="0AE2FF39"/>
    <w:rsid w:val="0AEC57C6"/>
    <w:rsid w:val="0AF2FBE2"/>
    <w:rsid w:val="0AF740A2"/>
    <w:rsid w:val="0B24E65E"/>
    <w:rsid w:val="0B296FD3"/>
    <w:rsid w:val="0B375025"/>
    <w:rsid w:val="0B393A7A"/>
    <w:rsid w:val="0B3A5FCC"/>
    <w:rsid w:val="0B418E47"/>
    <w:rsid w:val="0B42580D"/>
    <w:rsid w:val="0B475213"/>
    <w:rsid w:val="0B6F28EC"/>
    <w:rsid w:val="0B72D31F"/>
    <w:rsid w:val="0B812824"/>
    <w:rsid w:val="0B9E7B57"/>
    <w:rsid w:val="0BDF1459"/>
    <w:rsid w:val="0BE35464"/>
    <w:rsid w:val="0BE98A8F"/>
    <w:rsid w:val="0BF617F3"/>
    <w:rsid w:val="0BF9B5D6"/>
    <w:rsid w:val="0C02B27C"/>
    <w:rsid w:val="0C0649B2"/>
    <w:rsid w:val="0C08C6C0"/>
    <w:rsid w:val="0C25B7E9"/>
    <w:rsid w:val="0C2A4550"/>
    <w:rsid w:val="0C33003F"/>
    <w:rsid w:val="0C392EB4"/>
    <w:rsid w:val="0C3A88F5"/>
    <w:rsid w:val="0C3B079B"/>
    <w:rsid w:val="0C4731EA"/>
    <w:rsid w:val="0C62ADD0"/>
    <w:rsid w:val="0C89737E"/>
    <w:rsid w:val="0C89E1AD"/>
    <w:rsid w:val="0C9961AF"/>
    <w:rsid w:val="0CC0B6BF"/>
    <w:rsid w:val="0CE40B76"/>
    <w:rsid w:val="0D01C37C"/>
    <w:rsid w:val="0D106853"/>
    <w:rsid w:val="0D1E0154"/>
    <w:rsid w:val="0D58247E"/>
    <w:rsid w:val="0D6EC4C0"/>
    <w:rsid w:val="0D7EB16B"/>
    <w:rsid w:val="0D91014D"/>
    <w:rsid w:val="0D95A88C"/>
    <w:rsid w:val="0DA2D251"/>
    <w:rsid w:val="0DA30954"/>
    <w:rsid w:val="0DA67EBC"/>
    <w:rsid w:val="0DAC1A62"/>
    <w:rsid w:val="0DC00667"/>
    <w:rsid w:val="0DD6403E"/>
    <w:rsid w:val="0DE42EBE"/>
    <w:rsid w:val="0DEF0199"/>
    <w:rsid w:val="0DF65058"/>
    <w:rsid w:val="0DFE0561"/>
    <w:rsid w:val="0E071B84"/>
    <w:rsid w:val="0E086C6F"/>
    <w:rsid w:val="0E0AD02B"/>
    <w:rsid w:val="0E0FBACD"/>
    <w:rsid w:val="0E1C4279"/>
    <w:rsid w:val="0E20D0BD"/>
    <w:rsid w:val="0E40C1EA"/>
    <w:rsid w:val="0E5EA9AF"/>
    <w:rsid w:val="0E7F6EEB"/>
    <w:rsid w:val="0E80897D"/>
    <w:rsid w:val="0E8B7138"/>
    <w:rsid w:val="0E931057"/>
    <w:rsid w:val="0E941023"/>
    <w:rsid w:val="0E9FD41A"/>
    <w:rsid w:val="0EA1F74A"/>
    <w:rsid w:val="0EB95C0F"/>
    <w:rsid w:val="0EBD738B"/>
    <w:rsid w:val="0EC3EC8C"/>
    <w:rsid w:val="0EC4948D"/>
    <w:rsid w:val="0EE3AD53"/>
    <w:rsid w:val="0F0CD950"/>
    <w:rsid w:val="0F2A9371"/>
    <w:rsid w:val="0F3FA91B"/>
    <w:rsid w:val="0F604BE8"/>
    <w:rsid w:val="0F628DD5"/>
    <w:rsid w:val="0F6AA101"/>
    <w:rsid w:val="0F76207F"/>
    <w:rsid w:val="0F826AB1"/>
    <w:rsid w:val="0F83BAA4"/>
    <w:rsid w:val="0F94E683"/>
    <w:rsid w:val="0F9A4E92"/>
    <w:rsid w:val="0FA26CE9"/>
    <w:rsid w:val="0FAD1556"/>
    <w:rsid w:val="0FDF94C6"/>
    <w:rsid w:val="0FFECBED"/>
    <w:rsid w:val="10004507"/>
    <w:rsid w:val="10008477"/>
    <w:rsid w:val="10120739"/>
    <w:rsid w:val="10206C18"/>
    <w:rsid w:val="104AB826"/>
    <w:rsid w:val="10571051"/>
    <w:rsid w:val="105D85FA"/>
    <w:rsid w:val="105DE8C6"/>
    <w:rsid w:val="1069C1E9"/>
    <w:rsid w:val="1078C7E5"/>
    <w:rsid w:val="1091E5B7"/>
    <w:rsid w:val="1093E522"/>
    <w:rsid w:val="10BD7B86"/>
    <w:rsid w:val="10CBB248"/>
    <w:rsid w:val="10D6E45A"/>
    <w:rsid w:val="10F007A8"/>
    <w:rsid w:val="10FD3724"/>
    <w:rsid w:val="111B9EBC"/>
    <w:rsid w:val="111CF696"/>
    <w:rsid w:val="1138709E"/>
    <w:rsid w:val="113A0CD2"/>
    <w:rsid w:val="11524331"/>
    <w:rsid w:val="11632769"/>
    <w:rsid w:val="1182C857"/>
    <w:rsid w:val="118B1058"/>
    <w:rsid w:val="119C1568"/>
    <w:rsid w:val="11AD503F"/>
    <w:rsid w:val="11B82A3F"/>
    <w:rsid w:val="11BB516D"/>
    <w:rsid w:val="11C70CE1"/>
    <w:rsid w:val="11CC78BA"/>
    <w:rsid w:val="11F2E216"/>
    <w:rsid w:val="120D8A1B"/>
    <w:rsid w:val="122FCF16"/>
    <w:rsid w:val="123E8DAB"/>
    <w:rsid w:val="126470D4"/>
    <w:rsid w:val="12763C5B"/>
    <w:rsid w:val="128858A1"/>
    <w:rsid w:val="128C4E4D"/>
    <w:rsid w:val="128E6D9C"/>
    <w:rsid w:val="12905EBB"/>
    <w:rsid w:val="12DB9095"/>
    <w:rsid w:val="12E3607A"/>
    <w:rsid w:val="12FCF927"/>
    <w:rsid w:val="13226707"/>
    <w:rsid w:val="13337B9B"/>
    <w:rsid w:val="134920A0"/>
    <w:rsid w:val="13553AA0"/>
    <w:rsid w:val="13580CDA"/>
    <w:rsid w:val="1380EA42"/>
    <w:rsid w:val="13833EF6"/>
    <w:rsid w:val="138F2C8E"/>
    <w:rsid w:val="139E54C5"/>
    <w:rsid w:val="13B80F9C"/>
    <w:rsid w:val="13C5F0A3"/>
    <w:rsid w:val="13C76602"/>
    <w:rsid w:val="13CD97B8"/>
    <w:rsid w:val="13D0FDE1"/>
    <w:rsid w:val="13DA29D8"/>
    <w:rsid w:val="13E4C7D4"/>
    <w:rsid w:val="13F729EF"/>
    <w:rsid w:val="1423245A"/>
    <w:rsid w:val="14303010"/>
    <w:rsid w:val="143B9B4F"/>
    <w:rsid w:val="144EBD24"/>
    <w:rsid w:val="14756C96"/>
    <w:rsid w:val="14951517"/>
    <w:rsid w:val="14BE51C8"/>
    <w:rsid w:val="14CDEB33"/>
    <w:rsid w:val="14D07911"/>
    <w:rsid w:val="14D35C1B"/>
    <w:rsid w:val="14D3B62A"/>
    <w:rsid w:val="14E20FE1"/>
    <w:rsid w:val="14F80B5A"/>
    <w:rsid w:val="14F98052"/>
    <w:rsid w:val="1506C1C2"/>
    <w:rsid w:val="15254E18"/>
    <w:rsid w:val="1525873A"/>
    <w:rsid w:val="152BA1D8"/>
    <w:rsid w:val="1532EA75"/>
    <w:rsid w:val="15343D8F"/>
    <w:rsid w:val="15412BC4"/>
    <w:rsid w:val="1565E71C"/>
    <w:rsid w:val="156BB927"/>
    <w:rsid w:val="1588D42E"/>
    <w:rsid w:val="158DA11B"/>
    <w:rsid w:val="158E0765"/>
    <w:rsid w:val="15950125"/>
    <w:rsid w:val="159AE05F"/>
    <w:rsid w:val="15BC2786"/>
    <w:rsid w:val="15F0BF3D"/>
    <w:rsid w:val="15F719B7"/>
    <w:rsid w:val="15FCDCBE"/>
    <w:rsid w:val="16245B43"/>
    <w:rsid w:val="1643FF66"/>
    <w:rsid w:val="165B2C27"/>
    <w:rsid w:val="1669BB94"/>
    <w:rsid w:val="1684DC2F"/>
    <w:rsid w:val="169E727F"/>
    <w:rsid w:val="16B96A15"/>
    <w:rsid w:val="16C23714"/>
    <w:rsid w:val="16C37948"/>
    <w:rsid w:val="16CF1AE1"/>
    <w:rsid w:val="16E3E993"/>
    <w:rsid w:val="16EFB05E"/>
    <w:rsid w:val="16F14B92"/>
    <w:rsid w:val="16F521F8"/>
    <w:rsid w:val="16F7950B"/>
    <w:rsid w:val="16FE02FE"/>
    <w:rsid w:val="1705F014"/>
    <w:rsid w:val="17094319"/>
    <w:rsid w:val="1709D6D9"/>
    <w:rsid w:val="17251A52"/>
    <w:rsid w:val="172F8213"/>
    <w:rsid w:val="1730D186"/>
    <w:rsid w:val="1732433F"/>
    <w:rsid w:val="176453E2"/>
    <w:rsid w:val="177A91FD"/>
    <w:rsid w:val="17918CA8"/>
    <w:rsid w:val="179404AB"/>
    <w:rsid w:val="17981F78"/>
    <w:rsid w:val="17D2FA2A"/>
    <w:rsid w:val="17ED9949"/>
    <w:rsid w:val="17EE6850"/>
    <w:rsid w:val="17F6C1A6"/>
    <w:rsid w:val="17FC9BAE"/>
    <w:rsid w:val="180B8948"/>
    <w:rsid w:val="1839E8D1"/>
    <w:rsid w:val="1857B496"/>
    <w:rsid w:val="1871972A"/>
    <w:rsid w:val="188F637B"/>
    <w:rsid w:val="18913494"/>
    <w:rsid w:val="1893656C"/>
    <w:rsid w:val="18959537"/>
    <w:rsid w:val="189F109A"/>
    <w:rsid w:val="18B22FD1"/>
    <w:rsid w:val="190204C4"/>
    <w:rsid w:val="19073710"/>
    <w:rsid w:val="190808DE"/>
    <w:rsid w:val="191711E1"/>
    <w:rsid w:val="191EDD7A"/>
    <w:rsid w:val="194D1B8D"/>
    <w:rsid w:val="1951E0BD"/>
    <w:rsid w:val="1981CC21"/>
    <w:rsid w:val="198287C9"/>
    <w:rsid w:val="1991CD2A"/>
    <w:rsid w:val="19A2BD1F"/>
    <w:rsid w:val="19D55DE7"/>
    <w:rsid w:val="19E52455"/>
    <w:rsid w:val="19E837CB"/>
    <w:rsid w:val="1A118D4E"/>
    <w:rsid w:val="1A119F25"/>
    <w:rsid w:val="1A15EBE9"/>
    <w:rsid w:val="1A187F8F"/>
    <w:rsid w:val="1A864594"/>
    <w:rsid w:val="1A8909D3"/>
    <w:rsid w:val="1AA70AEC"/>
    <w:rsid w:val="1AA73961"/>
    <w:rsid w:val="1ABD70A1"/>
    <w:rsid w:val="1AD81A20"/>
    <w:rsid w:val="1AE3689D"/>
    <w:rsid w:val="1AE8AAF7"/>
    <w:rsid w:val="1B1EA43B"/>
    <w:rsid w:val="1B2522D4"/>
    <w:rsid w:val="1B47DAFB"/>
    <w:rsid w:val="1B63DD75"/>
    <w:rsid w:val="1B759629"/>
    <w:rsid w:val="1B7BA061"/>
    <w:rsid w:val="1B8A3971"/>
    <w:rsid w:val="1B8ABBBC"/>
    <w:rsid w:val="1B94C8BE"/>
    <w:rsid w:val="1BACE80A"/>
    <w:rsid w:val="1BB46A09"/>
    <w:rsid w:val="1BB9E4A1"/>
    <w:rsid w:val="1BBA303E"/>
    <w:rsid w:val="1BE60F0D"/>
    <w:rsid w:val="1BEC63DA"/>
    <w:rsid w:val="1BF17FF8"/>
    <w:rsid w:val="1BF1C247"/>
    <w:rsid w:val="1BFA6E79"/>
    <w:rsid w:val="1C060E53"/>
    <w:rsid w:val="1C0869AA"/>
    <w:rsid w:val="1C0AEAA4"/>
    <w:rsid w:val="1C1CAF9D"/>
    <w:rsid w:val="1C2AFA62"/>
    <w:rsid w:val="1C2F92F4"/>
    <w:rsid w:val="1C35CBCF"/>
    <w:rsid w:val="1C3EDE5A"/>
    <w:rsid w:val="1C4A7193"/>
    <w:rsid w:val="1C5FA93D"/>
    <w:rsid w:val="1C74AB3F"/>
    <w:rsid w:val="1C78970A"/>
    <w:rsid w:val="1C79A755"/>
    <w:rsid w:val="1C91A66A"/>
    <w:rsid w:val="1CA3A503"/>
    <w:rsid w:val="1D0687A7"/>
    <w:rsid w:val="1D0CFEA9"/>
    <w:rsid w:val="1D10E8AD"/>
    <w:rsid w:val="1D125222"/>
    <w:rsid w:val="1D214B67"/>
    <w:rsid w:val="1D35EB00"/>
    <w:rsid w:val="1D3CD842"/>
    <w:rsid w:val="1D66B4AE"/>
    <w:rsid w:val="1D6D3FB0"/>
    <w:rsid w:val="1D814052"/>
    <w:rsid w:val="1DA78238"/>
    <w:rsid w:val="1DB5FE94"/>
    <w:rsid w:val="1DBC1D49"/>
    <w:rsid w:val="1DBE5E80"/>
    <w:rsid w:val="1DC7D044"/>
    <w:rsid w:val="1DDD2320"/>
    <w:rsid w:val="1DDF63CE"/>
    <w:rsid w:val="1DE021A5"/>
    <w:rsid w:val="1DEB8343"/>
    <w:rsid w:val="1DF661FC"/>
    <w:rsid w:val="1DFD9A12"/>
    <w:rsid w:val="1E07C42A"/>
    <w:rsid w:val="1E11FC84"/>
    <w:rsid w:val="1E1731F2"/>
    <w:rsid w:val="1E5D6FA9"/>
    <w:rsid w:val="1E682E4A"/>
    <w:rsid w:val="1E757337"/>
    <w:rsid w:val="1E7A6E09"/>
    <w:rsid w:val="1E81C94C"/>
    <w:rsid w:val="1E8E2BA2"/>
    <w:rsid w:val="1EBF8F00"/>
    <w:rsid w:val="1EC104E5"/>
    <w:rsid w:val="1ED61672"/>
    <w:rsid w:val="1ED964EA"/>
    <w:rsid w:val="1EF8D9B2"/>
    <w:rsid w:val="1F131EB3"/>
    <w:rsid w:val="1F1BEF32"/>
    <w:rsid w:val="1F3F3CA1"/>
    <w:rsid w:val="1F629B24"/>
    <w:rsid w:val="1F7DE20D"/>
    <w:rsid w:val="1F92397C"/>
    <w:rsid w:val="1F9EF66C"/>
    <w:rsid w:val="1FC154E3"/>
    <w:rsid w:val="1FC4E3B2"/>
    <w:rsid w:val="1FC93516"/>
    <w:rsid w:val="1FD7504B"/>
    <w:rsid w:val="1FD935F6"/>
    <w:rsid w:val="200DD533"/>
    <w:rsid w:val="2011B6BA"/>
    <w:rsid w:val="202B58D6"/>
    <w:rsid w:val="202BD259"/>
    <w:rsid w:val="20329DFE"/>
    <w:rsid w:val="2058CE9F"/>
    <w:rsid w:val="207ED5AF"/>
    <w:rsid w:val="208EE124"/>
    <w:rsid w:val="20CC776D"/>
    <w:rsid w:val="20D4D07F"/>
    <w:rsid w:val="20F05360"/>
    <w:rsid w:val="20F48680"/>
    <w:rsid w:val="2108841A"/>
    <w:rsid w:val="211D86B6"/>
    <w:rsid w:val="2121320A"/>
    <w:rsid w:val="2129483F"/>
    <w:rsid w:val="21329FE7"/>
    <w:rsid w:val="21680B61"/>
    <w:rsid w:val="2182B366"/>
    <w:rsid w:val="21865F4D"/>
    <w:rsid w:val="2188D149"/>
    <w:rsid w:val="218DCB57"/>
    <w:rsid w:val="21A56A2F"/>
    <w:rsid w:val="21B4E35A"/>
    <w:rsid w:val="21D31EF9"/>
    <w:rsid w:val="21F22E78"/>
    <w:rsid w:val="21F72FC2"/>
    <w:rsid w:val="21FB6C4E"/>
    <w:rsid w:val="2207808B"/>
    <w:rsid w:val="220C7452"/>
    <w:rsid w:val="22213917"/>
    <w:rsid w:val="2226DD53"/>
    <w:rsid w:val="2227DC53"/>
    <w:rsid w:val="22332F4D"/>
    <w:rsid w:val="223B8EBA"/>
    <w:rsid w:val="223CD8FA"/>
    <w:rsid w:val="22457079"/>
    <w:rsid w:val="224C7D2C"/>
    <w:rsid w:val="22593196"/>
    <w:rsid w:val="226847CE"/>
    <w:rsid w:val="228C3212"/>
    <w:rsid w:val="22BABC2A"/>
    <w:rsid w:val="22C210FC"/>
    <w:rsid w:val="22C518A0"/>
    <w:rsid w:val="22C9D31F"/>
    <w:rsid w:val="22E1A74D"/>
    <w:rsid w:val="22E73F06"/>
    <w:rsid w:val="232E42D4"/>
    <w:rsid w:val="2333E17A"/>
    <w:rsid w:val="234E72E3"/>
    <w:rsid w:val="23593DB1"/>
    <w:rsid w:val="236C6A39"/>
    <w:rsid w:val="237CA544"/>
    <w:rsid w:val="23816A4C"/>
    <w:rsid w:val="238763AA"/>
    <w:rsid w:val="238791BF"/>
    <w:rsid w:val="2389EFEE"/>
    <w:rsid w:val="238EB4FC"/>
    <w:rsid w:val="23902D12"/>
    <w:rsid w:val="2393B23E"/>
    <w:rsid w:val="2396D458"/>
    <w:rsid w:val="239A7DFF"/>
    <w:rsid w:val="23A43BDC"/>
    <w:rsid w:val="23B3FF59"/>
    <w:rsid w:val="23B46045"/>
    <w:rsid w:val="23E76519"/>
    <w:rsid w:val="23F96193"/>
    <w:rsid w:val="24156841"/>
    <w:rsid w:val="2439FE6A"/>
    <w:rsid w:val="245D77C8"/>
    <w:rsid w:val="2463C0E7"/>
    <w:rsid w:val="24813E08"/>
    <w:rsid w:val="249D5143"/>
    <w:rsid w:val="24AE8321"/>
    <w:rsid w:val="24B78658"/>
    <w:rsid w:val="24BE1C01"/>
    <w:rsid w:val="24C6E3EF"/>
    <w:rsid w:val="24DA5FE5"/>
    <w:rsid w:val="24E06817"/>
    <w:rsid w:val="24E675E3"/>
    <w:rsid w:val="24FC43BB"/>
    <w:rsid w:val="251DD51B"/>
    <w:rsid w:val="251E8142"/>
    <w:rsid w:val="2528853C"/>
    <w:rsid w:val="2529FDBF"/>
    <w:rsid w:val="253AF799"/>
    <w:rsid w:val="2547EA27"/>
    <w:rsid w:val="255E0545"/>
    <w:rsid w:val="25720DB0"/>
    <w:rsid w:val="2573ADE1"/>
    <w:rsid w:val="257490A6"/>
    <w:rsid w:val="257E4EBE"/>
    <w:rsid w:val="2591B841"/>
    <w:rsid w:val="25939436"/>
    <w:rsid w:val="25943FBD"/>
    <w:rsid w:val="2596D450"/>
    <w:rsid w:val="25CE08DD"/>
    <w:rsid w:val="25E47871"/>
    <w:rsid w:val="25F9B1BE"/>
    <w:rsid w:val="260E5814"/>
    <w:rsid w:val="261EDFC8"/>
    <w:rsid w:val="2642FE6F"/>
    <w:rsid w:val="2667D872"/>
    <w:rsid w:val="266C80B5"/>
    <w:rsid w:val="267DD882"/>
    <w:rsid w:val="2685AA55"/>
    <w:rsid w:val="2687EA24"/>
    <w:rsid w:val="268E3976"/>
    <w:rsid w:val="269082C0"/>
    <w:rsid w:val="26993462"/>
    <w:rsid w:val="26AC9390"/>
    <w:rsid w:val="26BA009A"/>
    <w:rsid w:val="26BF3281"/>
    <w:rsid w:val="26CA4DA0"/>
    <w:rsid w:val="26D77B65"/>
    <w:rsid w:val="2704F3B5"/>
    <w:rsid w:val="270741C8"/>
    <w:rsid w:val="270E68E4"/>
    <w:rsid w:val="271FC8CD"/>
    <w:rsid w:val="27306CA9"/>
    <w:rsid w:val="273BB8F1"/>
    <w:rsid w:val="27433F45"/>
    <w:rsid w:val="2745619D"/>
    <w:rsid w:val="2759B43D"/>
    <w:rsid w:val="275B986E"/>
    <w:rsid w:val="277CC81A"/>
    <w:rsid w:val="2795821F"/>
    <w:rsid w:val="27AF3A51"/>
    <w:rsid w:val="27B67737"/>
    <w:rsid w:val="27CAA7FD"/>
    <w:rsid w:val="27D3E1B4"/>
    <w:rsid w:val="27DAE41B"/>
    <w:rsid w:val="27E6136A"/>
    <w:rsid w:val="27FE5F72"/>
    <w:rsid w:val="28029181"/>
    <w:rsid w:val="2809894B"/>
    <w:rsid w:val="2818B45B"/>
    <w:rsid w:val="281A53C0"/>
    <w:rsid w:val="284C1A58"/>
    <w:rsid w:val="28501667"/>
    <w:rsid w:val="28619E81"/>
    <w:rsid w:val="28734BC6"/>
    <w:rsid w:val="287B57C1"/>
    <w:rsid w:val="28854455"/>
    <w:rsid w:val="289A17DA"/>
    <w:rsid w:val="28A20635"/>
    <w:rsid w:val="28CD3D52"/>
    <w:rsid w:val="28D7B196"/>
    <w:rsid w:val="28D86290"/>
    <w:rsid w:val="28E2ECEF"/>
    <w:rsid w:val="28F8BCBC"/>
    <w:rsid w:val="290FA46B"/>
    <w:rsid w:val="29119975"/>
    <w:rsid w:val="2917E63C"/>
    <w:rsid w:val="292B8C8D"/>
    <w:rsid w:val="2935E6F0"/>
    <w:rsid w:val="29623B95"/>
    <w:rsid w:val="29749340"/>
    <w:rsid w:val="297CCDAA"/>
    <w:rsid w:val="2983A37C"/>
    <w:rsid w:val="298968FA"/>
    <w:rsid w:val="298E8AC7"/>
    <w:rsid w:val="29920266"/>
    <w:rsid w:val="29A8F757"/>
    <w:rsid w:val="29B9A6E3"/>
    <w:rsid w:val="29C10D2D"/>
    <w:rsid w:val="29CD0FCB"/>
    <w:rsid w:val="29CFA207"/>
    <w:rsid w:val="29D6BBFB"/>
    <w:rsid w:val="29E23C53"/>
    <w:rsid w:val="29E9644B"/>
    <w:rsid w:val="29F1A15C"/>
    <w:rsid w:val="29F46EBF"/>
    <w:rsid w:val="2A00A540"/>
    <w:rsid w:val="2A0CAD58"/>
    <w:rsid w:val="2A14A648"/>
    <w:rsid w:val="2A17B961"/>
    <w:rsid w:val="2A2272A0"/>
    <w:rsid w:val="2A3B4B3B"/>
    <w:rsid w:val="2A4C6A84"/>
    <w:rsid w:val="2A50DD8A"/>
    <w:rsid w:val="2A5AEA8C"/>
    <w:rsid w:val="2A5F88EB"/>
    <w:rsid w:val="2A921AB6"/>
    <w:rsid w:val="2A9EA3E4"/>
    <w:rsid w:val="2ABAFD6B"/>
    <w:rsid w:val="2ACA064B"/>
    <w:rsid w:val="2B16BB9A"/>
    <w:rsid w:val="2B1BEC9A"/>
    <w:rsid w:val="2B2D7EBC"/>
    <w:rsid w:val="2B2D979C"/>
    <w:rsid w:val="2B332877"/>
    <w:rsid w:val="2B4B3A2B"/>
    <w:rsid w:val="2B4E9F82"/>
    <w:rsid w:val="2B591B78"/>
    <w:rsid w:val="2B5999C5"/>
    <w:rsid w:val="2B76C251"/>
    <w:rsid w:val="2BA7F318"/>
    <w:rsid w:val="2BCA33D7"/>
    <w:rsid w:val="2BCAF7C2"/>
    <w:rsid w:val="2BEE7B65"/>
    <w:rsid w:val="2BFD6AB4"/>
    <w:rsid w:val="2C038141"/>
    <w:rsid w:val="2C0D42E6"/>
    <w:rsid w:val="2C1B3283"/>
    <w:rsid w:val="2C1DB7A3"/>
    <w:rsid w:val="2C33B60E"/>
    <w:rsid w:val="2C490BB2"/>
    <w:rsid w:val="2C6334E8"/>
    <w:rsid w:val="2C6BFAE6"/>
    <w:rsid w:val="2C74F8EF"/>
    <w:rsid w:val="2C898FBB"/>
    <w:rsid w:val="2C92CF60"/>
    <w:rsid w:val="2C943D73"/>
    <w:rsid w:val="2C959C41"/>
    <w:rsid w:val="2CAA9AFD"/>
    <w:rsid w:val="2CB304B4"/>
    <w:rsid w:val="2CC6C879"/>
    <w:rsid w:val="2D037908"/>
    <w:rsid w:val="2D1242E7"/>
    <w:rsid w:val="2D19C084"/>
    <w:rsid w:val="2D38502C"/>
    <w:rsid w:val="2D408964"/>
    <w:rsid w:val="2D40F1F5"/>
    <w:rsid w:val="2D49D74B"/>
    <w:rsid w:val="2D4EAC48"/>
    <w:rsid w:val="2D511548"/>
    <w:rsid w:val="2D52FC0C"/>
    <w:rsid w:val="2D7B19A6"/>
    <w:rsid w:val="2D80716E"/>
    <w:rsid w:val="2D8D0640"/>
    <w:rsid w:val="2DB9FD57"/>
    <w:rsid w:val="2DBFA3DE"/>
    <w:rsid w:val="2DCE7F43"/>
    <w:rsid w:val="2DECDE90"/>
    <w:rsid w:val="2DEFAD80"/>
    <w:rsid w:val="2DF25BF6"/>
    <w:rsid w:val="2E027C7C"/>
    <w:rsid w:val="2E1E18FB"/>
    <w:rsid w:val="2E5172B7"/>
    <w:rsid w:val="2E5314AA"/>
    <w:rsid w:val="2E5CF882"/>
    <w:rsid w:val="2E863F9A"/>
    <w:rsid w:val="2E9381B9"/>
    <w:rsid w:val="2EA56737"/>
    <w:rsid w:val="2EAB1DF0"/>
    <w:rsid w:val="2EAE1348"/>
    <w:rsid w:val="2EAFC7CC"/>
    <w:rsid w:val="2EB4A8EB"/>
    <w:rsid w:val="2EC34962"/>
    <w:rsid w:val="2EC635DC"/>
    <w:rsid w:val="2ECA4466"/>
    <w:rsid w:val="2F0048B9"/>
    <w:rsid w:val="2F1A9027"/>
    <w:rsid w:val="2F1BC063"/>
    <w:rsid w:val="2F26E4DE"/>
    <w:rsid w:val="2F8073BD"/>
    <w:rsid w:val="2F80B70C"/>
    <w:rsid w:val="2FA0B555"/>
    <w:rsid w:val="2FA16C44"/>
    <w:rsid w:val="2FA956EE"/>
    <w:rsid w:val="2FBD27E0"/>
    <w:rsid w:val="2FCC39C0"/>
    <w:rsid w:val="2FFC899C"/>
    <w:rsid w:val="2FFF107E"/>
    <w:rsid w:val="3016E796"/>
    <w:rsid w:val="301999A1"/>
    <w:rsid w:val="30350F49"/>
    <w:rsid w:val="30631A54"/>
    <w:rsid w:val="3068A208"/>
    <w:rsid w:val="307889B8"/>
    <w:rsid w:val="3079996B"/>
    <w:rsid w:val="309044E3"/>
    <w:rsid w:val="30A6A009"/>
    <w:rsid w:val="30AAD1FD"/>
    <w:rsid w:val="30B702BD"/>
    <w:rsid w:val="30CF88E5"/>
    <w:rsid w:val="30D9434F"/>
    <w:rsid w:val="30DCE2BE"/>
    <w:rsid w:val="30E665C1"/>
    <w:rsid w:val="30EA9AC3"/>
    <w:rsid w:val="30ECA528"/>
    <w:rsid w:val="30FC3DEB"/>
    <w:rsid w:val="311C1736"/>
    <w:rsid w:val="31280CF8"/>
    <w:rsid w:val="313FCFE4"/>
    <w:rsid w:val="314B6EAD"/>
    <w:rsid w:val="3154410E"/>
    <w:rsid w:val="3156CA22"/>
    <w:rsid w:val="3158F841"/>
    <w:rsid w:val="31626C38"/>
    <w:rsid w:val="316ADE88"/>
    <w:rsid w:val="31856873"/>
    <w:rsid w:val="318FDC0D"/>
    <w:rsid w:val="319E94F0"/>
    <w:rsid w:val="31A4C286"/>
    <w:rsid w:val="31C59361"/>
    <w:rsid w:val="31C85FB7"/>
    <w:rsid w:val="31D07CDE"/>
    <w:rsid w:val="31D73768"/>
    <w:rsid w:val="31DDA22A"/>
    <w:rsid w:val="31E6BDA2"/>
    <w:rsid w:val="32180515"/>
    <w:rsid w:val="3223D8C0"/>
    <w:rsid w:val="32332EFC"/>
    <w:rsid w:val="3243F68F"/>
    <w:rsid w:val="324421FF"/>
    <w:rsid w:val="324F3899"/>
    <w:rsid w:val="3268DB86"/>
    <w:rsid w:val="327B13F7"/>
    <w:rsid w:val="329C6363"/>
    <w:rsid w:val="329F9381"/>
    <w:rsid w:val="32A73B4F"/>
    <w:rsid w:val="32ADF277"/>
    <w:rsid w:val="32DCCCAA"/>
    <w:rsid w:val="32DE0735"/>
    <w:rsid w:val="32E35B80"/>
    <w:rsid w:val="32E6C8F0"/>
    <w:rsid w:val="32EABBA0"/>
    <w:rsid w:val="3306E1B9"/>
    <w:rsid w:val="330807C9"/>
    <w:rsid w:val="330B0ED4"/>
    <w:rsid w:val="332138D4"/>
    <w:rsid w:val="33465155"/>
    <w:rsid w:val="334B5F5D"/>
    <w:rsid w:val="335F3ADE"/>
    <w:rsid w:val="3374DAE4"/>
    <w:rsid w:val="337A2E17"/>
    <w:rsid w:val="3397C4E9"/>
    <w:rsid w:val="33986FBF"/>
    <w:rsid w:val="33BF3F38"/>
    <w:rsid w:val="33CFF0FB"/>
    <w:rsid w:val="33D9C2BE"/>
    <w:rsid w:val="33DADF48"/>
    <w:rsid w:val="33E0C086"/>
    <w:rsid w:val="33ECECD1"/>
    <w:rsid w:val="33F0A371"/>
    <w:rsid w:val="341AB3FE"/>
    <w:rsid w:val="341F0EE8"/>
    <w:rsid w:val="3427BD45"/>
    <w:rsid w:val="342A32AD"/>
    <w:rsid w:val="342C166B"/>
    <w:rsid w:val="34387855"/>
    <w:rsid w:val="34393092"/>
    <w:rsid w:val="34434767"/>
    <w:rsid w:val="34575702"/>
    <w:rsid w:val="34818795"/>
    <w:rsid w:val="348A4283"/>
    <w:rsid w:val="34970D2D"/>
    <w:rsid w:val="34A1C57C"/>
    <w:rsid w:val="34A2DE41"/>
    <w:rsid w:val="34A9883E"/>
    <w:rsid w:val="34BFA904"/>
    <w:rsid w:val="34D3DC61"/>
    <w:rsid w:val="34D4C257"/>
    <w:rsid w:val="34E80444"/>
    <w:rsid w:val="34F58738"/>
    <w:rsid w:val="34FFFDBE"/>
    <w:rsid w:val="350C17BE"/>
    <w:rsid w:val="3517B923"/>
    <w:rsid w:val="352C7D63"/>
    <w:rsid w:val="3533954A"/>
    <w:rsid w:val="353FE4D5"/>
    <w:rsid w:val="3550B609"/>
    <w:rsid w:val="355F0E7D"/>
    <w:rsid w:val="356183C5"/>
    <w:rsid w:val="358DAF08"/>
    <w:rsid w:val="358FA120"/>
    <w:rsid w:val="35961C8E"/>
    <w:rsid w:val="35C1D599"/>
    <w:rsid w:val="35E0FCBB"/>
    <w:rsid w:val="35E2F64A"/>
    <w:rsid w:val="35ED4A5A"/>
    <w:rsid w:val="35EF8859"/>
    <w:rsid w:val="35F01151"/>
    <w:rsid w:val="360389AA"/>
    <w:rsid w:val="361C01EE"/>
    <w:rsid w:val="362CF8F9"/>
    <w:rsid w:val="3636267F"/>
    <w:rsid w:val="363964CE"/>
    <w:rsid w:val="364465F0"/>
    <w:rsid w:val="3644DE56"/>
    <w:rsid w:val="3654ADFC"/>
    <w:rsid w:val="3658DDB6"/>
    <w:rsid w:val="36704DC7"/>
    <w:rsid w:val="3679C8E9"/>
    <w:rsid w:val="36A114C4"/>
    <w:rsid w:val="36A7E81F"/>
    <w:rsid w:val="36BCDF67"/>
    <w:rsid w:val="36C884DD"/>
    <w:rsid w:val="36D25756"/>
    <w:rsid w:val="36DF1671"/>
    <w:rsid w:val="36F3658F"/>
    <w:rsid w:val="36FD473B"/>
    <w:rsid w:val="3725123B"/>
    <w:rsid w:val="374E5D26"/>
    <w:rsid w:val="374F7E41"/>
    <w:rsid w:val="37608C39"/>
    <w:rsid w:val="37628DD1"/>
    <w:rsid w:val="3763B72D"/>
    <w:rsid w:val="376A9A47"/>
    <w:rsid w:val="379EF564"/>
    <w:rsid w:val="37AB9065"/>
    <w:rsid w:val="37B65809"/>
    <w:rsid w:val="37B97C53"/>
    <w:rsid w:val="37C839C5"/>
    <w:rsid w:val="37CF20CF"/>
    <w:rsid w:val="37E12900"/>
    <w:rsid w:val="37E5689A"/>
    <w:rsid w:val="37F74477"/>
    <w:rsid w:val="3805C253"/>
    <w:rsid w:val="382663A9"/>
    <w:rsid w:val="3835C5E2"/>
    <w:rsid w:val="3845A7BE"/>
    <w:rsid w:val="3859EDBC"/>
    <w:rsid w:val="388C89F2"/>
    <w:rsid w:val="3899179C"/>
    <w:rsid w:val="389D9C39"/>
    <w:rsid w:val="38A9B841"/>
    <w:rsid w:val="38C7CF67"/>
    <w:rsid w:val="38D427F0"/>
    <w:rsid w:val="38F18971"/>
    <w:rsid w:val="3904F8E3"/>
    <w:rsid w:val="39382585"/>
    <w:rsid w:val="393EF0B2"/>
    <w:rsid w:val="3940C1AF"/>
    <w:rsid w:val="396A3CAB"/>
    <w:rsid w:val="39756B02"/>
    <w:rsid w:val="397DA308"/>
    <w:rsid w:val="3984FFDF"/>
    <w:rsid w:val="39A7DC4D"/>
    <w:rsid w:val="39BAFA63"/>
    <w:rsid w:val="39C8F241"/>
    <w:rsid w:val="3A0BBFB9"/>
    <w:rsid w:val="3A0CDE65"/>
    <w:rsid w:val="3A40C669"/>
    <w:rsid w:val="3A745095"/>
    <w:rsid w:val="3A791A57"/>
    <w:rsid w:val="3A8FE55C"/>
    <w:rsid w:val="3A99608E"/>
    <w:rsid w:val="3AA0C944"/>
    <w:rsid w:val="3AA695F7"/>
    <w:rsid w:val="3AB82C45"/>
    <w:rsid w:val="3ABA65F8"/>
    <w:rsid w:val="3AC0733E"/>
    <w:rsid w:val="3ACF9D2C"/>
    <w:rsid w:val="3AD20BD4"/>
    <w:rsid w:val="3ADBBF65"/>
    <w:rsid w:val="3B1C20A4"/>
    <w:rsid w:val="3B2681CA"/>
    <w:rsid w:val="3B4F9DE3"/>
    <w:rsid w:val="3B66F778"/>
    <w:rsid w:val="3B72ADA8"/>
    <w:rsid w:val="3B72B840"/>
    <w:rsid w:val="3B853FFC"/>
    <w:rsid w:val="3BA305F2"/>
    <w:rsid w:val="3BA7D206"/>
    <w:rsid w:val="3BBC2358"/>
    <w:rsid w:val="3BD6BB98"/>
    <w:rsid w:val="3BEE2294"/>
    <w:rsid w:val="3C056819"/>
    <w:rsid w:val="3C063769"/>
    <w:rsid w:val="3C12EEAC"/>
    <w:rsid w:val="3C26BE94"/>
    <w:rsid w:val="3C2D0741"/>
    <w:rsid w:val="3C32E045"/>
    <w:rsid w:val="3C4067FB"/>
    <w:rsid w:val="3C5EC9DD"/>
    <w:rsid w:val="3C7A3D2A"/>
    <w:rsid w:val="3C7A4C11"/>
    <w:rsid w:val="3C808EDA"/>
    <w:rsid w:val="3C9CD9F5"/>
    <w:rsid w:val="3CBE7DF9"/>
    <w:rsid w:val="3CBEB951"/>
    <w:rsid w:val="3CC3D593"/>
    <w:rsid w:val="3CCBC541"/>
    <w:rsid w:val="3CD3A162"/>
    <w:rsid w:val="3D0D6C2C"/>
    <w:rsid w:val="3D122CB6"/>
    <w:rsid w:val="3D147183"/>
    <w:rsid w:val="3D3ED653"/>
    <w:rsid w:val="3D4DC41F"/>
    <w:rsid w:val="3D56B26F"/>
    <w:rsid w:val="3D87287A"/>
    <w:rsid w:val="3DAEA3F2"/>
    <w:rsid w:val="3DBBEBB6"/>
    <w:rsid w:val="3DBD9B6D"/>
    <w:rsid w:val="3DD10150"/>
    <w:rsid w:val="3DD2F8B1"/>
    <w:rsid w:val="3DEB32DF"/>
    <w:rsid w:val="3DFB13C1"/>
    <w:rsid w:val="3E000BEF"/>
    <w:rsid w:val="3E030147"/>
    <w:rsid w:val="3E0ADCE9"/>
    <w:rsid w:val="3E19070A"/>
    <w:rsid w:val="3E1D1699"/>
    <w:rsid w:val="3E2B5312"/>
    <w:rsid w:val="3E2C75D8"/>
    <w:rsid w:val="3E3BC928"/>
    <w:rsid w:val="3E464C6F"/>
    <w:rsid w:val="3E5DABC3"/>
    <w:rsid w:val="3E86AFD7"/>
    <w:rsid w:val="3E8C6FC1"/>
    <w:rsid w:val="3E8E3F02"/>
    <w:rsid w:val="3E95A52D"/>
    <w:rsid w:val="3E95D789"/>
    <w:rsid w:val="3E9E13A4"/>
    <w:rsid w:val="3EA1EA8B"/>
    <w:rsid w:val="3EAB9544"/>
    <w:rsid w:val="3EB31527"/>
    <w:rsid w:val="3EBA9C06"/>
    <w:rsid w:val="3EC0D4E4"/>
    <w:rsid w:val="3EE6E474"/>
    <w:rsid w:val="3EE75763"/>
    <w:rsid w:val="3EE853E3"/>
    <w:rsid w:val="3EF0A06F"/>
    <w:rsid w:val="3EF2656D"/>
    <w:rsid w:val="3EF889A7"/>
    <w:rsid w:val="3EFD4426"/>
    <w:rsid w:val="3F211FA3"/>
    <w:rsid w:val="3F28823E"/>
    <w:rsid w:val="3F2B40F4"/>
    <w:rsid w:val="3F5DF652"/>
    <w:rsid w:val="3F65B564"/>
    <w:rsid w:val="3F703FC3"/>
    <w:rsid w:val="3F738BA4"/>
    <w:rsid w:val="3F8491AB"/>
    <w:rsid w:val="3F903BCF"/>
    <w:rsid w:val="3FA5861F"/>
    <w:rsid w:val="3FAC9231"/>
    <w:rsid w:val="3FB746B9"/>
    <w:rsid w:val="3FDB0630"/>
    <w:rsid w:val="3FDD42B7"/>
    <w:rsid w:val="3FE02956"/>
    <w:rsid w:val="3FE0AEE5"/>
    <w:rsid w:val="3FEBDE40"/>
    <w:rsid w:val="3FF97C24"/>
    <w:rsid w:val="4008B7D3"/>
    <w:rsid w:val="400C4D79"/>
    <w:rsid w:val="401D80BD"/>
    <w:rsid w:val="401F0B68"/>
    <w:rsid w:val="4043CC7E"/>
    <w:rsid w:val="404963A8"/>
    <w:rsid w:val="4069F80F"/>
    <w:rsid w:val="4076B71F"/>
    <w:rsid w:val="4077E620"/>
    <w:rsid w:val="407D300C"/>
    <w:rsid w:val="408327C4"/>
    <w:rsid w:val="408A9331"/>
    <w:rsid w:val="409025D2"/>
    <w:rsid w:val="40962354"/>
    <w:rsid w:val="40A619AF"/>
    <w:rsid w:val="40A8AE1E"/>
    <w:rsid w:val="40AF41D6"/>
    <w:rsid w:val="40B2ED8A"/>
    <w:rsid w:val="40D8A86D"/>
    <w:rsid w:val="40DC170F"/>
    <w:rsid w:val="4104229E"/>
    <w:rsid w:val="41107BF8"/>
    <w:rsid w:val="41243155"/>
    <w:rsid w:val="41250865"/>
    <w:rsid w:val="4137D811"/>
    <w:rsid w:val="413E30C2"/>
    <w:rsid w:val="413F8B4D"/>
    <w:rsid w:val="4150E287"/>
    <w:rsid w:val="4153D432"/>
    <w:rsid w:val="416BECFA"/>
    <w:rsid w:val="417BB26B"/>
    <w:rsid w:val="419391CD"/>
    <w:rsid w:val="419593FA"/>
    <w:rsid w:val="41A70214"/>
    <w:rsid w:val="41DE04D1"/>
    <w:rsid w:val="41E53409"/>
    <w:rsid w:val="41F48180"/>
    <w:rsid w:val="41FF668D"/>
    <w:rsid w:val="42266E2A"/>
    <w:rsid w:val="422D22C5"/>
    <w:rsid w:val="423004C7"/>
    <w:rsid w:val="4245F9CD"/>
    <w:rsid w:val="424748A4"/>
    <w:rsid w:val="425131B9"/>
    <w:rsid w:val="42676467"/>
    <w:rsid w:val="426A3629"/>
    <w:rsid w:val="426C8393"/>
    <w:rsid w:val="42828996"/>
    <w:rsid w:val="42B25CC6"/>
    <w:rsid w:val="42CABD53"/>
    <w:rsid w:val="42D77C02"/>
    <w:rsid w:val="42D8117B"/>
    <w:rsid w:val="42E97E37"/>
    <w:rsid w:val="42EFA493"/>
    <w:rsid w:val="42FE9740"/>
    <w:rsid w:val="430A8174"/>
    <w:rsid w:val="43124397"/>
    <w:rsid w:val="4330BE34"/>
    <w:rsid w:val="433FD5ED"/>
    <w:rsid w:val="434378FF"/>
    <w:rsid w:val="436CEAAC"/>
    <w:rsid w:val="4384FAB4"/>
    <w:rsid w:val="438F34B4"/>
    <w:rsid w:val="439B36EE"/>
    <w:rsid w:val="43B1AFC6"/>
    <w:rsid w:val="43C6769E"/>
    <w:rsid w:val="43DF79BC"/>
    <w:rsid w:val="43E68E55"/>
    <w:rsid w:val="43FC521B"/>
    <w:rsid w:val="4404BC94"/>
    <w:rsid w:val="44137C19"/>
    <w:rsid w:val="442DC519"/>
    <w:rsid w:val="44457D5F"/>
    <w:rsid w:val="4447E278"/>
    <w:rsid w:val="4456CC97"/>
    <w:rsid w:val="446E6FDF"/>
    <w:rsid w:val="44718280"/>
    <w:rsid w:val="4477F0C1"/>
    <w:rsid w:val="44791B07"/>
    <w:rsid w:val="44889291"/>
    <w:rsid w:val="44894202"/>
    <w:rsid w:val="448B74F4"/>
    <w:rsid w:val="44B48D11"/>
    <w:rsid w:val="44CA21CE"/>
    <w:rsid w:val="44D0A50C"/>
    <w:rsid w:val="44D6075A"/>
    <w:rsid w:val="44E4B3BB"/>
    <w:rsid w:val="44EA19D4"/>
    <w:rsid w:val="44EBB6A8"/>
    <w:rsid w:val="44EC597C"/>
    <w:rsid w:val="44EF05B3"/>
    <w:rsid w:val="44F817AE"/>
    <w:rsid w:val="4512B6A8"/>
    <w:rsid w:val="45173DA1"/>
    <w:rsid w:val="451E5824"/>
    <w:rsid w:val="453A059E"/>
    <w:rsid w:val="454B9B2A"/>
    <w:rsid w:val="454EEA47"/>
    <w:rsid w:val="455388B0"/>
    <w:rsid w:val="4555BFF6"/>
    <w:rsid w:val="45747330"/>
    <w:rsid w:val="457EBC3A"/>
    <w:rsid w:val="45832C13"/>
    <w:rsid w:val="4588B8FD"/>
    <w:rsid w:val="458B54EB"/>
    <w:rsid w:val="45A71719"/>
    <w:rsid w:val="45A93615"/>
    <w:rsid w:val="45C9957A"/>
    <w:rsid w:val="45DF8147"/>
    <w:rsid w:val="45E2FCFF"/>
    <w:rsid w:val="45F4B029"/>
    <w:rsid w:val="46349F25"/>
    <w:rsid w:val="463CD2A1"/>
    <w:rsid w:val="46592CE0"/>
    <w:rsid w:val="4693E80F"/>
    <w:rsid w:val="46A0D8CB"/>
    <w:rsid w:val="46B3B903"/>
    <w:rsid w:val="46B8A52C"/>
    <w:rsid w:val="46B9F49F"/>
    <w:rsid w:val="46BB0ADD"/>
    <w:rsid w:val="46D0163E"/>
    <w:rsid w:val="46DEB1A6"/>
    <w:rsid w:val="46E91CAD"/>
    <w:rsid w:val="46F9DF4D"/>
    <w:rsid w:val="471EFC74"/>
    <w:rsid w:val="47214291"/>
    <w:rsid w:val="47271974"/>
    <w:rsid w:val="474997F6"/>
    <w:rsid w:val="4756E230"/>
    <w:rsid w:val="4759618E"/>
    <w:rsid w:val="475AA40D"/>
    <w:rsid w:val="475D4541"/>
    <w:rsid w:val="4762C473"/>
    <w:rsid w:val="476AC2AE"/>
    <w:rsid w:val="478D19A8"/>
    <w:rsid w:val="478D323F"/>
    <w:rsid w:val="4792641E"/>
    <w:rsid w:val="479449E9"/>
    <w:rsid w:val="479E6E75"/>
    <w:rsid w:val="47B7836C"/>
    <w:rsid w:val="47D8929B"/>
    <w:rsid w:val="48277B7B"/>
    <w:rsid w:val="482ECA53"/>
    <w:rsid w:val="48370F1F"/>
    <w:rsid w:val="4838E33F"/>
    <w:rsid w:val="484C9B29"/>
    <w:rsid w:val="48513040"/>
    <w:rsid w:val="4859F152"/>
    <w:rsid w:val="48B716B2"/>
    <w:rsid w:val="48C2B540"/>
    <w:rsid w:val="48C2E811"/>
    <w:rsid w:val="48CFC33E"/>
    <w:rsid w:val="48D6A5EB"/>
    <w:rsid w:val="48F2F8CC"/>
    <w:rsid w:val="490AF0B3"/>
    <w:rsid w:val="491DE040"/>
    <w:rsid w:val="4931DB84"/>
    <w:rsid w:val="493DBB8A"/>
    <w:rsid w:val="4945B3EE"/>
    <w:rsid w:val="4960ADB8"/>
    <w:rsid w:val="49610593"/>
    <w:rsid w:val="496B14C6"/>
    <w:rsid w:val="497A29D4"/>
    <w:rsid w:val="49897638"/>
    <w:rsid w:val="49AA117E"/>
    <w:rsid w:val="49ACD3F8"/>
    <w:rsid w:val="49B86DB3"/>
    <w:rsid w:val="49D6EF4D"/>
    <w:rsid w:val="49E092D9"/>
    <w:rsid w:val="49E7B23E"/>
    <w:rsid w:val="49FC44E3"/>
    <w:rsid w:val="4A201BE2"/>
    <w:rsid w:val="4A218AF0"/>
    <w:rsid w:val="4A4CAA0D"/>
    <w:rsid w:val="4A5C4F20"/>
    <w:rsid w:val="4A63DA66"/>
    <w:rsid w:val="4A6A352C"/>
    <w:rsid w:val="4A8BA191"/>
    <w:rsid w:val="4AA040E2"/>
    <w:rsid w:val="4AB9BF48"/>
    <w:rsid w:val="4AC8480E"/>
    <w:rsid w:val="4AF2C8F2"/>
    <w:rsid w:val="4B1FABBF"/>
    <w:rsid w:val="4B303115"/>
    <w:rsid w:val="4B3FAAEF"/>
    <w:rsid w:val="4B4BE4E3"/>
    <w:rsid w:val="4B61F9A3"/>
    <w:rsid w:val="4B8C164F"/>
    <w:rsid w:val="4BA232DD"/>
    <w:rsid w:val="4BB1FFF0"/>
    <w:rsid w:val="4BB8FB9D"/>
    <w:rsid w:val="4BBA3003"/>
    <w:rsid w:val="4BBDECCD"/>
    <w:rsid w:val="4BC7DB54"/>
    <w:rsid w:val="4BD0E875"/>
    <w:rsid w:val="4BD2BB80"/>
    <w:rsid w:val="4BE875C6"/>
    <w:rsid w:val="4BFFB442"/>
    <w:rsid w:val="4C044F77"/>
    <w:rsid w:val="4C04F094"/>
    <w:rsid w:val="4C100761"/>
    <w:rsid w:val="4C1FF71F"/>
    <w:rsid w:val="4C5C2DD4"/>
    <w:rsid w:val="4C6062E5"/>
    <w:rsid w:val="4C746A1A"/>
    <w:rsid w:val="4C7D54B0"/>
    <w:rsid w:val="4C7D6C97"/>
    <w:rsid w:val="4C8E9953"/>
    <w:rsid w:val="4C911D3F"/>
    <w:rsid w:val="4C9588C3"/>
    <w:rsid w:val="4C9686D9"/>
    <w:rsid w:val="4CA80EF3"/>
    <w:rsid w:val="4CC11363"/>
    <w:rsid w:val="4CE2D9F5"/>
    <w:rsid w:val="4CEDA287"/>
    <w:rsid w:val="4D057BF6"/>
    <w:rsid w:val="4D08C97B"/>
    <w:rsid w:val="4D0C5462"/>
    <w:rsid w:val="4D373427"/>
    <w:rsid w:val="4D4C0BFD"/>
    <w:rsid w:val="4D5066B2"/>
    <w:rsid w:val="4D550097"/>
    <w:rsid w:val="4D5968D2"/>
    <w:rsid w:val="4D5E9A95"/>
    <w:rsid w:val="4D69F0A5"/>
    <w:rsid w:val="4D6DC2BF"/>
    <w:rsid w:val="4D709E20"/>
    <w:rsid w:val="4D7ECBBF"/>
    <w:rsid w:val="4D822BA9"/>
    <w:rsid w:val="4D8B2CF5"/>
    <w:rsid w:val="4DA0BE81"/>
    <w:rsid w:val="4DB676AB"/>
    <w:rsid w:val="4DD9A71F"/>
    <w:rsid w:val="4DDF4327"/>
    <w:rsid w:val="4DF4C633"/>
    <w:rsid w:val="4DF7ED1B"/>
    <w:rsid w:val="4E114305"/>
    <w:rsid w:val="4E1971CE"/>
    <w:rsid w:val="4E1CB3CA"/>
    <w:rsid w:val="4E210178"/>
    <w:rsid w:val="4E22BFEE"/>
    <w:rsid w:val="4E255D8C"/>
    <w:rsid w:val="4E4E8278"/>
    <w:rsid w:val="4E5503CD"/>
    <w:rsid w:val="4E8C850F"/>
    <w:rsid w:val="4E8FF803"/>
    <w:rsid w:val="4EB28622"/>
    <w:rsid w:val="4EB872F8"/>
    <w:rsid w:val="4EC3B711"/>
    <w:rsid w:val="4EDAE80D"/>
    <w:rsid w:val="4EDE830C"/>
    <w:rsid w:val="4EE3DFBA"/>
    <w:rsid w:val="4EEBC8D5"/>
    <w:rsid w:val="4EEEFA04"/>
    <w:rsid w:val="4EF64588"/>
    <w:rsid w:val="4EFA6AF6"/>
    <w:rsid w:val="4EFB5F72"/>
    <w:rsid w:val="4F02EDE9"/>
    <w:rsid w:val="4F2839A9"/>
    <w:rsid w:val="4F323C40"/>
    <w:rsid w:val="4F52693F"/>
    <w:rsid w:val="4F61AFF8"/>
    <w:rsid w:val="4F6E1ADB"/>
    <w:rsid w:val="4F72CFB7"/>
    <w:rsid w:val="4F74045E"/>
    <w:rsid w:val="4F7C32FF"/>
    <w:rsid w:val="4FAA6455"/>
    <w:rsid w:val="4FB0803B"/>
    <w:rsid w:val="4FBDEC90"/>
    <w:rsid w:val="4FC63A15"/>
    <w:rsid w:val="4FC9484D"/>
    <w:rsid w:val="4FD4E649"/>
    <w:rsid w:val="4FDB6663"/>
    <w:rsid w:val="4FE6EAF2"/>
    <w:rsid w:val="4FF6AC6D"/>
    <w:rsid w:val="5019B93B"/>
    <w:rsid w:val="50205DD8"/>
    <w:rsid w:val="50395FAA"/>
    <w:rsid w:val="503A0B27"/>
    <w:rsid w:val="503A2CBB"/>
    <w:rsid w:val="503EF460"/>
    <w:rsid w:val="5050B14D"/>
    <w:rsid w:val="5061994B"/>
    <w:rsid w:val="50624BD4"/>
    <w:rsid w:val="506C6F9B"/>
    <w:rsid w:val="50D16D45"/>
    <w:rsid w:val="50D25194"/>
    <w:rsid w:val="50DD3514"/>
    <w:rsid w:val="50F1E933"/>
    <w:rsid w:val="510C5772"/>
    <w:rsid w:val="511133CF"/>
    <w:rsid w:val="5116885E"/>
    <w:rsid w:val="5130923B"/>
    <w:rsid w:val="51354F9F"/>
    <w:rsid w:val="5145AB6A"/>
    <w:rsid w:val="514A2049"/>
    <w:rsid w:val="5161D9D9"/>
    <w:rsid w:val="5164F4C1"/>
    <w:rsid w:val="5173CBDC"/>
    <w:rsid w:val="517DC219"/>
    <w:rsid w:val="518CABC6"/>
    <w:rsid w:val="51B53564"/>
    <w:rsid w:val="51C755A5"/>
    <w:rsid w:val="51D0E7F2"/>
    <w:rsid w:val="51E32A22"/>
    <w:rsid w:val="5209A1AB"/>
    <w:rsid w:val="520DB4CC"/>
    <w:rsid w:val="521BD8F6"/>
    <w:rsid w:val="52238D84"/>
    <w:rsid w:val="5248177F"/>
    <w:rsid w:val="525D7D27"/>
    <w:rsid w:val="525D8765"/>
    <w:rsid w:val="526CD5D5"/>
    <w:rsid w:val="526DE636"/>
    <w:rsid w:val="526FA1A5"/>
    <w:rsid w:val="527106E4"/>
    <w:rsid w:val="528D5C5D"/>
    <w:rsid w:val="52C2571A"/>
    <w:rsid w:val="52D489FF"/>
    <w:rsid w:val="52E2FB28"/>
    <w:rsid w:val="52F93032"/>
    <w:rsid w:val="531BA806"/>
    <w:rsid w:val="531EC0D4"/>
    <w:rsid w:val="531EFF0F"/>
    <w:rsid w:val="53433184"/>
    <w:rsid w:val="534E2278"/>
    <w:rsid w:val="535AC5B6"/>
    <w:rsid w:val="536336F9"/>
    <w:rsid w:val="536952C6"/>
    <w:rsid w:val="5369BA50"/>
    <w:rsid w:val="536D4BF2"/>
    <w:rsid w:val="536DEBCD"/>
    <w:rsid w:val="539499BC"/>
    <w:rsid w:val="53972834"/>
    <w:rsid w:val="53A675AB"/>
    <w:rsid w:val="53C6F28E"/>
    <w:rsid w:val="53D4258C"/>
    <w:rsid w:val="53DB0D2A"/>
    <w:rsid w:val="53E75474"/>
    <w:rsid w:val="53F19DCA"/>
    <w:rsid w:val="5408259D"/>
    <w:rsid w:val="5459D4B0"/>
    <w:rsid w:val="545A070C"/>
    <w:rsid w:val="5461EF23"/>
    <w:rsid w:val="547183E8"/>
    <w:rsid w:val="547755E0"/>
    <w:rsid w:val="54886695"/>
    <w:rsid w:val="54982FBD"/>
    <w:rsid w:val="5499AB38"/>
    <w:rsid w:val="54B6A262"/>
    <w:rsid w:val="54BA5C15"/>
    <w:rsid w:val="54E9A29E"/>
    <w:rsid w:val="54EC8275"/>
    <w:rsid w:val="54FEA8A1"/>
    <w:rsid w:val="552CE762"/>
    <w:rsid w:val="553BB736"/>
    <w:rsid w:val="5562D8B1"/>
    <w:rsid w:val="556934B6"/>
    <w:rsid w:val="556FF5ED"/>
    <w:rsid w:val="5583CF37"/>
    <w:rsid w:val="55BF636B"/>
    <w:rsid w:val="55DD5C5F"/>
    <w:rsid w:val="560B0E99"/>
    <w:rsid w:val="56110D3D"/>
    <w:rsid w:val="561DB29B"/>
    <w:rsid w:val="565D42D1"/>
    <w:rsid w:val="5662874F"/>
    <w:rsid w:val="5667B1B2"/>
    <w:rsid w:val="56700CE8"/>
    <w:rsid w:val="567AD246"/>
    <w:rsid w:val="56880DD4"/>
    <w:rsid w:val="568A5B59"/>
    <w:rsid w:val="568BB60F"/>
    <w:rsid w:val="568D12D0"/>
    <w:rsid w:val="5690C841"/>
    <w:rsid w:val="56997A97"/>
    <w:rsid w:val="56A0E854"/>
    <w:rsid w:val="56A4220F"/>
    <w:rsid w:val="56B1B2EA"/>
    <w:rsid w:val="56C4F91D"/>
    <w:rsid w:val="56DFEBF9"/>
    <w:rsid w:val="56E2E4D8"/>
    <w:rsid w:val="56F4406C"/>
    <w:rsid w:val="570FE809"/>
    <w:rsid w:val="57127688"/>
    <w:rsid w:val="57190381"/>
    <w:rsid w:val="5721ACDC"/>
    <w:rsid w:val="5726752E"/>
    <w:rsid w:val="57447807"/>
    <w:rsid w:val="575CE6EA"/>
    <w:rsid w:val="575F8AF6"/>
    <w:rsid w:val="578E9CE5"/>
    <w:rsid w:val="57B25B39"/>
    <w:rsid w:val="57BB47AA"/>
    <w:rsid w:val="57E89863"/>
    <w:rsid w:val="57FD8B62"/>
    <w:rsid w:val="5828E331"/>
    <w:rsid w:val="582C86A2"/>
    <w:rsid w:val="582E1111"/>
    <w:rsid w:val="583C1786"/>
    <w:rsid w:val="58482E9D"/>
    <w:rsid w:val="585A2F9B"/>
    <w:rsid w:val="586A9957"/>
    <w:rsid w:val="586AF323"/>
    <w:rsid w:val="586DDFCF"/>
    <w:rsid w:val="586FC09F"/>
    <w:rsid w:val="5873D902"/>
    <w:rsid w:val="589D3067"/>
    <w:rsid w:val="58B3D416"/>
    <w:rsid w:val="58BD7D3D"/>
    <w:rsid w:val="58CF7B40"/>
    <w:rsid w:val="58CFAB84"/>
    <w:rsid w:val="58D3E838"/>
    <w:rsid w:val="58D8F008"/>
    <w:rsid w:val="58E08686"/>
    <w:rsid w:val="5907AA0C"/>
    <w:rsid w:val="590D2527"/>
    <w:rsid w:val="5944006F"/>
    <w:rsid w:val="5944B45E"/>
    <w:rsid w:val="594ADEC0"/>
    <w:rsid w:val="5954A0E9"/>
    <w:rsid w:val="59634A0D"/>
    <w:rsid w:val="59813526"/>
    <w:rsid w:val="59866E0E"/>
    <w:rsid w:val="599C45B8"/>
    <w:rsid w:val="59BCFF43"/>
    <w:rsid w:val="5A047C58"/>
    <w:rsid w:val="5A079B56"/>
    <w:rsid w:val="5A23F3AB"/>
    <w:rsid w:val="5A4DACEC"/>
    <w:rsid w:val="5A65215C"/>
    <w:rsid w:val="5A6A8158"/>
    <w:rsid w:val="5A6B4BA1"/>
    <w:rsid w:val="5AB4C274"/>
    <w:rsid w:val="5ABAC7D7"/>
    <w:rsid w:val="5AC128AE"/>
    <w:rsid w:val="5ACBEA8C"/>
    <w:rsid w:val="5ACEAC62"/>
    <w:rsid w:val="5ADB6D24"/>
    <w:rsid w:val="5AE1BB4F"/>
    <w:rsid w:val="5B1BC6BD"/>
    <w:rsid w:val="5B2CC5A0"/>
    <w:rsid w:val="5B5C6E1E"/>
    <w:rsid w:val="5B60CAD7"/>
    <w:rsid w:val="5B6C127E"/>
    <w:rsid w:val="5B6C78B7"/>
    <w:rsid w:val="5B6D0A7D"/>
    <w:rsid w:val="5B71C962"/>
    <w:rsid w:val="5B7ABAF5"/>
    <w:rsid w:val="5B7B256A"/>
    <w:rsid w:val="5BA3B0CA"/>
    <w:rsid w:val="5BA7E25C"/>
    <w:rsid w:val="5BB54CE8"/>
    <w:rsid w:val="5BCA4BDD"/>
    <w:rsid w:val="5BD25D50"/>
    <w:rsid w:val="5BDA05AF"/>
    <w:rsid w:val="5BEDE2D1"/>
    <w:rsid w:val="5C8726E7"/>
    <w:rsid w:val="5C883E5D"/>
    <w:rsid w:val="5CB1A67E"/>
    <w:rsid w:val="5CB6B7A5"/>
    <w:rsid w:val="5CBB185B"/>
    <w:rsid w:val="5D0010FB"/>
    <w:rsid w:val="5D035A05"/>
    <w:rsid w:val="5D0F115D"/>
    <w:rsid w:val="5D18AEB2"/>
    <w:rsid w:val="5D240703"/>
    <w:rsid w:val="5D2DC778"/>
    <w:rsid w:val="5D385F2F"/>
    <w:rsid w:val="5D419581"/>
    <w:rsid w:val="5D554577"/>
    <w:rsid w:val="5D58F844"/>
    <w:rsid w:val="5D600E0E"/>
    <w:rsid w:val="5D70A18A"/>
    <w:rsid w:val="5D86C1EA"/>
    <w:rsid w:val="5D8C1E29"/>
    <w:rsid w:val="5DA31CA7"/>
    <w:rsid w:val="5DB7DDD3"/>
    <w:rsid w:val="5DBA9CAA"/>
    <w:rsid w:val="5DF26899"/>
    <w:rsid w:val="5E145AB9"/>
    <w:rsid w:val="5E1A0C78"/>
    <w:rsid w:val="5E240BAD"/>
    <w:rsid w:val="5E2BBC3A"/>
    <w:rsid w:val="5E38EAE5"/>
    <w:rsid w:val="5E395328"/>
    <w:rsid w:val="5E3B8156"/>
    <w:rsid w:val="5E3C315A"/>
    <w:rsid w:val="5E49EA12"/>
    <w:rsid w:val="5E6190FA"/>
    <w:rsid w:val="5E8B4985"/>
    <w:rsid w:val="5E90829A"/>
    <w:rsid w:val="5E939AE0"/>
    <w:rsid w:val="5E9A8AB6"/>
    <w:rsid w:val="5E9C5E2A"/>
    <w:rsid w:val="5EBEF280"/>
    <w:rsid w:val="5EF3498E"/>
    <w:rsid w:val="5EF3BA39"/>
    <w:rsid w:val="5F269A87"/>
    <w:rsid w:val="5F2C0F19"/>
    <w:rsid w:val="5F2F4449"/>
    <w:rsid w:val="5F32C5C8"/>
    <w:rsid w:val="5F3EED08"/>
    <w:rsid w:val="5F56B3A4"/>
    <w:rsid w:val="5F9430A5"/>
    <w:rsid w:val="5F95A2BC"/>
    <w:rsid w:val="5F96F22C"/>
    <w:rsid w:val="5FB6E90D"/>
    <w:rsid w:val="5FC7AE54"/>
    <w:rsid w:val="5FDCEB45"/>
    <w:rsid w:val="5FE5BA73"/>
    <w:rsid w:val="6007EB5B"/>
    <w:rsid w:val="60126FF4"/>
    <w:rsid w:val="6014F188"/>
    <w:rsid w:val="601706DB"/>
    <w:rsid w:val="60212789"/>
    <w:rsid w:val="6047D818"/>
    <w:rsid w:val="604BE613"/>
    <w:rsid w:val="60525E5F"/>
    <w:rsid w:val="6073BDDC"/>
    <w:rsid w:val="607A6DCE"/>
    <w:rsid w:val="607E3292"/>
    <w:rsid w:val="608732AF"/>
    <w:rsid w:val="6095DF37"/>
    <w:rsid w:val="60A0302C"/>
    <w:rsid w:val="60B57F2C"/>
    <w:rsid w:val="60D8FCDB"/>
    <w:rsid w:val="60DD4836"/>
    <w:rsid w:val="60E58A2A"/>
    <w:rsid w:val="60ED258C"/>
    <w:rsid w:val="60EF7E95"/>
    <w:rsid w:val="60F4AB4B"/>
    <w:rsid w:val="610151C2"/>
    <w:rsid w:val="6106A226"/>
    <w:rsid w:val="611A5D91"/>
    <w:rsid w:val="612464C3"/>
    <w:rsid w:val="6125FC39"/>
    <w:rsid w:val="613F4BE6"/>
    <w:rsid w:val="614DC140"/>
    <w:rsid w:val="61519545"/>
    <w:rsid w:val="6165F764"/>
    <w:rsid w:val="61818AD4"/>
    <w:rsid w:val="61917FF3"/>
    <w:rsid w:val="6192BD4E"/>
    <w:rsid w:val="619965DC"/>
    <w:rsid w:val="61A05252"/>
    <w:rsid w:val="61A50991"/>
    <w:rsid w:val="61B94DD3"/>
    <w:rsid w:val="61CD854A"/>
    <w:rsid w:val="61CE805C"/>
    <w:rsid w:val="61D32805"/>
    <w:rsid w:val="61D445D3"/>
    <w:rsid w:val="61DC843E"/>
    <w:rsid w:val="61DCA71C"/>
    <w:rsid w:val="61E24600"/>
    <w:rsid w:val="61E2BD81"/>
    <w:rsid w:val="61EE6654"/>
    <w:rsid w:val="61EF4C77"/>
    <w:rsid w:val="620D2757"/>
    <w:rsid w:val="622F0725"/>
    <w:rsid w:val="627B1910"/>
    <w:rsid w:val="62AA5BED"/>
    <w:rsid w:val="62B4292B"/>
    <w:rsid w:val="62ED65A6"/>
    <w:rsid w:val="62F17F27"/>
    <w:rsid w:val="6301515D"/>
    <w:rsid w:val="630BB11C"/>
    <w:rsid w:val="631B8CA0"/>
    <w:rsid w:val="6322CA18"/>
    <w:rsid w:val="633C22B3"/>
    <w:rsid w:val="633C7788"/>
    <w:rsid w:val="634C2176"/>
    <w:rsid w:val="6352BA78"/>
    <w:rsid w:val="635DFC06"/>
    <w:rsid w:val="636A50BD"/>
    <w:rsid w:val="63835C74"/>
    <w:rsid w:val="6386FB65"/>
    <w:rsid w:val="6396BC1D"/>
    <w:rsid w:val="63AB5E9E"/>
    <w:rsid w:val="63F0502A"/>
    <w:rsid w:val="640093BF"/>
    <w:rsid w:val="642AE895"/>
    <w:rsid w:val="642F8A05"/>
    <w:rsid w:val="643216AA"/>
    <w:rsid w:val="6432AB57"/>
    <w:rsid w:val="645106BE"/>
    <w:rsid w:val="646B70F5"/>
    <w:rsid w:val="647827E6"/>
    <w:rsid w:val="647A437C"/>
    <w:rsid w:val="64824F6A"/>
    <w:rsid w:val="648390E9"/>
    <w:rsid w:val="6489FAED"/>
    <w:rsid w:val="648A5A30"/>
    <w:rsid w:val="64B2B060"/>
    <w:rsid w:val="64BE9A79"/>
    <w:rsid w:val="64D7B531"/>
    <w:rsid w:val="64EA0BE8"/>
    <w:rsid w:val="65089125"/>
    <w:rsid w:val="6518E802"/>
    <w:rsid w:val="6526E054"/>
    <w:rsid w:val="652ED414"/>
    <w:rsid w:val="65356870"/>
    <w:rsid w:val="654759AA"/>
    <w:rsid w:val="654E073B"/>
    <w:rsid w:val="65580323"/>
    <w:rsid w:val="6578458C"/>
    <w:rsid w:val="6578AB72"/>
    <w:rsid w:val="65805AD4"/>
    <w:rsid w:val="6585CAB7"/>
    <w:rsid w:val="6585CC19"/>
    <w:rsid w:val="65951871"/>
    <w:rsid w:val="65951938"/>
    <w:rsid w:val="65A51044"/>
    <w:rsid w:val="65CC3C83"/>
    <w:rsid w:val="65FEF9D8"/>
    <w:rsid w:val="660510CC"/>
    <w:rsid w:val="660633B0"/>
    <w:rsid w:val="6607494B"/>
    <w:rsid w:val="66262A91"/>
    <w:rsid w:val="662EAD92"/>
    <w:rsid w:val="663F6067"/>
    <w:rsid w:val="664E0484"/>
    <w:rsid w:val="66538CE9"/>
    <w:rsid w:val="66748C60"/>
    <w:rsid w:val="669BB5F5"/>
    <w:rsid w:val="66B3771B"/>
    <w:rsid w:val="66B391E2"/>
    <w:rsid w:val="66D403D2"/>
    <w:rsid w:val="6733E905"/>
    <w:rsid w:val="6744945B"/>
    <w:rsid w:val="6763A21C"/>
    <w:rsid w:val="6775E3AA"/>
    <w:rsid w:val="67768849"/>
    <w:rsid w:val="6793F8EC"/>
    <w:rsid w:val="67AFB91E"/>
    <w:rsid w:val="67DCD9B7"/>
    <w:rsid w:val="67EFAA8D"/>
    <w:rsid w:val="68083EC6"/>
    <w:rsid w:val="6808B750"/>
    <w:rsid w:val="682AB5A9"/>
    <w:rsid w:val="682B146E"/>
    <w:rsid w:val="6851001F"/>
    <w:rsid w:val="685B1511"/>
    <w:rsid w:val="685D7F85"/>
    <w:rsid w:val="686A8751"/>
    <w:rsid w:val="687840EB"/>
    <w:rsid w:val="6880E59A"/>
    <w:rsid w:val="688CDBFC"/>
    <w:rsid w:val="68BEAA6B"/>
    <w:rsid w:val="68E3BA41"/>
    <w:rsid w:val="68E9FC99"/>
    <w:rsid w:val="68F947AF"/>
    <w:rsid w:val="68F96C62"/>
    <w:rsid w:val="68FE59B8"/>
    <w:rsid w:val="69103EAC"/>
    <w:rsid w:val="691B244C"/>
    <w:rsid w:val="6936F7D3"/>
    <w:rsid w:val="694B50BA"/>
    <w:rsid w:val="69604728"/>
    <w:rsid w:val="6969C56F"/>
    <w:rsid w:val="69939D9B"/>
    <w:rsid w:val="699A2570"/>
    <w:rsid w:val="69B2969E"/>
    <w:rsid w:val="69C7DFB0"/>
    <w:rsid w:val="69CADDB4"/>
    <w:rsid w:val="69D08458"/>
    <w:rsid w:val="69FE73F7"/>
    <w:rsid w:val="6A12BEB5"/>
    <w:rsid w:val="6A28373A"/>
    <w:rsid w:val="6A35FC35"/>
    <w:rsid w:val="6A3907EC"/>
    <w:rsid w:val="6A3B9BD2"/>
    <w:rsid w:val="6A71CE1F"/>
    <w:rsid w:val="6A8C11E7"/>
    <w:rsid w:val="6A9660DB"/>
    <w:rsid w:val="6A9A2A19"/>
    <w:rsid w:val="6AAD846C"/>
    <w:rsid w:val="6AC952AA"/>
    <w:rsid w:val="6ADFD9F1"/>
    <w:rsid w:val="6AE11AD8"/>
    <w:rsid w:val="6AE1BAEC"/>
    <w:rsid w:val="6AEFF406"/>
    <w:rsid w:val="6B0F7825"/>
    <w:rsid w:val="6B357A09"/>
    <w:rsid w:val="6B4DCA5E"/>
    <w:rsid w:val="6B68305B"/>
    <w:rsid w:val="6B690DEB"/>
    <w:rsid w:val="6B7745AD"/>
    <w:rsid w:val="6B7C8771"/>
    <w:rsid w:val="6B8177D2"/>
    <w:rsid w:val="6B837942"/>
    <w:rsid w:val="6BA2B3B5"/>
    <w:rsid w:val="6BA53F4E"/>
    <w:rsid w:val="6BB4543A"/>
    <w:rsid w:val="6BB9D494"/>
    <w:rsid w:val="6BC3585A"/>
    <w:rsid w:val="6BC68958"/>
    <w:rsid w:val="6BD452C3"/>
    <w:rsid w:val="6C051D8F"/>
    <w:rsid w:val="6C1360DF"/>
    <w:rsid w:val="6C29536A"/>
    <w:rsid w:val="6C2B46EF"/>
    <w:rsid w:val="6C2B4C1E"/>
    <w:rsid w:val="6C4954CD"/>
    <w:rsid w:val="6C4D8E42"/>
    <w:rsid w:val="6C518F50"/>
    <w:rsid w:val="6C624DBD"/>
    <w:rsid w:val="6C75B7B2"/>
    <w:rsid w:val="6C9AE5FF"/>
    <w:rsid w:val="6CAA583F"/>
    <w:rsid w:val="6CB395FC"/>
    <w:rsid w:val="6CB4FEA2"/>
    <w:rsid w:val="6CC3A34E"/>
    <w:rsid w:val="6CD16E81"/>
    <w:rsid w:val="6CD4329A"/>
    <w:rsid w:val="6CD45360"/>
    <w:rsid w:val="6CD843A4"/>
    <w:rsid w:val="6CEE9A8A"/>
    <w:rsid w:val="6D0F98F2"/>
    <w:rsid w:val="6D30004B"/>
    <w:rsid w:val="6D434976"/>
    <w:rsid w:val="6D5FD7FC"/>
    <w:rsid w:val="6D723663"/>
    <w:rsid w:val="6DA23F35"/>
    <w:rsid w:val="6DBBCDB2"/>
    <w:rsid w:val="6DBD6F51"/>
    <w:rsid w:val="6DD1CADB"/>
    <w:rsid w:val="6DDF17BA"/>
    <w:rsid w:val="6DE8E0F0"/>
    <w:rsid w:val="6DEBDAE7"/>
    <w:rsid w:val="6DEBFC99"/>
    <w:rsid w:val="6E2558EE"/>
    <w:rsid w:val="6E4356B2"/>
    <w:rsid w:val="6E4D4B31"/>
    <w:rsid w:val="6E5AA2BF"/>
    <w:rsid w:val="6E5E57ED"/>
    <w:rsid w:val="6E5EEC11"/>
    <w:rsid w:val="6E5F73AF"/>
    <w:rsid w:val="6E6D3EE2"/>
    <w:rsid w:val="6E7BCB28"/>
    <w:rsid w:val="6E8AEB55"/>
    <w:rsid w:val="6EB94AE7"/>
    <w:rsid w:val="6EECC01A"/>
    <w:rsid w:val="6F0D263F"/>
    <w:rsid w:val="6F28448C"/>
    <w:rsid w:val="6F5D7FC8"/>
    <w:rsid w:val="6F62B4E0"/>
    <w:rsid w:val="6F69EDA9"/>
    <w:rsid w:val="6F70F23C"/>
    <w:rsid w:val="6F76FB9B"/>
    <w:rsid w:val="6F7983D6"/>
    <w:rsid w:val="6F8BBBFC"/>
    <w:rsid w:val="6F92D978"/>
    <w:rsid w:val="6F94D193"/>
    <w:rsid w:val="6FAA0EAA"/>
    <w:rsid w:val="6FC4E7C6"/>
    <w:rsid w:val="6FDD4AC3"/>
    <w:rsid w:val="6FEAE2B5"/>
    <w:rsid w:val="6FEC298F"/>
    <w:rsid w:val="6FF047F1"/>
    <w:rsid w:val="6FF29238"/>
    <w:rsid w:val="700FC3B9"/>
    <w:rsid w:val="701FE362"/>
    <w:rsid w:val="703C7F0E"/>
    <w:rsid w:val="7075DCDA"/>
    <w:rsid w:val="708C7F6A"/>
    <w:rsid w:val="7091621C"/>
    <w:rsid w:val="70A38C49"/>
    <w:rsid w:val="70A66E14"/>
    <w:rsid w:val="70BB7C51"/>
    <w:rsid w:val="70C753DB"/>
    <w:rsid w:val="70CC9A1D"/>
    <w:rsid w:val="70EB1912"/>
    <w:rsid w:val="70F8CEB9"/>
    <w:rsid w:val="71047E47"/>
    <w:rsid w:val="710B8B19"/>
    <w:rsid w:val="71119C4F"/>
    <w:rsid w:val="711654CD"/>
    <w:rsid w:val="711F6BA4"/>
    <w:rsid w:val="711F6BD1"/>
    <w:rsid w:val="714398B7"/>
    <w:rsid w:val="714554AE"/>
    <w:rsid w:val="715A9582"/>
    <w:rsid w:val="718F965C"/>
    <w:rsid w:val="7194639C"/>
    <w:rsid w:val="71B84AAC"/>
    <w:rsid w:val="71B876B4"/>
    <w:rsid w:val="71C24B8B"/>
    <w:rsid w:val="71E634AC"/>
    <w:rsid w:val="71ED73F5"/>
    <w:rsid w:val="72166490"/>
    <w:rsid w:val="721F2331"/>
    <w:rsid w:val="722DEAB5"/>
    <w:rsid w:val="7240D4F3"/>
    <w:rsid w:val="724298CD"/>
    <w:rsid w:val="724D1875"/>
    <w:rsid w:val="724E0CF1"/>
    <w:rsid w:val="7251B60C"/>
    <w:rsid w:val="72582C2E"/>
    <w:rsid w:val="725BBEAC"/>
    <w:rsid w:val="72609F1B"/>
    <w:rsid w:val="727AE728"/>
    <w:rsid w:val="729214ED"/>
    <w:rsid w:val="72AD2C74"/>
    <w:rsid w:val="72B2285E"/>
    <w:rsid w:val="72C86C42"/>
    <w:rsid w:val="72D0F465"/>
    <w:rsid w:val="72EE0111"/>
    <w:rsid w:val="730843C5"/>
    <w:rsid w:val="732CB0AA"/>
    <w:rsid w:val="73732F84"/>
    <w:rsid w:val="7398BB24"/>
    <w:rsid w:val="73A84805"/>
    <w:rsid w:val="73A87F5C"/>
    <w:rsid w:val="73A92143"/>
    <w:rsid w:val="73A9270F"/>
    <w:rsid w:val="73B081D2"/>
    <w:rsid w:val="73BCE5DB"/>
    <w:rsid w:val="73CB2809"/>
    <w:rsid w:val="73CE60DB"/>
    <w:rsid w:val="73DE0ED6"/>
    <w:rsid w:val="73ED7328"/>
    <w:rsid w:val="73F19E15"/>
    <w:rsid w:val="73FE86ED"/>
    <w:rsid w:val="7414C3D8"/>
    <w:rsid w:val="7421283F"/>
    <w:rsid w:val="74241AC4"/>
    <w:rsid w:val="74363538"/>
    <w:rsid w:val="74373711"/>
    <w:rsid w:val="743CA83B"/>
    <w:rsid w:val="743D9A4C"/>
    <w:rsid w:val="74432BDB"/>
    <w:rsid w:val="7451F000"/>
    <w:rsid w:val="745E402F"/>
    <w:rsid w:val="74641458"/>
    <w:rsid w:val="74644B47"/>
    <w:rsid w:val="7466D0E4"/>
    <w:rsid w:val="747B9FA4"/>
    <w:rsid w:val="748853B9"/>
    <w:rsid w:val="74A5C501"/>
    <w:rsid w:val="74AD63EE"/>
    <w:rsid w:val="74AEB685"/>
    <w:rsid w:val="74B5455B"/>
    <w:rsid w:val="74CDFF10"/>
    <w:rsid w:val="74E564CE"/>
    <w:rsid w:val="74F0EE44"/>
    <w:rsid w:val="74FAF564"/>
    <w:rsid w:val="74FD7590"/>
    <w:rsid w:val="751A11ED"/>
    <w:rsid w:val="75277F20"/>
    <w:rsid w:val="752CA3B2"/>
    <w:rsid w:val="754C631A"/>
    <w:rsid w:val="754E0552"/>
    <w:rsid w:val="755236A7"/>
    <w:rsid w:val="755C1A6C"/>
    <w:rsid w:val="755C730A"/>
    <w:rsid w:val="755D52C9"/>
    <w:rsid w:val="756B8F45"/>
    <w:rsid w:val="75745C1A"/>
    <w:rsid w:val="757E0DE8"/>
    <w:rsid w:val="75840B91"/>
    <w:rsid w:val="758498E8"/>
    <w:rsid w:val="75944E66"/>
    <w:rsid w:val="759EB3E2"/>
    <w:rsid w:val="75A87AE8"/>
    <w:rsid w:val="75C750F3"/>
    <w:rsid w:val="75DEB1E4"/>
    <w:rsid w:val="75F44A96"/>
    <w:rsid w:val="760BA636"/>
    <w:rsid w:val="7610A50E"/>
    <w:rsid w:val="76177005"/>
    <w:rsid w:val="7622C01B"/>
    <w:rsid w:val="762376C4"/>
    <w:rsid w:val="7632694C"/>
    <w:rsid w:val="763A34BD"/>
    <w:rsid w:val="763FE487"/>
    <w:rsid w:val="764F3DC6"/>
    <w:rsid w:val="7669E355"/>
    <w:rsid w:val="76708EA4"/>
    <w:rsid w:val="7674A0DE"/>
    <w:rsid w:val="76755AFA"/>
    <w:rsid w:val="7695BCAE"/>
    <w:rsid w:val="76B4BC8A"/>
    <w:rsid w:val="76C55F31"/>
    <w:rsid w:val="76D1D152"/>
    <w:rsid w:val="76D54E7F"/>
    <w:rsid w:val="76E38711"/>
    <w:rsid w:val="76FAADE2"/>
    <w:rsid w:val="77075FA6"/>
    <w:rsid w:val="77301EC7"/>
    <w:rsid w:val="773427DB"/>
    <w:rsid w:val="7736955F"/>
    <w:rsid w:val="7746B299"/>
    <w:rsid w:val="774E1ED5"/>
    <w:rsid w:val="7768F694"/>
    <w:rsid w:val="776BEFA3"/>
    <w:rsid w:val="777530CA"/>
    <w:rsid w:val="778C6183"/>
    <w:rsid w:val="77A0AE9A"/>
    <w:rsid w:val="77B34066"/>
    <w:rsid w:val="77CAEE0F"/>
    <w:rsid w:val="77E00C42"/>
    <w:rsid w:val="77E7EADE"/>
    <w:rsid w:val="77EA7F37"/>
    <w:rsid w:val="78058F59"/>
    <w:rsid w:val="781BC97B"/>
    <w:rsid w:val="78341B8C"/>
    <w:rsid w:val="78646468"/>
    <w:rsid w:val="78A154DC"/>
    <w:rsid w:val="78AD0069"/>
    <w:rsid w:val="78B5AEAA"/>
    <w:rsid w:val="78B6B842"/>
    <w:rsid w:val="78B93D63"/>
    <w:rsid w:val="78CBEF28"/>
    <w:rsid w:val="78E40D21"/>
    <w:rsid w:val="78E9BDB4"/>
    <w:rsid w:val="78EF08A1"/>
    <w:rsid w:val="78FD0562"/>
    <w:rsid w:val="7907E41B"/>
    <w:rsid w:val="79206EF5"/>
    <w:rsid w:val="7923E3A9"/>
    <w:rsid w:val="793D7BC9"/>
    <w:rsid w:val="7952B381"/>
    <w:rsid w:val="797F47A1"/>
    <w:rsid w:val="797FFF24"/>
    <w:rsid w:val="799B13BD"/>
    <w:rsid w:val="79AB370A"/>
    <w:rsid w:val="79BAB640"/>
    <w:rsid w:val="79BC7DE1"/>
    <w:rsid w:val="79C3A392"/>
    <w:rsid w:val="79C49C04"/>
    <w:rsid w:val="79D665B8"/>
    <w:rsid w:val="79D9C852"/>
    <w:rsid w:val="79F85A8C"/>
    <w:rsid w:val="7A3427FD"/>
    <w:rsid w:val="7A36277B"/>
    <w:rsid w:val="7A3AE528"/>
    <w:rsid w:val="7A517F0B"/>
    <w:rsid w:val="7A51CBE0"/>
    <w:rsid w:val="7A5288A3"/>
    <w:rsid w:val="7A5E1495"/>
    <w:rsid w:val="7A5F8CFF"/>
    <w:rsid w:val="7A687E42"/>
    <w:rsid w:val="7A746BA5"/>
    <w:rsid w:val="7A994F86"/>
    <w:rsid w:val="7A9EE1CD"/>
    <w:rsid w:val="7B013F3F"/>
    <w:rsid w:val="7B296482"/>
    <w:rsid w:val="7B4B626C"/>
    <w:rsid w:val="7B7A4B95"/>
    <w:rsid w:val="7B992A7A"/>
    <w:rsid w:val="7BBC99DD"/>
    <w:rsid w:val="7BC3295B"/>
    <w:rsid w:val="7BC46E18"/>
    <w:rsid w:val="7BDA5307"/>
    <w:rsid w:val="7BDBE02D"/>
    <w:rsid w:val="7BE2C9F1"/>
    <w:rsid w:val="7BFAE1C4"/>
    <w:rsid w:val="7C038FEA"/>
    <w:rsid w:val="7C0D61D5"/>
    <w:rsid w:val="7C1BFE7A"/>
    <w:rsid w:val="7C2C5D88"/>
    <w:rsid w:val="7C3F3470"/>
    <w:rsid w:val="7C4F1E74"/>
    <w:rsid w:val="7C5B06CE"/>
    <w:rsid w:val="7C7A5E27"/>
    <w:rsid w:val="7CA4AF21"/>
    <w:rsid w:val="7CB749C9"/>
    <w:rsid w:val="7CEA0F8C"/>
    <w:rsid w:val="7CF25702"/>
    <w:rsid w:val="7D168D7F"/>
    <w:rsid w:val="7D1B8EF6"/>
    <w:rsid w:val="7D2442B6"/>
    <w:rsid w:val="7D29E40E"/>
    <w:rsid w:val="7D54C2F1"/>
    <w:rsid w:val="7D56F74C"/>
    <w:rsid w:val="7D5EF9BC"/>
    <w:rsid w:val="7D7E3E5E"/>
    <w:rsid w:val="7D9ABE3F"/>
    <w:rsid w:val="7D9F604B"/>
    <w:rsid w:val="7DB67718"/>
    <w:rsid w:val="7DB87C8C"/>
    <w:rsid w:val="7DC0B431"/>
    <w:rsid w:val="7DC4F0FA"/>
    <w:rsid w:val="7DD93262"/>
    <w:rsid w:val="7DDE7690"/>
    <w:rsid w:val="7DEAFCD9"/>
    <w:rsid w:val="7DF7D77F"/>
    <w:rsid w:val="7E096834"/>
    <w:rsid w:val="7E14DF18"/>
    <w:rsid w:val="7E15B707"/>
    <w:rsid w:val="7E42ACEE"/>
    <w:rsid w:val="7E43C67C"/>
    <w:rsid w:val="7E4C6353"/>
    <w:rsid w:val="7E5598CB"/>
    <w:rsid w:val="7E7477E2"/>
    <w:rsid w:val="7E754F49"/>
    <w:rsid w:val="7EA1F180"/>
    <w:rsid w:val="7EB1EC57"/>
    <w:rsid w:val="7EB2A7B6"/>
    <w:rsid w:val="7EC50393"/>
    <w:rsid w:val="7EC87B07"/>
    <w:rsid w:val="7EE22EB6"/>
    <w:rsid w:val="7EE6CB19"/>
    <w:rsid w:val="7EF8D173"/>
    <w:rsid w:val="7F197607"/>
    <w:rsid w:val="7F24F9FA"/>
    <w:rsid w:val="7F253FF9"/>
    <w:rsid w:val="7F25F9C6"/>
    <w:rsid w:val="7F54EB6F"/>
    <w:rsid w:val="7F585404"/>
    <w:rsid w:val="7F675A4B"/>
    <w:rsid w:val="7F796866"/>
    <w:rsid w:val="7FA53895"/>
    <w:rsid w:val="7FC9EB04"/>
    <w:rsid w:val="7FCD9E70"/>
    <w:rsid w:val="7FE22B32"/>
    <w:rsid w:val="7FF71843"/>
    <w:rsid w:val="7FFE26D0"/>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6B6A63"/>
  <w15:chartTrackingRefBased/>
  <w15:docId w15:val="{CB971B8D-19B3-4AAA-B627-D9D137830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85891"/>
  </w:style>
  <w:style w:type="paragraph" w:styleId="Ttulo1">
    <w:name w:val="heading 1"/>
    <w:basedOn w:val="Normal"/>
    <w:next w:val="Normal"/>
    <w:link w:val="Ttulo1Car"/>
    <w:uiPriority w:val="1"/>
    <w:qFormat/>
    <w:rsid w:val="00D80A83"/>
    <w:pPr>
      <w:keepNext/>
      <w:keepLines/>
      <w:spacing w:before="240" w:after="0"/>
      <w:outlineLvl w:val="0"/>
    </w:pPr>
    <w:rPr>
      <w:rFonts w:ascii="Arial" w:hAnsi="Arial" w:eastAsiaTheme="majorEastAsia" w:cstheme="majorBidi"/>
      <w:b/>
      <w:szCs w:val="32"/>
    </w:rPr>
  </w:style>
  <w:style w:type="paragraph" w:styleId="Ttulo2">
    <w:name w:val="heading 2"/>
    <w:basedOn w:val="Normal"/>
    <w:next w:val="Normal"/>
    <w:link w:val="Ttulo2Car"/>
    <w:uiPriority w:val="9"/>
    <w:unhideWhenUsed/>
    <w:qFormat/>
    <w:rsid w:val="00C56746"/>
    <w:pPr>
      <w:keepNext/>
      <w:keepLines/>
      <w:spacing w:before="40" w:after="0"/>
      <w:outlineLvl w:val="1"/>
    </w:pPr>
    <w:rPr>
      <w:rFonts w:ascii="Arial" w:hAnsi="Arial" w:eastAsiaTheme="majorEastAsia" w:cstheme="majorBidi"/>
      <w:b/>
      <w:szCs w:val="26"/>
    </w:rPr>
  </w:style>
  <w:style w:type="paragraph" w:styleId="Ttulo3">
    <w:name w:val="heading 3"/>
    <w:basedOn w:val="Normal"/>
    <w:next w:val="Normal"/>
    <w:link w:val="Ttulo3Car"/>
    <w:uiPriority w:val="9"/>
    <w:unhideWhenUsed/>
    <w:qFormat/>
    <w:rsid w:val="00523142"/>
    <w:pPr>
      <w:keepNext/>
      <w:keepLines/>
      <w:spacing w:before="40" w:after="0"/>
      <w:ind w:left="708"/>
      <w:outlineLvl w:val="2"/>
    </w:pPr>
    <w:rPr>
      <w:rFonts w:ascii="Arial" w:hAnsi="Arial" w:eastAsiaTheme="majorEastAsia" w:cstheme="majorBidi"/>
      <w:b/>
      <w:szCs w:val="24"/>
    </w:rPr>
  </w:style>
  <w:style w:type="paragraph" w:styleId="Ttulo4">
    <w:name w:val="heading 4"/>
    <w:basedOn w:val="Normal"/>
    <w:next w:val="Normal"/>
    <w:link w:val="Ttulo4Car"/>
    <w:uiPriority w:val="9"/>
    <w:unhideWhenUsed/>
    <w:qFormat/>
    <w:rsid w:val="00523142"/>
    <w:pPr>
      <w:keepNext/>
      <w:widowControl w:val="0"/>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unhideWhenUsed/>
    <w:qFormat/>
    <w:rsid w:val="00523142"/>
    <w:pPr>
      <w:keepNext/>
      <w:keepLines/>
      <w:widowControl w:val="0"/>
      <w:spacing w:before="40" w:after="0" w:line="240" w:lineRule="auto"/>
      <w:outlineLvl w:val="4"/>
    </w:pPr>
    <w:rPr>
      <w:rFonts w:asciiTheme="majorHAnsi" w:hAnsiTheme="majorHAnsi" w:eastAsiaTheme="majorEastAsia" w:cstheme="majorBidi"/>
      <w:color w:val="2E74B5" w:themeColor="accent1" w:themeShade="BF"/>
    </w:rPr>
  </w:style>
  <w:style w:type="character" w:styleId="Fuentedeprrafopredeter" w:default="1">
    <w:name w:val="Default Paragraph Font"/>
    <w:aliases w:val="Default Paragraph Font"/>
    <w:uiPriority w:val="1"/>
    <w:semiHidden/>
    <w:unhideWhenUsed/>
  </w:style>
  <w:style w:type="table" w:styleId="Tablanormal" w:default="1">
    <w:name w:val="Normal Table"/>
    <w:aliases w:val="Table Normal"/>
    <w:uiPriority w:val="99"/>
    <w:semiHidden/>
    <w:unhideWhenUsed/>
    <w:tblPr>
      <w:tblInd w:w="0" w:type="dxa"/>
      <w:tblCellMar>
        <w:top w:w="0" w:type="dxa"/>
        <w:left w:w="108" w:type="dxa"/>
        <w:bottom w:w="0" w:type="dxa"/>
        <w:right w:w="108" w:type="dxa"/>
      </w:tblCellMar>
    </w:tblPr>
  </w:style>
  <w:style w:type="numbering" w:styleId="Sinlista" w:default="1">
    <w:name w:val="No List"/>
    <w:aliases w:val="No List"/>
    <w:uiPriority w:val="99"/>
    <w:semiHidden/>
    <w:unhideWhenUsed/>
  </w:style>
  <w:style w:type="character" w:styleId="Ttulo1Car" w:customStyle="1">
    <w:name w:val="Título 1 Car"/>
    <w:basedOn w:val="Fuentedeprrafopredeter"/>
    <w:link w:val="Ttulo1"/>
    <w:uiPriority w:val="1"/>
    <w:rsid w:val="00D80A83"/>
    <w:rPr>
      <w:rFonts w:ascii="Arial" w:hAnsi="Arial" w:eastAsiaTheme="majorEastAsia" w:cstheme="majorBidi"/>
      <w:b/>
      <w:szCs w:val="32"/>
    </w:rPr>
  </w:style>
  <w:style w:type="character" w:styleId="Ttulo2Car" w:customStyle="1">
    <w:name w:val="Título 2 Car"/>
    <w:basedOn w:val="Fuentedeprrafopredeter"/>
    <w:link w:val="Ttulo2"/>
    <w:uiPriority w:val="9"/>
    <w:rsid w:val="00C56746"/>
    <w:rPr>
      <w:rFonts w:ascii="Arial" w:hAnsi="Arial" w:eastAsiaTheme="majorEastAsia" w:cstheme="majorBidi"/>
      <w:b/>
      <w:szCs w:val="26"/>
    </w:rPr>
  </w:style>
  <w:style w:type="character" w:styleId="Ttulo3Car" w:customStyle="1">
    <w:name w:val="Título 3 Car"/>
    <w:basedOn w:val="Fuentedeprrafopredeter"/>
    <w:link w:val="Ttulo3"/>
    <w:uiPriority w:val="9"/>
    <w:rsid w:val="00523142"/>
    <w:rPr>
      <w:rFonts w:ascii="Arial" w:hAnsi="Arial" w:eastAsiaTheme="majorEastAsia" w:cstheme="majorBidi"/>
      <w:b/>
      <w:szCs w:val="24"/>
    </w:rPr>
  </w:style>
  <w:style w:type="character" w:styleId="Ttulo4Car" w:customStyle="1">
    <w:name w:val="Título 4 Car"/>
    <w:basedOn w:val="Fuentedeprrafopredeter"/>
    <w:link w:val="Ttulo4"/>
    <w:uiPriority w:val="9"/>
    <w:rsid w:val="00523142"/>
    <w:rPr>
      <w:rFonts w:eastAsiaTheme="minorEastAsia"/>
      <w:b/>
      <w:bCs/>
      <w:sz w:val="28"/>
      <w:szCs w:val="28"/>
    </w:rPr>
  </w:style>
  <w:style w:type="character" w:styleId="Ttulo5Car" w:customStyle="1">
    <w:name w:val="Título 5 Car"/>
    <w:basedOn w:val="Fuentedeprrafopredeter"/>
    <w:link w:val="Ttulo5"/>
    <w:uiPriority w:val="9"/>
    <w:rsid w:val="00523142"/>
    <w:rPr>
      <w:rFonts w:asciiTheme="majorHAnsi" w:hAnsiTheme="majorHAnsi" w:eastAsiaTheme="majorEastAsia" w:cstheme="majorBidi"/>
      <w:color w:val="2E74B5" w:themeColor="accent1" w:themeShade="BF"/>
    </w:rPr>
  </w:style>
  <w:style w:type="paragraph" w:styleId="Ttulo">
    <w:name w:val="Title"/>
    <w:basedOn w:val="Normal"/>
    <w:next w:val="Normal"/>
    <w:link w:val="TtuloCar"/>
    <w:uiPriority w:val="10"/>
    <w:qFormat/>
    <w:rsid w:val="001C3F44"/>
    <w:pPr>
      <w:spacing w:after="0" w:line="240" w:lineRule="auto"/>
      <w:contextualSpacing/>
    </w:pPr>
    <w:rPr>
      <w:rFonts w:ascii="Arial" w:hAnsi="Arial" w:eastAsiaTheme="majorEastAsia" w:cstheme="majorBidi"/>
      <w:b/>
      <w:spacing w:val="-10"/>
      <w:kern w:val="28"/>
      <w:szCs w:val="56"/>
    </w:rPr>
  </w:style>
  <w:style w:type="character" w:styleId="TtuloCar" w:customStyle="1">
    <w:name w:val="Título Car"/>
    <w:basedOn w:val="Fuentedeprrafopredeter"/>
    <w:link w:val="Ttulo"/>
    <w:uiPriority w:val="10"/>
    <w:rsid w:val="001C3F44"/>
    <w:rPr>
      <w:rFonts w:ascii="Arial" w:hAnsi="Arial" w:eastAsiaTheme="majorEastAsia" w:cstheme="majorBidi"/>
      <w:b/>
      <w:spacing w:val="-10"/>
      <w:kern w:val="28"/>
      <w:szCs w:val="56"/>
    </w:rPr>
  </w:style>
  <w:style w:type="paragraph" w:styleId="TtuloTDC">
    <w:name w:val="TOC Heading"/>
    <w:basedOn w:val="Ttulo1"/>
    <w:next w:val="Normal"/>
    <w:uiPriority w:val="39"/>
    <w:unhideWhenUsed/>
    <w:qFormat/>
    <w:rsid w:val="001C3F44"/>
    <w:pPr>
      <w:outlineLvl w:val="9"/>
    </w:pPr>
    <w:rPr>
      <w:lang w:eastAsia="es-CO"/>
    </w:rPr>
  </w:style>
  <w:style w:type="paragraph" w:styleId="Prrafodelista">
    <w:name w:val="List Paragraph"/>
    <w:aliases w:val="Chulito,Bolita,Párrafo de lista3,BOLA,Párrafo de lista21,BOLADEF,HOJA,Párrafo de lista1,Ha,Resume Title,Párrafo de lista4,Nivel 1 OS,Colorful List Accent 1,Colorful List - Accent 11,Bullet List,FooterText,numbered,Foot,List Paragraph"/>
    <w:basedOn w:val="Normal"/>
    <w:link w:val="PrrafodelistaCar"/>
    <w:uiPriority w:val="34"/>
    <w:qFormat/>
    <w:rsid w:val="001C3F44"/>
    <w:pPr>
      <w:widowControl w:val="0"/>
      <w:spacing w:after="0" w:line="240" w:lineRule="auto"/>
      <w:jc w:val="both"/>
    </w:pPr>
    <w:rPr>
      <w:rFonts w:ascii="Arial" w:hAnsi="Arial" w:eastAsia="Calibri" w:cs="Times New Roman"/>
    </w:rPr>
  </w:style>
  <w:style w:type="character" w:styleId="PrrafodelistaCar" w:customStyle="1">
    <w:name w:val="Párrafo de lista Car"/>
    <w:aliases w:val="Chulito Car,Bolita Car,Párrafo de lista3 Car,BOLA Car,Párrafo de lista21 Car,BOLADEF Car,HOJA Car,Párrafo de lista1 Car,Ha Car,Resume Title Car,Párrafo de lista4 Car,Nivel 1 OS Car,Colorful List Accent 1 Car,Bullet List Car,Foot Car"/>
    <w:link w:val="Prrafodelista"/>
    <w:uiPriority w:val="34"/>
    <w:qFormat/>
    <w:locked/>
    <w:rsid w:val="001C3F44"/>
    <w:rPr>
      <w:rFonts w:ascii="Arial" w:hAnsi="Arial" w:eastAsia="Calibri" w:cs="Times New Roman"/>
    </w:rPr>
  </w:style>
  <w:style w:type="paragraph" w:styleId="Descripcin">
    <w:name w:val="caption"/>
    <w:aliases w:val="Epígrafe1,TITULOS TABLAS,Anexo,Tabla,Epigrafe Car Car,Epigrafe Car Car Car,Epigrafe Car,Epígrafe Car,Caption Char,Caption Char Car,Epígrafe Car Car Car Car Car Car Car Car Car Car Car,Car,Tablas,Imagen"/>
    <w:basedOn w:val="Normal"/>
    <w:next w:val="Normal"/>
    <w:link w:val="DescripcinCar"/>
    <w:uiPriority w:val="35"/>
    <w:unhideWhenUsed/>
    <w:qFormat/>
    <w:rsid w:val="001C3F44"/>
    <w:pPr>
      <w:spacing w:after="200" w:line="276" w:lineRule="auto"/>
      <w:jc w:val="both"/>
    </w:pPr>
    <w:rPr>
      <w:rFonts w:ascii="Arial" w:hAnsi="Arial" w:eastAsia="Calibri" w:cs="Times New Roman"/>
      <w:b/>
      <w:bCs/>
      <w:sz w:val="20"/>
      <w:szCs w:val="20"/>
    </w:rPr>
  </w:style>
  <w:style w:type="character" w:styleId="DescripcinCar" w:customStyle="1">
    <w:name w:val="Descripción Car"/>
    <w:aliases w:val="Epígrafe1 Car,TITULOS TABLAS Car,Anexo Car,Tabla Car,Epigrafe Car Car Car1,Epigrafe Car Car Car Car,Epigrafe Car Car1,Epígrafe Car Car,Caption Char Car1,Caption Char Car Car,Epígrafe Car Car Car Car Car Car Car Car Car Car Car Car"/>
    <w:link w:val="Descripcin"/>
    <w:uiPriority w:val="35"/>
    <w:locked/>
    <w:rsid w:val="001C3F44"/>
    <w:rPr>
      <w:rFonts w:ascii="Arial" w:hAnsi="Arial" w:eastAsia="Calibri" w:cs="Times New Roman"/>
      <w:b/>
      <w:bCs/>
      <w:sz w:val="20"/>
      <w:szCs w:val="20"/>
    </w:rPr>
  </w:style>
  <w:style w:type="paragraph" w:styleId="TDC1">
    <w:name w:val="toc 1"/>
    <w:basedOn w:val="Normal"/>
    <w:next w:val="Normal"/>
    <w:autoRedefine/>
    <w:uiPriority w:val="39"/>
    <w:unhideWhenUsed/>
    <w:rsid w:val="00C525AA"/>
    <w:pPr>
      <w:spacing w:after="100"/>
    </w:pPr>
  </w:style>
  <w:style w:type="character" w:styleId="Hipervnculo">
    <w:name w:val="Hyperlink"/>
    <w:basedOn w:val="Fuentedeprrafopredeter"/>
    <w:uiPriority w:val="99"/>
    <w:unhideWhenUsed/>
    <w:rsid w:val="00C525AA"/>
    <w:rPr>
      <w:color w:val="0563C1" w:themeColor="hyperlink"/>
      <w:u w:val="single"/>
    </w:rPr>
  </w:style>
  <w:style w:type="paragraph" w:styleId="TDC2">
    <w:name w:val="toc 2"/>
    <w:basedOn w:val="Normal"/>
    <w:next w:val="Normal"/>
    <w:autoRedefine/>
    <w:uiPriority w:val="39"/>
    <w:unhideWhenUsed/>
    <w:rsid w:val="00A97575"/>
    <w:pPr>
      <w:spacing w:after="100"/>
      <w:ind w:left="220"/>
    </w:pPr>
  </w:style>
  <w:style w:type="paragraph" w:styleId="TDC3">
    <w:name w:val="toc 3"/>
    <w:basedOn w:val="Normal"/>
    <w:next w:val="Normal"/>
    <w:autoRedefine/>
    <w:uiPriority w:val="39"/>
    <w:unhideWhenUsed/>
    <w:rsid w:val="00C56746"/>
    <w:pPr>
      <w:spacing w:after="100"/>
      <w:ind w:left="440"/>
    </w:pPr>
  </w:style>
  <w:style w:type="paragraph" w:styleId="paragraph" w:customStyle="1">
    <w:name w:val="paragraph"/>
    <w:basedOn w:val="Normal"/>
    <w:rsid w:val="00523142"/>
    <w:pPr>
      <w:spacing w:before="100" w:beforeAutospacing="1" w:after="100" w:afterAutospacing="1" w:line="240" w:lineRule="auto"/>
    </w:pPr>
    <w:rPr>
      <w:rFonts w:ascii="Times New Roman" w:hAnsi="Times New Roman" w:eastAsia="Times New Roman" w:cs="Times New Roman"/>
      <w:sz w:val="24"/>
      <w:szCs w:val="24"/>
      <w:lang w:eastAsia="es-CO"/>
    </w:rPr>
  </w:style>
  <w:style w:type="character" w:styleId="normaltextrun" w:customStyle="1">
    <w:name w:val="normaltextrun"/>
    <w:basedOn w:val="Fuentedeprrafopredeter"/>
    <w:rsid w:val="00523142"/>
  </w:style>
  <w:style w:type="character" w:styleId="eop" w:customStyle="1">
    <w:name w:val="eop"/>
    <w:basedOn w:val="Fuentedeprrafopredeter"/>
    <w:rsid w:val="00523142"/>
  </w:style>
  <w:style w:type="paragraph" w:styleId="Textoindependiente">
    <w:name w:val="Body Text"/>
    <w:basedOn w:val="Normal"/>
    <w:link w:val="TextoindependienteCar"/>
    <w:uiPriority w:val="1"/>
    <w:qFormat/>
    <w:rsid w:val="00523142"/>
    <w:pPr>
      <w:widowControl w:val="0"/>
      <w:spacing w:after="0" w:line="240" w:lineRule="auto"/>
      <w:ind w:left="101"/>
    </w:pPr>
    <w:rPr>
      <w:rFonts w:ascii="Arial" w:hAnsi="Arial" w:eastAsia="Arial" w:cs="Times New Roman"/>
      <w:sz w:val="24"/>
      <w:szCs w:val="24"/>
    </w:rPr>
  </w:style>
  <w:style w:type="character" w:styleId="TextoindependienteCar" w:customStyle="1">
    <w:name w:val="Texto independiente Car"/>
    <w:basedOn w:val="Fuentedeprrafopredeter"/>
    <w:link w:val="Textoindependiente"/>
    <w:uiPriority w:val="1"/>
    <w:rsid w:val="00523142"/>
    <w:rPr>
      <w:rFonts w:ascii="Arial" w:hAnsi="Arial" w:eastAsia="Arial" w:cs="Times New Roman"/>
      <w:sz w:val="24"/>
      <w:szCs w:val="24"/>
    </w:rPr>
  </w:style>
  <w:style w:type="paragraph" w:styleId="TableParagraph" w:customStyle="1">
    <w:name w:val="Table Paragraph"/>
    <w:basedOn w:val="Normal"/>
    <w:uiPriority w:val="1"/>
    <w:qFormat/>
    <w:rsid w:val="00523142"/>
    <w:pPr>
      <w:widowControl w:val="0"/>
      <w:spacing w:after="0" w:line="240" w:lineRule="auto"/>
    </w:pPr>
    <w:rPr>
      <w:rFonts w:ascii="Calibri" w:hAnsi="Calibri" w:eastAsia="Calibri" w:cs="Times New Roman"/>
    </w:rPr>
  </w:style>
  <w:style w:type="character" w:styleId="TextodegloboCar" w:customStyle="1">
    <w:name w:val="Texto de globo Car"/>
    <w:basedOn w:val="Fuentedeprrafopredeter"/>
    <w:link w:val="Textodeglobo"/>
    <w:uiPriority w:val="99"/>
    <w:semiHidden/>
    <w:rsid w:val="00523142"/>
    <w:rPr>
      <w:rFonts w:ascii="Tahoma" w:hAnsi="Tahoma" w:eastAsia="Calibri" w:cs="Times New Roman"/>
      <w:sz w:val="16"/>
      <w:szCs w:val="16"/>
      <w:lang w:val="x-none" w:eastAsia="x-none"/>
    </w:rPr>
  </w:style>
  <w:style w:type="paragraph" w:styleId="Textodeglobo">
    <w:name w:val="Balloon Text"/>
    <w:basedOn w:val="Normal"/>
    <w:link w:val="TextodegloboCar"/>
    <w:uiPriority w:val="99"/>
    <w:semiHidden/>
    <w:unhideWhenUsed/>
    <w:rsid w:val="00523142"/>
    <w:pPr>
      <w:widowControl w:val="0"/>
      <w:spacing w:after="0" w:line="240" w:lineRule="auto"/>
    </w:pPr>
    <w:rPr>
      <w:rFonts w:ascii="Tahoma" w:hAnsi="Tahoma" w:eastAsia="Calibri" w:cs="Times New Roman"/>
      <w:sz w:val="16"/>
      <w:szCs w:val="16"/>
      <w:lang w:val="x-none" w:eastAsia="x-none"/>
    </w:rPr>
  </w:style>
  <w:style w:type="character" w:styleId="MapadeldocumentoCar" w:customStyle="1">
    <w:name w:val="Mapa del documento Car"/>
    <w:basedOn w:val="Fuentedeprrafopredeter"/>
    <w:link w:val="Mapadeldocumento"/>
    <w:uiPriority w:val="99"/>
    <w:semiHidden/>
    <w:rsid w:val="00523142"/>
    <w:rPr>
      <w:rFonts w:ascii="Tahoma" w:hAnsi="Tahoma" w:eastAsia="Calibri" w:cs="Times New Roman"/>
      <w:sz w:val="16"/>
      <w:szCs w:val="16"/>
      <w:lang w:val="x-none" w:eastAsia="x-none"/>
    </w:rPr>
  </w:style>
  <w:style w:type="paragraph" w:styleId="Mapadeldocumento">
    <w:name w:val="Document Map"/>
    <w:basedOn w:val="Normal"/>
    <w:link w:val="MapadeldocumentoCar"/>
    <w:uiPriority w:val="99"/>
    <w:semiHidden/>
    <w:unhideWhenUsed/>
    <w:rsid w:val="00523142"/>
    <w:pPr>
      <w:widowControl w:val="0"/>
      <w:spacing w:after="0" w:line="240" w:lineRule="auto"/>
    </w:pPr>
    <w:rPr>
      <w:rFonts w:ascii="Tahoma" w:hAnsi="Tahoma" w:eastAsia="Calibri" w:cs="Times New Roman"/>
      <w:sz w:val="16"/>
      <w:szCs w:val="16"/>
      <w:lang w:val="x-none" w:eastAsia="x-none"/>
    </w:rPr>
  </w:style>
  <w:style w:type="character" w:styleId="TextocomentarioCar" w:customStyle="1">
    <w:name w:val="Texto comentario Car"/>
    <w:basedOn w:val="Fuentedeprrafopredeter"/>
    <w:link w:val="Textocomentario"/>
    <w:uiPriority w:val="99"/>
    <w:rsid w:val="00523142"/>
    <w:rPr>
      <w:rFonts w:ascii="Calibri" w:hAnsi="Calibri" w:eastAsia="Calibri" w:cs="Times New Roman"/>
      <w:sz w:val="20"/>
      <w:szCs w:val="20"/>
      <w:lang w:val="en-US"/>
    </w:rPr>
  </w:style>
  <w:style w:type="paragraph" w:styleId="Textocomentario">
    <w:name w:val="annotation text"/>
    <w:basedOn w:val="Normal"/>
    <w:link w:val="TextocomentarioCar"/>
    <w:uiPriority w:val="99"/>
    <w:unhideWhenUsed/>
    <w:rsid w:val="00523142"/>
    <w:pPr>
      <w:widowControl w:val="0"/>
      <w:spacing w:after="0" w:line="240" w:lineRule="auto"/>
    </w:pPr>
    <w:rPr>
      <w:rFonts w:ascii="Calibri" w:hAnsi="Calibri" w:eastAsia="Calibri" w:cs="Times New Roman"/>
      <w:sz w:val="20"/>
      <w:szCs w:val="20"/>
      <w:lang w:val="en-US"/>
    </w:rPr>
  </w:style>
  <w:style w:type="character" w:styleId="AsuntodelcomentarioCar" w:customStyle="1">
    <w:name w:val="Asunto del comentario Car"/>
    <w:basedOn w:val="TextocomentarioCar"/>
    <w:link w:val="Asuntodelcomentario"/>
    <w:uiPriority w:val="99"/>
    <w:rsid w:val="00523142"/>
    <w:rPr>
      <w:rFonts w:ascii="Calibri" w:hAnsi="Calibri" w:eastAsia="Calibri" w:cs="Times New Roman"/>
      <w:b/>
      <w:bCs/>
      <w:sz w:val="20"/>
      <w:szCs w:val="20"/>
      <w:lang w:val="en-US"/>
    </w:rPr>
  </w:style>
  <w:style w:type="paragraph" w:styleId="Asuntodelcomentario">
    <w:name w:val="annotation subject"/>
    <w:basedOn w:val="Textocomentario"/>
    <w:next w:val="Textocomentario"/>
    <w:link w:val="AsuntodelcomentarioCar"/>
    <w:uiPriority w:val="99"/>
    <w:unhideWhenUsed/>
    <w:rsid w:val="00523142"/>
    <w:rPr>
      <w:b/>
      <w:bCs/>
    </w:rPr>
  </w:style>
  <w:style w:type="paragraph" w:styleId="Textonotapie">
    <w:name w:val="footnote text"/>
    <w:aliases w:val="Footnote Text Char,Footnote Text Char Char Char Char,Footnote Text Char Char Char Char Char Char Char Char,Footnote Text Char Char Char Char Char Char1,Footnote Text Char Char Char Char Char Char Char1,FN,footnote text,fn,ft,Char"/>
    <w:basedOn w:val="Normal"/>
    <w:link w:val="TextonotapieCar"/>
    <w:uiPriority w:val="99"/>
    <w:unhideWhenUsed/>
    <w:qFormat/>
    <w:rsid w:val="00523142"/>
    <w:pPr>
      <w:widowControl w:val="0"/>
      <w:spacing w:after="0" w:line="240" w:lineRule="auto"/>
    </w:pPr>
    <w:rPr>
      <w:rFonts w:ascii="Calibri" w:hAnsi="Calibri" w:eastAsia="Calibri" w:cs="Times New Roman"/>
      <w:sz w:val="20"/>
      <w:szCs w:val="20"/>
      <w:lang w:val="en-US"/>
    </w:rPr>
  </w:style>
  <w:style w:type="character" w:styleId="TextonotapieCar" w:customStyle="1">
    <w:name w:val="Texto nota pie Car"/>
    <w:aliases w:val="Footnote Text Char Car,Footnote Text Char Char Char Char Car,Footnote Text Char Char Char Char Char Char Char Char Car,Footnote Text Char Char Char Char Char Char1 Car,Footnote Text Char Char Char Char Char Char Char1 Car,FN Car"/>
    <w:basedOn w:val="Fuentedeprrafopredeter"/>
    <w:link w:val="Textonotapie"/>
    <w:uiPriority w:val="99"/>
    <w:qFormat/>
    <w:rsid w:val="00523142"/>
    <w:rPr>
      <w:rFonts w:ascii="Calibri" w:hAnsi="Calibri" w:eastAsia="Calibri" w:cs="Times New Roman"/>
      <w:sz w:val="20"/>
      <w:szCs w:val="20"/>
      <w:lang w:val="en-US"/>
    </w:rPr>
  </w:style>
  <w:style w:type="character" w:styleId="Refdenotaalpie">
    <w:name w:val="footnote reference"/>
    <w:aliases w:val="referencia nota al pie,Texto de nota al pie,FC,Ref,de nota al pie,Appel note de bas de p,Appel note de bas de p + 11 pt,Italic,Appel note de bas de p1,Appel note de bas de p2,Appel note de bas de p3,Footnote Reference/,Footnote,o,fr"/>
    <w:uiPriority w:val="99"/>
    <w:rsid w:val="00523142"/>
    <w:rPr>
      <w:rFonts w:cs="Times New Roman"/>
      <w:vertAlign w:val="superscript"/>
    </w:rPr>
  </w:style>
  <w:style w:type="paragraph" w:styleId="NormalWeb">
    <w:name w:val="Normal (Web)"/>
    <w:aliases w:val="Normal (Web) Car,Normal (Web) Car Car Car Car Car,Normal (Web) Car Car Car Car Car Car,Normal (Web) Car Car Car Car Car Car Car Car,Normal (Web) Car Car Car Car Car Car Car Car Car Car Car Car  Car Car,Normal (Web) Car Car"/>
    <w:basedOn w:val="Normal"/>
    <w:link w:val="NormalWebCar1"/>
    <w:uiPriority w:val="99"/>
    <w:unhideWhenUsed/>
    <w:qFormat/>
    <w:rsid w:val="00523142"/>
    <w:pPr>
      <w:spacing w:before="100" w:beforeAutospacing="1" w:after="100" w:afterAutospacing="1" w:line="240" w:lineRule="auto"/>
    </w:pPr>
    <w:rPr>
      <w:rFonts w:ascii="Times New Roman" w:hAnsi="Times New Roman" w:eastAsia="Times New Roman" w:cs="Times New Roman"/>
      <w:sz w:val="24"/>
      <w:szCs w:val="24"/>
      <w:lang w:eastAsia="es-CO"/>
    </w:rPr>
  </w:style>
  <w:style w:type="character" w:styleId="NormalWebCar1" w:customStyle="1">
    <w:name w:val="Normal (Web) Car1"/>
    <w:aliases w:val="Normal (Web) Car Car1,Normal (Web) Car Car Car Car Car Car1,Normal (Web) Car Car Car Car Car Car Car,Normal (Web) Car Car Car Car Car Car Car Car Car,Normal (Web) Car Car Car Car Car Car Car Car Car Car Car Car  Car Car Car"/>
    <w:link w:val="NormalWeb"/>
    <w:uiPriority w:val="99"/>
    <w:locked/>
    <w:rsid w:val="00523142"/>
    <w:rPr>
      <w:rFonts w:ascii="Times New Roman" w:hAnsi="Times New Roman" w:eastAsia="Times New Roman" w:cs="Times New Roman"/>
      <w:sz w:val="24"/>
      <w:szCs w:val="24"/>
      <w:lang w:eastAsia="es-CO"/>
    </w:rPr>
  </w:style>
  <w:style w:type="paragraph" w:styleId="Encabezado">
    <w:name w:val="header"/>
    <w:basedOn w:val="Normal"/>
    <w:link w:val="EncabezadoCar"/>
    <w:uiPriority w:val="99"/>
    <w:unhideWhenUsed/>
    <w:rsid w:val="00523142"/>
    <w:pPr>
      <w:widowControl w:val="0"/>
      <w:tabs>
        <w:tab w:val="center" w:pos="4419"/>
        <w:tab w:val="right" w:pos="8838"/>
      </w:tabs>
      <w:spacing w:after="0" w:line="240" w:lineRule="auto"/>
    </w:pPr>
    <w:rPr>
      <w:rFonts w:ascii="Calibri" w:hAnsi="Calibri" w:eastAsia="Calibri" w:cs="Times New Roman"/>
    </w:rPr>
  </w:style>
  <w:style w:type="character" w:styleId="EncabezadoCar" w:customStyle="1">
    <w:name w:val="Encabezado Car"/>
    <w:basedOn w:val="Fuentedeprrafopredeter"/>
    <w:link w:val="Encabezado"/>
    <w:uiPriority w:val="99"/>
    <w:rsid w:val="00523142"/>
    <w:rPr>
      <w:rFonts w:ascii="Calibri" w:hAnsi="Calibri" w:eastAsia="Calibri" w:cs="Times New Roman"/>
    </w:rPr>
  </w:style>
  <w:style w:type="paragraph" w:styleId="Piedepgina">
    <w:name w:val="footer"/>
    <w:basedOn w:val="Normal"/>
    <w:link w:val="PiedepginaCar"/>
    <w:uiPriority w:val="99"/>
    <w:unhideWhenUsed/>
    <w:rsid w:val="00523142"/>
    <w:pPr>
      <w:widowControl w:val="0"/>
      <w:tabs>
        <w:tab w:val="center" w:pos="4419"/>
        <w:tab w:val="right" w:pos="8838"/>
      </w:tabs>
      <w:spacing w:after="0" w:line="240" w:lineRule="auto"/>
    </w:pPr>
    <w:rPr>
      <w:rFonts w:ascii="Calibri" w:hAnsi="Calibri" w:eastAsia="Calibri" w:cs="Times New Roman"/>
    </w:rPr>
  </w:style>
  <w:style w:type="character" w:styleId="PiedepginaCar" w:customStyle="1">
    <w:name w:val="Pie de página Car"/>
    <w:basedOn w:val="Fuentedeprrafopredeter"/>
    <w:link w:val="Piedepgina"/>
    <w:uiPriority w:val="99"/>
    <w:rsid w:val="00523142"/>
    <w:rPr>
      <w:rFonts w:ascii="Calibri" w:hAnsi="Calibri" w:eastAsia="Calibri" w:cs="Times New Roman"/>
    </w:rPr>
  </w:style>
  <w:style w:type="paragraph" w:styleId="Default" w:customStyle="1">
    <w:name w:val="Default"/>
    <w:link w:val="DefaultCar"/>
    <w:rsid w:val="00523142"/>
    <w:pPr>
      <w:autoSpaceDE w:val="0"/>
      <w:autoSpaceDN w:val="0"/>
      <w:adjustRightInd w:val="0"/>
      <w:spacing w:after="0" w:line="240" w:lineRule="auto"/>
    </w:pPr>
    <w:rPr>
      <w:rFonts w:ascii="Arial" w:hAnsi="Arial" w:cs="Arial"/>
      <w:color w:val="000000"/>
      <w:sz w:val="24"/>
      <w:szCs w:val="24"/>
    </w:rPr>
  </w:style>
  <w:style w:type="character" w:styleId="DefaultCar" w:customStyle="1">
    <w:name w:val="Default Car"/>
    <w:link w:val="Default"/>
    <w:rsid w:val="00523142"/>
    <w:rPr>
      <w:rFonts w:ascii="Arial" w:hAnsi="Arial" w:cs="Arial"/>
      <w:color w:val="000000"/>
      <w:sz w:val="24"/>
      <w:szCs w:val="24"/>
    </w:rPr>
  </w:style>
  <w:style w:type="character" w:styleId="highlight" w:customStyle="1">
    <w:name w:val="highlight"/>
    <w:basedOn w:val="Fuentedeprrafopredeter"/>
    <w:rsid w:val="00523142"/>
  </w:style>
  <w:style w:type="paragraph" w:styleId="msonormal0" w:customStyle="1">
    <w:name w:val="msonormal"/>
    <w:basedOn w:val="Normal"/>
    <w:rsid w:val="00523142"/>
    <w:pPr>
      <w:spacing w:before="100" w:beforeAutospacing="1" w:after="100" w:afterAutospacing="1" w:line="240" w:lineRule="auto"/>
    </w:pPr>
    <w:rPr>
      <w:rFonts w:ascii="Times New Roman" w:hAnsi="Times New Roman" w:eastAsia="Times New Roman" w:cs="Times New Roman"/>
      <w:sz w:val="24"/>
      <w:szCs w:val="24"/>
      <w:lang w:eastAsia="es-CO"/>
    </w:rPr>
  </w:style>
  <w:style w:type="paragraph" w:styleId="Sangradetextonormal1" w:customStyle="1">
    <w:name w:val="Sangría de texto normal1"/>
    <w:basedOn w:val="Normal"/>
    <w:uiPriority w:val="99"/>
    <w:rsid w:val="00523142"/>
    <w:pPr>
      <w:suppressAutoHyphens/>
      <w:spacing w:after="120" w:line="100" w:lineRule="atLeast"/>
      <w:ind w:left="283"/>
      <w:jc w:val="both"/>
    </w:pPr>
    <w:rPr>
      <w:rFonts w:ascii="Arial" w:hAnsi="Arial" w:eastAsia="Times New Roman" w:cs="Times New Roman"/>
      <w:sz w:val="24"/>
      <w:szCs w:val="20"/>
      <w:lang w:val="es-ES" w:eastAsia="ar-SA"/>
    </w:rPr>
  </w:style>
  <w:style w:type="character" w:styleId="textrun" w:customStyle="1">
    <w:name w:val="textrun"/>
    <w:basedOn w:val="Fuentedeprrafopredeter"/>
    <w:rsid w:val="00523142"/>
  </w:style>
  <w:style w:type="paragraph" w:styleId="outlineelement" w:customStyle="1">
    <w:name w:val="outlineelement"/>
    <w:basedOn w:val="Normal"/>
    <w:rsid w:val="00523142"/>
    <w:pPr>
      <w:spacing w:before="100" w:beforeAutospacing="1" w:after="100" w:afterAutospacing="1" w:line="240" w:lineRule="auto"/>
    </w:pPr>
    <w:rPr>
      <w:rFonts w:ascii="Times New Roman" w:hAnsi="Times New Roman" w:eastAsia="Times New Roman" w:cs="Times New Roman"/>
      <w:sz w:val="24"/>
      <w:szCs w:val="24"/>
      <w:lang w:eastAsia="es-CO"/>
    </w:rPr>
  </w:style>
  <w:style w:type="character" w:styleId="fieldrange" w:customStyle="1">
    <w:name w:val="fieldrange"/>
    <w:basedOn w:val="Fuentedeprrafopredeter"/>
    <w:rsid w:val="00523142"/>
  </w:style>
  <w:style w:type="character" w:styleId="superscript" w:customStyle="1">
    <w:name w:val="superscript"/>
    <w:basedOn w:val="Fuentedeprrafopredeter"/>
    <w:rsid w:val="005F509B"/>
  </w:style>
  <w:style w:type="character" w:styleId="tabchar" w:customStyle="1">
    <w:name w:val="tabchar"/>
    <w:basedOn w:val="Fuentedeprrafopredeter"/>
    <w:rsid w:val="005F509B"/>
  </w:style>
  <w:style w:type="table" w:styleId="Tablaconcuadrcula">
    <w:name w:val="Table Grid"/>
    <w:basedOn w:val="Tablanormal"/>
    <w:uiPriority w:val="59"/>
    <w:rsid w:val="00523B10"/>
    <w:pPr>
      <w:spacing w:after="0" w:line="240" w:lineRule="auto"/>
    </w:pPr>
    <w:rPr>
      <w:rFonts w:ascii="Calibri" w:hAnsi="Calibri" w:eastAsia="Calibri" w:cs="Times New Roman"/>
      <w:sz w:val="20"/>
      <w:szCs w:val="20"/>
      <w:lang w:eastAsia="es-C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concuadrcula1" w:customStyle="1">
    <w:name w:val="Tabla con cuadrícula1"/>
    <w:basedOn w:val="Tablanormal"/>
    <w:next w:val="Tablaconcuadrcula"/>
    <w:uiPriority w:val="39"/>
    <w:rsid w:val="006570E0"/>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tandard" w:customStyle="1">
    <w:name w:val="Standard"/>
    <w:rsid w:val="008E7A1F"/>
    <w:pPr>
      <w:widowControl w:val="0"/>
      <w:suppressAutoHyphens/>
      <w:autoSpaceDN w:val="0"/>
      <w:spacing w:after="0" w:line="240" w:lineRule="auto"/>
      <w:textAlignment w:val="baseline"/>
    </w:pPr>
    <w:rPr>
      <w:rFonts w:ascii="Times New Roman" w:hAnsi="Times New Roman" w:eastAsia="Arial Unicode MS" w:cs="Tahoma"/>
      <w:kern w:val="3"/>
      <w:sz w:val="24"/>
      <w:szCs w:val="24"/>
      <w:lang w:val="es-ES" w:eastAsia="es-US"/>
    </w:rPr>
  </w:style>
  <w:style w:type="paragraph" w:styleId="Sinespaciado">
    <w:name w:val="No Spacing"/>
    <w:qFormat/>
    <w:rsid w:val="000D660C"/>
    <w:pPr>
      <w:spacing w:after="0" w:line="240" w:lineRule="auto"/>
    </w:pPr>
    <w:rPr>
      <w:rFonts w:ascii="Calibri" w:hAnsi="Calibri" w:eastAsia="Calibri" w:cs="Times New Roman"/>
    </w:rPr>
  </w:style>
  <w:style w:type="table" w:styleId="NormalTable0" w:customStyle="1">
    <w:name w:val="Normal Table0"/>
    <w:uiPriority w:val="2"/>
    <w:semiHidden/>
    <w:unhideWhenUsed/>
    <w:qFormat/>
    <w:rsid w:val="00706AF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Estilo2" w:customStyle="1">
    <w:name w:val="Estilo2"/>
    <w:basedOn w:val="Ttulo1"/>
    <w:link w:val="Estilo2Car"/>
    <w:qFormat/>
    <w:rsid w:val="0065177E"/>
    <w:pPr>
      <w:numPr>
        <w:ilvl w:val="1"/>
        <w:numId w:val="10"/>
      </w:numPr>
      <w:spacing w:before="480" w:line="240" w:lineRule="auto"/>
      <w:jc w:val="both"/>
    </w:pPr>
    <w:rPr>
      <w:rFonts w:cs="Arial"/>
      <w:bCs/>
      <w:color w:val="2E74B5" w:themeColor="accent1" w:themeShade="BF"/>
      <w:sz w:val="24"/>
      <w:szCs w:val="24"/>
      <w:lang w:eastAsia="es-CO"/>
    </w:rPr>
  </w:style>
  <w:style w:type="character" w:styleId="Estilo2Car" w:customStyle="1">
    <w:name w:val="Estilo2 Car"/>
    <w:basedOn w:val="Ttulo1Car"/>
    <w:link w:val="Estilo2"/>
    <w:rsid w:val="0065177E"/>
    <w:rPr>
      <w:rFonts w:ascii="Arial" w:hAnsi="Arial" w:cs="Arial" w:eastAsiaTheme="majorEastAsia"/>
      <w:b/>
      <w:bCs/>
      <w:color w:val="2E74B5" w:themeColor="accent1" w:themeShade="BF"/>
      <w:sz w:val="24"/>
      <w:szCs w:val="24"/>
      <w:lang w:eastAsia="es-CO"/>
    </w:rPr>
  </w:style>
  <w:style w:type="character" w:styleId="Refdecomentario">
    <w:name w:val="annotation reference"/>
    <w:basedOn w:val="Fuentedeprrafopredeter"/>
    <w:uiPriority w:val="99"/>
    <w:semiHidden/>
    <w:unhideWhenUsed/>
    <w:rsid w:val="009E5602"/>
    <w:rPr>
      <w:sz w:val="16"/>
      <w:szCs w:val="16"/>
    </w:rPr>
  </w:style>
  <w:style w:type="paragraph" w:styleId="xmsolistparagraph" w:customStyle="1">
    <w:name w:val="x_msolistparagraph"/>
    <w:basedOn w:val="Normal"/>
    <w:rsid w:val="009E5602"/>
    <w:pPr>
      <w:spacing w:before="100" w:beforeAutospacing="1" w:after="100" w:afterAutospacing="1" w:line="240" w:lineRule="auto"/>
    </w:pPr>
    <w:rPr>
      <w:rFonts w:ascii="Times New Roman" w:hAnsi="Times New Roman" w:eastAsia="Times New Roman" w:cs="Times New Roman"/>
      <w:sz w:val="24"/>
      <w:szCs w:val="24"/>
      <w:lang w:eastAsia="es-CO"/>
    </w:rPr>
  </w:style>
  <w:style w:type="paragraph" w:styleId="LO-Normal" w:customStyle="1">
    <w:name w:val="LO-Normal"/>
    <w:qFormat/>
    <w:rsid w:val="00EE79D3"/>
    <w:pPr>
      <w:keepNext/>
      <w:shd w:val="clear" w:color="auto" w:fill="FFFFFF"/>
      <w:suppressAutoHyphens/>
      <w:spacing w:after="200" w:line="276" w:lineRule="auto"/>
      <w:textAlignment w:val="baseline"/>
    </w:pPr>
    <w:rPr>
      <w:rFonts w:ascii="Calibri" w:hAnsi="Calibri" w:eastAsia="Calibri" w:cs="Times New Roman"/>
      <w:color w:val="00000A"/>
    </w:rPr>
  </w:style>
  <w:style w:type="character" w:styleId="e24kjd" w:customStyle="1">
    <w:name w:val="e24kjd"/>
    <w:basedOn w:val="Fuentedeprrafopredeter"/>
    <w:rsid w:val="00EE79D3"/>
  </w:style>
  <w:style w:type="paragraph" w:styleId="xmsonormal" w:customStyle="1">
    <w:name w:val="x_msonormal"/>
    <w:basedOn w:val="Normal"/>
    <w:rsid w:val="00EE79D3"/>
    <w:pPr>
      <w:spacing w:before="100" w:beforeAutospacing="1" w:after="100" w:afterAutospacing="1" w:line="240" w:lineRule="auto"/>
    </w:pPr>
    <w:rPr>
      <w:rFonts w:ascii="Times New Roman" w:hAnsi="Times New Roman" w:eastAsia="Times New Roman" w:cs="Times New Roman"/>
      <w:sz w:val="24"/>
      <w:szCs w:val="24"/>
      <w:lang w:eastAsia="es-CO"/>
    </w:rPr>
  </w:style>
  <w:style w:type="character" w:styleId="spellingerror" w:customStyle="1">
    <w:name w:val="spellingerror"/>
    <w:basedOn w:val="Fuentedeprrafopredeter"/>
    <w:rsid w:val="00EE79D3"/>
  </w:style>
  <w:style w:type="table" w:styleId="TableNormal1" w:customStyle="1">
    <w:name w:val="Table Normal1"/>
    <w:uiPriority w:val="2"/>
    <w:semiHidden/>
    <w:unhideWhenUsed/>
    <w:qFormat/>
    <w:rsid w:val="003E35FF"/>
    <w:pPr>
      <w:widowControl w:val="0"/>
      <w:spacing w:after="0" w:line="240" w:lineRule="auto"/>
    </w:pPr>
    <w:rPr>
      <w:rFonts w:ascii="Calibri" w:hAnsi="Calibri" w:eastAsia="Calibri" w:cs="Times New Roman"/>
      <w:lang w:val="en-US"/>
    </w:rPr>
    <w:tblPr>
      <w:tblInd w:w="0" w:type="dxa"/>
      <w:tblCellMar>
        <w:top w:w="0" w:type="dxa"/>
        <w:left w:w="0" w:type="dxa"/>
        <w:bottom w:w="0" w:type="dxa"/>
        <w:right w:w="0" w:type="dxa"/>
      </w:tblCellMar>
    </w:tblPr>
  </w:style>
  <w:style w:type="table" w:styleId="Tablaconcuadrcula6concolores">
    <w:name w:val="Grid Table 6 Colorful"/>
    <w:basedOn w:val="Tablanormal"/>
    <w:uiPriority w:val="51"/>
    <w:rsid w:val="003E35FF"/>
    <w:pPr>
      <w:spacing w:after="0" w:line="240" w:lineRule="auto"/>
    </w:pPr>
    <w:rPr>
      <w:color w:val="000000" w:themeColor="text1"/>
      <w:lang w:val="es-ES"/>
    </w:r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abladeilustraciones">
    <w:name w:val="table of figures"/>
    <w:basedOn w:val="Normal"/>
    <w:next w:val="Normal"/>
    <w:uiPriority w:val="99"/>
    <w:unhideWhenUsed/>
    <w:rsid w:val="003E35FF"/>
    <w:pPr>
      <w:widowControl w:val="0"/>
      <w:spacing w:after="0" w:line="240" w:lineRule="auto"/>
    </w:pPr>
    <w:rPr>
      <w:rFonts w:ascii="Calibri" w:hAnsi="Calibri" w:eastAsia="Calibri" w:cs="Times New Roman"/>
    </w:rPr>
  </w:style>
  <w:style w:type="character" w:styleId="Mencinsinresolver1" w:customStyle="1">
    <w:name w:val="Mención sin resolver1"/>
    <w:basedOn w:val="Fuentedeprrafopredeter"/>
    <w:uiPriority w:val="99"/>
    <w:semiHidden/>
    <w:unhideWhenUsed/>
    <w:rsid w:val="003E35FF"/>
    <w:rPr>
      <w:color w:val="605E5C"/>
      <w:shd w:val="clear" w:color="auto" w:fill="E1DFDD"/>
    </w:rPr>
  </w:style>
  <w:style w:type="character" w:styleId="Mencinsinresolver2" w:customStyle="1">
    <w:name w:val="Mención sin resolver2"/>
    <w:basedOn w:val="Fuentedeprrafopredeter"/>
    <w:uiPriority w:val="99"/>
    <w:unhideWhenUsed/>
    <w:rsid w:val="003E35FF"/>
    <w:rPr>
      <w:color w:val="605E5C"/>
      <w:shd w:val="clear" w:color="auto" w:fill="E1DFDD"/>
    </w:rPr>
  </w:style>
  <w:style w:type="character" w:styleId="Mencionar1" w:customStyle="1">
    <w:name w:val="Mencionar1"/>
    <w:basedOn w:val="Fuentedeprrafopredeter"/>
    <w:uiPriority w:val="99"/>
    <w:unhideWhenUsed/>
    <w:rsid w:val="003E35FF"/>
    <w:rPr>
      <w:color w:val="2B579A"/>
      <w:shd w:val="clear" w:color="auto" w:fill="E1DFDD"/>
    </w:rPr>
  </w:style>
  <w:style w:type="table" w:styleId="Tablaconcuadrcula5oscura-nfasis3">
    <w:name w:val="Grid Table 5 Dark Accent 3"/>
    <w:basedOn w:val="Tablanormal"/>
    <w:uiPriority w:val="50"/>
    <w:rsid w:val="003E35FF"/>
    <w:pPr>
      <w:spacing w:after="0" w:line="240" w:lineRule="auto"/>
    </w:pPr>
    <w:rPr>
      <w:rFonts w:ascii="Calibri" w:hAnsi="Calibri" w:eastAsia="Calibri" w:cs="Times New Roman"/>
      <w:sz w:val="20"/>
      <w:szCs w:val="20"/>
      <w:lang w:eastAsia="es-CO"/>
    </w:r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DEDED" w:themeFill="accent3"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5A5A5" w:themeFill="accent3"/>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5A5A5" w:themeFill="accent3"/>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A5A5A5" w:themeFill="accent3"/>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adecuadrcula2">
    <w:name w:val="Grid Table 2"/>
    <w:basedOn w:val="Tablanormal"/>
    <w:uiPriority w:val="47"/>
    <w:rsid w:val="003E35FF"/>
    <w:pPr>
      <w:spacing w:after="0" w:line="240" w:lineRule="auto"/>
    </w:pPr>
    <w:rPr>
      <w:rFonts w:ascii="Calibri" w:hAnsi="Calibri" w:eastAsia="Calibri" w:cs="Times New Roman"/>
      <w:sz w:val="20"/>
      <w:szCs w:val="20"/>
      <w:lang w:eastAsia="es-CO"/>
    </w:rPr>
    <w:tblPr>
      <w:tblStyleRowBandSize w:val="1"/>
      <w:tblStyleColBandSize w:val="1"/>
      <w:tblBorders>
        <w:top w:val="single" w:color="666666" w:themeColor="text1" w:themeTint="99" w:sz="2" w:space="0"/>
        <w:bottom w:val="single" w:color="666666" w:themeColor="text1" w:themeTint="99" w:sz="2" w:space="0"/>
        <w:insideH w:val="single" w:color="666666" w:themeColor="text1" w:themeTint="99" w:sz="2" w:space="0"/>
        <w:insideV w:val="single" w:color="666666" w:themeColor="text1" w:themeTint="99" w:sz="2" w:space="0"/>
      </w:tblBorders>
    </w:tblPr>
    <w:tblStylePr w:type="firstRow">
      <w:rPr>
        <w:b/>
        <w:bCs/>
      </w:rPr>
      <w:tblPr/>
      <w:tcPr>
        <w:tcBorders>
          <w:top w:val="nil"/>
          <w:bottom w:val="single" w:color="666666" w:themeColor="text1" w:themeTint="99" w:sz="12" w:space="0"/>
          <w:insideH w:val="nil"/>
          <w:insideV w:val="nil"/>
        </w:tcBorders>
        <w:shd w:val="clear" w:color="auto" w:fill="FFFFFF" w:themeFill="background1"/>
      </w:tcPr>
    </w:tblStylePr>
    <w:tblStylePr w:type="lastRow">
      <w:rPr>
        <w:b/>
        <w:bCs/>
      </w:rPr>
      <w:tblPr/>
      <w:tcPr>
        <w:tcBorders>
          <w:top w:val="double" w:color="666666" w:themeColor="tex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Mencionar">
    <w:name w:val="Mention"/>
    <w:basedOn w:val="Fuentedeprrafopredeter"/>
    <w:uiPriority w:val="99"/>
    <w:unhideWhenUsed/>
    <w:rPr>
      <w:color w:val="2B579A"/>
      <w:shd w:val="clear" w:color="auto" w:fill="E6E6E6"/>
    </w:rPr>
  </w:style>
  <w:style w:type="paragraph" w:styleId="xmsocaption" w:customStyle="1">
    <w:name w:val="x_msocaption"/>
    <w:basedOn w:val="Normal"/>
    <w:rsid w:val="00085A11"/>
    <w:pPr>
      <w:spacing w:before="100" w:beforeAutospacing="1" w:after="100" w:afterAutospacing="1" w:line="240" w:lineRule="auto"/>
    </w:pPr>
    <w:rPr>
      <w:rFonts w:ascii="Times New Roman" w:hAnsi="Times New Roman" w:eastAsia="Times New Roman" w:cs="Times New Roman"/>
      <w:sz w:val="24"/>
      <w:szCs w:val="24"/>
      <w:lang w:eastAsia="es-CO"/>
    </w:rPr>
  </w:style>
  <w:style w:type="paragraph" w:styleId="xxmsonormal" w:customStyle="1">
    <w:name w:val="x_xmsonormal"/>
    <w:basedOn w:val="Normal"/>
    <w:rsid w:val="00085A11"/>
    <w:pPr>
      <w:spacing w:before="100" w:beforeAutospacing="1" w:after="100" w:afterAutospacing="1" w:line="240" w:lineRule="auto"/>
    </w:pPr>
    <w:rPr>
      <w:rFonts w:ascii="Times New Roman" w:hAnsi="Times New Roman" w:eastAsia="Times New Roman" w:cs="Times New Roman"/>
      <w:sz w:val="24"/>
      <w:szCs w:val="24"/>
      <w:lang w:eastAsia="es-CO"/>
    </w:rPr>
  </w:style>
  <w:style w:type="character" w:styleId="Hipervnculovisitado">
    <w:name w:val="FollowedHyperlink"/>
    <w:basedOn w:val="Fuentedeprrafopredeter"/>
    <w:uiPriority w:val="99"/>
    <w:semiHidden/>
    <w:unhideWhenUsed/>
    <w:rsid w:val="00E44C95"/>
    <w:rPr>
      <w:color w:val="954F72" w:themeColor="followedHyperlink"/>
      <w:u w:val="single"/>
    </w:rPr>
  </w:style>
  <w:style w:type="paragraph" w:styleId="Revisin">
    <w:name w:val="Revision"/>
    <w:hidden/>
    <w:uiPriority w:val="99"/>
    <w:semiHidden/>
    <w:rsid w:val="00C1515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19627">
      <w:bodyDiv w:val="1"/>
      <w:marLeft w:val="0"/>
      <w:marRight w:val="0"/>
      <w:marTop w:val="0"/>
      <w:marBottom w:val="0"/>
      <w:divBdr>
        <w:top w:val="none" w:sz="0" w:space="0" w:color="auto"/>
        <w:left w:val="none" w:sz="0" w:space="0" w:color="auto"/>
        <w:bottom w:val="none" w:sz="0" w:space="0" w:color="auto"/>
        <w:right w:val="none" w:sz="0" w:space="0" w:color="auto"/>
      </w:divBdr>
      <w:divsChild>
        <w:div w:id="145129278">
          <w:marLeft w:val="0"/>
          <w:marRight w:val="0"/>
          <w:marTop w:val="0"/>
          <w:marBottom w:val="0"/>
          <w:divBdr>
            <w:top w:val="none" w:sz="0" w:space="0" w:color="auto"/>
            <w:left w:val="none" w:sz="0" w:space="0" w:color="auto"/>
            <w:bottom w:val="none" w:sz="0" w:space="0" w:color="auto"/>
            <w:right w:val="none" w:sz="0" w:space="0" w:color="auto"/>
          </w:divBdr>
        </w:div>
        <w:div w:id="259724733">
          <w:marLeft w:val="0"/>
          <w:marRight w:val="0"/>
          <w:marTop w:val="0"/>
          <w:marBottom w:val="0"/>
          <w:divBdr>
            <w:top w:val="none" w:sz="0" w:space="0" w:color="auto"/>
            <w:left w:val="none" w:sz="0" w:space="0" w:color="auto"/>
            <w:bottom w:val="none" w:sz="0" w:space="0" w:color="auto"/>
            <w:right w:val="none" w:sz="0" w:space="0" w:color="auto"/>
          </w:divBdr>
        </w:div>
        <w:div w:id="319771764">
          <w:marLeft w:val="0"/>
          <w:marRight w:val="0"/>
          <w:marTop w:val="0"/>
          <w:marBottom w:val="0"/>
          <w:divBdr>
            <w:top w:val="none" w:sz="0" w:space="0" w:color="auto"/>
            <w:left w:val="none" w:sz="0" w:space="0" w:color="auto"/>
            <w:bottom w:val="none" w:sz="0" w:space="0" w:color="auto"/>
            <w:right w:val="none" w:sz="0" w:space="0" w:color="auto"/>
          </w:divBdr>
        </w:div>
        <w:div w:id="370497234">
          <w:marLeft w:val="0"/>
          <w:marRight w:val="0"/>
          <w:marTop w:val="0"/>
          <w:marBottom w:val="0"/>
          <w:divBdr>
            <w:top w:val="none" w:sz="0" w:space="0" w:color="auto"/>
            <w:left w:val="none" w:sz="0" w:space="0" w:color="auto"/>
            <w:bottom w:val="none" w:sz="0" w:space="0" w:color="auto"/>
            <w:right w:val="none" w:sz="0" w:space="0" w:color="auto"/>
          </w:divBdr>
        </w:div>
        <w:div w:id="523447525">
          <w:marLeft w:val="0"/>
          <w:marRight w:val="0"/>
          <w:marTop w:val="0"/>
          <w:marBottom w:val="0"/>
          <w:divBdr>
            <w:top w:val="none" w:sz="0" w:space="0" w:color="auto"/>
            <w:left w:val="none" w:sz="0" w:space="0" w:color="auto"/>
            <w:bottom w:val="none" w:sz="0" w:space="0" w:color="auto"/>
            <w:right w:val="none" w:sz="0" w:space="0" w:color="auto"/>
          </w:divBdr>
        </w:div>
        <w:div w:id="732899080">
          <w:marLeft w:val="0"/>
          <w:marRight w:val="0"/>
          <w:marTop w:val="0"/>
          <w:marBottom w:val="0"/>
          <w:divBdr>
            <w:top w:val="none" w:sz="0" w:space="0" w:color="auto"/>
            <w:left w:val="none" w:sz="0" w:space="0" w:color="auto"/>
            <w:bottom w:val="none" w:sz="0" w:space="0" w:color="auto"/>
            <w:right w:val="none" w:sz="0" w:space="0" w:color="auto"/>
          </w:divBdr>
        </w:div>
        <w:div w:id="2105035388">
          <w:marLeft w:val="0"/>
          <w:marRight w:val="0"/>
          <w:marTop w:val="0"/>
          <w:marBottom w:val="0"/>
          <w:divBdr>
            <w:top w:val="none" w:sz="0" w:space="0" w:color="auto"/>
            <w:left w:val="none" w:sz="0" w:space="0" w:color="auto"/>
            <w:bottom w:val="none" w:sz="0" w:space="0" w:color="auto"/>
            <w:right w:val="none" w:sz="0" w:space="0" w:color="auto"/>
          </w:divBdr>
        </w:div>
      </w:divsChild>
    </w:div>
    <w:div w:id="53896279">
      <w:bodyDiv w:val="1"/>
      <w:marLeft w:val="0"/>
      <w:marRight w:val="0"/>
      <w:marTop w:val="0"/>
      <w:marBottom w:val="0"/>
      <w:divBdr>
        <w:top w:val="none" w:sz="0" w:space="0" w:color="auto"/>
        <w:left w:val="none" w:sz="0" w:space="0" w:color="auto"/>
        <w:bottom w:val="none" w:sz="0" w:space="0" w:color="auto"/>
        <w:right w:val="none" w:sz="0" w:space="0" w:color="auto"/>
      </w:divBdr>
      <w:divsChild>
        <w:div w:id="193152856">
          <w:marLeft w:val="0"/>
          <w:marRight w:val="0"/>
          <w:marTop w:val="0"/>
          <w:marBottom w:val="0"/>
          <w:divBdr>
            <w:top w:val="none" w:sz="0" w:space="0" w:color="auto"/>
            <w:left w:val="none" w:sz="0" w:space="0" w:color="auto"/>
            <w:bottom w:val="none" w:sz="0" w:space="0" w:color="auto"/>
            <w:right w:val="none" w:sz="0" w:space="0" w:color="auto"/>
          </w:divBdr>
        </w:div>
        <w:div w:id="736365586">
          <w:marLeft w:val="0"/>
          <w:marRight w:val="0"/>
          <w:marTop w:val="0"/>
          <w:marBottom w:val="0"/>
          <w:divBdr>
            <w:top w:val="none" w:sz="0" w:space="0" w:color="auto"/>
            <w:left w:val="none" w:sz="0" w:space="0" w:color="auto"/>
            <w:bottom w:val="none" w:sz="0" w:space="0" w:color="auto"/>
            <w:right w:val="none" w:sz="0" w:space="0" w:color="auto"/>
          </w:divBdr>
        </w:div>
        <w:div w:id="1169369772">
          <w:marLeft w:val="0"/>
          <w:marRight w:val="0"/>
          <w:marTop w:val="0"/>
          <w:marBottom w:val="0"/>
          <w:divBdr>
            <w:top w:val="none" w:sz="0" w:space="0" w:color="auto"/>
            <w:left w:val="none" w:sz="0" w:space="0" w:color="auto"/>
            <w:bottom w:val="none" w:sz="0" w:space="0" w:color="auto"/>
            <w:right w:val="none" w:sz="0" w:space="0" w:color="auto"/>
          </w:divBdr>
        </w:div>
        <w:div w:id="1323391721">
          <w:marLeft w:val="0"/>
          <w:marRight w:val="0"/>
          <w:marTop w:val="0"/>
          <w:marBottom w:val="0"/>
          <w:divBdr>
            <w:top w:val="none" w:sz="0" w:space="0" w:color="auto"/>
            <w:left w:val="none" w:sz="0" w:space="0" w:color="auto"/>
            <w:bottom w:val="none" w:sz="0" w:space="0" w:color="auto"/>
            <w:right w:val="none" w:sz="0" w:space="0" w:color="auto"/>
          </w:divBdr>
        </w:div>
        <w:div w:id="1403792210">
          <w:marLeft w:val="0"/>
          <w:marRight w:val="0"/>
          <w:marTop w:val="0"/>
          <w:marBottom w:val="0"/>
          <w:divBdr>
            <w:top w:val="none" w:sz="0" w:space="0" w:color="auto"/>
            <w:left w:val="none" w:sz="0" w:space="0" w:color="auto"/>
            <w:bottom w:val="none" w:sz="0" w:space="0" w:color="auto"/>
            <w:right w:val="none" w:sz="0" w:space="0" w:color="auto"/>
          </w:divBdr>
        </w:div>
        <w:div w:id="1583762449">
          <w:marLeft w:val="0"/>
          <w:marRight w:val="0"/>
          <w:marTop w:val="0"/>
          <w:marBottom w:val="0"/>
          <w:divBdr>
            <w:top w:val="none" w:sz="0" w:space="0" w:color="auto"/>
            <w:left w:val="none" w:sz="0" w:space="0" w:color="auto"/>
            <w:bottom w:val="none" w:sz="0" w:space="0" w:color="auto"/>
            <w:right w:val="none" w:sz="0" w:space="0" w:color="auto"/>
          </w:divBdr>
        </w:div>
        <w:div w:id="1673484091">
          <w:marLeft w:val="0"/>
          <w:marRight w:val="0"/>
          <w:marTop w:val="0"/>
          <w:marBottom w:val="0"/>
          <w:divBdr>
            <w:top w:val="none" w:sz="0" w:space="0" w:color="auto"/>
            <w:left w:val="none" w:sz="0" w:space="0" w:color="auto"/>
            <w:bottom w:val="none" w:sz="0" w:space="0" w:color="auto"/>
            <w:right w:val="none" w:sz="0" w:space="0" w:color="auto"/>
          </w:divBdr>
        </w:div>
        <w:div w:id="1767388178">
          <w:marLeft w:val="0"/>
          <w:marRight w:val="0"/>
          <w:marTop w:val="0"/>
          <w:marBottom w:val="0"/>
          <w:divBdr>
            <w:top w:val="none" w:sz="0" w:space="0" w:color="auto"/>
            <w:left w:val="none" w:sz="0" w:space="0" w:color="auto"/>
            <w:bottom w:val="none" w:sz="0" w:space="0" w:color="auto"/>
            <w:right w:val="none" w:sz="0" w:space="0" w:color="auto"/>
          </w:divBdr>
        </w:div>
        <w:div w:id="1896550408">
          <w:marLeft w:val="0"/>
          <w:marRight w:val="0"/>
          <w:marTop w:val="0"/>
          <w:marBottom w:val="0"/>
          <w:divBdr>
            <w:top w:val="none" w:sz="0" w:space="0" w:color="auto"/>
            <w:left w:val="none" w:sz="0" w:space="0" w:color="auto"/>
            <w:bottom w:val="none" w:sz="0" w:space="0" w:color="auto"/>
            <w:right w:val="none" w:sz="0" w:space="0" w:color="auto"/>
          </w:divBdr>
        </w:div>
        <w:div w:id="2104111446">
          <w:marLeft w:val="0"/>
          <w:marRight w:val="0"/>
          <w:marTop w:val="0"/>
          <w:marBottom w:val="0"/>
          <w:divBdr>
            <w:top w:val="none" w:sz="0" w:space="0" w:color="auto"/>
            <w:left w:val="none" w:sz="0" w:space="0" w:color="auto"/>
            <w:bottom w:val="none" w:sz="0" w:space="0" w:color="auto"/>
            <w:right w:val="none" w:sz="0" w:space="0" w:color="auto"/>
          </w:divBdr>
        </w:div>
      </w:divsChild>
    </w:div>
    <w:div w:id="91053459">
      <w:bodyDiv w:val="1"/>
      <w:marLeft w:val="0"/>
      <w:marRight w:val="0"/>
      <w:marTop w:val="0"/>
      <w:marBottom w:val="0"/>
      <w:divBdr>
        <w:top w:val="none" w:sz="0" w:space="0" w:color="auto"/>
        <w:left w:val="none" w:sz="0" w:space="0" w:color="auto"/>
        <w:bottom w:val="none" w:sz="0" w:space="0" w:color="auto"/>
        <w:right w:val="none" w:sz="0" w:space="0" w:color="auto"/>
      </w:divBdr>
    </w:div>
    <w:div w:id="94138249">
      <w:bodyDiv w:val="1"/>
      <w:marLeft w:val="0"/>
      <w:marRight w:val="0"/>
      <w:marTop w:val="0"/>
      <w:marBottom w:val="0"/>
      <w:divBdr>
        <w:top w:val="none" w:sz="0" w:space="0" w:color="auto"/>
        <w:left w:val="none" w:sz="0" w:space="0" w:color="auto"/>
        <w:bottom w:val="none" w:sz="0" w:space="0" w:color="auto"/>
        <w:right w:val="none" w:sz="0" w:space="0" w:color="auto"/>
      </w:divBdr>
      <w:divsChild>
        <w:div w:id="475151759">
          <w:marLeft w:val="0"/>
          <w:marRight w:val="0"/>
          <w:marTop w:val="0"/>
          <w:marBottom w:val="0"/>
          <w:divBdr>
            <w:top w:val="none" w:sz="0" w:space="0" w:color="auto"/>
            <w:left w:val="none" w:sz="0" w:space="0" w:color="auto"/>
            <w:bottom w:val="none" w:sz="0" w:space="0" w:color="auto"/>
            <w:right w:val="none" w:sz="0" w:space="0" w:color="auto"/>
          </w:divBdr>
        </w:div>
        <w:div w:id="519701094">
          <w:marLeft w:val="0"/>
          <w:marRight w:val="0"/>
          <w:marTop w:val="0"/>
          <w:marBottom w:val="0"/>
          <w:divBdr>
            <w:top w:val="none" w:sz="0" w:space="0" w:color="auto"/>
            <w:left w:val="none" w:sz="0" w:space="0" w:color="auto"/>
            <w:bottom w:val="none" w:sz="0" w:space="0" w:color="auto"/>
            <w:right w:val="none" w:sz="0" w:space="0" w:color="auto"/>
          </w:divBdr>
        </w:div>
      </w:divsChild>
    </w:div>
    <w:div w:id="97457849">
      <w:bodyDiv w:val="1"/>
      <w:marLeft w:val="0"/>
      <w:marRight w:val="0"/>
      <w:marTop w:val="0"/>
      <w:marBottom w:val="0"/>
      <w:divBdr>
        <w:top w:val="none" w:sz="0" w:space="0" w:color="auto"/>
        <w:left w:val="none" w:sz="0" w:space="0" w:color="auto"/>
        <w:bottom w:val="none" w:sz="0" w:space="0" w:color="auto"/>
        <w:right w:val="none" w:sz="0" w:space="0" w:color="auto"/>
      </w:divBdr>
    </w:div>
    <w:div w:id="107555493">
      <w:bodyDiv w:val="1"/>
      <w:marLeft w:val="0"/>
      <w:marRight w:val="0"/>
      <w:marTop w:val="0"/>
      <w:marBottom w:val="0"/>
      <w:divBdr>
        <w:top w:val="none" w:sz="0" w:space="0" w:color="auto"/>
        <w:left w:val="none" w:sz="0" w:space="0" w:color="auto"/>
        <w:bottom w:val="none" w:sz="0" w:space="0" w:color="auto"/>
        <w:right w:val="none" w:sz="0" w:space="0" w:color="auto"/>
      </w:divBdr>
      <w:divsChild>
        <w:div w:id="523326894">
          <w:marLeft w:val="0"/>
          <w:marRight w:val="0"/>
          <w:marTop w:val="0"/>
          <w:marBottom w:val="0"/>
          <w:divBdr>
            <w:top w:val="none" w:sz="0" w:space="0" w:color="auto"/>
            <w:left w:val="none" w:sz="0" w:space="0" w:color="auto"/>
            <w:bottom w:val="none" w:sz="0" w:space="0" w:color="auto"/>
            <w:right w:val="none" w:sz="0" w:space="0" w:color="auto"/>
          </w:divBdr>
        </w:div>
        <w:div w:id="1487235610">
          <w:marLeft w:val="0"/>
          <w:marRight w:val="0"/>
          <w:marTop w:val="0"/>
          <w:marBottom w:val="0"/>
          <w:divBdr>
            <w:top w:val="none" w:sz="0" w:space="0" w:color="auto"/>
            <w:left w:val="none" w:sz="0" w:space="0" w:color="auto"/>
            <w:bottom w:val="none" w:sz="0" w:space="0" w:color="auto"/>
            <w:right w:val="none" w:sz="0" w:space="0" w:color="auto"/>
          </w:divBdr>
        </w:div>
      </w:divsChild>
    </w:div>
    <w:div w:id="286814906">
      <w:bodyDiv w:val="1"/>
      <w:marLeft w:val="0"/>
      <w:marRight w:val="0"/>
      <w:marTop w:val="0"/>
      <w:marBottom w:val="0"/>
      <w:divBdr>
        <w:top w:val="none" w:sz="0" w:space="0" w:color="auto"/>
        <w:left w:val="none" w:sz="0" w:space="0" w:color="auto"/>
        <w:bottom w:val="none" w:sz="0" w:space="0" w:color="auto"/>
        <w:right w:val="none" w:sz="0" w:space="0" w:color="auto"/>
      </w:divBdr>
      <w:divsChild>
        <w:div w:id="1635981661">
          <w:marLeft w:val="0"/>
          <w:marRight w:val="0"/>
          <w:marTop w:val="0"/>
          <w:marBottom w:val="0"/>
          <w:divBdr>
            <w:top w:val="none" w:sz="0" w:space="0" w:color="auto"/>
            <w:left w:val="none" w:sz="0" w:space="0" w:color="auto"/>
            <w:bottom w:val="none" w:sz="0" w:space="0" w:color="auto"/>
            <w:right w:val="none" w:sz="0" w:space="0" w:color="auto"/>
          </w:divBdr>
        </w:div>
        <w:div w:id="1679195734">
          <w:marLeft w:val="0"/>
          <w:marRight w:val="0"/>
          <w:marTop w:val="0"/>
          <w:marBottom w:val="0"/>
          <w:divBdr>
            <w:top w:val="none" w:sz="0" w:space="0" w:color="auto"/>
            <w:left w:val="none" w:sz="0" w:space="0" w:color="auto"/>
            <w:bottom w:val="none" w:sz="0" w:space="0" w:color="auto"/>
            <w:right w:val="none" w:sz="0" w:space="0" w:color="auto"/>
          </w:divBdr>
        </w:div>
      </w:divsChild>
    </w:div>
    <w:div w:id="365758656">
      <w:bodyDiv w:val="1"/>
      <w:marLeft w:val="0"/>
      <w:marRight w:val="0"/>
      <w:marTop w:val="0"/>
      <w:marBottom w:val="0"/>
      <w:divBdr>
        <w:top w:val="none" w:sz="0" w:space="0" w:color="auto"/>
        <w:left w:val="none" w:sz="0" w:space="0" w:color="auto"/>
        <w:bottom w:val="none" w:sz="0" w:space="0" w:color="auto"/>
        <w:right w:val="none" w:sz="0" w:space="0" w:color="auto"/>
      </w:divBdr>
      <w:divsChild>
        <w:div w:id="223878447">
          <w:marLeft w:val="0"/>
          <w:marRight w:val="0"/>
          <w:marTop w:val="0"/>
          <w:marBottom w:val="0"/>
          <w:divBdr>
            <w:top w:val="none" w:sz="0" w:space="0" w:color="auto"/>
            <w:left w:val="none" w:sz="0" w:space="0" w:color="auto"/>
            <w:bottom w:val="none" w:sz="0" w:space="0" w:color="auto"/>
            <w:right w:val="none" w:sz="0" w:space="0" w:color="auto"/>
          </w:divBdr>
        </w:div>
        <w:div w:id="722604134">
          <w:marLeft w:val="0"/>
          <w:marRight w:val="0"/>
          <w:marTop w:val="0"/>
          <w:marBottom w:val="0"/>
          <w:divBdr>
            <w:top w:val="none" w:sz="0" w:space="0" w:color="auto"/>
            <w:left w:val="none" w:sz="0" w:space="0" w:color="auto"/>
            <w:bottom w:val="none" w:sz="0" w:space="0" w:color="auto"/>
            <w:right w:val="none" w:sz="0" w:space="0" w:color="auto"/>
          </w:divBdr>
        </w:div>
        <w:div w:id="1783570691">
          <w:marLeft w:val="0"/>
          <w:marRight w:val="0"/>
          <w:marTop w:val="0"/>
          <w:marBottom w:val="0"/>
          <w:divBdr>
            <w:top w:val="none" w:sz="0" w:space="0" w:color="auto"/>
            <w:left w:val="none" w:sz="0" w:space="0" w:color="auto"/>
            <w:bottom w:val="none" w:sz="0" w:space="0" w:color="auto"/>
            <w:right w:val="none" w:sz="0" w:space="0" w:color="auto"/>
          </w:divBdr>
        </w:div>
      </w:divsChild>
    </w:div>
    <w:div w:id="366029265">
      <w:bodyDiv w:val="1"/>
      <w:marLeft w:val="0"/>
      <w:marRight w:val="0"/>
      <w:marTop w:val="0"/>
      <w:marBottom w:val="0"/>
      <w:divBdr>
        <w:top w:val="none" w:sz="0" w:space="0" w:color="auto"/>
        <w:left w:val="none" w:sz="0" w:space="0" w:color="auto"/>
        <w:bottom w:val="none" w:sz="0" w:space="0" w:color="auto"/>
        <w:right w:val="none" w:sz="0" w:space="0" w:color="auto"/>
      </w:divBdr>
      <w:divsChild>
        <w:div w:id="66154821">
          <w:marLeft w:val="0"/>
          <w:marRight w:val="0"/>
          <w:marTop w:val="0"/>
          <w:marBottom w:val="0"/>
          <w:divBdr>
            <w:top w:val="none" w:sz="0" w:space="0" w:color="auto"/>
            <w:left w:val="none" w:sz="0" w:space="0" w:color="auto"/>
            <w:bottom w:val="none" w:sz="0" w:space="0" w:color="auto"/>
            <w:right w:val="none" w:sz="0" w:space="0" w:color="auto"/>
          </w:divBdr>
        </w:div>
        <w:div w:id="560940507">
          <w:marLeft w:val="0"/>
          <w:marRight w:val="0"/>
          <w:marTop w:val="0"/>
          <w:marBottom w:val="0"/>
          <w:divBdr>
            <w:top w:val="none" w:sz="0" w:space="0" w:color="auto"/>
            <w:left w:val="none" w:sz="0" w:space="0" w:color="auto"/>
            <w:bottom w:val="none" w:sz="0" w:space="0" w:color="auto"/>
            <w:right w:val="none" w:sz="0" w:space="0" w:color="auto"/>
          </w:divBdr>
        </w:div>
        <w:div w:id="630987588">
          <w:marLeft w:val="0"/>
          <w:marRight w:val="0"/>
          <w:marTop w:val="0"/>
          <w:marBottom w:val="0"/>
          <w:divBdr>
            <w:top w:val="none" w:sz="0" w:space="0" w:color="auto"/>
            <w:left w:val="none" w:sz="0" w:space="0" w:color="auto"/>
            <w:bottom w:val="none" w:sz="0" w:space="0" w:color="auto"/>
            <w:right w:val="none" w:sz="0" w:space="0" w:color="auto"/>
          </w:divBdr>
        </w:div>
        <w:div w:id="782460648">
          <w:marLeft w:val="0"/>
          <w:marRight w:val="0"/>
          <w:marTop w:val="0"/>
          <w:marBottom w:val="0"/>
          <w:divBdr>
            <w:top w:val="none" w:sz="0" w:space="0" w:color="auto"/>
            <w:left w:val="none" w:sz="0" w:space="0" w:color="auto"/>
            <w:bottom w:val="none" w:sz="0" w:space="0" w:color="auto"/>
            <w:right w:val="none" w:sz="0" w:space="0" w:color="auto"/>
          </w:divBdr>
        </w:div>
        <w:div w:id="799878256">
          <w:marLeft w:val="0"/>
          <w:marRight w:val="0"/>
          <w:marTop w:val="0"/>
          <w:marBottom w:val="0"/>
          <w:divBdr>
            <w:top w:val="none" w:sz="0" w:space="0" w:color="auto"/>
            <w:left w:val="none" w:sz="0" w:space="0" w:color="auto"/>
            <w:bottom w:val="none" w:sz="0" w:space="0" w:color="auto"/>
            <w:right w:val="none" w:sz="0" w:space="0" w:color="auto"/>
          </w:divBdr>
        </w:div>
        <w:div w:id="1171600930">
          <w:marLeft w:val="0"/>
          <w:marRight w:val="0"/>
          <w:marTop w:val="0"/>
          <w:marBottom w:val="0"/>
          <w:divBdr>
            <w:top w:val="none" w:sz="0" w:space="0" w:color="auto"/>
            <w:left w:val="none" w:sz="0" w:space="0" w:color="auto"/>
            <w:bottom w:val="none" w:sz="0" w:space="0" w:color="auto"/>
            <w:right w:val="none" w:sz="0" w:space="0" w:color="auto"/>
          </w:divBdr>
        </w:div>
        <w:div w:id="1359233134">
          <w:marLeft w:val="0"/>
          <w:marRight w:val="0"/>
          <w:marTop w:val="0"/>
          <w:marBottom w:val="0"/>
          <w:divBdr>
            <w:top w:val="none" w:sz="0" w:space="0" w:color="auto"/>
            <w:left w:val="none" w:sz="0" w:space="0" w:color="auto"/>
            <w:bottom w:val="none" w:sz="0" w:space="0" w:color="auto"/>
            <w:right w:val="none" w:sz="0" w:space="0" w:color="auto"/>
          </w:divBdr>
        </w:div>
        <w:div w:id="1837918056">
          <w:marLeft w:val="0"/>
          <w:marRight w:val="0"/>
          <w:marTop w:val="0"/>
          <w:marBottom w:val="0"/>
          <w:divBdr>
            <w:top w:val="none" w:sz="0" w:space="0" w:color="auto"/>
            <w:left w:val="none" w:sz="0" w:space="0" w:color="auto"/>
            <w:bottom w:val="none" w:sz="0" w:space="0" w:color="auto"/>
            <w:right w:val="none" w:sz="0" w:space="0" w:color="auto"/>
          </w:divBdr>
        </w:div>
      </w:divsChild>
    </w:div>
    <w:div w:id="491722138">
      <w:bodyDiv w:val="1"/>
      <w:marLeft w:val="0"/>
      <w:marRight w:val="0"/>
      <w:marTop w:val="0"/>
      <w:marBottom w:val="0"/>
      <w:divBdr>
        <w:top w:val="none" w:sz="0" w:space="0" w:color="auto"/>
        <w:left w:val="none" w:sz="0" w:space="0" w:color="auto"/>
        <w:bottom w:val="none" w:sz="0" w:space="0" w:color="auto"/>
        <w:right w:val="none" w:sz="0" w:space="0" w:color="auto"/>
      </w:divBdr>
      <w:divsChild>
        <w:div w:id="120656825">
          <w:marLeft w:val="0"/>
          <w:marRight w:val="0"/>
          <w:marTop w:val="0"/>
          <w:marBottom w:val="0"/>
          <w:divBdr>
            <w:top w:val="none" w:sz="0" w:space="0" w:color="auto"/>
            <w:left w:val="none" w:sz="0" w:space="0" w:color="auto"/>
            <w:bottom w:val="none" w:sz="0" w:space="0" w:color="auto"/>
            <w:right w:val="none" w:sz="0" w:space="0" w:color="auto"/>
          </w:divBdr>
        </w:div>
        <w:div w:id="193076357">
          <w:marLeft w:val="0"/>
          <w:marRight w:val="0"/>
          <w:marTop w:val="0"/>
          <w:marBottom w:val="0"/>
          <w:divBdr>
            <w:top w:val="none" w:sz="0" w:space="0" w:color="auto"/>
            <w:left w:val="none" w:sz="0" w:space="0" w:color="auto"/>
            <w:bottom w:val="none" w:sz="0" w:space="0" w:color="auto"/>
            <w:right w:val="none" w:sz="0" w:space="0" w:color="auto"/>
          </w:divBdr>
        </w:div>
        <w:div w:id="253831650">
          <w:marLeft w:val="0"/>
          <w:marRight w:val="0"/>
          <w:marTop w:val="0"/>
          <w:marBottom w:val="0"/>
          <w:divBdr>
            <w:top w:val="none" w:sz="0" w:space="0" w:color="auto"/>
            <w:left w:val="none" w:sz="0" w:space="0" w:color="auto"/>
            <w:bottom w:val="none" w:sz="0" w:space="0" w:color="auto"/>
            <w:right w:val="none" w:sz="0" w:space="0" w:color="auto"/>
          </w:divBdr>
        </w:div>
        <w:div w:id="257297034">
          <w:marLeft w:val="0"/>
          <w:marRight w:val="0"/>
          <w:marTop w:val="0"/>
          <w:marBottom w:val="0"/>
          <w:divBdr>
            <w:top w:val="none" w:sz="0" w:space="0" w:color="auto"/>
            <w:left w:val="none" w:sz="0" w:space="0" w:color="auto"/>
            <w:bottom w:val="none" w:sz="0" w:space="0" w:color="auto"/>
            <w:right w:val="none" w:sz="0" w:space="0" w:color="auto"/>
          </w:divBdr>
        </w:div>
        <w:div w:id="300117737">
          <w:marLeft w:val="0"/>
          <w:marRight w:val="0"/>
          <w:marTop w:val="0"/>
          <w:marBottom w:val="0"/>
          <w:divBdr>
            <w:top w:val="none" w:sz="0" w:space="0" w:color="auto"/>
            <w:left w:val="none" w:sz="0" w:space="0" w:color="auto"/>
            <w:bottom w:val="none" w:sz="0" w:space="0" w:color="auto"/>
            <w:right w:val="none" w:sz="0" w:space="0" w:color="auto"/>
          </w:divBdr>
        </w:div>
        <w:div w:id="448209158">
          <w:marLeft w:val="0"/>
          <w:marRight w:val="0"/>
          <w:marTop w:val="0"/>
          <w:marBottom w:val="0"/>
          <w:divBdr>
            <w:top w:val="none" w:sz="0" w:space="0" w:color="auto"/>
            <w:left w:val="none" w:sz="0" w:space="0" w:color="auto"/>
            <w:bottom w:val="none" w:sz="0" w:space="0" w:color="auto"/>
            <w:right w:val="none" w:sz="0" w:space="0" w:color="auto"/>
          </w:divBdr>
        </w:div>
        <w:div w:id="730153627">
          <w:marLeft w:val="0"/>
          <w:marRight w:val="0"/>
          <w:marTop w:val="0"/>
          <w:marBottom w:val="0"/>
          <w:divBdr>
            <w:top w:val="none" w:sz="0" w:space="0" w:color="auto"/>
            <w:left w:val="none" w:sz="0" w:space="0" w:color="auto"/>
            <w:bottom w:val="none" w:sz="0" w:space="0" w:color="auto"/>
            <w:right w:val="none" w:sz="0" w:space="0" w:color="auto"/>
          </w:divBdr>
        </w:div>
        <w:div w:id="744378062">
          <w:marLeft w:val="0"/>
          <w:marRight w:val="0"/>
          <w:marTop w:val="0"/>
          <w:marBottom w:val="0"/>
          <w:divBdr>
            <w:top w:val="none" w:sz="0" w:space="0" w:color="auto"/>
            <w:left w:val="none" w:sz="0" w:space="0" w:color="auto"/>
            <w:bottom w:val="none" w:sz="0" w:space="0" w:color="auto"/>
            <w:right w:val="none" w:sz="0" w:space="0" w:color="auto"/>
          </w:divBdr>
        </w:div>
        <w:div w:id="916404007">
          <w:marLeft w:val="0"/>
          <w:marRight w:val="0"/>
          <w:marTop w:val="0"/>
          <w:marBottom w:val="0"/>
          <w:divBdr>
            <w:top w:val="none" w:sz="0" w:space="0" w:color="auto"/>
            <w:left w:val="none" w:sz="0" w:space="0" w:color="auto"/>
            <w:bottom w:val="none" w:sz="0" w:space="0" w:color="auto"/>
            <w:right w:val="none" w:sz="0" w:space="0" w:color="auto"/>
          </w:divBdr>
        </w:div>
        <w:div w:id="927424023">
          <w:marLeft w:val="0"/>
          <w:marRight w:val="0"/>
          <w:marTop w:val="0"/>
          <w:marBottom w:val="0"/>
          <w:divBdr>
            <w:top w:val="none" w:sz="0" w:space="0" w:color="auto"/>
            <w:left w:val="none" w:sz="0" w:space="0" w:color="auto"/>
            <w:bottom w:val="none" w:sz="0" w:space="0" w:color="auto"/>
            <w:right w:val="none" w:sz="0" w:space="0" w:color="auto"/>
          </w:divBdr>
        </w:div>
        <w:div w:id="1159081720">
          <w:marLeft w:val="0"/>
          <w:marRight w:val="0"/>
          <w:marTop w:val="0"/>
          <w:marBottom w:val="0"/>
          <w:divBdr>
            <w:top w:val="none" w:sz="0" w:space="0" w:color="auto"/>
            <w:left w:val="none" w:sz="0" w:space="0" w:color="auto"/>
            <w:bottom w:val="none" w:sz="0" w:space="0" w:color="auto"/>
            <w:right w:val="none" w:sz="0" w:space="0" w:color="auto"/>
          </w:divBdr>
        </w:div>
        <w:div w:id="1173496862">
          <w:marLeft w:val="0"/>
          <w:marRight w:val="0"/>
          <w:marTop w:val="0"/>
          <w:marBottom w:val="0"/>
          <w:divBdr>
            <w:top w:val="none" w:sz="0" w:space="0" w:color="auto"/>
            <w:left w:val="none" w:sz="0" w:space="0" w:color="auto"/>
            <w:bottom w:val="none" w:sz="0" w:space="0" w:color="auto"/>
            <w:right w:val="none" w:sz="0" w:space="0" w:color="auto"/>
          </w:divBdr>
        </w:div>
        <w:div w:id="1547447817">
          <w:marLeft w:val="0"/>
          <w:marRight w:val="0"/>
          <w:marTop w:val="0"/>
          <w:marBottom w:val="0"/>
          <w:divBdr>
            <w:top w:val="none" w:sz="0" w:space="0" w:color="auto"/>
            <w:left w:val="none" w:sz="0" w:space="0" w:color="auto"/>
            <w:bottom w:val="none" w:sz="0" w:space="0" w:color="auto"/>
            <w:right w:val="none" w:sz="0" w:space="0" w:color="auto"/>
          </w:divBdr>
        </w:div>
        <w:div w:id="1568953812">
          <w:marLeft w:val="0"/>
          <w:marRight w:val="0"/>
          <w:marTop w:val="0"/>
          <w:marBottom w:val="0"/>
          <w:divBdr>
            <w:top w:val="none" w:sz="0" w:space="0" w:color="auto"/>
            <w:left w:val="none" w:sz="0" w:space="0" w:color="auto"/>
            <w:bottom w:val="none" w:sz="0" w:space="0" w:color="auto"/>
            <w:right w:val="none" w:sz="0" w:space="0" w:color="auto"/>
          </w:divBdr>
        </w:div>
        <w:div w:id="1589389208">
          <w:marLeft w:val="0"/>
          <w:marRight w:val="0"/>
          <w:marTop w:val="0"/>
          <w:marBottom w:val="0"/>
          <w:divBdr>
            <w:top w:val="none" w:sz="0" w:space="0" w:color="auto"/>
            <w:left w:val="none" w:sz="0" w:space="0" w:color="auto"/>
            <w:bottom w:val="none" w:sz="0" w:space="0" w:color="auto"/>
            <w:right w:val="none" w:sz="0" w:space="0" w:color="auto"/>
          </w:divBdr>
        </w:div>
        <w:div w:id="1599799859">
          <w:marLeft w:val="0"/>
          <w:marRight w:val="0"/>
          <w:marTop w:val="0"/>
          <w:marBottom w:val="0"/>
          <w:divBdr>
            <w:top w:val="none" w:sz="0" w:space="0" w:color="auto"/>
            <w:left w:val="none" w:sz="0" w:space="0" w:color="auto"/>
            <w:bottom w:val="none" w:sz="0" w:space="0" w:color="auto"/>
            <w:right w:val="none" w:sz="0" w:space="0" w:color="auto"/>
          </w:divBdr>
        </w:div>
        <w:div w:id="1603224309">
          <w:marLeft w:val="0"/>
          <w:marRight w:val="0"/>
          <w:marTop w:val="0"/>
          <w:marBottom w:val="0"/>
          <w:divBdr>
            <w:top w:val="none" w:sz="0" w:space="0" w:color="auto"/>
            <w:left w:val="none" w:sz="0" w:space="0" w:color="auto"/>
            <w:bottom w:val="none" w:sz="0" w:space="0" w:color="auto"/>
            <w:right w:val="none" w:sz="0" w:space="0" w:color="auto"/>
          </w:divBdr>
        </w:div>
        <w:div w:id="1741782872">
          <w:marLeft w:val="0"/>
          <w:marRight w:val="0"/>
          <w:marTop w:val="0"/>
          <w:marBottom w:val="0"/>
          <w:divBdr>
            <w:top w:val="none" w:sz="0" w:space="0" w:color="auto"/>
            <w:left w:val="none" w:sz="0" w:space="0" w:color="auto"/>
            <w:bottom w:val="none" w:sz="0" w:space="0" w:color="auto"/>
            <w:right w:val="none" w:sz="0" w:space="0" w:color="auto"/>
          </w:divBdr>
        </w:div>
        <w:div w:id="1898279515">
          <w:marLeft w:val="0"/>
          <w:marRight w:val="0"/>
          <w:marTop w:val="0"/>
          <w:marBottom w:val="0"/>
          <w:divBdr>
            <w:top w:val="none" w:sz="0" w:space="0" w:color="auto"/>
            <w:left w:val="none" w:sz="0" w:space="0" w:color="auto"/>
            <w:bottom w:val="none" w:sz="0" w:space="0" w:color="auto"/>
            <w:right w:val="none" w:sz="0" w:space="0" w:color="auto"/>
          </w:divBdr>
        </w:div>
        <w:div w:id="2014451201">
          <w:marLeft w:val="0"/>
          <w:marRight w:val="0"/>
          <w:marTop w:val="0"/>
          <w:marBottom w:val="0"/>
          <w:divBdr>
            <w:top w:val="none" w:sz="0" w:space="0" w:color="auto"/>
            <w:left w:val="none" w:sz="0" w:space="0" w:color="auto"/>
            <w:bottom w:val="none" w:sz="0" w:space="0" w:color="auto"/>
            <w:right w:val="none" w:sz="0" w:space="0" w:color="auto"/>
          </w:divBdr>
        </w:div>
        <w:div w:id="2122335966">
          <w:marLeft w:val="0"/>
          <w:marRight w:val="0"/>
          <w:marTop w:val="0"/>
          <w:marBottom w:val="0"/>
          <w:divBdr>
            <w:top w:val="none" w:sz="0" w:space="0" w:color="auto"/>
            <w:left w:val="none" w:sz="0" w:space="0" w:color="auto"/>
            <w:bottom w:val="none" w:sz="0" w:space="0" w:color="auto"/>
            <w:right w:val="none" w:sz="0" w:space="0" w:color="auto"/>
          </w:divBdr>
        </w:div>
      </w:divsChild>
    </w:div>
    <w:div w:id="531848015">
      <w:bodyDiv w:val="1"/>
      <w:marLeft w:val="0"/>
      <w:marRight w:val="0"/>
      <w:marTop w:val="0"/>
      <w:marBottom w:val="0"/>
      <w:divBdr>
        <w:top w:val="none" w:sz="0" w:space="0" w:color="auto"/>
        <w:left w:val="none" w:sz="0" w:space="0" w:color="auto"/>
        <w:bottom w:val="none" w:sz="0" w:space="0" w:color="auto"/>
        <w:right w:val="none" w:sz="0" w:space="0" w:color="auto"/>
      </w:divBdr>
      <w:divsChild>
        <w:div w:id="577254058">
          <w:marLeft w:val="0"/>
          <w:marRight w:val="0"/>
          <w:marTop w:val="0"/>
          <w:marBottom w:val="0"/>
          <w:divBdr>
            <w:top w:val="none" w:sz="0" w:space="0" w:color="auto"/>
            <w:left w:val="none" w:sz="0" w:space="0" w:color="auto"/>
            <w:bottom w:val="none" w:sz="0" w:space="0" w:color="auto"/>
            <w:right w:val="none" w:sz="0" w:space="0" w:color="auto"/>
          </w:divBdr>
        </w:div>
        <w:div w:id="1213073890">
          <w:marLeft w:val="0"/>
          <w:marRight w:val="0"/>
          <w:marTop w:val="0"/>
          <w:marBottom w:val="0"/>
          <w:divBdr>
            <w:top w:val="none" w:sz="0" w:space="0" w:color="auto"/>
            <w:left w:val="none" w:sz="0" w:space="0" w:color="auto"/>
            <w:bottom w:val="none" w:sz="0" w:space="0" w:color="auto"/>
            <w:right w:val="none" w:sz="0" w:space="0" w:color="auto"/>
          </w:divBdr>
        </w:div>
      </w:divsChild>
    </w:div>
    <w:div w:id="602765179">
      <w:bodyDiv w:val="1"/>
      <w:marLeft w:val="0"/>
      <w:marRight w:val="0"/>
      <w:marTop w:val="0"/>
      <w:marBottom w:val="0"/>
      <w:divBdr>
        <w:top w:val="none" w:sz="0" w:space="0" w:color="auto"/>
        <w:left w:val="none" w:sz="0" w:space="0" w:color="auto"/>
        <w:bottom w:val="none" w:sz="0" w:space="0" w:color="auto"/>
        <w:right w:val="none" w:sz="0" w:space="0" w:color="auto"/>
      </w:divBdr>
      <w:divsChild>
        <w:div w:id="875119510">
          <w:marLeft w:val="0"/>
          <w:marRight w:val="0"/>
          <w:marTop w:val="0"/>
          <w:marBottom w:val="0"/>
          <w:divBdr>
            <w:top w:val="none" w:sz="0" w:space="0" w:color="auto"/>
            <w:left w:val="none" w:sz="0" w:space="0" w:color="auto"/>
            <w:bottom w:val="none" w:sz="0" w:space="0" w:color="auto"/>
            <w:right w:val="none" w:sz="0" w:space="0" w:color="auto"/>
          </w:divBdr>
        </w:div>
        <w:div w:id="1188714360">
          <w:marLeft w:val="0"/>
          <w:marRight w:val="0"/>
          <w:marTop w:val="0"/>
          <w:marBottom w:val="0"/>
          <w:divBdr>
            <w:top w:val="none" w:sz="0" w:space="0" w:color="auto"/>
            <w:left w:val="none" w:sz="0" w:space="0" w:color="auto"/>
            <w:bottom w:val="none" w:sz="0" w:space="0" w:color="auto"/>
            <w:right w:val="none" w:sz="0" w:space="0" w:color="auto"/>
          </w:divBdr>
        </w:div>
        <w:div w:id="1289623514">
          <w:marLeft w:val="0"/>
          <w:marRight w:val="0"/>
          <w:marTop w:val="0"/>
          <w:marBottom w:val="0"/>
          <w:divBdr>
            <w:top w:val="none" w:sz="0" w:space="0" w:color="auto"/>
            <w:left w:val="none" w:sz="0" w:space="0" w:color="auto"/>
            <w:bottom w:val="none" w:sz="0" w:space="0" w:color="auto"/>
            <w:right w:val="none" w:sz="0" w:space="0" w:color="auto"/>
          </w:divBdr>
        </w:div>
        <w:div w:id="2077318826">
          <w:marLeft w:val="0"/>
          <w:marRight w:val="0"/>
          <w:marTop w:val="0"/>
          <w:marBottom w:val="0"/>
          <w:divBdr>
            <w:top w:val="none" w:sz="0" w:space="0" w:color="auto"/>
            <w:left w:val="none" w:sz="0" w:space="0" w:color="auto"/>
            <w:bottom w:val="none" w:sz="0" w:space="0" w:color="auto"/>
            <w:right w:val="none" w:sz="0" w:space="0" w:color="auto"/>
          </w:divBdr>
        </w:div>
      </w:divsChild>
    </w:div>
    <w:div w:id="743530611">
      <w:bodyDiv w:val="1"/>
      <w:marLeft w:val="0"/>
      <w:marRight w:val="0"/>
      <w:marTop w:val="0"/>
      <w:marBottom w:val="0"/>
      <w:divBdr>
        <w:top w:val="none" w:sz="0" w:space="0" w:color="auto"/>
        <w:left w:val="none" w:sz="0" w:space="0" w:color="auto"/>
        <w:bottom w:val="none" w:sz="0" w:space="0" w:color="auto"/>
        <w:right w:val="none" w:sz="0" w:space="0" w:color="auto"/>
      </w:divBdr>
      <w:divsChild>
        <w:div w:id="71776743">
          <w:marLeft w:val="0"/>
          <w:marRight w:val="0"/>
          <w:marTop w:val="0"/>
          <w:marBottom w:val="0"/>
          <w:divBdr>
            <w:top w:val="none" w:sz="0" w:space="0" w:color="auto"/>
            <w:left w:val="none" w:sz="0" w:space="0" w:color="auto"/>
            <w:bottom w:val="none" w:sz="0" w:space="0" w:color="auto"/>
            <w:right w:val="none" w:sz="0" w:space="0" w:color="auto"/>
          </w:divBdr>
        </w:div>
        <w:div w:id="274947262">
          <w:marLeft w:val="0"/>
          <w:marRight w:val="0"/>
          <w:marTop w:val="0"/>
          <w:marBottom w:val="0"/>
          <w:divBdr>
            <w:top w:val="none" w:sz="0" w:space="0" w:color="auto"/>
            <w:left w:val="none" w:sz="0" w:space="0" w:color="auto"/>
            <w:bottom w:val="none" w:sz="0" w:space="0" w:color="auto"/>
            <w:right w:val="none" w:sz="0" w:space="0" w:color="auto"/>
          </w:divBdr>
        </w:div>
        <w:div w:id="385492996">
          <w:marLeft w:val="0"/>
          <w:marRight w:val="0"/>
          <w:marTop w:val="0"/>
          <w:marBottom w:val="0"/>
          <w:divBdr>
            <w:top w:val="none" w:sz="0" w:space="0" w:color="auto"/>
            <w:left w:val="none" w:sz="0" w:space="0" w:color="auto"/>
            <w:bottom w:val="none" w:sz="0" w:space="0" w:color="auto"/>
            <w:right w:val="none" w:sz="0" w:space="0" w:color="auto"/>
          </w:divBdr>
        </w:div>
        <w:div w:id="387725653">
          <w:marLeft w:val="0"/>
          <w:marRight w:val="0"/>
          <w:marTop w:val="0"/>
          <w:marBottom w:val="0"/>
          <w:divBdr>
            <w:top w:val="none" w:sz="0" w:space="0" w:color="auto"/>
            <w:left w:val="none" w:sz="0" w:space="0" w:color="auto"/>
            <w:bottom w:val="none" w:sz="0" w:space="0" w:color="auto"/>
            <w:right w:val="none" w:sz="0" w:space="0" w:color="auto"/>
          </w:divBdr>
        </w:div>
        <w:div w:id="430319091">
          <w:marLeft w:val="0"/>
          <w:marRight w:val="0"/>
          <w:marTop w:val="0"/>
          <w:marBottom w:val="0"/>
          <w:divBdr>
            <w:top w:val="none" w:sz="0" w:space="0" w:color="auto"/>
            <w:left w:val="none" w:sz="0" w:space="0" w:color="auto"/>
            <w:bottom w:val="none" w:sz="0" w:space="0" w:color="auto"/>
            <w:right w:val="none" w:sz="0" w:space="0" w:color="auto"/>
          </w:divBdr>
        </w:div>
        <w:div w:id="431320640">
          <w:marLeft w:val="0"/>
          <w:marRight w:val="0"/>
          <w:marTop w:val="0"/>
          <w:marBottom w:val="0"/>
          <w:divBdr>
            <w:top w:val="none" w:sz="0" w:space="0" w:color="auto"/>
            <w:left w:val="none" w:sz="0" w:space="0" w:color="auto"/>
            <w:bottom w:val="none" w:sz="0" w:space="0" w:color="auto"/>
            <w:right w:val="none" w:sz="0" w:space="0" w:color="auto"/>
          </w:divBdr>
        </w:div>
        <w:div w:id="527839897">
          <w:marLeft w:val="0"/>
          <w:marRight w:val="0"/>
          <w:marTop w:val="0"/>
          <w:marBottom w:val="0"/>
          <w:divBdr>
            <w:top w:val="none" w:sz="0" w:space="0" w:color="auto"/>
            <w:left w:val="none" w:sz="0" w:space="0" w:color="auto"/>
            <w:bottom w:val="none" w:sz="0" w:space="0" w:color="auto"/>
            <w:right w:val="none" w:sz="0" w:space="0" w:color="auto"/>
          </w:divBdr>
        </w:div>
        <w:div w:id="536167062">
          <w:marLeft w:val="0"/>
          <w:marRight w:val="0"/>
          <w:marTop w:val="0"/>
          <w:marBottom w:val="0"/>
          <w:divBdr>
            <w:top w:val="none" w:sz="0" w:space="0" w:color="auto"/>
            <w:left w:val="none" w:sz="0" w:space="0" w:color="auto"/>
            <w:bottom w:val="none" w:sz="0" w:space="0" w:color="auto"/>
            <w:right w:val="none" w:sz="0" w:space="0" w:color="auto"/>
          </w:divBdr>
        </w:div>
        <w:div w:id="581110681">
          <w:marLeft w:val="0"/>
          <w:marRight w:val="0"/>
          <w:marTop w:val="0"/>
          <w:marBottom w:val="0"/>
          <w:divBdr>
            <w:top w:val="none" w:sz="0" w:space="0" w:color="auto"/>
            <w:left w:val="none" w:sz="0" w:space="0" w:color="auto"/>
            <w:bottom w:val="none" w:sz="0" w:space="0" w:color="auto"/>
            <w:right w:val="none" w:sz="0" w:space="0" w:color="auto"/>
          </w:divBdr>
        </w:div>
        <w:div w:id="645084833">
          <w:marLeft w:val="0"/>
          <w:marRight w:val="0"/>
          <w:marTop w:val="0"/>
          <w:marBottom w:val="0"/>
          <w:divBdr>
            <w:top w:val="none" w:sz="0" w:space="0" w:color="auto"/>
            <w:left w:val="none" w:sz="0" w:space="0" w:color="auto"/>
            <w:bottom w:val="none" w:sz="0" w:space="0" w:color="auto"/>
            <w:right w:val="none" w:sz="0" w:space="0" w:color="auto"/>
          </w:divBdr>
        </w:div>
        <w:div w:id="646473482">
          <w:marLeft w:val="0"/>
          <w:marRight w:val="0"/>
          <w:marTop w:val="0"/>
          <w:marBottom w:val="0"/>
          <w:divBdr>
            <w:top w:val="none" w:sz="0" w:space="0" w:color="auto"/>
            <w:left w:val="none" w:sz="0" w:space="0" w:color="auto"/>
            <w:bottom w:val="none" w:sz="0" w:space="0" w:color="auto"/>
            <w:right w:val="none" w:sz="0" w:space="0" w:color="auto"/>
          </w:divBdr>
        </w:div>
        <w:div w:id="710804371">
          <w:marLeft w:val="0"/>
          <w:marRight w:val="0"/>
          <w:marTop w:val="0"/>
          <w:marBottom w:val="0"/>
          <w:divBdr>
            <w:top w:val="none" w:sz="0" w:space="0" w:color="auto"/>
            <w:left w:val="none" w:sz="0" w:space="0" w:color="auto"/>
            <w:bottom w:val="none" w:sz="0" w:space="0" w:color="auto"/>
            <w:right w:val="none" w:sz="0" w:space="0" w:color="auto"/>
          </w:divBdr>
        </w:div>
        <w:div w:id="762533622">
          <w:marLeft w:val="0"/>
          <w:marRight w:val="0"/>
          <w:marTop w:val="0"/>
          <w:marBottom w:val="0"/>
          <w:divBdr>
            <w:top w:val="none" w:sz="0" w:space="0" w:color="auto"/>
            <w:left w:val="none" w:sz="0" w:space="0" w:color="auto"/>
            <w:bottom w:val="none" w:sz="0" w:space="0" w:color="auto"/>
            <w:right w:val="none" w:sz="0" w:space="0" w:color="auto"/>
          </w:divBdr>
        </w:div>
        <w:div w:id="916600348">
          <w:marLeft w:val="0"/>
          <w:marRight w:val="0"/>
          <w:marTop w:val="0"/>
          <w:marBottom w:val="0"/>
          <w:divBdr>
            <w:top w:val="none" w:sz="0" w:space="0" w:color="auto"/>
            <w:left w:val="none" w:sz="0" w:space="0" w:color="auto"/>
            <w:bottom w:val="none" w:sz="0" w:space="0" w:color="auto"/>
            <w:right w:val="none" w:sz="0" w:space="0" w:color="auto"/>
          </w:divBdr>
        </w:div>
        <w:div w:id="1083137145">
          <w:marLeft w:val="0"/>
          <w:marRight w:val="0"/>
          <w:marTop w:val="0"/>
          <w:marBottom w:val="0"/>
          <w:divBdr>
            <w:top w:val="none" w:sz="0" w:space="0" w:color="auto"/>
            <w:left w:val="none" w:sz="0" w:space="0" w:color="auto"/>
            <w:bottom w:val="none" w:sz="0" w:space="0" w:color="auto"/>
            <w:right w:val="none" w:sz="0" w:space="0" w:color="auto"/>
          </w:divBdr>
        </w:div>
        <w:div w:id="1098910429">
          <w:marLeft w:val="0"/>
          <w:marRight w:val="0"/>
          <w:marTop w:val="0"/>
          <w:marBottom w:val="0"/>
          <w:divBdr>
            <w:top w:val="none" w:sz="0" w:space="0" w:color="auto"/>
            <w:left w:val="none" w:sz="0" w:space="0" w:color="auto"/>
            <w:bottom w:val="none" w:sz="0" w:space="0" w:color="auto"/>
            <w:right w:val="none" w:sz="0" w:space="0" w:color="auto"/>
          </w:divBdr>
        </w:div>
        <w:div w:id="1124151259">
          <w:marLeft w:val="0"/>
          <w:marRight w:val="0"/>
          <w:marTop w:val="0"/>
          <w:marBottom w:val="0"/>
          <w:divBdr>
            <w:top w:val="none" w:sz="0" w:space="0" w:color="auto"/>
            <w:left w:val="none" w:sz="0" w:space="0" w:color="auto"/>
            <w:bottom w:val="none" w:sz="0" w:space="0" w:color="auto"/>
            <w:right w:val="none" w:sz="0" w:space="0" w:color="auto"/>
          </w:divBdr>
        </w:div>
        <w:div w:id="1168327759">
          <w:marLeft w:val="0"/>
          <w:marRight w:val="0"/>
          <w:marTop w:val="0"/>
          <w:marBottom w:val="0"/>
          <w:divBdr>
            <w:top w:val="none" w:sz="0" w:space="0" w:color="auto"/>
            <w:left w:val="none" w:sz="0" w:space="0" w:color="auto"/>
            <w:bottom w:val="none" w:sz="0" w:space="0" w:color="auto"/>
            <w:right w:val="none" w:sz="0" w:space="0" w:color="auto"/>
          </w:divBdr>
        </w:div>
        <w:div w:id="1169557790">
          <w:marLeft w:val="0"/>
          <w:marRight w:val="0"/>
          <w:marTop w:val="0"/>
          <w:marBottom w:val="0"/>
          <w:divBdr>
            <w:top w:val="none" w:sz="0" w:space="0" w:color="auto"/>
            <w:left w:val="none" w:sz="0" w:space="0" w:color="auto"/>
            <w:bottom w:val="none" w:sz="0" w:space="0" w:color="auto"/>
            <w:right w:val="none" w:sz="0" w:space="0" w:color="auto"/>
          </w:divBdr>
        </w:div>
        <w:div w:id="1233462699">
          <w:marLeft w:val="0"/>
          <w:marRight w:val="0"/>
          <w:marTop w:val="0"/>
          <w:marBottom w:val="0"/>
          <w:divBdr>
            <w:top w:val="none" w:sz="0" w:space="0" w:color="auto"/>
            <w:left w:val="none" w:sz="0" w:space="0" w:color="auto"/>
            <w:bottom w:val="none" w:sz="0" w:space="0" w:color="auto"/>
            <w:right w:val="none" w:sz="0" w:space="0" w:color="auto"/>
          </w:divBdr>
        </w:div>
        <w:div w:id="1249728404">
          <w:marLeft w:val="0"/>
          <w:marRight w:val="0"/>
          <w:marTop w:val="0"/>
          <w:marBottom w:val="0"/>
          <w:divBdr>
            <w:top w:val="none" w:sz="0" w:space="0" w:color="auto"/>
            <w:left w:val="none" w:sz="0" w:space="0" w:color="auto"/>
            <w:bottom w:val="none" w:sz="0" w:space="0" w:color="auto"/>
            <w:right w:val="none" w:sz="0" w:space="0" w:color="auto"/>
          </w:divBdr>
        </w:div>
        <w:div w:id="1250431083">
          <w:marLeft w:val="0"/>
          <w:marRight w:val="0"/>
          <w:marTop w:val="0"/>
          <w:marBottom w:val="0"/>
          <w:divBdr>
            <w:top w:val="none" w:sz="0" w:space="0" w:color="auto"/>
            <w:left w:val="none" w:sz="0" w:space="0" w:color="auto"/>
            <w:bottom w:val="none" w:sz="0" w:space="0" w:color="auto"/>
            <w:right w:val="none" w:sz="0" w:space="0" w:color="auto"/>
          </w:divBdr>
        </w:div>
        <w:div w:id="1264414563">
          <w:marLeft w:val="0"/>
          <w:marRight w:val="0"/>
          <w:marTop w:val="0"/>
          <w:marBottom w:val="0"/>
          <w:divBdr>
            <w:top w:val="none" w:sz="0" w:space="0" w:color="auto"/>
            <w:left w:val="none" w:sz="0" w:space="0" w:color="auto"/>
            <w:bottom w:val="none" w:sz="0" w:space="0" w:color="auto"/>
            <w:right w:val="none" w:sz="0" w:space="0" w:color="auto"/>
          </w:divBdr>
        </w:div>
        <w:div w:id="1389962948">
          <w:marLeft w:val="0"/>
          <w:marRight w:val="0"/>
          <w:marTop w:val="0"/>
          <w:marBottom w:val="0"/>
          <w:divBdr>
            <w:top w:val="none" w:sz="0" w:space="0" w:color="auto"/>
            <w:left w:val="none" w:sz="0" w:space="0" w:color="auto"/>
            <w:bottom w:val="none" w:sz="0" w:space="0" w:color="auto"/>
            <w:right w:val="none" w:sz="0" w:space="0" w:color="auto"/>
          </w:divBdr>
        </w:div>
        <w:div w:id="1390836000">
          <w:marLeft w:val="0"/>
          <w:marRight w:val="0"/>
          <w:marTop w:val="0"/>
          <w:marBottom w:val="0"/>
          <w:divBdr>
            <w:top w:val="none" w:sz="0" w:space="0" w:color="auto"/>
            <w:left w:val="none" w:sz="0" w:space="0" w:color="auto"/>
            <w:bottom w:val="none" w:sz="0" w:space="0" w:color="auto"/>
            <w:right w:val="none" w:sz="0" w:space="0" w:color="auto"/>
          </w:divBdr>
        </w:div>
        <w:div w:id="1529634768">
          <w:marLeft w:val="0"/>
          <w:marRight w:val="0"/>
          <w:marTop w:val="0"/>
          <w:marBottom w:val="0"/>
          <w:divBdr>
            <w:top w:val="none" w:sz="0" w:space="0" w:color="auto"/>
            <w:left w:val="none" w:sz="0" w:space="0" w:color="auto"/>
            <w:bottom w:val="none" w:sz="0" w:space="0" w:color="auto"/>
            <w:right w:val="none" w:sz="0" w:space="0" w:color="auto"/>
          </w:divBdr>
        </w:div>
        <w:div w:id="1555039267">
          <w:marLeft w:val="0"/>
          <w:marRight w:val="0"/>
          <w:marTop w:val="0"/>
          <w:marBottom w:val="0"/>
          <w:divBdr>
            <w:top w:val="none" w:sz="0" w:space="0" w:color="auto"/>
            <w:left w:val="none" w:sz="0" w:space="0" w:color="auto"/>
            <w:bottom w:val="none" w:sz="0" w:space="0" w:color="auto"/>
            <w:right w:val="none" w:sz="0" w:space="0" w:color="auto"/>
          </w:divBdr>
        </w:div>
        <w:div w:id="1604998728">
          <w:marLeft w:val="0"/>
          <w:marRight w:val="0"/>
          <w:marTop w:val="0"/>
          <w:marBottom w:val="0"/>
          <w:divBdr>
            <w:top w:val="none" w:sz="0" w:space="0" w:color="auto"/>
            <w:left w:val="none" w:sz="0" w:space="0" w:color="auto"/>
            <w:bottom w:val="none" w:sz="0" w:space="0" w:color="auto"/>
            <w:right w:val="none" w:sz="0" w:space="0" w:color="auto"/>
          </w:divBdr>
        </w:div>
        <w:div w:id="1614896551">
          <w:marLeft w:val="0"/>
          <w:marRight w:val="0"/>
          <w:marTop w:val="0"/>
          <w:marBottom w:val="0"/>
          <w:divBdr>
            <w:top w:val="none" w:sz="0" w:space="0" w:color="auto"/>
            <w:left w:val="none" w:sz="0" w:space="0" w:color="auto"/>
            <w:bottom w:val="none" w:sz="0" w:space="0" w:color="auto"/>
            <w:right w:val="none" w:sz="0" w:space="0" w:color="auto"/>
          </w:divBdr>
        </w:div>
        <w:div w:id="1630748572">
          <w:marLeft w:val="0"/>
          <w:marRight w:val="0"/>
          <w:marTop w:val="0"/>
          <w:marBottom w:val="0"/>
          <w:divBdr>
            <w:top w:val="none" w:sz="0" w:space="0" w:color="auto"/>
            <w:left w:val="none" w:sz="0" w:space="0" w:color="auto"/>
            <w:bottom w:val="none" w:sz="0" w:space="0" w:color="auto"/>
            <w:right w:val="none" w:sz="0" w:space="0" w:color="auto"/>
          </w:divBdr>
        </w:div>
        <w:div w:id="1654023612">
          <w:marLeft w:val="0"/>
          <w:marRight w:val="0"/>
          <w:marTop w:val="0"/>
          <w:marBottom w:val="0"/>
          <w:divBdr>
            <w:top w:val="none" w:sz="0" w:space="0" w:color="auto"/>
            <w:left w:val="none" w:sz="0" w:space="0" w:color="auto"/>
            <w:bottom w:val="none" w:sz="0" w:space="0" w:color="auto"/>
            <w:right w:val="none" w:sz="0" w:space="0" w:color="auto"/>
          </w:divBdr>
        </w:div>
        <w:div w:id="1816484693">
          <w:marLeft w:val="0"/>
          <w:marRight w:val="0"/>
          <w:marTop w:val="0"/>
          <w:marBottom w:val="0"/>
          <w:divBdr>
            <w:top w:val="none" w:sz="0" w:space="0" w:color="auto"/>
            <w:left w:val="none" w:sz="0" w:space="0" w:color="auto"/>
            <w:bottom w:val="none" w:sz="0" w:space="0" w:color="auto"/>
            <w:right w:val="none" w:sz="0" w:space="0" w:color="auto"/>
          </w:divBdr>
        </w:div>
        <w:div w:id="1848671962">
          <w:marLeft w:val="0"/>
          <w:marRight w:val="0"/>
          <w:marTop w:val="0"/>
          <w:marBottom w:val="0"/>
          <w:divBdr>
            <w:top w:val="none" w:sz="0" w:space="0" w:color="auto"/>
            <w:left w:val="none" w:sz="0" w:space="0" w:color="auto"/>
            <w:bottom w:val="none" w:sz="0" w:space="0" w:color="auto"/>
            <w:right w:val="none" w:sz="0" w:space="0" w:color="auto"/>
          </w:divBdr>
        </w:div>
        <w:div w:id="1874153549">
          <w:marLeft w:val="0"/>
          <w:marRight w:val="0"/>
          <w:marTop w:val="0"/>
          <w:marBottom w:val="0"/>
          <w:divBdr>
            <w:top w:val="none" w:sz="0" w:space="0" w:color="auto"/>
            <w:left w:val="none" w:sz="0" w:space="0" w:color="auto"/>
            <w:bottom w:val="none" w:sz="0" w:space="0" w:color="auto"/>
            <w:right w:val="none" w:sz="0" w:space="0" w:color="auto"/>
          </w:divBdr>
        </w:div>
        <w:div w:id="1924947316">
          <w:marLeft w:val="0"/>
          <w:marRight w:val="0"/>
          <w:marTop w:val="0"/>
          <w:marBottom w:val="0"/>
          <w:divBdr>
            <w:top w:val="none" w:sz="0" w:space="0" w:color="auto"/>
            <w:left w:val="none" w:sz="0" w:space="0" w:color="auto"/>
            <w:bottom w:val="none" w:sz="0" w:space="0" w:color="auto"/>
            <w:right w:val="none" w:sz="0" w:space="0" w:color="auto"/>
          </w:divBdr>
        </w:div>
        <w:div w:id="2007198473">
          <w:marLeft w:val="0"/>
          <w:marRight w:val="0"/>
          <w:marTop w:val="0"/>
          <w:marBottom w:val="0"/>
          <w:divBdr>
            <w:top w:val="none" w:sz="0" w:space="0" w:color="auto"/>
            <w:left w:val="none" w:sz="0" w:space="0" w:color="auto"/>
            <w:bottom w:val="none" w:sz="0" w:space="0" w:color="auto"/>
            <w:right w:val="none" w:sz="0" w:space="0" w:color="auto"/>
          </w:divBdr>
        </w:div>
        <w:div w:id="2041974289">
          <w:marLeft w:val="0"/>
          <w:marRight w:val="0"/>
          <w:marTop w:val="0"/>
          <w:marBottom w:val="0"/>
          <w:divBdr>
            <w:top w:val="none" w:sz="0" w:space="0" w:color="auto"/>
            <w:left w:val="none" w:sz="0" w:space="0" w:color="auto"/>
            <w:bottom w:val="none" w:sz="0" w:space="0" w:color="auto"/>
            <w:right w:val="none" w:sz="0" w:space="0" w:color="auto"/>
          </w:divBdr>
          <w:divsChild>
            <w:div w:id="258952257">
              <w:marLeft w:val="0"/>
              <w:marRight w:val="0"/>
              <w:marTop w:val="0"/>
              <w:marBottom w:val="0"/>
              <w:divBdr>
                <w:top w:val="none" w:sz="0" w:space="0" w:color="auto"/>
                <w:left w:val="none" w:sz="0" w:space="0" w:color="auto"/>
                <w:bottom w:val="none" w:sz="0" w:space="0" w:color="auto"/>
                <w:right w:val="none" w:sz="0" w:space="0" w:color="auto"/>
              </w:divBdr>
            </w:div>
          </w:divsChild>
        </w:div>
        <w:div w:id="2067021020">
          <w:marLeft w:val="0"/>
          <w:marRight w:val="0"/>
          <w:marTop w:val="0"/>
          <w:marBottom w:val="0"/>
          <w:divBdr>
            <w:top w:val="none" w:sz="0" w:space="0" w:color="auto"/>
            <w:left w:val="none" w:sz="0" w:space="0" w:color="auto"/>
            <w:bottom w:val="none" w:sz="0" w:space="0" w:color="auto"/>
            <w:right w:val="none" w:sz="0" w:space="0" w:color="auto"/>
          </w:divBdr>
        </w:div>
        <w:div w:id="2069914112">
          <w:marLeft w:val="0"/>
          <w:marRight w:val="0"/>
          <w:marTop w:val="0"/>
          <w:marBottom w:val="0"/>
          <w:divBdr>
            <w:top w:val="none" w:sz="0" w:space="0" w:color="auto"/>
            <w:left w:val="none" w:sz="0" w:space="0" w:color="auto"/>
            <w:bottom w:val="none" w:sz="0" w:space="0" w:color="auto"/>
            <w:right w:val="none" w:sz="0" w:space="0" w:color="auto"/>
          </w:divBdr>
          <w:divsChild>
            <w:div w:id="1216821702">
              <w:marLeft w:val="0"/>
              <w:marRight w:val="0"/>
              <w:marTop w:val="0"/>
              <w:marBottom w:val="0"/>
              <w:divBdr>
                <w:top w:val="none" w:sz="0" w:space="0" w:color="auto"/>
                <w:left w:val="none" w:sz="0" w:space="0" w:color="auto"/>
                <w:bottom w:val="none" w:sz="0" w:space="0" w:color="auto"/>
                <w:right w:val="none" w:sz="0" w:space="0" w:color="auto"/>
              </w:divBdr>
            </w:div>
          </w:divsChild>
        </w:div>
        <w:div w:id="2072732073">
          <w:marLeft w:val="0"/>
          <w:marRight w:val="0"/>
          <w:marTop w:val="0"/>
          <w:marBottom w:val="0"/>
          <w:divBdr>
            <w:top w:val="none" w:sz="0" w:space="0" w:color="auto"/>
            <w:left w:val="none" w:sz="0" w:space="0" w:color="auto"/>
            <w:bottom w:val="none" w:sz="0" w:space="0" w:color="auto"/>
            <w:right w:val="none" w:sz="0" w:space="0" w:color="auto"/>
          </w:divBdr>
          <w:divsChild>
            <w:div w:id="26878468">
              <w:marLeft w:val="0"/>
              <w:marRight w:val="0"/>
              <w:marTop w:val="0"/>
              <w:marBottom w:val="0"/>
              <w:divBdr>
                <w:top w:val="none" w:sz="0" w:space="0" w:color="auto"/>
                <w:left w:val="none" w:sz="0" w:space="0" w:color="auto"/>
                <w:bottom w:val="none" w:sz="0" w:space="0" w:color="auto"/>
                <w:right w:val="none" w:sz="0" w:space="0" w:color="auto"/>
              </w:divBdr>
            </w:div>
            <w:div w:id="635137508">
              <w:marLeft w:val="0"/>
              <w:marRight w:val="0"/>
              <w:marTop w:val="0"/>
              <w:marBottom w:val="0"/>
              <w:divBdr>
                <w:top w:val="none" w:sz="0" w:space="0" w:color="auto"/>
                <w:left w:val="none" w:sz="0" w:space="0" w:color="auto"/>
                <w:bottom w:val="none" w:sz="0" w:space="0" w:color="auto"/>
                <w:right w:val="none" w:sz="0" w:space="0" w:color="auto"/>
              </w:divBdr>
            </w:div>
            <w:div w:id="1491170322">
              <w:marLeft w:val="0"/>
              <w:marRight w:val="0"/>
              <w:marTop w:val="0"/>
              <w:marBottom w:val="0"/>
              <w:divBdr>
                <w:top w:val="none" w:sz="0" w:space="0" w:color="auto"/>
                <w:left w:val="none" w:sz="0" w:space="0" w:color="auto"/>
                <w:bottom w:val="none" w:sz="0" w:space="0" w:color="auto"/>
                <w:right w:val="none" w:sz="0" w:space="0" w:color="auto"/>
              </w:divBdr>
            </w:div>
            <w:div w:id="2000115251">
              <w:marLeft w:val="0"/>
              <w:marRight w:val="0"/>
              <w:marTop w:val="0"/>
              <w:marBottom w:val="0"/>
              <w:divBdr>
                <w:top w:val="none" w:sz="0" w:space="0" w:color="auto"/>
                <w:left w:val="none" w:sz="0" w:space="0" w:color="auto"/>
                <w:bottom w:val="none" w:sz="0" w:space="0" w:color="auto"/>
                <w:right w:val="none" w:sz="0" w:space="0" w:color="auto"/>
              </w:divBdr>
            </w:div>
          </w:divsChild>
        </w:div>
        <w:div w:id="2101562100">
          <w:marLeft w:val="0"/>
          <w:marRight w:val="0"/>
          <w:marTop w:val="0"/>
          <w:marBottom w:val="0"/>
          <w:divBdr>
            <w:top w:val="none" w:sz="0" w:space="0" w:color="auto"/>
            <w:left w:val="none" w:sz="0" w:space="0" w:color="auto"/>
            <w:bottom w:val="none" w:sz="0" w:space="0" w:color="auto"/>
            <w:right w:val="none" w:sz="0" w:space="0" w:color="auto"/>
          </w:divBdr>
        </w:div>
      </w:divsChild>
    </w:div>
    <w:div w:id="777914946">
      <w:bodyDiv w:val="1"/>
      <w:marLeft w:val="0"/>
      <w:marRight w:val="0"/>
      <w:marTop w:val="0"/>
      <w:marBottom w:val="0"/>
      <w:divBdr>
        <w:top w:val="none" w:sz="0" w:space="0" w:color="auto"/>
        <w:left w:val="none" w:sz="0" w:space="0" w:color="auto"/>
        <w:bottom w:val="none" w:sz="0" w:space="0" w:color="auto"/>
        <w:right w:val="none" w:sz="0" w:space="0" w:color="auto"/>
      </w:divBdr>
      <w:divsChild>
        <w:div w:id="848061110">
          <w:marLeft w:val="0"/>
          <w:marRight w:val="0"/>
          <w:marTop w:val="0"/>
          <w:marBottom w:val="0"/>
          <w:divBdr>
            <w:top w:val="none" w:sz="0" w:space="0" w:color="auto"/>
            <w:left w:val="none" w:sz="0" w:space="0" w:color="auto"/>
            <w:bottom w:val="none" w:sz="0" w:space="0" w:color="auto"/>
            <w:right w:val="none" w:sz="0" w:space="0" w:color="auto"/>
          </w:divBdr>
        </w:div>
        <w:div w:id="1920554692">
          <w:marLeft w:val="0"/>
          <w:marRight w:val="0"/>
          <w:marTop w:val="0"/>
          <w:marBottom w:val="0"/>
          <w:divBdr>
            <w:top w:val="none" w:sz="0" w:space="0" w:color="auto"/>
            <w:left w:val="none" w:sz="0" w:space="0" w:color="auto"/>
            <w:bottom w:val="none" w:sz="0" w:space="0" w:color="auto"/>
            <w:right w:val="none" w:sz="0" w:space="0" w:color="auto"/>
          </w:divBdr>
        </w:div>
        <w:div w:id="2038851984">
          <w:marLeft w:val="0"/>
          <w:marRight w:val="0"/>
          <w:marTop w:val="0"/>
          <w:marBottom w:val="0"/>
          <w:divBdr>
            <w:top w:val="none" w:sz="0" w:space="0" w:color="auto"/>
            <w:left w:val="none" w:sz="0" w:space="0" w:color="auto"/>
            <w:bottom w:val="none" w:sz="0" w:space="0" w:color="auto"/>
            <w:right w:val="none" w:sz="0" w:space="0" w:color="auto"/>
          </w:divBdr>
        </w:div>
      </w:divsChild>
    </w:div>
    <w:div w:id="828013292">
      <w:bodyDiv w:val="1"/>
      <w:marLeft w:val="0"/>
      <w:marRight w:val="0"/>
      <w:marTop w:val="0"/>
      <w:marBottom w:val="0"/>
      <w:divBdr>
        <w:top w:val="none" w:sz="0" w:space="0" w:color="auto"/>
        <w:left w:val="none" w:sz="0" w:space="0" w:color="auto"/>
        <w:bottom w:val="none" w:sz="0" w:space="0" w:color="auto"/>
        <w:right w:val="none" w:sz="0" w:space="0" w:color="auto"/>
      </w:divBdr>
      <w:divsChild>
        <w:div w:id="1546139153">
          <w:marLeft w:val="0"/>
          <w:marRight w:val="0"/>
          <w:marTop w:val="0"/>
          <w:marBottom w:val="0"/>
          <w:divBdr>
            <w:top w:val="none" w:sz="0" w:space="0" w:color="auto"/>
            <w:left w:val="none" w:sz="0" w:space="0" w:color="auto"/>
            <w:bottom w:val="none" w:sz="0" w:space="0" w:color="auto"/>
            <w:right w:val="none" w:sz="0" w:space="0" w:color="auto"/>
          </w:divBdr>
        </w:div>
        <w:div w:id="1898394340">
          <w:marLeft w:val="0"/>
          <w:marRight w:val="0"/>
          <w:marTop w:val="0"/>
          <w:marBottom w:val="0"/>
          <w:divBdr>
            <w:top w:val="none" w:sz="0" w:space="0" w:color="auto"/>
            <w:left w:val="none" w:sz="0" w:space="0" w:color="auto"/>
            <w:bottom w:val="none" w:sz="0" w:space="0" w:color="auto"/>
            <w:right w:val="none" w:sz="0" w:space="0" w:color="auto"/>
          </w:divBdr>
        </w:div>
      </w:divsChild>
    </w:div>
    <w:div w:id="896548294">
      <w:bodyDiv w:val="1"/>
      <w:marLeft w:val="0"/>
      <w:marRight w:val="0"/>
      <w:marTop w:val="0"/>
      <w:marBottom w:val="0"/>
      <w:divBdr>
        <w:top w:val="none" w:sz="0" w:space="0" w:color="auto"/>
        <w:left w:val="none" w:sz="0" w:space="0" w:color="auto"/>
        <w:bottom w:val="none" w:sz="0" w:space="0" w:color="auto"/>
        <w:right w:val="none" w:sz="0" w:space="0" w:color="auto"/>
      </w:divBdr>
      <w:divsChild>
        <w:div w:id="1599755138">
          <w:marLeft w:val="0"/>
          <w:marRight w:val="0"/>
          <w:marTop w:val="0"/>
          <w:marBottom w:val="0"/>
          <w:divBdr>
            <w:top w:val="none" w:sz="0" w:space="0" w:color="auto"/>
            <w:left w:val="none" w:sz="0" w:space="0" w:color="auto"/>
            <w:bottom w:val="none" w:sz="0" w:space="0" w:color="auto"/>
            <w:right w:val="none" w:sz="0" w:space="0" w:color="auto"/>
          </w:divBdr>
        </w:div>
        <w:div w:id="2039428073">
          <w:marLeft w:val="0"/>
          <w:marRight w:val="0"/>
          <w:marTop w:val="0"/>
          <w:marBottom w:val="0"/>
          <w:divBdr>
            <w:top w:val="none" w:sz="0" w:space="0" w:color="auto"/>
            <w:left w:val="none" w:sz="0" w:space="0" w:color="auto"/>
            <w:bottom w:val="none" w:sz="0" w:space="0" w:color="auto"/>
            <w:right w:val="none" w:sz="0" w:space="0" w:color="auto"/>
          </w:divBdr>
        </w:div>
        <w:div w:id="2127039161">
          <w:marLeft w:val="0"/>
          <w:marRight w:val="0"/>
          <w:marTop w:val="0"/>
          <w:marBottom w:val="0"/>
          <w:divBdr>
            <w:top w:val="none" w:sz="0" w:space="0" w:color="auto"/>
            <w:left w:val="none" w:sz="0" w:space="0" w:color="auto"/>
            <w:bottom w:val="none" w:sz="0" w:space="0" w:color="auto"/>
            <w:right w:val="none" w:sz="0" w:space="0" w:color="auto"/>
          </w:divBdr>
        </w:div>
      </w:divsChild>
    </w:div>
    <w:div w:id="972708374">
      <w:bodyDiv w:val="1"/>
      <w:marLeft w:val="0"/>
      <w:marRight w:val="0"/>
      <w:marTop w:val="0"/>
      <w:marBottom w:val="0"/>
      <w:divBdr>
        <w:top w:val="none" w:sz="0" w:space="0" w:color="auto"/>
        <w:left w:val="none" w:sz="0" w:space="0" w:color="auto"/>
        <w:bottom w:val="none" w:sz="0" w:space="0" w:color="auto"/>
        <w:right w:val="none" w:sz="0" w:space="0" w:color="auto"/>
      </w:divBdr>
    </w:div>
    <w:div w:id="1252543349">
      <w:bodyDiv w:val="1"/>
      <w:marLeft w:val="0"/>
      <w:marRight w:val="0"/>
      <w:marTop w:val="0"/>
      <w:marBottom w:val="0"/>
      <w:divBdr>
        <w:top w:val="none" w:sz="0" w:space="0" w:color="auto"/>
        <w:left w:val="none" w:sz="0" w:space="0" w:color="auto"/>
        <w:bottom w:val="none" w:sz="0" w:space="0" w:color="auto"/>
        <w:right w:val="none" w:sz="0" w:space="0" w:color="auto"/>
      </w:divBdr>
      <w:divsChild>
        <w:div w:id="67075478">
          <w:marLeft w:val="0"/>
          <w:marRight w:val="0"/>
          <w:marTop w:val="0"/>
          <w:marBottom w:val="0"/>
          <w:divBdr>
            <w:top w:val="none" w:sz="0" w:space="0" w:color="auto"/>
            <w:left w:val="none" w:sz="0" w:space="0" w:color="auto"/>
            <w:bottom w:val="none" w:sz="0" w:space="0" w:color="auto"/>
            <w:right w:val="none" w:sz="0" w:space="0" w:color="auto"/>
          </w:divBdr>
        </w:div>
        <w:div w:id="183831358">
          <w:marLeft w:val="0"/>
          <w:marRight w:val="0"/>
          <w:marTop w:val="0"/>
          <w:marBottom w:val="0"/>
          <w:divBdr>
            <w:top w:val="none" w:sz="0" w:space="0" w:color="auto"/>
            <w:left w:val="none" w:sz="0" w:space="0" w:color="auto"/>
            <w:bottom w:val="none" w:sz="0" w:space="0" w:color="auto"/>
            <w:right w:val="none" w:sz="0" w:space="0" w:color="auto"/>
          </w:divBdr>
        </w:div>
        <w:div w:id="259021970">
          <w:marLeft w:val="0"/>
          <w:marRight w:val="0"/>
          <w:marTop w:val="0"/>
          <w:marBottom w:val="0"/>
          <w:divBdr>
            <w:top w:val="none" w:sz="0" w:space="0" w:color="auto"/>
            <w:left w:val="none" w:sz="0" w:space="0" w:color="auto"/>
            <w:bottom w:val="none" w:sz="0" w:space="0" w:color="auto"/>
            <w:right w:val="none" w:sz="0" w:space="0" w:color="auto"/>
          </w:divBdr>
        </w:div>
        <w:div w:id="569080769">
          <w:marLeft w:val="0"/>
          <w:marRight w:val="0"/>
          <w:marTop w:val="0"/>
          <w:marBottom w:val="0"/>
          <w:divBdr>
            <w:top w:val="none" w:sz="0" w:space="0" w:color="auto"/>
            <w:left w:val="none" w:sz="0" w:space="0" w:color="auto"/>
            <w:bottom w:val="none" w:sz="0" w:space="0" w:color="auto"/>
            <w:right w:val="none" w:sz="0" w:space="0" w:color="auto"/>
          </w:divBdr>
        </w:div>
        <w:div w:id="703596513">
          <w:marLeft w:val="0"/>
          <w:marRight w:val="0"/>
          <w:marTop w:val="0"/>
          <w:marBottom w:val="0"/>
          <w:divBdr>
            <w:top w:val="none" w:sz="0" w:space="0" w:color="auto"/>
            <w:left w:val="none" w:sz="0" w:space="0" w:color="auto"/>
            <w:bottom w:val="none" w:sz="0" w:space="0" w:color="auto"/>
            <w:right w:val="none" w:sz="0" w:space="0" w:color="auto"/>
          </w:divBdr>
        </w:div>
        <w:div w:id="788164772">
          <w:marLeft w:val="0"/>
          <w:marRight w:val="0"/>
          <w:marTop w:val="0"/>
          <w:marBottom w:val="0"/>
          <w:divBdr>
            <w:top w:val="none" w:sz="0" w:space="0" w:color="auto"/>
            <w:left w:val="none" w:sz="0" w:space="0" w:color="auto"/>
            <w:bottom w:val="none" w:sz="0" w:space="0" w:color="auto"/>
            <w:right w:val="none" w:sz="0" w:space="0" w:color="auto"/>
          </w:divBdr>
        </w:div>
        <w:div w:id="829717346">
          <w:marLeft w:val="0"/>
          <w:marRight w:val="0"/>
          <w:marTop w:val="0"/>
          <w:marBottom w:val="0"/>
          <w:divBdr>
            <w:top w:val="none" w:sz="0" w:space="0" w:color="auto"/>
            <w:left w:val="none" w:sz="0" w:space="0" w:color="auto"/>
            <w:bottom w:val="none" w:sz="0" w:space="0" w:color="auto"/>
            <w:right w:val="none" w:sz="0" w:space="0" w:color="auto"/>
          </w:divBdr>
        </w:div>
        <w:div w:id="872956415">
          <w:marLeft w:val="0"/>
          <w:marRight w:val="0"/>
          <w:marTop w:val="0"/>
          <w:marBottom w:val="0"/>
          <w:divBdr>
            <w:top w:val="none" w:sz="0" w:space="0" w:color="auto"/>
            <w:left w:val="none" w:sz="0" w:space="0" w:color="auto"/>
            <w:bottom w:val="none" w:sz="0" w:space="0" w:color="auto"/>
            <w:right w:val="none" w:sz="0" w:space="0" w:color="auto"/>
          </w:divBdr>
        </w:div>
        <w:div w:id="1141195699">
          <w:marLeft w:val="0"/>
          <w:marRight w:val="0"/>
          <w:marTop w:val="0"/>
          <w:marBottom w:val="0"/>
          <w:divBdr>
            <w:top w:val="none" w:sz="0" w:space="0" w:color="auto"/>
            <w:left w:val="none" w:sz="0" w:space="0" w:color="auto"/>
            <w:bottom w:val="none" w:sz="0" w:space="0" w:color="auto"/>
            <w:right w:val="none" w:sz="0" w:space="0" w:color="auto"/>
          </w:divBdr>
        </w:div>
        <w:div w:id="1202941312">
          <w:marLeft w:val="0"/>
          <w:marRight w:val="0"/>
          <w:marTop w:val="0"/>
          <w:marBottom w:val="0"/>
          <w:divBdr>
            <w:top w:val="none" w:sz="0" w:space="0" w:color="auto"/>
            <w:left w:val="none" w:sz="0" w:space="0" w:color="auto"/>
            <w:bottom w:val="none" w:sz="0" w:space="0" w:color="auto"/>
            <w:right w:val="none" w:sz="0" w:space="0" w:color="auto"/>
          </w:divBdr>
        </w:div>
        <w:div w:id="1222015797">
          <w:marLeft w:val="0"/>
          <w:marRight w:val="0"/>
          <w:marTop w:val="0"/>
          <w:marBottom w:val="0"/>
          <w:divBdr>
            <w:top w:val="none" w:sz="0" w:space="0" w:color="auto"/>
            <w:left w:val="none" w:sz="0" w:space="0" w:color="auto"/>
            <w:bottom w:val="none" w:sz="0" w:space="0" w:color="auto"/>
            <w:right w:val="none" w:sz="0" w:space="0" w:color="auto"/>
          </w:divBdr>
        </w:div>
        <w:div w:id="1371490814">
          <w:marLeft w:val="0"/>
          <w:marRight w:val="0"/>
          <w:marTop w:val="0"/>
          <w:marBottom w:val="0"/>
          <w:divBdr>
            <w:top w:val="none" w:sz="0" w:space="0" w:color="auto"/>
            <w:left w:val="none" w:sz="0" w:space="0" w:color="auto"/>
            <w:bottom w:val="none" w:sz="0" w:space="0" w:color="auto"/>
            <w:right w:val="none" w:sz="0" w:space="0" w:color="auto"/>
          </w:divBdr>
        </w:div>
        <w:div w:id="1509715672">
          <w:marLeft w:val="0"/>
          <w:marRight w:val="0"/>
          <w:marTop w:val="0"/>
          <w:marBottom w:val="0"/>
          <w:divBdr>
            <w:top w:val="none" w:sz="0" w:space="0" w:color="auto"/>
            <w:left w:val="none" w:sz="0" w:space="0" w:color="auto"/>
            <w:bottom w:val="none" w:sz="0" w:space="0" w:color="auto"/>
            <w:right w:val="none" w:sz="0" w:space="0" w:color="auto"/>
          </w:divBdr>
        </w:div>
        <w:div w:id="1817143450">
          <w:marLeft w:val="0"/>
          <w:marRight w:val="0"/>
          <w:marTop w:val="0"/>
          <w:marBottom w:val="0"/>
          <w:divBdr>
            <w:top w:val="none" w:sz="0" w:space="0" w:color="auto"/>
            <w:left w:val="none" w:sz="0" w:space="0" w:color="auto"/>
            <w:bottom w:val="none" w:sz="0" w:space="0" w:color="auto"/>
            <w:right w:val="none" w:sz="0" w:space="0" w:color="auto"/>
          </w:divBdr>
        </w:div>
      </w:divsChild>
    </w:div>
    <w:div w:id="1300113587">
      <w:bodyDiv w:val="1"/>
      <w:marLeft w:val="0"/>
      <w:marRight w:val="0"/>
      <w:marTop w:val="0"/>
      <w:marBottom w:val="0"/>
      <w:divBdr>
        <w:top w:val="none" w:sz="0" w:space="0" w:color="auto"/>
        <w:left w:val="none" w:sz="0" w:space="0" w:color="auto"/>
        <w:bottom w:val="none" w:sz="0" w:space="0" w:color="auto"/>
        <w:right w:val="none" w:sz="0" w:space="0" w:color="auto"/>
      </w:divBdr>
      <w:divsChild>
        <w:div w:id="93869739">
          <w:marLeft w:val="0"/>
          <w:marRight w:val="0"/>
          <w:marTop w:val="0"/>
          <w:marBottom w:val="0"/>
          <w:divBdr>
            <w:top w:val="none" w:sz="0" w:space="0" w:color="auto"/>
            <w:left w:val="none" w:sz="0" w:space="0" w:color="auto"/>
            <w:bottom w:val="none" w:sz="0" w:space="0" w:color="auto"/>
            <w:right w:val="none" w:sz="0" w:space="0" w:color="auto"/>
          </w:divBdr>
        </w:div>
        <w:div w:id="268271152">
          <w:marLeft w:val="0"/>
          <w:marRight w:val="0"/>
          <w:marTop w:val="0"/>
          <w:marBottom w:val="0"/>
          <w:divBdr>
            <w:top w:val="none" w:sz="0" w:space="0" w:color="auto"/>
            <w:left w:val="none" w:sz="0" w:space="0" w:color="auto"/>
            <w:bottom w:val="none" w:sz="0" w:space="0" w:color="auto"/>
            <w:right w:val="none" w:sz="0" w:space="0" w:color="auto"/>
          </w:divBdr>
        </w:div>
        <w:div w:id="294063864">
          <w:marLeft w:val="0"/>
          <w:marRight w:val="0"/>
          <w:marTop w:val="0"/>
          <w:marBottom w:val="0"/>
          <w:divBdr>
            <w:top w:val="none" w:sz="0" w:space="0" w:color="auto"/>
            <w:left w:val="none" w:sz="0" w:space="0" w:color="auto"/>
            <w:bottom w:val="none" w:sz="0" w:space="0" w:color="auto"/>
            <w:right w:val="none" w:sz="0" w:space="0" w:color="auto"/>
          </w:divBdr>
        </w:div>
        <w:div w:id="356546518">
          <w:marLeft w:val="0"/>
          <w:marRight w:val="0"/>
          <w:marTop w:val="0"/>
          <w:marBottom w:val="0"/>
          <w:divBdr>
            <w:top w:val="none" w:sz="0" w:space="0" w:color="auto"/>
            <w:left w:val="none" w:sz="0" w:space="0" w:color="auto"/>
            <w:bottom w:val="none" w:sz="0" w:space="0" w:color="auto"/>
            <w:right w:val="none" w:sz="0" w:space="0" w:color="auto"/>
          </w:divBdr>
        </w:div>
        <w:div w:id="437065232">
          <w:marLeft w:val="0"/>
          <w:marRight w:val="0"/>
          <w:marTop w:val="0"/>
          <w:marBottom w:val="0"/>
          <w:divBdr>
            <w:top w:val="none" w:sz="0" w:space="0" w:color="auto"/>
            <w:left w:val="none" w:sz="0" w:space="0" w:color="auto"/>
            <w:bottom w:val="none" w:sz="0" w:space="0" w:color="auto"/>
            <w:right w:val="none" w:sz="0" w:space="0" w:color="auto"/>
          </w:divBdr>
        </w:div>
        <w:div w:id="1199005476">
          <w:marLeft w:val="0"/>
          <w:marRight w:val="0"/>
          <w:marTop w:val="0"/>
          <w:marBottom w:val="0"/>
          <w:divBdr>
            <w:top w:val="none" w:sz="0" w:space="0" w:color="auto"/>
            <w:left w:val="none" w:sz="0" w:space="0" w:color="auto"/>
            <w:bottom w:val="none" w:sz="0" w:space="0" w:color="auto"/>
            <w:right w:val="none" w:sz="0" w:space="0" w:color="auto"/>
          </w:divBdr>
        </w:div>
        <w:div w:id="1479103096">
          <w:marLeft w:val="0"/>
          <w:marRight w:val="0"/>
          <w:marTop w:val="0"/>
          <w:marBottom w:val="0"/>
          <w:divBdr>
            <w:top w:val="none" w:sz="0" w:space="0" w:color="auto"/>
            <w:left w:val="none" w:sz="0" w:space="0" w:color="auto"/>
            <w:bottom w:val="none" w:sz="0" w:space="0" w:color="auto"/>
            <w:right w:val="none" w:sz="0" w:space="0" w:color="auto"/>
          </w:divBdr>
        </w:div>
        <w:div w:id="1648165078">
          <w:marLeft w:val="0"/>
          <w:marRight w:val="0"/>
          <w:marTop w:val="0"/>
          <w:marBottom w:val="0"/>
          <w:divBdr>
            <w:top w:val="none" w:sz="0" w:space="0" w:color="auto"/>
            <w:left w:val="none" w:sz="0" w:space="0" w:color="auto"/>
            <w:bottom w:val="none" w:sz="0" w:space="0" w:color="auto"/>
            <w:right w:val="none" w:sz="0" w:space="0" w:color="auto"/>
          </w:divBdr>
        </w:div>
        <w:div w:id="1819959059">
          <w:marLeft w:val="0"/>
          <w:marRight w:val="0"/>
          <w:marTop w:val="0"/>
          <w:marBottom w:val="0"/>
          <w:divBdr>
            <w:top w:val="none" w:sz="0" w:space="0" w:color="auto"/>
            <w:left w:val="none" w:sz="0" w:space="0" w:color="auto"/>
            <w:bottom w:val="none" w:sz="0" w:space="0" w:color="auto"/>
            <w:right w:val="none" w:sz="0" w:space="0" w:color="auto"/>
          </w:divBdr>
        </w:div>
        <w:div w:id="1960840064">
          <w:marLeft w:val="0"/>
          <w:marRight w:val="0"/>
          <w:marTop w:val="0"/>
          <w:marBottom w:val="0"/>
          <w:divBdr>
            <w:top w:val="none" w:sz="0" w:space="0" w:color="auto"/>
            <w:left w:val="none" w:sz="0" w:space="0" w:color="auto"/>
            <w:bottom w:val="none" w:sz="0" w:space="0" w:color="auto"/>
            <w:right w:val="none" w:sz="0" w:space="0" w:color="auto"/>
          </w:divBdr>
        </w:div>
        <w:div w:id="2026321581">
          <w:marLeft w:val="0"/>
          <w:marRight w:val="0"/>
          <w:marTop w:val="0"/>
          <w:marBottom w:val="0"/>
          <w:divBdr>
            <w:top w:val="none" w:sz="0" w:space="0" w:color="auto"/>
            <w:left w:val="none" w:sz="0" w:space="0" w:color="auto"/>
            <w:bottom w:val="none" w:sz="0" w:space="0" w:color="auto"/>
            <w:right w:val="none" w:sz="0" w:space="0" w:color="auto"/>
          </w:divBdr>
        </w:div>
        <w:div w:id="2088073337">
          <w:marLeft w:val="0"/>
          <w:marRight w:val="0"/>
          <w:marTop w:val="0"/>
          <w:marBottom w:val="0"/>
          <w:divBdr>
            <w:top w:val="none" w:sz="0" w:space="0" w:color="auto"/>
            <w:left w:val="none" w:sz="0" w:space="0" w:color="auto"/>
            <w:bottom w:val="none" w:sz="0" w:space="0" w:color="auto"/>
            <w:right w:val="none" w:sz="0" w:space="0" w:color="auto"/>
          </w:divBdr>
        </w:div>
      </w:divsChild>
    </w:div>
    <w:div w:id="1300264483">
      <w:bodyDiv w:val="1"/>
      <w:marLeft w:val="0"/>
      <w:marRight w:val="0"/>
      <w:marTop w:val="0"/>
      <w:marBottom w:val="0"/>
      <w:divBdr>
        <w:top w:val="none" w:sz="0" w:space="0" w:color="auto"/>
        <w:left w:val="none" w:sz="0" w:space="0" w:color="auto"/>
        <w:bottom w:val="none" w:sz="0" w:space="0" w:color="auto"/>
        <w:right w:val="none" w:sz="0" w:space="0" w:color="auto"/>
      </w:divBdr>
    </w:div>
    <w:div w:id="1323704092">
      <w:bodyDiv w:val="1"/>
      <w:marLeft w:val="0"/>
      <w:marRight w:val="0"/>
      <w:marTop w:val="0"/>
      <w:marBottom w:val="0"/>
      <w:divBdr>
        <w:top w:val="none" w:sz="0" w:space="0" w:color="auto"/>
        <w:left w:val="none" w:sz="0" w:space="0" w:color="auto"/>
        <w:bottom w:val="none" w:sz="0" w:space="0" w:color="auto"/>
        <w:right w:val="none" w:sz="0" w:space="0" w:color="auto"/>
      </w:divBdr>
    </w:div>
    <w:div w:id="1324892692">
      <w:bodyDiv w:val="1"/>
      <w:marLeft w:val="0"/>
      <w:marRight w:val="0"/>
      <w:marTop w:val="0"/>
      <w:marBottom w:val="0"/>
      <w:divBdr>
        <w:top w:val="none" w:sz="0" w:space="0" w:color="auto"/>
        <w:left w:val="none" w:sz="0" w:space="0" w:color="auto"/>
        <w:bottom w:val="none" w:sz="0" w:space="0" w:color="auto"/>
        <w:right w:val="none" w:sz="0" w:space="0" w:color="auto"/>
      </w:divBdr>
      <w:divsChild>
        <w:div w:id="152766662">
          <w:marLeft w:val="0"/>
          <w:marRight w:val="0"/>
          <w:marTop w:val="0"/>
          <w:marBottom w:val="0"/>
          <w:divBdr>
            <w:top w:val="none" w:sz="0" w:space="0" w:color="auto"/>
            <w:left w:val="none" w:sz="0" w:space="0" w:color="auto"/>
            <w:bottom w:val="none" w:sz="0" w:space="0" w:color="auto"/>
            <w:right w:val="none" w:sz="0" w:space="0" w:color="auto"/>
          </w:divBdr>
        </w:div>
        <w:div w:id="400643797">
          <w:marLeft w:val="0"/>
          <w:marRight w:val="0"/>
          <w:marTop w:val="0"/>
          <w:marBottom w:val="0"/>
          <w:divBdr>
            <w:top w:val="none" w:sz="0" w:space="0" w:color="auto"/>
            <w:left w:val="none" w:sz="0" w:space="0" w:color="auto"/>
            <w:bottom w:val="none" w:sz="0" w:space="0" w:color="auto"/>
            <w:right w:val="none" w:sz="0" w:space="0" w:color="auto"/>
          </w:divBdr>
        </w:div>
        <w:div w:id="713122760">
          <w:marLeft w:val="0"/>
          <w:marRight w:val="0"/>
          <w:marTop w:val="0"/>
          <w:marBottom w:val="0"/>
          <w:divBdr>
            <w:top w:val="none" w:sz="0" w:space="0" w:color="auto"/>
            <w:left w:val="none" w:sz="0" w:space="0" w:color="auto"/>
            <w:bottom w:val="none" w:sz="0" w:space="0" w:color="auto"/>
            <w:right w:val="none" w:sz="0" w:space="0" w:color="auto"/>
          </w:divBdr>
        </w:div>
        <w:div w:id="738213071">
          <w:marLeft w:val="0"/>
          <w:marRight w:val="0"/>
          <w:marTop w:val="0"/>
          <w:marBottom w:val="0"/>
          <w:divBdr>
            <w:top w:val="none" w:sz="0" w:space="0" w:color="auto"/>
            <w:left w:val="none" w:sz="0" w:space="0" w:color="auto"/>
            <w:bottom w:val="none" w:sz="0" w:space="0" w:color="auto"/>
            <w:right w:val="none" w:sz="0" w:space="0" w:color="auto"/>
          </w:divBdr>
        </w:div>
        <w:div w:id="1042247651">
          <w:marLeft w:val="0"/>
          <w:marRight w:val="0"/>
          <w:marTop w:val="0"/>
          <w:marBottom w:val="0"/>
          <w:divBdr>
            <w:top w:val="none" w:sz="0" w:space="0" w:color="auto"/>
            <w:left w:val="none" w:sz="0" w:space="0" w:color="auto"/>
            <w:bottom w:val="none" w:sz="0" w:space="0" w:color="auto"/>
            <w:right w:val="none" w:sz="0" w:space="0" w:color="auto"/>
          </w:divBdr>
        </w:div>
        <w:div w:id="1142887600">
          <w:marLeft w:val="0"/>
          <w:marRight w:val="0"/>
          <w:marTop w:val="0"/>
          <w:marBottom w:val="0"/>
          <w:divBdr>
            <w:top w:val="none" w:sz="0" w:space="0" w:color="auto"/>
            <w:left w:val="none" w:sz="0" w:space="0" w:color="auto"/>
            <w:bottom w:val="none" w:sz="0" w:space="0" w:color="auto"/>
            <w:right w:val="none" w:sz="0" w:space="0" w:color="auto"/>
          </w:divBdr>
        </w:div>
        <w:div w:id="1318920729">
          <w:marLeft w:val="0"/>
          <w:marRight w:val="0"/>
          <w:marTop w:val="0"/>
          <w:marBottom w:val="0"/>
          <w:divBdr>
            <w:top w:val="none" w:sz="0" w:space="0" w:color="auto"/>
            <w:left w:val="none" w:sz="0" w:space="0" w:color="auto"/>
            <w:bottom w:val="none" w:sz="0" w:space="0" w:color="auto"/>
            <w:right w:val="none" w:sz="0" w:space="0" w:color="auto"/>
          </w:divBdr>
        </w:div>
        <w:div w:id="1542862003">
          <w:marLeft w:val="0"/>
          <w:marRight w:val="0"/>
          <w:marTop w:val="0"/>
          <w:marBottom w:val="0"/>
          <w:divBdr>
            <w:top w:val="none" w:sz="0" w:space="0" w:color="auto"/>
            <w:left w:val="none" w:sz="0" w:space="0" w:color="auto"/>
            <w:bottom w:val="none" w:sz="0" w:space="0" w:color="auto"/>
            <w:right w:val="none" w:sz="0" w:space="0" w:color="auto"/>
          </w:divBdr>
        </w:div>
        <w:div w:id="1626694392">
          <w:marLeft w:val="0"/>
          <w:marRight w:val="0"/>
          <w:marTop w:val="0"/>
          <w:marBottom w:val="0"/>
          <w:divBdr>
            <w:top w:val="none" w:sz="0" w:space="0" w:color="auto"/>
            <w:left w:val="none" w:sz="0" w:space="0" w:color="auto"/>
            <w:bottom w:val="none" w:sz="0" w:space="0" w:color="auto"/>
            <w:right w:val="none" w:sz="0" w:space="0" w:color="auto"/>
          </w:divBdr>
        </w:div>
        <w:div w:id="1854222574">
          <w:marLeft w:val="0"/>
          <w:marRight w:val="0"/>
          <w:marTop w:val="0"/>
          <w:marBottom w:val="0"/>
          <w:divBdr>
            <w:top w:val="none" w:sz="0" w:space="0" w:color="auto"/>
            <w:left w:val="none" w:sz="0" w:space="0" w:color="auto"/>
            <w:bottom w:val="none" w:sz="0" w:space="0" w:color="auto"/>
            <w:right w:val="none" w:sz="0" w:space="0" w:color="auto"/>
          </w:divBdr>
        </w:div>
        <w:div w:id="1953708292">
          <w:marLeft w:val="0"/>
          <w:marRight w:val="0"/>
          <w:marTop w:val="0"/>
          <w:marBottom w:val="0"/>
          <w:divBdr>
            <w:top w:val="none" w:sz="0" w:space="0" w:color="auto"/>
            <w:left w:val="none" w:sz="0" w:space="0" w:color="auto"/>
            <w:bottom w:val="none" w:sz="0" w:space="0" w:color="auto"/>
            <w:right w:val="none" w:sz="0" w:space="0" w:color="auto"/>
          </w:divBdr>
        </w:div>
        <w:div w:id="2012760566">
          <w:marLeft w:val="0"/>
          <w:marRight w:val="0"/>
          <w:marTop w:val="0"/>
          <w:marBottom w:val="0"/>
          <w:divBdr>
            <w:top w:val="none" w:sz="0" w:space="0" w:color="auto"/>
            <w:left w:val="none" w:sz="0" w:space="0" w:color="auto"/>
            <w:bottom w:val="none" w:sz="0" w:space="0" w:color="auto"/>
            <w:right w:val="none" w:sz="0" w:space="0" w:color="auto"/>
          </w:divBdr>
        </w:div>
        <w:div w:id="2052263149">
          <w:marLeft w:val="0"/>
          <w:marRight w:val="0"/>
          <w:marTop w:val="0"/>
          <w:marBottom w:val="0"/>
          <w:divBdr>
            <w:top w:val="none" w:sz="0" w:space="0" w:color="auto"/>
            <w:left w:val="none" w:sz="0" w:space="0" w:color="auto"/>
            <w:bottom w:val="none" w:sz="0" w:space="0" w:color="auto"/>
            <w:right w:val="none" w:sz="0" w:space="0" w:color="auto"/>
          </w:divBdr>
        </w:div>
      </w:divsChild>
    </w:div>
    <w:div w:id="1607079084">
      <w:bodyDiv w:val="1"/>
      <w:marLeft w:val="0"/>
      <w:marRight w:val="0"/>
      <w:marTop w:val="0"/>
      <w:marBottom w:val="0"/>
      <w:divBdr>
        <w:top w:val="none" w:sz="0" w:space="0" w:color="auto"/>
        <w:left w:val="none" w:sz="0" w:space="0" w:color="auto"/>
        <w:bottom w:val="none" w:sz="0" w:space="0" w:color="auto"/>
        <w:right w:val="none" w:sz="0" w:space="0" w:color="auto"/>
      </w:divBdr>
      <w:divsChild>
        <w:div w:id="586235611">
          <w:marLeft w:val="0"/>
          <w:marRight w:val="0"/>
          <w:marTop w:val="0"/>
          <w:marBottom w:val="0"/>
          <w:divBdr>
            <w:top w:val="none" w:sz="0" w:space="0" w:color="auto"/>
            <w:left w:val="none" w:sz="0" w:space="0" w:color="auto"/>
            <w:bottom w:val="none" w:sz="0" w:space="0" w:color="auto"/>
            <w:right w:val="none" w:sz="0" w:space="0" w:color="auto"/>
          </w:divBdr>
        </w:div>
        <w:div w:id="1832134619">
          <w:marLeft w:val="0"/>
          <w:marRight w:val="0"/>
          <w:marTop w:val="0"/>
          <w:marBottom w:val="0"/>
          <w:divBdr>
            <w:top w:val="none" w:sz="0" w:space="0" w:color="auto"/>
            <w:left w:val="none" w:sz="0" w:space="0" w:color="auto"/>
            <w:bottom w:val="none" w:sz="0" w:space="0" w:color="auto"/>
            <w:right w:val="none" w:sz="0" w:space="0" w:color="auto"/>
          </w:divBdr>
        </w:div>
        <w:div w:id="1888487991">
          <w:marLeft w:val="0"/>
          <w:marRight w:val="0"/>
          <w:marTop w:val="0"/>
          <w:marBottom w:val="0"/>
          <w:divBdr>
            <w:top w:val="none" w:sz="0" w:space="0" w:color="auto"/>
            <w:left w:val="none" w:sz="0" w:space="0" w:color="auto"/>
            <w:bottom w:val="none" w:sz="0" w:space="0" w:color="auto"/>
            <w:right w:val="none" w:sz="0" w:space="0" w:color="auto"/>
          </w:divBdr>
        </w:div>
      </w:divsChild>
    </w:div>
    <w:div w:id="1612008319">
      <w:bodyDiv w:val="1"/>
      <w:marLeft w:val="0"/>
      <w:marRight w:val="0"/>
      <w:marTop w:val="0"/>
      <w:marBottom w:val="0"/>
      <w:divBdr>
        <w:top w:val="none" w:sz="0" w:space="0" w:color="auto"/>
        <w:left w:val="none" w:sz="0" w:space="0" w:color="auto"/>
        <w:bottom w:val="none" w:sz="0" w:space="0" w:color="auto"/>
        <w:right w:val="none" w:sz="0" w:space="0" w:color="auto"/>
      </w:divBdr>
    </w:div>
    <w:div w:id="1661932885">
      <w:bodyDiv w:val="1"/>
      <w:marLeft w:val="0"/>
      <w:marRight w:val="0"/>
      <w:marTop w:val="0"/>
      <w:marBottom w:val="0"/>
      <w:divBdr>
        <w:top w:val="none" w:sz="0" w:space="0" w:color="auto"/>
        <w:left w:val="none" w:sz="0" w:space="0" w:color="auto"/>
        <w:bottom w:val="none" w:sz="0" w:space="0" w:color="auto"/>
        <w:right w:val="none" w:sz="0" w:space="0" w:color="auto"/>
      </w:divBdr>
    </w:div>
    <w:div w:id="1675916394">
      <w:bodyDiv w:val="1"/>
      <w:marLeft w:val="0"/>
      <w:marRight w:val="0"/>
      <w:marTop w:val="0"/>
      <w:marBottom w:val="0"/>
      <w:divBdr>
        <w:top w:val="none" w:sz="0" w:space="0" w:color="auto"/>
        <w:left w:val="none" w:sz="0" w:space="0" w:color="auto"/>
        <w:bottom w:val="none" w:sz="0" w:space="0" w:color="auto"/>
        <w:right w:val="none" w:sz="0" w:space="0" w:color="auto"/>
      </w:divBdr>
      <w:divsChild>
        <w:div w:id="1149132085">
          <w:marLeft w:val="0"/>
          <w:marRight w:val="0"/>
          <w:marTop w:val="0"/>
          <w:marBottom w:val="0"/>
          <w:divBdr>
            <w:top w:val="none" w:sz="0" w:space="0" w:color="auto"/>
            <w:left w:val="none" w:sz="0" w:space="0" w:color="auto"/>
            <w:bottom w:val="none" w:sz="0" w:space="0" w:color="auto"/>
            <w:right w:val="none" w:sz="0" w:space="0" w:color="auto"/>
          </w:divBdr>
        </w:div>
      </w:divsChild>
    </w:div>
    <w:div w:id="1702973006">
      <w:bodyDiv w:val="1"/>
      <w:marLeft w:val="0"/>
      <w:marRight w:val="0"/>
      <w:marTop w:val="0"/>
      <w:marBottom w:val="0"/>
      <w:divBdr>
        <w:top w:val="none" w:sz="0" w:space="0" w:color="auto"/>
        <w:left w:val="none" w:sz="0" w:space="0" w:color="auto"/>
        <w:bottom w:val="none" w:sz="0" w:space="0" w:color="auto"/>
        <w:right w:val="none" w:sz="0" w:space="0" w:color="auto"/>
      </w:divBdr>
      <w:divsChild>
        <w:div w:id="236594273">
          <w:marLeft w:val="0"/>
          <w:marRight w:val="0"/>
          <w:marTop w:val="0"/>
          <w:marBottom w:val="0"/>
          <w:divBdr>
            <w:top w:val="none" w:sz="0" w:space="0" w:color="auto"/>
            <w:left w:val="none" w:sz="0" w:space="0" w:color="auto"/>
            <w:bottom w:val="none" w:sz="0" w:space="0" w:color="auto"/>
            <w:right w:val="none" w:sz="0" w:space="0" w:color="auto"/>
          </w:divBdr>
        </w:div>
        <w:div w:id="462312969">
          <w:marLeft w:val="0"/>
          <w:marRight w:val="0"/>
          <w:marTop w:val="0"/>
          <w:marBottom w:val="0"/>
          <w:divBdr>
            <w:top w:val="none" w:sz="0" w:space="0" w:color="auto"/>
            <w:left w:val="none" w:sz="0" w:space="0" w:color="auto"/>
            <w:bottom w:val="none" w:sz="0" w:space="0" w:color="auto"/>
            <w:right w:val="none" w:sz="0" w:space="0" w:color="auto"/>
          </w:divBdr>
        </w:div>
        <w:div w:id="541403483">
          <w:marLeft w:val="0"/>
          <w:marRight w:val="0"/>
          <w:marTop w:val="0"/>
          <w:marBottom w:val="0"/>
          <w:divBdr>
            <w:top w:val="none" w:sz="0" w:space="0" w:color="auto"/>
            <w:left w:val="none" w:sz="0" w:space="0" w:color="auto"/>
            <w:bottom w:val="none" w:sz="0" w:space="0" w:color="auto"/>
            <w:right w:val="none" w:sz="0" w:space="0" w:color="auto"/>
          </w:divBdr>
        </w:div>
        <w:div w:id="793796123">
          <w:marLeft w:val="0"/>
          <w:marRight w:val="0"/>
          <w:marTop w:val="0"/>
          <w:marBottom w:val="0"/>
          <w:divBdr>
            <w:top w:val="none" w:sz="0" w:space="0" w:color="auto"/>
            <w:left w:val="none" w:sz="0" w:space="0" w:color="auto"/>
            <w:bottom w:val="none" w:sz="0" w:space="0" w:color="auto"/>
            <w:right w:val="none" w:sz="0" w:space="0" w:color="auto"/>
          </w:divBdr>
        </w:div>
        <w:div w:id="1148476241">
          <w:marLeft w:val="0"/>
          <w:marRight w:val="0"/>
          <w:marTop w:val="0"/>
          <w:marBottom w:val="0"/>
          <w:divBdr>
            <w:top w:val="none" w:sz="0" w:space="0" w:color="auto"/>
            <w:left w:val="none" w:sz="0" w:space="0" w:color="auto"/>
            <w:bottom w:val="none" w:sz="0" w:space="0" w:color="auto"/>
            <w:right w:val="none" w:sz="0" w:space="0" w:color="auto"/>
          </w:divBdr>
        </w:div>
        <w:div w:id="1167524719">
          <w:marLeft w:val="0"/>
          <w:marRight w:val="0"/>
          <w:marTop w:val="0"/>
          <w:marBottom w:val="0"/>
          <w:divBdr>
            <w:top w:val="none" w:sz="0" w:space="0" w:color="auto"/>
            <w:left w:val="none" w:sz="0" w:space="0" w:color="auto"/>
            <w:bottom w:val="none" w:sz="0" w:space="0" w:color="auto"/>
            <w:right w:val="none" w:sz="0" w:space="0" w:color="auto"/>
          </w:divBdr>
        </w:div>
        <w:div w:id="1257707393">
          <w:marLeft w:val="0"/>
          <w:marRight w:val="0"/>
          <w:marTop w:val="0"/>
          <w:marBottom w:val="0"/>
          <w:divBdr>
            <w:top w:val="none" w:sz="0" w:space="0" w:color="auto"/>
            <w:left w:val="none" w:sz="0" w:space="0" w:color="auto"/>
            <w:bottom w:val="none" w:sz="0" w:space="0" w:color="auto"/>
            <w:right w:val="none" w:sz="0" w:space="0" w:color="auto"/>
          </w:divBdr>
        </w:div>
        <w:div w:id="1276447370">
          <w:marLeft w:val="0"/>
          <w:marRight w:val="0"/>
          <w:marTop w:val="0"/>
          <w:marBottom w:val="0"/>
          <w:divBdr>
            <w:top w:val="none" w:sz="0" w:space="0" w:color="auto"/>
            <w:left w:val="none" w:sz="0" w:space="0" w:color="auto"/>
            <w:bottom w:val="none" w:sz="0" w:space="0" w:color="auto"/>
            <w:right w:val="none" w:sz="0" w:space="0" w:color="auto"/>
          </w:divBdr>
        </w:div>
        <w:div w:id="1383209069">
          <w:marLeft w:val="0"/>
          <w:marRight w:val="0"/>
          <w:marTop w:val="0"/>
          <w:marBottom w:val="0"/>
          <w:divBdr>
            <w:top w:val="none" w:sz="0" w:space="0" w:color="auto"/>
            <w:left w:val="none" w:sz="0" w:space="0" w:color="auto"/>
            <w:bottom w:val="none" w:sz="0" w:space="0" w:color="auto"/>
            <w:right w:val="none" w:sz="0" w:space="0" w:color="auto"/>
          </w:divBdr>
        </w:div>
      </w:divsChild>
    </w:div>
    <w:div w:id="1771075398">
      <w:bodyDiv w:val="1"/>
      <w:marLeft w:val="0"/>
      <w:marRight w:val="0"/>
      <w:marTop w:val="0"/>
      <w:marBottom w:val="0"/>
      <w:divBdr>
        <w:top w:val="none" w:sz="0" w:space="0" w:color="auto"/>
        <w:left w:val="none" w:sz="0" w:space="0" w:color="auto"/>
        <w:bottom w:val="none" w:sz="0" w:space="0" w:color="auto"/>
        <w:right w:val="none" w:sz="0" w:space="0" w:color="auto"/>
      </w:divBdr>
      <w:divsChild>
        <w:div w:id="1944605641">
          <w:marLeft w:val="0"/>
          <w:marRight w:val="0"/>
          <w:marTop w:val="0"/>
          <w:marBottom w:val="0"/>
          <w:divBdr>
            <w:top w:val="none" w:sz="0" w:space="0" w:color="auto"/>
            <w:left w:val="none" w:sz="0" w:space="0" w:color="auto"/>
            <w:bottom w:val="none" w:sz="0" w:space="0" w:color="auto"/>
            <w:right w:val="none" w:sz="0" w:space="0" w:color="auto"/>
          </w:divBdr>
        </w:div>
        <w:div w:id="1970236448">
          <w:marLeft w:val="0"/>
          <w:marRight w:val="0"/>
          <w:marTop w:val="0"/>
          <w:marBottom w:val="0"/>
          <w:divBdr>
            <w:top w:val="none" w:sz="0" w:space="0" w:color="auto"/>
            <w:left w:val="none" w:sz="0" w:space="0" w:color="auto"/>
            <w:bottom w:val="none" w:sz="0" w:space="0" w:color="auto"/>
            <w:right w:val="none" w:sz="0" w:space="0" w:color="auto"/>
          </w:divBdr>
          <w:divsChild>
            <w:div w:id="496531614">
              <w:marLeft w:val="-75"/>
              <w:marRight w:val="0"/>
              <w:marTop w:val="30"/>
              <w:marBottom w:val="30"/>
              <w:divBdr>
                <w:top w:val="none" w:sz="0" w:space="0" w:color="auto"/>
                <w:left w:val="none" w:sz="0" w:space="0" w:color="auto"/>
                <w:bottom w:val="none" w:sz="0" w:space="0" w:color="auto"/>
                <w:right w:val="none" w:sz="0" w:space="0" w:color="auto"/>
              </w:divBdr>
              <w:divsChild>
                <w:div w:id="399596447">
                  <w:marLeft w:val="0"/>
                  <w:marRight w:val="0"/>
                  <w:marTop w:val="0"/>
                  <w:marBottom w:val="0"/>
                  <w:divBdr>
                    <w:top w:val="none" w:sz="0" w:space="0" w:color="auto"/>
                    <w:left w:val="none" w:sz="0" w:space="0" w:color="auto"/>
                    <w:bottom w:val="none" w:sz="0" w:space="0" w:color="auto"/>
                    <w:right w:val="none" w:sz="0" w:space="0" w:color="auto"/>
                  </w:divBdr>
                  <w:divsChild>
                    <w:div w:id="1442987990">
                      <w:marLeft w:val="0"/>
                      <w:marRight w:val="0"/>
                      <w:marTop w:val="0"/>
                      <w:marBottom w:val="0"/>
                      <w:divBdr>
                        <w:top w:val="none" w:sz="0" w:space="0" w:color="auto"/>
                        <w:left w:val="none" w:sz="0" w:space="0" w:color="auto"/>
                        <w:bottom w:val="none" w:sz="0" w:space="0" w:color="auto"/>
                        <w:right w:val="none" w:sz="0" w:space="0" w:color="auto"/>
                      </w:divBdr>
                    </w:div>
                  </w:divsChild>
                </w:div>
                <w:div w:id="1458376636">
                  <w:marLeft w:val="0"/>
                  <w:marRight w:val="0"/>
                  <w:marTop w:val="0"/>
                  <w:marBottom w:val="0"/>
                  <w:divBdr>
                    <w:top w:val="none" w:sz="0" w:space="0" w:color="auto"/>
                    <w:left w:val="none" w:sz="0" w:space="0" w:color="auto"/>
                    <w:bottom w:val="none" w:sz="0" w:space="0" w:color="auto"/>
                    <w:right w:val="none" w:sz="0" w:space="0" w:color="auto"/>
                  </w:divBdr>
                  <w:divsChild>
                    <w:div w:id="2133015545">
                      <w:marLeft w:val="0"/>
                      <w:marRight w:val="0"/>
                      <w:marTop w:val="0"/>
                      <w:marBottom w:val="0"/>
                      <w:divBdr>
                        <w:top w:val="none" w:sz="0" w:space="0" w:color="auto"/>
                        <w:left w:val="none" w:sz="0" w:space="0" w:color="auto"/>
                        <w:bottom w:val="none" w:sz="0" w:space="0" w:color="auto"/>
                        <w:right w:val="none" w:sz="0" w:space="0" w:color="auto"/>
                      </w:divBdr>
                    </w:div>
                  </w:divsChild>
                </w:div>
                <w:div w:id="2095121812">
                  <w:marLeft w:val="0"/>
                  <w:marRight w:val="0"/>
                  <w:marTop w:val="0"/>
                  <w:marBottom w:val="0"/>
                  <w:divBdr>
                    <w:top w:val="none" w:sz="0" w:space="0" w:color="auto"/>
                    <w:left w:val="none" w:sz="0" w:space="0" w:color="auto"/>
                    <w:bottom w:val="none" w:sz="0" w:space="0" w:color="auto"/>
                    <w:right w:val="none" w:sz="0" w:space="0" w:color="auto"/>
                  </w:divBdr>
                  <w:divsChild>
                    <w:div w:id="1026911663">
                      <w:marLeft w:val="0"/>
                      <w:marRight w:val="0"/>
                      <w:marTop w:val="0"/>
                      <w:marBottom w:val="0"/>
                      <w:divBdr>
                        <w:top w:val="none" w:sz="0" w:space="0" w:color="auto"/>
                        <w:left w:val="none" w:sz="0" w:space="0" w:color="auto"/>
                        <w:bottom w:val="none" w:sz="0" w:space="0" w:color="auto"/>
                        <w:right w:val="none" w:sz="0" w:space="0" w:color="auto"/>
                      </w:divBdr>
                    </w:div>
                  </w:divsChild>
                </w:div>
                <w:div w:id="1741250215">
                  <w:marLeft w:val="0"/>
                  <w:marRight w:val="0"/>
                  <w:marTop w:val="0"/>
                  <w:marBottom w:val="0"/>
                  <w:divBdr>
                    <w:top w:val="none" w:sz="0" w:space="0" w:color="auto"/>
                    <w:left w:val="none" w:sz="0" w:space="0" w:color="auto"/>
                    <w:bottom w:val="none" w:sz="0" w:space="0" w:color="auto"/>
                    <w:right w:val="none" w:sz="0" w:space="0" w:color="auto"/>
                  </w:divBdr>
                  <w:divsChild>
                    <w:div w:id="1889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985607">
          <w:marLeft w:val="0"/>
          <w:marRight w:val="0"/>
          <w:marTop w:val="0"/>
          <w:marBottom w:val="0"/>
          <w:divBdr>
            <w:top w:val="none" w:sz="0" w:space="0" w:color="auto"/>
            <w:left w:val="none" w:sz="0" w:space="0" w:color="auto"/>
            <w:bottom w:val="none" w:sz="0" w:space="0" w:color="auto"/>
            <w:right w:val="none" w:sz="0" w:space="0" w:color="auto"/>
          </w:divBdr>
        </w:div>
        <w:div w:id="1983269370">
          <w:marLeft w:val="0"/>
          <w:marRight w:val="0"/>
          <w:marTop w:val="0"/>
          <w:marBottom w:val="0"/>
          <w:divBdr>
            <w:top w:val="none" w:sz="0" w:space="0" w:color="auto"/>
            <w:left w:val="none" w:sz="0" w:space="0" w:color="auto"/>
            <w:bottom w:val="none" w:sz="0" w:space="0" w:color="auto"/>
            <w:right w:val="none" w:sz="0" w:space="0" w:color="auto"/>
          </w:divBdr>
        </w:div>
        <w:div w:id="676999911">
          <w:marLeft w:val="0"/>
          <w:marRight w:val="0"/>
          <w:marTop w:val="0"/>
          <w:marBottom w:val="0"/>
          <w:divBdr>
            <w:top w:val="none" w:sz="0" w:space="0" w:color="auto"/>
            <w:left w:val="none" w:sz="0" w:space="0" w:color="auto"/>
            <w:bottom w:val="none" w:sz="0" w:space="0" w:color="auto"/>
            <w:right w:val="none" w:sz="0" w:space="0" w:color="auto"/>
          </w:divBdr>
        </w:div>
      </w:divsChild>
    </w:div>
    <w:div w:id="1915579473">
      <w:bodyDiv w:val="1"/>
      <w:marLeft w:val="0"/>
      <w:marRight w:val="0"/>
      <w:marTop w:val="0"/>
      <w:marBottom w:val="0"/>
      <w:divBdr>
        <w:top w:val="none" w:sz="0" w:space="0" w:color="auto"/>
        <w:left w:val="none" w:sz="0" w:space="0" w:color="auto"/>
        <w:bottom w:val="none" w:sz="0" w:space="0" w:color="auto"/>
        <w:right w:val="none" w:sz="0" w:space="0" w:color="auto"/>
      </w:divBdr>
      <w:divsChild>
        <w:div w:id="5404408">
          <w:marLeft w:val="0"/>
          <w:marRight w:val="0"/>
          <w:marTop w:val="0"/>
          <w:marBottom w:val="0"/>
          <w:divBdr>
            <w:top w:val="none" w:sz="0" w:space="0" w:color="auto"/>
            <w:left w:val="none" w:sz="0" w:space="0" w:color="auto"/>
            <w:bottom w:val="none" w:sz="0" w:space="0" w:color="auto"/>
            <w:right w:val="none" w:sz="0" w:space="0" w:color="auto"/>
          </w:divBdr>
        </w:div>
        <w:div w:id="68357778">
          <w:marLeft w:val="0"/>
          <w:marRight w:val="0"/>
          <w:marTop w:val="0"/>
          <w:marBottom w:val="0"/>
          <w:divBdr>
            <w:top w:val="none" w:sz="0" w:space="0" w:color="auto"/>
            <w:left w:val="none" w:sz="0" w:space="0" w:color="auto"/>
            <w:bottom w:val="none" w:sz="0" w:space="0" w:color="auto"/>
            <w:right w:val="none" w:sz="0" w:space="0" w:color="auto"/>
          </w:divBdr>
        </w:div>
        <w:div w:id="577323836">
          <w:marLeft w:val="0"/>
          <w:marRight w:val="0"/>
          <w:marTop w:val="0"/>
          <w:marBottom w:val="0"/>
          <w:divBdr>
            <w:top w:val="none" w:sz="0" w:space="0" w:color="auto"/>
            <w:left w:val="none" w:sz="0" w:space="0" w:color="auto"/>
            <w:bottom w:val="none" w:sz="0" w:space="0" w:color="auto"/>
            <w:right w:val="none" w:sz="0" w:space="0" w:color="auto"/>
          </w:divBdr>
        </w:div>
        <w:div w:id="734355813">
          <w:marLeft w:val="0"/>
          <w:marRight w:val="0"/>
          <w:marTop w:val="0"/>
          <w:marBottom w:val="0"/>
          <w:divBdr>
            <w:top w:val="none" w:sz="0" w:space="0" w:color="auto"/>
            <w:left w:val="none" w:sz="0" w:space="0" w:color="auto"/>
            <w:bottom w:val="none" w:sz="0" w:space="0" w:color="auto"/>
            <w:right w:val="none" w:sz="0" w:space="0" w:color="auto"/>
          </w:divBdr>
        </w:div>
        <w:div w:id="937105323">
          <w:marLeft w:val="0"/>
          <w:marRight w:val="0"/>
          <w:marTop w:val="0"/>
          <w:marBottom w:val="0"/>
          <w:divBdr>
            <w:top w:val="none" w:sz="0" w:space="0" w:color="auto"/>
            <w:left w:val="none" w:sz="0" w:space="0" w:color="auto"/>
            <w:bottom w:val="none" w:sz="0" w:space="0" w:color="auto"/>
            <w:right w:val="none" w:sz="0" w:space="0" w:color="auto"/>
          </w:divBdr>
        </w:div>
        <w:div w:id="1182469822">
          <w:marLeft w:val="0"/>
          <w:marRight w:val="0"/>
          <w:marTop w:val="0"/>
          <w:marBottom w:val="0"/>
          <w:divBdr>
            <w:top w:val="none" w:sz="0" w:space="0" w:color="auto"/>
            <w:left w:val="none" w:sz="0" w:space="0" w:color="auto"/>
            <w:bottom w:val="none" w:sz="0" w:space="0" w:color="auto"/>
            <w:right w:val="none" w:sz="0" w:space="0" w:color="auto"/>
          </w:divBdr>
        </w:div>
        <w:div w:id="1800563856">
          <w:marLeft w:val="0"/>
          <w:marRight w:val="0"/>
          <w:marTop w:val="0"/>
          <w:marBottom w:val="0"/>
          <w:divBdr>
            <w:top w:val="none" w:sz="0" w:space="0" w:color="auto"/>
            <w:left w:val="none" w:sz="0" w:space="0" w:color="auto"/>
            <w:bottom w:val="none" w:sz="0" w:space="0" w:color="auto"/>
            <w:right w:val="none" w:sz="0" w:space="0" w:color="auto"/>
          </w:divBdr>
        </w:div>
        <w:div w:id="1846897966">
          <w:marLeft w:val="0"/>
          <w:marRight w:val="0"/>
          <w:marTop w:val="0"/>
          <w:marBottom w:val="0"/>
          <w:divBdr>
            <w:top w:val="none" w:sz="0" w:space="0" w:color="auto"/>
            <w:left w:val="none" w:sz="0" w:space="0" w:color="auto"/>
            <w:bottom w:val="none" w:sz="0" w:space="0" w:color="auto"/>
            <w:right w:val="none" w:sz="0" w:space="0" w:color="auto"/>
          </w:divBdr>
        </w:div>
        <w:div w:id="2001425542">
          <w:marLeft w:val="0"/>
          <w:marRight w:val="0"/>
          <w:marTop w:val="0"/>
          <w:marBottom w:val="0"/>
          <w:divBdr>
            <w:top w:val="none" w:sz="0" w:space="0" w:color="auto"/>
            <w:left w:val="none" w:sz="0" w:space="0" w:color="auto"/>
            <w:bottom w:val="none" w:sz="0" w:space="0" w:color="auto"/>
            <w:right w:val="none" w:sz="0" w:space="0" w:color="auto"/>
          </w:divBdr>
        </w:div>
      </w:divsChild>
    </w:div>
    <w:div w:id="1932664722">
      <w:bodyDiv w:val="1"/>
      <w:marLeft w:val="0"/>
      <w:marRight w:val="0"/>
      <w:marTop w:val="0"/>
      <w:marBottom w:val="0"/>
      <w:divBdr>
        <w:top w:val="none" w:sz="0" w:space="0" w:color="auto"/>
        <w:left w:val="none" w:sz="0" w:space="0" w:color="auto"/>
        <w:bottom w:val="none" w:sz="0" w:space="0" w:color="auto"/>
        <w:right w:val="none" w:sz="0" w:space="0" w:color="auto"/>
      </w:divBdr>
      <w:divsChild>
        <w:div w:id="17317582">
          <w:marLeft w:val="0"/>
          <w:marRight w:val="0"/>
          <w:marTop w:val="0"/>
          <w:marBottom w:val="0"/>
          <w:divBdr>
            <w:top w:val="none" w:sz="0" w:space="0" w:color="auto"/>
            <w:left w:val="none" w:sz="0" w:space="0" w:color="auto"/>
            <w:bottom w:val="none" w:sz="0" w:space="0" w:color="auto"/>
            <w:right w:val="none" w:sz="0" w:space="0" w:color="auto"/>
          </w:divBdr>
        </w:div>
        <w:div w:id="51317262">
          <w:marLeft w:val="0"/>
          <w:marRight w:val="0"/>
          <w:marTop w:val="0"/>
          <w:marBottom w:val="0"/>
          <w:divBdr>
            <w:top w:val="none" w:sz="0" w:space="0" w:color="auto"/>
            <w:left w:val="none" w:sz="0" w:space="0" w:color="auto"/>
            <w:bottom w:val="none" w:sz="0" w:space="0" w:color="auto"/>
            <w:right w:val="none" w:sz="0" w:space="0" w:color="auto"/>
          </w:divBdr>
        </w:div>
        <w:div w:id="126975780">
          <w:marLeft w:val="0"/>
          <w:marRight w:val="0"/>
          <w:marTop w:val="0"/>
          <w:marBottom w:val="0"/>
          <w:divBdr>
            <w:top w:val="none" w:sz="0" w:space="0" w:color="auto"/>
            <w:left w:val="none" w:sz="0" w:space="0" w:color="auto"/>
            <w:bottom w:val="none" w:sz="0" w:space="0" w:color="auto"/>
            <w:right w:val="none" w:sz="0" w:space="0" w:color="auto"/>
          </w:divBdr>
        </w:div>
        <w:div w:id="178279983">
          <w:marLeft w:val="0"/>
          <w:marRight w:val="0"/>
          <w:marTop w:val="0"/>
          <w:marBottom w:val="0"/>
          <w:divBdr>
            <w:top w:val="none" w:sz="0" w:space="0" w:color="auto"/>
            <w:left w:val="none" w:sz="0" w:space="0" w:color="auto"/>
            <w:bottom w:val="none" w:sz="0" w:space="0" w:color="auto"/>
            <w:right w:val="none" w:sz="0" w:space="0" w:color="auto"/>
          </w:divBdr>
        </w:div>
        <w:div w:id="233011152">
          <w:marLeft w:val="0"/>
          <w:marRight w:val="0"/>
          <w:marTop w:val="0"/>
          <w:marBottom w:val="0"/>
          <w:divBdr>
            <w:top w:val="none" w:sz="0" w:space="0" w:color="auto"/>
            <w:left w:val="none" w:sz="0" w:space="0" w:color="auto"/>
            <w:bottom w:val="none" w:sz="0" w:space="0" w:color="auto"/>
            <w:right w:val="none" w:sz="0" w:space="0" w:color="auto"/>
          </w:divBdr>
        </w:div>
        <w:div w:id="360055903">
          <w:marLeft w:val="0"/>
          <w:marRight w:val="0"/>
          <w:marTop w:val="0"/>
          <w:marBottom w:val="0"/>
          <w:divBdr>
            <w:top w:val="none" w:sz="0" w:space="0" w:color="auto"/>
            <w:left w:val="none" w:sz="0" w:space="0" w:color="auto"/>
            <w:bottom w:val="none" w:sz="0" w:space="0" w:color="auto"/>
            <w:right w:val="none" w:sz="0" w:space="0" w:color="auto"/>
          </w:divBdr>
        </w:div>
        <w:div w:id="373893139">
          <w:marLeft w:val="0"/>
          <w:marRight w:val="0"/>
          <w:marTop w:val="0"/>
          <w:marBottom w:val="0"/>
          <w:divBdr>
            <w:top w:val="none" w:sz="0" w:space="0" w:color="auto"/>
            <w:left w:val="none" w:sz="0" w:space="0" w:color="auto"/>
            <w:bottom w:val="none" w:sz="0" w:space="0" w:color="auto"/>
            <w:right w:val="none" w:sz="0" w:space="0" w:color="auto"/>
          </w:divBdr>
        </w:div>
        <w:div w:id="572544811">
          <w:marLeft w:val="0"/>
          <w:marRight w:val="0"/>
          <w:marTop w:val="0"/>
          <w:marBottom w:val="0"/>
          <w:divBdr>
            <w:top w:val="none" w:sz="0" w:space="0" w:color="auto"/>
            <w:left w:val="none" w:sz="0" w:space="0" w:color="auto"/>
            <w:bottom w:val="none" w:sz="0" w:space="0" w:color="auto"/>
            <w:right w:val="none" w:sz="0" w:space="0" w:color="auto"/>
          </w:divBdr>
        </w:div>
        <w:div w:id="660163643">
          <w:marLeft w:val="0"/>
          <w:marRight w:val="0"/>
          <w:marTop w:val="0"/>
          <w:marBottom w:val="0"/>
          <w:divBdr>
            <w:top w:val="none" w:sz="0" w:space="0" w:color="auto"/>
            <w:left w:val="none" w:sz="0" w:space="0" w:color="auto"/>
            <w:bottom w:val="none" w:sz="0" w:space="0" w:color="auto"/>
            <w:right w:val="none" w:sz="0" w:space="0" w:color="auto"/>
          </w:divBdr>
        </w:div>
        <w:div w:id="721976012">
          <w:marLeft w:val="0"/>
          <w:marRight w:val="0"/>
          <w:marTop w:val="0"/>
          <w:marBottom w:val="0"/>
          <w:divBdr>
            <w:top w:val="none" w:sz="0" w:space="0" w:color="auto"/>
            <w:left w:val="none" w:sz="0" w:space="0" w:color="auto"/>
            <w:bottom w:val="none" w:sz="0" w:space="0" w:color="auto"/>
            <w:right w:val="none" w:sz="0" w:space="0" w:color="auto"/>
          </w:divBdr>
        </w:div>
        <w:div w:id="731198866">
          <w:marLeft w:val="0"/>
          <w:marRight w:val="0"/>
          <w:marTop w:val="0"/>
          <w:marBottom w:val="0"/>
          <w:divBdr>
            <w:top w:val="none" w:sz="0" w:space="0" w:color="auto"/>
            <w:left w:val="none" w:sz="0" w:space="0" w:color="auto"/>
            <w:bottom w:val="none" w:sz="0" w:space="0" w:color="auto"/>
            <w:right w:val="none" w:sz="0" w:space="0" w:color="auto"/>
          </w:divBdr>
        </w:div>
        <w:div w:id="983856967">
          <w:marLeft w:val="0"/>
          <w:marRight w:val="0"/>
          <w:marTop w:val="0"/>
          <w:marBottom w:val="0"/>
          <w:divBdr>
            <w:top w:val="none" w:sz="0" w:space="0" w:color="auto"/>
            <w:left w:val="none" w:sz="0" w:space="0" w:color="auto"/>
            <w:bottom w:val="none" w:sz="0" w:space="0" w:color="auto"/>
            <w:right w:val="none" w:sz="0" w:space="0" w:color="auto"/>
          </w:divBdr>
        </w:div>
        <w:div w:id="1014040889">
          <w:marLeft w:val="0"/>
          <w:marRight w:val="0"/>
          <w:marTop w:val="0"/>
          <w:marBottom w:val="0"/>
          <w:divBdr>
            <w:top w:val="none" w:sz="0" w:space="0" w:color="auto"/>
            <w:left w:val="none" w:sz="0" w:space="0" w:color="auto"/>
            <w:bottom w:val="none" w:sz="0" w:space="0" w:color="auto"/>
            <w:right w:val="none" w:sz="0" w:space="0" w:color="auto"/>
          </w:divBdr>
        </w:div>
        <w:div w:id="1050375315">
          <w:marLeft w:val="0"/>
          <w:marRight w:val="0"/>
          <w:marTop w:val="0"/>
          <w:marBottom w:val="0"/>
          <w:divBdr>
            <w:top w:val="none" w:sz="0" w:space="0" w:color="auto"/>
            <w:left w:val="none" w:sz="0" w:space="0" w:color="auto"/>
            <w:bottom w:val="none" w:sz="0" w:space="0" w:color="auto"/>
            <w:right w:val="none" w:sz="0" w:space="0" w:color="auto"/>
          </w:divBdr>
        </w:div>
        <w:div w:id="1078795077">
          <w:marLeft w:val="0"/>
          <w:marRight w:val="0"/>
          <w:marTop w:val="0"/>
          <w:marBottom w:val="0"/>
          <w:divBdr>
            <w:top w:val="none" w:sz="0" w:space="0" w:color="auto"/>
            <w:left w:val="none" w:sz="0" w:space="0" w:color="auto"/>
            <w:bottom w:val="none" w:sz="0" w:space="0" w:color="auto"/>
            <w:right w:val="none" w:sz="0" w:space="0" w:color="auto"/>
          </w:divBdr>
        </w:div>
        <w:div w:id="1115055578">
          <w:marLeft w:val="0"/>
          <w:marRight w:val="0"/>
          <w:marTop w:val="0"/>
          <w:marBottom w:val="0"/>
          <w:divBdr>
            <w:top w:val="none" w:sz="0" w:space="0" w:color="auto"/>
            <w:left w:val="none" w:sz="0" w:space="0" w:color="auto"/>
            <w:bottom w:val="none" w:sz="0" w:space="0" w:color="auto"/>
            <w:right w:val="none" w:sz="0" w:space="0" w:color="auto"/>
          </w:divBdr>
        </w:div>
        <w:div w:id="1140001504">
          <w:marLeft w:val="0"/>
          <w:marRight w:val="0"/>
          <w:marTop w:val="0"/>
          <w:marBottom w:val="0"/>
          <w:divBdr>
            <w:top w:val="none" w:sz="0" w:space="0" w:color="auto"/>
            <w:left w:val="none" w:sz="0" w:space="0" w:color="auto"/>
            <w:bottom w:val="none" w:sz="0" w:space="0" w:color="auto"/>
            <w:right w:val="none" w:sz="0" w:space="0" w:color="auto"/>
          </w:divBdr>
        </w:div>
        <w:div w:id="1265576181">
          <w:marLeft w:val="0"/>
          <w:marRight w:val="0"/>
          <w:marTop w:val="0"/>
          <w:marBottom w:val="0"/>
          <w:divBdr>
            <w:top w:val="none" w:sz="0" w:space="0" w:color="auto"/>
            <w:left w:val="none" w:sz="0" w:space="0" w:color="auto"/>
            <w:bottom w:val="none" w:sz="0" w:space="0" w:color="auto"/>
            <w:right w:val="none" w:sz="0" w:space="0" w:color="auto"/>
          </w:divBdr>
        </w:div>
        <w:div w:id="1304969750">
          <w:marLeft w:val="0"/>
          <w:marRight w:val="0"/>
          <w:marTop w:val="0"/>
          <w:marBottom w:val="0"/>
          <w:divBdr>
            <w:top w:val="none" w:sz="0" w:space="0" w:color="auto"/>
            <w:left w:val="none" w:sz="0" w:space="0" w:color="auto"/>
            <w:bottom w:val="none" w:sz="0" w:space="0" w:color="auto"/>
            <w:right w:val="none" w:sz="0" w:space="0" w:color="auto"/>
          </w:divBdr>
        </w:div>
        <w:div w:id="1347905193">
          <w:marLeft w:val="0"/>
          <w:marRight w:val="0"/>
          <w:marTop w:val="0"/>
          <w:marBottom w:val="0"/>
          <w:divBdr>
            <w:top w:val="none" w:sz="0" w:space="0" w:color="auto"/>
            <w:left w:val="none" w:sz="0" w:space="0" w:color="auto"/>
            <w:bottom w:val="none" w:sz="0" w:space="0" w:color="auto"/>
            <w:right w:val="none" w:sz="0" w:space="0" w:color="auto"/>
          </w:divBdr>
        </w:div>
        <w:div w:id="1396857415">
          <w:marLeft w:val="0"/>
          <w:marRight w:val="0"/>
          <w:marTop w:val="0"/>
          <w:marBottom w:val="0"/>
          <w:divBdr>
            <w:top w:val="none" w:sz="0" w:space="0" w:color="auto"/>
            <w:left w:val="none" w:sz="0" w:space="0" w:color="auto"/>
            <w:bottom w:val="none" w:sz="0" w:space="0" w:color="auto"/>
            <w:right w:val="none" w:sz="0" w:space="0" w:color="auto"/>
          </w:divBdr>
        </w:div>
        <w:div w:id="1413819950">
          <w:marLeft w:val="0"/>
          <w:marRight w:val="0"/>
          <w:marTop w:val="0"/>
          <w:marBottom w:val="0"/>
          <w:divBdr>
            <w:top w:val="none" w:sz="0" w:space="0" w:color="auto"/>
            <w:left w:val="none" w:sz="0" w:space="0" w:color="auto"/>
            <w:bottom w:val="none" w:sz="0" w:space="0" w:color="auto"/>
            <w:right w:val="none" w:sz="0" w:space="0" w:color="auto"/>
          </w:divBdr>
        </w:div>
        <w:div w:id="1484151993">
          <w:marLeft w:val="0"/>
          <w:marRight w:val="0"/>
          <w:marTop w:val="0"/>
          <w:marBottom w:val="0"/>
          <w:divBdr>
            <w:top w:val="none" w:sz="0" w:space="0" w:color="auto"/>
            <w:left w:val="none" w:sz="0" w:space="0" w:color="auto"/>
            <w:bottom w:val="none" w:sz="0" w:space="0" w:color="auto"/>
            <w:right w:val="none" w:sz="0" w:space="0" w:color="auto"/>
          </w:divBdr>
        </w:div>
        <w:div w:id="1656371963">
          <w:marLeft w:val="0"/>
          <w:marRight w:val="0"/>
          <w:marTop w:val="0"/>
          <w:marBottom w:val="0"/>
          <w:divBdr>
            <w:top w:val="none" w:sz="0" w:space="0" w:color="auto"/>
            <w:left w:val="none" w:sz="0" w:space="0" w:color="auto"/>
            <w:bottom w:val="none" w:sz="0" w:space="0" w:color="auto"/>
            <w:right w:val="none" w:sz="0" w:space="0" w:color="auto"/>
          </w:divBdr>
        </w:div>
        <w:div w:id="1715886888">
          <w:marLeft w:val="0"/>
          <w:marRight w:val="0"/>
          <w:marTop w:val="0"/>
          <w:marBottom w:val="0"/>
          <w:divBdr>
            <w:top w:val="none" w:sz="0" w:space="0" w:color="auto"/>
            <w:left w:val="none" w:sz="0" w:space="0" w:color="auto"/>
            <w:bottom w:val="none" w:sz="0" w:space="0" w:color="auto"/>
            <w:right w:val="none" w:sz="0" w:space="0" w:color="auto"/>
          </w:divBdr>
        </w:div>
        <w:div w:id="1726682216">
          <w:marLeft w:val="0"/>
          <w:marRight w:val="0"/>
          <w:marTop w:val="0"/>
          <w:marBottom w:val="0"/>
          <w:divBdr>
            <w:top w:val="none" w:sz="0" w:space="0" w:color="auto"/>
            <w:left w:val="none" w:sz="0" w:space="0" w:color="auto"/>
            <w:bottom w:val="none" w:sz="0" w:space="0" w:color="auto"/>
            <w:right w:val="none" w:sz="0" w:space="0" w:color="auto"/>
          </w:divBdr>
        </w:div>
        <w:div w:id="1739093588">
          <w:marLeft w:val="0"/>
          <w:marRight w:val="0"/>
          <w:marTop w:val="0"/>
          <w:marBottom w:val="0"/>
          <w:divBdr>
            <w:top w:val="none" w:sz="0" w:space="0" w:color="auto"/>
            <w:left w:val="none" w:sz="0" w:space="0" w:color="auto"/>
            <w:bottom w:val="none" w:sz="0" w:space="0" w:color="auto"/>
            <w:right w:val="none" w:sz="0" w:space="0" w:color="auto"/>
          </w:divBdr>
        </w:div>
        <w:div w:id="1751271255">
          <w:marLeft w:val="0"/>
          <w:marRight w:val="0"/>
          <w:marTop w:val="0"/>
          <w:marBottom w:val="0"/>
          <w:divBdr>
            <w:top w:val="none" w:sz="0" w:space="0" w:color="auto"/>
            <w:left w:val="none" w:sz="0" w:space="0" w:color="auto"/>
            <w:bottom w:val="none" w:sz="0" w:space="0" w:color="auto"/>
            <w:right w:val="none" w:sz="0" w:space="0" w:color="auto"/>
          </w:divBdr>
        </w:div>
        <w:div w:id="1851066597">
          <w:marLeft w:val="0"/>
          <w:marRight w:val="0"/>
          <w:marTop w:val="0"/>
          <w:marBottom w:val="0"/>
          <w:divBdr>
            <w:top w:val="none" w:sz="0" w:space="0" w:color="auto"/>
            <w:left w:val="none" w:sz="0" w:space="0" w:color="auto"/>
            <w:bottom w:val="none" w:sz="0" w:space="0" w:color="auto"/>
            <w:right w:val="none" w:sz="0" w:space="0" w:color="auto"/>
          </w:divBdr>
        </w:div>
        <w:div w:id="1873221903">
          <w:marLeft w:val="0"/>
          <w:marRight w:val="0"/>
          <w:marTop w:val="0"/>
          <w:marBottom w:val="0"/>
          <w:divBdr>
            <w:top w:val="none" w:sz="0" w:space="0" w:color="auto"/>
            <w:left w:val="none" w:sz="0" w:space="0" w:color="auto"/>
            <w:bottom w:val="none" w:sz="0" w:space="0" w:color="auto"/>
            <w:right w:val="none" w:sz="0" w:space="0" w:color="auto"/>
          </w:divBdr>
        </w:div>
        <w:div w:id="2106266639">
          <w:marLeft w:val="0"/>
          <w:marRight w:val="0"/>
          <w:marTop w:val="0"/>
          <w:marBottom w:val="0"/>
          <w:divBdr>
            <w:top w:val="none" w:sz="0" w:space="0" w:color="auto"/>
            <w:left w:val="none" w:sz="0" w:space="0" w:color="auto"/>
            <w:bottom w:val="none" w:sz="0" w:space="0" w:color="auto"/>
            <w:right w:val="none" w:sz="0" w:space="0" w:color="auto"/>
          </w:divBdr>
        </w:div>
      </w:divsChild>
    </w:div>
    <w:div w:id="2006205621">
      <w:bodyDiv w:val="1"/>
      <w:marLeft w:val="0"/>
      <w:marRight w:val="0"/>
      <w:marTop w:val="0"/>
      <w:marBottom w:val="0"/>
      <w:divBdr>
        <w:top w:val="none" w:sz="0" w:space="0" w:color="auto"/>
        <w:left w:val="none" w:sz="0" w:space="0" w:color="auto"/>
        <w:bottom w:val="none" w:sz="0" w:space="0" w:color="auto"/>
        <w:right w:val="none" w:sz="0" w:space="0" w:color="auto"/>
      </w:divBdr>
      <w:divsChild>
        <w:div w:id="1332029986">
          <w:marLeft w:val="0"/>
          <w:marRight w:val="0"/>
          <w:marTop w:val="0"/>
          <w:marBottom w:val="0"/>
          <w:divBdr>
            <w:top w:val="none" w:sz="0" w:space="0" w:color="auto"/>
            <w:left w:val="none" w:sz="0" w:space="0" w:color="auto"/>
            <w:bottom w:val="none" w:sz="0" w:space="0" w:color="auto"/>
            <w:right w:val="none" w:sz="0" w:space="0" w:color="auto"/>
          </w:divBdr>
        </w:div>
        <w:div w:id="15043208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openxmlformats.org/officeDocument/2006/relationships/chart" Target="charts/chart3.xml" Id="rId18" /><Relationship Type="http://schemas.openxmlformats.org/officeDocument/2006/relationships/customXml" Target="../customXml/item3.xml" Id="rId3" /><Relationship Type="http://schemas.openxmlformats.org/officeDocument/2006/relationships/image" Target="media/image7.png" Id="rId21" /><Relationship Type="http://schemas.openxmlformats.org/officeDocument/2006/relationships/settings" Target="settings.xml" Id="rId7" /><Relationship Type="http://schemas.openxmlformats.org/officeDocument/2006/relationships/image" Target="media/image2.png" Id="rId12" /><Relationship Type="http://schemas.microsoft.com/office/2019/05/relationships/documenttasks" Target="documenttasks/documenttasks1.xml" Id="rId25" /><Relationship Type="http://schemas.openxmlformats.org/officeDocument/2006/relationships/customXml" Target="../customXml/item2.xml" Id="rId2" /><Relationship Type="http://schemas.openxmlformats.org/officeDocument/2006/relationships/chart" Target="charts/chart2.xml" Id="rId16" /><Relationship Type="http://schemas.openxmlformats.org/officeDocument/2006/relationships/image" Target="media/image6.png"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theme" Target="theme/theme1.xml" Id="rId24" /><Relationship Type="http://schemas.openxmlformats.org/officeDocument/2006/relationships/numbering" Target="numbering.xml" Id="rId5" /><Relationship Type="http://schemas.openxmlformats.org/officeDocument/2006/relationships/chart" Target="charts/chart1.xml" Id="rId15" /><Relationship Type="http://schemas.openxmlformats.org/officeDocument/2006/relationships/fontTable" Target="fontTable.xml" Id="rId23"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uaermv.sharepoint.com/:x:/s/ProcesoDESI/EarljkXjonRJqxOpZVw8RhEBa9ywf-WhUYiGzOASMW0bWg?e=Wc1q3k" TargetMode="External" Id="rId14" /><Relationship Type="http://schemas.openxmlformats.org/officeDocument/2006/relationships/image" Target="media/image8.png" Id="rId22" /><Relationship Type="http://schemas.openxmlformats.org/officeDocument/2006/relationships/image" Target="/media/image9.png" Id="Rf13317e2d24945e6" /><Relationship Type="http://schemas.openxmlformats.org/officeDocument/2006/relationships/image" Target="/media/imagea.png" Id="R6a5807c89ab34993" /><Relationship Type="http://schemas.openxmlformats.org/officeDocument/2006/relationships/glossaryDocument" Target="glossary/document.xml" Id="R11971e0e49324614" /></Relationships>
</file>

<file path=word/charts/_rels/chart1.xml.rels><?xml version="1.0" encoding="UTF-8" standalone="yes"?>
<Relationships xmlns="http://schemas.openxmlformats.org/package/2006/relationships"><Relationship Id="rId3" Type="http://schemas.openxmlformats.org/officeDocument/2006/relationships/oleObject" Target="file:///C:\Users\natis\Downloads\2do%20INFORME%20DE%20RIESGOS%20Cuatrimestral%20(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natis\Downloads\2do%20INFORME%20DE%20RIESGOS%20Cuatrimestral%20(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natis\Downloads\INFORME%20DE%20RIESGOS%201ER%20CUATRIMESTRE%20(1).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CO" sz="1400" b="1" i="0" baseline="0">
                <a:effectLst/>
              </a:rPr>
              <a:t>Resultados de los criterios evaluados </a:t>
            </a:r>
            <a:endParaRPr lang="es-CO" sz="1200" b="1">
              <a:effectLst/>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 Corrupción22'!$K$23</c:f>
              <c:strCache>
                <c:ptCount val="1"/>
                <c:pt idx="0">
                  <c:v>Cumple</c:v>
                </c:pt>
              </c:strCache>
            </c:strRef>
          </c:tx>
          <c:spPr>
            <a:solidFill>
              <a:srgbClr val="218F2E"/>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Corrupción22'!$L$22:$N$22</c:f>
              <c:strCache>
                <c:ptCount val="3"/>
                <c:pt idx="0">
                  <c:v>Diseño del control</c:v>
                </c:pt>
                <c:pt idx="1">
                  <c:v>Ejecución del control</c:v>
                </c:pt>
                <c:pt idx="2">
                  <c:v>Ejecución de la acciones</c:v>
                </c:pt>
              </c:strCache>
            </c:strRef>
          </c:cat>
          <c:val>
            <c:numRef>
              <c:f>' Corrupción22'!$L$23:$N$23</c:f>
              <c:numCache>
                <c:formatCode>General</c:formatCode>
                <c:ptCount val="3"/>
                <c:pt idx="0">
                  <c:v>14</c:v>
                </c:pt>
                <c:pt idx="1">
                  <c:v>12</c:v>
                </c:pt>
                <c:pt idx="2">
                  <c:v>10</c:v>
                </c:pt>
              </c:numCache>
            </c:numRef>
          </c:val>
          <c:extLst>
            <c:ext xmlns:c16="http://schemas.microsoft.com/office/drawing/2014/chart" uri="{C3380CC4-5D6E-409C-BE32-E72D297353CC}">
              <c16:uniqueId val="{00000000-C417-42CA-8351-6242DA025EB3}"/>
            </c:ext>
          </c:extLst>
        </c:ser>
        <c:ser>
          <c:idx val="1"/>
          <c:order val="1"/>
          <c:tx>
            <c:strRef>
              <c:f>' Corrupción22'!$K$24</c:f>
              <c:strCache>
                <c:ptCount val="1"/>
                <c:pt idx="0">
                  <c:v>Parcialmente</c:v>
                </c:pt>
              </c:strCache>
            </c:strRef>
          </c:tx>
          <c:spPr>
            <a:solidFill>
              <a:srgbClr val="FFC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Corrupción22'!$L$22:$N$22</c:f>
              <c:strCache>
                <c:ptCount val="3"/>
                <c:pt idx="0">
                  <c:v>Diseño del control</c:v>
                </c:pt>
                <c:pt idx="1">
                  <c:v>Ejecución del control</c:v>
                </c:pt>
                <c:pt idx="2">
                  <c:v>Ejecución de la acciones</c:v>
                </c:pt>
              </c:strCache>
            </c:strRef>
          </c:cat>
          <c:val>
            <c:numRef>
              <c:f>' Corrupción22'!$L$24:$N$24</c:f>
              <c:numCache>
                <c:formatCode>General</c:formatCode>
                <c:ptCount val="3"/>
                <c:pt idx="0">
                  <c:v>1</c:v>
                </c:pt>
                <c:pt idx="1">
                  <c:v>3</c:v>
                </c:pt>
                <c:pt idx="2">
                  <c:v>1</c:v>
                </c:pt>
              </c:numCache>
            </c:numRef>
          </c:val>
          <c:extLst>
            <c:ext xmlns:c16="http://schemas.microsoft.com/office/drawing/2014/chart" uri="{C3380CC4-5D6E-409C-BE32-E72D297353CC}">
              <c16:uniqueId val="{00000001-C417-42CA-8351-6242DA025EB3}"/>
            </c:ext>
          </c:extLst>
        </c:ser>
        <c:ser>
          <c:idx val="2"/>
          <c:order val="2"/>
          <c:tx>
            <c:strRef>
              <c:f>' Corrupción22'!$K$25</c:f>
              <c:strCache>
                <c:ptCount val="1"/>
                <c:pt idx="0">
                  <c:v>NA</c:v>
                </c:pt>
              </c:strCache>
            </c:strRef>
          </c:tx>
          <c:spPr>
            <a:solidFill>
              <a:schemeClr val="bg1">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Corrupción22'!$L$22:$N$22</c:f>
              <c:strCache>
                <c:ptCount val="3"/>
                <c:pt idx="0">
                  <c:v>Diseño del control</c:v>
                </c:pt>
                <c:pt idx="1">
                  <c:v>Ejecución del control</c:v>
                </c:pt>
                <c:pt idx="2">
                  <c:v>Ejecución de la acciones</c:v>
                </c:pt>
              </c:strCache>
            </c:strRef>
          </c:cat>
          <c:val>
            <c:numRef>
              <c:f>' Corrupción22'!$L$25:$N$25</c:f>
              <c:numCache>
                <c:formatCode>General</c:formatCode>
                <c:ptCount val="3"/>
                <c:pt idx="2">
                  <c:v>1</c:v>
                </c:pt>
              </c:numCache>
            </c:numRef>
          </c:val>
          <c:extLst>
            <c:ext xmlns:c16="http://schemas.microsoft.com/office/drawing/2014/chart" uri="{C3380CC4-5D6E-409C-BE32-E72D297353CC}">
              <c16:uniqueId val="{00000002-C417-42CA-8351-6242DA025EB3}"/>
            </c:ext>
          </c:extLst>
        </c:ser>
        <c:dLbls>
          <c:showLegendKey val="0"/>
          <c:showVal val="0"/>
          <c:showCatName val="0"/>
          <c:showSerName val="0"/>
          <c:showPercent val="0"/>
          <c:showBubbleSize val="0"/>
        </c:dLbls>
        <c:gapWidth val="150"/>
        <c:overlap val="100"/>
        <c:axId val="1553267424"/>
        <c:axId val="1553264512"/>
      </c:barChart>
      <c:catAx>
        <c:axId val="1553267424"/>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3264512"/>
        <c:crosses val="autoZero"/>
        <c:auto val="1"/>
        <c:lblAlgn val="ctr"/>
        <c:lblOffset val="100"/>
        <c:noMultiLvlLbl val="0"/>
      </c:catAx>
      <c:valAx>
        <c:axId val="15532645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3267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CO"/>
              <a:t>Zona de riesgo de corrupción</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 Corrupción22'!$H$22</c:f>
              <c:strCache>
                <c:ptCount val="1"/>
                <c:pt idx="0">
                  <c:v>RIESGO INHERENTE </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Corrupción22'!$G$23:$G$25</c:f>
              <c:strCache>
                <c:ptCount val="3"/>
                <c:pt idx="0">
                  <c:v>Extremo</c:v>
                </c:pt>
                <c:pt idx="1">
                  <c:v>Alto</c:v>
                </c:pt>
                <c:pt idx="2">
                  <c:v>Moderado</c:v>
                </c:pt>
              </c:strCache>
            </c:strRef>
          </c:cat>
          <c:val>
            <c:numRef>
              <c:f>' Corrupción22'!$H$23:$H$25</c:f>
              <c:numCache>
                <c:formatCode>General</c:formatCode>
                <c:ptCount val="3"/>
                <c:pt idx="0">
                  <c:v>0</c:v>
                </c:pt>
                <c:pt idx="1">
                  <c:v>2</c:v>
                </c:pt>
                <c:pt idx="2">
                  <c:v>5</c:v>
                </c:pt>
              </c:numCache>
            </c:numRef>
          </c:val>
          <c:extLst>
            <c:ext xmlns:c16="http://schemas.microsoft.com/office/drawing/2014/chart" uri="{C3380CC4-5D6E-409C-BE32-E72D297353CC}">
              <c16:uniqueId val="{00000000-59AB-40FF-AD78-0B39352605EC}"/>
            </c:ext>
          </c:extLst>
        </c:ser>
        <c:ser>
          <c:idx val="1"/>
          <c:order val="1"/>
          <c:tx>
            <c:strRef>
              <c:f>' Corrupción22'!$I$22</c:f>
              <c:strCache>
                <c:ptCount val="1"/>
                <c:pt idx="0">
                  <c:v>RIESGO RESIDUAL</c:v>
                </c:pt>
              </c:strCache>
            </c:strRef>
          </c:tx>
          <c:spPr>
            <a:solidFill>
              <a:srgbClr val="FFC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Corrupción22'!$G$23:$G$25</c:f>
              <c:strCache>
                <c:ptCount val="3"/>
                <c:pt idx="0">
                  <c:v>Extremo</c:v>
                </c:pt>
                <c:pt idx="1">
                  <c:v>Alto</c:v>
                </c:pt>
                <c:pt idx="2">
                  <c:v>Moderado</c:v>
                </c:pt>
              </c:strCache>
            </c:strRef>
          </c:cat>
          <c:val>
            <c:numRef>
              <c:f>' Corrupción22'!$I$23:$I$25</c:f>
              <c:numCache>
                <c:formatCode>General</c:formatCode>
                <c:ptCount val="3"/>
                <c:pt idx="0">
                  <c:v>0</c:v>
                </c:pt>
                <c:pt idx="1">
                  <c:v>1</c:v>
                </c:pt>
                <c:pt idx="2">
                  <c:v>6</c:v>
                </c:pt>
              </c:numCache>
            </c:numRef>
          </c:val>
          <c:extLst>
            <c:ext xmlns:c16="http://schemas.microsoft.com/office/drawing/2014/chart" uri="{C3380CC4-5D6E-409C-BE32-E72D297353CC}">
              <c16:uniqueId val="{00000001-59AB-40FF-AD78-0B39352605EC}"/>
            </c:ext>
          </c:extLst>
        </c:ser>
        <c:dLbls>
          <c:showLegendKey val="0"/>
          <c:showVal val="0"/>
          <c:showCatName val="0"/>
          <c:showSerName val="0"/>
          <c:showPercent val="0"/>
          <c:showBubbleSize val="0"/>
        </c:dLbls>
        <c:gapWidth val="100"/>
        <c:overlap val="-24"/>
        <c:axId val="1770961920"/>
        <c:axId val="1770959424"/>
      </c:barChart>
      <c:catAx>
        <c:axId val="177096192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0959424"/>
        <c:crosses val="autoZero"/>
        <c:auto val="1"/>
        <c:lblAlgn val="ctr"/>
        <c:lblOffset val="100"/>
        <c:noMultiLvlLbl val="0"/>
      </c:catAx>
      <c:valAx>
        <c:axId val="1770959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0961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s-CO" sz="1050"/>
              <a:t>Zona de riesgo</a:t>
            </a:r>
          </a:p>
        </c:rich>
      </c:tx>
      <c:layout>
        <c:manualLayout>
          <c:xMode val="edge"/>
          <c:yMode val="edge"/>
          <c:x val="0.34020570359981295"/>
          <c:y val="0"/>
        </c:manualLayout>
      </c:layout>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'Gestión 22'!$H$93</c:f>
              <c:strCache>
                <c:ptCount val="1"/>
                <c:pt idx="0">
                  <c:v>RIESGO INHERENTE </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'Gestión 22'!$G$94:$G$97</c:f>
              <c:strCache>
                <c:ptCount val="4"/>
                <c:pt idx="0">
                  <c:v>Extremo </c:v>
                </c:pt>
                <c:pt idx="1">
                  <c:v>Alto </c:v>
                </c:pt>
                <c:pt idx="2">
                  <c:v>Moderado</c:v>
                </c:pt>
                <c:pt idx="3">
                  <c:v>Bajo </c:v>
                </c:pt>
              </c:strCache>
            </c:strRef>
          </c:cat>
          <c:val>
            <c:numRef>
              <c:f>'Gestión 22'!$H$94:$H$97</c:f>
              <c:numCache>
                <c:formatCode>General</c:formatCode>
                <c:ptCount val="4"/>
                <c:pt idx="0">
                  <c:v>0</c:v>
                </c:pt>
                <c:pt idx="1">
                  <c:v>8</c:v>
                </c:pt>
                <c:pt idx="2">
                  <c:v>27</c:v>
                </c:pt>
                <c:pt idx="3">
                  <c:v>1</c:v>
                </c:pt>
              </c:numCache>
            </c:numRef>
          </c:val>
          <c:extLst>
            <c:ext xmlns:c16="http://schemas.microsoft.com/office/drawing/2014/chart" uri="{C3380CC4-5D6E-409C-BE32-E72D297353CC}">
              <c16:uniqueId val="{00000000-2E16-4C3C-A3DD-5D7D19FCCDC4}"/>
            </c:ext>
          </c:extLst>
        </c:ser>
        <c:ser>
          <c:idx val="1"/>
          <c:order val="1"/>
          <c:tx>
            <c:strRef>
              <c:f>'Gestión 22'!$I$93</c:f>
              <c:strCache>
                <c:ptCount val="1"/>
                <c:pt idx="0">
                  <c:v>RIESGO RESIDUAL</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'Gestión 22'!$G$94:$G$97</c:f>
              <c:strCache>
                <c:ptCount val="4"/>
                <c:pt idx="0">
                  <c:v>Extremo </c:v>
                </c:pt>
                <c:pt idx="1">
                  <c:v>Alto </c:v>
                </c:pt>
                <c:pt idx="2">
                  <c:v>Moderado</c:v>
                </c:pt>
                <c:pt idx="3">
                  <c:v>Bajo </c:v>
                </c:pt>
              </c:strCache>
            </c:strRef>
          </c:cat>
          <c:val>
            <c:numRef>
              <c:f>'Gestión 22'!$I$94:$I$97</c:f>
              <c:numCache>
                <c:formatCode>General</c:formatCode>
                <c:ptCount val="4"/>
                <c:pt idx="0">
                  <c:v>0</c:v>
                </c:pt>
                <c:pt idx="1">
                  <c:v>3</c:v>
                </c:pt>
                <c:pt idx="2">
                  <c:v>26</c:v>
                </c:pt>
                <c:pt idx="3">
                  <c:v>7</c:v>
                </c:pt>
              </c:numCache>
            </c:numRef>
          </c:val>
          <c:extLst>
            <c:ext xmlns:c16="http://schemas.microsoft.com/office/drawing/2014/chart" uri="{C3380CC4-5D6E-409C-BE32-E72D297353CC}">
              <c16:uniqueId val="{00000001-2E16-4C3C-A3DD-5D7D19FCCDC4}"/>
            </c:ext>
          </c:extLst>
        </c:ser>
        <c:dLbls>
          <c:showLegendKey val="0"/>
          <c:showVal val="0"/>
          <c:showCatName val="0"/>
          <c:showSerName val="0"/>
          <c:showPercent val="0"/>
          <c:showBubbleSize val="0"/>
        </c:dLbls>
        <c:gapWidth val="219"/>
        <c:overlap val="-27"/>
        <c:axId val="341449776"/>
        <c:axId val="341434384"/>
      </c:barChart>
      <c:catAx>
        <c:axId val="341449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1434384"/>
        <c:crosses val="autoZero"/>
        <c:auto val="1"/>
        <c:lblAlgn val="ctr"/>
        <c:lblOffset val="100"/>
        <c:noMultiLvlLbl val="0"/>
      </c:catAx>
      <c:valAx>
        <c:axId val="341434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1449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1239DA5E-8A11-4914-A2DD-6A70DAD10348}">
    <t:Anchor>
      <t:Comment id="158810976"/>
    </t:Anchor>
    <t:History>
      <t:Event id="{98850D4F-B97F-4D32-8EB4-4B54C542C872}" time="2022-02-17T20:19:57.994Z">
        <t:Attribution userId="S::natalia.norato@umv.gov.co::a7f20160-359e-4cef-8b73-f8491900a007" userProvider="AD" userName="Natalia Norato Mora"/>
        <t:Anchor>
          <t:Comment id="158810976"/>
        </t:Anchor>
        <t:Create/>
      </t:Event>
      <t:Event id="{94D70B17-56AA-4FB5-A5FF-1BE451C4764D}" time="2022-02-17T20:19:57.994Z">
        <t:Attribution userId="S::natalia.norato@umv.gov.co::a7f20160-359e-4cef-8b73-f8491900a007" userProvider="AD" userName="Natalia Norato Mora"/>
        <t:Anchor>
          <t:Comment id="158810976"/>
        </t:Anchor>
        <t:Assign userId="S::paula.ruiz@umv.gov.co::bf89e074-b2bf-4853-9705-320bb5c433f9" userProvider="AD" userName="Paula Lizzette Ruiz Camacho"/>
      </t:Event>
      <t:Event id="{C3FFA231-B326-46FD-8173-41D514558FA5}" time="2022-02-17T20:19:57.994Z">
        <t:Attribution userId="S::natalia.norato@umv.gov.co::a7f20160-359e-4cef-8b73-f8491900a007" userProvider="AD" userName="Natalia Norato Mora"/>
        <t:Anchor>
          <t:Comment id="158810976"/>
        </t:Anchor>
        <t:SetTitle title="@Paula Lizzette Ruiz Camacho acuérdate de solicitar esto"/>
      </t:Event>
    </t:History>
  </t:Task>
</t:Task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8823be3f-df12-447b-9f3a-270ed0275db6}"/>
      </w:docPartPr>
      <w:docPartBody>
        <w:p w14:paraId="3584C863">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70eaac67-e064-433b-ba54-6f78c0f1ecb1" xsi:nil="true"/>
    <lcf76f155ced4ddcb4097134ff3c332f xmlns="64d77176-54eb-4753-be67-9b2e2fa23e0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18" ma:contentTypeDescription="Crear nuevo documento." ma:contentTypeScope="" ma:versionID="58c11e15b91a2d584b323e9c7ba5a5ed">
  <xsd:schema xmlns:xsd="http://www.w3.org/2001/XMLSchema" xmlns:xs="http://www.w3.org/2001/XMLSchema" xmlns:p="http://schemas.microsoft.com/office/2006/metadata/properties" xmlns:ns1="http://schemas.microsoft.com/sharepoint/v3" xmlns:ns2="64d77176-54eb-4753-be67-9b2e2fa23e0f" xmlns:ns3="70eaac67-e064-433b-ba54-6f78c0f1ecb1" targetNamespace="http://schemas.microsoft.com/office/2006/metadata/properties" ma:root="true" ma:fieldsID="b79cdc359a82ef12ddd8d7e71febe80b" ns1:_="" ns2:_="" ns3:_="">
    <xsd:import namespace="http://schemas.microsoft.com/sharepoint/v3"/>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Propiedades de la Directiva de cumplimiento unificado" ma:hidden="true" ma:internalName="_ip_UnifiedCompliancePolicyProperties">
      <xsd:simpleType>
        <xsd:restriction base="dms:Note"/>
      </xsd:simpleType>
    </xsd:element>
    <xsd:element name="_ip_UnifiedCompliancePolicyUIAction" ma:index="21"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Etiquetas de imagen" ma:readOnly="false" ma:fieldId="{5cf76f15-5ced-4ddc-b409-7134ff3c332f}" ma:taxonomyMulti="true" ma:sspId="ca5960cb-9bf6-480a-8d5d-5a94d253b0e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TaxCatchAll" ma:index="25" nillable="true" ma:displayName="Taxonomy Catch All Column" ma:hidden="true" ma:list="{27c4427a-9750-41f9-ad55-9fc71e3b9295}" ma:internalName="TaxCatchAll" ma:showField="CatchAllData" ma:web="70eaac67-e064-433b-ba54-6f78c0f1ec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2E8E9AB-BCA1-4783-A15F-D09BD6C4FBEA}">
  <ds:schemaRefs>
    <ds:schemaRef ds:uri="http://schemas.microsoft.com/office/2006/metadata/properties"/>
    <ds:schemaRef ds:uri="http://schemas.microsoft.com/office/infopath/2007/PartnerControls"/>
    <ds:schemaRef ds:uri="http://schemas.microsoft.com/sharepoint/v3"/>
    <ds:schemaRef ds:uri="70eaac67-e064-433b-ba54-6f78c0f1ecb1"/>
    <ds:schemaRef ds:uri="64d77176-54eb-4753-be67-9b2e2fa23e0f"/>
  </ds:schemaRefs>
</ds:datastoreItem>
</file>

<file path=customXml/itemProps2.xml><?xml version="1.0" encoding="utf-8"?>
<ds:datastoreItem xmlns:ds="http://schemas.openxmlformats.org/officeDocument/2006/customXml" ds:itemID="{57B56959-6CA2-4282-8480-AD16D3ED281A}">
  <ds:schemaRefs>
    <ds:schemaRef ds:uri="http://schemas.openxmlformats.org/officeDocument/2006/bibliography"/>
  </ds:schemaRefs>
</ds:datastoreItem>
</file>

<file path=customXml/itemProps3.xml><?xml version="1.0" encoding="utf-8"?>
<ds:datastoreItem xmlns:ds="http://schemas.openxmlformats.org/officeDocument/2006/customXml" ds:itemID="{4D4984E2-FB0B-45EE-B406-8F19F3792A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4d77176-54eb-4753-be67-9b2e2fa23e0f"/>
    <ds:schemaRef ds:uri="70eaac67-e064-433b-ba54-6f78c0f1e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2A1B657-0A81-4148-841C-8557F3550B93}">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Alexander Perea Mena</dc:creator>
  <keywords/>
  <dc:description/>
  <lastModifiedBy>Natalia Norato Mora</lastModifiedBy>
  <revision>115</revision>
  <dcterms:created xsi:type="dcterms:W3CDTF">2022-10-07T21:15:00.0000000Z</dcterms:created>
  <dcterms:modified xsi:type="dcterms:W3CDTF">2022-10-07T21:31:15.3237830Z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0x0101005F0CCD84194CB24D8526459418388F85</vt:lpwstr>
  </property>
  <property fmtid="{D5CDD505-2E9C-101B-9397-08002B2CF9AE}" pid="3" name="MediaServiceImageTags">
    <vt:lpwstr/>
  </property>
</Properties>
</file>