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1"/>
        <w:gridCol w:w="2563"/>
        <w:gridCol w:w="29"/>
        <w:gridCol w:w="3351"/>
      </w:tblGrid>
      <w:tr w:rsidR="00D83920" w:rsidRPr="00FA2C9F" w14:paraId="4880CA79" w14:textId="77777777" w:rsidTr="5826436C">
        <w:trPr>
          <w:trHeight w:val="406"/>
        </w:trPr>
        <w:tc>
          <w:tcPr>
            <w:tcW w:w="5000" w:type="pct"/>
            <w:gridSpan w:val="4"/>
            <w:shd w:val="clear" w:color="auto" w:fill="D9D9D9" w:themeFill="background1" w:themeFillShade="D9"/>
            <w:vAlign w:val="center"/>
          </w:tcPr>
          <w:p w14:paraId="429425F4" w14:textId="508BCD7C" w:rsidR="00D83920" w:rsidRPr="00FA2C9F" w:rsidRDefault="00D83920" w:rsidP="00942D6C">
            <w:pPr>
              <w:pStyle w:val="Sinespaciado"/>
              <w:tabs>
                <w:tab w:val="left" w:pos="3225"/>
                <w:tab w:val="center" w:pos="4702"/>
              </w:tabs>
              <w:jc w:val="center"/>
              <w:rPr>
                <w:rFonts w:ascii="Arial" w:hAnsi="Arial" w:cs="Arial"/>
                <w:b/>
                <w:sz w:val="20"/>
                <w:szCs w:val="20"/>
              </w:rPr>
            </w:pPr>
            <w:r w:rsidRPr="00FA2C9F">
              <w:rPr>
                <w:rFonts w:ascii="Arial" w:hAnsi="Arial" w:cs="Arial"/>
                <w:b/>
                <w:sz w:val="20"/>
                <w:szCs w:val="20"/>
                <w:shd w:val="clear" w:color="auto" w:fill="D9D9D9"/>
              </w:rPr>
              <w:t xml:space="preserve">DATOS </w:t>
            </w:r>
            <w:r w:rsidR="00397EAA" w:rsidRPr="00FA2C9F">
              <w:rPr>
                <w:rFonts w:ascii="Arial" w:hAnsi="Arial" w:cs="Arial"/>
                <w:b/>
                <w:sz w:val="20"/>
                <w:szCs w:val="20"/>
                <w:shd w:val="clear" w:color="auto" w:fill="D9D9D9"/>
              </w:rPr>
              <w:t>DE LA DEPENDENCIA</w:t>
            </w:r>
            <w:r w:rsidRPr="00FA2C9F">
              <w:rPr>
                <w:rFonts w:ascii="Arial" w:hAnsi="Arial" w:cs="Arial"/>
                <w:b/>
                <w:sz w:val="20"/>
                <w:szCs w:val="20"/>
                <w:shd w:val="clear" w:color="auto" w:fill="D9D9D9"/>
              </w:rPr>
              <w:t xml:space="preserve"> </w:t>
            </w:r>
            <w:r w:rsidR="00574BBD" w:rsidRPr="00FA2C9F">
              <w:rPr>
                <w:rFonts w:ascii="Arial" w:hAnsi="Arial" w:cs="Arial"/>
                <w:b/>
                <w:sz w:val="20"/>
                <w:szCs w:val="20"/>
                <w:shd w:val="clear" w:color="auto" w:fill="D9D9D9"/>
              </w:rPr>
              <w:t>SOLICITANTE</w:t>
            </w:r>
          </w:p>
        </w:tc>
      </w:tr>
      <w:tr w:rsidR="00232121" w:rsidRPr="00FA2C9F" w14:paraId="29DF7EFA" w14:textId="77777777" w:rsidTr="5826436C">
        <w:trPr>
          <w:trHeight w:val="567"/>
        </w:trPr>
        <w:tc>
          <w:tcPr>
            <w:tcW w:w="3261" w:type="pct"/>
            <w:gridSpan w:val="3"/>
            <w:vAlign w:val="center"/>
          </w:tcPr>
          <w:p w14:paraId="226A977A" w14:textId="760D6AA7" w:rsidR="00210281" w:rsidRPr="00FA2C9F" w:rsidRDefault="00574BBD" w:rsidP="3063DEF3">
            <w:pPr>
              <w:spacing w:after="0"/>
              <w:rPr>
                <w:rFonts w:ascii="Arial" w:hAnsi="Arial" w:cs="Arial"/>
                <w:b/>
                <w:bCs/>
                <w:sz w:val="20"/>
                <w:szCs w:val="20"/>
              </w:rPr>
            </w:pPr>
            <w:r w:rsidRPr="00FA2C9F">
              <w:rPr>
                <w:rFonts w:ascii="Arial" w:hAnsi="Arial" w:cs="Arial"/>
                <w:b/>
                <w:bCs/>
                <w:sz w:val="20"/>
                <w:szCs w:val="20"/>
              </w:rPr>
              <w:t>DEPENDENCIA/PROCESO SOLICITANTE:</w:t>
            </w:r>
          </w:p>
          <w:p w14:paraId="0FE44CB7" w14:textId="75E31E69" w:rsidR="00210281" w:rsidRPr="00FA2C9F" w:rsidRDefault="00894993" w:rsidP="3063DEF3">
            <w:pPr>
              <w:spacing w:after="0"/>
              <w:rPr>
                <w:rFonts w:ascii="Arial" w:eastAsia="Arial" w:hAnsi="Arial" w:cs="Arial"/>
                <w:sz w:val="20"/>
                <w:szCs w:val="20"/>
                <w:lang w:val="es"/>
              </w:rPr>
            </w:pPr>
            <w:r w:rsidRPr="00FA2C9F">
              <w:rPr>
                <w:rFonts w:ascii="Arial" w:hAnsi="Arial" w:cs="Arial"/>
                <w:b/>
                <w:bCs/>
                <w:sz w:val="20"/>
                <w:szCs w:val="20"/>
              </w:rPr>
              <w:t xml:space="preserve"> </w:t>
            </w:r>
            <w:r w:rsidR="465E3346" w:rsidRPr="00FA2C9F">
              <w:rPr>
                <w:rFonts w:ascii="Arial" w:eastAsia="Arial" w:hAnsi="Arial" w:cs="Arial"/>
                <w:b/>
                <w:bCs/>
                <w:sz w:val="20"/>
                <w:szCs w:val="20"/>
                <w:lang w:val="es"/>
              </w:rPr>
              <w:t xml:space="preserve">GERENCIA DEL </w:t>
            </w:r>
            <w:r w:rsidR="00D65C59" w:rsidRPr="00FA2C9F">
              <w:rPr>
                <w:rFonts w:ascii="Arial" w:eastAsia="Arial" w:hAnsi="Arial" w:cs="Arial"/>
                <w:b/>
                <w:bCs/>
                <w:sz w:val="20"/>
                <w:szCs w:val="20"/>
                <w:lang w:val="es"/>
              </w:rPr>
              <w:t>PROYECTO “</w:t>
            </w:r>
            <w:r w:rsidR="465E3346" w:rsidRPr="00FA2C9F">
              <w:rPr>
                <w:rFonts w:ascii="Arial" w:eastAsia="Arial" w:hAnsi="Arial" w:cs="Arial"/>
                <w:sz w:val="20"/>
                <w:szCs w:val="20"/>
                <w:lang w:val="es"/>
              </w:rPr>
              <w:t>MEJORAMIENTO DE VÍAS TERCIARIAS EN BOGOTÁ”, DEL SISTEMA GENERAL DE REGALÍAS - SGR IDENTIFICADO CON CÓDIGO BPIN 2018000050020</w:t>
            </w:r>
          </w:p>
        </w:tc>
        <w:tc>
          <w:tcPr>
            <w:tcW w:w="1739" w:type="pct"/>
            <w:vAlign w:val="center"/>
          </w:tcPr>
          <w:p w14:paraId="445FCA44" w14:textId="5E351849" w:rsidR="00210281" w:rsidRPr="00FA2C9F" w:rsidRDefault="00574BBD" w:rsidP="00FA6161">
            <w:pPr>
              <w:spacing w:after="0"/>
              <w:rPr>
                <w:rFonts w:ascii="Arial" w:hAnsi="Arial" w:cs="Arial"/>
                <w:sz w:val="20"/>
                <w:szCs w:val="20"/>
              </w:rPr>
            </w:pPr>
            <w:r w:rsidRPr="00FA2C9F">
              <w:rPr>
                <w:rFonts w:ascii="Arial" w:hAnsi="Arial" w:cs="Arial"/>
                <w:b/>
                <w:bCs/>
                <w:sz w:val="20"/>
                <w:szCs w:val="20"/>
              </w:rPr>
              <w:t>FECHA DE SOLICITUD:</w:t>
            </w:r>
            <w:r w:rsidR="00717542" w:rsidRPr="00FA2C9F">
              <w:rPr>
                <w:rFonts w:ascii="Arial" w:hAnsi="Arial" w:cs="Arial"/>
                <w:b/>
                <w:bCs/>
                <w:sz w:val="20"/>
                <w:szCs w:val="20"/>
              </w:rPr>
              <w:t>04</w:t>
            </w:r>
            <w:r w:rsidR="00C47212" w:rsidRPr="00FA2C9F">
              <w:rPr>
                <w:rFonts w:ascii="Arial" w:hAnsi="Arial" w:cs="Arial"/>
                <w:b/>
                <w:bCs/>
                <w:sz w:val="20"/>
                <w:szCs w:val="20"/>
              </w:rPr>
              <w:t>/</w:t>
            </w:r>
            <w:r w:rsidR="00717542" w:rsidRPr="00FA2C9F">
              <w:rPr>
                <w:rFonts w:ascii="Arial" w:hAnsi="Arial" w:cs="Arial"/>
                <w:b/>
                <w:bCs/>
                <w:sz w:val="20"/>
                <w:szCs w:val="20"/>
              </w:rPr>
              <w:t>10</w:t>
            </w:r>
            <w:r w:rsidR="00F200F5" w:rsidRPr="00FA2C9F">
              <w:rPr>
                <w:rFonts w:ascii="Arial" w:hAnsi="Arial" w:cs="Arial"/>
                <w:b/>
                <w:bCs/>
                <w:sz w:val="20"/>
                <w:szCs w:val="20"/>
              </w:rPr>
              <w:t>/202</w:t>
            </w:r>
            <w:r w:rsidR="401D7A66" w:rsidRPr="00FA2C9F">
              <w:rPr>
                <w:rFonts w:ascii="Arial" w:hAnsi="Arial" w:cs="Arial"/>
                <w:b/>
                <w:bCs/>
                <w:sz w:val="20"/>
                <w:szCs w:val="20"/>
              </w:rPr>
              <w:t>2</w:t>
            </w:r>
          </w:p>
        </w:tc>
      </w:tr>
      <w:tr w:rsidR="00232121" w:rsidRPr="00FA2C9F" w14:paraId="3C498818" w14:textId="77777777" w:rsidTr="5826436C">
        <w:trPr>
          <w:trHeight w:val="567"/>
        </w:trPr>
        <w:tc>
          <w:tcPr>
            <w:tcW w:w="3261" w:type="pct"/>
            <w:gridSpan w:val="3"/>
            <w:vAlign w:val="center"/>
          </w:tcPr>
          <w:p w14:paraId="63E686EB" w14:textId="77777777" w:rsidR="00596FC0" w:rsidRPr="00FA2C9F" w:rsidRDefault="009D35C5" w:rsidP="3063DEF3">
            <w:pPr>
              <w:spacing w:beforeAutospacing="1" w:after="0" w:line="240" w:lineRule="auto"/>
              <w:rPr>
                <w:rFonts w:ascii="Arial" w:hAnsi="Arial" w:cs="Arial"/>
                <w:b/>
                <w:bCs/>
                <w:sz w:val="20"/>
                <w:szCs w:val="20"/>
              </w:rPr>
            </w:pPr>
            <w:r w:rsidRPr="00FA2C9F">
              <w:rPr>
                <w:rFonts w:ascii="Arial" w:hAnsi="Arial" w:cs="Arial"/>
                <w:b/>
                <w:bCs/>
                <w:sz w:val="20"/>
                <w:szCs w:val="20"/>
              </w:rPr>
              <w:t>NOMBRE DEL RESPONSABLE DE DEPENDENCIA/PROCESO:</w:t>
            </w:r>
            <w:r w:rsidR="00C47212" w:rsidRPr="00FA2C9F">
              <w:rPr>
                <w:rFonts w:ascii="Arial" w:hAnsi="Arial" w:cs="Arial"/>
                <w:b/>
                <w:bCs/>
                <w:sz w:val="20"/>
                <w:szCs w:val="20"/>
              </w:rPr>
              <w:t xml:space="preserve"> </w:t>
            </w:r>
          </w:p>
          <w:p w14:paraId="3E75E059" w14:textId="0AC9F4DF" w:rsidR="00210281" w:rsidRPr="00FA2C9F" w:rsidRDefault="61982515" w:rsidP="00FA2C9F">
            <w:pPr>
              <w:spacing w:after="0" w:line="240" w:lineRule="auto"/>
              <w:rPr>
                <w:rFonts w:ascii="Arial" w:eastAsia="Arial" w:hAnsi="Arial" w:cs="Arial"/>
                <w:sz w:val="20"/>
                <w:szCs w:val="20"/>
                <w:lang w:val="es"/>
              </w:rPr>
            </w:pPr>
            <w:r w:rsidRPr="00FA2C9F">
              <w:rPr>
                <w:rFonts w:ascii="Arial" w:eastAsia="Arial" w:hAnsi="Arial" w:cs="Arial"/>
                <w:sz w:val="20"/>
                <w:szCs w:val="20"/>
                <w:lang w:val="es"/>
              </w:rPr>
              <w:t>ÁLVARO VILLATE SUPELANO</w:t>
            </w:r>
          </w:p>
          <w:p w14:paraId="5A3D0445" w14:textId="5BF5E9D7" w:rsidR="00210281" w:rsidRPr="00FA2C9F" w:rsidRDefault="61982515" w:rsidP="00FA2C9F">
            <w:pPr>
              <w:spacing w:after="0" w:line="240" w:lineRule="auto"/>
              <w:rPr>
                <w:rFonts w:ascii="Arial" w:eastAsia="Arial" w:hAnsi="Arial" w:cs="Arial"/>
                <w:sz w:val="20"/>
                <w:szCs w:val="20"/>
                <w:lang w:val="es"/>
              </w:rPr>
            </w:pPr>
            <w:r w:rsidRPr="00FA2C9F">
              <w:rPr>
                <w:rFonts w:ascii="Arial" w:eastAsia="Arial" w:hAnsi="Arial" w:cs="Arial"/>
                <w:sz w:val="20"/>
                <w:szCs w:val="20"/>
                <w:lang w:val="es"/>
              </w:rPr>
              <w:t>GERENTE DE INTERVENCIÓN</w:t>
            </w:r>
          </w:p>
        </w:tc>
        <w:tc>
          <w:tcPr>
            <w:tcW w:w="1739" w:type="pct"/>
            <w:vAlign w:val="center"/>
          </w:tcPr>
          <w:p w14:paraId="71D9ADD2" w14:textId="6972E4F5" w:rsidR="00210281" w:rsidRPr="00FA2C9F" w:rsidRDefault="00574BBD" w:rsidP="007B4705">
            <w:pPr>
              <w:spacing w:after="0"/>
              <w:rPr>
                <w:rFonts w:ascii="Arial" w:hAnsi="Arial" w:cs="Arial"/>
                <w:sz w:val="20"/>
                <w:szCs w:val="20"/>
              </w:rPr>
            </w:pPr>
            <w:r w:rsidRPr="00FA2C9F">
              <w:rPr>
                <w:rFonts w:ascii="Arial" w:hAnsi="Arial" w:cs="Arial"/>
                <w:b/>
                <w:sz w:val="20"/>
                <w:szCs w:val="20"/>
              </w:rPr>
              <w:t>TELÉFONO:</w:t>
            </w:r>
            <w:r w:rsidR="00C47634" w:rsidRPr="00FA2C9F">
              <w:rPr>
                <w:rFonts w:ascii="Arial" w:hAnsi="Arial" w:cs="Arial"/>
                <w:sz w:val="20"/>
                <w:szCs w:val="20"/>
              </w:rPr>
              <w:t xml:space="preserve"> 3779555</w:t>
            </w:r>
          </w:p>
          <w:p w14:paraId="46EE3A90" w14:textId="28AC1752" w:rsidR="00210281" w:rsidRPr="00FA2C9F" w:rsidRDefault="00574BBD" w:rsidP="007B4705">
            <w:pPr>
              <w:tabs>
                <w:tab w:val="left" w:pos="1065"/>
              </w:tabs>
              <w:spacing w:after="0"/>
              <w:rPr>
                <w:rFonts w:ascii="Arial" w:hAnsi="Arial" w:cs="Arial"/>
                <w:b/>
                <w:sz w:val="20"/>
                <w:szCs w:val="20"/>
              </w:rPr>
            </w:pPr>
            <w:r w:rsidRPr="00FA2C9F">
              <w:rPr>
                <w:rFonts w:ascii="Arial" w:hAnsi="Arial" w:cs="Arial"/>
                <w:b/>
                <w:sz w:val="20"/>
                <w:szCs w:val="20"/>
              </w:rPr>
              <w:tab/>
            </w:r>
          </w:p>
        </w:tc>
      </w:tr>
      <w:tr w:rsidR="00232121" w:rsidRPr="00FA2C9F" w14:paraId="417969EE" w14:textId="77777777" w:rsidTr="5826436C">
        <w:trPr>
          <w:trHeight w:val="567"/>
        </w:trPr>
        <w:tc>
          <w:tcPr>
            <w:tcW w:w="3261" w:type="pct"/>
            <w:gridSpan w:val="3"/>
            <w:tcBorders>
              <w:right w:val="nil"/>
            </w:tcBorders>
            <w:vAlign w:val="center"/>
          </w:tcPr>
          <w:p w14:paraId="6BF6DC21" w14:textId="41A81E3A" w:rsidR="00210281" w:rsidRPr="00FA2C9F" w:rsidRDefault="00574BBD" w:rsidP="007B4705">
            <w:pPr>
              <w:spacing w:after="0"/>
              <w:rPr>
                <w:rFonts w:ascii="Arial" w:hAnsi="Arial" w:cs="Arial"/>
                <w:sz w:val="20"/>
                <w:szCs w:val="20"/>
              </w:rPr>
            </w:pPr>
            <w:r w:rsidRPr="00FA2C9F">
              <w:rPr>
                <w:rFonts w:ascii="Arial" w:hAnsi="Arial" w:cs="Arial"/>
                <w:b/>
                <w:bCs/>
                <w:sz w:val="20"/>
                <w:szCs w:val="20"/>
              </w:rPr>
              <w:t>CORREO INSTITUCIONAL DE CONTACTO:</w:t>
            </w:r>
            <w:r w:rsidR="00C47212" w:rsidRPr="00FA2C9F">
              <w:rPr>
                <w:rFonts w:ascii="Arial" w:hAnsi="Arial" w:cs="Arial"/>
                <w:b/>
                <w:bCs/>
                <w:sz w:val="20"/>
                <w:szCs w:val="20"/>
              </w:rPr>
              <w:t xml:space="preserve"> </w:t>
            </w:r>
            <w:r w:rsidR="6AB7E3C0" w:rsidRPr="00FA2C9F">
              <w:rPr>
                <w:rFonts w:ascii="Arial" w:hAnsi="Arial" w:cs="Arial"/>
                <w:sz w:val="20"/>
                <w:szCs w:val="20"/>
              </w:rPr>
              <w:t>alvaro</w:t>
            </w:r>
            <w:r w:rsidR="008762CF" w:rsidRPr="00FA2C9F">
              <w:rPr>
                <w:rFonts w:ascii="Arial" w:hAnsi="Arial" w:cs="Arial"/>
                <w:sz w:val="20"/>
                <w:szCs w:val="20"/>
              </w:rPr>
              <w:t>.</w:t>
            </w:r>
            <w:r w:rsidR="3D8AFD61" w:rsidRPr="00FA2C9F">
              <w:rPr>
                <w:rFonts w:ascii="Arial" w:hAnsi="Arial" w:cs="Arial"/>
                <w:sz w:val="20"/>
                <w:szCs w:val="20"/>
              </w:rPr>
              <w:t>villate</w:t>
            </w:r>
            <w:r w:rsidR="0066464C" w:rsidRPr="00FA2C9F">
              <w:rPr>
                <w:rFonts w:ascii="Arial" w:hAnsi="Arial" w:cs="Arial"/>
                <w:sz w:val="20"/>
                <w:szCs w:val="20"/>
              </w:rPr>
              <w:t>@umv.gov.co</w:t>
            </w:r>
          </w:p>
        </w:tc>
        <w:tc>
          <w:tcPr>
            <w:tcW w:w="1739" w:type="pct"/>
            <w:tcBorders>
              <w:left w:val="nil"/>
            </w:tcBorders>
            <w:vAlign w:val="center"/>
          </w:tcPr>
          <w:p w14:paraId="7867CEE7" w14:textId="77777777" w:rsidR="00210281" w:rsidRPr="00FA2C9F" w:rsidRDefault="00210281" w:rsidP="007B4705">
            <w:pPr>
              <w:tabs>
                <w:tab w:val="left" w:pos="1065"/>
              </w:tabs>
              <w:spacing w:after="0"/>
              <w:rPr>
                <w:rFonts w:ascii="Arial" w:hAnsi="Arial" w:cs="Arial"/>
                <w:b/>
                <w:sz w:val="20"/>
                <w:szCs w:val="20"/>
              </w:rPr>
            </w:pPr>
          </w:p>
        </w:tc>
      </w:tr>
      <w:tr w:rsidR="00210281" w:rsidRPr="00FA2C9F" w14:paraId="11A73AF5" w14:textId="77777777" w:rsidTr="5826436C">
        <w:trPr>
          <w:trHeight w:val="567"/>
        </w:trPr>
        <w:tc>
          <w:tcPr>
            <w:tcW w:w="5000" w:type="pct"/>
            <w:gridSpan w:val="4"/>
            <w:vAlign w:val="center"/>
          </w:tcPr>
          <w:p w14:paraId="69E1AC98" w14:textId="5847AAF3" w:rsidR="00210281" w:rsidRPr="00FA2C9F" w:rsidRDefault="00574BBD" w:rsidP="00562CF9">
            <w:pPr>
              <w:spacing w:after="0"/>
              <w:rPr>
                <w:rFonts w:ascii="Arial" w:hAnsi="Arial" w:cs="Arial"/>
                <w:color w:val="262626" w:themeColor="text1" w:themeTint="D9"/>
                <w:sz w:val="20"/>
                <w:szCs w:val="20"/>
              </w:rPr>
            </w:pPr>
            <w:r w:rsidRPr="00FA2C9F">
              <w:rPr>
                <w:rFonts w:ascii="Arial" w:hAnsi="Arial" w:cs="Arial"/>
                <w:b/>
                <w:bCs/>
                <w:color w:val="262626" w:themeColor="text1" w:themeTint="D9"/>
                <w:sz w:val="20"/>
                <w:szCs w:val="20"/>
              </w:rPr>
              <w:t>FECHA ESTIMADA DE APERTURA DEL PROCESO</w:t>
            </w:r>
            <w:r w:rsidR="00FC52EB" w:rsidRPr="00FA2C9F">
              <w:rPr>
                <w:rFonts w:ascii="Arial" w:hAnsi="Arial" w:cs="Arial"/>
                <w:b/>
                <w:bCs/>
                <w:color w:val="262626" w:themeColor="text1" w:themeTint="D9"/>
                <w:sz w:val="20"/>
                <w:szCs w:val="20"/>
              </w:rPr>
              <w:t xml:space="preserve"> DEFINIDO EN EL PLAN DE ADQUISICIONES:</w:t>
            </w:r>
            <w:r w:rsidR="005B0B42" w:rsidRPr="00FA2C9F">
              <w:rPr>
                <w:rFonts w:ascii="Arial" w:hAnsi="Arial" w:cs="Arial"/>
                <w:b/>
                <w:bCs/>
                <w:color w:val="262626" w:themeColor="text1" w:themeTint="D9"/>
                <w:sz w:val="20"/>
                <w:szCs w:val="20"/>
              </w:rPr>
              <w:t xml:space="preserve"> </w:t>
            </w:r>
            <w:proofErr w:type="gramStart"/>
            <w:r w:rsidR="00717542" w:rsidRPr="00FA2C9F">
              <w:rPr>
                <w:rFonts w:ascii="Arial" w:hAnsi="Arial" w:cs="Arial"/>
                <w:b/>
                <w:bCs/>
                <w:color w:val="262626" w:themeColor="text1" w:themeTint="D9"/>
                <w:sz w:val="20"/>
                <w:szCs w:val="20"/>
              </w:rPr>
              <w:t>Octubre</w:t>
            </w:r>
            <w:proofErr w:type="gramEnd"/>
            <w:r w:rsidR="00717542" w:rsidRPr="00FA2C9F">
              <w:rPr>
                <w:rFonts w:ascii="Arial" w:hAnsi="Arial" w:cs="Arial"/>
                <w:b/>
                <w:bCs/>
                <w:color w:val="262626" w:themeColor="text1" w:themeTint="D9"/>
                <w:sz w:val="20"/>
                <w:szCs w:val="20"/>
              </w:rPr>
              <w:t xml:space="preserve"> de</w:t>
            </w:r>
            <w:r w:rsidR="00F200F5" w:rsidRPr="00FA2C9F">
              <w:rPr>
                <w:rFonts w:ascii="Arial" w:hAnsi="Arial" w:cs="Arial"/>
                <w:b/>
                <w:bCs/>
                <w:color w:val="262626" w:themeColor="text1" w:themeTint="D9"/>
                <w:sz w:val="20"/>
                <w:szCs w:val="20"/>
              </w:rPr>
              <w:t xml:space="preserve"> 202</w:t>
            </w:r>
            <w:r w:rsidR="770A4B36" w:rsidRPr="00FA2C9F">
              <w:rPr>
                <w:rFonts w:ascii="Arial" w:hAnsi="Arial" w:cs="Arial"/>
                <w:b/>
                <w:bCs/>
                <w:color w:val="262626" w:themeColor="text1" w:themeTint="D9"/>
                <w:sz w:val="20"/>
                <w:szCs w:val="20"/>
              </w:rPr>
              <w:t>2</w:t>
            </w:r>
          </w:p>
        </w:tc>
      </w:tr>
      <w:tr w:rsidR="000B534B" w:rsidRPr="00FA2C9F" w14:paraId="24614157" w14:textId="77777777" w:rsidTr="5826436C">
        <w:trPr>
          <w:trHeight w:val="285"/>
        </w:trPr>
        <w:tc>
          <w:tcPr>
            <w:tcW w:w="1916" w:type="pct"/>
            <w:vMerge w:val="restart"/>
            <w:vAlign w:val="center"/>
          </w:tcPr>
          <w:p w14:paraId="6CAF82D6" w14:textId="23D6C88B" w:rsidR="000B534B" w:rsidRPr="00FA2C9F" w:rsidRDefault="000B534B" w:rsidP="007B4705">
            <w:pPr>
              <w:spacing w:after="0"/>
              <w:rPr>
                <w:rFonts w:ascii="Arial" w:hAnsi="Arial" w:cs="Arial"/>
                <w:b/>
                <w:color w:val="262626" w:themeColor="text1" w:themeTint="D9"/>
                <w:sz w:val="20"/>
                <w:szCs w:val="20"/>
              </w:rPr>
            </w:pPr>
            <w:r w:rsidRPr="00FA2C9F">
              <w:rPr>
                <w:rFonts w:ascii="Arial" w:hAnsi="Arial" w:cs="Arial"/>
                <w:b/>
                <w:color w:val="262626" w:themeColor="text1" w:themeTint="D9"/>
                <w:sz w:val="20"/>
                <w:szCs w:val="20"/>
              </w:rPr>
              <w:t>FUENTE DE LOS RECURSOS</w:t>
            </w:r>
          </w:p>
        </w:tc>
        <w:tc>
          <w:tcPr>
            <w:tcW w:w="1330" w:type="pct"/>
            <w:vAlign w:val="center"/>
          </w:tcPr>
          <w:p w14:paraId="62719579" w14:textId="7FCF540D" w:rsidR="000B534B" w:rsidRPr="00FA2C9F" w:rsidRDefault="000B534B" w:rsidP="007B4705">
            <w:pPr>
              <w:spacing w:after="0"/>
              <w:rPr>
                <w:rFonts w:ascii="Arial" w:hAnsi="Arial" w:cs="Arial"/>
                <w:b/>
                <w:color w:val="262626" w:themeColor="text1" w:themeTint="D9"/>
                <w:sz w:val="20"/>
                <w:szCs w:val="20"/>
              </w:rPr>
            </w:pPr>
            <w:r w:rsidRPr="00FA2C9F">
              <w:rPr>
                <w:rFonts w:ascii="Arial" w:hAnsi="Arial" w:cs="Arial"/>
                <w:b/>
                <w:color w:val="262626" w:themeColor="text1" w:themeTint="D9"/>
                <w:sz w:val="20"/>
                <w:szCs w:val="20"/>
              </w:rPr>
              <w:t>FUNCIONAMIENTO</w:t>
            </w:r>
          </w:p>
        </w:tc>
        <w:tc>
          <w:tcPr>
            <w:tcW w:w="1754" w:type="pct"/>
            <w:gridSpan w:val="2"/>
            <w:vAlign w:val="center"/>
          </w:tcPr>
          <w:p w14:paraId="07B0CAD0" w14:textId="005BF278" w:rsidR="000B534B" w:rsidRPr="00FA2C9F" w:rsidRDefault="000B534B" w:rsidP="007B4705">
            <w:pPr>
              <w:spacing w:after="0"/>
              <w:rPr>
                <w:rFonts w:ascii="Arial" w:hAnsi="Arial" w:cs="Arial"/>
                <w:b/>
                <w:color w:val="262626" w:themeColor="text1" w:themeTint="D9"/>
                <w:sz w:val="20"/>
                <w:szCs w:val="20"/>
              </w:rPr>
            </w:pPr>
          </w:p>
        </w:tc>
      </w:tr>
      <w:tr w:rsidR="000B534B" w:rsidRPr="00FA2C9F" w14:paraId="1F0DBC4F" w14:textId="77777777" w:rsidTr="5826436C">
        <w:trPr>
          <w:trHeight w:val="285"/>
        </w:trPr>
        <w:tc>
          <w:tcPr>
            <w:tcW w:w="1916" w:type="pct"/>
            <w:vMerge/>
            <w:vAlign w:val="center"/>
          </w:tcPr>
          <w:p w14:paraId="05167756" w14:textId="77777777" w:rsidR="000B534B" w:rsidRPr="00FA2C9F" w:rsidRDefault="000B534B" w:rsidP="007B4705">
            <w:pPr>
              <w:spacing w:after="0"/>
              <w:rPr>
                <w:rFonts w:ascii="Arial" w:hAnsi="Arial" w:cs="Arial"/>
                <w:b/>
                <w:color w:val="262626" w:themeColor="text1" w:themeTint="D9"/>
                <w:sz w:val="20"/>
                <w:szCs w:val="20"/>
              </w:rPr>
            </w:pPr>
          </w:p>
        </w:tc>
        <w:tc>
          <w:tcPr>
            <w:tcW w:w="1330" w:type="pct"/>
            <w:vAlign w:val="center"/>
          </w:tcPr>
          <w:p w14:paraId="540D1FF9" w14:textId="16BE713C" w:rsidR="000B534B" w:rsidRPr="00FA2C9F" w:rsidRDefault="000B534B" w:rsidP="007B4705">
            <w:pPr>
              <w:spacing w:after="0"/>
              <w:rPr>
                <w:rFonts w:ascii="Arial" w:hAnsi="Arial" w:cs="Arial"/>
                <w:b/>
                <w:color w:val="262626" w:themeColor="text1" w:themeTint="D9"/>
                <w:sz w:val="20"/>
                <w:szCs w:val="20"/>
              </w:rPr>
            </w:pPr>
            <w:r w:rsidRPr="00FA2C9F">
              <w:rPr>
                <w:rFonts w:ascii="Arial" w:hAnsi="Arial" w:cs="Arial"/>
                <w:b/>
                <w:color w:val="262626" w:themeColor="text1" w:themeTint="D9"/>
                <w:sz w:val="20"/>
                <w:szCs w:val="20"/>
              </w:rPr>
              <w:t>INVERSIÓN</w:t>
            </w:r>
          </w:p>
        </w:tc>
        <w:tc>
          <w:tcPr>
            <w:tcW w:w="1754" w:type="pct"/>
            <w:gridSpan w:val="2"/>
            <w:vAlign w:val="center"/>
          </w:tcPr>
          <w:p w14:paraId="49ECDE02" w14:textId="36440F2E" w:rsidR="000B534B" w:rsidRPr="00FA2C9F" w:rsidRDefault="003C4A7E" w:rsidP="007B4705">
            <w:pPr>
              <w:spacing w:after="0"/>
              <w:rPr>
                <w:rFonts w:ascii="Arial" w:hAnsi="Arial" w:cs="Arial"/>
                <w:b/>
                <w:color w:val="262626" w:themeColor="text1" w:themeTint="D9"/>
                <w:sz w:val="20"/>
                <w:szCs w:val="20"/>
              </w:rPr>
            </w:pPr>
            <w:r w:rsidRPr="00FA2C9F">
              <w:rPr>
                <w:rFonts w:ascii="Arial" w:hAnsi="Arial" w:cs="Arial"/>
                <w:b/>
                <w:color w:val="262626" w:themeColor="text1" w:themeTint="D9"/>
                <w:sz w:val="20"/>
                <w:szCs w:val="20"/>
              </w:rPr>
              <w:t>X</w:t>
            </w:r>
          </w:p>
        </w:tc>
      </w:tr>
      <w:tr w:rsidR="000B534B" w:rsidRPr="00FA2C9F" w14:paraId="2397BA48" w14:textId="77777777" w:rsidTr="5826436C">
        <w:trPr>
          <w:trHeight w:val="567"/>
        </w:trPr>
        <w:tc>
          <w:tcPr>
            <w:tcW w:w="3246" w:type="pct"/>
            <w:gridSpan w:val="2"/>
            <w:vAlign w:val="center"/>
          </w:tcPr>
          <w:p w14:paraId="58843196" w14:textId="19BEB00D" w:rsidR="000B534B" w:rsidRPr="00FA2C9F" w:rsidRDefault="000B534B" w:rsidP="007B4705">
            <w:pPr>
              <w:spacing w:after="0"/>
              <w:rPr>
                <w:rFonts w:ascii="Arial" w:hAnsi="Arial" w:cs="Arial"/>
                <w:color w:val="262626" w:themeColor="text1" w:themeTint="D9"/>
                <w:sz w:val="20"/>
                <w:szCs w:val="20"/>
              </w:rPr>
            </w:pPr>
            <w:r w:rsidRPr="00FA2C9F">
              <w:rPr>
                <w:rFonts w:ascii="Arial" w:hAnsi="Arial" w:cs="Arial"/>
                <w:b/>
                <w:color w:val="262626" w:themeColor="text1" w:themeTint="D9"/>
                <w:sz w:val="20"/>
                <w:szCs w:val="20"/>
              </w:rPr>
              <w:t>ÍTEM PLAN DE ADQUISICIONES:</w:t>
            </w:r>
            <w:r w:rsidR="005B0B42" w:rsidRPr="00FA2C9F">
              <w:rPr>
                <w:rFonts w:ascii="Arial" w:hAnsi="Arial" w:cs="Arial"/>
                <w:b/>
                <w:color w:val="262626" w:themeColor="text1" w:themeTint="D9"/>
                <w:sz w:val="20"/>
                <w:szCs w:val="20"/>
              </w:rPr>
              <w:t xml:space="preserve"> </w:t>
            </w:r>
          </w:p>
        </w:tc>
        <w:tc>
          <w:tcPr>
            <w:tcW w:w="1754" w:type="pct"/>
            <w:gridSpan w:val="2"/>
            <w:vAlign w:val="center"/>
          </w:tcPr>
          <w:p w14:paraId="690FF0DA" w14:textId="732FCA6D" w:rsidR="000B534B" w:rsidRPr="00FA2C9F" w:rsidRDefault="00677EB0" w:rsidP="3063DEF3">
            <w:pPr>
              <w:spacing w:after="0"/>
              <w:rPr>
                <w:rFonts w:ascii="Arial" w:hAnsi="Arial" w:cs="Arial"/>
                <w:color w:val="262626" w:themeColor="text1" w:themeTint="D9"/>
                <w:sz w:val="20"/>
                <w:szCs w:val="20"/>
              </w:rPr>
            </w:pPr>
            <w:r w:rsidRPr="00FA2C9F">
              <w:rPr>
                <w:rFonts w:ascii="Arial" w:hAnsi="Arial" w:cs="Arial"/>
                <w:color w:val="262626" w:themeColor="text1" w:themeTint="D9"/>
                <w:sz w:val="20"/>
                <w:szCs w:val="20"/>
              </w:rPr>
              <w:t>3</w:t>
            </w:r>
            <w:r w:rsidR="00BB0261" w:rsidRPr="00FA2C9F">
              <w:rPr>
                <w:rFonts w:ascii="Arial" w:hAnsi="Arial" w:cs="Arial"/>
                <w:color w:val="262626" w:themeColor="text1" w:themeTint="D9"/>
                <w:sz w:val="20"/>
                <w:szCs w:val="20"/>
              </w:rPr>
              <w:t>2</w:t>
            </w:r>
          </w:p>
        </w:tc>
      </w:tr>
      <w:tr w:rsidR="000B534B" w:rsidRPr="00FA2C9F" w14:paraId="2259A5AD" w14:textId="77777777" w:rsidTr="5826436C">
        <w:trPr>
          <w:trHeight w:val="567"/>
        </w:trPr>
        <w:tc>
          <w:tcPr>
            <w:tcW w:w="5000" w:type="pct"/>
            <w:gridSpan w:val="4"/>
            <w:vAlign w:val="center"/>
          </w:tcPr>
          <w:p w14:paraId="40CA828C" w14:textId="41BF5D53" w:rsidR="00562CF9" w:rsidRPr="00FA2C9F" w:rsidRDefault="000B534B" w:rsidP="00596FC0">
            <w:pPr>
              <w:spacing w:after="0"/>
              <w:rPr>
                <w:rFonts w:ascii="Arial" w:hAnsi="Arial" w:cs="Arial"/>
                <w:b/>
                <w:bCs/>
                <w:color w:val="262626" w:themeColor="text1" w:themeTint="D9"/>
                <w:sz w:val="20"/>
                <w:szCs w:val="20"/>
              </w:rPr>
            </w:pPr>
            <w:r w:rsidRPr="00FA2C9F">
              <w:rPr>
                <w:rFonts w:ascii="Arial" w:hAnsi="Arial" w:cs="Arial"/>
                <w:b/>
                <w:bCs/>
                <w:color w:val="262626" w:themeColor="text1" w:themeTint="D9"/>
                <w:sz w:val="20"/>
                <w:szCs w:val="20"/>
              </w:rPr>
              <w:t>RUBRO PRESUPUESTAL QUE AMPARA LA CONTRATACIÓN:</w:t>
            </w:r>
            <w:r w:rsidR="005B0B42" w:rsidRPr="00FA2C9F">
              <w:rPr>
                <w:rFonts w:ascii="Arial" w:hAnsi="Arial" w:cs="Arial"/>
                <w:b/>
                <w:bCs/>
                <w:color w:val="262626" w:themeColor="text1" w:themeTint="D9"/>
                <w:sz w:val="20"/>
                <w:szCs w:val="20"/>
              </w:rPr>
              <w:t xml:space="preserve"> </w:t>
            </w:r>
          </w:p>
          <w:p w14:paraId="656C12D7" w14:textId="7796AB8F" w:rsidR="00BB0261" w:rsidRPr="00AD217A" w:rsidRDefault="00BB0261" w:rsidP="00AD217A">
            <w:pPr>
              <w:spacing w:before="240" w:after="0"/>
              <w:rPr>
                <w:rFonts w:ascii="Arial" w:hAnsi="Arial" w:cs="Arial"/>
                <w:color w:val="262626" w:themeColor="text1" w:themeTint="D9"/>
                <w:sz w:val="20"/>
                <w:szCs w:val="20"/>
              </w:rPr>
            </w:pPr>
            <w:r w:rsidRPr="00AD217A">
              <w:rPr>
                <w:rFonts w:ascii="Arial" w:hAnsi="Arial" w:cs="Arial"/>
                <w:color w:val="262626" w:themeColor="text1" w:themeTint="D9"/>
                <w:sz w:val="20"/>
                <w:szCs w:val="20"/>
              </w:rPr>
              <w:t>00PD-2402-0603-2018-00005-0020</w:t>
            </w:r>
            <w:r w:rsidR="00AD217A" w:rsidRPr="00AD217A">
              <w:rPr>
                <w:rFonts w:ascii="Arial" w:hAnsi="Arial" w:cs="Arial"/>
                <w:color w:val="262626" w:themeColor="text1" w:themeTint="D9"/>
                <w:sz w:val="20"/>
                <w:szCs w:val="20"/>
              </w:rPr>
              <w:t xml:space="preserve"> - </w:t>
            </w:r>
            <w:r w:rsidRPr="00AD217A">
              <w:rPr>
                <w:rFonts w:ascii="Arial" w:hAnsi="Arial" w:cs="Arial"/>
                <w:color w:val="262626" w:themeColor="text1" w:themeTint="D9"/>
                <w:sz w:val="20"/>
                <w:szCs w:val="20"/>
              </w:rPr>
              <w:t>Asignación para la paz.</w:t>
            </w:r>
          </w:p>
          <w:p w14:paraId="33000201" w14:textId="6FE16F6F" w:rsidR="00562CF9" w:rsidRPr="00FA2C9F" w:rsidRDefault="128C2882" w:rsidP="00F53DE4">
            <w:pPr>
              <w:spacing w:before="240"/>
              <w:rPr>
                <w:rFonts w:ascii="Arial" w:hAnsi="Arial" w:cs="Arial"/>
                <w:b/>
                <w:bCs/>
                <w:color w:val="262626" w:themeColor="text1" w:themeTint="D9"/>
                <w:sz w:val="20"/>
                <w:szCs w:val="20"/>
              </w:rPr>
            </w:pPr>
            <w:r w:rsidRPr="00AD217A">
              <w:rPr>
                <w:rFonts w:ascii="Arial" w:hAnsi="Arial" w:cs="Arial"/>
                <w:color w:val="262626" w:themeColor="text1" w:themeTint="D9"/>
                <w:sz w:val="20"/>
                <w:szCs w:val="20"/>
              </w:rPr>
              <w:t>00</w:t>
            </w:r>
            <w:r w:rsidR="00677EB0" w:rsidRPr="00AD217A">
              <w:rPr>
                <w:rFonts w:ascii="Arial" w:hAnsi="Arial" w:cs="Arial"/>
                <w:color w:val="262626" w:themeColor="text1" w:themeTint="D9"/>
                <w:sz w:val="20"/>
                <w:szCs w:val="20"/>
              </w:rPr>
              <w:t>A</w:t>
            </w:r>
            <w:r w:rsidRPr="00AD217A">
              <w:rPr>
                <w:rFonts w:ascii="Arial" w:hAnsi="Arial" w:cs="Arial"/>
                <w:color w:val="262626" w:themeColor="text1" w:themeTint="D9"/>
                <w:sz w:val="20"/>
                <w:szCs w:val="20"/>
              </w:rPr>
              <w:t>R-2402-0603-2018-00005-0020</w:t>
            </w:r>
            <w:r w:rsidR="00AD217A" w:rsidRPr="00AD217A">
              <w:rPr>
                <w:rFonts w:ascii="Arial" w:hAnsi="Arial" w:cs="Arial"/>
                <w:color w:val="262626" w:themeColor="text1" w:themeTint="D9"/>
                <w:sz w:val="20"/>
                <w:szCs w:val="20"/>
              </w:rPr>
              <w:t xml:space="preserve"> - </w:t>
            </w:r>
            <w:r w:rsidRPr="00AD217A">
              <w:rPr>
                <w:rFonts w:ascii="Arial" w:hAnsi="Arial" w:cs="Arial"/>
                <w:color w:val="262626" w:themeColor="text1" w:themeTint="D9"/>
                <w:sz w:val="20"/>
                <w:szCs w:val="20"/>
              </w:rPr>
              <w:t xml:space="preserve">Asignación para la Inversión Regional - </w:t>
            </w:r>
            <w:r w:rsidR="00677EB0" w:rsidRPr="00AD217A">
              <w:rPr>
                <w:rFonts w:ascii="Arial" w:hAnsi="Arial" w:cs="Arial"/>
                <w:color w:val="262626" w:themeColor="text1" w:themeTint="D9"/>
                <w:sz w:val="20"/>
                <w:szCs w:val="20"/>
              </w:rPr>
              <w:t>Departamentos</w:t>
            </w:r>
            <w:r w:rsidRPr="00AD217A">
              <w:rPr>
                <w:rFonts w:ascii="Arial" w:hAnsi="Arial" w:cs="Arial"/>
                <w:color w:val="262626" w:themeColor="text1" w:themeTint="D9"/>
                <w:sz w:val="20"/>
                <w:szCs w:val="20"/>
              </w:rPr>
              <w:t>.</w:t>
            </w:r>
          </w:p>
        </w:tc>
      </w:tr>
      <w:tr w:rsidR="000B534B" w:rsidRPr="00FA2C9F" w14:paraId="2C83BD40" w14:textId="77777777" w:rsidTr="5826436C">
        <w:trPr>
          <w:trHeight w:val="319"/>
        </w:trPr>
        <w:tc>
          <w:tcPr>
            <w:tcW w:w="5000" w:type="pct"/>
            <w:gridSpan w:val="4"/>
            <w:shd w:val="clear" w:color="auto" w:fill="D9D9D9" w:themeFill="background1" w:themeFillShade="D9"/>
            <w:vAlign w:val="center"/>
          </w:tcPr>
          <w:p w14:paraId="087285CD" w14:textId="77777777" w:rsidR="000B534B" w:rsidRPr="00FA2C9F" w:rsidRDefault="000B534B" w:rsidP="000B534B">
            <w:pPr>
              <w:spacing w:after="0"/>
              <w:jc w:val="center"/>
              <w:rPr>
                <w:rFonts w:ascii="Arial" w:hAnsi="Arial" w:cs="Arial"/>
                <w:b/>
                <w:color w:val="262626" w:themeColor="text1" w:themeTint="D9"/>
                <w:sz w:val="20"/>
                <w:szCs w:val="20"/>
              </w:rPr>
            </w:pPr>
            <w:r w:rsidRPr="00FA2C9F">
              <w:rPr>
                <w:rFonts w:ascii="Arial" w:hAnsi="Arial" w:cs="Arial"/>
                <w:b/>
                <w:color w:val="262626" w:themeColor="text1" w:themeTint="D9"/>
                <w:sz w:val="20"/>
                <w:szCs w:val="20"/>
              </w:rPr>
              <w:t>DESCRIPCIÓN DE LA NECESIDAD:</w:t>
            </w:r>
          </w:p>
        </w:tc>
      </w:tr>
      <w:tr w:rsidR="000B534B" w:rsidRPr="00FA2C9F" w14:paraId="273A5D6F" w14:textId="77777777" w:rsidTr="5826436C">
        <w:trPr>
          <w:trHeight w:val="851"/>
        </w:trPr>
        <w:tc>
          <w:tcPr>
            <w:tcW w:w="5000" w:type="pct"/>
            <w:gridSpan w:val="4"/>
            <w:shd w:val="clear" w:color="auto" w:fill="auto"/>
            <w:vAlign w:val="center"/>
          </w:tcPr>
          <w:p w14:paraId="1BA76E31" w14:textId="3CCFFFDE" w:rsidR="000B534B" w:rsidRPr="00FA2C9F" w:rsidRDefault="005A2110" w:rsidP="000B534B">
            <w:pPr>
              <w:spacing w:after="0" w:line="240" w:lineRule="auto"/>
              <w:rPr>
                <w:rFonts w:ascii="Arial" w:hAnsi="Arial" w:cs="Arial"/>
                <w:sz w:val="20"/>
                <w:szCs w:val="20"/>
              </w:rPr>
            </w:pPr>
            <w:r w:rsidRPr="00FA2C9F">
              <w:rPr>
                <w:rFonts w:ascii="Arial" w:hAnsi="Arial" w:cs="Arial"/>
                <w:b/>
                <w:sz w:val="20"/>
                <w:szCs w:val="20"/>
              </w:rPr>
              <w:t>OBJETO PARA CONTRATAR</w:t>
            </w:r>
            <w:r w:rsidR="000B534B" w:rsidRPr="00FA2C9F">
              <w:rPr>
                <w:rFonts w:ascii="Arial" w:hAnsi="Arial" w:cs="Arial"/>
                <w:b/>
                <w:sz w:val="20"/>
                <w:szCs w:val="20"/>
              </w:rPr>
              <w:t xml:space="preserve"> (SERÁ EL MISMO PARA TODO EL PROCESO CONTRACTUAL):</w:t>
            </w:r>
          </w:p>
          <w:p w14:paraId="15BDBFE6" w14:textId="77777777" w:rsidR="005E66B7" w:rsidRPr="00FA2C9F" w:rsidRDefault="005E66B7" w:rsidP="005E66B7">
            <w:pPr>
              <w:spacing w:after="0" w:line="240" w:lineRule="auto"/>
              <w:jc w:val="both"/>
              <w:rPr>
                <w:rFonts w:ascii="Arial" w:hAnsi="Arial" w:cs="Arial"/>
                <w:b/>
                <w:bCs/>
                <w:color w:val="262626" w:themeColor="text1" w:themeTint="D9"/>
                <w:sz w:val="20"/>
                <w:szCs w:val="20"/>
              </w:rPr>
            </w:pPr>
          </w:p>
          <w:p w14:paraId="1548DC5B" w14:textId="4B47AB03" w:rsidR="000B534B" w:rsidRPr="00FA2C9F" w:rsidRDefault="00BB0261" w:rsidP="00F53DE4">
            <w:pPr>
              <w:spacing w:line="240" w:lineRule="auto"/>
              <w:jc w:val="both"/>
              <w:rPr>
                <w:rFonts w:ascii="Arial" w:eastAsia="Arial" w:hAnsi="Arial" w:cs="Arial"/>
                <w:color w:val="666666"/>
                <w:sz w:val="20"/>
                <w:szCs w:val="20"/>
              </w:rPr>
            </w:pPr>
            <w:r w:rsidRPr="00FA2C9F">
              <w:rPr>
                <w:rFonts w:ascii="Arial" w:eastAsia="Arial" w:hAnsi="Arial" w:cs="Arial"/>
                <w:b/>
                <w:bCs/>
                <w:sz w:val="20"/>
                <w:szCs w:val="20"/>
              </w:rPr>
              <w:t>ADQUISICIÓN LICENCIAS DE OFIMÁTICA Y UTILITARIOS PARA GESTIÓN DE PROYECTOS DEL PROYECTO "MEJORAMIENTO DE VÍAS TERCIARIAS DE BOGOTÁ" DEL SISTEMA GENERAL DE REGALÍAS - SGR IDENTIFICADO CON CÓDIGO BPIN 2018000050020</w:t>
            </w:r>
            <w:r w:rsidR="00677EB0" w:rsidRPr="00FA2C9F">
              <w:rPr>
                <w:rFonts w:ascii="Arial" w:eastAsia="Arial" w:hAnsi="Arial" w:cs="Arial"/>
                <w:b/>
                <w:bCs/>
                <w:sz w:val="20"/>
                <w:szCs w:val="20"/>
              </w:rPr>
              <w:t>.</w:t>
            </w:r>
          </w:p>
        </w:tc>
      </w:tr>
      <w:tr w:rsidR="000B534B" w:rsidRPr="00FA2C9F" w14:paraId="397205FC" w14:textId="77777777" w:rsidTr="5826436C">
        <w:trPr>
          <w:trHeight w:val="445"/>
        </w:trPr>
        <w:tc>
          <w:tcPr>
            <w:tcW w:w="5000" w:type="pct"/>
            <w:gridSpan w:val="4"/>
          </w:tcPr>
          <w:p w14:paraId="3A5D8645" w14:textId="0248F428" w:rsidR="000B534B" w:rsidRPr="00FA2C9F" w:rsidRDefault="000B534B" w:rsidP="000B534B">
            <w:pPr>
              <w:spacing w:after="0" w:line="240" w:lineRule="auto"/>
              <w:rPr>
                <w:rFonts w:ascii="Arial" w:hAnsi="Arial" w:cs="Arial"/>
                <w:color w:val="262626" w:themeColor="text1" w:themeTint="D9"/>
                <w:sz w:val="20"/>
                <w:szCs w:val="20"/>
              </w:rPr>
            </w:pPr>
            <w:r w:rsidRPr="00FA2C9F">
              <w:rPr>
                <w:rFonts w:ascii="Arial" w:hAnsi="Arial" w:cs="Arial"/>
                <w:b/>
                <w:color w:val="262626" w:themeColor="text1" w:themeTint="D9"/>
                <w:sz w:val="20"/>
                <w:szCs w:val="20"/>
              </w:rPr>
              <w:t>PRESUPUESTO ESTABLECIDO EN EL PLAN DE ADQUISICIONES PARA LA NECESIDAD:</w:t>
            </w:r>
          </w:p>
          <w:p w14:paraId="30F4C68E" w14:textId="59B79E89" w:rsidR="000B534B" w:rsidRPr="00FA2C9F" w:rsidRDefault="00BB0261" w:rsidP="00F53DE4">
            <w:pPr>
              <w:spacing w:before="240"/>
              <w:rPr>
                <w:rFonts w:ascii="Arial" w:hAnsi="Arial" w:cs="Arial"/>
                <w:b/>
                <w:bCs/>
                <w:color w:val="262626" w:themeColor="text1" w:themeTint="D9"/>
                <w:sz w:val="20"/>
                <w:szCs w:val="20"/>
              </w:rPr>
            </w:pPr>
            <w:r w:rsidRPr="00FA2C9F">
              <w:rPr>
                <w:rFonts w:ascii="Arial" w:hAnsi="Arial" w:cs="Arial"/>
                <w:b/>
                <w:bCs/>
                <w:color w:val="262626" w:themeColor="text1" w:themeTint="D9"/>
                <w:sz w:val="20"/>
                <w:szCs w:val="20"/>
              </w:rPr>
              <w:t>$ 40.555.010,00</w:t>
            </w:r>
          </w:p>
        </w:tc>
      </w:tr>
      <w:tr w:rsidR="000B534B" w:rsidRPr="00FA2C9F" w14:paraId="77122525" w14:textId="77777777" w:rsidTr="00F53DE4">
        <w:trPr>
          <w:trHeight w:val="530"/>
        </w:trPr>
        <w:tc>
          <w:tcPr>
            <w:tcW w:w="5000" w:type="pct"/>
            <w:gridSpan w:val="4"/>
          </w:tcPr>
          <w:p w14:paraId="37FDA76C" w14:textId="77777777" w:rsidR="00C81265" w:rsidRPr="00FA2C9F" w:rsidRDefault="000B534B" w:rsidP="000B534B">
            <w:pPr>
              <w:spacing w:after="0" w:line="240" w:lineRule="auto"/>
              <w:rPr>
                <w:rFonts w:ascii="Arial" w:hAnsi="Arial" w:cs="Arial"/>
                <w:b/>
                <w:color w:val="262626" w:themeColor="text1" w:themeTint="D9"/>
                <w:sz w:val="20"/>
                <w:szCs w:val="20"/>
              </w:rPr>
            </w:pPr>
            <w:r w:rsidRPr="00FA2C9F">
              <w:rPr>
                <w:rFonts w:ascii="Arial" w:hAnsi="Arial" w:cs="Arial"/>
                <w:b/>
                <w:color w:val="262626" w:themeColor="text1" w:themeTint="D9"/>
                <w:sz w:val="20"/>
                <w:szCs w:val="20"/>
              </w:rPr>
              <w:t>PLAZO DEFINIDO PARA EL PROCESO CONTRACTUAL:</w:t>
            </w:r>
            <w:r w:rsidR="00AC15A8" w:rsidRPr="00FA2C9F">
              <w:rPr>
                <w:rFonts w:ascii="Arial" w:hAnsi="Arial" w:cs="Arial"/>
                <w:b/>
                <w:color w:val="262626" w:themeColor="text1" w:themeTint="D9"/>
                <w:sz w:val="20"/>
                <w:szCs w:val="20"/>
              </w:rPr>
              <w:t xml:space="preserve"> </w:t>
            </w:r>
          </w:p>
          <w:p w14:paraId="490244B1" w14:textId="0A9D8C30" w:rsidR="000B534B" w:rsidRPr="00FA2C9F" w:rsidRDefault="00F821F3" w:rsidP="00F53DE4">
            <w:pPr>
              <w:spacing w:before="240" w:line="240" w:lineRule="auto"/>
              <w:rPr>
                <w:rFonts w:ascii="Arial" w:hAnsi="Arial" w:cs="Arial"/>
                <w:b/>
                <w:bCs/>
                <w:color w:val="262626" w:themeColor="text1" w:themeTint="D9"/>
                <w:sz w:val="20"/>
                <w:szCs w:val="20"/>
              </w:rPr>
            </w:pPr>
            <w:r w:rsidRPr="00FA2C9F">
              <w:rPr>
                <w:rFonts w:ascii="Arial" w:hAnsi="Arial" w:cs="Arial"/>
                <w:b/>
                <w:bCs/>
                <w:color w:val="262626" w:themeColor="text1" w:themeTint="D9"/>
                <w:sz w:val="20"/>
                <w:szCs w:val="20"/>
              </w:rPr>
              <w:t>1</w:t>
            </w:r>
            <w:r w:rsidR="005B0B42" w:rsidRPr="00FA2C9F">
              <w:rPr>
                <w:rFonts w:ascii="Arial" w:hAnsi="Arial" w:cs="Arial"/>
                <w:b/>
                <w:bCs/>
                <w:color w:val="262626" w:themeColor="text1" w:themeTint="D9"/>
                <w:sz w:val="20"/>
                <w:szCs w:val="20"/>
              </w:rPr>
              <w:t xml:space="preserve"> mes</w:t>
            </w:r>
            <w:r w:rsidR="00562CF9" w:rsidRPr="00FA2C9F">
              <w:rPr>
                <w:rFonts w:ascii="Arial" w:hAnsi="Arial" w:cs="Arial"/>
                <w:b/>
                <w:bCs/>
                <w:color w:val="262626" w:themeColor="text1" w:themeTint="D9"/>
                <w:sz w:val="20"/>
                <w:szCs w:val="20"/>
              </w:rPr>
              <w:t>.</w:t>
            </w:r>
          </w:p>
        </w:tc>
      </w:tr>
    </w:tbl>
    <w:p w14:paraId="19EE6BDF" w14:textId="77777777" w:rsidR="00E63C74" w:rsidRPr="00FA2C9F" w:rsidRDefault="00E63C74">
      <w:pPr>
        <w:rPr>
          <w:sz w:val="20"/>
          <w:szCs w:val="20"/>
        </w:rPr>
      </w:pPr>
      <w:r w:rsidRPr="00FA2C9F">
        <w:rPr>
          <w:sz w:val="20"/>
          <w:szCs w:val="20"/>
        </w:rPr>
        <w:br w:type="page"/>
      </w:r>
    </w:p>
    <w:tbl>
      <w:tblPr>
        <w:tblW w:w="5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268"/>
        <w:gridCol w:w="904"/>
        <w:gridCol w:w="1788"/>
        <w:gridCol w:w="1364"/>
        <w:gridCol w:w="1418"/>
        <w:gridCol w:w="19"/>
      </w:tblGrid>
      <w:tr w:rsidR="000B534B" w:rsidRPr="00FA2C9F" w14:paraId="69EFC4FB" w14:textId="77777777" w:rsidTr="00F53DE4">
        <w:trPr>
          <w:trHeight w:val="8433"/>
        </w:trPr>
        <w:tc>
          <w:tcPr>
            <w:tcW w:w="5000" w:type="pct"/>
            <w:gridSpan w:val="7"/>
          </w:tcPr>
          <w:p w14:paraId="2E293899" w14:textId="5C6B42CC" w:rsidR="00F6051F" w:rsidRPr="00FA2C9F" w:rsidRDefault="00F6051F" w:rsidP="00F6051F">
            <w:pPr>
              <w:spacing w:after="0" w:line="240" w:lineRule="auto"/>
              <w:rPr>
                <w:rFonts w:ascii="Arial" w:hAnsi="Arial" w:cs="Arial"/>
                <w:b/>
                <w:sz w:val="20"/>
                <w:szCs w:val="20"/>
              </w:rPr>
            </w:pPr>
            <w:r w:rsidRPr="00FA2C9F">
              <w:rPr>
                <w:rFonts w:ascii="Arial" w:hAnsi="Arial" w:cs="Arial"/>
                <w:b/>
                <w:sz w:val="20"/>
                <w:szCs w:val="20"/>
              </w:rPr>
              <w:lastRenderedPageBreak/>
              <w:t xml:space="preserve">JUSTIFICACIÓN: </w:t>
            </w:r>
          </w:p>
          <w:p w14:paraId="2219E316" w14:textId="0EA1B6E3" w:rsidR="00F8238E" w:rsidRPr="00FA2C9F" w:rsidRDefault="00F8238E" w:rsidP="00F6051F">
            <w:pPr>
              <w:spacing w:after="0" w:line="240" w:lineRule="auto"/>
              <w:rPr>
                <w:rFonts w:ascii="Arial" w:hAnsi="Arial" w:cs="Arial"/>
                <w:b/>
                <w:sz w:val="20"/>
                <w:szCs w:val="20"/>
              </w:rPr>
            </w:pPr>
          </w:p>
          <w:p w14:paraId="51AAECFA" w14:textId="2A70E16A" w:rsidR="00F8238E" w:rsidRPr="00FA2C9F" w:rsidRDefault="00F8238E" w:rsidP="00F8238E">
            <w:pPr>
              <w:jc w:val="both"/>
              <w:rPr>
                <w:rFonts w:ascii="Arial" w:hAnsi="Arial" w:cs="Arial"/>
                <w:color w:val="000000" w:themeColor="text1"/>
                <w:sz w:val="20"/>
                <w:szCs w:val="20"/>
                <w:bdr w:val="none" w:sz="0" w:space="0" w:color="auto" w:frame="1"/>
              </w:rPr>
            </w:pPr>
            <w:r w:rsidRPr="00FA2C9F">
              <w:rPr>
                <w:rFonts w:ascii="Arial" w:eastAsia="Times New Roman" w:hAnsi="Arial" w:cs="Arial"/>
                <w:color w:val="000000" w:themeColor="text1"/>
                <w:sz w:val="20"/>
                <w:szCs w:val="20"/>
                <w:bdr w:val="none" w:sz="0" w:space="0" w:color="auto" w:frame="1"/>
                <w:lang w:val="es-ES_tradnl" w:eastAsia="es-CO"/>
              </w:rPr>
              <w:t xml:space="preserve">El Acuerdo 761 del 11 de junio de 2020 del Concejo de Bogotá POR MEDIO DEL CUAL SE ADOPTA EL PLAN DE DESARROLLO ECONÓMICO, SOCIAL, AMBIENTAL Y DE OBRAS PÚBLICAS DEL DISTRITO CAPITAL 2020-2024 “UN NUEVO CONTRATO SOCIAL Y AMBIENTAL PARA LA BOGOTÁ DEL SIGLO XXI”, modifica en su artículo 95, el artículo 109 del Acuerdo 257 de 2006, mediante el cual se creó la Unidad Administrativa Especial de Rehabilitación y Mantenimiento Vial, así: </w:t>
            </w:r>
          </w:p>
          <w:p w14:paraId="255219EC" w14:textId="77777777" w:rsidR="00F8238E" w:rsidRPr="00FA2C9F" w:rsidRDefault="00F8238E" w:rsidP="00F8238E">
            <w:pPr>
              <w:pStyle w:val="xmsonormal"/>
              <w:shd w:val="clear" w:color="auto" w:fill="FFFFFF"/>
              <w:spacing w:before="0" w:beforeAutospacing="0" w:after="0" w:afterAutospacing="0"/>
              <w:jc w:val="both"/>
              <w:rPr>
                <w:rFonts w:ascii="Arial" w:hAnsi="Arial" w:cs="Arial"/>
                <w:color w:val="000000" w:themeColor="text1"/>
                <w:sz w:val="20"/>
                <w:szCs w:val="20"/>
                <w:bdr w:val="none" w:sz="0" w:space="0" w:color="auto" w:frame="1"/>
              </w:rPr>
            </w:pPr>
            <w:r w:rsidRPr="00FA2C9F">
              <w:rPr>
                <w:rFonts w:ascii="Arial" w:hAnsi="Arial" w:cs="Arial"/>
                <w:b/>
                <w:bCs/>
                <w:color w:val="000000" w:themeColor="text1"/>
                <w:sz w:val="20"/>
                <w:szCs w:val="20"/>
                <w:bdr w:val="none" w:sz="0" w:space="0" w:color="auto" w:frame="1"/>
              </w:rPr>
              <w:t>Artículo 95.</w:t>
            </w:r>
            <w:r w:rsidRPr="00FA2C9F">
              <w:rPr>
                <w:rFonts w:ascii="Arial" w:hAnsi="Arial" w:cs="Arial"/>
                <w:color w:val="000000" w:themeColor="text1"/>
                <w:sz w:val="20"/>
                <w:szCs w:val="20"/>
                <w:bdr w:val="none" w:sz="0" w:space="0" w:color="auto" w:frame="1"/>
              </w:rPr>
              <w:t xml:space="preserve"> Naturaleza jurídica, objeto y funciones básicas de la Unidad Administrativa Especial de Rehabilitación y Mantenimiento Vial. El artículo 109 del Acuerdo 257 de 2006 quedará así:</w:t>
            </w:r>
          </w:p>
          <w:p w14:paraId="59B94A2D" w14:textId="77777777" w:rsidR="00F8238E" w:rsidRPr="00FA2C9F" w:rsidRDefault="00F8238E" w:rsidP="00F8238E">
            <w:pPr>
              <w:pStyle w:val="xmsonormal"/>
              <w:shd w:val="clear" w:color="auto" w:fill="FFFFFF"/>
              <w:spacing w:before="0" w:beforeAutospacing="0" w:after="0" w:afterAutospacing="0"/>
              <w:jc w:val="both"/>
              <w:rPr>
                <w:rFonts w:ascii="Arial" w:hAnsi="Arial" w:cs="Arial"/>
                <w:color w:val="000000" w:themeColor="text1"/>
                <w:sz w:val="20"/>
                <w:szCs w:val="20"/>
                <w:bdr w:val="none" w:sz="0" w:space="0" w:color="auto" w:frame="1"/>
              </w:rPr>
            </w:pPr>
          </w:p>
          <w:p w14:paraId="345F7937" w14:textId="77777777" w:rsidR="00F8238E" w:rsidRPr="00FA2C9F" w:rsidRDefault="00F8238E" w:rsidP="00F8238E">
            <w:pPr>
              <w:pStyle w:val="xmsonormal"/>
              <w:shd w:val="clear" w:color="auto" w:fill="FFFFFF"/>
              <w:spacing w:before="0" w:beforeAutospacing="0" w:after="0" w:afterAutospacing="0"/>
              <w:jc w:val="both"/>
              <w:rPr>
                <w:rFonts w:ascii="Arial" w:hAnsi="Arial" w:cs="Arial"/>
                <w:color w:val="000000" w:themeColor="text1"/>
                <w:sz w:val="20"/>
                <w:szCs w:val="20"/>
              </w:rPr>
            </w:pPr>
            <w:r w:rsidRPr="00FA2C9F">
              <w:rPr>
                <w:rFonts w:ascii="Arial" w:hAnsi="Arial" w:cs="Arial"/>
                <w:i/>
                <w:iCs/>
                <w:color w:val="000000" w:themeColor="text1"/>
                <w:sz w:val="20"/>
                <w:szCs w:val="20"/>
                <w:bdr w:val="none" w:sz="0" w:space="0" w:color="auto" w:frame="1"/>
                <w:lang w:val="es-ES_tradnl"/>
              </w:rPr>
              <w:t>“Artículo 109. Naturaleza jurídica, objeto y funciones básicas de la Unidad Administrativa Especial de Rehabilitación y Mantenimiento Vial.  La Unidad Administrativa Especial de Rehabilitación y Mantenimiento Vial está organizada como una Unidad Administrativa Especial del orden distrital del Sector Descentralizado, de carácter técnico, con personería jurídica, autonomía administrativa y presupuestal y con patrimonio propio, adscrita a la Secretaría Distrital de Movilidad. </w:t>
            </w:r>
          </w:p>
          <w:p w14:paraId="4DB9F6CA" w14:textId="77777777" w:rsidR="00F8238E" w:rsidRPr="00FA2C9F" w:rsidRDefault="00F8238E" w:rsidP="00F8238E">
            <w:pPr>
              <w:pStyle w:val="xmsonormal"/>
              <w:shd w:val="clear" w:color="auto" w:fill="FFFFFF"/>
              <w:spacing w:before="0" w:beforeAutospacing="0" w:after="0" w:afterAutospacing="0"/>
              <w:jc w:val="both"/>
              <w:rPr>
                <w:rFonts w:ascii="Arial" w:hAnsi="Arial" w:cs="Arial"/>
                <w:i/>
                <w:iCs/>
                <w:color w:val="000000" w:themeColor="text1"/>
                <w:sz w:val="20"/>
                <w:szCs w:val="20"/>
                <w:bdr w:val="none" w:sz="0" w:space="0" w:color="auto" w:frame="1"/>
                <w:lang w:val="es-ES_tradnl"/>
              </w:rPr>
            </w:pPr>
          </w:p>
          <w:p w14:paraId="723D8BFB" w14:textId="77777777" w:rsidR="00F8238E" w:rsidRPr="00FA2C9F" w:rsidRDefault="00F8238E" w:rsidP="00F8238E">
            <w:pPr>
              <w:pStyle w:val="xmsonormal"/>
              <w:shd w:val="clear" w:color="auto" w:fill="FFFFFF"/>
              <w:spacing w:before="0" w:beforeAutospacing="0" w:after="0" w:afterAutospacing="0"/>
              <w:jc w:val="both"/>
              <w:rPr>
                <w:rFonts w:ascii="Arial" w:hAnsi="Arial" w:cs="Arial"/>
                <w:color w:val="000000" w:themeColor="text1"/>
                <w:sz w:val="20"/>
                <w:szCs w:val="20"/>
              </w:rPr>
            </w:pPr>
            <w:r w:rsidRPr="00FA2C9F">
              <w:rPr>
                <w:rFonts w:ascii="Arial" w:hAnsi="Arial" w:cs="Arial"/>
                <w:i/>
                <w:iCs/>
                <w:color w:val="000000" w:themeColor="text1"/>
                <w:sz w:val="20"/>
                <w:szCs w:val="20"/>
                <w:bdr w:val="none" w:sz="0" w:space="0" w:color="auto" w:frame="1"/>
                <w:lang w:val="es-ES_tradnl"/>
              </w:rPr>
              <w:t>Tiene por objeto programar y ejecutar las obras necesarias para garantizar la rehabilitación y el mantenimiento periódico de la malla vial local, intermedia y rural; así como la atención inmediata de todo el subsistema de la malla vial cuando se presenten situaciones que dificulten la movilidad en el Distrito Capital.</w:t>
            </w:r>
          </w:p>
          <w:p w14:paraId="3E300BE7" w14:textId="77777777" w:rsidR="00F8238E" w:rsidRPr="00FA2C9F" w:rsidRDefault="00F8238E" w:rsidP="00F8238E">
            <w:pPr>
              <w:pStyle w:val="xmsonormal"/>
              <w:shd w:val="clear" w:color="auto" w:fill="FFFFFF"/>
              <w:spacing w:before="0" w:beforeAutospacing="0" w:after="0" w:afterAutospacing="0"/>
              <w:jc w:val="both"/>
              <w:rPr>
                <w:rFonts w:ascii="Arial" w:hAnsi="Arial" w:cs="Arial"/>
                <w:color w:val="000000" w:themeColor="text1"/>
                <w:sz w:val="20"/>
                <w:szCs w:val="20"/>
              </w:rPr>
            </w:pPr>
            <w:r w:rsidRPr="00FA2C9F">
              <w:rPr>
                <w:rFonts w:ascii="Arial" w:hAnsi="Arial" w:cs="Arial"/>
                <w:i/>
                <w:iCs/>
                <w:color w:val="000000" w:themeColor="text1"/>
                <w:sz w:val="20"/>
                <w:szCs w:val="20"/>
                <w:bdr w:val="none" w:sz="0" w:space="0" w:color="auto" w:frame="1"/>
                <w:lang w:val="es-ES_tradnl"/>
              </w:rPr>
              <w:t> </w:t>
            </w:r>
          </w:p>
          <w:p w14:paraId="5445702A" w14:textId="77777777" w:rsidR="00F8238E" w:rsidRPr="00FA2C9F" w:rsidRDefault="00F8238E" w:rsidP="00F8238E">
            <w:pPr>
              <w:pStyle w:val="xmsonormal"/>
              <w:shd w:val="clear" w:color="auto" w:fill="FFFFFF"/>
              <w:spacing w:before="0" w:beforeAutospacing="0" w:after="0" w:afterAutospacing="0"/>
              <w:jc w:val="both"/>
              <w:rPr>
                <w:rFonts w:ascii="Arial" w:hAnsi="Arial" w:cs="Arial"/>
                <w:color w:val="000000" w:themeColor="text1"/>
                <w:sz w:val="20"/>
                <w:szCs w:val="20"/>
              </w:rPr>
            </w:pPr>
            <w:r w:rsidRPr="00FA2C9F">
              <w:rPr>
                <w:rFonts w:ascii="Arial" w:hAnsi="Arial" w:cs="Arial"/>
                <w:i/>
                <w:iCs/>
                <w:color w:val="000000" w:themeColor="text1"/>
                <w:sz w:val="20"/>
                <w:szCs w:val="20"/>
                <w:bdr w:val="none" w:sz="0" w:space="0" w:color="auto" w:frame="1"/>
                <w:lang w:val="es-ES_tradnl"/>
              </w:rPr>
              <w:t>La Unidad Administrativa Especial de Rehabilitación y Mantenimiento Vial en desarrollo de su objeto institucional tendrá las siguientes funciones:</w:t>
            </w:r>
          </w:p>
          <w:p w14:paraId="06ECCD88" w14:textId="77777777" w:rsidR="00F8238E" w:rsidRPr="00FA2C9F" w:rsidRDefault="00F8238E" w:rsidP="00F8238E">
            <w:pPr>
              <w:pStyle w:val="xmsonormal"/>
              <w:shd w:val="clear" w:color="auto" w:fill="FFFFFF"/>
              <w:spacing w:before="0" w:beforeAutospacing="0" w:after="0" w:afterAutospacing="0"/>
              <w:jc w:val="both"/>
              <w:rPr>
                <w:rFonts w:ascii="Arial" w:hAnsi="Arial" w:cs="Arial"/>
                <w:color w:val="000000" w:themeColor="text1"/>
                <w:sz w:val="20"/>
                <w:szCs w:val="20"/>
              </w:rPr>
            </w:pPr>
            <w:r w:rsidRPr="00FA2C9F">
              <w:rPr>
                <w:rFonts w:ascii="Arial" w:hAnsi="Arial" w:cs="Arial"/>
                <w:i/>
                <w:iCs/>
                <w:color w:val="000000" w:themeColor="text1"/>
                <w:sz w:val="20"/>
                <w:szCs w:val="20"/>
                <w:bdr w:val="none" w:sz="0" w:space="0" w:color="auto" w:frame="1"/>
                <w:lang w:val="es-ES_tradnl"/>
              </w:rPr>
              <w:t> </w:t>
            </w:r>
          </w:p>
          <w:p w14:paraId="45959ED1" w14:textId="77777777" w:rsidR="00F8238E" w:rsidRPr="00FA2C9F" w:rsidRDefault="00F8238E" w:rsidP="00F8238E">
            <w:pPr>
              <w:pStyle w:val="xmsonormal"/>
              <w:shd w:val="clear" w:color="auto" w:fill="FFFFFF"/>
              <w:spacing w:before="0" w:beforeAutospacing="0" w:after="0" w:afterAutospacing="0"/>
              <w:jc w:val="both"/>
              <w:rPr>
                <w:rFonts w:ascii="Arial" w:hAnsi="Arial" w:cs="Arial"/>
                <w:color w:val="000000" w:themeColor="text1"/>
                <w:sz w:val="20"/>
                <w:szCs w:val="20"/>
              </w:rPr>
            </w:pPr>
            <w:r w:rsidRPr="00FA2C9F">
              <w:rPr>
                <w:rFonts w:ascii="Arial" w:hAnsi="Arial" w:cs="Arial"/>
                <w:i/>
                <w:iCs/>
                <w:color w:val="000000" w:themeColor="text1"/>
                <w:sz w:val="20"/>
                <w:szCs w:val="20"/>
                <w:bdr w:val="none" w:sz="0" w:space="0" w:color="auto" w:frame="1"/>
                <w:lang w:val="es-ES_tradnl"/>
              </w:rPr>
              <w:t>a. Programar, ejecutar y realizar el seguimiento a la programación e información de los planes y proyectos de rehabilitación y mantenimiento de la malla vial intermedia, local y rural construidas y ejecutar las acciones de mantenimiento que se requieran para atender situaciones que dificulten la movilidad en la red vial de la ciudad.</w:t>
            </w:r>
          </w:p>
          <w:p w14:paraId="17FA8B8C" w14:textId="77777777" w:rsidR="00F8238E" w:rsidRPr="00FA2C9F" w:rsidRDefault="00F8238E" w:rsidP="00F8238E">
            <w:pPr>
              <w:pStyle w:val="xmsonormal"/>
              <w:shd w:val="clear" w:color="auto" w:fill="FFFFFF"/>
              <w:spacing w:before="0" w:beforeAutospacing="0" w:after="0" w:afterAutospacing="0"/>
              <w:jc w:val="both"/>
              <w:rPr>
                <w:rFonts w:ascii="Arial" w:hAnsi="Arial" w:cs="Arial"/>
                <w:color w:val="000000" w:themeColor="text1"/>
                <w:sz w:val="20"/>
                <w:szCs w:val="20"/>
              </w:rPr>
            </w:pPr>
            <w:r w:rsidRPr="00FA2C9F">
              <w:rPr>
                <w:rFonts w:ascii="Arial" w:hAnsi="Arial" w:cs="Arial"/>
                <w:color w:val="000000" w:themeColor="text1"/>
                <w:sz w:val="20"/>
                <w:szCs w:val="20"/>
                <w:bdr w:val="none" w:sz="0" w:space="0" w:color="auto" w:frame="1"/>
              </w:rPr>
              <w:t> </w:t>
            </w:r>
          </w:p>
          <w:p w14:paraId="01C8489D" w14:textId="77777777" w:rsidR="00F8238E" w:rsidRPr="00FA2C9F" w:rsidRDefault="00F8238E" w:rsidP="00F8238E">
            <w:pPr>
              <w:pStyle w:val="xmsonormal"/>
              <w:shd w:val="clear" w:color="auto" w:fill="FFFFFF"/>
              <w:spacing w:before="0" w:beforeAutospacing="0" w:after="0" w:afterAutospacing="0"/>
              <w:jc w:val="both"/>
              <w:rPr>
                <w:rFonts w:ascii="Arial" w:hAnsi="Arial" w:cs="Arial"/>
                <w:color w:val="000000" w:themeColor="text1"/>
                <w:sz w:val="20"/>
                <w:szCs w:val="20"/>
              </w:rPr>
            </w:pPr>
            <w:r w:rsidRPr="00FA2C9F">
              <w:rPr>
                <w:rFonts w:ascii="Arial" w:hAnsi="Arial" w:cs="Arial"/>
                <w:i/>
                <w:iCs/>
                <w:color w:val="000000" w:themeColor="text1"/>
                <w:sz w:val="20"/>
                <w:szCs w:val="20"/>
                <w:bdr w:val="none" w:sz="0" w:space="0" w:color="auto" w:frame="1"/>
                <w:lang w:val="es-ES_tradnl"/>
              </w:rPr>
              <w:t>b. Suministrar la información para mantener actualizado el Sistema de Gestión de la Malla Vial del Distrito Capital, con toda la información de las acciones que se ejecuten.</w:t>
            </w:r>
          </w:p>
          <w:p w14:paraId="7B965ED6" w14:textId="77777777" w:rsidR="00F8238E" w:rsidRPr="00FA2C9F" w:rsidRDefault="00F8238E" w:rsidP="00F8238E">
            <w:pPr>
              <w:pStyle w:val="xmsonormal"/>
              <w:shd w:val="clear" w:color="auto" w:fill="FFFFFF"/>
              <w:spacing w:before="0" w:beforeAutospacing="0" w:after="0" w:afterAutospacing="0"/>
              <w:jc w:val="both"/>
              <w:rPr>
                <w:rFonts w:ascii="Arial" w:hAnsi="Arial" w:cs="Arial"/>
                <w:color w:val="000000" w:themeColor="text1"/>
                <w:sz w:val="20"/>
                <w:szCs w:val="20"/>
              </w:rPr>
            </w:pPr>
            <w:r w:rsidRPr="00FA2C9F">
              <w:rPr>
                <w:rFonts w:ascii="Arial" w:hAnsi="Arial" w:cs="Arial"/>
                <w:color w:val="000000" w:themeColor="text1"/>
                <w:sz w:val="20"/>
                <w:szCs w:val="20"/>
                <w:bdr w:val="none" w:sz="0" w:space="0" w:color="auto" w:frame="1"/>
              </w:rPr>
              <w:t> </w:t>
            </w:r>
          </w:p>
          <w:p w14:paraId="52C1339A" w14:textId="77777777" w:rsidR="00F8238E" w:rsidRPr="00FA2C9F" w:rsidRDefault="00F8238E" w:rsidP="00F8238E">
            <w:pPr>
              <w:pStyle w:val="xmsonormal"/>
              <w:shd w:val="clear" w:color="auto" w:fill="FFFFFF"/>
              <w:spacing w:before="0" w:beforeAutospacing="0" w:after="0" w:afterAutospacing="0"/>
              <w:jc w:val="both"/>
              <w:rPr>
                <w:rFonts w:ascii="Arial" w:hAnsi="Arial" w:cs="Arial"/>
                <w:color w:val="000000" w:themeColor="text1"/>
                <w:sz w:val="20"/>
                <w:szCs w:val="20"/>
              </w:rPr>
            </w:pPr>
            <w:r w:rsidRPr="00FA2C9F">
              <w:rPr>
                <w:rFonts w:ascii="Arial" w:hAnsi="Arial" w:cs="Arial"/>
                <w:i/>
                <w:iCs/>
                <w:color w:val="000000" w:themeColor="text1"/>
                <w:sz w:val="20"/>
                <w:szCs w:val="20"/>
                <w:bdr w:val="none" w:sz="0" w:space="0" w:color="auto" w:frame="1"/>
                <w:lang w:val="es-ES_tradnl"/>
              </w:rPr>
              <w:t>c. Atender la construcción y desarrollo de obras específicas que se requieran para complementar la acción de otros organismos y entidades del Distrito.</w:t>
            </w:r>
          </w:p>
          <w:p w14:paraId="58E56F17" w14:textId="77777777" w:rsidR="00F8238E" w:rsidRPr="00FA2C9F" w:rsidRDefault="00F8238E" w:rsidP="00F8238E">
            <w:pPr>
              <w:pStyle w:val="xmsonormal"/>
              <w:shd w:val="clear" w:color="auto" w:fill="FFFFFF"/>
              <w:spacing w:before="0" w:beforeAutospacing="0" w:after="0" w:afterAutospacing="0"/>
              <w:jc w:val="both"/>
              <w:rPr>
                <w:rFonts w:ascii="Arial" w:hAnsi="Arial" w:cs="Arial"/>
                <w:color w:val="000000" w:themeColor="text1"/>
                <w:sz w:val="20"/>
                <w:szCs w:val="20"/>
              </w:rPr>
            </w:pPr>
            <w:r w:rsidRPr="00FA2C9F">
              <w:rPr>
                <w:rFonts w:ascii="Arial" w:hAnsi="Arial" w:cs="Arial"/>
                <w:color w:val="000000" w:themeColor="text1"/>
                <w:sz w:val="20"/>
                <w:szCs w:val="20"/>
                <w:bdr w:val="none" w:sz="0" w:space="0" w:color="auto" w:frame="1"/>
              </w:rPr>
              <w:t> </w:t>
            </w:r>
          </w:p>
          <w:p w14:paraId="74E39E84" w14:textId="77777777" w:rsidR="00F8238E" w:rsidRPr="00FA2C9F" w:rsidRDefault="00F8238E" w:rsidP="00F8238E">
            <w:pPr>
              <w:pStyle w:val="xmsonormal"/>
              <w:shd w:val="clear" w:color="auto" w:fill="FFFFFF"/>
              <w:spacing w:before="0" w:beforeAutospacing="0" w:after="0" w:afterAutospacing="0"/>
              <w:jc w:val="both"/>
              <w:rPr>
                <w:rFonts w:ascii="Arial" w:hAnsi="Arial" w:cs="Arial"/>
                <w:color w:val="000000" w:themeColor="text1"/>
                <w:sz w:val="20"/>
                <w:szCs w:val="20"/>
              </w:rPr>
            </w:pPr>
            <w:r w:rsidRPr="00FA2C9F">
              <w:rPr>
                <w:rFonts w:ascii="Arial" w:hAnsi="Arial" w:cs="Arial"/>
                <w:i/>
                <w:iCs/>
                <w:color w:val="000000" w:themeColor="text1"/>
                <w:sz w:val="20"/>
                <w:szCs w:val="20"/>
                <w:bdr w:val="none" w:sz="0" w:space="0" w:color="auto" w:frame="1"/>
                <w:lang w:val="es-ES_tradnl"/>
              </w:rPr>
              <w:t>d. Ejecutar las obras necesarias para el manejo del tráfico, el control de la velocidad, señalización horizontal y la seguridad vial, para obras de mantenimiento vial, cuando se le requiera.</w:t>
            </w:r>
          </w:p>
          <w:p w14:paraId="5B453400" w14:textId="77777777" w:rsidR="00F8238E" w:rsidRPr="00FA2C9F" w:rsidRDefault="00F8238E" w:rsidP="00F8238E">
            <w:pPr>
              <w:pStyle w:val="xmsonormal"/>
              <w:shd w:val="clear" w:color="auto" w:fill="FFFFFF"/>
              <w:spacing w:before="0" w:beforeAutospacing="0" w:after="0" w:afterAutospacing="0"/>
              <w:jc w:val="both"/>
              <w:rPr>
                <w:rFonts w:ascii="Arial" w:hAnsi="Arial" w:cs="Arial"/>
                <w:color w:val="000000" w:themeColor="text1"/>
                <w:sz w:val="20"/>
                <w:szCs w:val="20"/>
              </w:rPr>
            </w:pPr>
            <w:r w:rsidRPr="00FA2C9F">
              <w:rPr>
                <w:rFonts w:ascii="Arial" w:hAnsi="Arial" w:cs="Arial"/>
                <w:color w:val="000000" w:themeColor="text1"/>
                <w:sz w:val="20"/>
                <w:szCs w:val="20"/>
                <w:bdr w:val="none" w:sz="0" w:space="0" w:color="auto" w:frame="1"/>
              </w:rPr>
              <w:t> </w:t>
            </w:r>
          </w:p>
          <w:p w14:paraId="08E8BC32" w14:textId="77777777" w:rsidR="00F8238E" w:rsidRPr="00FA2C9F" w:rsidRDefault="00F8238E" w:rsidP="00F8238E">
            <w:pPr>
              <w:pStyle w:val="xmsonormal"/>
              <w:shd w:val="clear" w:color="auto" w:fill="FFFFFF"/>
              <w:spacing w:before="0" w:beforeAutospacing="0" w:after="0" w:afterAutospacing="0"/>
              <w:jc w:val="both"/>
              <w:rPr>
                <w:rFonts w:ascii="Arial" w:hAnsi="Arial" w:cs="Arial"/>
                <w:color w:val="000000" w:themeColor="text1"/>
                <w:sz w:val="20"/>
                <w:szCs w:val="20"/>
              </w:rPr>
            </w:pPr>
            <w:r w:rsidRPr="00FA2C9F">
              <w:rPr>
                <w:rFonts w:ascii="Arial" w:hAnsi="Arial" w:cs="Arial"/>
                <w:i/>
                <w:iCs/>
                <w:color w:val="000000" w:themeColor="text1"/>
                <w:sz w:val="20"/>
                <w:szCs w:val="20"/>
                <w:bdr w:val="none" w:sz="0" w:space="0" w:color="auto" w:frame="1"/>
                <w:lang w:val="es-ES_tradnl"/>
              </w:rPr>
              <w:t>e. Ejecutar las acciones de adecuación y desarrollo de las obras necesarias para la circulación peatonal, rampas y andenes, alamedas, separadores viales, zonas peatonales, pasos peatonales seguros y tramos de ciclorrutas cuando se le requiera.</w:t>
            </w:r>
          </w:p>
          <w:p w14:paraId="6388759F" w14:textId="77777777" w:rsidR="00F8238E" w:rsidRPr="00FA2C9F" w:rsidRDefault="00F8238E" w:rsidP="00F8238E">
            <w:pPr>
              <w:pStyle w:val="xmsonormal"/>
              <w:shd w:val="clear" w:color="auto" w:fill="FFFFFF"/>
              <w:spacing w:before="0" w:beforeAutospacing="0" w:after="0" w:afterAutospacing="0"/>
              <w:jc w:val="both"/>
              <w:rPr>
                <w:rFonts w:ascii="Arial" w:hAnsi="Arial" w:cs="Arial"/>
                <w:color w:val="000000" w:themeColor="text1"/>
                <w:sz w:val="20"/>
                <w:szCs w:val="20"/>
              </w:rPr>
            </w:pPr>
            <w:r w:rsidRPr="00FA2C9F">
              <w:rPr>
                <w:rFonts w:ascii="Arial" w:hAnsi="Arial" w:cs="Arial"/>
                <w:color w:val="000000" w:themeColor="text1"/>
                <w:sz w:val="20"/>
                <w:szCs w:val="20"/>
                <w:bdr w:val="none" w:sz="0" w:space="0" w:color="auto" w:frame="1"/>
              </w:rPr>
              <w:t> </w:t>
            </w:r>
          </w:p>
          <w:p w14:paraId="05153C17" w14:textId="77777777" w:rsidR="00F8238E" w:rsidRPr="00FA2C9F" w:rsidRDefault="00F8238E" w:rsidP="00F8238E">
            <w:pPr>
              <w:pStyle w:val="xmsonormal"/>
              <w:shd w:val="clear" w:color="auto" w:fill="FFFFFF"/>
              <w:spacing w:before="0" w:beforeAutospacing="0" w:after="0" w:afterAutospacing="0"/>
              <w:jc w:val="both"/>
              <w:rPr>
                <w:rFonts w:ascii="Arial" w:hAnsi="Arial" w:cs="Arial"/>
                <w:color w:val="000000" w:themeColor="text1"/>
                <w:sz w:val="20"/>
                <w:szCs w:val="20"/>
              </w:rPr>
            </w:pPr>
            <w:r w:rsidRPr="00FA2C9F">
              <w:rPr>
                <w:rFonts w:ascii="Arial" w:hAnsi="Arial" w:cs="Arial"/>
                <w:i/>
                <w:iCs/>
                <w:color w:val="000000" w:themeColor="text1"/>
                <w:sz w:val="20"/>
                <w:szCs w:val="20"/>
                <w:bdr w:val="none" w:sz="0" w:space="0" w:color="auto" w:frame="1"/>
                <w:lang w:val="es-ES_tradnl"/>
              </w:rPr>
              <w:lastRenderedPageBreak/>
              <w:t xml:space="preserve">f. Ejecutar las actividades de conservación de la </w:t>
            </w:r>
            <w:proofErr w:type="spellStart"/>
            <w:r w:rsidRPr="00FA2C9F">
              <w:rPr>
                <w:rFonts w:ascii="Arial" w:hAnsi="Arial" w:cs="Arial"/>
                <w:i/>
                <w:iCs/>
                <w:color w:val="000000" w:themeColor="text1"/>
                <w:sz w:val="20"/>
                <w:szCs w:val="20"/>
                <w:bdr w:val="none" w:sz="0" w:space="0" w:color="auto" w:frame="1"/>
                <w:lang w:val="es-ES_tradnl"/>
              </w:rPr>
              <w:t>cicloinfraestructura</w:t>
            </w:r>
            <w:proofErr w:type="spellEnd"/>
            <w:r w:rsidRPr="00FA2C9F">
              <w:rPr>
                <w:rFonts w:ascii="Arial" w:hAnsi="Arial" w:cs="Arial"/>
                <w:i/>
                <w:iCs/>
                <w:color w:val="000000" w:themeColor="text1"/>
                <w:sz w:val="20"/>
                <w:szCs w:val="20"/>
                <w:bdr w:val="none" w:sz="0" w:space="0" w:color="auto" w:frame="1"/>
                <w:lang w:val="es-ES_tradnl"/>
              </w:rPr>
              <w:t xml:space="preserve"> de acuerdo con las especificaciones técnicas y metodologías vigentes y su clasificación de acuerdo con el tipo de intervención y tratamiento requerido (intervenciones superficiales o profundas).</w:t>
            </w:r>
          </w:p>
          <w:p w14:paraId="1AAF0457" w14:textId="77777777" w:rsidR="00F8238E" w:rsidRPr="00FA2C9F" w:rsidRDefault="00F8238E" w:rsidP="00F8238E">
            <w:pPr>
              <w:pStyle w:val="xmsonormal"/>
              <w:shd w:val="clear" w:color="auto" w:fill="FFFFFF"/>
              <w:spacing w:before="0" w:beforeAutospacing="0" w:after="0" w:afterAutospacing="0"/>
              <w:jc w:val="both"/>
              <w:rPr>
                <w:rFonts w:ascii="Arial" w:hAnsi="Arial" w:cs="Arial"/>
                <w:color w:val="000000" w:themeColor="text1"/>
                <w:sz w:val="20"/>
                <w:szCs w:val="20"/>
              </w:rPr>
            </w:pPr>
            <w:r w:rsidRPr="00FA2C9F">
              <w:rPr>
                <w:rFonts w:ascii="Arial" w:hAnsi="Arial" w:cs="Arial"/>
                <w:i/>
                <w:iCs/>
                <w:color w:val="000000" w:themeColor="text1"/>
                <w:sz w:val="20"/>
                <w:szCs w:val="20"/>
                <w:bdr w:val="none" w:sz="0" w:space="0" w:color="auto" w:frame="1"/>
                <w:lang w:val="es-ES_tradnl"/>
              </w:rPr>
              <w:t> </w:t>
            </w:r>
          </w:p>
          <w:p w14:paraId="47464A1B" w14:textId="77777777" w:rsidR="00F8238E" w:rsidRPr="00FA2C9F" w:rsidRDefault="00F8238E" w:rsidP="00F8238E">
            <w:pPr>
              <w:pStyle w:val="xmsonormal"/>
              <w:shd w:val="clear" w:color="auto" w:fill="FFFFFF"/>
              <w:spacing w:before="0" w:beforeAutospacing="0" w:after="0" w:afterAutospacing="0"/>
              <w:jc w:val="both"/>
              <w:rPr>
                <w:rFonts w:ascii="Arial" w:hAnsi="Arial" w:cs="Arial"/>
                <w:color w:val="000000" w:themeColor="text1"/>
                <w:sz w:val="20"/>
                <w:szCs w:val="20"/>
              </w:rPr>
            </w:pPr>
            <w:r w:rsidRPr="00FA2C9F">
              <w:rPr>
                <w:rFonts w:ascii="Arial" w:hAnsi="Arial" w:cs="Arial"/>
                <w:b/>
                <w:bCs/>
                <w:i/>
                <w:iCs/>
                <w:color w:val="000000" w:themeColor="text1"/>
                <w:sz w:val="20"/>
                <w:szCs w:val="20"/>
                <w:bdr w:val="none" w:sz="0" w:space="0" w:color="auto" w:frame="1"/>
                <w:lang w:val="es-ES_tradnl"/>
              </w:rPr>
              <w:t>Parágrafo 1. </w:t>
            </w:r>
            <w:r w:rsidRPr="00FA2C9F">
              <w:rPr>
                <w:rFonts w:ascii="Arial" w:hAnsi="Arial" w:cs="Arial"/>
                <w:i/>
                <w:iCs/>
                <w:color w:val="000000" w:themeColor="text1"/>
                <w:sz w:val="20"/>
                <w:szCs w:val="20"/>
                <w:bdr w:val="none" w:sz="0" w:space="0" w:color="auto" w:frame="1"/>
                <w:lang w:val="es-ES_tradnl"/>
              </w:rPr>
              <w:t>En el caso de las intervenciones para mejoramiento de la movilidad de la red vial arterial, éstas deberán ser planeadas y priorizadas de manera conjunta con el Instituto de Desarrollo Urbano.</w:t>
            </w:r>
          </w:p>
          <w:p w14:paraId="6E95D91A" w14:textId="77777777" w:rsidR="00F8238E" w:rsidRPr="00FA2C9F" w:rsidRDefault="00F8238E" w:rsidP="00F8238E">
            <w:pPr>
              <w:pStyle w:val="xmsonormal"/>
              <w:shd w:val="clear" w:color="auto" w:fill="FFFFFF"/>
              <w:spacing w:before="0" w:beforeAutospacing="0" w:after="0" w:afterAutospacing="0"/>
              <w:jc w:val="both"/>
              <w:rPr>
                <w:rFonts w:ascii="Arial" w:hAnsi="Arial" w:cs="Arial"/>
                <w:color w:val="000000" w:themeColor="text1"/>
                <w:sz w:val="20"/>
                <w:szCs w:val="20"/>
              </w:rPr>
            </w:pPr>
            <w:r w:rsidRPr="00FA2C9F">
              <w:rPr>
                <w:rFonts w:ascii="Arial" w:hAnsi="Arial" w:cs="Arial"/>
                <w:i/>
                <w:iCs/>
                <w:color w:val="000000" w:themeColor="text1"/>
                <w:sz w:val="20"/>
                <w:szCs w:val="20"/>
                <w:bdr w:val="none" w:sz="0" w:space="0" w:color="auto" w:frame="1"/>
                <w:lang w:val="es-ES_tradnl"/>
              </w:rPr>
              <w:t> </w:t>
            </w:r>
          </w:p>
          <w:p w14:paraId="05B6BED9" w14:textId="77777777" w:rsidR="00F8238E" w:rsidRPr="00FA2C9F" w:rsidRDefault="00F8238E" w:rsidP="00F8238E">
            <w:pPr>
              <w:pStyle w:val="xmsonormal"/>
              <w:shd w:val="clear" w:color="auto" w:fill="FFFFFF"/>
              <w:spacing w:before="0" w:beforeAutospacing="0" w:after="0" w:afterAutospacing="0"/>
              <w:jc w:val="both"/>
              <w:rPr>
                <w:rFonts w:ascii="Arial" w:hAnsi="Arial" w:cs="Arial"/>
                <w:color w:val="000000" w:themeColor="text1"/>
                <w:sz w:val="20"/>
                <w:szCs w:val="20"/>
              </w:rPr>
            </w:pPr>
            <w:r w:rsidRPr="00FA2C9F">
              <w:rPr>
                <w:rFonts w:ascii="Arial" w:hAnsi="Arial" w:cs="Arial"/>
                <w:b/>
                <w:bCs/>
                <w:i/>
                <w:iCs/>
                <w:color w:val="000000" w:themeColor="text1"/>
                <w:sz w:val="20"/>
                <w:szCs w:val="20"/>
                <w:bdr w:val="none" w:sz="0" w:space="0" w:color="auto" w:frame="1"/>
                <w:lang w:val="es-ES_tradnl"/>
              </w:rPr>
              <w:t>Parágrafo 2.</w:t>
            </w:r>
            <w:r w:rsidRPr="00FA2C9F">
              <w:rPr>
                <w:rFonts w:ascii="Arial" w:hAnsi="Arial" w:cs="Arial"/>
                <w:i/>
                <w:iCs/>
                <w:color w:val="000000" w:themeColor="text1"/>
                <w:sz w:val="20"/>
                <w:szCs w:val="20"/>
                <w:bdr w:val="none" w:sz="0" w:space="0" w:color="auto" w:frame="1"/>
                <w:lang w:val="es-ES_tradnl"/>
              </w:rPr>
              <w:t> Las obras a las que hacen mención los literales c, d y e responderán a la priorización que haga la Secretaría Distrital de Movilidad y deberán cumplir con las especificaciones técnicas establecidas por esta y/o por el Instituto de Desarrollo Urbano cuando no existan las especificaciones técnicas requeridas. Así mismo la Secretaría Distrital de Movilidad regulará lo pertinente frente a las características de los proyectos de acuerdo a la escala de intervención</w:t>
            </w:r>
            <w:r w:rsidRPr="00FA2C9F">
              <w:rPr>
                <w:rFonts w:ascii="Arial" w:hAnsi="Arial" w:cs="Arial"/>
                <w:color w:val="000000" w:themeColor="text1"/>
                <w:sz w:val="20"/>
                <w:szCs w:val="20"/>
                <w:bdr w:val="none" w:sz="0" w:space="0" w:color="auto" w:frame="1"/>
                <w:lang w:val="es-ES_tradnl"/>
              </w:rPr>
              <w:t>.</w:t>
            </w:r>
          </w:p>
          <w:p w14:paraId="4EC43CCF" w14:textId="77777777" w:rsidR="00F8238E" w:rsidRPr="00FA2C9F" w:rsidRDefault="00F8238E" w:rsidP="00F8238E">
            <w:pPr>
              <w:pStyle w:val="xmsonormal"/>
              <w:shd w:val="clear" w:color="auto" w:fill="FFFFFF"/>
              <w:spacing w:before="0" w:beforeAutospacing="0" w:after="0" w:afterAutospacing="0"/>
              <w:jc w:val="both"/>
              <w:rPr>
                <w:rFonts w:ascii="Arial" w:hAnsi="Arial" w:cs="Arial"/>
                <w:color w:val="000000" w:themeColor="text1"/>
                <w:sz w:val="20"/>
                <w:szCs w:val="20"/>
              </w:rPr>
            </w:pPr>
            <w:r w:rsidRPr="00FA2C9F">
              <w:rPr>
                <w:rFonts w:ascii="Arial" w:hAnsi="Arial" w:cs="Arial"/>
                <w:color w:val="000000" w:themeColor="text1"/>
                <w:sz w:val="20"/>
                <w:szCs w:val="20"/>
                <w:bdr w:val="none" w:sz="0" w:space="0" w:color="auto" w:frame="1"/>
                <w:lang w:val="es-ES_tradnl"/>
              </w:rPr>
              <w:t> </w:t>
            </w:r>
          </w:p>
          <w:p w14:paraId="595DB0F5" w14:textId="77777777" w:rsidR="00F8238E" w:rsidRPr="00FA2C9F" w:rsidRDefault="00F8238E" w:rsidP="00F8238E">
            <w:pPr>
              <w:pStyle w:val="xmsonormal"/>
              <w:shd w:val="clear" w:color="auto" w:fill="FFFFFF"/>
              <w:spacing w:before="0" w:beforeAutospacing="0" w:after="0" w:afterAutospacing="0"/>
              <w:jc w:val="both"/>
              <w:rPr>
                <w:rFonts w:ascii="Arial" w:hAnsi="Arial" w:cs="Arial"/>
                <w:color w:val="000000" w:themeColor="text1"/>
                <w:sz w:val="20"/>
                <w:szCs w:val="20"/>
              </w:rPr>
            </w:pPr>
            <w:r w:rsidRPr="00FA2C9F">
              <w:rPr>
                <w:rFonts w:ascii="Arial" w:hAnsi="Arial" w:cs="Arial"/>
                <w:b/>
                <w:bCs/>
                <w:i/>
                <w:iCs/>
                <w:color w:val="000000" w:themeColor="text1"/>
                <w:sz w:val="20"/>
                <w:szCs w:val="20"/>
                <w:bdr w:val="none" w:sz="0" w:space="0" w:color="auto" w:frame="1"/>
                <w:lang w:val="es-ES_tradnl"/>
              </w:rPr>
              <w:t>Parágrafo 3.</w:t>
            </w:r>
            <w:r w:rsidRPr="00FA2C9F">
              <w:rPr>
                <w:rFonts w:ascii="Arial" w:hAnsi="Arial" w:cs="Arial"/>
                <w:i/>
                <w:iCs/>
                <w:color w:val="000000" w:themeColor="text1"/>
                <w:sz w:val="20"/>
                <w:szCs w:val="20"/>
                <w:bdr w:val="none" w:sz="0" w:space="0" w:color="auto" w:frame="1"/>
                <w:lang w:val="es-ES_tradnl"/>
              </w:rPr>
              <w:t> La Unidad Administrativa Especial de Rehabilitación y Mantenimiento Vial podrá suscribir convenios y contratos con otras entidades públicas y empresas privadas para prestar las funciones contenidas en el presente artículo.”</w:t>
            </w:r>
          </w:p>
          <w:p w14:paraId="7A5A8616" w14:textId="77777777" w:rsidR="00F8238E" w:rsidRPr="00FA2C9F" w:rsidRDefault="00F8238E" w:rsidP="00F8238E">
            <w:pPr>
              <w:pStyle w:val="xmsonormal"/>
              <w:shd w:val="clear" w:color="auto" w:fill="FFFFFF"/>
              <w:spacing w:before="0" w:beforeAutospacing="0" w:after="0" w:afterAutospacing="0"/>
              <w:rPr>
                <w:rFonts w:ascii="Arial" w:hAnsi="Arial" w:cs="Arial"/>
                <w:color w:val="000000" w:themeColor="text1"/>
                <w:sz w:val="20"/>
                <w:szCs w:val="20"/>
              </w:rPr>
            </w:pPr>
          </w:p>
          <w:p w14:paraId="7DD6E716" w14:textId="77777777" w:rsidR="00F8238E" w:rsidRPr="00FA2C9F" w:rsidRDefault="00F8238E" w:rsidP="00F8238E">
            <w:pPr>
              <w:shd w:val="clear" w:color="auto" w:fill="FFFFFF"/>
              <w:spacing w:line="240" w:lineRule="auto"/>
              <w:jc w:val="both"/>
              <w:rPr>
                <w:rFonts w:ascii="Arial" w:eastAsiaTheme="minorHAnsi" w:hAnsi="Arial" w:cs="Arial"/>
                <w:color w:val="000000" w:themeColor="text1"/>
                <w:sz w:val="20"/>
                <w:szCs w:val="20"/>
              </w:rPr>
            </w:pPr>
            <w:r w:rsidRPr="00FA2C9F">
              <w:rPr>
                <w:rFonts w:ascii="Arial" w:eastAsiaTheme="minorHAnsi" w:hAnsi="Arial" w:cs="Arial"/>
                <w:color w:val="000000" w:themeColor="text1"/>
                <w:sz w:val="20"/>
                <w:szCs w:val="20"/>
              </w:rPr>
              <w:t xml:space="preserve">En el marco de sus funciones, la UAERMV formuló metodológica y estructuró técnicamente junto con la Secretaría Distrital de Planeación y el Fondo de Desarrollo Local de Sumapaz, el proyecto </w:t>
            </w:r>
            <w:r w:rsidRPr="00FA2C9F">
              <w:rPr>
                <w:rFonts w:ascii="Arial" w:eastAsiaTheme="minorHAnsi" w:hAnsi="Arial" w:cs="Arial"/>
                <w:iCs/>
                <w:color w:val="000000" w:themeColor="text1"/>
                <w:sz w:val="20"/>
                <w:szCs w:val="20"/>
              </w:rPr>
              <w:t>“Mejoramiento de Vías Terciarias en Bogotá”</w:t>
            </w:r>
            <w:r w:rsidRPr="00FA2C9F">
              <w:rPr>
                <w:rFonts w:ascii="Arial" w:eastAsiaTheme="minorHAnsi" w:hAnsi="Arial" w:cs="Arial"/>
                <w:color w:val="000000" w:themeColor="text1"/>
                <w:sz w:val="20"/>
                <w:szCs w:val="20"/>
              </w:rPr>
              <w:t>, identificado con el código BPIN 2018000050020, que se presentó ante el Sistema General de Regalías</w:t>
            </w:r>
            <w:r w:rsidRPr="00FA2C9F">
              <w:rPr>
                <w:rStyle w:val="Refdenotaalpie"/>
                <w:rFonts w:ascii="Arial" w:eastAsiaTheme="minorHAnsi" w:hAnsi="Arial" w:cs="Arial"/>
                <w:color w:val="000000" w:themeColor="text1"/>
                <w:sz w:val="20"/>
                <w:szCs w:val="20"/>
              </w:rPr>
              <w:footnoteReference w:id="2"/>
            </w:r>
            <w:r w:rsidRPr="00FA2C9F">
              <w:rPr>
                <w:rFonts w:ascii="Arial" w:eastAsiaTheme="minorHAnsi" w:hAnsi="Arial" w:cs="Arial"/>
                <w:color w:val="000000" w:themeColor="text1"/>
                <w:sz w:val="20"/>
                <w:szCs w:val="20"/>
              </w:rPr>
              <w:t xml:space="preserve">, este fue aprobado en sesión del OCAD de la Región Centro Oriente del 31 de diciembre de 2019 y tuvo una posterior aprobación a través del OCAD Paz, el día 24 de febrero de 2020, confluyendo en </w:t>
            </w:r>
            <w:proofErr w:type="spellStart"/>
            <w:r w:rsidRPr="00FA2C9F">
              <w:rPr>
                <w:rFonts w:ascii="Arial" w:eastAsiaTheme="minorHAnsi" w:hAnsi="Arial" w:cs="Arial"/>
                <w:color w:val="000000" w:themeColor="text1"/>
                <w:sz w:val="20"/>
                <w:szCs w:val="20"/>
              </w:rPr>
              <w:t>el</w:t>
            </w:r>
            <w:proofErr w:type="spellEnd"/>
            <w:r w:rsidRPr="00FA2C9F">
              <w:rPr>
                <w:rFonts w:ascii="Arial" w:eastAsiaTheme="minorHAnsi" w:hAnsi="Arial" w:cs="Arial"/>
                <w:color w:val="000000" w:themeColor="text1"/>
                <w:sz w:val="20"/>
                <w:szCs w:val="20"/>
              </w:rPr>
              <w:t>, dos fuentes de financiación, la primera el Fondo de Desarrollo Regional - FDR bajo lo estipulado en la Ley 1530 de 2012, y la segunda que corresponde a las Asignaciones para la Paz en el marco del Decreto Ley 1534 de 2017.</w:t>
            </w:r>
          </w:p>
          <w:p w14:paraId="386C22D1" w14:textId="77777777" w:rsidR="00F8238E" w:rsidRPr="00FA2C9F" w:rsidRDefault="00F8238E" w:rsidP="00F8238E">
            <w:pPr>
              <w:shd w:val="clear" w:color="auto" w:fill="FFFFFF"/>
              <w:spacing w:line="240" w:lineRule="auto"/>
              <w:jc w:val="both"/>
              <w:rPr>
                <w:rFonts w:ascii="Arial" w:eastAsiaTheme="minorHAnsi" w:hAnsi="Arial" w:cs="Arial"/>
                <w:color w:val="000000" w:themeColor="text1"/>
                <w:sz w:val="20"/>
                <w:szCs w:val="20"/>
              </w:rPr>
            </w:pPr>
            <w:r w:rsidRPr="00FA2C9F">
              <w:rPr>
                <w:rFonts w:ascii="Arial" w:eastAsiaTheme="minorHAnsi" w:hAnsi="Arial" w:cs="Arial"/>
                <w:color w:val="000000" w:themeColor="text1"/>
                <w:sz w:val="20"/>
                <w:szCs w:val="20"/>
              </w:rPr>
              <w:t xml:space="preserve">Las fuentes de financiación mencionadas comprenden unas </w:t>
            </w:r>
            <w:proofErr w:type="spellStart"/>
            <w:r w:rsidRPr="00FA2C9F">
              <w:rPr>
                <w:rFonts w:ascii="Arial" w:eastAsiaTheme="minorHAnsi" w:hAnsi="Arial" w:cs="Arial"/>
                <w:color w:val="000000" w:themeColor="text1"/>
                <w:sz w:val="20"/>
                <w:szCs w:val="20"/>
              </w:rPr>
              <w:t>sub-fuentes</w:t>
            </w:r>
            <w:proofErr w:type="spellEnd"/>
            <w:r w:rsidRPr="00FA2C9F">
              <w:rPr>
                <w:rFonts w:ascii="Arial" w:eastAsiaTheme="minorHAnsi" w:hAnsi="Arial" w:cs="Arial"/>
                <w:color w:val="000000" w:themeColor="text1"/>
                <w:sz w:val="20"/>
                <w:szCs w:val="20"/>
              </w:rPr>
              <w:t xml:space="preserve"> por las cuales se apropiarán los recursos de regalías asignados al distrito capital como beneficiario del sistema, así:</w:t>
            </w:r>
          </w:p>
          <w:tbl>
            <w:tblPr>
              <w:tblStyle w:val="Tablaconcuadrcula"/>
              <w:tblW w:w="0" w:type="auto"/>
              <w:tblLayout w:type="fixed"/>
              <w:tblLook w:val="04A0" w:firstRow="1" w:lastRow="0" w:firstColumn="1" w:lastColumn="0" w:noHBand="0" w:noVBand="1"/>
            </w:tblPr>
            <w:tblGrid>
              <w:gridCol w:w="3256"/>
              <w:gridCol w:w="5572"/>
            </w:tblGrid>
            <w:tr w:rsidR="00F8238E" w:rsidRPr="00FA2C9F" w14:paraId="3ED09251" w14:textId="77777777" w:rsidTr="00AD217A">
              <w:trPr>
                <w:trHeight w:val="214"/>
              </w:trPr>
              <w:tc>
                <w:tcPr>
                  <w:tcW w:w="3256" w:type="dxa"/>
                  <w:vAlign w:val="center"/>
                </w:tcPr>
                <w:p w14:paraId="27806E17" w14:textId="77777777" w:rsidR="00F8238E" w:rsidRPr="00FA2C9F" w:rsidRDefault="00F8238E" w:rsidP="00F8238E">
                  <w:pPr>
                    <w:spacing w:after="0" w:line="240" w:lineRule="auto"/>
                    <w:contextualSpacing/>
                    <w:jc w:val="center"/>
                    <w:rPr>
                      <w:rFonts w:ascii="Arial" w:eastAsiaTheme="minorHAnsi" w:hAnsi="Arial" w:cs="Arial"/>
                      <w:b/>
                      <w:bCs/>
                      <w:color w:val="000000" w:themeColor="text1"/>
                      <w:sz w:val="20"/>
                      <w:szCs w:val="20"/>
                    </w:rPr>
                  </w:pPr>
                  <w:r w:rsidRPr="00FA2C9F">
                    <w:rPr>
                      <w:rFonts w:ascii="Arial" w:eastAsiaTheme="minorHAnsi" w:hAnsi="Arial" w:cs="Arial"/>
                      <w:b/>
                      <w:bCs/>
                      <w:color w:val="000000" w:themeColor="text1"/>
                      <w:sz w:val="20"/>
                      <w:szCs w:val="20"/>
                    </w:rPr>
                    <w:t>FUENTE</w:t>
                  </w:r>
                </w:p>
              </w:tc>
              <w:tc>
                <w:tcPr>
                  <w:tcW w:w="5572" w:type="dxa"/>
                  <w:vAlign w:val="center"/>
                </w:tcPr>
                <w:p w14:paraId="050C2ABF" w14:textId="77777777" w:rsidR="00F8238E" w:rsidRPr="00FA2C9F" w:rsidRDefault="00F8238E" w:rsidP="00F8238E">
                  <w:pPr>
                    <w:spacing w:after="0" w:line="240" w:lineRule="auto"/>
                    <w:contextualSpacing/>
                    <w:jc w:val="center"/>
                    <w:rPr>
                      <w:rFonts w:ascii="Arial" w:eastAsiaTheme="minorHAnsi" w:hAnsi="Arial" w:cs="Arial"/>
                      <w:b/>
                      <w:bCs/>
                      <w:color w:val="000000" w:themeColor="text1"/>
                      <w:sz w:val="20"/>
                      <w:szCs w:val="20"/>
                    </w:rPr>
                  </w:pPr>
                  <w:r w:rsidRPr="00FA2C9F">
                    <w:rPr>
                      <w:rFonts w:ascii="Arial" w:eastAsiaTheme="minorHAnsi" w:hAnsi="Arial" w:cs="Arial"/>
                      <w:b/>
                      <w:bCs/>
                      <w:color w:val="000000" w:themeColor="text1"/>
                      <w:sz w:val="20"/>
                      <w:szCs w:val="20"/>
                    </w:rPr>
                    <w:t>SUB-FUENTE</w:t>
                  </w:r>
                </w:p>
              </w:tc>
            </w:tr>
            <w:tr w:rsidR="00F8238E" w:rsidRPr="00FA2C9F" w14:paraId="22912506" w14:textId="77777777" w:rsidTr="00AD217A">
              <w:tc>
                <w:tcPr>
                  <w:tcW w:w="3256" w:type="dxa"/>
                  <w:vMerge w:val="restart"/>
                  <w:vAlign w:val="center"/>
                </w:tcPr>
                <w:p w14:paraId="6289F85A" w14:textId="77777777" w:rsidR="00F8238E" w:rsidRPr="00FA2C9F" w:rsidRDefault="00F8238E" w:rsidP="00F8238E">
                  <w:pPr>
                    <w:spacing w:after="0" w:line="240" w:lineRule="auto"/>
                    <w:contextualSpacing/>
                    <w:rPr>
                      <w:rFonts w:ascii="Arial" w:eastAsiaTheme="minorHAnsi" w:hAnsi="Arial" w:cs="Arial"/>
                      <w:color w:val="000000" w:themeColor="text1"/>
                      <w:sz w:val="20"/>
                      <w:szCs w:val="20"/>
                    </w:rPr>
                  </w:pPr>
                  <w:r w:rsidRPr="00FA2C9F">
                    <w:rPr>
                      <w:rFonts w:ascii="Arial" w:eastAsiaTheme="minorHAnsi" w:hAnsi="Arial" w:cs="Arial"/>
                      <w:color w:val="000000" w:themeColor="text1"/>
                      <w:sz w:val="20"/>
                      <w:szCs w:val="20"/>
                    </w:rPr>
                    <w:t>Fondo de Desarrollo Regional – FDR</w:t>
                  </w:r>
                </w:p>
              </w:tc>
              <w:tc>
                <w:tcPr>
                  <w:tcW w:w="5572" w:type="dxa"/>
                  <w:vAlign w:val="center"/>
                </w:tcPr>
                <w:p w14:paraId="6209871C" w14:textId="77777777" w:rsidR="00F8238E" w:rsidRPr="00FA2C9F" w:rsidRDefault="00F8238E" w:rsidP="00F8238E">
                  <w:pPr>
                    <w:spacing w:after="0" w:line="240" w:lineRule="auto"/>
                    <w:contextualSpacing/>
                    <w:rPr>
                      <w:rFonts w:ascii="Arial" w:eastAsiaTheme="minorHAnsi" w:hAnsi="Arial" w:cs="Arial"/>
                      <w:color w:val="000000" w:themeColor="text1"/>
                      <w:sz w:val="20"/>
                      <w:szCs w:val="20"/>
                    </w:rPr>
                  </w:pPr>
                  <w:r w:rsidRPr="00FA2C9F">
                    <w:rPr>
                      <w:rFonts w:ascii="Arial" w:eastAsiaTheme="minorHAnsi" w:hAnsi="Arial" w:cs="Arial"/>
                      <w:color w:val="000000" w:themeColor="text1"/>
                      <w:sz w:val="20"/>
                      <w:szCs w:val="20"/>
                    </w:rPr>
                    <w:t>El Fondo de Desarrollo Regional – FDR</w:t>
                  </w:r>
                </w:p>
              </w:tc>
            </w:tr>
            <w:tr w:rsidR="00F8238E" w:rsidRPr="00FA2C9F" w14:paraId="61349C93" w14:textId="77777777" w:rsidTr="00AD217A">
              <w:tc>
                <w:tcPr>
                  <w:tcW w:w="3256" w:type="dxa"/>
                  <w:vMerge/>
                  <w:vAlign w:val="center"/>
                </w:tcPr>
                <w:p w14:paraId="35462794" w14:textId="77777777" w:rsidR="00F8238E" w:rsidRPr="00FA2C9F" w:rsidRDefault="00F8238E" w:rsidP="00F8238E">
                  <w:pPr>
                    <w:spacing w:after="0" w:line="240" w:lineRule="auto"/>
                    <w:contextualSpacing/>
                    <w:rPr>
                      <w:rFonts w:ascii="Arial" w:eastAsiaTheme="minorHAnsi" w:hAnsi="Arial" w:cs="Arial"/>
                      <w:color w:val="000000" w:themeColor="text1"/>
                      <w:sz w:val="20"/>
                      <w:szCs w:val="20"/>
                    </w:rPr>
                  </w:pPr>
                </w:p>
              </w:tc>
              <w:tc>
                <w:tcPr>
                  <w:tcW w:w="5572" w:type="dxa"/>
                  <w:vAlign w:val="center"/>
                </w:tcPr>
                <w:p w14:paraId="5F692EC8" w14:textId="77777777" w:rsidR="00F8238E" w:rsidRPr="00FA2C9F" w:rsidRDefault="00F8238E" w:rsidP="00F8238E">
                  <w:pPr>
                    <w:spacing w:after="0" w:line="240" w:lineRule="auto"/>
                    <w:contextualSpacing/>
                    <w:rPr>
                      <w:rFonts w:ascii="Arial" w:eastAsiaTheme="minorHAnsi" w:hAnsi="Arial" w:cs="Arial"/>
                      <w:color w:val="000000" w:themeColor="text1"/>
                      <w:sz w:val="20"/>
                      <w:szCs w:val="20"/>
                    </w:rPr>
                  </w:pPr>
                  <w:r w:rsidRPr="00FA2C9F">
                    <w:rPr>
                      <w:rFonts w:ascii="Arial" w:eastAsiaTheme="minorHAnsi" w:hAnsi="Arial" w:cs="Arial"/>
                      <w:color w:val="000000" w:themeColor="text1"/>
                      <w:sz w:val="20"/>
                      <w:szCs w:val="20"/>
                    </w:rPr>
                    <w:t>El Fondo de Desarrollo Regional – Proyectos de Infraestructura de transporte para la implementación Acuerdo Paz</w:t>
                  </w:r>
                </w:p>
              </w:tc>
            </w:tr>
            <w:tr w:rsidR="00F8238E" w:rsidRPr="00FA2C9F" w14:paraId="2F68146C" w14:textId="77777777" w:rsidTr="00AD217A">
              <w:tc>
                <w:tcPr>
                  <w:tcW w:w="3256" w:type="dxa"/>
                  <w:vAlign w:val="center"/>
                </w:tcPr>
                <w:p w14:paraId="3A679F26" w14:textId="77777777" w:rsidR="00F8238E" w:rsidRPr="00FA2C9F" w:rsidRDefault="00F8238E" w:rsidP="00F8238E">
                  <w:pPr>
                    <w:spacing w:after="0" w:line="240" w:lineRule="auto"/>
                    <w:contextualSpacing/>
                    <w:rPr>
                      <w:rFonts w:ascii="Arial" w:eastAsiaTheme="minorHAnsi" w:hAnsi="Arial" w:cs="Arial"/>
                      <w:color w:val="000000" w:themeColor="text1"/>
                      <w:sz w:val="20"/>
                      <w:szCs w:val="20"/>
                    </w:rPr>
                  </w:pPr>
                  <w:r w:rsidRPr="00FA2C9F">
                    <w:rPr>
                      <w:rFonts w:ascii="Arial" w:eastAsiaTheme="minorHAnsi" w:hAnsi="Arial" w:cs="Arial"/>
                      <w:color w:val="000000" w:themeColor="text1"/>
                      <w:sz w:val="20"/>
                      <w:szCs w:val="20"/>
                    </w:rPr>
                    <w:lastRenderedPageBreak/>
                    <w:t>Asignaciones para la Paz</w:t>
                  </w:r>
                </w:p>
              </w:tc>
              <w:tc>
                <w:tcPr>
                  <w:tcW w:w="5572" w:type="dxa"/>
                  <w:vAlign w:val="center"/>
                </w:tcPr>
                <w:p w14:paraId="3451564A" w14:textId="77777777" w:rsidR="00F8238E" w:rsidRPr="00FA2C9F" w:rsidRDefault="00F8238E" w:rsidP="00F8238E">
                  <w:pPr>
                    <w:spacing w:after="0" w:line="240" w:lineRule="auto"/>
                    <w:contextualSpacing/>
                    <w:rPr>
                      <w:rFonts w:ascii="Arial" w:eastAsiaTheme="minorHAnsi" w:hAnsi="Arial" w:cs="Arial"/>
                      <w:color w:val="000000" w:themeColor="text1"/>
                      <w:sz w:val="20"/>
                      <w:szCs w:val="20"/>
                    </w:rPr>
                  </w:pPr>
                  <w:r w:rsidRPr="00FA2C9F">
                    <w:rPr>
                      <w:rFonts w:ascii="Arial" w:eastAsiaTheme="minorHAnsi" w:hAnsi="Arial" w:cs="Arial"/>
                      <w:color w:val="000000" w:themeColor="text1"/>
                      <w:sz w:val="20"/>
                      <w:szCs w:val="20"/>
                    </w:rPr>
                    <w:t>Asignaciones para La Paz – Proyectos de infraestructura de transporte para la implementación Acuerdo Paz</w:t>
                  </w:r>
                  <w:r w:rsidRPr="00FA2C9F">
                    <w:rPr>
                      <w:rStyle w:val="Refdenotaalpie"/>
                      <w:rFonts w:ascii="Arial" w:eastAsiaTheme="minorHAnsi" w:hAnsi="Arial" w:cs="Arial"/>
                      <w:color w:val="000000" w:themeColor="text1"/>
                      <w:sz w:val="20"/>
                      <w:szCs w:val="20"/>
                    </w:rPr>
                    <w:footnoteReference w:id="3"/>
                  </w:r>
                </w:p>
              </w:tc>
            </w:tr>
          </w:tbl>
          <w:p w14:paraId="3F9BA181" w14:textId="41EB3EDD" w:rsidR="00F8238E" w:rsidRPr="00FA2C9F" w:rsidRDefault="00F8238E" w:rsidP="00F53DE4">
            <w:pPr>
              <w:shd w:val="clear" w:color="auto" w:fill="FFFFFF"/>
              <w:spacing w:before="240" w:line="235" w:lineRule="exact"/>
              <w:jc w:val="both"/>
              <w:rPr>
                <w:rFonts w:ascii="Arial" w:eastAsiaTheme="minorHAnsi" w:hAnsi="Arial" w:cs="Arial"/>
                <w:color w:val="000000" w:themeColor="text1"/>
                <w:sz w:val="20"/>
                <w:szCs w:val="20"/>
              </w:rPr>
            </w:pPr>
            <w:r w:rsidRPr="00FA2C9F">
              <w:rPr>
                <w:rFonts w:ascii="Arial" w:eastAsiaTheme="minorHAnsi" w:hAnsi="Arial" w:cs="Arial"/>
                <w:color w:val="000000" w:themeColor="text1"/>
                <w:sz w:val="20"/>
                <w:szCs w:val="20"/>
              </w:rPr>
              <w:t>El proyecto se encuentra en cabeza de la Unidad Administrativa Especial de Rehabilitación y Mantenimiento Vial - UAERMV, en función de la propuesta hecha por la administración distrital y aprobada por los miembros del Órgano Colegiado de Administración y Decisión - OCAD de la Región Centro Oriente a través del Acuerdo 099 de 31 de diciembre de 2019; como entidad pública ejecutora del proyecto y fue armonizado con los planes nacional y distrital de desarrollo, como se evidencia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547"/>
              <w:gridCol w:w="6281"/>
            </w:tblGrid>
            <w:tr w:rsidR="00F8238E" w:rsidRPr="00FA2C9F" w14:paraId="39A7561D" w14:textId="77777777" w:rsidTr="00AD217A">
              <w:tc>
                <w:tcPr>
                  <w:tcW w:w="2547" w:type="dxa"/>
                  <w:shd w:val="clear" w:color="auto" w:fill="FFFFFF"/>
                  <w:tcMar>
                    <w:top w:w="0" w:type="dxa"/>
                    <w:left w:w="108" w:type="dxa"/>
                    <w:bottom w:w="0" w:type="dxa"/>
                    <w:right w:w="108" w:type="dxa"/>
                  </w:tcMar>
                  <w:hideMark/>
                </w:tcPr>
                <w:p w14:paraId="508FB60B" w14:textId="77777777" w:rsidR="00F8238E" w:rsidRPr="00FA2C9F" w:rsidRDefault="00F8238E" w:rsidP="00F8238E">
                  <w:pPr>
                    <w:spacing w:before="100" w:beforeAutospacing="1" w:after="100" w:afterAutospacing="1" w:line="240" w:lineRule="auto"/>
                    <w:rPr>
                      <w:rFonts w:ascii="Arial" w:eastAsia="Times New Roman" w:hAnsi="Arial" w:cs="Arial"/>
                      <w:color w:val="000000" w:themeColor="text1"/>
                      <w:sz w:val="20"/>
                      <w:szCs w:val="20"/>
                      <w:lang w:val="es-CO" w:eastAsia="es-CO"/>
                    </w:rPr>
                  </w:pPr>
                  <w:r w:rsidRPr="00FA2C9F">
                    <w:rPr>
                      <w:rFonts w:ascii="Arial" w:eastAsia="Times New Roman" w:hAnsi="Arial" w:cs="Arial"/>
                      <w:color w:val="000000" w:themeColor="text1"/>
                      <w:sz w:val="20"/>
                      <w:szCs w:val="20"/>
                      <w:lang w:val="es-CO" w:eastAsia="es-CO"/>
                    </w:rPr>
                    <w:t>Plan Nacional de desarrollo</w:t>
                  </w:r>
                </w:p>
              </w:tc>
              <w:tc>
                <w:tcPr>
                  <w:tcW w:w="6281" w:type="dxa"/>
                  <w:shd w:val="clear" w:color="auto" w:fill="FFFFFF"/>
                  <w:tcMar>
                    <w:top w:w="0" w:type="dxa"/>
                    <w:left w:w="108" w:type="dxa"/>
                    <w:bottom w:w="0" w:type="dxa"/>
                    <w:right w:w="108" w:type="dxa"/>
                  </w:tcMar>
                  <w:hideMark/>
                </w:tcPr>
                <w:p w14:paraId="34479837" w14:textId="77777777" w:rsidR="00F8238E" w:rsidRPr="00FA2C9F" w:rsidRDefault="00F8238E" w:rsidP="00F8238E">
                  <w:pPr>
                    <w:spacing w:before="100" w:beforeAutospacing="1" w:after="100" w:afterAutospacing="1" w:line="240" w:lineRule="auto"/>
                    <w:rPr>
                      <w:rFonts w:ascii="Arial" w:eastAsia="Times New Roman" w:hAnsi="Arial" w:cs="Arial"/>
                      <w:color w:val="000000" w:themeColor="text1"/>
                      <w:sz w:val="20"/>
                      <w:szCs w:val="20"/>
                      <w:lang w:val="es-CO" w:eastAsia="es-CO"/>
                    </w:rPr>
                  </w:pPr>
                  <w:r w:rsidRPr="00FA2C9F">
                    <w:rPr>
                      <w:rFonts w:ascii="Arial" w:eastAsia="Times New Roman" w:hAnsi="Arial" w:cs="Arial"/>
                      <w:color w:val="000000" w:themeColor="text1"/>
                      <w:sz w:val="20"/>
                      <w:szCs w:val="20"/>
                      <w:lang w:val="es-CO" w:eastAsia="es-CO"/>
                    </w:rPr>
                    <w:t>(2018-2022) Pacto por Colombia, pacto por la equidad</w:t>
                  </w:r>
                </w:p>
              </w:tc>
            </w:tr>
            <w:tr w:rsidR="00F8238E" w:rsidRPr="00FA2C9F" w14:paraId="63EE2BBB" w14:textId="77777777" w:rsidTr="00AD217A">
              <w:tc>
                <w:tcPr>
                  <w:tcW w:w="2547" w:type="dxa"/>
                  <w:shd w:val="clear" w:color="auto" w:fill="FFFFFF"/>
                  <w:tcMar>
                    <w:top w:w="0" w:type="dxa"/>
                    <w:left w:w="108" w:type="dxa"/>
                    <w:bottom w:w="0" w:type="dxa"/>
                    <w:right w:w="108" w:type="dxa"/>
                  </w:tcMar>
                  <w:hideMark/>
                </w:tcPr>
                <w:p w14:paraId="639F7218" w14:textId="77777777" w:rsidR="00F8238E" w:rsidRPr="00FA2C9F" w:rsidRDefault="00F8238E" w:rsidP="00F8238E">
                  <w:pPr>
                    <w:spacing w:before="100" w:beforeAutospacing="1" w:after="100" w:afterAutospacing="1" w:line="240" w:lineRule="auto"/>
                    <w:rPr>
                      <w:rFonts w:ascii="Arial" w:eastAsia="Times New Roman" w:hAnsi="Arial" w:cs="Arial"/>
                      <w:color w:val="000000" w:themeColor="text1"/>
                      <w:sz w:val="20"/>
                      <w:szCs w:val="20"/>
                      <w:lang w:val="es-CO" w:eastAsia="es-CO"/>
                    </w:rPr>
                  </w:pPr>
                  <w:r w:rsidRPr="00FA2C9F">
                    <w:rPr>
                      <w:rFonts w:ascii="Arial" w:eastAsia="Times New Roman" w:hAnsi="Arial" w:cs="Arial"/>
                      <w:color w:val="000000" w:themeColor="text1"/>
                      <w:sz w:val="20"/>
                      <w:szCs w:val="20"/>
                      <w:lang w:val="es-CO" w:eastAsia="es-CO"/>
                    </w:rPr>
                    <w:t>Programa</w:t>
                  </w:r>
                </w:p>
              </w:tc>
              <w:tc>
                <w:tcPr>
                  <w:tcW w:w="6281" w:type="dxa"/>
                  <w:shd w:val="clear" w:color="auto" w:fill="FFFFFF"/>
                  <w:tcMar>
                    <w:top w:w="0" w:type="dxa"/>
                    <w:left w:w="108" w:type="dxa"/>
                    <w:bottom w:w="0" w:type="dxa"/>
                    <w:right w:w="108" w:type="dxa"/>
                  </w:tcMar>
                  <w:hideMark/>
                </w:tcPr>
                <w:p w14:paraId="76E90192" w14:textId="77777777" w:rsidR="00F8238E" w:rsidRPr="00FA2C9F" w:rsidRDefault="00F8238E" w:rsidP="00F8238E">
                  <w:pPr>
                    <w:spacing w:before="100" w:beforeAutospacing="1" w:after="100" w:afterAutospacing="1" w:line="240" w:lineRule="auto"/>
                    <w:rPr>
                      <w:rFonts w:ascii="Arial" w:eastAsia="Times New Roman" w:hAnsi="Arial" w:cs="Arial"/>
                      <w:color w:val="000000" w:themeColor="text1"/>
                      <w:sz w:val="20"/>
                      <w:szCs w:val="20"/>
                      <w:lang w:val="es-CO" w:eastAsia="es-CO"/>
                    </w:rPr>
                  </w:pPr>
                  <w:r w:rsidRPr="00FA2C9F">
                    <w:rPr>
                      <w:rFonts w:ascii="Arial" w:eastAsia="Times New Roman" w:hAnsi="Arial" w:cs="Arial"/>
                      <w:color w:val="000000" w:themeColor="text1"/>
                      <w:sz w:val="20"/>
                      <w:szCs w:val="20"/>
                      <w:lang w:val="es-CO" w:eastAsia="es-CO"/>
                    </w:rPr>
                    <w:t>2402 – Infraestructura red vial regional</w:t>
                  </w:r>
                </w:p>
              </w:tc>
            </w:tr>
            <w:tr w:rsidR="00F8238E" w:rsidRPr="00FA2C9F" w14:paraId="70ED80BA" w14:textId="77777777" w:rsidTr="00AD217A">
              <w:tc>
                <w:tcPr>
                  <w:tcW w:w="2547" w:type="dxa"/>
                  <w:shd w:val="clear" w:color="auto" w:fill="FFFFFF"/>
                  <w:tcMar>
                    <w:top w:w="0" w:type="dxa"/>
                    <w:left w:w="108" w:type="dxa"/>
                    <w:bottom w:w="0" w:type="dxa"/>
                    <w:right w:w="108" w:type="dxa"/>
                  </w:tcMar>
                </w:tcPr>
                <w:p w14:paraId="4310A224" w14:textId="77777777" w:rsidR="00F8238E" w:rsidRPr="00FA2C9F" w:rsidRDefault="00F8238E" w:rsidP="00F8238E">
                  <w:pPr>
                    <w:spacing w:before="100" w:beforeAutospacing="1" w:after="100" w:afterAutospacing="1" w:line="240" w:lineRule="auto"/>
                    <w:rPr>
                      <w:rFonts w:ascii="Arial" w:eastAsia="Times New Roman" w:hAnsi="Arial" w:cs="Arial"/>
                      <w:color w:val="000000" w:themeColor="text1"/>
                      <w:sz w:val="20"/>
                      <w:szCs w:val="20"/>
                      <w:lang w:val="es-CO" w:eastAsia="es-CO"/>
                    </w:rPr>
                  </w:pPr>
                  <w:r w:rsidRPr="00FA2C9F">
                    <w:rPr>
                      <w:rFonts w:ascii="Arial" w:eastAsia="Times New Roman" w:hAnsi="Arial" w:cs="Arial"/>
                      <w:color w:val="000000" w:themeColor="text1"/>
                      <w:sz w:val="20"/>
                      <w:szCs w:val="20"/>
                      <w:lang w:val="es-CO" w:eastAsia="es-CO"/>
                    </w:rPr>
                    <w:t>Subprograma</w:t>
                  </w:r>
                </w:p>
              </w:tc>
              <w:tc>
                <w:tcPr>
                  <w:tcW w:w="6281" w:type="dxa"/>
                  <w:shd w:val="clear" w:color="auto" w:fill="FFFFFF"/>
                  <w:tcMar>
                    <w:top w:w="0" w:type="dxa"/>
                    <w:left w:w="108" w:type="dxa"/>
                    <w:bottom w:w="0" w:type="dxa"/>
                    <w:right w:w="108" w:type="dxa"/>
                  </w:tcMar>
                </w:tcPr>
                <w:p w14:paraId="7029068F" w14:textId="77777777" w:rsidR="00F8238E" w:rsidRPr="00FA2C9F" w:rsidRDefault="00F8238E" w:rsidP="00F8238E">
                  <w:pPr>
                    <w:spacing w:before="100" w:beforeAutospacing="1" w:after="100" w:afterAutospacing="1" w:line="240" w:lineRule="auto"/>
                    <w:rPr>
                      <w:rFonts w:ascii="Arial" w:eastAsia="Times New Roman" w:hAnsi="Arial" w:cs="Arial"/>
                      <w:color w:val="000000" w:themeColor="text1"/>
                      <w:sz w:val="20"/>
                      <w:szCs w:val="20"/>
                      <w:lang w:val="es-CO" w:eastAsia="es-CO"/>
                    </w:rPr>
                  </w:pPr>
                  <w:r w:rsidRPr="00FA2C9F">
                    <w:rPr>
                      <w:rFonts w:ascii="Arial" w:eastAsia="Times New Roman" w:hAnsi="Arial" w:cs="Arial"/>
                      <w:color w:val="000000" w:themeColor="text1"/>
                      <w:sz w:val="20"/>
                      <w:szCs w:val="20"/>
                      <w:lang w:val="es-CO" w:eastAsia="es-CO"/>
                    </w:rPr>
                    <w:t>0603- Red Vial Terciaria</w:t>
                  </w:r>
                </w:p>
              </w:tc>
            </w:tr>
            <w:tr w:rsidR="00F8238E" w:rsidRPr="00FA2C9F" w14:paraId="6C235FE9" w14:textId="77777777" w:rsidTr="00AD217A">
              <w:tc>
                <w:tcPr>
                  <w:tcW w:w="2547" w:type="dxa"/>
                  <w:shd w:val="clear" w:color="auto" w:fill="FFFFFF"/>
                  <w:tcMar>
                    <w:top w:w="0" w:type="dxa"/>
                    <w:left w:w="108" w:type="dxa"/>
                    <w:bottom w:w="0" w:type="dxa"/>
                    <w:right w:w="108" w:type="dxa"/>
                  </w:tcMar>
                  <w:hideMark/>
                </w:tcPr>
                <w:p w14:paraId="6270453F" w14:textId="77777777" w:rsidR="00F8238E" w:rsidRPr="00FA2C9F" w:rsidRDefault="00F8238E" w:rsidP="00F8238E">
                  <w:pPr>
                    <w:spacing w:before="100" w:beforeAutospacing="1" w:after="100" w:afterAutospacing="1" w:line="240" w:lineRule="auto"/>
                    <w:rPr>
                      <w:rFonts w:ascii="Arial" w:eastAsia="Times New Roman" w:hAnsi="Arial" w:cs="Arial"/>
                      <w:color w:val="000000" w:themeColor="text1"/>
                      <w:sz w:val="20"/>
                      <w:szCs w:val="20"/>
                      <w:lang w:val="es-CO" w:eastAsia="es-CO"/>
                    </w:rPr>
                  </w:pPr>
                  <w:r w:rsidRPr="00FA2C9F">
                    <w:rPr>
                      <w:rFonts w:ascii="Arial" w:eastAsia="Times New Roman" w:hAnsi="Arial" w:cs="Arial"/>
                      <w:color w:val="000000" w:themeColor="text1"/>
                      <w:sz w:val="20"/>
                      <w:szCs w:val="20"/>
                      <w:lang w:val="es-CO" w:eastAsia="es-CO"/>
                    </w:rPr>
                    <w:t>Pacto</w:t>
                  </w:r>
                </w:p>
              </w:tc>
              <w:tc>
                <w:tcPr>
                  <w:tcW w:w="6281" w:type="dxa"/>
                  <w:shd w:val="clear" w:color="auto" w:fill="FFFFFF"/>
                  <w:tcMar>
                    <w:top w:w="0" w:type="dxa"/>
                    <w:left w:w="108" w:type="dxa"/>
                    <w:bottom w:w="0" w:type="dxa"/>
                    <w:right w:w="108" w:type="dxa"/>
                  </w:tcMar>
                  <w:hideMark/>
                </w:tcPr>
                <w:p w14:paraId="081D6E76" w14:textId="77777777" w:rsidR="00F8238E" w:rsidRPr="00FA2C9F" w:rsidRDefault="00F8238E" w:rsidP="00F8238E">
                  <w:pPr>
                    <w:spacing w:before="100" w:beforeAutospacing="1" w:after="100" w:afterAutospacing="1" w:line="240" w:lineRule="auto"/>
                    <w:rPr>
                      <w:rFonts w:ascii="Arial" w:eastAsia="Times New Roman" w:hAnsi="Arial" w:cs="Arial"/>
                      <w:color w:val="000000" w:themeColor="text1"/>
                      <w:sz w:val="20"/>
                      <w:szCs w:val="20"/>
                      <w:lang w:val="es-CO" w:eastAsia="es-CO"/>
                    </w:rPr>
                  </w:pPr>
                  <w:r w:rsidRPr="00FA2C9F">
                    <w:rPr>
                      <w:rFonts w:ascii="Arial" w:eastAsia="Times New Roman" w:hAnsi="Arial" w:cs="Arial"/>
                      <w:color w:val="000000" w:themeColor="text1"/>
                      <w:sz w:val="20"/>
                      <w:szCs w:val="20"/>
                      <w:lang w:val="es-CO" w:eastAsia="es-CO"/>
                    </w:rPr>
                    <w:t>3016 – XVI. Pacto por la descentralización: conectar territorios, gobierno y poblaciones</w:t>
                  </w:r>
                </w:p>
              </w:tc>
            </w:tr>
            <w:tr w:rsidR="00F8238E" w:rsidRPr="00FA2C9F" w14:paraId="4D8939AB" w14:textId="77777777" w:rsidTr="00AD217A">
              <w:tc>
                <w:tcPr>
                  <w:tcW w:w="2547" w:type="dxa"/>
                  <w:shd w:val="clear" w:color="auto" w:fill="FFFFFF"/>
                  <w:tcMar>
                    <w:top w:w="0" w:type="dxa"/>
                    <w:left w:w="108" w:type="dxa"/>
                    <w:bottom w:w="0" w:type="dxa"/>
                    <w:right w:w="108" w:type="dxa"/>
                  </w:tcMar>
                  <w:hideMark/>
                </w:tcPr>
                <w:p w14:paraId="24234C95" w14:textId="77777777" w:rsidR="00F8238E" w:rsidRPr="00FA2C9F" w:rsidRDefault="00F8238E" w:rsidP="00F8238E">
                  <w:pPr>
                    <w:spacing w:before="100" w:beforeAutospacing="1" w:after="100" w:afterAutospacing="1" w:line="240" w:lineRule="auto"/>
                    <w:rPr>
                      <w:rFonts w:ascii="Arial" w:eastAsia="Times New Roman" w:hAnsi="Arial" w:cs="Arial"/>
                      <w:color w:val="000000" w:themeColor="text1"/>
                      <w:sz w:val="20"/>
                      <w:szCs w:val="20"/>
                      <w:lang w:val="es-CO" w:eastAsia="es-CO"/>
                    </w:rPr>
                  </w:pPr>
                  <w:r w:rsidRPr="00FA2C9F">
                    <w:rPr>
                      <w:rFonts w:ascii="Arial" w:eastAsia="Times New Roman" w:hAnsi="Arial" w:cs="Arial"/>
                      <w:color w:val="000000" w:themeColor="text1"/>
                      <w:sz w:val="20"/>
                      <w:szCs w:val="20"/>
                      <w:lang w:val="es-CO" w:eastAsia="es-CO"/>
                    </w:rPr>
                    <w:t>Línea</w:t>
                  </w:r>
                </w:p>
              </w:tc>
              <w:tc>
                <w:tcPr>
                  <w:tcW w:w="6281" w:type="dxa"/>
                  <w:shd w:val="clear" w:color="auto" w:fill="FFFFFF"/>
                  <w:tcMar>
                    <w:top w:w="0" w:type="dxa"/>
                    <w:left w:w="108" w:type="dxa"/>
                    <w:bottom w:w="0" w:type="dxa"/>
                    <w:right w:w="108" w:type="dxa"/>
                  </w:tcMar>
                  <w:hideMark/>
                </w:tcPr>
                <w:p w14:paraId="793DA8FF" w14:textId="77777777" w:rsidR="00F8238E" w:rsidRPr="00FA2C9F" w:rsidRDefault="00F8238E" w:rsidP="00F8238E">
                  <w:pPr>
                    <w:spacing w:before="100" w:beforeAutospacing="1" w:after="100" w:afterAutospacing="1" w:line="240" w:lineRule="auto"/>
                    <w:rPr>
                      <w:rFonts w:ascii="Arial" w:eastAsia="Times New Roman" w:hAnsi="Arial" w:cs="Arial"/>
                      <w:color w:val="000000" w:themeColor="text1"/>
                      <w:sz w:val="20"/>
                      <w:szCs w:val="20"/>
                      <w:lang w:val="es-CO" w:eastAsia="es-CO"/>
                    </w:rPr>
                  </w:pPr>
                  <w:r w:rsidRPr="00FA2C9F">
                    <w:rPr>
                      <w:rFonts w:ascii="Arial" w:eastAsia="Times New Roman" w:hAnsi="Arial" w:cs="Arial"/>
                      <w:color w:val="000000" w:themeColor="text1"/>
                      <w:sz w:val="20"/>
                      <w:szCs w:val="20"/>
                      <w:lang w:val="es-CO" w:eastAsia="es-CO"/>
                    </w:rPr>
                    <w:t>301602 – 2 Estimular tanto la productividad como la equidad, a través de la conectividad y los vínculos entre la ciudad y el campo</w:t>
                  </w:r>
                </w:p>
              </w:tc>
            </w:tr>
          </w:tbl>
          <w:p w14:paraId="247638DA" w14:textId="77777777" w:rsidR="00F8238E" w:rsidRPr="00FA2C9F" w:rsidRDefault="00F8238E" w:rsidP="00F8238E">
            <w:pPr>
              <w:shd w:val="clear" w:color="auto" w:fill="FFFFFF"/>
              <w:spacing w:line="240" w:lineRule="auto"/>
              <w:rPr>
                <w:rFonts w:ascii="Arial" w:eastAsiaTheme="minorHAnsi" w:hAnsi="Arial" w:cs="Arial"/>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547"/>
              <w:gridCol w:w="6271"/>
            </w:tblGrid>
            <w:tr w:rsidR="00F8238E" w:rsidRPr="00FA2C9F" w14:paraId="5147B12B" w14:textId="77777777" w:rsidTr="00AD217A">
              <w:tc>
                <w:tcPr>
                  <w:tcW w:w="2547" w:type="dxa"/>
                  <w:shd w:val="clear" w:color="auto" w:fill="FFFFFF"/>
                  <w:tcMar>
                    <w:top w:w="0" w:type="dxa"/>
                    <w:left w:w="108" w:type="dxa"/>
                    <w:bottom w:w="0" w:type="dxa"/>
                    <w:right w:w="108" w:type="dxa"/>
                  </w:tcMar>
                  <w:hideMark/>
                </w:tcPr>
                <w:p w14:paraId="666FD3F7" w14:textId="77777777" w:rsidR="00F8238E" w:rsidRPr="00FA2C9F" w:rsidRDefault="00F8238E" w:rsidP="00F8238E">
                  <w:pPr>
                    <w:spacing w:before="100" w:beforeAutospacing="1" w:after="100" w:afterAutospacing="1" w:line="240" w:lineRule="auto"/>
                    <w:rPr>
                      <w:rFonts w:ascii="Arial" w:eastAsia="Times New Roman" w:hAnsi="Arial" w:cs="Arial"/>
                      <w:color w:val="000000" w:themeColor="text1"/>
                      <w:sz w:val="20"/>
                      <w:szCs w:val="20"/>
                      <w:lang w:val="es-CO" w:eastAsia="es-CO"/>
                    </w:rPr>
                  </w:pPr>
                  <w:r w:rsidRPr="00FA2C9F">
                    <w:rPr>
                      <w:rFonts w:ascii="Arial" w:eastAsia="Times New Roman" w:hAnsi="Arial" w:cs="Arial"/>
                      <w:color w:val="000000" w:themeColor="text1"/>
                      <w:sz w:val="20"/>
                      <w:szCs w:val="20"/>
                      <w:lang w:val="es-CO" w:eastAsia="es-CO"/>
                    </w:rPr>
                    <w:t>Nueva asociación PDD</w:t>
                  </w:r>
                </w:p>
              </w:tc>
              <w:tc>
                <w:tcPr>
                  <w:tcW w:w="6271" w:type="dxa"/>
                  <w:shd w:val="clear" w:color="auto" w:fill="FFFFFF"/>
                  <w:tcMar>
                    <w:top w:w="0" w:type="dxa"/>
                    <w:left w:w="108" w:type="dxa"/>
                    <w:bottom w:w="0" w:type="dxa"/>
                    <w:right w:w="108" w:type="dxa"/>
                  </w:tcMar>
                  <w:hideMark/>
                </w:tcPr>
                <w:p w14:paraId="6B23A396" w14:textId="77777777" w:rsidR="00F8238E" w:rsidRPr="00FA2C9F" w:rsidRDefault="00F8238E" w:rsidP="00F8238E">
                  <w:pPr>
                    <w:spacing w:before="100" w:beforeAutospacing="1" w:after="100" w:afterAutospacing="1" w:line="240" w:lineRule="auto"/>
                    <w:rPr>
                      <w:rFonts w:ascii="Arial" w:eastAsia="Times New Roman" w:hAnsi="Arial" w:cs="Arial"/>
                      <w:color w:val="000000" w:themeColor="text1"/>
                      <w:sz w:val="20"/>
                      <w:szCs w:val="20"/>
                      <w:lang w:val="es-CO" w:eastAsia="es-CO"/>
                    </w:rPr>
                  </w:pPr>
                  <w:r w:rsidRPr="00FA2C9F">
                    <w:rPr>
                      <w:rFonts w:ascii="Arial" w:eastAsia="Times New Roman" w:hAnsi="Arial" w:cs="Arial"/>
                      <w:color w:val="000000" w:themeColor="text1"/>
                      <w:sz w:val="20"/>
                      <w:szCs w:val="20"/>
                      <w:lang w:val="es-CO" w:eastAsia="es-CO"/>
                    </w:rPr>
                    <w:t>(2020-2024) Un nuevo contrato social y ambiental para la Bogotá del Siglo XXI</w:t>
                  </w:r>
                </w:p>
              </w:tc>
            </w:tr>
            <w:tr w:rsidR="00F8238E" w:rsidRPr="00FA2C9F" w14:paraId="260692A9" w14:textId="77777777" w:rsidTr="00AD217A">
              <w:tc>
                <w:tcPr>
                  <w:tcW w:w="2547" w:type="dxa"/>
                  <w:shd w:val="clear" w:color="auto" w:fill="FFFFFF"/>
                  <w:tcMar>
                    <w:top w:w="0" w:type="dxa"/>
                    <w:left w:w="108" w:type="dxa"/>
                    <w:bottom w:w="0" w:type="dxa"/>
                    <w:right w:w="108" w:type="dxa"/>
                  </w:tcMar>
                  <w:hideMark/>
                </w:tcPr>
                <w:p w14:paraId="4664AC3E" w14:textId="77777777" w:rsidR="00F8238E" w:rsidRPr="00FA2C9F" w:rsidRDefault="00F8238E" w:rsidP="00F8238E">
                  <w:pPr>
                    <w:spacing w:before="100" w:beforeAutospacing="1" w:after="100" w:afterAutospacing="1" w:line="240" w:lineRule="auto"/>
                    <w:rPr>
                      <w:rFonts w:ascii="Arial" w:eastAsia="Times New Roman" w:hAnsi="Arial" w:cs="Arial"/>
                      <w:color w:val="000000" w:themeColor="text1"/>
                      <w:sz w:val="20"/>
                      <w:szCs w:val="20"/>
                      <w:lang w:val="es-CO" w:eastAsia="es-CO"/>
                    </w:rPr>
                  </w:pPr>
                  <w:bookmarkStart w:id="0" w:name="_Hlk77331765"/>
                  <w:r w:rsidRPr="00FA2C9F">
                    <w:rPr>
                      <w:rFonts w:ascii="Arial" w:eastAsia="Times New Roman" w:hAnsi="Arial" w:cs="Arial"/>
                      <w:color w:val="000000" w:themeColor="text1"/>
                      <w:sz w:val="20"/>
                      <w:szCs w:val="20"/>
                      <w:lang w:val="es-CO" w:eastAsia="es-CO"/>
                    </w:rPr>
                    <w:t>Propósito</w:t>
                  </w:r>
                </w:p>
              </w:tc>
              <w:tc>
                <w:tcPr>
                  <w:tcW w:w="6271" w:type="dxa"/>
                  <w:shd w:val="clear" w:color="auto" w:fill="FFFFFF"/>
                  <w:tcMar>
                    <w:top w:w="0" w:type="dxa"/>
                    <w:left w:w="108" w:type="dxa"/>
                    <w:bottom w:w="0" w:type="dxa"/>
                    <w:right w:w="108" w:type="dxa"/>
                  </w:tcMar>
                  <w:hideMark/>
                </w:tcPr>
                <w:p w14:paraId="1F309666" w14:textId="77777777" w:rsidR="00F8238E" w:rsidRPr="00FA2C9F" w:rsidRDefault="00F8238E" w:rsidP="00F8238E">
                  <w:pPr>
                    <w:spacing w:before="100" w:beforeAutospacing="1" w:after="100" w:afterAutospacing="1" w:line="240" w:lineRule="auto"/>
                    <w:rPr>
                      <w:rFonts w:ascii="Arial" w:eastAsia="Times New Roman" w:hAnsi="Arial" w:cs="Arial"/>
                      <w:color w:val="000000" w:themeColor="text1"/>
                      <w:sz w:val="20"/>
                      <w:szCs w:val="20"/>
                      <w:lang w:val="es-CO" w:eastAsia="es-CO"/>
                    </w:rPr>
                  </w:pPr>
                  <w:r w:rsidRPr="00FA2C9F">
                    <w:rPr>
                      <w:rFonts w:ascii="Arial" w:hAnsi="Arial" w:cs="Arial"/>
                      <w:color w:val="000000" w:themeColor="text1"/>
                      <w:sz w:val="20"/>
                      <w:szCs w:val="20"/>
                    </w:rPr>
                    <w:t>Hacer de Bogotá Región un modelo de movilidad multimodal, incluyente y sostenible.</w:t>
                  </w:r>
                </w:p>
              </w:tc>
            </w:tr>
            <w:tr w:rsidR="00F8238E" w:rsidRPr="00FA2C9F" w14:paraId="281CC18D" w14:textId="77777777" w:rsidTr="00AD217A">
              <w:tc>
                <w:tcPr>
                  <w:tcW w:w="2547" w:type="dxa"/>
                  <w:shd w:val="clear" w:color="auto" w:fill="FFFFFF"/>
                  <w:tcMar>
                    <w:top w:w="0" w:type="dxa"/>
                    <w:left w:w="108" w:type="dxa"/>
                    <w:bottom w:w="0" w:type="dxa"/>
                    <w:right w:w="108" w:type="dxa"/>
                  </w:tcMar>
                  <w:hideMark/>
                </w:tcPr>
                <w:p w14:paraId="65351B6F" w14:textId="77777777" w:rsidR="00F8238E" w:rsidRPr="00FA2C9F" w:rsidRDefault="00F8238E" w:rsidP="00F8238E">
                  <w:pPr>
                    <w:spacing w:before="100" w:beforeAutospacing="1" w:after="100" w:afterAutospacing="1" w:line="240" w:lineRule="auto"/>
                    <w:rPr>
                      <w:rFonts w:ascii="Arial" w:eastAsia="Times New Roman" w:hAnsi="Arial" w:cs="Arial"/>
                      <w:color w:val="000000" w:themeColor="text1"/>
                      <w:sz w:val="20"/>
                      <w:szCs w:val="20"/>
                      <w:lang w:val="es-CO" w:eastAsia="es-CO"/>
                    </w:rPr>
                  </w:pPr>
                  <w:r w:rsidRPr="00FA2C9F">
                    <w:rPr>
                      <w:rFonts w:ascii="Arial" w:eastAsia="Times New Roman" w:hAnsi="Arial" w:cs="Arial"/>
                      <w:color w:val="000000" w:themeColor="text1"/>
                      <w:sz w:val="20"/>
                      <w:szCs w:val="20"/>
                      <w:lang w:val="es-CO" w:eastAsia="es-CO"/>
                    </w:rPr>
                    <w:t>Logro</w:t>
                  </w:r>
                </w:p>
              </w:tc>
              <w:tc>
                <w:tcPr>
                  <w:tcW w:w="6271" w:type="dxa"/>
                  <w:shd w:val="clear" w:color="auto" w:fill="FFFFFF"/>
                  <w:tcMar>
                    <w:top w:w="0" w:type="dxa"/>
                    <w:left w:w="108" w:type="dxa"/>
                    <w:bottom w:w="0" w:type="dxa"/>
                    <w:right w:w="108" w:type="dxa"/>
                  </w:tcMar>
                  <w:hideMark/>
                </w:tcPr>
                <w:p w14:paraId="416A5A73" w14:textId="77777777" w:rsidR="00F8238E" w:rsidRPr="00FA2C9F" w:rsidRDefault="00F8238E" w:rsidP="00F8238E">
                  <w:pPr>
                    <w:spacing w:before="100" w:beforeAutospacing="1" w:after="100" w:afterAutospacing="1" w:line="240" w:lineRule="auto"/>
                    <w:rPr>
                      <w:rFonts w:ascii="Arial" w:eastAsia="Times New Roman" w:hAnsi="Arial" w:cs="Arial"/>
                      <w:color w:val="000000" w:themeColor="text1"/>
                      <w:sz w:val="20"/>
                      <w:szCs w:val="20"/>
                      <w:lang w:val="es-CO" w:eastAsia="es-CO"/>
                    </w:rPr>
                  </w:pPr>
                  <w:r w:rsidRPr="00FA2C9F">
                    <w:rPr>
                      <w:rFonts w:ascii="Arial" w:hAnsi="Arial" w:cs="Arial"/>
                      <w:color w:val="000000" w:themeColor="text1"/>
                      <w:sz w:val="20"/>
                      <w:szCs w:val="20"/>
                    </w:rPr>
                    <w:t>Mejorar la experiencia de viaje a través de los componentes de tiempo, calidad y costo, con enfoque de género, diferencial, territorial y regional, teniendo como eje estructurador la red de metro regional, el sistema integrado de transporte público y la red de ciclorrutas.</w:t>
                  </w:r>
                </w:p>
              </w:tc>
            </w:tr>
            <w:bookmarkEnd w:id="0"/>
            <w:tr w:rsidR="00F8238E" w:rsidRPr="00FA2C9F" w14:paraId="7EC53142" w14:textId="77777777" w:rsidTr="00AD217A">
              <w:tc>
                <w:tcPr>
                  <w:tcW w:w="2547" w:type="dxa"/>
                  <w:shd w:val="clear" w:color="auto" w:fill="FFFFFF"/>
                  <w:tcMar>
                    <w:top w:w="0" w:type="dxa"/>
                    <w:left w:w="108" w:type="dxa"/>
                    <w:bottom w:w="0" w:type="dxa"/>
                    <w:right w:w="108" w:type="dxa"/>
                  </w:tcMar>
                  <w:hideMark/>
                </w:tcPr>
                <w:p w14:paraId="7239F48B" w14:textId="77777777" w:rsidR="00F8238E" w:rsidRPr="00FA2C9F" w:rsidRDefault="00F8238E" w:rsidP="00F8238E">
                  <w:pPr>
                    <w:spacing w:before="100" w:beforeAutospacing="1" w:after="100" w:afterAutospacing="1" w:line="240" w:lineRule="auto"/>
                    <w:rPr>
                      <w:rFonts w:ascii="Arial" w:eastAsia="Times New Roman" w:hAnsi="Arial" w:cs="Arial"/>
                      <w:color w:val="000000" w:themeColor="text1"/>
                      <w:sz w:val="20"/>
                      <w:szCs w:val="20"/>
                      <w:lang w:val="es-CO" w:eastAsia="es-CO"/>
                    </w:rPr>
                  </w:pPr>
                  <w:r w:rsidRPr="00FA2C9F">
                    <w:rPr>
                      <w:rFonts w:ascii="Arial" w:eastAsia="Times New Roman" w:hAnsi="Arial" w:cs="Arial"/>
                      <w:color w:val="000000" w:themeColor="text1"/>
                      <w:sz w:val="20"/>
                      <w:szCs w:val="20"/>
                      <w:lang w:val="es-CO" w:eastAsia="es-CO"/>
                    </w:rPr>
                    <w:t>Programa</w:t>
                  </w:r>
                </w:p>
              </w:tc>
              <w:tc>
                <w:tcPr>
                  <w:tcW w:w="6271" w:type="dxa"/>
                  <w:shd w:val="clear" w:color="auto" w:fill="FFFFFF"/>
                  <w:tcMar>
                    <w:top w:w="0" w:type="dxa"/>
                    <w:left w:w="108" w:type="dxa"/>
                    <w:bottom w:w="0" w:type="dxa"/>
                    <w:right w:w="108" w:type="dxa"/>
                  </w:tcMar>
                  <w:hideMark/>
                </w:tcPr>
                <w:p w14:paraId="34676CC9" w14:textId="77777777" w:rsidR="00F8238E" w:rsidRPr="00FA2C9F" w:rsidRDefault="00F8238E" w:rsidP="00F8238E">
                  <w:pPr>
                    <w:spacing w:before="100" w:beforeAutospacing="1" w:after="100" w:afterAutospacing="1" w:line="240" w:lineRule="auto"/>
                    <w:rPr>
                      <w:rFonts w:ascii="Arial" w:eastAsia="Times New Roman" w:hAnsi="Arial" w:cs="Arial"/>
                      <w:color w:val="000000" w:themeColor="text1"/>
                      <w:sz w:val="20"/>
                      <w:szCs w:val="20"/>
                      <w:lang w:val="es-CO" w:eastAsia="es-CO"/>
                    </w:rPr>
                  </w:pPr>
                  <w:r w:rsidRPr="00FA2C9F">
                    <w:rPr>
                      <w:rFonts w:ascii="Arial" w:eastAsia="Times New Roman" w:hAnsi="Arial" w:cs="Arial"/>
                      <w:color w:val="000000" w:themeColor="text1"/>
                      <w:sz w:val="20"/>
                      <w:szCs w:val="20"/>
                      <w:lang w:val="es-CO" w:eastAsia="es-CO"/>
                    </w:rPr>
                    <w:t>(49) Movilidad segura, sostenible y accesible</w:t>
                  </w:r>
                </w:p>
              </w:tc>
            </w:tr>
            <w:tr w:rsidR="00F8238E" w:rsidRPr="00FA2C9F" w14:paraId="245DD9FC" w14:textId="77777777" w:rsidTr="00AD217A">
              <w:tc>
                <w:tcPr>
                  <w:tcW w:w="2547" w:type="dxa"/>
                  <w:shd w:val="clear" w:color="auto" w:fill="FFFFFF"/>
                  <w:tcMar>
                    <w:top w:w="0" w:type="dxa"/>
                    <w:left w:w="108" w:type="dxa"/>
                    <w:bottom w:w="0" w:type="dxa"/>
                    <w:right w:w="108" w:type="dxa"/>
                  </w:tcMar>
                </w:tcPr>
                <w:p w14:paraId="6DFFB3CD" w14:textId="77777777" w:rsidR="00F8238E" w:rsidRPr="00FA2C9F" w:rsidRDefault="00F8238E" w:rsidP="00F8238E">
                  <w:pPr>
                    <w:spacing w:before="100" w:beforeAutospacing="1" w:after="100" w:afterAutospacing="1" w:line="240" w:lineRule="auto"/>
                    <w:rPr>
                      <w:rFonts w:ascii="Arial" w:eastAsia="Times New Roman" w:hAnsi="Arial" w:cs="Arial"/>
                      <w:color w:val="000000" w:themeColor="text1"/>
                      <w:sz w:val="20"/>
                      <w:szCs w:val="20"/>
                      <w:lang w:val="es-CO" w:eastAsia="es-CO"/>
                    </w:rPr>
                  </w:pPr>
                  <w:r w:rsidRPr="00FA2C9F">
                    <w:rPr>
                      <w:rFonts w:ascii="Arial" w:eastAsia="Times New Roman" w:hAnsi="Arial" w:cs="Arial"/>
                      <w:color w:val="000000" w:themeColor="text1"/>
                      <w:sz w:val="20"/>
                      <w:szCs w:val="20"/>
                      <w:lang w:val="es-CO" w:eastAsia="es-CO"/>
                    </w:rPr>
                    <w:t xml:space="preserve">Proyecto </w:t>
                  </w:r>
                </w:p>
              </w:tc>
              <w:tc>
                <w:tcPr>
                  <w:tcW w:w="6271" w:type="dxa"/>
                  <w:shd w:val="clear" w:color="auto" w:fill="FFFFFF"/>
                  <w:tcMar>
                    <w:top w:w="0" w:type="dxa"/>
                    <w:left w:w="108" w:type="dxa"/>
                    <w:bottom w:w="0" w:type="dxa"/>
                    <w:right w:w="108" w:type="dxa"/>
                  </w:tcMar>
                </w:tcPr>
                <w:p w14:paraId="05A19F03" w14:textId="2327649A" w:rsidR="00F8238E" w:rsidRPr="00FA2C9F" w:rsidRDefault="00F8238E" w:rsidP="00F8238E">
                  <w:pPr>
                    <w:spacing w:before="100" w:beforeAutospacing="1" w:after="100" w:afterAutospacing="1" w:line="240" w:lineRule="auto"/>
                    <w:rPr>
                      <w:rFonts w:ascii="Arial" w:eastAsia="Times New Roman" w:hAnsi="Arial" w:cs="Arial"/>
                      <w:color w:val="000000" w:themeColor="text1"/>
                      <w:sz w:val="20"/>
                      <w:szCs w:val="20"/>
                      <w:lang w:val="es-CO" w:eastAsia="es-CO"/>
                    </w:rPr>
                  </w:pPr>
                  <w:r w:rsidRPr="00FA2C9F">
                    <w:rPr>
                      <w:rFonts w:ascii="Arial" w:eastAsia="Times New Roman" w:hAnsi="Arial" w:cs="Arial"/>
                      <w:color w:val="000000" w:themeColor="text1"/>
                      <w:sz w:val="20"/>
                      <w:szCs w:val="20"/>
                      <w:lang w:val="es-CO" w:eastAsia="es-CO"/>
                    </w:rPr>
                    <w:t xml:space="preserve">7858 </w:t>
                  </w:r>
                  <w:r w:rsidR="00F53DE4" w:rsidRPr="00FA2C9F">
                    <w:rPr>
                      <w:rFonts w:ascii="Arial" w:eastAsia="Times New Roman" w:hAnsi="Arial" w:cs="Arial"/>
                      <w:color w:val="000000" w:themeColor="text1"/>
                      <w:sz w:val="20"/>
                      <w:szCs w:val="20"/>
                      <w:lang w:val="es-CO" w:eastAsia="es-CO"/>
                    </w:rPr>
                    <w:t>conservación</w:t>
                  </w:r>
                  <w:r w:rsidRPr="00FA2C9F">
                    <w:rPr>
                      <w:rFonts w:ascii="Arial" w:eastAsia="Times New Roman" w:hAnsi="Arial" w:cs="Arial"/>
                      <w:color w:val="000000" w:themeColor="text1"/>
                      <w:sz w:val="20"/>
                      <w:szCs w:val="20"/>
                      <w:lang w:val="es-CO" w:eastAsia="es-CO"/>
                    </w:rPr>
                    <w:t xml:space="preserve"> de malla vial Distrital y </w:t>
                  </w:r>
                  <w:r w:rsidR="00F53DE4" w:rsidRPr="00FA2C9F">
                    <w:rPr>
                      <w:rFonts w:ascii="Arial" w:eastAsia="Times New Roman" w:hAnsi="Arial" w:cs="Arial"/>
                      <w:color w:val="000000" w:themeColor="text1"/>
                      <w:sz w:val="20"/>
                      <w:szCs w:val="20"/>
                      <w:lang w:val="es-CO" w:eastAsia="es-CO"/>
                    </w:rPr>
                    <w:t>Ciclo infraestructura</w:t>
                  </w:r>
                  <w:r w:rsidRPr="00FA2C9F">
                    <w:rPr>
                      <w:rFonts w:ascii="Arial" w:eastAsia="Times New Roman" w:hAnsi="Arial" w:cs="Arial"/>
                      <w:color w:val="000000" w:themeColor="text1"/>
                      <w:sz w:val="20"/>
                      <w:szCs w:val="20"/>
                      <w:lang w:val="es-CO" w:eastAsia="es-CO"/>
                    </w:rPr>
                    <w:t xml:space="preserve"> de Bogotá </w:t>
                  </w:r>
                </w:p>
              </w:tc>
            </w:tr>
          </w:tbl>
          <w:p w14:paraId="37F9F377" w14:textId="3AE2A1B1" w:rsidR="00F8238E" w:rsidRPr="00FA2C9F" w:rsidRDefault="00F8238E" w:rsidP="00F53DE4">
            <w:pPr>
              <w:shd w:val="clear" w:color="auto" w:fill="FFFFFF"/>
              <w:spacing w:before="240" w:line="240" w:lineRule="auto"/>
              <w:jc w:val="both"/>
              <w:rPr>
                <w:rFonts w:ascii="Arial" w:hAnsi="Arial" w:cs="Arial"/>
                <w:color w:val="000000" w:themeColor="text1"/>
                <w:sz w:val="20"/>
                <w:szCs w:val="20"/>
                <w:lang w:eastAsia="es-CO"/>
              </w:rPr>
            </w:pPr>
            <w:r w:rsidRPr="00FA2C9F">
              <w:rPr>
                <w:rFonts w:ascii="Arial" w:hAnsi="Arial" w:cs="Arial"/>
                <w:color w:val="000000" w:themeColor="text1"/>
                <w:sz w:val="20"/>
                <w:szCs w:val="20"/>
                <w:lang w:eastAsia="es-CO"/>
              </w:rPr>
              <w:t xml:space="preserve">El proyecto </w:t>
            </w:r>
            <w:r w:rsidRPr="00FA2C9F">
              <w:rPr>
                <w:rFonts w:ascii="Arial" w:hAnsi="Arial" w:cs="Arial"/>
                <w:iCs/>
                <w:color w:val="000000" w:themeColor="text1"/>
                <w:sz w:val="20"/>
                <w:szCs w:val="20"/>
                <w:lang w:eastAsia="es-CO"/>
              </w:rPr>
              <w:t>“Mejoramiento de Vías Terciarias en Bogotá”</w:t>
            </w:r>
            <w:r w:rsidRPr="00FA2C9F">
              <w:rPr>
                <w:rFonts w:ascii="Arial" w:hAnsi="Arial" w:cs="Arial"/>
                <w:color w:val="000000" w:themeColor="text1"/>
                <w:sz w:val="20"/>
                <w:szCs w:val="20"/>
                <w:lang w:eastAsia="es-CO"/>
              </w:rPr>
              <w:t xml:space="preserve"> tiene como objetivo </w:t>
            </w:r>
            <w:r w:rsidRPr="00FA2C9F">
              <w:rPr>
                <w:rFonts w:ascii="Arial" w:hAnsi="Arial" w:cs="Arial"/>
                <w:iCs/>
                <w:color w:val="000000" w:themeColor="text1"/>
                <w:sz w:val="20"/>
                <w:szCs w:val="20"/>
                <w:lang w:eastAsia="es-CO"/>
              </w:rPr>
              <w:t>“</w:t>
            </w:r>
            <w:r w:rsidRPr="00FA2C9F">
              <w:rPr>
                <w:rFonts w:ascii="Arial" w:hAnsi="Arial" w:cs="Arial"/>
                <w:iCs/>
                <w:color w:val="000000" w:themeColor="text1"/>
                <w:sz w:val="20"/>
                <w:szCs w:val="20"/>
                <w:lang w:val="es-CO"/>
              </w:rPr>
              <w:t>Mejorar la intercomunicación y accesibilidad terrestre de los habitantes rurales de la localidad de Sumapaz”</w:t>
            </w:r>
            <w:r w:rsidRPr="00FA2C9F">
              <w:rPr>
                <w:rFonts w:ascii="Arial" w:hAnsi="Arial" w:cs="Arial"/>
                <w:color w:val="000000" w:themeColor="text1"/>
                <w:sz w:val="20"/>
                <w:szCs w:val="20"/>
                <w:lang w:val="es-CO"/>
              </w:rPr>
              <w:t xml:space="preserve"> y </w:t>
            </w:r>
            <w:r w:rsidRPr="00FA2C9F">
              <w:rPr>
                <w:rFonts w:ascii="Arial" w:hAnsi="Arial" w:cs="Arial"/>
                <w:color w:val="000000" w:themeColor="text1"/>
                <w:sz w:val="20"/>
                <w:szCs w:val="20"/>
                <w:lang w:eastAsia="es-CO"/>
              </w:rPr>
              <w:t>consiste en la intervención de 33,08 kilómetros, distribuidos según lo indicado:</w:t>
            </w:r>
          </w:p>
          <w:tbl>
            <w:tblPr>
              <w:tblStyle w:val="Tablaconcuadrcula"/>
              <w:tblW w:w="0" w:type="auto"/>
              <w:jc w:val="center"/>
              <w:tblLayout w:type="fixed"/>
              <w:tblLook w:val="04A0" w:firstRow="1" w:lastRow="0" w:firstColumn="1" w:lastColumn="0" w:noHBand="0" w:noVBand="1"/>
            </w:tblPr>
            <w:tblGrid>
              <w:gridCol w:w="2940"/>
              <w:gridCol w:w="2944"/>
            </w:tblGrid>
            <w:tr w:rsidR="00F8238E" w:rsidRPr="00FA2C9F" w14:paraId="3E4B4FB4" w14:textId="77777777" w:rsidTr="00AD217A">
              <w:trPr>
                <w:cantSplit/>
                <w:jc w:val="center"/>
              </w:trPr>
              <w:tc>
                <w:tcPr>
                  <w:tcW w:w="2940" w:type="dxa"/>
                  <w:shd w:val="clear" w:color="auto" w:fill="BFBFBF" w:themeFill="background1" w:themeFillShade="BF"/>
                </w:tcPr>
                <w:p w14:paraId="0AFDE943" w14:textId="77777777" w:rsidR="00F8238E" w:rsidRPr="00FA2C9F" w:rsidRDefault="00F8238E" w:rsidP="00F8238E">
                  <w:pPr>
                    <w:tabs>
                      <w:tab w:val="left" w:pos="2388"/>
                    </w:tabs>
                    <w:spacing w:after="0" w:line="240" w:lineRule="auto"/>
                    <w:contextualSpacing/>
                    <w:jc w:val="center"/>
                    <w:rPr>
                      <w:rFonts w:ascii="Arial" w:hAnsi="Arial" w:cs="Arial"/>
                      <w:b/>
                      <w:color w:val="000000" w:themeColor="text1"/>
                      <w:sz w:val="20"/>
                      <w:szCs w:val="20"/>
                    </w:rPr>
                  </w:pPr>
                  <w:r w:rsidRPr="00FA2C9F">
                    <w:rPr>
                      <w:rFonts w:ascii="Arial" w:hAnsi="Arial" w:cs="Arial"/>
                      <w:b/>
                      <w:color w:val="000000" w:themeColor="text1"/>
                      <w:sz w:val="20"/>
                      <w:szCs w:val="20"/>
                    </w:rPr>
                    <w:t>Tramo</w:t>
                  </w:r>
                </w:p>
              </w:tc>
              <w:tc>
                <w:tcPr>
                  <w:tcW w:w="2944" w:type="dxa"/>
                  <w:shd w:val="clear" w:color="auto" w:fill="BFBFBF" w:themeFill="background1" w:themeFillShade="BF"/>
                </w:tcPr>
                <w:p w14:paraId="49EA5853" w14:textId="77777777" w:rsidR="00F8238E" w:rsidRPr="00FA2C9F" w:rsidRDefault="00F8238E" w:rsidP="00F8238E">
                  <w:pPr>
                    <w:tabs>
                      <w:tab w:val="left" w:pos="2388"/>
                    </w:tabs>
                    <w:spacing w:after="0" w:line="240" w:lineRule="auto"/>
                    <w:contextualSpacing/>
                    <w:jc w:val="center"/>
                    <w:rPr>
                      <w:rFonts w:ascii="Arial" w:hAnsi="Arial" w:cs="Arial"/>
                      <w:b/>
                      <w:color w:val="000000" w:themeColor="text1"/>
                      <w:sz w:val="20"/>
                      <w:szCs w:val="20"/>
                    </w:rPr>
                  </w:pPr>
                  <w:r w:rsidRPr="00FA2C9F">
                    <w:rPr>
                      <w:rFonts w:ascii="Arial" w:hAnsi="Arial" w:cs="Arial"/>
                      <w:b/>
                      <w:color w:val="000000" w:themeColor="text1"/>
                      <w:sz w:val="20"/>
                      <w:szCs w:val="20"/>
                    </w:rPr>
                    <w:t>Longitud inicial (m)</w:t>
                  </w:r>
                </w:p>
              </w:tc>
            </w:tr>
            <w:tr w:rsidR="00F8238E" w:rsidRPr="00FA2C9F" w14:paraId="011B4AAC" w14:textId="77777777" w:rsidTr="00AD217A">
              <w:trPr>
                <w:cantSplit/>
                <w:jc w:val="center"/>
              </w:trPr>
              <w:tc>
                <w:tcPr>
                  <w:tcW w:w="2940" w:type="dxa"/>
                </w:tcPr>
                <w:p w14:paraId="6A3D8747" w14:textId="77777777" w:rsidR="00F8238E" w:rsidRPr="00FA2C9F" w:rsidRDefault="00F8238E" w:rsidP="00F8238E">
                  <w:pPr>
                    <w:tabs>
                      <w:tab w:val="left" w:pos="2388"/>
                    </w:tabs>
                    <w:spacing w:after="0" w:line="240" w:lineRule="auto"/>
                    <w:contextualSpacing/>
                    <w:jc w:val="both"/>
                    <w:rPr>
                      <w:rFonts w:ascii="Arial" w:hAnsi="Arial" w:cs="Arial"/>
                      <w:color w:val="000000" w:themeColor="text1"/>
                      <w:sz w:val="20"/>
                      <w:szCs w:val="20"/>
                    </w:rPr>
                  </w:pPr>
                  <w:r w:rsidRPr="00FA2C9F">
                    <w:rPr>
                      <w:rFonts w:ascii="Arial" w:hAnsi="Arial" w:cs="Arial"/>
                      <w:color w:val="000000" w:themeColor="text1"/>
                      <w:sz w:val="20"/>
                      <w:szCs w:val="20"/>
                    </w:rPr>
                    <w:t>Laguna Verde</w:t>
                  </w:r>
                </w:p>
              </w:tc>
              <w:tc>
                <w:tcPr>
                  <w:tcW w:w="2944" w:type="dxa"/>
                </w:tcPr>
                <w:p w14:paraId="557B954B" w14:textId="77777777" w:rsidR="00F8238E" w:rsidRPr="00FA2C9F" w:rsidRDefault="00F8238E" w:rsidP="00F8238E">
                  <w:pPr>
                    <w:tabs>
                      <w:tab w:val="left" w:pos="2388"/>
                    </w:tabs>
                    <w:spacing w:after="0" w:line="240" w:lineRule="auto"/>
                    <w:contextualSpacing/>
                    <w:jc w:val="center"/>
                    <w:rPr>
                      <w:rFonts w:ascii="Arial" w:hAnsi="Arial" w:cs="Arial"/>
                      <w:color w:val="000000" w:themeColor="text1"/>
                      <w:sz w:val="20"/>
                      <w:szCs w:val="20"/>
                    </w:rPr>
                  </w:pPr>
                  <w:r w:rsidRPr="00FA2C9F">
                    <w:rPr>
                      <w:rFonts w:ascii="Arial" w:hAnsi="Arial" w:cs="Arial"/>
                      <w:color w:val="000000" w:themeColor="text1"/>
                      <w:sz w:val="20"/>
                      <w:szCs w:val="20"/>
                    </w:rPr>
                    <w:t>2.958,7</w:t>
                  </w:r>
                </w:p>
              </w:tc>
            </w:tr>
            <w:tr w:rsidR="00F8238E" w:rsidRPr="00FA2C9F" w14:paraId="139641D2" w14:textId="77777777" w:rsidTr="00AD217A">
              <w:trPr>
                <w:cantSplit/>
                <w:jc w:val="center"/>
              </w:trPr>
              <w:tc>
                <w:tcPr>
                  <w:tcW w:w="2940" w:type="dxa"/>
                </w:tcPr>
                <w:p w14:paraId="0F0C5598" w14:textId="77777777" w:rsidR="00F8238E" w:rsidRPr="00FA2C9F" w:rsidRDefault="00F8238E" w:rsidP="00F8238E">
                  <w:pPr>
                    <w:tabs>
                      <w:tab w:val="left" w:pos="2388"/>
                    </w:tabs>
                    <w:spacing w:after="0" w:line="240" w:lineRule="auto"/>
                    <w:contextualSpacing/>
                    <w:jc w:val="both"/>
                    <w:rPr>
                      <w:rFonts w:ascii="Arial" w:hAnsi="Arial" w:cs="Arial"/>
                      <w:color w:val="000000" w:themeColor="text1"/>
                      <w:sz w:val="20"/>
                      <w:szCs w:val="20"/>
                    </w:rPr>
                  </w:pPr>
                  <w:r w:rsidRPr="00FA2C9F">
                    <w:rPr>
                      <w:rFonts w:ascii="Arial" w:hAnsi="Arial" w:cs="Arial"/>
                      <w:color w:val="000000" w:themeColor="text1"/>
                      <w:sz w:val="20"/>
                      <w:szCs w:val="20"/>
                    </w:rPr>
                    <w:t>Ánimas Bajas</w:t>
                  </w:r>
                </w:p>
              </w:tc>
              <w:tc>
                <w:tcPr>
                  <w:tcW w:w="2944" w:type="dxa"/>
                </w:tcPr>
                <w:p w14:paraId="673C6908" w14:textId="77777777" w:rsidR="00F8238E" w:rsidRPr="00FA2C9F" w:rsidRDefault="00F8238E" w:rsidP="00F8238E">
                  <w:pPr>
                    <w:tabs>
                      <w:tab w:val="left" w:pos="2388"/>
                    </w:tabs>
                    <w:spacing w:after="0" w:line="240" w:lineRule="auto"/>
                    <w:contextualSpacing/>
                    <w:jc w:val="center"/>
                    <w:rPr>
                      <w:rFonts w:ascii="Arial" w:hAnsi="Arial" w:cs="Arial"/>
                      <w:color w:val="000000" w:themeColor="text1"/>
                      <w:sz w:val="20"/>
                      <w:szCs w:val="20"/>
                    </w:rPr>
                  </w:pPr>
                  <w:r w:rsidRPr="00FA2C9F">
                    <w:rPr>
                      <w:rFonts w:ascii="Arial" w:hAnsi="Arial" w:cs="Arial"/>
                      <w:color w:val="000000" w:themeColor="text1"/>
                      <w:sz w:val="20"/>
                      <w:szCs w:val="20"/>
                    </w:rPr>
                    <w:t>4.280</w:t>
                  </w:r>
                </w:p>
              </w:tc>
            </w:tr>
            <w:tr w:rsidR="00F8238E" w:rsidRPr="00FA2C9F" w14:paraId="4FB46AE1" w14:textId="77777777" w:rsidTr="00AD217A">
              <w:trPr>
                <w:cantSplit/>
                <w:jc w:val="center"/>
              </w:trPr>
              <w:tc>
                <w:tcPr>
                  <w:tcW w:w="2940" w:type="dxa"/>
                </w:tcPr>
                <w:p w14:paraId="0667D249" w14:textId="77777777" w:rsidR="00F8238E" w:rsidRPr="00FA2C9F" w:rsidRDefault="00F8238E" w:rsidP="00F8238E">
                  <w:pPr>
                    <w:tabs>
                      <w:tab w:val="left" w:pos="2388"/>
                    </w:tabs>
                    <w:spacing w:after="0" w:line="240" w:lineRule="auto"/>
                    <w:contextualSpacing/>
                    <w:jc w:val="both"/>
                    <w:rPr>
                      <w:rFonts w:ascii="Arial" w:hAnsi="Arial" w:cs="Arial"/>
                      <w:color w:val="000000" w:themeColor="text1"/>
                      <w:sz w:val="20"/>
                      <w:szCs w:val="20"/>
                    </w:rPr>
                  </w:pPr>
                  <w:r w:rsidRPr="00FA2C9F">
                    <w:rPr>
                      <w:rFonts w:ascii="Arial" w:hAnsi="Arial" w:cs="Arial"/>
                      <w:color w:val="000000" w:themeColor="text1"/>
                      <w:sz w:val="20"/>
                      <w:szCs w:val="20"/>
                    </w:rPr>
                    <w:lastRenderedPageBreak/>
                    <w:t>San Antonio</w:t>
                  </w:r>
                </w:p>
              </w:tc>
              <w:tc>
                <w:tcPr>
                  <w:tcW w:w="2944" w:type="dxa"/>
                </w:tcPr>
                <w:p w14:paraId="57FAE873" w14:textId="77777777" w:rsidR="00F8238E" w:rsidRPr="00FA2C9F" w:rsidRDefault="00F8238E" w:rsidP="00F8238E">
                  <w:pPr>
                    <w:tabs>
                      <w:tab w:val="left" w:pos="2388"/>
                    </w:tabs>
                    <w:spacing w:after="0" w:line="240" w:lineRule="auto"/>
                    <w:contextualSpacing/>
                    <w:jc w:val="center"/>
                    <w:rPr>
                      <w:rFonts w:ascii="Arial" w:hAnsi="Arial" w:cs="Arial"/>
                      <w:color w:val="000000" w:themeColor="text1"/>
                      <w:sz w:val="20"/>
                      <w:szCs w:val="20"/>
                    </w:rPr>
                  </w:pPr>
                  <w:r w:rsidRPr="00FA2C9F">
                    <w:rPr>
                      <w:rFonts w:ascii="Arial" w:hAnsi="Arial" w:cs="Arial"/>
                      <w:color w:val="000000" w:themeColor="text1"/>
                      <w:sz w:val="20"/>
                      <w:szCs w:val="20"/>
                    </w:rPr>
                    <w:t>13.820</w:t>
                  </w:r>
                </w:p>
              </w:tc>
            </w:tr>
            <w:tr w:rsidR="00F8238E" w:rsidRPr="00FA2C9F" w14:paraId="26D3F394" w14:textId="77777777" w:rsidTr="00AD217A">
              <w:trPr>
                <w:cantSplit/>
                <w:jc w:val="center"/>
              </w:trPr>
              <w:tc>
                <w:tcPr>
                  <w:tcW w:w="2940" w:type="dxa"/>
                </w:tcPr>
                <w:p w14:paraId="5775112E" w14:textId="77777777" w:rsidR="00F8238E" w:rsidRPr="00FA2C9F" w:rsidRDefault="00F8238E" w:rsidP="00F8238E">
                  <w:pPr>
                    <w:tabs>
                      <w:tab w:val="left" w:pos="2388"/>
                    </w:tabs>
                    <w:spacing w:after="0" w:line="240" w:lineRule="auto"/>
                    <w:contextualSpacing/>
                    <w:jc w:val="both"/>
                    <w:rPr>
                      <w:rFonts w:ascii="Arial" w:hAnsi="Arial" w:cs="Arial"/>
                      <w:color w:val="000000" w:themeColor="text1"/>
                      <w:sz w:val="20"/>
                      <w:szCs w:val="20"/>
                    </w:rPr>
                  </w:pPr>
                  <w:r w:rsidRPr="00FA2C9F">
                    <w:rPr>
                      <w:rFonts w:ascii="Arial" w:hAnsi="Arial" w:cs="Arial"/>
                      <w:color w:val="000000" w:themeColor="text1"/>
                      <w:sz w:val="20"/>
                      <w:szCs w:val="20"/>
                    </w:rPr>
                    <w:t>Capitolio</w:t>
                  </w:r>
                </w:p>
              </w:tc>
              <w:tc>
                <w:tcPr>
                  <w:tcW w:w="2944" w:type="dxa"/>
                </w:tcPr>
                <w:p w14:paraId="4120EA93" w14:textId="77777777" w:rsidR="00F8238E" w:rsidRPr="00FA2C9F" w:rsidRDefault="00F8238E" w:rsidP="00F8238E">
                  <w:pPr>
                    <w:tabs>
                      <w:tab w:val="left" w:pos="2388"/>
                    </w:tabs>
                    <w:spacing w:after="0" w:line="240" w:lineRule="auto"/>
                    <w:contextualSpacing/>
                    <w:jc w:val="center"/>
                    <w:rPr>
                      <w:rFonts w:ascii="Arial" w:hAnsi="Arial" w:cs="Arial"/>
                      <w:color w:val="000000" w:themeColor="text1"/>
                      <w:sz w:val="20"/>
                      <w:szCs w:val="20"/>
                    </w:rPr>
                  </w:pPr>
                  <w:r w:rsidRPr="00FA2C9F">
                    <w:rPr>
                      <w:rFonts w:ascii="Arial" w:hAnsi="Arial" w:cs="Arial"/>
                      <w:color w:val="000000" w:themeColor="text1"/>
                      <w:sz w:val="20"/>
                      <w:szCs w:val="20"/>
                    </w:rPr>
                    <w:t>4.555,5</w:t>
                  </w:r>
                </w:p>
              </w:tc>
            </w:tr>
            <w:tr w:rsidR="00F8238E" w:rsidRPr="00FA2C9F" w14:paraId="24EF6804" w14:textId="77777777" w:rsidTr="00AD217A">
              <w:trPr>
                <w:cantSplit/>
                <w:jc w:val="center"/>
              </w:trPr>
              <w:tc>
                <w:tcPr>
                  <w:tcW w:w="2940" w:type="dxa"/>
                </w:tcPr>
                <w:p w14:paraId="2C343701" w14:textId="77777777" w:rsidR="00F8238E" w:rsidRPr="00FA2C9F" w:rsidRDefault="00F8238E" w:rsidP="00F8238E">
                  <w:pPr>
                    <w:tabs>
                      <w:tab w:val="left" w:pos="2388"/>
                    </w:tabs>
                    <w:spacing w:after="0" w:line="240" w:lineRule="auto"/>
                    <w:contextualSpacing/>
                    <w:jc w:val="both"/>
                    <w:rPr>
                      <w:rFonts w:ascii="Arial" w:hAnsi="Arial" w:cs="Arial"/>
                      <w:color w:val="000000" w:themeColor="text1"/>
                      <w:sz w:val="20"/>
                      <w:szCs w:val="20"/>
                    </w:rPr>
                  </w:pPr>
                  <w:r w:rsidRPr="00FA2C9F">
                    <w:rPr>
                      <w:rFonts w:ascii="Arial" w:hAnsi="Arial" w:cs="Arial"/>
                      <w:color w:val="000000" w:themeColor="text1"/>
                      <w:sz w:val="20"/>
                      <w:szCs w:val="20"/>
                    </w:rPr>
                    <w:t>Unión – Tunales</w:t>
                  </w:r>
                </w:p>
              </w:tc>
              <w:tc>
                <w:tcPr>
                  <w:tcW w:w="2944" w:type="dxa"/>
                </w:tcPr>
                <w:p w14:paraId="6A2EEAB7" w14:textId="77777777" w:rsidR="00F8238E" w:rsidRPr="00FA2C9F" w:rsidRDefault="00F8238E" w:rsidP="00F8238E">
                  <w:pPr>
                    <w:tabs>
                      <w:tab w:val="left" w:pos="2388"/>
                    </w:tabs>
                    <w:spacing w:after="0" w:line="240" w:lineRule="auto"/>
                    <w:contextualSpacing/>
                    <w:jc w:val="center"/>
                    <w:rPr>
                      <w:rFonts w:ascii="Arial" w:hAnsi="Arial" w:cs="Arial"/>
                      <w:color w:val="000000" w:themeColor="text1"/>
                      <w:sz w:val="20"/>
                      <w:szCs w:val="20"/>
                    </w:rPr>
                  </w:pPr>
                  <w:r w:rsidRPr="00FA2C9F">
                    <w:rPr>
                      <w:rFonts w:ascii="Arial" w:hAnsi="Arial" w:cs="Arial"/>
                      <w:color w:val="000000" w:themeColor="text1"/>
                      <w:sz w:val="20"/>
                      <w:szCs w:val="20"/>
                    </w:rPr>
                    <w:t>7.465,8</w:t>
                  </w:r>
                </w:p>
              </w:tc>
            </w:tr>
            <w:tr w:rsidR="00F8238E" w:rsidRPr="00FA2C9F" w14:paraId="66083AF8" w14:textId="77777777" w:rsidTr="00AD217A">
              <w:trPr>
                <w:cantSplit/>
                <w:trHeight w:val="212"/>
                <w:jc w:val="center"/>
              </w:trPr>
              <w:tc>
                <w:tcPr>
                  <w:tcW w:w="2940" w:type="dxa"/>
                  <w:shd w:val="clear" w:color="auto" w:fill="BFBFBF" w:themeFill="background1" w:themeFillShade="BF"/>
                </w:tcPr>
                <w:p w14:paraId="0F762CC2" w14:textId="77777777" w:rsidR="00F8238E" w:rsidRPr="00FA2C9F" w:rsidRDefault="00F8238E" w:rsidP="00F8238E">
                  <w:pPr>
                    <w:tabs>
                      <w:tab w:val="left" w:pos="2388"/>
                    </w:tabs>
                    <w:spacing w:after="0" w:line="240" w:lineRule="auto"/>
                    <w:contextualSpacing/>
                    <w:jc w:val="center"/>
                    <w:rPr>
                      <w:rFonts w:ascii="Arial" w:hAnsi="Arial" w:cs="Arial"/>
                      <w:b/>
                      <w:color w:val="000000" w:themeColor="text1"/>
                      <w:sz w:val="20"/>
                      <w:szCs w:val="20"/>
                    </w:rPr>
                  </w:pPr>
                  <w:r w:rsidRPr="00FA2C9F">
                    <w:rPr>
                      <w:rFonts w:ascii="Arial" w:hAnsi="Arial" w:cs="Arial"/>
                      <w:b/>
                      <w:color w:val="000000" w:themeColor="text1"/>
                      <w:sz w:val="20"/>
                      <w:szCs w:val="20"/>
                    </w:rPr>
                    <w:t>TOTAL</w:t>
                  </w:r>
                </w:p>
              </w:tc>
              <w:tc>
                <w:tcPr>
                  <w:tcW w:w="2944" w:type="dxa"/>
                  <w:shd w:val="clear" w:color="auto" w:fill="BFBFBF" w:themeFill="background1" w:themeFillShade="BF"/>
                </w:tcPr>
                <w:p w14:paraId="439FD702" w14:textId="77777777" w:rsidR="00F8238E" w:rsidRPr="00FA2C9F" w:rsidRDefault="00F8238E" w:rsidP="00F8238E">
                  <w:pPr>
                    <w:tabs>
                      <w:tab w:val="left" w:pos="2388"/>
                    </w:tabs>
                    <w:spacing w:after="0" w:line="240" w:lineRule="auto"/>
                    <w:contextualSpacing/>
                    <w:jc w:val="center"/>
                    <w:rPr>
                      <w:rFonts w:ascii="Arial" w:hAnsi="Arial" w:cs="Arial"/>
                      <w:b/>
                      <w:color w:val="000000" w:themeColor="text1"/>
                      <w:sz w:val="20"/>
                      <w:szCs w:val="20"/>
                    </w:rPr>
                  </w:pPr>
                  <w:r w:rsidRPr="00FA2C9F">
                    <w:rPr>
                      <w:rFonts w:ascii="Arial" w:hAnsi="Arial" w:cs="Arial"/>
                      <w:b/>
                      <w:color w:val="000000" w:themeColor="text1"/>
                      <w:sz w:val="20"/>
                      <w:szCs w:val="20"/>
                    </w:rPr>
                    <w:t>33.080</w:t>
                  </w:r>
                </w:p>
              </w:tc>
            </w:tr>
          </w:tbl>
          <w:p w14:paraId="6CF1E7C5" w14:textId="62B2AE57" w:rsidR="00F8238E" w:rsidRPr="00FA2C9F" w:rsidRDefault="00F8238E" w:rsidP="00BD0F52">
            <w:pPr>
              <w:spacing w:before="240" w:after="0" w:line="240" w:lineRule="auto"/>
              <w:rPr>
                <w:rFonts w:ascii="Arial" w:hAnsi="Arial" w:cs="Arial"/>
                <w:b/>
                <w:sz w:val="20"/>
                <w:szCs w:val="20"/>
              </w:rPr>
            </w:pPr>
            <w:r w:rsidRPr="00FA2C9F">
              <w:rPr>
                <w:rFonts w:ascii="Arial" w:hAnsi="Arial" w:cs="Arial"/>
                <w:color w:val="000000" w:themeColor="text1"/>
                <w:sz w:val="20"/>
                <w:szCs w:val="20"/>
                <w:lang w:eastAsia="es-CO"/>
              </w:rPr>
              <w:t>Así las cosas, para dar cumplimiento a lo anteriormente descrito y a los compromisos adquiridos ante el Sistema General de Regalías, los cuales devienen de la estructuración técnica realizada por el consultor del Fondo de Desarrollo Local de Sumapaz, que a su vez fue sometida a un proceso de verificación por parte del DNP y tuvo concepto favorable el 13 de diciembre de 2019 y concepto sectorial por parte del Ministerio de Transporte, con favorabilidad el 30 de diciembre de 2019; la Entidad requiere efectuar el presente proceso de contratación que permite atender efectivamente el alcance del proyecto aprobado.</w:t>
            </w:r>
          </w:p>
          <w:p w14:paraId="61537F71" w14:textId="77777777" w:rsidR="00F8238E" w:rsidRPr="00FA2C9F" w:rsidRDefault="00F8238E" w:rsidP="005A2110">
            <w:pPr>
              <w:spacing w:after="0" w:line="240" w:lineRule="auto"/>
              <w:rPr>
                <w:rFonts w:ascii="Arial" w:hAnsi="Arial" w:cs="Arial"/>
                <w:b/>
                <w:sz w:val="20"/>
                <w:szCs w:val="20"/>
              </w:rPr>
            </w:pPr>
          </w:p>
          <w:p w14:paraId="400B4A22" w14:textId="3DB2831D" w:rsidR="00676FC4" w:rsidRPr="00FA2C9F" w:rsidRDefault="000B49F0" w:rsidP="00676FC4">
            <w:pPr>
              <w:spacing w:line="240" w:lineRule="auto"/>
              <w:ind w:left="35"/>
              <w:jc w:val="both"/>
              <w:rPr>
                <w:rFonts w:ascii="Arial" w:hAnsi="Arial" w:cs="Arial"/>
                <w:b/>
                <w:bCs/>
                <w:color w:val="000000" w:themeColor="text1"/>
                <w:sz w:val="20"/>
                <w:szCs w:val="20"/>
                <w:lang w:val="es-CO" w:eastAsia="es-CO"/>
              </w:rPr>
            </w:pPr>
            <w:r w:rsidRPr="00FA2C9F">
              <w:rPr>
                <w:rFonts w:ascii="Arial" w:hAnsi="Arial" w:cs="Arial"/>
                <w:sz w:val="20"/>
                <w:szCs w:val="20"/>
                <w:lang w:eastAsia="es-CO"/>
              </w:rPr>
              <w:t xml:space="preserve">Es a partir de lo anterior, que surge la presente </w:t>
            </w:r>
            <w:r w:rsidRPr="00FA2C9F">
              <w:rPr>
                <w:rFonts w:ascii="Arial" w:hAnsi="Arial" w:cs="Arial"/>
                <w:color w:val="000000" w:themeColor="text1"/>
                <w:sz w:val="20"/>
                <w:szCs w:val="20"/>
                <w:lang w:eastAsia="es-CO"/>
              </w:rPr>
              <w:t xml:space="preserve">necesidad de </w:t>
            </w:r>
            <w:r w:rsidR="00BB0261" w:rsidRPr="00FA2C9F">
              <w:rPr>
                <w:rFonts w:ascii="Arial" w:hAnsi="Arial" w:cs="Arial"/>
                <w:b/>
                <w:bCs/>
                <w:color w:val="000000" w:themeColor="text1"/>
                <w:sz w:val="20"/>
                <w:szCs w:val="20"/>
                <w:lang w:eastAsia="es-CO"/>
              </w:rPr>
              <w:t>ADQUISICIÓN LICENCIAS DE OFIMÁTICA Y UTILITARIOS PARA GESTIÓN DE PROYECTOS DEL PROYECTO "MEJORAMIENTO DE VÍAS TERCIARIAS DE BOGOTÁ" DEL SISTEMA GENERAL DE REGALÍAS - SGR IDENTIFICADO CON CÓDIGO BPIN 2018000050020.</w:t>
            </w:r>
          </w:p>
          <w:p w14:paraId="5A668C26" w14:textId="213039C3" w:rsidR="005261A2" w:rsidRPr="00FA2C9F" w:rsidRDefault="009A4A81" w:rsidP="00FA2C9F">
            <w:pPr>
              <w:shd w:val="clear" w:color="auto" w:fill="FFFFFF"/>
              <w:spacing w:line="240" w:lineRule="auto"/>
              <w:ind w:left="35"/>
              <w:jc w:val="both"/>
              <w:rPr>
                <w:rFonts w:ascii="Arial" w:hAnsi="Arial" w:cs="Arial"/>
                <w:sz w:val="20"/>
                <w:szCs w:val="20"/>
                <w:lang w:eastAsia="es-CO"/>
              </w:rPr>
            </w:pPr>
            <w:r w:rsidRPr="00FA2C9F">
              <w:rPr>
                <w:rFonts w:ascii="Arial" w:hAnsi="Arial" w:cs="Arial"/>
                <w:sz w:val="20"/>
                <w:szCs w:val="20"/>
                <w:lang w:eastAsia="es-CO"/>
              </w:rPr>
              <w:t xml:space="preserve">Teniendo en cuenta las actividades a desarrollar durante la ejecución del contrato de la Unidad Administrativa Especial de Rehabilitación y Mantenimiento Vial – UAERMV, El Fondo de Desarrollo </w:t>
            </w:r>
            <w:r w:rsidR="00FA2C9F" w:rsidRPr="00FA2C9F">
              <w:rPr>
                <w:rFonts w:ascii="Arial" w:hAnsi="Arial" w:cs="Arial"/>
                <w:sz w:val="20"/>
                <w:szCs w:val="20"/>
                <w:lang w:eastAsia="es-CO"/>
              </w:rPr>
              <w:t>Rural</w:t>
            </w:r>
            <w:r w:rsidRPr="00FA2C9F">
              <w:rPr>
                <w:rFonts w:ascii="Arial" w:hAnsi="Arial" w:cs="Arial"/>
                <w:sz w:val="20"/>
                <w:szCs w:val="20"/>
                <w:lang w:eastAsia="es-CO"/>
              </w:rPr>
              <w:t xml:space="preserve"> y el Fondo Nacional de Regalías, el cual tiene como objeto: el “MEJORAMIENTO DE VIAS TERCIARIAS EN BOGOTÁ” que </w:t>
            </w:r>
            <w:r w:rsidR="0060713D" w:rsidRPr="00FA2C9F">
              <w:rPr>
                <w:rFonts w:ascii="Arial" w:hAnsi="Arial" w:cs="Arial"/>
                <w:sz w:val="20"/>
                <w:szCs w:val="20"/>
                <w:lang w:eastAsia="es-CO"/>
              </w:rPr>
              <w:t>se desarrollará</w:t>
            </w:r>
            <w:r w:rsidRPr="00FA2C9F">
              <w:rPr>
                <w:rFonts w:ascii="Arial" w:hAnsi="Arial" w:cs="Arial"/>
                <w:sz w:val="20"/>
                <w:szCs w:val="20"/>
                <w:lang w:eastAsia="es-CO"/>
              </w:rPr>
              <w:t xml:space="preserve"> en la Localidad 20 – Sumapaz de la ciudad de Bogotá D.C., es necesario contar </w:t>
            </w:r>
            <w:r w:rsidR="00FA2C9F" w:rsidRPr="00FA2C9F">
              <w:rPr>
                <w:rFonts w:ascii="Arial" w:hAnsi="Arial" w:cs="Arial"/>
                <w:sz w:val="20"/>
                <w:szCs w:val="20"/>
                <w:lang w:eastAsia="es-CO"/>
              </w:rPr>
              <w:t xml:space="preserve">las licencias de ofimática para los profesionales del proyecto, </w:t>
            </w:r>
            <w:r w:rsidR="00A873DD" w:rsidRPr="00FA2C9F">
              <w:rPr>
                <w:rFonts w:ascii="Arial" w:hAnsi="Arial" w:cs="Arial"/>
                <w:sz w:val="20"/>
                <w:szCs w:val="20"/>
                <w:lang w:val="es-CO" w:eastAsia="es-CO"/>
              </w:rPr>
              <w:t xml:space="preserve">ya que se contará con equipos de comunicaciones y cómputo, </w:t>
            </w:r>
            <w:r w:rsidR="00FA2C9F" w:rsidRPr="00FA2C9F">
              <w:rPr>
                <w:rFonts w:ascii="Arial" w:hAnsi="Arial" w:cs="Arial"/>
                <w:sz w:val="20"/>
                <w:szCs w:val="20"/>
                <w:lang w:val="es-CO" w:eastAsia="es-CO"/>
              </w:rPr>
              <w:t>los cuales</w:t>
            </w:r>
            <w:r w:rsidR="00A873DD" w:rsidRPr="00FA2C9F">
              <w:rPr>
                <w:rFonts w:ascii="Arial" w:hAnsi="Arial" w:cs="Arial"/>
                <w:sz w:val="20"/>
                <w:szCs w:val="20"/>
                <w:lang w:val="es-CO" w:eastAsia="es-CO"/>
              </w:rPr>
              <w:t xml:space="preserve"> requieren licencias de software que garanticen la operabilidad ofimática del proyecto, con lo cual se garantizará la normal ejecución de las actividades diarias de los colaboradores que participaran en el proyecto</w:t>
            </w:r>
            <w:r w:rsidR="00FA2C9F" w:rsidRPr="00FA2C9F">
              <w:rPr>
                <w:rFonts w:ascii="Arial" w:hAnsi="Arial" w:cs="Arial"/>
                <w:sz w:val="20"/>
                <w:szCs w:val="20"/>
                <w:lang w:val="es-CO" w:eastAsia="es-CO"/>
              </w:rPr>
              <w:t xml:space="preserve"> en a</w:t>
            </w:r>
            <w:r w:rsidR="00A873DD" w:rsidRPr="00FA2C9F">
              <w:rPr>
                <w:rFonts w:ascii="Arial" w:hAnsi="Arial" w:cs="Arial"/>
                <w:sz w:val="20"/>
                <w:szCs w:val="20"/>
                <w:lang w:val="es-CO" w:eastAsia="es-CO"/>
              </w:rPr>
              <w:t xml:space="preserve">ctividades </w:t>
            </w:r>
            <w:r w:rsidR="00FA2C9F" w:rsidRPr="00FA2C9F">
              <w:rPr>
                <w:rFonts w:ascii="Arial" w:hAnsi="Arial" w:cs="Arial"/>
                <w:sz w:val="20"/>
                <w:szCs w:val="20"/>
                <w:lang w:val="es-CO" w:eastAsia="es-CO"/>
              </w:rPr>
              <w:t>como procesamiento de información de avance y seguimiento del proyecto, recibo y envío de comunicaciones y documentos mediante correo electrónico, digitalización y almacenamiento de documentos en el drive de los correos, sharepoint y Orfeo, entre otros.</w:t>
            </w:r>
          </w:p>
          <w:p w14:paraId="198412E1" w14:textId="725F8B7F" w:rsidR="006B3218" w:rsidRPr="00FA2C9F" w:rsidRDefault="6A47FEE6" w:rsidP="006B3218">
            <w:pPr>
              <w:spacing w:after="0"/>
              <w:jc w:val="both"/>
              <w:rPr>
                <w:rFonts w:ascii="Arial" w:hAnsi="Arial" w:cs="Arial"/>
                <w:sz w:val="20"/>
                <w:szCs w:val="20"/>
                <w:lang w:eastAsia="es-CO"/>
              </w:rPr>
            </w:pPr>
            <w:r w:rsidRPr="00FA2C9F">
              <w:rPr>
                <w:rFonts w:ascii="Arial" w:hAnsi="Arial" w:cs="Arial"/>
                <w:sz w:val="20"/>
                <w:szCs w:val="20"/>
                <w:lang w:eastAsia="es-CO"/>
              </w:rPr>
              <w:t xml:space="preserve">La necesidad para este proyecto </w:t>
            </w:r>
            <w:r w:rsidR="00EE4479" w:rsidRPr="00FA2C9F">
              <w:rPr>
                <w:rFonts w:ascii="Arial" w:hAnsi="Arial" w:cs="Arial"/>
                <w:sz w:val="20"/>
                <w:szCs w:val="20"/>
                <w:lang w:eastAsia="es-CO"/>
              </w:rPr>
              <w:t>es la siguiente:</w:t>
            </w:r>
          </w:p>
          <w:p w14:paraId="14750F52" w14:textId="121EB3F1" w:rsidR="00AE0544" w:rsidRPr="00FA2C9F" w:rsidRDefault="00AE0544" w:rsidP="00A873DD">
            <w:pPr>
              <w:pStyle w:val="Prrafodelista"/>
              <w:spacing w:after="0"/>
              <w:jc w:val="both"/>
              <w:rPr>
                <w:rFonts w:ascii="Arial" w:hAnsi="Arial" w:cs="Arial"/>
                <w:sz w:val="20"/>
                <w:szCs w:val="20"/>
                <w:lang w:eastAsia="es-CO"/>
              </w:rPr>
            </w:pPr>
          </w:p>
          <w:tbl>
            <w:tblPr>
              <w:tblW w:w="387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4656"/>
              <w:gridCol w:w="1003"/>
              <w:gridCol w:w="859"/>
              <w:gridCol w:w="859"/>
            </w:tblGrid>
            <w:tr w:rsidR="00FA2C9F" w:rsidRPr="00FA2C9F" w14:paraId="47C8412F" w14:textId="77777777" w:rsidTr="00AD217A">
              <w:trPr>
                <w:trHeight w:val="82"/>
                <w:tblHeader/>
                <w:jc w:val="center"/>
              </w:trPr>
              <w:tc>
                <w:tcPr>
                  <w:tcW w:w="3156" w:type="pct"/>
                  <w:shd w:val="clear" w:color="auto" w:fill="auto"/>
                  <w:vAlign w:val="center"/>
                  <w:hideMark/>
                </w:tcPr>
                <w:p w14:paraId="52F28A0A" w14:textId="77777777" w:rsidR="00FA2C9F" w:rsidRPr="00FA2C9F" w:rsidRDefault="00FA2C9F" w:rsidP="00E23AE3">
                  <w:pPr>
                    <w:spacing w:after="0"/>
                    <w:jc w:val="center"/>
                    <w:rPr>
                      <w:rFonts w:ascii="Arial Narrow" w:hAnsi="Arial Narrow" w:cs="Arial"/>
                      <w:b/>
                      <w:bCs/>
                      <w:sz w:val="20"/>
                      <w:szCs w:val="20"/>
                      <w:lang w:eastAsia="es-CO"/>
                    </w:rPr>
                  </w:pPr>
                  <w:r w:rsidRPr="00FA2C9F">
                    <w:rPr>
                      <w:rFonts w:ascii="Arial Narrow" w:hAnsi="Arial Narrow" w:cs="Arial"/>
                      <w:b/>
                      <w:bCs/>
                      <w:sz w:val="20"/>
                      <w:szCs w:val="20"/>
                      <w:lang w:eastAsia="es-CO"/>
                    </w:rPr>
                    <w:t>Descripción del Producto</w:t>
                  </w:r>
                </w:p>
              </w:tc>
              <w:tc>
                <w:tcPr>
                  <w:tcW w:w="680" w:type="pct"/>
                  <w:shd w:val="clear" w:color="auto" w:fill="auto"/>
                  <w:vAlign w:val="center"/>
                  <w:hideMark/>
                </w:tcPr>
                <w:p w14:paraId="3DA67135" w14:textId="77777777" w:rsidR="00FA2C9F" w:rsidRPr="00FA2C9F" w:rsidRDefault="00FA2C9F" w:rsidP="00E23AE3">
                  <w:pPr>
                    <w:spacing w:after="0"/>
                    <w:jc w:val="center"/>
                    <w:rPr>
                      <w:rFonts w:ascii="Arial Narrow" w:hAnsi="Arial Narrow" w:cs="Arial"/>
                      <w:b/>
                      <w:bCs/>
                      <w:sz w:val="20"/>
                      <w:szCs w:val="20"/>
                      <w:lang w:eastAsia="es-CO"/>
                    </w:rPr>
                  </w:pPr>
                  <w:r w:rsidRPr="00FA2C9F">
                    <w:rPr>
                      <w:rFonts w:ascii="Arial Narrow" w:hAnsi="Arial Narrow" w:cs="Arial"/>
                      <w:b/>
                      <w:bCs/>
                      <w:sz w:val="20"/>
                      <w:szCs w:val="20"/>
                      <w:lang w:eastAsia="es-CO"/>
                    </w:rPr>
                    <w:t>Nro. de licencias</w:t>
                  </w:r>
                </w:p>
              </w:tc>
              <w:tc>
                <w:tcPr>
                  <w:tcW w:w="582" w:type="pct"/>
                  <w:vAlign w:val="center"/>
                </w:tcPr>
                <w:p w14:paraId="3551D459" w14:textId="77777777" w:rsidR="00FA2C9F" w:rsidRPr="00FA2C9F" w:rsidRDefault="00FA2C9F" w:rsidP="00E23AE3">
                  <w:pPr>
                    <w:spacing w:after="0"/>
                    <w:jc w:val="center"/>
                    <w:rPr>
                      <w:rFonts w:ascii="Arial Narrow" w:hAnsi="Arial Narrow" w:cs="Arial"/>
                      <w:b/>
                      <w:bCs/>
                      <w:sz w:val="20"/>
                      <w:szCs w:val="20"/>
                      <w:lang w:eastAsia="es-CO"/>
                    </w:rPr>
                  </w:pPr>
                  <w:r w:rsidRPr="00FA2C9F">
                    <w:rPr>
                      <w:rFonts w:ascii="Arial Narrow" w:hAnsi="Arial Narrow" w:cs="Arial"/>
                      <w:b/>
                      <w:bCs/>
                      <w:sz w:val="20"/>
                      <w:szCs w:val="20"/>
                      <w:lang w:eastAsia="es-CO"/>
                    </w:rPr>
                    <w:t>Tiempo Meses</w:t>
                  </w:r>
                </w:p>
              </w:tc>
              <w:tc>
                <w:tcPr>
                  <w:tcW w:w="583" w:type="pct"/>
                  <w:vAlign w:val="center"/>
                </w:tcPr>
                <w:p w14:paraId="1F4C28DC" w14:textId="77777777" w:rsidR="00FA2C9F" w:rsidRPr="00FA2C9F" w:rsidRDefault="00FA2C9F" w:rsidP="00E23AE3">
                  <w:pPr>
                    <w:spacing w:after="0"/>
                    <w:jc w:val="center"/>
                    <w:rPr>
                      <w:rFonts w:ascii="Arial Narrow" w:hAnsi="Arial Narrow" w:cs="Arial"/>
                      <w:b/>
                      <w:bCs/>
                      <w:sz w:val="20"/>
                      <w:szCs w:val="20"/>
                      <w:lang w:eastAsia="es-CO"/>
                    </w:rPr>
                  </w:pPr>
                  <w:r w:rsidRPr="00FA2C9F">
                    <w:rPr>
                      <w:rFonts w:ascii="Arial Narrow" w:hAnsi="Arial Narrow" w:cs="Arial"/>
                      <w:b/>
                      <w:bCs/>
                      <w:sz w:val="20"/>
                      <w:szCs w:val="20"/>
                      <w:lang w:eastAsia="es-CO"/>
                    </w:rPr>
                    <w:t>Cantidad</w:t>
                  </w:r>
                </w:p>
              </w:tc>
            </w:tr>
            <w:tr w:rsidR="00FA2C9F" w:rsidRPr="00FA2C9F" w14:paraId="4B0B09A0" w14:textId="77777777" w:rsidTr="00AD217A">
              <w:trPr>
                <w:trHeight w:val="64"/>
                <w:jc w:val="center"/>
              </w:trPr>
              <w:tc>
                <w:tcPr>
                  <w:tcW w:w="3156" w:type="pct"/>
                  <w:shd w:val="clear" w:color="auto" w:fill="auto"/>
                  <w:vAlign w:val="center"/>
                </w:tcPr>
                <w:p w14:paraId="19AD51D8" w14:textId="77777777" w:rsidR="00FA2C9F" w:rsidRPr="00FA2C9F" w:rsidRDefault="00FA2C9F" w:rsidP="00E23AE3">
                  <w:pPr>
                    <w:spacing w:after="0"/>
                    <w:rPr>
                      <w:rFonts w:ascii="Arial Narrow" w:hAnsi="Arial Narrow" w:cs="Arial"/>
                      <w:sz w:val="20"/>
                      <w:szCs w:val="20"/>
                      <w:lang w:eastAsia="es-CO"/>
                    </w:rPr>
                  </w:pPr>
                  <w:r w:rsidRPr="00FA2C9F">
                    <w:rPr>
                      <w:rFonts w:ascii="Arial Narrow" w:hAnsi="Arial Narrow" w:cs="Arial"/>
                      <w:color w:val="1A1818"/>
                      <w:sz w:val="20"/>
                      <w:szCs w:val="20"/>
                    </w:rPr>
                    <w:t xml:space="preserve">Microsoft® O365 E3 Open </w:t>
                  </w:r>
                  <w:proofErr w:type="spellStart"/>
                  <w:r w:rsidRPr="00FA2C9F">
                    <w:rPr>
                      <w:rFonts w:ascii="Arial Narrow" w:hAnsi="Arial Narrow" w:cs="Arial"/>
                      <w:color w:val="1A1818"/>
                      <w:sz w:val="20"/>
                      <w:szCs w:val="20"/>
                    </w:rPr>
                    <w:t>Subscription</w:t>
                  </w:r>
                  <w:proofErr w:type="spellEnd"/>
                  <w:r w:rsidRPr="00FA2C9F">
                    <w:rPr>
                      <w:rFonts w:ascii="Arial Narrow" w:hAnsi="Arial Narrow" w:cs="Arial"/>
                      <w:color w:val="1A1818"/>
                      <w:sz w:val="20"/>
                      <w:szCs w:val="20"/>
                    </w:rPr>
                    <w:t xml:space="preserve"> Open </w:t>
                  </w:r>
                  <w:proofErr w:type="spellStart"/>
                  <w:r w:rsidRPr="00FA2C9F">
                    <w:rPr>
                      <w:rFonts w:ascii="Arial Narrow" w:hAnsi="Arial Narrow" w:cs="Arial"/>
                      <w:color w:val="1A1818"/>
                      <w:sz w:val="20"/>
                      <w:szCs w:val="20"/>
                    </w:rPr>
                    <w:t>Value</w:t>
                  </w:r>
                  <w:proofErr w:type="spellEnd"/>
                  <w:r w:rsidRPr="00FA2C9F">
                    <w:rPr>
                      <w:rFonts w:ascii="Arial Narrow" w:hAnsi="Arial Narrow" w:cs="Arial"/>
                      <w:color w:val="1A1818"/>
                      <w:sz w:val="20"/>
                      <w:szCs w:val="20"/>
                    </w:rPr>
                    <w:t xml:space="preserve"> </w:t>
                  </w:r>
                  <w:proofErr w:type="spellStart"/>
                  <w:r w:rsidRPr="00FA2C9F">
                    <w:rPr>
                      <w:rFonts w:ascii="Arial Narrow" w:hAnsi="Arial Narrow" w:cs="Arial"/>
                      <w:color w:val="1A1818"/>
                      <w:sz w:val="20"/>
                      <w:szCs w:val="20"/>
                    </w:rPr>
                    <w:t>Level</w:t>
                  </w:r>
                  <w:proofErr w:type="spellEnd"/>
                  <w:r w:rsidRPr="00FA2C9F">
                    <w:rPr>
                      <w:rFonts w:ascii="Arial Narrow" w:hAnsi="Arial Narrow" w:cs="Arial"/>
                      <w:color w:val="1A1818"/>
                      <w:sz w:val="20"/>
                      <w:szCs w:val="20"/>
                    </w:rPr>
                    <w:t xml:space="preserve"> D 1 </w:t>
                  </w:r>
                  <w:proofErr w:type="spellStart"/>
                  <w:r w:rsidRPr="00FA2C9F">
                    <w:rPr>
                      <w:rFonts w:ascii="Arial Narrow" w:hAnsi="Arial Narrow" w:cs="Arial"/>
                      <w:color w:val="1A1818"/>
                      <w:sz w:val="20"/>
                      <w:szCs w:val="20"/>
                    </w:rPr>
                    <w:t>Month</w:t>
                  </w:r>
                  <w:proofErr w:type="spellEnd"/>
                  <w:r w:rsidRPr="00FA2C9F">
                    <w:rPr>
                      <w:rFonts w:ascii="Arial Narrow" w:hAnsi="Arial Narrow" w:cs="Arial"/>
                      <w:color w:val="1A1818"/>
                      <w:sz w:val="20"/>
                      <w:szCs w:val="20"/>
                    </w:rPr>
                    <w:t xml:space="preserve"> AP_OV_OVNTO</w:t>
                  </w:r>
                </w:p>
              </w:tc>
              <w:tc>
                <w:tcPr>
                  <w:tcW w:w="680" w:type="pct"/>
                  <w:shd w:val="clear" w:color="auto" w:fill="auto"/>
                  <w:vAlign w:val="center"/>
                </w:tcPr>
                <w:p w14:paraId="292991E7" w14:textId="77777777" w:rsidR="00FA2C9F" w:rsidRPr="00FA2C9F" w:rsidRDefault="00FA2C9F" w:rsidP="00E23AE3">
                  <w:pPr>
                    <w:spacing w:after="0"/>
                    <w:jc w:val="center"/>
                    <w:rPr>
                      <w:rFonts w:ascii="Arial Narrow" w:hAnsi="Arial Narrow" w:cs="Arial"/>
                      <w:sz w:val="20"/>
                      <w:szCs w:val="20"/>
                      <w:lang w:eastAsia="es-CO"/>
                    </w:rPr>
                  </w:pPr>
                  <w:r w:rsidRPr="00FA2C9F">
                    <w:rPr>
                      <w:rFonts w:ascii="Arial Narrow" w:hAnsi="Arial Narrow" w:cs="Arial"/>
                      <w:sz w:val="20"/>
                      <w:szCs w:val="20"/>
                      <w:lang w:eastAsia="es-CO"/>
                    </w:rPr>
                    <w:t>21</w:t>
                  </w:r>
                </w:p>
              </w:tc>
              <w:tc>
                <w:tcPr>
                  <w:tcW w:w="582" w:type="pct"/>
                  <w:vAlign w:val="center"/>
                </w:tcPr>
                <w:p w14:paraId="3ACF1ADE" w14:textId="77777777" w:rsidR="00FA2C9F" w:rsidRPr="00FA2C9F" w:rsidRDefault="00FA2C9F" w:rsidP="00E23AE3">
                  <w:pPr>
                    <w:spacing w:after="0"/>
                    <w:jc w:val="center"/>
                    <w:rPr>
                      <w:rFonts w:ascii="Arial Narrow" w:hAnsi="Arial Narrow" w:cs="Arial"/>
                      <w:sz w:val="20"/>
                      <w:szCs w:val="20"/>
                      <w:lang w:eastAsia="es-CO"/>
                    </w:rPr>
                  </w:pPr>
                  <w:r w:rsidRPr="00FA2C9F">
                    <w:rPr>
                      <w:rFonts w:ascii="Arial Narrow" w:hAnsi="Arial Narrow" w:cs="Arial"/>
                      <w:sz w:val="20"/>
                      <w:szCs w:val="20"/>
                      <w:lang w:eastAsia="es-CO"/>
                    </w:rPr>
                    <w:t>12</w:t>
                  </w:r>
                </w:p>
              </w:tc>
              <w:tc>
                <w:tcPr>
                  <w:tcW w:w="583" w:type="pct"/>
                  <w:vAlign w:val="center"/>
                </w:tcPr>
                <w:p w14:paraId="36468938" w14:textId="77777777" w:rsidR="00FA2C9F" w:rsidRPr="00FA2C9F" w:rsidRDefault="00FA2C9F" w:rsidP="00E23AE3">
                  <w:pPr>
                    <w:spacing w:after="0"/>
                    <w:jc w:val="center"/>
                    <w:rPr>
                      <w:rFonts w:ascii="Arial Narrow" w:hAnsi="Arial Narrow" w:cs="Arial"/>
                      <w:b/>
                      <w:bCs/>
                      <w:sz w:val="20"/>
                      <w:szCs w:val="20"/>
                      <w:lang w:eastAsia="es-CO"/>
                    </w:rPr>
                  </w:pPr>
                  <w:r w:rsidRPr="00FA2C9F">
                    <w:rPr>
                      <w:rFonts w:ascii="Arial Narrow" w:hAnsi="Arial Narrow" w:cs="Arial"/>
                      <w:b/>
                      <w:bCs/>
                      <w:sz w:val="20"/>
                      <w:szCs w:val="20"/>
                      <w:lang w:eastAsia="es-CO"/>
                    </w:rPr>
                    <w:t>252</w:t>
                  </w:r>
                </w:p>
              </w:tc>
            </w:tr>
            <w:tr w:rsidR="00FA2C9F" w:rsidRPr="00FA2C9F" w14:paraId="4EF55E77" w14:textId="77777777" w:rsidTr="00AD217A">
              <w:trPr>
                <w:trHeight w:val="64"/>
                <w:jc w:val="center"/>
              </w:trPr>
              <w:tc>
                <w:tcPr>
                  <w:tcW w:w="3156" w:type="pct"/>
                  <w:shd w:val="clear" w:color="auto" w:fill="auto"/>
                  <w:vAlign w:val="center"/>
                </w:tcPr>
                <w:p w14:paraId="398C5260" w14:textId="77777777" w:rsidR="00FA2C9F" w:rsidRPr="00FA2C9F" w:rsidRDefault="00FA2C9F" w:rsidP="00E23AE3">
                  <w:pPr>
                    <w:spacing w:after="0"/>
                    <w:rPr>
                      <w:rFonts w:ascii="Arial Narrow" w:hAnsi="Arial Narrow" w:cs="Arial"/>
                      <w:sz w:val="20"/>
                      <w:szCs w:val="20"/>
                      <w:lang w:eastAsia="es-CO"/>
                    </w:rPr>
                  </w:pPr>
                  <w:r w:rsidRPr="00FA2C9F">
                    <w:rPr>
                      <w:rFonts w:ascii="Arial Narrow" w:hAnsi="Arial Narrow" w:cs="Arial"/>
                      <w:color w:val="1A1818"/>
                      <w:sz w:val="20"/>
                      <w:szCs w:val="20"/>
                    </w:rPr>
                    <w:t xml:space="preserve">Microsoft®ProjectPlan3Open </w:t>
                  </w:r>
                  <w:proofErr w:type="spellStart"/>
                  <w:r w:rsidRPr="00FA2C9F">
                    <w:rPr>
                      <w:rFonts w:ascii="Arial Narrow" w:hAnsi="Arial Narrow" w:cs="Arial"/>
                      <w:color w:val="1A1818"/>
                      <w:sz w:val="20"/>
                      <w:szCs w:val="20"/>
                    </w:rPr>
                    <w:t>ShrdSvr</w:t>
                  </w:r>
                  <w:proofErr w:type="spellEnd"/>
                  <w:r w:rsidRPr="00FA2C9F">
                    <w:rPr>
                      <w:rFonts w:ascii="Arial Narrow" w:hAnsi="Arial Narrow" w:cs="Arial"/>
                      <w:color w:val="1A1818"/>
                      <w:sz w:val="20"/>
                      <w:szCs w:val="20"/>
                    </w:rPr>
                    <w:t xml:space="preserve"> </w:t>
                  </w:r>
                  <w:proofErr w:type="spellStart"/>
                  <w:r w:rsidRPr="00FA2C9F">
                    <w:rPr>
                      <w:rFonts w:ascii="Arial Narrow" w:hAnsi="Arial Narrow" w:cs="Arial"/>
                      <w:color w:val="1A1818"/>
                      <w:sz w:val="20"/>
                      <w:szCs w:val="20"/>
                    </w:rPr>
                    <w:t>MonthlySubscriptions-VolumeLicense</w:t>
                  </w:r>
                  <w:proofErr w:type="spellEnd"/>
                  <w:r w:rsidRPr="00FA2C9F">
                    <w:rPr>
                      <w:rFonts w:ascii="Arial Narrow" w:hAnsi="Arial Narrow" w:cs="Arial"/>
                      <w:color w:val="1A1818"/>
                      <w:sz w:val="20"/>
                      <w:szCs w:val="20"/>
                    </w:rPr>
                    <w:t xml:space="preserve"> OLV 1License </w:t>
                  </w:r>
                  <w:proofErr w:type="spellStart"/>
                  <w:r w:rsidRPr="00FA2C9F">
                    <w:rPr>
                      <w:rFonts w:ascii="Arial Narrow" w:hAnsi="Arial Narrow" w:cs="Arial"/>
                      <w:color w:val="1A1818"/>
                      <w:sz w:val="20"/>
                      <w:szCs w:val="20"/>
                    </w:rPr>
                    <w:t>LevelD</w:t>
                  </w:r>
                  <w:proofErr w:type="spellEnd"/>
                  <w:r w:rsidRPr="00FA2C9F">
                    <w:rPr>
                      <w:rFonts w:ascii="Arial Narrow" w:hAnsi="Arial Narrow" w:cs="Arial"/>
                      <w:color w:val="1A1818"/>
                      <w:sz w:val="20"/>
                      <w:szCs w:val="20"/>
                    </w:rPr>
                    <w:t xml:space="preserve"> </w:t>
                  </w:r>
                  <w:proofErr w:type="spellStart"/>
                  <w:r w:rsidRPr="00FA2C9F">
                    <w:rPr>
                      <w:rFonts w:ascii="Arial Narrow" w:hAnsi="Arial Narrow" w:cs="Arial"/>
                      <w:color w:val="1A1818"/>
                      <w:sz w:val="20"/>
                      <w:szCs w:val="20"/>
                    </w:rPr>
                    <w:t>AdditionalProduct</w:t>
                  </w:r>
                  <w:proofErr w:type="spellEnd"/>
                  <w:r w:rsidRPr="00FA2C9F">
                    <w:rPr>
                      <w:rFonts w:ascii="Arial Narrow" w:hAnsi="Arial Narrow" w:cs="Arial"/>
                      <w:color w:val="1A1818"/>
                      <w:sz w:val="20"/>
                      <w:szCs w:val="20"/>
                    </w:rPr>
                    <w:t xml:space="preserve"> 1Month_OV_OVNTO</w:t>
                  </w:r>
                </w:p>
              </w:tc>
              <w:tc>
                <w:tcPr>
                  <w:tcW w:w="680" w:type="pct"/>
                  <w:shd w:val="clear" w:color="auto" w:fill="auto"/>
                  <w:vAlign w:val="center"/>
                </w:tcPr>
                <w:p w14:paraId="5740F4F5" w14:textId="77777777" w:rsidR="00FA2C9F" w:rsidRPr="00FA2C9F" w:rsidRDefault="00FA2C9F" w:rsidP="00E23AE3">
                  <w:pPr>
                    <w:spacing w:after="0"/>
                    <w:jc w:val="center"/>
                    <w:rPr>
                      <w:rFonts w:ascii="Arial Narrow" w:hAnsi="Arial Narrow" w:cs="Arial"/>
                      <w:sz w:val="20"/>
                      <w:szCs w:val="20"/>
                      <w:lang w:eastAsia="es-CO"/>
                    </w:rPr>
                  </w:pPr>
                  <w:r w:rsidRPr="00FA2C9F">
                    <w:rPr>
                      <w:rFonts w:ascii="Arial Narrow" w:hAnsi="Arial Narrow" w:cs="Arial"/>
                      <w:sz w:val="20"/>
                      <w:szCs w:val="20"/>
                      <w:lang w:eastAsia="es-CO"/>
                    </w:rPr>
                    <w:t>2</w:t>
                  </w:r>
                </w:p>
              </w:tc>
              <w:tc>
                <w:tcPr>
                  <w:tcW w:w="582" w:type="pct"/>
                  <w:vAlign w:val="center"/>
                </w:tcPr>
                <w:p w14:paraId="72023644" w14:textId="77777777" w:rsidR="00FA2C9F" w:rsidRPr="00FA2C9F" w:rsidRDefault="00FA2C9F" w:rsidP="00E23AE3">
                  <w:pPr>
                    <w:spacing w:after="0"/>
                    <w:jc w:val="center"/>
                    <w:rPr>
                      <w:rFonts w:ascii="Arial Narrow" w:hAnsi="Arial Narrow" w:cs="Arial"/>
                      <w:sz w:val="20"/>
                      <w:szCs w:val="20"/>
                      <w:lang w:eastAsia="es-CO"/>
                    </w:rPr>
                  </w:pPr>
                  <w:r w:rsidRPr="00FA2C9F">
                    <w:rPr>
                      <w:rFonts w:ascii="Arial Narrow" w:hAnsi="Arial Narrow" w:cs="Arial"/>
                      <w:sz w:val="20"/>
                      <w:szCs w:val="20"/>
                      <w:lang w:eastAsia="es-CO"/>
                    </w:rPr>
                    <w:t>12</w:t>
                  </w:r>
                </w:p>
              </w:tc>
              <w:tc>
                <w:tcPr>
                  <w:tcW w:w="583" w:type="pct"/>
                  <w:vAlign w:val="center"/>
                </w:tcPr>
                <w:p w14:paraId="59E8B1AF" w14:textId="77777777" w:rsidR="00FA2C9F" w:rsidRPr="00FA2C9F" w:rsidRDefault="00FA2C9F" w:rsidP="00E23AE3">
                  <w:pPr>
                    <w:spacing w:after="0"/>
                    <w:jc w:val="center"/>
                    <w:rPr>
                      <w:rFonts w:ascii="Arial Narrow" w:hAnsi="Arial Narrow" w:cs="Arial"/>
                      <w:b/>
                      <w:bCs/>
                      <w:sz w:val="20"/>
                      <w:szCs w:val="20"/>
                      <w:lang w:eastAsia="es-CO"/>
                    </w:rPr>
                  </w:pPr>
                  <w:r w:rsidRPr="00FA2C9F">
                    <w:rPr>
                      <w:rFonts w:ascii="Arial Narrow" w:hAnsi="Arial Narrow" w:cs="Arial"/>
                      <w:b/>
                      <w:bCs/>
                      <w:sz w:val="20"/>
                      <w:szCs w:val="20"/>
                      <w:lang w:eastAsia="es-CO"/>
                    </w:rPr>
                    <w:t>24</w:t>
                  </w:r>
                </w:p>
              </w:tc>
            </w:tr>
          </w:tbl>
          <w:p w14:paraId="6E811AD8" w14:textId="5D9E1413" w:rsidR="00A873DD" w:rsidRPr="00FA2C9F" w:rsidRDefault="00A873DD" w:rsidP="00A873DD">
            <w:pPr>
              <w:pStyle w:val="Prrafodelista"/>
              <w:spacing w:after="0"/>
              <w:jc w:val="both"/>
              <w:rPr>
                <w:rFonts w:ascii="Arial" w:hAnsi="Arial" w:cs="Arial"/>
                <w:sz w:val="20"/>
                <w:szCs w:val="20"/>
                <w:lang w:eastAsia="es-CO"/>
              </w:rPr>
            </w:pPr>
          </w:p>
        </w:tc>
      </w:tr>
      <w:tr w:rsidR="000B534B" w:rsidRPr="00FA2C9F" w14:paraId="45914D53" w14:textId="77777777" w:rsidTr="00AD217A">
        <w:trPr>
          <w:trHeight w:val="851"/>
        </w:trPr>
        <w:tc>
          <w:tcPr>
            <w:tcW w:w="5000" w:type="pct"/>
            <w:gridSpan w:val="7"/>
          </w:tcPr>
          <w:p w14:paraId="027A1F51" w14:textId="7A86BE3C" w:rsidR="000B534B" w:rsidRPr="00FA2C9F" w:rsidRDefault="000B534B" w:rsidP="000B534B">
            <w:pPr>
              <w:spacing w:after="0" w:line="240" w:lineRule="auto"/>
              <w:rPr>
                <w:rFonts w:ascii="Arial" w:hAnsi="Arial" w:cs="Arial"/>
                <w:b/>
                <w:sz w:val="20"/>
                <w:szCs w:val="20"/>
              </w:rPr>
            </w:pPr>
            <w:r w:rsidRPr="00FA2C9F">
              <w:rPr>
                <w:rFonts w:ascii="Arial" w:hAnsi="Arial" w:cs="Arial"/>
                <w:b/>
                <w:sz w:val="20"/>
                <w:szCs w:val="20"/>
              </w:rPr>
              <w:lastRenderedPageBreak/>
              <w:t>LOCALIZACIÓN Y ÁREA DE INFLUENCIA:</w:t>
            </w:r>
          </w:p>
          <w:p w14:paraId="5E3F82FF" w14:textId="74CC9771" w:rsidR="00380E9D" w:rsidRPr="00FA2C9F" w:rsidRDefault="00F200F5" w:rsidP="00F53DE4">
            <w:pPr>
              <w:spacing w:before="240" w:line="240" w:lineRule="auto"/>
              <w:rPr>
                <w:rFonts w:ascii="Arial" w:hAnsi="Arial" w:cs="Arial"/>
                <w:sz w:val="20"/>
                <w:szCs w:val="20"/>
              </w:rPr>
            </w:pPr>
            <w:r w:rsidRPr="00FA2C9F">
              <w:rPr>
                <w:rFonts w:ascii="Arial" w:hAnsi="Arial" w:cs="Arial"/>
                <w:sz w:val="20"/>
                <w:szCs w:val="20"/>
              </w:rPr>
              <w:t>Localidad 20 Sumapaz – Zona rural: Frentes de Obra y Campamentos de obra (ubicados en los centros poblados de San Juan</w:t>
            </w:r>
            <w:r w:rsidR="005261A2" w:rsidRPr="00FA2C9F">
              <w:rPr>
                <w:rFonts w:ascii="Arial" w:hAnsi="Arial" w:cs="Arial"/>
                <w:sz w:val="20"/>
                <w:szCs w:val="20"/>
              </w:rPr>
              <w:t xml:space="preserve"> y Ánimas Bajas</w:t>
            </w:r>
            <w:r w:rsidRPr="00FA2C9F">
              <w:rPr>
                <w:rFonts w:ascii="Arial" w:hAnsi="Arial" w:cs="Arial"/>
                <w:sz w:val="20"/>
                <w:szCs w:val="20"/>
              </w:rPr>
              <w:t>)</w:t>
            </w:r>
            <w:r w:rsidR="00A34016" w:rsidRPr="00FA2C9F">
              <w:rPr>
                <w:rFonts w:ascii="Arial" w:hAnsi="Arial" w:cs="Arial"/>
                <w:sz w:val="20"/>
                <w:szCs w:val="20"/>
              </w:rPr>
              <w:t>,</w:t>
            </w:r>
            <w:r w:rsidRPr="00FA2C9F">
              <w:rPr>
                <w:rFonts w:ascii="Arial" w:hAnsi="Arial" w:cs="Arial"/>
                <w:sz w:val="20"/>
                <w:szCs w:val="20"/>
              </w:rPr>
              <w:t xml:space="preserve"> localizados d</w:t>
            </w:r>
            <w:r w:rsidR="003C3A73" w:rsidRPr="00FA2C9F">
              <w:rPr>
                <w:rFonts w:ascii="Arial" w:hAnsi="Arial" w:cs="Arial"/>
                <w:sz w:val="20"/>
                <w:szCs w:val="20"/>
              </w:rPr>
              <w:t>e acuerdo con la descripción de</w:t>
            </w:r>
            <w:r w:rsidRPr="00FA2C9F">
              <w:rPr>
                <w:rFonts w:ascii="Arial" w:hAnsi="Arial" w:cs="Arial"/>
                <w:sz w:val="20"/>
                <w:szCs w:val="20"/>
              </w:rPr>
              <w:t>l</w:t>
            </w:r>
            <w:r w:rsidR="00562CF9" w:rsidRPr="00FA2C9F">
              <w:rPr>
                <w:rFonts w:ascii="Arial" w:hAnsi="Arial" w:cs="Arial"/>
                <w:sz w:val="20"/>
                <w:szCs w:val="20"/>
              </w:rPr>
              <w:t xml:space="preserve"> Anexo </w:t>
            </w:r>
            <w:r w:rsidR="00562CF9" w:rsidRPr="00FA2C9F">
              <w:rPr>
                <w:rFonts w:ascii="Arial" w:hAnsi="Arial" w:cs="Arial"/>
                <w:b/>
                <w:sz w:val="20"/>
                <w:szCs w:val="20"/>
              </w:rPr>
              <w:t>FICHA TÉCNICA- REQUERIMIENTOS Y ESPECIFICACIONES MÍNIMAS</w:t>
            </w:r>
            <w:r w:rsidR="00562CF9" w:rsidRPr="00FA2C9F">
              <w:rPr>
                <w:rFonts w:ascii="Arial" w:hAnsi="Arial" w:cs="Arial"/>
                <w:sz w:val="20"/>
                <w:szCs w:val="20"/>
              </w:rPr>
              <w:t>.</w:t>
            </w:r>
            <w:r w:rsidR="00A34016" w:rsidRPr="00FA2C9F">
              <w:rPr>
                <w:rFonts w:ascii="Arial" w:hAnsi="Arial" w:cs="Arial"/>
                <w:sz w:val="20"/>
                <w:szCs w:val="20"/>
              </w:rPr>
              <w:t xml:space="preserve"> </w:t>
            </w:r>
          </w:p>
        </w:tc>
      </w:tr>
      <w:tr w:rsidR="000B534B" w:rsidRPr="00FA2C9F" w14:paraId="0271043D" w14:textId="77777777" w:rsidTr="00AD217A">
        <w:trPr>
          <w:trHeight w:val="281"/>
        </w:trPr>
        <w:tc>
          <w:tcPr>
            <w:tcW w:w="5000" w:type="pct"/>
            <w:gridSpan w:val="7"/>
            <w:shd w:val="clear" w:color="auto" w:fill="D9D9D9" w:themeFill="background1" w:themeFillShade="D9"/>
            <w:vAlign w:val="center"/>
          </w:tcPr>
          <w:p w14:paraId="665C6A90" w14:textId="3E7365FA" w:rsidR="000B534B" w:rsidRPr="00FA2C9F" w:rsidRDefault="00A34016" w:rsidP="000B534B">
            <w:pPr>
              <w:spacing w:after="0" w:line="240" w:lineRule="auto"/>
              <w:jc w:val="center"/>
              <w:rPr>
                <w:rFonts w:ascii="Arial" w:eastAsia="Times New Roman" w:hAnsi="Arial" w:cs="Arial"/>
                <w:b/>
                <w:sz w:val="20"/>
                <w:szCs w:val="20"/>
                <w:lang w:eastAsia="es-ES"/>
              </w:rPr>
            </w:pPr>
            <w:r w:rsidRPr="00FA2C9F">
              <w:rPr>
                <w:rFonts w:ascii="Arial" w:eastAsia="Times New Roman" w:hAnsi="Arial" w:cs="Arial"/>
                <w:b/>
                <w:sz w:val="20"/>
                <w:szCs w:val="20"/>
                <w:lang w:eastAsia="es-ES"/>
              </w:rPr>
              <w:lastRenderedPageBreak/>
              <w:t>CÓDIGOS UNSPSC</w:t>
            </w:r>
          </w:p>
        </w:tc>
      </w:tr>
      <w:tr w:rsidR="00AD217A" w:rsidRPr="00FA2C9F" w14:paraId="483FA62E" w14:textId="77777777" w:rsidTr="00AD217A">
        <w:trPr>
          <w:gridAfter w:val="1"/>
          <w:wAfter w:w="10" w:type="pct"/>
          <w:trHeight w:val="415"/>
        </w:trPr>
        <w:tc>
          <w:tcPr>
            <w:tcW w:w="1016" w:type="pct"/>
            <w:shd w:val="clear" w:color="auto" w:fill="D9D9D9" w:themeFill="background1" w:themeFillShade="D9"/>
            <w:vAlign w:val="center"/>
          </w:tcPr>
          <w:p w14:paraId="6FF757BE" w14:textId="0A8C75A8" w:rsidR="000B534B" w:rsidRPr="00FA2C9F" w:rsidRDefault="00A34016" w:rsidP="000B534B">
            <w:pPr>
              <w:spacing w:after="0" w:line="240" w:lineRule="auto"/>
              <w:jc w:val="center"/>
              <w:rPr>
                <w:rFonts w:ascii="Arial" w:eastAsia="Times New Roman" w:hAnsi="Arial" w:cs="Arial"/>
                <w:b/>
                <w:sz w:val="20"/>
                <w:szCs w:val="20"/>
                <w:lang w:eastAsia="es-ES"/>
              </w:rPr>
            </w:pPr>
            <w:r w:rsidRPr="00FA2C9F">
              <w:rPr>
                <w:rFonts w:ascii="Arial" w:eastAsia="Times New Roman" w:hAnsi="Arial" w:cs="Arial"/>
                <w:b/>
                <w:sz w:val="20"/>
                <w:szCs w:val="20"/>
                <w:lang w:eastAsia="es-ES"/>
              </w:rPr>
              <w:t>CLASIFICACIÓN UNSPSC</w:t>
            </w:r>
          </w:p>
        </w:tc>
        <w:tc>
          <w:tcPr>
            <w:tcW w:w="1164" w:type="pct"/>
            <w:shd w:val="clear" w:color="auto" w:fill="D9D9D9" w:themeFill="background1" w:themeFillShade="D9"/>
            <w:vAlign w:val="center"/>
          </w:tcPr>
          <w:p w14:paraId="7EEE1220" w14:textId="5AF41F1B" w:rsidR="000B534B" w:rsidRPr="00FA2C9F" w:rsidRDefault="00A34016" w:rsidP="000B534B">
            <w:pPr>
              <w:spacing w:after="0" w:line="240" w:lineRule="auto"/>
              <w:jc w:val="center"/>
              <w:rPr>
                <w:rFonts w:ascii="Arial" w:eastAsia="Times New Roman" w:hAnsi="Arial" w:cs="Arial"/>
                <w:b/>
                <w:sz w:val="20"/>
                <w:szCs w:val="20"/>
                <w:lang w:eastAsia="es-ES"/>
              </w:rPr>
            </w:pPr>
            <w:r w:rsidRPr="00FA2C9F">
              <w:rPr>
                <w:rFonts w:ascii="Arial" w:eastAsia="Times New Roman" w:hAnsi="Arial" w:cs="Arial"/>
                <w:b/>
                <w:sz w:val="20"/>
                <w:szCs w:val="20"/>
                <w:lang w:eastAsia="es-ES"/>
              </w:rPr>
              <w:t>SEGMENTO</w:t>
            </w:r>
          </w:p>
        </w:tc>
        <w:tc>
          <w:tcPr>
            <w:tcW w:w="1382" w:type="pct"/>
            <w:gridSpan w:val="2"/>
            <w:shd w:val="clear" w:color="auto" w:fill="D9D9D9" w:themeFill="background1" w:themeFillShade="D9"/>
            <w:vAlign w:val="center"/>
          </w:tcPr>
          <w:p w14:paraId="0E3A4A71" w14:textId="3B5151E3" w:rsidR="000B534B" w:rsidRPr="00FA2C9F" w:rsidRDefault="00A34016" w:rsidP="000B534B">
            <w:pPr>
              <w:spacing w:after="0" w:line="240" w:lineRule="auto"/>
              <w:jc w:val="center"/>
              <w:rPr>
                <w:rFonts w:ascii="Arial" w:eastAsia="Times New Roman" w:hAnsi="Arial" w:cs="Arial"/>
                <w:b/>
                <w:sz w:val="20"/>
                <w:szCs w:val="20"/>
                <w:lang w:eastAsia="es-ES"/>
              </w:rPr>
            </w:pPr>
            <w:r w:rsidRPr="00FA2C9F">
              <w:rPr>
                <w:rFonts w:ascii="Arial" w:eastAsia="Times New Roman" w:hAnsi="Arial" w:cs="Arial"/>
                <w:b/>
                <w:sz w:val="20"/>
                <w:szCs w:val="20"/>
                <w:lang w:eastAsia="es-ES"/>
              </w:rPr>
              <w:t>FAMILIA</w:t>
            </w:r>
          </w:p>
        </w:tc>
        <w:tc>
          <w:tcPr>
            <w:tcW w:w="700" w:type="pct"/>
            <w:shd w:val="clear" w:color="auto" w:fill="D9D9D9" w:themeFill="background1" w:themeFillShade="D9"/>
            <w:vAlign w:val="center"/>
          </w:tcPr>
          <w:p w14:paraId="6D468B6B" w14:textId="78ECD5B2" w:rsidR="000B534B" w:rsidRPr="00FA2C9F" w:rsidRDefault="00A34016" w:rsidP="000B534B">
            <w:pPr>
              <w:spacing w:after="0" w:line="240" w:lineRule="auto"/>
              <w:jc w:val="center"/>
              <w:rPr>
                <w:rFonts w:ascii="Arial" w:eastAsia="Times New Roman" w:hAnsi="Arial" w:cs="Arial"/>
                <w:b/>
                <w:sz w:val="20"/>
                <w:szCs w:val="20"/>
                <w:lang w:eastAsia="es-ES"/>
              </w:rPr>
            </w:pPr>
            <w:r w:rsidRPr="00FA2C9F">
              <w:rPr>
                <w:rFonts w:ascii="Arial" w:eastAsia="Times New Roman" w:hAnsi="Arial" w:cs="Arial"/>
                <w:b/>
                <w:sz w:val="20"/>
                <w:szCs w:val="20"/>
                <w:lang w:eastAsia="es-ES"/>
              </w:rPr>
              <w:t>CLASE</w:t>
            </w:r>
          </w:p>
        </w:tc>
        <w:tc>
          <w:tcPr>
            <w:tcW w:w="728" w:type="pct"/>
            <w:shd w:val="clear" w:color="auto" w:fill="D9D9D9" w:themeFill="background1" w:themeFillShade="D9"/>
            <w:vAlign w:val="center"/>
          </w:tcPr>
          <w:p w14:paraId="1A91037E" w14:textId="135683C2" w:rsidR="000B534B" w:rsidRPr="00FA2C9F" w:rsidRDefault="00A34016" w:rsidP="000B534B">
            <w:pPr>
              <w:spacing w:after="0" w:line="240" w:lineRule="auto"/>
              <w:jc w:val="center"/>
              <w:rPr>
                <w:rFonts w:ascii="Arial" w:eastAsia="Times New Roman" w:hAnsi="Arial" w:cs="Arial"/>
                <w:b/>
                <w:sz w:val="20"/>
                <w:szCs w:val="20"/>
                <w:lang w:eastAsia="es-ES"/>
              </w:rPr>
            </w:pPr>
            <w:r w:rsidRPr="00FA2C9F">
              <w:rPr>
                <w:rFonts w:ascii="Arial" w:eastAsia="Times New Roman" w:hAnsi="Arial" w:cs="Arial"/>
                <w:b/>
                <w:sz w:val="20"/>
                <w:szCs w:val="20"/>
                <w:lang w:eastAsia="es-ES"/>
              </w:rPr>
              <w:t>PRODUCTOS</w:t>
            </w:r>
          </w:p>
        </w:tc>
      </w:tr>
      <w:tr w:rsidR="00AD217A" w:rsidRPr="00FA2C9F" w14:paraId="230341F5" w14:textId="77777777" w:rsidTr="00AD217A">
        <w:trPr>
          <w:gridAfter w:val="1"/>
          <w:wAfter w:w="10" w:type="pct"/>
          <w:trHeight w:val="415"/>
        </w:trPr>
        <w:tc>
          <w:tcPr>
            <w:tcW w:w="1016" w:type="pct"/>
            <w:shd w:val="clear" w:color="auto" w:fill="auto"/>
            <w:vAlign w:val="center"/>
          </w:tcPr>
          <w:p w14:paraId="77BA4C3D" w14:textId="2B85253F" w:rsidR="00A873DD" w:rsidRPr="00FA2C9F" w:rsidRDefault="00A873DD" w:rsidP="00A873DD">
            <w:pPr>
              <w:spacing w:after="0" w:line="240" w:lineRule="auto"/>
              <w:jc w:val="center"/>
              <w:rPr>
                <w:rFonts w:ascii="Arial" w:eastAsia="Times New Roman" w:hAnsi="Arial" w:cs="Arial"/>
                <w:b/>
                <w:sz w:val="20"/>
                <w:szCs w:val="20"/>
                <w:lang w:eastAsia="es-ES"/>
              </w:rPr>
            </w:pPr>
            <w:r w:rsidRPr="00FA2C9F">
              <w:rPr>
                <w:rFonts w:ascii="Arial" w:eastAsia="Times New Roman" w:hAnsi="Arial" w:cs="Arial"/>
                <w:sz w:val="20"/>
                <w:szCs w:val="20"/>
                <w:lang w:eastAsia="es-ES"/>
              </w:rPr>
              <w:t>43231500</w:t>
            </w:r>
          </w:p>
        </w:tc>
        <w:tc>
          <w:tcPr>
            <w:tcW w:w="1164" w:type="pct"/>
            <w:shd w:val="clear" w:color="auto" w:fill="auto"/>
            <w:vAlign w:val="center"/>
          </w:tcPr>
          <w:p w14:paraId="2DF2ADDE" w14:textId="77777777" w:rsidR="00A873DD" w:rsidRPr="00FA2C9F" w:rsidRDefault="00A873DD" w:rsidP="00A873DD">
            <w:pPr>
              <w:spacing w:after="0" w:line="240" w:lineRule="auto"/>
              <w:jc w:val="center"/>
              <w:rPr>
                <w:rFonts w:ascii="Arial" w:eastAsia="Times New Roman" w:hAnsi="Arial" w:cs="Arial"/>
                <w:sz w:val="20"/>
                <w:szCs w:val="20"/>
                <w:lang w:eastAsia="es-ES"/>
              </w:rPr>
            </w:pPr>
            <w:r w:rsidRPr="00FA2C9F">
              <w:rPr>
                <w:rFonts w:ascii="Arial" w:eastAsia="Times New Roman" w:hAnsi="Arial" w:cs="Arial"/>
                <w:sz w:val="20"/>
                <w:szCs w:val="20"/>
                <w:lang w:eastAsia="es-ES"/>
              </w:rPr>
              <w:t>43</w:t>
            </w:r>
          </w:p>
          <w:p w14:paraId="410BB56C" w14:textId="5204D82B" w:rsidR="00A873DD" w:rsidRPr="00FA2C9F" w:rsidRDefault="00A873DD" w:rsidP="00A873DD">
            <w:pPr>
              <w:spacing w:after="0" w:line="240" w:lineRule="auto"/>
              <w:jc w:val="center"/>
              <w:rPr>
                <w:rFonts w:ascii="Arial" w:eastAsia="Times New Roman" w:hAnsi="Arial" w:cs="Arial"/>
                <w:b/>
                <w:sz w:val="20"/>
                <w:szCs w:val="20"/>
                <w:lang w:eastAsia="es-ES"/>
              </w:rPr>
            </w:pPr>
            <w:r w:rsidRPr="00FA2C9F">
              <w:rPr>
                <w:rFonts w:ascii="Arial" w:eastAsia="Times New Roman" w:hAnsi="Arial" w:cs="Arial"/>
                <w:sz w:val="20"/>
                <w:szCs w:val="20"/>
                <w:lang w:eastAsia="es-ES"/>
              </w:rPr>
              <w:t>Difusión de tecnologías de información y telecomunicaciones</w:t>
            </w:r>
          </w:p>
        </w:tc>
        <w:tc>
          <w:tcPr>
            <w:tcW w:w="1382" w:type="pct"/>
            <w:gridSpan w:val="2"/>
            <w:shd w:val="clear" w:color="auto" w:fill="auto"/>
            <w:vAlign w:val="center"/>
          </w:tcPr>
          <w:p w14:paraId="1EE5BE24" w14:textId="77777777" w:rsidR="00A873DD" w:rsidRPr="00FA2C9F" w:rsidRDefault="00A873DD" w:rsidP="00A873DD">
            <w:pPr>
              <w:spacing w:after="0" w:line="240" w:lineRule="auto"/>
              <w:jc w:val="center"/>
              <w:rPr>
                <w:rFonts w:ascii="Arial" w:eastAsia="Times New Roman" w:hAnsi="Arial" w:cs="Arial"/>
                <w:sz w:val="20"/>
                <w:szCs w:val="20"/>
                <w:lang w:eastAsia="es-ES"/>
              </w:rPr>
            </w:pPr>
            <w:r w:rsidRPr="00FA2C9F">
              <w:rPr>
                <w:rFonts w:ascii="Arial" w:eastAsia="Times New Roman" w:hAnsi="Arial" w:cs="Arial"/>
                <w:sz w:val="20"/>
                <w:szCs w:val="20"/>
                <w:lang w:eastAsia="es-ES"/>
              </w:rPr>
              <w:t>23</w:t>
            </w:r>
          </w:p>
          <w:p w14:paraId="793BD469" w14:textId="6EBC40B8" w:rsidR="00A873DD" w:rsidRPr="00FA2C9F" w:rsidRDefault="00A873DD" w:rsidP="00A873DD">
            <w:pPr>
              <w:spacing w:after="0" w:line="240" w:lineRule="auto"/>
              <w:jc w:val="center"/>
              <w:rPr>
                <w:rFonts w:ascii="Arial" w:eastAsia="Times New Roman" w:hAnsi="Arial" w:cs="Arial"/>
                <w:b/>
                <w:sz w:val="20"/>
                <w:szCs w:val="20"/>
                <w:lang w:eastAsia="es-ES"/>
              </w:rPr>
            </w:pPr>
            <w:r w:rsidRPr="00FA2C9F">
              <w:rPr>
                <w:rFonts w:ascii="Arial" w:eastAsia="Times New Roman" w:hAnsi="Arial" w:cs="Arial"/>
                <w:sz w:val="20"/>
                <w:szCs w:val="20"/>
                <w:lang w:eastAsia="es-ES"/>
              </w:rPr>
              <w:t>Software</w:t>
            </w:r>
          </w:p>
        </w:tc>
        <w:tc>
          <w:tcPr>
            <w:tcW w:w="700" w:type="pct"/>
            <w:shd w:val="clear" w:color="auto" w:fill="auto"/>
            <w:vAlign w:val="center"/>
          </w:tcPr>
          <w:p w14:paraId="470BC449" w14:textId="77777777" w:rsidR="00A873DD" w:rsidRPr="00FA2C9F" w:rsidRDefault="00A873DD" w:rsidP="00A873DD">
            <w:pPr>
              <w:spacing w:after="0" w:line="240" w:lineRule="auto"/>
              <w:jc w:val="center"/>
              <w:rPr>
                <w:rFonts w:ascii="Arial" w:eastAsia="Times New Roman" w:hAnsi="Arial" w:cs="Arial"/>
                <w:sz w:val="20"/>
                <w:szCs w:val="20"/>
                <w:lang w:eastAsia="es-ES"/>
              </w:rPr>
            </w:pPr>
            <w:r w:rsidRPr="00FA2C9F">
              <w:rPr>
                <w:rFonts w:ascii="Arial" w:eastAsia="Times New Roman" w:hAnsi="Arial" w:cs="Arial"/>
                <w:sz w:val="20"/>
                <w:szCs w:val="20"/>
                <w:lang w:eastAsia="es-ES"/>
              </w:rPr>
              <w:t>15</w:t>
            </w:r>
          </w:p>
          <w:p w14:paraId="3B0E12A6" w14:textId="77777777" w:rsidR="00A873DD" w:rsidRDefault="00A873DD" w:rsidP="00A873DD">
            <w:pPr>
              <w:spacing w:after="0" w:line="240" w:lineRule="auto"/>
              <w:jc w:val="center"/>
              <w:rPr>
                <w:rFonts w:ascii="Arial" w:eastAsia="Times New Roman" w:hAnsi="Arial" w:cs="Arial"/>
                <w:sz w:val="20"/>
                <w:szCs w:val="20"/>
                <w:lang w:eastAsia="es-ES"/>
              </w:rPr>
            </w:pPr>
            <w:r w:rsidRPr="00FA2C9F">
              <w:rPr>
                <w:rFonts w:ascii="Arial" w:eastAsia="Times New Roman" w:hAnsi="Arial" w:cs="Arial"/>
                <w:sz w:val="20"/>
                <w:szCs w:val="20"/>
                <w:lang w:eastAsia="es-ES"/>
              </w:rPr>
              <w:t>Software funcional especifico de empresas</w:t>
            </w:r>
          </w:p>
          <w:p w14:paraId="0750BABB" w14:textId="46CCD4D7" w:rsidR="00AD217A" w:rsidRPr="00FA2C9F" w:rsidRDefault="00AD217A" w:rsidP="00A873DD">
            <w:pPr>
              <w:spacing w:after="0" w:line="240" w:lineRule="auto"/>
              <w:jc w:val="center"/>
              <w:rPr>
                <w:rFonts w:ascii="Arial" w:eastAsia="Times New Roman" w:hAnsi="Arial" w:cs="Arial"/>
                <w:b/>
                <w:sz w:val="20"/>
                <w:szCs w:val="20"/>
                <w:lang w:eastAsia="es-ES"/>
              </w:rPr>
            </w:pPr>
          </w:p>
        </w:tc>
        <w:tc>
          <w:tcPr>
            <w:tcW w:w="728" w:type="pct"/>
            <w:shd w:val="clear" w:color="auto" w:fill="auto"/>
            <w:vAlign w:val="center"/>
          </w:tcPr>
          <w:p w14:paraId="3F1851B4" w14:textId="2EB76094" w:rsidR="00A873DD" w:rsidRPr="00FA2C9F" w:rsidRDefault="00A873DD" w:rsidP="00A873DD">
            <w:pPr>
              <w:spacing w:after="0" w:line="240" w:lineRule="auto"/>
              <w:jc w:val="center"/>
              <w:rPr>
                <w:rFonts w:ascii="Arial" w:eastAsia="Times New Roman" w:hAnsi="Arial" w:cs="Arial"/>
                <w:b/>
                <w:sz w:val="20"/>
                <w:szCs w:val="20"/>
                <w:lang w:eastAsia="es-ES"/>
              </w:rPr>
            </w:pPr>
            <w:r w:rsidRPr="00FA2C9F">
              <w:rPr>
                <w:rFonts w:ascii="Arial" w:eastAsia="Times New Roman" w:hAnsi="Arial" w:cs="Arial"/>
                <w:sz w:val="20"/>
                <w:szCs w:val="20"/>
                <w:lang w:eastAsia="es-ES"/>
              </w:rPr>
              <w:t>00</w:t>
            </w:r>
          </w:p>
        </w:tc>
      </w:tr>
      <w:tr w:rsidR="00AD217A" w:rsidRPr="00FA2C9F" w14:paraId="40FCF6D2" w14:textId="77777777" w:rsidTr="00AD217A">
        <w:trPr>
          <w:gridAfter w:val="1"/>
          <w:wAfter w:w="10" w:type="pct"/>
          <w:trHeight w:val="415"/>
        </w:trPr>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14:paraId="0E381B5D" w14:textId="1BE8F393" w:rsidR="00A873DD" w:rsidRPr="00FA2C9F" w:rsidRDefault="00A873DD" w:rsidP="00A873DD">
            <w:pPr>
              <w:spacing w:after="0" w:line="240" w:lineRule="auto"/>
              <w:jc w:val="center"/>
              <w:rPr>
                <w:rFonts w:ascii="Arial" w:eastAsia="Times New Roman" w:hAnsi="Arial" w:cs="Arial"/>
                <w:sz w:val="20"/>
                <w:szCs w:val="20"/>
                <w:lang w:eastAsia="es-ES"/>
              </w:rPr>
            </w:pPr>
            <w:r w:rsidRPr="00FA2C9F">
              <w:rPr>
                <w:rFonts w:ascii="Arial" w:eastAsia="Times New Roman" w:hAnsi="Arial" w:cs="Arial"/>
                <w:sz w:val="20"/>
                <w:szCs w:val="20"/>
                <w:lang w:eastAsia="es-ES"/>
              </w:rPr>
              <w:t>43231513</w:t>
            </w:r>
          </w:p>
        </w:tc>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14:paraId="5336E992" w14:textId="77777777" w:rsidR="00A873DD" w:rsidRPr="00FA2C9F" w:rsidRDefault="00A873DD" w:rsidP="00A873DD">
            <w:pPr>
              <w:spacing w:after="0" w:line="240" w:lineRule="auto"/>
              <w:jc w:val="center"/>
              <w:rPr>
                <w:rFonts w:ascii="Arial" w:eastAsia="Times New Roman" w:hAnsi="Arial" w:cs="Arial"/>
                <w:sz w:val="20"/>
                <w:szCs w:val="20"/>
                <w:lang w:eastAsia="es-ES"/>
              </w:rPr>
            </w:pPr>
            <w:r w:rsidRPr="00FA2C9F">
              <w:rPr>
                <w:rFonts w:ascii="Arial" w:eastAsia="Times New Roman" w:hAnsi="Arial" w:cs="Arial"/>
                <w:sz w:val="20"/>
                <w:szCs w:val="20"/>
                <w:lang w:eastAsia="es-ES"/>
              </w:rPr>
              <w:t>43</w:t>
            </w:r>
          </w:p>
          <w:p w14:paraId="20E9FD6C" w14:textId="7CAB6126" w:rsidR="00A873DD" w:rsidRPr="00FA2C9F" w:rsidRDefault="00A873DD" w:rsidP="00A873DD">
            <w:pPr>
              <w:spacing w:after="0" w:line="240" w:lineRule="auto"/>
              <w:jc w:val="center"/>
              <w:rPr>
                <w:rFonts w:ascii="Arial" w:eastAsia="Times New Roman" w:hAnsi="Arial" w:cs="Arial"/>
                <w:sz w:val="20"/>
                <w:szCs w:val="20"/>
                <w:lang w:eastAsia="es-ES"/>
              </w:rPr>
            </w:pPr>
            <w:r w:rsidRPr="00FA2C9F">
              <w:rPr>
                <w:rFonts w:ascii="Arial" w:eastAsia="Times New Roman" w:hAnsi="Arial" w:cs="Arial"/>
                <w:sz w:val="20"/>
                <w:szCs w:val="20"/>
                <w:lang w:eastAsia="es-ES"/>
              </w:rPr>
              <w:t>Difusión de tecnologías de información y telecomunicaciones</w:t>
            </w:r>
          </w:p>
        </w:tc>
        <w:tc>
          <w:tcPr>
            <w:tcW w:w="13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7F9BF" w14:textId="77777777" w:rsidR="00A873DD" w:rsidRPr="00FA2C9F" w:rsidRDefault="00A873DD" w:rsidP="00A873DD">
            <w:pPr>
              <w:spacing w:after="0" w:line="240" w:lineRule="auto"/>
              <w:jc w:val="center"/>
              <w:rPr>
                <w:rFonts w:ascii="Arial" w:eastAsia="Times New Roman" w:hAnsi="Arial" w:cs="Arial"/>
                <w:sz w:val="20"/>
                <w:szCs w:val="20"/>
                <w:lang w:eastAsia="es-ES"/>
              </w:rPr>
            </w:pPr>
            <w:r w:rsidRPr="00FA2C9F">
              <w:rPr>
                <w:rFonts w:ascii="Arial" w:eastAsia="Times New Roman" w:hAnsi="Arial" w:cs="Arial"/>
                <w:sz w:val="20"/>
                <w:szCs w:val="20"/>
                <w:lang w:eastAsia="es-ES"/>
              </w:rPr>
              <w:t>23</w:t>
            </w:r>
          </w:p>
          <w:p w14:paraId="1B2E1A36" w14:textId="72F5164F" w:rsidR="00A873DD" w:rsidRPr="00FA2C9F" w:rsidRDefault="00A873DD" w:rsidP="00A873DD">
            <w:pPr>
              <w:spacing w:after="0" w:line="240" w:lineRule="auto"/>
              <w:jc w:val="center"/>
              <w:rPr>
                <w:rFonts w:ascii="Arial" w:eastAsia="Times New Roman" w:hAnsi="Arial" w:cs="Arial"/>
                <w:sz w:val="20"/>
                <w:szCs w:val="20"/>
                <w:lang w:eastAsia="es-ES"/>
              </w:rPr>
            </w:pPr>
            <w:r w:rsidRPr="00FA2C9F">
              <w:rPr>
                <w:rFonts w:ascii="Arial" w:eastAsia="Times New Roman" w:hAnsi="Arial" w:cs="Arial"/>
                <w:sz w:val="20"/>
                <w:szCs w:val="20"/>
                <w:lang w:eastAsia="es-ES"/>
              </w:rPr>
              <w:t>Software</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7775BC" w14:textId="77777777" w:rsidR="00A873DD" w:rsidRPr="00FA2C9F" w:rsidRDefault="00A873DD" w:rsidP="00A873DD">
            <w:pPr>
              <w:spacing w:after="0" w:line="240" w:lineRule="auto"/>
              <w:jc w:val="center"/>
              <w:rPr>
                <w:rFonts w:ascii="Arial" w:eastAsia="Times New Roman" w:hAnsi="Arial" w:cs="Arial"/>
                <w:sz w:val="20"/>
                <w:szCs w:val="20"/>
                <w:lang w:eastAsia="es-ES"/>
              </w:rPr>
            </w:pPr>
            <w:r w:rsidRPr="00FA2C9F">
              <w:rPr>
                <w:rFonts w:ascii="Arial" w:eastAsia="Times New Roman" w:hAnsi="Arial" w:cs="Arial"/>
                <w:sz w:val="20"/>
                <w:szCs w:val="20"/>
                <w:lang w:eastAsia="es-ES"/>
              </w:rPr>
              <w:t>15</w:t>
            </w:r>
          </w:p>
          <w:p w14:paraId="3F8B3EB1" w14:textId="77777777" w:rsidR="00A873DD" w:rsidRDefault="00A873DD" w:rsidP="00A873DD">
            <w:pPr>
              <w:spacing w:after="0" w:line="240" w:lineRule="auto"/>
              <w:jc w:val="center"/>
              <w:rPr>
                <w:rFonts w:ascii="Arial" w:eastAsia="Times New Roman" w:hAnsi="Arial" w:cs="Arial"/>
                <w:sz w:val="20"/>
                <w:szCs w:val="20"/>
                <w:lang w:eastAsia="es-ES"/>
              </w:rPr>
            </w:pPr>
            <w:r w:rsidRPr="00FA2C9F">
              <w:rPr>
                <w:rFonts w:ascii="Arial" w:eastAsia="Times New Roman" w:hAnsi="Arial" w:cs="Arial"/>
                <w:sz w:val="20"/>
                <w:szCs w:val="20"/>
                <w:lang w:eastAsia="es-ES"/>
              </w:rPr>
              <w:t>Software funcional especifico de empresas</w:t>
            </w:r>
          </w:p>
          <w:p w14:paraId="4F91A2F7" w14:textId="25EE3C47" w:rsidR="00AD217A" w:rsidRPr="00FA2C9F" w:rsidRDefault="00AD217A" w:rsidP="00A873DD">
            <w:pPr>
              <w:spacing w:after="0" w:line="240" w:lineRule="auto"/>
              <w:jc w:val="center"/>
              <w:rPr>
                <w:rFonts w:ascii="Arial" w:eastAsia="Times New Roman" w:hAnsi="Arial" w:cs="Arial"/>
                <w:sz w:val="20"/>
                <w:szCs w:val="20"/>
                <w:lang w:eastAsia="es-ES"/>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14:paraId="2CBEEA97" w14:textId="77777777" w:rsidR="00A873DD" w:rsidRPr="00FA2C9F" w:rsidRDefault="00A873DD" w:rsidP="00A873DD">
            <w:pPr>
              <w:spacing w:after="0" w:line="240" w:lineRule="auto"/>
              <w:jc w:val="center"/>
              <w:rPr>
                <w:rFonts w:ascii="Arial" w:eastAsia="Times New Roman" w:hAnsi="Arial" w:cs="Arial"/>
                <w:sz w:val="20"/>
                <w:szCs w:val="20"/>
                <w:lang w:eastAsia="es-ES"/>
              </w:rPr>
            </w:pPr>
            <w:r w:rsidRPr="00FA2C9F">
              <w:rPr>
                <w:rFonts w:ascii="Arial" w:eastAsia="Times New Roman" w:hAnsi="Arial" w:cs="Arial"/>
                <w:sz w:val="20"/>
                <w:szCs w:val="20"/>
                <w:lang w:eastAsia="es-ES"/>
              </w:rPr>
              <w:t>13</w:t>
            </w:r>
          </w:p>
          <w:p w14:paraId="2125C4D6" w14:textId="333A5BBA" w:rsidR="00A873DD" w:rsidRPr="00FA2C9F" w:rsidRDefault="00A873DD" w:rsidP="00A873DD">
            <w:pPr>
              <w:spacing w:after="0" w:line="240" w:lineRule="auto"/>
              <w:jc w:val="center"/>
              <w:rPr>
                <w:rFonts w:ascii="Arial" w:eastAsia="Times New Roman" w:hAnsi="Arial" w:cs="Arial"/>
                <w:sz w:val="20"/>
                <w:szCs w:val="20"/>
                <w:lang w:eastAsia="es-ES"/>
              </w:rPr>
            </w:pPr>
            <w:r w:rsidRPr="00FA2C9F">
              <w:rPr>
                <w:rFonts w:ascii="Arial" w:eastAsia="Times New Roman" w:hAnsi="Arial" w:cs="Arial"/>
                <w:sz w:val="20"/>
                <w:szCs w:val="20"/>
                <w:lang w:eastAsia="es-ES"/>
              </w:rPr>
              <w:t>Software para oficinas</w:t>
            </w:r>
          </w:p>
        </w:tc>
      </w:tr>
      <w:tr w:rsidR="00A873DD" w:rsidRPr="00FA2C9F" w14:paraId="43B78E11" w14:textId="77777777" w:rsidTr="00AD217A">
        <w:trPr>
          <w:trHeight w:val="539"/>
        </w:trPr>
        <w:tc>
          <w:tcPr>
            <w:tcW w:w="5000" w:type="pct"/>
            <w:gridSpan w:val="7"/>
            <w:shd w:val="clear" w:color="auto" w:fill="D9D9D9" w:themeFill="background1" w:themeFillShade="D9"/>
            <w:vAlign w:val="center"/>
          </w:tcPr>
          <w:p w14:paraId="725BB83A" w14:textId="1F5B6CD2" w:rsidR="00A873DD" w:rsidRPr="00FA2C9F" w:rsidRDefault="00A873DD" w:rsidP="00A873DD">
            <w:pPr>
              <w:spacing w:after="0" w:line="240" w:lineRule="auto"/>
              <w:jc w:val="center"/>
              <w:rPr>
                <w:rFonts w:ascii="Arial" w:eastAsia="Times New Roman" w:hAnsi="Arial" w:cs="Arial"/>
                <w:b/>
                <w:sz w:val="20"/>
                <w:szCs w:val="20"/>
                <w:lang w:eastAsia="es-ES"/>
              </w:rPr>
            </w:pPr>
            <w:r w:rsidRPr="00FA2C9F">
              <w:rPr>
                <w:rFonts w:ascii="Arial" w:eastAsia="Times New Roman" w:hAnsi="Arial" w:cs="Arial"/>
                <w:b/>
                <w:sz w:val="20"/>
                <w:szCs w:val="20"/>
                <w:lang w:eastAsia="es-ES"/>
              </w:rPr>
              <w:t>DESCRIPCIÓN TÉCNICA DE LA NECESIDAD (Si aplica):</w:t>
            </w:r>
          </w:p>
        </w:tc>
      </w:tr>
      <w:tr w:rsidR="00AD217A" w:rsidRPr="00FA2C9F" w14:paraId="16A05CE0" w14:textId="77777777" w:rsidTr="00AD217A">
        <w:trPr>
          <w:gridAfter w:val="1"/>
          <w:wAfter w:w="10" w:type="pct"/>
          <w:trHeight w:val="20"/>
          <w:tblHeader/>
        </w:trPr>
        <w:tc>
          <w:tcPr>
            <w:tcW w:w="1016" w:type="pct"/>
            <w:shd w:val="clear" w:color="auto" w:fill="D9D9D9" w:themeFill="background1" w:themeFillShade="D9"/>
            <w:vAlign w:val="center"/>
          </w:tcPr>
          <w:p w14:paraId="560971B5" w14:textId="479C8EE3" w:rsidR="00A873DD" w:rsidRPr="00FA2C9F" w:rsidRDefault="00A873DD" w:rsidP="00A873DD">
            <w:pPr>
              <w:spacing w:after="0" w:line="240" w:lineRule="auto"/>
              <w:jc w:val="center"/>
              <w:rPr>
                <w:rFonts w:ascii="Arial" w:eastAsia="Times New Roman" w:hAnsi="Arial" w:cs="Arial"/>
                <w:b/>
                <w:color w:val="262626" w:themeColor="text1" w:themeTint="D9"/>
                <w:sz w:val="20"/>
                <w:szCs w:val="20"/>
                <w:lang w:eastAsia="es-ES"/>
              </w:rPr>
            </w:pPr>
            <w:r w:rsidRPr="00FA2C9F">
              <w:rPr>
                <w:rFonts w:ascii="Arial" w:eastAsia="Times New Roman" w:hAnsi="Arial" w:cs="Arial"/>
                <w:b/>
                <w:color w:val="262626" w:themeColor="text1" w:themeTint="D9"/>
                <w:sz w:val="20"/>
                <w:szCs w:val="20"/>
                <w:lang w:eastAsia="es-ES"/>
              </w:rPr>
              <w:t>ÍTEM</w:t>
            </w:r>
          </w:p>
          <w:p w14:paraId="435BFEBA" w14:textId="77777777" w:rsidR="00A873DD" w:rsidRPr="00FA2C9F" w:rsidRDefault="00A873DD" w:rsidP="00A873DD">
            <w:pPr>
              <w:spacing w:after="0" w:line="240" w:lineRule="auto"/>
              <w:jc w:val="center"/>
              <w:rPr>
                <w:rFonts w:ascii="Arial" w:eastAsia="Times New Roman" w:hAnsi="Arial" w:cs="Arial"/>
                <w:b/>
                <w:color w:val="FF0000"/>
                <w:sz w:val="20"/>
                <w:szCs w:val="20"/>
                <w:lang w:eastAsia="es-ES"/>
              </w:rPr>
            </w:pPr>
            <w:r w:rsidRPr="00FA2C9F">
              <w:rPr>
                <w:rFonts w:ascii="Arial" w:eastAsia="Times New Roman" w:hAnsi="Arial" w:cs="Arial"/>
                <w:b/>
                <w:color w:val="262626" w:themeColor="text1" w:themeTint="D9"/>
                <w:sz w:val="20"/>
                <w:szCs w:val="20"/>
                <w:lang w:eastAsia="es-ES"/>
              </w:rPr>
              <w:t xml:space="preserve"> requerido en el Proceso Contractual</w:t>
            </w:r>
          </w:p>
        </w:tc>
        <w:tc>
          <w:tcPr>
            <w:tcW w:w="1164" w:type="pct"/>
            <w:shd w:val="clear" w:color="auto" w:fill="D9D9D9" w:themeFill="background1" w:themeFillShade="D9"/>
            <w:vAlign w:val="center"/>
          </w:tcPr>
          <w:p w14:paraId="3B47F478" w14:textId="77777777" w:rsidR="00A873DD" w:rsidRPr="00FA2C9F" w:rsidRDefault="00A873DD" w:rsidP="00A873DD">
            <w:pPr>
              <w:spacing w:after="0" w:line="240" w:lineRule="auto"/>
              <w:jc w:val="center"/>
              <w:rPr>
                <w:rFonts w:ascii="Arial" w:eastAsia="Times New Roman" w:hAnsi="Arial" w:cs="Arial"/>
                <w:b/>
                <w:sz w:val="20"/>
                <w:szCs w:val="20"/>
                <w:lang w:eastAsia="es-ES"/>
              </w:rPr>
            </w:pPr>
            <w:r w:rsidRPr="00FA2C9F">
              <w:rPr>
                <w:rFonts w:ascii="Arial" w:eastAsia="Times New Roman" w:hAnsi="Arial" w:cs="Arial"/>
                <w:b/>
                <w:sz w:val="20"/>
                <w:szCs w:val="20"/>
                <w:lang w:eastAsia="es-ES"/>
              </w:rPr>
              <w:t>CANTIDAD</w:t>
            </w:r>
          </w:p>
        </w:tc>
        <w:tc>
          <w:tcPr>
            <w:tcW w:w="1382" w:type="pct"/>
            <w:gridSpan w:val="2"/>
            <w:shd w:val="clear" w:color="auto" w:fill="D9D9D9" w:themeFill="background1" w:themeFillShade="D9"/>
            <w:vAlign w:val="center"/>
          </w:tcPr>
          <w:p w14:paraId="527A83B2" w14:textId="4640AB1A" w:rsidR="00A873DD" w:rsidRPr="00FA2C9F" w:rsidRDefault="00A873DD" w:rsidP="00A873DD">
            <w:pPr>
              <w:spacing w:after="0" w:line="240" w:lineRule="auto"/>
              <w:jc w:val="center"/>
              <w:rPr>
                <w:rFonts w:ascii="Arial" w:eastAsia="Times New Roman" w:hAnsi="Arial" w:cs="Arial"/>
                <w:b/>
                <w:sz w:val="20"/>
                <w:szCs w:val="20"/>
                <w:lang w:eastAsia="es-ES"/>
              </w:rPr>
            </w:pPr>
            <w:r w:rsidRPr="00FA2C9F">
              <w:rPr>
                <w:rFonts w:ascii="Arial" w:eastAsia="Times New Roman" w:hAnsi="Arial" w:cs="Arial"/>
                <w:b/>
                <w:sz w:val="20"/>
                <w:szCs w:val="20"/>
                <w:lang w:eastAsia="es-ES"/>
              </w:rPr>
              <w:t>DESCRIPCIÓN ESPECÍFICA DEL ÍTEM</w:t>
            </w:r>
          </w:p>
        </w:tc>
        <w:tc>
          <w:tcPr>
            <w:tcW w:w="700" w:type="pct"/>
            <w:tcBorders>
              <w:bottom w:val="single" w:sz="4" w:space="0" w:color="auto"/>
            </w:tcBorders>
            <w:shd w:val="clear" w:color="auto" w:fill="D9D9D9" w:themeFill="background1" w:themeFillShade="D9"/>
            <w:vAlign w:val="center"/>
          </w:tcPr>
          <w:p w14:paraId="411B3747" w14:textId="529A211D" w:rsidR="00A873DD" w:rsidRPr="00FA2C9F" w:rsidRDefault="00A873DD" w:rsidP="00A873DD">
            <w:pPr>
              <w:spacing w:after="0" w:line="240" w:lineRule="auto"/>
              <w:jc w:val="center"/>
              <w:rPr>
                <w:rFonts w:ascii="Arial" w:eastAsia="Times New Roman" w:hAnsi="Arial" w:cs="Arial"/>
                <w:b/>
                <w:sz w:val="20"/>
                <w:szCs w:val="20"/>
                <w:lang w:eastAsia="es-ES"/>
              </w:rPr>
            </w:pPr>
            <w:r w:rsidRPr="00FA2C9F">
              <w:rPr>
                <w:rFonts w:ascii="Arial" w:eastAsia="Times New Roman" w:hAnsi="Arial" w:cs="Arial"/>
                <w:b/>
                <w:sz w:val="20"/>
                <w:szCs w:val="20"/>
                <w:lang w:eastAsia="es-ES"/>
              </w:rPr>
              <w:t>UNIDAD</w:t>
            </w:r>
          </w:p>
        </w:tc>
        <w:tc>
          <w:tcPr>
            <w:tcW w:w="728" w:type="pct"/>
            <w:shd w:val="clear" w:color="auto" w:fill="D9D9D9" w:themeFill="background1" w:themeFillShade="D9"/>
            <w:vAlign w:val="center"/>
          </w:tcPr>
          <w:p w14:paraId="4C24830C" w14:textId="235603E6" w:rsidR="00A873DD" w:rsidRPr="00FA2C9F" w:rsidRDefault="00A873DD" w:rsidP="00A873DD">
            <w:pPr>
              <w:spacing w:after="0" w:line="240" w:lineRule="auto"/>
              <w:jc w:val="center"/>
              <w:rPr>
                <w:rFonts w:ascii="Arial" w:eastAsia="Times New Roman" w:hAnsi="Arial" w:cs="Arial"/>
                <w:b/>
                <w:sz w:val="20"/>
                <w:szCs w:val="20"/>
                <w:lang w:eastAsia="es-ES"/>
              </w:rPr>
            </w:pPr>
            <w:r w:rsidRPr="00FA2C9F">
              <w:rPr>
                <w:rFonts w:ascii="Arial" w:eastAsia="Times New Roman" w:hAnsi="Arial" w:cs="Arial"/>
                <w:b/>
                <w:sz w:val="20"/>
                <w:szCs w:val="20"/>
                <w:lang w:eastAsia="es-ES"/>
              </w:rPr>
              <w:t>* SOPORTES.</w:t>
            </w:r>
          </w:p>
          <w:p w14:paraId="2FC43E8C" w14:textId="7634C384" w:rsidR="00A873DD" w:rsidRPr="00FA2C9F" w:rsidRDefault="00A873DD" w:rsidP="00A873DD">
            <w:pPr>
              <w:spacing w:after="0" w:line="240" w:lineRule="auto"/>
              <w:jc w:val="center"/>
              <w:rPr>
                <w:rFonts w:ascii="Arial" w:eastAsia="Times New Roman" w:hAnsi="Arial" w:cs="Arial"/>
                <w:b/>
                <w:sz w:val="20"/>
                <w:szCs w:val="20"/>
                <w:lang w:eastAsia="es-ES"/>
              </w:rPr>
            </w:pPr>
          </w:p>
        </w:tc>
      </w:tr>
      <w:tr w:rsidR="00AD217A" w:rsidRPr="00FA2C9F" w14:paraId="068901EE" w14:textId="77777777" w:rsidTr="00AD217A">
        <w:trPr>
          <w:gridAfter w:val="1"/>
          <w:wAfter w:w="10" w:type="pct"/>
          <w:trHeight w:val="1116"/>
        </w:trPr>
        <w:tc>
          <w:tcPr>
            <w:tcW w:w="1016" w:type="pct"/>
            <w:vAlign w:val="center"/>
          </w:tcPr>
          <w:p w14:paraId="2E19C67A" w14:textId="024E0E3D" w:rsidR="00A873DD" w:rsidRPr="00FA2C9F" w:rsidRDefault="00A873DD" w:rsidP="00A873DD">
            <w:pPr>
              <w:spacing w:after="0" w:line="240" w:lineRule="auto"/>
              <w:jc w:val="center"/>
              <w:rPr>
                <w:rFonts w:ascii="Arial" w:eastAsia="Times New Roman" w:hAnsi="Arial" w:cs="Arial"/>
                <w:sz w:val="20"/>
                <w:szCs w:val="20"/>
                <w:lang w:eastAsia="es-ES"/>
              </w:rPr>
            </w:pPr>
            <w:r w:rsidRPr="00FA2C9F">
              <w:rPr>
                <w:rFonts w:ascii="Arial" w:eastAsia="Times New Roman" w:hAnsi="Arial" w:cs="Arial"/>
                <w:sz w:val="20"/>
                <w:szCs w:val="20"/>
                <w:lang w:eastAsia="es-ES"/>
              </w:rPr>
              <w:t>1</w:t>
            </w:r>
          </w:p>
        </w:tc>
        <w:tc>
          <w:tcPr>
            <w:tcW w:w="1164" w:type="pct"/>
            <w:vAlign w:val="center"/>
          </w:tcPr>
          <w:p w14:paraId="45BE9105" w14:textId="77777777" w:rsidR="00AD217A" w:rsidRDefault="00A873DD" w:rsidP="00A873DD">
            <w:pPr>
              <w:spacing w:after="0" w:line="240" w:lineRule="auto"/>
              <w:ind w:right="180"/>
              <w:rPr>
                <w:rFonts w:ascii="Arial" w:eastAsia="Times New Roman" w:hAnsi="Arial" w:cs="Arial"/>
                <w:color w:val="1A1818"/>
                <w:sz w:val="20"/>
                <w:szCs w:val="20"/>
                <w:lang w:val="en-US" w:eastAsia="es-CO"/>
              </w:rPr>
            </w:pPr>
            <w:r w:rsidRPr="00FA2C9F">
              <w:rPr>
                <w:rFonts w:ascii="Arial" w:eastAsia="Times New Roman" w:hAnsi="Arial" w:cs="Arial"/>
                <w:sz w:val="20"/>
                <w:szCs w:val="20"/>
                <w:lang w:eastAsia="es-ES"/>
              </w:rPr>
              <w:t xml:space="preserve">2 licencias </w:t>
            </w:r>
            <w:r w:rsidRPr="00FA2C9F">
              <w:rPr>
                <w:rFonts w:ascii="Arial" w:eastAsia="Times New Roman" w:hAnsi="Arial" w:cs="Arial"/>
                <w:color w:val="1A1818"/>
                <w:sz w:val="20"/>
                <w:szCs w:val="20"/>
                <w:lang w:val="en-US" w:eastAsia="es-CO"/>
              </w:rPr>
              <w:t>Microsoft® ProjectPlan3</w:t>
            </w:r>
            <w:r w:rsidR="003E60FD" w:rsidRPr="00FA2C9F">
              <w:rPr>
                <w:rFonts w:ascii="Arial" w:eastAsia="Times New Roman" w:hAnsi="Arial" w:cs="Arial"/>
                <w:color w:val="1A1818"/>
                <w:sz w:val="20"/>
                <w:szCs w:val="20"/>
                <w:lang w:val="en-US" w:eastAsia="es-CO"/>
              </w:rPr>
              <w:t xml:space="preserve"> para 12 meses. </w:t>
            </w:r>
          </w:p>
          <w:p w14:paraId="2DDFF722" w14:textId="3A22024A" w:rsidR="00A873DD" w:rsidRPr="00FA2C9F" w:rsidRDefault="003E60FD" w:rsidP="00A873DD">
            <w:pPr>
              <w:spacing w:after="0" w:line="240" w:lineRule="auto"/>
              <w:ind w:right="180"/>
              <w:rPr>
                <w:rFonts w:ascii="Arial" w:eastAsia="Arial" w:hAnsi="Arial" w:cs="Arial"/>
                <w:sz w:val="20"/>
                <w:szCs w:val="20"/>
                <w:lang w:eastAsia="es-ES"/>
              </w:rPr>
            </w:pPr>
            <w:r w:rsidRPr="00FA2C9F">
              <w:rPr>
                <w:rFonts w:ascii="Arial" w:eastAsia="Times New Roman" w:hAnsi="Arial" w:cs="Arial"/>
                <w:b/>
                <w:bCs/>
                <w:color w:val="1A1818"/>
                <w:sz w:val="20"/>
                <w:szCs w:val="20"/>
                <w:lang w:val="en-US" w:eastAsia="es-CO"/>
              </w:rPr>
              <w:t>Total 24</w:t>
            </w:r>
          </w:p>
        </w:tc>
        <w:tc>
          <w:tcPr>
            <w:tcW w:w="1382" w:type="pct"/>
            <w:gridSpan w:val="2"/>
            <w:vMerge w:val="restart"/>
            <w:vAlign w:val="center"/>
          </w:tcPr>
          <w:p w14:paraId="0418B1C4" w14:textId="569037B3" w:rsidR="00A873DD" w:rsidRPr="00FA2C9F" w:rsidRDefault="00A873DD" w:rsidP="003E60FD">
            <w:pPr>
              <w:spacing w:after="0" w:line="240" w:lineRule="auto"/>
              <w:rPr>
                <w:rFonts w:ascii="Arial" w:eastAsia="Arial" w:hAnsi="Arial" w:cs="Arial"/>
                <w:sz w:val="20"/>
                <w:szCs w:val="20"/>
                <w:lang w:val="es-CO"/>
              </w:rPr>
            </w:pPr>
            <w:r w:rsidRPr="00FA2C9F">
              <w:rPr>
                <w:rFonts w:ascii="Arial" w:eastAsia="Arial" w:hAnsi="Arial" w:cs="Arial"/>
                <w:sz w:val="20"/>
                <w:szCs w:val="20"/>
              </w:rPr>
              <w:t>ADQUISICIÓN LICENCIAS DE OFIMÁTICA Y UTILITARIOS PARA GESTIÓN DE PROYECTOS DEL PROYECTO "MEJORAMIENTO DE VÍAS TERCIARIAS DE BOGOTÁ" DEL SISTEMA GENERAL DE REGALÍAS - SGR IDENTIFICADO CON CÓDIGO BPIN 2018000050020.</w:t>
            </w:r>
          </w:p>
        </w:tc>
        <w:tc>
          <w:tcPr>
            <w:tcW w:w="700" w:type="pct"/>
            <w:vAlign w:val="center"/>
          </w:tcPr>
          <w:p w14:paraId="42685A95" w14:textId="5C739777" w:rsidR="00A873DD" w:rsidRPr="00FA2C9F" w:rsidRDefault="00A873DD" w:rsidP="00A873DD">
            <w:pPr>
              <w:spacing w:after="0" w:line="240" w:lineRule="auto"/>
              <w:jc w:val="center"/>
              <w:rPr>
                <w:rFonts w:ascii="Arial" w:eastAsia="Times New Roman" w:hAnsi="Arial" w:cs="Arial"/>
                <w:sz w:val="20"/>
                <w:szCs w:val="20"/>
                <w:lang w:eastAsia="es-ES"/>
              </w:rPr>
            </w:pPr>
            <w:r w:rsidRPr="00FA2C9F">
              <w:rPr>
                <w:rFonts w:ascii="Arial" w:eastAsia="Times New Roman" w:hAnsi="Arial" w:cs="Arial"/>
                <w:sz w:val="20"/>
                <w:szCs w:val="20"/>
                <w:lang w:eastAsia="es-ES"/>
              </w:rPr>
              <w:t>UN</w:t>
            </w:r>
          </w:p>
        </w:tc>
        <w:tc>
          <w:tcPr>
            <w:tcW w:w="728" w:type="pct"/>
            <w:vMerge w:val="restart"/>
            <w:vAlign w:val="center"/>
          </w:tcPr>
          <w:p w14:paraId="3867F0AD" w14:textId="55A5419B" w:rsidR="00A873DD" w:rsidRPr="00FA2C9F" w:rsidRDefault="00A873DD" w:rsidP="00A873DD">
            <w:pPr>
              <w:spacing w:after="0" w:line="240" w:lineRule="auto"/>
              <w:jc w:val="center"/>
              <w:rPr>
                <w:rFonts w:ascii="Arial" w:eastAsia="Times New Roman" w:hAnsi="Arial" w:cs="Arial"/>
                <w:b/>
                <w:bCs/>
                <w:sz w:val="20"/>
                <w:szCs w:val="20"/>
                <w:lang w:eastAsia="es-ES"/>
              </w:rPr>
            </w:pPr>
            <w:r w:rsidRPr="00FA2C9F">
              <w:rPr>
                <w:rFonts w:ascii="Arial" w:eastAsia="Times New Roman" w:hAnsi="Arial" w:cs="Arial"/>
                <w:b/>
                <w:bCs/>
                <w:sz w:val="20"/>
                <w:szCs w:val="20"/>
                <w:lang w:eastAsia="es-ES"/>
              </w:rPr>
              <w:t>Anexo FICHA TÉCNICA- REQUERIMIENTOS Y ESPECIFICACIONES MÍNIMAS.</w:t>
            </w:r>
          </w:p>
        </w:tc>
      </w:tr>
      <w:tr w:rsidR="00AD217A" w:rsidRPr="00FA2C9F" w14:paraId="2967A460" w14:textId="77777777" w:rsidTr="00AD217A">
        <w:trPr>
          <w:gridAfter w:val="1"/>
          <w:wAfter w:w="10" w:type="pct"/>
          <w:trHeight w:val="551"/>
        </w:trPr>
        <w:tc>
          <w:tcPr>
            <w:tcW w:w="1016" w:type="pct"/>
            <w:vAlign w:val="center"/>
          </w:tcPr>
          <w:p w14:paraId="020CFCF3" w14:textId="0784DF2E" w:rsidR="00A873DD" w:rsidRPr="00FA2C9F" w:rsidRDefault="00A873DD" w:rsidP="00A873DD">
            <w:pPr>
              <w:spacing w:after="0" w:line="240" w:lineRule="auto"/>
              <w:jc w:val="center"/>
              <w:rPr>
                <w:rFonts w:ascii="Arial" w:eastAsia="Times New Roman" w:hAnsi="Arial" w:cs="Arial"/>
                <w:sz w:val="20"/>
                <w:szCs w:val="20"/>
                <w:lang w:eastAsia="es-ES"/>
              </w:rPr>
            </w:pPr>
            <w:r w:rsidRPr="00FA2C9F">
              <w:rPr>
                <w:rFonts w:ascii="Arial" w:eastAsia="Times New Roman" w:hAnsi="Arial" w:cs="Arial"/>
                <w:sz w:val="20"/>
                <w:szCs w:val="20"/>
                <w:lang w:eastAsia="es-ES"/>
              </w:rPr>
              <w:t>2</w:t>
            </w:r>
          </w:p>
        </w:tc>
        <w:tc>
          <w:tcPr>
            <w:tcW w:w="1164" w:type="pct"/>
            <w:vAlign w:val="center"/>
          </w:tcPr>
          <w:p w14:paraId="34E7C29E" w14:textId="77777777" w:rsidR="00AD217A" w:rsidRDefault="00A873DD" w:rsidP="00A873DD">
            <w:pPr>
              <w:spacing w:after="0" w:line="240" w:lineRule="auto"/>
              <w:ind w:right="180"/>
              <w:rPr>
                <w:rFonts w:ascii="Arial" w:eastAsia="Times New Roman" w:hAnsi="Arial" w:cs="Arial"/>
                <w:color w:val="1A1818"/>
                <w:sz w:val="20"/>
                <w:szCs w:val="20"/>
                <w:lang w:val="en-US" w:eastAsia="es-CO"/>
              </w:rPr>
            </w:pPr>
            <w:r w:rsidRPr="00FA2C9F">
              <w:rPr>
                <w:rFonts w:ascii="Arial" w:eastAsia="Times New Roman" w:hAnsi="Arial" w:cs="Arial"/>
                <w:sz w:val="20"/>
                <w:szCs w:val="20"/>
                <w:lang w:eastAsia="es-ES"/>
              </w:rPr>
              <w:t xml:space="preserve">21 licencias </w:t>
            </w:r>
            <w:r w:rsidRPr="00FA2C9F">
              <w:rPr>
                <w:rFonts w:ascii="Arial" w:hAnsi="Arial" w:cs="Arial"/>
                <w:sz w:val="20"/>
                <w:szCs w:val="20"/>
                <w:lang w:eastAsia="es-CO"/>
              </w:rPr>
              <w:t xml:space="preserve">Microsoft® M365E3 </w:t>
            </w:r>
            <w:proofErr w:type="spellStart"/>
            <w:r w:rsidRPr="00FA2C9F">
              <w:rPr>
                <w:rFonts w:ascii="Arial" w:hAnsi="Arial" w:cs="Arial"/>
                <w:sz w:val="20"/>
                <w:szCs w:val="20"/>
                <w:lang w:eastAsia="es-CO"/>
              </w:rPr>
              <w:t>Unified</w:t>
            </w:r>
            <w:r w:rsidRPr="00FA2C9F">
              <w:rPr>
                <w:rFonts w:ascii="Arial" w:eastAsia="Times New Roman" w:hAnsi="Arial" w:cs="Arial"/>
                <w:sz w:val="20"/>
                <w:szCs w:val="20"/>
                <w:lang w:eastAsia="es-ES"/>
              </w:rPr>
              <w:t>UPS</w:t>
            </w:r>
            <w:proofErr w:type="spellEnd"/>
            <w:r w:rsidR="003E60FD" w:rsidRPr="00FA2C9F">
              <w:rPr>
                <w:rFonts w:ascii="Arial" w:eastAsia="Times New Roman" w:hAnsi="Arial" w:cs="Arial"/>
                <w:color w:val="1A1818"/>
                <w:sz w:val="20"/>
                <w:szCs w:val="20"/>
                <w:lang w:val="en-US" w:eastAsia="es-CO"/>
              </w:rPr>
              <w:t xml:space="preserve"> para 12 meses. </w:t>
            </w:r>
          </w:p>
          <w:p w14:paraId="47509B11" w14:textId="3A825446" w:rsidR="00A873DD" w:rsidRPr="00FA2C9F" w:rsidRDefault="003E60FD" w:rsidP="00A873DD">
            <w:pPr>
              <w:spacing w:after="0" w:line="240" w:lineRule="auto"/>
              <w:ind w:right="180"/>
              <w:rPr>
                <w:rFonts w:ascii="Arial" w:eastAsia="Times New Roman" w:hAnsi="Arial" w:cs="Arial"/>
                <w:sz w:val="20"/>
                <w:szCs w:val="20"/>
                <w:lang w:eastAsia="es-ES"/>
              </w:rPr>
            </w:pPr>
            <w:r w:rsidRPr="00FA2C9F">
              <w:rPr>
                <w:rFonts w:ascii="Arial" w:eastAsia="Times New Roman" w:hAnsi="Arial" w:cs="Arial"/>
                <w:b/>
                <w:bCs/>
                <w:color w:val="1A1818"/>
                <w:sz w:val="20"/>
                <w:szCs w:val="20"/>
                <w:lang w:val="en-US" w:eastAsia="es-CO"/>
              </w:rPr>
              <w:t>Total 252</w:t>
            </w:r>
          </w:p>
        </w:tc>
        <w:tc>
          <w:tcPr>
            <w:tcW w:w="1382" w:type="pct"/>
            <w:gridSpan w:val="2"/>
            <w:vMerge/>
            <w:vAlign w:val="center"/>
          </w:tcPr>
          <w:p w14:paraId="7A59BC22" w14:textId="77777777" w:rsidR="00A873DD" w:rsidRPr="00FA2C9F" w:rsidRDefault="00A873DD" w:rsidP="00A873DD">
            <w:pPr>
              <w:spacing w:after="0" w:line="240" w:lineRule="auto"/>
              <w:jc w:val="center"/>
              <w:rPr>
                <w:rFonts w:ascii="Arial" w:eastAsia="Arial" w:hAnsi="Arial" w:cs="Arial"/>
                <w:sz w:val="20"/>
                <w:szCs w:val="20"/>
              </w:rPr>
            </w:pPr>
          </w:p>
        </w:tc>
        <w:tc>
          <w:tcPr>
            <w:tcW w:w="700" w:type="pct"/>
            <w:vAlign w:val="center"/>
          </w:tcPr>
          <w:p w14:paraId="5F9356D7" w14:textId="1CDB3EA4" w:rsidR="00A873DD" w:rsidRPr="00FA2C9F" w:rsidRDefault="00A873DD" w:rsidP="00A873DD">
            <w:pPr>
              <w:spacing w:after="0" w:line="240" w:lineRule="auto"/>
              <w:jc w:val="center"/>
              <w:rPr>
                <w:rFonts w:ascii="Arial" w:eastAsia="Times New Roman" w:hAnsi="Arial" w:cs="Arial"/>
                <w:sz w:val="20"/>
                <w:szCs w:val="20"/>
                <w:lang w:eastAsia="es-ES"/>
              </w:rPr>
            </w:pPr>
            <w:r w:rsidRPr="00FA2C9F">
              <w:rPr>
                <w:rFonts w:ascii="Arial" w:eastAsia="Times New Roman" w:hAnsi="Arial" w:cs="Arial"/>
                <w:sz w:val="20"/>
                <w:szCs w:val="20"/>
                <w:lang w:eastAsia="es-ES"/>
              </w:rPr>
              <w:t>UN</w:t>
            </w:r>
          </w:p>
        </w:tc>
        <w:tc>
          <w:tcPr>
            <w:tcW w:w="728" w:type="pct"/>
            <w:vMerge/>
            <w:vAlign w:val="center"/>
          </w:tcPr>
          <w:p w14:paraId="327764ED" w14:textId="77777777" w:rsidR="00A873DD" w:rsidRPr="00FA2C9F" w:rsidRDefault="00A873DD" w:rsidP="00A873DD">
            <w:pPr>
              <w:spacing w:after="0" w:line="240" w:lineRule="auto"/>
              <w:jc w:val="center"/>
              <w:rPr>
                <w:rFonts w:ascii="Arial" w:eastAsia="Times New Roman" w:hAnsi="Arial" w:cs="Arial"/>
                <w:b/>
                <w:bCs/>
                <w:sz w:val="20"/>
                <w:szCs w:val="20"/>
                <w:lang w:eastAsia="es-ES"/>
              </w:rPr>
            </w:pPr>
          </w:p>
        </w:tc>
      </w:tr>
      <w:tr w:rsidR="00A873DD" w:rsidRPr="00FA2C9F" w14:paraId="37FA4701" w14:textId="77777777" w:rsidTr="00AD217A">
        <w:trPr>
          <w:trHeight w:val="406"/>
        </w:trPr>
        <w:tc>
          <w:tcPr>
            <w:tcW w:w="5000" w:type="pct"/>
            <w:gridSpan w:val="7"/>
            <w:shd w:val="clear" w:color="auto" w:fill="D9D9D9" w:themeFill="background1" w:themeFillShade="D9"/>
            <w:vAlign w:val="center"/>
          </w:tcPr>
          <w:p w14:paraId="0D9C15BA" w14:textId="32A9C7F8" w:rsidR="00A873DD" w:rsidRPr="00FA2C9F" w:rsidRDefault="00A873DD" w:rsidP="00A873DD">
            <w:pPr>
              <w:spacing w:after="0" w:line="240" w:lineRule="auto"/>
              <w:jc w:val="center"/>
              <w:rPr>
                <w:rFonts w:ascii="Arial" w:eastAsia="Times New Roman" w:hAnsi="Arial" w:cs="Arial"/>
                <w:b/>
                <w:sz w:val="20"/>
                <w:szCs w:val="20"/>
                <w:lang w:eastAsia="es-ES"/>
              </w:rPr>
            </w:pPr>
            <w:r w:rsidRPr="00FA2C9F">
              <w:rPr>
                <w:rFonts w:ascii="Arial" w:eastAsia="Times New Roman" w:hAnsi="Arial" w:cs="Arial"/>
                <w:b/>
                <w:sz w:val="20"/>
                <w:szCs w:val="20"/>
                <w:lang w:eastAsia="es-ES"/>
              </w:rPr>
              <w:t>OTRAS ESPECIFICACIONES TÉCNICAS PARA TENER EN CUENTA:</w:t>
            </w:r>
          </w:p>
        </w:tc>
      </w:tr>
      <w:tr w:rsidR="00A873DD" w:rsidRPr="00FA2C9F" w14:paraId="12C84171" w14:textId="77777777" w:rsidTr="00AD217A">
        <w:trPr>
          <w:trHeight w:val="406"/>
        </w:trPr>
        <w:tc>
          <w:tcPr>
            <w:tcW w:w="5000" w:type="pct"/>
            <w:gridSpan w:val="7"/>
            <w:shd w:val="clear" w:color="auto" w:fill="FFFFFF" w:themeFill="background1"/>
            <w:vAlign w:val="center"/>
          </w:tcPr>
          <w:p w14:paraId="0D543EF8" w14:textId="77777777" w:rsidR="003E60FD" w:rsidRPr="00FA2C9F" w:rsidRDefault="003E60FD" w:rsidP="00A873DD">
            <w:pPr>
              <w:spacing w:after="0" w:line="240" w:lineRule="auto"/>
              <w:jc w:val="both"/>
              <w:rPr>
                <w:rFonts w:ascii="Arial" w:hAnsi="Arial" w:cs="Arial"/>
                <w:sz w:val="20"/>
                <w:szCs w:val="20"/>
              </w:rPr>
            </w:pPr>
          </w:p>
          <w:p w14:paraId="71980BD4" w14:textId="47727736" w:rsidR="00A873DD" w:rsidRPr="00FA2C9F" w:rsidRDefault="00A873DD" w:rsidP="00A873DD">
            <w:pPr>
              <w:spacing w:after="0" w:line="240" w:lineRule="auto"/>
              <w:jc w:val="both"/>
              <w:rPr>
                <w:rFonts w:ascii="Arial" w:hAnsi="Arial" w:cs="Arial"/>
                <w:sz w:val="20"/>
                <w:szCs w:val="20"/>
              </w:rPr>
            </w:pPr>
            <w:r w:rsidRPr="00FA2C9F">
              <w:rPr>
                <w:rFonts w:ascii="Arial" w:hAnsi="Arial" w:cs="Arial"/>
                <w:sz w:val="20"/>
                <w:szCs w:val="20"/>
              </w:rPr>
              <w:t xml:space="preserve">El soporte correctivo de todos los equipos tecnológicos se deberá hacer en el área de influencia del proyecto </w:t>
            </w:r>
          </w:p>
          <w:p w14:paraId="7B980A18" w14:textId="38057D3F" w:rsidR="00A873DD" w:rsidRPr="00FA2C9F" w:rsidRDefault="00A873DD" w:rsidP="00A873DD">
            <w:pPr>
              <w:spacing w:after="0" w:line="240" w:lineRule="auto"/>
              <w:jc w:val="both"/>
              <w:rPr>
                <w:rFonts w:ascii="Arial" w:eastAsia="Times New Roman" w:hAnsi="Arial" w:cs="Arial"/>
                <w:b/>
                <w:sz w:val="20"/>
                <w:szCs w:val="20"/>
                <w:lang w:val="es-CO" w:eastAsia="es-ES"/>
              </w:rPr>
            </w:pPr>
          </w:p>
        </w:tc>
      </w:tr>
      <w:tr w:rsidR="00A873DD" w:rsidRPr="00FA2C9F" w14:paraId="41315E58" w14:textId="77777777" w:rsidTr="00AD217A">
        <w:trPr>
          <w:trHeight w:val="406"/>
        </w:trPr>
        <w:tc>
          <w:tcPr>
            <w:tcW w:w="5000" w:type="pct"/>
            <w:gridSpan w:val="7"/>
            <w:shd w:val="clear" w:color="auto" w:fill="D9D9D9" w:themeFill="background1" w:themeFillShade="D9"/>
            <w:vAlign w:val="center"/>
          </w:tcPr>
          <w:p w14:paraId="7F42CFF8" w14:textId="383F2878" w:rsidR="00A873DD" w:rsidRPr="00FA2C9F" w:rsidRDefault="00A873DD" w:rsidP="00A873DD">
            <w:pPr>
              <w:spacing w:after="0" w:line="240" w:lineRule="auto"/>
              <w:jc w:val="center"/>
              <w:rPr>
                <w:rFonts w:ascii="Arial" w:eastAsia="Times New Roman" w:hAnsi="Arial" w:cs="Arial"/>
                <w:b/>
                <w:sz w:val="20"/>
                <w:szCs w:val="20"/>
                <w:lang w:eastAsia="es-ES"/>
              </w:rPr>
            </w:pPr>
            <w:r w:rsidRPr="00FA2C9F">
              <w:rPr>
                <w:rFonts w:ascii="Arial" w:eastAsia="Times New Roman" w:hAnsi="Arial" w:cs="Arial"/>
                <w:b/>
                <w:sz w:val="20"/>
                <w:szCs w:val="20"/>
                <w:lang w:eastAsia="es-ES"/>
              </w:rPr>
              <w:t>NORMATIVIDAD REQUERIMIENTOS AMBIENTALES Y/O LEGALES:</w:t>
            </w:r>
          </w:p>
        </w:tc>
      </w:tr>
      <w:tr w:rsidR="00A873DD" w:rsidRPr="00FA2C9F" w14:paraId="000C6C89" w14:textId="77777777" w:rsidTr="00AD217A">
        <w:trPr>
          <w:trHeight w:val="539"/>
        </w:trPr>
        <w:tc>
          <w:tcPr>
            <w:tcW w:w="5000" w:type="pct"/>
            <w:gridSpan w:val="7"/>
            <w:shd w:val="clear" w:color="auto" w:fill="FFFFFF" w:themeFill="background1"/>
            <w:vAlign w:val="center"/>
          </w:tcPr>
          <w:p w14:paraId="3547015F" w14:textId="35DB43AF" w:rsidR="00A873DD" w:rsidRPr="00FA2C9F" w:rsidRDefault="00A873DD" w:rsidP="00A873DD">
            <w:pPr>
              <w:spacing w:after="0" w:line="240" w:lineRule="auto"/>
              <w:jc w:val="both"/>
              <w:rPr>
                <w:rFonts w:ascii="Arial" w:eastAsia="Times New Roman" w:hAnsi="Arial" w:cs="Arial"/>
                <w:b/>
                <w:sz w:val="20"/>
                <w:szCs w:val="20"/>
                <w:lang w:eastAsia="es-ES"/>
              </w:rPr>
            </w:pPr>
            <w:r w:rsidRPr="00FA2C9F">
              <w:rPr>
                <w:rFonts w:ascii="Arial" w:eastAsia="Times New Roman" w:hAnsi="Arial" w:cs="Arial"/>
                <w:b/>
                <w:sz w:val="20"/>
                <w:szCs w:val="20"/>
                <w:lang w:eastAsia="es-ES"/>
              </w:rPr>
              <w:lastRenderedPageBreak/>
              <w:t>Las descritas en el ANEXO FICHA TÉCNICA- REQUERIMIENTOS Y ESPECIFICACIONES MÍNIMAS.</w:t>
            </w:r>
          </w:p>
        </w:tc>
      </w:tr>
      <w:tr w:rsidR="00A873DD" w:rsidRPr="00FA2C9F" w14:paraId="47478196" w14:textId="77777777" w:rsidTr="00AD217A">
        <w:trPr>
          <w:trHeight w:val="406"/>
        </w:trPr>
        <w:tc>
          <w:tcPr>
            <w:tcW w:w="5000" w:type="pct"/>
            <w:gridSpan w:val="7"/>
            <w:shd w:val="clear" w:color="auto" w:fill="D9D9D9" w:themeFill="background1" w:themeFillShade="D9"/>
            <w:vAlign w:val="center"/>
          </w:tcPr>
          <w:p w14:paraId="1D4DA88A" w14:textId="7FCB7185" w:rsidR="00A873DD" w:rsidRPr="00FA2C9F" w:rsidRDefault="00A873DD" w:rsidP="00A873DD">
            <w:pPr>
              <w:spacing w:after="0" w:line="240" w:lineRule="auto"/>
              <w:jc w:val="center"/>
              <w:rPr>
                <w:rFonts w:ascii="Arial" w:eastAsia="Times New Roman" w:hAnsi="Arial" w:cs="Arial"/>
                <w:b/>
                <w:sz w:val="20"/>
                <w:szCs w:val="20"/>
                <w:lang w:eastAsia="es-ES"/>
              </w:rPr>
            </w:pPr>
            <w:r w:rsidRPr="00FA2C9F">
              <w:rPr>
                <w:rFonts w:ascii="Arial" w:eastAsia="Times New Roman" w:hAnsi="Arial" w:cs="Arial"/>
                <w:b/>
                <w:sz w:val="20"/>
                <w:szCs w:val="20"/>
                <w:lang w:eastAsia="es-ES"/>
              </w:rPr>
              <w:t>REQUERIMIENTOS MÍNIMOS PARA LA ENTREGA:</w:t>
            </w:r>
          </w:p>
        </w:tc>
      </w:tr>
      <w:tr w:rsidR="00A873DD" w:rsidRPr="00FA2C9F" w14:paraId="479EC1BE" w14:textId="77777777" w:rsidTr="00AD217A">
        <w:trPr>
          <w:trHeight w:val="406"/>
        </w:trPr>
        <w:tc>
          <w:tcPr>
            <w:tcW w:w="5000" w:type="pct"/>
            <w:gridSpan w:val="7"/>
            <w:shd w:val="clear" w:color="auto" w:fill="FFFFFF" w:themeFill="background1"/>
            <w:vAlign w:val="center"/>
          </w:tcPr>
          <w:p w14:paraId="53C50006" w14:textId="110EDAD8" w:rsidR="00A873DD" w:rsidRPr="00FA2C9F" w:rsidRDefault="00A873DD" w:rsidP="00E23AE3">
            <w:pPr>
              <w:spacing w:before="240" w:line="240" w:lineRule="auto"/>
              <w:rPr>
                <w:rFonts w:ascii="Arial" w:eastAsia="Times New Roman" w:hAnsi="Arial" w:cs="Arial"/>
                <w:b/>
                <w:sz w:val="20"/>
                <w:szCs w:val="20"/>
                <w:lang w:eastAsia="es-ES"/>
              </w:rPr>
            </w:pPr>
            <w:r w:rsidRPr="00FA2C9F">
              <w:rPr>
                <w:rFonts w:ascii="Arial" w:hAnsi="Arial" w:cs="Arial"/>
                <w:sz w:val="20"/>
                <w:szCs w:val="20"/>
              </w:rPr>
              <w:t>El proveedor deberá entregar lo relacionado en la ficha técnica Anexo Nro. 1, adicionalmente, el proveedor deberá cumplir y entregar todo lo que se haya establecido en las obligaciones generales del estudio previo</w:t>
            </w:r>
          </w:p>
        </w:tc>
      </w:tr>
      <w:tr w:rsidR="00A873DD" w:rsidRPr="00FA2C9F" w14:paraId="5C9F5943" w14:textId="77777777" w:rsidTr="00AD217A">
        <w:trPr>
          <w:trHeight w:val="406"/>
        </w:trPr>
        <w:tc>
          <w:tcPr>
            <w:tcW w:w="5000" w:type="pct"/>
            <w:gridSpan w:val="7"/>
            <w:shd w:val="clear" w:color="auto" w:fill="D9D9D9" w:themeFill="background1" w:themeFillShade="D9"/>
            <w:vAlign w:val="center"/>
          </w:tcPr>
          <w:p w14:paraId="399678A6" w14:textId="0AB0AF0C" w:rsidR="00A873DD" w:rsidRPr="00FA2C9F" w:rsidRDefault="00A873DD" w:rsidP="00A873DD">
            <w:pPr>
              <w:spacing w:after="0" w:line="240" w:lineRule="auto"/>
              <w:jc w:val="center"/>
              <w:rPr>
                <w:rFonts w:ascii="Arial" w:eastAsia="Times New Roman" w:hAnsi="Arial" w:cs="Arial"/>
                <w:b/>
                <w:sz w:val="20"/>
                <w:szCs w:val="20"/>
                <w:lang w:eastAsia="es-ES"/>
              </w:rPr>
            </w:pPr>
            <w:r w:rsidRPr="00FA2C9F">
              <w:rPr>
                <w:rFonts w:ascii="Arial" w:eastAsia="Times New Roman" w:hAnsi="Arial" w:cs="Arial"/>
                <w:b/>
                <w:sz w:val="20"/>
                <w:szCs w:val="20"/>
                <w:lang w:eastAsia="es-ES"/>
              </w:rPr>
              <w:t>OBSERVACIONES Y/O RECOMENDACIONES:</w:t>
            </w:r>
          </w:p>
        </w:tc>
      </w:tr>
      <w:tr w:rsidR="00A873DD" w:rsidRPr="00FA2C9F" w14:paraId="2826FDDB" w14:textId="77777777" w:rsidTr="00AD217A">
        <w:trPr>
          <w:trHeight w:val="393"/>
        </w:trPr>
        <w:tc>
          <w:tcPr>
            <w:tcW w:w="5000" w:type="pct"/>
            <w:gridSpan w:val="7"/>
            <w:vAlign w:val="center"/>
          </w:tcPr>
          <w:p w14:paraId="61B2EC7A" w14:textId="2C1FAE28" w:rsidR="00A873DD" w:rsidRPr="00FA2C9F" w:rsidRDefault="00A873DD" w:rsidP="00E23AE3">
            <w:pPr>
              <w:spacing w:before="240"/>
              <w:rPr>
                <w:rFonts w:ascii="Arial" w:eastAsia="Times New Roman" w:hAnsi="Arial" w:cs="Arial"/>
                <w:sz w:val="20"/>
                <w:szCs w:val="20"/>
                <w:lang w:eastAsia="es-ES"/>
              </w:rPr>
            </w:pPr>
            <w:r w:rsidRPr="00FA2C9F">
              <w:rPr>
                <w:rFonts w:ascii="Arial" w:hAnsi="Arial" w:cs="Arial"/>
                <w:sz w:val="20"/>
                <w:szCs w:val="20"/>
              </w:rPr>
              <w:t>Ver el ANEXO FICHA</w:t>
            </w:r>
            <w:r w:rsidRPr="00FA2C9F">
              <w:rPr>
                <w:rFonts w:ascii="Arial" w:hAnsi="Arial" w:cs="Arial"/>
                <w:b/>
                <w:sz w:val="20"/>
                <w:szCs w:val="20"/>
              </w:rPr>
              <w:t xml:space="preserve"> TÉCNICA- REQUERIMIENTOS Y ESPECIFICACIONE S MÍNIMAS.</w:t>
            </w:r>
          </w:p>
        </w:tc>
      </w:tr>
      <w:tr w:rsidR="00A873DD" w:rsidRPr="00FA2C9F" w14:paraId="7763202B" w14:textId="77777777" w:rsidTr="00AD217A">
        <w:trPr>
          <w:trHeight w:val="331"/>
        </w:trPr>
        <w:tc>
          <w:tcPr>
            <w:tcW w:w="2644" w:type="pct"/>
            <w:gridSpan w:val="3"/>
            <w:shd w:val="clear" w:color="auto" w:fill="D9D9D9" w:themeFill="background1" w:themeFillShade="D9"/>
            <w:vAlign w:val="center"/>
          </w:tcPr>
          <w:p w14:paraId="7AE585DC" w14:textId="77777777" w:rsidR="00A873DD" w:rsidRPr="00FA2C9F" w:rsidRDefault="00A873DD" w:rsidP="00A873DD">
            <w:pPr>
              <w:spacing w:after="0" w:line="240" w:lineRule="auto"/>
              <w:jc w:val="center"/>
              <w:rPr>
                <w:rFonts w:ascii="Arial" w:eastAsia="Times New Roman" w:hAnsi="Arial" w:cs="Arial"/>
                <w:b/>
                <w:sz w:val="20"/>
                <w:szCs w:val="20"/>
                <w:lang w:eastAsia="es-ES"/>
              </w:rPr>
            </w:pPr>
            <w:r w:rsidRPr="00FA2C9F">
              <w:rPr>
                <w:rFonts w:ascii="Arial" w:eastAsia="Times New Roman" w:hAnsi="Arial" w:cs="Arial"/>
                <w:b/>
                <w:sz w:val="20"/>
                <w:szCs w:val="20"/>
                <w:lang w:eastAsia="es-ES"/>
              </w:rPr>
              <w:t>QUIEN LO ELABORA:</w:t>
            </w:r>
          </w:p>
        </w:tc>
        <w:tc>
          <w:tcPr>
            <w:tcW w:w="2356" w:type="pct"/>
            <w:gridSpan w:val="4"/>
            <w:shd w:val="clear" w:color="auto" w:fill="D9D9D9" w:themeFill="background1" w:themeFillShade="D9"/>
            <w:vAlign w:val="center"/>
          </w:tcPr>
          <w:p w14:paraId="524D37D1" w14:textId="77777777" w:rsidR="00A873DD" w:rsidRPr="00FA2C9F" w:rsidRDefault="00A873DD" w:rsidP="00A873DD">
            <w:pPr>
              <w:spacing w:after="0" w:line="240" w:lineRule="auto"/>
              <w:jc w:val="center"/>
              <w:rPr>
                <w:rFonts w:ascii="Arial" w:eastAsia="Times New Roman" w:hAnsi="Arial" w:cs="Arial"/>
                <w:b/>
                <w:sz w:val="20"/>
                <w:szCs w:val="20"/>
                <w:lang w:eastAsia="es-ES"/>
              </w:rPr>
            </w:pPr>
            <w:r w:rsidRPr="00FA2C9F">
              <w:rPr>
                <w:rFonts w:ascii="Arial" w:eastAsia="Times New Roman" w:hAnsi="Arial" w:cs="Arial"/>
                <w:b/>
                <w:sz w:val="20"/>
                <w:szCs w:val="20"/>
                <w:lang w:eastAsia="es-ES"/>
              </w:rPr>
              <w:t>QUIEN LO APRUEBA:</w:t>
            </w:r>
          </w:p>
        </w:tc>
      </w:tr>
      <w:tr w:rsidR="00A873DD" w:rsidRPr="00FA2C9F" w14:paraId="22BC4B54" w14:textId="77777777" w:rsidTr="00E23AE3">
        <w:trPr>
          <w:trHeight w:val="924"/>
        </w:trPr>
        <w:tc>
          <w:tcPr>
            <w:tcW w:w="2644" w:type="pct"/>
            <w:gridSpan w:val="3"/>
            <w:vAlign w:val="bottom"/>
          </w:tcPr>
          <w:p w14:paraId="30D60A42" w14:textId="77777777" w:rsidR="00A873DD" w:rsidRPr="00FA2C9F" w:rsidRDefault="00A873DD" w:rsidP="00A873DD">
            <w:pPr>
              <w:spacing w:after="0" w:line="240" w:lineRule="auto"/>
              <w:rPr>
                <w:rFonts w:ascii="Arial" w:eastAsia="Times New Roman" w:hAnsi="Arial" w:cs="Arial"/>
                <w:i/>
                <w:sz w:val="20"/>
                <w:szCs w:val="20"/>
                <w:lang w:eastAsia="es-ES"/>
              </w:rPr>
            </w:pPr>
            <w:r w:rsidRPr="00FA2C9F">
              <w:rPr>
                <w:rFonts w:ascii="Arial" w:eastAsia="Times New Roman" w:hAnsi="Arial" w:cs="Arial"/>
                <w:i/>
                <w:sz w:val="20"/>
                <w:szCs w:val="20"/>
                <w:lang w:eastAsia="es-ES"/>
              </w:rPr>
              <w:t>(firma)</w:t>
            </w:r>
          </w:p>
        </w:tc>
        <w:tc>
          <w:tcPr>
            <w:tcW w:w="2356" w:type="pct"/>
            <w:gridSpan w:val="4"/>
            <w:vAlign w:val="bottom"/>
          </w:tcPr>
          <w:p w14:paraId="1E544A8A" w14:textId="77777777" w:rsidR="00A873DD" w:rsidRPr="00FA2C9F" w:rsidRDefault="00A873DD" w:rsidP="00A873DD">
            <w:pPr>
              <w:spacing w:after="0" w:line="240" w:lineRule="auto"/>
              <w:rPr>
                <w:rFonts w:ascii="Arial" w:eastAsia="Times New Roman" w:hAnsi="Arial" w:cs="Arial"/>
                <w:sz w:val="20"/>
                <w:szCs w:val="20"/>
                <w:lang w:eastAsia="es-ES"/>
              </w:rPr>
            </w:pPr>
            <w:r w:rsidRPr="00FA2C9F">
              <w:rPr>
                <w:rFonts w:ascii="Arial" w:eastAsia="Times New Roman" w:hAnsi="Arial" w:cs="Arial"/>
                <w:i/>
                <w:sz w:val="20"/>
                <w:szCs w:val="20"/>
                <w:lang w:eastAsia="es-ES"/>
              </w:rPr>
              <w:t>(firma)</w:t>
            </w:r>
          </w:p>
        </w:tc>
      </w:tr>
      <w:tr w:rsidR="00A873DD" w:rsidRPr="00FA2C9F" w14:paraId="75F4B287" w14:textId="77777777" w:rsidTr="00AD217A">
        <w:trPr>
          <w:trHeight w:val="133"/>
        </w:trPr>
        <w:tc>
          <w:tcPr>
            <w:tcW w:w="2644" w:type="pct"/>
            <w:gridSpan w:val="3"/>
            <w:vAlign w:val="center"/>
          </w:tcPr>
          <w:p w14:paraId="2CA29C06" w14:textId="66EACA8E" w:rsidR="00A873DD" w:rsidRPr="00FA2C9F" w:rsidRDefault="00A873DD" w:rsidP="00A873DD">
            <w:pPr>
              <w:spacing w:after="0" w:line="240" w:lineRule="auto"/>
              <w:rPr>
                <w:rFonts w:ascii="Arial" w:eastAsia="Times New Roman" w:hAnsi="Arial" w:cs="Arial"/>
                <w:b/>
                <w:bCs/>
                <w:sz w:val="20"/>
                <w:szCs w:val="20"/>
                <w:lang w:eastAsia="es-ES"/>
              </w:rPr>
            </w:pPr>
            <w:r w:rsidRPr="00FA2C9F">
              <w:rPr>
                <w:rFonts w:ascii="Arial" w:eastAsia="Times New Roman" w:hAnsi="Arial" w:cs="Arial"/>
                <w:b/>
                <w:bCs/>
                <w:sz w:val="20"/>
                <w:szCs w:val="20"/>
                <w:lang w:eastAsia="es-ES"/>
              </w:rPr>
              <w:t xml:space="preserve">NOMBRE: </w:t>
            </w:r>
            <w:r w:rsidR="003F565E" w:rsidRPr="00FA2C9F">
              <w:rPr>
                <w:rFonts w:ascii="Arial" w:eastAsia="Times New Roman" w:hAnsi="Arial" w:cs="Arial"/>
                <w:b/>
                <w:bCs/>
                <w:sz w:val="20"/>
                <w:szCs w:val="20"/>
                <w:lang w:eastAsia="es-ES"/>
              </w:rPr>
              <w:t>Jorge Enrique Pérez Pardo</w:t>
            </w:r>
          </w:p>
        </w:tc>
        <w:tc>
          <w:tcPr>
            <w:tcW w:w="2356" w:type="pct"/>
            <w:gridSpan w:val="4"/>
            <w:vAlign w:val="center"/>
          </w:tcPr>
          <w:p w14:paraId="75486918" w14:textId="3B55208B" w:rsidR="00A873DD" w:rsidRPr="00FA2C9F" w:rsidRDefault="00A873DD" w:rsidP="00A873DD">
            <w:pPr>
              <w:spacing w:after="0" w:line="240" w:lineRule="auto"/>
              <w:rPr>
                <w:rFonts w:ascii="Arial" w:eastAsia="Times New Roman" w:hAnsi="Arial" w:cs="Arial"/>
                <w:b/>
                <w:bCs/>
                <w:sz w:val="20"/>
                <w:szCs w:val="20"/>
                <w:lang w:eastAsia="es-ES"/>
              </w:rPr>
            </w:pPr>
            <w:r w:rsidRPr="00FA2C9F">
              <w:rPr>
                <w:rFonts w:ascii="Arial" w:eastAsia="Times New Roman" w:hAnsi="Arial" w:cs="Arial"/>
                <w:b/>
                <w:bCs/>
                <w:sz w:val="20"/>
                <w:szCs w:val="20"/>
                <w:lang w:eastAsia="es-ES"/>
              </w:rPr>
              <w:t>NOMBRE: Álvaro Villate Supelano</w:t>
            </w:r>
          </w:p>
        </w:tc>
      </w:tr>
      <w:tr w:rsidR="00A873DD" w:rsidRPr="00FA2C9F" w14:paraId="6AD2FC26" w14:textId="77777777" w:rsidTr="00AD217A">
        <w:trPr>
          <w:trHeight w:val="138"/>
        </w:trPr>
        <w:tc>
          <w:tcPr>
            <w:tcW w:w="2644" w:type="pct"/>
            <w:gridSpan w:val="3"/>
            <w:vAlign w:val="center"/>
          </w:tcPr>
          <w:p w14:paraId="4771EC23" w14:textId="0A62FE74" w:rsidR="00A873DD" w:rsidRPr="00FA2C9F" w:rsidRDefault="00A873DD" w:rsidP="00A873DD">
            <w:pPr>
              <w:spacing w:after="0" w:line="240" w:lineRule="auto"/>
              <w:rPr>
                <w:rFonts w:ascii="Arial" w:eastAsia="Times New Roman" w:hAnsi="Arial" w:cs="Arial"/>
                <w:sz w:val="20"/>
                <w:szCs w:val="20"/>
                <w:lang w:eastAsia="es-ES"/>
              </w:rPr>
            </w:pPr>
            <w:r w:rsidRPr="00FA2C9F">
              <w:rPr>
                <w:rFonts w:ascii="Arial" w:eastAsia="Times New Roman" w:hAnsi="Arial" w:cs="Arial"/>
                <w:sz w:val="20"/>
                <w:szCs w:val="20"/>
                <w:lang w:eastAsia="es-ES"/>
              </w:rPr>
              <w:t xml:space="preserve">CARGO: Contratista </w:t>
            </w:r>
            <w:proofErr w:type="gramStart"/>
            <w:r w:rsidRPr="00FA2C9F">
              <w:rPr>
                <w:rFonts w:ascii="Arial" w:eastAsia="Times New Roman" w:hAnsi="Arial" w:cs="Arial"/>
                <w:sz w:val="20"/>
                <w:szCs w:val="20"/>
                <w:lang w:eastAsia="es-ES"/>
              </w:rPr>
              <w:t>Secretaria General</w:t>
            </w:r>
            <w:proofErr w:type="gramEnd"/>
            <w:r w:rsidRPr="00FA2C9F">
              <w:rPr>
                <w:rFonts w:ascii="Arial" w:eastAsia="Times New Roman" w:hAnsi="Arial" w:cs="Arial"/>
                <w:sz w:val="20"/>
                <w:szCs w:val="20"/>
                <w:lang w:eastAsia="es-ES"/>
              </w:rPr>
              <w:t xml:space="preserve"> - Sistemas</w:t>
            </w:r>
          </w:p>
        </w:tc>
        <w:tc>
          <w:tcPr>
            <w:tcW w:w="2356" w:type="pct"/>
            <w:gridSpan w:val="4"/>
            <w:vAlign w:val="center"/>
          </w:tcPr>
          <w:p w14:paraId="75EAA0A6" w14:textId="5BBABB97" w:rsidR="00A873DD" w:rsidRPr="00FA2C9F" w:rsidRDefault="00A873DD" w:rsidP="00A873DD">
            <w:pPr>
              <w:spacing w:after="0" w:line="240" w:lineRule="auto"/>
              <w:rPr>
                <w:rFonts w:ascii="Arial" w:eastAsia="Times New Roman" w:hAnsi="Arial" w:cs="Arial"/>
                <w:sz w:val="20"/>
                <w:szCs w:val="20"/>
                <w:lang w:eastAsia="es-ES"/>
              </w:rPr>
            </w:pPr>
            <w:r w:rsidRPr="00FA2C9F">
              <w:rPr>
                <w:rFonts w:ascii="Arial" w:eastAsia="Times New Roman" w:hAnsi="Arial" w:cs="Arial"/>
                <w:sz w:val="20"/>
                <w:szCs w:val="20"/>
                <w:lang w:eastAsia="es-ES"/>
              </w:rPr>
              <w:t xml:space="preserve">CARGO: </w:t>
            </w:r>
            <w:r w:rsidRPr="00FA2C9F">
              <w:rPr>
                <w:rFonts w:ascii="Arial" w:eastAsia="Arial" w:hAnsi="Arial" w:cs="Arial"/>
                <w:sz w:val="20"/>
                <w:szCs w:val="20"/>
                <w:lang w:val="es"/>
              </w:rPr>
              <w:t>Gerente de Intervención</w:t>
            </w:r>
          </w:p>
          <w:p w14:paraId="787CE7BB" w14:textId="58040714" w:rsidR="00A873DD" w:rsidRPr="00FA2C9F" w:rsidRDefault="00A873DD" w:rsidP="00A873DD">
            <w:pPr>
              <w:spacing w:after="0" w:line="240" w:lineRule="auto"/>
              <w:rPr>
                <w:rFonts w:ascii="Arial" w:eastAsia="Arial" w:hAnsi="Arial" w:cs="Arial"/>
                <w:sz w:val="20"/>
                <w:szCs w:val="20"/>
                <w:lang w:val="es"/>
              </w:rPr>
            </w:pPr>
            <w:r w:rsidRPr="00FA2C9F">
              <w:rPr>
                <w:rFonts w:ascii="Arial" w:eastAsia="Arial" w:hAnsi="Arial" w:cs="Arial"/>
                <w:sz w:val="20"/>
                <w:szCs w:val="20"/>
                <w:lang w:val="es"/>
              </w:rPr>
              <w:t>*Aplicación Resolución No. 277 del 21 de julio de 2021</w:t>
            </w:r>
          </w:p>
        </w:tc>
      </w:tr>
    </w:tbl>
    <w:p w14:paraId="3B202A87" w14:textId="5874D578" w:rsidR="00C102DC" w:rsidRPr="00FA2C9F" w:rsidRDefault="00C102DC" w:rsidP="009803C7">
      <w:pPr>
        <w:spacing w:after="0" w:line="240" w:lineRule="auto"/>
        <w:jc w:val="both"/>
        <w:rPr>
          <w:rFonts w:ascii="Arial" w:eastAsia="Times New Roman" w:hAnsi="Arial" w:cs="Arial"/>
          <w:sz w:val="20"/>
          <w:szCs w:val="20"/>
          <w:lang w:eastAsia="es-ES"/>
        </w:rPr>
      </w:pPr>
    </w:p>
    <w:p w14:paraId="2EF191E0" w14:textId="77777777" w:rsidR="0026610A" w:rsidRPr="00AD217A" w:rsidRDefault="0026610A" w:rsidP="0026610A">
      <w:pPr>
        <w:keepLines/>
        <w:widowControl w:val="0"/>
        <w:spacing w:after="0" w:line="240" w:lineRule="auto"/>
        <w:rPr>
          <w:rFonts w:ascii="Arial Narrow" w:hAnsi="Arial Narrow" w:cs="Arial"/>
          <w:sz w:val="16"/>
          <w:szCs w:val="16"/>
        </w:rPr>
      </w:pPr>
      <w:r w:rsidRPr="00AD217A">
        <w:rPr>
          <w:rFonts w:ascii="Arial Narrow" w:hAnsi="Arial Narrow" w:cs="Arial"/>
          <w:sz w:val="16"/>
          <w:szCs w:val="16"/>
        </w:rPr>
        <w:t>Elaboró:</w:t>
      </w:r>
      <w:r w:rsidRPr="00AD217A">
        <w:rPr>
          <w:rFonts w:ascii="Arial Narrow" w:hAnsi="Arial Narrow" w:cs="Arial"/>
          <w:sz w:val="16"/>
          <w:szCs w:val="16"/>
        </w:rPr>
        <w:tab/>
        <w:t>Ing. Jorge E. Pérez – Contratista STPI.</w:t>
      </w:r>
    </w:p>
    <w:p w14:paraId="04760FD3" w14:textId="77777777" w:rsidR="0026610A" w:rsidRPr="00AD217A" w:rsidRDefault="0026610A" w:rsidP="0026610A">
      <w:pPr>
        <w:keepLines/>
        <w:widowControl w:val="0"/>
        <w:spacing w:after="0" w:line="240" w:lineRule="auto"/>
        <w:rPr>
          <w:rFonts w:ascii="Arial Narrow" w:hAnsi="Arial Narrow" w:cs="Arial"/>
          <w:sz w:val="16"/>
          <w:szCs w:val="16"/>
        </w:rPr>
      </w:pPr>
      <w:r w:rsidRPr="00AD217A">
        <w:rPr>
          <w:rFonts w:ascii="Arial Narrow" w:hAnsi="Arial Narrow" w:cs="Arial"/>
          <w:sz w:val="16"/>
          <w:szCs w:val="16"/>
        </w:rPr>
        <w:t xml:space="preserve">Revisó: </w:t>
      </w:r>
      <w:r w:rsidRPr="00AD217A">
        <w:rPr>
          <w:rFonts w:ascii="Arial Narrow" w:hAnsi="Arial Narrow" w:cs="Arial"/>
          <w:sz w:val="16"/>
          <w:szCs w:val="16"/>
        </w:rPr>
        <w:tab/>
        <w:t xml:space="preserve">Ing. </w:t>
      </w:r>
      <w:proofErr w:type="spellStart"/>
      <w:r w:rsidRPr="00AD217A">
        <w:rPr>
          <w:rFonts w:ascii="Arial Narrow" w:hAnsi="Arial Narrow" w:cs="Arial"/>
          <w:sz w:val="16"/>
          <w:szCs w:val="16"/>
        </w:rPr>
        <w:t>Tifanny</w:t>
      </w:r>
      <w:proofErr w:type="spellEnd"/>
      <w:r w:rsidRPr="00AD217A">
        <w:rPr>
          <w:rFonts w:ascii="Arial Narrow" w:hAnsi="Arial Narrow" w:cs="Arial"/>
          <w:sz w:val="16"/>
          <w:szCs w:val="16"/>
        </w:rPr>
        <w:t xml:space="preserve"> </w:t>
      </w:r>
      <w:proofErr w:type="spellStart"/>
      <w:r w:rsidRPr="00AD217A">
        <w:rPr>
          <w:rFonts w:ascii="Arial Narrow" w:hAnsi="Arial Narrow" w:cs="Arial"/>
          <w:sz w:val="16"/>
          <w:szCs w:val="16"/>
        </w:rPr>
        <w:t>Briceth</w:t>
      </w:r>
      <w:proofErr w:type="spellEnd"/>
      <w:r w:rsidRPr="00AD217A">
        <w:rPr>
          <w:rFonts w:ascii="Arial Narrow" w:hAnsi="Arial Narrow" w:cs="Arial"/>
          <w:sz w:val="16"/>
          <w:szCs w:val="16"/>
        </w:rPr>
        <w:t xml:space="preserve"> Wilches Morales – Contratista – </w:t>
      </w:r>
      <w:proofErr w:type="gramStart"/>
      <w:r w:rsidRPr="00AD217A">
        <w:rPr>
          <w:rFonts w:ascii="Arial Narrow" w:hAnsi="Arial Narrow" w:cs="Arial"/>
          <w:sz w:val="16"/>
          <w:szCs w:val="16"/>
        </w:rPr>
        <w:t>Secretaria General</w:t>
      </w:r>
      <w:proofErr w:type="gramEnd"/>
      <w:r w:rsidRPr="00AD217A">
        <w:rPr>
          <w:rFonts w:ascii="Arial Narrow" w:hAnsi="Arial Narrow" w:cs="Arial"/>
          <w:sz w:val="16"/>
          <w:szCs w:val="16"/>
        </w:rPr>
        <w:t xml:space="preserve"> – Sistemas.</w:t>
      </w:r>
    </w:p>
    <w:p w14:paraId="4049D623" w14:textId="28DBA11C" w:rsidR="0026610A" w:rsidRPr="00AD217A" w:rsidRDefault="0026610A" w:rsidP="0026610A">
      <w:pPr>
        <w:keepLines/>
        <w:widowControl w:val="0"/>
        <w:spacing w:after="0" w:line="240" w:lineRule="auto"/>
        <w:rPr>
          <w:rFonts w:ascii="Arial Narrow" w:hAnsi="Arial Narrow" w:cs="Arial"/>
          <w:sz w:val="16"/>
          <w:szCs w:val="16"/>
        </w:rPr>
      </w:pPr>
      <w:r w:rsidRPr="00AD217A">
        <w:rPr>
          <w:rFonts w:ascii="Arial Narrow" w:hAnsi="Arial Narrow" w:cs="Arial"/>
          <w:sz w:val="16"/>
          <w:szCs w:val="16"/>
        </w:rPr>
        <w:tab/>
        <w:t>Mario Arturo Salgado Bolaños – Contratista - Proceso De Gestión Contractual.</w:t>
      </w:r>
    </w:p>
    <w:p w14:paraId="0CC0803F" w14:textId="5004B8E4" w:rsidR="00AD217A" w:rsidRPr="00AD217A" w:rsidRDefault="00AD217A" w:rsidP="00AD217A">
      <w:pPr>
        <w:keepLines/>
        <w:widowControl w:val="0"/>
        <w:spacing w:after="0" w:line="240" w:lineRule="auto"/>
        <w:ind w:firstLine="708"/>
        <w:rPr>
          <w:rFonts w:ascii="Arial Narrow" w:hAnsi="Arial Narrow" w:cs="Arial"/>
          <w:sz w:val="16"/>
          <w:szCs w:val="16"/>
        </w:rPr>
      </w:pPr>
      <w:r w:rsidRPr="00AD217A">
        <w:rPr>
          <w:rFonts w:ascii="Arial Narrow" w:hAnsi="Arial Narrow" w:cs="Arial"/>
          <w:sz w:val="16"/>
          <w:szCs w:val="16"/>
        </w:rPr>
        <w:t>Oswaldo López Rodríguez– Contratista - Proceso De Gestión Contractual.</w:t>
      </w:r>
    </w:p>
    <w:p w14:paraId="119FFEBD" w14:textId="6ADE717E" w:rsidR="003C3A73" w:rsidRPr="00AD217A" w:rsidRDefault="0026610A" w:rsidP="00AD217A">
      <w:pPr>
        <w:keepLines/>
        <w:widowControl w:val="0"/>
        <w:spacing w:after="0" w:line="240" w:lineRule="auto"/>
        <w:rPr>
          <w:rFonts w:ascii="Arial Narrow" w:hAnsi="Arial Narrow" w:cs="Arial"/>
          <w:sz w:val="20"/>
          <w:szCs w:val="20"/>
          <w:lang w:val="es-MX"/>
        </w:rPr>
      </w:pPr>
      <w:r w:rsidRPr="00AD217A">
        <w:rPr>
          <w:rFonts w:ascii="Arial Narrow" w:hAnsi="Arial Narrow" w:cs="Arial"/>
          <w:sz w:val="16"/>
          <w:szCs w:val="16"/>
        </w:rPr>
        <w:t xml:space="preserve">Aprobó: </w:t>
      </w:r>
      <w:r w:rsidRPr="00AD217A">
        <w:rPr>
          <w:rFonts w:ascii="Arial Narrow" w:hAnsi="Arial Narrow" w:cs="Arial"/>
          <w:sz w:val="16"/>
          <w:szCs w:val="16"/>
        </w:rPr>
        <w:tab/>
        <w:t>Ing. César Augusto Godoy Rivera – Contratista Dirección General</w:t>
      </w:r>
    </w:p>
    <w:sectPr w:rsidR="003C3A73" w:rsidRPr="00AD217A" w:rsidSect="00F53DE4">
      <w:headerReference w:type="default" r:id="rId11"/>
      <w:footerReference w:type="default" r:id="rId12"/>
      <w:headerReference w:type="first" r:id="rId13"/>
      <w:footerReference w:type="first" r:id="rId14"/>
      <w:type w:val="continuous"/>
      <w:pgSz w:w="12240" w:h="15840" w:code="1"/>
      <w:pgMar w:top="1701" w:right="1134" w:bottom="1418" w:left="1701" w:header="992" w:footer="10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2E978" w14:textId="77777777" w:rsidR="00A34370" w:rsidRDefault="00A34370" w:rsidP="00054FF6">
      <w:pPr>
        <w:spacing w:after="0" w:line="240" w:lineRule="auto"/>
      </w:pPr>
      <w:r>
        <w:separator/>
      </w:r>
    </w:p>
  </w:endnote>
  <w:endnote w:type="continuationSeparator" w:id="0">
    <w:p w14:paraId="5E234EBB" w14:textId="77777777" w:rsidR="00A34370" w:rsidRDefault="00A34370" w:rsidP="00054FF6">
      <w:pPr>
        <w:spacing w:after="0" w:line="240" w:lineRule="auto"/>
      </w:pPr>
      <w:r>
        <w:continuationSeparator/>
      </w:r>
    </w:p>
  </w:endnote>
  <w:endnote w:type="continuationNotice" w:id="1">
    <w:p w14:paraId="3B2BA7E6" w14:textId="77777777" w:rsidR="00A34370" w:rsidRDefault="00A343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de3of9">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0BB4" w14:textId="77777777" w:rsidR="00F53DE4" w:rsidRDefault="00F53DE4"/>
  <w:tbl>
    <w:tblPr>
      <w:tblStyle w:val="Tablaconcuadrcula"/>
      <w:tblW w:w="526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1700"/>
      <w:gridCol w:w="3518"/>
    </w:tblGrid>
    <w:tr w:rsidR="00E23AE3" w:rsidRPr="00C67749" w14:paraId="657F887A" w14:textId="77777777" w:rsidTr="00F53DE4">
      <w:trPr>
        <w:trHeight w:val="274"/>
      </w:trPr>
      <w:tc>
        <w:tcPr>
          <w:tcW w:w="2364" w:type="pct"/>
        </w:tcPr>
        <w:p w14:paraId="4AE29052" w14:textId="77777777" w:rsidR="00E23AE3" w:rsidRPr="00B4660A" w:rsidRDefault="00E23AE3" w:rsidP="00E23AE3">
          <w:pPr>
            <w:shd w:val="clear" w:color="auto" w:fill="FFFFFF"/>
            <w:spacing w:after="0" w:line="240" w:lineRule="auto"/>
            <w:jc w:val="both"/>
            <w:textAlignment w:val="baseline"/>
            <w:rPr>
              <w:rFonts w:ascii="Arial" w:hAnsi="Arial" w:cs="Arial"/>
              <w:sz w:val="14"/>
              <w:szCs w:val="14"/>
            </w:rPr>
          </w:pPr>
          <w:r w:rsidRPr="00B4660A">
            <w:rPr>
              <w:rFonts w:ascii="Arial" w:hAnsi="Arial" w:cs="Arial"/>
              <w:sz w:val="14"/>
              <w:szCs w:val="14"/>
            </w:rPr>
            <w:t>Calle 26 No.69-76 Edificio Elemento Torre 1, Piso 3 – C.P. 111071</w:t>
          </w:r>
        </w:p>
        <w:p w14:paraId="70C7683D" w14:textId="77777777" w:rsidR="00E23AE3" w:rsidRPr="00B4660A" w:rsidRDefault="00E23AE3" w:rsidP="00E23AE3">
          <w:pPr>
            <w:shd w:val="clear" w:color="auto" w:fill="FFFFFF"/>
            <w:spacing w:after="0" w:line="240" w:lineRule="auto"/>
            <w:jc w:val="both"/>
            <w:textAlignment w:val="baseline"/>
            <w:rPr>
              <w:rFonts w:ascii="Arial" w:hAnsi="Arial" w:cs="Arial"/>
              <w:sz w:val="14"/>
              <w:szCs w:val="14"/>
            </w:rPr>
          </w:pPr>
          <w:r w:rsidRPr="00B4660A">
            <w:rPr>
              <w:rFonts w:ascii="Arial" w:hAnsi="Arial" w:cs="Arial"/>
              <w:sz w:val="14"/>
              <w:szCs w:val="14"/>
            </w:rPr>
            <w:t>PBX: 3779555 – Información: Línea 195</w:t>
          </w:r>
        </w:p>
        <w:p w14:paraId="2CF6CCD2" w14:textId="77777777" w:rsidR="00E23AE3" w:rsidRPr="00B4660A" w:rsidRDefault="00E23AE3" w:rsidP="00E23AE3">
          <w:pPr>
            <w:shd w:val="clear" w:color="auto" w:fill="FFFFFF"/>
            <w:spacing w:after="0" w:line="240" w:lineRule="auto"/>
            <w:jc w:val="both"/>
            <w:textAlignment w:val="baseline"/>
            <w:rPr>
              <w:rFonts w:ascii="Arial" w:hAnsi="Arial" w:cs="Arial"/>
              <w:sz w:val="14"/>
              <w:szCs w:val="14"/>
            </w:rPr>
          </w:pPr>
          <w:r w:rsidRPr="00B4660A">
            <w:rPr>
              <w:rFonts w:ascii="Arial" w:hAnsi="Arial" w:cs="Arial"/>
              <w:sz w:val="14"/>
              <w:szCs w:val="14"/>
            </w:rPr>
            <w:t>Sede Operativa - Atención al Ciudadano: Calle 22D No. 120-40</w:t>
          </w:r>
        </w:p>
        <w:p w14:paraId="1950AD31" w14:textId="131C540E" w:rsidR="00E23AE3" w:rsidRPr="00C67749" w:rsidRDefault="00E23AE3" w:rsidP="00E23AE3">
          <w:pPr>
            <w:pStyle w:val="Piedepgina"/>
            <w:rPr>
              <w:rFonts w:ascii="Arial" w:hAnsi="Arial" w:cs="Arial"/>
              <w:sz w:val="14"/>
              <w:szCs w:val="14"/>
            </w:rPr>
          </w:pPr>
          <w:r w:rsidRPr="00B4660A">
            <w:rPr>
              <w:rFonts w:ascii="Arial" w:hAnsi="Arial" w:cs="Arial"/>
              <w:sz w:val="14"/>
              <w:szCs w:val="14"/>
            </w:rPr>
            <w:t>www.umv.gov.co</w:t>
          </w:r>
        </w:p>
      </w:tc>
      <w:tc>
        <w:tcPr>
          <w:tcW w:w="859" w:type="pct"/>
        </w:tcPr>
        <w:p w14:paraId="40D166AA" w14:textId="77777777" w:rsidR="00E23AE3" w:rsidRPr="00C67749" w:rsidRDefault="00E23AE3" w:rsidP="00E23AE3">
          <w:pPr>
            <w:pStyle w:val="Piedepgina"/>
            <w:jc w:val="center"/>
            <w:rPr>
              <w:rFonts w:ascii="Arial" w:hAnsi="Arial" w:cs="Arial"/>
              <w:sz w:val="14"/>
              <w:szCs w:val="14"/>
            </w:rPr>
          </w:pPr>
        </w:p>
        <w:p w14:paraId="3C5C6FD5" w14:textId="77777777" w:rsidR="00E23AE3" w:rsidRPr="00B4660A" w:rsidRDefault="00E23AE3" w:rsidP="00E23AE3">
          <w:pPr>
            <w:pStyle w:val="Piedepgina"/>
            <w:jc w:val="center"/>
            <w:rPr>
              <w:rFonts w:ascii="Arial" w:hAnsi="Arial" w:cs="Arial"/>
              <w:sz w:val="14"/>
              <w:szCs w:val="14"/>
            </w:rPr>
          </w:pPr>
          <w:r w:rsidRPr="00B4660A">
            <w:rPr>
              <w:rFonts w:ascii="Arial" w:hAnsi="Arial" w:cs="Arial"/>
              <w:sz w:val="14"/>
              <w:szCs w:val="14"/>
            </w:rPr>
            <w:t>GCON-FM-022</w:t>
          </w:r>
        </w:p>
        <w:p w14:paraId="413B23AF" w14:textId="77777777" w:rsidR="00E23AE3" w:rsidRPr="00B4660A" w:rsidRDefault="00E23AE3" w:rsidP="00E23AE3">
          <w:pPr>
            <w:pStyle w:val="Piedepgina"/>
            <w:jc w:val="center"/>
            <w:rPr>
              <w:rFonts w:ascii="Arial" w:hAnsi="Arial" w:cs="Arial"/>
              <w:sz w:val="14"/>
              <w:szCs w:val="14"/>
            </w:rPr>
          </w:pPr>
          <w:r w:rsidRPr="00B4660A">
            <w:rPr>
              <w:rFonts w:ascii="Arial" w:hAnsi="Arial" w:cs="Arial"/>
              <w:sz w:val="14"/>
              <w:szCs w:val="14"/>
            </w:rPr>
            <w:t xml:space="preserve">Página </w:t>
          </w:r>
          <w:r w:rsidRPr="00B4660A">
            <w:rPr>
              <w:rFonts w:ascii="Arial" w:hAnsi="Arial" w:cs="Arial"/>
              <w:b/>
              <w:bCs/>
              <w:sz w:val="14"/>
              <w:szCs w:val="14"/>
            </w:rPr>
            <w:fldChar w:fldCharType="begin"/>
          </w:r>
          <w:r w:rsidRPr="00B4660A">
            <w:rPr>
              <w:rFonts w:ascii="Arial" w:hAnsi="Arial" w:cs="Arial"/>
              <w:b/>
              <w:bCs/>
              <w:sz w:val="14"/>
              <w:szCs w:val="14"/>
            </w:rPr>
            <w:instrText>PAGE  \* Arabic  \* MERGEFORMAT</w:instrText>
          </w:r>
          <w:r w:rsidRPr="00B4660A">
            <w:rPr>
              <w:rFonts w:ascii="Arial" w:hAnsi="Arial" w:cs="Arial"/>
              <w:b/>
              <w:bCs/>
              <w:sz w:val="14"/>
              <w:szCs w:val="14"/>
            </w:rPr>
            <w:fldChar w:fldCharType="separate"/>
          </w:r>
          <w:r w:rsidRPr="00B4660A">
            <w:rPr>
              <w:rFonts w:ascii="Arial" w:hAnsi="Arial" w:cs="Arial"/>
              <w:b/>
              <w:bCs/>
              <w:noProof/>
              <w:sz w:val="14"/>
              <w:szCs w:val="14"/>
            </w:rPr>
            <w:t>3</w:t>
          </w:r>
          <w:r w:rsidRPr="00B4660A">
            <w:rPr>
              <w:rFonts w:ascii="Arial" w:hAnsi="Arial" w:cs="Arial"/>
              <w:b/>
              <w:bCs/>
              <w:sz w:val="14"/>
              <w:szCs w:val="14"/>
            </w:rPr>
            <w:fldChar w:fldCharType="end"/>
          </w:r>
          <w:r w:rsidRPr="00B4660A">
            <w:rPr>
              <w:rFonts w:ascii="Arial" w:hAnsi="Arial" w:cs="Arial"/>
              <w:sz w:val="14"/>
              <w:szCs w:val="14"/>
            </w:rPr>
            <w:t xml:space="preserve"> de </w:t>
          </w:r>
          <w:r w:rsidRPr="00B4660A">
            <w:rPr>
              <w:rFonts w:ascii="Arial" w:hAnsi="Arial" w:cs="Arial"/>
              <w:b/>
              <w:bCs/>
              <w:sz w:val="14"/>
              <w:szCs w:val="14"/>
            </w:rPr>
            <w:fldChar w:fldCharType="begin"/>
          </w:r>
          <w:r w:rsidRPr="00B4660A">
            <w:rPr>
              <w:rFonts w:ascii="Arial" w:hAnsi="Arial" w:cs="Arial"/>
              <w:b/>
              <w:bCs/>
              <w:sz w:val="14"/>
              <w:szCs w:val="14"/>
            </w:rPr>
            <w:instrText>NUMPAGES  \* Arabic  \* MERGEFORMAT</w:instrText>
          </w:r>
          <w:r w:rsidRPr="00B4660A">
            <w:rPr>
              <w:rFonts w:ascii="Arial" w:hAnsi="Arial" w:cs="Arial"/>
              <w:b/>
              <w:bCs/>
              <w:sz w:val="14"/>
              <w:szCs w:val="14"/>
            </w:rPr>
            <w:fldChar w:fldCharType="separate"/>
          </w:r>
          <w:r w:rsidRPr="00B4660A">
            <w:rPr>
              <w:rFonts w:ascii="Arial" w:hAnsi="Arial" w:cs="Arial"/>
              <w:b/>
              <w:bCs/>
              <w:noProof/>
              <w:sz w:val="14"/>
              <w:szCs w:val="14"/>
            </w:rPr>
            <w:t>3</w:t>
          </w:r>
          <w:r w:rsidRPr="00B4660A">
            <w:rPr>
              <w:rFonts w:ascii="Arial" w:hAnsi="Arial" w:cs="Arial"/>
              <w:b/>
              <w:bCs/>
              <w:sz w:val="14"/>
              <w:szCs w:val="14"/>
            </w:rPr>
            <w:fldChar w:fldCharType="end"/>
          </w:r>
        </w:p>
        <w:p w14:paraId="6F02A9ED" w14:textId="77777777" w:rsidR="00E23AE3" w:rsidRPr="00C67749" w:rsidRDefault="00E23AE3" w:rsidP="00E23AE3">
          <w:pPr>
            <w:pStyle w:val="Piedepgina"/>
            <w:rPr>
              <w:rFonts w:ascii="Arial" w:hAnsi="Arial" w:cs="Arial"/>
              <w:sz w:val="14"/>
              <w:szCs w:val="14"/>
            </w:rPr>
          </w:pPr>
        </w:p>
      </w:tc>
      <w:tc>
        <w:tcPr>
          <w:tcW w:w="1777" w:type="pct"/>
        </w:tcPr>
        <w:p w14:paraId="543DE4CE" w14:textId="77777777" w:rsidR="00E23AE3" w:rsidRPr="00C67749" w:rsidRDefault="00E23AE3" w:rsidP="00E23AE3">
          <w:pPr>
            <w:pStyle w:val="Piedepgina"/>
            <w:rPr>
              <w:sz w:val="14"/>
              <w:szCs w:val="14"/>
            </w:rPr>
          </w:pPr>
        </w:p>
      </w:tc>
    </w:tr>
  </w:tbl>
  <w:p w14:paraId="2A936A38" w14:textId="77777777" w:rsidR="00DC1FF9" w:rsidRPr="0094749C" w:rsidRDefault="00DC1FF9" w:rsidP="009474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38DF" w14:textId="77777777" w:rsidR="00F142B0" w:rsidRPr="00F142B0" w:rsidRDefault="0059767E" w:rsidP="00F142B0">
    <w:pPr>
      <w:tabs>
        <w:tab w:val="center" w:pos="4419"/>
        <w:tab w:val="right" w:pos="8838"/>
      </w:tabs>
      <w:spacing w:after="0" w:line="180" w:lineRule="exact"/>
      <w:jc w:val="both"/>
      <w:rPr>
        <w:rFonts w:ascii="Arial" w:hAnsi="Arial" w:cs="Arial"/>
        <w:sz w:val="16"/>
        <w:szCs w:val="16"/>
        <w:lang w:val="es-CO"/>
      </w:rPr>
    </w:pPr>
    <w:r>
      <w:rPr>
        <w:rFonts w:ascii="Arial" w:hAnsi="Arial" w:cs="Arial"/>
        <w:noProof/>
        <w:sz w:val="16"/>
        <w:szCs w:val="16"/>
        <w:lang w:val="es-CO" w:eastAsia="es-CO"/>
      </w:rPr>
      <w:drawing>
        <wp:anchor distT="0" distB="0" distL="114300" distR="114300" simplePos="0" relativeHeight="251658240" behindDoc="1" locked="0" layoutInCell="1" allowOverlap="1" wp14:anchorId="5571C823" wp14:editId="0917CA60">
          <wp:simplePos x="0" y="0"/>
          <wp:positionH relativeFrom="column">
            <wp:posOffset>5196840</wp:posOffset>
          </wp:positionH>
          <wp:positionV relativeFrom="paragraph">
            <wp:posOffset>20320</wp:posOffset>
          </wp:positionV>
          <wp:extent cx="770890" cy="496570"/>
          <wp:effectExtent l="0" t="0" r="0" b="0"/>
          <wp:wrapTight wrapText="bothSides">
            <wp:wrapPolygon edited="0">
              <wp:start x="0" y="0"/>
              <wp:lineTo x="0" y="20716"/>
              <wp:lineTo x="20817" y="20716"/>
              <wp:lineTo x="20817" y="0"/>
              <wp:lineTo x="0" y="0"/>
            </wp:wrapPolygon>
          </wp:wrapTight>
          <wp:docPr id="14" name="Imagen 14" descr="UMV_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MV_PIE"/>
                  <pic:cNvPicPr>
                    <a:picLocks noChangeAspect="1" noChangeArrowheads="1"/>
                  </pic:cNvPicPr>
                </pic:nvPicPr>
                <pic:blipFill>
                  <a:blip r:embed="rId1"/>
                  <a:srcRect l="71011" t="16647" r="13712" b="12662"/>
                  <a:stretch>
                    <a:fillRect/>
                  </a:stretch>
                </pic:blipFill>
                <pic:spPr bwMode="auto">
                  <a:xfrm>
                    <a:off x="0" y="0"/>
                    <a:ext cx="770890" cy="496570"/>
                  </a:xfrm>
                  <a:prstGeom prst="rect">
                    <a:avLst/>
                  </a:prstGeom>
                  <a:noFill/>
                  <a:ln w="9525">
                    <a:noFill/>
                    <a:miter lim="800000"/>
                    <a:headEnd/>
                    <a:tailEnd/>
                  </a:ln>
                </pic:spPr>
              </pic:pic>
            </a:graphicData>
          </a:graphic>
        </wp:anchor>
      </w:drawing>
    </w:r>
    <w:r w:rsidR="002F74A6">
      <w:rPr>
        <w:rFonts w:ascii="Arial" w:hAnsi="Arial" w:cs="Arial"/>
        <w:noProof/>
        <w:sz w:val="16"/>
        <w:szCs w:val="16"/>
        <w:lang w:val="es-CO" w:eastAsia="es-CO"/>
      </w:rPr>
      <mc:AlternateContent>
        <mc:Choice Requires="wps">
          <w:drawing>
            <wp:anchor distT="0" distB="0" distL="114298" distR="114298" simplePos="0" relativeHeight="251658242" behindDoc="0" locked="0" layoutInCell="1" allowOverlap="1" wp14:anchorId="70BB6850" wp14:editId="609DC20B">
              <wp:simplePos x="0" y="0"/>
              <wp:positionH relativeFrom="column">
                <wp:posOffset>2091689</wp:posOffset>
              </wp:positionH>
              <wp:positionV relativeFrom="paragraph">
                <wp:posOffset>-41910</wp:posOffset>
              </wp:positionV>
              <wp:extent cx="0" cy="561975"/>
              <wp:effectExtent l="0" t="0" r="19050" b="28575"/>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type id="_x0000_t32" coordsize="21600,21600" o:oned="t" filled="f" o:spt="32" path="m,l21600,21600e" w14:anchorId="5DC28900">
              <v:path fillok="f" arrowok="t" o:connecttype="none"/>
              <o:lock v:ext="edit" shapetype="t"/>
            </v:shapetype>
            <v:shape id="AutoShape 18" style="position:absolute;margin-left:164.7pt;margin-top:-3.3pt;width:0;height:44.25pt;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"/>
          </w:pict>
        </mc:Fallback>
      </mc:AlternateContent>
    </w:r>
    <w:r w:rsidR="00F142B0" w:rsidRPr="00F142B0">
      <w:rPr>
        <w:rFonts w:ascii="Arial" w:hAnsi="Arial" w:cs="Arial"/>
        <w:sz w:val="16"/>
        <w:szCs w:val="16"/>
        <w:lang w:val="es-CO"/>
      </w:rPr>
      <w:t>C</w:t>
    </w:r>
    <w:r>
      <w:rPr>
        <w:rFonts w:ascii="Arial" w:hAnsi="Arial" w:cs="Arial"/>
        <w:sz w:val="16"/>
        <w:szCs w:val="16"/>
        <w:lang w:val="es-CO"/>
      </w:rPr>
      <w:t>arre</w:t>
    </w:r>
    <w:r w:rsidR="00F142B0" w:rsidRPr="00F142B0">
      <w:rPr>
        <w:rFonts w:ascii="Arial" w:hAnsi="Arial" w:cs="Arial"/>
        <w:sz w:val="16"/>
        <w:szCs w:val="16"/>
        <w:lang w:val="es-CO"/>
      </w:rPr>
      <w:t>ra 30 25</w:t>
    </w:r>
    <w:r>
      <w:rPr>
        <w:rFonts w:ascii="Arial" w:hAnsi="Arial" w:cs="Arial"/>
        <w:sz w:val="16"/>
        <w:szCs w:val="16"/>
        <w:lang w:val="es-CO"/>
      </w:rPr>
      <w:t>-</w:t>
    </w:r>
    <w:r w:rsidR="00F142B0" w:rsidRPr="00F142B0">
      <w:rPr>
        <w:rFonts w:ascii="Arial" w:hAnsi="Arial" w:cs="Arial"/>
        <w:sz w:val="16"/>
        <w:szCs w:val="16"/>
        <w:lang w:val="es-CO"/>
      </w:rPr>
      <w:t>90 Piso 16</w:t>
    </w:r>
    <w:r>
      <w:rPr>
        <w:rFonts w:ascii="Arial" w:hAnsi="Arial" w:cs="Arial"/>
        <w:sz w:val="16"/>
        <w:szCs w:val="16"/>
        <w:lang w:val="es-CO"/>
      </w:rPr>
      <w:t xml:space="preserve"> – CP: 111311</w:t>
    </w:r>
  </w:p>
  <w:p w14:paraId="51E79462" w14:textId="77777777" w:rsidR="00F142B0" w:rsidRPr="00F142B0" w:rsidRDefault="00F142B0" w:rsidP="00F142B0">
    <w:pPr>
      <w:tabs>
        <w:tab w:val="center" w:pos="4419"/>
        <w:tab w:val="right" w:pos="8838"/>
      </w:tabs>
      <w:spacing w:after="0" w:line="180" w:lineRule="exact"/>
      <w:jc w:val="both"/>
      <w:rPr>
        <w:rFonts w:ascii="Arial" w:hAnsi="Arial" w:cs="Arial"/>
        <w:sz w:val="16"/>
        <w:szCs w:val="16"/>
        <w:lang w:val="es-CO"/>
      </w:rPr>
    </w:pPr>
    <w:r w:rsidRPr="00F142B0">
      <w:rPr>
        <w:rFonts w:ascii="Arial" w:hAnsi="Arial" w:cs="Arial"/>
        <w:sz w:val="16"/>
        <w:szCs w:val="16"/>
        <w:lang w:val="es-CO"/>
      </w:rPr>
      <w:t>Tel. 7470909</w:t>
    </w:r>
    <w:r w:rsidR="0059767E">
      <w:rPr>
        <w:rFonts w:ascii="Arial" w:hAnsi="Arial" w:cs="Arial"/>
        <w:sz w:val="16"/>
        <w:szCs w:val="16"/>
        <w:lang w:val="es-CO"/>
      </w:rPr>
      <w:t xml:space="preserve"> – Información:</w:t>
    </w:r>
    <w:r w:rsidR="0059767E" w:rsidRPr="0059767E">
      <w:rPr>
        <w:rFonts w:ascii="Arial" w:hAnsi="Arial" w:cs="Arial"/>
        <w:sz w:val="16"/>
        <w:szCs w:val="16"/>
        <w:lang w:val="es-CO"/>
      </w:rPr>
      <w:t xml:space="preserve"> Línea 195</w:t>
    </w:r>
    <w:r w:rsidR="0059767E">
      <w:rPr>
        <w:rFonts w:ascii="Arial" w:hAnsi="Arial" w:cs="Arial"/>
        <w:sz w:val="16"/>
        <w:szCs w:val="16"/>
        <w:lang w:val="es-CO"/>
      </w:rPr>
      <w:t xml:space="preserve">           CON</w:t>
    </w:r>
    <w:r w:rsidR="0059767E" w:rsidRPr="00F142B0">
      <w:rPr>
        <w:rFonts w:ascii="Arial" w:hAnsi="Arial" w:cs="Arial"/>
        <w:sz w:val="16"/>
        <w:szCs w:val="16"/>
        <w:lang w:val="es-CO"/>
      </w:rPr>
      <w:t>-FM-0</w:t>
    </w:r>
    <w:r w:rsidR="0059767E">
      <w:rPr>
        <w:rFonts w:ascii="Arial" w:hAnsi="Arial" w:cs="Arial"/>
        <w:sz w:val="16"/>
        <w:szCs w:val="16"/>
        <w:lang w:val="es-CO"/>
      </w:rPr>
      <w:t>38</w:t>
    </w:r>
    <w:r w:rsidR="0059767E" w:rsidRPr="00F142B0">
      <w:rPr>
        <w:rFonts w:ascii="Arial" w:hAnsi="Arial" w:cs="Arial"/>
        <w:sz w:val="16"/>
        <w:szCs w:val="16"/>
        <w:lang w:val="es-CO"/>
      </w:rPr>
      <w:t xml:space="preserve"> V </w:t>
    </w:r>
    <w:r w:rsidR="0059767E">
      <w:rPr>
        <w:rFonts w:ascii="Arial" w:hAnsi="Arial" w:cs="Arial"/>
        <w:sz w:val="16"/>
        <w:szCs w:val="16"/>
        <w:lang w:val="es-CO"/>
      </w:rPr>
      <w:t>3</w:t>
    </w:r>
    <w:r w:rsidR="0059767E" w:rsidRPr="00F142B0">
      <w:rPr>
        <w:rFonts w:ascii="Arial" w:hAnsi="Arial" w:cs="Arial"/>
        <w:sz w:val="16"/>
        <w:szCs w:val="16"/>
        <w:lang w:val="es-CO"/>
      </w:rPr>
      <w:t>.0</w:t>
    </w:r>
  </w:p>
  <w:p w14:paraId="3C34577B" w14:textId="77777777" w:rsidR="00F142B0" w:rsidRDefault="00000000" w:rsidP="00F142B0">
    <w:pPr>
      <w:tabs>
        <w:tab w:val="right" w:pos="4253"/>
      </w:tabs>
      <w:spacing w:after="0" w:line="180" w:lineRule="exact"/>
      <w:ind w:right="1041"/>
      <w:jc w:val="both"/>
      <w:rPr>
        <w:rFonts w:ascii="Arial Narrow" w:eastAsia="Times New Roman" w:hAnsi="Arial Narrow"/>
        <w:sz w:val="16"/>
        <w:szCs w:val="16"/>
        <w:lang w:eastAsia="es-ES"/>
      </w:rPr>
    </w:pPr>
    <w:hyperlink r:id="rId2" w:history="1">
      <w:r w:rsidR="00F142B0" w:rsidRPr="00F142B0">
        <w:rPr>
          <w:rFonts w:ascii="Arial" w:hAnsi="Arial" w:cs="Arial"/>
          <w:color w:val="0000FF"/>
          <w:sz w:val="16"/>
          <w:szCs w:val="16"/>
          <w:u w:val="single"/>
          <w:lang w:val="es-CO"/>
        </w:rPr>
        <w:t>www.umv.gov.co</w:t>
      </w:r>
    </w:hyperlink>
    <w:r w:rsidR="0059767E">
      <w:rPr>
        <w:rFonts w:ascii="Arial" w:hAnsi="Arial" w:cs="Arial"/>
        <w:sz w:val="16"/>
        <w:szCs w:val="16"/>
        <w:lang w:val="es-CO"/>
      </w:rPr>
      <w:tab/>
    </w:r>
    <w:r w:rsidR="0059767E" w:rsidRPr="0059767E">
      <w:rPr>
        <w:rFonts w:ascii="Arial Narrow" w:eastAsia="Times New Roman" w:hAnsi="Arial Narrow"/>
        <w:sz w:val="16"/>
        <w:szCs w:val="16"/>
        <w:lang w:eastAsia="es-ES"/>
      </w:rPr>
      <w:t xml:space="preserve">Página </w:t>
    </w:r>
    <w:r w:rsidR="00CB7D1C" w:rsidRPr="0059767E">
      <w:rPr>
        <w:rFonts w:ascii="Arial Narrow" w:eastAsia="Times New Roman" w:hAnsi="Arial Narrow"/>
        <w:sz w:val="16"/>
        <w:szCs w:val="16"/>
        <w:lang w:eastAsia="es-ES"/>
      </w:rPr>
      <w:fldChar w:fldCharType="begin"/>
    </w:r>
    <w:r w:rsidR="0059767E" w:rsidRPr="0059767E">
      <w:rPr>
        <w:rFonts w:ascii="Arial Narrow" w:eastAsia="Times New Roman" w:hAnsi="Arial Narrow"/>
        <w:sz w:val="16"/>
        <w:szCs w:val="16"/>
        <w:lang w:eastAsia="es-ES"/>
      </w:rPr>
      <w:instrText xml:space="preserve"> PAGE </w:instrText>
    </w:r>
    <w:r w:rsidR="00CB7D1C" w:rsidRPr="0059767E">
      <w:rPr>
        <w:rFonts w:ascii="Arial Narrow" w:eastAsia="Times New Roman" w:hAnsi="Arial Narrow"/>
        <w:sz w:val="16"/>
        <w:szCs w:val="16"/>
        <w:lang w:eastAsia="es-ES"/>
      </w:rPr>
      <w:fldChar w:fldCharType="separate"/>
    </w:r>
    <w:r w:rsidR="00DC1FF9">
      <w:rPr>
        <w:rFonts w:ascii="Arial Narrow" w:eastAsia="Times New Roman" w:hAnsi="Arial Narrow"/>
        <w:noProof/>
        <w:sz w:val="16"/>
        <w:szCs w:val="16"/>
        <w:lang w:eastAsia="es-ES"/>
      </w:rPr>
      <w:t>1</w:t>
    </w:r>
    <w:r w:rsidR="00CB7D1C" w:rsidRPr="0059767E">
      <w:rPr>
        <w:rFonts w:ascii="Arial Narrow" w:eastAsia="Times New Roman" w:hAnsi="Arial Narrow"/>
        <w:sz w:val="16"/>
        <w:szCs w:val="16"/>
        <w:lang w:eastAsia="es-ES"/>
      </w:rPr>
      <w:fldChar w:fldCharType="end"/>
    </w:r>
    <w:r w:rsidR="0059767E" w:rsidRPr="0059767E">
      <w:rPr>
        <w:rFonts w:ascii="Arial Narrow" w:eastAsia="Times New Roman" w:hAnsi="Arial Narrow"/>
        <w:sz w:val="16"/>
        <w:szCs w:val="16"/>
        <w:lang w:eastAsia="es-ES"/>
      </w:rPr>
      <w:t xml:space="preserve"> de </w:t>
    </w:r>
    <w:r w:rsidR="00CB7D1C" w:rsidRPr="0059767E">
      <w:rPr>
        <w:rFonts w:ascii="Arial Narrow" w:eastAsia="Times New Roman" w:hAnsi="Arial Narrow"/>
        <w:sz w:val="16"/>
        <w:szCs w:val="16"/>
        <w:lang w:eastAsia="es-ES"/>
      </w:rPr>
      <w:fldChar w:fldCharType="begin"/>
    </w:r>
    <w:r w:rsidR="0059767E" w:rsidRPr="0059767E">
      <w:rPr>
        <w:rFonts w:ascii="Arial Narrow" w:eastAsia="Times New Roman" w:hAnsi="Arial Narrow"/>
        <w:sz w:val="16"/>
        <w:szCs w:val="16"/>
        <w:lang w:eastAsia="es-ES"/>
      </w:rPr>
      <w:instrText xml:space="preserve"> NUMPAGES </w:instrText>
    </w:r>
    <w:r w:rsidR="00CB7D1C" w:rsidRPr="0059767E">
      <w:rPr>
        <w:rFonts w:ascii="Arial Narrow" w:eastAsia="Times New Roman" w:hAnsi="Arial Narrow"/>
        <w:sz w:val="16"/>
        <w:szCs w:val="16"/>
        <w:lang w:eastAsia="es-ES"/>
      </w:rPr>
      <w:fldChar w:fldCharType="separate"/>
    </w:r>
    <w:r w:rsidR="00CF39F6">
      <w:rPr>
        <w:rFonts w:ascii="Arial Narrow" w:eastAsia="Times New Roman" w:hAnsi="Arial Narrow"/>
        <w:noProof/>
        <w:sz w:val="16"/>
        <w:szCs w:val="16"/>
        <w:lang w:eastAsia="es-ES"/>
      </w:rPr>
      <w:t>3</w:t>
    </w:r>
    <w:r w:rsidR="00CB7D1C" w:rsidRPr="0059767E">
      <w:rPr>
        <w:rFonts w:ascii="Arial Narrow" w:eastAsia="Times New Roman" w:hAnsi="Arial Narrow"/>
        <w:sz w:val="16"/>
        <w:szCs w:val="16"/>
        <w:lang w:eastAsia="es-ES"/>
      </w:rPr>
      <w:fldChar w:fldCharType="end"/>
    </w:r>
  </w:p>
  <w:p w14:paraId="3F0CE865" w14:textId="77777777" w:rsidR="0059767E" w:rsidRDefault="0059767E" w:rsidP="00F142B0">
    <w:pPr>
      <w:tabs>
        <w:tab w:val="right" w:pos="4253"/>
      </w:tabs>
      <w:spacing w:after="0" w:line="180" w:lineRule="exact"/>
      <w:ind w:right="1041"/>
      <w:jc w:val="both"/>
      <w:rPr>
        <w:rFonts w:ascii="Arial Narrow" w:eastAsia="Times New Roman" w:hAnsi="Arial Narrow"/>
        <w:sz w:val="16"/>
        <w:szCs w:val="16"/>
        <w:lang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45355" w14:textId="77777777" w:rsidR="00A34370" w:rsidRDefault="00A34370" w:rsidP="00054FF6">
      <w:pPr>
        <w:spacing w:after="0" w:line="240" w:lineRule="auto"/>
      </w:pPr>
      <w:r>
        <w:separator/>
      </w:r>
    </w:p>
  </w:footnote>
  <w:footnote w:type="continuationSeparator" w:id="0">
    <w:p w14:paraId="1E611D18" w14:textId="77777777" w:rsidR="00A34370" w:rsidRDefault="00A34370" w:rsidP="00054FF6">
      <w:pPr>
        <w:spacing w:after="0" w:line="240" w:lineRule="auto"/>
      </w:pPr>
      <w:r>
        <w:continuationSeparator/>
      </w:r>
    </w:p>
  </w:footnote>
  <w:footnote w:type="continuationNotice" w:id="1">
    <w:p w14:paraId="0CED79F3" w14:textId="77777777" w:rsidR="00A34370" w:rsidRDefault="00A34370">
      <w:pPr>
        <w:spacing w:after="0" w:line="240" w:lineRule="auto"/>
      </w:pPr>
    </w:p>
  </w:footnote>
  <w:footnote w:id="2">
    <w:p w14:paraId="7BD73996" w14:textId="77777777" w:rsidR="00F8238E" w:rsidRPr="00604548" w:rsidRDefault="00F8238E" w:rsidP="00F8238E">
      <w:pPr>
        <w:pStyle w:val="Textonotapie"/>
        <w:jc w:val="both"/>
        <w:rPr>
          <w:rFonts w:ascii="Arial" w:hAnsi="Arial" w:cs="Arial"/>
          <w:sz w:val="16"/>
          <w:szCs w:val="16"/>
          <w:lang w:val="es-CO"/>
        </w:rPr>
      </w:pPr>
      <w:r>
        <w:rPr>
          <w:rStyle w:val="Refdenotaalpie"/>
        </w:rPr>
        <w:footnoteRef/>
      </w:r>
      <w:r>
        <w:t xml:space="preserve"> </w:t>
      </w:r>
      <w:r w:rsidRPr="00604548">
        <w:rPr>
          <w:rFonts w:ascii="Arial" w:hAnsi="Arial" w:cs="Arial"/>
          <w:sz w:val="16"/>
          <w:szCs w:val="16"/>
        </w:rPr>
        <w:t xml:space="preserve">El Sistema General de Regalías –SGR, es el conjunto de ingresos, asignaciones, órganos, procedimientos y regulaciones frente al presupuesto asignado por la explotación de los recursos naturales no renovables. El SGR, vigente desde enero del 2012, se encarga de determinar la distribución, administración, ejecución, control y uso eficiente de estos recursos. Los ingresos provenientes de Regalías se distribuyen en todos los departamentos del país a través del Fondo de Ciencia, Tecnología e Innovación - FCTI, el Fondo de Desarrollo Regional - FDR y el Fondo de Compensación Regional - FCR. Adicionalmente se ahorra una parte a través del Fondo de Ahorro y Estabilización - FAE y del Fondo de Ahorro Pensional Territorial - </w:t>
      </w:r>
      <w:proofErr w:type="spellStart"/>
      <w:r w:rsidRPr="00604548">
        <w:rPr>
          <w:rFonts w:ascii="Arial" w:hAnsi="Arial" w:cs="Arial"/>
          <w:sz w:val="16"/>
          <w:szCs w:val="16"/>
        </w:rPr>
        <w:t>Fonpet</w:t>
      </w:r>
      <w:proofErr w:type="spellEnd"/>
      <w:r w:rsidRPr="00604548">
        <w:rPr>
          <w:rFonts w:ascii="Arial" w:hAnsi="Arial" w:cs="Arial"/>
          <w:sz w:val="16"/>
          <w:szCs w:val="16"/>
        </w:rPr>
        <w:t>.</w:t>
      </w:r>
    </w:p>
  </w:footnote>
  <w:footnote w:id="3">
    <w:p w14:paraId="0AC9249C" w14:textId="77777777" w:rsidR="00F8238E" w:rsidRPr="00604548" w:rsidRDefault="00F8238E" w:rsidP="00F8238E">
      <w:pPr>
        <w:pStyle w:val="Textonotapie"/>
        <w:jc w:val="both"/>
        <w:rPr>
          <w:rFonts w:ascii="Arial" w:hAnsi="Arial" w:cs="Arial"/>
          <w:sz w:val="16"/>
          <w:szCs w:val="16"/>
          <w:lang w:val="es-CO"/>
        </w:rPr>
      </w:pPr>
      <w:r w:rsidRPr="00604548">
        <w:rPr>
          <w:rStyle w:val="Refdenotaalpie"/>
          <w:rFonts w:ascii="Arial" w:hAnsi="Arial" w:cs="Arial"/>
          <w:sz w:val="16"/>
          <w:szCs w:val="16"/>
        </w:rPr>
        <w:footnoteRef/>
      </w:r>
      <w:r w:rsidRPr="00604548">
        <w:rPr>
          <w:rFonts w:ascii="Arial" w:hAnsi="Arial" w:cs="Arial"/>
          <w:sz w:val="16"/>
          <w:szCs w:val="16"/>
        </w:rPr>
        <w:t xml:space="preserve"> </w:t>
      </w:r>
      <w:r w:rsidRPr="00604548">
        <w:rPr>
          <w:rFonts w:ascii="Arial" w:hAnsi="Arial" w:cs="Arial"/>
          <w:sz w:val="16"/>
          <w:szCs w:val="16"/>
          <w:lang w:val="es-CO"/>
        </w:rPr>
        <w:t>La Ley 2056 de 2020, “Por la cual se regula la organización y el funcionamiento del Sistema General de Regalías”, modificó la denominación de los fondos, lo cual implicó que las entidades ejecutoras con proyectos aprobados antes de la expedición de dicha norma, debieran realizar un ejercicio de homologación por lo cual, las fuentes de financiación específica son: 1. Asignación para la inversión Regional – Departamentos, 2. Asignación para la inversión Regional – parágrafo 8 transitorio del artículo 361 de la C.P. y 3. Asignación para la paz.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Look w:val="04A0" w:firstRow="1" w:lastRow="0" w:firstColumn="1" w:lastColumn="0" w:noHBand="0" w:noVBand="1"/>
    </w:tblPr>
    <w:tblGrid>
      <w:gridCol w:w="1599"/>
      <w:gridCol w:w="4917"/>
      <w:gridCol w:w="2879"/>
    </w:tblGrid>
    <w:tr w:rsidR="00717542" w14:paraId="3D64883A" w14:textId="77777777" w:rsidTr="00717542">
      <w:trPr>
        <w:trHeight w:val="844"/>
      </w:trPr>
      <w:tc>
        <w:tcPr>
          <w:tcW w:w="851" w:type="pct"/>
          <w:vMerge w:val="restart"/>
          <w:vAlign w:val="center"/>
        </w:tcPr>
        <w:p w14:paraId="5C855933" w14:textId="77777777" w:rsidR="00717542" w:rsidRPr="00DA5A55" w:rsidRDefault="00717542" w:rsidP="00717542">
          <w:pPr>
            <w:pStyle w:val="NormalWeb"/>
            <w:spacing w:before="0" w:beforeAutospacing="0" w:after="0" w:afterAutospacing="0"/>
            <w:jc w:val="center"/>
            <w:rPr>
              <w:rFonts w:ascii="Arial" w:hAnsi="Arial" w:cs="Arial"/>
              <w:color w:val="FFFFFF" w:themeColor="background1"/>
              <w:sz w:val="14"/>
              <w:szCs w:val="14"/>
            </w:rPr>
          </w:pPr>
          <w:r>
            <w:rPr>
              <w:rFonts w:cs="Arial"/>
              <w:b/>
              <w:noProof/>
              <w:color w:val="000000"/>
              <w:lang w:val="es-CO" w:eastAsia="es-CO"/>
            </w:rPr>
            <w:drawing>
              <wp:inline distT="0" distB="0" distL="0" distR="0" wp14:anchorId="55B0AFDE" wp14:editId="7657CB8F">
                <wp:extent cx="863600" cy="923769"/>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CUDO UMV.JPG"/>
                        <pic:cNvPicPr/>
                      </pic:nvPicPr>
                      <pic:blipFill>
                        <a:blip r:embed="rId1">
                          <a:extLst>
                            <a:ext uri="{28A0092B-C50C-407E-A947-70E740481C1C}">
                              <a14:useLocalDpi xmlns:a14="http://schemas.microsoft.com/office/drawing/2010/main" val="0"/>
                            </a:ext>
                          </a:extLst>
                        </a:blip>
                        <a:stretch>
                          <a:fillRect/>
                        </a:stretch>
                      </pic:blipFill>
                      <pic:spPr>
                        <a:xfrm>
                          <a:off x="0" y="0"/>
                          <a:ext cx="867047" cy="927456"/>
                        </a:xfrm>
                        <a:prstGeom prst="rect">
                          <a:avLst/>
                        </a:prstGeom>
                      </pic:spPr>
                    </pic:pic>
                  </a:graphicData>
                </a:graphic>
              </wp:inline>
            </w:drawing>
          </w:r>
        </w:p>
      </w:tc>
      <w:tc>
        <w:tcPr>
          <w:tcW w:w="2617" w:type="pct"/>
          <w:vAlign w:val="center"/>
        </w:tcPr>
        <w:p w14:paraId="02BBDEAF" w14:textId="77777777" w:rsidR="00717542" w:rsidRDefault="00717542" w:rsidP="00717542">
          <w:pPr>
            <w:jc w:val="center"/>
            <w:rPr>
              <w:b/>
              <w:bCs/>
            </w:rPr>
          </w:pPr>
          <w:r w:rsidRPr="00C67749">
            <w:rPr>
              <w:b/>
              <w:bCs/>
            </w:rPr>
            <w:t>FORMATO DE FORMULACIÓN DE</w:t>
          </w:r>
        </w:p>
        <w:p w14:paraId="7C5A9B4A" w14:textId="77777777" w:rsidR="00717542" w:rsidRPr="00C67749" w:rsidRDefault="00717542" w:rsidP="00717542">
          <w:pPr>
            <w:jc w:val="center"/>
            <w:rPr>
              <w:b/>
              <w:bCs/>
            </w:rPr>
          </w:pPr>
          <w:r w:rsidRPr="00C67749">
            <w:rPr>
              <w:b/>
              <w:bCs/>
            </w:rPr>
            <w:t xml:space="preserve"> ESTUDIO DEL SECTOR</w:t>
          </w:r>
        </w:p>
      </w:tc>
      <w:tc>
        <w:tcPr>
          <w:tcW w:w="1532" w:type="pct"/>
          <w:vAlign w:val="center"/>
        </w:tcPr>
        <w:p w14:paraId="3B045D2C" w14:textId="77777777" w:rsidR="00717542" w:rsidRPr="004B50B8" w:rsidRDefault="00717542" w:rsidP="00717542">
          <w:pPr>
            <w:tabs>
              <w:tab w:val="left" w:pos="1485"/>
            </w:tabs>
            <w:spacing w:after="0" w:line="240" w:lineRule="auto"/>
            <w:jc w:val="right"/>
            <w:rPr>
              <w:rFonts w:ascii="Code3of9" w:eastAsia="Code3of9" w:hAnsi="Code3of9" w:cs="Code3of9"/>
              <w:sz w:val="26"/>
              <w:szCs w:val="26"/>
            </w:rPr>
          </w:pPr>
          <w:r w:rsidRPr="004B50B8">
            <w:rPr>
              <w:rFonts w:ascii="Code3of9" w:eastAsia="Code3of9" w:hAnsi="Code3of9" w:cs="Code3of9"/>
              <w:sz w:val="26"/>
              <w:szCs w:val="26"/>
            </w:rPr>
            <w:t>*RAD_S*</w:t>
          </w:r>
        </w:p>
        <w:p w14:paraId="31773222" w14:textId="77777777" w:rsidR="00717542" w:rsidRPr="00C67749" w:rsidRDefault="00717542" w:rsidP="00717542">
          <w:pPr>
            <w:tabs>
              <w:tab w:val="left" w:pos="1485"/>
            </w:tabs>
            <w:spacing w:after="0" w:line="240" w:lineRule="auto"/>
            <w:jc w:val="right"/>
            <w:rPr>
              <w:rFonts w:ascii="Arial" w:eastAsia="Arial" w:hAnsi="Arial" w:cs="Arial"/>
              <w:b/>
              <w:sz w:val="20"/>
              <w:szCs w:val="20"/>
            </w:rPr>
          </w:pPr>
          <w:r w:rsidRPr="00C67749">
            <w:rPr>
              <w:rFonts w:ascii="Arial" w:eastAsia="Arial" w:hAnsi="Arial" w:cs="Arial"/>
              <w:sz w:val="20"/>
              <w:szCs w:val="20"/>
            </w:rPr>
            <w:t xml:space="preserve">Radicado: </w:t>
          </w:r>
          <w:r w:rsidRPr="00C67749">
            <w:rPr>
              <w:rFonts w:ascii="Arial" w:eastAsia="Arial" w:hAnsi="Arial" w:cs="Arial"/>
              <w:b/>
              <w:sz w:val="20"/>
              <w:szCs w:val="20"/>
            </w:rPr>
            <w:t>RAD_S</w:t>
          </w:r>
        </w:p>
        <w:p w14:paraId="44CB1153" w14:textId="77777777" w:rsidR="00717542" w:rsidRDefault="00717542" w:rsidP="00717542">
          <w:pPr>
            <w:spacing w:after="0" w:line="240" w:lineRule="auto"/>
            <w:jc w:val="right"/>
          </w:pPr>
          <w:r w:rsidRPr="00C67749">
            <w:rPr>
              <w:rFonts w:ascii="Arial" w:eastAsia="Arial" w:hAnsi="Arial" w:cs="Arial"/>
              <w:sz w:val="20"/>
              <w:szCs w:val="20"/>
            </w:rPr>
            <w:t>Fecha: F_RAD_S</w:t>
          </w:r>
        </w:p>
      </w:tc>
    </w:tr>
    <w:tr w:rsidR="00717542" w:rsidRPr="00C67749" w14:paraId="4E7B24EF" w14:textId="77777777" w:rsidTr="00717542">
      <w:trPr>
        <w:trHeight w:val="234"/>
      </w:trPr>
      <w:tc>
        <w:tcPr>
          <w:tcW w:w="851" w:type="pct"/>
          <w:vMerge/>
        </w:tcPr>
        <w:p w14:paraId="54CAE233" w14:textId="77777777" w:rsidR="00717542" w:rsidRPr="00C67749" w:rsidRDefault="00717542" w:rsidP="00717542">
          <w:pPr>
            <w:spacing w:after="0"/>
          </w:pPr>
        </w:p>
      </w:tc>
      <w:tc>
        <w:tcPr>
          <w:tcW w:w="2617" w:type="pct"/>
        </w:tcPr>
        <w:p w14:paraId="0654A329" w14:textId="77777777" w:rsidR="00717542" w:rsidRPr="004B50B8" w:rsidRDefault="00717542" w:rsidP="00717542">
          <w:pPr>
            <w:spacing w:after="0"/>
            <w:rPr>
              <w:bCs/>
            </w:rPr>
          </w:pPr>
          <w:r w:rsidRPr="004B50B8">
            <w:rPr>
              <w:bCs/>
            </w:rPr>
            <w:t>CÓDIGO: GCON-FM-022</w:t>
          </w:r>
        </w:p>
      </w:tc>
      <w:tc>
        <w:tcPr>
          <w:tcW w:w="1532" w:type="pct"/>
        </w:tcPr>
        <w:p w14:paraId="78040D32" w14:textId="77777777" w:rsidR="00717542" w:rsidRPr="004B50B8" w:rsidRDefault="00717542" w:rsidP="00717542">
          <w:pPr>
            <w:spacing w:after="0"/>
            <w:rPr>
              <w:bCs/>
            </w:rPr>
          </w:pPr>
          <w:r w:rsidRPr="004B50B8">
            <w:rPr>
              <w:bCs/>
            </w:rPr>
            <w:t>VERSIÓN:4</w:t>
          </w:r>
        </w:p>
      </w:tc>
    </w:tr>
    <w:tr w:rsidR="00717542" w:rsidRPr="00C67749" w14:paraId="6F421872" w14:textId="77777777" w:rsidTr="00717542">
      <w:trPr>
        <w:trHeight w:val="142"/>
      </w:trPr>
      <w:tc>
        <w:tcPr>
          <w:tcW w:w="851" w:type="pct"/>
          <w:vMerge/>
        </w:tcPr>
        <w:p w14:paraId="6544C2B5" w14:textId="77777777" w:rsidR="00717542" w:rsidRPr="00C67749" w:rsidRDefault="00717542" w:rsidP="00717542">
          <w:pPr>
            <w:spacing w:after="0"/>
          </w:pPr>
        </w:p>
      </w:tc>
      <w:tc>
        <w:tcPr>
          <w:tcW w:w="4149" w:type="pct"/>
          <w:gridSpan w:val="2"/>
          <w:vAlign w:val="center"/>
        </w:tcPr>
        <w:p w14:paraId="19EE8A73" w14:textId="77777777" w:rsidR="00717542" w:rsidRPr="004B50B8" w:rsidRDefault="00717542" w:rsidP="00717542">
          <w:pPr>
            <w:spacing w:after="0"/>
            <w:rPr>
              <w:bCs/>
              <w:sz w:val="20"/>
            </w:rPr>
          </w:pPr>
          <w:r w:rsidRPr="004B50B8">
            <w:rPr>
              <w:rFonts w:ascii="Arial" w:hAnsi="Arial" w:cs="Arial"/>
              <w:bCs/>
              <w:color w:val="000000"/>
              <w:sz w:val="20"/>
            </w:rPr>
            <w:t>FECHA DE APLICACIÓN</w:t>
          </w:r>
          <w:r w:rsidRPr="004B50B8">
            <w:rPr>
              <w:rFonts w:ascii="Arial" w:hAnsi="Arial" w:cs="Arial"/>
              <w:bCs/>
              <w:sz w:val="20"/>
            </w:rPr>
            <w:t>: DICIEMBRE 2021</w:t>
          </w:r>
        </w:p>
      </w:tc>
    </w:tr>
  </w:tbl>
  <w:p w14:paraId="6D6576BD" w14:textId="77777777" w:rsidR="00BB5880" w:rsidRDefault="00BB588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4"/>
      <w:gridCol w:w="3559"/>
      <w:gridCol w:w="4050"/>
    </w:tblGrid>
    <w:tr w:rsidR="00E8189B" w:rsidRPr="00FD6547" w14:paraId="1EC4E387" w14:textId="77777777" w:rsidTr="0059767E">
      <w:trPr>
        <w:trHeight w:val="910"/>
        <w:jc w:val="center"/>
      </w:trPr>
      <w:tc>
        <w:tcPr>
          <w:tcW w:w="1904" w:type="dxa"/>
          <w:vMerge w:val="restart"/>
          <w:tcBorders>
            <w:top w:val="dashSmallGap" w:sz="4" w:space="0" w:color="auto"/>
            <w:left w:val="dashSmallGap" w:sz="4" w:space="0" w:color="auto"/>
            <w:right w:val="dashSmallGap" w:sz="4" w:space="0" w:color="auto"/>
          </w:tcBorders>
          <w:vAlign w:val="center"/>
        </w:tcPr>
        <w:p w14:paraId="6F47FC0A" w14:textId="77777777" w:rsidR="00E8189B" w:rsidRPr="00FD6547" w:rsidRDefault="0075009B" w:rsidP="00F83E52">
          <w:pPr>
            <w:pStyle w:val="Encabezado"/>
            <w:jc w:val="center"/>
            <w:rPr>
              <w:rFonts w:ascii="Arial" w:hAnsi="Arial" w:cs="Arial"/>
              <w:b/>
              <w:color w:val="000000"/>
            </w:rPr>
          </w:pPr>
          <w:r>
            <w:rPr>
              <w:rFonts w:ascii="Arial" w:hAnsi="Arial" w:cs="Arial"/>
              <w:b/>
              <w:noProof/>
              <w:color w:val="000000"/>
              <w:lang w:val="es-CO" w:eastAsia="es-CO"/>
            </w:rPr>
            <w:drawing>
              <wp:anchor distT="0" distB="0" distL="114300" distR="114300" simplePos="0" relativeHeight="251658241" behindDoc="0" locked="0" layoutInCell="1" allowOverlap="1" wp14:anchorId="1CF8D0C3" wp14:editId="106D8AC8">
                <wp:simplePos x="0" y="0"/>
                <wp:positionH relativeFrom="column">
                  <wp:posOffset>68580</wp:posOffset>
                </wp:positionH>
                <wp:positionV relativeFrom="paragraph">
                  <wp:posOffset>13335</wp:posOffset>
                </wp:positionV>
                <wp:extent cx="856615" cy="768350"/>
                <wp:effectExtent l="0" t="0" r="0" b="0"/>
                <wp:wrapNone/>
                <wp:docPr id="13" name="Imagen 13"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MV_CABEZOTE"/>
                        <pic:cNvPicPr>
                          <a:picLocks noChangeAspect="1" noChangeArrowheads="1"/>
                        </pic:cNvPicPr>
                      </pic:nvPicPr>
                      <pic:blipFill>
                        <a:blip r:embed="rId1"/>
                        <a:srcRect l="42982" t="17186" r="43307"/>
                        <a:stretch>
                          <a:fillRect/>
                        </a:stretch>
                      </pic:blipFill>
                      <pic:spPr bwMode="auto">
                        <a:xfrm>
                          <a:off x="0" y="0"/>
                          <a:ext cx="856615" cy="768350"/>
                        </a:xfrm>
                        <a:prstGeom prst="rect">
                          <a:avLst/>
                        </a:prstGeom>
                        <a:noFill/>
                        <a:ln w="9525">
                          <a:noFill/>
                          <a:miter lim="800000"/>
                          <a:headEnd/>
                          <a:tailEnd/>
                        </a:ln>
                      </pic:spPr>
                    </pic:pic>
                  </a:graphicData>
                </a:graphic>
              </wp:anchor>
            </w:drawing>
          </w:r>
        </w:p>
      </w:tc>
      <w:tc>
        <w:tcPr>
          <w:tcW w:w="7609" w:type="dxa"/>
          <w:gridSpan w:val="2"/>
          <w:tcBorders>
            <w:top w:val="dashSmallGap" w:sz="4" w:space="0" w:color="auto"/>
            <w:left w:val="dashSmallGap" w:sz="4" w:space="0" w:color="auto"/>
            <w:bottom w:val="single" w:sz="4" w:space="0" w:color="auto"/>
            <w:right w:val="dashSmallGap" w:sz="4" w:space="0" w:color="auto"/>
          </w:tcBorders>
          <w:vAlign w:val="center"/>
        </w:tcPr>
        <w:p w14:paraId="379D0B3D" w14:textId="77777777" w:rsidR="00E8189B" w:rsidRPr="00FE2EF3" w:rsidRDefault="00D914DE" w:rsidP="00D914DE">
          <w:pPr>
            <w:pStyle w:val="Encabezado"/>
            <w:jc w:val="center"/>
            <w:rPr>
              <w:rFonts w:ascii="Arial" w:hAnsi="Arial" w:cs="Arial"/>
              <w:b/>
              <w:color w:val="000000"/>
            </w:rPr>
          </w:pPr>
          <w:r>
            <w:rPr>
              <w:rFonts w:ascii="Arial" w:hAnsi="Arial" w:cs="Arial"/>
              <w:b/>
              <w:color w:val="000000"/>
              <w:sz w:val="20"/>
            </w:rPr>
            <w:t xml:space="preserve">FORMATO INFORME </w:t>
          </w:r>
          <w:r w:rsidR="00E8189B">
            <w:rPr>
              <w:rFonts w:ascii="Arial" w:hAnsi="Arial" w:cs="Arial"/>
              <w:b/>
              <w:color w:val="000000"/>
              <w:sz w:val="20"/>
            </w:rPr>
            <w:t>MENSUAL</w:t>
          </w:r>
          <w:r>
            <w:rPr>
              <w:rFonts w:ascii="Arial" w:hAnsi="Arial" w:cs="Arial"/>
              <w:b/>
              <w:color w:val="000000"/>
              <w:sz w:val="20"/>
            </w:rPr>
            <w:t xml:space="preserve"> DE ACTIVIDADES</w:t>
          </w:r>
        </w:p>
      </w:tc>
    </w:tr>
    <w:tr w:rsidR="00E8189B" w:rsidRPr="00FD6547" w14:paraId="5353E93E" w14:textId="77777777" w:rsidTr="0059767E">
      <w:trPr>
        <w:trHeight w:val="210"/>
        <w:jc w:val="center"/>
      </w:trPr>
      <w:tc>
        <w:tcPr>
          <w:tcW w:w="1904" w:type="dxa"/>
          <w:vMerge/>
          <w:tcBorders>
            <w:left w:val="dashSmallGap" w:sz="4" w:space="0" w:color="auto"/>
            <w:right w:val="dashSmallGap" w:sz="4" w:space="0" w:color="auto"/>
          </w:tcBorders>
          <w:vAlign w:val="center"/>
        </w:tcPr>
        <w:p w14:paraId="025966A6" w14:textId="77777777" w:rsidR="00E8189B" w:rsidRDefault="00E8189B" w:rsidP="00F83E52">
          <w:pPr>
            <w:pStyle w:val="Encabezado"/>
            <w:jc w:val="center"/>
            <w:rPr>
              <w:rFonts w:ascii="Arial" w:hAnsi="Arial" w:cs="Arial"/>
              <w:b/>
              <w:noProof/>
              <w:color w:val="000000"/>
              <w:lang w:eastAsia="es-ES"/>
            </w:rPr>
          </w:pPr>
        </w:p>
      </w:tc>
      <w:tc>
        <w:tcPr>
          <w:tcW w:w="3559" w:type="dxa"/>
          <w:tcBorders>
            <w:top w:val="single" w:sz="4" w:space="0" w:color="auto"/>
            <w:left w:val="dashSmallGap" w:sz="4" w:space="0" w:color="auto"/>
            <w:bottom w:val="single" w:sz="4" w:space="0" w:color="auto"/>
            <w:right w:val="single" w:sz="4" w:space="0" w:color="auto"/>
          </w:tcBorders>
          <w:vAlign w:val="center"/>
        </w:tcPr>
        <w:p w14:paraId="3AC38F0D" w14:textId="77777777" w:rsidR="00827F0C" w:rsidRPr="00FE2EF3" w:rsidRDefault="00E8189B" w:rsidP="00827F0C">
          <w:pPr>
            <w:pStyle w:val="Encabezado"/>
            <w:rPr>
              <w:rFonts w:ascii="Arial" w:hAnsi="Arial" w:cs="Arial"/>
              <w:b/>
              <w:color w:val="000000"/>
              <w:sz w:val="18"/>
              <w:szCs w:val="16"/>
            </w:rPr>
          </w:pPr>
          <w:r>
            <w:rPr>
              <w:rFonts w:ascii="Arial" w:hAnsi="Arial" w:cs="Arial"/>
              <w:b/>
              <w:color w:val="000000"/>
              <w:sz w:val="18"/>
              <w:szCs w:val="16"/>
            </w:rPr>
            <w:t>CÓDIGO: CON-FM-</w:t>
          </w:r>
          <w:r w:rsidR="00827F0C">
            <w:rPr>
              <w:rFonts w:ascii="Arial" w:hAnsi="Arial" w:cs="Arial"/>
              <w:b/>
              <w:color w:val="000000"/>
              <w:sz w:val="18"/>
              <w:szCs w:val="16"/>
            </w:rPr>
            <w:t>038</w:t>
          </w:r>
        </w:p>
      </w:tc>
      <w:tc>
        <w:tcPr>
          <w:tcW w:w="4050" w:type="dxa"/>
          <w:tcBorders>
            <w:top w:val="single" w:sz="4" w:space="0" w:color="auto"/>
            <w:left w:val="single" w:sz="4" w:space="0" w:color="auto"/>
            <w:bottom w:val="single" w:sz="4" w:space="0" w:color="auto"/>
            <w:right w:val="dashSmallGap" w:sz="4" w:space="0" w:color="auto"/>
          </w:tcBorders>
          <w:vAlign w:val="center"/>
        </w:tcPr>
        <w:p w14:paraId="7B53A7A9" w14:textId="77777777" w:rsidR="00E8189B" w:rsidRPr="00FE2EF3" w:rsidRDefault="00E8189B" w:rsidP="00875A91">
          <w:pPr>
            <w:pStyle w:val="Encabezado"/>
            <w:rPr>
              <w:rFonts w:ascii="Arial" w:hAnsi="Arial" w:cs="Arial"/>
              <w:b/>
              <w:color w:val="000000"/>
              <w:sz w:val="18"/>
              <w:szCs w:val="16"/>
            </w:rPr>
          </w:pPr>
          <w:r w:rsidRPr="00FE2EF3">
            <w:rPr>
              <w:rFonts w:ascii="Arial" w:hAnsi="Arial" w:cs="Arial"/>
              <w:b/>
              <w:color w:val="000000"/>
              <w:sz w:val="18"/>
              <w:szCs w:val="16"/>
            </w:rPr>
            <w:t xml:space="preserve">VERSIÓN: </w:t>
          </w:r>
          <w:r w:rsidR="00875A91">
            <w:rPr>
              <w:rFonts w:ascii="Arial" w:hAnsi="Arial" w:cs="Arial"/>
              <w:b/>
              <w:color w:val="000000"/>
              <w:sz w:val="18"/>
              <w:szCs w:val="16"/>
            </w:rPr>
            <w:t>3.0</w:t>
          </w:r>
        </w:p>
      </w:tc>
    </w:tr>
    <w:tr w:rsidR="00E8189B" w:rsidRPr="00FD6547" w14:paraId="4A6B4695" w14:textId="77777777" w:rsidTr="0059767E">
      <w:trPr>
        <w:trHeight w:val="272"/>
        <w:jc w:val="center"/>
      </w:trPr>
      <w:tc>
        <w:tcPr>
          <w:tcW w:w="1904" w:type="dxa"/>
          <w:vMerge/>
          <w:tcBorders>
            <w:left w:val="dashSmallGap" w:sz="4" w:space="0" w:color="auto"/>
            <w:bottom w:val="dashSmallGap" w:sz="4" w:space="0" w:color="auto"/>
            <w:right w:val="dashSmallGap" w:sz="4" w:space="0" w:color="auto"/>
          </w:tcBorders>
          <w:vAlign w:val="center"/>
        </w:tcPr>
        <w:p w14:paraId="5527CA43" w14:textId="77777777" w:rsidR="00E8189B" w:rsidRDefault="00E8189B" w:rsidP="00F83E52">
          <w:pPr>
            <w:pStyle w:val="Encabezado"/>
            <w:jc w:val="center"/>
            <w:rPr>
              <w:rFonts w:ascii="Arial" w:hAnsi="Arial" w:cs="Arial"/>
              <w:b/>
              <w:noProof/>
              <w:color w:val="000000"/>
              <w:lang w:eastAsia="es-ES"/>
            </w:rPr>
          </w:pPr>
        </w:p>
      </w:tc>
      <w:tc>
        <w:tcPr>
          <w:tcW w:w="7609" w:type="dxa"/>
          <w:gridSpan w:val="2"/>
          <w:tcBorders>
            <w:top w:val="single" w:sz="4" w:space="0" w:color="auto"/>
            <w:left w:val="dashSmallGap" w:sz="4" w:space="0" w:color="auto"/>
            <w:bottom w:val="dashSmallGap" w:sz="4" w:space="0" w:color="auto"/>
            <w:right w:val="dashSmallGap" w:sz="4" w:space="0" w:color="auto"/>
          </w:tcBorders>
          <w:vAlign w:val="center"/>
        </w:tcPr>
        <w:p w14:paraId="728744E7" w14:textId="7B8FF3C0" w:rsidR="00E8189B" w:rsidRPr="00FE2EF3" w:rsidRDefault="00E8189B" w:rsidP="00A27CBD">
          <w:pPr>
            <w:pStyle w:val="Encabezado"/>
            <w:rPr>
              <w:rFonts w:ascii="Arial" w:hAnsi="Arial" w:cs="Arial"/>
              <w:b/>
              <w:color w:val="000000"/>
              <w:sz w:val="18"/>
              <w:szCs w:val="16"/>
            </w:rPr>
          </w:pPr>
          <w:r w:rsidRPr="00FE2EF3">
            <w:rPr>
              <w:rFonts w:ascii="Arial" w:hAnsi="Arial" w:cs="Arial"/>
              <w:b/>
              <w:color w:val="000000"/>
              <w:sz w:val="18"/>
              <w:szCs w:val="16"/>
            </w:rPr>
            <w:t xml:space="preserve">FECHA DE </w:t>
          </w:r>
          <w:r w:rsidR="00D60A93" w:rsidRPr="00FE2EF3">
            <w:rPr>
              <w:rFonts w:ascii="Arial" w:hAnsi="Arial" w:cs="Arial"/>
              <w:b/>
              <w:color w:val="000000"/>
              <w:sz w:val="18"/>
              <w:szCs w:val="16"/>
            </w:rPr>
            <w:t>APLICACIÓN:</w:t>
          </w:r>
          <w:r w:rsidR="00D60A93">
            <w:rPr>
              <w:rFonts w:ascii="Arial" w:hAnsi="Arial" w:cs="Arial"/>
              <w:b/>
              <w:color w:val="000000"/>
              <w:sz w:val="18"/>
              <w:szCs w:val="16"/>
            </w:rPr>
            <w:t xml:space="preserve"> MAYO</w:t>
          </w:r>
          <w:r w:rsidR="00A27CBD">
            <w:rPr>
              <w:rFonts w:ascii="Arial" w:hAnsi="Arial" w:cs="Arial"/>
              <w:b/>
              <w:color w:val="000000"/>
              <w:sz w:val="18"/>
              <w:szCs w:val="16"/>
            </w:rPr>
            <w:t xml:space="preserve"> DE 2013</w:t>
          </w:r>
        </w:p>
      </w:tc>
    </w:tr>
  </w:tbl>
  <w:p w14:paraId="107F94EE" w14:textId="77777777" w:rsidR="0090742A" w:rsidRDefault="0090742A"/>
</w:hdr>
</file>

<file path=word/intelligence.xml><?xml version="1.0" encoding="utf-8"?>
<int:Intelligence xmlns:int="http://schemas.microsoft.com/office/intelligence/2019/intelligence">
  <int:IntelligenceSettings/>
  <int:Manifest>
    <int:WordHash hashCode="B5BH0Ecv5Miiyl" id="a9oGwqbd"/>
    <int:WordHash hashCode="N25OsbE1pjFi11" id="dMAo2+cO"/>
  </int:Manifest>
  <int:Observations>
    <int:Content id="a9oGwqbd">
      <int:Rejection type="LegacyProofing"/>
    </int:Content>
    <int:Content id="dMAo2+c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CCA"/>
    <w:multiLevelType w:val="hybridMultilevel"/>
    <w:tmpl w:val="D30CEF04"/>
    <w:lvl w:ilvl="0" w:tplc="30EC33B2">
      <w:start w:val="1"/>
      <w:numFmt w:val="bullet"/>
      <w:lvlText w:val="•"/>
      <w:lvlJc w:val="left"/>
      <w:pPr>
        <w:tabs>
          <w:tab w:val="num" w:pos="720"/>
        </w:tabs>
        <w:ind w:left="720" w:hanging="360"/>
      </w:pPr>
      <w:rPr>
        <w:rFonts w:ascii="Arial" w:hAnsi="Arial" w:hint="default"/>
      </w:rPr>
    </w:lvl>
    <w:lvl w:ilvl="1" w:tplc="BE0AF6C8">
      <w:start w:val="1"/>
      <w:numFmt w:val="bullet"/>
      <w:lvlText w:val="•"/>
      <w:lvlJc w:val="left"/>
      <w:pPr>
        <w:tabs>
          <w:tab w:val="num" w:pos="1440"/>
        </w:tabs>
        <w:ind w:left="1440" w:hanging="360"/>
      </w:pPr>
      <w:rPr>
        <w:rFonts w:ascii="Arial" w:hAnsi="Arial" w:hint="default"/>
      </w:rPr>
    </w:lvl>
    <w:lvl w:ilvl="2" w:tplc="E0FEEB0E" w:tentative="1">
      <w:start w:val="1"/>
      <w:numFmt w:val="bullet"/>
      <w:lvlText w:val="•"/>
      <w:lvlJc w:val="left"/>
      <w:pPr>
        <w:tabs>
          <w:tab w:val="num" w:pos="2160"/>
        </w:tabs>
        <w:ind w:left="2160" w:hanging="360"/>
      </w:pPr>
      <w:rPr>
        <w:rFonts w:ascii="Arial" w:hAnsi="Arial" w:hint="default"/>
      </w:rPr>
    </w:lvl>
    <w:lvl w:ilvl="3" w:tplc="0EF4ECF6" w:tentative="1">
      <w:start w:val="1"/>
      <w:numFmt w:val="bullet"/>
      <w:lvlText w:val="•"/>
      <w:lvlJc w:val="left"/>
      <w:pPr>
        <w:tabs>
          <w:tab w:val="num" w:pos="2880"/>
        </w:tabs>
        <w:ind w:left="2880" w:hanging="360"/>
      </w:pPr>
      <w:rPr>
        <w:rFonts w:ascii="Arial" w:hAnsi="Arial" w:hint="default"/>
      </w:rPr>
    </w:lvl>
    <w:lvl w:ilvl="4" w:tplc="47EEE412" w:tentative="1">
      <w:start w:val="1"/>
      <w:numFmt w:val="bullet"/>
      <w:lvlText w:val="•"/>
      <w:lvlJc w:val="left"/>
      <w:pPr>
        <w:tabs>
          <w:tab w:val="num" w:pos="3600"/>
        </w:tabs>
        <w:ind w:left="3600" w:hanging="360"/>
      </w:pPr>
      <w:rPr>
        <w:rFonts w:ascii="Arial" w:hAnsi="Arial" w:hint="default"/>
      </w:rPr>
    </w:lvl>
    <w:lvl w:ilvl="5" w:tplc="4A366D66" w:tentative="1">
      <w:start w:val="1"/>
      <w:numFmt w:val="bullet"/>
      <w:lvlText w:val="•"/>
      <w:lvlJc w:val="left"/>
      <w:pPr>
        <w:tabs>
          <w:tab w:val="num" w:pos="4320"/>
        </w:tabs>
        <w:ind w:left="4320" w:hanging="360"/>
      </w:pPr>
      <w:rPr>
        <w:rFonts w:ascii="Arial" w:hAnsi="Arial" w:hint="default"/>
      </w:rPr>
    </w:lvl>
    <w:lvl w:ilvl="6" w:tplc="4566D248" w:tentative="1">
      <w:start w:val="1"/>
      <w:numFmt w:val="bullet"/>
      <w:lvlText w:val="•"/>
      <w:lvlJc w:val="left"/>
      <w:pPr>
        <w:tabs>
          <w:tab w:val="num" w:pos="5040"/>
        </w:tabs>
        <w:ind w:left="5040" w:hanging="360"/>
      </w:pPr>
      <w:rPr>
        <w:rFonts w:ascii="Arial" w:hAnsi="Arial" w:hint="default"/>
      </w:rPr>
    </w:lvl>
    <w:lvl w:ilvl="7" w:tplc="BE344E5A" w:tentative="1">
      <w:start w:val="1"/>
      <w:numFmt w:val="bullet"/>
      <w:lvlText w:val="•"/>
      <w:lvlJc w:val="left"/>
      <w:pPr>
        <w:tabs>
          <w:tab w:val="num" w:pos="5760"/>
        </w:tabs>
        <w:ind w:left="5760" w:hanging="360"/>
      </w:pPr>
      <w:rPr>
        <w:rFonts w:ascii="Arial" w:hAnsi="Arial" w:hint="default"/>
      </w:rPr>
    </w:lvl>
    <w:lvl w:ilvl="8" w:tplc="4CC698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9F5C39"/>
    <w:multiLevelType w:val="hybridMultilevel"/>
    <w:tmpl w:val="8F52D7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29306F"/>
    <w:multiLevelType w:val="hybridMultilevel"/>
    <w:tmpl w:val="B1046940"/>
    <w:lvl w:ilvl="0" w:tplc="FDF42898">
      <w:numFmt w:val="bullet"/>
      <w:lvlText w:val=""/>
      <w:lvlJc w:val="left"/>
      <w:pPr>
        <w:ind w:left="1080" w:hanging="360"/>
      </w:pPr>
      <w:rPr>
        <w:rFonts w:ascii="Symbol" w:eastAsia="Times New Roman"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F33263A"/>
    <w:multiLevelType w:val="hybridMultilevel"/>
    <w:tmpl w:val="57221A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84A4E54"/>
    <w:multiLevelType w:val="hybridMultilevel"/>
    <w:tmpl w:val="CAB8B196"/>
    <w:lvl w:ilvl="0" w:tplc="FDF4289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A86C64"/>
    <w:multiLevelType w:val="hybridMultilevel"/>
    <w:tmpl w:val="680E4738"/>
    <w:lvl w:ilvl="0" w:tplc="A1F26C76">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FE81272"/>
    <w:multiLevelType w:val="hybridMultilevel"/>
    <w:tmpl w:val="23D056C6"/>
    <w:lvl w:ilvl="0" w:tplc="FDF4289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1541AA8"/>
    <w:multiLevelType w:val="hybridMultilevel"/>
    <w:tmpl w:val="CA84AFA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7319BE"/>
    <w:multiLevelType w:val="hybridMultilevel"/>
    <w:tmpl w:val="964A1C10"/>
    <w:lvl w:ilvl="0" w:tplc="240A0001">
      <w:start w:val="1"/>
      <w:numFmt w:val="bullet"/>
      <w:lvlText w:val=""/>
      <w:lvlJc w:val="left"/>
      <w:pPr>
        <w:ind w:left="755" w:hanging="360"/>
      </w:pPr>
      <w:rPr>
        <w:rFonts w:ascii="Symbol" w:hAnsi="Symbol" w:hint="default"/>
      </w:rPr>
    </w:lvl>
    <w:lvl w:ilvl="1" w:tplc="240A0003" w:tentative="1">
      <w:start w:val="1"/>
      <w:numFmt w:val="bullet"/>
      <w:lvlText w:val="o"/>
      <w:lvlJc w:val="left"/>
      <w:pPr>
        <w:ind w:left="1475" w:hanging="360"/>
      </w:pPr>
      <w:rPr>
        <w:rFonts w:ascii="Courier New" w:hAnsi="Courier New" w:cs="Courier New" w:hint="default"/>
      </w:rPr>
    </w:lvl>
    <w:lvl w:ilvl="2" w:tplc="240A0005" w:tentative="1">
      <w:start w:val="1"/>
      <w:numFmt w:val="bullet"/>
      <w:lvlText w:val=""/>
      <w:lvlJc w:val="left"/>
      <w:pPr>
        <w:ind w:left="2195" w:hanging="360"/>
      </w:pPr>
      <w:rPr>
        <w:rFonts w:ascii="Wingdings" w:hAnsi="Wingdings" w:hint="default"/>
      </w:rPr>
    </w:lvl>
    <w:lvl w:ilvl="3" w:tplc="240A0001" w:tentative="1">
      <w:start w:val="1"/>
      <w:numFmt w:val="bullet"/>
      <w:lvlText w:val=""/>
      <w:lvlJc w:val="left"/>
      <w:pPr>
        <w:ind w:left="2915" w:hanging="360"/>
      </w:pPr>
      <w:rPr>
        <w:rFonts w:ascii="Symbol" w:hAnsi="Symbol" w:hint="default"/>
      </w:rPr>
    </w:lvl>
    <w:lvl w:ilvl="4" w:tplc="240A0003" w:tentative="1">
      <w:start w:val="1"/>
      <w:numFmt w:val="bullet"/>
      <w:lvlText w:val="o"/>
      <w:lvlJc w:val="left"/>
      <w:pPr>
        <w:ind w:left="3635" w:hanging="360"/>
      </w:pPr>
      <w:rPr>
        <w:rFonts w:ascii="Courier New" w:hAnsi="Courier New" w:cs="Courier New" w:hint="default"/>
      </w:rPr>
    </w:lvl>
    <w:lvl w:ilvl="5" w:tplc="240A0005" w:tentative="1">
      <w:start w:val="1"/>
      <w:numFmt w:val="bullet"/>
      <w:lvlText w:val=""/>
      <w:lvlJc w:val="left"/>
      <w:pPr>
        <w:ind w:left="4355" w:hanging="360"/>
      </w:pPr>
      <w:rPr>
        <w:rFonts w:ascii="Wingdings" w:hAnsi="Wingdings" w:hint="default"/>
      </w:rPr>
    </w:lvl>
    <w:lvl w:ilvl="6" w:tplc="240A0001" w:tentative="1">
      <w:start w:val="1"/>
      <w:numFmt w:val="bullet"/>
      <w:lvlText w:val=""/>
      <w:lvlJc w:val="left"/>
      <w:pPr>
        <w:ind w:left="5075" w:hanging="360"/>
      </w:pPr>
      <w:rPr>
        <w:rFonts w:ascii="Symbol" w:hAnsi="Symbol" w:hint="default"/>
      </w:rPr>
    </w:lvl>
    <w:lvl w:ilvl="7" w:tplc="240A0003" w:tentative="1">
      <w:start w:val="1"/>
      <w:numFmt w:val="bullet"/>
      <w:lvlText w:val="o"/>
      <w:lvlJc w:val="left"/>
      <w:pPr>
        <w:ind w:left="5795" w:hanging="360"/>
      </w:pPr>
      <w:rPr>
        <w:rFonts w:ascii="Courier New" w:hAnsi="Courier New" w:cs="Courier New" w:hint="default"/>
      </w:rPr>
    </w:lvl>
    <w:lvl w:ilvl="8" w:tplc="240A0005" w:tentative="1">
      <w:start w:val="1"/>
      <w:numFmt w:val="bullet"/>
      <w:lvlText w:val=""/>
      <w:lvlJc w:val="left"/>
      <w:pPr>
        <w:ind w:left="6515" w:hanging="360"/>
      </w:pPr>
      <w:rPr>
        <w:rFonts w:ascii="Wingdings" w:hAnsi="Wingdings" w:hint="default"/>
      </w:rPr>
    </w:lvl>
  </w:abstractNum>
  <w:abstractNum w:abstractNumId="9" w15:restartNumberingAfterBreak="0">
    <w:nsid w:val="36FF23F6"/>
    <w:multiLevelType w:val="hybridMultilevel"/>
    <w:tmpl w:val="ACA27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802C69"/>
    <w:multiLevelType w:val="hybridMultilevel"/>
    <w:tmpl w:val="0AE452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F6367F0"/>
    <w:multiLevelType w:val="hybridMultilevel"/>
    <w:tmpl w:val="8D1ABA54"/>
    <w:lvl w:ilvl="0" w:tplc="CF42B314">
      <w:start w:val="1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48B3A5A"/>
    <w:multiLevelType w:val="hybridMultilevel"/>
    <w:tmpl w:val="8190F180"/>
    <w:lvl w:ilvl="0" w:tplc="480C5502">
      <w:start w:val="1"/>
      <w:numFmt w:val="bullet"/>
      <w:lvlText w:val="•"/>
      <w:lvlJc w:val="left"/>
      <w:pPr>
        <w:tabs>
          <w:tab w:val="num" w:pos="720"/>
        </w:tabs>
        <w:ind w:left="720" w:hanging="360"/>
      </w:pPr>
      <w:rPr>
        <w:rFonts w:ascii="Arial" w:hAnsi="Arial" w:hint="default"/>
      </w:rPr>
    </w:lvl>
    <w:lvl w:ilvl="1" w:tplc="952ADA8C" w:tentative="1">
      <w:start w:val="1"/>
      <w:numFmt w:val="bullet"/>
      <w:lvlText w:val="•"/>
      <w:lvlJc w:val="left"/>
      <w:pPr>
        <w:tabs>
          <w:tab w:val="num" w:pos="1440"/>
        </w:tabs>
        <w:ind w:left="1440" w:hanging="360"/>
      </w:pPr>
      <w:rPr>
        <w:rFonts w:ascii="Arial" w:hAnsi="Arial" w:hint="default"/>
      </w:rPr>
    </w:lvl>
    <w:lvl w:ilvl="2" w:tplc="C7B64C8E" w:tentative="1">
      <w:start w:val="1"/>
      <w:numFmt w:val="bullet"/>
      <w:lvlText w:val="•"/>
      <w:lvlJc w:val="left"/>
      <w:pPr>
        <w:tabs>
          <w:tab w:val="num" w:pos="2160"/>
        </w:tabs>
        <w:ind w:left="2160" w:hanging="360"/>
      </w:pPr>
      <w:rPr>
        <w:rFonts w:ascii="Arial" w:hAnsi="Arial" w:hint="default"/>
      </w:rPr>
    </w:lvl>
    <w:lvl w:ilvl="3" w:tplc="4418B09A" w:tentative="1">
      <w:start w:val="1"/>
      <w:numFmt w:val="bullet"/>
      <w:lvlText w:val="•"/>
      <w:lvlJc w:val="left"/>
      <w:pPr>
        <w:tabs>
          <w:tab w:val="num" w:pos="2880"/>
        </w:tabs>
        <w:ind w:left="2880" w:hanging="360"/>
      </w:pPr>
      <w:rPr>
        <w:rFonts w:ascii="Arial" w:hAnsi="Arial" w:hint="default"/>
      </w:rPr>
    </w:lvl>
    <w:lvl w:ilvl="4" w:tplc="872C161A" w:tentative="1">
      <w:start w:val="1"/>
      <w:numFmt w:val="bullet"/>
      <w:lvlText w:val="•"/>
      <w:lvlJc w:val="left"/>
      <w:pPr>
        <w:tabs>
          <w:tab w:val="num" w:pos="3600"/>
        </w:tabs>
        <w:ind w:left="3600" w:hanging="360"/>
      </w:pPr>
      <w:rPr>
        <w:rFonts w:ascii="Arial" w:hAnsi="Arial" w:hint="default"/>
      </w:rPr>
    </w:lvl>
    <w:lvl w:ilvl="5" w:tplc="206AD9F8" w:tentative="1">
      <w:start w:val="1"/>
      <w:numFmt w:val="bullet"/>
      <w:lvlText w:val="•"/>
      <w:lvlJc w:val="left"/>
      <w:pPr>
        <w:tabs>
          <w:tab w:val="num" w:pos="4320"/>
        </w:tabs>
        <w:ind w:left="4320" w:hanging="360"/>
      </w:pPr>
      <w:rPr>
        <w:rFonts w:ascii="Arial" w:hAnsi="Arial" w:hint="default"/>
      </w:rPr>
    </w:lvl>
    <w:lvl w:ilvl="6" w:tplc="9BCC6820" w:tentative="1">
      <w:start w:val="1"/>
      <w:numFmt w:val="bullet"/>
      <w:lvlText w:val="•"/>
      <w:lvlJc w:val="left"/>
      <w:pPr>
        <w:tabs>
          <w:tab w:val="num" w:pos="5040"/>
        </w:tabs>
        <w:ind w:left="5040" w:hanging="360"/>
      </w:pPr>
      <w:rPr>
        <w:rFonts w:ascii="Arial" w:hAnsi="Arial" w:hint="default"/>
      </w:rPr>
    </w:lvl>
    <w:lvl w:ilvl="7" w:tplc="FD3475B6" w:tentative="1">
      <w:start w:val="1"/>
      <w:numFmt w:val="bullet"/>
      <w:lvlText w:val="•"/>
      <w:lvlJc w:val="left"/>
      <w:pPr>
        <w:tabs>
          <w:tab w:val="num" w:pos="5760"/>
        </w:tabs>
        <w:ind w:left="5760" w:hanging="360"/>
      </w:pPr>
      <w:rPr>
        <w:rFonts w:ascii="Arial" w:hAnsi="Arial" w:hint="default"/>
      </w:rPr>
    </w:lvl>
    <w:lvl w:ilvl="8" w:tplc="4AD4FD1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9285979"/>
    <w:multiLevelType w:val="hybridMultilevel"/>
    <w:tmpl w:val="77C05D1E"/>
    <w:lvl w:ilvl="0" w:tplc="A6FA65A0">
      <w:start w:val="1"/>
      <w:numFmt w:val="bullet"/>
      <w:lvlText w:val="•"/>
      <w:lvlJc w:val="left"/>
      <w:pPr>
        <w:tabs>
          <w:tab w:val="num" w:pos="720"/>
        </w:tabs>
        <w:ind w:left="720" w:hanging="360"/>
      </w:pPr>
      <w:rPr>
        <w:rFonts w:ascii="Arial" w:hAnsi="Arial" w:hint="default"/>
      </w:rPr>
    </w:lvl>
    <w:lvl w:ilvl="1" w:tplc="36EC51C0">
      <w:start w:val="1"/>
      <w:numFmt w:val="bullet"/>
      <w:lvlText w:val="•"/>
      <w:lvlJc w:val="left"/>
      <w:pPr>
        <w:tabs>
          <w:tab w:val="num" w:pos="1440"/>
        </w:tabs>
        <w:ind w:left="1440" w:hanging="360"/>
      </w:pPr>
      <w:rPr>
        <w:rFonts w:ascii="Arial" w:hAnsi="Arial" w:hint="default"/>
      </w:rPr>
    </w:lvl>
    <w:lvl w:ilvl="2" w:tplc="B1E66656" w:tentative="1">
      <w:start w:val="1"/>
      <w:numFmt w:val="bullet"/>
      <w:lvlText w:val="•"/>
      <w:lvlJc w:val="left"/>
      <w:pPr>
        <w:tabs>
          <w:tab w:val="num" w:pos="2160"/>
        </w:tabs>
        <w:ind w:left="2160" w:hanging="360"/>
      </w:pPr>
      <w:rPr>
        <w:rFonts w:ascii="Arial" w:hAnsi="Arial" w:hint="default"/>
      </w:rPr>
    </w:lvl>
    <w:lvl w:ilvl="3" w:tplc="918AC75A" w:tentative="1">
      <w:start w:val="1"/>
      <w:numFmt w:val="bullet"/>
      <w:lvlText w:val="•"/>
      <w:lvlJc w:val="left"/>
      <w:pPr>
        <w:tabs>
          <w:tab w:val="num" w:pos="2880"/>
        </w:tabs>
        <w:ind w:left="2880" w:hanging="360"/>
      </w:pPr>
      <w:rPr>
        <w:rFonts w:ascii="Arial" w:hAnsi="Arial" w:hint="default"/>
      </w:rPr>
    </w:lvl>
    <w:lvl w:ilvl="4" w:tplc="45FE88CA" w:tentative="1">
      <w:start w:val="1"/>
      <w:numFmt w:val="bullet"/>
      <w:lvlText w:val="•"/>
      <w:lvlJc w:val="left"/>
      <w:pPr>
        <w:tabs>
          <w:tab w:val="num" w:pos="3600"/>
        </w:tabs>
        <w:ind w:left="3600" w:hanging="360"/>
      </w:pPr>
      <w:rPr>
        <w:rFonts w:ascii="Arial" w:hAnsi="Arial" w:hint="default"/>
      </w:rPr>
    </w:lvl>
    <w:lvl w:ilvl="5" w:tplc="49663F98" w:tentative="1">
      <w:start w:val="1"/>
      <w:numFmt w:val="bullet"/>
      <w:lvlText w:val="•"/>
      <w:lvlJc w:val="left"/>
      <w:pPr>
        <w:tabs>
          <w:tab w:val="num" w:pos="4320"/>
        </w:tabs>
        <w:ind w:left="4320" w:hanging="360"/>
      </w:pPr>
      <w:rPr>
        <w:rFonts w:ascii="Arial" w:hAnsi="Arial" w:hint="default"/>
      </w:rPr>
    </w:lvl>
    <w:lvl w:ilvl="6" w:tplc="39D617D4" w:tentative="1">
      <w:start w:val="1"/>
      <w:numFmt w:val="bullet"/>
      <w:lvlText w:val="•"/>
      <w:lvlJc w:val="left"/>
      <w:pPr>
        <w:tabs>
          <w:tab w:val="num" w:pos="5040"/>
        </w:tabs>
        <w:ind w:left="5040" w:hanging="360"/>
      </w:pPr>
      <w:rPr>
        <w:rFonts w:ascii="Arial" w:hAnsi="Arial" w:hint="default"/>
      </w:rPr>
    </w:lvl>
    <w:lvl w:ilvl="7" w:tplc="9398D8B2" w:tentative="1">
      <w:start w:val="1"/>
      <w:numFmt w:val="bullet"/>
      <w:lvlText w:val="•"/>
      <w:lvlJc w:val="left"/>
      <w:pPr>
        <w:tabs>
          <w:tab w:val="num" w:pos="5760"/>
        </w:tabs>
        <w:ind w:left="5760" w:hanging="360"/>
      </w:pPr>
      <w:rPr>
        <w:rFonts w:ascii="Arial" w:hAnsi="Arial" w:hint="default"/>
      </w:rPr>
    </w:lvl>
    <w:lvl w:ilvl="8" w:tplc="B20CED8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AFB3EED"/>
    <w:multiLevelType w:val="hybridMultilevel"/>
    <w:tmpl w:val="853AA2A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D045592"/>
    <w:multiLevelType w:val="hybridMultilevel"/>
    <w:tmpl w:val="5FF0E3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169652B"/>
    <w:multiLevelType w:val="hybridMultilevel"/>
    <w:tmpl w:val="E5AC818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B82CCE"/>
    <w:multiLevelType w:val="hybridMultilevel"/>
    <w:tmpl w:val="FD2AF8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74D74F0"/>
    <w:multiLevelType w:val="hybridMultilevel"/>
    <w:tmpl w:val="F998DA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7D836DE"/>
    <w:multiLevelType w:val="hybridMultilevel"/>
    <w:tmpl w:val="6396FB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8806319"/>
    <w:multiLevelType w:val="hybridMultilevel"/>
    <w:tmpl w:val="ED2653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BAE7E7C"/>
    <w:multiLevelType w:val="hybridMultilevel"/>
    <w:tmpl w:val="8106550A"/>
    <w:lvl w:ilvl="0" w:tplc="B0AE701A">
      <w:start w:val="1"/>
      <w:numFmt w:val="bullet"/>
      <w:lvlText w:val="•"/>
      <w:lvlJc w:val="left"/>
      <w:pPr>
        <w:tabs>
          <w:tab w:val="num" w:pos="720"/>
        </w:tabs>
        <w:ind w:left="720" w:hanging="360"/>
      </w:pPr>
      <w:rPr>
        <w:rFonts w:ascii="Arial" w:hAnsi="Arial" w:hint="default"/>
      </w:rPr>
    </w:lvl>
    <w:lvl w:ilvl="1" w:tplc="EFF8B0E0">
      <w:start w:val="1"/>
      <w:numFmt w:val="bullet"/>
      <w:lvlText w:val="•"/>
      <w:lvlJc w:val="left"/>
      <w:pPr>
        <w:tabs>
          <w:tab w:val="num" w:pos="1440"/>
        </w:tabs>
        <w:ind w:left="1440" w:hanging="360"/>
      </w:pPr>
      <w:rPr>
        <w:rFonts w:ascii="Arial" w:hAnsi="Arial" w:hint="default"/>
      </w:rPr>
    </w:lvl>
    <w:lvl w:ilvl="2" w:tplc="0998766C" w:tentative="1">
      <w:start w:val="1"/>
      <w:numFmt w:val="bullet"/>
      <w:lvlText w:val="•"/>
      <w:lvlJc w:val="left"/>
      <w:pPr>
        <w:tabs>
          <w:tab w:val="num" w:pos="2160"/>
        </w:tabs>
        <w:ind w:left="2160" w:hanging="360"/>
      </w:pPr>
      <w:rPr>
        <w:rFonts w:ascii="Arial" w:hAnsi="Arial" w:hint="default"/>
      </w:rPr>
    </w:lvl>
    <w:lvl w:ilvl="3" w:tplc="905A69CA" w:tentative="1">
      <w:start w:val="1"/>
      <w:numFmt w:val="bullet"/>
      <w:lvlText w:val="•"/>
      <w:lvlJc w:val="left"/>
      <w:pPr>
        <w:tabs>
          <w:tab w:val="num" w:pos="2880"/>
        </w:tabs>
        <w:ind w:left="2880" w:hanging="360"/>
      </w:pPr>
      <w:rPr>
        <w:rFonts w:ascii="Arial" w:hAnsi="Arial" w:hint="default"/>
      </w:rPr>
    </w:lvl>
    <w:lvl w:ilvl="4" w:tplc="D4F68B62" w:tentative="1">
      <w:start w:val="1"/>
      <w:numFmt w:val="bullet"/>
      <w:lvlText w:val="•"/>
      <w:lvlJc w:val="left"/>
      <w:pPr>
        <w:tabs>
          <w:tab w:val="num" w:pos="3600"/>
        </w:tabs>
        <w:ind w:left="3600" w:hanging="360"/>
      </w:pPr>
      <w:rPr>
        <w:rFonts w:ascii="Arial" w:hAnsi="Arial" w:hint="default"/>
      </w:rPr>
    </w:lvl>
    <w:lvl w:ilvl="5" w:tplc="D75EB904" w:tentative="1">
      <w:start w:val="1"/>
      <w:numFmt w:val="bullet"/>
      <w:lvlText w:val="•"/>
      <w:lvlJc w:val="left"/>
      <w:pPr>
        <w:tabs>
          <w:tab w:val="num" w:pos="4320"/>
        </w:tabs>
        <w:ind w:left="4320" w:hanging="360"/>
      </w:pPr>
      <w:rPr>
        <w:rFonts w:ascii="Arial" w:hAnsi="Arial" w:hint="default"/>
      </w:rPr>
    </w:lvl>
    <w:lvl w:ilvl="6" w:tplc="58309FF0" w:tentative="1">
      <w:start w:val="1"/>
      <w:numFmt w:val="bullet"/>
      <w:lvlText w:val="•"/>
      <w:lvlJc w:val="left"/>
      <w:pPr>
        <w:tabs>
          <w:tab w:val="num" w:pos="5040"/>
        </w:tabs>
        <w:ind w:left="5040" w:hanging="360"/>
      </w:pPr>
      <w:rPr>
        <w:rFonts w:ascii="Arial" w:hAnsi="Arial" w:hint="default"/>
      </w:rPr>
    </w:lvl>
    <w:lvl w:ilvl="7" w:tplc="34202596" w:tentative="1">
      <w:start w:val="1"/>
      <w:numFmt w:val="bullet"/>
      <w:lvlText w:val="•"/>
      <w:lvlJc w:val="left"/>
      <w:pPr>
        <w:tabs>
          <w:tab w:val="num" w:pos="5760"/>
        </w:tabs>
        <w:ind w:left="5760" w:hanging="360"/>
      </w:pPr>
      <w:rPr>
        <w:rFonts w:ascii="Arial" w:hAnsi="Arial" w:hint="default"/>
      </w:rPr>
    </w:lvl>
    <w:lvl w:ilvl="8" w:tplc="504E4E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CCB3440"/>
    <w:multiLevelType w:val="hybridMultilevel"/>
    <w:tmpl w:val="1BE0A130"/>
    <w:lvl w:ilvl="0" w:tplc="3C9A3FA4">
      <w:start w:val="1"/>
      <w:numFmt w:val="decimal"/>
      <w:lvlText w:val="%1."/>
      <w:lvlJc w:val="left"/>
      <w:pPr>
        <w:ind w:left="786" w:hanging="360"/>
      </w:pPr>
      <w:rPr>
        <w:rFonts w:hint="default"/>
        <w:b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3" w15:restartNumberingAfterBreak="0">
    <w:nsid w:val="63C13204"/>
    <w:multiLevelType w:val="hybridMultilevel"/>
    <w:tmpl w:val="0B1463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7805CC1"/>
    <w:multiLevelType w:val="hybridMultilevel"/>
    <w:tmpl w:val="A9C81124"/>
    <w:lvl w:ilvl="0" w:tplc="1764B582">
      <w:start w:val="1"/>
      <w:numFmt w:val="lowerLetter"/>
      <w:lvlText w:val="%1."/>
      <w:lvlJc w:val="left"/>
      <w:pPr>
        <w:ind w:left="395" w:hanging="360"/>
      </w:pPr>
      <w:rPr>
        <w:rFonts w:hint="default"/>
      </w:rPr>
    </w:lvl>
    <w:lvl w:ilvl="1" w:tplc="240A0019" w:tentative="1">
      <w:start w:val="1"/>
      <w:numFmt w:val="lowerLetter"/>
      <w:lvlText w:val="%2."/>
      <w:lvlJc w:val="left"/>
      <w:pPr>
        <w:ind w:left="1115" w:hanging="360"/>
      </w:pPr>
    </w:lvl>
    <w:lvl w:ilvl="2" w:tplc="240A001B" w:tentative="1">
      <w:start w:val="1"/>
      <w:numFmt w:val="lowerRoman"/>
      <w:lvlText w:val="%3."/>
      <w:lvlJc w:val="right"/>
      <w:pPr>
        <w:ind w:left="1835" w:hanging="180"/>
      </w:pPr>
    </w:lvl>
    <w:lvl w:ilvl="3" w:tplc="240A000F" w:tentative="1">
      <w:start w:val="1"/>
      <w:numFmt w:val="decimal"/>
      <w:lvlText w:val="%4."/>
      <w:lvlJc w:val="left"/>
      <w:pPr>
        <w:ind w:left="2555" w:hanging="360"/>
      </w:pPr>
    </w:lvl>
    <w:lvl w:ilvl="4" w:tplc="240A0019" w:tentative="1">
      <w:start w:val="1"/>
      <w:numFmt w:val="lowerLetter"/>
      <w:lvlText w:val="%5."/>
      <w:lvlJc w:val="left"/>
      <w:pPr>
        <w:ind w:left="3275" w:hanging="360"/>
      </w:pPr>
    </w:lvl>
    <w:lvl w:ilvl="5" w:tplc="240A001B" w:tentative="1">
      <w:start w:val="1"/>
      <w:numFmt w:val="lowerRoman"/>
      <w:lvlText w:val="%6."/>
      <w:lvlJc w:val="right"/>
      <w:pPr>
        <w:ind w:left="3995" w:hanging="180"/>
      </w:pPr>
    </w:lvl>
    <w:lvl w:ilvl="6" w:tplc="240A000F" w:tentative="1">
      <w:start w:val="1"/>
      <w:numFmt w:val="decimal"/>
      <w:lvlText w:val="%7."/>
      <w:lvlJc w:val="left"/>
      <w:pPr>
        <w:ind w:left="4715" w:hanging="360"/>
      </w:pPr>
    </w:lvl>
    <w:lvl w:ilvl="7" w:tplc="240A0019" w:tentative="1">
      <w:start w:val="1"/>
      <w:numFmt w:val="lowerLetter"/>
      <w:lvlText w:val="%8."/>
      <w:lvlJc w:val="left"/>
      <w:pPr>
        <w:ind w:left="5435" w:hanging="360"/>
      </w:pPr>
    </w:lvl>
    <w:lvl w:ilvl="8" w:tplc="240A001B" w:tentative="1">
      <w:start w:val="1"/>
      <w:numFmt w:val="lowerRoman"/>
      <w:lvlText w:val="%9."/>
      <w:lvlJc w:val="right"/>
      <w:pPr>
        <w:ind w:left="6155" w:hanging="180"/>
      </w:pPr>
    </w:lvl>
  </w:abstractNum>
  <w:abstractNum w:abstractNumId="25" w15:restartNumberingAfterBreak="0">
    <w:nsid w:val="6F276B45"/>
    <w:multiLevelType w:val="hybridMultilevel"/>
    <w:tmpl w:val="EFD8CB6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19D567B"/>
    <w:multiLevelType w:val="hybridMultilevel"/>
    <w:tmpl w:val="2C2AA972"/>
    <w:lvl w:ilvl="0" w:tplc="AC5253D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3071F35"/>
    <w:multiLevelType w:val="hybridMultilevel"/>
    <w:tmpl w:val="772099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4941F53"/>
    <w:multiLevelType w:val="hybridMultilevel"/>
    <w:tmpl w:val="219E0332"/>
    <w:lvl w:ilvl="0" w:tplc="F62A2C0C">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A3D4F55"/>
    <w:multiLevelType w:val="hybridMultilevel"/>
    <w:tmpl w:val="7B6EC6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C052BEC"/>
    <w:multiLevelType w:val="hybridMultilevel"/>
    <w:tmpl w:val="7C9CD188"/>
    <w:lvl w:ilvl="0" w:tplc="F9329EB4">
      <w:start w:val="1"/>
      <w:numFmt w:val="bullet"/>
      <w:lvlText w:val=""/>
      <w:lvlJc w:val="left"/>
      <w:pPr>
        <w:ind w:left="720" w:hanging="360"/>
      </w:pPr>
      <w:rPr>
        <w:rFonts w:ascii="Symbol" w:hAnsi="Symbol" w:hint="default"/>
      </w:rPr>
    </w:lvl>
    <w:lvl w:ilvl="1" w:tplc="F5C2C8F8">
      <w:start w:val="1"/>
      <w:numFmt w:val="bullet"/>
      <w:lvlText w:val="o"/>
      <w:lvlJc w:val="left"/>
      <w:pPr>
        <w:ind w:left="1440" w:hanging="360"/>
      </w:pPr>
      <w:rPr>
        <w:rFonts w:ascii="Courier New" w:hAnsi="Courier New" w:hint="default"/>
      </w:rPr>
    </w:lvl>
    <w:lvl w:ilvl="2" w:tplc="7DC8E584">
      <w:start w:val="1"/>
      <w:numFmt w:val="bullet"/>
      <w:lvlText w:val=""/>
      <w:lvlJc w:val="left"/>
      <w:pPr>
        <w:ind w:left="2160" w:hanging="360"/>
      </w:pPr>
      <w:rPr>
        <w:rFonts w:ascii="Wingdings" w:hAnsi="Wingdings" w:hint="default"/>
      </w:rPr>
    </w:lvl>
    <w:lvl w:ilvl="3" w:tplc="74B82D56">
      <w:start w:val="1"/>
      <w:numFmt w:val="bullet"/>
      <w:lvlText w:val=""/>
      <w:lvlJc w:val="left"/>
      <w:pPr>
        <w:ind w:left="2880" w:hanging="360"/>
      </w:pPr>
      <w:rPr>
        <w:rFonts w:ascii="Symbol" w:hAnsi="Symbol" w:hint="default"/>
      </w:rPr>
    </w:lvl>
    <w:lvl w:ilvl="4" w:tplc="82CAF5E0">
      <w:start w:val="1"/>
      <w:numFmt w:val="bullet"/>
      <w:lvlText w:val="o"/>
      <w:lvlJc w:val="left"/>
      <w:pPr>
        <w:ind w:left="3600" w:hanging="360"/>
      </w:pPr>
      <w:rPr>
        <w:rFonts w:ascii="Courier New" w:hAnsi="Courier New" w:hint="default"/>
      </w:rPr>
    </w:lvl>
    <w:lvl w:ilvl="5" w:tplc="54082BEC">
      <w:start w:val="1"/>
      <w:numFmt w:val="bullet"/>
      <w:lvlText w:val=""/>
      <w:lvlJc w:val="left"/>
      <w:pPr>
        <w:ind w:left="4320" w:hanging="360"/>
      </w:pPr>
      <w:rPr>
        <w:rFonts w:ascii="Wingdings" w:hAnsi="Wingdings" w:hint="default"/>
      </w:rPr>
    </w:lvl>
    <w:lvl w:ilvl="6" w:tplc="4F200438">
      <w:start w:val="1"/>
      <w:numFmt w:val="bullet"/>
      <w:lvlText w:val=""/>
      <w:lvlJc w:val="left"/>
      <w:pPr>
        <w:ind w:left="5040" w:hanging="360"/>
      </w:pPr>
      <w:rPr>
        <w:rFonts w:ascii="Symbol" w:hAnsi="Symbol" w:hint="default"/>
      </w:rPr>
    </w:lvl>
    <w:lvl w:ilvl="7" w:tplc="17B26FD0">
      <w:start w:val="1"/>
      <w:numFmt w:val="bullet"/>
      <w:lvlText w:val="o"/>
      <w:lvlJc w:val="left"/>
      <w:pPr>
        <w:ind w:left="5760" w:hanging="360"/>
      </w:pPr>
      <w:rPr>
        <w:rFonts w:ascii="Courier New" w:hAnsi="Courier New" w:hint="default"/>
      </w:rPr>
    </w:lvl>
    <w:lvl w:ilvl="8" w:tplc="F0C441F0">
      <w:start w:val="1"/>
      <w:numFmt w:val="bullet"/>
      <w:lvlText w:val=""/>
      <w:lvlJc w:val="left"/>
      <w:pPr>
        <w:ind w:left="6480" w:hanging="360"/>
      </w:pPr>
      <w:rPr>
        <w:rFonts w:ascii="Wingdings" w:hAnsi="Wingdings" w:hint="default"/>
      </w:rPr>
    </w:lvl>
  </w:abstractNum>
  <w:abstractNum w:abstractNumId="31" w15:restartNumberingAfterBreak="0">
    <w:nsid w:val="7C675412"/>
    <w:multiLevelType w:val="hybridMultilevel"/>
    <w:tmpl w:val="0D60A0D8"/>
    <w:lvl w:ilvl="0" w:tplc="240A0017">
      <w:start w:val="1"/>
      <w:numFmt w:val="lowerLetter"/>
      <w:lvlText w:val="%1)"/>
      <w:lvlJc w:val="left"/>
      <w:pPr>
        <w:ind w:left="755" w:hanging="360"/>
      </w:pPr>
    </w:lvl>
    <w:lvl w:ilvl="1" w:tplc="240A0003">
      <w:start w:val="1"/>
      <w:numFmt w:val="bullet"/>
      <w:lvlText w:val="o"/>
      <w:lvlJc w:val="left"/>
      <w:pPr>
        <w:ind w:left="1475" w:hanging="360"/>
      </w:pPr>
      <w:rPr>
        <w:rFonts w:ascii="Courier New" w:hAnsi="Courier New" w:cs="Courier New" w:hint="default"/>
      </w:rPr>
    </w:lvl>
    <w:lvl w:ilvl="2" w:tplc="240A0005">
      <w:start w:val="1"/>
      <w:numFmt w:val="bullet"/>
      <w:lvlText w:val=""/>
      <w:lvlJc w:val="left"/>
      <w:pPr>
        <w:ind w:left="2195" w:hanging="360"/>
      </w:pPr>
      <w:rPr>
        <w:rFonts w:ascii="Wingdings" w:hAnsi="Wingdings" w:hint="default"/>
      </w:rPr>
    </w:lvl>
    <w:lvl w:ilvl="3" w:tplc="240A0001">
      <w:start w:val="1"/>
      <w:numFmt w:val="bullet"/>
      <w:lvlText w:val=""/>
      <w:lvlJc w:val="left"/>
      <w:pPr>
        <w:ind w:left="2915" w:hanging="360"/>
      </w:pPr>
      <w:rPr>
        <w:rFonts w:ascii="Symbol" w:hAnsi="Symbol" w:hint="default"/>
      </w:rPr>
    </w:lvl>
    <w:lvl w:ilvl="4" w:tplc="240A0003">
      <w:start w:val="1"/>
      <w:numFmt w:val="bullet"/>
      <w:lvlText w:val="o"/>
      <w:lvlJc w:val="left"/>
      <w:pPr>
        <w:ind w:left="3635" w:hanging="360"/>
      </w:pPr>
      <w:rPr>
        <w:rFonts w:ascii="Courier New" w:hAnsi="Courier New" w:cs="Courier New" w:hint="default"/>
      </w:rPr>
    </w:lvl>
    <w:lvl w:ilvl="5" w:tplc="240A0005">
      <w:start w:val="1"/>
      <w:numFmt w:val="bullet"/>
      <w:lvlText w:val=""/>
      <w:lvlJc w:val="left"/>
      <w:pPr>
        <w:ind w:left="4355" w:hanging="360"/>
      </w:pPr>
      <w:rPr>
        <w:rFonts w:ascii="Wingdings" w:hAnsi="Wingdings" w:hint="default"/>
      </w:rPr>
    </w:lvl>
    <w:lvl w:ilvl="6" w:tplc="240A0001">
      <w:start w:val="1"/>
      <w:numFmt w:val="bullet"/>
      <w:lvlText w:val=""/>
      <w:lvlJc w:val="left"/>
      <w:pPr>
        <w:ind w:left="5075" w:hanging="360"/>
      </w:pPr>
      <w:rPr>
        <w:rFonts w:ascii="Symbol" w:hAnsi="Symbol" w:hint="default"/>
      </w:rPr>
    </w:lvl>
    <w:lvl w:ilvl="7" w:tplc="240A0003">
      <w:start w:val="1"/>
      <w:numFmt w:val="bullet"/>
      <w:lvlText w:val="o"/>
      <w:lvlJc w:val="left"/>
      <w:pPr>
        <w:ind w:left="5795" w:hanging="360"/>
      </w:pPr>
      <w:rPr>
        <w:rFonts w:ascii="Courier New" w:hAnsi="Courier New" w:cs="Courier New" w:hint="default"/>
      </w:rPr>
    </w:lvl>
    <w:lvl w:ilvl="8" w:tplc="240A0005">
      <w:start w:val="1"/>
      <w:numFmt w:val="bullet"/>
      <w:lvlText w:val=""/>
      <w:lvlJc w:val="left"/>
      <w:pPr>
        <w:ind w:left="6515" w:hanging="360"/>
      </w:pPr>
      <w:rPr>
        <w:rFonts w:ascii="Wingdings" w:hAnsi="Wingdings" w:hint="default"/>
      </w:rPr>
    </w:lvl>
  </w:abstractNum>
  <w:abstractNum w:abstractNumId="32" w15:restartNumberingAfterBreak="0">
    <w:nsid w:val="7CD663B3"/>
    <w:multiLevelType w:val="hybridMultilevel"/>
    <w:tmpl w:val="18781B1E"/>
    <w:lvl w:ilvl="0" w:tplc="8D825402">
      <w:start w:val="1"/>
      <w:numFmt w:val="bullet"/>
      <w:lvlText w:val=""/>
      <w:lvlJc w:val="left"/>
      <w:pPr>
        <w:ind w:left="720" w:hanging="360"/>
      </w:pPr>
      <w:rPr>
        <w:rFonts w:ascii="Symbol" w:hAnsi="Symbol" w:hint="default"/>
      </w:rPr>
    </w:lvl>
    <w:lvl w:ilvl="1" w:tplc="294A65B0">
      <w:start w:val="1"/>
      <w:numFmt w:val="bullet"/>
      <w:lvlText w:val="o"/>
      <w:lvlJc w:val="left"/>
      <w:pPr>
        <w:ind w:left="1440" w:hanging="360"/>
      </w:pPr>
      <w:rPr>
        <w:rFonts w:ascii="Courier New" w:hAnsi="Courier New" w:hint="default"/>
      </w:rPr>
    </w:lvl>
    <w:lvl w:ilvl="2" w:tplc="73DE958C">
      <w:start w:val="1"/>
      <w:numFmt w:val="bullet"/>
      <w:lvlText w:val=""/>
      <w:lvlJc w:val="left"/>
      <w:pPr>
        <w:ind w:left="2160" w:hanging="360"/>
      </w:pPr>
      <w:rPr>
        <w:rFonts w:ascii="Wingdings" w:hAnsi="Wingdings" w:hint="default"/>
      </w:rPr>
    </w:lvl>
    <w:lvl w:ilvl="3" w:tplc="AF4A4884">
      <w:start w:val="1"/>
      <w:numFmt w:val="bullet"/>
      <w:lvlText w:val=""/>
      <w:lvlJc w:val="left"/>
      <w:pPr>
        <w:ind w:left="2880" w:hanging="360"/>
      </w:pPr>
      <w:rPr>
        <w:rFonts w:ascii="Symbol" w:hAnsi="Symbol" w:hint="default"/>
      </w:rPr>
    </w:lvl>
    <w:lvl w:ilvl="4" w:tplc="4E0C806A">
      <w:start w:val="1"/>
      <w:numFmt w:val="bullet"/>
      <w:lvlText w:val="o"/>
      <w:lvlJc w:val="left"/>
      <w:pPr>
        <w:ind w:left="3600" w:hanging="360"/>
      </w:pPr>
      <w:rPr>
        <w:rFonts w:ascii="Courier New" w:hAnsi="Courier New" w:hint="default"/>
      </w:rPr>
    </w:lvl>
    <w:lvl w:ilvl="5" w:tplc="EC88BBD4">
      <w:start w:val="1"/>
      <w:numFmt w:val="bullet"/>
      <w:lvlText w:val=""/>
      <w:lvlJc w:val="left"/>
      <w:pPr>
        <w:ind w:left="4320" w:hanging="360"/>
      </w:pPr>
      <w:rPr>
        <w:rFonts w:ascii="Wingdings" w:hAnsi="Wingdings" w:hint="default"/>
      </w:rPr>
    </w:lvl>
    <w:lvl w:ilvl="6" w:tplc="406005AA">
      <w:start w:val="1"/>
      <w:numFmt w:val="bullet"/>
      <w:lvlText w:val=""/>
      <w:lvlJc w:val="left"/>
      <w:pPr>
        <w:ind w:left="5040" w:hanging="360"/>
      </w:pPr>
      <w:rPr>
        <w:rFonts w:ascii="Symbol" w:hAnsi="Symbol" w:hint="default"/>
      </w:rPr>
    </w:lvl>
    <w:lvl w:ilvl="7" w:tplc="C562C3A8">
      <w:start w:val="1"/>
      <w:numFmt w:val="bullet"/>
      <w:lvlText w:val="o"/>
      <w:lvlJc w:val="left"/>
      <w:pPr>
        <w:ind w:left="5760" w:hanging="360"/>
      </w:pPr>
      <w:rPr>
        <w:rFonts w:ascii="Courier New" w:hAnsi="Courier New" w:hint="default"/>
      </w:rPr>
    </w:lvl>
    <w:lvl w:ilvl="8" w:tplc="813A3174">
      <w:start w:val="1"/>
      <w:numFmt w:val="bullet"/>
      <w:lvlText w:val=""/>
      <w:lvlJc w:val="left"/>
      <w:pPr>
        <w:ind w:left="6480" w:hanging="360"/>
      </w:pPr>
      <w:rPr>
        <w:rFonts w:ascii="Wingdings" w:hAnsi="Wingdings" w:hint="default"/>
      </w:rPr>
    </w:lvl>
  </w:abstractNum>
  <w:abstractNum w:abstractNumId="33" w15:restartNumberingAfterBreak="0">
    <w:nsid w:val="7E0A0E5C"/>
    <w:multiLevelType w:val="hybridMultilevel"/>
    <w:tmpl w:val="107E08E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E834B1A"/>
    <w:multiLevelType w:val="hybridMultilevel"/>
    <w:tmpl w:val="C1FA2B3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EAB3101"/>
    <w:multiLevelType w:val="hybridMultilevel"/>
    <w:tmpl w:val="32C86B44"/>
    <w:lvl w:ilvl="0" w:tplc="0C0A000F">
      <w:start w:val="1"/>
      <w:numFmt w:val="decimal"/>
      <w:lvlText w:val="%1."/>
      <w:lvlJc w:val="left"/>
      <w:pPr>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36" w15:restartNumberingAfterBreak="0">
    <w:nsid w:val="7F5D7745"/>
    <w:multiLevelType w:val="hybridMultilevel"/>
    <w:tmpl w:val="B99890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F8C02B4"/>
    <w:multiLevelType w:val="hybridMultilevel"/>
    <w:tmpl w:val="F990C6E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88167623">
    <w:abstractNumId w:val="30"/>
  </w:num>
  <w:num w:numId="2" w16cid:durableId="1278215050">
    <w:abstractNumId w:val="32"/>
  </w:num>
  <w:num w:numId="3" w16cid:durableId="1329939721">
    <w:abstractNumId w:val="1"/>
  </w:num>
  <w:num w:numId="4" w16cid:durableId="400837961">
    <w:abstractNumId w:val="14"/>
  </w:num>
  <w:num w:numId="5" w16cid:durableId="1126125944">
    <w:abstractNumId w:val="3"/>
  </w:num>
  <w:num w:numId="6" w16cid:durableId="225798478">
    <w:abstractNumId w:val="23"/>
  </w:num>
  <w:num w:numId="7" w16cid:durableId="1011956245">
    <w:abstractNumId w:val="10"/>
  </w:num>
  <w:num w:numId="8" w16cid:durableId="1620792406">
    <w:abstractNumId w:val="20"/>
  </w:num>
  <w:num w:numId="9" w16cid:durableId="670529305">
    <w:abstractNumId w:val="22"/>
  </w:num>
  <w:num w:numId="10" w16cid:durableId="3294041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3966538">
    <w:abstractNumId w:val="16"/>
  </w:num>
  <w:num w:numId="12" w16cid:durableId="630944821">
    <w:abstractNumId w:val="7"/>
  </w:num>
  <w:num w:numId="13" w16cid:durableId="2146578645">
    <w:abstractNumId w:val="19"/>
  </w:num>
  <w:num w:numId="14" w16cid:durableId="707266311">
    <w:abstractNumId w:val="29"/>
  </w:num>
  <w:num w:numId="15" w16cid:durableId="833379441">
    <w:abstractNumId w:val="26"/>
  </w:num>
  <w:num w:numId="16" w16cid:durableId="1827630630">
    <w:abstractNumId w:val="4"/>
  </w:num>
  <w:num w:numId="17" w16cid:durableId="2049601222">
    <w:abstractNumId w:val="2"/>
  </w:num>
  <w:num w:numId="18" w16cid:durableId="748162812">
    <w:abstractNumId w:val="6"/>
  </w:num>
  <w:num w:numId="19" w16cid:durableId="2057122340">
    <w:abstractNumId w:val="15"/>
  </w:num>
  <w:num w:numId="20" w16cid:durableId="1707756824">
    <w:abstractNumId w:val="18"/>
  </w:num>
  <w:num w:numId="21" w16cid:durableId="236944082">
    <w:abstractNumId w:val="33"/>
  </w:num>
  <w:num w:numId="22" w16cid:durableId="1997830485">
    <w:abstractNumId w:val="34"/>
  </w:num>
  <w:num w:numId="23" w16cid:durableId="745342359">
    <w:abstractNumId w:val="25"/>
  </w:num>
  <w:num w:numId="24" w16cid:durableId="1673097988">
    <w:abstractNumId w:val="37"/>
  </w:num>
  <w:num w:numId="25" w16cid:durableId="1417170487">
    <w:abstractNumId w:val="5"/>
  </w:num>
  <w:num w:numId="26" w16cid:durableId="1427920411">
    <w:abstractNumId w:val="28"/>
  </w:num>
  <w:num w:numId="27" w16cid:durableId="521555033">
    <w:abstractNumId w:val="31"/>
    <w:lvlOverride w:ilvl="0">
      <w:startOverride w:val="1"/>
    </w:lvlOverride>
    <w:lvlOverride w:ilvl="1"/>
    <w:lvlOverride w:ilvl="2"/>
    <w:lvlOverride w:ilvl="3"/>
    <w:lvlOverride w:ilvl="4"/>
    <w:lvlOverride w:ilvl="5"/>
    <w:lvlOverride w:ilvl="6"/>
    <w:lvlOverride w:ilvl="7"/>
    <w:lvlOverride w:ilvl="8"/>
  </w:num>
  <w:num w:numId="28" w16cid:durableId="584149636">
    <w:abstractNumId w:val="11"/>
  </w:num>
  <w:num w:numId="29" w16cid:durableId="1439645213">
    <w:abstractNumId w:val="24"/>
  </w:num>
  <w:num w:numId="30" w16cid:durableId="1731727703">
    <w:abstractNumId w:val="8"/>
  </w:num>
  <w:num w:numId="31" w16cid:durableId="1424256352">
    <w:abstractNumId w:val="31"/>
  </w:num>
  <w:num w:numId="32" w16cid:durableId="1095515301">
    <w:abstractNumId w:val="36"/>
  </w:num>
  <w:num w:numId="33" w16cid:durableId="1004822306">
    <w:abstractNumId w:val="13"/>
  </w:num>
  <w:num w:numId="34" w16cid:durableId="303436741">
    <w:abstractNumId w:val="21"/>
  </w:num>
  <w:num w:numId="35" w16cid:durableId="25721851">
    <w:abstractNumId w:val="9"/>
  </w:num>
  <w:num w:numId="36" w16cid:durableId="765882709">
    <w:abstractNumId w:val="12"/>
  </w:num>
  <w:num w:numId="37" w16cid:durableId="1552502515">
    <w:abstractNumId w:val="17"/>
  </w:num>
  <w:num w:numId="38" w16cid:durableId="1983845235">
    <w:abstractNumId w:val="0"/>
  </w:num>
  <w:num w:numId="39" w16cid:durableId="3930882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FF6"/>
    <w:rsid w:val="000006F0"/>
    <w:rsid w:val="000043BD"/>
    <w:rsid w:val="000043CE"/>
    <w:rsid w:val="00006E42"/>
    <w:rsid w:val="00007324"/>
    <w:rsid w:val="00011424"/>
    <w:rsid w:val="00013387"/>
    <w:rsid w:val="000133D9"/>
    <w:rsid w:val="00016027"/>
    <w:rsid w:val="00023B37"/>
    <w:rsid w:val="00024756"/>
    <w:rsid w:val="00024CAB"/>
    <w:rsid w:val="00030970"/>
    <w:rsid w:val="00032A54"/>
    <w:rsid w:val="00036B3D"/>
    <w:rsid w:val="00044456"/>
    <w:rsid w:val="00054FF6"/>
    <w:rsid w:val="000605DB"/>
    <w:rsid w:val="00065618"/>
    <w:rsid w:val="0006563E"/>
    <w:rsid w:val="00067995"/>
    <w:rsid w:val="000714A0"/>
    <w:rsid w:val="00085D07"/>
    <w:rsid w:val="00090FB7"/>
    <w:rsid w:val="00093299"/>
    <w:rsid w:val="0009350C"/>
    <w:rsid w:val="00093892"/>
    <w:rsid w:val="00094395"/>
    <w:rsid w:val="0009477D"/>
    <w:rsid w:val="00094DEE"/>
    <w:rsid w:val="000956F6"/>
    <w:rsid w:val="000978D1"/>
    <w:rsid w:val="000A25B6"/>
    <w:rsid w:val="000A5B72"/>
    <w:rsid w:val="000A5E76"/>
    <w:rsid w:val="000A6E29"/>
    <w:rsid w:val="000B20C9"/>
    <w:rsid w:val="000B38A0"/>
    <w:rsid w:val="000B49F0"/>
    <w:rsid w:val="000B534B"/>
    <w:rsid w:val="000B747B"/>
    <w:rsid w:val="000C1341"/>
    <w:rsid w:val="000C4762"/>
    <w:rsid w:val="000C5A33"/>
    <w:rsid w:val="000C68C1"/>
    <w:rsid w:val="000D1B47"/>
    <w:rsid w:val="000D2532"/>
    <w:rsid w:val="000E1D80"/>
    <w:rsid w:val="000E5153"/>
    <w:rsid w:val="000E5F1C"/>
    <w:rsid w:val="000F3520"/>
    <w:rsid w:val="000F57F1"/>
    <w:rsid w:val="001013E4"/>
    <w:rsid w:val="00104C30"/>
    <w:rsid w:val="00112DE7"/>
    <w:rsid w:val="00112FDA"/>
    <w:rsid w:val="00125A6B"/>
    <w:rsid w:val="00127B1C"/>
    <w:rsid w:val="00132047"/>
    <w:rsid w:val="001321D1"/>
    <w:rsid w:val="001329D0"/>
    <w:rsid w:val="001379E3"/>
    <w:rsid w:val="001405B1"/>
    <w:rsid w:val="00146243"/>
    <w:rsid w:val="00147965"/>
    <w:rsid w:val="001514FF"/>
    <w:rsid w:val="00154AD0"/>
    <w:rsid w:val="0015682C"/>
    <w:rsid w:val="001578F9"/>
    <w:rsid w:val="0016064D"/>
    <w:rsid w:val="00162627"/>
    <w:rsid w:val="001666BC"/>
    <w:rsid w:val="001672E2"/>
    <w:rsid w:val="00171152"/>
    <w:rsid w:val="001731BE"/>
    <w:rsid w:val="00174F8F"/>
    <w:rsid w:val="00175484"/>
    <w:rsid w:val="001760E4"/>
    <w:rsid w:val="001764A7"/>
    <w:rsid w:val="001801DD"/>
    <w:rsid w:val="001834F2"/>
    <w:rsid w:val="001855EA"/>
    <w:rsid w:val="001922AD"/>
    <w:rsid w:val="00192374"/>
    <w:rsid w:val="00192C9A"/>
    <w:rsid w:val="001A252F"/>
    <w:rsid w:val="001A28F5"/>
    <w:rsid w:val="001A30D3"/>
    <w:rsid w:val="001A3ACB"/>
    <w:rsid w:val="001B20C4"/>
    <w:rsid w:val="001B2B58"/>
    <w:rsid w:val="001B5F56"/>
    <w:rsid w:val="001C5458"/>
    <w:rsid w:val="001D5275"/>
    <w:rsid w:val="001E0F8D"/>
    <w:rsid w:val="001E42B2"/>
    <w:rsid w:val="001E42E1"/>
    <w:rsid w:val="001E4E25"/>
    <w:rsid w:val="001F2671"/>
    <w:rsid w:val="001F3717"/>
    <w:rsid w:val="001F4AEB"/>
    <w:rsid w:val="001F5962"/>
    <w:rsid w:val="001F6A7E"/>
    <w:rsid w:val="0020087F"/>
    <w:rsid w:val="0020350E"/>
    <w:rsid w:val="00204003"/>
    <w:rsid w:val="00204856"/>
    <w:rsid w:val="00210281"/>
    <w:rsid w:val="00214CC7"/>
    <w:rsid w:val="00214EBB"/>
    <w:rsid w:val="00217881"/>
    <w:rsid w:val="00220C20"/>
    <w:rsid w:val="00222E76"/>
    <w:rsid w:val="00224767"/>
    <w:rsid w:val="002266DB"/>
    <w:rsid w:val="00232121"/>
    <w:rsid w:val="0023241F"/>
    <w:rsid w:val="00237BE9"/>
    <w:rsid w:val="00241CD9"/>
    <w:rsid w:val="002446B7"/>
    <w:rsid w:val="00245ED0"/>
    <w:rsid w:val="00252A01"/>
    <w:rsid w:val="0026610A"/>
    <w:rsid w:val="00274AEA"/>
    <w:rsid w:val="00274E3F"/>
    <w:rsid w:val="00274FB4"/>
    <w:rsid w:val="00275E92"/>
    <w:rsid w:val="00276124"/>
    <w:rsid w:val="00280AC9"/>
    <w:rsid w:val="00281222"/>
    <w:rsid w:val="00281AF7"/>
    <w:rsid w:val="00284EDD"/>
    <w:rsid w:val="0029117E"/>
    <w:rsid w:val="002914D4"/>
    <w:rsid w:val="002926B0"/>
    <w:rsid w:val="002A10A6"/>
    <w:rsid w:val="002A57C9"/>
    <w:rsid w:val="002A5C33"/>
    <w:rsid w:val="002A74C3"/>
    <w:rsid w:val="002A767C"/>
    <w:rsid w:val="002B268F"/>
    <w:rsid w:val="002B5BFC"/>
    <w:rsid w:val="002C1F89"/>
    <w:rsid w:val="002C401A"/>
    <w:rsid w:val="002C42F7"/>
    <w:rsid w:val="002C4688"/>
    <w:rsid w:val="002C48DD"/>
    <w:rsid w:val="002C795D"/>
    <w:rsid w:val="002D05C9"/>
    <w:rsid w:val="002D077C"/>
    <w:rsid w:val="002D24BB"/>
    <w:rsid w:val="002D3122"/>
    <w:rsid w:val="002D4CFE"/>
    <w:rsid w:val="002D5632"/>
    <w:rsid w:val="002D6BD9"/>
    <w:rsid w:val="002E04E6"/>
    <w:rsid w:val="002E672A"/>
    <w:rsid w:val="002E6BB1"/>
    <w:rsid w:val="002F74A6"/>
    <w:rsid w:val="00302450"/>
    <w:rsid w:val="00304FE3"/>
    <w:rsid w:val="0031397D"/>
    <w:rsid w:val="00313A9B"/>
    <w:rsid w:val="00313EEE"/>
    <w:rsid w:val="00325F52"/>
    <w:rsid w:val="0032744D"/>
    <w:rsid w:val="00327AF1"/>
    <w:rsid w:val="00330DBD"/>
    <w:rsid w:val="0033726A"/>
    <w:rsid w:val="003406DA"/>
    <w:rsid w:val="003444A3"/>
    <w:rsid w:val="00344CBB"/>
    <w:rsid w:val="00345044"/>
    <w:rsid w:val="003457EA"/>
    <w:rsid w:val="003465AE"/>
    <w:rsid w:val="003500CC"/>
    <w:rsid w:val="003527AA"/>
    <w:rsid w:val="003529AB"/>
    <w:rsid w:val="003535E2"/>
    <w:rsid w:val="003552EA"/>
    <w:rsid w:val="00356540"/>
    <w:rsid w:val="00363985"/>
    <w:rsid w:val="00366EA7"/>
    <w:rsid w:val="0037002B"/>
    <w:rsid w:val="0037248A"/>
    <w:rsid w:val="0037602D"/>
    <w:rsid w:val="00380E9D"/>
    <w:rsid w:val="00383E9B"/>
    <w:rsid w:val="00386696"/>
    <w:rsid w:val="00386B62"/>
    <w:rsid w:val="00397E4C"/>
    <w:rsid w:val="00397EAA"/>
    <w:rsid w:val="003A316E"/>
    <w:rsid w:val="003A3C17"/>
    <w:rsid w:val="003A5BA8"/>
    <w:rsid w:val="003B2988"/>
    <w:rsid w:val="003C06A6"/>
    <w:rsid w:val="003C16B7"/>
    <w:rsid w:val="003C3A73"/>
    <w:rsid w:val="003C42B8"/>
    <w:rsid w:val="003C443F"/>
    <w:rsid w:val="003C4A7E"/>
    <w:rsid w:val="003C4D28"/>
    <w:rsid w:val="003C5870"/>
    <w:rsid w:val="003C62C9"/>
    <w:rsid w:val="003C68AF"/>
    <w:rsid w:val="003D38B4"/>
    <w:rsid w:val="003D3C9D"/>
    <w:rsid w:val="003D7A60"/>
    <w:rsid w:val="003E584A"/>
    <w:rsid w:val="003E60FD"/>
    <w:rsid w:val="003F1331"/>
    <w:rsid w:val="003F565E"/>
    <w:rsid w:val="003F5C23"/>
    <w:rsid w:val="003F6977"/>
    <w:rsid w:val="003F78CA"/>
    <w:rsid w:val="003F7997"/>
    <w:rsid w:val="004007A9"/>
    <w:rsid w:val="00401102"/>
    <w:rsid w:val="004031E7"/>
    <w:rsid w:val="0040603B"/>
    <w:rsid w:val="00413B72"/>
    <w:rsid w:val="0041501E"/>
    <w:rsid w:val="00416C94"/>
    <w:rsid w:val="004171C3"/>
    <w:rsid w:val="00431247"/>
    <w:rsid w:val="004347DA"/>
    <w:rsid w:val="00434CB3"/>
    <w:rsid w:val="00437CED"/>
    <w:rsid w:val="004434A7"/>
    <w:rsid w:val="00443B49"/>
    <w:rsid w:val="004450FC"/>
    <w:rsid w:val="004458F0"/>
    <w:rsid w:val="00455659"/>
    <w:rsid w:val="004579D1"/>
    <w:rsid w:val="0046125C"/>
    <w:rsid w:val="00461B1B"/>
    <w:rsid w:val="0047088F"/>
    <w:rsid w:val="00470F5B"/>
    <w:rsid w:val="004720BF"/>
    <w:rsid w:val="00472B10"/>
    <w:rsid w:val="004730AD"/>
    <w:rsid w:val="00480035"/>
    <w:rsid w:val="004800B4"/>
    <w:rsid w:val="0048167F"/>
    <w:rsid w:val="00483376"/>
    <w:rsid w:val="00483A2D"/>
    <w:rsid w:val="00484C3F"/>
    <w:rsid w:val="00486F8E"/>
    <w:rsid w:val="0049144C"/>
    <w:rsid w:val="004921BB"/>
    <w:rsid w:val="00496609"/>
    <w:rsid w:val="004979D2"/>
    <w:rsid w:val="004A4792"/>
    <w:rsid w:val="004B0616"/>
    <w:rsid w:val="004B26BB"/>
    <w:rsid w:val="004B574C"/>
    <w:rsid w:val="004B651B"/>
    <w:rsid w:val="004C0AC2"/>
    <w:rsid w:val="004C543D"/>
    <w:rsid w:val="004C6A73"/>
    <w:rsid w:val="004D764E"/>
    <w:rsid w:val="004D7CB4"/>
    <w:rsid w:val="004E12C3"/>
    <w:rsid w:val="004E3B34"/>
    <w:rsid w:val="004E5B1E"/>
    <w:rsid w:val="004F0A4B"/>
    <w:rsid w:val="004F180B"/>
    <w:rsid w:val="004F55AB"/>
    <w:rsid w:val="0050147C"/>
    <w:rsid w:val="005024DC"/>
    <w:rsid w:val="00505844"/>
    <w:rsid w:val="00510828"/>
    <w:rsid w:val="005134E5"/>
    <w:rsid w:val="00513D5B"/>
    <w:rsid w:val="0051593F"/>
    <w:rsid w:val="00520478"/>
    <w:rsid w:val="005222E9"/>
    <w:rsid w:val="005224AD"/>
    <w:rsid w:val="0052353B"/>
    <w:rsid w:val="005261A2"/>
    <w:rsid w:val="0052644D"/>
    <w:rsid w:val="005305C6"/>
    <w:rsid w:val="00530A8D"/>
    <w:rsid w:val="0053462D"/>
    <w:rsid w:val="00535B83"/>
    <w:rsid w:val="005449E3"/>
    <w:rsid w:val="00545D1E"/>
    <w:rsid w:val="005471CE"/>
    <w:rsid w:val="00550931"/>
    <w:rsid w:val="00551084"/>
    <w:rsid w:val="00556119"/>
    <w:rsid w:val="00556B90"/>
    <w:rsid w:val="005605A5"/>
    <w:rsid w:val="00562CF9"/>
    <w:rsid w:val="0056638F"/>
    <w:rsid w:val="00567E1C"/>
    <w:rsid w:val="00567F1F"/>
    <w:rsid w:val="0057193E"/>
    <w:rsid w:val="00572AFD"/>
    <w:rsid w:val="00574BBD"/>
    <w:rsid w:val="005757EC"/>
    <w:rsid w:val="00575A6F"/>
    <w:rsid w:val="005769FA"/>
    <w:rsid w:val="005861A4"/>
    <w:rsid w:val="005868D0"/>
    <w:rsid w:val="0058713D"/>
    <w:rsid w:val="00592758"/>
    <w:rsid w:val="00596161"/>
    <w:rsid w:val="00596FC0"/>
    <w:rsid w:val="0059767E"/>
    <w:rsid w:val="00597FDC"/>
    <w:rsid w:val="005A007F"/>
    <w:rsid w:val="005A0B42"/>
    <w:rsid w:val="005A1FCD"/>
    <w:rsid w:val="005A2110"/>
    <w:rsid w:val="005B0B42"/>
    <w:rsid w:val="005B627B"/>
    <w:rsid w:val="005C43F7"/>
    <w:rsid w:val="005C4B2D"/>
    <w:rsid w:val="005D0251"/>
    <w:rsid w:val="005D1AEE"/>
    <w:rsid w:val="005D5905"/>
    <w:rsid w:val="005E010C"/>
    <w:rsid w:val="005E1902"/>
    <w:rsid w:val="005E3EC7"/>
    <w:rsid w:val="005E4A6E"/>
    <w:rsid w:val="005E66B7"/>
    <w:rsid w:val="005F0657"/>
    <w:rsid w:val="005F62DE"/>
    <w:rsid w:val="006001E8"/>
    <w:rsid w:val="00601748"/>
    <w:rsid w:val="00601BD1"/>
    <w:rsid w:val="0060521B"/>
    <w:rsid w:val="0060713D"/>
    <w:rsid w:val="0061081D"/>
    <w:rsid w:val="006131AD"/>
    <w:rsid w:val="00613F91"/>
    <w:rsid w:val="006151FE"/>
    <w:rsid w:val="00617ECE"/>
    <w:rsid w:val="006207FA"/>
    <w:rsid w:val="0062113C"/>
    <w:rsid w:val="006367E4"/>
    <w:rsid w:val="00636BBD"/>
    <w:rsid w:val="0064110F"/>
    <w:rsid w:val="0064118C"/>
    <w:rsid w:val="006417AA"/>
    <w:rsid w:val="00642954"/>
    <w:rsid w:val="00645C55"/>
    <w:rsid w:val="00651560"/>
    <w:rsid w:val="00651F29"/>
    <w:rsid w:val="0065441F"/>
    <w:rsid w:val="00656740"/>
    <w:rsid w:val="00661217"/>
    <w:rsid w:val="0066444F"/>
    <w:rsid w:val="0066464C"/>
    <w:rsid w:val="0066546C"/>
    <w:rsid w:val="00666DEE"/>
    <w:rsid w:val="006701FB"/>
    <w:rsid w:val="006709A6"/>
    <w:rsid w:val="006728C4"/>
    <w:rsid w:val="00676FC4"/>
    <w:rsid w:val="006772AE"/>
    <w:rsid w:val="00677EB0"/>
    <w:rsid w:val="00681155"/>
    <w:rsid w:val="00683C79"/>
    <w:rsid w:val="00685A1E"/>
    <w:rsid w:val="00687B6A"/>
    <w:rsid w:val="00691683"/>
    <w:rsid w:val="006942EB"/>
    <w:rsid w:val="00697341"/>
    <w:rsid w:val="006A148A"/>
    <w:rsid w:val="006A2C6F"/>
    <w:rsid w:val="006A3792"/>
    <w:rsid w:val="006A597E"/>
    <w:rsid w:val="006B1CF2"/>
    <w:rsid w:val="006B3218"/>
    <w:rsid w:val="006B6B28"/>
    <w:rsid w:val="006C0F35"/>
    <w:rsid w:val="006C10EB"/>
    <w:rsid w:val="006C21B6"/>
    <w:rsid w:val="006C2752"/>
    <w:rsid w:val="006D19AD"/>
    <w:rsid w:val="006D30BD"/>
    <w:rsid w:val="006D37E4"/>
    <w:rsid w:val="006D52EC"/>
    <w:rsid w:val="006D65B1"/>
    <w:rsid w:val="006D7BE0"/>
    <w:rsid w:val="006E28D3"/>
    <w:rsid w:val="006E3AA9"/>
    <w:rsid w:val="006F4333"/>
    <w:rsid w:val="007025B6"/>
    <w:rsid w:val="00703770"/>
    <w:rsid w:val="00703C1F"/>
    <w:rsid w:val="007041D6"/>
    <w:rsid w:val="007073A5"/>
    <w:rsid w:val="007077D7"/>
    <w:rsid w:val="007100A2"/>
    <w:rsid w:val="00711178"/>
    <w:rsid w:val="00712292"/>
    <w:rsid w:val="007142C1"/>
    <w:rsid w:val="00717542"/>
    <w:rsid w:val="007208DE"/>
    <w:rsid w:val="0072274C"/>
    <w:rsid w:val="00723A84"/>
    <w:rsid w:val="007271B3"/>
    <w:rsid w:val="00727E7F"/>
    <w:rsid w:val="00731947"/>
    <w:rsid w:val="00732B01"/>
    <w:rsid w:val="00736052"/>
    <w:rsid w:val="00736683"/>
    <w:rsid w:val="00737560"/>
    <w:rsid w:val="00741DAA"/>
    <w:rsid w:val="00742325"/>
    <w:rsid w:val="00743C71"/>
    <w:rsid w:val="00744995"/>
    <w:rsid w:val="00747818"/>
    <w:rsid w:val="0075009B"/>
    <w:rsid w:val="00750877"/>
    <w:rsid w:val="00750BF8"/>
    <w:rsid w:val="0075199F"/>
    <w:rsid w:val="00755C5C"/>
    <w:rsid w:val="00756337"/>
    <w:rsid w:val="00757AC1"/>
    <w:rsid w:val="007617BA"/>
    <w:rsid w:val="0076293E"/>
    <w:rsid w:val="007671BD"/>
    <w:rsid w:val="00770692"/>
    <w:rsid w:val="00770F07"/>
    <w:rsid w:val="007715AF"/>
    <w:rsid w:val="00781D36"/>
    <w:rsid w:val="00791205"/>
    <w:rsid w:val="0079137A"/>
    <w:rsid w:val="00797629"/>
    <w:rsid w:val="007A0961"/>
    <w:rsid w:val="007A5A29"/>
    <w:rsid w:val="007B4705"/>
    <w:rsid w:val="007B4934"/>
    <w:rsid w:val="007B6AF2"/>
    <w:rsid w:val="007C0394"/>
    <w:rsid w:val="007C29EA"/>
    <w:rsid w:val="007C4269"/>
    <w:rsid w:val="007C4870"/>
    <w:rsid w:val="007C4A91"/>
    <w:rsid w:val="007E10C4"/>
    <w:rsid w:val="007E2223"/>
    <w:rsid w:val="007E248A"/>
    <w:rsid w:val="007E656A"/>
    <w:rsid w:val="007F36ED"/>
    <w:rsid w:val="007F53F1"/>
    <w:rsid w:val="007F5C32"/>
    <w:rsid w:val="0080317F"/>
    <w:rsid w:val="008073A1"/>
    <w:rsid w:val="00807960"/>
    <w:rsid w:val="00810EFF"/>
    <w:rsid w:val="00817C9B"/>
    <w:rsid w:val="00827294"/>
    <w:rsid w:val="00827EBC"/>
    <w:rsid w:val="00827F0C"/>
    <w:rsid w:val="0083195B"/>
    <w:rsid w:val="00832ADA"/>
    <w:rsid w:val="008347F2"/>
    <w:rsid w:val="00835BD4"/>
    <w:rsid w:val="0084064B"/>
    <w:rsid w:val="008420A9"/>
    <w:rsid w:val="00843648"/>
    <w:rsid w:val="00844B30"/>
    <w:rsid w:val="008455A0"/>
    <w:rsid w:val="00851248"/>
    <w:rsid w:val="00852A0D"/>
    <w:rsid w:val="008534C3"/>
    <w:rsid w:val="00853DDF"/>
    <w:rsid w:val="008571CE"/>
    <w:rsid w:val="00857ADC"/>
    <w:rsid w:val="00864AE4"/>
    <w:rsid w:val="008656B4"/>
    <w:rsid w:val="00866CD8"/>
    <w:rsid w:val="00867591"/>
    <w:rsid w:val="008676A2"/>
    <w:rsid w:val="0087489B"/>
    <w:rsid w:val="00874A28"/>
    <w:rsid w:val="00875A91"/>
    <w:rsid w:val="008762CF"/>
    <w:rsid w:val="00880041"/>
    <w:rsid w:val="00880415"/>
    <w:rsid w:val="00882B9B"/>
    <w:rsid w:val="00883C2F"/>
    <w:rsid w:val="0088413D"/>
    <w:rsid w:val="00886B5F"/>
    <w:rsid w:val="00890788"/>
    <w:rsid w:val="008912CF"/>
    <w:rsid w:val="00891C33"/>
    <w:rsid w:val="008922A8"/>
    <w:rsid w:val="00894955"/>
    <w:rsid w:val="00894993"/>
    <w:rsid w:val="008A0381"/>
    <w:rsid w:val="008A2BF1"/>
    <w:rsid w:val="008A71D5"/>
    <w:rsid w:val="008A7FAA"/>
    <w:rsid w:val="008B14E5"/>
    <w:rsid w:val="008B1D75"/>
    <w:rsid w:val="008B26BA"/>
    <w:rsid w:val="008B4D9D"/>
    <w:rsid w:val="008B5EA9"/>
    <w:rsid w:val="008B718C"/>
    <w:rsid w:val="008C68D5"/>
    <w:rsid w:val="008C78AE"/>
    <w:rsid w:val="008D48FC"/>
    <w:rsid w:val="008D5561"/>
    <w:rsid w:val="008D6812"/>
    <w:rsid w:val="008D68CC"/>
    <w:rsid w:val="008D7042"/>
    <w:rsid w:val="008E1F76"/>
    <w:rsid w:val="008E40C1"/>
    <w:rsid w:val="008E561B"/>
    <w:rsid w:val="008E7285"/>
    <w:rsid w:val="008F2F42"/>
    <w:rsid w:val="00900FFD"/>
    <w:rsid w:val="0090742A"/>
    <w:rsid w:val="009078DD"/>
    <w:rsid w:val="00910B9D"/>
    <w:rsid w:val="0091117A"/>
    <w:rsid w:val="009165C4"/>
    <w:rsid w:val="00920A22"/>
    <w:rsid w:val="0092551D"/>
    <w:rsid w:val="009278CD"/>
    <w:rsid w:val="00927B8F"/>
    <w:rsid w:val="00930728"/>
    <w:rsid w:val="0093079E"/>
    <w:rsid w:val="00933109"/>
    <w:rsid w:val="0093793D"/>
    <w:rsid w:val="00937A8B"/>
    <w:rsid w:val="009415BA"/>
    <w:rsid w:val="00942D6C"/>
    <w:rsid w:val="009439FF"/>
    <w:rsid w:val="0094577C"/>
    <w:rsid w:val="0094749C"/>
    <w:rsid w:val="00955AEC"/>
    <w:rsid w:val="00956558"/>
    <w:rsid w:val="00957170"/>
    <w:rsid w:val="0096137F"/>
    <w:rsid w:val="009615E3"/>
    <w:rsid w:val="009616D0"/>
    <w:rsid w:val="00962CD6"/>
    <w:rsid w:val="00973CFB"/>
    <w:rsid w:val="0097525F"/>
    <w:rsid w:val="009803C7"/>
    <w:rsid w:val="009829E7"/>
    <w:rsid w:val="00982D73"/>
    <w:rsid w:val="00984FE3"/>
    <w:rsid w:val="0099421D"/>
    <w:rsid w:val="00995CE3"/>
    <w:rsid w:val="009A022E"/>
    <w:rsid w:val="009A4A81"/>
    <w:rsid w:val="009A5282"/>
    <w:rsid w:val="009A60F9"/>
    <w:rsid w:val="009B01A0"/>
    <w:rsid w:val="009B1404"/>
    <w:rsid w:val="009B3D23"/>
    <w:rsid w:val="009B5D3E"/>
    <w:rsid w:val="009B5FF1"/>
    <w:rsid w:val="009B61E1"/>
    <w:rsid w:val="009B7DA9"/>
    <w:rsid w:val="009C2DD6"/>
    <w:rsid w:val="009C3212"/>
    <w:rsid w:val="009C492C"/>
    <w:rsid w:val="009C7674"/>
    <w:rsid w:val="009D1E3F"/>
    <w:rsid w:val="009D35C5"/>
    <w:rsid w:val="009D5128"/>
    <w:rsid w:val="009E2A79"/>
    <w:rsid w:val="009E3EB0"/>
    <w:rsid w:val="009E4B6A"/>
    <w:rsid w:val="009E6EFB"/>
    <w:rsid w:val="009E7D6F"/>
    <w:rsid w:val="009F0FE7"/>
    <w:rsid w:val="009F250D"/>
    <w:rsid w:val="009F28CD"/>
    <w:rsid w:val="009F340C"/>
    <w:rsid w:val="009F4EE8"/>
    <w:rsid w:val="00A015CA"/>
    <w:rsid w:val="00A03A98"/>
    <w:rsid w:val="00A03B67"/>
    <w:rsid w:val="00A044F1"/>
    <w:rsid w:val="00A063BF"/>
    <w:rsid w:val="00A07002"/>
    <w:rsid w:val="00A10B5E"/>
    <w:rsid w:val="00A16BB6"/>
    <w:rsid w:val="00A21DCE"/>
    <w:rsid w:val="00A22D86"/>
    <w:rsid w:val="00A23963"/>
    <w:rsid w:val="00A26547"/>
    <w:rsid w:val="00A265CB"/>
    <w:rsid w:val="00A27CBD"/>
    <w:rsid w:val="00A30345"/>
    <w:rsid w:val="00A31E5F"/>
    <w:rsid w:val="00A34016"/>
    <w:rsid w:val="00A34370"/>
    <w:rsid w:val="00A3524B"/>
    <w:rsid w:val="00A37B12"/>
    <w:rsid w:val="00A425B6"/>
    <w:rsid w:val="00A4768F"/>
    <w:rsid w:val="00A53E47"/>
    <w:rsid w:val="00A54436"/>
    <w:rsid w:val="00A57F06"/>
    <w:rsid w:val="00A6159A"/>
    <w:rsid w:val="00A659DB"/>
    <w:rsid w:val="00A70716"/>
    <w:rsid w:val="00A71014"/>
    <w:rsid w:val="00A732BB"/>
    <w:rsid w:val="00A7465C"/>
    <w:rsid w:val="00A74A3C"/>
    <w:rsid w:val="00A7697A"/>
    <w:rsid w:val="00A80F2B"/>
    <w:rsid w:val="00A811BB"/>
    <w:rsid w:val="00A81E76"/>
    <w:rsid w:val="00A84F0B"/>
    <w:rsid w:val="00A85F01"/>
    <w:rsid w:val="00A873DD"/>
    <w:rsid w:val="00A9147D"/>
    <w:rsid w:val="00A928A5"/>
    <w:rsid w:val="00A93E0B"/>
    <w:rsid w:val="00A969AD"/>
    <w:rsid w:val="00A96D22"/>
    <w:rsid w:val="00A97E5F"/>
    <w:rsid w:val="00AA046E"/>
    <w:rsid w:val="00AA1C56"/>
    <w:rsid w:val="00AA1C90"/>
    <w:rsid w:val="00AA2BBB"/>
    <w:rsid w:val="00AA30A3"/>
    <w:rsid w:val="00AA6161"/>
    <w:rsid w:val="00AA6523"/>
    <w:rsid w:val="00AB3AB0"/>
    <w:rsid w:val="00AB4E40"/>
    <w:rsid w:val="00AB4F63"/>
    <w:rsid w:val="00AB5F44"/>
    <w:rsid w:val="00AB77EC"/>
    <w:rsid w:val="00AC0164"/>
    <w:rsid w:val="00AC05AB"/>
    <w:rsid w:val="00AC15A8"/>
    <w:rsid w:val="00AC22AB"/>
    <w:rsid w:val="00AC2B5C"/>
    <w:rsid w:val="00AC3A4C"/>
    <w:rsid w:val="00AC41F6"/>
    <w:rsid w:val="00AD1647"/>
    <w:rsid w:val="00AD217A"/>
    <w:rsid w:val="00AD2CEC"/>
    <w:rsid w:val="00AD7C2A"/>
    <w:rsid w:val="00AE0544"/>
    <w:rsid w:val="00AE10FA"/>
    <w:rsid w:val="00AE1C7D"/>
    <w:rsid w:val="00AE4B73"/>
    <w:rsid w:val="00AE4EA0"/>
    <w:rsid w:val="00AE52B4"/>
    <w:rsid w:val="00AE5BBA"/>
    <w:rsid w:val="00AF0F62"/>
    <w:rsid w:val="00AF1FB9"/>
    <w:rsid w:val="00AF776E"/>
    <w:rsid w:val="00B02A04"/>
    <w:rsid w:val="00B03B4A"/>
    <w:rsid w:val="00B062D1"/>
    <w:rsid w:val="00B07AE9"/>
    <w:rsid w:val="00B12B54"/>
    <w:rsid w:val="00B13244"/>
    <w:rsid w:val="00B14101"/>
    <w:rsid w:val="00B14289"/>
    <w:rsid w:val="00B156E9"/>
    <w:rsid w:val="00B15E4C"/>
    <w:rsid w:val="00B17F04"/>
    <w:rsid w:val="00B20436"/>
    <w:rsid w:val="00B20E1C"/>
    <w:rsid w:val="00B23147"/>
    <w:rsid w:val="00B27AC2"/>
    <w:rsid w:val="00B36D4F"/>
    <w:rsid w:val="00B4278F"/>
    <w:rsid w:val="00B52745"/>
    <w:rsid w:val="00B536A4"/>
    <w:rsid w:val="00B55A8F"/>
    <w:rsid w:val="00B55E73"/>
    <w:rsid w:val="00B566ED"/>
    <w:rsid w:val="00B572B7"/>
    <w:rsid w:val="00B61B76"/>
    <w:rsid w:val="00B62966"/>
    <w:rsid w:val="00B63A38"/>
    <w:rsid w:val="00B64DB2"/>
    <w:rsid w:val="00B66858"/>
    <w:rsid w:val="00B71328"/>
    <w:rsid w:val="00B72D73"/>
    <w:rsid w:val="00B738DF"/>
    <w:rsid w:val="00B77924"/>
    <w:rsid w:val="00B77F2A"/>
    <w:rsid w:val="00B83EB7"/>
    <w:rsid w:val="00B85AAE"/>
    <w:rsid w:val="00B87A07"/>
    <w:rsid w:val="00B9108A"/>
    <w:rsid w:val="00B945E6"/>
    <w:rsid w:val="00B95599"/>
    <w:rsid w:val="00BA1676"/>
    <w:rsid w:val="00BA22C9"/>
    <w:rsid w:val="00BB0261"/>
    <w:rsid w:val="00BB3913"/>
    <w:rsid w:val="00BB5880"/>
    <w:rsid w:val="00BC202F"/>
    <w:rsid w:val="00BC5248"/>
    <w:rsid w:val="00BD0185"/>
    <w:rsid w:val="00BD092D"/>
    <w:rsid w:val="00BD0F52"/>
    <w:rsid w:val="00BD14C7"/>
    <w:rsid w:val="00BE09FC"/>
    <w:rsid w:val="00BE4088"/>
    <w:rsid w:val="00BE43A5"/>
    <w:rsid w:val="00BE6EF2"/>
    <w:rsid w:val="00BE79B9"/>
    <w:rsid w:val="00BE7BB7"/>
    <w:rsid w:val="00BF3DBD"/>
    <w:rsid w:val="00BF50CB"/>
    <w:rsid w:val="00C00204"/>
    <w:rsid w:val="00C03739"/>
    <w:rsid w:val="00C05C33"/>
    <w:rsid w:val="00C102DC"/>
    <w:rsid w:val="00C104ED"/>
    <w:rsid w:val="00C11C3E"/>
    <w:rsid w:val="00C12EEA"/>
    <w:rsid w:val="00C1419C"/>
    <w:rsid w:val="00C16951"/>
    <w:rsid w:val="00C221DF"/>
    <w:rsid w:val="00C31CA1"/>
    <w:rsid w:val="00C340EB"/>
    <w:rsid w:val="00C36B14"/>
    <w:rsid w:val="00C43746"/>
    <w:rsid w:val="00C453FA"/>
    <w:rsid w:val="00C46F72"/>
    <w:rsid w:val="00C47212"/>
    <w:rsid w:val="00C4749C"/>
    <w:rsid w:val="00C47634"/>
    <w:rsid w:val="00C5041A"/>
    <w:rsid w:val="00C5084D"/>
    <w:rsid w:val="00C51148"/>
    <w:rsid w:val="00C55011"/>
    <w:rsid w:val="00C56D38"/>
    <w:rsid w:val="00C60A5C"/>
    <w:rsid w:val="00C617EE"/>
    <w:rsid w:val="00C65A05"/>
    <w:rsid w:val="00C7160A"/>
    <w:rsid w:val="00C81265"/>
    <w:rsid w:val="00C83F35"/>
    <w:rsid w:val="00C85011"/>
    <w:rsid w:val="00C902D1"/>
    <w:rsid w:val="00C929DC"/>
    <w:rsid w:val="00C92B4A"/>
    <w:rsid w:val="00C939C3"/>
    <w:rsid w:val="00C967EA"/>
    <w:rsid w:val="00CA16F6"/>
    <w:rsid w:val="00CA34BB"/>
    <w:rsid w:val="00CB326F"/>
    <w:rsid w:val="00CB45C2"/>
    <w:rsid w:val="00CB7D1C"/>
    <w:rsid w:val="00CC26EA"/>
    <w:rsid w:val="00CC3D5D"/>
    <w:rsid w:val="00CC52D6"/>
    <w:rsid w:val="00CD1671"/>
    <w:rsid w:val="00CD1BCC"/>
    <w:rsid w:val="00CD40AF"/>
    <w:rsid w:val="00CD5F96"/>
    <w:rsid w:val="00CE4BF7"/>
    <w:rsid w:val="00CE51F8"/>
    <w:rsid w:val="00CE5386"/>
    <w:rsid w:val="00CF0FB5"/>
    <w:rsid w:val="00CF2E05"/>
    <w:rsid w:val="00CF39F6"/>
    <w:rsid w:val="00CF3D35"/>
    <w:rsid w:val="00CF54B9"/>
    <w:rsid w:val="00CF69B4"/>
    <w:rsid w:val="00CF7184"/>
    <w:rsid w:val="00D00081"/>
    <w:rsid w:val="00D02C88"/>
    <w:rsid w:val="00D07526"/>
    <w:rsid w:val="00D1473D"/>
    <w:rsid w:val="00D16DA2"/>
    <w:rsid w:val="00D21383"/>
    <w:rsid w:val="00D234D6"/>
    <w:rsid w:val="00D244F3"/>
    <w:rsid w:val="00D24C35"/>
    <w:rsid w:val="00D2502E"/>
    <w:rsid w:val="00D346C1"/>
    <w:rsid w:val="00D3590C"/>
    <w:rsid w:val="00D3634C"/>
    <w:rsid w:val="00D458F1"/>
    <w:rsid w:val="00D45C4D"/>
    <w:rsid w:val="00D50A0E"/>
    <w:rsid w:val="00D50B2A"/>
    <w:rsid w:val="00D52234"/>
    <w:rsid w:val="00D55229"/>
    <w:rsid w:val="00D5625D"/>
    <w:rsid w:val="00D60A93"/>
    <w:rsid w:val="00D627DA"/>
    <w:rsid w:val="00D63E34"/>
    <w:rsid w:val="00D65152"/>
    <w:rsid w:val="00D65B6A"/>
    <w:rsid w:val="00D65C59"/>
    <w:rsid w:val="00D6756D"/>
    <w:rsid w:val="00D729D3"/>
    <w:rsid w:val="00D752C1"/>
    <w:rsid w:val="00D77749"/>
    <w:rsid w:val="00D77D96"/>
    <w:rsid w:val="00D830BD"/>
    <w:rsid w:val="00D83920"/>
    <w:rsid w:val="00D851C0"/>
    <w:rsid w:val="00D914DE"/>
    <w:rsid w:val="00D922A0"/>
    <w:rsid w:val="00D92B99"/>
    <w:rsid w:val="00D9404E"/>
    <w:rsid w:val="00D94184"/>
    <w:rsid w:val="00D95346"/>
    <w:rsid w:val="00DA1BE4"/>
    <w:rsid w:val="00DA1CBE"/>
    <w:rsid w:val="00DA1F49"/>
    <w:rsid w:val="00DB15E4"/>
    <w:rsid w:val="00DB1D94"/>
    <w:rsid w:val="00DC0823"/>
    <w:rsid w:val="00DC1FF9"/>
    <w:rsid w:val="00DC3979"/>
    <w:rsid w:val="00DC5620"/>
    <w:rsid w:val="00DC7490"/>
    <w:rsid w:val="00DD1A63"/>
    <w:rsid w:val="00DD2B97"/>
    <w:rsid w:val="00DD42F2"/>
    <w:rsid w:val="00DE2F07"/>
    <w:rsid w:val="00DE50C1"/>
    <w:rsid w:val="00DF16B3"/>
    <w:rsid w:val="00DF56DD"/>
    <w:rsid w:val="00DF7328"/>
    <w:rsid w:val="00E02A5A"/>
    <w:rsid w:val="00E0502A"/>
    <w:rsid w:val="00E069DD"/>
    <w:rsid w:val="00E1000F"/>
    <w:rsid w:val="00E1333C"/>
    <w:rsid w:val="00E13EF1"/>
    <w:rsid w:val="00E16074"/>
    <w:rsid w:val="00E221CA"/>
    <w:rsid w:val="00E23AE3"/>
    <w:rsid w:val="00E27442"/>
    <w:rsid w:val="00E278AC"/>
    <w:rsid w:val="00E34020"/>
    <w:rsid w:val="00E34E66"/>
    <w:rsid w:val="00E40C8E"/>
    <w:rsid w:val="00E42237"/>
    <w:rsid w:val="00E426FC"/>
    <w:rsid w:val="00E43E39"/>
    <w:rsid w:val="00E44245"/>
    <w:rsid w:val="00E44B69"/>
    <w:rsid w:val="00E4532D"/>
    <w:rsid w:val="00E45A4B"/>
    <w:rsid w:val="00E52FCB"/>
    <w:rsid w:val="00E53AC3"/>
    <w:rsid w:val="00E53C3F"/>
    <w:rsid w:val="00E55FEC"/>
    <w:rsid w:val="00E60498"/>
    <w:rsid w:val="00E60D1E"/>
    <w:rsid w:val="00E63654"/>
    <w:rsid w:val="00E63C74"/>
    <w:rsid w:val="00E71986"/>
    <w:rsid w:val="00E72C3D"/>
    <w:rsid w:val="00E773A0"/>
    <w:rsid w:val="00E8189B"/>
    <w:rsid w:val="00E82DD1"/>
    <w:rsid w:val="00E8365C"/>
    <w:rsid w:val="00E84E8D"/>
    <w:rsid w:val="00E851DC"/>
    <w:rsid w:val="00E86BE1"/>
    <w:rsid w:val="00E904CB"/>
    <w:rsid w:val="00E937A1"/>
    <w:rsid w:val="00E94763"/>
    <w:rsid w:val="00E95FA4"/>
    <w:rsid w:val="00E9762C"/>
    <w:rsid w:val="00E9772E"/>
    <w:rsid w:val="00EA05F3"/>
    <w:rsid w:val="00EA1B36"/>
    <w:rsid w:val="00EA1D29"/>
    <w:rsid w:val="00EA26B3"/>
    <w:rsid w:val="00EA3393"/>
    <w:rsid w:val="00EA34E4"/>
    <w:rsid w:val="00EA4BA1"/>
    <w:rsid w:val="00EB2CBC"/>
    <w:rsid w:val="00EB52CE"/>
    <w:rsid w:val="00EB74E9"/>
    <w:rsid w:val="00EC4D0C"/>
    <w:rsid w:val="00EC7A66"/>
    <w:rsid w:val="00EC7B47"/>
    <w:rsid w:val="00ED149A"/>
    <w:rsid w:val="00ED774C"/>
    <w:rsid w:val="00EE1E5C"/>
    <w:rsid w:val="00EE3030"/>
    <w:rsid w:val="00EE3376"/>
    <w:rsid w:val="00EE4479"/>
    <w:rsid w:val="00EF304E"/>
    <w:rsid w:val="00EF3626"/>
    <w:rsid w:val="00F02152"/>
    <w:rsid w:val="00F06921"/>
    <w:rsid w:val="00F142B0"/>
    <w:rsid w:val="00F1557E"/>
    <w:rsid w:val="00F16746"/>
    <w:rsid w:val="00F17657"/>
    <w:rsid w:val="00F200F5"/>
    <w:rsid w:val="00F25693"/>
    <w:rsid w:val="00F43F7A"/>
    <w:rsid w:val="00F476E9"/>
    <w:rsid w:val="00F50C1A"/>
    <w:rsid w:val="00F52CDF"/>
    <w:rsid w:val="00F530EA"/>
    <w:rsid w:val="00F53DE4"/>
    <w:rsid w:val="00F5B537"/>
    <w:rsid w:val="00F6051F"/>
    <w:rsid w:val="00F62548"/>
    <w:rsid w:val="00F740F2"/>
    <w:rsid w:val="00F75089"/>
    <w:rsid w:val="00F8103C"/>
    <w:rsid w:val="00F821F3"/>
    <w:rsid w:val="00F8238E"/>
    <w:rsid w:val="00F83E52"/>
    <w:rsid w:val="00F83EBC"/>
    <w:rsid w:val="00F9177D"/>
    <w:rsid w:val="00F92301"/>
    <w:rsid w:val="00F94455"/>
    <w:rsid w:val="00F945E8"/>
    <w:rsid w:val="00FA2C9F"/>
    <w:rsid w:val="00FA6161"/>
    <w:rsid w:val="00FA7D29"/>
    <w:rsid w:val="00FB0486"/>
    <w:rsid w:val="00FB0A50"/>
    <w:rsid w:val="00FB0B2F"/>
    <w:rsid w:val="00FB23FE"/>
    <w:rsid w:val="00FB3893"/>
    <w:rsid w:val="00FB3E80"/>
    <w:rsid w:val="00FB56A3"/>
    <w:rsid w:val="00FC2F5A"/>
    <w:rsid w:val="00FC52EB"/>
    <w:rsid w:val="00FC5339"/>
    <w:rsid w:val="00FC6C91"/>
    <w:rsid w:val="00FC793E"/>
    <w:rsid w:val="00FC7E1D"/>
    <w:rsid w:val="00FD0AFA"/>
    <w:rsid w:val="00FD79B0"/>
    <w:rsid w:val="00FE299A"/>
    <w:rsid w:val="00FE4455"/>
    <w:rsid w:val="00FE4DED"/>
    <w:rsid w:val="00FE586D"/>
    <w:rsid w:val="00FE5948"/>
    <w:rsid w:val="00FE6164"/>
    <w:rsid w:val="00FE7662"/>
    <w:rsid w:val="00FF1C45"/>
    <w:rsid w:val="00FF6022"/>
    <w:rsid w:val="00FF62FC"/>
    <w:rsid w:val="00FF64B4"/>
    <w:rsid w:val="00FF753B"/>
    <w:rsid w:val="013C2C07"/>
    <w:rsid w:val="02D7FC68"/>
    <w:rsid w:val="03F01B59"/>
    <w:rsid w:val="06D95F1B"/>
    <w:rsid w:val="086BAEBB"/>
    <w:rsid w:val="08DFD972"/>
    <w:rsid w:val="097BE35F"/>
    <w:rsid w:val="09DB61B2"/>
    <w:rsid w:val="0A15B5D9"/>
    <w:rsid w:val="0A614A98"/>
    <w:rsid w:val="0BC44464"/>
    <w:rsid w:val="0C4425A0"/>
    <w:rsid w:val="0C534A71"/>
    <w:rsid w:val="0D72A1A1"/>
    <w:rsid w:val="0D91E8E0"/>
    <w:rsid w:val="0FE3B3D8"/>
    <w:rsid w:val="0FFF4F0E"/>
    <w:rsid w:val="10DA6581"/>
    <w:rsid w:val="11D78355"/>
    <w:rsid w:val="128C2882"/>
    <w:rsid w:val="12F60DB8"/>
    <w:rsid w:val="13A4F1CD"/>
    <w:rsid w:val="154973AC"/>
    <w:rsid w:val="156EB679"/>
    <w:rsid w:val="16493DAB"/>
    <w:rsid w:val="18FE2730"/>
    <w:rsid w:val="1A354D7B"/>
    <w:rsid w:val="1D42B342"/>
    <w:rsid w:val="1F4D3FA1"/>
    <w:rsid w:val="21FDC651"/>
    <w:rsid w:val="2348326F"/>
    <w:rsid w:val="2522FD4C"/>
    <w:rsid w:val="25C5A545"/>
    <w:rsid w:val="26C04838"/>
    <w:rsid w:val="29020110"/>
    <w:rsid w:val="29347757"/>
    <w:rsid w:val="29CFCF50"/>
    <w:rsid w:val="2CC69701"/>
    <w:rsid w:val="2DDC4D8E"/>
    <w:rsid w:val="3063DEF3"/>
    <w:rsid w:val="31F23DBB"/>
    <w:rsid w:val="3265187C"/>
    <w:rsid w:val="328327AF"/>
    <w:rsid w:val="33C6A321"/>
    <w:rsid w:val="33F276A9"/>
    <w:rsid w:val="33FC3DAA"/>
    <w:rsid w:val="34A970C1"/>
    <w:rsid w:val="35762A7F"/>
    <w:rsid w:val="36262573"/>
    <w:rsid w:val="3718B976"/>
    <w:rsid w:val="37259397"/>
    <w:rsid w:val="382BA3A0"/>
    <w:rsid w:val="38D65DB5"/>
    <w:rsid w:val="3A570204"/>
    <w:rsid w:val="3AFA5FE4"/>
    <w:rsid w:val="3D00CFA3"/>
    <w:rsid w:val="3D76DC2A"/>
    <w:rsid w:val="3D8AFD61"/>
    <w:rsid w:val="3E55917C"/>
    <w:rsid w:val="3EC62E57"/>
    <w:rsid w:val="3F25DDA3"/>
    <w:rsid w:val="3F6E3B26"/>
    <w:rsid w:val="401D7A66"/>
    <w:rsid w:val="4025B16B"/>
    <w:rsid w:val="4096A176"/>
    <w:rsid w:val="4340B5C5"/>
    <w:rsid w:val="44F1A73D"/>
    <w:rsid w:val="45DA0124"/>
    <w:rsid w:val="46046A02"/>
    <w:rsid w:val="465E3346"/>
    <w:rsid w:val="46A207B3"/>
    <w:rsid w:val="46C3D93B"/>
    <w:rsid w:val="46C5F334"/>
    <w:rsid w:val="4715B09C"/>
    <w:rsid w:val="47E3CEA7"/>
    <w:rsid w:val="47FF22D3"/>
    <w:rsid w:val="4920CB6D"/>
    <w:rsid w:val="4A3D9896"/>
    <w:rsid w:val="4B1E3666"/>
    <w:rsid w:val="4BE7428B"/>
    <w:rsid w:val="4D853C9C"/>
    <w:rsid w:val="4DB90157"/>
    <w:rsid w:val="509F40E7"/>
    <w:rsid w:val="50FDF7AB"/>
    <w:rsid w:val="516DEBD9"/>
    <w:rsid w:val="5371ACCF"/>
    <w:rsid w:val="548D03BB"/>
    <w:rsid w:val="560C1D1E"/>
    <w:rsid w:val="57684B99"/>
    <w:rsid w:val="577E8A84"/>
    <w:rsid w:val="5802DB21"/>
    <w:rsid w:val="5826436C"/>
    <w:rsid w:val="5A397FA9"/>
    <w:rsid w:val="5A523E98"/>
    <w:rsid w:val="5B090892"/>
    <w:rsid w:val="5B4E20E7"/>
    <w:rsid w:val="5BCD101D"/>
    <w:rsid w:val="5C2BB9DB"/>
    <w:rsid w:val="5C9E09ED"/>
    <w:rsid w:val="5F960B53"/>
    <w:rsid w:val="6064CC94"/>
    <w:rsid w:val="6082FF23"/>
    <w:rsid w:val="60AF4311"/>
    <w:rsid w:val="6149CFCB"/>
    <w:rsid w:val="61982515"/>
    <w:rsid w:val="61D51338"/>
    <w:rsid w:val="61DDB1BF"/>
    <w:rsid w:val="65471F4E"/>
    <w:rsid w:val="656AB644"/>
    <w:rsid w:val="669ECE7D"/>
    <w:rsid w:val="66BA5ED6"/>
    <w:rsid w:val="66E5A48E"/>
    <w:rsid w:val="6730C1A0"/>
    <w:rsid w:val="67E9C1E4"/>
    <w:rsid w:val="69E0251D"/>
    <w:rsid w:val="6A47FEE6"/>
    <w:rsid w:val="6AB7E3C0"/>
    <w:rsid w:val="6AFF34F9"/>
    <w:rsid w:val="6C029494"/>
    <w:rsid w:val="6C72C3A2"/>
    <w:rsid w:val="6DD2E6A1"/>
    <w:rsid w:val="6E0B88D2"/>
    <w:rsid w:val="6E25C222"/>
    <w:rsid w:val="6E8D40EB"/>
    <w:rsid w:val="6E9A6DE3"/>
    <w:rsid w:val="6F34AA17"/>
    <w:rsid w:val="6FD9FCB2"/>
    <w:rsid w:val="702A6328"/>
    <w:rsid w:val="70445BD7"/>
    <w:rsid w:val="71656BDA"/>
    <w:rsid w:val="725F5F6C"/>
    <w:rsid w:val="745771BE"/>
    <w:rsid w:val="755E88D6"/>
    <w:rsid w:val="761E3544"/>
    <w:rsid w:val="76CB63E2"/>
    <w:rsid w:val="76DE7216"/>
    <w:rsid w:val="770A4B36"/>
    <w:rsid w:val="78E3E4BB"/>
    <w:rsid w:val="78E5BDBE"/>
    <w:rsid w:val="79C86515"/>
    <w:rsid w:val="7CF4F12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FD9F8"/>
  <w15:docId w15:val="{5B9B1521-5053-4F03-B9B6-72AEF501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1BB"/>
    <w:pPr>
      <w:spacing w:after="200" w:line="276" w:lineRule="auto"/>
    </w:pPr>
    <w:rPr>
      <w:sz w:val="22"/>
      <w:szCs w:val="22"/>
      <w:lang w:eastAsia="en-US"/>
    </w:rPr>
  </w:style>
  <w:style w:type="paragraph" w:styleId="Ttulo1">
    <w:name w:val="heading 1"/>
    <w:basedOn w:val="Normal"/>
    <w:next w:val="Normal"/>
    <w:link w:val="Ttulo1Car"/>
    <w:qFormat/>
    <w:rsid w:val="0096137F"/>
    <w:pPr>
      <w:keepNext/>
      <w:spacing w:after="0" w:line="240" w:lineRule="auto"/>
      <w:jc w:val="both"/>
      <w:outlineLvl w:val="0"/>
    </w:pPr>
    <w:rPr>
      <w:rFonts w:ascii="Times New Roman" w:eastAsia="Times New Roman" w:hAnsi="Times New Roman"/>
      <w:b/>
      <w:sz w:val="26"/>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h,h8,h9,h10,h18 Car,h18"/>
    <w:basedOn w:val="Normal"/>
    <w:link w:val="EncabezadoCar"/>
    <w:uiPriority w:val="99"/>
    <w:unhideWhenUsed/>
    <w:rsid w:val="00054FF6"/>
    <w:pPr>
      <w:tabs>
        <w:tab w:val="center" w:pos="4252"/>
        <w:tab w:val="right" w:pos="8504"/>
      </w:tabs>
      <w:spacing w:after="0" w:line="240" w:lineRule="auto"/>
    </w:pPr>
  </w:style>
  <w:style w:type="character" w:customStyle="1" w:styleId="EncabezadoCar">
    <w:name w:val="Encabezado Car"/>
    <w:aliases w:val="Encabezado 1 Car,h Car,h8 Car,h9 Car,h10 Car,h18 Car Car,h18 Car1"/>
    <w:basedOn w:val="Fuentedeprrafopredeter"/>
    <w:link w:val="Encabezado"/>
    <w:uiPriority w:val="99"/>
    <w:rsid w:val="00054FF6"/>
  </w:style>
  <w:style w:type="paragraph" w:styleId="Piedepgina">
    <w:name w:val="footer"/>
    <w:basedOn w:val="Normal"/>
    <w:link w:val="PiedepginaCar"/>
    <w:uiPriority w:val="99"/>
    <w:unhideWhenUsed/>
    <w:rsid w:val="00054F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4FF6"/>
  </w:style>
  <w:style w:type="paragraph" w:styleId="Prrafodelista">
    <w:name w:val="List Paragraph"/>
    <w:aliases w:val="HOJA,Bolita,Párrafo de lista4,BOLADEF,Párrafo de lista21,BOLA,Nivel 1 OS,Colorful List Accent 1,Colorful List - Accent 11,Bullet List,FooterText,numbered,Paragraphe de liste1,Foot,列出段落,Ha,Párrafo de lista3,List Paragraph1"/>
    <w:basedOn w:val="Normal"/>
    <w:link w:val="PrrafodelistaCar"/>
    <w:uiPriority w:val="34"/>
    <w:qFormat/>
    <w:rsid w:val="007C4A91"/>
    <w:pPr>
      <w:ind w:left="720"/>
      <w:contextualSpacing/>
    </w:pPr>
  </w:style>
  <w:style w:type="paragraph" w:styleId="Sangradetextonormal">
    <w:name w:val="Body Text Indent"/>
    <w:basedOn w:val="Normal"/>
    <w:link w:val="SangradetextonormalCar"/>
    <w:semiHidden/>
    <w:rsid w:val="009C492C"/>
    <w:pPr>
      <w:spacing w:after="0" w:line="240" w:lineRule="auto"/>
      <w:ind w:left="284"/>
    </w:pPr>
    <w:rPr>
      <w:rFonts w:ascii="Arial" w:eastAsia="Times New Roman" w:hAnsi="Arial"/>
      <w:sz w:val="20"/>
      <w:szCs w:val="20"/>
      <w:lang w:eastAsia="es-ES"/>
    </w:rPr>
  </w:style>
  <w:style w:type="character" w:customStyle="1" w:styleId="SangradetextonormalCar">
    <w:name w:val="Sangría de texto normal Car"/>
    <w:link w:val="Sangradetextonormal"/>
    <w:semiHidden/>
    <w:rsid w:val="009C492C"/>
    <w:rPr>
      <w:rFonts w:ascii="Arial" w:eastAsia="Times New Roman" w:hAnsi="Arial" w:cs="Times New Roman"/>
      <w:sz w:val="20"/>
      <w:szCs w:val="20"/>
      <w:lang w:eastAsia="es-ES"/>
    </w:rPr>
  </w:style>
  <w:style w:type="table" w:styleId="Tablaconcuadrcula">
    <w:name w:val="Table Grid"/>
    <w:basedOn w:val="Tablanormal"/>
    <w:uiPriority w:val="39"/>
    <w:rsid w:val="004434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274E3F"/>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74E3F"/>
    <w:rPr>
      <w:rFonts w:ascii="Tahoma" w:hAnsi="Tahoma" w:cs="Tahoma"/>
      <w:sz w:val="16"/>
      <w:szCs w:val="16"/>
    </w:rPr>
  </w:style>
  <w:style w:type="character" w:customStyle="1" w:styleId="Ttulo1Car">
    <w:name w:val="Título 1 Car"/>
    <w:link w:val="Ttulo1"/>
    <w:rsid w:val="0096137F"/>
    <w:rPr>
      <w:rFonts w:ascii="Times New Roman" w:eastAsia="Times New Roman" w:hAnsi="Times New Roman" w:cs="Times New Roman"/>
      <w:b/>
      <w:sz w:val="26"/>
      <w:szCs w:val="20"/>
      <w:lang w:val="en-US" w:eastAsia="es-ES"/>
    </w:rPr>
  </w:style>
  <w:style w:type="paragraph" w:styleId="Textoindependiente">
    <w:name w:val="Body Text"/>
    <w:basedOn w:val="Normal"/>
    <w:link w:val="TextoindependienteCar"/>
    <w:uiPriority w:val="99"/>
    <w:unhideWhenUsed/>
    <w:rsid w:val="00636BBD"/>
    <w:pPr>
      <w:spacing w:after="120"/>
    </w:pPr>
  </w:style>
  <w:style w:type="character" w:customStyle="1" w:styleId="TextoindependienteCar">
    <w:name w:val="Texto independiente Car"/>
    <w:basedOn w:val="Fuentedeprrafopredeter"/>
    <w:link w:val="Textoindependiente"/>
    <w:uiPriority w:val="99"/>
    <w:rsid w:val="00636BBD"/>
  </w:style>
  <w:style w:type="character" w:styleId="Hipervnculo">
    <w:name w:val="Hyperlink"/>
    <w:rsid w:val="00B566ED"/>
    <w:rPr>
      <w:color w:val="0000FF"/>
      <w:u w:val="single"/>
    </w:rPr>
  </w:style>
  <w:style w:type="paragraph" w:styleId="Sinespaciado">
    <w:name w:val="No Spacing"/>
    <w:link w:val="SinespaciadoCar"/>
    <w:uiPriority w:val="1"/>
    <w:qFormat/>
    <w:rsid w:val="002D077C"/>
    <w:rPr>
      <w:sz w:val="22"/>
      <w:szCs w:val="22"/>
      <w:lang w:eastAsia="en-US"/>
    </w:rPr>
  </w:style>
  <w:style w:type="character" w:styleId="nfasis">
    <w:name w:val="Emphasis"/>
    <w:basedOn w:val="Fuentedeprrafopredeter"/>
    <w:uiPriority w:val="20"/>
    <w:qFormat/>
    <w:rsid w:val="00A27CBD"/>
    <w:rPr>
      <w:i/>
      <w:iCs/>
    </w:rPr>
  </w:style>
  <w:style w:type="character" w:styleId="Refdecomentario">
    <w:name w:val="annotation reference"/>
    <w:basedOn w:val="Fuentedeprrafopredeter"/>
    <w:uiPriority w:val="99"/>
    <w:semiHidden/>
    <w:unhideWhenUsed/>
    <w:rsid w:val="00C221DF"/>
    <w:rPr>
      <w:sz w:val="16"/>
      <w:szCs w:val="16"/>
    </w:rPr>
  </w:style>
  <w:style w:type="paragraph" w:styleId="Textocomentario">
    <w:name w:val="annotation text"/>
    <w:basedOn w:val="Normal"/>
    <w:link w:val="TextocomentarioCar"/>
    <w:uiPriority w:val="99"/>
    <w:unhideWhenUsed/>
    <w:rsid w:val="00C221DF"/>
    <w:pPr>
      <w:spacing w:line="240" w:lineRule="auto"/>
    </w:pPr>
    <w:rPr>
      <w:sz w:val="20"/>
      <w:szCs w:val="20"/>
    </w:rPr>
  </w:style>
  <w:style w:type="character" w:customStyle="1" w:styleId="TextocomentarioCar">
    <w:name w:val="Texto comentario Car"/>
    <w:basedOn w:val="Fuentedeprrafopredeter"/>
    <w:link w:val="Textocomentario"/>
    <w:uiPriority w:val="99"/>
    <w:rsid w:val="00C221DF"/>
    <w:rPr>
      <w:lang w:eastAsia="en-US"/>
    </w:rPr>
  </w:style>
  <w:style w:type="paragraph" w:styleId="Asuntodelcomentario">
    <w:name w:val="annotation subject"/>
    <w:basedOn w:val="Textocomentario"/>
    <w:next w:val="Textocomentario"/>
    <w:link w:val="AsuntodelcomentarioCar"/>
    <w:uiPriority w:val="99"/>
    <w:semiHidden/>
    <w:unhideWhenUsed/>
    <w:rsid w:val="00C221DF"/>
    <w:rPr>
      <w:b/>
      <w:bCs/>
    </w:rPr>
  </w:style>
  <w:style w:type="character" w:customStyle="1" w:styleId="AsuntodelcomentarioCar">
    <w:name w:val="Asunto del comentario Car"/>
    <w:basedOn w:val="TextocomentarioCar"/>
    <w:link w:val="Asuntodelcomentario"/>
    <w:uiPriority w:val="99"/>
    <w:semiHidden/>
    <w:rsid w:val="00C221DF"/>
    <w:rPr>
      <w:b/>
      <w:bCs/>
      <w:lang w:eastAsia="en-US"/>
    </w:rPr>
  </w:style>
  <w:style w:type="character" w:customStyle="1" w:styleId="PrrafodelistaCar">
    <w:name w:val="Párrafo de lista Car"/>
    <w:aliases w:val="HOJA Car,Bolita Car,Párrafo de lista4 Car,BOLADEF Car,Párrafo de lista21 Car,BOLA Car,Nivel 1 OS Car,Colorful List Accent 1 Car,Colorful List - Accent 11 Car,Bullet List Car,FooterText Car,numbered Car,Paragraphe de liste1 Car"/>
    <w:link w:val="Prrafodelista"/>
    <w:uiPriority w:val="34"/>
    <w:qFormat/>
    <w:locked/>
    <w:rsid w:val="00D627DA"/>
    <w:rPr>
      <w:sz w:val="22"/>
      <w:szCs w:val="22"/>
      <w:lang w:eastAsia="en-US"/>
    </w:rPr>
  </w:style>
  <w:style w:type="character" w:customStyle="1" w:styleId="SinespaciadoCar">
    <w:name w:val="Sin espaciado Car"/>
    <w:link w:val="Sinespaciado"/>
    <w:uiPriority w:val="1"/>
    <w:locked/>
    <w:rsid w:val="00D627DA"/>
    <w:rPr>
      <w:sz w:val="22"/>
      <w:szCs w:val="22"/>
      <w:lang w:eastAsia="en-US"/>
    </w:rPr>
  </w:style>
  <w:style w:type="paragraph" w:styleId="Textonotapie">
    <w:name w:val="footnote text"/>
    <w:aliases w:val="ft,Car6,Footnote Text Char Char Char Char Char,Footnote Text Char Char Char Char,Footnote reference,FA Fu,Footnote Text Cha,Footnote Text Char Char Char,FA Fußnotentext,FA Fuﬂnotentext,Footnote Text Char Char"/>
    <w:basedOn w:val="Normal"/>
    <w:link w:val="TextonotapieCar"/>
    <w:uiPriority w:val="99"/>
    <w:unhideWhenUsed/>
    <w:rsid w:val="000B49F0"/>
    <w:pPr>
      <w:spacing w:after="0" w:line="240" w:lineRule="auto"/>
    </w:pPr>
    <w:rPr>
      <w:sz w:val="20"/>
      <w:szCs w:val="20"/>
    </w:rPr>
  </w:style>
  <w:style w:type="character" w:customStyle="1" w:styleId="TextonotapieCar">
    <w:name w:val="Texto nota pie Car"/>
    <w:aliases w:val="ft Car,Car6 Car,Footnote Text Char Char Char Char Char Car,Footnote Text Char Char Char Char Car,Footnote reference Car,FA Fu Car,Footnote Text Cha Car,Footnote Text Char Char Char Car,FA Fußnotentext Car,FA Fuﬂnotentext Car"/>
    <w:basedOn w:val="Fuentedeprrafopredeter"/>
    <w:link w:val="Textonotapie"/>
    <w:uiPriority w:val="99"/>
    <w:rsid w:val="000B49F0"/>
    <w:rPr>
      <w:lang w:eastAsia="en-US"/>
    </w:rPr>
  </w:style>
  <w:style w:type="character" w:styleId="Refdenotaalpie">
    <w:name w:val="footnote reference"/>
    <w:basedOn w:val="Fuentedeprrafopredeter"/>
    <w:uiPriority w:val="99"/>
    <w:unhideWhenUsed/>
    <w:rsid w:val="000B49F0"/>
    <w:rPr>
      <w:vertAlign w:val="superscript"/>
    </w:rPr>
  </w:style>
  <w:style w:type="paragraph" w:customStyle="1" w:styleId="xmsonormal">
    <w:name w:val="x_msonormal"/>
    <w:basedOn w:val="Normal"/>
    <w:rsid w:val="00F8238E"/>
    <w:pPr>
      <w:spacing w:before="100" w:beforeAutospacing="1" w:after="100" w:afterAutospacing="1" w:line="240" w:lineRule="auto"/>
    </w:pPr>
    <w:rPr>
      <w:rFonts w:ascii="Times New Roman" w:eastAsia="Times New Roman" w:hAnsi="Times New Roman"/>
      <w:sz w:val="24"/>
      <w:szCs w:val="24"/>
      <w:lang w:val="es-CO" w:eastAsia="es-CO"/>
    </w:rPr>
  </w:style>
  <w:style w:type="character" w:styleId="Mencinsinresolver">
    <w:name w:val="Unresolved Mention"/>
    <w:basedOn w:val="Fuentedeprrafopredeter"/>
    <w:uiPriority w:val="99"/>
    <w:unhideWhenUsed/>
    <w:rsid w:val="00505844"/>
    <w:rPr>
      <w:color w:val="605E5C"/>
      <w:shd w:val="clear" w:color="auto" w:fill="E1DFDD"/>
    </w:rPr>
  </w:style>
  <w:style w:type="character" w:styleId="Mencionar">
    <w:name w:val="Mention"/>
    <w:basedOn w:val="Fuentedeprrafopredeter"/>
    <w:uiPriority w:val="99"/>
    <w:unhideWhenUsed/>
    <w:rsid w:val="00505844"/>
    <w:rPr>
      <w:color w:val="2B579A"/>
      <w:shd w:val="clear" w:color="auto" w:fill="E1DFDD"/>
    </w:rPr>
  </w:style>
  <w:style w:type="paragraph" w:styleId="NormalWeb">
    <w:name w:val="Normal (Web)"/>
    <w:basedOn w:val="Normal"/>
    <w:uiPriority w:val="99"/>
    <w:unhideWhenUsed/>
    <w:rsid w:val="0094749C"/>
    <w:pPr>
      <w:spacing w:before="100" w:beforeAutospacing="1" w:after="100" w:afterAutospacing="1" w:line="240" w:lineRule="auto"/>
    </w:pPr>
    <w:rPr>
      <w:rFonts w:ascii="Times New Roman" w:eastAsia="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6599">
      <w:bodyDiv w:val="1"/>
      <w:marLeft w:val="0"/>
      <w:marRight w:val="0"/>
      <w:marTop w:val="0"/>
      <w:marBottom w:val="0"/>
      <w:divBdr>
        <w:top w:val="none" w:sz="0" w:space="0" w:color="auto"/>
        <w:left w:val="none" w:sz="0" w:space="0" w:color="auto"/>
        <w:bottom w:val="none" w:sz="0" w:space="0" w:color="auto"/>
        <w:right w:val="none" w:sz="0" w:space="0" w:color="auto"/>
      </w:divBdr>
    </w:div>
    <w:div w:id="247083205">
      <w:bodyDiv w:val="1"/>
      <w:marLeft w:val="0"/>
      <w:marRight w:val="0"/>
      <w:marTop w:val="0"/>
      <w:marBottom w:val="0"/>
      <w:divBdr>
        <w:top w:val="none" w:sz="0" w:space="0" w:color="auto"/>
        <w:left w:val="none" w:sz="0" w:space="0" w:color="auto"/>
        <w:bottom w:val="none" w:sz="0" w:space="0" w:color="auto"/>
        <w:right w:val="none" w:sz="0" w:space="0" w:color="auto"/>
      </w:divBdr>
    </w:div>
    <w:div w:id="421529655">
      <w:bodyDiv w:val="1"/>
      <w:marLeft w:val="0"/>
      <w:marRight w:val="0"/>
      <w:marTop w:val="0"/>
      <w:marBottom w:val="0"/>
      <w:divBdr>
        <w:top w:val="none" w:sz="0" w:space="0" w:color="auto"/>
        <w:left w:val="none" w:sz="0" w:space="0" w:color="auto"/>
        <w:bottom w:val="none" w:sz="0" w:space="0" w:color="auto"/>
        <w:right w:val="none" w:sz="0" w:space="0" w:color="auto"/>
      </w:divBdr>
      <w:divsChild>
        <w:div w:id="313024259">
          <w:marLeft w:val="1166"/>
          <w:marRight w:val="0"/>
          <w:marTop w:val="0"/>
          <w:marBottom w:val="0"/>
          <w:divBdr>
            <w:top w:val="none" w:sz="0" w:space="0" w:color="auto"/>
            <w:left w:val="none" w:sz="0" w:space="0" w:color="auto"/>
            <w:bottom w:val="none" w:sz="0" w:space="0" w:color="auto"/>
            <w:right w:val="none" w:sz="0" w:space="0" w:color="auto"/>
          </w:divBdr>
        </w:div>
        <w:div w:id="338579195">
          <w:marLeft w:val="1166"/>
          <w:marRight w:val="0"/>
          <w:marTop w:val="0"/>
          <w:marBottom w:val="0"/>
          <w:divBdr>
            <w:top w:val="none" w:sz="0" w:space="0" w:color="auto"/>
            <w:left w:val="none" w:sz="0" w:space="0" w:color="auto"/>
            <w:bottom w:val="none" w:sz="0" w:space="0" w:color="auto"/>
            <w:right w:val="none" w:sz="0" w:space="0" w:color="auto"/>
          </w:divBdr>
        </w:div>
        <w:div w:id="683363313">
          <w:marLeft w:val="1166"/>
          <w:marRight w:val="0"/>
          <w:marTop w:val="0"/>
          <w:marBottom w:val="0"/>
          <w:divBdr>
            <w:top w:val="none" w:sz="0" w:space="0" w:color="auto"/>
            <w:left w:val="none" w:sz="0" w:space="0" w:color="auto"/>
            <w:bottom w:val="none" w:sz="0" w:space="0" w:color="auto"/>
            <w:right w:val="none" w:sz="0" w:space="0" w:color="auto"/>
          </w:divBdr>
        </w:div>
        <w:div w:id="770972421">
          <w:marLeft w:val="1166"/>
          <w:marRight w:val="0"/>
          <w:marTop w:val="0"/>
          <w:marBottom w:val="0"/>
          <w:divBdr>
            <w:top w:val="none" w:sz="0" w:space="0" w:color="auto"/>
            <w:left w:val="none" w:sz="0" w:space="0" w:color="auto"/>
            <w:bottom w:val="none" w:sz="0" w:space="0" w:color="auto"/>
            <w:right w:val="none" w:sz="0" w:space="0" w:color="auto"/>
          </w:divBdr>
        </w:div>
        <w:div w:id="1375545568">
          <w:marLeft w:val="1166"/>
          <w:marRight w:val="0"/>
          <w:marTop w:val="0"/>
          <w:marBottom w:val="0"/>
          <w:divBdr>
            <w:top w:val="none" w:sz="0" w:space="0" w:color="auto"/>
            <w:left w:val="none" w:sz="0" w:space="0" w:color="auto"/>
            <w:bottom w:val="none" w:sz="0" w:space="0" w:color="auto"/>
            <w:right w:val="none" w:sz="0" w:space="0" w:color="auto"/>
          </w:divBdr>
        </w:div>
      </w:divsChild>
    </w:div>
    <w:div w:id="461969698">
      <w:bodyDiv w:val="1"/>
      <w:marLeft w:val="0"/>
      <w:marRight w:val="0"/>
      <w:marTop w:val="0"/>
      <w:marBottom w:val="0"/>
      <w:divBdr>
        <w:top w:val="none" w:sz="0" w:space="0" w:color="auto"/>
        <w:left w:val="none" w:sz="0" w:space="0" w:color="auto"/>
        <w:bottom w:val="none" w:sz="0" w:space="0" w:color="auto"/>
        <w:right w:val="none" w:sz="0" w:space="0" w:color="auto"/>
      </w:divBdr>
      <w:divsChild>
        <w:div w:id="772558177">
          <w:marLeft w:val="1166"/>
          <w:marRight w:val="0"/>
          <w:marTop w:val="0"/>
          <w:marBottom w:val="0"/>
          <w:divBdr>
            <w:top w:val="none" w:sz="0" w:space="0" w:color="auto"/>
            <w:left w:val="none" w:sz="0" w:space="0" w:color="auto"/>
            <w:bottom w:val="none" w:sz="0" w:space="0" w:color="auto"/>
            <w:right w:val="none" w:sz="0" w:space="0" w:color="auto"/>
          </w:divBdr>
        </w:div>
        <w:div w:id="873037487">
          <w:marLeft w:val="1166"/>
          <w:marRight w:val="0"/>
          <w:marTop w:val="0"/>
          <w:marBottom w:val="0"/>
          <w:divBdr>
            <w:top w:val="none" w:sz="0" w:space="0" w:color="auto"/>
            <w:left w:val="none" w:sz="0" w:space="0" w:color="auto"/>
            <w:bottom w:val="none" w:sz="0" w:space="0" w:color="auto"/>
            <w:right w:val="none" w:sz="0" w:space="0" w:color="auto"/>
          </w:divBdr>
        </w:div>
        <w:div w:id="1101995763">
          <w:marLeft w:val="1166"/>
          <w:marRight w:val="0"/>
          <w:marTop w:val="0"/>
          <w:marBottom w:val="0"/>
          <w:divBdr>
            <w:top w:val="none" w:sz="0" w:space="0" w:color="auto"/>
            <w:left w:val="none" w:sz="0" w:space="0" w:color="auto"/>
            <w:bottom w:val="none" w:sz="0" w:space="0" w:color="auto"/>
            <w:right w:val="none" w:sz="0" w:space="0" w:color="auto"/>
          </w:divBdr>
        </w:div>
        <w:div w:id="1794398615">
          <w:marLeft w:val="1166"/>
          <w:marRight w:val="0"/>
          <w:marTop w:val="0"/>
          <w:marBottom w:val="0"/>
          <w:divBdr>
            <w:top w:val="none" w:sz="0" w:space="0" w:color="auto"/>
            <w:left w:val="none" w:sz="0" w:space="0" w:color="auto"/>
            <w:bottom w:val="none" w:sz="0" w:space="0" w:color="auto"/>
            <w:right w:val="none" w:sz="0" w:space="0" w:color="auto"/>
          </w:divBdr>
        </w:div>
      </w:divsChild>
    </w:div>
    <w:div w:id="483543514">
      <w:bodyDiv w:val="1"/>
      <w:marLeft w:val="0"/>
      <w:marRight w:val="0"/>
      <w:marTop w:val="0"/>
      <w:marBottom w:val="0"/>
      <w:divBdr>
        <w:top w:val="none" w:sz="0" w:space="0" w:color="auto"/>
        <w:left w:val="none" w:sz="0" w:space="0" w:color="auto"/>
        <w:bottom w:val="none" w:sz="0" w:space="0" w:color="auto"/>
        <w:right w:val="none" w:sz="0" w:space="0" w:color="auto"/>
      </w:divBdr>
    </w:div>
    <w:div w:id="575867171">
      <w:bodyDiv w:val="1"/>
      <w:marLeft w:val="0"/>
      <w:marRight w:val="0"/>
      <w:marTop w:val="0"/>
      <w:marBottom w:val="0"/>
      <w:divBdr>
        <w:top w:val="none" w:sz="0" w:space="0" w:color="auto"/>
        <w:left w:val="none" w:sz="0" w:space="0" w:color="auto"/>
        <w:bottom w:val="none" w:sz="0" w:space="0" w:color="auto"/>
        <w:right w:val="none" w:sz="0" w:space="0" w:color="auto"/>
      </w:divBdr>
      <w:divsChild>
        <w:div w:id="788203024">
          <w:marLeft w:val="446"/>
          <w:marRight w:val="0"/>
          <w:marTop w:val="0"/>
          <w:marBottom w:val="0"/>
          <w:divBdr>
            <w:top w:val="none" w:sz="0" w:space="0" w:color="auto"/>
            <w:left w:val="none" w:sz="0" w:space="0" w:color="auto"/>
            <w:bottom w:val="none" w:sz="0" w:space="0" w:color="auto"/>
            <w:right w:val="none" w:sz="0" w:space="0" w:color="auto"/>
          </w:divBdr>
        </w:div>
        <w:div w:id="876435603">
          <w:marLeft w:val="446"/>
          <w:marRight w:val="0"/>
          <w:marTop w:val="0"/>
          <w:marBottom w:val="0"/>
          <w:divBdr>
            <w:top w:val="none" w:sz="0" w:space="0" w:color="auto"/>
            <w:left w:val="none" w:sz="0" w:space="0" w:color="auto"/>
            <w:bottom w:val="none" w:sz="0" w:space="0" w:color="auto"/>
            <w:right w:val="none" w:sz="0" w:space="0" w:color="auto"/>
          </w:divBdr>
        </w:div>
        <w:div w:id="1085373148">
          <w:marLeft w:val="446"/>
          <w:marRight w:val="0"/>
          <w:marTop w:val="0"/>
          <w:marBottom w:val="0"/>
          <w:divBdr>
            <w:top w:val="none" w:sz="0" w:space="0" w:color="auto"/>
            <w:left w:val="none" w:sz="0" w:space="0" w:color="auto"/>
            <w:bottom w:val="none" w:sz="0" w:space="0" w:color="auto"/>
            <w:right w:val="none" w:sz="0" w:space="0" w:color="auto"/>
          </w:divBdr>
        </w:div>
        <w:div w:id="1305770640">
          <w:marLeft w:val="446"/>
          <w:marRight w:val="0"/>
          <w:marTop w:val="0"/>
          <w:marBottom w:val="0"/>
          <w:divBdr>
            <w:top w:val="none" w:sz="0" w:space="0" w:color="auto"/>
            <w:left w:val="none" w:sz="0" w:space="0" w:color="auto"/>
            <w:bottom w:val="none" w:sz="0" w:space="0" w:color="auto"/>
            <w:right w:val="none" w:sz="0" w:space="0" w:color="auto"/>
          </w:divBdr>
        </w:div>
        <w:div w:id="2039816072">
          <w:marLeft w:val="446"/>
          <w:marRight w:val="0"/>
          <w:marTop w:val="0"/>
          <w:marBottom w:val="0"/>
          <w:divBdr>
            <w:top w:val="none" w:sz="0" w:space="0" w:color="auto"/>
            <w:left w:val="none" w:sz="0" w:space="0" w:color="auto"/>
            <w:bottom w:val="none" w:sz="0" w:space="0" w:color="auto"/>
            <w:right w:val="none" w:sz="0" w:space="0" w:color="auto"/>
          </w:divBdr>
        </w:div>
        <w:div w:id="2141727327">
          <w:marLeft w:val="446"/>
          <w:marRight w:val="0"/>
          <w:marTop w:val="0"/>
          <w:marBottom w:val="0"/>
          <w:divBdr>
            <w:top w:val="none" w:sz="0" w:space="0" w:color="auto"/>
            <w:left w:val="none" w:sz="0" w:space="0" w:color="auto"/>
            <w:bottom w:val="none" w:sz="0" w:space="0" w:color="auto"/>
            <w:right w:val="none" w:sz="0" w:space="0" w:color="auto"/>
          </w:divBdr>
        </w:div>
      </w:divsChild>
    </w:div>
    <w:div w:id="660042717">
      <w:bodyDiv w:val="1"/>
      <w:marLeft w:val="0"/>
      <w:marRight w:val="0"/>
      <w:marTop w:val="0"/>
      <w:marBottom w:val="0"/>
      <w:divBdr>
        <w:top w:val="none" w:sz="0" w:space="0" w:color="auto"/>
        <w:left w:val="none" w:sz="0" w:space="0" w:color="auto"/>
        <w:bottom w:val="none" w:sz="0" w:space="0" w:color="auto"/>
        <w:right w:val="none" w:sz="0" w:space="0" w:color="auto"/>
      </w:divBdr>
    </w:div>
    <w:div w:id="877738134">
      <w:bodyDiv w:val="1"/>
      <w:marLeft w:val="0"/>
      <w:marRight w:val="0"/>
      <w:marTop w:val="0"/>
      <w:marBottom w:val="0"/>
      <w:divBdr>
        <w:top w:val="none" w:sz="0" w:space="0" w:color="auto"/>
        <w:left w:val="none" w:sz="0" w:space="0" w:color="auto"/>
        <w:bottom w:val="none" w:sz="0" w:space="0" w:color="auto"/>
        <w:right w:val="none" w:sz="0" w:space="0" w:color="auto"/>
      </w:divBdr>
    </w:div>
    <w:div w:id="919871369">
      <w:bodyDiv w:val="1"/>
      <w:marLeft w:val="0"/>
      <w:marRight w:val="0"/>
      <w:marTop w:val="0"/>
      <w:marBottom w:val="0"/>
      <w:divBdr>
        <w:top w:val="none" w:sz="0" w:space="0" w:color="auto"/>
        <w:left w:val="none" w:sz="0" w:space="0" w:color="auto"/>
        <w:bottom w:val="none" w:sz="0" w:space="0" w:color="auto"/>
        <w:right w:val="none" w:sz="0" w:space="0" w:color="auto"/>
      </w:divBdr>
    </w:div>
    <w:div w:id="1117945327">
      <w:bodyDiv w:val="1"/>
      <w:marLeft w:val="0"/>
      <w:marRight w:val="0"/>
      <w:marTop w:val="0"/>
      <w:marBottom w:val="0"/>
      <w:divBdr>
        <w:top w:val="none" w:sz="0" w:space="0" w:color="auto"/>
        <w:left w:val="none" w:sz="0" w:space="0" w:color="auto"/>
        <w:bottom w:val="none" w:sz="0" w:space="0" w:color="auto"/>
        <w:right w:val="none" w:sz="0" w:space="0" w:color="auto"/>
      </w:divBdr>
    </w:div>
    <w:div w:id="1152407532">
      <w:bodyDiv w:val="1"/>
      <w:marLeft w:val="0"/>
      <w:marRight w:val="0"/>
      <w:marTop w:val="0"/>
      <w:marBottom w:val="0"/>
      <w:divBdr>
        <w:top w:val="none" w:sz="0" w:space="0" w:color="auto"/>
        <w:left w:val="none" w:sz="0" w:space="0" w:color="auto"/>
        <w:bottom w:val="none" w:sz="0" w:space="0" w:color="auto"/>
        <w:right w:val="none" w:sz="0" w:space="0" w:color="auto"/>
      </w:divBdr>
    </w:div>
    <w:div w:id="1571846458">
      <w:bodyDiv w:val="1"/>
      <w:marLeft w:val="0"/>
      <w:marRight w:val="0"/>
      <w:marTop w:val="0"/>
      <w:marBottom w:val="0"/>
      <w:divBdr>
        <w:top w:val="none" w:sz="0" w:space="0" w:color="auto"/>
        <w:left w:val="none" w:sz="0" w:space="0" w:color="auto"/>
        <w:bottom w:val="none" w:sz="0" w:space="0" w:color="auto"/>
        <w:right w:val="none" w:sz="0" w:space="0" w:color="auto"/>
      </w:divBdr>
    </w:div>
    <w:div w:id="1572621550">
      <w:bodyDiv w:val="1"/>
      <w:marLeft w:val="0"/>
      <w:marRight w:val="0"/>
      <w:marTop w:val="0"/>
      <w:marBottom w:val="0"/>
      <w:divBdr>
        <w:top w:val="none" w:sz="0" w:space="0" w:color="auto"/>
        <w:left w:val="none" w:sz="0" w:space="0" w:color="auto"/>
        <w:bottom w:val="none" w:sz="0" w:space="0" w:color="auto"/>
        <w:right w:val="none" w:sz="0" w:space="0" w:color="auto"/>
      </w:divBdr>
    </w:div>
    <w:div w:id="1618023874">
      <w:bodyDiv w:val="1"/>
      <w:marLeft w:val="0"/>
      <w:marRight w:val="0"/>
      <w:marTop w:val="0"/>
      <w:marBottom w:val="0"/>
      <w:divBdr>
        <w:top w:val="none" w:sz="0" w:space="0" w:color="auto"/>
        <w:left w:val="none" w:sz="0" w:space="0" w:color="auto"/>
        <w:bottom w:val="none" w:sz="0" w:space="0" w:color="auto"/>
        <w:right w:val="none" w:sz="0" w:space="0" w:color="auto"/>
      </w:divBdr>
    </w:div>
    <w:div w:id="1805269136">
      <w:bodyDiv w:val="1"/>
      <w:marLeft w:val="0"/>
      <w:marRight w:val="0"/>
      <w:marTop w:val="0"/>
      <w:marBottom w:val="0"/>
      <w:divBdr>
        <w:top w:val="none" w:sz="0" w:space="0" w:color="auto"/>
        <w:left w:val="none" w:sz="0" w:space="0" w:color="auto"/>
        <w:bottom w:val="none" w:sz="0" w:space="0" w:color="auto"/>
        <w:right w:val="none" w:sz="0" w:space="0" w:color="auto"/>
      </w:divBdr>
      <w:divsChild>
        <w:div w:id="284047968">
          <w:marLeft w:val="1166"/>
          <w:marRight w:val="0"/>
          <w:marTop w:val="0"/>
          <w:marBottom w:val="0"/>
          <w:divBdr>
            <w:top w:val="none" w:sz="0" w:space="0" w:color="auto"/>
            <w:left w:val="none" w:sz="0" w:space="0" w:color="auto"/>
            <w:bottom w:val="none" w:sz="0" w:space="0" w:color="auto"/>
            <w:right w:val="none" w:sz="0" w:space="0" w:color="auto"/>
          </w:divBdr>
        </w:div>
        <w:div w:id="355429223">
          <w:marLeft w:val="1166"/>
          <w:marRight w:val="0"/>
          <w:marTop w:val="0"/>
          <w:marBottom w:val="0"/>
          <w:divBdr>
            <w:top w:val="none" w:sz="0" w:space="0" w:color="auto"/>
            <w:left w:val="none" w:sz="0" w:space="0" w:color="auto"/>
            <w:bottom w:val="none" w:sz="0" w:space="0" w:color="auto"/>
            <w:right w:val="none" w:sz="0" w:space="0" w:color="auto"/>
          </w:divBdr>
        </w:div>
        <w:div w:id="372003672">
          <w:marLeft w:val="1166"/>
          <w:marRight w:val="0"/>
          <w:marTop w:val="0"/>
          <w:marBottom w:val="0"/>
          <w:divBdr>
            <w:top w:val="none" w:sz="0" w:space="0" w:color="auto"/>
            <w:left w:val="none" w:sz="0" w:space="0" w:color="auto"/>
            <w:bottom w:val="none" w:sz="0" w:space="0" w:color="auto"/>
            <w:right w:val="none" w:sz="0" w:space="0" w:color="auto"/>
          </w:divBdr>
        </w:div>
        <w:div w:id="892739979">
          <w:marLeft w:val="1166"/>
          <w:marRight w:val="0"/>
          <w:marTop w:val="0"/>
          <w:marBottom w:val="0"/>
          <w:divBdr>
            <w:top w:val="none" w:sz="0" w:space="0" w:color="auto"/>
            <w:left w:val="none" w:sz="0" w:space="0" w:color="auto"/>
            <w:bottom w:val="none" w:sz="0" w:space="0" w:color="auto"/>
            <w:right w:val="none" w:sz="0" w:space="0" w:color="auto"/>
          </w:divBdr>
        </w:div>
        <w:div w:id="927466208">
          <w:marLeft w:val="1166"/>
          <w:marRight w:val="0"/>
          <w:marTop w:val="0"/>
          <w:marBottom w:val="0"/>
          <w:divBdr>
            <w:top w:val="none" w:sz="0" w:space="0" w:color="auto"/>
            <w:left w:val="none" w:sz="0" w:space="0" w:color="auto"/>
            <w:bottom w:val="none" w:sz="0" w:space="0" w:color="auto"/>
            <w:right w:val="none" w:sz="0" w:space="0" w:color="auto"/>
          </w:divBdr>
        </w:div>
        <w:div w:id="1234044249">
          <w:marLeft w:val="1166"/>
          <w:marRight w:val="0"/>
          <w:marTop w:val="0"/>
          <w:marBottom w:val="0"/>
          <w:divBdr>
            <w:top w:val="none" w:sz="0" w:space="0" w:color="auto"/>
            <w:left w:val="none" w:sz="0" w:space="0" w:color="auto"/>
            <w:bottom w:val="none" w:sz="0" w:space="0" w:color="auto"/>
            <w:right w:val="none" w:sz="0" w:space="0" w:color="auto"/>
          </w:divBdr>
        </w:div>
        <w:div w:id="1714189402">
          <w:marLeft w:val="1166"/>
          <w:marRight w:val="0"/>
          <w:marTop w:val="0"/>
          <w:marBottom w:val="0"/>
          <w:divBdr>
            <w:top w:val="none" w:sz="0" w:space="0" w:color="auto"/>
            <w:left w:val="none" w:sz="0" w:space="0" w:color="auto"/>
            <w:bottom w:val="none" w:sz="0" w:space="0" w:color="auto"/>
            <w:right w:val="none" w:sz="0" w:space="0" w:color="auto"/>
          </w:divBdr>
        </w:div>
        <w:div w:id="1938173606">
          <w:marLeft w:val="1166"/>
          <w:marRight w:val="0"/>
          <w:marTop w:val="0"/>
          <w:marBottom w:val="0"/>
          <w:divBdr>
            <w:top w:val="none" w:sz="0" w:space="0" w:color="auto"/>
            <w:left w:val="none" w:sz="0" w:space="0" w:color="auto"/>
            <w:bottom w:val="none" w:sz="0" w:space="0" w:color="auto"/>
            <w:right w:val="none" w:sz="0" w:space="0" w:color="auto"/>
          </w:divBdr>
        </w:div>
        <w:div w:id="2075545471">
          <w:marLeft w:val="1166"/>
          <w:marRight w:val="0"/>
          <w:marTop w:val="0"/>
          <w:marBottom w:val="0"/>
          <w:divBdr>
            <w:top w:val="none" w:sz="0" w:space="0" w:color="auto"/>
            <w:left w:val="none" w:sz="0" w:space="0" w:color="auto"/>
            <w:bottom w:val="none" w:sz="0" w:space="0" w:color="auto"/>
            <w:right w:val="none" w:sz="0" w:space="0" w:color="auto"/>
          </w:divBdr>
        </w:div>
      </w:divsChild>
    </w:div>
    <w:div w:id="199270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f3300248012a41d6"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umv.gov.co"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ocumenttasks/documenttasks1.xml><?xml version="1.0" encoding="utf-8"?>
<t:Tasks xmlns:t="http://schemas.microsoft.com/office/tasks/2019/documenttasks" xmlns:oel="http://schemas.microsoft.com/office/2019/extlst">
  <t:Task id="{38290A3E-7ADD-4213-A798-E22DF183A881}">
    <t:Anchor>
      <t:Comment id="624308102"/>
    </t:Anchor>
    <t:History>
      <t:Event id="{4D98748E-4E25-4EA2-9FDE-E60C0BC1B27E}" time="2021-11-10T16:53:56.302Z">
        <t:Attribution userId="S::tifanny.wilches@umv.gov.co::9ebbf740-df1b-448b-92b5-ff2239f600d0" userProvider="AD" userName="Tifanny Briceth Wilches Morales"/>
        <t:Anchor>
          <t:Comment id="156300967"/>
        </t:Anchor>
        <t:Create/>
      </t:Event>
      <t:Event id="{366B37C5-FCAA-44CE-A1D7-9D2238F11080}" time="2021-11-10T16:53:56.302Z">
        <t:Attribution userId="S::tifanny.wilches@umv.gov.co::9ebbf740-df1b-448b-92b5-ff2239f600d0" userProvider="AD" userName="Tifanny Briceth Wilches Morales"/>
        <t:Anchor>
          <t:Comment id="156300967"/>
        </t:Anchor>
        <t:Assign userId="S::jorge.perez@umv.gov.co::cb30fa1d-16c5-4dfd-8f1b-01eb3ec737d7" userProvider="AD" userName="Jorge Enrique Perez Pardo"/>
      </t:Event>
      <t:Event id="{295B5572-6328-439A-AF82-D6685ECA0A58}" time="2021-11-10T16:53:56.302Z">
        <t:Attribution userId="S::tifanny.wilches@umv.gov.co::9ebbf740-df1b-448b-92b5-ff2239f600d0" userProvider="AD" userName="Tifanny Briceth Wilches Morales"/>
        <t:Anchor>
          <t:Comment id="156300967"/>
        </t:Anchor>
        <t:SetTitle title="Inge esta información no la tengo la tiene @Jorge Enrique Perez Pardo, que el que maneja el PAA de Sumapaz"/>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5905031E7749614BBF4D0C6E8399628A" ma:contentTypeVersion="9" ma:contentTypeDescription="Crear nuevo documento." ma:contentTypeScope="" ma:versionID="6dcd99e4b944e04f6b422b55024ebf4e">
  <xsd:schema xmlns:xsd="http://www.w3.org/2001/XMLSchema" xmlns:xs="http://www.w3.org/2001/XMLSchema" xmlns:p="http://schemas.microsoft.com/office/2006/metadata/properties" xmlns:ns2="1e99fa14-5b4b-4c75-92c7-2b42e1cfe4f5" xmlns:ns3="e5da6c48-c395-45a3-98a1-6cd3a9ce99ca" targetNamespace="http://schemas.microsoft.com/office/2006/metadata/properties" ma:root="true" ma:fieldsID="61fde4a46d2e8388501aff6f8c557ed7" ns2:_="" ns3:_="">
    <xsd:import namespace="1e99fa14-5b4b-4c75-92c7-2b42e1cfe4f5"/>
    <xsd:import namespace="e5da6c48-c395-45a3-98a1-6cd3a9ce99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9fa14-5b4b-4c75-92c7-2b42e1cfe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da6c48-c395-45a3-98a1-6cd3a9ce99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7386C-E4EA-4757-B196-A0BEA296F1C4}">
  <ds:schemaRefs>
    <ds:schemaRef ds:uri="http://schemas.microsoft.com/sharepoint/v3/contenttype/forms"/>
  </ds:schemaRefs>
</ds:datastoreItem>
</file>

<file path=customXml/itemProps2.xml><?xml version="1.0" encoding="utf-8"?>
<ds:datastoreItem xmlns:ds="http://schemas.openxmlformats.org/officeDocument/2006/customXml" ds:itemID="{D366F3AA-49BC-4B4D-98BF-A4B24E3903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667AF1-1BF5-4EB4-BD30-B9F8B8B60628}">
  <ds:schemaRefs>
    <ds:schemaRef ds:uri="http://schemas.openxmlformats.org/officeDocument/2006/bibliography"/>
  </ds:schemaRefs>
</ds:datastoreItem>
</file>

<file path=customXml/itemProps4.xml><?xml version="1.0" encoding="utf-8"?>
<ds:datastoreItem xmlns:ds="http://schemas.openxmlformats.org/officeDocument/2006/customXml" ds:itemID="{158FA000-582E-4092-9A9E-61018F355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9fa14-5b4b-4c75-92c7-2b42e1cfe4f5"/>
    <ds:schemaRef ds:uri="e5da6c48-c395-45a3-98a1-6cd3a9ce9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2023</Words>
  <Characters>11128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DATOS DEL INFORME</vt:lpstr>
    </vt:vector>
  </TitlesOfParts>
  <Company>SoftPack©</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DEL INFORME</dc:title>
  <dc:subject/>
  <dc:creator>WILSON E. MONROY</dc:creator>
  <cp:keywords/>
  <cp:lastModifiedBy>Enrique123456789_@outlook.es</cp:lastModifiedBy>
  <cp:revision>3</cp:revision>
  <cp:lastPrinted>2019-07-24T20:30:00Z</cp:lastPrinted>
  <dcterms:created xsi:type="dcterms:W3CDTF">2022-10-04T23:16:00Z</dcterms:created>
  <dcterms:modified xsi:type="dcterms:W3CDTF">2022-10-04T23:38:00Z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0x0101005905031E7749614BBF4D0C6E8399628A</vt:lpwstr>
  </property>
</Properties>
</file>