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D11C2E" w14:textId="12E11122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bookmarkStart w:id="0" w:name="_GoBack"/>
      <w:bookmarkEnd w:id="0"/>
      <w:r w:rsidRPr="00A33EE9">
        <w:rPr>
          <w:rFonts w:ascii="Arial" w:eastAsia="Arial" w:hAnsi="Arial" w:cs="Arial"/>
          <w:noProof/>
          <w:lang w:eastAsia="es-CO"/>
        </w:rPr>
        <w:drawing>
          <wp:anchor distT="0" distB="0" distL="114300" distR="114300" simplePos="0" relativeHeight="251658242" behindDoc="0" locked="0" layoutInCell="1" allowOverlap="1" wp14:anchorId="07902149" wp14:editId="7DF1283B">
            <wp:simplePos x="0" y="0"/>
            <wp:positionH relativeFrom="page">
              <wp:align>right</wp:align>
            </wp:positionH>
            <wp:positionV relativeFrom="paragraph">
              <wp:posOffset>-951602</wp:posOffset>
            </wp:positionV>
            <wp:extent cx="7770495" cy="10096500"/>
            <wp:effectExtent l="0" t="0" r="190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da y contra portada_Mesa de trabajo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1009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6" behindDoc="1" locked="0" layoutInCell="1" allowOverlap="1" wp14:anchorId="7F5C548C" wp14:editId="4441C610">
            <wp:simplePos x="0" y="0"/>
            <wp:positionH relativeFrom="page">
              <wp:align>left</wp:align>
            </wp:positionH>
            <wp:positionV relativeFrom="paragraph">
              <wp:posOffset>-952500</wp:posOffset>
            </wp:positionV>
            <wp:extent cx="5882006" cy="3547110"/>
            <wp:effectExtent l="0" t="0" r="4445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72"/>
                    <a:stretch/>
                  </pic:blipFill>
                  <pic:spPr bwMode="auto">
                    <a:xfrm>
                      <a:off x="0" y="0"/>
                      <a:ext cx="5890357" cy="355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7" behindDoc="1" locked="0" layoutInCell="1" allowOverlap="1" wp14:anchorId="6C4CB125" wp14:editId="03135B35">
            <wp:simplePos x="0" y="0"/>
            <wp:positionH relativeFrom="page">
              <wp:posOffset>5088570</wp:posOffset>
            </wp:positionH>
            <wp:positionV relativeFrom="paragraph">
              <wp:posOffset>-952500</wp:posOffset>
            </wp:positionV>
            <wp:extent cx="2672334" cy="3547241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1813" cy="35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1D2C" w:rsidRPr="00A33EE9">
        <w:rPr>
          <w:noProof/>
          <w:lang w:eastAsia="es-CO"/>
        </w:rPr>
        <w:t xml:space="preserve">   </w:t>
      </w:r>
    </w:p>
    <w:p w14:paraId="5532DD96" w14:textId="398DB8F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B6BAB45" w14:textId="269BB7CD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C963F80" w14:textId="294B7A7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8651BEC" w14:textId="58970CA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9ED036D" w14:textId="720BCDAB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4A94C82" w14:textId="7B58B1BD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DE8DDE3" w14:textId="4BDCE85C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9950BF5" w14:textId="3B7042E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5F87C37" w14:textId="638171D3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8C20506" w14:textId="29A6399F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647961D" w14:textId="7D3F186D" w:rsidR="00937DD0" w:rsidRPr="00A33EE9" w:rsidRDefault="00511D2C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noProof/>
          <w:lang w:eastAsia="es-CO"/>
        </w:rPr>
        <w:drawing>
          <wp:anchor distT="0" distB="0" distL="114300" distR="114300" simplePos="0" relativeHeight="251658244" behindDoc="1" locked="0" layoutInCell="1" allowOverlap="1" wp14:anchorId="2807DF31" wp14:editId="22BBE2E9">
            <wp:simplePos x="0" y="0"/>
            <wp:positionH relativeFrom="page">
              <wp:posOffset>4191000</wp:posOffset>
            </wp:positionH>
            <wp:positionV relativeFrom="paragraph">
              <wp:posOffset>101600</wp:posOffset>
            </wp:positionV>
            <wp:extent cx="3611245" cy="4095750"/>
            <wp:effectExtent l="0" t="0" r="8255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42" b="5930"/>
                    <a:stretch/>
                  </pic:blipFill>
                  <pic:spPr bwMode="auto">
                    <a:xfrm flipH="1">
                      <a:off x="0" y="0"/>
                      <a:ext cx="3611245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6B5B2" w14:textId="2A908EF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00853B5E" w14:textId="3E0EBD4C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8248" behindDoc="1" locked="0" layoutInCell="1" allowOverlap="1" wp14:anchorId="73F15C03" wp14:editId="2A6BD792">
            <wp:simplePos x="0" y="0"/>
            <wp:positionH relativeFrom="page">
              <wp:align>left</wp:align>
            </wp:positionH>
            <wp:positionV relativeFrom="paragraph">
              <wp:posOffset>208521</wp:posOffset>
            </wp:positionV>
            <wp:extent cx="5588000" cy="2925445"/>
            <wp:effectExtent l="0" t="0" r="0" b="825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3467D" w14:textId="6B7FD766" w:rsidR="00937DD0" w:rsidRPr="00A33EE9" w:rsidRDefault="00550B1B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noProof/>
          <w:lang w:eastAsia="es-CO"/>
        </w:rPr>
        <w:drawing>
          <wp:anchor distT="0" distB="0" distL="114300" distR="114300" simplePos="0" relativeHeight="251658249" behindDoc="1" locked="0" layoutInCell="1" allowOverlap="1" wp14:anchorId="49BE4EF9" wp14:editId="623EED0F">
            <wp:simplePos x="0" y="0"/>
            <wp:positionH relativeFrom="column">
              <wp:posOffset>4032265</wp:posOffset>
            </wp:positionH>
            <wp:positionV relativeFrom="paragraph">
              <wp:posOffset>8386</wp:posOffset>
            </wp:positionV>
            <wp:extent cx="2730507" cy="2900856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9349" cy="29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F3EBE0" w14:textId="27C6E9BC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DACB3C6" w14:textId="1D722702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45798859" w14:textId="7777777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62709ADE" w14:textId="2EE59815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14F21D01" w14:textId="76BF5251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74F677D" w14:textId="53F8F8FE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2C41DBC3" w14:textId="2FC142E7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59887E7" w14:textId="6ED462DB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77A28E5E" w14:textId="7A7921B4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323CAA41" w14:textId="71E9327A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C5C4E10" w14:textId="34A6CDE8" w:rsidR="00937DD0" w:rsidRPr="00A33EE9" w:rsidRDefault="00937DD0" w:rsidP="007D64E8">
      <w:pPr>
        <w:spacing w:line="276" w:lineRule="auto"/>
        <w:jc w:val="both"/>
        <w:rPr>
          <w:rFonts w:ascii="Arial" w:eastAsia="Arial" w:hAnsi="Arial" w:cs="Arial"/>
        </w:rPr>
      </w:pPr>
    </w:p>
    <w:p w14:paraId="5C2B9C78" w14:textId="272A2508" w:rsidR="00937DD0" w:rsidRPr="00A33EE9" w:rsidRDefault="00F07FBA" w:rsidP="007D64E8">
      <w:pPr>
        <w:spacing w:line="276" w:lineRule="auto"/>
        <w:jc w:val="both"/>
        <w:rPr>
          <w:rFonts w:ascii="Arial" w:eastAsia="Arial" w:hAnsi="Arial" w:cs="Arial"/>
        </w:rPr>
      </w:pPr>
      <w:r w:rsidRPr="00A33EE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6C76A8D3" wp14:editId="633C5A0B">
                <wp:simplePos x="0" y="0"/>
                <wp:positionH relativeFrom="column">
                  <wp:posOffset>-1025525</wp:posOffset>
                </wp:positionH>
                <wp:positionV relativeFrom="paragraph">
                  <wp:posOffset>311785</wp:posOffset>
                </wp:positionV>
                <wp:extent cx="3324225" cy="240982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40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0B67B" w14:textId="7C43608F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Informes de avance de gestión por localidades - 2021</w:t>
                            </w:r>
                          </w:p>
                          <w:p w14:paraId="48FB483A" w14:textId="446F6854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010237E9" w14:textId="664B6DF0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KENNEDY</w:t>
                            </w:r>
                          </w:p>
                          <w:p w14:paraId="76C586DF" w14:textId="77777777" w:rsidR="002C3E34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60B618FB" w14:textId="5591A790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UAERMV</w:t>
                            </w:r>
                          </w:p>
                          <w:p w14:paraId="4EAF1700" w14:textId="77777777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</w:p>
                          <w:p w14:paraId="3BC175E6" w14:textId="2AC74732" w:rsidR="002C3E34" w:rsidRPr="00DE2417" w:rsidRDefault="002C3E34" w:rsidP="00DE2417">
                            <w:pPr>
                              <w:jc w:val="center"/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</w:pPr>
                            <w:r>
                              <w:rPr>
                                <w:rFonts w:ascii="Bahnschrift SemiBold" w:hAnsi="Bahnschrift SemiBold"/>
                                <w:color w:val="FFFFFF" w:themeColor="background1"/>
                                <w:sz w:val="36"/>
                                <w:szCs w:val="40"/>
                                <w:lang w:val="es-ES"/>
                              </w:rPr>
                              <w:t>Mayo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type w14:anchorId="6C76A8D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80.75pt;margin-top:24.55pt;width:261.75pt;height:189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" filled="f" stroked="f">
                <v:textbox>
                  <w:txbxContent>
                    <w:p w14:paraId="00A0B67B" w14:textId="7C43608F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Informes de avance de gestión por localidades - 2021</w:t>
                      </w:r>
                    </w:p>
                    <w:p w14:paraId="48FB483A" w14:textId="446F6854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010237E9" w14:textId="664B6DF0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KENNEDY</w:t>
                      </w:r>
                    </w:p>
                    <w:p w14:paraId="76C586DF" w14:textId="77777777" w:rsidR="002C3E34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60B618FB" w14:textId="5591A790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UAERMV</w:t>
                      </w:r>
                    </w:p>
                    <w:p w14:paraId="4EAF1700" w14:textId="77777777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</w:p>
                    <w:p w14:paraId="3BC175E6" w14:textId="2AC74732" w:rsidR="002C3E34" w:rsidRPr="00DE2417" w:rsidRDefault="002C3E34" w:rsidP="00DE2417">
                      <w:pPr>
                        <w:jc w:val="center"/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</w:pPr>
                      <w:r>
                        <w:rPr>
                          <w:rFonts w:ascii="Bahnschrift SemiBold" w:hAnsi="Bahnschrift SemiBold"/>
                          <w:color w:val="FFFFFF" w:themeColor="background1"/>
                          <w:sz w:val="36"/>
                          <w:szCs w:val="40"/>
                          <w:lang w:val="es-ES"/>
                        </w:rPr>
                        <w:t>Mayo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93A65" w:rsidRPr="00A33EE9"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D0B7CE8" wp14:editId="00B9A09D">
                <wp:simplePos x="0" y="0"/>
                <wp:positionH relativeFrom="column">
                  <wp:posOffset>2041525</wp:posOffset>
                </wp:positionH>
                <wp:positionV relativeFrom="paragraph">
                  <wp:posOffset>130810</wp:posOffset>
                </wp:positionV>
                <wp:extent cx="4629150" cy="3095625"/>
                <wp:effectExtent l="0" t="0" r="19050" b="28575"/>
                <wp:wrapNone/>
                <wp:docPr id="5" name="Rectángul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31F828-EF40-4857-A9F5-4F2A3BCA43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0" cy="3095625"/>
                        </a:xfrm>
                        <a:prstGeom prst="rect">
                          <a:avLst/>
                        </a:prstGeom>
                        <a:solidFill>
                          <a:srgbClr val="4B542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A84EEAD" id="Rectángulo 4" o:spid="_x0000_s1026" style="position:absolute;margin-left:160.75pt;margin-top:10.3pt;width:364.5pt;height:243.7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" fillcolor="#4b5420" strokecolor="#243f60 [1604]" strokeweight="1pt"/>
            </w:pict>
          </mc:Fallback>
        </mc:AlternateContent>
      </w:r>
    </w:p>
    <w:p w14:paraId="101E8D93" w14:textId="16DB6BB1" w:rsidR="00937DD0" w:rsidRPr="00A33EE9" w:rsidRDefault="009E6F19" w:rsidP="007D64E8">
      <w:pPr>
        <w:spacing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7664741" wp14:editId="6AB750E8">
                <wp:simplePos x="0" y="0"/>
                <wp:positionH relativeFrom="column">
                  <wp:posOffset>-1059815</wp:posOffset>
                </wp:positionH>
                <wp:positionV relativeFrom="paragraph">
                  <wp:posOffset>191770</wp:posOffset>
                </wp:positionV>
                <wp:extent cx="3625850" cy="2553970"/>
                <wp:effectExtent l="0" t="0" r="0" b="5588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0" cy="2553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txbx>
                        <w:txbxContent>
                          <w:p w14:paraId="23285AFE" w14:textId="6E39C222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Unidad Administrativa Especial de Rehabilitación y Mantenimiento Vial – UAERMV</w:t>
                            </w:r>
                          </w:p>
                          <w:p w14:paraId="0731F1F8" w14:textId="0A50F800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5F46BCCA" w14:textId="2D52136D" w:rsidR="002C3E34" w:rsidRPr="009E6F19" w:rsidRDefault="002C3E34" w:rsidP="00005620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Informe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Registro-seguimiento telefónico a las respuestas de PQRSFD</w:t>
                            </w:r>
                            <w:r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</w:t>
                            </w:r>
                            <w:r w:rsidR="00005620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II trimestre </w:t>
                            </w:r>
                          </w:p>
                          <w:p w14:paraId="3D27DCF6" w14:textId="38214CC0" w:rsidR="002C3E34" w:rsidRPr="009E6F19" w:rsidRDefault="002C3E34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708A3119" w14:textId="612D1927" w:rsidR="002C3E34" w:rsidRPr="009E6F19" w:rsidRDefault="00005620" w:rsidP="00550B1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Abril-junio</w:t>
                            </w:r>
                            <w:r w:rsidR="002C3E34" w:rsidRPr="009E6F19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 xml:space="preserve">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shape w14:anchorId="57664741" id="Cuadro de texto 1" o:spid="_x0000_s1027" type="#_x0000_t202" style="position:absolute;left:0;text-align:left;margin-left:-83.45pt;margin-top:15.1pt;width:285.5pt;height:201.1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" filled="f" stroked="f" strokeweight=".5pt">
                <v:shadow on="t" color="black" opacity="20971f" offset="0,2.2pt"/>
                <v:textbox>
                  <w:txbxContent>
                    <w:p w14:paraId="23285AFE" w14:textId="6E39C222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Unidad Administrativa Especial de Rehabilitación y Mantenimiento Vial – UAERMV</w:t>
                      </w:r>
                    </w:p>
                    <w:p w14:paraId="0731F1F8" w14:textId="0A50F800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5F46BCCA" w14:textId="2D52136D" w:rsidR="002C3E34" w:rsidRPr="009E6F19" w:rsidRDefault="002C3E34" w:rsidP="00005620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>Informe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 xml:space="preserve"> Registro-seguimiento telefónico a las respuestas de PQRSFD</w:t>
                      </w:r>
                      <w:r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</w:t>
                      </w:r>
                      <w:r w:rsidR="00005620">
                        <w:rPr>
                          <w:b/>
                          <w:color w:val="FFFFFF" w:themeColor="background1"/>
                          <w:sz w:val="32"/>
                        </w:rPr>
                        <w:t xml:space="preserve">II trimestre </w:t>
                      </w:r>
                    </w:p>
                    <w:p w14:paraId="3D27DCF6" w14:textId="38214CC0" w:rsidR="002C3E34" w:rsidRPr="009E6F19" w:rsidRDefault="002C3E34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</w:p>
                    <w:p w14:paraId="708A3119" w14:textId="612D1927" w:rsidR="002C3E34" w:rsidRPr="009E6F19" w:rsidRDefault="00005620" w:rsidP="00550B1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</w:rPr>
                        <w:t>Abril-junio</w:t>
                      </w:r>
                      <w:r w:rsidR="002C3E34" w:rsidRPr="009E6F19">
                        <w:rPr>
                          <w:b/>
                          <w:color w:val="FFFFFF" w:themeColor="background1"/>
                          <w:sz w:val="32"/>
                        </w:rPr>
                        <w:t xml:space="preserve"> de 2022</w:t>
                      </w:r>
                    </w:p>
                  </w:txbxContent>
                </v:textbox>
              </v:shape>
            </w:pict>
          </mc:Fallback>
        </mc:AlternateContent>
      </w:r>
    </w:p>
    <w:p w14:paraId="7F29FC0B" w14:textId="2688ABA8" w:rsidR="00937DD0" w:rsidRPr="00A33EE9" w:rsidRDefault="00937DD0" w:rsidP="007D64E8">
      <w:pPr>
        <w:spacing w:line="276" w:lineRule="auto"/>
        <w:jc w:val="both"/>
        <w:rPr>
          <w:rFonts w:ascii="Arial" w:eastAsia="Times New Roman" w:hAnsi="Arial" w:cs="Arial"/>
        </w:rPr>
        <w:sectPr w:rsidR="00937DD0" w:rsidRPr="00A33EE9" w:rsidSect="00832E79">
          <w:headerReference w:type="default" r:id="rId17"/>
          <w:footerReference w:type="default" r:id="rId18"/>
          <w:pgSz w:w="12240" w:h="15840"/>
          <w:pgMar w:top="1500" w:right="1720" w:bottom="280" w:left="1720" w:header="720" w:footer="720" w:gutter="0"/>
          <w:cols w:space="720"/>
          <w:titlePg/>
          <w:docGrid w:linePitch="299"/>
        </w:sectPr>
      </w:pPr>
    </w:p>
    <w:bookmarkStart w:id="1" w:name="_Toc526351115" w:displacedByCustomXml="next"/>
    <w:sdt>
      <w:sdtPr>
        <w:rPr>
          <w:rFonts w:ascii="Arial" w:eastAsia="Calibri" w:hAnsi="Arial" w:cs="Arial"/>
          <w:b w:val="0"/>
          <w:bCs w:val="0"/>
          <w:color w:val="auto"/>
          <w:sz w:val="24"/>
          <w:szCs w:val="24"/>
          <w:lang w:val="es-CO"/>
        </w:rPr>
        <w:id w:val="-662237052"/>
        <w:docPartObj>
          <w:docPartGallery w:val="Table of Contents"/>
          <w:docPartUnique/>
        </w:docPartObj>
      </w:sdtPr>
      <w:sdtEndPr/>
      <w:sdtContent>
        <w:p w14:paraId="096481E3" w14:textId="77777777" w:rsidR="00F07FBA" w:rsidRPr="00A33EE9" w:rsidRDefault="00F07FBA" w:rsidP="00F07FBA">
          <w:pPr>
            <w:pStyle w:val="TtuloTDC"/>
            <w:jc w:val="center"/>
            <w:rPr>
              <w:rFonts w:ascii="Arial" w:hAnsi="Arial" w:cs="Arial"/>
              <w:color w:val="auto"/>
              <w:sz w:val="24"/>
              <w:szCs w:val="24"/>
            </w:rPr>
          </w:pPr>
          <w:r w:rsidRPr="00A33EE9">
            <w:rPr>
              <w:rFonts w:ascii="Arial" w:hAnsi="Arial" w:cs="Arial"/>
              <w:color w:val="auto"/>
              <w:sz w:val="24"/>
              <w:szCs w:val="24"/>
            </w:rPr>
            <w:t>CONTENIDO</w:t>
          </w:r>
        </w:p>
        <w:p w14:paraId="6FD796E3" w14:textId="77777777" w:rsidR="00F07FBA" w:rsidRPr="00A33EE9" w:rsidRDefault="00F07FBA" w:rsidP="00F07FBA">
          <w:pPr>
            <w:jc w:val="both"/>
            <w:rPr>
              <w:rFonts w:ascii="Arial" w:hAnsi="Arial" w:cs="Arial"/>
              <w:sz w:val="24"/>
              <w:szCs w:val="24"/>
              <w:lang w:val="es-ES"/>
            </w:rPr>
          </w:pPr>
        </w:p>
        <w:p w14:paraId="57732B4C" w14:textId="3F202D56" w:rsidR="009C33AE" w:rsidRDefault="00F07FBA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r w:rsidRPr="00A33EE9">
            <w:rPr>
              <w:rFonts w:ascii="Arial" w:hAnsi="Arial" w:cs="Arial"/>
              <w:sz w:val="24"/>
              <w:szCs w:val="24"/>
            </w:rPr>
            <w:fldChar w:fldCharType="begin"/>
          </w:r>
          <w:r w:rsidRPr="00A33EE9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A33EE9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103007698" w:history="1">
            <w:r w:rsidR="009C33AE" w:rsidRPr="00F65B90">
              <w:rPr>
                <w:rStyle w:val="Hipervnculo"/>
                <w:rFonts w:cs="Arial"/>
                <w:noProof/>
              </w:rPr>
              <w:t>I.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9C33AE" w:rsidRPr="00F65B90">
              <w:rPr>
                <w:rStyle w:val="Hipervnculo"/>
                <w:rFonts w:cs="Arial"/>
                <w:noProof/>
              </w:rPr>
              <w:t>INTRODUCCIÓN</w:t>
            </w:r>
            <w:r w:rsidR="009C33AE">
              <w:rPr>
                <w:noProof/>
                <w:webHidden/>
              </w:rPr>
              <w:tab/>
            </w:r>
            <w:r w:rsidR="009C33AE">
              <w:rPr>
                <w:noProof/>
                <w:webHidden/>
              </w:rPr>
              <w:fldChar w:fldCharType="begin"/>
            </w:r>
            <w:r w:rsidR="009C33AE">
              <w:rPr>
                <w:noProof/>
                <w:webHidden/>
              </w:rPr>
              <w:instrText xml:space="preserve"> PAGEREF _Toc103007698 \h </w:instrText>
            </w:r>
            <w:r w:rsidR="009C33AE">
              <w:rPr>
                <w:noProof/>
                <w:webHidden/>
              </w:rPr>
            </w:r>
            <w:r w:rsidR="009C33AE">
              <w:rPr>
                <w:noProof/>
                <w:webHidden/>
              </w:rPr>
              <w:fldChar w:fldCharType="separate"/>
            </w:r>
            <w:r w:rsidR="000815BE">
              <w:rPr>
                <w:noProof/>
                <w:webHidden/>
              </w:rPr>
              <w:t>3</w:t>
            </w:r>
            <w:r w:rsidR="009C33AE">
              <w:rPr>
                <w:noProof/>
                <w:webHidden/>
              </w:rPr>
              <w:fldChar w:fldCharType="end"/>
            </w:r>
          </w:hyperlink>
        </w:p>
        <w:p w14:paraId="7850D661" w14:textId="39F3622C" w:rsidR="009C33AE" w:rsidRDefault="00FD4FF5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699" w:history="1">
            <w:r w:rsidR="009C33AE" w:rsidRPr="00F65B90">
              <w:rPr>
                <w:rStyle w:val="Hipervnculo"/>
                <w:rFonts w:cs="Arial"/>
                <w:noProof/>
              </w:rPr>
              <w:t>II.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286AB1">
              <w:rPr>
                <w:rStyle w:val="Hipervnculo"/>
                <w:rFonts w:cs="Arial"/>
                <w:noProof/>
              </w:rPr>
              <w:t>TOTAL REGISTRO SEGUIMIENTO TELEFONICO A LAS RESPUESTAS DE PQRSFD II TRIMESTRE 2022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4</w:t>
            </w:r>
          </w:hyperlink>
        </w:p>
        <w:p w14:paraId="503D2F63" w14:textId="21EA4A06" w:rsidR="009C33AE" w:rsidRDefault="00FD4FF5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0" w:history="1">
            <w:r w:rsidR="00286AB1">
              <w:rPr>
                <w:rStyle w:val="Hipervnculo"/>
                <w:rFonts w:cs="Arial"/>
                <w:noProof/>
              </w:rPr>
              <w:t>III.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286AB1">
              <w:rPr>
                <w:rStyle w:val="Hipervnculo"/>
                <w:rFonts w:cs="Arial"/>
                <w:noProof/>
              </w:rPr>
              <w:t>PREGUNTAS APLICADAS EN EL REGISTRO SEGUIMIENTO TELEFONICO A LAS PQRSFD</w:t>
            </w:r>
            <w:r w:rsidR="00303FD6">
              <w:rPr>
                <w:rStyle w:val="Hipervnculo"/>
                <w:rFonts w:cs="Arial"/>
                <w:noProof/>
              </w:rPr>
              <w:t xml:space="preserve"> II TRIMESTRE 2022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4</w:t>
            </w:r>
          </w:hyperlink>
        </w:p>
        <w:p w14:paraId="564FD563" w14:textId="46BE2709" w:rsidR="009C33AE" w:rsidRDefault="00FD4FF5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1" w:history="1">
            <w:r w:rsidR="009C33AE" w:rsidRPr="00F65B90">
              <w:rPr>
                <w:rStyle w:val="Hipervnculo"/>
                <w:rFonts w:cs="Arial"/>
                <w:noProof/>
              </w:rPr>
              <w:t>2.</w:t>
            </w:r>
            <w:r w:rsidR="00286AB1">
              <w:rPr>
                <w:rStyle w:val="Hipervnculo"/>
                <w:rFonts w:cs="Arial"/>
                <w:noProof/>
              </w:rPr>
              <w:t>1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rFonts w:cs="Arial"/>
                <w:noProof/>
              </w:rPr>
              <w:t>¿Cómo califica el nivel de coherencia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5</w:t>
            </w:r>
          </w:hyperlink>
        </w:p>
        <w:p w14:paraId="4FBA0A6F" w14:textId="11229283" w:rsidR="009C33AE" w:rsidRDefault="00FD4FF5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2" w:history="1">
            <w:r w:rsidR="009C33AE" w:rsidRPr="00F65B90">
              <w:rPr>
                <w:rStyle w:val="Hipervnculo"/>
                <w:rFonts w:cs="Arial"/>
                <w:noProof/>
              </w:rPr>
              <w:t>2.</w:t>
            </w:r>
            <w:r w:rsidR="009D3536">
              <w:rPr>
                <w:rStyle w:val="Hipervnculo"/>
                <w:rFonts w:cs="Arial"/>
                <w:noProof/>
              </w:rPr>
              <w:t>2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rFonts w:cs="Arial"/>
                <w:noProof/>
              </w:rPr>
              <w:t>¿Cómo califica el nivel de claridad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5</w:t>
            </w:r>
          </w:hyperlink>
        </w:p>
        <w:p w14:paraId="2F2F2B80" w14:textId="2B6BF490" w:rsidR="009C33AE" w:rsidRDefault="00FD4FF5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3" w:history="1">
            <w:r w:rsidR="009C33AE" w:rsidRPr="00F65B90">
              <w:rPr>
                <w:rStyle w:val="Hipervnculo"/>
                <w:noProof/>
              </w:rPr>
              <w:t>2.</w:t>
            </w:r>
            <w:r w:rsidR="009D3536">
              <w:rPr>
                <w:rStyle w:val="Hipervnculo"/>
                <w:noProof/>
              </w:rPr>
              <w:t>3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noProof/>
              </w:rPr>
              <w:t>¿Cómo califica el nivel de calidez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6</w:t>
            </w:r>
          </w:hyperlink>
        </w:p>
        <w:p w14:paraId="3FA4ABE9" w14:textId="68930210" w:rsidR="009C33AE" w:rsidRDefault="00FD4FF5">
          <w:pPr>
            <w:pStyle w:val="TDC1"/>
            <w:rPr>
              <w:rFonts w:asciiTheme="minorHAnsi" w:eastAsiaTheme="minorEastAsia" w:hAnsiTheme="minorHAnsi" w:cstheme="minorBidi"/>
              <w:noProof/>
              <w:lang w:eastAsia="es-CO"/>
            </w:rPr>
          </w:pPr>
          <w:hyperlink w:anchor="_Toc103007704" w:history="1">
            <w:r w:rsidR="009C33AE" w:rsidRPr="00F65B90">
              <w:rPr>
                <w:rStyle w:val="Hipervnculo"/>
                <w:noProof/>
              </w:rPr>
              <w:t>2.</w:t>
            </w:r>
            <w:r w:rsidR="009D3536">
              <w:rPr>
                <w:rStyle w:val="Hipervnculo"/>
                <w:noProof/>
              </w:rPr>
              <w:t>4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0176A2">
              <w:rPr>
                <w:rStyle w:val="Hipervnculo"/>
                <w:noProof/>
              </w:rPr>
              <w:t>¿Cómo califica el nivel de oportunidad de la respuesta emitida y enviada por la UMV?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6</w:t>
            </w:r>
          </w:hyperlink>
        </w:p>
        <w:p w14:paraId="31576684" w14:textId="6EB9F229" w:rsidR="009C33AE" w:rsidRDefault="00FD4FF5">
          <w:pPr>
            <w:pStyle w:val="TDC1"/>
            <w:rPr>
              <w:noProof/>
            </w:rPr>
          </w:pPr>
          <w:hyperlink w:anchor="_Toc103007705" w:history="1">
            <w:r w:rsidR="009C33AE" w:rsidRPr="00F65B90">
              <w:rPr>
                <w:rStyle w:val="Hipervnculo"/>
                <w:rFonts w:cs="Arial"/>
                <w:noProof/>
              </w:rPr>
              <w:t>I</w:t>
            </w:r>
            <w:r w:rsidR="009D3536">
              <w:rPr>
                <w:rStyle w:val="Hipervnculo"/>
                <w:rFonts w:cs="Arial"/>
                <w:noProof/>
              </w:rPr>
              <w:t>V</w:t>
            </w:r>
            <w:r w:rsidR="009C33AE" w:rsidRPr="00F65B90">
              <w:rPr>
                <w:rStyle w:val="Hipervnculo"/>
                <w:rFonts w:cs="Arial"/>
                <w:noProof/>
              </w:rPr>
              <w:t>.</w:t>
            </w:r>
            <w:r w:rsidR="009C33AE">
              <w:rPr>
                <w:rFonts w:asciiTheme="minorHAnsi" w:eastAsiaTheme="minorEastAsia" w:hAnsiTheme="minorHAnsi" w:cstheme="minorBidi"/>
                <w:noProof/>
                <w:lang w:eastAsia="es-CO"/>
              </w:rPr>
              <w:tab/>
            </w:r>
            <w:r w:rsidR="009D3536">
              <w:rPr>
                <w:rStyle w:val="Hipervnculo"/>
                <w:rFonts w:cs="Arial"/>
                <w:noProof/>
              </w:rPr>
              <w:t>CONCLUSIONES</w:t>
            </w:r>
            <w:r w:rsidR="009C33AE">
              <w:rPr>
                <w:noProof/>
                <w:webHidden/>
              </w:rPr>
              <w:tab/>
            </w:r>
            <w:r w:rsidR="00DF4082">
              <w:rPr>
                <w:noProof/>
                <w:webHidden/>
              </w:rPr>
              <w:t>7</w:t>
            </w:r>
          </w:hyperlink>
        </w:p>
        <w:p w14:paraId="6718B375" w14:textId="2D2308D7" w:rsidR="000F0AF0" w:rsidRPr="000F0AF0" w:rsidRDefault="000F0AF0" w:rsidP="000F0AF0">
          <w:r>
            <w:t>V.     RECOMENDACIONES…………………………………………………………………………………………………………………………………… 8</w:t>
          </w:r>
        </w:p>
        <w:p w14:paraId="25DA3B81" w14:textId="58ED32B0" w:rsidR="00F07FBA" w:rsidRPr="00A33EE9" w:rsidRDefault="00F07FBA" w:rsidP="00F07FBA">
          <w:pPr>
            <w:jc w:val="both"/>
            <w:rPr>
              <w:rFonts w:ascii="Arial" w:hAnsi="Arial" w:cs="Arial"/>
            </w:rPr>
          </w:pPr>
          <w:r w:rsidRPr="00A33EE9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402987AC" w14:textId="77777777" w:rsidR="00F07FBA" w:rsidRPr="00A33EE9" w:rsidRDefault="00F07FBA" w:rsidP="00F07FBA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1446BA16" w14:textId="78B89D46" w:rsidR="00F07FBA" w:rsidRPr="00A33EE9" w:rsidRDefault="00F07FBA" w:rsidP="00091698">
      <w:pPr>
        <w:pStyle w:val="Ttulo1"/>
        <w:numPr>
          <w:ilvl w:val="0"/>
          <w:numId w:val="1"/>
        </w:numPr>
        <w:spacing w:line="276" w:lineRule="auto"/>
        <w:jc w:val="both"/>
        <w:rPr>
          <w:rFonts w:cs="Arial"/>
          <w:sz w:val="22"/>
          <w:szCs w:val="22"/>
        </w:rPr>
      </w:pPr>
      <w:r w:rsidRPr="00A33EE9">
        <w:rPr>
          <w:rFonts w:cs="Arial"/>
          <w:sz w:val="22"/>
          <w:szCs w:val="22"/>
        </w:rPr>
        <w:br w:type="page"/>
      </w:r>
      <w:bookmarkStart w:id="2" w:name="_Toc526351109"/>
    </w:p>
    <w:p w14:paraId="6C1AA5EF" w14:textId="3C610F3B" w:rsidR="00BD0C56" w:rsidRPr="00BD0C56" w:rsidRDefault="00F07FBA" w:rsidP="00BD0C56">
      <w:pPr>
        <w:pStyle w:val="Ttulo1"/>
        <w:numPr>
          <w:ilvl w:val="0"/>
          <w:numId w:val="3"/>
        </w:numPr>
        <w:spacing w:line="276" w:lineRule="auto"/>
        <w:jc w:val="both"/>
        <w:rPr>
          <w:rFonts w:cs="Arial"/>
          <w:sz w:val="22"/>
          <w:szCs w:val="22"/>
        </w:rPr>
      </w:pPr>
      <w:bookmarkStart w:id="3" w:name="_Toc102636362"/>
      <w:bookmarkStart w:id="4" w:name="_Toc103007698"/>
      <w:r w:rsidRPr="00A33EE9">
        <w:rPr>
          <w:rFonts w:cs="Arial"/>
          <w:sz w:val="22"/>
          <w:szCs w:val="22"/>
        </w:rPr>
        <w:lastRenderedPageBreak/>
        <w:t>INTRODUCCIÓN</w:t>
      </w:r>
      <w:bookmarkEnd w:id="2"/>
      <w:bookmarkEnd w:id="3"/>
      <w:bookmarkEnd w:id="4"/>
    </w:p>
    <w:p w14:paraId="148A2452" w14:textId="77777777" w:rsidR="00F07FBA" w:rsidRPr="00A33EE9" w:rsidRDefault="00F07FBA" w:rsidP="00F07FBA">
      <w:pPr>
        <w:spacing w:line="276" w:lineRule="auto"/>
        <w:jc w:val="both"/>
        <w:rPr>
          <w:rFonts w:ascii="Arial" w:eastAsia="Arial" w:hAnsi="Arial" w:cs="Arial"/>
          <w:b/>
          <w:bCs/>
        </w:rPr>
      </w:pPr>
    </w:p>
    <w:p w14:paraId="307E1FFB" w14:textId="1EBAD997" w:rsidR="001C7D24" w:rsidRPr="00DF4082" w:rsidRDefault="005D079D" w:rsidP="005D079D">
      <w:pPr>
        <w:jc w:val="both"/>
        <w:rPr>
          <w:rFonts w:ascii="Arial" w:hAnsi="Arial" w:cs="Arial"/>
          <w:lang w:eastAsia="es-CO"/>
        </w:rPr>
      </w:pPr>
      <w:r w:rsidRPr="00DF4082">
        <w:rPr>
          <w:rFonts w:ascii="Arial" w:hAnsi="Arial" w:cs="Arial"/>
          <w:lang w:eastAsia="es-CO"/>
        </w:rPr>
        <w:t xml:space="preserve">La Unidad Administrativa Especial de Rehabilitación y Mantenimiento Vial - </w:t>
      </w:r>
      <w:r w:rsidR="00BD0C56" w:rsidRPr="00DF4082">
        <w:rPr>
          <w:rFonts w:ascii="Arial" w:hAnsi="Arial" w:cs="Arial"/>
          <w:lang w:eastAsia="es-CO"/>
        </w:rPr>
        <w:t xml:space="preserve">UAERMV y su componente Atención al Ciudadano, </w:t>
      </w:r>
      <w:r w:rsidRPr="00DF4082">
        <w:rPr>
          <w:rFonts w:ascii="Arial" w:hAnsi="Arial" w:cs="Arial"/>
          <w:lang w:eastAsia="es-CO"/>
        </w:rPr>
        <w:t xml:space="preserve">presenta en el siguiente documento el informe de </w:t>
      </w:r>
      <w:r w:rsidR="00A24161" w:rsidRPr="00DF4082">
        <w:rPr>
          <w:rFonts w:ascii="Arial" w:hAnsi="Arial" w:cs="Arial"/>
          <w:lang w:eastAsia="es-CO"/>
        </w:rPr>
        <w:t>registro seguimiento telefónico a las respuestas de PQRSFD</w:t>
      </w:r>
      <w:r w:rsidR="00B82B60" w:rsidRPr="00DF4082">
        <w:rPr>
          <w:rFonts w:ascii="Arial" w:hAnsi="Arial" w:cs="Arial"/>
          <w:lang w:eastAsia="es-CO"/>
        </w:rPr>
        <w:t>,</w:t>
      </w:r>
      <w:r w:rsidR="00A24161" w:rsidRPr="00DF4082">
        <w:rPr>
          <w:rFonts w:ascii="Arial" w:hAnsi="Arial" w:cs="Arial"/>
          <w:lang w:eastAsia="es-CO"/>
        </w:rPr>
        <w:t xml:space="preserve"> </w:t>
      </w:r>
      <w:r w:rsidR="00B82B60" w:rsidRPr="00DF4082">
        <w:rPr>
          <w:rFonts w:ascii="Arial" w:hAnsi="Arial" w:cs="Arial"/>
          <w:lang w:eastAsia="es-CO"/>
        </w:rPr>
        <w:t xml:space="preserve">durante el periodo comprendido entre el 1 de abril al 30 de junio correspondiente al </w:t>
      </w:r>
      <w:r w:rsidR="00A24161" w:rsidRPr="00DF4082">
        <w:rPr>
          <w:rFonts w:ascii="Arial" w:hAnsi="Arial" w:cs="Arial"/>
          <w:lang w:eastAsia="es-CO"/>
        </w:rPr>
        <w:t>II trimestre 2022</w:t>
      </w:r>
      <w:r w:rsidRPr="00DF4082">
        <w:rPr>
          <w:rFonts w:ascii="Arial" w:hAnsi="Arial" w:cs="Arial"/>
          <w:lang w:eastAsia="es-CO"/>
        </w:rPr>
        <w:t xml:space="preserve">, </w:t>
      </w:r>
      <w:r w:rsidR="00B82B60" w:rsidRPr="00DF4082">
        <w:rPr>
          <w:rFonts w:ascii="Arial" w:hAnsi="Arial" w:cs="Arial"/>
          <w:lang w:eastAsia="es-CO"/>
        </w:rPr>
        <w:t xml:space="preserve">tiempo en el cual se aplicaron los seguimientos a las respuestas </w:t>
      </w:r>
      <w:r w:rsidR="001C7D24" w:rsidRPr="00DF4082">
        <w:rPr>
          <w:rFonts w:ascii="Arial" w:hAnsi="Arial" w:cs="Arial"/>
          <w:lang w:eastAsia="es-CO"/>
        </w:rPr>
        <w:t>emitidas y enviadas a</w:t>
      </w:r>
      <w:r w:rsidR="00B82B60" w:rsidRPr="00DF4082">
        <w:rPr>
          <w:rFonts w:ascii="Arial" w:hAnsi="Arial" w:cs="Arial"/>
          <w:lang w:eastAsia="es-CO"/>
        </w:rPr>
        <w:t xml:space="preserve"> los ciudadanos y ciudadanas concernientes a las peticiones re</w:t>
      </w:r>
      <w:r w:rsidR="001C7D24" w:rsidRPr="00DF4082">
        <w:rPr>
          <w:rFonts w:ascii="Arial" w:hAnsi="Arial" w:cs="Arial"/>
          <w:lang w:eastAsia="es-CO"/>
        </w:rPr>
        <w:t xml:space="preserve">alizadas. </w:t>
      </w:r>
    </w:p>
    <w:p w14:paraId="4BAB61B4" w14:textId="77777777" w:rsidR="001C7D24" w:rsidRPr="00DF4082" w:rsidRDefault="001C7D24" w:rsidP="005D079D">
      <w:pPr>
        <w:jc w:val="both"/>
        <w:rPr>
          <w:rFonts w:ascii="Arial" w:hAnsi="Arial" w:cs="Arial"/>
          <w:lang w:eastAsia="es-CO"/>
        </w:rPr>
      </w:pPr>
    </w:p>
    <w:p w14:paraId="4B624110" w14:textId="119F9EC4" w:rsidR="00BA5C3C" w:rsidRPr="00DF4082" w:rsidRDefault="00BA5C3C" w:rsidP="00BA5C3C">
      <w:pPr>
        <w:jc w:val="both"/>
        <w:rPr>
          <w:rFonts w:ascii="Arial" w:hAnsi="Arial"/>
        </w:rPr>
      </w:pPr>
      <w:r w:rsidRPr="00DF4082">
        <w:rPr>
          <w:rFonts w:ascii="Arial" w:hAnsi="Arial"/>
        </w:rPr>
        <w:t xml:space="preserve">Es importante resaltar que se </w:t>
      </w:r>
      <w:r w:rsidR="00530834" w:rsidRPr="00DF4082">
        <w:rPr>
          <w:rFonts w:ascii="Arial" w:hAnsi="Arial"/>
        </w:rPr>
        <w:t>articulan los procesos</w:t>
      </w:r>
      <w:r w:rsidRPr="00DF4082">
        <w:rPr>
          <w:rFonts w:ascii="Arial" w:hAnsi="Arial"/>
        </w:rPr>
        <w:t xml:space="preserve"> en la consecución de</w:t>
      </w:r>
      <w:r w:rsidR="00530834" w:rsidRPr="00DF4082">
        <w:rPr>
          <w:rFonts w:ascii="Arial" w:hAnsi="Arial"/>
        </w:rPr>
        <w:t xml:space="preserve"> </w:t>
      </w:r>
      <w:r w:rsidRPr="00DF4082">
        <w:rPr>
          <w:rFonts w:ascii="Arial" w:hAnsi="Arial"/>
        </w:rPr>
        <w:t>objetivos</w:t>
      </w:r>
      <w:r w:rsidR="00530834" w:rsidRPr="00DF4082">
        <w:rPr>
          <w:rFonts w:ascii="Arial" w:hAnsi="Arial"/>
        </w:rPr>
        <w:t>,</w:t>
      </w:r>
      <w:r w:rsidRPr="00DF4082">
        <w:rPr>
          <w:rFonts w:ascii="Arial" w:hAnsi="Arial"/>
        </w:rPr>
        <w:t xml:space="preserve"> bajo las Políticas de Gestión y Desempeño Institucional que tienen relación con “Estado – Ciudadanía” dentro del Modelo Integrado de Planeación y Gestión – MIPG y la Política Pública Distrital del Servicio al Ciudadano – PPDSC.</w:t>
      </w:r>
    </w:p>
    <w:p w14:paraId="04DAEDA8" w14:textId="77777777" w:rsidR="005D079D" w:rsidRPr="00DF4082" w:rsidRDefault="005D079D" w:rsidP="005D079D">
      <w:pPr>
        <w:jc w:val="both"/>
        <w:rPr>
          <w:rFonts w:ascii="Arial" w:hAnsi="Arial" w:cs="Arial"/>
          <w:lang w:eastAsia="es-CO"/>
        </w:rPr>
      </w:pPr>
    </w:p>
    <w:p w14:paraId="1F400F3F" w14:textId="03C82229" w:rsidR="005D079D" w:rsidRPr="00DF4082" w:rsidRDefault="0079128C" w:rsidP="005D079D">
      <w:pPr>
        <w:jc w:val="both"/>
        <w:rPr>
          <w:rFonts w:ascii="Arial" w:hAnsi="Arial" w:cs="Arial"/>
          <w:lang w:eastAsia="es-CO"/>
        </w:rPr>
      </w:pPr>
      <w:r w:rsidRPr="00DF4082">
        <w:rPr>
          <w:rFonts w:ascii="Arial" w:hAnsi="Arial" w:cs="Arial"/>
          <w:lang w:eastAsia="es-CO"/>
        </w:rPr>
        <w:t>Teniendo en cuenta que la comunicación es parte fundamental y transmitir el mensaje correcto a los ciudadanos es de vital importancia, e</w:t>
      </w:r>
      <w:r w:rsidR="005D079D" w:rsidRPr="00DF4082">
        <w:rPr>
          <w:rFonts w:ascii="Arial" w:hAnsi="Arial" w:cs="Arial"/>
          <w:lang w:eastAsia="es-CO"/>
        </w:rPr>
        <w:t xml:space="preserve">l Informe </w:t>
      </w:r>
      <w:r w:rsidR="00067685" w:rsidRPr="00DF4082">
        <w:rPr>
          <w:rFonts w:ascii="Arial" w:hAnsi="Arial" w:cs="Arial"/>
          <w:lang w:eastAsia="es-CO"/>
        </w:rPr>
        <w:t>muestra la percepción de la ciudadanía frente a la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respuesta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enviada</w:t>
      </w:r>
      <w:r w:rsidR="004353C8" w:rsidRPr="00DF4082">
        <w:rPr>
          <w:rFonts w:ascii="Arial" w:hAnsi="Arial" w:cs="Arial"/>
          <w:lang w:eastAsia="es-CO"/>
        </w:rPr>
        <w:t>s</w:t>
      </w:r>
      <w:r w:rsidR="00067685" w:rsidRPr="00DF4082">
        <w:rPr>
          <w:rFonts w:ascii="Arial" w:hAnsi="Arial" w:cs="Arial"/>
          <w:lang w:eastAsia="es-CO"/>
        </w:rPr>
        <w:t xml:space="preserve"> por la </w:t>
      </w:r>
      <w:r w:rsidR="00387F22">
        <w:rPr>
          <w:rFonts w:ascii="Arial" w:hAnsi="Arial" w:cs="Arial"/>
          <w:lang w:eastAsia="es-CO"/>
        </w:rPr>
        <w:t>e</w:t>
      </w:r>
      <w:r w:rsidR="00067685" w:rsidRPr="00DF4082">
        <w:rPr>
          <w:rFonts w:ascii="Arial" w:hAnsi="Arial" w:cs="Arial"/>
          <w:lang w:eastAsia="es-CO"/>
        </w:rPr>
        <w:t>ntidad, este</w:t>
      </w:r>
      <w:r w:rsidR="004353C8" w:rsidRPr="00DF4082">
        <w:rPr>
          <w:rFonts w:ascii="Arial" w:hAnsi="Arial" w:cs="Arial"/>
          <w:lang w:eastAsia="es-CO"/>
        </w:rPr>
        <w:t xml:space="preserve"> seguimiento</w:t>
      </w:r>
      <w:r w:rsidR="00067685" w:rsidRPr="00DF4082">
        <w:rPr>
          <w:rFonts w:ascii="Arial" w:hAnsi="Arial" w:cs="Arial"/>
          <w:lang w:eastAsia="es-CO"/>
        </w:rPr>
        <w:t xml:space="preserve"> se plantea con cuatro (4) preguntas, </w:t>
      </w:r>
      <w:r w:rsidR="004353C8" w:rsidRPr="00DF4082">
        <w:rPr>
          <w:rFonts w:ascii="Arial" w:hAnsi="Arial" w:cs="Arial"/>
          <w:lang w:eastAsia="es-CO"/>
        </w:rPr>
        <w:t>las cuales incluyen aspectos relevantes al momento de realizar la contestación, dichos aspectos son</w:t>
      </w:r>
      <w:r w:rsidR="00067685" w:rsidRPr="00DF4082">
        <w:rPr>
          <w:rFonts w:ascii="Arial" w:hAnsi="Arial" w:cs="Arial"/>
          <w:lang w:eastAsia="es-CO"/>
        </w:rPr>
        <w:t xml:space="preserve"> evaluad</w:t>
      </w:r>
      <w:r w:rsidR="004353C8" w:rsidRPr="00DF4082">
        <w:rPr>
          <w:rFonts w:ascii="Arial" w:hAnsi="Arial" w:cs="Arial"/>
          <w:lang w:eastAsia="es-CO"/>
        </w:rPr>
        <w:t>o</w:t>
      </w:r>
      <w:r w:rsidR="00067685" w:rsidRPr="00DF4082">
        <w:rPr>
          <w:rFonts w:ascii="Arial" w:hAnsi="Arial" w:cs="Arial"/>
          <w:lang w:eastAsia="es-CO"/>
        </w:rPr>
        <w:t>s en un rango de 1 a 5</w:t>
      </w:r>
      <w:r w:rsidR="004353C8" w:rsidRPr="00DF4082">
        <w:rPr>
          <w:rFonts w:ascii="Arial" w:hAnsi="Arial" w:cs="Arial"/>
          <w:lang w:eastAsia="es-CO"/>
        </w:rPr>
        <w:t>,</w:t>
      </w:r>
      <w:r w:rsidR="00067685" w:rsidRPr="00DF4082">
        <w:rPr>
          <w:rFonts w:ascii="Arial" w:hAnsi="Arial" w:cs="Arial"/>
          <w:lang w:eastAsia="es-CO"/>
        </w:rPr>
        <w:t xml:space="preserve"> </w:t>
      </w:r>
      <w:r w:rsidR="00AB0E8A" w:rsidRPr="00DF4082">
        <w:rPr>
          <w:rFonts w:ascii="Arial" w:hAnsi="Arial" w:cs="Arial"/>
          <w:lang w:eastAsia="es-CO"/>
        </w:rPr>
        <w:t xml:space="preserve">arrojando un resultado real en la coherencia, claridad, calidez y oportunidad de la respuesta emitida por la </w:t>
      </w:r>
      <w:r w:rsidR="00387F22">
        <w:rPr>
          <w:rFonts w:ascii="Arial" w:hAnsi="Arial" w:cs="Arial"/>
          <w:lang w:eastAsia="es-CO"/>
        </w:rPr>
        <w:t>e</w:t>
      </w:r>
      <w:r w:rsidR="00AB0E8A" w:rsidRPr="00DF4082">
        <w:rPr>
          <w:rFonts w:ascii="Arial" w:hAnsi="Arial" w:cs="Arial"/>
          <w:lang w:eastAsia="es-CO"/>
        </w:rPr>
        <w:t>ntidad.</w:t>
      </w:r>
      <w:r w:rsidR="00067685" w:rsidRPr="00DF4082">
        <w:rPr>
          <w:rFonts w:ascii="Arial" w:hAnsi="Arial" w:cs="Arial"/>
          <w:lang w:eastAsia="es-CO"/>
        </w:rPr>
        <w:t xml:space="preserve"> </w:t>
      </w:r>
    </w:p>
    <w:p w14:paraId="007B5B6A" w14:textId="77777777" w:rsidR="005D079D" w:rsidRPr="00DF4082" w:rsidRDefault="005D079D" w:rsidP="005D079D">
      <w:pPr>
        <w:jc w:val="both"/>
        <w:rPr>
          <w:rFonts w:ascii="Arial" w:hAnsi="Arial" w:cs="Arial"/>
          <w:lang w:eastAsia="es-CO"/>
        </w:rPr>
      </w:pPr>
    </w:p>
    <w:p w14:paraId="7ED8AE03" w14:textId="43F8C258" w:rsidR="00F07FBA" w:rsidRPr="00DF4082" w:rsidRDefault="00F07FBA" w:rsidP="00BD0C56">
      <w:pPr>
        <w:pStyle w:val="Textoindependiente"/>
        <w:ind w:right="205"/>
        <w:jc w:val="both"/>
        <w:rPr>
          <w:rFonts w:cs="Arial"/>
          <w:sz w:val="22"/>
          <w:szCs w:val="22"/>
        </w:rPr>
      </w:pPr>
      <w:r w:rsidRPr="00DF4082">
        <w:rPr>
          <w:rFonts w:cs="Arial"/>
          <w:sz w:val="22"/>
          <w:szCs w:val="22"/>
        </w:rPr>
        <w:t>A continuación, se relacionan l</w:t>
      </w:r>
      <w:r w:rsidR="00BD0C56" w:rsidRPr="00DF4082">
        <w:rPr>
          <w:rFonts w:cs="Arial"/>
          <w:sz w:val="22"/>
          <w:szCs w:val="22"/>
        </w:rPr>
        <w:t>a</w:t>
      </w:r>
      <w:r w:rsidRPr="00DF4082">
        <w:rPr>
          <w:rFonts w:cs="Arial"/>
          <w:sz w:val="22"/>
          <w:szCs w:val="22"/>
        </w:rPr>
        <w:t xml:space="preserve">s </w:t>
      </w:r>
      <w:r w:rsidR="00BD0C56" w:rsidRPr="00DF4082">
        <w:rPr>
          <w:rFonts w:cs="Arial"/>
          <w:sz w:val="22"/>
          <w:szCs w:val="22"/>
        </w:rPr>
        <w:t xml:space="preserve">preguntas con sus </w:t>
      </w:r>
      <w:r w:rsidR="00530834" w:rsidRPr="00DF4082">
        <w:rPr>
          <w:rFonts w:cs="Arial"/>
          <w:sz w:val="22"/>
          <w:szCs w:val="22"/>
        </w:rPr>
        <w:t>respectivos</w:t>
      </w:r>
      <w:r w:rsidR="00BD0C56" w:rsidRPr="00DF4082">
        <w:rPr>
          <w:rFonts w:cs="Arial"/>
          <w:sz w:val="22"/>
          <w:szCs w:val="22"/>
        </w:rPr>
        <w:t xml:space="preserve"> </w:t>
      </w:r>
      <w:r w:rsidRPr="00DF4082">
        <w:rPr>
          <w:rFonts w:cs="Arial"/>
          <w:sz w:val="22"/>
          <w:szCs w:val="22"/>
        </w:rPr>
        <w:t xml:space="preserve">resultados </w:t>
      </w:r>
      <w:r w:rsidR="00530834" w:rsidRPr="00DF4082">
        <w:rPr>
          <w:rFonts w:cs="Arial"/>
          <w:sz w:val="22"/>
          <w:szCs w:val="22"/>
        </w:rPr>
        <w:t>y conclusiones de dicho ejercicio.</w:t>
      </w:r>
    </w:p>
    <w:p w14:paraId="6147D595" w14:textId="1BD9A380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7622E56" w14:textId="5C983BA2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7349E00" w14:textId="189E5246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CC70CF7" w14:textId="4B4928C9" w:rsidR="00BD0C56" w:rsidRPr="00DF4082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0AE84AE" w14:textId="5224E2F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C253E08" w14:textId="6BC99A3C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302EEE34" w14:textId="137504D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B47EF5F" w14:textId="61B6D09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3D6E5E0C" w14:textId="4E1AB69E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71DCB771" w14:textId="3B766768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869D646" w14:textId="1F4E1EF0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305990F" w14:textId="58CD8CF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0A4F81A" w14:textId="33CEF5A2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5B208D1" w14:textId="3A08FFE9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64E5A26" w14:textId="06E528BE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058B8B3" w14:textId="06B25CEF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3A3EF41" w14:textId="431E4D75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7C8E47DC" w14:textId="7967B243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A2EB18C" w14:textId="0C5E0F6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F824142" w14:textId="130E3C19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4244AA0" w14:textId="1F4F90CD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4A72D68C" w14:textId="329D9D0A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639E5CDA" w14:textId="4D5CF754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02892D15" w14:textId="639330C1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0C249D0" w14:textId="5896780B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1F8822C7" w14:textId="77777777" w:rsidR="00BD0C56" w:rsidRDefault="00BD0C56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249A47B6" w14:textId="77777777" w:rsidR="002045DB" w:rsidRPr="00A33EE9" w:rsidRDefault="002045DB" w:rsidP="00F07FBA">
      <w:pPr>
        <w:pStyle w:val="Textoindependiente"/>
        <w:ind w:left="221" w:right="205"/>
        <w:jc w:val="both"/>
        <w:rPr>
          <w:rFonts w:cs="Arial"/>
          <w:sz w:val="22"/>
          <w:szCs w:val="22"/>
        </w:rPr>
      </w:pPr>
    </w:p>
    <w:p w14:paraId="51C00744" w14:textId="40194765" w:rsidR="00F07FBA" w:rsidRPr="00A33EE9" w:rsidRDefault="00F07FBA" w:rsidP="00F07FBA">
      <w:pPr>
        <w:widowControl/>
        <w:jc w:val="both"/>
        <w:rPr>
          <w:rFonts w:ascii="Arial" w:hAnsi="Arial" w:cs="Arial"/>
          <w:sz w:val="18"/>
          <w:szCs w:val="18"/>
          <w:lang w:eastAsia="es-CO"/>
        </w:rPr>
      </w:pPr>
    </w:p>
    <w:p w14:paraId="4EE38AAD" w14:textId="4F08C6F1" w:rsidR="00F07FBA" w:rsidRDefault="00CA30AA" w:rsidP="00091698">
      <w:pPr>
        <w:pStyle w:val="Ttulo1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bookmarkStart w:id="5" w:name="_Toc526351110"/>
      <w:proofErr w:type="gramStart"/>
      <w:r>
        <w:rPr>
          <w:rFonts w:cs="Arial"/>
          <w:sz w:val="22"/>
          <w:szCs w:val="22"/>
        </w:rPr>
        <w:lastRenderedPageBreak/>
        <w:t>TOTAL</w:t>
      </w:r>
      <w:proofErr w:type="gramEnd"/>
      <w:r>
        <w:rPr>
          <w:rFonts w:cs="Arial"/>
          <w:sz w:val="22"/>
          <w:szCs w:val="22"/>
        </w:rPr>
        <w:t xml:space="preserve"> REGISTRO SEGUIMIENTO TELEFONICO A LAS RESPUESTAS DE PQRSFD II TRIMESTRE 2022</w:t>
      </w:r>
      <w:r w:rsidR="00F07FBA" w:rsidRPr="00A33EE9">
        <w:rPr>
          <w:rFonts w:cs="Arial"/>
          <w:sz w:val="22"/>
          <w:szCs w:val="22"/>
        </w:rPr>
        <w:t xml:space="preserve"> </w:t>
      </w:r>
    </w:p>
    <w:p w14:paraId="1EC4D9DA" w14:textId="77777777" w:rsidR="00A134B8" w:rsidRPr="00A33EE9" w:rsidRDefault="00A134B8" w:rsidP="00A134B8">
      <w:pPr>
        <w:pStyle w:val="Ttulo1"/>
        <w:ind w:left="1080"/>
        <w:jc w:val="both"/>
        <w:rPr>
          <w:rFonts w:cs="Arial"/>
          <w:sz w:val="22"/>
          <w:szCs w:val="22"/>
        </w:rPr>
      </w:pPr>
    </w:p>
    <w:bookmarkEnd w:id="5"/>
    <w:p w14:paraId="0A4BF9EC" w14:textId="77777777" w:rsidR="00F07FBA" w:rsidRPr="00A33EE9" w:rsidRDefault="00F07FBA" w:rsidP="00F07FBA">
      <w:pPr>
        <w:rPr>
          <w:rFonts w:ascii="Arial" w:hAnsi="Arial" w:cs="Arial"/>
        </w:rPr>
      </w:pPr>
    </w:p>
    <w:p w14:paraId="1FBF9BDE" w14:textId="0FCA532D" w:rsidR="00F07FBA" w:rsidRDefault="00D92C15" w:rsidP="008B3CB1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="00ED4E00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 xml:space="preserve"> </w:t>
      </w:r>
      <w:r>
        <w:rPr>
          <w:noProof/>
        </w:rPr>
        <w:drawing>
          <wp:inline distT="0" distB="0" distL="0" distR="0" wp14:anchorId="73797F27" wp14:editId="16391AAA">
            <wp:extent cx="5213350" cy="2832100"/>
            <wp:effectExtent l="0" t="0" r="6350" b="6350"/>
            <wp:docPr id="3" name="Gráfico 3">
              <a:extLst xmlns:a="http://schemas.openxmlformats.org/drawingml/2006/main">
                <a:ext uri="{FF2B5EF4-FFF2-40B4-BE49-F238E27FC236}">
                  <a16:creationId xmlns:a16="http://schemas.microsoft.com/office/drawing/2014/main" id="{70FCCFC1-20B1-4429-82CF-6711310054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FDA3453" w14:textId="61162599" w:rsidR="00A134B8" w:rsidRDefault="00A134B8" w:rsidP="008B3CB1">
      <w:pPr>
        <w:ind w:left="284"/>
        <w:jc w:val="both"/>
        <w:rPr>
          <w:rFonts w:ascii="Arial" w:hAnsi="Arial" w:cs="Arial"/>
        </w:rPr>
      </w:pPr>
    </w:p>
    <w:p w14:paraId="29AD54EF" w14:textId="79A017A8" w:rsidR="00A134B8" w:rsidRDefault="00A134B8" w:rsidP="008B3CB1">
      <w:pPr>
        <w:ind w:left="284"/>
        <w:jc w:val="both"/>
        <w:rPr>
          <w:rFonts w:ascii="Arial" w:hAnsi="Arial" w:cs="Arial"/>
        </w:rPr>
      </w:pPr>
    </w:p>
    <w:p w14:paraId="74E8E786" w14:textId="218F216E" w:rsidR="00303FD6" w:rsidRDefault="00303FD6" w:rsidP="00ED4E00">
      <w:pPr>
        <w:jc w:val="both"/>
        <w:rPr>
          <w:rFonts w:ascii="Arial" w:hAnsi="Arial" w:cs="Arial"/>
        </w:rPr>
      </w:pPr>
    </w:p>
    <w:p w14:paraId="7A3939F7" w14:textId="2293F863" w:rsidR="00D92C15" w:rsidRDefault="00D92C15" w:rsidP="00D92C15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Unidad Administrativa Especial de Rehabilitación y Mantenimiento Vial- UAERMV, presenta un total de 222 registros efectivos de seguimiento telefónico a las respuestas de PQRSFD emitidos y enviados a la </w:t>
      </w:r>
      <w:r w:rsidR="00EC2C56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iudadanía en el II trimestre de 2022. </w:t>
      </w:r>
    </w:p>
    <w:p w14:paraId="04E596AF" w14:textId="77777777" w:rsidR="00ED4E00" w:rsidRDefault="00ED4E00" w:rsidP="00D92C15">
      <w:pPr>
        <w:ind w:left="284"/>
        <w:jc w:val="both"/>
        <w:rPr>
          <w:rFonts w:ascii="Arial" w:hAnsi="Arial" w:cs="Arial"/>
        </w:rPr>
      </w:pPr>
    </w:p>
    <w:p w14:paraId="22CE1D3C" w14:textId="584438B3" w:rsidR="00D92C15" w:rsidRDefault="00D92C15" w:rsidP="008B3CB1">
      <w:pPr>
        <w:ind w:left="284"/>
        <w:jc w:val="both"/>
        <w:rPr>
          <w:rFonts w:ascii="Arial" w:hAnsi="Arial" w:cs="Arial"/>
        </w:rPr>
      </w:pPr>
    </w:p>
    <w:p w14:paraId="4C400F52" w14:textId="77777777" w:rsidR="00D92C15" w:rsidRDefault="00D92C15" w:rsidP="008B3CB1">
      <w:pPr>
        <w:ind w:left="284"/>
        <w:jc w:val="both"/>
        <w:rPr>
          <w:rFonts w:ascii="Arial" w:hAnsi="Arial" w:cs="Arial"/>
        </w:rPr>
      </w:pPr>
    </w:p>
    <w:p w14:paraId="7D648411" w14:textId="5D6EE579" w:rsidR="00303FD6" w:rsidRPr="00303FD6" w:rsidRDefault="00303FD6" w:rsidP="00303FD6">
      <w:pPr>
        <w:pStyle w:val="Ttulo1"/>
        <w:numPr>
          <w:ilvl w:val="0"/>
          <w:numId w:val="3"/>
        </w:num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PREGUNTAS APLICADAS EN EL REGISTRO SEGUIMIENTO TELEFONICO A LAS RESPUESTAS DE PQRSFD II TRIMESTRE 2022</w:t>
      </w:r>
    </w:p>
    <w:p w14:paraId="62BDE86F" w14:textId="245624AB" w:rsidR="00303FD6" w:rsidRPr="00303FD6" w:rsidRDefault="00303FD6" w:rsidP="00303FD6">
      <w:pPr>
        <w:pStyle w:val="Prrafodelista"/>
        <w:ind w:left="1080"/>
        <w:jc w:val="both"/>
        <w:rPr>
          <w:rFonts w:ascii="Arial" w:hAnsi="Arial" w:cs="Arial"/>
        </w:rPr>
      </w:pPr>
    </w:p>
    <w:p w14:paraId="14CB51EB" w14:textId="77777777" w:rsidR="00F07FBA" w:rsidRPr="00A33EE9" w:rsidRDefault="00F07FBA" w:rsidP="00F07FBA">
      <w:pPr>
        <w:ind w:left="284"/>
        <w:rPr>
          <w:rFonts w:ascii="Arial" w:hAnsi="Arial" w:cs="Arial"/>
        </w:rPr>
      </w:pPr>
    </w:p>
    <w:p w14:paraId="41B18793" w14:textId="1194C954" w:rsidR="003A22C7" w:rsidRPr="00DF4082" w:rsidRDefault="00743CFB" w:rsidP="00A134B8">
      <w:pPr>
        <w:ind w:left="284"/>
        <w:jc w:val="both"/>
        <w:rPr>
          <w:rFonts w:ascii="Arial" w:hAnsi="Arial" w:cs="Arial"/>
        </w:rPr>
      </w:pPr>
      <w:r w:rsidRPr="00DF4082">
        <w:rPr>
          <w:rFonts w:ascii="Arial" w:hAnsi="Arial" w:cs="Arial"/>
        </w:rPr>
        <w:t xml:space="preserve">Consta de cuatro (4) preguntas que evalúan el contenido de la respuesta </w:t>
      </w:r>
      <w:r w:rsidR="003A22C7" w:rsidRPr="00DF4082">
        <w:rPr>
          <w:rFonts w:ascii="Arial" w:hAnsi="Arial" w:cs="Arial"/>
        </w:rPr>
        <w:t>enviada</w:t>
      </w:r>
      <w:r w:rsidRPr="00DF4082">
        <w:rPr>
          <w:rFonts w:ascii="Arial" w:hAnsi="Arial" w:cs="Arial"/>
        </w:rPr>
        <w:t xml:space="preserve"> por la </w:t>
      </w:r>
      <w:r w:rsidR="00734434">
        <w:rPr>
          <w:rFonts w:ascii="Arial" w:hAnsi="Arial" w:cs="Arial"/>
        </w:rPr>
        <w:t>e</w:t>
      </w:r>
      <w:r w:rsidRPr="00DF4082">
        <w:rPr>
          <w:rFonts w:ascii="Arial" w:hAnsi="Arial" w:cs="Arial"/>
        </w:rPr>
        <w:t>ntidad</w:t>
      </w:r>
      <w:r w:rsidR="003A22C7" w:rsidRPr="00DF4082">
        <w:rPr>
          <w:rFonts w:ascii="Arial" w:hAnsi="Arial" w:cs="Arial"/>
        </w:rPr>
        <w:t xml:space="preserve"> frente a las peticiones ciudadanas</w:t>
      </w:r>
      <w:r w:rsidRPr="00DF4082">
        <w:rPr>
          <w:rFonts w:ascii="Arial" w:hAnsi="Arial" w:cs="Arial"/>
        </w:rPr>
        <w:t xml:space="preserve">, los aspectos </w:t>
      </w:r>
      <w:r w:rsidR="003A22C7" w:rsidRPr="00DF4082">
        <w:rPr>
          <w:rFonts w:ascii="Arial" w:hAnsi="Arial" w:cs="Arial"/>
        </w:rPr>
        <w:t xml:space="preserve">evaluados </w:t>
      </w:r>
      <w:r w:rsidRPr="00DF4082">
        <w:rPr>
          <w:rFonts w:ascii="Arial" w:hAnsi="Arial" w:cs="Arial"/>
        </w:rPr>
        <w:t>son</w:t>
      </w:r>
      <w:r w:rsidR="003A22C7" w:rsidRPr="00DF4082">
        <w:rPr>
          <w:rFonts w:ascii="Arial" w:hAnsi="Arial" w:cs="Arial"/>
        </w:rPr>
        <w:t>:</w:t>
      </w:r>
      <w:r w:rsidRPr="00DF4082">
        <w:rPr>
          <w:rFonts w:ascii="Arial" w:hAnsi="Arial" w:cs="Arial"/>
        </w:rPr>
        <w:t xml:space="preserve"> </w:t>
      </w:r>
      <w:r w:rsidRPr="00DF4082">
        <w:rPr>
          <w:rFonts w:ascii="Arial" w:hAnsi="Arial" w:cs="Arial"/>
          <w:b/>
          <w:bCs/>
        </w:rPr>
        <w:t>coherencia, claridad, calidez y oportunidad</w:t>
      </w:r>
      <w:r w:rsidR="003A22C7" w:rsidRPr="00DF4082">
        <w:rPr>
          <w:rFonts w:ascii="Arial" w:hAnsi="Arial" w:cs="Arial"/>
        </w:rPr>
        <w:t>, y los valores evaluativos corresponden a:</w:t>
      </w:r>
    </w:p>
    <w:p w14:paraId="01418331" w14:textId="77777777" w:rsidR="003A22C7" w:rsidRPr="00DF4082" w:rsidRDefault="003A22C7" w:rsidP="00A134B8">
      <w:pPr>
        <w:ind w:left="284"/>
        <w:jc w:val="both"/>
        <w:rPr>
          <w:rFonts w:ascii="Arial" w:hAnsi="Arial" w:cs="Arial"/>
        </w:rPr>
      </w:pPr>
    </w:p>
    <w:p w14:paraId="44A443CB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Muy malo</w:t>
      </w:r>
    </w:p>
    <w:p w14:paraId="1BD7EDF1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Malo</w:t>
      </w:r>
    </w:p>
    <w:p w14:paraId="42A7F7CB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Regular</w:t>
      </w:r>
    </w:p>
    <w:p w14:paraId="63A0EFA1" w14:textId="77777777" w:rsidR="003A22C7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Bueno</w:t>
      </w:r>
    </w:p>
    <w:p w14:paraId="010DFF7A" w14:textId="76D267AD" w:rsidR="00A134B8" w:rsidRPr="00DF4082" w:rsidRDefault="003A22C7" w:rsidP="00A134B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  <w:b/>
          <w:bCs/>
        </w:rPr>
        <w:t>Excelente</w:t>
      </w:r>
      <w:r w:rsidR="00743CFB" w:rsidRPr="00DF4082">
        <w:rPr>
          <w:rFonts w:ascii="Arial" w:hAnsi="Arial" w:cs="Arial"/>
          <w:b/>
          <w:bCs/>
        </w:rPr>
        <w:t xml:space="preserve">  </w:t>
      </w:r>
    </w:p>
    <w:p w14:paraId="00E04938" w14:textId="77777777" w:rsidR="00ED4E00" w:rsidRPr="00DF4082" w:rsidRDefault="00ED4E00" w:rsidP="00ED4E00">
      <w:pPr>
        <w:pStyle w:val="Prrafodelista"/>
        <w:ind w:left="644"/>
        <w:jc w:val="both"/>
        <w:rPr>
          <w:rFonts w:ascii="Arial" w:hAnsi="Arial" w:cs="Arial"/>
          <w:b/>
          <w:bCs/>
        </w:rPr>
      </w:pPr>
    </w:p>
    <w:p w14:paraId="7939866B" w14:textId="2EE6A3B5" w:rsidR="00A134B8" w:rsidRPr="00DF4082" w:rsidRDefault="00A134B8" w:rsidP="00A134B8">
      <w:pPr>
        <w:pStyle w:val="Prrafodelista"/>
        <w:ind w:left="644"/>
        <w:jc w:val="both"/>
        <w:rPr>
          <w:rFonts w:ascii="Arial" w:hAnsi="Arial" w:cs="Arial"/>
          <w:b/>
          <w:bCs/>
        </w:rPr>
      </w:pPr>
    </w:p>
    <w:p w14:paraId="59394964" w14:textId="55F53EFD" w:rsidR="00A134B8" w:rsidRPr="00DF4082" w:rsidRDefault="00A134B8" w:rsidP="00A134B8">
      <w:pPr>
        <w:ind w:left="284"/>
        <w:jc w:val="both"/>
        <w:rPr>
          <w:rFonts w:ascii="Arial" w:hAnsi="Arial" w:cs="Arial"/>
          <w:b/>
          <w:bCs/>
        </w:rPr>
      </w:pPr>
      <w:r w:rsidRPr="00DF4082">
        <w:rPr>
          <w:rFonts w:ascii="Arial" w:hAnsi="Arial" w:cs="Arial"/>
        </w:rPr>
        <w:t xml:space="preserve">Cabe mencionar que se aplican los lineamientos que rigen a lo estipulado en el Código de Procedimiento Administrativo y de lo contencioso Administrativo, </w:t>
      </w:r>
      <w:r w:rsidR="00530834" w:rsidRPr="00DF4082">
        <w:rPr>
          <w:rFonts w:ascii="Arial" w:hAnsi="Arial" w:cs="Arial"/>
        </w:rPr>
        <w:t xml:space="preserve">y </w:t>
      </w:r>
      <w:r w:rsidRPr="00DF4082">
        <w:rPr>
          <w:rFonts w:ascii="Arial" w:hAnsi="Arial" w:cs="Arial"/>
        </w:rPr>
        <w:t>la ley 1755 y el Decreto 491 de 2020</w:t>
      </w:r>
      <w:r w:rsidRPr="00DF4082">
        <w:rPr>
          <w:rFonts w:ascii="Arial" w:hAnsi="Arial" w:cs="Arial"/>
          <w:b/>
          <w:bCs/>
        </w:rPr>
        <w:t>.</w:t>
      </w:r>
    </w:p>
    <w:p w14:paraId="756D9540" w14:textId="37659614" w:rsidR="00F07FBA" w:rsidRPr="00ED4E00" w:rsidRDefault="00F07FBA" w:rsidP="00ED4E00">
      <w:pPr>
        <w:jc w:val="both"/>
        <w:rPr>
          <w:rFonts w:ascii="Arial" w:hAnsi="Arial" w:cs="Arial"/>
          <w:b/>
          <w:bCs/>
        </w:rPr>
      </w:pPr>
    </w:p>
    <w:p w14:paraId="2A676F3D" w14:textId="77777777" w:rsidR="00F07FBA" w:rsidRPr="00A33EE9" w:rsidRDefault="00F07FBA" w:rsidP="00F07FBA">
      <w:pPr>
        <w:widowControl/>
        <w:rPr>
          <w:rFonts w:ascii="Arial" w:hAnsi="Arial" w:cs="Arial"/>
        </w:rPr>
      </w:pPr>
    </w:p>
    <w:p w14:paraId="07FEFCFD" w14:textId="57578FC9" w:rsidR="00F07FBA" w:rsidRDefault="00187621" w:rsidP="00091698">
      <w:pPr>
        <w:pStyle w:val="Ttulo1"/>
        <w:numPr>
          <w:ilvl w:val="1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¿Cómo califica el nivel de coherencia de la respuesta emitida y enviada por la UMV?</w:t>
      </w:r>
    </w:p>
    <w:p w14:paraId="5533EEEE" w14:textId="77777777" w:rsidR="00FD28E7" w:rsidRDefault="00FD28E7" w:rsidP="00FD28E7">
      <w:pPr>
        <w:pStyle w:val="Ttulo1"/>
        <w:ind w:left="821"/>
        <w:rPr>
          <w:rFonts w:cs="Arial"/>
          <w:sz w:val="22"/>
          <w:szCs w:val="22"/>
        </w:rPr>
      </w:pPr>
    </w:p>
    <w:p w14:paraId="2D46213E" w14:textId="76761A9E" w:rsidR="00ED4E00" w:rsidRDefault="00ED4E00" w:rsidP="00ED4E00">
      <w:pPr>
        <w:pStyle w:val="Ttulo1"/>
        <w:ind w:left="821"/>
        <w:rPr>
          <w:rFonts w:cs="Arial"/>
          <w:sz w:val="22"/>
          <w:szCs w:val="22"/>
        </w:rPr>
      </w:pPr>
    </w:p>
    <w:p w14:paraId="2BE80A19" w14:textId="19A8D76C" w:rsidR="00ED4E00" w:rsidRPr="00A33EE9" w:rsidRDefault="008779A6" w:rsidP="00ED4E00">
      <w:pPr>
        <w:pStyle w:val="Ttulo1"/>
        <w:ind w:left="821"/>
        <w:rPr>
          <w:rFonts w:cs="Arial"/>
          <w:sz w:val="22"/>
          <w:szCs w:val="22"/>
        </w:rPr>
      </w:pPr>
      <w:r>
        <w:rPr>
          <w:noProof/>
        </w:rPr>
        <w:drawing>
          <wp:inline distT="0" distB="0" distL="0" distR="0" wp14:anchorId="7D5CF850" wp14:editId="7A68F8F3">
            <wp:extent cx="5346700" cy="1924050"/>
            <wp:effectExtent l="0" t="0" r="635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5CCA56B1-3901-42C8-BE14-B1474414B2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C3C24E4" w14:textId="2C0EDF30" w:rsidR="00F07FBA" w:rsidRDefault="00F07FBA" w:rsidP="00F07FBA">
      <w:pPr>
        <w:ind w:left="221"/>
        <w:jc w:val="both"/>
        <w:rPr>
          <w:rFonts w:ascii="Arial" w:eastAsia="Arial" w:hAnsi="Arial" w:cs="Arial"/>
        </w:rPr>
      </w:pPr>
    </w:p>
    <w:p w14:paraId="51950B5B" w14:textId="5DE17082" w:rsidR="003A13DE" w:rsidRDefault="003A13DE" w:rsidP="00F07FBA">
      <w:pPr>
        <w:ind w:left="221"/>
        <w:jc w:val="both"/>
        <w:rPr>
          <w:rFonts w:ascii="Arial" w:eastAsia="Arial" w:hAnsi="Arial" w:cs="Arial"/>
        </w:rPr>
      </w:pPr>
    </w:p>
    <w:p w14:paraId="2CA60BE3" w14:textId="23C4686B" w:rsidR="003A13DE" w:rsidRPr="00DF4082" w:rsidRDefault="003A13DE" w:rsidP="00F07FBA">
      <w:pPr>
        <w:ind w:left="221"/>
        <w:jc w:val="both"/>
        <w:rPr>
          <w:rFonts w:ascii="Arial" w:eastAsia="Arial" w:hAnsi="Arial" w:cs="Arial"/>
        </w:rPr>
      </w:pPr>
      <w:r w:rsidRPr="00DF4082">
        <w:rPr>
          <w:rFonts w:ascii="Arial" w:eastAsia="Arial" w:hAnsi="Arial" w:cs="Arial"/>
        </w:rPr>
        <w:t xml:space="preserve">Como primera medida la </w:t>
      </w:r>
      <w:r w:rsidRPr="00DF4082">
        <w:rPr>
          <w:rFonts w:ascii="Arial" w:eastAsia="Arial" w:hAnsi="Arial" w:cs="Arial"/>
          <w:b/>
          <w:bCs/>
          <w:i/>
          <w:iCs/>
        </w:rPr>
        <w:t>Coherencia</w:t>
      </w:r>
      <w:r w:rsidRPr="00DF4082">
        <w:rPr>
          <w:rFonts w:ascii="Arial" w:eastAsia="Arial" w:hAnsi="Arial" w:cs="Arial"/>
        </w:rPr>
        <w:t xml:space="preserve"> corresponde a la relación que debe existir entre la respuesta emitida por la </w:t>
      </w:r>
      <w:r w:rsidR="00A058FD">
        <w:rPr>
          <w:rFonts w:ascii="Arial" w:eastAsia="Arial" w:hAnsi="Arial" w:cs="Arial"/>
        </w:rPr>
        <w:t>e</w:t>
      </w:r>
      <w:r w:rsidRPr="00DF4082">
        <w:rPr>
          <w:rFonts w:ascii="Arial" w:eastAsia="Arial" w:hAnsi="Arial" w:cs="Arial"/>
        </w:rPr>
        <w:t xml:space="preserve">ntidad y la petición ciudadana, ya que es, la que permite interpretar y comprender el sentido global de la respuesta, por otro lado analizando los resultados podemos evidenciar que las respuestas emitidas por las dependencias de la </w:t>
      </w:r>
      <w:r w:rsidRPr="00DF4082">
        <w:rPr>
          <w:rFonts w:ascii="Arial" w:eastAsia="Arial" w:hAnsi="Arial" w:cs="Arial"/>
          <w:b/>
          <w:bCs/>
          <w:i/>
          <w:iCs/>
        </w:rPr>
        <w:t>Unidad Administrativa Especial de Mantenimiento Vial - UAERMV</w:t>
      </w:r>
      <w:r w:rsidRPr="00DF4082">
        <w:rPr>
          <w:rFonts w:ascii="Arial" w:eastAsia="Arial" w:hAnsi="Arial" w:cs="Arial"/>
        </w:rPr>
        <w:t xml:space="preserve"> en el </w:t>
      </w:r>
      <w:r w:rsidRPr="00DF4082">
        <w:rPr>
          <w:rFonts w:ascii="Arial" w:eastAsia="Arial" w:hAnsi="Arial" w:cs="Arial"/>
          <w:b/>
          <w:bCs/>
        </w:rPr>
        <w:t>II Trimestre</w:t>
      </w:r>
      <w:r w:rsidRPr="00DF4082">
        <w:rPr>
          <w:rFonts w:ascii="Arial" w:eastAsia="Arial" w:hAnsi="Arial" w:cs="Arial"/>
        </w:rPr>
        <w:t xml:space="preserve"> </w:t>
      </w:r>
      <w:r w:rsidRPr="00DF4082">
        <w:rPr>
          <w:rFonts w:ascii="Arial" w:eastAsia="Arial" w:hAnsi="Arial" w:cs="Arial"/>
          <w:b/>
          <w:bCs/>
        </w:rPr>
        <w:t>2022</w:t>
      </w:r>
      <w:r w:rsidRPr="00DF4082">
        <w:rPr>
          <w:rFonts w:ascii="Arial" w:eastAsia="Arial" w:hAnsi="Arial" w:cs="Arial"/>
        </w:rPr>
        <w:t>, cumpli</w:t>
      </w:r>
      <w:r w:rsidR="00005E74" w:rsidRPr="00DF4082">
        <w:rPr>
          <w:rFonts w:ascii="Arial" w:eastAsia="Arial" w:hAnsi="Arial" w:cs="Arial"/>
        </w:rPr>
        <w:t>eron</w:t>
      </w:r>
      <w:r w:rsidRPr="00DF4082">
        <w:rPr>
          <w:rFonts w:ascii="Arial" w:eastAsia="Arial" w:hAnsi="Arial" w:cs="Arial"/>
        </w:rPr>
        <w:t xml:space="preserve"> con el objetivo de brindar una </w:t>
      </w:r>
      <w:r w:rsidR="00005E74" w:rsidRPr="00DF4082">
        <w:rPr>
          <w:rFonts w:ascii="Arial" w:eastAsia="Arial" w:hAnsi="Arial" w:cs="Arial"/>
        </w:rPr>
        <w:t>contestación</w:t>
      </w:r>
      <w:r w:rsidRPr="00DF4082">
        <w:rPr>
          <w:rFonts w:ascii="Arial" w:eastAsia="Arial" w:hAnsi="Arial" w:cs="Arial"/>
        </w:rPr>
        <w:t xml:space="preserve"> pertinente y completa a la Ciudadanía, con</w:t>
      </w:r>
      <w:r w:rsidR="002B6FD7" w:rsidRPr="00DF4082">
        <w:rPr>
          <w:rFonts w:ascii="Arial" w:eastAsia="Arial" w:hAnsi="Arial" w:cs="Arial"/>
        </w:rPr>
        <w:t xml:space="preserve"> un total de 103 respuestas Buena y 79 respuestas Excelente.</w:t>
      </w:r>
    </w:p>
    <w:p w14:paraId="2CD736A1" w14:textId="77777777" w:rsidR="00FD28E7" w:rsidRPr="00DF4082" w:rsidRDefault="00FD28E7" w:rsidP="00F07FBA">
      <w:pPr>
        <w:ind w:left="221"/>
        <w:jc w:val="both"/>
        <w:rPr>
          <w:rFonts w:ascii="Arial" w:eastAsia="Arial" w:hAnsi="Arial" w:cs="Arial"/>
        </w:rPr>
      </w:pPr>
    </w:p>
    <w:p w14:paraId="3EC77FE6" w14:textId="77777777" w:rsidR="00F07FBA" w:rsidRPr="00DF4082" w:rsidRDefault="00F07FBA" w:rsidP="00F07FBA">
      <w:pPr>
        <w:jc w:val="both"/>
        <w:rPr>
          <w:rFonts w:ascii="Arial" w:eastAsia="Arial" w:hAnsi="Arial" w:cs="Arial"/>
        </w:rPr>
      </w:pPr>
    </w:p>
    <w:p w14:paraId="06826C9B" w14:textId="5D9C0413" w:rsidR="00F07FBA" w:rsidRDefault="00187621" w:rsidP="00091698">
      <w:pPr>
        <w:pStyle w:val="Ttulo1"/>
        <w:numPr>
          <w:ilvl w:val="1"/>
          <w:numId w:val="2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¿Cómo califica el nivel de claridad de la respuesta emitida y enviada por la UMV?</w:t>
      </w:r>
    </w:p>
    <w:p w14:paraId="45552BE9" w14:textId="77777777" w:rsidR="002B356D" w:rsidRPr="00A33EE9" w:rsidRDefault="002B356D" w:rsidP="002B356D">
      <w:pPr>
        <w:pStyle w:val="Ttulo1"/>
        <w:ind w:left="821"/>
        <w:rPr>
          <w:rFonts w:cs="Arial"/>
          <w:sz w:val="22"/>
          <w:szCs w:val="22"/>
        </w:rPr>
      </w:pPr>
    </w:p>
    <w:p w14:paraId="548D25D0" w14:textId="77777777" w:rsidR="00F07FBA" w:rsidRPr="00A33EE9" w:rsidRDefault="00F07FBA" w:rsidP="00F07FBA">
      <w:pPr>
        <w:ind w:left="221"/>
        <w:jc w:val="both"/>
        <w:rPr>
          <w:rFonts w:ascii="Arial" w:eastAsia="Arial" w:hAnsi="Arial" w:cs="Arial"/>
        </w:rPr>
      </w:pPr>
    </w:p>
    <w:p w14:paraId="68C9D730" w14:textId="26742290" w:rsidR="00F07FBA" w:rsidRDefault="00BC719E" w:rsidP="00A5637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</w:t>
      </w:r>
      <w:r w:rsidR="00FD28E7">
        <w:rPr>
          <w:noProof/>
        </w:rPr>
        <w:drawing>
          <wp:inline distT="0" distB="0" distL="0" distR="0" wp14:anchorId="47ADA433" wp14:editId="71470B73">
            <wp:extent cx="5327650" cy="1860550"/>
            <wp:effectExtent l="0" t="0" r="6350" b="6350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5CCA56B1-3901-42C8-BE14-B1474414B2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05EBD96" w14:textId="77777777" w:rsidR="002B356D" w:rsidRDefault="002B356D" w:rsidP="00A5637B">
      <w:pPr>
        <w:jc w:val="both"/>
        <w:rPr>
          <w:rFonts w:ascii="Arial" w:eastAsia="Arial" w:hAnsi="Arial" w:cs="Arial"/>
        </w:rPr>
      </w:pPr>
    </w:p>
    <w:p w14:paraId="5D2D6A07" w14:textId="3249720D" w:rsidR="00BC719E" w:rsidRDefault="00BC719E" w:rsidP="00A5637B">
      <w:pPr>
        <w:jc w:val="both"/>
        <w:rPr>
          <w:rFonts w:ascii="Arial" w:eastAsia="Arial" w:hAnsi="Arial" w:cs="Arial"/>
        </w:rPr>
      </w:pPr>
    </w:p>
    <w:p w14:paraId="75633FAB" w14:textId="2DFDFE82" w:rsidR="00BC719E" w:rsidRDefault="00BC719E" w:rsidP="00A5637B">
      <w:pPr>
        <w:jc w:val="both"/>
        <w:rPr>
          <w:rFonts w:ascii="Arial" w:eastAsia="Arial" w:hAnsi="Arial" w:cs="Arial"/>
        </w:rPr>
      </w:pPr>
      <w:r w:rsidRPr="00BC719E">
        <w:rPr>
          <w:rFonts w:ascii="Arial" w:eastAsia="Arial" w:hAnsi="Arial" w:cs="Arial"/>
        </w:rPr>
        <w:t xml:space="preserve">Debemos tener en cuenta que la </w:t>
      </w:r>
      <w:r w:rsidRPr="00BC719E">
        <w:rPr>
          <w:rFonts w:ascii="Arial" w:eastAsia="Arial" w:hAnsi="Arial" w:cs="Arial"/>
          <w:b/>
          <w:bCs/>
          <w:i/>
          <w:iCs/>
        </w:rPr>
        <w:t>Claridad</w:t>
      </w:r>
      <w:r w:rsidRPr="00BC719E">
        <w:rPr>
          <w:rFonts w:ascii="Arial" w:eastAsia="Arial" w:hAnsi="Arial" w:cs="Arial"/>
        </w:rPr>
        <w:t xml:space="preserve"> hace referencia, a que la respuesta emitida por la </w:t>
      </w:r>
      <w:r w:rsidR="00F54B04">
        <w:rPr>
          <w:rFonts w:ascii="Arial" w:eastAsia="Arial" w:hAnsi="Arial" w:cs="Arial"/>
        </w:rPr>
        <w:t>e</w:t>
      </w:r>
      <w:r w:rsidRPr="00BC719E">
        <w:rPr>
          <w:rFonts w:ascii="Arial" w:eastAsia="Arial" w:hAnsi="Arial" w:cs="Arial"/>
        </w:rPr>
        <w:t xml:space="preserve">ntidad se brinde en términos comprensibles para la ciudadanía, dicho aspecto tiene como fin, ofrecer un lenguaje claro, simple y </w:t>
      </w:r>
      <w:r w:rsidR="008931FD">
        <w:rPr>
          <w:rFonts w:ascii="Arial" w:eastAsia="Arial" w:hAnsi="Arial" w:cs="Arial"/>
        </w:rPr>
        <w:t xml:space="preserve">de </w:t>
      </w:r>
      <w:r w:rsidRPr="00BC719E">
        <w:rPr>
          <w:rFonts w:ascii="Arial" w:eastAsia="Arial" w:hAnsi="Arial" w:cs="Arial"/>
        </w:rPr>
        <w:t>fácil entendimient</w:t>
      </w:r>
      <w:r>
        <w:rPr>
          <w:rFonts w:ascii="Arial" w:eastAsia="Arial" w:hAnsi="Arial" w:cs="Arial"/>
        </w:rPr>
        <w:t>o</w:t>
      </w:r>
      <w:r w:rsidRPr="00BC719E">
        <w:rPr>
          <w:rFonts w:ascii="Arial" w:eastAsia="Arial" w:hAnsi="Arial" w:cs="Arial"/>
        </w:rPr>
        <w:t xml:space="preserve">. Los resultados </w:t>
      </w:r>
      <w:r>
        <w:rPr>
          <w:rFonts w:ascii="Arial" w:eastAsia="Arial" w:hAnsi="Arial" w:cs="Arial"/>
        </w:rPr>
        <w:t>que se pueden observar en</w:t>
      </w:r>
      <w:r w:rsidRPr="00BC719E">
        <w:rPr>
          <w:rFonts w:ascii="Arial" w:eastAsia="Arial" w:hAnsi="Arial" w:cs="Arial"/>
        </w:rPr>
        <w:t xml:space="preserve"> esta pregunta son </w:t>
      </w:r>
      <w:r w:rsidR="002B356D">
        <w:rPr>
          <w:rFonts w:ascii="Arial" w:eastAsia="Arial" w:hAnsi="Arial" w:cs="Arial"/>
        </w:rPr>
        <w:t>favorables</w:t>
      </w:r>
      <w:r w:rsidRPr="00BC719E">
        <w:rPr>
          <w:rFonts w:ascii="Arial" w:eastAsia="Arial" w:hAnsi="Arial" w:cs="Arial"/>
        </w:rPr>
        <w:t xml:space="preserve">, arrojando un </w:t>
      </w:r>
      <w:r w:rsidR="002B356D">
        <w:rPr>
          <w:rFonts w:ascii="Arial" w:eastAsia="Arial" w:hAnsi="Arial" w:cs="Arial"/>
        </w:rPr>
        <w:t xml:space="preserve">total de </w:t>
      </w:r>
      <w:r w:rsidR="002B356D" w:rsidRPr="002B356D">
        <w:rPr>
          <w:rFonts w:ascii="Arial" w:eastAsia="Arial" w:hAnsi="Arial" w:cs="Arial"/>
          <w:b/>
          <w:bCs/>
        </w:rPr>
        <w:t>182</w:t>
      </w:r>
      <w:r w:rsidR="002B356D">
        <w:rPr>
          <w:rFonts w:ascii="Arial" w:eastAsia="Arial" w:hAnsi="Arial" w:cs="Arial"/>
        </w:rPr>
        <w:t xml:space="preserve"> respuestas positivas entre Buena y Excelente sobre un total de </w:t>
      </w:r>
      <w:r w:rsidR="002B356D" w:rsidRPr="002B356D">
        <w:rPr>
          <w:rFonts w:ascii="Arial" w:eastAsia="Arial" w:hAnsi="Arial" w:cs="Arial"/>
          <w:b/>
          <w:bCs/>
        </w:rPr>
        <w:t>222</w:t>
      </w:r>
      <w:r w:rsidR="002B356D">
        <w:rPr>
          <w:rFonts w:ascii="Arial" w:eastAsia="Arial" w:hAnsi="Arial" w:cs="Arial"/>
        </w:rPr>
        <w:t xml:space="preserve"> respuestas efectivas.</w:t>
      </w:r>
    </w:p>
    <w:p w14:paraId="1B863686" w14:textId="15A4BBFF" w:rsidR="002C3E34" w:rsidRDefault="002C3E34" w:rsidP="00A5637B">
      <w:pPr>
        <w:jc w:val="both"/>
        <w:rPr>
          <w:rFonts w:ascii="Arial" w:eastAsia="Arial" w:hAnsi="Arial" w:cs="Arial"/>
        </w:rPr>
      </w:pPr>
    </w:p>
    <w:p w14:paraId="6BCCDB35" w14:textId="77777777" w:rsidR="002C3E34" w:rsidRPr="00A33EE9" w:rsidRDefault="002C3E34" w:rsidP="00A5637B">
      <w:pPr>
        <w:jc w:val="both"/>
        <w:rPr>
          <w:rFonts w:ascii="Arial" w:eastAsia="Arial" w:hAnsi="Arial" w:cs="Arial"/>
        </w:rPr>
      </w:pPr>
    </w:p>
    <w:p w14:paraId="64B77B89" w14:textId="3A6382FD" w:rsidR="00F07FBA" w:rsidRPr="00442DFA" w:rsidRDefault="006E534D" w:rsidP="006E534D">
      <w:pPr>
        <w:pStyle w:val="Ttulo1"/>
        <w:numPr>
          <w:ilvl w:val="1"/>
          <w:numId w:val="2"/>
        </w:numPr>
        <w:jc w:val="both"/>
        <w:rPr>
          <w:rFonts w:cs="Arial"/>
        </w:rPr>
      </w:pPr>
      <w:r w:rsidRPr="00A33EE9">
        <w:rPr>
          <w:rFonts w:cs="Arial"/>
          <w:sz w:val="22"/>
          <w:szCs w:val="22"/>
        </w:rPr>
        <w:t xml:space="preserve"> </w:t>
      </w:r>
      <w:r w:rsidR="001F3758">
        <w:rPr>
          <w:rFonts w:cs="Arial"/>
          <w:sz w:val="22"/>
          <w:szCs w:val="22"/>
        </w:rPr>
        <w:t>¿Cómo califica el nivel de calidez de la respuesta emitida y enviada por la UMV?</w:t>
      </w:r>
    </w:p>
    <w:p w14:paraId="16A4FB5B" w14:textId="77777777" w:rsidR="00442DFA" w:rsidRPr="002045DB" w:rsidRDefault="00442DFA" w:rsidP="00442DFA">
      <w:pPr>
        <w:pStyle w:val="Ttulo1"/>
        <w:ind w:left="821"/>
        <w:jc w:val="both"/>
        <w:rPr>
          <w:rFonts w:cs="Arial"/>
        </w:rPr>
      </w:pPr>
    </w:p>
    <w:p w14:paraId="6E0B29C8" w14:textId="77777777" w:rsidR="002045DB" w:rsidRPr="00A33EE9" w:rsidRDefault="002045DB" w:rsidP="002045DB">
      <w:pPr>
        <w:pStyle w:val="Ttulo1"/>
        <w:ind w:left="821"/>
        <w:jc w:val="both"/>
        <w:rPr>
          <w:rFonts w:cs="Arial"/>
        </w:rPr>
      </w:pPr>
    </w:p>
    <w:p w14:paraId="1496BEC6" w14:textId="6B4146BF" w:rsidR="00F07FBA" w:rsidRDefault="00A56237" w:rsidP="00F07FBA">
      <w:pPr>
        <w:pStyle w:val="Ttulo1"/>
      </w:pPr>
      <w:r>
        <w:t xml:space="preserve">    </w:t>
      </w:r>
      <w:r>
        <w:rPr>
          <w:noProof/>
        </w:rPr>
        <w:drawing>
          <wp:inline distT="0" distB="0" distL="0" distR="0" wp14:anchorId="65E0578C" wp14:editId="0729D79D">
            <wp:extent cx="5797550" cy="2057400"/>
            <wp:effectExtent l="0" t="0" r="12700" b="0"/>
            <wp:docPr id="13" name="Gráfico 13">
              <a:extLst xmlns:a="http://schemas.openxmlformats.org/drawingml/2006/main">
                <a:ext uri="{FF2B5EF4-FFF2-40B4-BE49-F238E27FC236}">
                  <a16:creationId xmlns:a16="http://schemas.microsoft.com/office/drawing/2014/main" id="{8A3C74AC-CE06-4C8F-94B4-6A41ECE23A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2440DBD" w14:textId="47CFEB58" w:rsidR="00594B7E" w:rsidRDefault="00594B7E" w:rsidP="00F07FBA">
      <w:pPr>
        <w:pStyle w:val="Ttulo1"/>
      </w:pPr>
    </w:p>
    <w:p w14:paraId="0E846716" w14:textId="087381D9" w:rsidR="00594B7E" w:rsidRDefault="00594B7E" w:rsidP="00F07FBA">
      <w:pPr>
        <w:pStyle w:val="Ttulo1"/>
      </w:pPr>
    </w:p>
    <w:p w14:paraId="46F9B54B" w14:textId="6418BEA0" w:rsidR="0021626D" w:rsidRPr="00DF4082" w:rsidRDefault="0021626D" w:rsidP="0021626D">
      <w:pPr>
        <w:pStyle w:val="Ttulo1"/>
        <w:jc w:val="both"/>
        <w:rPr>
          <w:b w:val="0"/>
          <w:bCs w:val="0"/>
          <w:sz w:val="22"/>
          <w:szCs w:val="22"/>
        </w:rPr>
      </w:pPr>
      <w:r w:rsidRPr="00DF4082">
        <w:rPr>
          <w:i/>
          <w:iCs/>
          <w:sz w:val="22"/>
          <w:szCs w:val="22"/>
        </w:rPr>
        <w:t>Calidez</w:t>
      </w:r>
      <w:r w:rsidRPr="00DF4082">
        <w:rPr>
          <w:b w:val="0"/>
          <w:bCs w:val="0"/>
          <w:sz w:val="22"/>
          <w:szCs w:val="22"/>
        </w:rPr>
        <w:t xml:space="preserve"> es el trato digno</w:t>
      </w:r>
      <w:r w:rsidR="008931FD" w:rsidRPr="00DF4082">
        <w:rPr>
          <w:b w:val="0"/>
          <w:bCs w:val="0"/>
          <w:sz w:val="22"/>
          <w:szCs w:val="22"/>
        </w:rPr>
        <w:t xml:space="preserve"> y</w:t>
      </w:r>
      <w:r w:rsidRPr="00DF4082">
        <w:rPr>
          <w:b w:val="0"/>
          <w:bCs w:val="0"/>
          <w:sz w:val="22"/>
          <w:szCs w:val="22"/>
        </w:rPr>
        <w:t xml:space="preserve"> amable que se brinda a</w:t>
      </w:r>
      <w:r w:rsidR="00245AE5" w:rsidRPr="00DF4082">
        <w:rPr>
          <w:b w:val="0"/>
          <w:bCs w:val="0"/>
          <w:sz w:val="22"/>
          <w:szCs w:val="22"/>
        </w:rPr>
        <w:t xml:space="preserve"> la ciudadanía</w:t>
      </w:r>
      <w:r w:rsidRPr="00DF4082">
        <w:rPr>
          <w:b w:val="0"/>
          <w:bCs w:val="0"/>
          <w:sz w:val="22"/>
          <w:szCs w:val="22"/>
        </w:rPr>
        <w:t xml:space="preserve"> frente a la respuesta de su petición, resaltando que es un acto </w:t>
      </w:r>
      <w:r w:rsidR="003246AC" w:rsidRPr="00DF4082">
        <w:rPr>
          <w:b w:val="0"/>
          <w:bCs w:val="0"/>
          <w:sz w:val="22"/>
          <w:szCs w:val="22"/>
        </w:rPr>
        <w:t>que</w:t>
      </w:r>
      <w:r w:rsidR="007B156C" w:rsidRPr="00DF4082">
        <w:rPr>
          <w:b w:val="0"/>
          <w:bCs w:val="0"/>
          <w:sz w:val="22"/>
          <w:szCs w:val="22"/>
        </w:rPr>
        <w:t xml:space="preserve"> involucra </w:t>
      </w:r>
      <w:r w:rsidR="008931FD" w:rsidRPr="00DF4082">
        <w:rPr>
          <w:b w:val="0"/>
          <w:bCs w:val="0"/>
          <w:sz w:val="22"/>
          <w:szCs w:val="22"/>
        </w:rPr>
        <w:t>respeto</w:t>
      </w:r>
      <w:r w:rsidR="003246AC" w:rsidRPr="00DF4082">
        <w:rPr>
          <w:b w:val="0"/>
          <w:bCs w:val="0"/>
          <w:sz w:val="22"/>
          <w:szCs w:val="22"/>
        </w:rPr>
        <w:t>.</w:t>
      </w:r>
      <w:r w:rsidRPr="00DF4082">
        <w:rPr>
          <w:b w:val="0"/>
          <w:bCs w:val="0"/>
          <w:sz w:val="22"/>
          <w:szCs w:val="22"/>
        </w:rPr>
        <w:t xml:space="preserve">  El gráfico nos refleja el comportamiento de este a</w:t>
      </w:r>
      <w:r w:rsidR="003246AC" w:rsidRPr="00DF4082">
        <w:rPr>
          <w:b w:val="0"/>
          <w:bCs w:val="0"/>
          <w:sz w:val="22"/>
          <w:szCs w:val="22"/>
        </w:rPr>
        <w:t>specto</w:t>
      </w:r>
      <w:r w:rsidRPr="00DF4082">
        <w:rPr>
          <w:b w:val="0"/>
          <w:bCs w:val="0"/>
          <w:sz w:val="22"/>
          <w:szCs w:val="22"/>
        </w:rPr>
        <w:t xml:space="preserve">, mostrando que la calificación más baja </w:t>
      </w:r>
      <w:r w:rsidR="00245AE5" w:rsidRPr="00DF4082">
        <w:rPr>
          <w:b w:val="0"/>
          <w:bCs w:val="0"/>
          <w:sz w:val="22"/>
          <w:szCs w:val="22"/>
        </w:rPr>
        <w:t xml:space="preserve">corresponde a 12 respuestas desfavorables </w:t>
      </w:r>
      <w:r w:rsidRPr="00DF4082">
        <w:rPr>
          <w:b w:val="0"/>
          <w:bCs w:val="0"/>
          <w:sz w:val="22"/>
          <w:szCs w:val="22"/>
        </w:rPr>
        <w:t xml:space="preserve">versus </w:t>
      </w:r>
      <w:r w:rsidR="00245AE5" w:rsidRPr="00DF4082">
        <w:rPr>
          <w:b w:val="0"/>
          <w:bCs w:val="0"/>
          <w:sz w:val="22"/>
          <w:szCs w:val="22"/>
        </w:rPr>
        <w:t>195 respuestas favorables, d</w:t>
      </w:r>
      <w:r w:rsidRPr="00DF4082">
        <w:rPr>
          <w:b w:val="0"/>
          <w:bCs w:val="0"/>
          <w:sz w:val="22"/>
          <w:szCs w:val="22"/>
        </w:rPr>
        <w:t xml:space="preserve">emostrando que </w:t>
      </w:r>
      <w:r w:rsidR="00245AE5" w:rsidRPr="00DF4082">
        <w:rPr>
          <w:b w:val="0"/>
          <w:bCs w:val="0"/>
          <w:sz w:val="22"/>
          <w:szCs w:val="22"/>
        </w:rPr>
        <w:t xml:space="preserve">el </w:t>
      </w:r>
      <w:r w:rsidRPr="00DF4082">
        <w:rPr>
          <w:b w:val="0"/>
          <w:bCs w:val="0"/>
          <w:sz w:val="22"/>
          <w:szCs w:val="22"/>
        </w:rPr>
        <w:t xml:space="preserve">compromiso </w:t>
      </w:r>
      <w:r w:rsidR="00F9278D" w:rsidRPr="00DF4082">
        <w:rPr>
          <w:b w:val="0"/>
          <w:bCs w:val="0"/>
          <w:sz w:val="22"/>
          <w:szCs w:val="22"/>
        </w:rPr>
        <w:t>a cara</w:t>
      </w:r>
      <w:r w:rsidRPr="00DF4082">
        <w:rPr>
          <w:b w:val="0"/>
          <w:bCs w:val="0"/>
          <w:sz w:val="22"/>
          <w:szCs w:val="22"/>
        </w:rPr>
        <w:t xml:space="preserve"> </w:t>
      </w:r>
      <w:r w:rsidR="00F9278D" w:rsidRPr="00DF4082">
        <w:rPr>
          <w:b w:val="0"/>
          <w:bCs w:val="0"/>
          <w:sz w:val="22"/>
          <w:szCs w:val="22"/>
        </w:rPr>
        <w:t>de</w:t>
      </w:r>
      <w:r w:rsidRPr="00DF4082">
        <w:rPr>
          <w:b w:val="0"/>
          <w:bCs w:val="0"/>
          <w:sz w:val="22"/>
          <w:szCs w:val="22"/>
        </w:rPr>
        <w:t xml:space="preserve"> las respuestas enviadas por la</w:t>
      </w:r>
      <w:r w:rsidR="00442DFA" w:rsidRPr="00DF4082">
        <w:rPr>
          <w:b w:val="0"/>
          <w:bCs w:val="0"/>
          <w:i/>
          <w:iCs/>
          <w:sz w:val="22"/>
          <w:szCs w:val="22"/>
        </w:rPr>
        <w:t xml:space="preserve"> </w:t>
      </w:r>
      <w:r w:rsidRPr="00DF4082">
        <w:rPr>
          <w:i/>
          <w:iCs/>
          <w:sz w:val="22"/>
          <w:szCs w:val="22"/>
        </w:rPr>
        <w:t>Unidad Administrativa Especial de Rehabilitación y Mantenimiento Vial- AUERMV</w:t>
      </w:r>
      <w:r w:rsidRPr="00DF4082">
        <w:rPr>
          <w:b w:val="0"/>
          <w:bCs w:val="0"/>
          <w:sz w:val="22"/>
          <w:szCs w:val="22"/>
        </w:rPr>
        <w:t xml:space="preserve">, evolucionan </w:t>
      </w:r>
      <w:r w:rsidR="00F9278D" w:rsidRPr="00DF4082">
        <w:rPr>
          <w:b w:val="0"/>
          <w:bCs w:val="0"/>
          <w:sz w:val="22"/>
          <w:szCs w:val="22"/>
        </w:rPr>
        <w:t>positivamente en relación</w:t>
      </w:r>
      <w:r w:rsidRPr="00DF4082">
        <w:rPr>
          <w:b w:val="0"/>
          <w:bCs w:val="0"/>
          <w:sz w:val="22"/>
          <w:szCs w:val="22"/>
        </w:rPr>
        <w:t xml:space="preserve"> a los objetivos propuestos para satisfacer las necesidades de la Ciudadanía.</w:t>
      </w:r>
    </w:p>
    <w:p w14:paraId="7EC82CA7" w14:textId="6065F9A7" w:rsidR="00A56237" w:rsidRDefault="00A56237" w:rsidP="00442DFA">
      <w:pPr>
        <w:pStyle w:val="Ttulo1"/>
        <w:ind w:left="0"/>
      </w:pPr>
    </w:p>
    <w:p w14:paraId="43276697" w14:textId="77777777" w:rsidR="00A56237" w:rsidRPr="00A33EE9" w:rsidRDefault="00A56237" w:rsidP="00F07FBA">
      <w:pPr>
        <w:pStyle w:val="Ttulo1"/>
      </w:pPr>
    </w:p>
    <w:p w14:paraId="76217284" w14:textId="2BE9F48B" w:rsidR="00F07FBA" w:rsidRDefault="001F3758" w:rsidP="006E534D">
      <w:pPr>
        <w:pStyle w:val="Ttulo1"/>
        <w:numPr>
          <w:ilvl w:val="1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¿Cómo califica el nivel de oportunidad de la respuesta emitida y enviada por la UMV?</w:t>
      </w:r>
    </w:p>
    <w:p w14:paraId="49574D8A" w14:textId="77777777" w:rsidR="00442DFA" w:rsidRDefault="00442DFA" w:rsidP="00442DFA">
      <w:pPr>
        <w:pStyle w:val="Ttulo1"/>
        <w:ind w:left="821"/>
        <w:rPr>
          <w:sz w:val="22"/>
          <w:szCs w:val="22"/>
        </w:rPr>
      </w:pPr>
    </w:p>
    <w:p w14:paraId="728299F3" w14:textId="4D40F1D3" w:rsidR="002045DB" w:rsidRDefault="002045DB" w:rsidP="002045DB">
      <w:pPr>
        <w:jc w:val="both"/>
        <w:rPr>
          <w:rFonts w:ascii="Arial" w:hAnsi="Arial" w:cs="Arial"/>
        </w:rPr>
      </w:pPr>
    </w:p>
    <w:p w14:paraId="02EF362E" w14:textId="29F99EA4" w:rsidR="00442DFA" w:rsidRDefault="00442DFA" w:rsidP="002045D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noProof/>
        </w:rPr>
        <w:drawing>
          <wp:inline distT="0" distB="0" distL="0" distR="0" wp14:anchorId="2A2B82C0" wp14:editId="4129DC01">
            <wp:extent cx="5791200" cy="1962150"/>
            <wp:effectExtent l="0" t="0" r="0" b="0"/>
            <wp:docPr id="14" name="Gráfico 14">
              <a:extLst xmlns:a="http://schemas.openxmlformats.org/drawingml/2006/main">
                <a:ext uri="{FF2B5EF4-FFF2-40B4-BE49-F238E27FC236}">
                  <a16:creationId xmlns:a16="http://schemas.microsoft.com/office/drawing/2014/main" id="{AA23453B-B77E-4992-9CA5-090229F29D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E9C6828" w14:textId="21547477" w:rsidR="00442DFA" w:rsidRDefault="00442DFA" w:rsidP="002045DB">
      <w:pPr>
        <w:jc w:val="both"/>
        <w:rPr>
          <w:rFonts w:ascii="Arial" w:hAnsi="Arial" w:cs="Arial"/>
        </w:rPr>
      </w:pPr>
    </w:p>
    <w:p w14:paraId="2FBBFEA3" w14:textId="5A247706" w:rsidR="00442DFA" w:rsidRDefault="00442DFA" w:rsidP="002045DB">
      <w:pPr>
        <w:jc w:val="both"/>
        <w:rPr>
          <w:rFonts w:ascii="Arial" w:hAnsi="Arial" w:cs="Arial"/>
        </w:rPr>
      </w:pPr>
    </w:p>
    <w:p w14:paraId="145FA2C2" w14:textId="09870E3F" w:rsidR="00D22655" w:rsidRPr="00D22655" w:rsidRDefault="00D22655" w:rsidP="00D22655">
      <w:pPr>
        <w:jc w:val="both"/>
        <w:rPr>
          <w:rFonts w:ascii="Arial" w:hAnsi="Arial" w:cs="Arial"/>
        </w:rPr>
      </w:pPr>
      <w:r w:rsidRPr="00D22655">
        <w:rPr>
          <w:rFonts w:ascii="Arial" w:hAnsi="Arial" w:cs="Arial"/>
        </w:rPr>
        <w:t xml:space="preserve">Es importante mencionar que la </w:t>
      </w:r>
      <w:r w:rsidRPr="00D22655">
        <w:rPr>
          <w:rFonts w:ascii="Arial" w:hAnsi="Arial" w:cs="Arial"/>
          <w:b/>
          <w:bCs/>
          <w:i/>
          <w:iCs/>
        </w:rPr>
        <w:t>oportunidad</w:t>
      </w:r>
      <w:r w:rsidRPr="00D22655">
        <w:rPr>
          <w:rFonts w:ascii="Arial" w:hAnsi="Arial" w:cs="Arial"/>
        </w:rPr>
        <w:t xml:space="preserve">, hace relación al tiemplo de respuesta de la petición, este </w:t>
      </w:r>
      <w:r w:rsidR="00952A9A">
        <w:rPr>
          <w:rFonts w:ascii="Arial" w:hAnsi="Arial" w:cs="Arial"/>
        </w:rPr>
        <w:t>aspecto</w:t>
      </w:r>
      <w:r w:rsidRPr="00D22655">
        <w:rPr>
          <w:rFonts w:ascii="Arial" w:hAnsi="Arial" w:cs="Arial"/>
        </w:rPr>
        <w:t xml:space="preserve"> nos indica el tiempo mínimo y máximo que tiene el ciudadano para obtener la respuesta a su solicitud.  Se evidencia de manera gráfica que </w:t>
      </w:r>
      <w:r>
        <w:rPr>
          <w:rFonts w:ascii="Arial" w:hAnsi="Arial" w:cs="Arial"/>
        </w:rPr>
        <w:t>el</w:t>
      </w:r>
      <w:r w:rsidRPr="00D22655">
        <w:rPr>
          <w:rFonts w:ascii="Arial" w:hAnsi="Arial" w:cs="Arial"/>
        </w:rPr>
        <w:t xml:space="preserve"> resultado a l</w:t>
      </w:r>
      <w:r>
        <w:rPr>
          <w:rFonts w:ascii="Arial" w:hAnsi="Arial" w:cs="Arial"/>
        </w:rPr>
        <w:t>a oportunidad</w:t>
      </w:r>
      <w:r w:rsidRPr="00D22655">
        <w:rPr>
          <w:rFonts w:ascii="Arial" w:hAnsi="Arial" w:cs="Arial"/>
        </w:rPr>
        <w:t xml:space="preserve"> por </w:t>
      </w:r>
      <w:r>
        <w:rPr>
          <w:rFonts w:ascii="Arial" w:hAnsi="Arial" w:cs="Arial"/>
        </w:rPr>
        <w:t xml:space="preserve">parte de </w:t>
      </w:r>
      <w:r w:rsidRPr="00D22655">
        <w:rPr>
          <w:rFonts w:ascii="Arial" w:hAnsi="Arial" w:cs="Arial"/>
        </w:rPr>
        <w:t xml:space="preserve">la </w:t>
      </w:r>
      <w:r w:rsidR="00EE49AC">
        <w:rPr>
          <w:rFonts w:ascii="Arial" w:hAnsi="Arial" w:cs="Arial"/>
        </w:rPr>
        <w:t>e</w:t>
      </w:r>
      <w:r w:rsidRPr="00D22655">
        <w:rPr>
          <w:rFonts w:ascii="Arial" w:hAnsi="Arial" w:cs="Arial"/>
        </w:rPr>
        <w:t xml:space="preserve">ntidad </w:t>
      </w:r>
      <w:r w:rsidR="00952A9A">
        <w:rPr>
          <w:rFonts w:ascii="Arial" w:hAnsi="Arial" w:cs="Arial"/>
        </w:rPr>
        <w:t xml:space="preserve">frente a las </w:t>
      </w:r>
      <w:r w:rsidRPr="00D22655">
        <w:rPr>
          <w:rFonts w:ascii="Arial" w:hAnsi="Arial" w:cs="Arial"/>
        </w:rPr>
        <w:t>respuesta</w:t>
      </w:r>
      <w:r w:rsidR="00952A9A">
        <w:rPr>
          <w:rFonts w:ascii="Arial" w:hAnsi="Arial" w:cs="Arial"/>
        </w:rPr>
        <w:t>s</w:t>
      </w:r>
      <w:r w:rsidRPr="00D22655">
        <w:rPr>
          <w:rFonts w:ascii="Arial" w:hAnsi="Arial" w:cs="Arial"/>
        </w:rPr>
        <w:t xml:space="preserve"> </w:t>
      </w:r>
      <w:r w:rsidR="00952A9A">
        <w:rPr>
          <w:rFonts w:ascii="Arial" w:hAnsi="Arial" w:cs="Arial"/>
        </w:rPr>
        <w:t>de</w:t>
      </w:r>
      <w:r w:rsidRPr="00D22655">
        <w:rPr>
          <w:rFonts w:ascii="Arial" w:hAnsi="Arial" w:cs="Arial"/>
        </w:rPr>
        <w:t xml:space="preserve"> las peticiones</w:t>
      </w:r>
      <w:r w:rsidR="00952A9A">
        <w:rPr>
          <w:rFonts w:ascii="Arial" w:hAnsi="Arial" w:cs="Arial"/>
        </w:rPr>
        <w:t xml:space="preserve"> ciudadanas</w:t>
      </w:r>
      <w:r w:rsidRPr="00D22655">
        <w:rPr>
          <w:rFonts w:ascii="Arial" w:hAnsi="Arial" w:cs="Arial"/>
        </w:rPr>
        <w:t>, se comporta d</w:t>
      </w:r>
      <w:r w:rsidR="00952A9A" w:rsidRPr="003D698D">
        <w:rPr>
          <w:rFonts w:ascii="Arial" w:hAnsi="Arial" w:cs="Arial"/>
        </w:rPr>
        <w:t>e una manera eficiente</w:t>
      </w:r>
      <w:r w:rsidRPr="00D22655">
        <w:rPr>
          <w:rFonts w:ascii="Arial" w:hAnsi="Arial" w:cs="Arial"/>
        </w:rPr>
        <w:t xml:space="preserve">, brindando a la ciudadanía efectividad en los tiempos </w:t>
      </w:r>
      <w:r w:rsidR="00952A9A">
        <w:rPr>
          <w:rFonts w:ascii="Arial" w:hAnsi="Arial" w:cs="Arial"/>
        </w:rPr>
        <w:t>estipulados para emitir y enviar</w:t>
      </w:r>
      <w:r w:rsidRPr="00D22655">
        <w:rPr>
          <w:rFonts w:ascii="Arial" w:hAnsi="Arial" w:cs="Arial"/>
        </w:rPr>
        <w:t xml:space="preserve"> las respuestas</w:t>
      </w:r>
      <w:r w:rsidR="00F9278D">
        <w:rPr>
          <w:rFonts w:ascii="Arial" w:hAnsi="Arial" w:cs="Arial"/>
        </w:rPr>
        <w:t xml:space="preserve"> respectivas</w:t>
      </w:r>
      <w:r w:rsidR="003D698D">
        <w:rPr>
          <w:rFonts w:ascii="Arial" w:hAnsi="Arial" w:cs="Arial"/>
        </w:rPr>
        <w:t>.</w:t>
      </w:r>
    </w:p>
    <w:p w14:paraId="5DF9273F" w14:textId="77777777" w:rsidR="00442DFA" w:rsidRPr="00D21A93" w:rsidRDefault="00442DFA" w:rsidP="002045DB">
      <w:pPr>
        <w:jc w:val="both"/>
        <w:rPr>
          <w:rFonts w:ascii="Arial" w:hAnsi="Arial" w:cs="Arial"/>
        </w:rPr>
      </w:pPr>
    </w:p>
    <w:p w14:paraId="2A94F4A3" w14:textId="77777777" w:rsidR="00556402" w:rsidRDefault="00556402" w:rsidP="00556402">
      <w:pPr>
        <w:pStyle w:val="Ttulo1"/>
        <w:rPr>
          <w:sz w:val="22"/>
          <w:szCs w:val="22"/>
        </w:rPr>
      </w:pPr>
    </w:p>
    <w:p w14:paraId="488E4B7B" w14:textId="77777777" w:rsidR="00F07FBA" w:rsidRDefault="00F07FBA" w:rsidP="00F07FBA">
      <w:pPr>
        <w:spacing w:line="276" w:lineRule="auto"/>
        <w:ind w:left="221"/>
        <w:jc w:val="both"/>
        <w:rPr>
          <w:rFonts w:ascii="Arial" w:eastAsia="Arial" w:hAnsi="Arial" w:cs="Arial"/>
        </w:rPr>
      </w:pPr>
    </w:p>
    <w:p w14:paraId="7AE0C965" w14:textId="29128B4C" w:rsidR="00C10D74" w:rsidRPr="00A33EE9" w:rsidRDefault="00C10D74" w:rsidP="00EC08B5">
      <w:pPr>
        <w:pStyle w:val="Ttulo1"/>
        <w:numPr>
          <w:ilvl w:val="0"/>
          <w:numId w:val="3"/>
        </w:num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CONCLUSIONES</w:t>
      </w:r>
    </w:p>
    <w:p w14:paraId="5EB25DF2" w14:textId="77777777" w:rsidR="00F07FBA" w:rsidRDefault="00F07FBA" w:rsidP="00F07FBA">
      <w:pPr>
        <w:spacing w:line="276" w:lineRule="auto"/>
        <w:jc w:val="both"/>
        <w:rPr>
          <w:rFonts w:ascii="Arial" w:hAnsi="Arial" w:cs="Arial"/>
        </w:rPr>
      </w:pPr>
    </w:p>
    <w:p w14:paraId="18B4E4C0" w14:textId="77777777" w:rsidR="00F9278D" w:rsidRDefault="00F9278D" w:rsidP="00F07FBA">
      <w:pPr>
        <w:spacing w:line="276" w:lineRule="auto"/>
        <w:jc w:val="both"/>
        <w:rPr>
          <w:rFonts w:ascii="Arial" w:hAnsi="Arial" w:cs="Arial"/>
        </w:rPr>
      </w:pPr>
    </w:p>
    <w:p w14:paraId="5306B086" w14:textId="633B72B8" w:rsidR="00680F16" w:rsidRDefault="000B6E81" w:rsidP="003B000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puede </w:t>
      </w:r>
      <w:r w:rsidR="00680F16">
        <w:rPr>
          <w:rFonts w:ascii="Arial" w:hAnsi="Arial" w:cs="Arial"/>
        </w:rPr>
        <w:t>concluir que</w:t>
      </w:r>
      <w:r w:rsidR="00F93516">
        <w:rPr>
          <w:rFonts w:ascii="Arial" w:hAnsi="Arial" w:cs="Arial"/>
        </w:rPr>
        <w:t xml:space="preserve"> los </w:t>
      </w:r>
      <w:r w:rsidR="00680F16">
        <w:rPr>
          <w:rFonts w:ascii="Arial" w:hAnsi="Arial" w:cs="Arial"/>
        </w:rPr>
        <w:t>resultados generales</w:t>
      </w:r>
      <w:r w:rsidR="00F93516">
        <w:rPr>
          <w:rFonts w:ascii="Arial" w:hAnsi="Arial" w:cs="Arial"/>
        </w:rPr>
        <w:t xml:space="preserve"> del II trimestre de </w:t>
      </w:r>
      <w:r w:rsidR="00680F16">
        <w:rPr>
          <w:rFonts w:ascii="Arial" w:hAnsi="Arial" w:cs="Arial"/>
        </w:rPr>
        <w:t>2022, son</w:t>
      </w:r>
      <w:r w:rsidR="00F93516">
        <w:rPr>
          <w:rFonts w:ascii="Arial" w:hAnsi="Arial" w:cs="Arial"/>
        </w:rPr>
        <w:t xml:space="preserve"> satisfactorios en sus cuatro </w:t>
      </w:r>
      <w:r w:rsidR="00680F16">
        <w:rPr>
          <w:rFonts w:ascii="Arial" w:hAnsi="Arial" w:cs="Arial"/>
        </w:rPr>
        <w:t>aspectos,</w:t>
      </w:r>
      <w:r w:rsidR="003B000A">
        <w:rPr>
          <w:rFonts w:ascii="Arial" w:hAnsi="Arial" w:cs="Arial"/>
        </w:rPr>
        <w:t xml:space="preserve"> </w:t>
      </w:r>
      <w:r w:rsidR="00680F16">
        <w:rPr>
          <w:rFonts w:ascii="Arial" w:hAnsi="Arial" w:cs="Arial"/>
        </w:rPr>
        <w:t>siendo el más relevante la oportunidad</w:t>
      </w:r>
      <w:r w:rsidR="002A028E">
        <w:rPr>
          <w:rFonts w:ascii="Arial" w:hAnsi="Arial" w:cs="Arial"/>
        </w:rPr>
        <w:t xml:space="preserve"> con un puntaje de </w:t>
      </w:r>
      <w:r w:rsidR="002A028E" w:rsidRPr="002A028E">
        <w:rPr>
          <w:rFonts w:ascii="Arial" w:hAnsi="Arial" w:cs="Arial"/>
          <w:b/>
          <w:bCs/>
        </w:rPr>
        <w:t>117 Excelentes</w:t>
      </w:r>
      <w:r w:rsidR="00680F16">
        <w:rPr>
          <w:rFonts w:ascii="Arial" w:hAnsi="Arial" w:cs="Arial"/>
        </w:rPr>
        <w:t>, el cual nos permite medir los tiempos de respuesta de la petición</w:t>
      </w:r>
      <w:r w:rsidR="002A028E">
        <w:rPr>
          <w:rFonts w:ascii="Arial" w:hAnsi="Arial" w:cs="Arial"/>
        </w:rPr>
        <w:t xml:space="preserve"> realizada por la ciudadanía</w:t>
      </w:r>
      <w:r w:rsidR="003B000A">
        <w:rPr>
          <w:rFonts w:ascii="Arial" w:hAnsi="Arial" w:cs="Arial"/>
        </w:rPr>
        <w:t xml:space="preserve">, mostrando efectividad en la gestión de los procesos dentro de la </w:t>
      </w:r>
      <w:r w:rsidR="00330091">
        <w:rPr>
          <w:rFonts w:ascii="Arial" w:hAnsi="Arial" w:cs="Arial"/>
        </w:rPr>
        <w:t>e</w:t>
      </w:r>
      <w:r w:rsidR="003B000A">
        <w:rPr>
          <w:rFonts w:ascii="Arial" w:hAnsi="Arial" w:cs="Arial"/>
        </w:rPr>
        <w:t>ntidad.</w:t>
      </w:r>
    </w:p>
    <w:p w14:paraId="2825A5BF" w14:textId="77777777" w:rsidR="002F5AE2" w:rsidRDefault="002F5AE2" w:rsidP="002F5AE2">
      <w:pPr>
        <w:pStyle w:val="Prrafodelista"/>
        <w:spacing w:line="276" w:lineRule="auto"/>
        <w:ind w:left="720"/>
        <w:jc w:val="both"/>
        <w:rPr>
          <w:rFonts w:ascii="Arial" w:hAnsi="Arial" w:cs="Arial"/>
        </w:rPr>
      </w:pPr>
    </w:p>
    <w:p w14:paraId="46FD5A9A" w14:textId="4F57A3D7" w:rsidR="002A028E" w:rsidRDefault="002F5AE2" w:rsidP="00BB04CA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BC5242">
        <w:rPr>
          <w:rFonts w:ascii="Arial" w:hAnsi="Arial" w:cs="Arial"/>
        </w:rPr>
        <w:t xml:space="preserve">Se llega a la conclusión, con base en las recomendaciones y comentarios </w:t>
      </w:r>
      <w:r w:rsidR="00BC5242">
        <w:rPr>
          <w:rFonts w:ascii="Arial" w:hAnsi="Arial" w:cs="Arial"/>
        </w:rPr>
        <w:t xml:space="preserve">dados por la ciudadanía, </w:t>
      </w:r>
      <w:r w:rsidRPr="00BC5242">
        <w:rPr>
          <w:rFonts w:ascii="Arial" w:hAnsi="Arial" w:cs="Arial"/>
        </w:rPr>
        <w:t>que las</w:t>
      </w:r>
      <w:r w:rsidR="0009132D">
        <w:rPr>
          <w:rFonts w:ascii="Arial" w:hAnsi="Arial" w:cs="Arial"/>
        </w:rPr>
        <w:t xml:space="preserve"> calificaciones</w:t>
      </w:r>
      <w:r w:rsidRPr="00BC5242">
        <w:rPr>
          <w:rFonts w:ascii="Arial" w:hAnsi="Arial" w:cs="Arial"/>
        </w:rPr>
        <w:t xml:space="preserve"> desfavorables </w:t>
      </w:r>
      <w:r w:rsidR="0009132D">
        <w:rPr>
          <w:rFonts w:ascii="Arial" w:hAnsi="Arial" w:cs="Arial"/>
        </w:rPr>
        <w:t>obtenidas</w:t>
      </w:r>
      <w:r w:rsidRPr="00BC5242">
        <w:rPr>
          <w:rFonts w:ascii="Arial" w:hAnsi="Arial" w:cs="Arial"/>
        </w:rPr>
        <w:t xml:space="preserve"> en su </w:t>
      </w:r>
      <w:r w:rsidR="00BC5242" w:rsidRPr="00BC5242">
        <w:rPr>
          <w:rFonts w:ascii="Arial" w:hAnsi="Arial" w:cs="Arial"/>
        </w:rPr>
        <w:t>mayoría</w:t>
      </w:r>
      <w:r w:rsidRPr="00BC5242">
        <w:rPr>
          <w:rFonts w:ascii="Arial" w:hAnsi="Arial" w:cs="Arial"/>
        </w:rPr>
        <w:t xml:space="preserve"> </w:t>
      </w:r>
      <w:r w:rsidR="00BC5242" w:rsidRPr="00BC5242">
        <w:rPr>
          <w:rFonts w:ascii="Arial" w:hAnsi="Arial" w:cs="Arial"/>
        </w:rPr>
        <w:t>no son objetivas</w:t>
      </w:r>
      <w:r w:rsidR="00BC5242">
        <w:rPr>
          <w:rFonts w:ascii="Arial" w:hAnsi="Arial" w:cs="Arial"/>
        </w:rPr>
        <w:t>,</w:t>
      </w:r>
      <w:r w:rsidR="00BC5242" w:rsidRPr="00BC5242">
        <w:rPr>
          <w:rFonts w:ascii="Arial" w:hAnsi="Arial" w:cs="Arial"/>
        </w:rPr>
        <w:t xml:space="preserve"> ya que se dejan llevar por la frustración</w:t>
      </w:r>
      <w:r w:rsidRPr="00BC5242">
        <w:rPr>
          <w:rFonts w:ascii="Arial" w:hAnsi="Arial" w:cs="Arial"/>
        </w:rPr>
        <w:t xml:space="preserve"> </w:t>
      </w:r>
      <w:r w:rsidR="00BC5242" w:rsidRPr="00BC5242">
        <w:rPr>
          <w:rFonts w:ascii="Arial" w:hAnsi="Arial" w:cs="Arial"/>
        </w:rPr>
        <w:t>de</w:t>
      </w:r>
      <w:r w:rsidRPr="00BC5242">
        <w:rPr>
          <w:rFonts w:ascii="Arial" w:hAnsi="Arial" w:cs="Arial"/>
        </w:rPr>
        <w:t xml:space="preserve"> no recibir una </w:t>
      </w:r>
      <w:r w:rsidR="00BC5242" w:rsidRPr="00BC5242">
        <w:rPr>
          <w:rFonts w:ascii="Arial" w:hAnsi="Arial" w:cs="Arial"/>
        </w:rPr>
        <w:t>respuesta</w:t>
      </w:r>
      <w:r w:rsidRPr="00BC5242">
        <w:rPr>
          <w:rFonts w:ascii="Arial" w:hAnsi="Arial" w:cs="Arial"/>
        </w:rPr>
        <w:t xml:space="preserve"> </w:t>
      </w:r>
      <w:r w:rsidR="00BC5242" w:rsidRPr="00BC5242">
        <w:rPr>
          <w:rFonts w:ascii="Arial" w:hAnsi="Arial" w:cs="Arial"/>
        </w:rPr>
        <w:t xml:space="preserve">positiva en la intervención de </w:t>
      </w:r>
      <w:r w:rsidR="0009132D">
        <w:rPr>
          <w:rFonts w:ascii="Arial" w:hAnsi="Arial" w:cs="Arial"/>
        </w:rPr>
        <w:t>su vía</w:t>
      </w:r>
      <w:r w:rsidR="00AF4D53">
        <w:rPr>
          <w:rFonts w:ascii="Arial" w:hAnsi="Arial" w:cs="Arial"/>
        </w:rPr>
        <w:t xml:space="preserve"> y no por el objetivo de la pregunta.</w:t>
      </w:r>
    </w:p>
    <w:p w14:paraId="1713284D" w14:textId="77777777" w:rsidR="00BC5242" w:rsidRPr="0009132D" w:rsidRDefault="00BC5242" w:rsidP="0009132D">
      <w:pPr>
        <w:spacing w:line="276" w:lineRule="auto"/>
        <w:jc w:val="both"/>
        <w:rPr>
          <w:rFonts w:ascii="Arial" w:hAnsi="Arial" w:cs="Arial"/>
        </w:rPr>
      </w:pPr>
    </w:p>
    <w:p w14:paraId="59E55FA1" w14:textId="3084E8D1" w:rsidR="00F9278D" w:rsidRDefault="001467D3" w:rsidP="00F9278D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</w:t>
      </w:r>
      <w:r w:rsidR="00BF59AD">
        <w:rPr>
          <w:rFonts w:ascii="Arial" w:hAnsi="Arial" w:cs="Arial"/>
        </w:rPr>
        <w:t>conclusión,</w:t>
      </w:r>
      <w:r>
        <w:rPr>
          <w:rFonts w:ascii="Arial" w:hAnsi="Arial" w:cs="Arial"/>
        </w:rPr>
        <w:t xml:space="preserve"> t</w:t>
      </w:r>
      <w:r w:rsidR="002A028E">
        <w:rPr>
          <w:rFonts w:ascii="Arial" w:hAnsi="Arial" w:cs="Arial"/>
        </w:rPr>
        <w:t xml:space="preserve">eniendo en cuenta </w:t>
      </w:r>
      <w:r w:rsidR="00AF4D53">
        <w:rPr>
          <w:rFonts w:ascii="Arial" w:hAnsi="Arial" w:cs="Arial"/>
        </w:rPr>
        <w:t xml:space="preserve">que </w:t>
      </w:r>
      <w:r w:rsidR="002A028E">
        <w:rPr>
          <w:rFonts w:ascii="Arial" w:hAnsi="Arial" w:cs="Arial"/>
        </w:rPr>
        <w:t xml:space="preserve">la muestra </w:t>
      </w:r>
      <w:r w:rsidR="00AF4D53">
        <w:rPr>
          <w:rFonts w:ascii="Arial" w:hAnsi="Arial" w:cs="Arial"/>
        </w:rPr>
        <w:t xml:space="preserve">nos permite </w:t>
      </w:r>
      <w:r>
        <w:rPr>
          <w:rFonts w:ascii="Arial" w:hAnsi="Arial" w:cs="Arial"/>
        </w:rPr>
        <w:t>analizar</w:t>
      </w:r>
      <w:r w:rsidR="00AF4D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solo una parte de la ciudadanía a la que se le aplico el seguimiento, podemos evidenciar que en el II trimestre </w:t>
      </w:r>
      <w:r w:rsidR="008761A7">
        <w:rPr>
          <w:rFonts w:ascii="Arial" w:hAnsi="Arial" w:cs="Arial"/>
        </w:rPr>
        <w:t xml:space="preserve">de 2022 </w:t>
      </w:r>
      <w:r>
        <w:rPr>
          <w:rFonts w:ascii="Arial" w:hAnsi="Arial" w:cs="Arial"/>
        </w:rPr>
        <w:t xml:space="preserve">se </w:t>
      </w:r>
      <w:r w:rsidR="008761A7">
        <w:rPr>
          <w:rFonts w:ascii="Arial" w:hAnsi="Arial" w:cs="Arial"/>
        </w:rPr>
        <w:t>presentó</w:t>
      </w:r>
      <w:r>
        <w:rPr>
          <w:rFonts w:ascii="Arial" w:hAnsi="Arial" w:cs="Arial"/>
        </w:rPr>
        <w:t xml:space="preserve"> un aumento referente al</w:t>
      </w:r>
      <w:r w:rsidR="002A028E">
        <w:rPr>
          <w:rFonts w:ascii="Arial" w:hAnsi="Arial" w:cs="Arial"/>
        </w:rPr>
        <w:t xml:space="preserve"> trimestre inmediatamente anterior </w:t>
      </w:r>
      <w:r>
        <w:rPr>
          <w:rFonts w:ascii="Arial" w:hAnsi="Arial" w:cs="Arial"/>
        </w:rPr>
        <w:t>con 42</w:t>
      </w:r>
      <w:r w:rsidR="008761A7">
        <w:rPr>
          <w:rFonts w:ascii="Arial" w:hAnsi="Arial" w:cs="Arial"/>
        </w:rPr>
        <w:t xml:space="preserve"> respuestas de más, </w:t>
      </w:r>
      <w:r w:rsidR="00BF59AD">
        <w:rPr>
          <w:rFonts w:ascii="Arial" w:hAnsi="Arial" w:cs="Arial"/>
        </w:rPr>
        <w:t>permitiendo abarcar</w:t>
      </w:r>
      <w:r w:rsidR="008761A7">
        <w:rPr>
          <w:rFonts w:ascii="Arial" w:hAnsi="Arial" w:cs="Arial"/>
        </w:rPr>
        <w:t xml:space="preserve"> una </w:t>
      </w:r>
      <w:r w:rsidR="00BF59AD">
        <w:rPr>
          <w:rFonts w:ascii="Arial" w:hAnsi="Arial" w:cs="Arial"/>
        </w:rPr>
        <w:t>mayor amplitud en el resultado.</w:t>
      </w:r>
    </w:p>
    <w:p w14:paraId="20EA351A" w14:textId="77777777" w:rsidR="00BF59AD" w:rsidRPr="00BF59AD" w:rsidRDefault="00BF59AD" w:rsidP="00BF59AD">
      <w:pPr>
        <w:pStyle w:val="Prrafodelista"/>
        <w:rPr>
          <w:rFonts w:ascii="Arial" w:hAnsi="Arial" w:cs="Arial"/>
        </w:rPr>
      </w:pPr>
    </w:p>
    <w:p w14:paraId="0B924DDD" w14:textId="6B76C87D" w:rsidR="001D0A41" w:rsidRPr="001D0A41" w:rsidRDefault="00AA5CB0" w:rsidP="001D0A41">
      <w:pPr>
        <w:pStyle w:val="Prrafodelista"/>
        <w:numPr>
          <w:ilvl w:val="0"/>
          <w:numId w:val="7"/>
        </w:numPr>
        <w:spacing w:line="276" w:lineRule="auto"/>
        <w:jc w:val="both"/>
        <w:rPr>
          <w:rFonts w:ascii="Arial" w:hAnsi="Arial" w:cs="Arial"/>
        </w:rPr>
      </w:pPr>
      <w:r w:rsidRPr="001D0A41">
        <w:rPr>
          <w:rFonts w:ascii="Arial" w:hAnsi="Arial" w:cs="Arial"/>
        </w:rPr>
        <w:t xml:space="preserve">Finalmente se puede concluir que el compromiso </w:t>
      </w:r>
      <w:r w:rsidR="001D0A41" w:rsidRPr="001D0A41">
        <w:rPr>
          <w:rFonts w:ascii="Arial" w:hAnsi="Arial" w:cs="Arial"/>
        </w:rPr>
        <w:t>que tiene</w:t>
      </w:r>
      <w:r w:rsidRPr="001D0A41">
        <w:rPr>
          <w:rFonts w:ascii="Arial" w:hAnsi="Arial" w:cs="Arial"/>
        </w:rPr>
        <w:t xml:space="preserve"> la </w:t>
      </w:r>
      <w:r w:rsidR="00D10FCC">
        <w:rPr>
          <w:rFonts w:ascii="Arial" w:hAnsi="Arial" w:cs="Arial"/>
        </w:rPr>
        <w:t>e</w:t>
      </w:r>
      <w:r w:rsidRPr="001D0A41">
        <w:rPr>
          <w:rFonts w:ascii="Arial" w:hAnsi="Arial" w:cs="Arial"/>
        </w:rPr>
        <w:t xml:space="preserve">ntidad </w:t>
      </w:r>
      <w:r w:rsidR="00BC06E5" w:rsidRPr="001D0A41">
        <w:rPr>
          <w:rFonts w:ascii="Arial" w:hAnsi="Arial" w:cs="Arial"/>
        </w:rPr>
        <w:t>frente</w:t>
      </w:r>
      <w:r w:rsidRPr="001D0A41">
        <w:rPr>
          <w:rFonts w:ascii="Arial" w:hAnsi="Arial" w:cs="Arial"/>
        </w:rPr>
        <w:t xml:space="preserve"> </w:t>
      </w:r>
      <w:r w:rsidR="00BC06E5" w:rsidRPr="001D0A41">
        <w:rPr>
          <w:rFonts w:ascii="Arial" w:hAnsi="Arial" w:cs="Arial"/>
        </w:rPr>
        <w:t>a</w:t>
      </w:r>
      <w:r w:rsidRPr="001D0A41">
        <w:rPr>
          <w:rFonts w:ascii="Arial" w:hAnsi="Arial" w:cs="Arial"/>
        </w:rPr>
        <w:t xml:space="preserve"> las respuestas de la</w:t>
      </w:r>
      <w:r w:rsidR="001D0A41" w:rsidRPr="001D0A41">
        <w:rPr>
          <w:rFonts w:ascii="Arial" w:hAnsi="Arial" w:cs="Arial"/>
        </w:rPr>
        <w:t>s</w:t>
      </w:r>
      <w:r w:rsidRPr="001D0A41">
        <w:rPr>
          <w:rFonts w:ascii="Arial" w:hAnsi="Arial" w:cs="Arial"/>
        </w:rPr>
        <w:t xml:space="preserve"> peticiones de la ciudadanía, va de manera ascendente</w:t>
      </w:r>
      <w:r w:rsidR="001D0A41" w:rsidRPr="001D0A41">
        <w:rPr>
          <w:rFonts w:ascii="Arial" w:hAnsi="Arial" w:cs="Arial"/>
        </w:rPr>
        <w:t xml:space="preserve"> y</w:t>
      </w:r>
      <w:r w:rsidRPr="001D0A41">
        <w:rPr>
          <w:rFonts w:ascii="Arial" w:hAnsi="Arial" w:cs="Arial"/>
        </w:rPr>
        <w:t xml:space="preserve"> </w:t>
      </w:r>
      <w:r w:rsidR="00BC06E5" w:rsidRPr="001D0A41">
        <w:rPr>
          <w:rFonts w:ascii="Arial" w:hAnsi="Arial" w:cs="Arial"/>
        </w:rPr>
        <w:t xml:space="preserve">de la mano con la traducción de los textos a lenguaje claro, sencillo y comprensible, brindando un trato digno, amable y respetuoso y cumpliendo con los tiempos correspondientes para el envío </w:t>
      </w:r>
      <w:r w:rsidR="001D0A41" w:rsidRPr="001D0A41">
        <w:rPr>
          <w:rFonts w:ascii="Arial" w:hAnsi="Arial" w:cs="Arial"/>
        </w:rPr>
        <w:t>de la respuesta, acercándose cada vez más a satisfacer las necesidades de la ciudadanía</w:t>
      </w:r>
      <w:r w:rsidR="001D0A41">
        <w:rPr>
          <w:rFonts w:ascii="Arial" w:hAnsi="Arial" w:cs="Arial"/>
        </w:rPr>
        <w:t>.</w:t>
      </w:r>
    </w:p>
    <w:p w14:paraId="0627FE56" w14:textId="77777777" w:rsidR="00BF59AD" w:rsidRDefault="00BF59AD" w:rsidP="00BF59AD">
      <w:pPr>
        <w:spacing w:line="276" w:lineRule="auto"/>
        <w:ind w:left="360"/>
        <w:jc w:val="both"/>
        <w:rPr>
          <w:rFonts w:ascii="Arial" w:hAnsi="Arial" w:cs="Arial"/>
        </w:rPr>
      </w:pPr>
    </w:p>
    <w:p w14:paraId="4469BC7F" w14:textId="77777777" w:rsidR="004A5D85" w:rsidRPr="004A5D85" w:rsidRDefault="004A5D85" w:rsidP="004A5D85">
      <w:pPr>
        <w:rPr>
          <w:rFonts w:ascii="Arial" w:hAnsi="Arial" w:cs="Arial"/>
        </w:rPr>
      </w:pPr>
    </w:p>
    <w:p w14:paraId="3B1D6B95" w14:textId="77777777" w:rsidR="004A5D85" w:rsidRPr="004A5D85" w:rsidRDefault="004A5D85" w:rsidP="004A5D85">
      <w:pPr>
        <w:rPr>
          <w:rFonts w:ascii="Arial" w:hAnsi="Arial" w:cs="Arial"/>
        </w:rPr>
      </w:pPr>
    </w:p>
    <w:p w14:paraId="231C01AB" w14:textId="77777777" w:rsidR="004A5D85" w:rsidRPr="004A5D85" w:rsidRDefault="004A5D85" w:rsidP="004A5D85">
      <w:pPr>
        <w:rPr>
          <w:rFonts w:ascii="Arial" w:hAnsi="Arial" w:cs="Arial"/>
        </w:rPr>
      </w:pPr>
    </w:p>
    <w:p w14:paraId="29B07A7E" w14:textId="29AC491F" w:rsidR="004A5D85" w:rsidRDefault="004A5D85" w:rsidP="004A5D85">
      <w:pPr>
        <w:ind w:firstLine="720"/>
        <w:rPr>
          <w:rFonts w:ascii="Arial" w:hAnsi="Arial" w:cs="Arial"/>
        </w:rPr>
      </w:pPr>
    </w:p>
    <w:p w14:paraId="517DF198" w14:textId="67AA2B0F" w:rsidR="004A5D85" w:rsidRDefault="004A5D85" w:rsidP="004A5D85">
      <w:pPr>
        <w:ind w:firstLine="720"/>
        <w:rPr>
          <w:rFonts w:ascii="Arial" w:hAnsi="Arial" w:cs="Arial"/>
        </w:rPr>
      </w:pPr>
    </w:p>
    <w:p w14:paraId="0642CC4C" w14:textId="4BA43E06" w:rsidR="004A5D85" w:rsidRDefault="004A5D85" w:rsidP="004A5D85">
      <w:pPr>
        <w:ind w:firstLine="720"/>
        <w:rPr>
          <w:rFonts w:ascii="Arial" w:hAnsi="Arial" w:cs="Arial"/>
        </w:rPr>
      </w:pPr>
    </w:p>
    <w:p w14:paraId="76EC51C8" w14:textId="630A4B2F" w:rsidR="004A5D85" w:rsidRDefault="004A5D85" w:rsidP="004A5D85">
      <w:pPr>
        <w:ind w:firstLine="720"/>
        <w:rPr>
          <w:rFonts w:ascii="Arial" w:hAnsi="Arial" w:cs="Arial"/>
        </w:rPr>
      </w:pPr>
    </w:p>
    <w:p w14:paraId="1CF328B6" w14:textId="376D9167" w:rsidR="004A5D85" w:rsidRDefault="004A5D85" w:rsidP="004A5D85">
      <w:pPr>
        <w:ind w:firstLine="720"/>
        <w:rPr>
          <w:rFonts w:ascii="Arial" w:hAnsi="Arial" w:cs="Arial"/>
        </w:rPr>
      </w:pPr>
    </w:p>
    <w:p w14:paraId="016FFA9B" w14:textId="3FEDCC26" w:rsidR="004A5D85" w:rsidRDefault="004A5D85" w:rsidP="004A5D85">
      <w:pPr>
        <w:ind w:firstLine="720"/>
        <w:rPr>
          <w:rFonts w:ascii="Arial" w:hAnsi="Arial" w:cs="Arial"/>
        </w:rPr>
      </w:pPr>
    </w:p>
    <w:p w14:paraId="20BD9E5B" w14:textId="2570D21E" w:rsidR="004A5D85" w:rsidRDefault="004A5D85" w:rsidP="004A5D85">
      <w:pPr>
        <w:ind w:firstLine="720"/>
        <w:rPr>
          <w:rFonts w:ascii="Arial" w:hAnsi="Arial" w:cs="Arial"/>
        </w:rPr>
      </w:pPr>
    </w:p>
    <w:p w14:paraId="74398031" w14:textId="5CF7D9F3" w:rsidR="004A5D85" w:rsidRDefault="004A5D85" w:rsidP="004A5D85">
      <w:pPr>
        <w:ind w:firstLine="720"/>
        <w:rPr>
          <w:rFonts w:ascii="Arial" w:hAnsi="Arial" w:cs="Arial"/>
        </w:rPr>
      </w:pPr>
    </w:p>
    <w:p w14:paraId="2B712CC0" w14:textId="2FCE83B0" w:rsidR="004A5D85" w:rsidRDefault="004A5D85" w:rsidP="004A5D85">
      <w:pPr>
        <w:ind w:firstLine="720"/>
        <w:rPr>
          <w:rFonts w:ascii="Arial" w:hAnsi="Arial" w:cs="Arial"/>
        </w:rPr>
      </w:pPr>
    </w:p>
    <w:p w14:paraId="209ECAC9" w14:textId="06D63E51" w:rsidR="004A5D85" w:rsidRDefault="004A5D85" w:rsidP="004A5D85">
      <w:pPr>
        <w:ind w:firstLine="720"/>
        <w:rPr>
          <w:rFonts w:ascii="Arial" w:hAnsi="Arial" w:cs="Arial"/>
        </w:rPr>
      </w:pPr>
    </w:p>
    <w:p w14:paraId="64214CDD" w14:textId="6C8EB743" w:rsidR="004A5D85" w:rsidRDefault="004A5D85" w:rsidP="004A5D85">
      <w:pPr>
        <w:ind w:firstLine="720"/>
        <w:rPr>
          <w:rFonts w:ascii="Arial" w:hAnsi="Arial" w:cs="Arial"/>
        </w:rPr>
      </w:pPr>
    </w:p>
    <w:p w14:paraId="3A1984A5" w14:textId="000278CD" w:rsidR="004A5D85" w:rsidRDefault="004A5D85" w:rsidP="004A5D85">
      <w:pPr>
        <w:ind w:firstLine="720"/>
        <w:rPr>
          <w:rFonts w:ascii="Arial" w:hAnsi="Arial" w:cs="Arial"/>
        </w:rPr>
      </w:pPr>
    </w:p>
    <w:p w14:paraId="79E0EF31" w14:textId="454516C6" w:rsidR="004A5D85" w:rsidRDefault="004A5D85" w:rsidP="004A5D85">
      <w:pPr>
        <w:ind w:firstLine="720"/>
        <w:rPr>
          <w:rFonts w:ascii="Arial" w:hAnsi="Arial" w:cs="Arial"/>
        </w:rPr>
      </w:pPr>
    </w:p>
    <w:p w14:paraId="068787D2" w14:textId="18722742" w:rsidR="004A5D85" w:rsidRDefault="004A5D85" w:rsidP="004A5D85">
      <w:pPr>
        <w:ind w:firstLine="720"/>
        <w:rPr>
          <w:rFonts w:ascii="Arial" w:hAnsi="Arial" w:cs="Arial"/>
        </w:rPr>
      </w:pPr>
    </w:p>
    <w:p w14:paraId="6E58C9A5" w14:textId="5F3CA165" w:rsidR="004A5D85" w:rsidRDefault="004A5D85" w:rsidP="004A5D85">
      <w:pPr>
        <w:ind w:firstLine="720"/>
        <w:rPr>
          <w:rFonts w:ascii="Arial" w:hAnsi="Arial" w:cs="Arial"/>
        </w:rPr>
      </w:pPr>
    </w:p>
    <w:p w14:paraId="3408939B" w14:textId="48137B13" w:rsidR="004A5D85" w:rsidRPr="004A5D85" w:rsidRDefault="004A5D85" w:rsidP="004A5D85">
      <w:pPr>
        <w:ind w:firstLine="720"/>
        <w:rPr>
          <w:rFonts w:ascii="Arial" w:hAnsi="Arial" w:cs="Arial"/>
          <w:b/>
          <w:bCs/>
        </w:rPr>
      </w:pPr>
    </w:p>
    <w:p w14:paraId="2E65529B" w14:textId="001EE1D3" w:rsidR="004A5D85" w:rsidRPr="004A5D85" w:rsidRDefault="004A5D85" w:rsidP="004A5D85">
      <w:pPr>
        <w:ind w:firstLine="720"/>
        <w:rPr>
          <w:rFonts w:ascii="Arial" w:hAnsi="Arial" w:cs="Arial"/>
          <w:b/>
          <w:bCs/>
        </w:rPr>
      </w:pPr>
    </w:p>
    <w:p w14:paraId="3BCA0324" w14:textId="4FE74B5A" w:rsidR="004A5D85" w:rsidRPr="004A5D85" w:rsidRDefault="004A5D85" w:rsidP="004A5D85">
      <w:pPr>
        <w:ind w:firstLine="720"/>
        <w:rPr>
          <w:rFonts w:ascii="Arial" w:hAnsi="Arial" w:cs="Arial"/>
          <w:b/>
          <w:bCs/>
        </w:rPr>
      </w:pPr>
    </w:p>
    <w:p w14:paraId="5BDE7E0D" w14:textId="2B14EFA9" w:rsidR="004A5D85" w:rsidRDefault="004A5D85" w:rsidP="004A5D85">
      <w:pPr>
        <w:pStyle w:val="Prrafodelista"/>
        <w:numPr>
          <w:ilvl w:val="0"/>
          <w:numId w:val="3"/>
        </w:numPr>
        <w:rPr>
          <w:rFonts w:ascii="Arial" w:hAnsi="Arial" w:cs="Arial"/>
          <w:b/>
          <w:bCs/>
        </w:rPr>
      </w:pPr>
      <w:r w:rsidRPr="004A5D85">
        <w:rPr>
          <w:rFonts w:ascii="Arial" w:hAnsi="Arial" w:cs="Arial"/>
          <w:b/>
          <w:bCs/>
        </w:rPr>
        <w:t>RECOMENDACIONES</w:t>
      </w:r>
    </w:p>
    <w:p w14:paraId="283CE490" w14:textId="4D741FF2" w:rsidR="004A5D85" w:rsidRDefault="004A5D85" w:rsidP="004A5D85">
      <w:pPr>
        <w:rPr>
          <w:rFonts w:ascii="Arial" w:hAnsi="Arial" w:cs="Arial"/>
          <w:b/>
          <w:bCs/>
        </w:rPr>
      </w:pPr>
    </w:p>
    <w:p w14:paraId="748BC7E9" w14:textId="77777777" w:rsidR="008E5365" w:rsidRPr="008E5365" w:rsidRDefault="008E5365" w:rsidP="008E5365">
      <w:pPr>
        <w:pStyle w:val="Prrafodelista"/>
        <w:rPr>
          <w:rFonts w:ascii="Arial" w:hAnsi="Arial" w:cs="Arial"/>
        </w:rPr>
      </w:pPr>
    </w:p>
    <w:p w14:paraId="27AB5FED" w14:textId="4046097C" w:rsidR="008E5365" w:rsidRDefault="008E5365" w:rsidP="00116667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Teniendo en cuenta que la </w:t>
      </w:r>
      <w:r w:rsidR="00C76801">
        <w:rPr>
          <w:rFonts w:ascii="Arial" w:hAnsi="Arial" w:cs="Arial"/>
        </w:rPr>
        <w:t>e</w:t>
      </w:r>
      <w:r>
        <w:rPr>
          <w:rFonts w:ascii="Arial" w:hAnsi="Arial" w:cs="Arial"/>
        </w:rPr>
        <w:t>ntidad est</w:t>
      </w:r>
      <w:r w:rsidR="004449EF">
        <w:rPr>
          <w:rFonts w:ascii="Arial" w:hAnsi="Arial" w:cs="Arial"/>
        </w:rPr>
        <w:t>á</w:t>
      </w:r>
      <w:r>
        <w:rPr>
          <w:rFonts w:ascii="Arial" w:hAnsi="Arial" w:cs="Arial"/>
        </w:rPr>
        <w:t xml:space="preserve"> aplicando la traducción de </w:t>
      </w:r>
      <w:r w:rsidR="004449EF">
        <w:rPr>
          <w:rFonts w:ascii="Arial" w:hAnsi="Arial" w:cs="Arial"/>
        </w:rPr>
        <w:t>los</w:t>
      </w:r>
      <w:r>
        <w:rPr>
          <w:rFonts w:ascii="Arial" w:hAnsi="Arial" w:cs="Arial"/>
        </w:rPr>
        <w:t xml:space="preserve"> textos a lenguaje claro</w:t>
      </w:r>
      <w:r w:rsidR="004449EF">
        <w:rPr>
          <w:rFonts w:ascii="Arial" w:hAnsi="Arial" w:cs="Arial"/>
        </w:rPr>
        <w:t xml:space="preserve"> con el objetivo</w:t>
      </w:r>
      <w:r>
        <w:rPr>
          <w:rFonts w:ascii="Arial" w:hAnsi="Arial" w:cs="Arial"/>
        </w:rPr>
        <w:t xml:space="preserve"> </w:t>
      </w:r>
      <w:r w:rsidR="004449EF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que la ciudadanía pueda entender y comprender las respuestas a sus peticiones</w:t>
      </w:r>
      <w:r w:rsidR="004449EF">
        <w:rPr>
          <w:rFonts w:ascii="Arial" w:hAnsi="Arial" w:cs="Arial"/>
        </w:rPr>
        <w:t xml:space="preserve">, </w:t>
      </w:r>
      <w:r w:rsidR="00042846">
        <w:rPr>
          <w:rFonts w:ascii="Arial" w:hAnsi="Arial" w:cs="Arial"/>
        </w:rPr>
        <w:t>se</w:t>
      </w:r>
      <w:r w:rsidR="004449EF">
        <w:rPr>
          <w:rFonts w:ascii="Arial" w:hAnsi="Arial" w:cs="Arial"/>
        </w:rPr>
        <w:t xml:space="preserve"> recom</w:t>
      </w:r>
      <w:r w:rsidR="00042846">
        <w:rPr>
          <w:rFonts w:ascii="Arial" w:hAnsi="Arial" w:cs="Arial"/>
        </w:rPr>
        <w:t>ie</w:t>
      </w:r>
      <w:r w:rsidR="004449EF">
        <w:rPr>
          <w:rFonts w:ascii="Arial" w:hAnsi="Arial" w:cs="Arial"/>
        </w:rPr>
        <w:t>nda a las dependencias de la U</w:t>
      </w:r>
      <w:r w:rsidR="00042846">
        <w:rPr>
          <w:rFonts w:ascii="Arial" w:hAnsi="Arial" w:cs="Arial"/>
        </w:rPr>
        <w:t>AER</w:t>
      </w:r>
      <w:r w:rsidR="004449EF">
        <w:rPr>
          <w:rFonts w:ascii="Arial" w:hAnsi="Arial" w:cs="Arial"/>
        </w:rPr>
        <w:t xml:space="preserve">MV, explicar </w:t>
      </w:r>
      <w:r w:rsidR="00485F5E">
        <w:rPr>
          <w:rFonts w:ascii="Arial" w:hAnsi="Arial" w:cs="Arial"/>
        </w:rPr>
        <w:t xml:space="preserve">más a fondo </w:t>
      </w:r>
      <w:r w:rsidR="004449EF">
        <w:rPr>
          <w:rFonts w:ascii="Arial" w:hAnsi="Arial" w:cs="Arial"/>
        </w:rPr>
        <w:t xml:space="preserve">el motivo por el cual </w:t>
      </w:r>
      <w:r w:rsidR="003153FA">
        <w:rPr>
          <w:rFonts w:ascii="Arial" w:hAnsi="Arial" w:cs="Arial"/>
        </w:rPr>
        <w:t xml:space="preserve">la petición </w:t>
      </w:r>
      <w:r w:rsidR="004449EF">
        <w:rPr>
          <w:rFonts w:ascii="Arial" w:hAnsi="Arial" w:cs="Arial"/>
        </w:rPr>
        <w:t>no es competencia de la Entidad</w:t>
      </w:r>
      <w:r w:rsidR="00485F5E">
        <w:rPr>
          <w:rFonts w:ascii="Arial" w:hAnsi="Arial" w:cs="Arial"/>
        </w:rPr>
        <w:t xml:space="preserve"> y </w:t>
      </w:r>
      <w:r w:rsidR="00666436">
        <w:rPr>
          <w:rFonts w:ascii="Arial" w:hAnsi="Arial" w:cs="Arial"/>
        </w:rPr>
        <w:t>é</w:t>
      </w:r>
      <w:r w:rsidR="00485F5E">
        <w:rPr>
          <w:rFonts w:ascii="Arial" w:hAnsi="Arial" w:cs="Arial"/>
        </w:rPr>
        <w:t>s</w:t>
      </w:r>
      <w:r w:rsidR="00666436">
        <w:rPr>
          <w:rFonts w:ascii="Arial" w:hAnsi="Arial" w:cs="Arial"/>
        </w:rPr>
        <w:t>ta, es</w:t>
      </w:r>
      <w:r w:rsidR="00485F5E">
        <w:rPr>
          <w:rFonts w:ascii="Arial" w:hAnsi="Arial" w:cs="Arial"/>
        </w:rPr>
        <w:t xml:space="preserve"> trasladada a otra</w:t>
      </w:r>
      <w:r w:rsidR="00666436">
        <w:rPr>
          <w:rFonts w:ascii="Arial" w:hAnsi="Arial" w:cs="Arial"/>
        </w:rPr>
        <w:t xml:space="preserve"> entidad</w:t>
      </w:r>
      <w:r w:rsidR="004449EF">
        <w:rPr>
          <w:rFonts w:ascii="Arial" w:hAnsi="Arial" w:cs="Arial"/>
        </w:rPr>
        <w:t xml:space="preserve">, ya que al momento de aplicar el seguimiento, el ciudadano expresa </w:t>
      </w:r>
      <w:r w:rsidR="00FA3740">
        <w:rPr>
          <w:rFonts w:ascii="Arial" w:hAnsi="Arial" w:cs="Arial"/>
        </w:rPr>
        <w:t xml:space="preserve">inconformidad porque no se le </w:t>
      </w:r>
      <w:r w:rsidR="00D11F17">
        <w:rPr>
          <w:rFonts w:ascii="Arial" w:hAnsi="Arial" w:cs="Arial"/>
        </w:rPr>
        <w:t>está</w:t>
      </w:r>
      <w:r w:rsidR="00FA3740">
        <w:rPr>
          <w:rFonts w:ascii="Arial" w:hAnsi="Arial" w:cs="Arial"/>
        </w:rPr>
        <w:t xml:space="preserve"> </w:t>
      </w:r>
      <w:r w:rsidR="00D11F17">
        <w:rPr>
          <w:rFonts w:ascii="Arial" w:hAnsi="Arial" w:cs="Arial"/>
        </w:rPr>
        <w:t>brindando una respuesta</w:t>
      </w:r>
      <w:r w:rsidR="000655AA">
        <w:rPr>
          <w:rFonts w:ascii="Arial" w:hAnsi="Arial" w:cs="Arial"/>
        </w:rPr>
        <w:t xml:space="preserve"> </w:t>
      </w:r>
      <w:r w:rsidR="00485F5E">
        <w:rPr>
          <w:rFonts w:ascii="Arial" w:hAnsi="Arial" w:cs="Arial"/>
        </w:rPr>
        <w:t>precisa y concisa</w:t>
      </w:r>
      <w:r w:rsidR="00DF7F86">
        <w:rPr>
          <w:rFonts w:ascii="Arial" w:hAnsi="Arial" w:cs="Arial"/>
        </w:rPr>
        <w:t>, argumentando que la petición e</w:t>
      </w:r>
      <w:r w:rsidR="0006788E">
        <w:rPr>
          <w:rFonts w:ascii="Arial" w:hAnsi="Arial" w:cs="Arial"/>
        </w:rPr>
        <w:t>s</w:t>
      </w:r>
      <w:r w:rsidR="00DF7F86">
        <w:rPr>
          <w:rFonts w:ascii="Arial" w:hAnsi="Arial" w:cs="Arial"/>
        </w:rPr>
        <w:t xml:space="preserve"> trasladada entre entidades sin obtener ninguna solución a su solicitud, </w:t>
      </w:r>
      <w:r w:rsidR="00666436">
        <w:rPr>
          <w:rFonts w:ascii="Arial" w:hAnsi="Arial" w:cs="Arial"/>
        </w:rPr>
        <w:t xml:space="preserve">y esto a su vez </w:t>
      </w:r>
      <w:r w:rsidR="00DF7F86">
        <w:rPr>
          <w:rFonts w:ascii="Arial" w:hAnsi="Arial" w:cs="Arial"/>
        </w:rPr>
        <w:t>afecta</w:t>
      </w:r>
      <w:r w:rsidR="00AB3A25">
        <w:rPr>
          <w:rFonts w:ascii="Arial" w:hAnsi="Arial" w:cs="Arial"/>
        </w:rPr>
        <w:t xml:space="preserve"> directamente a</w:t>
      </w:r>
      <w:r w:rsidR="00DF7F86">
        <w:rPr>
          <w:rFonts w:ascii="Arial" w:hAnsi="Arial" w:cs="Arial"/>
        </w:rPr>
        <w:t xml:space="preserve"> la calificación de los aspectos de coherencia y claridad en las respuestas.</w:t>
      </w:r>
    </w:p>
    <w:p w14:paraId="1DCBA801" w14:textId="77777777" w:rsidR="00DF7F86" w:rsidRPr="00DF7F86" w:rsidRDefault="00DF7F86" w:rsidP="00DF7F86">
      <w:pPr>
        <w:pStyle w:val="Prrafodelista"/>
        <w:rPr>
          <w:rFonts w:ascii="Arial" w:hAnsi="Arial" w:cs="Arial"/>
        </w:rPr>
      </w:pPr>
    </w:p>
    <w:p w14:paraId="61192C76" w14:textId="01E61A06" w:rsidR="00DF7F86" w:rsidRPr="00116667" w:rsidRDefault="008C5F1C" w:rsidP="00116667">
      <w:pPr>
        <w:pStyle w:val="Prrafodelista"/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ciudadanía hace muchas preguntas frente a la frase </w:t>
      </w:r>
      <w:r w:rsidR="00803CB5">
        <w:rPr>
          <w:rFonts w:ascii="Arial" w:hAnsi="Arial" w:cs="Arial"/>
        </w:rPr>
        <w:t xml:space="preserve">que es enviada en su respuesta </w:t>
      </w:r>
      <w:r w:rsidR="005A16C6">
        <w:rPr>
          <w:rFonts w:ascii="Arial" w:hAnsi="Arial" w:cs="Arial"/>
        </w:rPr>
        <w:t xml:space="preserve">acerca </w:t>
      </w:r>
      <w:r w:rsidR="0062560A">
        <w:rPr>
          <w:rFonts w:ascii="Arial" w:hAnsi="Arial" w:cs="Arial"/>
        </w:rPr>
        <w:t xml:space="preserve">de </w:t>
      </w:r>
      <w:r w:rsidR="003C2725">
        <w:rPr>
          <w:rFonts w:ascii="Arial" w:hAnsi="Arial" w:cs="Arial"/>
        </w:rPr>
        <w:t>la</w:t>
      </w:r>
      <w:r w:rsidR="0062560A">
        <w:rPr>
          <w:rFonts w:ascii="Arial" w:hAnsi="Arial" w:cs="Arial"/>
        </w:rPr>
        <w:t xml:space="preserve"> intervención </w:t>
      </w:r>
      <w:r>
        <w:rPr>
          <w:rFonts w:ascii="Arial" w:hAnsi="Arial" w:cs="Arial"/>
        </w:rPr>
        <w:t>“</w:t>
      </w:r>
      <w:r w:rsidRPr="00DF695C">
        <w:rPr>
          <w:rFonts w:ascii="Arial" w:hAnsi="Arial" w:cs="Arial"/>
          <w:b/>
          <w:bCs/>
        </w:rPr>
        <w:t>n</w:t>
      </w:r>
      <w:r w:rsidR="0006788E" w:rsidRPr="00DF695C">
        <w:rPr>
          <w:rFonts w:ascii="Arial" w:hAnsi="Arial" w:cs="Arial"/>
          <w:b/>
          <w:bCs/>
        </w:rPr>
        <w:t xml:space="preserve">o se encuentra </w:t>
      </w:r>
      <w:r w:rsidRPr="00DF695C">
        <w:rPr>
          <w:rFonts w:ascii="Arial" w:hAnsi="Arial" w:cs="Arial"/>
          <w:b/>
          <w:bCs/>
        </w:rPr>
        <w:t>dentro de la programación vigente</w:t>
      </w:r>
      <w:r>
        <w:rPr>
          <w:rFonts w:ascii="Arial" w:hAnsi="Arial" w:cs="Arial"/>
        </w:rPr>
        <w:t>” quieren saber</w:t>
      </w:r>
      <w:r w:rsidR="00803CB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si es un no rotundo </w:t>
      </w:r>
      <w:r w:rsidR="00805D13">
        <w:rPr>
          <w:rFonts w:ascii="Arial" w:hAnsi="Arial" w:cs="Arial"/>
        </w:rPr>
        <w:t xml:space="preserve">a su petición </w:t>
      </w:r>
      <w:r>
        <w:rPr>
          <w:rFonts w:ascii="Arial" w:hAnsi="Arial" w:cs="Arial"/>
        </w:rPr>
        <w:t xml:space="preserve">o si tienen alguna oportunidad </w:t>
      </w:r>
      <w:r w:rsidR="00805D13">
        <w:rPr>
          <w:rFonts w:ascii="Arial" w:hAnsi="Arial" w:cs="Arial"/>
        </w:rPr>
        <w:t xml:space="preserve">de intervención </w:t>
      </w:r>
      <w:r>
        <w:rPr>
          <w:rFonts w:ascii="Arial" w:hAnsi="Arial" w:cs="Arial"/>
        </w:rPr>
        <w:t xml:space="preserve">en la </w:t>
      </w:r>
      <w:r w:rsidR="00805D13">
        <w:rPr>
          <w:rFonts w:ascii="Arial" w:hAnsi="Arial" w:cs="Arial"/>
        </w:rPr>
        <w:t xml:space="preserve">próxima </w:t>
      </w:r>
      <w:r>
        <w:rPr>
          <w:rFonts w:ascii="Arial" w:hAnsi="Arial" w:cs="Arial"/>
        </w:rPr>
        <w:t>vigencia</w:t>
      </w:r>
      <w:r w:rsidR="00805D13">
        <w:rPr>
          <w:rFonts w:ascii="Arial" w:hAnsi="Arial" w:cs="Arial"/>
        </w:rPr>
        <w:t>,</w:t>
      </w:r>
      <w:r w:rsidR="0006788E">
        <w:rPr>
          <w:rFonts w:ascii="Arial" w:hAnsi="Arial" w:cs="Arial"/>
        </w:rPr>
        <w:t xml:space="preserve"> </w:t>
      </w:r>
      <w:r w:rsidR="00805D13">
        <w:rPr>
          <w:rFonts w:ascii="Arial" w:hAnsi="Arial" w:cs="Arial"/>
        </w:rPr>
        <w:t xml:space="preserve">por tal razón </w:t>
      </w:r>
      <w:r w:rsidR="00042846">
        <w:rPr>
          <w:rFonts w:ascii="Arial" w:hAnsi="Arial" w:cs="Arial"/>
        </w:rPr>
        <w:t>se recomienda a las dependencias</w:t>
      </w:r>
      <w:r w:rsidR="00805D13">
        <w:rPr>
          <w:rFonts w:ascii="Arial" w:hAnsi="Arial" w:cs="Arial"/>
        </w:rPr>
        <w:t xml:space="preserve"> brindar una respuesta directa</w:t>
      </w:r>
      <w:r w:rsidR="00DF695C">
        <w:rPr>
          <w:rFonts w:ascii="Arial" w:hAnsi="Arial" w:cs="Arial"/>
        </w:rPr>
        <w:t xml:space="preserve"> o una aclaración a esa frase</w:t>
      </w:r>
      <w:r w:rsidR="00805D13">
        <w:rPr>
          <w:rFonts w:ascii="Arial" w:hAnsi="Arial" w:cs="Arial"/>
        </w:rPr>
        <w:t xml:space="preserve">, ya </w:t>
      </w:r>
      <w:r w:rsidR="00803CB5">
        <w:rPr>
          <w:rFonts w:ascii="Arial" w:hAnsi="Arial" w:cs="Arial"/>
        </w:rPr>
        <w:t xml:space="preserve">que al realizar el seguimiento telefónico </w:t>
      </w:r>
      <w:r w:rsidR="00DF695C">
        <w:rPr>
          <w:rFonts w:ascii="Arial" w:hAnsi="Arial" w:cs="Arial"/>
        </w:rPr>
        <w:t xml:space="preserve">los ciudadanos </w:t>
      </w:r>
      <w:r w:rsidR="00803CB5">
        <w:rPr>
          <w:rFonts w:ascii="Arial" w:hAnsi="Arial" w:cs="Arial"/>
        </w:rPr>
        <w:t xml:space="preserve">solicitan una </w:t>
      </w:r>
      <w:r w:rsidR="0062560A">
        <w:rPr>
          <w:rFonts w:ascii="Arial" w:hAnsi="Arial" w:cs="Arial"/>
        </w:rPr>
        <w:t>explicación</w:t>
      </w:r>
      <w:r w:rsidR="00803CB5">
        <w:rPr>
          <w:rFonts w:ascii="Arial" w:hAnsi="Arial" w:cs="Arial"/>
        </w:rPr>
        <w:t xml:space="preserve"> </w:t>
      </w:r>
      <w:r w:rsidR="00DF695C">
        <w:rPr>
          <w:rFonts w:ascii="Arial" w:hAnsi="Arial" w:cs="Arial"/>
        </w:rPr>
        <w:t>de la respuesta emitida</w:t>
      </w:r>
      <w:r w:rsidR="0062560A">
        <w:rPr>
          <w:rFonts w:ascii="Arial" w:hAnsi="Arial" w:cs="Arial"/>
        </w:rPr>
        <w:t>, evidenciando que no fue resu</w:t>
      </w:r>
      <w:r w:rsidR="003C2725">
        <w:rPr>
          <w:rFonts w:ascii="Arial" w:hAnsi="Arial" w:cs="Arial"/>
        </w:rPr>
        <w:t>e</w:t>
      </w:r>
      <w:r w:rsidR="0062560A">
        <w:rPr>
          <w:rFonts w:ascii="Arial" w:hAnsi="Arial" w:cs="Arial"/>
        </w:rPr>
        <w:t>lta su petición.</w:t>
      </w:r>
    </w:p>
    <w:p w14:paraId="54C7AC33" w14:textId="5352C715" w:rsidR="004A5D85" w:rsidRPr="004A5D85" w:rsidRDefault="004A5D85" w:rsidP="004A5D85">
      <w:pPr>
        <w:tabs>
          <w:tab w:val="left" w:pos="840"/>
        </w:tabs>
        <w:rPr>
          <w:rFonts w:ascii="Arial" w:hAnsi="Arial" w:cs="Arial"/>
        </w:rPr>
        <w:sectPr w:rsidR="004A5D85" w:rsidRPr="004A5D85" w:rsidSect="007507ED">
          <w:pgSz w:w="12240" w:h="15840"/>
          <w:pgMar w:top="1440" w:right="1080" w:bottom="1440" w:left="1080" w:header="720" w:footer="720" w:gutter="0"/>
          <w:cols w:space="720"/>
          <w:docGrid w:linePitch="299"/>
        </w:sectPr>
      </w:pPr>
      <w:r>
        <w:rPr>
          <w:rFonts w:ascii="Arial" w:hAnsi="Arial" w:cs="Arial"/>
        </w:rPr>
        <w:tab/>
      </w:r>
    </w:p>
    <w:bookmarkEnd w:id="1"/>
    <w:p w14:paraId="0770ACFC" w14:textId="609C8D3F" w:rsidR="00937DD0" w:rsidRPr="00334279" w:rsidRDefault="00E333F9" w:rsidP="007D64E8">
      <w:pPr>
        <w:spacing w:line="276" w:lineRule="auto"/>
        <w:jc w:val="both"/>
        <w:rPr>
          <w:rFonts w:ascii="Arial" w:eastAsia="Times New Roman" w:hAnsi="Arial" w:cs="Arial"/>
        </w:rPr>
      </w:pPr>
      <w:r w:rsidRPr="00A33EE9">
        <w:rPr>
          <w:noProof/>
          <w:lang w:eastAsia="es-CO"/>
        </w:rPr>
        <w:lastRenderedPageBreak/>
        <w:drawing>
          <wp:anchor distT="0" distB="0" distL="114300" distR="114300" simplePos="0" relativeHeight="251658243" behindDoc="1" locked="0" layoutInCell="1" allowOverlap="1" wp14:anchorId="673A81F2" wp14:editId="3D99D43F">
            <wp:simplePos x="0" y="0"/>
            <wp:positionH relativeFrom="page">
              <wp:posOffset>9525</wp:posOffset>
            </wp:positionH>
            <wp:positionV relativeFrom="paragraph">
              <wp:posOffset>-944245</wp:posOffset>
            </wp:positionV>
            <wp:extent cx="7760097" cy="10029825"/>
            <wp:effectExtent l="0" t="0" r="0" b="0"/>
            <wp:wrapNone/>
            <wp:docPr id="660961192" name="Imagen 3" descr="C:\Users\Lina Guzman\Downloads\portada documento OAP_Mesa de trabajo 1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097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8FD84" w14:textId="777777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6126CBF" w14:textId="0FF3FF2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BE2B348" w14:textId="5EA3A95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304871A" w14:textId="551D32CD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FBFE842" w14:textId="7549E809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03DF076" w14:textId="777777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33EB975" w14:textId="735F6FD9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385D8822" w14:textId="70BC0340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73C56E4" w14:textId="734B3F3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0DE6129" w14:textId="29FA41F6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4E42574E" w14:textId="1380288F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21C3D60" w14:textId="30627584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06B773F" w14:textId="2CE85723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5CA90E3" w14:textId="62BEDEC1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27254EF9" w14:textId="781BE9DC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5D537F9F" w14:textId="41B60DFF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6753D671" w14:textId="2147ABC3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656AB88" w14:textId="23DFFF85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15FF4B43" w14:textId="7263DD77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DF70E6C" w14:textId="3457499C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9F13136" w14:textId="5B4B1652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04F98E5B" w14:textId="7FC12FC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p w14:paraId="74D6F333" w14:textId="14CCBDDB" w:rsidR="00937DD0" w:rsidRPr="00334279" w:rsidRDefault="00937DD0" w:rsidP="007D64E8">
      <w:pPr>
        <w:spacing w:line="276" w:lineRule="auto"/>
        <w:jc w:val="both"/>
        <w:rPr>
          <w:rFonts w:ascii="Arial" w:eastAsia="Times New Roman" w:hAnsi="Arial" w:cs="Arial"/>
        </w:rPr>
      </w:pPr>
    </w:p>
    <w:sectPr w:rsidR="00937DD0" w:rsidRPr="00334279" w:rsidSect="00D36FDC">
      <w:pgSz w:w="12240" w:h="15840"/>
      <w:pgMar w:top="1500" w:right="1720" w:bottom="280" w:left="1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A92B3B" w14:textId="77777777" w:rsidR="00FD4FF5" w:rsidRDefault="00FD4FF5" w:rsidP="00B94BF1">
      <w:r>
        <w:separator/>
      </w:r>
    </w:p>
  </w:endnote>
  <w:endnote w:type="continuationSeparator" w:id="0">
    <w:p w14:paraId="6DB1430D" w14:textId="77777777" w:rsidR="00FD4FF5" w:rsidRDefault="00FD4FF5" w:rsidP="00B94BF1">
      <w:r>
        <w:continuationSeparator/>
      </w:r>
    </w:p>
  </w:endnote>
  <w:endnote w:type="continuationNotice" w:id="1">
    <w:p w14:paraId="225464AD" w14:textId="77777777" w:rsidR="00FD4FF5" w:rsidRDefault="00FD4F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7F09EE" w14:textId="377B113F" w:rsidR="002C3E34" w:rsidRDefault="002C3E34" w:rsidP="00AD50BE">
    <w:pPr>
      <w:pStyle w:val="LO-Normal"/>
      <w:tabs>
        <w:tab w:val="center" w:pos="4419"/>
        <w:tab w:val="right" w:pos="8838"/>
      </w:tabs>
      <w:spacing w:after="0" w:line="180" w:lineRule="exact"/>
      <w:jc w:val="both"/>
      <w:rPr>
        <w:rFonts w:ascii="Arial" w:hAnsi="Arial" w:cs="Arial"/>
        <w:sz w:val="16"/>
        <w:szCs w:val="16"/>
        <w:shd w:val="clear" w:color="auto" w:fill="FFFFFF"/>
      </w:rPr>
    </w:pPr>
    <w:r w:rsidRPr="009F403E">
      <w:rPr>
        <w:rFonts w:ascii="Arial" w:hAnsi="Arial" w:cs="Arial"/>
        <w:noProof/>
        <w:sz w:val="16"/>
        <w:szCs w:val="16"/>
        <w:lang w:eastAsia="es-CO"/>
      </w:rPr>
      <w:drawing>
        <wp:anchor distT="0" distB="0" distL="114300" distR="114300" simplePos="0" relativeHeight="251658240" behindDoc="0" locked="0" layoutInCell="1" allowOverlap="1" wp14:anchorId="17D3BF36" wp14:editId="375FA37A">
          <wp:simplePos x="0" y="0"/>
          <wp:positionH relativeFrom="margin">
            <wp:posOffset>5219700</wp:posOffset>
          </wp:positionH>
          <wp:positionV relativeFrom="paragraph">
            <wp:posOffset>61480</wp:posOffset>
          </wp:positionV>
          <wp:extent cx="934085" cy="508957"/>
          <wp:effectExtent l="0" t="0" r="0" b="5715"/>
          <wp:wrapNone/>
          <wp:docPr id="45" name="Imagen 45" descr="Imagen que contiene imágenes prediseñad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arca Ciud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5089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0762">
      <w:rPr>
        <w:rFonts w:ascii="Arial" w:hAnsi="Arial" w:cs="Arial"/>
        <w:sz w:val="16"/>
        <w:szCs w:val="16"/>
        <w:shd w:val="clear" w:color="auto" w:fill="FFFFFF"/>
      </w:rPr>
      <w:t xml:space="preserve">Avenida Calle 26 No. 57-83 Torre 8, Piso 8 CEMSA </w:t>
    </w:r>
    <w:r>
      <w:rPr>
        <w:rFonts w:ascii="Arial" w:hAnsi="Arial" w:cs="Arial"/>
        <w:sz w:val="16"/>
        <w:szCs w:val="16"/>
        <w:shd w:val="clear" w:color="auto" w:fill="FFFFFF"/>
      </w:rPr>
      <w:t>– C.P.</w:t>
    </w:r>
    <w:r w:rsidRPr="00520762">
      <w:rPr>
        <w:rFonts w:ascii="Arial" w:hAnsi="Arial" w:cs="Arial"/>
        <w:sz w:val="16"/>
        <w:szCs w:val="16"/>
        <w:shd w:val="clear" w:color="auto" w:fill="FFFFFF"/>
      </w:rPr>
      <w:t>111321</w:t>
    </w:r>
  </w:p>
  <w:p w14:paraId="32ACDD15" w14:textId="77777777" w:rsidR="002C3E34" w:rsidRPr="00520762" w:rsidRDefault="002C3E34" w:rsidP="00AD50BE">
    <w:pPr>
      <w:tabs>
        <w:tab w:val="center" w:pos="4419"/>
        <w:tab w:val="right" w:pos="8838"/>
      </w:tabs>
      <w:rPr>
        <w:rFonts w:ascii="Arial" w:hAnsi="Arial" w:cs="Arial"/>
        <w:color w:val="00000A"/>
        <w:sz w:val="16"/>
        <w:szCs w:val="16"/>
        <w:shd w:val="clear" w:color="auto" w:fill="FFFFFF"/>
      </w:rPr>
    </w:pPr>
    <w:r w:rsidRPr="00520762">
      <w:rPr>
        <w:rFonts w:ascii="Arial" w:hAnsi="Arial" w:cs="Arial"/>
        <w:color w:val="00000A"/>
        <w:sz w:val="16"/>
        <w:szCs w:val="16"/>
        <w:shd w:val="clear" w:color="auto" w:fill="FFFFFF"/>
      </w:rPr>
      <w:t>PBX:(+57) 601-3779555 - Información: Línea 195</w:t>
    </w:r>
  </w:p>
  <w:p w14:paraId="1B892D93" w14:textId="48BB1B69" w:rsidR="002C3E34" w:rsidRDefault="002C3E34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Style w:val="Hipervnculo"/>
        <w:rFonts w:ascii="Arial" w:hAnsi="Arial" w:cs="Arial"/>
        <w:sz w:val="16"/>
        <w:szCs w:val="16"/>
        <w:shd w:val="clear" w:color="auto" w:fill="FFFFFF"/>
      </w:rPr>
    </w:pPr>
    <w:r w:rsidRPr="00520762">
      <w:rPr>
        <w:rFonts w:ascii="Arial" w:hAnsi="Arial" w:cs="Arial"/>
        <w:sz w:val="16"/>
        <w:szCs w:val="16"/>
        <w:shd w:val="clear" w:color="auto" w:fill="FFFFFF"/>
      </w:rPr>
      <w:t>Sede Operativa - Atención al Ciudadano: Calle 22D No. 120-40</w:t>
    </w:r>
    <w:r>
      <w:rPr>
        <w:rFonts w:ascii="Arial" w:hAnsi="Arial" w:cs="Arial"/>
        <w:sz w:val="16"/>
        <w:szCs w:val="16"/>
        <w:shd w:val="clear" w:color="auto" w:fill="FFFFFF"/>
      </w:rPr>
      <w:t xml:space="preserve">          </w:t>
    </w:r>
    <w:r w:rsidRPr="00550B1B">
      <w:rPr>
        <w:rFonts w:ascii="Arial" w:hAnsi="Arial" w:cs="Arial"/>
        <w:sz w:val="14"/>
        <w:szCs w:val="16"/>
        <w:shd w:val="clear" w:color="auto" w:fill="FFFFFF"/>
      </w:rPr>
      <w:t xml:space="preserve"> </w:t>
    </w:r>
    <w:hyperlink r:id="rId2" w:history="1">
      <w:r w:rsidRPr="00550B1B">
        <w:rPr>
          <w:rStyle w:val="Hipervnculo"/>
          <w:rFonts w:ascii="Arial" w:hAnsi="Arial" w:cs="Arial"/>
          <w:sz w:val="20"/>
          <w:shd w:val="clear" w:color="auto" w:fill="FFFFFF"/>
        </w:rPr>
        <w:t>www.umv.gov.co</w:t>
      </w:r>
    </w:hyperlink>
  </w:p>
  <w:p w14:paraId="5C0A9D67" w14:textId="77777777" w:rsidR="002C3E34" w:rsidRPr="009F403E" w:rsidRDefault="002C3E34" w:rsidP="00AD50BE">
    <w:pPr>
      <w:pStyle w:val="LO-Normal"/>
      <w:tabs>
        <w:tab w:val="right" w:pos="5103"/>
      </w:tabs>
      <w:spacing w:after="0" w:line="180" w:lineRule="exact"/>
      <w:ind w:right="1041"/>
      <w:jc w:val="both"/>
      <w:rPr>
        <w:rFonts w:ascii="Arial" w:hAnsi="Arial" w:cs="Arial"/>
        <w:sz w:val="16"/>
        <w:szCs w:val="16"/>
      </w:rPr>
    </w:pPr>
  </w:p>
  <w:p w14:paraId="3C7F78CE" w14:textId="207C5714" w:rsidR="002C3E34" w:rsidRPr="009F403E" w:rsidRDefault="002C3E34" w:rsidP="00393ACD">
    <w:pPr>
      <w:pStyle w:val="LO-Normal"/>
      <w:tabs>
        <w:tab w:val="right" w:pos="5103"/>
      </w:tabs>
      <w:spacing w:after="0" w:line="180" w:lineRule="exact"/>
      <w:ind w:right="1041"/>
      <w:jc w:val="center"/>
      <w:rPr>
        <w:rFonts w:ascii="Arial" w:hAnsi="Arial" w:cs="Arial"/>
        <w:sz w:val="18"/>
        <w:szCs w:val="18"/>
      </w:rPr>
    </w:pPr>
    <w:r w:rsidRPr="009F403E">
      <w:rPr>
        <w:rFonts w:ascii="Arial" w:hAnsi="Arial" w:cs="Arial"/>
        <w:sz w:val="18"/>
        <w:szCs w:val="18"/>
      </w:rPr>
      <w:t xml:space="preserve">Página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PAGE</w:instrText>
    </w:r>
    <w:r w:rsidRPr="009F403E">
      <w:rPr>
        <w:rFonts w:ascii="Arial" w:hAnsi="Arial" w:cs="Arial"/>
        <w:sz w:val="18"/>
        <w:szCs w:val="18"/>
      </w:rPr>
      <w:fldChar w:fldCharType="separate"/>
    </w:r>
    <w:r w:rsidR="00F617E5">
      <w:rPr>
        <w:rFonts w:ascii="Arial" w:hAnsi="Arial" w:cs="Arial"/>
        <w:noProof/>
        <w:sz w:val="18"/>
        <w:szCs w:val="18"/>
      </w:rPr>
      <w:t>19</w:t>
    </w:r>
    <w:r w:rsidRPr="009F403E">
      <w:rPr>
        <w:rFonts w:ascii="Arial" w:hAnsi="Arial" w:cs="Arial"/>
        <w:sz w:val="18"/>
        <w:szCs w:val="18"/>
      </w:rPr>
      <w:fldChar w:fldCharType="end"/>
    </w:r>
    <w:r w:rsidRPr="009F403E">
      <w:rPr>
        <w:rFonts w:ascii="Arial" w:hAnsi="Arial" w:cs="Arial"/>
        <w:sz w:val="18"/>
        <w:szCs w:val="18"/>
      </w:rPr>
      <w:t xml:space="preserve"> de </w:t>
    </w:r>
    <w:r w:rsidRPr="009F403E">
      <w:rPr>
        <w:rFonts w:ascii="Arial" w:hAnsi="Arial" w:cs="Arial"/>
        <w:sz w:val="18"/>
        <w:szCs w:val="18"/>
      </w:rPr>
      <w:fldChar w:fldCharType="begin"/>
    </w:r>
    <w:r w:rsidRPr="009F403E">
      <w:rPr>
        <w:rFonts w:ascii="Arial" w:hAnsi="Arial" w:cs="Arial"/>
        <w:sz w:val="18"/>
        <w:szCs w:val="18"/>
      </w:rPr>
      <w:instrText>NUMPAGES</w:instrText>
    </w:r>
    <w:r w:rsidRPr="009F403E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noProof/>
        <w:sz w:val="18"/>
        <w:szCs w:val="18"/>
      </w:rPr>
      <w:t>20</w:t>
    </w:r>
    <w:r w:rsidRPr="009F403E">
      <w:rPr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7B2EA" w14:textId="77777777" w:rsidR="00FD4FF5" w:rsidRDefault="00FD4FF5" w:rsidP="00B94BF1">
      <w:r>
        <w:separator/>
      </w:r>
    </w:p>
  </w:footnote>
  <w:footnote w:type="continuationSeparator" w:id="0">
    <w:p w14:paraId="542708DC" w14:textId="77777777" w:rsidR="00FD4FF5" w:rsidRDefault="00FD4FF5" w:rsidP="00B94BF1">
      <w:r>
        <w:continuationSeparator/>
      </w:r>
    </w:p>
  </w:footnote>
  <w:footnote w:type="continuationNotice" w:id="1">
    <w:p w14:paraId="22E3C534" w14:textId="77777777" w:rsidR="00FD4FF5" w:rsidRDefault="00FD4F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3DDA5B" w14:textId="06463C56" w:rsidR="002C3E34" w:rsidRDefault="002C3E34" w:rsidP="00993A65">
    <w:pPr>
      <w:pStyle w:val="Encabezado"/>
      <w:jc w:val="center"/>
    </w:pPr>
    <w:r>
      <w:rPr>
        <w:noProof/>
        <w:lang w:eastAsia="es-CO"/>
      </w:rPr>
      <w:drawing>
        <wp:inline distT="0" distB="0" distL="0" distR="0" wp14:anchorId="4BD63DE2" wp14:editId="509E4026">
          <wp:extent cx="2390775" cy="438150"/>
          <wp:effectExtent l="0" t="0" r="9525" b="0"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438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0096A"/>
    <w:multiLevelType w:val="hybridMultilevel"/>
    <w:tmpl w:val="4AE80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0C470B"/>
    <w:multiLevelType w:val="hybridMultilevel"/>
    <w:tmpl w:val="EDC8BB04"/>
    <w:lvl w:ilvl="0" w:tplc="06D44C48">
      <w:start w:val="1"/>
      <w:numFmt w:val="upperRoman"/>
      <w:lvlText w:val="%1."/>
      <w:lvlJc w:val="left"/>
      <w:pPr>
        <w:ind w:left="941" w:hanging="72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301" w:hanging="360"/>
      </w:pPr>
    </w:lvl>
    <w:lvl w:ilvl="2" w:tplc="240A001B" w:tentative="1">
      <w:start w:val="1"/>
      <w:numFmt w:val="lowerRoman"/>
      <w:lvlText w:val="%3."/>
      <w:lvlJc w:val="right"/>
      <w:pPr>
        <w:ind w:left="2021" w:hanging="180"/>
      </w:pPr>
    </w:lvl>
    <w:lvl w:ilvl="3" w:tplc="240A000F" w:tentative="1">
      <w:start w:val="1"/>
      <w:numFmt w:val="decimal"/>
      <w:lvlText w:val="%4."/>
      <w:lvlJc w:val="left"/>
      <w:pPr>
        <w:ind w:left="2741" w:hanging="360"/>
      </w:pPr>
    </w:lvl>
    <w:lvl w:ilvl="4" w:tplc="240A0019" w:tentative="1">
      <w:start w:val="1"/>
      <w:numFmt w:val="lowerLetter"/>
      <w:lvlText w:val="%5."/>
      <w:lvlJc w:val="left"/>
      <w:pPr>
        <w:ind w:left="3461" w:hanging="360"/>
      </w:pPr>
    </w:lvl>
    <w:lvl w:ilvl="5" w:tplc="240A001B" w:tentative="1">
      <w:start w:val="1"/>
      <w:numFmt w:val="lowerRoman"/>
      <w:lvlText w:val="%6."/>
      <w:lvlJc w:val="right"/>
      <w:pPr>
        <w:ind w:left="4181" w:hanging="180"/>
      </w:pPr>
    </w:lvl>
    <w:lvl w:ilvl="6" w:tplc="240A000F" w:tentative="1">
      <w:start w:val="1"/>
      <w:numFmt w:val="decimal"/>
      <w:lvlText w:val="%7."/>
      <w:lvlJc w:val="left"/>
      <w:pPr>
        <w:ind w:left="4901" w:hanging="360"/>
      </w:pPr>
    </w:lvl>
    <w:lvl w:ilvl="7" w:tplc="240A0019" w:tentative="1">
      <w:start w:val="1"/>
      <w:numFmt w:val="lowerLetter"/>
      <w:lvlText w:val="%8."/>
      <w:lvlJc w:val="left"/>
      <w:pPr>
        <w:ind w:left="5621" w:hanging="360"/>
      </w:pPr>
    </w:lvl>
    <w:lvl w:ilvl="8" w:tplc="240A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2" w15:restartNumberingAfterBreak="0">
    <w:nsid w:val="10414005"/>
    <w:multiLevelType w:val="hybridMultilevel"/>
    <w:tmpl w:val="D9D6A9F0"/>
    <w:lvl w:ilvl="0" w:tplc="93B4F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07AD2"/>
    <w:multiLevelType w:val="hybridMultilevel"/>
    <w:tmpl w:val="6694A7C4"/>
    <w:lvl w:ilvl="0" w:tplc="6B82D44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A457BBF"/>
    <w:multiLevelType w:val="hybridMultilevel"/>
    <w:tmpl w:val="D9D6A9F0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01940"/>
    <w:multiLevelType w:val="hybridMultilevel"/>
    <w:tmpl w:val="14008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3027ED"/>
    <w:multiLevelType w:val="hybridMultilevel"/>
    <w:tmpl w:val="EB248538"/>
    <w:lvl w:ilvl="0" w:tplc="2F4A93A8">
      <w:start w:val="1"/>
      <w:numFmt w:val="lowerLetter"/>
      <w:lvlText w:val="%1."/>
      <w:lvlJc w:val="left"/>
      <w:pPr>
        <w:ind w:left="144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E571AD2"/>
    <w:multiLevelType w:val="multilevel"/>
    <w:tmpl w:val="35C882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0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2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88" w:hanging="1800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7DD0"/>
    <w:rsid w:val="00002D05"/>
    <w:rsid w:val="00003DAF"/>
    <w:rsid w:val="00005620"/>
    <w:rsid w:val="00005E74"/>
    <w:rsid w:val="00005FD5"/>
    <w:rsid w:val="00006693"/>
    <w:rsid w:val="000106DD"/>
    <w:rsid w:val="00010AA9"/>
    <w:rsid w:val="00010DC8"/>
    <w:rsid w:val="00011C09"/>
    <w:rsid w:val="0001254C"/>
    <w:rsid w:val="00014176"/>
    <w:rsid w:val="000144BD"/>
    <w:rsid w:val="00015330"/>
    <w:rsid w:val="0001587B"/>
    <w:rsid w:val="000176A2"/>
    <w:rsid w:val="00017AA9"/>
    <w:rsid w:val="00021459"/>
    <w:rsid w:val="00025EAF"/>
    <w:rsid w:val="00025F4F"/>
    <w:rsid w:val="00025FEC"/>
    <w:rsid w:val="00027116"/>
    <w:rsid w:val="00030608"/>
    <w:rsid w:val="00030E92"/>
    <w:rsid w:val="00030F88"/>
    <w:rsid w:val="00031F6E"/>
    <w:rsid w:val="000335F8"/>
    <w:rsid w:val="00037388"/>
    <w:rsid w:val="000375DD"/>
    <w:rsid w:val="000423F7"/>
    <w:rsid w:val="00042846"/>
    <w:rsid w:val="00045689"/>
    <w:rsid w:val="00045EDE"/>
    <w:rsid w:val="000463E1"/>
    <w:rsid w:val="00050789"/>
    <w:rsid w:val="000513CC"/>
    <w:rsid w:val="00054696"/>
    <w:rsid w:val="000558AA"/>
    <w:rsid w:val="00056F90"/>
    <w:rsid w:val="000578F7"/>
    <w:rsid w:val="00063427"/>
    <w:rsid w:val="00064D67"/>
    <w:rsid w:val="000655AA"/>
    <w:rsid w:val="00066618"/>
    <w:rsid w:val="00067685"/>
    <w:rsid w:val="0006788E"/>
    <w:rsid w:val="00072033"/>
    <w:rsid w:val="00072CCB"/>
    <w:rsid w:val="000738A8"/>
    <w:rsid w:val="00075527"/>
    <w:rsid w:val="00076C73"/>
    <w:rsid w:val="000803CC"/>
    <w:rsid w:val="00080B2B"/>
    <w:rsid w:val="000815BE"/>
    <w:rsid w:val="00081722"/>
    <w:rsid w:val="00083A2E"/>
    <w:rsid w:val="00084669"/>
    <w:rsid w:val="00084DCE"/>
    <w:rsid w:val="00084F29"/>
    <w:rsid w:val="00086546"/>
    <w:rsid w:val="000867F0"/>
    <w:rsid w:val="00087DC9"/>
    <w:rsid w:val="0009132D"/>
    <w:rsid w:val="00091698"/>
    <w:rsid w:val="00092AFD"/>
    <w:rsid w:val="00097D4F"/>
    <w:rsid w:val="00097F31"/>
    <w:rsid w:val="000A09EF"/>
    <w:rsid w:val="000A0BF6"/>
    <w:rsid w:val="000A3969"/>
    <w:rsid w:val="000A763F"/>
    <w:rsid w:val="000A77AF"/>
    <w:rsid w:val="000B02F2"/>
    <w:rsid w:val="000B2A72"/>
    <w:rsid w:val="000B36E2"/>
    <w:rsid w:val="000B3B38"/>
    <w:rsid w:val="000B6CC7"/>
    <w:rsid w:val="000B6E1B"/>
    <w:rsid w:val="000B6E81"/>
    <w:rsid w:val="000B723C"/>
    <w:rsid w:val="000C00F4"/>
    <w:rsid w:val="000C09F5"/>
    <w:rsid w:val="000C240D"/>
    <w:rsid w:val="000C46FD"/>
    <w:rsid w:val="000C578E"/>
    <w:rsid w:val="000D2994"/>
    <w:rsid w:val="000D3023"/>
    <w:rsid w:val="000D623A"/>
    <w:rsid w:val="000D623D"/>
    <w:rsid w:val="000E267A"/>
    <w:rsid w:val="000E3A7E"/>
    <w:rsid w:val="000E48A3"/>
    <w:rsid w:val="000E4E22"/>
    <w:rsid w:val="000E5C5A"/>
    <w:rsid w:val="000E772D"/>
    <w:rsid w:val="000E7B36"/>
    <w:rsid w:val="000F0504"/>
    <w:rsid w:val="000F0AF0"/>
    <w:rsid w:val="000F18D7"/>
    <w:rsid w:val="000F2F10"/>
    <w:rsid w:val="000F4111"/>
    <w:rsid w:val="000F5524"/>
    <w:rsid w:val="000F5535"/>
    <w:rsid w:val="000F56F6"/>
    <w:rsid w:val="00102F37"/>
    <w:rsid w:val="00103601"/>
    <w:rsid w:val="001059B8"/>
    <w:rsid w:val="00110132"/>
    <w:rsid w:val="001138D4"/>
    <w:rsid w:val="001147DC"/>
    <w:rsid w:val="00115709"/>
    <w:rsid w:val="00116667"/>
    <w:rsid w:val="00117F5C"/>
    <w:rsid w:val="00120618"/>
    <w:rsid w:val="00120A51"/>
    <w:rsid w:val="00124F6D"/>
    <w:rsid w:val="00125327"/>
    <w:rsid w:val="0012614B"/>
    <w:rsid w:val="00126391"/>
    <w:rsid w:val="00126A0D"/>
    <w:rsid w:val="00127910"/>
    <w:rsid w:val="001354AF"/>
    <w:rsid w:val="001414D2"/>
    <w:rsid w:val="00141D99"/>
    <w:rsid w:val="00142DE0"/>
    <w:rsid w:val="00146425"/>
    <w:rsid w:val="001465E6"/>
    <w:rsid w:val="001467D3"/>
    <w:rsid w:val="00147178"/>
    <w:rsid w:val="00150788"/>
    <w:rsid w:val="00150810"/>
    <w:rsid w:val="00150AC6"/>
    <w:rsid w:val="00155A6E"/>
    <w:rsid w:val="00161A2B"/>
    <w:rsid w:val="00161DFE"/>
    <w:rsid w:val="00162756"/>
    <w:rsid w:val="0017196C"/>
    <w:rsid w:val="00173324"/>
    <w:rsid w:val="00175E27"/>
    <w:rsid w:val="001777DA"/>
    <w:rsid w:val="00177AD1"/>
    <w:rsid w:val="001827C9"/>
    <w:rsid w:val="001831F5"/>
    <w:rsid w:val="00184209"/>
    <w:rsid w:val="00184CCC"/>
    <w:rsid w:val="00185649"/>
    <w:rsid w:val="00187621"/>
    <w:rsid w:val="0019053D"/>
    <w:rsid w:val="0019083B"/>
    <w:rsid w:val="001948A0"/>
    <w:rsid w:val="00196B9E"/>
    <w:rsid w:val="001A1A7B"/>
    <w:rsid w:val="001A26AA"/>
    <w:rsid w:val="001A26DB"/>
    <w:rsid w:val="001A4035"/>
    <w:rsid w:val="001A4DDE"/>
    <w:rsid w:val="001A5784"/>
    <w:rsid w:val="001A7067"/>
    <w:rsid w:val="001B0CED"/>
    <w:rsid w:val="001B1265"/>
    <w:rsid w:val="001B2247"/>
    <w:rsid w:val="001B4A60"/>
    <w:rsid w:val="001B4EE4"/>
    <w:rsid w:val="001B55D8"/>
    <w:rsid w:val="001B59DC"/>
    <w:rsid w:val="001C038F"/>
    <w:rsid w:val="001C0524"/>
    <w:rsid w:val="001C239B"/>
    <w:rsid w:val="001C314F"/>
    <w:rsid w:val="001C3E84"/>
    <w:rsid w:val="001C445D"/>
    <w:rsid w:val="001C64C9"/>
    <w:rsid w:val="001C6672"/>
    <w:rsid w:val="001C7D24"/>
    <w:rsid w:val="001D0A41"/>
    <w:rsid w:val="001D1508"/>
    <w:rsid w:val="001D19E4"/>
    <w:rsid w:val="001D4707"/>
    <w:rsid w:val="001D7A56"/>
    <w:rsid w:val="001D7BE6"/>
    <w:rsid w:val="001E0C41"/>
    <w:rsid w:val="001E2865"/>
    <w:rsid w:val="001E2987"/>
    <w:rsid w:val="001E436A"/>
    <w:rsid w:val="001E4410"/>
    <w:rsid w:val="001E5808"/>
    <w:rsid w:val="001E6366"/>
    <w:rsid w:val="001E65F4"/>
    <w:rsid w:val="001F0B4E"/>
    <w:rsid w:val="001F347C"/>
    <w:rsid w:val="001F3758"/>
    <w:rsid w:val="001F611A"/>
    <w:rsid w:val="001F6187"/>
    <w:rsid w:val="001F6F7B"/>
    <w:rsid w:val="001F731F"/>
    <w:rsid w:val="0020134F"/>
    <w:rsid w:val="002045DB"/>
    <w:rsid w:val="00205242"/>
    <w:rsid w:val="002076DB"/>
    <w:rsid w:val="00207708"/>
    <w:rsid w:val="00207AD5"/>
    <w:rsid w:val="002141CC"/>
    <w:rsid w:val="00214B76"/>
    <w:rsid w:val="0021626D"/>
    <w:rsid w:val="00221354"/>
    <w:rsid w:val="00221CA9"/>
    <w:rsid w:val="00222AD7"/>
    <w:rsid w:val="002236BF"/>
    <w:rsid w:val="00225460"/>
    <w:rsid w:val="002310D2"/>
    <w:rsid w:val="002341B1"/>
    <w:rsid w:val="002350C1"/>
    <w:rsid w:val="00240BB3"/>
    <w:rsid w:val="002441A7"/>
    <w:rsid w:val="0024420A"/>
    <w:rsid w:val="00244526"/>
    <w:rsid w:val="00245AE5"/>
    <w:rsid w:val="002462D6"/>
    <w:rsid w:val="00246C14"/>
    <w:rsid w:val="00247F5F"/>
    <w:rsid w:val="002500C2"/>
    <w:rsid w:val="00250F8F"/>
    <w:rsid w:val="0025121C"/>
    <w:rsid w:val="00251A8D"/>
    <w:rsid w:val="00265C7B"/>
    <w:rsid w:val="002728A4"/>
    <w:rsid w:val="00273D7A"/>
    <w:rsid w:val="00275532"/>
    <w:rsid w:val="00275B22"/>
    <w:rsid w:val="00276623"/>
    <w:rsid w:val="00281288"/>
    <w:rsid w:val="0028186A"/>
    <w:rsid w:val="00284A78"/>
    <w:rsid w:val="00286337"/>
    <w:rsid w:val="00286AB1"/>
    <w:rsid w:val="002876F7"/>
    <w:rsid w:val="00293D1E"/>
    <w:rsid w:val="00293D75"/>
    <w:rsid w:val="00297737"/>
    <w:rsid w:val="002A028E"/>
    <w:rsid w:val="002A05F1"/>
    <w:rsid w:val="002A0F15"/>
    <w:rsid w:val="002A1A24"/>
    <w:rsid w:val="002A3CA1"/>
    <w:rsid w:val="002A65E7"/>
    <w:rsid w:val="002A7CC1"/>
    <w:rsid w:val="002A7CD5"/>
    <w:rsid w:val="002B0D30"/>
    <w:rsid w:val="002B1A32"/>
    <w:rsid w:val="002B356D"/>
    <w:rsid w:val="002B3AA9"/>
    <w:rsid w:val="002B4B17"/>
    <w:rsid w:val="002B4B44"/>
    <w:rsid w:val="002B4F0A"/>
    <w:rsid w:val="002B6FD7"/>
    <w:rsid w:val="002C2285"/>
    <w:rsid w:val="002C25CF"/>
    <w:rsid w:val="002C2CB7"/>
    <w:rsid w:val="002C3E34"/>
    <w:rsid w:val="002C570B"/>
    <w:rsid w:val="002C5E45"/>
    <w:rsid w:val="002D1420"/>
    <w:rsid w:val="002D146B"/>
    <w:rsid w:val="002D2B90"/>
    <w:rsid w:val="002D3221"/>
    <w:rsid w:val="002D461A"/>
    <w:rsid w:val="002D5F93"/>
    <w:rsid w:val="002E077F"/>
    <w:rsid w:val="002E0908"/>
    <w:rsid w:val="002E15FA"/>
    <w:rsid w:val="002E3B69"/>
    <w:rsid w:val="002E4705"/>
    <w:rsid w:val="002E50BC"/>
    <w:rsid w:val="002E6E97"/>
    <w:rsid w:val="002E7A74"/>
    <w:rsid w:val="002F00B5"/>
    <w:rsid w:val="002F318C"/>
    <w:rsid w:val="002F5AE2"/>
    <w:rsid w:val="002F7567"/>
    <w:rsid w:val="00301E4D"/>
    <w:rsid w:val="00301F91"/>
    <w:rsid w:val="00302EA2"/>
    <w:rsid w:val="003031D3"/>
    <w:rsid w:val="00303FD6"/>
    <w:rsid w:val="00306460"/>
    <w:rsid w:val="003153FA"/>
    <w:rsid w:val="00316225"/>
    <w:rsid w:val="003169AE"/>
    <w:rsid w:val="003243FD"/>
    <w:rsid w:val="003246AC"/>
    <w:rsid w:val="0032505E"/>
    <w:rsid w:val="00330091"/>
    <w:rsid w:val="00332634"/>
    <w:rsid w:val="00334279"/>
    <w:rsid w:val="00343C21"/>
    <w:rsid w:val="00343C97"/>
    <w:rsid w:val="00344B3E"/>
    <w:rsid w:val="00345232"/>
    <w:rsid w:val="00345BA8"/>
    <w:rsid w:val="00347EE7"/>
    <w:rsid w:val="00351825"/>
    <w:rsid w:val="00354834"/>
    <w:rsid w:val="00354E80"/>
    <w:rsid w:val="00356F60"/>
    <w:rsid w:val="00361764"/>
    <w:rsid w:val="00362E7E"/>
    <w:rsid w:val="00364E95"/>
    <w:rsid w:val="0036716B"/>
    <w:rsid w:val="0037094E"/>
    <w:rsid w:val="00370DFB"/>
    <w:rsid w:val="00372FDB"/>
    <w:rsid w:val="00374B19"/>
    <w:rsid w:val="00376285"/>
    <w:rsid w:val="00376F08"/>
    <w:rsid w:val="00377908"/>
    <w:rsid w:val="00381946"/>
    <w:rsid w:val="00382CFD"/>
    <w:rsid w:val="003834DA"/>
    <w:rsid w:val="003845DC"/>
    <w:rsid w:val="00384F20"/>
    <w:rsid w:val="003857F8"/>
    <w:rsid w:val="00387F22"/>
    <w:rsid w:val="00390D5A"/>
    <w:rsid w:val="00392E37"/>
    <w:rsid w:val="00392F8B"/>
    <w:rsid w:val="00393ACD"/>
    <w:rsid w:val="00393B55"/>
    <w:rsid w:val="003940C9"/>
    <w:rsid w:val="003A13DE"/>
    <w:rsid w:val="003A1C86"/>
    <w:rsid w:val="003A22C7"/>
    <w:rsid w:val="003A26A3"/>
    <w:rsid w:val="003A53B1"/>
    <w:rsid w:val="003A6506"/>
    <w:rsid w:val="003B000A"/>
    <w:rsid w:val="003B12EA"/>
    <w:rsid w:val="003B1454"/>
    <w:rsid w:val="003B4B6F"/>
    <w:rsid w:val="003B4CB8"/>
    <w:rsid w:val="003B79D9"/>
    <w:rsid w:val="003B7CA8"/>
    <w:rsid w:val="003C2725"/>
    <w:rsid w:val="003C3A9F"/>
    <w:rsid w:val="003C4437"/>
    <w:rsid w:val="003C5414"/>
    <w:rsid w:val="003D005F"/>
    <w:rsid w:val="003D06F8"/>
    <w:rsid w:val="003D698D"/>
    <w:rsid w:val="003E0635"/>
    <w:rsid w:val="003E157D"/>
    <w:rsid w:val="003E20D6"/>
    <w:rsid w:val="003E3157"/>
    <w:rsid w:val="003E416B"/>
    <w:rsid w:val="003E42D0"/>
    <w:rsid w:val="003E65A0"/>
    <w:rsid w:val="003E7A9E"/>
    <w:rsid w:val="003F5AB9"/>
    <w:rsid w:val="003F7FA1"/>
    <w:rsid w:val="00401BBA"/>
    <w:rsid w:val="00402F6B"/>
    <w:rsid w:val="00404750"/>
    <w:rsid w:val="00404951"/>
    <w:rsid w:val="00405725"/>
    <w:rsid w:val="00406355"/>
    <w:rsid w:val="00411BA2"/>
    <w:rsid w:val="00411C94"/>
    <w:rsid w:val="00413523"/>
    <w:rsid w:val="0041489A"/>
    <w:rsid w:val="00414C64"/>
    <w:rsid w:val="0041599F"/>
    <w:rsid w:val="00421CE1"/>
    <w:rsid w:val="0042458C"/>
    <w:rsid w:val="004272A7"/>
    <w:rsid w:val="00430DAB"/>
    <w:rsid w:val="00432D98"/>
    <w:rsid w:val="00434DDE"/>
    <w:rsid w:val="004350F9"/>
    <w:rsid w:val="004353C8"/>
    <w:rsid w:val="00440A17"/>
    <w:rsid w:val="00441A05"/>
    <w:rsid w:val="00442DFA"/>
    <w:rsid w:val="0044301B"/>
    <w:rsid w:val="004434EE"/>
    <w:rsid w:val="004449EF"/>
    <w:rsid w:val="004461D4"/>
    <w:rsid w:val="0044670C"/>
    <w:rsid w:val="004509C5"/>
    <w:rsid w:val="00452712"/>
    <w:rsid w:val="004570AF"/>
    <w:rsid w:val="00460A27"/>
    <w:rsid w:val="00462316"/>
    <w:rsid w:val="0046307F"/>
    <w:rsid w:val="00463B70"/>
    <w:rsid w:val="004645F1"/>
    <w:rsid w:val="00466313"/>
    <w:rsid w:val="0046687B"/>
    <w:rsid w:val="00466F5D"/>
    <w:rsid w:val="004670B5"/>
    <w:rsid w:val="00470519"/>
    <w:rsid w:val="004716CD"/>
    <w:rsid w:val="00472057"/>
    <w:rsid w:val="004721D5"/>
    <w:rsid w:val="0047225C"/>
    <w:rsid w:val="004760F6"/>
    <w:rsid w:val="00476D49"/>
    <w:rsid w:val="0047760D"/>
    <w:rsid w:val="00481DF1"/>
    <w:rsid w:val="004849F8"/>
    <w:rsid w:val="00484F93"/>
    <w:rsid w:val="00485816"/>
    <w:rsid w:val="00485F5E"/>
    <w:rsid w:val="00487DAA"/>
    <w:rsid w:val="0049183D"/>
    <w:rsid w:val="004A06BA"/>
    <w:rsid w:val="004A2C50"/>
    <w:rsid w:val="004A4686"/>
    <w:rsid w:val="004A4AD2"/>
    <w:rsid w:val="004A5A05"/>
    <w:rsid w:val="004A5D85"/>
    <w:rsid w:val="004A618A"/>
    <w:rsid w:val="004A61BD"/>
    <w:rsid w:val="004B20F3"/>
    <w:rsid w:val="004B2F60"/>
    <w:rsid w:val="004B59A4"/>
    <w:rsid w:val="004B6116"/>
    <w:rsid w:val="004C09D9"/>
    <w:rsid w:val="004C3490"/>
    <w:rsid w:val="004C4969"/>
    <w:rsid w:val="004C6103"/>
    <w:rsid w:val="004D004E"/>
    <w:rsid w:val="004D1EF4"/>
    <w:rsid w:val="004D2497"/>
    <w:rsid w:val="004D43D9"/>
    <w:rsid w:val="004D7579"/>
    <w:rsid w:val="004E035F"/>
    <w:rsid w:val="004E1A93"/>
    <w:rsid w:val="004E1B01"/>
    <w:rsid w:val="004E2083"/>
    <w:rsid w:val="004E4474"/>
    <w:rsid w:val="004E5F87"/>
    <w:rsid w:val="004F22A8"/>
    <w:rsid w:val="004F4FFE"/>
    <w:rsid w:val="00500120"/>
    <w:rsid w:val="0050071E"/>
    <w:rsid w:val="005015C0"/>
    <w:rsid w:val="005023AE"/>
    <w:rsid w:val="005028BA"/>
    <w:rsid w:val="0050322D"/>
    <w:rsid w:val="005042A1"/>
    <w:rsid w:val="00505897"/>
    <w:rsid w:val="00507216"/>
    <w:rsid w:val="00507701"/>
    <w:rsid w:val="00510D1B"/>
    <w:rsid w:val="00511D2C"/>
    <w:rsid w:val="0051278E"/>
    <w:rsid w:val="00513843"/>
    <w:rsid w:val="005154B5"/>
    <w:rsid w:val="005155EB"/>
    <w:rsid w:val="005156C2"/>
    <w:rsid w:val="00515ADA"/>
    <w:rsid w:val="00516BA8"/>
    <w:rsid w:val="00523B38"/>
    <w:rsid w:val="00525B08"/>
    <w:rsid w:val="00530834"/>
    <w:rsid w:val="0053110A"/>
    <w:rsid w:val="00531856"/>
    <w:rsid w:val="0053461D"/>
    <w:rsid w:val="00534FC6"/>
    <w:rsid w:val="00535D84"/>
    <w:rsid w:val="00535F1B"/>
    <w:rsid w:val="005432E9"/>
    <w:rsid w:val="0054341B"/>
    <w:rsid w:val="00546288"/>
    <w:rsid w:val="00550B1B"/>
    <w:rsid w:val="00550C44"/>
    <w:rsid w:val="0055125A"/>
    <w:rsid w:val="005527A3"/>
    <w:rsid w:val="00553DAD"/>
    <w:rsid w:val="005540F1"/>
    <w:rsid w:val="00554A64"/>
    <w:rsid w:val="00556402"/>
    <w:rsid w:val="0056029D"/>
    <w:rsid w:val="00561916"/>
    <w:rsid w:val="005627B3"/>
    <w:rsid w:val="005628D8"/>
    <w:rsid w:val="005655A1"/>
    <w:rsid w:val="005655CB"/>
    <w:rsid w:val="005659C0"/>
    <w:rsid w:val="00565AA2"/>
    <w:rsid w:val="0056785A"/>
    <w:rsid w:val="005728EC"/>
    <w:rsid w:val="00575AAC"/>
    <w:rsid w:val="00577C09"/>
    <w:rsid w:val="00584836"/>
    <w:rsid w:val="00586806"/>
    <w:rsid w:val="005869F6"/>
    <w:rsid w:val="005904BC"/>
    <w:rsid w:val="0059146E"/>
    <w:rsid w:val="00591DE4"/>
    <w:rsid w:val="005935C4"/>
    <w:rsid w:val="00593738"/>
    <w:rsid w:val="00594B7E"/>
    <w:rsid w:val="005A16C6"/>
    <w:rsid w:val="005A2C93"/>
    <w:rsid w:val="005A3C2C"/>
    <w:rsid w:val="005A4A0E"/>
    <w:rsid w:val="005A74A1"/>
    <w:rsid w:val="005B0C1F"/>
    <w:rsid w:val="005B0C46"/>
    <w:rsid w:val="005B3576"/>
    <w:rsid w:val="005B37A3"/>
    <w:rsid w:val="005B7AF4"/>
    <w:rsid w:val="005C0E3B"/>
    <w:rsid w:val="005C1CBA"/>
    <w:rsid w:val="005C23F3"/>
    <w:rsid w:val="005C2432"/>
    <w:rsid w:val="005C5956"/>
    <w:rsid w:val="005C6FC0"/>
    <w:rsid w:val="005C718A"/>
    <w:rsid w:val="005D02FB"/>
    <w:rsid w:val="005D079D"/>
    <w:rsid w:val="005D1739"/>
    <w:rsid w:val="005D38B9"/>
    <w:rsid w:val="005D489E"/>
    <w:rsid w:val="005D5083"/>
    <w:rsid w:val="005D647E"/>
    <w:rsid w:val="005D66CF"/>
    <w:rsid w:val="005D7E16"/>
    <w:rsid w:val="005E2B93"/>
    <w:rsid w:val="005E5CD7"/>
    <w:rsid w:val="005E7534"/>
    <w:rsid w:val="005E973F"/>
    <w:rsid w:val="005F0DB7"/>
    <w:rsid w:val="005F289D"/>
    <w:rsid w:val="005F3FC5"/>
    <w:rsid w:val="005F45AF"/>
    <w:rsid w:val="005F5987"/>
    <w:rsid w:val="006006F6"/>
    <w:rsid w:val="006025D5"/>
    <w:rsid w:val="006054D0"/>
    <w:rsid w:val="00605844"/>
    <w:rsid w:val="00606ADB"/>
    <w:rsid w:val="006144B9"/>
    <w:rsid w:val="00614552"/>
    <w:rsid w:val="00616680"/>
    <w:rsid w:val="00620615"/>
    <w:rsid w:val="00620E20"/>
    <w:rsid w:val="006217D5"/>
    <w:rsid w:val="00622037"/>
    <w:rsid w:val="0062262B"/>
    <w:rsid w:val="00622655"/>
    <w:rsid w:val="00624857"/>
    <w:rsid w:val="00624C40"/>
    <w:rsid w:val="0062533B"/>
    <w:rsid w:val="0062560A"/>
    <w:rsid w:val="00625863"/>
    <w:rsid w:val="00626B8E"/>
    <w:rsid w:val="00630D24"/>
    <w:rsid w:val="0063184F"/>
    <w:rsid w:val="0063263B"/>
    <w:rsid w:val="00632E9D"/>
    <w:rsid w:val="006441AD"/>
    <w:rsid w:val="006507AA"/>
    <w:rsid w:val="00652224"/>
    <w:rsid w:val="00652480"/>
    <w:rsid w:val="00653C6E"/>
    <w:rsid w:val="00655A89"/>
    <w:rsid w:val="006562A1"/>
    <w:rsid w:val="00661FBF"/>
    <w:rsid w:val="00666436"/>
    <w:rsid w:val="0067412E"/>
    <w:rsid w:val="00674E83"/>
    <w:rsid w:val="006803E8"/>
    <w:rsid w:val="00680EC6"/>
    <w:rsid w:val="00680F16"/>
    <w:rsid w:val="00681C1F"/>
    <w:rsid w:val="0068388F"/>
    <w:rsid w:val="0068523E"/>
    <w:rsid w:val="00686285"/>
    <w:rsid w:val="00686DA4"/>
    <w:rsid w:val="00693B6A"/>
    <w:rsid w:val="00695EC6"/>
    <w:rsid w:val="006A1E31"/>
    <w:rsid w:val="006A240D"/>
    <w:rsid w:val="006A52A2"/>
    <w:rsid w:val="006A5FAB"/>
    <w:rsid w:val="006A6889"/>
    <w:rsid w:val="006A7DED"/>
    <w:rsid w:val="006B24A6"/>
    <w:rsid w:val="006B423C"/>
    <w:rsid w:val="006B424C"/>
    <w:rsid w:val="006B60DE"/>
    <w:rsid w:val="006B74D7"/>
    <w:rsid w:val="006B7591"/>
    <w:rsid w:val="006B76FA"/>
    <w:rsid w:val="006C0020"/>
    <w:rsid w:val="006C06A1"/>
    <w:rsid w:val="006C06D7"/>
    <w:rsid w:val="006C0EC2"/>
    <w:rsid w:val="006C1323"/>
    <w:rsid w:val="006C18B2"/>
    <w:rsid w:val="006C23F5"/>
    <w:rsid w:val="006C3B99"/>
    <w:rsid w:val="006C5B8F"/>
    <w:rsid w:val="006C6A9E"/>
    <w:rsid w:val="006C72B3"/>
    <w:rsid w:val="006D3C0E"/>
    <w:rsid w:val="006D3F03"/>
    <w:rsid w:val="006D4480"/>
    <w:rsid w:val="006D4BD5"/>
    <w:rsid w:val="006D5CA2"/>
    <w:rsid w:val="006D5F46"/>
    <w:rsid w:val="006D7197"/>
    <w:rsid w:val="006D7850"/>
    <w:rsid w:val="006E402C"/>
    <w:rsid w:val="006E403A"/>
    <w:rsid w:val="006E534D"/>
    <w:rsid w:val="006E7975"/>
    <w:rsid w:val="006E7DF1"/>
    <w:rsid w:val="006F0295"/>
    <w:rsid w:val="006F1934"/>
    <w:rsid w:val="00702563"/>
    <w:rsid w:val="00707D89"/>
    <w:rsid w:val="00707EBA"/>
    <w:rsid w:val="00707F0A"/>
    <w:rsid w:val="00710DDC"/>
    <w:rsid w:val="007112E6"/>
    <w:rsid w:val="00713AFB"/>
    <w:rsid w:val="007172F8"/>
    <w:rsid w:val="00717E80"/>
    <w:rsid w:val="00720C4D"/>
    <w:rsid w:val="0072136A"/>
    <w:rsid w:val="00721C7F"/>
    <w:rsid w:val="007240BD"/>
    <w:rsid w:val="00724ED4"/>
    <w:rsid w:val="00726080"/>
    <w:rsid w:val="00726C23"/>
    <w:rsid w:val="00730334"/>
    <w:rsid w:val="00732137"/>
    <w:rsid w:val="007337ED"/>
    <w:rsid w:val="0073391D"/>
    <w:rsid w:val="00734434"/>
    <w:rsid w:val="0073554C"/>
    <w:rsid w:val="007356E8"/>
    <w:rsid w:val="00743CFB"/>
    <w:rsid w:val="00743F60"/>
    <w:rsid w:val="00745029"/>
    <w:rsid w:val="00746030"/>
    <w:rsid w:val="007467F4"/>
    <w:rsid w:val="0074683F"/>
    <w:rsid w:val="00746E59"/>
    <w:rsid w:val="0074786A"/>
    <w:rsid w:val="007507ED"/>
    <w:rsid w:val="00752237"/>
    <w:rsid w:val="007522C1"/>
    <w:rsid w:val="00753703"/>
    <w:rsid w:val="00754CD2"/>
    <w:rsid w:val="007558E2"/>
    <w:rsid w:val="00755F99"/>
    <w:rsid w:val="00757935"/>
    <w:rsid w:val="00761304"/>
    <w:rsid w:val="0076261D"/>
    <w:rsid w:val="00762887"/>
    <w:rsid w:val="00762EA8"/>
    <w:rsid w:val="007715CA"/>
    <w:rsid w:val="0077295E"/>
    <w:rsid w:val="00775953"/>
    <w:rsid w:val="007759B2"/>
    <w:rsid w:val="00781186"/>
    <w:rsid w:val="0079128C"/>
    <w:rsid w:val="00794661"/>
    <w:rsid w:val="00795A0F"/>
    <w:rsid w:val="0079715F"/>
    <w:rsid w:val="00797C4F"/>
    <w:rsid w:val="00797D82"/>
    <w:rsid w:val="007A0400"/>
    <w:rsid w:val="007A4B2E"/>
    <w:rsid w:val="007A5B51"/>
    <w:rsid w:val="007A5D1B"/>
    <w:rsid w:val="007A5ED3"/>
    <w:rsid w:val="007A660C"/>
    <w:rsid w:val="007B099B"/>
    <w:rsid w:val="007B156C"/>
    <w:rsid w:val="007B2AD6"/>
    <w:rsid w:val="007C14EE"/>
    <w:rsid w:val="007C1ABC"/>
    <w:rsid w:val="007C3824"/>
    <w:rsid w:val="007C39C7"/>
    <w:rsid w:val="007C3BE2"/>
    <w:rsid w:val="007C5027"/>
    <w:rsid w:val="007C549D"/>
    <w:rsid w:val="007C5E51"/>
    <w:rsid w:val="007C66D8"/>
    <w:rsid w:val="007D04FF"/>
    <w:rsid w:val="007D0715"/>
    <w:rsid w:val="007D1736"/>
    <w:rsid w:val="007D4267"/>
    <w:rsid w:val="007D64E8"/>
    <w:rsid w:val="007E10B3"/>
    <w:rsid w:val="007E3732"/>
    <w:rsid w:val="007E4168"/>
    <w:rsid w:val="007E468E"/>
    <w:rsid w:val="007E5708"/>
    <w:rsid w:val="007E5EE4"/>
    <w:rsid w:val="007E711A"/>
    <w:rsid w:val="007F02F2"/>
    <w:rsid w:val="007F068C"/>
    <w:rsid w:val="007F0DCD"/>
    <w:rsid w:val="007F45BD"/>
    <w:rsid w:val="007F7251"/>
    <w:rsid w:val="007F7ABE"/>
    <w:rsid w:val="0080319F"/>
    <w:rsid w:val="00803CB5"/>
    <w:rsid w:val="008046CA"/>
    <w:rsid w:val="00805D13"/>
    <w:rsid w:val="00807C4B"/>
    <w:rsid w:val="0081353B"/>
    <w:rsid w:val="00813DDA"/>
    <w:rsid w:val="008175D2"/>
    <w:rsid w:val="00817F24"/>
    <w:rsid w:val="00820902"/>
    <w:rsid w:val="00821DE3"/>
    <w:rsid w:val="008234C4"/>
    <w:rsid w:val="0082365C"/>
    <w:rsid w:val="00825FA7"/>
    <w:rsid w:val="00831554"/>
    <w:rsid w:val="0083229A"/>
    <w:rsid w:val="008323CB"/>
    <w:rsid w:val="00832E79"/>
    <w:rsid w:val="00833086"/>
    <w:rsid w:val="00833EC1"/>
    <w:rsid w:val="0083620A"/>
    <w:rsid w:val="00837D44"/>
    <w:rsid w:val="0084054E"/>
    <w:rsid w:val="00840FA1"/>
    <w:rsid w:val="008425E7"/>
    <w:rsid w:val="008434C1"/>
    <w:rsid w:val="00843692"/>
    <w:rsid w:val="008508EC"/>
    <w:rsid w:val="00852972"/>
    <w:rsid w:val="00852AC5"/>
    <w:rsid w:val="0085302F"/>
    <w:rsid w:val="0085467A"/>
    <w:rsid w:val="0085631F"/>
    <w:rsid w:val="0086058A"/>
    <w:rsid w:val="00862ACA"/>
    <w:rsid w:val="00865B13"/>
    <w:rsid w:val="00867174"/>
    <w:rsid w:val="00867F0D"/>
    <w:rsid w:val="00873E69"/>
    <w:rsid w:val="00875760"/>
    <w:rsid w:val="008761A7"/>
    <w:rsid w:val="008779A6"/>
    <w:rsid w:val="00877E64"/>
    <w:rsid w:val="00881CA7"/>
    <w:rsid w:val="00882068"/>
    <w:rsid w:val="00885AB4"/>
    <w:rsid w:val="00886910"/>
    <w:rsid w:val="008908BB"/>
    <w:rsid w:val="00890938"/>
    <w:rsid w:val="00890FAA"/>
    <w:rsid w:val="008910EB"/>
    <w:rsid w:val="00892BB0"/>
    <w:rsid w:val="008931FD"/>
    <w:rsid w:val="008972E5"/>
    <w:rsid w:val="008A123F"/>
    <w:rsid w:val="008A1743"/>
    <w:rsid w:val="008A2B46"/>
    <w:rsid w:val="008A624B"/>
    <w:rsid w:val="008A7342"/>
    <w:rsid w:val="008A7F3C"/>
    <w:rsid w:val="008B1093"/>
    <w:rsid w:val="008B13B5"/>
    <w:rsid w:val="008B1AA2"/>
    <w:rsid w:val="008B1E5A"/>
    <w:rsid w:val="008B3569"/>
    <w:rsid w:val="008B3CB1"/>
    <w:rsid w:val="008B65BA"/>
    <w:rsid w:val="008B6D1D"/>
    <w:rsid w:val="008C25D3"/>
    <w:rsid w:val="008C4000"/>
    <w:rsid w:val="008C4E1E"/>
    <w:rsid w:val="008C5235"/>
    <w:rsid w:val="008C55C1"/>
    <w:rsid w:val="008C5F1C"/>
    <w:rsid w:val="008C76C3"/>
    <w:rsid w:val="008C7A0A"/>
    <w:rsid w:val="008C7CA5"/>
    <w:rsid w:val="008D0AF6"/>
    <w:rsid w:val="008D35BE"/>
    <w:rsid w:val="008D3E62"/>
    <w:rsid w:val="008D3F8F"/>
    <w:rsid w:val="008D458A"/>
    <w:rsid w:val="008D4C58"/>
    <w:rsid w:val="008D75D5"/>
    <w:rsid w:val="008E1455"/>
    <w:rsid w:val="008E1C7C"/>
    <w:rsid w:val="008E5365"/>
    <w:rsid w:val="008F02BE"/>
    <w:rsid w:val="008F0CDE"/>
    <w:rsid w:val="008F1EB9"/>
    <w:rsid w:val="008F1F09"/>
    <w:rsid w:val="008F22E7"/>
    <w:rsid w:val="008F503A"/>
    <w:rsid w:val="008F5372"/>
    <w:rsid w:val="008F5DC7"/>
    <w:rsid w:val="008F6025"/>
    <w:rsid w:val="009027BF"/>
    <w:rsid w:val="0090362B"/>
    <w:rsid w:val="00904AFC"/>
    <w:rsid w:val="00904B34"/>
    <w:rsid w:val="00905008"/>
    <w:rsid w:val="009062A0"/>
    <w:rsid w:val="00910FED"/>
    <w:rsid w:val="009211BA"/>
    <w:rsid w:val="00921D9D"/>
    <w:rsid w:val="009220E3"/>
    <w:rsid w:val="00924817"/>
    <w:rsid w:val="00924EA7"/>
    <w:rsid w:val="00927570"/>
    <w:rsid w:val="00930F9B"/>
    <w:rsid w:val="0093226C"/>
    <w:rsid w:val="00933EF7"/>
    <w:rsid w:val="00937DD0"/>
    <w:rsid w:val="009404DF"/>
    <w:rsid w:val="00940CE8"/>
    <w:rsid w:val="0094140E"/>
    <w:rsid w:val="009416EF"/>
    <w:rsid w:val="00941B54"/>
    <w:rsid w:val="009448D8"/>
    <w:rsid w:val="00945A23"/>
    <w:rsid w:val="009468F1"/>
    <w:rsid w:val="00946D33"/>
    <w:rsid w:val="00952A9A"/>
    <w:rsid w:val="0095335F"/>
    <w:rsid w:val="009537B8"/>
    <w:rsid w:val="00953E98"/>
    <w:rsid w:val="009621EE"/>
    <w:rsid w:val="00963604"/>
    <w:rsid w:val="00964BE1"/>
    <w:rsid w:val="009650F1"/>
    <w:rsid w:val="00966323"/>
    <w:rsid w:val="009672F2"/>
    <w:rsid w:val="0097051F"/>
    <w:rsid w:val="00973638"/>
    <w:rsid w:val="009749F0"/>
    <w:rsid w:val="009750FA"/>
    <w:rsid w:val="00975DA8"/>
    <w:rsid w:val="009762CE"/>
    <w:rsid w:val="00980E8B"/>
    <w:rsid w:val="00981923"/>
    <w:rsid w:val="009821DC"/>
    <w:rsid w:val="0098248A"/>
    <w:rsid w:val="009830C1"/>
    <w:rsid w:val="009832A1"/>
    <w:rsid w:val="00983BDF"/>
    <w:rsid w:val="00984798"/>
    <w:rsid w:val="00984832"/>
    <w:rsid w:val="00987248"/>
    <w:rsid w:val="00987BBA"/>
    <w:rsid w:val="009927A8"/>
    <w:rsid w:val="00993A65"/>
    <w:rsid w:val="009969DF"/>
    <w:rsid w:val="00996AFC"/>
    <w:rsid w:val="009A0CE4"/>
    <w:rsid w:val="009A25CD"/>
    <w:rsid w:val="009A266F"/>
    <w:rsid w:val="009A39C2"/>
    <w:rsid w:val="009A40CE"/>
    <w:rsid w:val="009A42AD"/>
    <w:rsid w:val="009A594B"/>
    <w:rsid w:val="009B04D2"/>
    <w:rsid w:val="009B0C96"/>
    <w:rsid w:val="009B1818"/>
    <w:rsid w:val="009B239A"/>
    <w:rsid w:val="009B3039"/>
    <w:rsid w:val="009B4F5F"/>
    <w:rsid w:val="009B6945"/>
    <w:rsid w:val="009B6A8A"/>
    <w:rsid w:val="009B72D2"/>
    <w:rsid w:val="009C0248"/>
    <w:rsid w:val="009C33AE"/>
    <w:rsid w:val="009C4298"/>
    <w:rsid w:val="009C7E60"/>
    <w:rsid w:val="009D057B"/>
    <w:rsid w:val="009D309A"/>
    <w:rsid w:val="009D3536"/>
    <w:rsid w:val="009D3BCE"/>
    <w:rsid w:val="009D5201"/>
    <w:rsid w:val="009D6D0E"/>
    <w:rsid w:val="009D6DE6"/>
    <w:rsid w:val="009E10F9"/>
    <w:rsid w:val="009E18CB"/>
    <w:rsid w:val="009E364E"/>
    <w:rsid w:val="009E46C6"/>
    <w:rsid w:val="009E534E"/>
    <w:rsid w:val="009E6F19"/>
    <w:rsid w:val="009F225D"/>
    <w:rsid w:val="009F3984"/>
    <w:rsid w:val="009F403E"/>
    <w:rsid w:val="009F7647"/>
    <w:rsid w:val="009F7839"/>
    <w:rsid w:val="00A0102A"/>
    <w:rsid w:val="00A01EA7"/>
    <w:rsid w:val="00A023A6"/>
    <w:rsid w:val="00A028F1"/>
    <w:rsid w:val="00A03E41"/>
    <w:rsid w:val="00A0404B"/>
    <w:rsid w:val="00A058FD"/>
    <w:rsid w:val="00A11D6A"/>
    <w:rsid w:val="00A134B8"/>
    <w:rsid w:val="00A135B8"/>
    <w:rsid w:val="00A13971"/>
    <w:rsid w:val="00A143A2"/>
    <w:rsid w:val="00A164B9"/>
    <w:rsid w:val="00A169B8"/>
    <w:rsid w:val="00A21B3E"/>
    <w:rsid w:val="00A23C4A"/>
    <w:rsid w:val="00A24161"/>
    <w:rsid w:val="00A2434C"/>
    <w:rsid w:val="00A26D26"/>
    <w:rsid w:val="00A27ADB"/>
    <w:rsid w:val="00A31566"/>
    <w:rsid w:val="00A315EE"/>
    <w:rsid w:val="00A32E9A"/>
    <w:rsid w:val="00A33EE9"/>
    <w:rsid w:val="00A37203"/>
    <w:rsid w:val="00A425AA"/>
    <w:rsid w:val="00A43323"/>
    <w:rsid w:val="00A43FE7"/>
    <w:rsid w:val="00A4566F"/>
    <w:rsid w:val="00A45D97"/>
    <w:rsid w:val="00A46BF0"/>
    <w:rsid w:val="00A51CBA"/>
    <w:rsid w:val="00A523E8"/>
    <w:rsid w:val="00A53345"/>
    <w:rsid w:val="00A536D6"/>
    <w:rsid w:val="00A560A1"/>
    <w:rsid w:val="00A56237"/>
    <w:rsid w:val="00A5637B"/>
    <w:rsid w:val="00A56AB3"/>
    <w:rsid w:val="00A61624"/>
    <w:rsid w:val="00A62977"/>
    <w:rsid w:val="00A62D4A"/>
    <w:rsid w:val="00A64DF8"/>
    <w:rsid w:val="00A73C8C"/>
    <w:rsid w:val="00A73ECF"/>
    <w:rsid w:val="00A751C2"/>
    <w:rsid w:val="00A826A4"/>
    <w:rsid w:val="00A82BFD"/>
    <w:rsid w:val="00A8302E"/>
    <w:rsid w:val="00A837EB"/>
    <w:rsid w:val="00A90498"/>
    <w:rsid w:val="00A93B77"/>
    <w:rsid w:val="00A94874"/>
    <w:rsid w:val="00A94C01"/>
    <w:rsid w:val="00A95832"/>
    <w:rsid w:val="00A95987"/>
    <w:rsid w:val="00A9598C"/>
    <w:rsid w:val="00A96BF5"/>
    <w:rsid w:val="00AA0870"/>
    <w:rsid w:val="00AA0B8D"/>
    <w:rsid w:val="00AA5CB0"/>
    <w:rsid w:val="00AA6678"/>
    <w:rsid w:val="00AB0E8A"/>
    <w:rsid w:val="00AB3A25"/>
    <w:rsid w:val="00AB3FFE"/>
    <w:rsid w:val="00AB474A"/>
    <w:rsid w:val="00AB4E7E"/>
    <w:rsid w:val="00AB6C33"/>
    <w:rsid w:val="00AB743D"/>
    <w:rsid w:val="00AB77B1"/>
    <w:rsid w:val="00AB7AC2"/>
    <w:rsid w:val="00AC0EF4"/>
    <w:rsid w:val="00AC1326"/>
    <w:rsid w:val="00AC31A9"/>
    <w:rsid w:val="00AC330E"/>
    <w:rsid w:val="00AC3F32"/>
    <w:rsid w:val="00AC5BF5"/>
    <w:rsid w:val="00AD011A"/>
    <w:rsid w:val="00AD50BE"/>
    <w:rsid w:val="00AD5F12"/>
    <w:rsid w:val="00AD7139"/>
    <w:rsid w:val="00AD7862"/>
    <w:rsid w:val="00AD7F82"/>
    <w:rsid w:val="00AE062A"/>
    <w:rsid w:val="00AE497C"/>
    <w:rsid w:val="00AE5BF4"/>
    <w:rsid w:val="00AF077D"/>
    <w:rsid w:val="00AF0DD4"/>
    <w:rsid w:val="00AF1F07"/>
    <w:rsid w:val="00AF4398"/>
    <w:rsid w:val="00AF4D53"/>
    <w:rsid w:val="00AF6A95"/>
    <w:rsid w:val="00B00A80"/>
    <w:rsid w:val="00B020BC"/>
    <w:rsid w:val="00B03072"/>
    <w:rsid w:val="00B1120E"/>
    <w:rsid w:val="00B12CF6"/>
    <w:rsid w:val="00B13F11"/>
    <w:rsid w:val="00B14905"/>
    <w:rsid w:val="00B157A3"/>
    <w:rsid w:val="00B16678"/>
    <w:rsid w:val="00B1718C"/>
    <w:rsid w:val="00B1762D"/>
    <w:rsid w:val="00B1775E"/>
    <w:rsid w:val="00B2465B"/>
    <w:rsid w:val="00B31B53"/>
    <w:rsid w:val="00B32633"/>
    <w:rsid w:val="00B33ED5"/>
    <w:rsid w:val="00B350BA"/>
    <w:rsid w:val="00B37D59"/>
    <w:rsid w:val="00B42CAD"/>
    <w:rsid w:val="00B50CD7"/>
    <w:rsid w:val="00B51358"/>
    <w:rsid w:val="00B550F5"/>
    <w:rsid w:val="00B55EB7"/>
    <w:rsid w:val="00B55FE5"/>
    <w:rsid w:val="00B562E2"/>
    <w:rsid w:val="00B61071"/>
    <w:rsid w:val="00B6217F"/>
    <w:rsid w:val="00B64C1B"/>
    <w:rsid w:val="00B67B0A"/>
    <w:rsid w:val="00B70396"/>
    <w:rsid w:val="00B71E00"/>
    <w:rsid w:val="00B7265C"/>
    <w:rsid w:val="00B72805"/>
    <w:rsid w:val="00B75EED"/>
    <w:rsid w:val="00B8063D"/>
    <w:rsid w:val="00B80CD9"/>
    <w:rsid w:val="00B82AE9"/>
    <w:rsid w:val="00B82B60"/>
    <w:rsid w:val="00B83745"/>
    <w:rsid w:val="00B85C2A"/>
    <w:rsid w:val="00B9150D"/>
    <w:rsid w:val="00B91AF1"/>
    <w:rsid w:val="00B91DAE"/>
    <w:rsid w:val="00B922AE"/>
    <w:rsid w:val="00B9346C"/>
    <w:rsid w:val="00B93F01"/>
    <w:rsid w:val="00B94BF1"/>
    <w:rsid w:val="00B9721F"/>
    <w:rsid w:val="00BA0BCA"/>
    <w:rsid w:val="00BA1AED"/>
    <w:rsid w:val="00BA3874"/>
    <w:rsid w:val="00BA425C"/>
    <w:rsid w:val="00BA5C3C"/>
    <w:rsid w:val="00BB1C44"/>
    <w:rsid w:val="00BB2092"/>
    <w:rsid w:val="00BB798B"/>
    <w:rsid w:val="00BC0456"/>
    <w:rsid w:val="00BC069B"/>
    <w:rsid w:val="00BC06E5"/>
    <w:rsid w:val="00BC0D41"/>
    <w:rsid w:val="00BC2806"/>
    <w:rsid w:val="00BC394C"/>
    <w:rsid w:val="00BC5242"/>
    <w:rsid w:val="00BC5ACC"/>
    <w:rsid w:val="00BC61F8"/>
    <w:rsid w:val="00BC719E"/>
    <w:rsid w:val="00BD05DF"/>
    <w:rsid w:val="00BD0989"/>
    <w:rsid w:val="00BD0C56"/>
    <w:rsid w:val="00BD2CF2"/>
    <w:rsid w:val="00BD2DF2"/>
    <w:rsid w:val="00BD372C"/>
    <w:rsid w:val="00BD39C7"/>
    <w:rsid w:val="00BD4185"/>
    <w:rsid w:val="00BD5F6D"/>
    <w:rsid w:val="00BD7F43"/>
    <w:rsid w:val="00BE0005"/>
    <w:rsid w:val="00BE3FFC"/>
    <w:rsid w:val="00BE4EA9"/>
    <w:rsid w:val="00BE5265"/>
    <w:rsid w:val="00BE5B5F"/>
    <w:rsid w:val="00BE7E6B"/>
    <w:rsid w:val="00BF164B"/>
    <w:rsid w:val="00BF31B9"/>
    <w:rsid w:val="00BF59AD"/>
    <w:rsid w:val="00BF6B70"/>
    <w:rsid w:val="00BF6FE8"/>
    <w:rsid w:val="00BF729A"/>
    <w:rsid w:val="00BF75C1"/>
    <w:rsid w:val="00BF7806"/>
    <w:rsid w:val="00C03C73"/>
    <w:rsid w:val="00C061A6"/>
    <w:rsid w:val="00C0786B"/>
    <w:rsid w:val="00C10D74"/>
    <w:rsid w:val="00C1142C"/>
    <w:rsid w:val="00C16D5C"/>
    <w:rsid w:val="00C16EDF"/>
    <w:rsid w:val="00C17993"/>
    <w:rsid w:val="00C17F8F"/>
    <w:rsid w:val="00C2472A"/>
    <w:rsid w:val="00C33CA3"/>
    <w:rsid w:val="00C4036D"/>
    <w:rsid w:val="00C4261B"/>
    <w:rsid w:val="00C4691C"/>
    <w:rsid w:val="00C534AD"/>
    <w:rsid w:val="00C53726"/>
    <w:rsid w:val="00C54951"/>
    <w:rsid w:val="00C55FE2"/>
    <w:rsid w:val="00C575E7"/>
    <w:rsid w:val="00C57764"/>
    <w:rsid w:val="00C57B99"/>
    <w:rsid w:val="00C57DD4"/>
    <w:rsid w:val="00C61414"/>
    <w:rsid w:val="00C62435"/>
    <w:rsid w:val="00C6265D"/>
    <w:rsid w:val="00C63ECF"/>
    <w:rsid w:val="00C640CA"/>
    <w:rsid w:val="00C747E2"/>
    <w:rsid w:val="00C76801"/>
    <w:rsid w:val="00C77043"/>
    <w:rsid w:val="00C77309"/>
    <w:rsid w:val="00C80FD4"/>
    <w:rsid w:val="00C873BD"/>
    <w:rsid w:val="00C87E3B"/>
    <w:rsid w:val="00C928C4"/>
    <w:rsid w:val="00C93333"/>
    <w:rsid w:val="00C9353B"/>
    <w:rsid w:val="00C9353E"/>
    <w:rsid w:val="00C94E64"/>
    <w:rsid w:val="00C94F7D"/>
    <w:rsid w:val="00C950FF"/>
    <w:rsid w:val="00C95BED"/>
    <w:rsid w:val="00C97BB0"/>
    <w:rsid w:val="00C97D33"/>
    <w:rsid w:val="00CA0A57"/>
    <w:rsid w:val="00CA0C0F"/>
    <w:rsid w:val="00CA246D"/>
    <w:rsid w:val="00CA293B"/>
    <w:rsid w:val="00CA30AA"/>
    <w:rsid w:val="00CA54BA"/>
    <w:rsid w:val="00CB0A4A"/>
    <w:rsid w:val="00CB2FEA"/>
    <w:rsid w:val="00CB3037"/>
    <w:rsid w:val="00CB56AD"/>
    <w:rsid w:val="00CB573E"/>
    <w:rsid w:val="00CB6FEF"/>
    <w:rsid w:val="00CB7559"/>
    <w:rsid w:val="00CC00C2"/>
    <w:rsid w:val="00CC661D"/>
    <w:rsid w:val="00CD3364"/>
    <w:rsid w:val="00CD3CEF"/>
    <w:rsid w:val="00CD6536"/>
    <w:rsid w:val="00CE08BB"/>
    <w:rsid w:val="00CE0994"/>
    <w:rsid w:val="00CE0C55"/>
    <w:rsid w:val="00CE136B"/>
    <w:rsid w:val="00CE7040"/>
    <w:rsid w:val="00CE71DC"/>
    <w:rsid w:val="00CF02C3"/>
    <w:rsid w:val="00CF0607"/>
    <w:rsid w:val="00CF197A"/>
    <w:rsid w:val="00CF1CD0"/>
    <w:rsid w:val="00CF26AD"/>
    <w:rsid w:val="00CF38D8"/>
    <w:rsid w:val="00CF64FC"/>
    <w:rsid w:val="00CF7BF4"/>
    <w:rsid w:val="00D0206A"/>
    <w:rsid w:val="00D02399"/>
    <w:rsid w:val="00D03FF6"/>
    <w:rsid w:val="00D10FCC"/>
    <w:rsid w:val="00D11F17"/>
    <w:rsid w:val="00D12EF8"/>
    <w:rsid w:val="00D15BBC"/>
    <w:rsid w:val="00D15E56"/>
    <w:rsid w:val="00D178D6"/>
    <w:rsid w:val="00D179C4"/>
    <w:rsid w:val="00D17F4D"/>
    <w:rsid w:val="00D21A93"/>
    <w:rsid w:val="00D22655"/>
    <w:rsid w:val="00D2482E"/>
    <w:rsid w:val="00D2518E"/>
    <w:rsid w:val="00D31B55"/>
    <w:rsid w:val="00D31BDA"/>
    <w:rsid w:val="00D32459"/>
    <w:rsid w:val="00D34051"/>
    <w:rsid w:val="00D361BB"/>
    <w:rsid w:val="00D36C5C"/>
    <w:rsid w:val="00D36CC1"/>
    <w:rsid w:val="00D36FDC"/>
    <w:rsid w:val="00D37790"/>
    <w:rsid w:val="00D37F5A"/>
    <w:rsid w:val="00D40609"/>
    <w:rsid w:val="00D4094A"/>
    <w:rsid w:val="00D40978"/>
    <w:rsid w:val="00D40B26"/>
    <w:rsid w:val="00D4153D"/>
    <w:rsid w:val="00D4253C"/>
    <w:rsid w:val="00D45217"/>
    <w:rsid w:val="00D468D9"/>
    <w:rsid w:val="00D50101"/>
    <w:rsid w:val="00D52886"/>
    <w:rsid w:val="00D528DF"/>
    <w:rsid w:val="00D53804"/>
    <w:rsid w:val="00D53D91"/>
    <w:rsid w:val="00D54868"/>
    <w:rsid w:val="00D55CBA"/>
    <w:rsid w:val="00D56EAB"/>
    <w:rsid w:val="00D61C86"/>
    <w:rsid w:val="00D62A17"/>
    <w:rsid w:val="00D63CD3"/>
    <w:rsid w:val="00D64BCA"/>
    <w:rsid w:val="00D674B4"/>
    <w:rsid w:val="00D71A56"/>
    <w:rsid w:val="00D724FE"/>
    <w:rsid w:val="00D73440"/>
    <w:rsid w:val="00D762D8"/>
    <w:rsid w:val="00D77202"/>
    <w:rsid w:val="00D81F73"/>
    <w:rsid w:val="00D8329C"/>
    <w:rsid w:val="00D847CF"/>
    <w:rsid w:val="00D865A4"/>
    <w:rsid w:val="00D868B5"/>
    <w:rsid w:val="00D86C10"/>
    <w:rsid w:val="00D86F28"/>
    <w:rsid w:val="00D877BC"/>
    <w:rsid w:val="00D87F3E"/>
    <w:rsid w:val="00D900BC"/>
    <w:rsid w:val="00D912B7"/>
    <w:rsid w:val="00D91C7A"/>
    <w:rsid w:val="00D92C15"/>
    <w:rsid w:val="00D93CE6"/>
    <w:rsid w:val="00DA1C7F"/>
    <w:rsid w:val="00DA1E20"/>
    <w:rsid w:val="00DA3474"/>
    <w:rsid w:val="00DA7001"/>
    <w:rsid w:val="00DA7229"/>
    <w:rsid w:val="00DA7C60"/>
    <w:rsid w:val="00DB0CC7"/>
    <w:rsid w:val="00DB23CE"/>
    <w:rsid w:val="00DB3B80"/>
    <w:rsid w:val="00DB7070"/>
    <w:rsid w:val="00DC3334"/>
    <w:rsid w:val="00DC43A8"/>
    <w:rsid w:val="00DC7BD5"/>
    <w:rsid w:val="00DD0915"/>
    <w:rsid w:val="00DD2133"/>
    <w:rsid w:val="00DD25B4"/>
    <w:rsid w:val="00DD6E68"/>
    <w:rsid w:val="00DE0259"/>
    <w:rsid w:val="00DE2417"/>
    <w:rsid w:val="00DE2E74"/>
    <w:rsid w:val="00DE408B"/>
    <w:rsid w:val="00DE4D75"/>
    <w:rsid w:val="00DF0092"/>
    <w:rsid w:val="00DF021C"/>
    <w:rsid w:val="00DF021D"/>
    <w:rsid w:val="00DF0D93"/>
    <w:rsid w:val="00DF159A"/>
    <w:rsid w:val="00DF16CE"/>
    <w:rsid w:val="00DF24B1"/>
    <w:rsid w:val="00DF3EF1"/>
    <w:rsid w:val="00DF4082"/>
    <w:rsid w:val="00DF5678"/>
    <w:rsid w:val="00DF695C"/>
    <w:rsid w:val="00DF7F86"/>
    <w:rsid w:val="00E01BFD"/>
    <w:rsid w:val="00E01F45"/>
    <w:rsid w:val="00E03B27"/>
    <w:rsid w:val="00E041B4"/>
    <w:rsid w:val="00E045C7"/>
    <w:rsid w:val="00E04816"/>
    <w:rsid w:val="00E121F2"/>
    <w:rsid w:val="00E16975"/>
    <w:rsid w:val="00E21A0D"/>
    <w:rsid w:val="00E236ED"/>
    <w:rsid w:val="00E251BD"/>
    <w:rsid w:val="00E30DA4"/>
    <w:rsid w:val="00E3106D"/>
    <w:rsid w:val="00E31C02"/>
    <w:rsid w:val="00E31D1F"/>
    <w:rsid w:val="00E32A3D"/>
    <w:rsid w:val="00E333F9"/>
    <w:rsid w:val="00E445C2"/>
    <w:rsid w:val="00E50FBA"/>
    <w:rsid w:val="00E5453A"/>
    <w:rsid w:val="00E566FF"/>
    <w:rsid w:val="00E6082A"/>
    <w:rsid w:val="00E61730"/>
    <w:rsid w:val="00E63141"/>
    <w:rsid w:val="00E63E44"/>
    <w:rsid w:val="00E64000"/>
    <w:rsid w:val="00E66F38"/>
    <w:rsid w:val="00E670C3"/>
    <w:rsid w:val="00E676AF"/>
    <w:rsid w:val="00E71DFF"/>
    <w:rsid w:val="00E72022"/>
    <w:rsid w:val="00E73CBF"/>
    <w:rsid w:val="00E74F8F"/>
    <w:rsid w:val="00E76030"/>
    <w:rsid w:val="00E7696E"/>
    <w:rsid w:val="00E834B6"/>
    <w:rsid w:val="00E860EC"/>
    <w:rsid w:val="00E866FE"/>
    <w:rsid w:val="00E90A87"/>
    <w:rsid w:val="00E91573"/>
    <w:rsid w:val="00E915AE"/>
    <w:rsid w:val="00EA070D"/>
    <w:rsid w:val="00EA35DA"/>
    <w:rsid w:val="00EA3E22"/>
    <w:rsid w:val="00EA582D"/>
    <w:rsid w:val="00EA70AB"/>
    <w:rsid w:val="00EA7693"/>
    <w:rsid w:val="00EB4246"/>
    <w:rsid w:val="00EB5AA0"/>
    <w:rsid w:val="00EB5B81"/>
    <w:rsid w:val="00EB7B08"/>
    <w:rsid w:val="00EC00A6"/>
    <w:rsid w:val="00EC08B5"/>
    <w:rsid w:val="00EC201C"/>
    <w:rsid w:val="00EC2C56"/>
    <w:rsid w:val="00EC4F69"/>
    <w:rsid w:val="00EC73EF"/>
    <w:rsid w:val="00EC7B63"/>
    <w:rsid w:val="00EC7D0C"/>
    <w:rsid w:val="00ED0E6D"/>
    <w:rsid w:val="00ED2FBF"/>
    <w:rsid w:val="00ED4E00"/>
    <w:rsid w:val="00ED4FD5"/>
    <w:rsid w:val="00ED6747"/>
    <w:rsid w:val="00EE15D4"/>
    <w:rsid w:val="00EE3C53"/>
    <w:rsid w:val="00EE49AC"/>
    <w:rsid w:val="00EE4A05"/>
    <w:rsid w:val="00EE57A0"/>
    <w:rsid w:val="00EE604D"/>
    <w:rsid w:val="00EE68E8"/>
    <w:rsid w:val="00EE6B02"/>
    <w:rsid w:val="00EF0C3A"/>
    <w:rsid w:val="00EF3923"/>
    <w:rsid w:val="00EF4569"/>
    <w:rsid w:val="00EF4EA8"/>
    <w:rsid w:val="00EF5D57"/>
    <w:rsid w:val="00EF67AC"/>
    <w:rsid w:val="00F0008C"/>
    <w:rsid w:val="00F00E59"/>
    <w:rsid w:val="00F00F7E"/>
    <w:rsid w:val="00F03491"/>
    <w:rsid w:val="00F047CE"/>
    <w:rsid w:val="00F061C5"/>
    <w:rsid w:val="00F07FBA"/>
    <w:rsid w:val="00F100B6"/>
    <w:rsid w:val="00F134C5"/>
    <w:rsid w:val="00F13C6A"/>
    <w:rsid w:val="00F13F4F"/>
    <w:rsid w:val="00F14CF3"/>
    <w:rsid w:val="00F16B77"/>
    <w:rsid w:val="00F17EC2"/>
    <w:rsid w:val="00F20579"/>
    <w:rsid w:val="00F22779"/>
    <w:rsid w:val="00F2429D"/>
    <w:rsid w:val="00F26E99"/>
    <w:rsid w:val="00F30E8D"/>
    <w:rsid w:val="00F375B0"/>
    <w:rsid w:val="00F43D74"/>
    <w:rsid w:val="00F459AF"/>
    <w:rsid w:val="00F5199A"/>
    <w:rsid w:val="00F51AAC"/>
    <w:rsid w:val="00F54B04"/>
    <w:rsid w:val="00F55E57"/>
    <w:rsid w:val="00F56221"/>
    <w:rsid w:val="00F56A8A"/>
    <w:rsid w:val="00F617E5"/>
    <w:rsid w:val="00F623C7"/>
    <w:rsid w:val="00F63C2D"/>
    <w:rsid w:val="00F65632"/>
    <w:rsid w:val="00F67EE7"/>
    <w:rsid w:val="00F722C0"/>
    <w:rsid w:val="00F73C24"/>
    <w:rsid w:val="00F73E32"/>
    <w:rsid w:val="00F76B2A"/>
    <w:rsid w:val="00F76BB2"/>
    <w:rsid w:val="00F76D25"/>
    <w:rsid w:val="00F76D59"/>
    <w:rsid w:val="00F77908"/>
    <w:rsid w:val="00F853C7"/>
    <w:rsid w:val="00F86B3D"/>
    <w:rsid w:val="00F86E53"/>
    <w:rsid w:val="00F87866"/>
    <w:rsid w:val="00F903B1"/>
    <w:rsid w:val="00F90A71"/>
    <w:rsid w:val="00F911B7"/>
    <w:rsid w:val="00F9278D"/>
    <w:rsid w:val="00F92E2B"/>
    <w:rsid w:val="00F93516"/>
    <w:rsid w:val="00F93EE3"/>
    <w:rsid w:val="00F979A8"/>
    <w:rsid w:val="00FA17A7"/>
    <w:rsid w:val="00FA1916"/>
    <w:rsid w:val="00FA271A"/>
    <w:rsid w:val="00FA3740"/>
    <w:rsid w:val="00FA3D5A"/>
    <w:rsid w:val="00FB0D76"/>
    <w:rsid w:val="00FB202A"/>
    <w:rsid w:val="00FB2B94"/>
    <w:rsid w:val="00FB311E"/>
    <w:rsid w:val="00FB4197"/>
    <w:rsid w:val="00FB4C6F"/>
    <w:rsid w:val="00FB50DF"/>
    <w:rsid w:val="00FB55A2"/>
    <w:rsid w:val="00FB6769"/>
    <w:rsid w:val="00FB6DB7"/>
    <w:rsid w:val="00FD1F39"/>
    <w:rsid w:val="00FD28E7"/>
    <w:rsid w:val="00FD2E0C"/>
    <w:rsid w:val="00FD3302"/>
    <w:rsid w:val="00FD4FF5"/>
    <w:rsid w:val="00FD6FA3"/>
    <w:rsid w:val="00FD77FA"/>
    <w:rsid w:val="00FE0EFE"/>
    <w:rsid w:val="00FE1FF9"/>
    <w:rsid w:val="00FE412D"/>
    <w:rsid w:val="00FF51F8"/>
    <w:rsid w:val="00FF5B4A"/>
    <w:rsid w:val="1394F085"/>
    <w:rsid w:val="13C520C4"/>
    <w:rsid w:val="1C9F8E67"/>
    <w:rsid w:val="39098CA7"/>
    <w:rsid w:val="70713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71A89"/>
  <w15:chartTrackingRefBased/>
  <w15:docId w15:val="{C3D27B3B-81B6-432C-BA81-5750A402F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B3CB1"/>
    <w:pPr>
      <w:widowControl w:val="0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ar"/>
    <w:uiPriority w:val="1"/>
    <w:qFormat/>
    <w:rsid w:val="00D36FDC"/>
    <w:pPr>
      <w:ind w:left="101"/>
      <w:outlineLvl w:val="0"/>
    </w:pPr>
    <w:rPr>
      <w:rFonts w:ascii="Arial" w:eastAsia="Arial" w:hAnsi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4691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64E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7D64E8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323C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1"/>
    <w:rsid w:val="006D3C0E"/>
    <w:rPr>
      <w:rFonts w:ascii="Arial" w:eastAsia="Arial" w:hAnsi="Arial"/>
      <w:b/>
      <w:bCs/>
      <w:sz w:val="24"/>
      <w:szCs w:val="24"/>
      <w:lang w:val="en-US" w:eastAsia="en-US"/>
    </w:rPr>
  </w:style>
  <w:style w:type="character" w:customStyle="1" w:styleId="Ttulo2Car">
    <w:name w:val="Título 2 Car"/>
    <w:link w:val="Ttulo2"/>
    <w:uiPriority w:val="9"/>
    <w:rsid w:val="00C4691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64E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Ttulo4Car">
    <w:name w:val="Título 4 Car"/>
    <w:basedOn w:val="Fuentedeprrafopredeter"/>
    <w:link w:val="Ttulo4"/>
    <w:uiPriority w:val="9"/>
    <w:rsid w:val="007D64E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Ttulo5Car">
    <w:name w:val="Título 5 Car"/>
    <w:basedOn w:val="Fuentedeprrafopredeter"/>
    <w:link w:val="Ttulo5"/>
    <w:uiPriority w:val="9"/>
    <w:rsid w:val="008323CB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36FDC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D36FDC"/>
    <w:pPr>
      <w:ind w:left="101"/>
    </w:pPr>
    <w:rPr>
      <w:rFonts w:ascii="Arial" w:eastAsia="Arial" w:hAnsi="Arial"/>
      <w:sz w:val="24"/>
      <w:szCs w:val="24"/>
    </w:rPr>
  </w:style>
  <w:style w:type="character" w:customStyle="1" w:styleId="TextoindependienteCar">
    <w:name w:val="Texto independiente Car"/>
    <w:link w:val="Textoindependiente"/>
    <w:uiPriority w:val="1"/>
    <w:rsid w:val="006D3C0E"/>
    <w:rPr>
      <w:rFonts w:ascii="Arial" w:eastAsia="Arial" w:hAnsi="Arial"/>
      <w:sz w:val="24"/>
      <w:szCs w:val="24"/>
      <w:lang w:val="en-US" w:eastAsia="en-US"/>
    </w:rPr>
  </w:style>
  <w:style w:type="paragraph" w:styleId="Prrafodelista">
    <w:name w:val="List Paragraph"/>
    <w:aliases w:val="Chulito,Bolita,Párrafo de lista3,BOLA,Párrafo de lista21,BOLADEF,HOJA,Párrafo de lista1,Ha,Resume Title,Párrafo de lista4,Nivel 1 OS,Colorful List Accent 1,Colorful List - Accent 11,Bullet List,FooterText,numbered,Foot,List Paragraph"/>
    <w:basedOn w:val="Normal"/>
    <w:link w:val="PrrafodelistaCar"/>
    <w:uiPriority w:val="34"/>
    <w:qFormat/>
    <w:rsid w:val="00D36FDC"/>
  </w:style>
  <w:style w:type="character" w:customStyle="1" w:styleId="PrrafodelistaCar">
    <w:name w:val="Párrafo de lista Car"/>
    <w:aliases w:val="Chulito Car,Bolita Car,Párrafo de lista3 Car,BOLA Car,Párrafo de lista21 Car,BOLADEF Car,HOJA Car,Párrafo de lista1 Car,Ha Car,Resume Title Car,Párrafo de lista4 Car,Nivel 1 OS Car,Colorful List Accent 1 Car,Bullet List Car,Foot Car"/>
    <w:link w:val="Prrafodelista"/>
    <w:uiPriority w:val="34"/>
    <w:qFormat/>
    <w:locked/>
    <w:rsid w:val="005D079D"/>
    <w:rPr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D36FDC"/>
  </w:style>
  <w:style w:type="paragraph" w:styleId="Textodeglobo">
    <w:name w:val="Balloon Text"/>
    <w:basedOn w:val="Normal"/>
    <w:link w:val="Textodeglob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C4691C"/>
    <w:rPr>
      <w:rFonts w:ascii="Tahoma" w:hAnsi="Tahoma" w:cs="Tahoma"/>
      <w:sz w:val="16"/>
      <w:szCs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C4691C"/>
    <w:pPr>
      <w:keepNext/>
      <w:keepLines/>
      <w:widowControl/>
      <w:spacing w:before="480" w:line="276" w:lineRule="auto"/>
      <w:ind w:left="0"/>
      <w:outlineLvl w:val="9"/>
    </w:pPr>
    <w:rPr>
      <w:rFonts w:ascii="Cambria" w:eastAsia="Times New Roman" w:hAnsi="Cambria"/>
      <w:color w:val="365F91"/>
      <w:sz w:val="28"/>
      <w:szCs w:val="28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rsid w:val="00D37F5A"/>
    <w:pPr>
      <w:tabs>
        <w:tab w:val="left" w:pos="426"/>
        <w:tab w:val="right" w:leader="dot" w:pos="10070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C4691C"/>
    <w:pPr>
      <w:spacing w:after="100"/>
      <w:ind w:left="220"/>
    </w:pPr>
  </w:style>
  <w:style w:type="character" w:styleId="Hipervnculo">
    <w:name w:val="Hyperlink"/>
    <w:uiPriority w:val="99"/>
    <w:unhideWhenUsed/>
    <w:rsid w:val="00C4691C"/>
    <w:rPr>
      <w:color w:val="0000FF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4691C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C4691C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B72D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B72D2"/>
    <w:rPr>
      <w:sz w:val="20"/>
      <w:szCs w:val="20"/>
      <w:lang w:val="en-US"/>
    </w:rPr>
  </w:style>
  <w:style w:type="character" w:customStyle="1" w:styleId="TextocomentarioCar">
    <w:name w:val="Texto comentario Car"/>
    <w:link w:val="Textocomentario"/>
    <w:uiPriority w:val="99"/>
    <w:semiHidden/>
    <w:rsid w:val="009B72D2"/>
    <w:rPr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72D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B72D2"/>
    <w:rPr>
      <w:b/>
      <w:bCs/>
      <w:lang w:val="en-US"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94BF1"/>
    <w:rPr>
      <w:sz w:val="20"/>
      <w:szCs w:val="20"/>
      <w:lang w:val="en-US"/>
    </w:rPr>
  </w:style>
  <w:style w:type="character" w:customStyle="1" w:styleId="TextonotapieCar">
    <w:name w:val="Texto nota pie Car"/>
    <w:link w:val="Textonotapie"/>
    <w:uiPriority w:val="99"/>
    <w:semiHidden/>
    <w:rsid w:val="00B94BF1"/>
    <w:rPr>
      <w:lang w:val="en-US" w:eastAsia="en-US"/>
    </w:rPr>
  </w:style>
  <w:style w:type="character" w:styleId="Refdenotaalpie">
    <w:name w:val="footnote reference"/>
    <w:aliases w:val="referencia nota al pie,Texto de nota al pie"/>
    <w:uiPriority w:val="99"/>
    <w:rsid w:val="00B94BF1"/>
    <w:rPr>
      <w:rFonts w:cs="Times New Roman"/>
      <w:vertAlign w:val="superscript"/>
    </w:rPr>
  </w:style>
  <w:style w:type="table" w:styleId="Tablaconcuadrcula">
    <w:name w:val="Table Grid"/>
    <w:basedOn w:val="Tablanormal"/>
    <w:uiPriority w:val="39"/>
    <w:rsid w:val="00C16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46425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867174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86717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867174"/>
    <w:rPr>
      <w:sz w:val="22"/>
      <w:szCs w:val="22"/>
      <w:lang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707F0A"/>
    <w:pPr>
      <w:ind w:left="440"/>
    </w:pPr>
  </w:style>
  <w:style w:type="paragraph" w:styleId="Descripcin">
    <w:name w:val="caption"/>
    <w:basedOn w:val="Normal"/>
    <w:next w:val="Normal"/>
    <w:uiPriority w:val="35"/>
    <w:unhideWhenUsed/>
    <w:qFormat/>
    <w:rsid w:val="0098248A"/>
    <w:pPr>
      <w:spacing w:after="200"/>
    </w:pPr>
    <w:rPr>
      <w:i/>
      <w:iCs/>
      <w:color w:val="1F497D" w:themeColor="text2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0578F7"/>
    <w:rPr>
      <w:color w:val="954F72"/>
      <w:u w:val="single"/>
    </w:rPr>
  </w:style>
  <w:style w:type="paragraph" w:customStyle="1" w:styleId="msonormal0">
    <w:name w:val="msonormal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9">
    <w:name w:val="xl69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0">
    <w:name w:val="xl70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4472C4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FFFFFF"/>
      <w:sz w:val="16"/>
      <w:szCs w:val="16"/>
      <w:lang w:eastAsia="es-CO"/>
    </w:rPr>
  </w:style>
  <w:style w:type="paragraph" w:customStyle="1" w:styleId="xl71">
    <w:name w:val="xl71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2">
    <w:name w:val="xl72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3">
    <w:name w:val="xl73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4">
    <w:name w:val="xl74"/>
    <w:basedOn w:val="Normal"/>
    <w:rsid w:val="000578F7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FFFFFF"/>
      <w:sz w:val="20"/>
      <w:szCs w:val="20"/>
      <w:lang w:eastAsia="es-CO"/>
    </w:rPr>
  </w:style>
  <w:style w:type="paragraph" w:customStyle="1" w:styleId="xl75">
    <w:name w:val="xl7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16"/>
      <w:szCs w:val="16"/>
      <w:lang w:eastAsia="es-CO"/>
    </w:rPr>
  </w:style>
  <w:style w:type="paragraph" w:customStyle="1" w:styleId="xl76">
    <w:name w:val="xl7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7">
    <w:name w:val="xl7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8">
    <w:name w:val="xl7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79">
    <w:name w:val="xl7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0">
    <w:name w:val="xl8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1">
    <w:name w:val="xl8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2">
    <w:name w:val="xl8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3">
    <w:name w:val="xl8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4">
    <w:name w:val="xl84"/>
    <w:basedOn w:val="Normal"/>
    <w:rsid w:val="000578F7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5">
    <w:name w:val="xl85"/>
    <w:basedOn w:val="Normal"/>
    <w:rsid w:val="000578F7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6">
    <w:name w:val="xl86"/>
    <w:basedOn w:val="Normal"/>
    <w:rsid w:val="000578F7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87">
    <w:name w:val="xl8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88">
    <w:name w:val="xl8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89">
    <w:name w:val="xl8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0">
    <w:name w:val="xl9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1">
    <w:name w:val="xl9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2">
    <w:name w:val="xl92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3">
    <w:name w:val="xl93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4">
    <w:name w:val="xl94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5">
    <w:name w:val="xl95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6">
    <w:name w:val="xl96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97">
    <w:name w:val="xl97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8">
    <w:name w:val="xl98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99">
    <w:name w:val="xl99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0">
    <w:name w:val="xl100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1">
    <w:name w:val="xl101"/>
    <w:basedOn w:val="Normal"/>
    <w:rsid w:val="000578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2">
    <w:name w:val="xl102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3">
    <w:name w:val="xl103"/>
    <w:basedOn w:val="Normal"/>
    <w:rsid w:val="00B9721F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4">
    <w:name w:val="xl10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5">
    <w:name w:val="xl10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6">
    <w:name w:val="xl10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07">
    <w:name w:val="xl10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08">
    <w:name w:val="xl10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333333"/>
      <w:sz w:val="20"/>
      <w:szCs w:val="20"/>
      <w:lang w:eastAsia="es-CO"/>
    </w:rPr>
  </w:style>
  <w:style w:type="paragraph" w:customStyle="1" w:styleId="xl109">
    <w:name w:val="xl10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0">
    <w:name w:val="xl11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1">
    <w:name w:val="xl11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2">
    <w:name w:val="xl11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3">
    <w:name w:val="xl11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4">
    <w:name w:val="xl11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5">
    <w:name w:val="xl11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6">
    <w:name w:val="xl11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17">
    <w:name w:val="xl11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8">
    <w:name w:val="xl11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19">
    <w:name w:val="xl11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0">
    <w:name w:val="xl12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1">
    <w:name w:val="xl12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2">
    <w:name w:val="xl12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3">
    <w:name w:val="xl12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4">
    <w:name w:val="xl12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5">
    <w:name w:val="xl12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6">
    <w:name w:val="xl12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27">
    <w:name w:val="xl12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8">
    <w:name w:val="xl12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29">
    <w:name w:val="xl12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0">
    <w:name w:val="xl13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1">
    <w:name w:val="xl13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2">
    <w:name w:val="xl13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3">
    <w:name w:val="xl13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4">
    <w:name w:val="xl13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5">
    <w:name w:val="xl135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6">
    <w:name w:val="xl136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7">
    <w:name w:val="xl137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38">
    <w:name w:val="xl138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39">
    <w:name w:val="xl139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0">
    <w:name w:val="xl140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1">
    <w:name w:val="xl141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2">
    <w:name w:val="xl142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3">
    <w:name w:val="xl143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Times New Roman" w:eastAsia="Times New Roman" w:hAnsi="Times New Roman"/>
      <w:color w:val="000000"/>
      <w:sz w:val="20"/>
      <w:szCs w:val="20"/>
      <w:lang w:eastAsia="es-CO"/>
    </w:rPr>
  </w:style>
  <w:style w:type="paragraph" w:customStyle="1" w:styleId="xl144">
    <w:name w:val="xl144"/>
    <w:basedOn w:val="Normal"/>
    <w:rsid w:val="007C66D8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Times New Roman" w:eastAsia="Times New Roman" w:hAnsi="Times New Roman"/>
      <w:sz w:val="20"/>
      <w:szCs w:val="20"/>
      <w:lang w:eastAsia="es-CO"/>
    </w:rPr>
  </w:style>
  <w:style w:type="paragraph" w:customStyle="1" w:styleId="xl145">
    <w:name w:val="xl145"/>
    <w:basedOn w:val="Normal"/>
    <w:rsid w:val="007C66D8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6">
    <w:name w:val="xl146"/>
    <w:basedOn w:val="Normal"/>
    <w:rsid w:val="007C66D8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7">
    <w:name w:val="xl147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148">
    <w:name w:val="xl148"/>
    <w:basedOn w:val="Normal"/>
    <w:rsid w:val="007C66D8"/>
    <w:pPr>
      <w:widowControl/>
      <w:spacing w:before="100" w:beforeAutospacing="1" w:after="100" w:afterAutospacing="1"/>
      <w:jc w:val="right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0A763F"/>
    <w:rPr>
      <w:sz w:val="22"/>
      <w:szCs w:val="22"/>
      <w:lang w:eastAsia="en-US"/>
    </w:rPr>
  </w:style>
  <w:style w:type="paragraph" w:customStyle="1" w:styleId="LO-Normal">
    <w:name w:val="LO-Normal"/>
    <w:qFormat/>
    <w:rsid w:val="00393ACD"/>
    <w:pPr>
      <w:keepNext/>
      <w:shd w:val="clear" w:color="auto" w:fill="FFFFFF"/>
      <w:suppressAutoHyphens/>
      <w:overflowPunct w:val="0"/>
      <w:spacing w:after="200" w:line="276" w:lineRule="auto"/>
    </w:pPr>
    <w:rPr>
      <w:color w:val="00000A"/>
      <w:sz w:val="22"/>
      <w:szCs w:val="22"/>
      <w:lang w:eastAsia="en-US"/>
    </w:rPr>
  </w:style>
  <w:style w:type="paragraph" w:customStyle="1" w:styleId="xl65">
    <w:name w:val="xl65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Calibri"/>
      <w:sz w:val="24"/>
      <w:szCs w:val="24"/>
      <w:lang w:eastAsia="es-CO"/>
    </w:rPr>
  </w:style>
  <w:style w:type="paragraph" w:customStyle="1" w:styleId="xl66">
    <w:name w:val="xl66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top"/>
    </w:pPr>
    <w:rPr>
      <w:rFonts w:eastAsia="Times New Roman" w:cs="Calibri"/>
      <w:b/>
      <w:bCs/>
      <w:sz w:val="24"/>
      <w:szCs w:val="24"/>
      <w:lang w:eastAsia="es-CO"/>
    </w:rPr>
  </w:style>
  <w:style w:type="paragraph" w:customStyle="1" w:styleId="xl67">
    <w:name w:val="xl67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customStyle="1" w:styleId="xl68">
    <w:name w:val="xl68"/>
    <w:basedOn w:val="Normal"/>
    <w:rsid w:val="00DE241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s-CO"/>
    </w:rPr>
  </w:style>
  <w:style w:type="paragraph" w:styleId="Tabladeilustraciones">
    <w:name w:val="table of figures"/>
    <w:basedOn w:val="Normal"/>
    <w:next w:val="Normal"/>
    <w:uiPriority w:val="99"/>
    <w:unhideWhenUsed/>
    <w:rsid w:val="00D8329C"/>
  </w:style>
  <w:style w:type="table" w:styleId="Tablaconcuadrcula4-nfasis3">
    <w:name w:val="Grid Table 4 Accent 3"/>
    <w:basedOn w:val="Tablanormal"/>
    <w:uiPriority w:val="49"/>
    <w:rsid w:val="001C445D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3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897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3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6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08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37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2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45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733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8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5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5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5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42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8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9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7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2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1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4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7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1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800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989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5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24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chart" Target="charts/chart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chart" Target="charts/chart5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chart" Target="charts/chart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umv.gov.co" TargetMode="External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OneDrive\Desktop\Junio_2022\Informe_seguimiento%20telef&#243;nico%20a%20las%20respuestas%20de%20PQRSFD_II_Trimestr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OneDrive\Desktop\Junio_2022\Informe_seguimiento%20telef&#243;nico%20a%20las%20respuestas%20de%20PQRSFD_II_Trimestr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OneDrive\Desktop\Junio_2022\Informe_seguimiento%20telef&#243;nico%20a%20las%20respuestas%20de%20PQRSFD_II_Trimestr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OneDrive\Desktop\Junio_2022\Informe_seguimiento%20telef&#243;nico%20a%20las%20respuestas%20de%20PQRSFD_II_Trimestre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rcor\OneDrive\Desktop\Junio_2022\Informe_seguimiento%20telef&#243;nico%20a%20las%20respuestas%20de%20PQRSFD_II_Trimestre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[Informe_seguimiento telefónico a las respuestas de PQRSFD_II_Trimestre.xlsx]Hoja3!TablaDinámica5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200">
                <a:solidFill>
                  <a:schemeClr val="accent6">
                    <a:lumMod val="75000"/>
                  </a:schemeClr>
                </a:solidFill>
              </a:rPr>
              <a:t>LLAMADA EFECTIVA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CO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952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6.5856726357958723E-2"/>
          <c:y val="0.15575256107171001"/>
          <c:w val="0.8752292025443722"/>
          <c:h val="0.685051756170928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Hoja3!$B$3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Hoja3!$A$4:$A$5</c:f>
              <c:strCache>
                <c:ptCount val="2"/>
                <c:pt idx="0">
                  <c:v>No</c:v>
                </c:pt>
                <c:pt idx="1">
                  <c:v>Sí</c:v>
                </c:pt>
              </c:strCache>
            </c:strRef>
          </c:cat>
          <c:val>
            <c:numRef>
              <c:f>Hoja3!$B$4:$B$5</c:f>
              <c:numCache>
                <c:formatCode>General</c:formatCode>
                <c:ptCount val="2"/>
                <c:pt idx="0">
                  <c:v>6</c:v>
                </c:pt>
                <c:pt idx="1">
                  <c:v>222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E0-46F3-A2EB-F664CAA0E26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62038463"/>
        <c:axId val="1062038879"/>
      </c:barChart>
      <c:catAx>
        <c:axId val="106203846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062038879"/>
        <c:crosses val="autoZero"/>
        <c:auto val="1"/>
        <c:lblAlgn val="ctr"/>
        <c:lblOffset val="100"/>
        <c:noMultiLvlLbl val="0"/>
      </c:catAx>
      <c:valAx>
        <c:axId val="10620388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06203846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[Informe_seguimiento telefónico a las respuestas de PQRSFD_II_Trimestre.xlsx]Hoja7!TablaDinámica15</c:name>
    <c:fmtId val="-1"/>
  </c:pivotSource>
  <c:chart>
    <c:autoTitleDeleted val="1"/>
    <c:pivotFmts>
      <c:pivotFmt>
        <c:idx val="0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circle"/>
          <c:size val="6"/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2.7160493827160494E-2"/>
          <c:y val="5.3333333333333337E-2"/>
          <c:w val="0.94567901234567897"/>
          <c:h val="0.742896587926509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Hoja7!$B$3</c:f>
              <c:strCache>
                <c:ptCount val="1"/>
                <c:pt idx="0">
                  <c:v>Total</c:v>
                </c:pt>
              </c:strCache>
            </c:strRef>
          </c:tx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Hoja7!$A$4:$A$8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Hoja7!$B$4:$B$8</c:f>
              <c:numCache>
                <c:formatCode>General</c:formatCode>
                <c:ptCount val="5"/>
                <c:pt idx="0">
                  <c:v>7</c:v>
                </c:pt>
                <c:pt idx="1">
                  <c:v>14</c:v>
                </c:pt>
                <c:pt idx="2">
                  <c:v>25</c:v>
                </c:pt>
                <c:pt idx="3">
                  <c:v>103</c:v>
                </c:pt>
                <c:pt idx="4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7C-4CA5-956A-2751B4D6D24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255605983"/>
        <c:axId val="1255606399"/>
      </c:barChart>
      <c:catAx>
        <c:axId val="125560598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>
                    <a:solidFill>
                      <a:schemeClr val="tx2">
                        <a:lumMod val="60000"/>
                        <a:lumOff val="40000"/>
                      </a:schemeClr>
                    </a:solidFill>
                  </a:rPr>
                  <a:t>Total</a:t>
                </a:r>
                <a:r>
                  <a:rPr lang="en-US" sz="1200" baseline="0">
                    <a:solidFill>
                      <a:schemeClr val="tx2">
                        <a:lumMod val="60000"/>
                        <a:lumOff val="40000"/>
                      </a:schemeClr>
                    </a:solidFill>
                  </a:rPr>
                  <a:t> 222</a:t>
                </a:r>
                <a:endParaRPr lang="en-US" sz="1200">
                  <a:solidFill>
                    <a:schemeClr val="tx2">
                      <a:lumMod val="60000"/>
                      <a:lumOff val="40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43624511082138201"/>
              <c:y val="9.6957211743880847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55606399"/>
        <c:crosses val="autoZero"/>
        <c:auto val="1"/>
        <c:lblAlgn val="ctr"/>
        <c:lblOffset val="100"/>
        <c:noMultiLvlLbl val="0"/>
      </c:catAx>
      <c:valAx>
        <c:axId val="1255606399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25560598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[Informe_seguimiento telefónico a las respuestas de PQRSFD_II_Trimestre.xlsx]Hoja7!TablaDinámica15</c:name>
    <c:fmtId val="-1"/>
  </c:pivotSource>
  <c:chart>
    <c:autoTitleDeleted val="1"/>
    <c:pivotFmts>
      <c:pivotFmt>
        <c:idx val="0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circle"/>
          <c:size val="6"/>
          <c:spPr>
            <a:gradFill>
              <a:gsLst>
                <a:gs pos="0">
                  <a:schemeClr val="accent3"/>
                </a:gs>
                <a:gs pos="100000">
                  <a:schemeClr val="accent3">
                    <a:lumMod val="84000"/>
                  </a:schemeClr>
                </a:gs>
              </a:gsLst>
              <a:lin ang="5400000" scaled="1"/>
            </a:gradFill>
            <a:ln w="15875">
              <a:noFill/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>
            <a:gsLst>
              <a:gs pos="0">
                <a:schemeClr val="accent3"/>
              </a:gs>
              <a:gs pos="100000">
                <a:schemeClr val="accent3">
                  <a:lumMod val="84000"/>
                </a:schemeClr>
              </a:gs>
            </a:gsLst>
            <a:lin ang="5400000" scaled="1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2.7160493827160494E-2"/>
          <c:y val="5.3333333333333337E-2"/>
          <c:w val="0.94567901234567897"/>
          <c:h val="0.7428965879265091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Hoja7!$B$3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Hoja7!$A$4:$A$8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Hoja7!$B$4:$B$8</c:f>
              <c:numCache>
                <c:formatCode>General</c:formatCode>
                <c:ptCount val="5"/>
                <c:pt idx="0">
                  <c:v>7</c:v>
                </c:pt>
                <c:pt idx="1">
                  <c:v>14</c:v>
                </c:pt>
                <c:pt idx="2">
                  <c:v>25</c:v>
                </c:pt>
                <c:pt idx="3">
                  <c:v>103</c:v>
                </c:pt>
                <c:pt idx="4">
                  <c:v>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4E-48B3-B6FF-03FF0219B2D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67"/>
        <c:overlap val="-43"/>
        <c:axId val="1255605983"/>
        <c:axId val="1255606399"/>
      </c:barChart>
      <c:catAx>
        <c:axId val="125560598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/>
                  <a:t>Total 222</a:t>
                </a:r>
              </a:p>
            </c:rich>
          </c:tx>
          <c:layout>
            <c:manualLayout>
              <c:xMode val="edge"/>
              <c:yMode val="edge"/>
              <c:x val="0.47676949499310201"/>
              <c:y val="9.013141275429308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55606399"/>
        <c:crosses val="autoZero"/>
        <c:auto val="1"/>
        <c:lblAlgn val="ctr"/>
        <c:lblOffset val="100"/>
        <c:noMultiLvlLbl val="0"/>
      </c:catAx>
      <c:valAx>
        <c:axId val="125560639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255605983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[Informe_seguimiento telefónico a las respuestas de PQRSFD_II_Trimestre.xlsx]Hoja9!TablaDinámica20</c:name>
    <c:fmtId val="-1"/>
  </c:pivotSource>
  <c:chart>
    <c:autoTitleDeleted val="1"/>
    <c:pivotFmts>
      <c:pivotFmt>
        <c:idx val="0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circle"/>
          <c:size val="6"/>
          <c:spPr>
            <a:solidFill>
              <a:schemeClr val="accent3">
                <a:alpha val="85000"/>
              </a:schemeClr>
            </a:solidFill>
            <a:ln>
              <a:noFill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3">
              <a:alpha val="85000"/>
            </a:schemeClr>
          </a:solidFill>
          <a:ln w="9525" cap="flat" cmpd="sng" algn="ctr">
            <a:solidFill>
              <a:schemeClr val="lt1">
                <a:alpha val="50000"/>
              </a:schemeClr>
            </a:solidFill>
            <a:round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Hoja9!$B$3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6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Hoja9!$A$4:$A$8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Hoja9!$B$4:$B$8</c:f>
              <c:numCache>
                <c:formatCode>General</c:formatCode>
                <c:ptCount val="5"/>
                <c:pt idx="0">
                  <c:v>6</c:v>
                </c:pt>
                <c:pt idx="1">
                  <c:v>6</c:v>
                </c:pt>
                <c:pt idx="2">
                  <c:v>21</c:v>
                </c:pt>
                <c:pt idx="3">
                  <c:v>101</c:v>
                </c:pt>
                <c:pt idx="4">
                  <c:v>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6B6-4560-996F-3C7DBD8F0EB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298685103"/>
        <c:axId val="1324750879"/>
      </c:barChart>
      <c:catAx>
        <c:axId val="1298685103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b="1">
                    <a:solidFill>
                      <a:schemeClr val="accent6">
                        <a:lumMod val="75000"/>
                      </a:schemeClr>
                    </a:solidFill>
                  </a:rPr>
                  <a:t>Total</a:t>
                </a:r>
                <a:r>
                  <a:rPr lang="en-US" b="1" baseline="0">
                    <a:solidFill>
                      <a:schemeClr val="accent6">
                        <a:lumMod val="75000"/>
                      </a:schemeClr>
                    </a:solidFill>
                  </a:rPr>
                  <a:t> 222</a:t>
                </a:r>
                <a:endParaRPr lang="en-US" b="1">
                  <a:solidFill>
                    <a:schemeClr val="accent6">
                      <a:lumMod val="75000"/>
                    </a:schemeClr>
                  </a:solidFill>
                </a:endParaRPr>
              </a:p>
            </c:rich>
          </c:tx>
          <c:layout>
            <c:manualLayout>
              <c:xMode val="edge"/>
              <c:yMode val="edge"/>
              <c:x val="0.18600219058050382"/>
              <c:y val="8.6512102653834952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chemeClr val="dk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324750879"/>
        <c:crosses val="autoZero"/>
        <c:auto val="1"/>
        <c:lblAlgn val="ctr"/>
        <c:lblOffset val="100"/>
        <c:noMultiLvlLbl val="0"/>
      </c:catAx>
      <c:valAx>
        <c:axId val="1324750879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29868510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pivotSource>
    <c:name>[Informe_seguimiento telefónico a las respuestas de PQRSFD_II_Trimestre.xlsx]Hoja11!TablaDinámica25</c:name>
    <c:fmtId val="-1"/>
  </c:pivotSource>
  <c:chart>
    <c:autoTitleDeleted val="1"/>
    <c:pivotFmts>
      <c:pivotFmt>
        <c:idx val="0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circle"/>
          <c:size val="6"/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 w="9525">
              <a:solidFill>
                <a:schemeClr val="accent3"/>
              </a:solidFill>
              <a:round/>
            </a:ln>
            <a:effectLst/>
          </c:spPr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1" i="0" u="none" strike="noStrike" kern="1200" baseline="0">
                  <a:solidFill>
                    <a:schemeClr val="lt1"/>
                  </a:solidFill>
                  <a:latin typeface="+mn-lt"/>
                  <a:ea typeface="+mn-ea"/>
                  <a:cs typeface="+mn-cs"/>
                </a:defRPr>
              </a:pPr>
              <a:endParaRPr lang="es-CO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Hoja11!$B$3</c:f>
              <c:strCache>
                <c:ptCount val="1"/>
                <c:pt idx="0">
                  <c:v>Total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Hoja11!$A$4:$A$8</c:f>
              <c:strCache>
                <c:ptCount val="5"/>
                <c:pt idx="0">
                  <c:v>1: Muy Mala</c:v>
                </c:pt>
                <c:pt idx="1">
                  <c:v>2: Mala</c:v>
                </c:pt>
                <c:pt idx="2">
                  <c:v>3: Regular</c:v>
                </c:pt>
                <c:pt idx="3">
                  <c:v>4: Buena</c:v>
                </c:pt>
                <c:pt idx="4">
                  <c:v>5: Excelente</c:v>
                </c:pt>
              </c:strCache>
            </c:strRef>
          </c:cat>
          <c:val>
            <c:numRef>
              <c:f>Hoja11!$B$4:$B$8</c:f>
              <c:numCache>
                <c:formatCode>General</c:formatCode>
                <c:ptCount val="5"/>
                <c:pt idx="0">
                  <c:v>4</c:v>
                </c:pt>
                <c:pt idx="1">
                  <c:v>3</c:v>
                </c:pt>
                <c:pt idx="2">
                  <c:v>16</c:v>
                </c:pt>
                <c:pt idx="3">
                  <c:v>88</c:v>
                </c:pt>
                <c:pt idx="4">
                  <c:v>117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004-49C1-9F79-FF35F051001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316966591"/>
        <c:axId val="1316967839"/>
      </c:barChart>
      <c:catAx>
        <c:axId val="1316966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316967839"/>
        <c:crosses val="autoZero"/>
        <c:auto val="1"/>
        <c:lblAlgn val="ctr"/>
        <c:lblOffset val="100"/>
        <c:noMultiLvlLbl val="0"/>
      </c:catAx>
      <c:valAx>
        <c:axId val="131696783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131696659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3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8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de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70eaac67-e064-433b-ba54-6f78c0f1ecb1" xsi:nil="true"/>
    <lcf76f155ced4ddcb4097134ff3c332f xmlns="64d77176-54eb-4753-be67-9b2e2fa23e0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F0CCD84194CB24D8526459418388F85" ma:contentTypeVersion="18" ma:contentTypeDescription="Crear nuevo documento." ma:contentTypeScope="" ma:versionID="58c11e15b91a2d584b323e9c7ba5a5ed">
  <xsd:schema xmlns:xsd="http://www.w3.org/2001/XMLSchema" xmlns:xs="http://www.w3.org/2001/XMLSchema" xmlns:p="http://schemas.microsoft.com/office/2006/metadata/properties" xmlns:ns1="http://schemas.microsoft.com/sharepoint/v3" xmlns:ns2="64d77176-54eb-4753-be67-9b2e2fa23e0f" xmlns:ns3="70eaac67-e064-433b-ba54-6f78c0f1ecb1" targetNamespace="http://schemas.microsoft.com/office/2006/metadata/properties" ma:root="true" ma:fieldsID="b79cdc359a82ef12ddd8d7e71febe80b" ns1:_="" ns2:_="" ns3:_="">
    <xsd:import namespace="http://schemas.microsoft.com/sharepoint/v3"/>
    <xsd:import namespace="64d77176-54eb-4753-be67-9b2e2fa23e0f"/>
    <xsd:import namespace="70eaac67-e064-433b-ba54-6f78c0f1ecb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77176-54eb-4753-be67-9b2e2fa23e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ca5960cb-9bf6-480a-8d5d-5a94d253b0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aac67-e064-433b-ba54-6f78c0f1ecb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7c4427a-9750-41f9-ad55-9fc71e3b9295}" ma:internalName="TaxCatchAll" ma:showField="CatchAllData" ma:web="70eaac67-e064-433b-ba54-6f78c0f1ecb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25943-1FFD-4AA0-A590-DEA2F19BFB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0eaac67-e064-433b-ba54-6f78c0f1ecb1"/>
    <ds:schemaRef ds:uri="64d77176-54eb-4753-be67-9b2e2fa23e0f"/>
  </ds:schemaRefs>
</ds:datastoreItem>
</file>

<file path=customXml/itemProps2.xml><?xml version="1.0" encoding="utf-8"?>
<ds:datastoreItem xmlns:ds="http://schemas.openxmlformats.org/officeDocument/2006/customXml" ds:itemID="{4EF9E01C-FE6C-4AB0-8809-B675670F20F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4B3C3E-7F41-41B3-B632-4C6CEA2B5B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4d77176-54eb-4753-be67-9b2e2fa23e0f"/>
    <ds:schemaRef ds:uri="70eaac67-e064-433b-ba54-6f78c0f1ec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089C7ED-03EC-4ECF-9CF5-BDC56E6EB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1354</Words>
  <Characters>7447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 DE AVANCE  EJECUCIÓN BOGOTÁ HUMANA 2012-2014</vt:lpstr>
    </vt:vector>
  </TitlesOfParts>
  <Company>Hewlett-Packard Company</Company>
  <LinksUpToDate>false</LinksUpToDate>
  <CharactersWithSpaces>8784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 DE AVANCE  EJECUCIÓN BOGOTÁ HUMANA 2012-2014</dc:title>
  <dc:subject/>
  <dc:creator>UNIDAD DE REHABILITACION Y MANTENIMIENTO VIAL</dc:creator>
  <cp:keywords/>
  <dc:description/>
  <cp:lastModifiedBy>Angela Liliana Malagon Morales</cp:lastModifiedBy>
  <cp:revision>2</cp:revision>
  <cp:lastPrinted>2022-07-01T21:12:00Z</cp:lastPrinted>
  <dcterms:created xsi:type="dcterms:W3CDTF">2022-07-08T15:22:00Z</dcterms:created>
  <dcterms:modified xsi:type="dcterms:W3CDTF">2022-07-08T15:22:00Z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2016-06-17T00:00:00Z</vt:filetime>
  </property>
  <property fmtid="{D5CDD505-2E9C-101B-9397-08002B2CF9AE}" pid="3" name="LastSaved">
    <vt:filetime>2016-06-20T00:00:00Z</vt:filetime>
  </property>
  <property fmtid="{D5CDD505-2E9C-101B-9397-08002B2CF9AE}" pid="4" name="ContentTypeId">
    <vt:lpwstr>0x0101005F0CCD84194CB24D8526459418388F85</vt:lpwstr>
  </property>
  <property fmtid="{D5CDD505-2E9C-101B-9397-08002B2CF9AE}" pid="5" name="MediaServiceImageTags">
    <vt:lpwstr/>
  </property>
</Properties>
</file>