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8AE99" w14:textId="77777777" w:rsidR="00052E07" w:rsidRPr="009A5DBE" w:rsidRDefault="00052E07" w:rsidP="00E35700">
      <w:pPr>
        <w:rPr>
          <w:lang w:val="es-CO"/>
        </w:rPr>
      </w:pPr>
    </w:p>
    <w:p w14:paraId="32EEDA82" w14:textId="77777777" w:rsidR="00052E07" w:rsidRPr="009A5DBE" w:rsidRDefault="00052E07" w:rsidP="00F141C6">
      <w:pPr>
        <w:spacing w:after="0" w:line="240" w:lineRule="auto"/>
        <w:jc w:val="center"/>
        <w:rPr>
          <w:rFonts w:ascii="Arial" w:hAnsi="Arial" w:cs="Arial"/>
          <w:sz w:val="28"/>
          <w:szCs w:val="28"/>
          <w:lang w:val="es-CO"/>
        </w:rPr>
      </w:pPr>
    </w:p>
    <w:p w14:paraId="10417D2E" w14:textId="77777777" w:rsidR="00052E07" w:rsidRPr="009A5DBE" w:rsidRDefault="005157D8" w:rsidP="00F141C6">
      <w:pPr>
        <w:spacing w:after="0" w:line="240" w:lineRule="auto"/>
        <w:jc w:val="center"/>
        <w:rPr>
          <w:rFonts w:ascii="Arial" w:hAnsi="Arial" w:cs="Arial"/>
          <w:sz w:val="28"/>
          <w:szCs w:val="28"/>
          <w:lang w:val="es-CO"/>
        </w:rPr>
      </w:pPr>
      <w:r w:rsidRPr="009A5DBE">
        <w:rPr>
          <w:noProof/>
          <w:lang w:val="es-CO" w:eastAsia="es-CO"/>
        </w:rPr>
        <w:drawing>
          <wp:inline distT="0" distB="0" distL="0" distR="0" wp14:anchorId="446A25C0" wp14:editId="37371C94">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3B6BF9EB" w14:textId="77777777" w:rsidR="00052E07" w:rsidRPr="009A5DBE" w:rsidRDefault="00052E07" w:rsidP="00F141C6">
      <w:pPr>
        <w:spacing w:after="0" w:line="240" w:lineRule="auto"/>
        <w:jc w:val="center"/>
        <w:rPr>
          <w:rFonts w:ascii="Arial" w:hAnsi="Arial" w:cs="Arial"/>
          <w:sz w:val="28"/>
          <w:szCs w:val="28"/>
          <w:lang w:val="es-CO"/>
        </w:rPr>
      </w:pPr>
    </w:p>
    <w:p w14:paraId="385F8CA8" w14:textId="77777777" w:rsidR="00052E07" w:rsidRPr="009A5DBE" w:rsidRDefault="00052E07" w:rsidP="00F141C6">
      <w:pPr>
        <w:spacing w:after="0" w:line="240" w:lineRule="auto"/>
        <w:jc w:val="center"/>
        <w:rPr>
          <w:rFonts w:ascii="Arial" w:hAnsi="Arial" w:cs="Arial"/>
          <w:sz w:val="28"/>
          <w:szCs w:val="28"/>
          <w:lang w:val="es-CO"/>
        </w:rPr>
      </w:pPr>
    </w:p>
    <w:p w14:paraId="44A3CC2B" w14:textId="77777777" w:rsidR="0077609B" w:rsidRPr="009A5DBE" w:rsidRDefault="0077609B" w:rsidP="00F141C6">
      <w:pPr>
        <w:spacing w:after="0" w:line="240" w:lineRule="auto"/>
        <w:jc w:val="center"/>
        <w:rPr>
          <w:rFonts w:ascii="Arial" w:hAnsi="Arial" w:cs="Arial"/>
          <w:sz w:val="28"/>
          <w:szCs w:val="28"/>
          <w:lang w:val="es-CO"/>
        </w:rPr>
      </w:pPr>
    </w:p>
    <w:p w14:paraId="5ADC5DDE" w14:textId="77777777" w:rsidR="0077609B" w:rsidRPr="009A5DBE" w:rsidRDefault="0077609B" w:rsidP="00F141C6">
      <w:pPr>
        <w:spacing w:after="0" w:line="240" w:lineRule="auto"/>
        <w:jc w:val="center"/>
        <w:rPr>
          <w:rFonts w:ascii="Arial" w:hAnsi="Arial" w:cs="Arial"/>
          <w:sz w:val="28"/>
          <w:szCs w:val="28"/>
          <w:lang w:val="es-CO"/>
        </w:rPr>
      </w:pPr>
    </w:p>
    <w:p w14:paraId="0F83F297" w14:textId="77777777" w:rsidR="00541E21" w:rsidRDefault="00015CCC" w:rsidP="005157D8">
      <w:pPr>
        <w:spacing w:after="0" w:line="240" w:lineRule="auto"/>
        <w:jc w:val="center"/>
        <w:rPr>
          <w:rFonts w:ascii="Arial" w:hAnsi="Arial" w:cs="Arial"/>
          <w:b/>
          <w:sz w:val="28"/>
          <w:szCs w:val="28"/>
          <w:lang w:val="es-CO"/>
        </w:rPr>
      </w:pPr>
      <w:r>
        <w:rPr>
          <w:rFonts w:ascii="Arial" w:hAnsi="Arial" w:cs="Arial"/>
          <w:b/>
          <w:sz w:val="28"/>
          <w:szCs w:val="28"/>
          <w:lang w:val="es-CO"/>
        </w:rPr>
        <w:t xml:space="preserve">PLAN DE PARTICIPACIÓN CIUDADANA </w:t>
      </w:r>
    </w:p>
    <w:p w14:paraId="4118F485" w14:textId="5F6A63CF" w:rsidR="005157D8" w:rsidRPr="00391633" w:rsidRDefault="00015CCC" w:rsidP="005157D8">
      <w:pPr>
        <w:spacing w:after="0" w:line="240" w:lineRule="auto"/>
        <w:jc w:val="center"/>
        <w:rPr>
          <w:rFonts w:ascii="Arial" w:hAnsi="Arial" w:cs="Arial"/>
          <w:b/>
          <w:sz w:val="28"/>
          <w:szCs w:val="28"/>
          <w:lang w:val="es-CO"/>
        </w:rPr>
      </w:pPr>
      <w:r>
        <w:rPr>
          <w:rFonts w:ascii="Arial" w:hAnsi="Arial" w:cs="Arial"/>
          <w:b/>
          <w:sz w:val="28"/>
          <w:szCs w:val="28"/>
          <w:lang w:val="es-CO"/>
        </w:rPr>
        <w:t>UAERMV</w:t>
      </w:r>
    </w:p>
    <w:p w14:paraId="756956F3" w14:textId="77777777" w:rsidR="005157D8" w:rsidRPr="009A5DBE" w:rsidRDefault="005157D8" w:rsidP="00F141C6">
      <w:pPr>
        <w:spacing w:after="0" w:line="240" w:lineRule="auto"/>
        <w:jc w:val="center"/>
        <w:rPr>
          <w:rFonts w:ascii="Arial" w:hAnsi="Arial" w:cs="Arial"/>
          <w:sz w:val="28"/>
          <w:szCs w:val="28"/>
          <w:lang w:val="es-CO"/>
        </w:rPr>
      </w:pPr>
    </w:p>
    <w:p w14:paraId="653990CD" w14:textId="77777777" w:rsidR="00052E07" w:rsidRPr="009A5DBE" w:rsidRDefault="00052E07" w:rsidP="00F141C6">
      <w:pPr>
        <w:spacing w:after="0" w:line="240" w:lineRule="auto"/>
        <w:jc w:val="center"/>
        <w:rPr>
          <w:rFonts w:ascii="Arial" w:hAnsi="Arial" w:cs="Arial"/>
          <w:sz w:val="28"/>
          <w:szCs w:val="28"/>
          <w:lang w:val="es-CO"/>
        </w:rPr>
      </w:pPr>
    </w:p>
    <w:p w14:paraId="6C74F14C" w14:textId="77777777" w:rsidR="000A170A" w:rsidRPr="009A5DBE" w:rsidRDefault="000A170A" w:rsidP="00F141C6">
      <w:pPr>
        <w:spacing w:after="0" w:line="240" w:lineRule="auto"/>
        <w:jc w:val="center"/>
        <w:rPr>
          <w:rFonts w:ascii="Arial" w:hAnsi="Arial" w:cs="Arial"/>
          <w:sz w:val="28"/>
          <w:szCs w:val="28"/>
          <w:lang w:val="es-CO"/>
        </w:rPr>
      </w:pPr>
    </w:p>
    <w:p w14:paraId="5D59CEDE" w14:textId="77777777" w:rsidR="000A170A" w:rsidRPr="009A5DBE" w:rsidRDefault="000A170A" w:rsidP="00F141C6">
      <w:pPr>
        <w:spacing w:after="0" w:line="240" w:lineRule="auto"/>
        <w:jc w:val="center"/>
        <w:rPr>
          <w:rFonts w:ascii="Arial" w:hAnsi="Arial" w:cs="Arial"/>
          <w:sz w:val="28"/>
          <w:szCs w:val="28"/>
          <w:lang w:val="es-CO"/>
        </w:rPr>
      </w:pPr>
    </w:p>
    <w:p w14:paraId="596207F8" w14:textId="77777777" w:rsidR="000A170A" w:rsidRPr="009A5DBE" w:rsidRDefault="000A170A" w:rsidP="00F141C6">
      <w:pPr>
        <w:spacing w:after="0" w:line="240" w:lineRule="auto"/>
        <w:jc w:val="center"/>
        <w:rPr>
          <w:rFonts w:ascii="Arial" w:hAnsi="Arial" w:cs="Arial"/>
          <w:sz w:val="28"/>
          <w:szCs w:val="28"/>
          <w:lang w:val="es-CO"/>
        </w:rPr>
      </w:pPr>
    </w:p>
    <w:p w14:paraId="20D88F76" w14:textId="77777777" w:rsidR="000A170A" w:rsidRPr="009A5DBE" w:rsidRDefault="000A170A" w:rsidP="00F141C6">
      <w:pPr>
        <w:spacing w:after="0" w:line="240" w:lineRule="auto"/>
        <w:jc w:val="center"/>
        <w:rPr>
          <w:rFonts w:ascii="Arial" w:hAnsi="Arial" w:cs="Arial"/>
          <w:sz w:val="28"/>
          <w:szCs w:val="28"/>
          <w:lang w:val="es-CO"/>
        </w:rPr>
      </w:pPr>
    </w:p>
    <w:p w14:paraId="2F045798" w14:textId="77777777" w:rsidR="00052E07" w:rsidRPr="009A5DBE" w:rsidRDefault="00052E07" w:rsidP="00F141C6">
      <w:pPr>
        <w:spacing w:after="0" w:line="240" w:lineRule="auto"/>
        <w:jc w:val="center"/>
        <w:rPr>
          <w:rFonts w:ascii="Arial" w:hAnsi="Arial" w:cs="Arial"/>
          <w:sz w:val="28"/>
          <w:szCs w:val="28"/>
          <w:lang w:val="es-CO"/>
        </w:rPr>
      </w:pPr>
    </w:p>
    <w:p w14:paraId="54A11EC3" w14:textId="77777777" w:rsidR="00052E07" w:rsidRPr="009A5DBE" w:rsidRDefault="00052E07" w:rsidP="00F141C6">
      <w:pPr>
        <w:spacing w:after="0" w:line="240" w:lineRule="auto"/>
        <w:jc w:val="center"/>
        <w:rPr>
          <w:rFonts w:ascii="Arial" w:hAnsi="Arial" w:cs="Arial"/>
          <w:sz w:val="28"/>
          <w:szCs w:val="28"/>
          <w:lang w:val="es-CO"/>
        </w:rPr>
      </w:pPr>
    </w:p>
    <w:p w14:paraId="4425EFB0" w14:textId="77777777" w:rsidR="0077609B" w:rsidRPr="009A5DBE" w:rsidRDefault="0077609B" w:rsidP="00F141C6">
      <w:pPr>
        <w:spacing w:after="0" w:line="240" w:lineRule="auto"/>
        <w:jc w:val="center"/>
        <w:rPr>
          <w:rFonts w:ascii="Arial" w:hAnsi="Arial" w:cs="Arial"/>
          <w:sz w:val="28"/>
          <w:szCs w:val="28"/>
          <w:lang w:val="es-CO"/>
        </w:rPr>
      </w:pPr>
    </w:p>
    <w:p w14:paraId="7E690C66" w14:textId="77777777" w:rsidR="0077609B" w:rsidRPr="009A5DBE" w:rsidRDefault="0077609B" w:rsidP="00F141C6">
      <w:pPr>
        <w:spacing w:after="0" w:line="240" w:lineRule="auto"/>
        <w:jc w:val="center"/>
        <w:rPr>
          <w:rFonts w:ascii="Arial" w:hAnsi="Arial" w:cs="Arial"/>
          <w:sz w:val="28"/>
          <w:szCs w:val="28"/>
          <w:lang w:val="es-CO"/>
        </w:rPr>
      </w:pPr>
    </w:p>
    <w:p w14:paraId="0C11167A" w14:textId="77777777" w:rsidR="00A25B8A" w:rsidRDefault="000A170A" w:rsidP="00075575">
      <w:pPr>
        <w:spacing w:after="0" w:line="240" w:lineRule="auto"/>
        <w:jc w:val="center"/>
        <w:rPr>
          <w:rFonts w:ascii="Arial" w:hAnsi="Arial" w:cs="Arial"/>
          <w:sz w:val="28"/>
          <w:szCs w:val="28"/>
          <w:lang w:val="es-CO"/>
        </w:rPr>
      </w:pPr>
      <w:r w:rsidRPr="009A5DBE">
        <w:rPr>
          <w:rFonts w:ascii="Arial" w:hAnsi="Arial" w:cs="Arial"/>
          <w:sz w:val="28"/>
          <w:szCs w:val="28"/>
          <w:lang w:val="es-CO"/>
        </w:rPr>
        <w:t>Bogotá D.C.</w:t>
      </w:r>
      <w:r w:rsidR="00075575">
        <w:rPr>
          <w:rFonts w:ascii="Arial" w:hAnsi="Arial" w:cs="Arial"/>
          <w:sz w:val="28"/>
          <w:szCs w:val="28"/>
          <w:lang w:val="es-CO"/>
        </w:rPr>
        <w:t xml:space="preserve">, </w:t>
      </w:r>
    </w:p>
    <w:p w14:paraId="68D76EBD" w14:textId="05E0C081" w:rsidR="0077609B" w:rsidRPr="002A2820" w:rsidRDefault="00015CCC" w:rsidP="00075575">
      <w:pPr>
        <w:spacing w:after="0" w:line="240" w:lineRule="auto"/>
        <w:jc w:val="center"/>
        <w:rPr>
          <w:rFonts w:ascii="Arial" w:hAnsi="Arial" w:cs="Arial"/>
          <w:sz w:val="28"/>
          <w:szCs w:val="28"/>
          <w:lang w:val="es-CO"/>
        </w:rPr>
      </w:pPr>
      <w:r>
        <w:rPr>
          <w:rFonts w:ascii="Arial" w:hAnsi="Arial" w:cs="Arial"/>
          <w:sz w:val="28"/>
          <w:szCs w:val="28"/>
          <w:lang w:val="es-CO"/>
        </w:rPr>
        <w:t>JUNIO-2021</w:t>
      </w:r>
    </w:p>
    <w:p w14:paraId="2BC04258" w14:textId="77777777" w:rsidR="0077609B" w:rsidRPr="00391633" w:rsidRDefault="0077609B" w:rsidP="00F141C6">
      <w:pPr>
        <w:spacing w:after="0" w:line="276" w:lineRule="auto"/>
        <w:rPr>
          <w:rFonts w:ascii="Arial" w:hAnsi="Arial" w:cs="Arial"/>
          <w:b/>
          <w:sz w:val="28"/>
          <w:u w:val="single"/>
          <w:lang w:val="es-CO"/>
        </w:rPr>
      </w:pPr>
      <w:r w:rsidRPr="00391633">
        <w:rPr>
          <w:rFonts w:ascii="Arial" w:hAnsi="Arial" w:cs="Arial"/>
          <w:b/>
          <w:sz w:val="28"/>
          <w:u w:val="single"/>
          <w:lang w:val="es-CO"/>
        </w:rPr>
        <w:br w:type="page"/>
      </w:r>
    </w:p>
    <w:sdt>
      <w:sdtPr>
        <w:rPr>
          <w:rFonts w:asciiTheme="minorHAnsi" w:eastAsiaTheme="minorHAnsi" w:hAnsiTheme="minorHAnsi" w:cs="Arial"/>
          <w:b w:val="0"/>
          <w:sz w:val="22"/>
          <w:szCs w:val="22"/>
          <w:lang w:val="es-CO" w:eastAsia="en-US"/>
        </w:rPr>
        <w:id w:val="1126811719"/>
        <w:docPartObj>
          <w:docPartGallery w:val="Table of Contents"/>
          <w:docPartUnique/>
        </w:docPartObj>
      </w:sdtPr>
      <w:sdtEndPr>
        <w:rPr>
          <w:bCs/>
        </w:rPr>
      </w:sdtEndPr>
      <w:sdtContent>
        <w:p w14:paraId="35130E47" w14:textId="2ED508A6" w:rsidR="00700F9D" w:rsidRPr="00E35700" w:rsidRDefault="00700F9D" w:rsidP="00391633">
          <w:pPr>
            <w:pStyle w:val="TtuloTDC"/>
            <w:spacing w:line="240" w:lineRule="auto"/>
            <w:jc w:val="center"/>
            <w:rPr>
              <w:rFonts w:cs="Arial"/>
              <w:sz w:val="24"/>
              <w:szCs w:val="24"/>
              <w:lang w:val="es-CO"/>
            </w:rPr>
          </w:pPr>
          <w:r w:rsidRPr="00E35700">
            <w:rPr>
              <w:rFonts w:cs="Arial"/>
              <w:sz w:val="24"/>
              <w:szCs w:val="24"/>
              <w:lang w:val="es-CO"/>
            </w:rPr>
            <w:t>CONTENIDO</w:t>
          </w:r>
        </w:p>
        <w:p w14:paraId="42D496E3" w14:textId="77777777" w:rsidR="00391633" w:rsidRPr="00E35700" w:rsidRDefault="00391633" w:rsidP="00391633">
          <w:pPr>
            <w:rPr>
              <w:rFonts w:ascii="Arial" w:hAnsi="Arial" w:cs="Arial"/>
              <w:lang w:val="es-CO" w:eastAsia="es-ES"/>
            </w:rPr>
          </w:pPr>
        </w:p>
        <w:p w14:paraId="7AD0E1EE" w14:textId="29EA25C5" w:rsidR="00AF0E1B" w:rsidRPr="00E35700" w:rsidRDefault="00700F9D">
          <w:pPr>
            <w:pStyle w:val="TDC1"/>
            <w:rPr>
              <w:rFonts w:ascii="Arial" w:eastAsiaTheme="minorEastAsia" w:hAnsi="Arial" w:cs="Arial"/>
              <w:b/>
              <w:noProof/>
              <w:sz w:val="24"/>
              <w:szCs w:val="24"/>
              <w:lang w:val="es-CO" w:eastAsia="es-ES_tradnl"/>
            </w:rPr>
          </w:pPr>
          <w:r w:rsidRPr="00E35700">
            <w:rPr>
              <w:rFonts w:ascii="Arial" w:hAnsi="Arial" w:cs="Arial"/>
              <w:b/>
              <w:lang w:val="es-CO"/>
            </w:rPr>
            <w:fldChar w:fldCharType="begin"/>
          </w:r>
          <w:r w:rsidRPr="00E35700">
            <w:rPr>
              <w:rFonts w:ascii="Arial" w:hAnsi="Arial" w:cs="Arial"/>
              <w:b/>
              <w:lang w:val="es-CO"/>
            </w:rPr>
            <w:instrText xml:space="preserve"> TOC \o "1-3" \h \z \u </w:instrText>
          </w:r>
          <w:r w:rsidRPr="00E35700">
            <w:rPr>
              <w:rFonts w:ascii="Arial" w:hAnsi="Arial" w:cs="Arial"/>
              <w:b/>
              <w:lang w:val="es-CO"/>
            </w:rPr>
            <w:fldChar w:fldCharType="separate"/>
          </w:r>
          <w:hyperlink w:anchor="_Toc74045337" w:history="1">
            <w:r w:rsidR="00AF0E1B" w:rsidRPr="00E35700">
              <w:rPr>
                <w:rStyle w:val="Hipervnculo"/>
                <w:rFonts w:ascii="Arial" w:hAnsi="Arial" w:cs="Arial"/>
                <w:b/>
                <w:noProof/>
                <w:lang w:val="es-CO"/>
              </w:rPr>
              <w:t>INTRODUCCIÓN</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_Toc74045337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3</w:t>
            </w:r>
            <w:r w:rsidR="00AF0E1B" w:rsidRPr="00E35700">
              <w:rPr>
                <w:rFonts w:ascii="Arial" w:hAnsi="Arial" w:cs="Arial"/>
                <w:b/>
                <w:noProof/>
                <w:webHidden/>
              </w:rPr>
              <w:fldChar w:fldCharType="end"/>
            </w:r>
          </w:hyperlink>
        </w:p>
        <w:p w14:paraId="3A786CD5" w14:textId="0808C484" w:rsidR="00AF0E1B" w:rsidRPr="00E35700" w:rsidRDefault="00B3727A">
          <w:pPr>
            <w:pStyle w:val="TDC1"/>
            <w:rPr>
              <w:rFonts w:ascii="Arial" w:eastAsiaTheme="minorEastAsia" w:hAnsi="Arial" w:cs="Arial"/>
              <w:b/>
              <w:noProof/>
              <w:sz w:val="24"/>
              <w:szCs w:val="24"/>
              <w:lang w:val="es-CO" w:eastAsia="es-ES_tradnl"/>
            </w:rPr>
          </w:pPr>
          <w:hyperlink w:anchor="_Toc74045338" w:history="1">
            <w:r w:rsidR="00AF0E1B" w:rsidRPr="00E35700">
              <w:rPr>
                <w:rStyle w:val="Hipervnculo"/>
                <w:rFonts w:ascii="Arial" w:hAnsi="Arial" w:cs="Arial"/>
                <w:b/>
                <w:noProof/>
                <w:lang w:val="es-CO"/>
              </w:rPr>
              <w:t>1.</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OBJETIVOS</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_Toc74045338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4</w:t>
            </w:r>
            <w:r w:rsidR="00AF0E1B" w:rsidRPr="00E35700">
              <w:rPr>
                <w:rFonts w:ascii="Arial" w:hAnsi="Arial" w:cs="Arial"/>
                <w:b/>
                <w:noProof/>
                <w:webHidden/>
              </w:rPr>
              <w:fldChar w:fldCharType="end"/>
            </w:r>
          </w:hyperlink>
        </w:p>
        <w:p w14:paraId="38F40D82" w14:textId="1C242A3B" w:rsidR="00AF0E1B" w:rsidRPr="00E35700" w:rsidRDefault="00B3727A">
          <w:pPr>
            <w:pStyle w:val="TDC2"/>
            <w:tabs>
              <w:tab w:val="left" w:pos="960"/>
              <w:tab w:val="right" w:leader="dot" w:pos="8830"/>
            </w:tabs>
            <w:rPr>
              <w:rFonts w:ascii="Arial" w:eastAsiaTheme="minorEastAsia" w:hAnsi="Arial" w:cs="Arial"/>
              <w:b/>
              <w:noProof/>
              <w:sz w:val="24"/>
              <w:szCs w:val="24"/>
              <w:lang w:val="es-CO" w:eastAsia="es-ES_tradnl"/>
            </w:rPr>
          </w:pPr>
          <w:hyperlink w:anchor="_Toc74045339" w:history="1">
            <w:r w:rsidR="00AF0E1B" w:rsidRPr="00E35700">
              <w:rPr>
                <w:rStyle w:val="Hipervnculo"/>
                <w:rFonts w:ascii="Arial" w:hAnsi="Arial" w:cs="Arial"/>
                <w:b/>
                <w:noProof/>
                <w:lang w:val="es-CO"/>
              </w:rPr>
              <w:t>1.1</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OBJETIVO GENERAL</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_Toc74045339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4</w:t>
            </w:r>
            <w:r w:rsidR="00AF0E1B" w:rsidRPr="00E35700">
              <w:rPr>
                <w:rFonts w:ascii="Arial" w:hAnsi="Arial" w:cs="Arial"/>
                <w:b/>
                <w:noProof/>
                <w:webHidden/>
              </w:rPr>
              <w:fldChar w:fldCharType="end"/>
            </w:r>
          </w:hyperlink>
        </w:p>
        <w:p w14:paraId="05B6FDCF" w14:textId="7EFB5C66" w:rsidR="00AF0E1B" w:rsidRPr="00E35700" w:rsidRDefault="00B3727A">
          <w:pPr>
            <w:pStyle w:val="TDC2"/>
            <w:tabs>
              <w:tab w:val="left" w:pos="960"/>
              <w:tab w:val="right" w:leader="dot" w:pos="8830"/>
            </w:tabs>
            <w:rPr>
              <w:rFonts w:ascii="Arial" w:eastAsiaTheme="minorEastAsia" w:hAnsi="Arial" w:cs="Arial"/>
              <w:b/>
              <w:noProof/>
              <w:sz w:val="24"/>
              <w:szCs w:val="24"/>
              <w:lang w:val="es-CO" w:eastAsia="es-ES_tradnl"/>
            </w:rPr>
          </w:pPr>
          <w:hyperlink w:anchor="_Toc74045340" w:history="1">
            <w:r w:rsidR="00AF0E1B" w:rsidRPr="00E35700">
              <w:rPr>
                <w:rStyle w:val="Hipervnculo"/>
                <w:rFonts w:ascii="Arial" w:hAnsi="Arial" w:cs="Arial"/>
                <w:b/>
                <w:noProof/>
                <w:lang w:val="es-CO"/>
              </w:rPr>
              <w:t>1.2</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OBJETIVO ESPECÍFICO</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_Toc74045340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4</w:t>
            </w:r>
            <w:r w:rsidR="00AF0E1B" w:rsidRPr="00E35700">
              <w:rPr>
                <w:rFonts w:ascii="Arial" w:hAnsi="Arial" w:cs="Arial"/>
                <w:b/>
                <w:noProof/>
                <w:webHidden/>
              </w:rPr>
              <w:fldChar w:fldCharType="end"/>
            </w:r>
          </w:hyperlink>
        </w:p>
        <w:p w14:paraId="5833AFE9" w14:textId="08BE8185" w:rsidR="00AF0E1B" w:rsidRPr="00E35700" w:rsidRDefault="00B3727A">
          <w:pPr>
            <w:pStyle w:val="TDC1"/>
            <w:rPr>
              <w:rFonts w:ascii="Arial" w:eastAsiaTheme="minorEastAsia" w:hAnsi="Arial" w:cs="Arial"/>
              <w:b/>
              <w:noProof/>
              <w:sz w:val="24"/>
              <w:szCs w:val="24"/>
              <w:lang w:val="es-CO" w:eastAsia="es-ES_tradnl"/>
            </w:rPr>
          </w:pPr>
          <w:hyperlink w:anchor="_Toc74045341" w:history="1">
            <w:r w:rsidR="00AF0E1B" w:rsidRPr="00E35700">
              <w:rPr>
                <w:rStyle w:val="Hipervnculo"/>
                <w:rFonts w:ascii="Arial" w:hAnsi="Arial" w:cs="Arial"/>
                <w:b/>
                <w:noProof/>
                <w:lang w:val="es-CO"/>
              </w:rPr>
              <w:t>2.</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ALCANCE</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_Toc74045341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4</w:t>
            </w:r>
            <w:r w:rsidR="00AF0E1B" w:rsidRPr="00E35700">
              <w:rPr>
                <w:rFonts w:ascii="Arial" w:hAnsi="Arial" w:cs="Arial"/>
                <w:b/>
                <w:noProof/>
                <w:webHidden/>
              </w:rPr>
              <w:fldChar w:fldCharType="end"/>
            </w:r>
          </w:hyperlink>
        </w:p>
        <w:p w14:paraId="51F062F2" w14:textId="71639C95" w:rsidR="00AF0E1B" w:rsidRPr="00E35700" w:rsidRDefault="00B3727A">
          <w:pPr>
            <w:pStyle w:val="TDC1"/>
            <w:rPr>
              <w:rFonts w:ascii="Arial" w:eastAsiaTheme="minorEastAsia" w:hAnsi="Arial" w:cs="Arial"/>
              <w:b/>
              <w:noProof/>
              <w:sz w:val="24"/>
              <w:szCs w:val="24"/>
              <w:lang w:val="es-CO" w:eastAsia="es-ES_tradnl"/>
            </w:rPr>
          </w:pPr>
          <w:hyperlink w:anchor="_Toc74045342" w:history="1">
            <w:r w:rsidR="00AF0E1B" w:rsidRPr="00E35700">
              <w:rPr>
                <w:rStyle w:val="Hipervnculo"/>
                <w:rFonts w:ascii="Arial" w:hAnsi="Arial" w:cs="Arial"/>
                <w:b/>
                <w:noProof/>
                <w:lang w:val="es-CO"/>
              </w:rPr>
              <w:t>3.</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GLOSARIO DE TÉRMINOS</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_Toc74045342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4</w:t>
            </w:r>
            <w:r w:rsidR="00AF0E1B" w:rsidRPr="00E35700">
              <w:rPr>
                <w:rFonts w:ascii="Arial" w:hAnsi="Arial" w:cs="Arial"/>
                <w:b/>
                <w:noProof/>
                <w:webHidden/>
              </w:rPr>
              <w:fldChar w:fldCharType="end"/>
            </w:r>
          </w:hyperlink>
        </w:p>
        <w:p w14:paraId="0E10CDEF" w14:textId="56DD4BF8" w:rsidR="00AF0E1B" w:rsidRPr="00E35700" w:rsidRDefault="00B3727A">
          <w:pPr>
            <w:pStyle w:val="TDC1"/>
            <w:rPr>
              <w:rFonts w:ascii="Arial" w:eastAsiaTheme="minorEastAsia" w:hAnsi="Arial" w:cs="Arial"/>
              <w:b/>
              <w:noProof/>
              <w:sz w:val="24"/>
              <w:szCs w:val="24"/>
              <w:lang w:val="es-CO" w:eastAsia="es-ES_tradnl"/>
            </w:rPr>
          </w:pPr>
          <w:hyperlink w:anchor="_Toc74045343" w:history="1">
            <w:r w:rsidR="00AF0E1B" w:rsidRPr="00E35700">
              <w:rPr>
                <w:rStyle w:val="Hipervnculo"/>
                <w:rFonts w:ascii="Arial" w:hAnsi="Arial" w:cs="Arial"/>
                <w:b/>
                <w:noProof/>
                <w:lang w:val="es-CO"/>
              </w:rPr>
              <w:t>4.</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MARCO NORMATIVO</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_Toc74045343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6</w:t>
            </w:r>
            <w:r w:rsidR="00AF0E1B" w:rsidRPr="00E35700">
              <w:rPr>
                <w:rFonts w:ascii="Arial" w:hAnsi="Arial" w:cs="Arial"/>
                <w:b/>
                <w:noProof/>
                <w:webHidden/>
              </w:rPr>
              <w:fldChar w:fldCharType="end"/>
            </w:r>
          </w:hyperlink>
        </w:p>
        <w:p w14:paraId="35B91281" w14:textId="2833237B" w:rsidR="00AF0E1B" w:rsidRPr="00E35700" w:rsidRDefault="00B3727A">
          <w:pPr>
            <w:pStyle w:val="TDC1"/>
            <w:rPr>
              <w:rFonts w:ascii="Arial" w:eastAsiaTheme="minorEastAsia" w:hAnsi="Arial" w:cs="Arial"/>
              <w:b/>
              <w:noProof/>
              <w:sz w:val="24"/>
              <w:szCs w:val="24"/>
              <w:lang w:val="es-CO" w:eastAsia="es-ES_tradnl"/>
            </w:rPr>
          </w:pPr>
          <w:hyperlink w:anchor="_Toc74045344" w:history="1">
            <w:r w:rsidR="00AF0E1B" w:rsidRPr="00E35700">
              <w:rPr>
                <w:rStyle w:val="Hipervnculo"/>
                <w:rFonts w:ascii="Arial" w:hAnsi="Arial" w:cs="Arial"/>
                <w:b/>
                <w:noProof/>
                <w:lang w:val="es-CO"/>
              </w:rPr>
              <w:t>5.</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ARTICULACIÓN CON LA PLATAFORMA ESTRATÉGICA DE LA ENTIDAD</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_Toc74045344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8</w:t>
            </w:r>
            <w:r w:rsidR="00AF0E1B" w:rsidRPr="00E35700">
              <w:rPr>
                <w:rFonts w:ascii="Arial" w:hAnsi="Arial" w:cs="Arial"/>
                <w:b/>
                <w:noProof/>
                <w:webHidden/>
              </w:rPr>
              <w:fldChar w:fldCharType="end"/>
            </w:r>
          </w:hyperlink>
        </w:p>
        <w:p w14:paraId="1807C00C" w14:textId="4B3310AF" w:rsidR="00AF0E1B" w:rsidRPr="00E35700" w:rsidRDefault="00B3727A">
          <w:pPr>
            <w:pStyle w:val="TDC1"/>
            <w:rPr>
              <w:rFonts w:ascii="Arial" w:eastAsiaTheme="minorEastAsia" w:hAnsi="Arial" w:cs="Arial"/>
              <w:b/>
              <w:noProof/>
              <w:sz w:val="24"/>
              <w:szCs w:val="24"/>
              <w:lang w:val="es-CO" w:eastAsia="es-ES_tradnl"/>
            </w:rPr>
          </w:pPr>
          <w:hyperlink w:anchor="_Toc74045345" w:history="1">
            <w:r w:rsidR="00AF0E1B" w:rsidRPr="00E35700">
              <w:rPr>
                <w:rStyle w:val="Hipervnculo"/>
                <w:rFonts w:ascii="Arial" w:hAnsi="Arial" w:cs="Arial"/>
                <w:b/>
                <w:noProof/>
                <w:lang w:val="es-CO"/>
              </w:rPr>
              <w:t>6.</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AUTODIAGNÓSTICO DE PARTICIPACIÓN CIUDADANA</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_Toc74045345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11</w:t>
            </w:r>
            <w:r w:rsidR="00AF0E1B" w:rsidRPr="00E35700">
              <w:rPr>
                <w:rFonts w:ascii="Arial" w:hAnsi="Arial" w:cs="Arial"/>
                <w:b/>
                <w:noProof/>
                <w:webHidden/>
              </w:rPr>
              <w:fldChar w:fldCharType="end"/>
            </w:r>
          </w:hyperlink>
        </w:p>
        <w:p w14:paraId="7C5F5663" w14:textId="69D95FBF" w:rsidR="00AF0E1B" w:rsidRPr="00E35700" w:rsidRDefault="00B3727A">
          <w:pPr>
            <w:pStyle w:val="TDC1"/>
            <w:rPr>
              <w:rFonts w:ascii="Arial" w:eastAsiaTheme="minorEastAsia" w:hAnsi="Arial" w:cs="Arial"/>
              <w:b/>
              <w:noProof/>
              <w:sz w:val="24"/>
              <w:szCs w:val="24"/>
              <w:lang w:val="es-CO" w:eastAsia="es-ES_tradnl"/>
            </w:rPr>
          </w:pPr>
          <w:hyperlink w:anchor="_Toc74045346" w:history="1">
            <w:r w:rsidR="00AF0E1B" w:rsidRPr="00E35700">
              <w:rPr>
                <w:rStyle w:val="Hipervnculo"/>
                <w:rFonts w:ascii="Arial" w:hAnsi="Arial" w:cs="Arial"/>
                <w:b/>
                <w:noProof/>
                <w:lang w:val="es-CO"/>
              </w:rPr>
              <w:t>7.</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MECANISMOS DE PARTICIPACIÓN CIUDADANA</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_Toc74045346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13</w:t>
            </w:r>
            <w:r w:rsidR="00AF0E1B" w:rsidRPr="00E35700">
              <w:rPr>
                <w:rFonts w:ascii="Arial" w:hAnsi="Arial" w:cs="Arial"/>
                <w:b/>
                <w:noProof/>
                <w:webHidden/>
              </w:rPr>
              <w:fldChar w:fldCharType="end"/>
            </w:r>
          </w:hyperlink>
        </w:p>
        <w:p w14:paraId="7081FF7C" w14:textId="1AE30F6A" w:rsidR="00AF0E1B" w:rsidRPr="00E35700" w:rsidRDefault="00B3727A">
          <w:pPr>
            <w:pStyle w:val="TDC1"/>
            <w:rPr>
              <w:rFonts w:ascii="Arial" w:eastAsiaTheme="minorEastAsia" w:hAnsi="Arial" w:cs="Arial"/>
              <w:b/>
              <w:noProof/>
              <w:sz w:val="24"/>
              <w:szCs w:val="24"/>
              <w:lang w:val="es-CO" w:eastAsia="es-ES_tradnl"/>
            </w:rPr>
          </w:pPr>
          <w:hyperlink w:anchor="_Toc74045347" w:history="1">
            <w:r w:rsidR="00AF0E1B" w:rsidRPr="00E35700">
              <w:rPr>
                <w:rStyle w:val="Hipervnculo"/>
                <w:rFonts w:ascii="Arial" w:hAnsi="Arial" w:cs="Arial"/>
                <w:b/>
                <w:noProof/>
                <w:lang w:val="es-CO"/>
              </w:rPr>
              <w:t>8.</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ESPACIOS DE PARTICIPACIÓN CIUDADANA DE LA UAERMV</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_Toc74045347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16</w:t>
            </w:r>
            <w:r w:rsidR="00AF0E1B" w:rsidRPr="00E35700">
              <w:rPr>
                <w:rFonts w:ascii="Arial" w:hAnsi="Arial" w:cs="Arial"/>
                <w:b/>
                <w:noProof/>
                <w:webHidden/>
              </w:rPr>
              <w:fldChar w:fldCharType="end"/>
            </w:r>
          </w:hyperlink>
        </w:p>
        <w:p w14:paraId="46332B10" w14:textId="2154463F" w:rsidR="00AF0E1B" w:rsidRPr="00E35700" w:rsidRDefault="00B3727A">
          <w:pPr>
            <w:pStyle w:val="TDC1"/>
            <w:rPr>
              <w:rFonts w:ascii="Arial" w:eastAsiaTheme="minorEastAsia" w:hAnsi="Arial" w:cs="Arial"/>
              <w:b/>
              <w:noProof/>
              <w:sz w:val="24"/>
              <w:szCs w:val="24"/>
              <w:lang w:val="es-CO" w:eastAsia="es-ES_tradnl"/>
            </w:rPr>
          </w:pPr>
          <w:hyperlink w:anchor="_Toc74045348" w:history="1">
            <w:r w:rsidR="00AF0E1B" w:rsidRPr="00E35700">
              <w:rPr>
                <w:rStyle w:val="Hipervnculo"/>
                <w:rFonts w:ascii="Arial" w:hAnsi="Arial" w:cs="Arial"/>
                <w:b/>
                <w:noProof/>
                <w:lang w:val="es-CO"/>
              </w:rPr>
              <w:t>9.</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ESTRATEGIA DE PARTICIPACIÓN CIUDADANA UAERMV 2021</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_Toc74045348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20</w:t>
            </w:r>
            <w:r w:rsidR="00AF0E1B" w:rsidRPr="00E35700">
              <w:rPr>
                <w:rFonts w:ascii="Arial" w:hAnsi="Arial" w:cs="Arial"/>
                <w:b/>
                <w:noProof/>
                <w:webHidden/>
              </w:rPr>
              <w:fldChar w:fldCharType="end"/>
            </w:r>
          </w:hyperlink>
        </w:p>
        <w:p w14:paraId="3407D7C2" w14:textId="125B43D7" w:rsidR="00AF0E1B" w:rsidRPr="00E35700" w:rsidRDefault="00B3727A">
          <w:pPr>
            <w:pStyle w:val="TDC1"/>
            <w:rPr>
              <w:rFonts w:ascii="Arial" w:eastAsiaTheme="minorEastAsia" w:hAnsi="Arial" w:cs="Arial"/>
              <w:b/>
              <w:noProof/>
              <w:sz w:val="24"/>
              <w:szCs w:val="24"/>
              <w:lang w:val="es-CO" w:eastAsia="es-ES_tradnl"/>
            </w:rPr>
          </w:pPr>
          <w:hyperlink w:anchor="_Toc74045349" w:history="1">
            <w:r w:rsidR="00AF0E1B" w:rsidRPr="00E35700">
              <w:rPr>
                <w:rStyle w:val="Hipervnculo"/>
                <w:rFonts w:ascii="Arial" w:hAnsi="Arial" w:cs="Arial"/>
                <w:b/>
                <w:noProof/>
                <w:lang w:val="es-CO"/>
              </w:rPr>
              <w:t>10.</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RECURSOS</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_Toc74045349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21</w:t>
            </w:r>
            <w:r w:rsidR="00AF0E1B" w:rsidRPr="00E35700">
              <w:rPr>
                <w:rFonts w:ascii="Arial" w:hAnsi="Arial" w:cs="Arial"/>
                <w:b/>
                <w:noProof/>
                <w:webHidden/>
              </w:rPr>
              <w:fldChar w:fldCharType="end"/>
            </w:r>
          </w:hyperlink>
        </w:p>
        <w:p w14:paraId="2BED0A3D" w14:textId="3011862E" w:rsidR="00AF0E1B" w:rsidRPr="00E35700" w:rsidRDefault="00B3727A">
          <w:pPr>
            <w:pStyle w:val="TDC1"/>
            <w:rPr>
              <w:rFonts w:ascii="Arial" w:eastAsiaTheme="minorEastAsia" w:hAnsi="Arial" w:cs="Arial"/>
              <w:b/>
              <w:noProof/>
              <w:sz w:val="24"/>
              <w:szCs w:val="24"/>
              <w:lang w:val="es-CO" w:eastAsia="es-ES_tradnl"/>
            </w:rPr>
          </w:pPr>
          <w:hyperlink w:anchor="_Toc74045350" w:history="1">
            <w:r w:rsidR="00AF0E1B" w:rsidRPr="00E35700">
              <w:rPr>
                <w:rStyle w:val="Hipervnculo"/>
                <w:rFonts w:ascii="Arial" w:hAnsi="Arial" w:cs="Arial"/>
                <w:b/>
                <w:noProof/>
                <w:lang w:val="es-CO"/>
              </w:rPr>
              <w:t>11.</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RESPONSABLES</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_Toc74045350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22</w:t>
            </w:r>
            <w:r w:rsidR="00AF0E1B" w:rsidRPr="00E35700">
              <w:rPr>
                <w:rFonts w:ascii="Arial" w:hAnsi="Arial" w:cs="Arial"/>
                <w:b/>
                <w:noProof/>
                <w:webHidden/>
              </w:rPr>
              <w:fldChar w:fldCharType="end"/>
            </w:r>
          </w:hyperlink>
        </w:p>
        <w:p w14:paraId="3FAE9B0E" w14:textId="0D2FAC10" w:rsidR="00AF0E1B" w:rsidRPr="00E35700" w:rsidRDefault="00B3727A">
          <w:pPr>
            <w:pStyle w:val="TDC1"/>
            <w:rPr>
              <w:rFonts w:ascii="Arial" w:eastAsiaTheme="minorEastAsia" w:hAnsi="Arial" w:cs="Arial"/>
              <w:b/>
              <w:noProof/>
              <w:sz w:val="24"/>
              <w:szCs w:val="24"/>
              <w:lang w:val="es-CO" w:eastAsia="es-ES_tradnl"/>
            </w:rPr>
          </w:pPr>
          <w:hyperlink w:anchor="_Toc74045351" w:history="1">
            <w:r w:rsidR="00AF0E1B" w:rsidRPr="00E35700">
              <w:rPr>
                <w:rStyle w:val="Hipervnculo"/>
                <w:rFonts w:ascii="Arial" w:hAnsi="Arial" w:cs="Arial"/>
                <w:b/>
                <w:noProof/>
                <w:lang w:val="es-CO"/>
              </w:rPr>
              <w:t>12.</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SEGUIMIENTO</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_Toc74045351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22</w:t>
            </w:r>
            <w:r w:rsidR="00AF0E1B" w:rsidRPr="00E35700">
              <w:rPr>
                <w:rFonts w:ascii="Arial" w:hAnsi="Arial" w:cs="Arial"/>
                <w:b/>
                <w:noProof/>
                <w:webHidden/>
              </w:rPr>
              <w:fldChar w:fldCharType="end"/>
            </w:r>
          </w:hyperlink>
        </w:p>
        <w:p w14:paraId="287F3A36" w14:textId="53C75487" w:rsidR="00AF0E1B" w:rsidRPr="00E35700" w:rsidRDefault="00B3727A">
          <w:pPr>
            <w:pStyle w:val="TDC1"/>
            <w:rPr>
              <w:rFonts w:ascii="Arial" w:eastAsiaTheme="minorEastAsia" w:hAnsi="Arial" w:cs="Arial"/>
              <w:b/>
              <w:noProof/>
              <w:sz w:val="24"/>
              <w:szCs w:val="24"/>
              <w:lang w:val="es-CO" w:eastAsia="es-ES_tradnl"/>
            </w:rPr>
          </w:pPr>
          <w:hyperlink w:anchor="_Toc74045352" w:history="1">
            <w:r w:rsidR="00AF0E1B" w:rsidRPr="00E35700">
              <w:rPr>
                <w:rStyle w:val="Hipervnculo"/>
                <w:rFonts w:ascii="Arial" w:hAnsi="Arial" w:cs="Arial"/>
                <w:b/>
                <w:noProof/>
                <w:lang w:val="es-CO"/>
              </w:rPr>
              <w:t>13.</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INDICADORES</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_Toc74045352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23</w:t>
            </w:r>
            <w:r w:rsidR="00AF0E1B" w:rsidRPr="00E35700">
              <w:rPr>
                <w:rFonts w:ascii="Arial" w:hAnsi="Arial" w:cs="Arial"/>
                <w:b/>
                <w:noProof/>
                <w:webHidden/>
              </w:rPr>
              <w:fldChar w:fldCharType="end"/>
            </w:r>
          </w:hyperlink>
        </w:p>
        <w:p w14:paraId="33E8E017" w14:textId="193001CF" w:rsidR="00AF0E1B" w:rsidRPr="00E35700" w:rsidRDefault="00B3727A">
          <w:pPr>
            <w:pStyle w:val="TDC1"/>
            <w:rPr>
              <w:rFonts w:ascii="Arial" w:eastAsiaTheme="minorEastAsia" w:hAnsi="Arial" w:cs="Arial"/>
              <w:b/>
              <w:noProof/>
              <w:sz w:val="24"/>
              <w:szCs w:val="24"/>
              <w:lang w:val="es-CO" w:eastAsia="es-ES_tradnl"/>
            </w:rPr>
          </w:pPr>
          <w:hyperlink w:anchor="_Toc74045353" w:history="1">
            <w:r w:rsidR="00AF0E1B" w:rsidRPr="00E35700">
              <w:rPr>
                <w:rStyle w:val="Hipervnculo"/>
                <w:rFonts w:ascii="Arial" w:hAnsi="Arial" w:cs="Arial"/>
                <w:b/>
                <w:noProof/>
                <w:lang w:val="es-CO"/>
              </w:rPr>
              <w:t>14.</w:t>
            </w:r>
            <w:r w:rsidR="00AF0E1B" w:rsidRPr="00E35700">
              <w:rPr>
                <w:rFonts w:ascii="Arial" w:eastAsiaTheme="minorEastAsia" w:hAnsi="Arial" w:cs="Arial"/>
                <w:b/>
                <w:noProof/>
                <w:sz w:val="24"/>
                <w:szCs w:val="24"/>
                <w:lang w:val="es-CO" w:eastAsia="es-ES_tradnl"/>
              </w:rPr>
              <w:tab/>
            </w:r>
            <w:r w:rsidR="00AF0E1B" w:rsidRPr="00E35700">
              <w:rPr>
                <w:rStyle w:val="Hipervnculo"/>
                <w:rFonts w:ascii="Arial" w:hAnsi="Arial" w:cs="Arial"/>
                <w:b/>
                <w:noProof/>
                <w:lang w:val="es-CO"/>
              </w:rPr>
              <w:t>CRONOGRAMA</w:t>
            </w:r>
            <w:r w:rsidR="00AF0E1B" w:rsidRPr="00E35700">
              <w:rPr>
                <w:rFonts w:ascii="Arial" w:hAnsi="Arial" w:cs="Arial"/>
                <w:b/>
                <w:noProof/>
                <w:webHidden/>
              </w:rPr>
              <w:tab/>
            </w:r>
            <w:r w:rsidR="00AF0E1B" w:rsidRPr="00E35700">
              <w:rPr>
                <w:rFonts w:ascii="Arial" w:hAnsi="Arial" w:cs="Arial"/>
                <w:b/>
                <w:noProof/>
                <w:webHidden/>
              </w:rPr>
              <w:fldChar w:fldCharType="begin"/>
            </w:r>
            <w:r w:rsidR="00AF0E1B" w:rsidRPr="00E35700">
              <w:rPr>
                <w:rFonts w:ascii="Arial" w:hAnsi="Arial" w:cs="Arial"/>
                <w:b/>
                <w:noProof/>
                <w:webHidden/>
              </w:rPr>
              <w:instrText xml:space="preserve"> PAGEREF _Toc74045353 \h </w:instrText>
            </w:r>
            <w:r w:rsidR="00AF0E1B" w:rsidRPr="00E35700">
              <w:rPr>
                <w:rFonts w:ascii="Arial" w:hAnsi="Arial" w:cs="Arial"/>
                <w:b/>
                <w:noProof/>
                <w:webHidden/>
              </w:rPr>
            </w:r>
            <w:r w:rsidR="00AF0E1B" w:rsidRPr="00E35700">
              <w:rPr>
                <w:rFonts w:ascii="Arial" w:hAnsi="Arial" w:cs="Arial"/>
                <w:b/>
                <w:noProof/>
                <w:webHidden/>
              </w:rPr>
              <w:fldChar w:fldCharType="separate"/>
            </w:r>
            <w:r w:rsidR="00AF0E1B" w:rsidRPr="00E35700">
              <w:rPr>
                <w:rFonts w:ascii="Arial" w:hAnsi="Arial" w:cs="Arial"/>
                <w:b/>
                <w:noProof/>
                <w:webHidden/>
              </w:rPr>
              <w:t>24</w:t>
            </w:r>
            <w:r w:rsidR="00AF0E1B" w:rsidRPr="00E35700">
              <w:rPr>
                <w:rFonts w:ascii="Arial" w:hAnsi="Arial" w:cs="Arial"/>
                <w:b/>
                <w:noProof/>
                <w:webHidden/>
              </w:rPr>
              <w:fldChar w:fldCharType="end"/>
            </w:r>
          </w:hyperlink>
        </w:p>
        <w:p w14:paraId="6FA8BE75" w14:textId="1925A35A" w:rsidR="00B22FD7" w:rsidRPr="00E35700" w:rsidRDefault="00700F9D" w:rsidP="00911F34">
          <w:pPr>
            <w:spacing w:line="240" w:lineRule="auto"/>
            <w:rPr>
              <w:rFonts w:ascii="Arial" w:hAnsi="Arial" w:cs="Arial"/>
              <w:bCs/>
              <w:lang w:val="es-CO"/>
            </w:rPr>
          </w:pPr>
          <w:r w:rsidRPr="00E35700">
            <w:rPr>
              <w:rFonts w:ascii="Arial" w:hAnsi="Arial" w:cs="Arial"/>
              <w:b/>
              <w:bCs/>
              <w:lang w:val="es-CO"/>
            </w:rPr>
            <w:fldChar w:fldCharType="end"/>
          </w:r>
        </w:p>
      </w:sdtContent>
    </w:sdt>
    <w:p w14:paraId="12CE28F3" w14:textId="1C390F1B" w:rsidR="00391633" w:rsidRDefault="00391633">
      <w:pPr>
        <w:spacing w:line="259" w:lineRule="auto"/>
        <w:rPr>
          <w:rFonts w:ascii="Arial" w:eastAsiaTheme="majorEastAsia" w:hAnsi="Arial" w:cs="Arial"/>
          <w:b/>
          <w:sz w:val="26"/>
          <w:szCs w:val="32"/>
          <w:lang w:val="es-CO"/>
        </w:rPr>
      </w:pPr>
      <w:r>
        <w:rPr>
          <w:rFonts w:cs="Arial"/>
          <w:lang w:val="es-CO"/>
        </w:rPr>
        <w:br w:type="page"/>
      </w:r>
    </w:p>
    <w:p w14:paraId="27D42767" w14:textId="4EB1B734" w:rsidR="00C25099" w:rsidRPr="0054048C" w:rsidRDefault="00C25099" w:rsidP="0054048C">
      <w:pPr>
        <w:pStyle w:val="Ttulo1"/>
        <w:spacing w:line="240" w:lineRule="auto"/>
        <w:jc w:val="center"/>
        <w:rPr>
          <w:rFonts w:cs="Arial"/>
          <w:color w:val="000000" w:themeColor="text1"/>
          <w:sz w:val="24"/>
          <w:szCs w:val="24"/>
          <w:lang w:val="es-CO"/>
        </w:rPr>
      </w:pPr>
      <w:bookmarkStart w:id="0" w:name="_Toc74045337"/>
      <w:r w:rsidRPr="0054048C">
        <w:rPr>
          <w:rFonts w:cs="Arial"/>
          <w:color w:val="000000" w:themeColor="text1"/>
          <w:sz w:val="24"/>
          <w:szCs w:val="24"/>
          <w:lang w:val="es-CO"/>
        </w:rPr>
        <w:lastRenderedPageBreak/>
        <w:t>INTRODUCCIÓN</w:t>
      </w:r>
      <w:bookmarkEnd w:id="0"/>
    </w:p>
    <w:p w14:paraId="10F86F17" w14:textId="2F672B9A" w:rsidR="005A5789" w:rsidRPr="00AE71D4" w:rsidRDefault="005A5789" w:rsidP="00F952C0">
      <w:pPr>
        <w:spacing w:after="0" w:line="240" w:lineRule="auto"/>
        <w:rPr>
          <w:rFonts w:ascii="Arial" w:hAnsi="Arial" w:cs="Arial"/>
          <w:i/>
          <w:color w:val="FF0000"/>
          <w:sz w:val="24"/>
          <w:szCs w:val="24"/>
          <w:lang w:val="es-CO"/>
        </w:rPr>
      </w:pPr>
    </w:p>
    <w:p w14:paraId="0545E6F7" w14:textId="25FB1698" w:rsidR="008262D5" w:rsidRPr="002C57B6" w:rsidRDefault="008262D5" w:rsidP="008262D5">
      <w:pPr>
        <w:jc w:val="both"/>
        <w:rPr>
          <w:rFonts w:ascii="Arial" w:hAnsi="Arial" w:cs="Arial"/>
          <w:color w:val="000000" w:themeColor="text1"/>
        </w:rPr>
      </w:pPr>
      <w:r w:rsidRPr="002C57B6">
        <w:rPr>
          <w:rFonts w:ascii="Arial" w:hAnsi="Arial" w:cs="Arial"/>
          <w:color w:val="000000" w:themeColor="text1"/>
        </w:rPr>
        <w:t xml:space="preserve">Para la </w:t>
      </w:r>
      <w:r w:rsidR="00C13F73" w:rsidRPr="002C57B6">
        <w:rPr>
          <w:rFonts w:ascii="Arial" w:hAnsi="Arial" w:cs="Arial"/>
          <w:b/>
          <w:color w:val="000000" w:themeColor="text1"/>
        </w:rPr>
        <w:t>Uni</w:t>
      </w:r>
      <w:r w:rsidR="00F07FF6" w:rsidRPr="002C57B6">
        <w:rPr>
          <w:rFonts w:ascii="Arial" w:hAnsi="Arial" w:cs="Arial"/>
          <w:b/>
          <w:color w:val="000000" w:themeColor="text1"/>
        </w:rPr>
        <w:t>dad Administrativa Espacial de R</w:t>
      </w:r>
      <w:r w:rsidR="00C13F73" w:rsidRPr="002C57B6">
        <w:rPr>
          <w:rFonts w:ascii="Arial" w:hAnsi="Arial" w:cs="Arial"/>
          <w:b/>
          <w:color w:val="000000" w:themeColor="text1"/>
        </w:rPr>
        <w:t>ehabilitación y Mantenimiento Vial</w:t>
      </w:r>
      <w:r w:rsidR="00050027">
        <w:rPr>
          <w:rFonts w:ascii="Arial" w:hAnsi="Arial" w:cs="Arial"/>
          <w:b/>
          <w:color w:val="000000" w:themeColor="text1"/>
        </w:rPr>
        <w:t xml:space="preserve"> </w:t>
      </w:r>
      <w:r w:rsidR="00050027" w:rsidRPr="00050027">
        <w:rPr>
          <w:rFonts w:ascii="Arial" w:hAnsi="Arial" w:cs="Arial"/>
          <w:color w:val="000000" w:themeColor="text1"/>
        </w:rPr>
        <w:t>en adelante</w:t>
      </w:r>
      <w:r w:rsidR="00050027">
        <w:rPr>
          <w:rFonts w:ascii="Arial" w:hAnsi="Arial" w:cs="Arial"/>
          <w:b/>
          <w:color w:val="000000" w:themeColor="text1"/>
        </w:rPr>
        <w:t xml:space="preserve"> UAERMV</w:t>
      </w:r>
      <w:r w:rsidRPr="002C57B6">
        <w:rPr>
          <w:rFonts w:ascii="Arial" w:hAnsi="Arial" w:cs="Arial"/>
          <w:color w:val="000000" w:themeColor="text1"/>
        </w:rPr>
        <w:t xml:space="preserve">, </w:t>
      </w:r>
      <w:r w:rsidR="00C13F73" w:rsidRPr="002C57B6">
        <w:rPr>
          <w:rFonts w:ascii="Arial" w:hAnsi="Arial" w:cs="Arial"/>
          <w:color w:val="000000" w:themeColor="text1"/>
        </w:rPr>
        <w:t xml:space="preserve">la participación ciudadana se convierte en un pilar fundamental que permite fomentar un gobierno abierto a </w:t>
      </w:r>
      <w:r w:rsidR="0087239C">
        <w:rPr>
          <w:rFonts w:ascii="Arial" w:hAnsi="Arial" w:cs="Arial"/>
          <w:color w:val="000000" w:themeColor="text1"/>
        </w:rPr>
        <w:t>los grupos de valor</w:t>
      </w:r>
      <w:r w:rsidR="00C13F73" w:rsidRPr="002C57B6">
        <w:rPr>
          <w:rFonts w:ascii="Arial" w:hAnsi="Arial" w:cs="Arial"/>
          <w:color w:val="000000" w:themeColor="text1"/>
        </w:rPr>
        <w:t xml:space="preserve"> para mejorar la confianza en las instituciones distritales y generar valor público. </w:t>
      </w:r>
      <w:r w:rsidRPr="002C57B6">
        <w:rPr>
          <w:rFonts w:ascii="Arial" w:hAnsi="Arial" w:cs="Arial"/>
          <w:color w:val="000000" w:themeColor="text1"/>
        </w:rPr>
        <w:t xml:space="preserve">Por esta razón, presentamos el </w:t>
      </w:r>
      <w:r w:rsidR="00DA3829">
        <w:rPr>
          <w:rFonts w:ascii="Arial" w:hAnsi="Arial" w:cs="Arial"/>
          <w:color w:val="000000" w:themeColor="text1"/>
        </w:rPr>
        <w:t xml:space="preserve">Plan </w:t>
      </w:r>
      <w:r w:rsidRPr="002C57B6">
        <w:rPr>
          <w:rFonts w:ascii="Arial" w:hAnsi="Arial" w:cs="Arial"/>
          <w:color w:val="000000" w:themeColor="text1"/>
        </w:rPr>
        <w:t xml:space="preserve">de Participación Ciudadana, en </w:t>
      </w:r>
      <w:r w:rsidR="00AF0E1B">
        <w:rPr>
          <w:rFonts w:ascii="Arial" w:hAnsi="Arial" w:cs="Arial"/>
          <w:color w:val="000000" w:themeColor="text1"/>
        </w:rPr>
        <w:t>el que</w:t>
      </w:r>
      <w:r w:rsidR="00AF0E1B" w:rsidRPr="002C57B6">
        <w:rPr>
          <w:rFonts w:ascii="Arial" w:hAnsi="Arial" w:cs="Arial"/>
          <w:color w:val="000000" w:themeColor="text1"/>
        </w:rPr>
        <w:t xml:space="preserve"> </w:t>
      </w:r>
      <w:r w:rsidRPr="002C57B6">
        <w:rPr>
          <w:rFonts w:ascii="Arial" w:hAnsi="Arial" w:cs="Arial"/>
          <w:color w:val="000000" w:themeColor="text1"/>
        </w:rPr>
        <w:t xml:space="preserve">se </w:t>
      </w:r>
      <w:r w:rsidR="00DA3829">
        <w:rPr>
          <w:rFonts w:ascii="Arial" w:hAnsi="Arial" w:cs="Arial"/>
          <w:color w:val="000000" w:themeColor="text1"/>
        </w:rPr>
        <w:t>contemplan</w:t>
      </w:r>
      <w:r w:rsidRPr="002C57B6">
        <w:rPr>
          <w:rFonts w:ascii="Arial" w:hAnsi="Arial" w:cs="Arial"/>
          <w:color w:val="000000" w:themeColor="text1"/>
        </w:rPr>
        <w:t xml:space="preserve"> los objetivos</w:t>
      </w:r>
      <w:r w:rsidR="00C13F73" w:rsidRPr="002C57B6">
        <w:rPr>
          <w:rFonts w:ascii="Arial" w:hAnsi="Arial" w:cs="Arial"/>
          <w:color w:val="000000" w:themeColor="text1"/>
        </w:rPr>
        <w:t>, las estrategias</w:t>
      </w:r>
      <w:r w:rsidRPr="002C57B6">
        <w:rPr>
          <w:rFonts w:ascii="Arial" w:hAnsi="Arial" w:cs="Arial"/>
          <w:color w:val="000000" w:themeColor="text1"/>
        </w:rPr>
        <w:t xml:space="preserve"> y las acciones a e</w:t>
      </w:r>
      <w:r w:rsidR="00C13F73" w:rsidRPr="002C57B6">
        <w:rPr>
          <w:rFonts w:ascii="Arial" w:hAnsi="Arial" w:cs="Arial"/>
          <w:color w:val="000000" w:themeColor="text1"/>
        </w:rPr>
        <w:t>jecutar durante la vigencia 2021</w:t>
      </w:r>
      <w:r w:rsidRPr="002C57B6">
        <w:rPr>
          <w:rFonts w:ascii="Arial" w:hAnsi="Arial" w:cs="Arial"/>
          <w:color w:val="000000" w:themeColor="text1"/>
        </w:rPr>
        <w:t>.</w:t>
      </w:r>
    </w:p>
    <w:p w14:paraId="65BA34CC" w14:textId="49AD65B6" w:rsidR="008262D5" w:rsidRPr="002C57B6" w:rsidRDefault="00C13F73" w:rsidP="00C13F73">
      <w:pPr>
        <w:jc w:val="both"/>
        <w:rPr>
          <w:rFonts w:ascii="Arial" w:hAnsi="Arial" w:cs="Arial"/>
          <w:color w:val="000000" w:themeColor="text1"/>
        </w:rPr>
      </w:pPr>
      <w:r w:rsidRPr="002C57B6">
        <w:rPr>
          <w:rFonts w:ascii="Arial" w:hAnsi="Arial" w:cs="Arial"/>
          <w:color w:val="000000" w:themeColor="text1"/>
        </w:rPr>
        <w:t xml:space="preserve">En este sentido, y en el marco de la transparencia y de la </w:t>
      </w:r>
      <w:r w:rsidR="00DA3829">
        <w:rPr>
          <w:rFonts w:ascii="Arial" w:hAnsi="Arial" w:cs="Arial"/>
          <w:color w:val="000000" w:themeColor="text1"/>
        </w:rPr>
        <w:t>P</w:t>
      </w:r>
      <w:r w:rsidRPr="002C57B6">
        <w:rPr>
          <w:rFonts w:ascii="Arial" w:hAnsi="Arial" w:cs="Arial"/>
          <w:color w:val="000000" w:themeColor="text1"/>
        </w:rPr>
        <w:t xml:space="preserve">olítica de </w:t>
      </w:r>
      <w:r w:rsidR="00DA3829">
        <w:rPr>
          <w:rFonts w:ascii="Arial" w:hAnsi="Arial" w:cs="Arial"/>
          <w:color w:val="000000" w:themeColor="text1"/>
        </w:rPr>
        <w:t>P</w:t>
      </w:r>
      <w:r w:rsidRPr="002C57B6">
        <w:rPr>
          <w:rFonts w:ascii="Arial" w:hAnsi="Arial" w:cs="Arial"/>
          <w:color w:val="000000" w:themeColor="text1"/>
        </w:rPr>
        <w:t xml:space="preserve">articipación </w:t>
      </w:r>
      <w:r w:rsidR="00DA3829">
        <w:rPr>
          <w:rFonts w:ascii="Arial" w:hAnsi="Arial" w:cs="Arial"/>
          <w:color w:val="000000" w:themeColor="text1"/>
        </w:rPr>
        <w:t>C</w:t>
      </w:r>
      <w:r w:rsidRPr="002C57B6">
        <w:rPr>
          <w:rFonts w:ascii="Arial" w:hAnsi="Arial" w:cs="Arial"/>
          <w:color w:val="000000" w:themeColor="text1"/>
        </w:rPr>
        <w:t>iudadana en la gestión pública, dicho plan se encuentra articulado con la estrategia de rendición de cuentas</w:t>
      </w:r>
      <w:r w:rsidR="00154698" w:rsidRPr="002C57B6">
        <w:rPr>
          <w:rFonts w:ascii="Arial" w:hAnsi="Arial" w:cs="Arial"/>
          <w:color w:val="000000" w:themeColor="text1"/>
        </w:rPr>
        <w:t xml:space="preserve">, el Plan de Adecuación </w:t>
      </w:r>
      <w:r w:rsidR="00FD2FCD" w:rsidRPr="002C57B6">
        <w:rPr>
          <w:rFonts w:ascii="Arial" w:hAnsi="Arial" w:cs="Arial"/>
          <w:color w:val="000000" w:themeColor="text1"/>
        </w:rPr>
        <w:t xml:space="preserve">y Sostenibilidad </w:t>
      </w:r>
      <w:r w:rsidR="00154698" w:rsidRPr="002C57B6">
        <w:rPr>
          <w:rFonts w:ascii="Arial" w:hAnsi="Arial" w:cs="Arial"/>
          <w:color w:val="000000" w:themeColor="text1"/>
        </w:rPr>
        <w:t>y el P</w:t>
      </w:r>
      <w:r w:rsidRPr="002C57B6">
        <w:rPr>
          <w:rFonts w:ascii="Arial" w:hAnsi="Arial" w:cs="Arial"/>
          <w:color w:val="000000" w:themeColor="text1"/>
        </w:rPr>
        <w:t xml:space="preserve">lan de </w:t>
      </w:r>
      <w:r w:rsidR="00154698" w:rsidRPr="002C57B6">
        <w:rPr>
          <w:rFonts w:ascii="Arial" w:hAnsi="Arial" w:cs="Arial"/>
          <w:color w:val="000000" w:themeColor="text1"/>
        </w:rPr>
        <w:t>Anticorrupción y Atención al C</w:t>
      </w:r>
      <w:r w:rsidRPr="002C57B6">
        <w:rPr>
          <w:rFonts w:ascii="Arial" w:hAnsi="Arial" w:cs="Arial"/>
          <w:color w:val="000000" w:themeColor="text1"/>
        </w:rPr>
        <w:t xml:space="preserve">iudadano, de tal manera que, con estas tres herramientas, se logre fomentar la cultura de participación ciudadana, </w:t>
      </w:r>
      <w:r w:rsidR="00AF0E1B">
        <w:rPr>
          <w:rFonts w:ascii="Arial" w:hAnsi="Arial" w:cs="Arial"/>
          <w:color w:val="000000" w:themeColor="text1"/>
        </w:rPr>
        <w:t>desarrollar</w:t>
      </w:r>
      <w:r w:rsidRPr="002C57B6">
        <w:rPr>
          <w:rFonts w:ascii="Arial" w:hAnsi="Arial" w:cs="Arial"/>
          <w:color w:val="000000" w:themeColor="text1"/>
        </w:rPr>
        <w:t xml:space="preserve"> un gran número de espacios de participación y </w:t>
      </w:r>
      <w:r w:rsidR="00AF0E1B">
        <w:rPr>
          <w:rFonts w:ascii="Arial" w:hAnsi="Arial" w:cs="Arial"/>
          <w:color w:val="000000" w:themeColor="text1"/>
        </w:rPr>
        <w:t>realizar</w:t>
      </w:r>
      <w:r w:rsidR="00154698" w:rsidRPr="002C57B6">
        <w:rPr>
          <w:rFonts w:ascii="Arial" w:hAnsi="Arial" w:cs="Arial"/>
          <w:color w:val="000000" w:themeColor="text1"/>
        </w:rPr>
        <w:t xml:space="preserve"> </w:t>
      </w:r>
      <w:r w:rsidRPr="002C57B6">
        <w:rPr>
          <w:rFonts w:ascii="Arial" w:hAnsi="Arial" w:cs="Arial"/>
          <w:color w:val="000000" w:themeColor="text1"/>
        </w:rPr>
        <w:t xml:space="preserve">un adecuado seguimiento y mejora a </w:t>
      </w:r>
      <w:r w:rsidR="00154698" w:rsidRPr="002C57B6">
        <w:rPr>
          <w:rFonts w:ascii="Arial" w:hAnsi="Arial" w:cs="Arial"/>
          <w:color w:val="000000" w:themeColor="text1"/>
        </w:rPr>
        <w:t>los mismos</w:t>
      </w:r>
      <w:r w:rsidRPr="002C57B6">
        <w:rPr>
          <w:rFonts w:ascii="Arial" w:hAnsi="Arial" w:cs="Arial"/>
          <w:color w:val="000000" w:themeColor="text1"/>
        </w:rPr>
        <w:t>.</w:t>
      </w:r>
    </w:p>
    <w:p w14:paraId="33885040" w14:textId="4C950B14" w:rsidR="008262D5" w:rsidRPr="002C57B6" w:rsidRDefault="008262D5" w:rsidP="00C13F73">
      <w:pPr>
        <w:jc w:val="both"/>
        <w:rPr>
          <w:rFonts w:ascii="Arial" w:hAnsi="Arial" w:cs="Arial"/>
          <w:color w:val="000000" w:themeColor="text1"/>
        </w:rPr>
      </w:pPr>
      <w:r w:rsidRPr="002C57B6">
        <w:rPr>
          <w:rFonts w:ascii="Arial" w:hAnsi="Arial" w:cs="Arial"/>
          <w:color w:val="000000" w:themeColor="text1"/>
        </w:rPr>
        <w:t xml:space="preserve">En el marco de la Ley 1757 de 2015 </w:t>
      </w:r>
      <w:r w:rsidRPr="00E35700">
        <w:rPr>
          <w:rFonts w:ascii="Arial" w:hAnsi="Arial" w:cs="Arial"/>
          <w:i/>
          <w:color w:val="000000" w:themeColor="text1"/>
        </w:rPr>
        <w:t>“Por la cual se dictan disposiciones en materia de promoción y protección del derecho a la participación democrática”</w:t>
      </w:r>
      <w:r w:rsidRPr="002C57B6">
        <w:rPr>
          <w:rFonts w:ascii="Arial" w:hAnsi="Arial" w:cs="Arial"/>
          <w:color w:val="000000" w:themeColor="text1"/>
        </w:rPr>
        <w:t xml:space="preserve">, la </w:t>
      </w:r>
      <w:r w:rsidR="00C13F73" w:rsidRPr="002C57B6">
        <w:rPr>
          <w:rFonts w:ascii="Arial" w:hAnsi="Arial" w:cs="Arial"/>
          <w:color w:val="000000" w:themeColor="text1"/>
        </w:rPr>
        <w:t>UAERMV</w:t>
      </w:r>
      <w:r w:rsidRPr="002C57B6">
        <w:rPr>
          <w:rFonts w:ascii="Arial" w:hAnsi="Arial" w:cs="Arial"/>
          <w:color w:val="000000" w:themeColor="text1"/>
        </w:rPr>
        <w:t xml:space="preserve"> está comprometida con la promoción de la participación ciudadana a través de espacios de diálogo con </w:t>
      </w:r>
      <w:r w:rsidR="0087239C">
        <w:rPr>
          <w:rFonts w:ascii="Arial" w:hAnsi="Arial" w:cs="Arial"/>
          <w:color w:val="000000" w:themeColor="text1"/>
        </w:rPr>
        <w:t>los grupos de valor</w:t>
      </w:r>
      <w:r w:rsidR="00C13F73" w:rsidRPr="002C57B6">
        <w:rPr>
          <w:rFonts w:ascii="Arial" w:hAnsi="Arial" w:cs="Arial"/>
          <w:color w:val="000000" w:themeColor="text1"/>
        </w:rPr>
        <w:t xml:space="preserve">; </w:t>
      </w:r>
      <w:r w:rsidR="00AF0E1B">
        <w:rPr>
          <w:rFonts w:ascii="Arial" w:hAnsi="Arial" w:cs="Arial"/>
          <w:color w:val="000000" w:themeColor="text1"/>
        </w:rPr>
        <w:t>sumado a esto</w:t>
      </w:r>
      <w:r w:rsidR="00C13F73" w:rsidRPr="002C57B6">
        <w:rPr>
          <w:rFonts w:ascii="Arial" w:hAnsi="Arial" w:cs="Arial"/>
          <w:color w:val="000000" w:themeColor="text1"/>
        </w:rPr>
        <w:t xml:space="preserve">, ha definido promover espacios virtuales y presenciales, en los que se informen, consulten y discutan temas de importancia en el marco de la gestión institucional. </w:t>
      </w:r>
    </w:p>
    <w:p w14:paraId="1A16B3BD" w14:textId="6EF1C334" w:rsidR="00AE71D4" w:rsidRDefault="00AE71D4">
      <w:pPr>
        <w:spacing w:line="259" w:lineRule="auto"/>
        <w:rPr>
          <w:rFonts w:ascii="Arial" w:hAnsi="Arial" w:cs="Arial"/>
          <w:color w:val="000000" w:themeColor="text1"/>
          <w:sz w:val="24"/>
          <w:szCs w:val="24"/>
        </w:rPr>
      </w:pPr>
      <w:r>
        <w:rPr>
          <w:rFonts w:ascii="Arial" w:hAnsi="Arial" w:cs="Arial"/>
          <w:color w:val="000000" w:themeColor="text1"/>
          <w:sz w:val="24"/>
          <w:szCs w:val="24"/>
        </w:rPr>
        <w:br w:type="page"/>
      </w:r>
    </w:p>
    <w:p w14:paraId="72FF2888" w14:textId="1ACA7074" w:rsidR="00C25099" w:rsidRPr="00AE71D4" w:rsidRDefault="005206C8" w:rsidP="00F952C0">
      <w:pPr>
        <w:pStyle w:val="Ttulo1"/>
        <w:numPr>
          <w:ilvl w:val="0"/>
          <w:numId w:val="13"/>
        </w:numPr>
        <w:spacing w:line="240" w:lineRule="auto"/>
        <w:ind w:left="567" w:hanging="567"/>
        <w:rPr>
          <w:rFonts w:cs="Arial"/>
          <w:color w:val="000000" w:themeColor="text1"/>
          <w:sz w:val="24"/>
          <w:szCs w:val="24"/>
          <w:lang w:val="es-CO"/>
        </w:rPr>
      </w:pPr>
      <w:bookmarkStart w:id="1" w:name="_Toc44415584"/>
      <w:bookmarkStart w:id="2" w:name="_Toc74045338"/>
      <w:r w:rsidRPr="00AE71D4">
        <w:rPr>
          <w:rFonts w:cs="Arial"/>
          <w:color w:val="000000" w:themeColor="text1"/>
          <w:sz w:val="24"/>
          <w:szCs w:val="24"/>
          <w:lang w:val="es-CO"/>
        </w:rPr>
        <w:lastRenderedPageBreak/>
        <w:t>OBJETIVO</w:t>
      </w:r>
      <w:bookmarkEnd w:id="1"/>
      <w:r w:rsidR="00036118" w:rsidRPr="00AE71D4">
        <w:rPr>
          <w:rFonts w:cs="Arial"/>
          <w:color w:val="000000" w:themeColor="text1"/>
          <w:sz w:val="24"/>
          <w:szCs w:val="24"/>
          <w:lang w:val="es-CO"/>
        </w:rPr>
        <w:t>S</w:t>
      </w:r>
      <w:bookmarkEnd w:id="2"/>
    </w:p>
    <w:p w14:paraId="6348DBDE" w14:textId="77777777" w:rsidR="00F952C0" w:rsidRPr="002C57B6" w:rsidRDefault="00F952C0" w:rsidP="00F952C0">
      <w:pPr>
        <w:spacing w:after="0" w:line="240" w:lineRule="auto"/>
        <w:rPr>
          <w:rFonts w:ascii="Arial" w:hAnsi="Arial" w:cs="Arial"/>
          <w:color w:val="000000" w:themeColor="text1"/>
          <w:lang w:val="es-CO"/>
        </w:rPr>
      </w:pPr>
    </w:p>
    <w:p w14:paraId="010EF4C8" w14:textId="670A1EBF" w:rsidR="00036118" w:rsidRPr="002C57B6" w:rsidRDefault="00036118" w:rsidP="00F952C0">
      <w:pPr>
        <w:pStyle w:val="Prrafodelista"/>
        <w:numPr>
          <w:ilvl w:val="1"/>
          <w:numId w:val="18"/>
        </w:numPr>
        <w:spacing w:after="0" w:line="240" w:lineRule="auto"/>
        <w:outlineLvl w:val="1"/>
        <w:rPr>
          <w:rFonts w:ascii="Arial" w:hAnsi="Arial" w:cs="Arial"/>
          <w:b/>
          <w:color w:val="000000" w:themeColor="text1"/>
          <w:lang w:val="es-CO"/>
        </w:rPr>
      </w:pPr>
      <w:bookmarkStart w:id="3" w:name="_Toc74045339"/>
      <w:r w:rsidRPr="002C57B6">
        <w:rPr>
          <w:rFonts w:ascii="Arial" w:hAnsi="Arial" w:cs="Arial"/>
          <w:b/>
          <w:color w:val="000000" w:themeColor="text1"/>
          <w:lang w:val="es-CO"/>
        </w:rPr>
        <w:t>OBJETIVO GENERAL</w:t>
      </w:r>
      <w:bookmarkEnd w:id="3"/>
      <w:r w:rsidRPr="002C57B6">
        <w:rPr>
          <w:rFonts w:ascii="Arial" w:hAnsi="Arial" w:cs="Arial"/>
          <w:b/>
          <w:color w:val="000000" w:themeColor="text1"/>
          <w:lang w:val="es-CO"/>
        </w:rPr>
        <w:t xml:space="preserve"> </w:t>
      </w:r>
    </w:p>
    <w:p w14:paraId="0A4A6752" w14:textId="1C1A2465" w:rsidR="00135459" w:rsidRPr="002C57B6" w:rsidRDefault="00135459" w:rsidP="00E74174">
      <w:pPr>
        <w:pStyle w:val="Prrafodelista"/>
        <w:spacing w:after="0" w:line="240" w:lineRule="auto"/>
        <w:ind w:left="360"/>
        <w:rPr>
          <w:rFonts w:ascii="Arial" w:hAnsi="Arial" w:cs="Arial"/>
          <w:b/>
          <w:color w:val="000000" w:themeColor="text1"/>
          <w:lang w:val="es-CO"/>
        </w:rPr>
      </w:pPr>
    </w:p>
    <w:p w14:paraId="31F2E55F" w14:textId="0CD6CBF8" w:rsidR="00135459" w:rsidRPr="002C57B6" w:rsidRDefault="00E74174" w:rsidP="00E74174">
      <w:pPr>
        <w:pStyle w:val="Prrafodelista"/>
        <w:spacing w:after="0" w:line="240" w:lineRule="auto"/>
        <w:ind w:left="360"/>
        <w:jc w:val="both"/>
        <w:rPr>
          <w:rFonts w:ascii="Arial" w:hAnsi="Arial" w:cs="Arial"/>
          <w:color w:val="000000" w:themeColor="text1"/>
          <w:lang w:val="es-CO"/>
        </w:rPr>
      </w:pPr>
      <w:r w:rsidRPr="002C57B6">
        <w:rPr>
          <w:rFonts w:ascii="Arial" w:hAnsi="Arial" w:cs="Arial"/>
          <w:color w:val="000000" w:themeColor="text1"/>
          <w:lang w:val="es-CO"/>
        </w:rPr>
        <w:t xml:space="preserve">Generar una hoja de ruta para el proceso de </w:t>
      </w:r>
      <w:r w:rsidR="00135459" w:rsidRPr="002C57B6">
        <w:rPr>
          <w:rFonts w:ascii="Arial" w:hAnsi="Arial" w:cs="Arial"/>
          <w:color w:val="000000" w:themeColor="text1"/>
          <w:lang w:val="es-CO"/>
        </w:rPr>
        <w:t>diseño, implementación y seguimiento de</w:t>
      </w:r>
      <w:r w:rsidRPr="002C57B6">
        <w:rPr>
          <w:rFonts w:ascii="Arial" w:hAnsi="Arial" w:cs="Arial"/>
          <w:color w:val="000000" w:themeColor="text1"/>
          <w:lang w:val="es-CO"/>
        </w:rPr>
        <w:t xml:space="preserve"> las</w:t>
      </w:r>
      <w:r w:rsidR="00135459" w:rsidRPr="002C57B6">
        <w:rPr>
          <w:rFonts w:ascii="Arial" w:hAnsi="Arial" w:cs="Arial"/>
          <w:color w:val="000000" w:themeColor="text1"/>
          <w:lang w:val="es-CO"/>
        </w:rPr>
        <w:t xml:space="preserve"> acciones de participación ciudadana</w:t>
      </w:r>
      <w:r w:rsidRPr="002C57B6">
        <w:rPr>
          <w:rFonts w:ascii="Arial" w:hAnsi="Arial" w:cs="Arial"/>
          <w:color w:val="000000" w:themeColor="text1"/>
          <w:lang w:val="es-CO"/>
        </w:rPr>
        <w:t xml:space="preserve"> </w:t>
      </w:r>
      <w:r w:rsidR="00135459" w:rsidRPr="002C57B6">
        <w:rPr>
          <w:rFonts w:ascii="Arial" w:hAnsi="Arial" w:cs="Arial"/>
          <w:color w:val="000000" w:themeColor="text1"/>
          <w:lang w:val="es-CO"/>
        </w:rPr>
        <w:t>de la</w:t>
      </w:r>
      <w:r w:rsidRPr="002C57B6">
        <w:rPr>
          <w:rFonts w:ascii="Arial" w:hAnsi="Arial" w:cs="Arial"/>
          <w:color w:val="000000" w:themeColor="text1"/>
          <w:lang w:val="es-CO"/>
        </w:rPr>
        <w:t xml:space="preserve"> </w:t>
      </w:r>
      <w:r w:rsidR="00240C25" w:rsidRPr="002C57B6">
        <w:rPr>
          <w:rFonts w:ascii="Arial" w:hAnsi="Arial" w:cs="Arial"/>
          <w:lang w:val="es-CO"/>
        </w:rPr>
        <w:t>Unidad Administrativa Especial de Reha</w:t>
      </w:r>
      <w:r w:rsidR="00240C25">
        <w:rPr>
          <w:rFonts w:ascii="Arial" w:hAnsi="Arial" w:cs="Arial"/>
          <w:lang w:val="es-CO"/>
        </w:rPr>
        <w:t>bilitación y Mantenimiento Vial</w:t>
      </w:r>
      <w:r w:rsidR="00135459" w:rsidRPr="002C57B6">
        <w:rPr>
          <w:rFonts w:ascii="Arial" w:hAnsi="Arial" w:cs="Arial"/>
          <w:color w:val="000000" w:themeColor="text1"/>
          <w:lang w:val="es-CO"/>
        </w:rPr>
        <w:t>, de acuerdo con las</w:t>
      </w:r>
      <w:r w:rsidRPr="002C57B6">
        <w:rPr>
          <w:rFonts w:ascii="Arial" w:hAnsi="Arial" w:cs="Arial"/>
          <w:color w:val="000000" w:themeColor="text1"/>
          <w:lang w:val="es-CO"/>
        </w:rPr>
        <w:t xml:space="preserve"> </w:t>
      </w:r>
      <w:r w:rsidR="00135459" w:rsidRPr="002C57B6">
        <w:rPr>
          <w:rFonts w:ascii="Arial" w:hAnsi="Arial" w:cs="Arial"/>
          <w:color w:val="000000" w:themeColor="text1"/>
          <w:lang w:val="es-CO"/>
        </w:rPr>
        <w:t>normas, políticas y lineamientos vigentes.</w:t>
      </w:r>
    </w:p>
    <w:p w14:paraId="7FD3C263" w14:textId="77777777" w:rsidR="00135459" w:rsidRPr="002C57B6" w:rsidRDefault="00135459" w:rsidP="00E74174">
      <w:pPr>
        <w:pStyle w:val="Prrafodelista"/>
        <w:spacing w:after="0" w:line="240" w:lineRule="auto"/>
        <w:ind w:left="360"/>
        <w:rPr>
          <w:rFonts w:ascii="Arial" w:hAnsi="Arial" w:cs="Arial"/>
          <w:b/>
          <w:color w:val="000000" w:themeColor="text1"/>
          <w:lang w:val="es-CO"/>
        </w:rPr>
      </w:pPr>
    </w:p>
    <w:p w14:paraId="1D975022" w14:textId="275BAA6F" w:rsidR="00036118" w:rsidRPr="002C57B6" w:rsidRDefault="00036118" w:rsidP="00F952C0">
      <w:pPr>
        <w:pStyle w:val="Prrafodelista"/>
        <w:numPr>
          <w:ilvl w:val="1"/>
          <w:numId w:val="18"/>
        </w:numPr>
        <w:spacing w:after="0" w:line="240" w:lineRule="auto"/>
        <w:outlineLvl w:val="1"/>
        <w:rPr>
          <w:rFonts w:ascii="Arial" w:hAnsi="Arial" w:cs="Arial"/>
          <w:b/>
          <w:color w:val="000000" w:themeColor="text1"/>
          <w:lang w:val="es-CO"/>
        </w:rPr>
      </w:pPr>
      <w:bookmarkStart w:id="4" w:name="_Toc74045340"/>
      <w:r w:rsidRPr="002C57B6">
        <w:rPr>
          <w:rFonts w:ascii="Arial" w:hAnsi="Arial" w:cs="Arial"/>
          <w:b/>
          <w:color w:val="000000" w:themeColor="text1"/>
          <w:lang w:val="es-CO"/>
        </w:rPr>
        <w:t>OBJETIVO ESPEC</w:t>
      </w:r>
      <w:r w:rsidR="00DA3829">
        <w:rPr>
          <w:rFonts w:ascii="Arial" w:hAnsi="Arial" w:cs="Arial"/>
          <w:b/>
          <w:color w:val="000000" w:themeColor="text1"/>
          <w:lang w:val="es-CO"/>
        </w:rPr>
        <w:t>Í</w:t>
      </w:r>
      <w:r w:rsidRPr="002C57B6">
        <w:rPr>
          <w:rFonts w:ascii="Arial" w:hAnsi="Arial" w:cs="Arial"/>
          <w:b/>
          <w:color w:val="000000" w:themeColor="text1"/>
          <w:lang w:val="es-CO"/>
        </w:rPr>
        <w:t>FICO</w:t>
      </w:r>
      <w:bookmarkEnd w:id="4"/>
    </w:p>
    <w:p w14:paraId="1C7ED984" w14:textId="55E69E0F" w:rsidR="00135459" w:rsidRPr="002C57B6" w:rsidRDefault="00135459" w:rsidP="00D9710A">
      <w:pPr>
        <w:spacing w:after="0" w:line="240" w:lineRule="auto"/>
        <w:jc w:val="both"/>
        <w:outlineLvl w:val="1"/>
        <w:rPr>
          <w:rFonts w:ascii="Arial" w:hAnsi="Arial" w:cs="Arial"/>
          <w:color w:val="000000" w:themeColor="text1"/>
          <w:lang w:val="es-CO"/>
        </w:rPr>
      </w:pPr>
    </w:p>
    <w:p w14:paraId="0B4A7BB2" w14:textId="37AE0246" w:rsidR="00D9710A" w:rsidRPr="002C57B6" w:rsidRDefault="00F07FF6" w:rsidP="00FD2FCD">
      <w:pPr>
        <w:pStyle w:val="Prrafodelista"/>
        <w:numPr>
          <w:ilvl w:val="0"/>
          <w:numId w:val="19"/>
        </w:numPr>
        <w:spacing w:after="0" w:line="240" w:lineRule="auto"/>
        <w:jc w:val="both"/>
        <w:rPr>
          <w:rFonts w:ascii="Arial" w:hAnsi="Arial" w:cs="Arial"/>
          <w:color w:val="000000" w:themeColor="text1"/>
          <w:lang w:val="es-CO"/>
        </w:rPr>
      </w:pPr>
      <w:r w:rsidRPr="002C57B6">
        <w:rPr>
          <w:rFonts w:ascii="Arial" w:hAnsi="Arial" w:cs="Arial"/>
          <w:color w:val="000000" w:themeColor="text1"/>
          <w:lang w:val="es-CO"/>
        </w:rPr>
        <w:t>Identificar y d</w:t>
      </w:r>
      <w:r w:rsidR="00D9710A" w:rsidRPr="002C57B6">
        <w:rPr>
          <w:rFonts w:ascii="Arial" w:hAnsi="Arial" w:cs="Arial"/>
          <w:color w:val="000000" w:themeColor="text1"/>
          <w:lang w:val="es-CO"/>
        </w:rPr>
        <w:t>efinir</w:t>
      </w:r>
      <w:r w:rsidRPr="002C57B6">
        <w:rPr>
          <w:rFonts w:ascii="Arial" w:hAnsi="Arial" w:cs="Arial"/>
          <w:color w:val="000000" w:themeColor="text1"/>
          <w:lang w:val="es-CO"/>
        </w:rPr>
        <w:t xml:space="preserve"> los </w:t>
      </w:r>
      <w:r w:rsidR="00D9710A" w:rsidRPr="002C57B6">
        <w:rPr>
          <w:rFonts w:ascii="Arial" w:hAnsi="Arial" w:cs="Arial"/>
          <w:color w:val="000000" w:themeColor="text1"/>
          <w:lang w:val="es-CO"/>
        </w:rPr>
        <w:t>mecanismos y espacios de participación ciudadana para realizar ejercicios de consulta, diálogo y control social con grupos de interés, que permitan fortalecer la gestión institucional</w:t>
      </w:r>
    </w:p>
    <w:p w14:paraId="4B504E4C" w14:textId="3880FFFB" w:rsidR="00D9710A" w:rsidRPr="002C57B6" w:rsidRDefault="00D9710A" w:rsidP="00FD2FCD">
      <w:pPr>
        <w:pStyle w:val="Prrafodelista"/>
        <w:numPr>
          <w:ilvl w:val="0"/>
          <w:numId w:val="19"/>
        </w:numPr>
        <w:spacing w:after="0" w:line="240" w:lineRule="auto"/>
        <w:jc w:val="both"/>
        <w:rPr>
          <w:rFonts w:ascii="Arial" w:hAnsi="Arial" w:cs="Arial"/>
          <w:color w:val="000000" w:themeColor="text1"/>
          <w:lang w:val="es-CO"/>
        </w:rPr>
      </w:pPr>
      <w:r w:rsidRPr="002C57B6">
        <w:rPr>
          <w:rFonts w:ascii="Arial" w:hAnsi="Arial" w:cs="Arial"/>
          <w:color w:val="000000" w:themeColor="text1"/>
          <w:lang w:val="es-CO"/>
        </w:rPr>
        <w:t>Fortalecer la cultura de participación ciudadana en la UAERMV.</w:t>
      </w:r>
    </w:p>
    <w:p w14:paraId="47E91514" w14:textId="095CA1F6" w:rsidR="00D9710A" w:rsidRPr="002C57B6" w:rsidRDefault="008262D5" w:rsidP="00FD2FCD">
      <w:pPr>
        <w:pStyle w:val="Prrafodelista"/>
        <w:numPr>
          <w:ilvl w:val="0"/>
          <w:numId w:val="19"/>
        </w:numPr>
        <w:spacing w:after="0" w:line="240" w:lineRule="auto"/>
        <w:jc w:val="both"/>
        <w:rPr>
          <w:rFonts w:ascii="Arial" w:hAnsi="Arial" w:cs="Arial"/>
          <w:color w:val="000000" w:themeColor="text1"/>
          <w:lang w:val="es-CO"/>
        </w:rPr>
      </w:pPr>
      <w:r w:rsidRPr="002C57B6">
        <w:rPr>
          <w:rFonts w:ascii="Arial" w:hAnsi="Arial" w:cs="Arial"/>
          <w:color w:val="000000" w:themeColor="text1"/>
          <w:lang w:val="es-CO"/>
        </w:rPr>
        <w:t xml:space="preserve">Mejorar el proceso de monitoreo y seguimiento a los espacios de participación ciudadana impulsados por la Unidad. </w:t>
      </w:r>
    </w:p>
    <w:p w14:paraId="41BE1DCE" w14:textId="3C6D4D9E" w:rsidR="008262D5" w:rsidRPr="002C57B6" w:rsidRDefault="008262D5" w:rsidP="00FD2FCD">
      <w:pPr>
        <w:pStyle w:val="Prrafodelista"/>
        <w:numPr>
          <w:ilvl w:val="0"/>
          <w:numId w:val="19"/>
        </w:numPr>
        <w:spacing w:after="0" w:line="240" w:lineRule="auto"/>
        <w:jc w:val="both"/>
        <w:rPr>
          <w:rFonts w:ascii="Arial" w:hAnsi="Arial" w:cs="Arial"/>
          <w:color w:val="000000" w:themeColor="text1"/>
          <w:lang w:val="es-CO"/>
        </w:rPr>
      </w:pPr>
      <w:r w:rsidRPr="002C57B6">
        <w:rPr>
          <w:rFonts w:ascii="Arial" w:hAnsi="Arial" w:cs="Arial"/>
          <w:color w:val="000000" w:themeColor="text1"/>
          <w:lang w:val="es-CO"/>
        </w:rPr>
        <w:t>Evaluar la participación de los actores o grupos de valor en los espacios de participación de ciudadana de mayor relevancia para entidad.</w:t>
      </w:r>
    </w:p>
    <w:p w14:paraId="48476CD5" w14:textId="77777777" w:rsidR="008262D5" w:rsidRPr="002C57B6" w:rsidRDefault="008262D5" w:rsidP="008262D5">
      <w:pPr>
        <w:pStyle w:val="Prrafodelista"/>
        <w:spacing w:after="0" w:line="240" w:lineRule="auto"/>
        <w:jc w:val="both"/>
        <w:outlineLvl w:val="1"/>
        <w:rPr>
          <w:rFonts w:ascii="Arial" w:hAnsi="Arial" w:cs="Arial"/>
          <w:color w:val="000000" w:themeColor="text1"/>
          <w:lang w:val="es-CO"/>
        </w:rPr>
      </w:pPr>
    </w:p>
    <w:p w14:paraId="5EE01595" w14:textId="603B2453" w:rsidR="00391633" w:rsidRPr="002C57B6" w:rsidRDefault="00391633" w:rsidP="00F952C0">
      <w:pPr>
        <w:pStyle w:val="Ttulo1"/>
        <w:numPr>
          <w:ilvl w:val="0"/>
          <w:numId w:val="13"/>
        </w:numPr>
        <w:spacing w:line="240" w:lineRule="auto"/>
        <w:ind w:left="567" w:hanging="567"/>
        <w:rPr>
          <w:rFonts w:cs="Arial"/>
          <w:color w:val="000000" w:themeColor="text1"/>
          <w:sz w:val="22"/>
          <w:szCs w:val="22"/>
          <w:lang w:val="es-CO"/>
        </w:rPr>
      </w:pPr>
      <w:bookmarkStart w:id="5" w:name="_Toc74045341"/>
      <w:r w:rsidRPr="002C57B6">
        <w:rPr>
          <w:rFonts w:cs="Arial"/>
          <w:color w:val="000000" w:themeColor="text1"/>
          <w:sz w:val="22"/>
          <w:szCs w:val="22"/>
          <w:lang w:val="es-CO"/>
        </w:rPr>
        <w:t>ALCANCE</w:t>
      </w:r>
      <w:bookmarkEnd w:id="5"/>
    </w:p>
    <w:p w14:paraId="6866DCDB" w14:textId="662FC9FE" w:rsidR="005A5789" w:rsidRPr="002C57B6" w:rsidRDefault="005A5789" w:rsidP="00F952C0">
      <w:pPr>
        <w:spacing w:after="0" w:line="240" w:lineRule="auto"/>
        <w:rPr>
          <w:rFonts w:ascii="Arial" w:hAnsi="Arial" w:cs="Arial"/>
          <w:color w:val="000000" w:themeColor="text1"/>
          <w:lang w:val="es-CO"/>
        </w:rPr>
      </w:pPr>
    </w:p>
    <w:p w14:paraId="1E573B53" w14:textId="77777777" w:rsidR="00FD2FCD" w:rsidRPr="002C57B6" w:rsidRDefault="008262D5" w:rsidP="00FD2FCD">
      <w:pPr>
        <w:spacing w:after="0" w:line="240" w:lineRule="auto"/>
        <w:jc w:val="both"/>
        <w:rPr>
          <w:rFonts w:ascii="Arial" w:hAnsi="Arial" w:cs="Arial"/>
          <w:color w:val="000000" w:themeColor="text1"/>
          <w:lang w:val="es-CO"/>
        </w:rPr>
      </w:pPr>
      <w:r w:rsidRPr="002C57B6">
        <w:rPr>
          <w:rFonts w:ascii="Arial" w:hAnsi="Arial" w:cs="Arial"/>
          <w:color w:val="000000" w:themeColor="text1"/>
          <w:lang w:val="es-CO"/>
        </w:rPr>
        <w:t>Establecer los lineamientos y el marco de referencia de la participación ciudadana en la UAERMV</w:t>
      </w:r>
      <w:r w:rsidR="00C13F73" w:rsidRPr="002C57B6">
        <w:rPr>
          <w:rFonts w:ascii="Arial" w:hAnsi="Arial" w:cs="Arial"/>
          <w:color w:val="000000" w:themeColor="text1"/>
          <w:lang w:val="es-CO"/>
        </w:rPr>
        <w:t>,</w:t>
      </w:r>
      <w:r w:rsidRPr="002C57B6">
        <w:rPr>
          <w:rFonts w:ascii="Arial" w:hAnsi="Arial" w:cs="Arial"/>
          <w:color w:val="000000" w:themeColor="text1"/>
          <w:lang w:val="es-CO"/>
        </w:rPr>
        <w:t xml:space="preserve"> con el fin de definir las acciones especí</w:t>
      </w:r>
      <w:r w:rsidR="00C13F73" w:rsidRPr="002C57B6">
        <w:rPr>
          <w:rFonts w:ascii="Arial" w:hAnsi="Arial" w:cs="Arial"/>
          <w:color w:val="000000" w:themeColor="text1"/>
          <w:lang w:val="es-CO"/>
        </w:rPr>
        <w:t>ficas del Plan en cada vigencia,</w:t>
      </w:r>
      <w:r w:rsidRPr="002C57B6">
        <w:rPr>
          <w:rFonts w:ascii="Arial" w:hAnsi="Arial" w:cs="Arial"/>
          <w:color w:val="000000" w:themeColor="text1"/>
          <w:lang w:val="es-CO"/>
        </w:rPr>
        <w:t xml:space="preserve"> incluyendo el monitoreo y seguimiento de </w:t>
      </w:r>
      <w:r w:rsidR="00C13F73" w:rsidRPr="002C57B6">
        <w:rPr>
          <w:rFonts w:ascii="Arial" w:hAnsi="Arial" w:cs="Arial"/>
          <w:color w:val="000000" w:themeColor="text1"/>
          <w:lang w:val="es-CO"/>
        </w:rPr>
        <w:t>este</w:t>
      </w:r>
      <w:r w:rsidRPr="002C57B6">
        <w:rPr>
          <w:rFonts w:ascii="Arial" w:hAnsi="Arial" w:cs="Arial"/>
          <w:color w:val="000000" w:themeColor="text1"/>
          <w:lang w:val="es-CO"/>
        </w:rPr>
        <w:t>.</w:t>
      </w:r>
      <w:r w:rsidRPr="002C57B6">
        <w:rPr>
          <w:rFonts w:ascii="Arial" w:hAnsi="Arial" w:cs="Arial"/>
          <w:color w:val="000000" w:themeColor="text1"/>
          <w:lang w:val="es-CO"/>
        </w:rPr>
        <w:cr/>
      </w:r>
    </w:p>
    <w:p w14:paraId="65D2FDEE" w14:textId="3AFC9FC4" w:rsidR="00F41406" w:rsidRPr="002C57B6" w:rsidRDefault="00F41406" w:rsidP="00FD2FCD">
      <w:pPr>
        <w:spacing w:after="0" w:line="240" w:lineRule="auto"/>
        <w:jc w:val="both"/>
        <w:rPr>
          <w:rFonts w:ascii="Arial" w:hAnsi="Arial" w:cs="Arial"/>
          <w:color w:val="000000" w:themeColor="text1"/>
          <w:lang w:val="es-CO"/>
        </w:rPr>
      </w:pPr>
      <w:r w:rsidRPr="002C57B6">
        <w:rPr>
          <w:rFonts w:ascii="Arial" w:hAnsi="Arial" w:cs="Arial"/>
          <w:color w:val="000000" w:themeColor="text1"/>
          <w:lang w:val="es-CO"/>
        </w:rPr>
        <w:t>La ejecución del Plan de P</w:t>
      </w:r>
      <w:r w:rsidR="008262D5" w:rsidRPr="002C57B6">
        <w:rPr>
          <w:rFonts w:ascii="Arial" w:hAnsi="Arial" w:cs="Arial"/>
          <w:color w:val="000000" w:themeColor="text1"/>
          <w:lang w:val="es-CO"/>
        </w:rPr>
        <w:t>artic</w:t>
      </w:r>
      <w:r w:rsidRPr="002C57B6">
        <w:rPr>
          <w:rFonts w:ascii="Arial" w:hAnsi="Arial" w:cs="Arial"/>
          <w:color w:val="000000" w:themeColor="text1"/>
          <w:lang w:val="es-CO"/>
        </w:rPr>
        <w:t>ipación C</w:t>
      </w:r>
      <w:r w:rsidR="008262D5" w:rsidRPr="002C57B6">
        <w:rPr>
          <w:rFonts w:ascii="Arial" w:hAnsi="Arial" w:cs="Arial"/>
          <w:color w:val="000000" w:themeColor="text1"/>
          <w:lang w:val="es-CO"/>
        </w:rPr>
        <w:t xml:space="preserve">iudadana, está en cabeza del proceso de Atención a Partes Interesadas y Comunicaciones. Sin embargo, vincula a todos los servidores públicos y contratistas de la entidad, </w:t>
      </w:r>
      <w:r w:rsidRPr="002C57B6">
        <w:rPr>
          <w:rFonts w:ascii="Arial" w:hAnsi="Arial" w:cs="Arial"/>
          <w:color w:val="000000" w:themeColor="text1"/>
          <w:lang w:val="es-CO"/>
        </w:rPr>
        <w:t>así</w:t>
      </w:r>
      <w:r w:rsidR="008262D5" w:rsidRPr="002C57B6">
        <w:rPr>
          <w:rFonts w:ascii="Arial" w:hAnsi="Arial" w:cs="Arial"/>
          <w:color w:val="000000" w:themeColor="text1"/>
          <w:lang w:val="es-CO"/>
        </w:rPr>
        <w:t xml:space="preserve"> como a las diferentes dependencias encargadas del desarrollo de los espa</w:t>
      </w:r>
      <w:r w:rsidRPr="002C57B6">
        <w:rPr>
          <w:rFonts w:ascii="Arial" w:hAnsi="Arial" w:cs="Arial"/>
          <w:color w:val="000000" w:themeColor="text1"/>
          <w:lang w:val="es-CO"/>
        </w:rPr>
        <w:t>cios</w:t>
      </w:r>
      <w:r w:rsidR="003C5D56">
        <w:rPr>
          <w:rFonts w:ascii="Arial" w:hAnsi="Arial" w:cs="Arial"/>
          <w:color w:val="000000" w:themeColor="text1"/>
          <w:lang w:val="es-CO"/>
        </w:rPr>
        <w:t>;</w:t>
      </w:r>
      <w:r w:rsidRPr="002C57B6">
        <w:rPr>
          <w:rFonts w:ascii="Arial" w:hAnsi="Arial" w:cs="Arial"/>
          <w:color w:val="000000" w:themeColor="text1"/>
          <w:lang w:val="es-CO"/>
        </w:rPr>
        <w:t xml:space="preserve"> </w:t>
      </w:r>
      <w:r w:rsidR="003C5D56">
        <w:rPr>
          <w:rFonts w:ascii="Arial" w:hAnsi="Arial" w:cs="Arial"/>
          <w:color w:val="000000" w:themeColor="text1"/>
          <w:lang w:val="es-CO"/>
        </w:rPr>
        <w:t>q</w:t>
      </w:r>
      <w:r w:rsidR="008262D5" w:rsidRPr="002C57B6">
        <w:rPr>
          <w:rFonts w:ascii="Arial" w:hAnsi="Arial" w:cs="Arial"/>
          <w:color w:val="000000" w:themeColor="text1"/>
          <w:lang w:val="es-CO"/>
        </w:rPr>
        <w:t xml:space="preserve">uienes tienen la responsabilidad de generar la comunicación de doble vía entre la Unidad </w:t>
      </w:r>
      <w:r w:rsidR="00566CF8">
        <w:rPr>
          <w:rFonts w:ascii="Arial" w:hAnsi="Arial" w:cs="Arial"/>
          <w:color w:val="000000" w:themeColor="text1"/>
          <w:lang w:val="es-CO"/>
        </w:rPr>
        <w:t>y</w:t>
      </w:r>
      <w:r w:rsidR="008262D5" w:rsidRPr="002C57B6">
        <w:rPr>
          <w:rFonts w:ascii="Arial" w:hAnsi="Arial" w:cs="Arial"/>
          <w:color w:val="000000" w:themeColor="text1"/>
          <w:lang w:val="es-CO"/>
        </w:rPr>
        <w:t xml:space="preserve"> los grupos de valor</w:t>
      </w:r>
      <w:r w:rsidR="003C5D56">
        <w:rPr>
          <w:rFonts w:ascii="Arial" w:hAnsi="Arial" w:cs="Arial"/>
          <w:color w:val="000000" w:themeColor="text1"/>
          <w:lang w:val="es-CO"/>
        </w:rPr>
        <w:t>,</w:t>
      </w:r>
      <w:r w:rsidR="008262D5" w:rsidRPr="002C57B6">
        <w:rPr>
          <w:rFonts w:ascii="Arial" w:hAnsi="Arial" w:cs="Arial"/>
          <w:color w:val="000000" w:themeColor="text1"/>
          <w:lang w:val="es-CO"/>
        </w:rPr>
        <w:t xml:space="preserve"> a través de las diferentes herramientas y/o espaci</w:t>
      </w:r>
      <w:r w:rsidRPr="002C57B6">
        <w:rPr>
          <w:rFonts w:ascii="Arial" w:hAnsi="Arial" w:cs="Arial"/>
          <w:color w:val="000000" w:themeColor="text1"/>
          <w:lang w:val="es-CO"/>
        </w:rPr>
        <w:t xml:space="preserve">os participativos identificados. </w:t>
      </w:r>
    </w:p>
    <w:p w14:paraId="48457343" w14:textId="77777777" w:rsidR="00FD2FCD" w:rsidRPr="002C57B6" w:rsidRDefault="00FD2FCD" w:rsidP="00FD2FCD">
      <w:pPr>
        <w:spacing w:after="0" w:line="240" w:lineRule="auto"/>
        <w:jc w:val="both"/>
        <w:rPr>
          <w:rFonts w:ascii="Arial" w:hAnsi="Arial" w:cs="Arial"/>
          <w:color w:val="000000" w:themeColor="text1"/>
          <w:lang w:val="es-CO"/>
        </w:rPr>
      </w:pPr>
    </w:p>
    <w:p w14:paraId="41611AE4" w14:textId="434C6CA0" w:rsidR="008262D5" w:rsidRPr="002C57B6" w:rsidRDefault="00F41406" w:rsidP="00C13F73">
      <w:pPr>
        <w:jc w:val="both"/>
        <w:rPr>
          <w:rFonts w:ascii="Arial" w:hAnsi="Arial" w:cs="Arial"/>
          <w:color w:val="000000" w:themeColor="text1"/>
          <w:lang w:val="es-CO"/>
        </w:rPr>
      </w:pPr>
      <w:r w:rsidRPr="002C57B6">
        <w:rPr>
          <w:rFonts w:ascii="Arial" w:hAnsi="Arial" w:cs="Arial"/>
          <w:color w:val="000000" w:themeColor="text1"/>
          <w:lang w:val="es-CO"/>
        </w:rPr>
        <w:t>Finalmente,</w:t>
      </w:r>
      <w:r w:rsidR="00081A18">
        <w:rPr>
          <w:rFonts w:ascii="Arial" w:hAnsi="Arial" w:cs="Arial"/>
          <w:color w:val="000000" w:themeColor="text1"/>
          <w:lang w:val="es-CO"/>
        </w:rPr>
        <w:t xml:space="preserve"> se deben</w:t>
      </w:r>
      <w:r w:rsidRPr="002C57B6">
        <w:rPr>
          <w:rFonts w:ascii="Arial" w:hAnsi="Arial" w:cs="Arial"/>
          <w:color w:val="000000" w:themeColor="text1"/>
          <w:lang w:val="es-CO"/>
        </w:rPr>
        <w:t xml:space="preserve"> reportar los avances </w:t>
      </w:r>
      <w:r w:rsidR="00FD2FCD" w:rsidRPr="002C57B6">
        <w:rPr>
          <w:rFonts w:ascii="Arial" w:hAnsi="Arial" w:cs="Arial"/>
          <w:color w:val="000000" w:themeColor="text1"/>
          <w:lang w:val="es-CO"/>
        </w:rPr>
        <w:t>de</w:t>
      </w:r>
      <w:r w:rsidRPr="002C57B6">
        <w:rPr>
          <w:rFonts w:ascii="Arial" w:hAnsi="Arial" w:cs="Arial"/>
          <w:color w:val="000000" w:themeColor="text1"/>
          <w:lang w:val="es-CO"/>
        </w:rPr>
        <w:t xml:space="preserve"> las actividades realizadas de manera </w:t>
      </w:r>
      <w:r w:rsidR="00240C25">
        <w:rPr>
          <w:rFonts w:ascii="Arial" w:hAnsi="Arial" w:cs="Arial"/>
          <w:color w:val="000000" w:themeColor="text1"/>
          <w:lang w:val="es-CO"/>
        </w:rPr>
        <w:t xml:space="preserve">cuatrimestral </w:t>
      </w:r>
      <w:r w:rsidRPr="002C57B6">
        <w:rPr>
          <w:rFonts w:ascii="Arial" w:hAnsi="Arial" w:cs="Arial"/>
          <w:color w:val="000000" w:themeColor="text1"/>
          <w:lang w:val="es-CO"/>
        </w:rPr>
        <w:t xml:space="preserve">a la Gerencia GASA y el consolidado de las mismas al finalizar la vigencia.  </w:t>
      </w:r>
    </w:p>
    <w:p w14:paraId="4BB7D8EF" w14:textId="77777777" w:rsidR="00F41406" w:rsidRPr="002C57B6" w:rsidRDefault="00F41406" w:rsidP="00F952C0">
      <w:pPr>
        <w:spacing w:after="0" w:line="240" w:lineRule="auto"/>
        <w:rPr>
          <w:rFonts w:ascii="Arial" w:hAnsi="Arial" w:cs="Arial"/>
          <w:lang w:val="es-CO"/>
        </w:rPr>
      </w:pPr>
    </w:p>
    <w:p w14:paraId="4B9C9F15" w14:textId="3D0B92B8" w:rsidR="00075575" w:rsidRPr="002C57B6" w:rsidRDefault="00391633" w:rsidP="00F952C0">
      <w:pPr>
        <w:pStyle w:val="Prrafodelista"/>
        <w:numPr>
          <w:ilvl w:val="0"/>
          <w:numId w:val="13"/>
        </w:numPr>
        <w:spacing w:after="0" w:line="240" w:lineRule="auto"/>
        <w:jc w:val="both"/>
        <w:outlineLvl w:val="0"/>
        <w:rPr>
          <w:rFonts w:ascii="Arial" w:hAnsi="Arial" w:cs="Arial"/>
          <w:b/>
          <w:lang w:val="es-CO"/>
        </w:rPr>
      </w:pPr>
      <w:bookmarkStart w:id="6" w:name="_Toc74045342"/>
      <w:r w:rsidRPr="002C57B6">
        <w:rPr>
          <w:rFonts w:ascii="Arial" w:hAnsi="Arial" w:cs="Arial"/>
          <w:b/>
          <w:lang w:val="es-CO"/>
        </w:rPr>
        <w:t>GLOSARIO DE TÉRMINOS</w:t>
      </w:r>
      <w:bookmarkEnd w:id="6"/>
    </w:p>
    <w:p w14:paraId="00086501" w14:textId="1F44DBB9" w:rsidR="00513103" w:rsidRPr="002C57B6" w:rsidRDefault="00513103" w:rsidP="00F952C0">
      <w:pPr>
        <w:pStyle w:val="Prrafodelista"/>
        <w:spacing w:after="0" w:line="240" w:lineRule="auto"/>
        <w:ind w:left="360"/>
        <w:jc w:val="both"/>
        <w:rPr>
          <w:rFonts w:ascii="Arial" w:hAnsi="Arial" w:cs="Arial"/>
          <w:color w:val="FF0000"/>
          <w:lang w:val="es-CO"/>
        </w:rPr>
      </w:pPr>
    </w:p>
    <w:p w14:paraId="67A098AE" w14:textId="18F33372" w:rsidR="002917EE" w:rsidRPr="002C57B6" w:rsidRDefault="002917EE" w:rsidP="002917EE">
      <w:pPr>
        <w:pStyle w:val="Prrafodelista"/>
        <w:spacing w:after="0" w:line="240" w:lineRule="auto"/>
        <w:ind w:left="360"/>
        <w:jc w:val="both"/>
        <w:rPr>
          <w:rFonts w:ascii="Arial" w:hAnsi="Arial" w:cs="Arial"/>
          <w:lang w:val="es-CO"/>
        </w:rPr>
      </w:pPr>
      <w:r w:rsidRPr="002C57B6">
        <w:rPr>
          <w:rFonts w:ascii="Arial" w:hAnsi="Arial" w:cs="Arial"/>
          <w:b/>
          <w:lang w:val="es-CO"/>
        </w:rPr>
        <w:t>Comisión Intersectorial de la Participación en el Distrito Capital</w:t>
      </w:r>
      <w:r w:rsidRPr="002C57B6">
        <w:rPr>
          <w:rFonts w:ascii="Arial" w:hAnsi="Arial" w:cs="Arial"/>
          <w:lang w:val="es-CO"/>
        </w:rPr>
        <w:t xml:space="preserve">: </w:t>
      </w:r>
      <w:r w:rsidR="003C5D56">
        <w:rPr>
          <w:rFonts w:ascii="Arial" w:hAnsi="Arial" w:cs="Arial"/>
          <w:lang w:val="es-CO"/>
        </w:rPr>
        <w:t>Tiene</w:t>
      </w:r>
      <w:r w:rsidRPr="002C57B6">
        <w:rPr>
          <w:rFonts w:ascii="Arial" w:hAnsi="Arial" w:cs="Arial"/>
          <w:lang w:val="es-CO"/>
        </w:rPr>
        <w:t xml:space="preserve"> por objeto coordinar y articular la acción de la Administración Distrital en materia de </w:t>
      </w:r>
      <w:r w:rsidR="003C5D56">
        <w:rPr>
          <w:rFonts w:ascii="Arial" w:hAnsi="Arial" w:cs="Arial"/>
          <w:lang w:val="es-CO"/>
        </w:rPr>
        <w:t>p</w:t>
      </w:r>
      <w:r w:rsidRPr="002C57B6">
        <w:rPr>
          <w:rFonts w:ascii="Arial" w:hAnsi="Arial" w:cs="Arial"/>
          <w:lang w:val="es-CO"/>
        </w:rPr>
        <w:t>articipación (Dto. 546 de 200, artículos 11 y 12).</w:t>
      </w:r>
    </w:p>
    <w:p w14:paraId="73496734" w14:textId="77777777" w:rsidR="003C5D56" w:rsidRDefault="003C5D56" w:rsidP="002917EE">
      <w:pPr>
        <w:pStyle w:val="Prrafodelista"/>
        <w:spacing w:after="0" w:line="240" w:lineRule="auto"/>
        <w:ind w:left="360"/>
        <w:jc w:val="both"/>
        <w:rPr>
          <w:rFonts w:ascii="Arial" w:hAnsi="Arial" w:cs="Arial"/>
          <w:b/>
          <w:bCs/>
          <w:lang w:val="es-CO"/>
        </w:rPr>
      </w:pPr>
    </w:p>
    <w:p w14:paraId="170E378F" w14:textId="45096B8A" w:rsidR="002917EE" w:rsidRPr="002C57B6" w:rsidRDefault="002917EE" w:rsidP="002917EE">
      <w:pPr>
        <w:pStyle w:val="Prrafodelista"/>
        <w:spacing w:after="0" w:line="240" w:lineRule="auto"/>
        <w:ind w:left="360"/>
        <w:jc w:val="both"/>
        <w:rPr>
          <w:rFonts w:ascii="Arial" w:hAnsi="Arial" w:cs="Arial"/>
          <w:lang w:val="es-CO"/>
        </w:rPr>
      </w:pPr>
      <w:r w:rsidRPr="00E35700">
        <w:rPr>
          <w:rFonts w:ascii="Arial" w:hAnsi="Arial" w:cs="Arial"/>
          <w:b/>
          <w:bCs/>
          <w:lang w:val="es-CO"/>
        </w:rPr>
        <w:t>Comité Sectorial:</w:t>
      </w:r>
      <w:r w:rsidRPr="002C57B6">
        <w:rPr>
          <w:rFonts w:ascii="Arial" w:hAnsi="Arial" w:cs="Arial"/>
          <w:lang w:val="es-CO"/>
        </w:rPr>
        <w:t xml:space="preserve"> </w:t>
      </w:r>
      <w:r w:rsidR="003C5D56">
        <w:rPr>
          <w:rFonts w:ascii="Arial" w:hAnsi="Arial" w:cs="Arial"/>
          <w:lang w:val="es-CO"/>
        </w:rPr>
        <w:t>Es</w:t>
      </w:r>
      <w:r w:rsidR="003C5D56" w:rsidRPr="002C57B6">
        <w:rPr>
          <w:rFonts w:ascii="Arial" w:hAnsi="Arial" w:cs="Arial"/>
          <w:lang w:val="es-CO"/>
        </w:rPr>
        <w:t xml:space="preserve"> </w:t>
      </w:r>
      <w:r w:rsidRPr="002C57B6">
        <w:rPr>
          <w:rFonts w:ascii="Arial" w:hAnsi="Arial" w:cs="Arial"/>
          <w:lang w:val="es-CO"/>
        </w:rPr>
        <w:t>la instancia de articulación para la adopción y formulación de políticas y estrategias de los Sectores Administrativos de Coordinación, y el escenario para el seguimiento a su ejecución (Decreto 505 de 2007, Art. 4.).</w:t>
      </w:r>
    </w:p>
    <w:p w14:paraId="7334A412" w14:textId="43A9FABB" w:rsidR="002917EE" w:rsidRPr="002C57B6" w:rsidRDefault="002917EE" w:rsidP="002917EE">
      <w:pPr>
        <w:pStyle w:val="Prrafodelista"/>
        <w:spacing w:after="0" w:line="240" w:lineRule="auto"/>
        <w:ind w:left="360"/>
        <w:jc w:val="both"/>
        <w:rPr>
          <w:rFonts w:ascii="Arial" w:hAnsi="Arial" w:cs="Arial"/>
          <w:lang w:val="es-CO"/>
        </w:rPr>
      </w:pPr>
    </w:p>
    <w:p w14:paraId="52658C09" w14:textId="1C944285" w:rsidR="002917EE" w:rsidRPr="002C57B6" w:rsidRDefault="002917EE" w:rsidP="002917EE">
      <w:pPr>
        <w:pStyle w:val="Prrafodelista"/>
        <w:spacing w:after="0" w:line="240" w:lineRule="auto"/>
        <w:ind w:left="360"/>
        <w:jc w:val="both"/>
        <w:rPr>
          <w:rFonts w:ascii="Arial" w:hAnsi="Arial" w:cs="Arial"/>
          <w:lang w:val="es-CO"/>
        </w:rPr>
      </w:pPr>
      <w:r w:rsidRPr="002C57B6">
        <w:rPr>
          <w:rFonts w:ascii="Arial" w:hAnsi="Arial" w:cs="Arial"/>
          <w:b/>
          <w:lang w:val="es-CO"/>
        </w:rPr>
        <w:lastRenderedPageBreak/>
        <w:t>Encuentros Ciudadanos:</w:t>
      </w:r>
      <w:r w:rsidRPr="002C57B6">
        <w:rPr>
          <w:rFonts w:ascii="Arial" w:hAnsi="Arial" w:cs="Arial"/>
          <w:lang w:val="es-CO"/>
        </w:rPr>
        <w:t xml:space="preserve"> Brindan una oportunidad única para que la comunidad haga parte del Plan de Desarrollo de sus localidades, y tengan el poder de decidir cuáles son los proyectos prioritarios que se requieren en cada una.</w:t>
      </w:r>
    </w:p>
    <w:p w14:paraId="7EC8B364" w14:textId="01F798D4" w:rsidR="00842682" w:rsidRPr="002C57B6" w:rsidRDefault="00842682" w:rsidP="002917EE">
      <w:pPr>
        <w:pStyle w:val="Prrafodelista"/>
        <w:spacing w:after="0" w:line="240" w:lineRule="auto"/>
        <w:ind w:left="360"/>
        <w:jc w:val="both"/>
        <w:rPr>
          <w:rFonts w:ascii="Arial" w:hAnsi="Arial" w:cs="Arial"/>
          <w:lang w:val="es-CO"/>
        </w:rPr>
      </w:pPr>
    </w:p>
    <w:p w14:paraId="2EAC6D12" w14:textId="77777777" w:rsidR="00842682" w:rsidRPr="002C57B6" w:rsidRDefault="00842682" w:rsidP="00842682">
      <w:pPr>
        <w:pStyle w:val="Prrafodelista"/>
        <w:spacing w:after="0" w:line="240" w:lineRule="auto"/>
        <w:ind w:left="360"/>
        <w:jc w:val="both"/>
        <w:rPr>
          <w:rFonts w:ascii="Arial" w:hAnsi="Arial" w:cs="Arial"/>
          <w:lang w:val="es-CO"/>
        </w:rPr>
      </w:pPr>
      <w:r w:rsidRPr="002C57B6">
        <w:rPr>
          <w:rFonts w:ascii="Arial" w:hAnsi="Arial" w:cs="Arial"/>
          <w:b/>
          <w:lang w:val="es-CO"/>
        </w:rPr>
        <w:t>Foros Presenciales:</w:t>
      </w:r>
      <w:r w:rsidRPr="002C57B6">
        <w:rPr>
          <w:rFonts w:ascii="Arial" w:hAnsi="Arial" w:cs="Arial"/>
          <w:lang w:val="es-CO"/>
        </w:rPr>
        <w:t xml:space="preserve"> Son exposiciones de ideas, opiniones o posiciones sobre un tema o situación. Es a partir de esa exposición que se suscitan reacciones del público presente.</w:t>
      </w:r>
    </w:p>
    <w:p w14:paraId="12AEA794" w14:textId="3A204228" w:rsidR="00842682" w:rsidRPr="002C57B6" w:rsidRDefault="00842682" w:rsidP="002917EE">
      <w:pPr>
        <w:pStyle w:val="Prrafodelista"/>
        <w:spacing w:after="0" w:line="240" w:lineRule="auto"/>
        <w:ind w:left="360"/>
        <w:jc w:val="both"/>
        <w:rPr>
          <w:rFonts w:ascii="Arial" w:hAnsi="Arial" w:cs="Arial"/>
          <w:lang w:val="es-CO"/>
        </w:rPr>
      </w:pPr>
    </w:p>
    <w:p w14:paraId="743F4920" w14:textId="529BBAAE" w:rsidR="00842682" w:rsidRPr="002C57B6" w:rsidRDefault="00842682" w:rsidP="00842682">
      <w:pPr>
        <w:pStyle w:val="Prrafodelista"/>
        <w:spacing w:after="0" w:line="240" w:lineRule="auto"/>
        <w:ind w:left="360"/>
        <w:jc w:val="both"/>
        <w:rPr>
          <w:rFonts w:ascii="Arial" w:hAnsi="Arial" w:cs="Arial"/>
          <w:lang w:val="es-CO"/>
        </w:rPr>
      </w:pPr>
      <w:r w:rsidRPr="002C57B6">
        <w:rPr>
          <w:rFonts w:ascii="Arial" w:hAnsi="Arial" w:cs="Arial"/>
          <w:b/>
          <w:lang w:val="es-CO"/>
        </w:rPr>
        <w:t>Foro Virtual:</w:t>
      </w:r>
      <w:r w:rsidRPr="002C57B6">
        <w:rPr>
          <w:rFonts w:ascii="Arial" w:hAnsi="Arial" w:cs="Arial"/>
          <w:lang w:val="es-CO"/>
        </w:rPr>
        <w:t xml:space="preserve"> Es un centro de discusión acerca de un tema en particular, que concentra opiniones de muchas personas de distintos lugares, en forma asincrónica. Esto último significa que la comunicación entre las personas se da sin necesidad de que éstas se encuentren usando la plataforma de manera simultánea.</w:t>
      </w:r>
    </w:p>
    <w:p w14:paraId="3B5573D0" w14:textId="77777777" w:rsidR="00842682" w:rsidRPr="002C57B6" w:rsidRDefault="00842682" w:rsidP="00842682">
      <w:pPr>
        <w:pStyle w:val="Prrafodelista"/>
        <w:spacing w:after="0" w:line="240" w:lineRule="auto"/>
        <w:ind w:left="360"/>
        <w:jc w:val="both"/>
        <w:rPr>
          <w:rFonts w:ascii="Arial" w:hAnsi="Arial" w:cs="Arial"/>
          <w:lang w:val="es-CO"/>
        </w:rPr>
      </w:pPr>
    </w:p>
    <w:p w14:paraId="71BD3BD9" w14:textId="6CBA3C8B" w:rsidR="00842682" w:rsidRPr="002C57B6" w:rsidRDefault="00842682" w:rsidP="00842682">
      <w:pPr>
        <w:pStyle w:val="Prrafodelista"/>
        <w:spacing w:after="0" w:line="240" w:lineRule="auto"/>
        <w:ind w:left="360"/>
        <w:jc w:val="both"/>
        <w:rPr>
          <w:rFonts w:ascii="Arial" w:hAnsi="Arial" w:cs="Arial"/>
          <w:lang w:val="es-CO"/>
        </w:rPr>
      </w:pPr>
      <w:r w:rsidRPr="002C57B6">
        <w:rPr>
          <w:rFonts w:ascii="Arial" w:hAnsi="Arial" w:cs="Arial"/>
          <w:b/>
          <w:lang w:val="es-CO"/>
        </w:rPr>
        <w:t>Gobierno Abierto de Bogotá (GAB):</w:t>
      </w:r>
      <w:r w:rsidRPr="002C57B6">
        <w:rPr>
          <w:rFonts w:ascii="Arial" w:hAnsi="Arial" w:cs="Arial"/>
          <w:lang w:val="es-CO"/>
        </w:rPr>
        <w:t xml:space="preserve"> </w:t>
      </w:r>
      <w:r w:rsidR="003C5D56">
        <w:rPr>
          <w:rFonts w:ascii="Arial" w:hAnsi="Arial" w:cs="Arial"/>
          <w:lang w:val="es-CO"/>
        </w:rPr>
        <w:t>E</w:t>
      </w:r>
      <w:r w:rsidRPr="002C57B6">
        <w:rPr>
          <w:rFonts w:ascii="Arial" w:hAnsi="Arial" w:cs="Arial"/>
          <w:lang w:val="es-CO"/>
        </w:rPr>
        <w:t xml:space="preserve">s una </w:t>
      </w:r>
      <w:r w:rsidR="003C5D56" w:rsidRPr="002C57B6">
        <w:rPr>
          <w:rFonts w:ascii="Arial" w:hAnsi="Arial" w:cs="Arial"/>
          <w:lang w:val="es-CO"/>
        </w:rPr>
        <w:t xml:space="preserve">nueva </w:t>
      </w:r>
      <w:r w:rsidRPr="002C57B6">
        <w:rPr>
          <w:rFonts w:ascii="Arial" w:hAnsi="Arial" w:cs="Arial"/>
          <w:lang w:val="es-CO"/>
        </w:rPr>
        <w:t>estrategia de gestión que va a transformar el modelo de gobernanza de la ciudad. Aquí, la tecnología será el principal habilitador de todos los ejercicios de transparencia, participación y colaboración ciudadana.</w:t>
      </w:r>
    </w:p>
    <w:p w14:paraId="6B04A0C3" w14:textId="07D440B8" w:rsidR="002917EE" w:rsidRPr="002C57B6" w:rsidRDefault="002917EE" w:rsidP="002917EE">
      <w:pPr>
        <w:pStyle w:val="Prrafodelista"/>
        <w:spacing w:after="0" w:line="240" w:lineRule="auto"/>
        <w:ind w:left="360"/>
        <w:jc w:val="both"/>
        <w:rPr>
          <w:rFonts w:ascii="Arial" w:hAnsi="Arial" w:cs="Arial"/>
          <w:lang w:val="es-CO"/>
        </w:rPr>
      </w:pPr>
    </w:p>
    <w:p w14:paraId="43BE1BEC" w14:textId="77777777" w:rsidR="00A902D1" w:rsidRPr="002C57B6" w:rsidRDefault="00842682" w:rsidP="00A902D1">
      <w:pPr>
        <w:pStyle w:val="Prrafodelista"/>
        <w:spacing w:after="0" w:line="240" w:lineRule="auto"/>
        <w:ind w:left="360"/>
        <w:jc w:val="both"/>
        <w:rPr>
          <w:rFonts w:ascii="Arial" w:hAnsi="Arial" w:cs="Arial"/>
          <w:lang w:val="es-CO"/>
        </w:rPr>
      </w:pPr>
      <w:r w:rsidRPr="002C57B6">
        <w:rPr>
          <w:rFonts w:ascii="Arial" w:hAnsi="Arial" w:cs="Arial"/>
          <w:b/>
          <w:lang w:val="es-CO"/>
        </w:rPr>
        <w:t>Grupos de Valor:</w:t>
      </w:r>
      <w:r w:rsidRPr="002C57B6">
        <w:rPr>
          <w:rFonts w:ascii="Arial" w:hAnsi="Arial" w:cs="Arial"/>
          <w:lang w:val="es-CO"/>
        </w:rPr>
        <w:t xml:space="preserve"> </w:t>
      </w:r>
      <w:r w:rsidR="00A902D1" w:rsidRPr="002C57B6">
        <w:rPr>
          <w:rFonts w:ascii="Arial" w:hAnsi="Arial" w:cs="Arial"/>
          <w:lang w:val="es-CO"/>
        </w:rPr>
        <w:t xml:space="preserve">Individuos o colectivos que tienen expectativas sobre las actividades realizadas o que de alguna forma se puedan ver impactados y cuyas decisiones puedan afectar las operaciones de la entidad. </w:t>
      </w:r>
      <w:r w:rsidR="00A902D1">
        <w:rPr>
          <w:rFonts w:ascii="Arial" w:hAnsi="Arial" w:cs="Arial"/>
          <w:lang w:val="es-CO"/>
        </w:rPr>
        <w:t xml:space="preserve">Adicionalmente, y de acuerdo al </w:t>
      </w:r>
      <w:r w:rsidR="00A902D1" w:rsidRPr="0089434B">
        <w:rPr>
          <w:rFonts w:ascii="Arial" w:hAnsi="Arial" w:cs="Arial"/>
          <w:lang w:val="es-CO"/>
        </w:rPr>
        <w:t>Modelo Integrado de Planeación y Gestión - MIPG</w:t>
      </w:r>
      <w:r w:rsidR="00A902D1">
        <w:rPr>
          <w:rFonts w:ascii="Arial" w:hAnsi="Arial" w:cs="Arial"/>
          <w:lang w:val="es-CO"/>
        </w:rPr>
        <w:t xml:space="preserve"> se describen los Grupos de Valor como </w:t>
      </w:r>
      <w:r w:rsidR="00A902D1" w:rsidRPr="008A13AB">
        <w:rPr>
          <w:rFonts w:ascii="Arial" w:hAnsi="Arial" w:cs="Arial"/>
          <w:lang w:val="es-CO"/>
        </w:rPr>
        <w:t>las personas naturales (ciudadanos) o jurídicas (organizaciones públicas o privadas), grupos étnicos (afrocolombianos, indígenas y ROM) a quienes van dirigidos los bienes y servicios de una entidad.</w:t>
      </w:r>
    </w:p>
    <w:p w14:paraId="74C3765C" w14:textId="77777777" w:rsidR="00842682" w:rsidRPr="002C57B6" w:rsidRDefault="00842682" w:rsidP="002917EE">
      <w:pPr>
        <w:pStyle w:val="Prrafodelista"/>
        <w:spacing w:after="0" w:line="240" w:lineRule="auto"/>
        <w:ind w:left="360"/>
        <w:jc w:val="both"/>
        <w:rPr>
          <w:rFonts w:ascii="Arial" w:hAnsi="Arial" w:cs="Arial"/>
          <w:lang w:val="es-CO"/>
        </w:rPr>
      </w:pPr>
    </w:p>
    <w:p w14:paraId="17763574" w14:textId="3FB185E0" w:rsidR="002917EE" w:rsidRPr="002C57B6" w:rsidRDefault="002917EE" w:rsidP="002917EE">
      <w:pPr>
        <w:pStyle w:val="Prrafodelista"/>
        <w:spacing w:after="0" w:line="240" w:lineRule="auto"/>
        <w:ind w:left="360"/>
        <w:jc w:val="both"/>
        <w:rPr>
          <w:rFonts w:ascii="Arial" w:hAnsi="Arial" w:cs="Arial"/>
          <w:lang w:val="es-CO"/>
        </w:rPr>
      </w:pPr>
      <w:r w:rsidRPr="002C57B6">
        <w:rPr>
          <w:rFonts w:ascii="Arial" w:hAnsi="Arial" w:cs="Arial"/>
          <w:b/>
          <w:lang w:val="es-CO"/>
        </w:rPr>
        <w:t>Incidencia:</w:t>
      </w:r>
      <w:r w:rsidRPr="002C57B6">
        <w:rPr>
          <w:rFonts w:ascii="Arial" w:hAnsi="Arial" w:cs="Arial"/>
          <w:lang w:val="es-CO"/>
        </w:rPr>
        <w:t xml:space="preserve"> </w:t>
      </w:r>
      <w:r w:rsidR="003C5D56">
        <w:rPr>
          <w:rFonts w:ascii="Arial" w:hAnsi="Arial" w:cs="Arial"/>
          <w:lang w:val="es-CO"/>
        </w:rPr>
        <w:t>I</w:t>
      </w:r>
      <w:r w:rsidRPr="002C57B6">
        <w:rPr>
          <w:rFonts w:ascii="Arial" w:hAnsi="Arial" w:cs="Arial"/>
          <w:lang w:val="es-CO"/>
        </w:rPr>
        <w:t>ntervención proactiva en las decisiones que afectan la gestión de las políticas públicas, a través de la cual se consiguen canalizar los aportes de la comunidad y demás actores</w:t>
      </w:r>
      <w:r w:rsidR="003C5D56">
        <w:rPr>
          <w:rFonts w:ascii="Arial" w:hAnsi="Arial" w:cs="Arial"/>
          <w:lang w:val="es-CO"/>
        </w:rPr>
        <w:t>,</w:t>
      </w:r>
      <w:r w:rsidRPr="002C57B6">
        <w:rPr>
          <w:rFonts w:ascii="Arial" w:hAnsi="Arial" w:cs="Arial"/>
          <w:lang w:val="es-CO"/>
        </w:rPr>
        <w:t xml:space="preserve"> que contribuyen al enriquecimiento y optimización de los recursos y beneficios para todas y todos en el ejercicio de la construcción colectiva y democrática de las</w:t>
      </w:r>
      <w:r w:rsidR="00F41406" w:rsidRPr="002C57B6">
        <w:rPr>
          <w:rFonts w:ascii="Arial" w:hAnsi="Arial" w:cs="Arial"/>
          <w:lang w:val="es-CO"/>
        </w:rPr>
        <w:t xml:space="preserve"> decisiones de política pública.</w:t>
      </w:r>
    </w:p>
    <w:p w14:paraId="10A1DA8C" w14:textId="77777777" w:rsidR="002917EE" w:rsidRPr="002C57B6" w:rsidRDefault="002917EE" w:rsidP="002917EE">
      <w:pPr>
        <w:pStyle w:val="Prrafodelista"/>
        <w:spacing w:after="0" w:line="240" w:lineRule="auto"/>
        <w:ind w:left="360"/>
        <w:jc w:val="both"/>
        <w:rPr>
          <w:rFonts w:ascii="Arial" w:hAnsi="Arial" w:cs="Arial"/>
          <w:lang w:val="es-CO"/>
        </w:rPr>
      </w:pPr>
    </w:p>
    <w:p w14:paraId="2CED6813" w14:textId="36F06337" w:rsidR="002917EE" w:rsidRPr="002C57B6" w:rsidRDefault="00842682" w:rsidP="002917EE">
      <w:pPr>
        <w:pStyle w:val="Prrafodelista"/>
        <w:spacing w:after="0" w:line="240" w:lineRule="auto"/>
        <w:ind w:left="360"/>
        <w:jc w:val="both"/>
        <w:rPr>
          <w:rFonts w:ascii="Arial" w:hAnsi="Arial" w:cs="Arial"/>
          <w:lang w:val="es-CO"/>
        </w:rPr>
      </w:pPr>
      <w:r w:rsidRPr="002C57B6">
        <w:rPr>
          <w:rFonts w:ascii="Arial" w:hAnsi="Arial" w:cs="Arial"/>
          <w:b/>
          <w:lang w:val="es-CO"/>
        </w:rPr>
        <w:t>Mecanismo o Instancia de P</w:t>
      </w:r>
      <w:r w:rsidR="002917EE" w:rsidRPr="002C57B6">
        <w:rPr>
          <w:rFonts w:ascii="Arial" w:hAnsi="Arial" w:cs="Arial"/>
          <w:b/>
          <w:lang w:val="es-CO"/>
        </w:rPr>
        <w:t>articipación:</w:t>
      </w:r>
      <w:r w:rsidR="002917EE" w:rsidRPr="002C57B6">
        <w:rPr>
          <w:rFonts w:ascii="Arial" w:hAnsi="Arial" w:cs="Arial"/>
          <w:lang w:val="es-CO"/>
        </w:rPr>
        <w:t xml:space="preserve"> Es un mecanismo establecido orgánicamente en la institucionalidad pública, que se ofrece como un espacio generado y regulado oficialmente para la participación de representantes de </w:t>
      </w:r>
      <w:r w:rsidR="0087239C">
        <w:rPr>
          <w:rFonts w:ascii="Arial" w:hAnsi="Arial" w:cs="Arial"/>
          <w:lang w:val="es-CO"/>
        </w:rPr>
        <w:t>los grupos de valor</w:t>
      </w:r>
      <w:r w:rsidR="002917EE" w:rsidRPr="002C57B6">
        <w:rPr>
          <w:rFonts w:ascii="Arial" w:hAnsi="Arial" w:cs="Arial"/>
          <w:lang w:val="es-CO"/>
        </w:rPr>
        <w:t xml:space="preserve"> o de diversos sectores en la gestión pública. Estos pueden tener una vigencia indefinida o ser constituidos para una tarea precisa en un plazo determinado. Ejemplo: Presupuesto participativo, etc.</w:t>
      </w:r>
    </w:p>
    <w:p w14:paraId="029508FA" w14:textId="619C7AE0" w:rsidR="002917EE" w:rsidRPr="002C57B6" w:rsidRDefault="002917EE" w:rsidP="002917EE">
      <w:pPr>
        <w:pStyle w:val="Prrafodelista"/>
        <w:spacing w:after="0" w:line="240" w:lineRule="auto"/>
        <w:ind w:left="360"/>
        <w:jc w:val="both"/>
        <w:rPr>
          <w:rFonts w:ascii="Arial" w:hAnsi="Arial" w:cs="Arial"/>
          <w:lang w:val="es-CO"/>
        </w:rPr>
      </w:pPr>
    </w:p>
    <w:p w14:paraId="4840A825" w14:textId="1869B313" w:rsidR="002917EE" w:rsidRPr="002C57B6" w:rsidRDefault="002917EE" w:rsidP="002917EE">
      <w:pPr>
        <w:pStyle w:val="Prrafodelista"/>
        <w:spacing w:after="0" w:line="240" w:lineRule="auto"/>
        <w:ind w:left="360"/>
        <w:jc w:val="both"/>
        <w:rPr>
          <w:rFonts w:ascii="Arial" w:hAnsi="Arial" w:cs="Arial"/>
          <w:lang w:val="es-CO"/>
        </w:rPr>
      </w:pPr>
      <w:r w:rsidRPr="002C57B6">
        <w:rPr>
          <w:rFonts w:ascii="Arial" w:hAnsi="Arial" w:cs="Arial"/>
          <w:b/>
          <w:lang w:val="es-CO"/>
        </w:rPr>
        <w:t>Observatorio Ciudadano:</w:t>
      </w:r>
      <w:r w:rsidRPr="002C57B6">
        <w:rPr>
          <w:rFonts w:ascii="Arial" w:hAnsi="Arial" w:cs="Arial"/>
          <w:lang w:val="es-CO"/>
        </w:rPr>
        <w:t xml:space="preserve"> Es un mecanismo de Control Social que se constituye por </w:t>
      </w:r>
      <w:r w:rsidR="00DD3844">
        <w:rPr>
          <w:rFonts w:ascii="Arial" w:hAnsi="Arial" w:cs="Arial"/>
          <w:lang w:val="es-CO"/>
        </w:rPr>
        <w:t>la ciudadanía</w:t>
      </w:r>
      <w:r w:rsidRPr="002C57B6">
        <w:rPr>
          <w:rFonts w:ascii="Arial" w:hAnsi="Arial" w:cs="Arial"/>
          <w:lang w:val="es-CO"/>
        </w:rPr>
        <w:t xml:space="preserve"> u organizaciones ciudadanas que estén interesadas en elaborar en conjunto con la academia y expertos, diagnósticos, seguimiento técnico e independiente para impulsar, evaluar, monitorear y vigilar el cumplimiento de la política pública.</w:t>
      </w:r>
    </w:p>
    <w:p w14:paraId="2B33D9B4" w14:textId="77777777" w:rsidR="002917EE" w:rsidRPr="002C57B6" w:rsidRDefault="002917EE" w:rsidP="002917EE">
      <w:pPr>
        <w:pStyle w:val="Prrafodelista"/>
        <w:spacing w:after="0" w:line="240" w:lineRule="auto"/>
        <w:ind w:left="360"/>
        <w:jc w:val="both"/>
        <w:rPr>
          <w:rFonts w:ascii="Arial" w:hAnsi="Arial" w:cs="Arial"/>
          <w:lang w:val="es-CO"/>
        </w:rPr>
      </w:pPr>
    </w:p>
    <w:p w14:paraId="7505B60A" w14:textId="77777777" w:rsidR="00842682" w:rsidRPr="002C57B6" w:rsidRDefault="00842682" w:rsidP="00842682">
      <w:pPr>
        <w:pStyle w:val="Prrafodelista"/>
        <w:spacing w:after="0" w:line="240" w:lineRule="auto"/>
        <w:ind w:left="360"/>
        <w:jc w:val="both"/>
        <w:rPr>
          <w:rFonts w:ascii="Arial" w:hAnsi="Arial" w:cs="Arial"/>
          <w:lang w:val="es-CO"/>
        </w:rPr>
      </w:pPr>
      <w:r w:rsidRPr="002C57B6">
        <w:rPr>
          <w:rFonts w:ascii="Arial" w:hAnsi="Arial" w:cs="Arial"/>
          <w:b/>
          <w:lang w:val="es-CO"/>
        </w:rPr>
        <w:t>Participación Ciudadana:</w:t>
      </w:r>
      <w:r w:rsidRPr="002C57B6">
        <w:rPr>
          <w:rFonts w:ascii="Arial" w:hAnsi="Arial" w:cs="Arial"/>
          <w:lang w:val="es-CO"/>
        </w:rPr>
        <w:t xml:space="preserve"> La Constitución Política de Colombia de 1991 en su Artículo 270 estableció: “</w:t>
      </w:r>
      <w:r w:rsidRPr="00E35700">
        <w:rPr>
          <w:rFonts w:ascii="Arial" w:hAnsi="Arial" w:cs="Arial"/>
          <w:i/>
          <w:iCs/>
          <w:lang w:val="es-CO"/>
        </w:rPr>
        <w:t>La ley organizará las formas y los sistemas de participación ciudadana que permitan vigilar la gestión pública que se cumpla en los diversos niveles administrativos y sus resultados</w:t>
      </w:r>
      <w:r w:rsidRPr="002C57B6">
        <w:rPr>
          <w:rFonts w:ascii="Arial" w:hAnsi="Arial" w:cs="Arial"/>
          <w:lang w:val="es-CO"/>
        </w:rPr>
        <w:t>”.</w:t>
      </w:r>
    </w:p>
    <w:p w14:paraId="0B846C9D" w14:textId="77777777" w:rsidR="00842682" w:rsidRPr="002C57B6" w:rsidRDefault="00842682" w:rsidP="002917EE">
      <w:pPr>
        <w:pStyle w:val="Prrafodelista"/>
        <w:spacing w:after="0" w:line="240" w:lineRule="auto"/>
        <w:ind w:left="360"/>
        <w:jc w:val="both"/>
        <w:rPr>
          <w:rFonts w:ascii="Arial" w:hAnsi="Arial" w:cs="Arial"/>
          <w:lang w:val="es-CO"/>
        </w:rPr>
      </w:pPr>
    </w:p>
    <w:p w14:paraId="5B8CB392" w14:textId="15E32E83" w:rsidR="00842682" w:rsidRPr="002C57B6" w:rsidRDefault="00842682" w:rsidP="00842682">
      <w:pPr>
        <w:pStyle w:val="Prrafodelista"/>
        <w:spacing w:after="0" w:line="240" w:lineRule="auto"/>
        <w:ind w:left="360"/>
        <w:jc w:val="both"/>
        <w:rPr>
          <w:rFonts w:ascii="Arial" w:hAnsi="Arial" w:cs="Arial"/>
          <w:lang w:val="es-CO"/>
        </w:rPr>
      </w:pPr>
      <w:r w:rsidRPr="002C57B6">
        <w:rPr>
          <w:rFonts w:ascii="Arial" w:hAnsi="Arial" w:cs="Arial"/>
          <w:b/>
          <w:lang w:val="es-CO"/>
        </w:rPr>
        <w:t>Plan Anticorrupción y de Atención al Ciudadano:</w:t>
      </w:r>
      <w:r w:rsidRPr="002C57B6">
        <w:rPr>
          <w:rFonts w:ascii="Arial" w:hAnsi="Arial" w:cs="Arial"/>
          <w:lang w:val="es-CO"/>
        </w:rPr>
        <w:t xml:space="preserve"> Es un instrumento de tipo preventivo para el control de la corrupción, su metodología incluye cinco componentes autónomos e independientes, que contienen parámetros y soporte normativo propio y un sexto componente que contempla iniciativas adicionales. </w:t>
      </w:r>
    </w:p>
    <w:p w14:paraId="52E88FFB" w14:textId="01F5C0E2" w:rsidR="00842682" w:rsidRPr="002C57B6" w:rsidRDefault="00842682" w:rsidP="00FD2FCD">
      <w:pPr>
        <w:spacing w:after="0" w:line="240" w:lineRule="auto"/>
        <w:jc w:val="both"/>
        <w:rPr>
          <w:rFonts w:ascii="Arial" w:hAnsi="Arial" w:cs="Arial"/>
          <w:lang w:val="es-CO"/>
        </w:rPr>
      </w:pPr>
    </w:p>
    <w:p w14:paraId="565E3007" w14:textId="77777777" w:rsidR="002917EE" w:rsidRPr="002C57B6" w:rsidRDefault="002917EE" w:rsidP="002917EE">
      <w:pPr>
        <w:pStyle w:val="Prrafodelista"/>
        <w:spacing w:after="0" w:line="240" w:lineRule="auto"/>
        <w:ind w:left="360"/>
        <w:jc w:val="both"/>
        <w:rPr>
          <w:rFonts w:ascii="Arial" w:hAnsi="Arial" w:cs="Arial"/>
          <w:lang w:val="es-CO"/>
        </w:rPr>
      </w:pPr>
      <w:r w:rsidRPr="002C57B6">
        <w:rPr>
          <w:rFonts w:ascii="Arial" w:hAnsi="Arial" w:cs="Arial"/>
          <w:b/>
          <w:lang w:val="es-CO"/>
        </w:rPr>
        <w:t>Rendición de Cuentas:</w:t>
      </w:r>
      <w:r w:rsidRPr="002C57B6">
        <w:rPr>
          <w:rFonts w:ascii="Arial" w:hAnsi="Arial" w:cs="Arial"/>
          <w:lang w:val="es-CO"/>
        </w:rPr>
        <w:t xml:space="preserve"> Es una expresión de control social, que comprende acciones de petición de información y de explicaciones, así como la evaluación de la gestión, y que busca la transparencia de la gestión de la administración pública para logar la adopción de los principios de Buen Gobierno.</w:t>
      </w:r>
    </w:p>
    <w:p w14:paraId="5560E225" w14:textId="77777777" w:rsidR="002917EE" w:rsidRPr="002C57B6" w:rsidRDefault="002917EE" w:rsidP="002917EE">
      <w:pPr>
        <w:pStyle w:val="Prrafodelista"/>
        <w:spacing w:after="0" w:line="240" w:lineRule="auto"/>
        <w:ind w:left="360"/>
        <w:jc w:val="both"/>
        <w:rPr>
          <w:rFonts w:ascii="Arial" w:hAnsi="Arial" w:cs="Arial"/>
          <w:lang w:val="es-CO"/>
        </w:rPr>
      </w:pPr>
    </w:p>
    <w:p w14:paraId="69189573" w14:textId="48B375E6" w:rsidR="002917EE" w:rsidRPr="002C57B6" w:rsidRDefault="002917EE" w:rsidP="002917EE">
      <w:pPr>
        <w:pStyle w:val="Prrafodelista"/>
        <w:spacing w:after="0" w:line="240" w:lineRule="auto"/>
        <w:ind w:left="360"/>
        <w:jc w:val="both"/>
        <w:rPr>
          <w:rFonts w:ascii="Arial" w:hAnsi="Arial" w:cs="Arial"/>
          <w:lang w:val="es-CO"/>
        </w:rPr>
      </w:pPr>
      <w:r w:rsidRPr="002C57B6">
        <w:rPr>
          <w:rFonts w:ascii="Arial" w:hAnsi="Arial" w:cs="Arial"/>
          <w:b/>
          <w:lang w:val="es-CO"/>
        </w:rPr>
        <w:t>Veedurías Ciudadanas:</w:t>
      </w:r>
      <w:r w:rsidRPr="002C57B6">
        <w:rPr>
          <w:rFonts w:ascii="Arial" w:hAnsi="Arial" w:cs="Arial"/>
          <w:lang w:val="es-CO"/>
        </w:rPr>
        <w:t xml:space="preserve"> Estas son formas a través de las cuales los ciudadanos pueden ejercer su derecho a la participación en la fiscalización de la gestión pública, en los distintos niveles de la administración. A través de éstas, el ciudadano vigila también los planes, programas, proyectos y acciones emprendidas por los entes gubernamentales, la actuación de los funcionarios públicos y el empleo de los recursos. </w:t>
      </w:r>
    </w:p>
    <w:p w14:paraId="6AD3A471" w14:textId="77777777" w:rsidR="002917EE" w:rsidRPr="002C57B6" w:rsidRDefault="002917EE" w:rsidP="002917EE">
      <w:pPr>
        <w:pStyle w:val="Prrafodelista"/>
        <w:spacing w:after="0" w:line="240" w:lineRule="auto"/>
        <w:ind w:left="360"/>
        <w:jc w:val="both"/>
        <w:rPr>
          <w:rFonts w:ascii="Arial" w:hAnsi="Arial" w:cs="Arial"/>
          <w:lang w:val="es-CO"/>
        </w:rPr>
      </w:pPr>
    </w:p>
    <w:p w14:paraId="4CCBE2C5" w14:textId="5D007331" w:rsidR="00DA1972" w:rsidRPr="002C57B6" w:rsidRDefault="00DA1972" w:rsidP="00F952C0">
      <w:pPr>
        <w:pStyle w:val="Prrafodelista"/>
        <w:spacing w:after="0" w:line="240" w:lineRule="auto"/>
        <w:ind w:left="0"/>
        <w:jc w:val="both"/>
        <w:rPr>
          <w:rFonts w:ascii="Arial" w:hAnsi="Arial" w:cs="Arial"/>
          <w:i/>
          <w:lang w:val="es-CO"/>
        </w:rPr>
      </w:pPr>
    </w:p>
    <w:p w14:paraId="7550073F" w14:textId="34CAC4B3" w:rsidR="00DA1972" w:rsidRPr="002C57B6" w:rsidRDefault="00DA1972" w:rsidP="00DA1972">
      <w:pPr>
        <w:pStyle w:val="Prrafodelista"/>
        <w:numPr>
          <w:ilvl w:val="0"/>
          <w:numId w:val="13"/>
        </w:numPr>
        <w:spacing w:after="0" w:line="240" w:lineRule="auto"/>
        <w:jc w:val="both"/>
        <w:outlineLvl w:val="0"/>
        <w:rPr>
          <w:rFonts w:ascii="Arial" w:hAnsi="Arial" w:cs="Arial"/>
          <w:b/>
          <w:lang w:val="es-CO"/>
        </w:rPr>
      </w:pPr>
      <w:bookmarkStart w:id="7" w:name="_Toc74045343"/>
      <w:r w:rsidRPr="002C57B6">
        <w:rPr>
          <w:rFonts w:ascii="Arial" w:hAnsi="Arial" w:cs="Arial"/>
          <w:b/>
          <w:lang w:val="es-CO"/>
        </w:rPr>
        <w:t>MARCO NORMATIVO</w:t>
      </w:r>
      <w:bookmarkEnd w:id="7"/>
    </w:p>
    <w:p w14:paraId="61E8D2B4" w14:textId="7435B3CF" w:rsidR="00DA1972" w:rsidRPr="002C57B6" w:rsidRDefault="00DA1972" w:rsidP="00DA1972">
      <w:pPr>
        <w:pStyle w:val="Prrafodelista"/>
        <w:spacing w:after="0" w:line="240" w:lineRule="auto"/>
        <w:ind w:left="360"/>
        <w:jc w:val="both"/>
        <w:rPr>
          <w:rFonts w:ascii="Arial" w:hAnsi="Arial" w:cs="Arial"/>
          <w:i/>
          <w:color w:val="FF0000"/>
          <w:lang w:val="es-CO"/>
        </w:rPr>
      </w:pPr>
    </w:p>
    <w:p w14:paraId="4B400A27" w14:textId="1E9E4490" w:rsidR="00DA1972" w:rsidRPr="002C57B6" w:rsidRDefault="00DA1972" w:rsidP="00DA1972">
      <w:pPr>
        <w:pStyle w:val="Prrafodelista"/>
        <w:spacing w:after="0" w:line="240" w:lineRule="auto"/>
        <w:ind w:left="0"/>
        <w:jc w:val="both"/>
        <w:rPr>
          <w:rFonts w:ascii="Arial" w:hAnsi="Arial" w:cs="Arial"/>
          <w:color w:val="000000" w:themeColor="text1"/>
          <w:lang w:val="es-CO"/>
        </w:rPr>
      </w:pPr>
      <w:r w:rsidRPr="002C57B6">
        <w:rPr>
          <w:rFonts w:ascii="Arial" w:hAnsi="Arial" w:cs="Arial"/>
          <w:color w:val="000000" w:themeColor="text1"/>
          <w:lang w:val="es-CO"/>
        </w:rPr>
        <w:t xml:space="preserve">El Plan de Participación </w:t>
      </w:r>
      <w:r w:rsidR="00112B01">
        <w:rPr>
          <w:rFonts w:ascii="Arial" w:hAnsi="Arial" w:cs="Arial"/>
          <w:color w:val="000000" w:themeColor="text1"/>
          <w:lang w:val="es-CO"/>
        </w:rPr>
        <w:t>C</w:t>
      </w:r>
      <w:r w:rsidRPr="002C57B6">
        <w:rPr>
          <w:rFonts w:ascii="Arial" w:hAnsi="Arial" w:cs="Arial"/>
          <w:color w:val="000000" w:themeColor="text1"/>
          <w:lang w:val="es-CO"/>
        </w:rPr>
        <w:t xml:space="preserve">iudadana de la UAERMV </w:t>
      </w:r>
      <w:r w:rsidR="00081A18">
        <w:rPr>
          <w:rFonts w:ascii="Arial" w:hAnsi="Arial" w:cs="Arial"/>
          <w:color w:val="000000" w:themeColor="text1"/>
          <w:lang w:val="es-CO"/>
        </w:rPr>
        <w:t>está</w:t>
      </w:r>
      <w:r w:rsidR="00112B01">
        <w:rPr>
          <w:rFonts w:ascii="Arial" w:hAnsi="Arial" w:cs="Arial"/>
          <w:color w:val="000000" w:themeColor="text1"/>
          <w:lang w:val="es-CO"/>
        </w:rPr>
        <w:t xml:space="preserve"> enmarcado en</w:t>
      </w:r>
      <w:r w:rsidRPr="002C57B6">
        <w:rPr>
          <w:rFonts w:ascii="Arial" w:hAnsi="Arial" w:cs="Arial"/>
          <w:color w:val="000000" w:themeColor="text1"/>
          <w:lang w:val="es-CO"/>
        </w:rPr>
        <w:t xml:space="preserve"> la siguiente normatividad, relacionada en la tabla No. 1:</w:t>
      </w:r>
    </w:p>
    <w:p w14:paraId="22F4519E" w14:textId="1D2727F3" w:rsidR="00DA1972" w:rsidRPr="002C57B6" w:rsidRDefault="00DA1972" w:rsidP="00DA1972">
      <w:pPr>
        <w:pStyle w:val="Prrafodelista"/>
        <w:spacing w:after="0" w:line="240" w:lineRule="auto"/>
        <w:ind w:left="0"/>
        <w:jc w:val="both"/>
        <w:rPr>
          <w:rFonts w:ascii="Arial" w:hAnsi="Arial" w:cs="Arial"/>
          <w:color w:val="000000" w:themeColor="text1"/>
          <w:lang w:val="es-CO"/>
        </w:rPr>
      </w:pPr>
    </w:p>
    <w:tbl>
      <w:tblPr>
        <w:tblStyle w:val="Tablaconcuadrcula"/>
        <w:tblW w:w="0" w:type="auto"/>
        <w:jc w:val="center"/>
        <w:tblLook w:val="04A0" w:firstRow="1" w:lastRow="0" w:firstColumn="1" w:lastColumn="0" w:noHBand="0" w:noVBand="1"/>
      </w:tblPr>
      <w:tblGrid>
        <w:gridCol w:w="4414"/>
        <w:gridCol w:w="4414"/>
      </w:tblGrid>
      <w:tr w:rsidR="00DA1972" w:rsidRPr="002C57B6" w14:paraId="200612D7" w14:textId="77777777" w:rsidTr="006E33F8">
        <w:trPr>
          <w:tblHeader/>
          <w:jc w:val="center"/>
        </w:trPr>
        <w:tc>
          <w:tcPr>
            <w:tcW w:w="4414" w:type="dxa"/>
            <w:shd w:val="clear" w:color="auto" w:fill="D9D9D9" w:themeFill="background1" w:themeFillShade="D9"/>
          </w:tcPr>
          <w:p w14:paraId="3B703D64" w14:textId="77777777" w:rsidR="00DA1972" w:rsidRPr="002C57B6" w:rsidRDefault="00DA1972" w:rsidP="00DA1972">
            <w:pPr>
              <w:jc w:val="center"/>
              <w:rPr>
                <w:rFonts w:ascii="Arial" w:eastAsia="Times New Roman" w:hAnsi="Arial" w:cs="Arial"/>
                <w:b/>
                <w:color w:val="000000"/>
                <w:lang w:eastAsia="es-ES"/>
              </w:rPr>
            </w:pPr>
            <w:bookmarkStart w:id="8" w:name="_GoBack" w:colFirst="0" w:colLast="1"/>
            <w:r w:rsidRPr="002C57B6">
              <w:rPr>
                <w:rFonts w:ascii="Arial" w:eastAsia="Times New Roman" w:hAnsi="Arial" w:cs="Arial"/>
                <w:b/>
                <w:color w:val="000000"/>
                <w:lang w:eastAsia="es-ES"/>
              </w:rPr>
              <w:t>Normatividad</w:t>
            </w:r>
          </w:p>
        </w:tc>
        <w:tc>
          <w:tcPr>
            <w:tcW w:w="4414" w:type="dxa"/>
            <w:shd w:val="clear" w:color="auto" w:fill="D9D9D9" w:themeFill="background1" w:themeFillShade="D9"/>
          </w:tcPr>
          <w:p w14:paraId="5BEFF7E6" w14:textId="17C6D31E" w:rsidR="00DA1972" w:rsidRPr="002C57B6" w:rsidRDefault="00DA1972" w:rsidP="00DA1972">
            <w:pPr>
              <w:jc w:val="center"/>
              <w:rPr>
                <w:rFonts w:ascii="Arial" w:eastAsia="Times New Roman" w:hAnsi="Arial" w:cs="Arial"/>
                <w:b/>
                <w:color w:val="000000"/>
                <w:lang w:eastAsia="es-ES"/>
              </w:rPr>
            </w:pPr>
            <w:r w:rsidRPr="002C57B6">
              <w:rPr>
                <w:rFonts w:ascii="Arial" w:eastAsia="Times New Roman" w:hAnsi="Arial" w:cs="Arial"/>
                <w:b/>
                <w:color w:val="000000"/>
                <w:lang w:eastAsia="es-ES"/>
              </w:rPr>
              <w:t>Descripción</w:t>
            </w:r>
          </w:p>
        </w:tc>
      </w:tr>
      <w:bookmarkEnd w:id="8"/>
      <w:tr w:rsidR="00DA1972" w:rsidRPr="002C57B6" w14:paraId="3EDC5303" w14:textId="77777777" w:rsidTr="008C5BC5">
        <w:trPr>
          <w:jc w:val="center"/>
        </w:trPr>
        <w:tc>
          <w:tcPr>
            <w:tcW w:w="4414" w:type="dxa"/>
          </w:tcPr>
          <w:p w14:paraId="240D853E" w14:textId="54A5185E" w:rsidR="00DA1972" w:rsidRPr="002C57B6" w:rsidRDefault="00B3727A" w:rsidP="008C5BC5">
            <w:pPr>
              <w:jc w:val="both"/>
              <w:rPr>
                <w:rFonts w:ascii="Arial" w:eastAsia="Times New Roman" w:hAnsi="Arial" w:cs="Arial"/>
                <w:color w:val="000000"/>
                <w:lang w:eastAsia="es-ES"/>
              </w:rPr>
            </w:pPr>
            <w:r>
              <w:fldChar w:fldCharType="begin"/>
            </w:r>
            <w:r>
              <w:instrText xml:space="preserve"> HYPERLINK "https://www.ramajudicial.gov.co/documents/10228/1547471/CONSTITUCION-Interiores.pdf" </w:instrText>
            </w:r>
            <w:r>
              <w:fldChar w:fldCharType="separate"/>
            </w:r>
            <w:r w:rsidR="00DA1972" w:rsidRPr="002C57B6">
              <w:rPr>
                <w:rStyle w:val="Hipervnculo"/>
                <w:rFonts w:ascii="Arial" w:eastAsia="Times New Roman" w:hAnsi="Arial" w:cs="Arial"/>
                <w:lang w:eastAsia="es-ES"/>
              </w:rPr>
              <w:t>Constitución Política de Colombia 1991</w:t>
            </w:r>
            <w:r>
              <w:rPr>
                <w:rStyle w:val="Hipervnculo"/>
                <w:rFonts w:ascii="Arial" w:eastAsia="Times New Roman" w:hAnsi="Arial" w:cs="Arial"/>
                <w:lang w:eastAsia="es-ES"/>
              </w:rPr>
              <w:fldChar w:fldCharType="end"/>
            </w:r>
          </w:p>
        </w:tc>
        <w:tc>
          <w:tcPr>
            <w:tcW w:w="4414" w:type="dxa"/>
          </w:tcPr>
          <w:p w14:paraId="35BD6BC6" w14:textId="5C4037B1" w:rsidR="00DA1972" w:rsidRPr="002C57B6" w:rsidRDefault="00DA1972" w:rsidP="008C5BC5">
            <w:pPr>
              <w:jc w:val="both"/>
              <w:rPr>
                <w:rFonts w:ascii="Arial" w:eastAsia="Times New Roman" w:hAnsi="Arial" w:cs="Arial"/>
                <w:i/>
                <w:color w:val="000000" w:themeColor="text1"/>
                <w:lang w:eastAsia="es-ES"/>
              </w:rPr>
            </w:pPr>
            <w:r w:rsidRPr="002C57B6">
              <w:rPr>
                <w:rFonts w:ascii="Arial" w:eastAsia="Times New Roman" w:hAnsi="Arial" w:cs="Arial"/>
                <w:i/>
                <w:color w:val="000000" w:themeColor="text1"/>
                <w:lang w:eastAsia="es-ES"/>
              </w:rPr>
              <w:t xml:space="preserve">La constitución adopta la democracia participativa, contemplando el derecho de </w:t>
            </w:r>
            <w:r w:rsidR="0087239C">
              <w:rPr>
                <w:rFonts w:ascii="Arial" w:eastAsia="Times New Roman" w:hAnsi="Arial" w:cs="Arial"/>
                <w:i/>
                <w:color w:val="000000" w:themeColor="text1"/>
                <w:lang w:eastAsia="es-ES"/>
              </w:rPr>
              <w:t>los grupos de valor</w:t>
            </w:r>
            <w:r w:rsidRPr="002C57B6">
              <w:rPr>
                <w:rFonts w:ascii="Arial" w:eastAsia="Times New Roman" w:hAnsi="Arial" w:cs="Arial"/>
                <w:i/>
                <w:color w:val="000000" w:themeColor="text1"/>
                <w:lang w:eastAsia="es-ES"/>
              </w:rPr>
              <w:t xml:space="preserve"> para vigilar la función pública. A su vez, manifiesta la obligación que tienen los gobernantes de actuar de cara a </w:t>
            </w:r>
            <w:r w:rsidR="0087239C">
              <w:rPr>
                <w:rFonts w:ascii="Arial" w:eastAsia="Times New Roman" w:hAnsi="Arial" w:cs="Arial"/>
                <w:i/>
                <w:color w:val="000000" w:themeColor="text1"/>
                <w:lang w:eastAsia="es-ES"/>
              </w:rPr>
              <w:t>los grupos de valor</w:t>
            </w:r>
            <w:r w:rsidRPr="002C57B6">
              <w:rPr>
                <w:rFonts w:ascii="Arial" w:eastAsia="Times New Roman" w:hAnsi="Arial" w:cs="Arial"/>
                <w:i/>
                <w:color w:val="000000" w:themeColor="text1"/>
                <w:lang w:eastAsia="es-ES"/>
              </w:rPr>
              <w:t xml:space="preserve"> y responder por sus actos como lo detallan los Artículos 1,2, 13,20,23,45,74,79, 88, 95, 270 </w:t>
            </w:r>
          </w:p>
        </w:tc>
      </w:tr>
      <w:tr w:rsidR="00DA1972" w:rsidRPr="002C57B6" w14:paraId="7BEDDB64" w14:textId="77777777" w:rsidTr="008C5BC5">
        <w:trPr>
          <w:jc w:val="center"/>
        </w:trPr>
        <w:tc>
          <w:tcPr>
            <w:tcW w:w="4414" w:type="dxa"/>
          </w:tcPr>
          <w:p w14:paraId="256969E4" w14:textId="5CA4B3E6" w:rsidR="00DA1972" w:rsidRPr="002C57B6" w:rsidRDefault="00B3727A" w:rsidP="008C5BC5">
            <w:pPr>
              <w:jc w:val="both"/>
              <w:rPr>
                <w:rFonts w:ascii="Arial" w:eastAsia="Times New Roman" w:hAnsi="Arial" w:cs="Arial"/>
                <w:color w:val="000000"/>
                <w:lang w:eastAsia="es-ES"/>
              </w:rPr>
            </w:pPr>
            <w:hyperlink r:id="rId12" w:history="1">
              <w:r w:rsidR="00DA1972" w:rsidRPr="002C57B6">
                <w:rPr>
                  <w:rStyle w:val="Hipervnculo"/>
                  <w:rFonts w:ascii="Arial" w:eastAsia="Times New Roman" w:hAnsi="Arial" w:cs="Arial"/>
                  <w:lang w:eastAsia="es-ES"/>
                </w:rPr>
                <w:t>Ley 134 de 1994</w:t>
              </w:r>
            </w:hyperlink>
          </w:p>
        </w:tc>
        <w:tc>
          <w:tcPr>
            <w:tcW w:w="4414" w:type="dxa"/>
          </w:tcPr>
          <w:p w14:paraId="58101476" w14:textId="77777777" w:rsidR="00DA1972" w:rsidRPr="002C57B6" w:rsidRDefault="00DA1972" w:rsidP="008C5BC5">
            <w:pPr>
              <w:jc w:val="both"/>
              <w:rPr>
                <w:rFonts w:ascii="Arial" w:eastAsia="Times New Roman" w:hAnsi="Arial" w:cs="Arial"/>
                <w:i/>
                <w:color w:val="000000" w:themeColor="text1"/>
                <w:lang w:eastAsia="es-ES"/>
              </w:rPr>
            </w:pPr>
            <w:r w:rsidRPr="002C57B6">
              <w:rPr>
                <w:rFonts w:ascii="Arial" w:hAnsi="Arial" w:cs="Arial"/>
                <w:i/>
                <w:color w:val="000000" w:themeColor="text1"/>
              </w:rPr>
              <w:t>“Por la cual se dictan normas sobre mecanismos de participación ciudadana”</w:t>
            </w:r>
          </w:p>
        </w:tc>
      </w:tr>
      <w:tr w:rsidR="00DA1972" w:rsidRPr="002C57B6" w14:paraId="4561CAB2" w14:textId="77777777" w:rsidTr="008C5BC5">
        <w:trPr>
          <w:jc w:val="center"/>
        </w:trPr>
        <w:tc>
          <w:tcPr>
            <w:tcW w:w="4414" w:type="dxa"/>
          </w:tcPr>
          <w:p w14:paraId="6F067413" w14:textId="35967205" w:rsidR="00DA1972" w:rsidRPr="002C57B6" w:rsidRDefault="00B3727A" w:rsidP="008C5BC5">
            <w:pPr>
              <w:jc w:val="both"/>
              <w:rPr>
                <w:rFonts w:ascii="Arial" w:hAnsi="Arial" w:cs="Arial"/>
              </w:rPr>
            </w:pPr>
            <w:hyperlink r:id="rId13" w:history="1">
              <w:r w:rsidR="00DA1972" w:rsidRPr="002C57B6">
                <w:rPr>
                  <w:rStyle w:val="Hipervnculo"/>
                  <w:rFonts w:ascii="Arial" w:hAnsi="Arial" w:cs="Arial"/>
                </w:rPr>
                <w:t>Ley 152 de 1994</w:t>
              </w:r>
            </w:hyperlink>
          </w:p>
        </w:tc>
        <w:tc>
          <w:tcPr>
            <w:tcW w:w="4414" w:type="dxa"/>
          </w:tcPr>
          <w:p w14:paraId="659FFAB4" w14:textId="77777777" w:rsidR="00DA1972" w:rsidRPr="002C57B6" w:rsidRDefault="00DA1972" w:rsidP="008C5BC5">
            <w:pPr>
              <w:jc w:val="both"/>
              <w:rPr>
                <w:rFonts w:ascii="Arial" w:hAnsi="Arial" w:cs="Arial"/>
                <w:i/>
                <w:color w:val="000000" w:themeColor="text1"/>
              </w:rPr>
            </w:pPr>
            <w:r w:rsidRPr="002C57B6">
              <w:rPr>
                <w:rFonts w:ascii="Arial" w:hAnsi="Arial" w:cs="Arial"/>
                <w:i/>
                <w:color w:val="000000" w:themeColor="text1"/>
              </w:rPr>
              <w:t>“Por la cual se establece la Ley Orgánica del Plan de Desarrollo”</w:t>
            </w:r>
          </w:p>
        </w:tc>
      </w:tr>
      <w:tr w:rsidR="00DA1972" w:rsidRPr="002C57B6" w14:paraId="5ED93322" w14:textId="77777777" w:rsidTr="008C5BC5">
        <w:trPr>
          <w:jc w:val="center"/>
        </w:trPr>
        <w:tc>
          <w:tcPr>
            <w:tcW w:w="4414" w:type="dxa"/>
          </w:tcPr>
          <w:p w14:paraId="53A9D971" w14:textId="67A10022" w:rsidR="00DA1972" w:rsidRPr="002C57B6" w:rsidRDefault="00B3727A" w:rsidP="008C5BC5">
            <w:pPr>
              <w:jc w:val="both"/>
              <w:rPr>
                <w:rFonts w:ascii="Arial" w:eastAsia="Times New Roman" w:hAnsi="Arial" w:cs="Arial"/>
                <w:color w:val="000000"/>
                <w:lang w:eastAsia="es-ES"/>
              </w:rPr>
            </w:pPr>
            <w:hyperlink r:id="rId14" w:history="1">
              <w:r w:rsidR="00DA1972" w:rsidRPr="002C57B6">
                <w:rPr>
                  <w:rStyle w:val="Hipervnculo"/>
                  <w:rFonts w:ascii="Arial" w:hAnsi="Arial" w:cs="Arial"/>
                </w:rPr>
                <w:t>Ley 190 de 1995</w:t>
              </w:r>
            </w:hyperlink>
          </w:p>
        </w:tc>
        <w:tc>
          <w:tcPr>
            <w:tcW w:w="4414" w:type="dxa"/>
          </w:tcPr>
          <w:p w14:paraId="3607A888" w14:textId="77777777" w:rsidR="00DA1972" w:rsidRPr="002C57B6" w:rsidRDefault="00DA1972" w:rsidP="008C5BC5">
            <w:pPr>
              <w:jc w:val="both"/>
              <w:rPr>
                <w:rFonts w:ascii="Arial" w:eastAsia="Times New Roman" w:hAnsi="Arial" w:cs="Arial"/>
                <w:i/>
                <w:color w:val="000000" w:themeColor="text1"/>
                <w:lang w:eastAsia="es-ES"/>
              </w:rPr>
            </w:pPr>
            <w:r w:rsidRPr="002C57B6">
              <w:rPr>
                <w:rFonts w:ascii="Arial" w:hAnsi="Arial" w:cs="Arial"/>
                <w:i/>
                <w:color w:val="000000" w:themeColor="text1"/>
              </w:rPr>
              <w:t>“Por la cual se dictan normas tendientes a preservar la moralidad en la Administración Pública y se fijan disposiciones con el fin de erradicar la corrupción administrativa”</w:t>
            </w:r>
          </w:p>
        </w:tc>
      </w:tr>
      <w:tr w:rsidR="00DA1972" w:rsidRPr="002C57B6" w14:paraId="08CA683D" w14:textId="77777777" w:rsidTr="008C5BC5">
        <w:trPr>
          <w:jc w:val="center"/>
        </w:trPr>
        <w:tc>
          <w:tcPr>
            <w:tcW w:w="4414" w:type="dxa"/>
          </w:tcPr>
          <w:p w14:paraId="4D8B955D" w14:textId="268EFBC9" w:rsidR="00DA1972" w:rsidRPr="002C57B6" w:rsidRDefault="00B3727A" w:rsidP="008C5BC5">
            <w:pPr>
              <w:jc w:val="both"/>
              <w:rPr>
                <w:rFonts w:ascii="Arial" w:eastAsia="Times New Roman" w:hAnsi="Arial" w:cs="Arial"/>
                <w:color w:val="000000"/>
                <w:lang w:eastAsia="es-ES"/>
              </w:rPr>
            </w:pPr>
            <w:hyperlink r:id="rId15" w:history="1">
              <w:r w:rsidR="00DA1972" w:rsidRPr="002C57B6">
                <w:rPr>
                  <w:rStyle w:val="Hipervnculo"/>
                  <w:rFonts w:ascii="Arial" w:eastAsia="Times New Roman" w:hAnsi="Arial" w:cs="Arial"/>
                  <w:lang w:eastAsia="es-ES"/>
                </w:rPr>
                <w:t>Ley 388 de 1997</w:t>
              </w:r>
            </w:hyperlink>
          </w:p>
        </w:tc>
        <w:tc>
          <w:tcPr>
            <w:tcW w:w="4414" w:type="dxa"/>
          </w:tcPr>
          <w:p w14:paraId="7EEDEDD8" w14:textId="77777777" w:rsidR="00DA1972" w:rsidRPr="002C57B6" w:rsidRDefault="00DA1972" w:rsidP="008C5BC5">
            <w:pPr>
              <w:jc w:val="both"/>
              <w:rPr>
                <w:rFonts w:ascii="Arial" w:hAnsi="Arial" w:cs="Arial"/>
                <w:i/>
                <w:color w:val="000000" w:themeColor="text1"/>
                <w:shd w:val="clear" w:color="auto" w:fill="FFFFFF"/>
              </w:rPr>
            </w:pPr>
            <w:r w:rsidRPr="002C57B6">
              <w:rPr>
                <w:rFonts w:ascii="Arial" w:hAnsi="Arial" w:cs="Arial"/>
                <w:i/>
                <w:color w:val="000000" w:themeColor="text1"/>
              </w:rPr>
              <w:t xml:space="preserve"> “Por la cual se armoniza y actualiza las disposiciones contenidas en la Ley 9ª de 1989 con las nuevas normas establecidas en la Constitución Política, la Ley Orgánica del Plan de Desarrollo, la Ley Orgánica de </w:t>
            </w:r>
            <w:r w:rsidRPr="002C57B6">
              <w:rPr>
                <w:rFonts w:ascii="Arial" w:hAnsi="Arial" w:cs="Arial"/>
                <w:i/>
                <w:color w:val="000000" w:themeColor="text1"/>
              </w:rPr>
              <w:lastRenderedPageBreak/>
              <w:t>Áreas Metropolitanas y la Ley por la que se crea el Sistema Nacional Ambiental”</w:t>
            </w:r>
          </w:p>
        </w:tc>
      </w:tr>
      <w:tr w:rsidR="00DA1972" w:rsidRPr="002C57B6" w14:paraId="5D25384F" w14:textId="77777777" w:rsidTr="008C5BC5">
        <w:trPr>
          <w:jc w:val="center"/>
        </w:trPr>
        <w:tc>
          <w:tcPr>
            <w:tcW w:w="4414" w:type="dxa"/>
          </w:tcPr>
          <w:p w14:paraId="580DADDF" w14:textId="565E02EB" w:rsidR="00DA1972" w:rsidRPr="002C57B6" w:rsidRDefault="00B3727A" w:rsidP="008C5BC5">
            <w:pPr>
              <w:jc w:val="both"/>
              <w:rPr>
                <w:rFonts w:ascii="Arial" w:eastAsia="Times New Roman" w:hAnsi="Arial" w:cs="Arial"/>
                <w:color w:val="000000"/>
                <w:lang w:eastAsia="es-ES"/>
              </w:rPr>
            </w:pPr>
            <w:hyperlink r:id="rId16" w:history="1">
              <w:r w:rsidR="00DA1972" w:rsidRPr="002C57B6">
                <w:rPr>
                  <w:rStyle w:val="Hipervnculo"/>
                  <w:rFonts w:ascii="Arial" w:eastAsia="Times New Roman" w:hAnsi="Arial" w:cs="Arial"/>
                  <w:lang w:eastAsia="es-ES"/>
                </w:rPr>
                <w:t>Ley 850 de 2003</w:t>
              </w:r>
            </w:hyperlink>
          </w:p>
        </w:tc>
        <w:tc>
          <w:tcPr>
            <w:tcW w:w="4414" w:type="dxa"/>
          </w:tcPr>
          <w:p w14:paraId="1FD42951" w14:textId="77777777" w:rsidR="00DA1972" w:rsidRPr="002C57B6" w:rsidRDefault="00DA1972" w:rsidP="008C5BC5">
            <w:pPr>
              <w:jc w:val="both"/>
              <w:rPr>
                <w:rFonts w:ascii="Arial" w:eastAsia="Times New Roman" w:hAnsi="Arial" w:cs="Arial"/>
                <w:i/>
                <w:color w:val="000000" w:themeColor="text1"/>
                <w:lang w:eastAsia="es-ES"/>
              </w:rPr>
            </w:pPr>
            <w:r w:rsidRPr="002C57B6">
              <w:rPr>
                <w:rFonts w:ascii="Arial" w:eastAsia="Times New Roman" w:hAnsi="Arial" w:cs="Arial"/>
                <w:i/>
                <w:color w:val="000000" w:themeColor="text1"/>
                <w:lang w:eastAsia="es-ES"/>
              </w:rPr>
              <w:t>“Por medio de la cual se reglamentan las</w:t>
            </w:r>
          </w:p>
          <w:p w14:paraId="2941D215" w14:textId="77777777" w:rsidR="00DA1972" w:rsidRPr="002C57B6" w:rsidRDefault="00DA1972" w:rsidP="008C5BC5">
            <w:pPr>
              <w:jc w:val="both"/>
              <w:rPr>
                <w:rFonts w:ascii="Arial" w:eastAsia="Times New Roman" w:hAnsi="Arial" w:cs="Arial"/>
                <w:i/>
                <w:color w:val="000000" w:themeColor="text1"/>
                <w:lang w:eastAsia="es-ES"/>
              </w:rPr>
            </w:pPr>
            <w:r w:rsidRPr="002C57B6">
              <w:rPr>
                <w:rFonts w:ascii="Arial" w:eastAsia="Times New Roman" w:hAnsi="Arial" w:cs="Arial"/>
                <w:i/>
                <w:color w:val="000000" w:themeColor="text1"/>
                <w:lang w:eastAsia="es-ES"/>
              </w:rPr>
              <w:t>Veedurías Ciudadanas</w:t>
            </w:r>
            <w:r w:rsidRPr="002C57B6">
              <w:rPr>
                <w:rFonts w:ascii="Arial" w:eastAsia="Times New Roman" w:hAnsi="Arial" w:cs="Arial"/>
                <w:i/>
                <w:color w:val="000000" w:themeColor="text1"/>
                <w:lang w:eastAsia="es-ES"/>
              </w:rPr>
              <w:cr/>
              <w:t>“</w:t>
            </w:r>
          </w:p>
        </w:tc>
      </w:tr>
      <w:tr w:rsidR="00DA1972" w:rsidRPr="002C57B6" w14:paraId="03F1AC84" w14:textId="77777777" w:rsidTr="008C5BC5">
        <w:trPr>
          <w:jc w:val="center"/>
        </w:trPr>
        <w:tc>
          <w:tcPr>
            <w:tcW w:w="4414" w:type="dxa"/>
          </w:tcPr>
          <w:p w14:paraId="77EE0FE1" w14:textId="6FA2D459" w:rsidR="00DA1972" w:rsidRPr="002C57B6" w:rsidRDefault="00B3727A" w:rsidP="008C5BC5">
            <w:pPr>
              <w:jc w:val="both"/>
              <w:rPr>
                <w:rFonts w:ascii="Arial" w:eastAsia="Times New Roman" w:hAnsi="Arial" w:cs="Arial"/>
                <w:color w:val="000000"/>
                <w:lang w:eastAsia="es-ES"/>
              </w:rPr>
            </w:pPr>
            <w:hyperlink r:id="rId17" w:history="1">
              <w:r w:rsidR="00DA1972" w:rsidRPr="002C57B6">
                <w:rPr>
                  <w:rStyle w:val="Hipervnculo"/>
                  <w:rFonts w:ascii="Arial" w:eastAsia="Times New Roman" w:hAnsi="Arial" w:cs="Arial"/>
                  <w:lang w:eastAsia="es-ES"/>
                </w:rPr>
                <w:t>Ley 1437 de 2011</w:t>
              </w:r>
            </w:hyperlink>
          </w:p>
        </w:tc>
        <w:tc>
          <w:tcPr>
            <w:tcW w:w="4414" w:type="dxa"/>
          </w:tcPr>
          <w:p w14:paraId="02E41B23" w14:textId="77777777" w:rsidR="00DA1972" w:rsidRPr="002C57B6" w:rsidRDefault="00DA1972" w:rsidP="008C5BC5">
            <w:pPr>
              <w:jc w:val="both"/>
              <w:rPr>
                <w:rFonts w:ascii="Arial" w:eastAsia="Times New Roman" w:hAnsi="Arial" w:cs="Arial"/>
                <w:i/>
                <w:color w:val="000000" w:themeColor="text1"/>
                <w:lang w:eastAsia="es-ES"/>
              </w:rPr>
            </w:pPr>
            <w:r w:rsidRPr="002C57B6">
              <w:rPr>
                <w:rFonts w:ascii="Arial" w:hAnsi="Arial" w:cs="Arial"/>
                <w:i/>
                <w:color w:val="000000" w:themeColor="text1"/>
              </w:rPr>
              <w:t>“Por la cual se expide el Código de Procedimiento Administrativo y de lo Contencioso Administrativo”</w:t>
            </w:r>
          </w:p>
        </w:tc>
      </w:tr>
      <w:tr w:rsidR="00DA1972" w:rsidRPr="002C57B6" w14:paraId="4562EDE1" w14:textId="77777777" w:rsidTr="008C5BC5">
        <w:trPr>
          <w:trHeight w:val="1014"/>
          <w:jc w:val="center"/>
        </w:trPr>
        <w:tc>
          <w:tcPr>
            <w:tcW w:w="4414" w:type="dxa"/>
          </w:tcPr>
          <w:p w14:paraId="6973EA2B" w14:textId="54B95883" w:rsidR="00DA1972" w:rsidRPr="002C57B6" w:rsidRDefault="00B3727A" w:rsidP="008C5BC5">
            <w:pPr>
              <w:jc w:val="both"/>
              <w:rPr>
                <w:rFonts w:ascii="Arial" w:eastAsia="Times New Roman" w:hAnsi="Arial" w:cs="Arial"/>
                <w:color w:val="000000"/>
                <w:lang w:eastAsia="es-ES"/>
              </w:rPr>
            </w:pPr>
            <w:hyperlink r:id="rId18" w:history="1">
              <w:r w:rsidR="00DA1972" w:rsidRPr="002C57B6">
                <w:rPr>
                  <w:rStyle w:val="Hipervnculo"/>
                  <w:rFonts w:ascii="Arial" w:eastAsia="Times New Roman" w:hAnsi="Arial" w:cs="Arial"/>
                  <w:lang w:eastAsia="es-ES"/>
                </w:rPr>
                <w:t>Ley 1474 de 2011</w:t>
              </w:r>
            </w:hyperlink>
          </w:p>
        </w:tc>
        <w:tc>
          <w:tcPr>
            <w:tcW w:w="4414" w:type="dxa"/>
          </w:tcPr>
          <w:p w14:paraId="1EEB5685" w14:textId="77777777" w:rsidR="00DA1972" w:rsidRPr="002C57B6" w:rsidRDefault="00DA1972" w:rsidP="008C5BC5">
            <w:pPr>
              <w:jc w:val="both"/>
              <w:rPr>
                <w:rFonts w:ascii="Arial" w:eastAsia="Times New Roman" w:hAnsi="Arial" w:cs="Arial"/>
                <w:i/>
                <w:color w:val="000000" w:themeColor="text1"/>
                <w:lang w:eastAsia="es-ES"/>
              </w:rPr>
            </w:pPr>
            <w:r w:rsidRPr="002C57B6">
              <w:rPr>
                <w:rFonts w:ascii="Arial" w:hAnsi="Arial" w:cs="Arial"/>
                <w:i/>
                <w:color w:val="000000" w:themeColor="text1"/>
              </w:rPr>
              <w:t>“Por la cual se dictan normas orientadas a fortalecer los mecanismos de prevención, investigación y sanción de actos de corrupción y la efectividad del control de la gestión pública”</w:t>
            </w:r>
          </w:p>
        </w:tc>
      </w:tr>
      <w:tr w:rsidR="00DA1972" w:rsidRPr="002C57B6" w14:paraId="544E18C2" w14:textId="77777777" w:rsidTr="008C5BC5">
        <w:trPr>
          <w:jc w:val="center"/>
        </w:trPr>
        <w:tc>
          <w:tcPr>
            <w:tcW w:w="4414" w:type="dxa"/>
          </w:tcPr>
          <w:p w14:paraId="7F4CA81A" w14:textId="65856EEE" w:rsidR="00DA1972" w:rsidRPr="002C57B6" w:rsidRDefault="00B3727A" w:rsidP="008C5BC5">
            <w:pPr>
              <w:jc w:val="both"/>
              <w:rPr>
                <w:rFonts w:ascii="Arial" w:eastAsia="Times New Roman" w:hAnsi="Arial" w:cs="Arial"/>
                <w:color w:val="000000"/>
                <w:lang w:eastAsia="es-ES"/>
              </w:rPr>
            </w:pPr>
            <w:hyperlink r:id="rId19" w:history="1">
              <w:r w:rsidR="00DA1972" w:rsidRPr="002C57B6">
                <w:rPr>
                  <w:rStyle w:val="Hipervnculo"/>
                  <w:rFonts w:ascii="Arial" w:eastAsia="Times New Roman" w:hAnsi="Arial" w:cs="Arial"/>
                  <w:lang w:eastAsia="es-ES"/>
                </w:rPr>
                <w:t>Ley 1618 de 2013</w:t>
              </w:r>
            </w:hyperlink>
          </w:p>
        </w:tc>
        <w:tc>
          <w:tcPr>
            <w:tcW w:w="4414" w:type="dxa"/>
          </w:tcPr>
          <w:p w14:paraId="3AD9E5B5" w14:textId="77777777" w:rsidR="00DA1972" w:rsidRPr="002C57B6" w:rsidRDefault="00DA1972" w:rsidP="008C5BC5">
            <w:pPr>
              <w:jc w:val="both"/>
              <w:rPr>
                <w:rFonts w:ascii="Arial" w:hAnsi="Arial" w:cs="Arial"/>
                <w:i/>
                <w:color w:val="000000" w:themeColor="text1"/>
              </w:rPr>
            </w:pPr>
            <w:r w:rsidRPr="002C57B6">
              <w:rPr>
                <w:rFonts w:ascii="Arial" w:hAnsi="Arial" w:cs="Arial"/>
                <w:i/>
                <w:color w:val="000000" w:themeColor="text1"/>
              </w:rPr>
              <w:t>“Por medio de la cual se establecen las disposiciones para garantizar el pleno ejercicio de los derechos de las personas con discapacidad”</w:t>
            </w:r>
          </w:p>
        </w:tc>
      </w:tr>
      <w:tr w:rsidR="00DA1972" w:rsidRPr="002C57B6" w14:paraId="37504050" w14:textId="77777777" w:rsidTr="008C5BC5">
        <w:trPr>
          <w:jc w:val="center"/>
        </w:trPr>
        <w:tc>
          <w:tcPr>
            <w:tcW w:w="4414" w:type="dxa"/>
          </w:tcPr>
          <w:p w14:paraId="5318B9AB" w14:textId="4AFD9C64" w:rsidR="00DA1972" w:rsidRPr="002C57B6" w:rsidRDefault="00B3727A" w:rsidP="008C5BC5">
            <w:pPr>
              <w:jc w:val="both"/>
              <w:rPr>
                <w:rFonts w:ascii="Arial" w:eastAsia="Times New Roman" w:hAnsi="Arial" w:cs="Arial"/>
                <w:color w:val="000000"/>
                <w:lang w:eastAsia="es-ES"/>
              </w:rPr>
            </w:pPr>
            <w:hyperlink r:id="rId20" w:history="1">
              <w:r w:rsidR="00DA1972" w:rsidRPr="002C57B6">
                <w:rPr>
                  <w:rStyle w:val="Hipervnculo"/>
                  <w:rFonts w:ascii="Arial" w:eastAsia="Times New Roman" w:hAnsi="Arial" w:cs="Arial"/>
                  <w:lang w:eastAsia="es-ES"/>
                </w:rPr>
                <w:t>Ley 1712 de 2014</w:t>
              </w:r>
            </w:hyperlink>
          </w:p>
        </w:tc>
        <w:tc>
          <w:tcPr>
            <w:tcW w:w="4414" w:type="dxa"/>
          </w:tcPr>
          <w:p w14:paraId="7697C43D" w14:textId="77777777" w:rsidR="00DA1972" w:rsidRPr="002C57B6" w:rsidRDefault="00DA1972" w:rsidP="008C5BC5">
            <w:pPr>
              <w:jc w:val="both"/>
              <w:rPr>
                <w:rFonts w:ascii="Arial" w:eastAsia="Times New Roman" w:hAnsi="Arial" w:cs="Arial"/>
                <w:i/>
                <w:color w:val="000000" w:themeColor="text1"/>
                <w:lang w:eastAsia="es-ES"/>
              </w:rPr>
            </w:pPr>
            <w:r w:rsidRPr="002C57B6">
              <w:rPr>
                <w:rFonts w:ascii="Arial" w:hAnsi="Arial" w:cs="Arial"/>
                <w:i/>
                <w:color w:val="000000" w:themeColor="text1"/>
              </w:rPr>
              <w:t>“Por medio de la cual se crea la Ley de Transparencia y del Derecho de Acceso a la Información Pública Nacional y se dictan otras disposiciones”</w:t>
            </w:r>
          </w:p>
        </w:tc>
      </w:tr>
      <w:tr w:rsidR="00DA1972" w:rsidRPr="002C57B6" w14:paraId="1A4AE01D" w14:textId="77777777" w:rsidTr="008C5BC5">
        <w:trPr>
          <w:jc w:val="center"/>
        </w:trPr>
        <w:tc>
          <w:tcPr>
            <w:tcW w:w="4414" w:type="dxa"/>
          </w:tcPr>
          <w:p w14:paraId="1CC0031F" w14:textId="7E6592CC" w:rsidR="00DA1972" w:rsidRPr="002C57B6" w:rsidRDefault="00B3727A" w:rsidP="008C5BC5">
            <w:pPr>
              <w:jc w:val="both"/>
              <w:rPr>
                <w:rFonts w:ascii="Arial" w:eastAsia="Times New Roman" w:hAnsi="Arial" w:cs="Arial"/>
                <w:color w:val="000000"/>
                <w:lang w:eastAsia="es-ES"/>
              </w:rPr>
            </w:pPr>
            <w:hyperlink r:id="rId21" w:history="1">
              <w:r w:rsidR="00DA1972" w:rsidRPr="002C57B6">
                <w:rPr>
                  <w:rStyle w:val="Hipervnculo"/>
                  <w:rFonts w:ascii="Arial" w:eastAsia="Times New Roman" w:hAnsi="Arial" w:cs="Arial"/>
                  <w:lang w:eastAsia="es-ES"/>
                </w:rPr>
                <w:t>Ley 1755 de 2015</w:t>
              </w:r>
            </w:hyperlink>
          </w:p>
        </w:tc>
        <w:tc>
          <w:tcPr>
            <w:tcW w:w="4414" w:type="dxa"/>
          </w:tcPr>
          <w:p w14:paraId="0D448FBC" w14:textId="77777777" w:rsidR="00DA1972" w:rsidRPr="002C57B6" w:rsidRDefault="00DA1972" w:rsidP="008C5BC5">
            <w:pPr>
              <w:jc w:val="both"/>
              <w:rPr>
                <w:rFonts w:ascii="Arial" w:eastAsia="Times New Roman" w:hAnsi="Arial" w:cs="Arial"/>
                <w:i/>
                <w:color w:val="000000" w:themeColor="text1"/>
                <w:lang w:eastAsia="es-ES"/>
              </w:rPr>
            </w:pPr>
            <w:r w:rsidRPr="002C57B6">
              <w:rPr>
                <w:rFonts w:ascii="Arial" w:hAnsi="Arial" w:cs="Arial"/>
                <w:i/>
                <w:color w:val="000000" w:themeColor="text1"/>
              </w:rPr>
              <w:t>“Por medio de la cual se regula el Derecho Fundamental de Petición y se sustituye un título del Código de Procedimiento Administrativo y de lo Contencioso Administrativo”</w:t>
            </w:r>
          </w:p>
        </w:tc>
      </w:tr>
      <w:tr w:rsidR="00DA1972" w:rsidRPr="002C57B6" w14:paraId="1A8FCD90" w14:textId="77777777" w:rsidTr="008C5BC5">
        <w:trPr>
          <w:jc w:val="center"/>
        </w:trPr>
        <w:tc>
          <w:tcPr>
            <w:tcW w:w="4414" w:type="dxa"/>
          </w:tcPr>
          <w:p w14:paraId="45847095" w14:textId="19BDA096" w:rsidR="00DA1972" w:rsidRPr="002C57B6" w:rsidRDefault="00B3727A" w:rsidP="008C5BC5">
            <w:pPr>
              <w:jc w:val="both"/>
              <w:rPr>
                <w:rFonts w:ascii="Arial" w:eastAsia="Times New Roman" w:hAnsi="Arial" w:cs="Arial"/>
                <w:color w:val="000000"/>
                <w:lang w:eastAsia="es-ES"/>
              </w:rPr>
            </w:pPr>
            <w:hyperlink r:id="rId22" w:history="1">
              <w:r w:rsidR="00DA1972" w:rsidRPr="002C57B6">
                <w:rPr>
                  <w:rStyle w:val="Hipervnculo"/>
                  <w:rFonts w:ascii="Arial" w:eastAsia="Times New Roman" w:hAnsi="Arial" w:cs="Arial"/>
                  <w:lang w:eastAsia="es-ES"/>
                </w:rPr>
                <w:t>Ley 1757 de 2015</w:t>
              </w:r>
            </w:hyperlink>
          </w:p>
        </w:tc>
        <w:tc>
          <w:tcPr>
            <w:tcW w:w="4414" w:type="dxa"/>
          </w:tcPr>
          <w:p w14:paraId="04DFD8E0" w14:textId="77777777" w:rsidR="00DA1972" w:rsidRPr="002C57B6" w:rsidRDefault="00DA1972" w:rsidP="008C5BC5">
            <w:pPr>
              <w:jc w:val="both"/>
              <w:rPr>
                <w:rFonts w:ascii="Arial" w:eastAsia="Times New Roman" w:hAnsi="Arial" w:cs="Arial"/>
                <w:i/>
                <w:color w:val="000000" w:themeColor="text1"/>
                <w:lang w:eastAsia="es-ES"/>
              </w:rPr>
            </w:pPr>
            <w:r w:rsidRPr="002C57B6">
              <w:rPr>
                <w:rFonts w:ascii="Arial" w:hAnsi="Arial" w:cs="Arial"/>
                <w:bCs/>
                <w:i/>
                <w:iCs/>
                <w:color w:val="000000" w:themeColor="text1"/>
                <w:shd w:val="clear" w:color="auto" w:fill="FFFFFF"/>
              </w:rPr>
              <w:t>“Por la cual se dictan disposiciones en materia de promoción y protección del derecho a la participación democrática”</w:t>
            </w:r>
          </w:p>
        </w:tc>
      </w:tr>
      <w:tr w:rsidR="00DA1972" w:rsidRPr="002C57B6" w14:paraId="65AE1913" w14:textId="77777777" w:rsidTr="008C5BC5">
        <w:trPr>
          <w:jc w:val="center"/>
        </w:trPr>
        <w:tc>
          <w:tcPr>
            <w:tcW w:w="4414" w:type="dxa"/>
          </w:tcPr>
          <w:p w14:paraId="19CDCC08" w14:textId="1AC6535E" w:rsidR="00DA1972" w:rsidRPr="002C57B6" w:rsidRDefault="00B3727A" w:rsidP="008C5BC5">
            <w:pPr>
              <w:jc w:val="both"/>
              <w:rPr>
                <w:rFonts w:ascii="Arial" w:eastAsia="Times New Roman" w:hAnsi="Arial" w:cs="Arial"/>
                <w:color w:val="000000"/>
                <w:lang w:eastAsia="es-ES"/>
              </w:rPr>
            </w:pPr>
            <w:hyperlink r:id="rId23" w:history="1">
              <w:r w:rsidR="00DA1972" w:rsidRPr="002C57B6">
                <w:rPr>
                  <w:rStyle w:val="Hipervnculo"/>
                  <w:rFonts w:ascii="Arial" w:eastAsia="Times New Roman" w:hAnsi="Arial" w:cs="Arial"/>
                  <w:lang w:eastAsia="es-ES"/>
                </w:rPr>
                <w:t>Decreto 448 de 2007</w:t>
              </w:r>
            </w:hyperlink>
          </w:p>
        </w:tc>
        <w:tc>
          <w:tcPr>
            <w:tcW w:w="4414" w:type="dxa"/>
          </w:tcPr>
          <w:p w14:paraId="071903A9" w14:textId="77777777" w:rsidR="00DA1972" w:rsidRPr="002C57B6" w:rsidRDefault="00DA1972" w:rsidP="008C5BC5">
            <w:pPr>
              <w:jc w:val="both"/>
              <w:rPr>
                <w:rFonts w:ascii="Arial" w:hAnsi="Arial" w:cs="Arial"/>
                <w:i/>
                <w:color w:val="000000" w:themeColor="text1"/>
                <w:shd w:val="clear" w:color="auto" w:fill="FFFFFF"/>
              </w:rPr>
            </w:pPr>
            <w:r w:rsidRPr="002C57B6">
              <w:rPr>
                <w:rFonts w:ascii="Arial" w:hAnsi="Arial" w:cs="Arial"/>
                <w:bCs/>
                <w:i/>
                <w:iCs/>
                <w:color w:val="000000" w:themeColor="text1"/>
                <w:shd w:val="clear" w:color="auto" w:fill="FFFFFF"/>
              </w:rPr>
              <w:t>“Por el cual se crea y estructura el Sistema Distrital de Participación Ciudadana”</w:t>
            </w:r>
          </w:p>
        </w:tc>
      </w:tr>
      <w:tr w:rsidR="008600AA" w:rsidRPr="002C57B6" w14:paraId="158CAC3F" w14:textId="77777777" w:rsidTr="008C5BC5">
        <w:trPr>
          <w:jc w:val="center"/>
        </w:trPr>
        <w:tc>
          <w:tcPr>
            <w:tcW w:w="4414" w:type="dxa"/>
          </w:tcPr>
          <w:p w14:paraId="5FC481D2" w14:textId="4578EB74" w:rsidR="008600AA" w:rsidRPr="002C57B6" w:rsidRDefault="00B3727A" w:rsidP="008C5BC5">
            <w:pPr>
              <w:jc w:val="both"/>
            </w:pPr>
            <w:hyperlink r:id="rId24" w:history="1">
              <w:r w:rsidR="00A77998" w:rsidRPr="002C57B6">
                <w:rPr>
                  <w:rStyle w:val="Hipervnculo"/>
                  <w:rFonts w:ascii="Arial" w:eastAsia="Times New Roman" w:hAnsi="Arial" w:cs="Arial"/>
                  <w:lang w:eastAsia="es-ES"/>
                </w:rPr>
                <w:t>Decreto 505 de 20107</w:t>
              </w:r>
              <w:r w:rsidR="008600AA" w:rsidRPr="002C57B6">
                <w:rPr>
                  <w:rStyle w:val="Hipervnculo"/>
                  <w:rFonts w:ascii="Arial" w:eastAsia="Times New Roman" w:hAnsi="Arial" w:cs="Arial"/>
                  <w:lang w:eastAsia="es-ES"/>
                </w:rPr>
                <w:t>. Artículo 16</w:t>
              </w:r>
            </w:hyperlink>
          </w:p>
        </w:tc>
        <w:tc>
          <w:tcPr>
            <w:tcW w:w="4414" w:type="dxa"/>
          </w:tcPr>
          <w:p w14:paraId="10B547B5" w14:textId="36D34236" w:rsidR="008600AA" w:rsidRPr="002C57B6" w:rsidRDefault="00A77998" w:rsidP="008C5BC5">
            <w:pPr>
              <w:jc w:val="both"/>
              <w:rPr>
                <w:rFonts w:ascii="Arial" w:hAnsi="Arial" w:cs="Arial"/>
                <w:bCs/>
                <w:i/>
                <w:iCs/>
                <w:color w:val="000000" w:themeColor="text1"/>
                <w:shd w:val="clear" w:color="auto" w:fill="FFFFFF"/>
              </w:rPr>
            </w:pPr>
            <w:r w:rsidRPr="002C57B6">
              <w:rPr>
                <w:rFonts w:ascii="Arial" w:hAnsi="Arial" w:cs="Arial"/>
                <w:bCs/>
                <w:i/>
                <w:iCs/>
                <w:color w:val="000000" w:themeColor="text1"/>
                <w:shd w:val="clear" w:color="auto" w:fill="FFFFFF"/>
              </w:rPr>
              <w:t>“</w:t>
            </w:r>
            <w:r w:rsidR="008600AA" w:rsidRPr="002C57B6">
              <w:rPr>
                <w:rFonts w:ascii="Arial" w:hAnsi="Arial" w:cs="Arial"/>
                <w:bCs/>
                <w:i/>
                <w:iCs/>
                <w:color w:val="000000" w:themeColor="text1"/>
                <w:shd w:val="clear" w:color="auto" w:fill="FFFFFF"/>
              </w:rPr>
              <w:t>Por el cual se reglamenta el Consejo de Gobierno Distrital y los Comités Sectoriales</w:t>
            </w:r>
            <w:r w:rsidRPr="002C57B6">
              <w:rPr>
                <w:rFonts w:ascii="Arial" w:hAnsi="Arial" w:cs="Arial"/>
                <w:bCs/>
                <w:i/>
                <w:iCs/>
                <w:color w:val="000000" w:themeColor="text1"/>
                <w:shd w:val="clear" w:color="auto" w:fill="FFFFFF"/>
              </w:rPr>
              <w:t>”</w:t>
            </w:r>
          </w:p>
        </w:tc>
      </w:tr>
      <w:tr w:rsidR="00DE0DDB" w:rsidRPr="002C57B6" w14:paraId="316E8367" w14:textId="77777777" w:rsidTr="008C5BC5">
        <w:trPr>
          <w:jc w:val="center"/>
        </w:trPr>
        <w:tc>
          <w:tcPr>
            <w:tcW w:w="4414" w:type="dxa"/>
          </w:tcPr>
          <w:p w14:paraId="354029B6" w14:textId="4AEDA4B8" w:rsidR="00DE0DDB" w:rsidRPr="002C57B6" w:rsidRDefault="00B3727A" w:rsidP="008C5BC5">
            <w:pPr>
              <w:jc w:val="both"/>
            </w:pPr>
            <w:hyperlink r:id="rId25" w:history="1">
              <w:r w:rsidR="00DE0DDB" w:rsidRPr="002C57B6">
                <w:rPr>
                  <w:rStyle w:val="Hipervnculo"/>
                  <w:rFonts w:ascii="Arial" w:eastAsia="Times New Roman" w:hAnsi="Arial" w:cs="Arial"/>
                  <w:lang w:eastAsia="es-ES"/>
                </w:rPr>
                <w:t>Decreto 546 de 2007</w:t>
              </w:r>
            </w:hyperlink>
          </w:p>
        </w:tc>
        <w:tc>
          <w:tcPr>
            <w:tcW w:w="4414" w:type="dxa"/>
          </w:tcPr>
          <w:p w14:paraId="798D010F" w14:textId="17D1D7F6" w:rsidR="00DE0DDB" w:rsidRPr="002C57B6" w:rsidRDefault="00DE0DDB" w:rsidP="00DE0DDB">
            <w:pPr>
              <w:jc w:val="both"/>
              <w:rPr>
                <w:rFonts w:ascii="Arial" w:hAnsi="Arial" w:cs="Arial"/>
                <w:bCs/>
                <w:i/>
                <w:iCs/>
                <w:color w:val="000000" w:themeColor="text1"/>
                <w:shd w:val="clear" w:color="auto" w:fill="FFFFFF"/>
              </w:rPr>
            </w:pPr>
            <w:r w:rsidRPr="002C57B6">
              <w:rPr>
                <w:rFonts w:ascii="Arial" w:hAnsi="Arial" w:cs="Arial"/>
                <w:bCs/>
                <w:i/>
                <w:iCs/>
                <w:color w:val="000000" w:themeColor="text1"/>
                <w:shd w:val="clear" w:color="auto" w:fill="FFFFFF"/>
              </w:rPr>
              <w:t>"Por el cual se reglamentan las Comisiones Intersectoriales del Distrito Capital"</w:t>
            </w:r>
          </w:p>
        </w:tc>
      </w:tr>
      <w:tr w:rsidR="00DA1972" w:rsidRPr="002C57B6" w14:paraId="19A2FBFB" w14:textId="77777777" w:rsidTr="008C5BC5">
        <w:trPr>
          <w:jc w:val="center"/>
        </w:trPr>
        <w:tc>
          <w:tcPr>
            <w:tcW w:w="4414" w:type="dxa"/>
          </w:tcPr>
          <w:p w14:paraId="6304CDF5" w14:textId="19D5100C" w:rsidR="00DA1972" w:rsidRPr="002C57B6" w:rsidRDefault="00B3727A" w:rsidP="008C5BC5">
            <w:pPr>
              <w:jc w:val="both"/>
              <w:rPr>
                <w:rFonts w:ascii="Arial" w:eastAsia="Times New Roman" w:hAnsi="Arial" w:cs="Arial"/>
                <w:color w:val="000000"/>
                <w:lang w:eastAsia="es-ES"/>
              </w:rPr>
            </w:pPr>
            <w:hyperlink r:id="rId26" w:history="1">
              <w:r w:rsidR="00DA1972" w:rsidRPr="002C57B6">
                <w:rPr>
                  <w:rStyle w:val="Hipervnculo"/>
                  <w:rFonts w:ascii="Arial" w:eastAsia="Times New Roman" w:hAnsi="Arial" w:cs="Arial"/>
                  <w:lang w:eastAsia="es-ES"/>
                </w:rPr>
                <w:t>Decreto  503 de 2011</w:t>
              </w:r>
            </w:hyperlink>
          </w:p>
        </w:tc>
        <w:tc>
          <w:tcPr>
            <w:tcW w:w="4414" w:type="dxa"/>
          </w:tcPr>
          <w:p w14:paraId="4A5E2AF6" w14:textId="77777777" w:rsidR="00DA1972" w:rsidRPr="002C57B6" w:rsidRDefault="00DA1972" w:rsidP="008C5BC5">
            <w:pPr>
              <w:jc w:val="both"/>
              <w:rPr>
                <w:rFonts w:ascii="Arial" w:eastAsia="Times New Roman" w:hAnsi="Arial" w:cs="Arial"/>
                <w:i/>
                <w:color w:val="000000" w:themeColor="text1"/>
                <w:lang w:eastAsia="es-ES"/>
              </w:rPr>
            </w:pPr>
            <w:r w:rsidRPr="002C57B6">
              <w:rPr>
                <w:rFonts w:ascii="Arial" w:hAnsi="Arial" w:cs="Arial"/>
                <w:i/>
                <w:color w:val="000000" w:themeColor="text1"/>
                <w:shd w:val="clear" w:color="auto" w:fill="FFFFFF"/>
              </w:rPr>
              <w:t>“Por el cual se adopta la Política Pública de Participación Incidente para el Distrito Capital”</w:t>
            </w:r>
          </w:p>
        </w:tc>
      </w:tr>
      <w:tr w:rsidR="001D0245" w:rsidRPr="002C57B6" w14:paraId="54D89CE7" w14:textId="77777777" w:rsidTr="008C5BC5">
        <w:trPr>
          <w:jc w:val="center"/>
        </w:trPr>
        <w:tc>
          <w:tcPr>
            <w:tcW w:w="4414" w:type="dxa"/>
          </w:tcPr>
          <w:p w14:paraId="483CF16E" w14:textId="1DD550BD" w:rsidR="001D0245" w:rsidRPr="002C57B6" w:rsidRDefault="00B3727A" w:rsidP="008C5BC5">
            <w:pPr>
              <w:jc w:val="both"/>
            </w:pPr>
            <w:hyperlink r:id="rId27" w:history="1">
              <w:r w:rsidR="001D0245" w:rsidRPr="002C57B6">
                <w:rPr>
                  <w:rStyle w:val="Hipervnculo"/>
                  <w:rFonts w:ascii="Arial" w:eastAsia="Times New Roman" w:hAnsi="Arial" w:cs="Arial"/>
                  <w:lang w:eastAsia="es-ES"/>
                </w:rPr>
                <w:t>Decreto 527 de 2014</w:t>
              </w:r>
            </w:hyperlink>
          </w:p>
        </w:tc>
        <w:tc>
          <w:tcPr>
            <w:tcW w:w="4414" w:type="dxa"/>
          </w:tcPr>
          <w:p w14:paraId="6506E6FE" w14:textId="30D790A1" w:rsidR="001D0245" w:rsidRPr="002C57B6" w:rsidRDefault="001D0245" w:rsidP="008C5BC5">
            <w:pPr>
              <w:jc w:val="both"/>
              <w:rPr>
                <w:rFonts w:ascii="Arial" w:hAnsi="Arial" w:cs="Arial"/>
                <w:i/>
                <w:color w:val="000000" w:themeColor="text1"/>
                <w:shd w:val="clear" w:color="auto" w:fill="FFFFFF"/>
              </w:rPr>
            </w:pPr>
            <w:r w:rsidRPr="002C57B6">
              <w:rPr>
                <w:rFonts w:ascii="Arial" w:hAnsi="Arial" w:cs="Arial"/>
                <w:i/>
                <w:color w:val="000000" w:themeColor="text1"/>
                <w:shd w:val="clear" w:color="auto" w:fill="FFFFFF"/>
              </w:rPr>
              <w:t xml:space="preserve">“Por medio del cual se crean las instancias de coordinación del Sector Administrativo Mujeres, se determina la participación de la Secretaría Distrital de la Mujer en las instancias de coordinación existentes en el </w:t>
            </w:r>
            <w:r w:rsidRPr="002C57B6">
              <w:rPr>
                <w:rFonts w:ascii="Arial" w:hAnsi="Arial" w:cs="Arial"/>
                <w:i/>
                <w:color w:val="000000" w:themeColor="text1"/>
                <w:shd w:val="clear" w:color="auto" w:fill="FFFFFF"/>
              </w:rPr>
              <w:lastRenderedPageBreak/>
              <w:t>Distrito Capital, y se dictan otras disposiciones”</w:t>
            </w:r>
          </w:p>
        </w:tc>
      </w:tr>
      <w:tr w:rsidR="00DA1972" w:rsidRPr="002C57B6" w14:paraId="05C41924" w14:textId="77777777" w:rsidTr="008C5BC5">
        <w:trPr>
          <w:jc w:val="center"/>
        </w:trPr>
        <w:tc>
          <w:tcPr>
            <w:tcW w:w="4414" w:type="dxa"/>
          </w:tcPr>
          <w:p w14:paraId="1CA99325" w14:textId="1B8714DD" w:rsidR="00DA1972" w:rsidRPr="002C57B6" w:rsidRDefault="00B3727A" w:rsidP="008C5BC5">
            <w:pPr>
              <w:jc w:val="both"/>
              <w:rPr>
                <w:rFonts w:ascii="Arial" w:eastAsia="Times New Roman" w:hAnsi="Arial" w:cs="Arial"/>
                <w:color w:val="000000"/>
                <w:lang w:eastAsia="es-ES"/>
              </w:rPr>
            </w:pPr>
            <w:hyperlink r:id="rId28" w:history="1">
              <w:r w:rsidR="00DA1972" w:rsidRPr="002C57B6">
                <w:rPr>
                  <w:rStyle w:val="Hipervnculo"/>
                  <w:rFonts w:ascii="Arial" w:eastAsia="Times New Roman" w:hAnsi="Arial" w:cs="Arial"/>
                  <w:lang w:eastAsia="es-ES"/>
                </w:rPr>
                <w:t>Decreto 2573 de 2014</w:t>
              </w:r>
            </w:hyperlink>
          </w:p>
        </w:tc>
        <w:tc>
          <w:tcPr>
            <w:tcW w:w="4414" w:type="dxa"/>
          </w:tcPr>
          <w:p w14:paraId="307EA671" w14:textId="77777777" w:rsidR="00DA1972" w:rsidRPr="002C57B6" w:rsidRDefault="00DA1972" w:rsidP="008C5BC5">
            <w:pPr>
              <w:jc w:val="both"/>
              <w:rPr>
                <w:rFonts w:ascii="Arial" w:hAnsi="Arial" w:cs="Arial"/>
                <w:i/>
                <w:color w:val="000000" w:themeColor="text1"/>
                <w:shd w:val="clear" w:color="auto" w:fill="FFFFFF"/>
              </w:rPr>
            </w:pPr>
            <w:r w:rsidRPr="002C57B6">
              <w:rPr>
                <w:rFonts w:ascii="Arial" w:hAnsi="Arial" w:cs="Arial"/>
                <w:i/>
                <w:color w:val="000000" w:themeColor="text1"/>
              </w:rPr>
              <w:t>“Por el cual se establecen los lineamientos generales de la Estrategia de Gobierno en línea, se reglamenta parcialmente la Ley 1341 de 2009 y se dictan otras disposiciones”</w:t>
            </w:r>
          </w:p>
        </w:tc>
      </w:tr>
      <w:tr w:rsidR="00DA1972" w:rsidRPr="002C57B6" w14:paraId="15C13424" w14:textId="77777777" w:rsidTr="008C5BC5">
        <w:trPr>
          <w:jc w:val="center"/>
        </w:trPr>
        <w:tc>
          <w:tcPr>
            <w:tcW w:w="4414" w:type="dxa"/>
          </w:tcPr>
          <w:p w14:paraId="4F05369F" w14:textId="28383096" w:rsidR="00DA1972" w:rsidRPr="002C57B6" w:rsidRDefault="00B3727A" w:rsidP="008C5BC5">
            <w:pPr>
              <w:jc w:val="both"/>
              <w:rPr>
                <w:rFonts w:ascii="Arial" w:eastAsia="Times New Roman" w:hAnsi="Arial" w:cs="Arial"/>
                <w:color w:val="000000"/>
                <w:lang w:eastAsia="es-ES"/>
              </w:rPr>
            </w:pPr>
            <w:hyperlink r:id="rId29" w:history="1">
              <w:r w:rsidR="00DA1972" w:rsidRPr="002C57B6">
                <w:rPr>
                  <w:rStyle w:val="Hipervnculo"/>
                  <w:rFonts w:ascii="Arial" w:eastAsia="Times New Roman" w:hAnsi="Arial" w:cs="Arial"/>
                  <w:lang w:eastAsia="es-ES"/>
                </w:rPr>
                <w:t>Acuerdo 12 de 1994</w:t>
              </w:r>
            </w:hyperlink>
          </w:p>
        </w:tc>
        <w:tc>
          <w:tcPr>
            <w:tcW w:w="4414" w:type="dxa"/>
          </w:tcPr>
          <w:p w14:paraId="160D429D" w14:textId="77777777" w:rsidR="00DA1972" w:rsidRPr="002C57B6" w:rsidRDefault="00DA1972" w:rsidP="008C5BC5">
            <w:pPr>
              <w:jc w:val="both"/>
              <w:rPr>
                <w:rFonts w:ascii="Arial" w:hAnsi="Arial" w:cs="Arial"/>
                <w:i/>
                <w:color w:val="000000" w:themeColor="text1"/>
                <w:shd w:val="clear" w:color="auto" w:fill="FFFFFF"/>
              </w:rPr>
            </w:pPr>
            <w:r w:rsidRPr="002C57B6">
              <w:rPr>
                <w:rFonts w:ascii="Arial" w:hAnsi="Arial" w:cs="Arial"/>
                <w:i/>
                <w:color w:val="000000" w:themeColor="text1"/>
                <w:shd w:val="clear" w:color="auto" w:fill="FFFFFF"/>
              </w:rPr>
              <w:t>“Por el cual se establece el Estatuto de Planeación del Distrito Capital y se reglamenta la Formulación, la Aprobación, la Ejecución y la Evaluación del Plan de Desarrollo Económico y Social y de Obras Públicas del Distrito Capital de Santa Fe de Bogotá, y se dictan otras disposiciones complementarias”</w:t>
            </w:r>
          </w:p>
        </w:tc>
      </w:tr>
      <w:tr w:rsidR="00DA1972" w:rsidRPr="002C57B6" w14:paraId="0F750926" w14:textId="77777777" w:rsidTr="008C5BC5">
        <w:trPr>
          <w:jc w:val="center"/>
        </w:trPr>
        <w:tc>
          <w:tcPr>
            <w:tcW w:w="4414" w:type="dxa"/>
          </w:tcPr>
          <w:p w14:paraId="2FF9F7E9" w14:textId="0EACBD37" w:rsidR="00DA1972" w:rsidRPr="002C57B6" w:rsidRDefault="00B3727A" w:rsidP="008C5BC5">
            <w:pPr>
              <w:jc w:val="both"/>
              <w:rPr>
                <w:rFonts w:ascii="Arial" w:eastAsia="Times New Roman" w:hAnsi="Arial" w:cs="Arial"/>
                <w:color w:val="000000"/>
                <w:lang w:eastAsia="es-ES"/>
              </w:rPr>
            </w:pPr>
            <w:hyperlink r:id="rId30" w:history="1">
              <w:r w:rsidR="00DA1972" w:rsidRPr="002C57B6">
                <w:rPr>
                  <w:rStyle w:val="Hipervnculo"/>
                  <w:rFonts w:ascii="Arial" w:eastAsia="Times New Roman" w:hAnsi="Arial" w:cs="Arial"/>
                  <w:lang w:eastAsia="es-ES"/>
                </w:rPr>
                <w:t>CONPES 3650 de 2010</w:t>
              </w:r>
            </w:hyperlink>
          </w:p>
        </w:tc>
        <w:tc>
          <w:tcPr>
            <w:tcW w:w="4414" w:type="dxa"/>
          </w:tcPr>
          <w:p w14:paraId="23A86D47" w14:textId="77777777" w:rsidR="00DA1972" w:rsidRPr="002C57B6" w:rsidRDefault="00DA1972" w:rsidP="008C5BC5">
            <w:pPr>
              <w:jc w:val="both"/>
              <w:rPr>
                <w:rFonts w:ascii="Arial" w:hAnsi="Arial" w:cs="Arial"/>
                <w:i/>
                <w:color w:val="000000" w:themeColor="text1"/>
                <w:shd w:val="clear" w:color="auto" w:fill="FFFFFF"/>
              </w:rPr>
            </w:pPr>
            <w:r w:rsidRPr="002C57B6">
              <w:rPr>
                <w:rFonts w:ascii="Arial" w:hAnsi="Arial" w:cs="Arial"/>
                <w:i/>
                <w:color w:val="000000" w:themeColor="text1"/>
                <w:shd w:val="clear" w:color="auto" w:fill="FFFFFF"/>
              </w:rPr>
              <w:t>“Importancia estratégica de la estrategia de Gobierno en Línea".</w:t>
            </w:r>
          </w:p>
        </w:tc>
      </w:tr>
      <w:tr w:rsidR="00DA1972" w:rsidRPr="002C57B6" w14:paraId="0B02D845" w14:textId="77777777" w:rsidTr="008C5BC5">
        <w:trPr>
          <w:jc w:val="center"/>
        </w:trPr>
        <w:tc>
          <w:tcPr>
            <w:tcW w:w="4414" w:type="dxa"/>
          </w:tcPr>
          <w:p w14:paraId="17ECADCE" w14:textId="13E3AED7" w:rsidR="00DA1972" w:rsidRPr="002C57B6" w:rsidRDefault="00B3727A" w:rsidP="008C5BC5">
            <w:pPr>
              <w:jc w:val="both"/>
              <w:rPr>
                <w:rFonts w:ascii="Arial" w:eastAsia="Times New Roman" w:hAnsi="Arial" w:cs="Arial"/>
                <w:color w:val="000000"/>
                <w:lang w:eastAsia="es-ES"/>
              </w:rPr>
            </w:pPr>
            <w:hyperlink r:id="rId31" w:history="1">
              <w:r w:rsidR="00DA1972" w:rsidRPr="002C57B6">
                <w:rPr>
                  <w:rStyle w:val="Hipervnculo"/>
                  <w:rFonts w:ascii="Arial" w:eastAsia="Times New Roman" w:hAnsi="Arial" w:cs="Arial"/>
                  <w:lang w:eastAsia="es-ES"/>
                </w:rPr>
                <w:t>CONPES 3654 de 2010</w:t>
              </w:r>
            </w:hyperlink>
          </w:p>
        </w:tc>
        <w:tc>
          <w:tcPr>
            <w:tcW w:w="4414" w:type="dxa"/>
          </w:tcPr>
          <w:p w14:paraId="6DD477BF" w14:textId="77777777" w:rsidR="00DA1972" w:rsidRPr="002C57B6" w:rsidRDefault="00DA1972" w:rsidP="008C5BC5">
            <w:pPr>
              <w:jc w:val="both"/>
              <w:rPr>
                <w:rFonts w:ascii="Arial" w:hAnsi="Arial" w:cs="Arial"/>
                <w:i/>
                <w:color w:val="000000" w:themeColor="text1"/>
                <w:shd w:val="clear" w:color="auto" w:fill="FFFFFF"/>
              </w:rPr>
            </w:pPr>
            <w:r w:rsidRPr="002C57B6">
              <w:rPr>
                <w:rFonts w:ascii="Arial" w:hAnsi="Arial" w:cs="Arial"/>
                <w:i/>
                <w:color w:val="000000" w:themeColor="text1"/>
                <w:shd w:val="clear" w:color="auto" w:fill="FFFFFF"/>
              </w:rPr>
              <w:t>“Política de Rendición de cuentas de la rama ejecutiva a los ciudadanos”</w:t>
            </w:r>
          </w:p>
        </w:tc>
      </w:tr>
    </w:tbl>
    <w:p w14:paraId="02344576" w14:textId="77777777" w:rsidR="00DA1972" w:rsidRPr="00DA1972" w:rsidRDefault="00DA1972" w:rsidP="00DA1972">
      <w:pPr>
        <w:pStyle w:val="Prrafodelista"/>
        <w:spacing w:after="0" w:line="240" w:lineRule="auto"/>
        <w:ind w:left="0"/>
        <w:jc w:val="both"/>
        <w:rPr>
          <w:rFonts w:ascii="Arial" w:hAnsi="Arial" w:cs="Arial"/>
          <w:color w:val="000000" w:themeColor="text1"/>
          <w:sz w:val="24"/>
          <w:szCs w:val="24"/>
          <w:lang w:val="es-CO"/>
        </w:rPr>
      </w:pPr>
    </w:p>
    <w:p w14:paraId="20933467" w14:textId="77777777" w:rsidR="002917EE" w:rsidRPr="00391633" w:rsidRDefault="002917EE" w:rsidP="00F952C0">
      <w:pPr>
        <w:pStyle w:val="Prrafodelista"/>
        <w:spacing w:after="0" w:line="240" w:lineRule="auto"/>
        <w:rPr>
          <w:rFonts w:ascii="Arial" w:hAnsi="Arial" w:cs="Arial"/>
          <w:b/>
          <w:sz w:val="24"/>
          <w:szCs w:val="24"/>
          <w:lang w:val="es-CO"/>
        </w:rPr>
      </w:pPr>
    </w:p>
    <w:p w14:paraId="255CBEC8" w14:textId="0E3FA7F1" w:rsidR="00391633" w:rsidRPr="00391633"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9" w:name="_Toc74045344"/>
      <w:r w:rsidRPr="00391633">
        <w:rPr>
          <w:rFonts w:ascii="Arial" w:hAnsi="Arial" w:cs="Arial"/>
          <w:b/>
          <w:sz w:val="24"/>
          <w:szCs w:val="24"/>
          <w:lang w:val="es-CO"/>
        </w:rPr>
        <w:t>ARTICULACIÓN CON LA PLATAFORMA ESTRAT</w:t>
      </w:r>
      <w:r w:rsidR="00240C25">
        <w:rPr>
          <w:rFonts w:ascii="Arial" w:hAnsi="Arial" w:cs="Arial"/>
          <w:b/>
          <w:sz w:val="24"/>
          <w:szCs w:val="24"/>
          <w:lang w:val="es-CO"/>
        </w:rPr>
        <w:t>É</w:t>
      </w:r>
      <w:r w:rsidRPr="00391633">
        <w:rPr>
          <w:rFonts w:ascii="Arial" w:hAnsi="Arial" w:cs="Arial"/>
          <w:b/>
          <w:sz w:val="24"/>
          <w:szCs w:val="24"/>
          <w:lang w:val="es-CO"/>
        </w:rPr>
        <w:t>GICA DE LA ENTIDAD</w:t>
      </w:r>
      <w:bookmarkEnd w:id="9"/>
      <w:r w:rsidRPr="00391633">
        <w:rPr>
          <w:rFonts w:ascii="Arial" w:hAnsi="Arial" w:cs="Arial"/>
          <w:b/>
          <w:sz w:val="24"/>
          <w:szCs w:val="24"/>
          <w:lang w:val="es-CO"/>
        </w:rPr>
        <w:t xml:space="preserve"> </w:t>
      </w:r>
    </w:p>
    <w:p w14:paraId="1B08004C" w14:textId="6A1763F0" w:rsidR="00391633" w:rsidRDefault="00391633" w:rsidP="00F952C0">
      <w:pPr>
        <w:pStyle w:val="Prrafodelista"/>
        <w:spacing w:after="0" w:line="240" w:lineRule="auto"/>
        <w:ind w:left="0"/>
        <w:rPr>
          <w:rFonts w:ascii="Arial" w:hAnsi="Arial" w:cs="Arial"/>
          <w:b/>
          <w:sz w:val="24"/>
          <w:szCs w:val="24"/>
          <w:lang w:val="es-CO"/>
        </w:rPr>
      </w:pPr>
    </w:p>
    <w:p w14:paraId="339B183C" w14:textId="51EDA034" w:rsidR="00240C25" w:rsidRDefault="00574DBD" w:rsidP="00574DBD">
      <w:pPr>
        <w:pStyle w:val="Prrafodelista"/>
        <w:spacing w:after="0" w:line="240" w:lineRule="auto"/>
        <w:ind w:left="0"/>
        <w:jc w:val="both"/>
        <w:rPr>
          <w:rFonts w:ascii="Arial" w:hAnsi="Arial" w:cs="Arial"/>
          <w:lang w:val="es-CO"/>
        </w:rPr>
      </w:pPr>
      <w:r w:rsidRPr="002C57B6">
        <w:rPr>
          <w:rFonts w:ascii="Arial" w:hAnsi="Arial" w:cs="Arial"/>
          <w:lang w:val="es-CO"/>
        </w:rPr>
        <w:t xml:space="preserve">En el Artículo 106 del Acuerdo del Concejo de Bogotá D.C. No.257 del 30 de noviembre de 2006, la Secretaría de Obras Públicas se transforma en la </w:t>
      </w:r>
      <w:r w:rsidR="00240C25" w:rsidRPr="002C57B6">
        <w:rPr>
          <w:rFonts w:ascii="Arial" w:hAnsi="Arial" w:cs="Arial"/>
          <w:lang w:val="es-CO"/>
        </w:rPr>
        <w:t xml:space="preserve">Unidad Administrativa Especial de Rehabilitación y Mantenimiento </w:t>
      </w:r>
      <w:r w:rsidR="00E35700" w:rsidRPr="002C57B6">
        <w:rPr>
          <w:rFonts w:ascii="Arial" w:hAnsi="Arial" w:cs="Arial"/>
          <w:lang w:val="es-CO"/>
        </w:rPr>
        <w:t>Vial,</w:t>
      </w:r>
      <w:r w:rsidRPr="002C57B6">
        <w:rPr>
          <w:rFonts w:ascii="Arial" w:hAnsi="Arial" w:cs="Arial"/>
          <w:lang w:val="es-CO"/>
        </w:rPr>
        <w:t xml:space="preserve"> adscrita a la Secretaría Distrital de Movilidad. Se organiza (Artículo 109) como una Unidad Administrativa Especial del orden distrital del Sector Descentralizado, de carácter técnico, con personería jurídica, autonomía administrativa y presupuestal y con patrimonio propio, la cual tiene como objeto: </w:t>
      </w:r>
    </w:p>
    <w:p w14:paraId="2E3E9A31" w14:textId="77777777" w:rsidR="00240C25" w:rsidRDefault="00240C25" w:rsidP="00574DBD">
      <w:pPr>
        <w:pStyle w:val="Prrafodelista"/>
        <w:spacing w:after="0" w:line="240" w:lineRule="auto"/>
        <w:ind w:left="0"/>
        <w:jc w:val="both"/>
        <w:rPr>
          <w:rFonts w:ascii="Arial" w:hAnsi="Arial" w:cs="Arial"/>
          <w:lang w:val="es-CO"/>
        </w:rPr>
      </w:pPr>
    </w:p>
    <w:p w14:paraId="1E61E09B" w14:textId="0DAFD9AE" w:rsidR="00574DBD" w:rsidRPr="002C57B6" w:rsidRDefault="00574DBD" w:rsidP="00574DBD">
      <w:pPr>
        <w:pStyle w:val="Prrafodelista"/>
        <w:spacing w:after="0" w:line="240" w:lineRule="auto"/>
        <w:ind w:left="0"/>
        <w:jc w:val="both"/>
        <w:rPr>
          <w:rFonts w:ascii="Arial" w:hAnsi="Arial" w:cs="Arial"/>
          <w:lang w:val="es-CO"/>
        </w:rPr>
      </w:pPr>
      <w:r w:rsidRPr="00E35700">
        <w:rPr>
          <w:rFonts w:ascii="Arial" w:hAnsi="Arial" w:cs="Arial"/>
          <w:i/>
          <w:lang w:val="es-CO"/>
        </w:rPr>
        <w:t>“Programar y ejecutar las obras necesarias para garantizar el mantenimiento de la malla vial local construida de la ciudad y la atención de situaciones imprevistas que dificulten la movilidad”.</w:t>
      </w:r>
    </w:p>
    <w:p w14:paraId="0D41FD66" w14:textId="15190153" w:rsidR="00574DBD" w:rsidRPr="002C57B6" w:rsidRDefault="00574DBD" w:rsidP="00F952C0">
      <w:pPr>
        <w:pStyle w:val="Prrafodelista"/>
        <w:spacing w:after="0" w:line="240" w:lineRule="auto"/>
        <w:ind w:left="0"/>
        <w:rPr>
          <w:rFonts w:ascii="Arial" w:hAnsi="Arial" w:cs="Arial"/>
          <w:b/>
          <w:lang w:val="es-CO"/>
        </w:rPr>
      </w:pPr>
    </w:p>
    <w:p w14:paraId="3B0665FB" w14:textId="1E4E1396" w:rsidR="00574DBD" w:rsidRPr="002C57B6" w:rsidRDefault="00574DBD" w:rsidP="00574DBD">
      <w:pPr>
        <w:pStyle w:val="Prrafodelista"/>
        <w:spacing w:after="0" w:line="240" w:lineRule="auto"/>
        <w:ind w:left="0"/>
        <w:jc w:val="both"/>
        <w:rPr>
          <w:rFonts w:ascii="Arial" w:hAnsi="Arial" w:cs="Arial"/>
          <w:lang w:val="es-CO"/>
        </w:rPr>
      </w:pPr>
      <w:r w:rsidRPr="002C57B6">
        <w:rPr>
          <w:rFonts w:ascii="Arial" w:hAnsi="Arial" w:cs="Arial"/>
          <w:lang w:val="es-CO"/>
        </w:rPr>
        <w:t xml:space="preserve">La Unidad Administrativa Especial de Rehabilitación y Mantenimiento Vial en desarrollo de su objeto institucional tendrá las siguientes funciones (Acuerdo No.761 de 2020, </w:t>
      </w:r>
      <w:r w:rsidR="00112B01">
        <w:rPr>
          <w:rFonts w:ascii="Arial" w:hAnsi="Arial" w:cs="Arial"/>
          <w:lang w:val="es-CO"/>
        </w:rPr>
        <w:t>A</w:t>
      </w:r>
      <w:r w:rsidRPr="002C57B6">
        <w:rPr>
          <w:rFonts w:ascii="Arial" w:hAnsi="Arial" w:cs="Arial"/>
          <w:lang w:val="es-CO"/>
        </w:rPr>
        <w:t>rtículo 95):</w:t>
      </w:r>
    </w:p>
    <w:p w14:paraId="7F832EF3" w14:textId="77777777" w:rsidR="00574DBD" w:rsidRPr="002C57B6" w:rsidRDefault="00574DBD" w:rsidP="00574DBD">
      <w:pPr>
        <w:pStyle w:val="Prrafodelista"/>
        <w:spacing w:after="0" w:line="240" w:lineRule="auto"/>
        <w:ind w:left="0"/>
        <w:jc w:val="both"/>
        <w:rPr>
          <w:rFonts w:ascii="Arial" w:hAnsi="Arial" w:cs="Arial"/>
          <w:lang w:val="es-CO"/>
        </w:rPr>
      </w:pPr>
    </w:p>
    <w:p w14:paraId="66AD23D9" w14:textId="77777777" w:rsidR="00574DBD" w:rsidRPr="002C57B6" w:rsidRDefault="00574DBD" w:rsidP="00574DBD">
      <w:pPr>
        <w:pStyle w:val="Prrafodelista"/>
        <w:spacing w:after="0" w:line="240" w:lineRule="auto"/>
        <w:ind w:left="0"/>
        <w:jc w:val="both"/>
        <w:rPr>
          <w:rFonts w:ascii="Arial" w:hAnsi="Arial" w:cs="Arial"/>
          <w:lang w:val="es-CO"/>
        </w:rPr>
      </w:pPr>
      <w:r w:rsidRPr="002C57B6">
        <w:rPr>
          <w:rFonts w:ascii="Arial" w:hAnsi="Arial" w:cs="Arial"/>
          <w:lang w:val="es-CO"/>
        </w:rPr>
        <w:t>a. 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p>
    <w:p w14:paraId="1B453A8A" w14:textId="77777777" w:rsidR="00574DBD" w:rsidRPr="002C57B6" w:rsidRDefault="00574DBD" w:rsidP="00574DBD">
      <w:pPr>
        <w:pStyle w:val="Prrafodelista"/>
        <w:spacing w:after="0" w:line="240" w:lineRule="auto"/>
        <w:ind w:left="0"/>
        <w:jc w:val="both"/>
        <w:rPr>
          <w:rFonts w:ascii="Arial" w:hAnsi="Arial" w:cs="Arial"/>
          <w:lang w:val="es-CO"/>
        </w:rPr>
      </w:pPr>
    </w:p>
    <w:p w14:paraId="49E37987" w14:textId="77777777" w:rsidR="00574DBD" w:rsidRPr="002C57B6" w:rsidRDefault="00574DBD" w:rsidP="00574DBD">
      <w:pPr>
        <w:pStyle w:val="Prrafodelista"/>
        <w:spacing w:after="0" w:line="240" w:lineRule="auto"/>
        <w:ind w:left="0"/>
        <w:jc w:val="both"/>
        <w:rPr>
          <w:rFonts w:ascii="Arial" w:hAnsi="Arial" w:cs="Arial"/>
          <w:lang w:val="es-CO"/>
        </w:rPr>
      </w:pPr>
      <w:r w:rsidRPr="002C57B6">
        <w:rPr>
          <w:rFonts w:ascii="Arial" w:hAnsi="Arial" w:cs="Arial"/>
          <w:lang w:val="es-CO"/>
        </w:rPr>
        <w:t xml:space="preserve">b. Suministrar la información para mantener actualizado el Sistema de Gestión de la Malla Vial del Distrito Capital, con toda la información de las acciones que se ejecuten. </w:t>
      </w:r>
    </w:p>
    <w:p w14:paraId="36BA0F21" w14:textId="77777777" w:rsidR="00574DBD" w:rsidRPr="002C57B6" w:rsidRDefault="00574DBD" w:rsidP="00574DBD">
      <w:pPr>
        <w:pStyle w:val="Prrafodelista"/>
        <w:spacing w:after="0" w:line="240" w:lineRule="auto"/>
        <w:ind w:left="0"/>
        <w:jc w:val="both"/>
        <w:rPr>
          <w:rFonts w:ascii="Arial" w:hAnsi="Arial" w:cs="Arial"/>
          <w:lang w:val="es-CO"/>
        </w:rPr>
      </w:pPr>
    </w:p>
    <w:p w14:paraId="1AE32BB9" w14:textId="77777777" w:rsidR="00574DBD" w:rsidRPr="002C57B6" w:rsidRDefault="00574DBD" w:rsidP="00574DBD">
      <w:pPr>
        <w:pStyle w:val="Prrafodelista"/>
        <w:spacing w:after="0" w:line="240" w:lineRule="auto"/>
        <w:ind w:left="0"/>
        <w:jc w:val="both"/>
        <w:rPr>
          <w:rFonts w:ascii="Arial" w:hAnsi="Arial" w:cs="Arial"/>
          <w:lang w:val="es-CO"/>
        </w:rPr>
      </w:pPr>
      <w:r w:rsidRPr="002C57B6">
        <w:rPr>
          <w:rFonts w:ascii="Arial" w:hAnsi="Arial" w:cs="Arial"/>
          <w:lang w:val="es-CO"/>
        </w:rPr>
        <w:t xml:space="preserve">c. Atender la construcción y desarrollo de obras específicas que se requieran para complementar la acción de otros organismos y entidades del Distrito. </w:t>
      </w:r>
    </w:p>
    <w:p w14:paraId="18111DAB" w14:textId="77777777" w:rsidR="00574DBD" w:rsidRPr="002C57B6" w:rsidRDefault="00574DBD" w:rsidP="00574DBD">
      <w:pPr>
        <w:pStyle w:val="Prrafodelista"/>
        <w:spacing w:after="0" w:line="240" w:lineRule="auto"/>
        <w:ind w:left="0"/>
        <w:jc w:val="both"/>
        <w:rPr>
          <w:rFonts w:ascii="Arial" w:hAnsi="Arial" w:cs="Arial"/>
          <w:lang w:val="es-CO"/>
        </w:rPr>
      </w:pPr>
    </w:p>
    <w:p w14:paraId="63ABEB35" w14:textId="77777777" w:rsidR="00574DBD" w:rsidRPr="002C57B6" w:rsidRDefault="00574DBD" w:rsidP="00574DBD">
      <w:pPr>
        <w:pStyle w:val="Prrafodelista"/>
        <w:spacing w:after="0" w:line="240" w:lineRule="auto"/>
        <w:ind w:left="0"/>
        <w:jc w:val="both"/>
        <w:rPr>
          <w:rFonts w:ascii="Arial" w:hAnsi="Arial" w:cs="Arial"/>
          <w:lang w:val="es-CO"/>
        </w:rPr>
      </w:pPr>
      <w:r w:rsidRPr="002C57B6">
        <w:rPr>
          <w:rFonts w:ascii="Arial" w:hAnsi="Arial" w:cs="Arial"/>
          <w:lang w:val="es-CO"/>
        </w:rPr>
        <w:t>d. Ejecutar las obras necesarias para el manejo del tráfico, el control de la velocidad, señalización horizontal y la seguridad vial, para obras de mantenimiento vial, cuando se le requiera.</w:t>
      </w:r>
    </w:p>
    <w:p w14:paraId="556B3209" w14:textId="77777777" w:rsidR="00574DBD" w:rsidRPr="002C57B6" w:rsidRDefault="00574DBD" w:rsidP="00574DBD">
      <w:pPr>
        <w:pStyle w:val="Prrafodelista"/>
        <w:spacing w:after="0" w:line="240" w:lineRule="auto"/>
        <w:ind w:left="0"/>
        <w:jc w:val="both"/>
        <w:rPr>
          <w:rFonts w:ascii="Arial" w:hAnsi="Arial" w:cs="Arial"/>
          <w:lang w:val="es-CO"/>
        </w:rPr>
      </w:pPr>
    </w:p>
    <w:p w14:paraId="0C6B5EAF" w14:textId="77777777" w:rsidR="00574DBD" w:rsidRPr="002C57B6" w:rsidRDefault="00574DBD" w:rsidP="00574DBD">
      <w:pPr>
        <w:pStyle w:val="Prrafodelista"/>
        <w:spacing w:after="0" w:line="240" w:lineRule="auto"/>
        <w:ind w:left="0"/>
        <w:jc w:val="both"/>
        <w:rPr>
          <w:rFonts w:ascii="Arial" w:hAnsi="Arial" w:cs="Arial"/>
          <w:lang w:val="es-CO"/>
        </w:rPr>
      </w:pPr>
      <w:r w:rsidRPr="002C57B6">
        <w:rPr>
          <w:rFonts w:ascii="Arial" w:hAnsi="Arial" w:cs="Arial"/>
          <w:lang w:val="es-CO"/>
        </w:rPr>
        <w:t xml:space="preserve">e. Ejecutar las acciones de adecuación y desarrollo de las obras necesarias para la circulación peatonal, rampas y andenes, alamedas, separadores viales, zonas peatonales, pasos peatonales seguros y tramos de ciclorrutas cuando se le requiera. </w:t>
      </w:r>
    </w:p>
    <w:p w14:paraId="0E1C2A22" w14:textId="77777777" w:rsidR="00574DBD" w:rsidRPr="002C57B6" w:rsidRDefault="00574DBD" w:rsidP="00574DBD">
      <w:pPr>
        <w:pStyle w:val="Prrafodelista"/>
        <w:spacing w:after="0" w:line="240" w:lineRule="auto"/>
        <w:ind w:left="0"/>
        <w:jc w:val="both"/>
        <w:rPr>
          <w:rFonts w:ascii="Arial" w:hAnsi="Arial" w:cs="Arial"/>
          <w:lang w:val="es-CO"/>
        </w:rPr>
      </w:pPr>
    </w:p>
    <w:p w14:paraId="6989038F" w14:textId="77777777" w:rsidR="00574DBD" w:rsidRPr="002C57B6" w:rsidRDefault="00574DBD" w:rsidP="00574DBD">
      <w:pPr>
        <w:pStyle w:val="Prrafodelista"/>
        <w:spacing w:after="0" w:line="240" w:lineRule="auto"/>
        <w:ind w:left="0"/>
        <w:jc w:val="both"/>
        <w:rPr>
          <w:rFonts w:ascii="Arial" w:hAnsi="Arial" w:cs="Arial"/>
          <w:lang w:val="es-CO"/>
        </w:rPr>
      </w:pPr>
      <w:r w:rsidRPr="002C57B6">
        <w:rPr>
          <w:rFonts w:ascii="Arial" w:hAnsi="Arial" w:cs="Arial"/>
          <w:lang w:val="es-CO"/>
        </w:rPr>
        <w:t xml:space="preserve">f. Ejecutar las actividades de conservación de la cicloinfraestructura de acuerdo con las especificaciones técnicas y metodologías vigentes y su clasificación de acuerdo con el tipo de intervención y tratamiento requerido (intervenciones superficiales o profundas). </w:t>
      </w:r>
    </w:p>
    <w:p w14:paraId="485A8168" w14:textId="77777777" w:rsidR="00574DBD" w:rsidRPr="002C57B6" w:rsidRDefault="00574DBD" w:rsidP="00574DBD">
      <w:pPr>
        <w:pStyle w:val="Prrafodelista"/>
        <w:spacing w:after="0" w:line="240" w:lineRule="auto"/>
        <w:ind w:left="0"/>
        <w:jc w:val="both"/>
        <w:rPr>
          <w:rFonts w:ascii="Arial" w:hAnsi="Arial" w:cs="Arial"/>
          <w:lang w:val="es-CO"/>
        </w:rPr>
      </w:pPr>
    </w:p>
    <w:p w14:paraId="5323414E" w14:textId="77777777" w:rsidR="00574DBD" w:rsidRPr="002C57B6" w:rsidRDefault="00574DBD" w:rsidP="00574DBD">
      <w:pPr>
        <w:pStyle w:val="Prrafodelista"/>
        <w:spacing w:after="0" w:line="240" w:lineRule="auto"/>
        <w:ind w:left="0"/>
        <w:jc w:val="both"/>
        <w:rPr>
          <w:rFonts w:ascii="Arial" w:hAnsi="Arial" w:cs="Arial"/>
          <w:lang w:val="es-CO"/>
        </w:rPr>
      </w:pPr>
      <w:r w:rsidRPr="002C57B6">
        <w:rPr>
          <w:rFonts w:ascii="Arial" w:hAnsi="Arial" w:cs="Arial"/>
          <w:lang w:val="es-CO"/>
        </w:rPr>
        <w:t>Parágrafo 1. En el caso de las intervenciones para mejoramiento de la movilidad de la red vial arterial, éstas deberán ser planeadas y priorizadas de manera conjunta con el Instituto de Desarrollo Urbano.</w:t>
      </w:r>
    </w:p>
    <w:p w14:paraId="0A8D34F7" w14:textId="77777777" w:rsidR="00574DBD" w:rsidRPr="002C57B6" w:rsidRDefault="00574DBD" w:rsidP="00574DBD">
      <w:pPr>
        <w:pStyle w:val="Prrafodelista"/>
        <w:spacing w:after="0" w:line="240" w:lineRule="auto"/>
        <w:ind w:left="0"/>
        <w:jc w:val="both"/>
        <w:rPr>
          <w:rFonts w:ascii="Arial" w:hAnsi="Arial" w:cs="Arial"/>
          <w:lang w:val="es-CO"/>
        </w:rPr>
      </w:pPr>
    </w:p>
    <w:p w14:paraId="6635A339" w14:textId="77777777" w:rsidR="00574DBD" w:rsidRPr="002C57B6" w:rsidRDefault="00574DBD" w:rsidP="00574DBD">
      <w:pPr>
        <w:pStyle w:val="Prrafodelista"/>
        <w:spacing w:after="0" w:line="240" w:lineRule="auto"/>
        <w:ind w:left="0"/>
        <w:jc w:val="both"/>
        <w:rPr>
          <w:rFonts w:ascii="Arial" w:hAnsi="Arial" w:cs="Arial"/>
          <w:lang w:val="es-CO"/>
        </w:rPr>
      </w:pPr>
      <w:r w:rsidRPr="002C57B6">
        <w:rPr>
          <w:rFonts w:ascii="Arial" w:hAnsi="Arial" w:cs="Arial"/>
          <w:lang w:val="es-CO"/>
        </w:rPr>
        <w:t>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técnicas requeridas. Así mismo la Secretaría Distrital de Movilidad regulará lo pertinente frente a las características de los proyectos de acuerdo a la escala de intervención.</w:t>
      </w:r>
    </w:p>
    <w:p w14:paraId="32C3A417" w14:textId="77777777" w:rsidR="00574DBD" w:rsidRPr="002C57B6" w:rsidRDefault="00574DBD" w:rsidP="00574DBD">
      <w:pPr>
        <w:pStyle w:val="Prrafodelista"/>
        <w:spacing w:after="0" w:line="240" w:lineRule="auto"/>
        <w:ind w:left="0"/>
        <w:jc w:val="both"/>
        <w:rPr>
          <w:rFonts w:ascii="Arial" w:hAnsi="Arial" w:cs="Arial"/>
          <w:lang w:val="es-CO"/>
        </w:rPr>
      </w:pPr>
    </w:p>
    <w:p w14:paraId="7B54862C" w14:textId="3E7D3C2C" w:rsidR="00574DBD" w:rsidRDefault="00574DBD" w:rsidP="00574DBD">
      <w:pPr>
        <w:pStyle w:val="Prrafodelista"/>
        <w:spacing w:after="0" w:line="240" w:lineRule="auto"/>
        <w:ind w:left="0"/>
        <w:jc w:val="both"/>
        <w:rPr>
          <w:rFonts w:ascii="Arial" w:hAnsi="Arial" w:cs="Arial"/>
          <w:b/>
          <w:lang w:val="es-CO"/>
        </w:rPr>
      </w:pPr>
      <w:r w:rsidRPr="002C57B6">
        <w:rPr>
          <w:rFonts w:ascii="Arial" w:hAnsi="Arial" w:cs="Arial"/>
          <w:lang w:val="es-CO"/>
        </w:rPr>
        <w:t>Parágrafo 3. La Unidad Administrativa Especial de Rehabilitación y Mantenimiento Vial podrá suscribir convenios y contratos con otras entidades públicas y empresas privadas para prestar las funciones contenidas en el presente artículo</w:t>
      </w:r>
      <w:r w:rsidRPr="002C57B6">
        <w:rPr>
          <w:rFonts w:ascii="Arial" w:hAnsi="Arial" w:cs="Arial"/>
          <w:b/>
          <w:lang w:val="es-CO"/>
        </w:rPr>
        <w:t>.”</w:t>
      </w:r>
    </w:p>
    <w:p w14:paraId="657A4550" w14:textId="77777777" w:rsidR="00566CF8" w:rsidRPr="002C57B6" w:rsidRDefault="00566CF8" w:rsidP="00574DBD">
      <w:pPr>
        <w:pStyle w:val="Prrafodelista"/>
        <w:spacing w:after="0" w:line="240" w:lineRule="auto"/>
        <w:ind w:left="0"/>
        <w:jc w:val="both"/>
        <w:rPr>
          <w:rFonts w:ascii="Arial" w:hAnsi="Arial" w:cs="Arial"/>
          <w:b/>
          <w:lang w:val="es-CO"/>
        </w:rPr>
      </w:pPr>
    </w:p>
    <w:p w14:paraId="406D9CA2" w14:textId="77777777" w:rsidR="00574DBD" w:rsidRPr="002C57B6" w:rsidRDefault="00574DBD" w:rsidP="00574DBD">
      <w:pPr>
        <w:pStyle w:val="Prrafodelista"/>
        <w:numPr>
          <w:ilvl w:val="1"/>
          <w:numId w:val="21"/>
        </w:numPr>
        <w:spacing w:after="0" w:line="240" w:lineRule="auto"/>
        <w:jc w:val="both"/>
        <w:rPr>
          <w:rFonts w:ascii="Arial" w:hAnsi="Arial" w:cs="Arial"/>
          <w:b/>
          <w:lang w:val="es-CO"/>
        </w:rPr>
      </w:pPr>
      <w:r w:rsidRPr="002C57B6">
        <w:rPr>
          <w:rFonts w:ascii="Arial" w:hAnsi="Arial" w:cs="Arial"/>
          <w:b/>
          <w:lang w:val="es-CO"/>
        </w:rPr>
        <w:t>Misión</w:t>
      </w:r>
    </w:p>
    <w:p w14:paraId="79ACC83F" w14:textId="77777777" w:rsidR="00574DBD" w:rsidRPr="002C57B6" w:rsidRDefault="00574DBD" w:rsidP="00574DBD">
      <w:pPr>
        <w:pStyle w:val="Prrafodelista"/>
        <w:spacing w:after="0" w:line="240" w:lineRule="auto"/>
        <w:ind w:left="1080"/>
        <w:jc w:val="both"/>
        <w:rPr>
          <w:rFonts w:ascii="Arial" w:hAnsi="Arial" w:cs="Arial"/>
          <w:lang w:val="es-CO"/>
        </w:rPr>
      </w:pPr>
    </w:p>
    <w:p w14:paraId="56C866A3" w14:textId="77777777" w:rsidR="00574DBD" w:rsidRPr="00E35700" w:rsidRDefault="00574DBD" w:rsidP="00574DBD">
      <w:pPr>
        <w:pStyle w:val="Prrafodelista"/>
        <w:spacing w:after="0" w:line="240" w:lineRule="auto"/>
        <w:ind w:left="1080"/>
        <w:jc w:val="both"/>
        <w:rPr>
          <w:rFonts w:ascii="Arial" w:hAnsi="Arial" w:cs="Arial"/>
          <w:i/>
          <w:lang w:val="es-CO"/>
        </w:rPr>
      </w:pPr>
      <w:r w:rsidRPr="00E35700">
        <w:rPr>
          <w:rFonts w:ascii="Arial" w:hAnsi="Arial" w:cs="Arial"/>
          <w:i/>
          <w:lang w:val="es-CO"/>
        </w:rPr>
        <w:t>Somos una entidad técnica descentralizada y adscrita al sector movilidad de Bogotá D.C, encargada de conservar la malla vial local, intermedia y rural, así como la ciclo-infraestructura y de atender situaciones imprevistas que dificultan la movilidad. Además, brindamos apoyo interinstitucional y realizamos obras complementarias para la mejora de la seguridad vial y la adecuación del espacio público peatonal cuando sea requerido, con el fin de mejorar la calidad de vida de los ciudadanos.</w:t>
      </w:r>
    </w:p>
    <w:p w14:paraId="6545CB33" w14:textId="77777777" w:rsidR="00574DBD" w:rsidRPr="002C57B6" w:rsidRDefault="00574DBD" w:rsidP="00574DBD">
      <w:pPr>
        <w:pStyle w:val="Prrafodelista"/>
        <w:spacing w:after="0" w:line="240" w:lineRule="auto"/>
        <w:ind w:left="1080"/>
        <w:jc w:val="both"/>
        <w:rPr>
          <w:rFonts w:ascii="Arial" w:hAnsi="Arial" w:cs="Arial"/>
          <w:lang w:val="es-CO"/>
        </w:rPr>
      </w:pPr>
    </w:p>
    <w:p w14:paraId="6EDDA026" w14:textId="5B1DB12C" w:rsidR="00574DBD" w:rsidRPr="002C57B6" w:rsidRDefault="00574DBD" w:rsidP="00574DBD">
      <w:pPr>
        <w:pStyle w:val="Prrafodelista"/>
        <w:numPr>
          <w:ilvl w:val="1"/>
          <w:numId w:val="21"/>
        </w:numPr>
        <w:spacing w:after="0" w:line="240" w:lineRule="auto"/>
        <w:jc w:val="both"/>
        <w:rPr>
          <w:rFonts w:ascii="Arial" w:hAnsi="Arial" w:cs="Arial"/>
          <w:b/>
          <w:lang w:val="es-CO"/>
        </w:rPr>
      </w:pPr>
      <w:r w:rsidRPr="002C57B6">
        <w:rPr>
          <w:rFonts w:ascii="Arial" w:hAnsi="Arial" w:cs="Arial"/>
          <w:b/>
          <w:lang w:val="es-CO"/>
        </w:rPr>
        <w:t>Visión</w:t>
      </w:r>
    </w:p>
    <w:p w14:paraId="65627BE2" w14:textId="77777777" w:rsidR="00574DBD" w:rsidRPr="002C57B6" w:rsidRDefault="00574DBD" w:rsidP="00574DBD">
      <w:pPr>
        <w:pStyle w:val="Prrafodelista"/>
        <w:spacing w:after="0" w:line="240" w:lineRule="auto"/>
        <w:ind w:left="1080"/>
        <w:jc w:val="both"/>
        <w:rPr>
          <w:rFonts w:ascii="Arial" w:hAnsi="Arial" w:cs="Arial"/>
          <w:lang w:val="es-CO"/>
        </w:rPr>
      </w:pPr>
    </w:p>
    <w:p w14:paraId="14322841" w14:textId="6D4B9F7F" w:rsidR="00574DBD" w:rsidRPr="002C57B6" w:rsidRDefault="00574DBD" w:rsidP="00574DBD">
      <w:pPr>
        <w:pStyle w:val="Prrafodelista"/>
        <w:spacing w:after="0" w:line="240" w:lineRule="auto"/>
        <w:ind w:left="1080"/>
        <w:jc w:val="both"/>
        <w:rPr>
          <w:rFonts w:ascii="Arial" w:hAnsi="Arial" w:cs="Arial"/>
          <w:lang w:val="es-CO"/>
        </w:rPr>
      </w:pPr>
      <w:r w:rsidRPr="00E35700">
        <w:rPr>
          <w:rFonts w:ascii="Arial" w:hAnsi="Arial" w:cs="Arial"/>
          <w:i/>
          <w:lang w:val="es-CO"/>
        </w:rPr>
        <w:t>En el 2030 seremos una entidad reconocida por su gestión eficiente para el mejoramiento del subsistema vial, con total autonomía presupuestal y referente nacional e internacional por el desarrollo de un modelo sostenible de conservación que genera valor público y facilita la conectividad multimodal para el uso y disfrute de los habitantes de la ciudad-región</w:t>
      </w:r>
      <w:r w:rsidRPr="002C57B6">
        <w:rPr>
          <w:rFonts w:ascii="Arial" w:hAnsi="Arial" w:cs="Arial"/>
          <w:lang w:val="es-CO"/>
        </w:rPr>
        <w:t>.</w:t>
      </w:r>
    </w:p>
    <w:p w14:paraId="0EFEDAC9" w14:textId="591B68DE" w:rsidR="00240C25" w:rsidRPr="00081A18" w:rsidRDefault="00240C25" w:rsidP="00081A18">
      <w:pPr>
        <w:spacing w:after="0" w:line="240" w:lineRule="auto"/>
        <w:jc w:val="both"/>
        <w:rPr>
          <w:rFonts w:ascii="Arial" w:hAnsi="Arial" w:cs="Arial"/>
          <w:lang w:val="es-CO"/>
        </w:rPr>
      </w:pPr>
    </w:p>
    <w:p w14:paraId="68E74764" w14:textId="188E91B3" w:rsidR="00574DBD" w:rsidRPr="002C57B6" w:rsidRDefault="00574DBD" w:rsidP="00574DBD">
      <w:pPr>
        <w:pStyle w:val="Prrafodelista"/>
        <w:numPr>
          <w:ilvl w:val="1"/>
          <w:numId w:val="21"/>
        </w:numPr>
        <w:spacing w:after="0" w:line="240" w:lineRule="auto"/>
        <w:jc w:val="both"/>
        <w:rPr>
          <w:rFonts w:ascii="Arial" w:hAnsi="Arial" w:cs="Arial"/>
          <w:b/>
          <w:lang w:val="es-CO"/>
        </w:rPr>
      </w:pPr>
      <w:r w:rsidRPr="002C57B6">
        <w:rPr>
          <w:rFonts w:ascii="Arial" w:hAnsi="Arial" w:cs="Arial"/>
          <w:b/>
          <w:lang w:val="es-CO"/>
        </w:rPr>
        <w:t>Objetivos Institucionales:</w:t>
      </w:r>
    </w:p>
    <w:p w14:paraId="3BD63106" w14:textId="40332D0E" w:rsidR="00574DBD" w:rsidRPr="002C57B6" w:rsidRDefault="00574DBD" w:rsidP="00574DBD">
      <w:pPr>
        <w:pStyle w:val="Prrafodelista"/>
        <w:spacing w:after="0" w:line="240" w:lineRule="auto"/>
        <w:ind w:left="1080"/>
        <w:jc w:val="both"/>
        <w:rPr>
          <w:rFonts w:ascii="Arial" w:hAnsi="Arial" w:cs="Arial"/>
          <w:b/>
          <w:lang w:val="es-CO"/>
        </w:rPr>
      </w:pPr>
    </w:p>
    <w:p w14:paraId="35FA35A5" w14:textId="77777777" w:rsidR="00574DBD" w:rsidRPr="002C57B6" w:rsidRDefault="00574DBD" w:rsidP="00574DBD">
      <w:pPr>
        <w:pStyle w:val="Prrafodelista"/>
        <w:numPr>
          <w:ilvl w:val="0"/>
          <w:numId w:val="22"/>
        </w:numPr>
        <w:jc w:val="both"/>
        <w:rPr>
          <w:rFonts w:ascii="Arial" w:hAnsi="Arial" w:cs="Arial"/>
          <w:lang w:val="es-CO"/>
        </w:rPr>
      </w:pPr>
      <w:r w:rsidRPr="002C57B6">
        <w:rPr>
          <w:rFonts w:ascii="Arial" w:hAnsi="Arial" w:cs="Arial"/>
          <w:lang w:val="es-CO"/>
        </w:rPr>
        <w:t>Lograr mecanismos de financiación que permitan incrementar los recursos propios de la entidad.</w:t>
      </w:r>
    </w:p>
    <w:p w14:paraId="06543A05" w14:textId="4E5480DB" w:rsidR="00574DBD" w:rsidRPr="002C57B6" w:rsidRDefault="00574DBD" w:rsidP="00574DBD">
      <w:pPr>
        <w:pStyle w:val="Prrafodelista"/>
        <w:numPr>
          <w:ilvl w:val="0"/>
          <w:numId w:val="22"/>
        </w:numPr>
        <w:spacing w:after="0" w:line="240" w:lineRule="auto"/>
        <w:jc w:val="both"/>
        <w:rPr>
          <w:rFonts w:ascii="Arial" w:hAnsi="Arial" w:cs="Arial"/>
          <w:lang w:val="es-CO"/>
        </w:rPr>
      </w:pPr>
      <w:r w:rsidRPr="002C57B6">
        <w:rPr>
          <w:rFonts w:ascii="Arial" w:hAnsi="Arial" w:cs="Arial"/>
          <w:lang w:val="es-CO"/>
        </w:rPr>
        <w:t>Ofrecer y comercializar bienes y servicios relacionados con las competencias de la entidad, con altos estándares de calidad, ambientalmente amigables y competitivos en el mercado</w:t>
      </w:r>
    </w:p>
    <w:p w14:paraId="01657E15" w14:textId="77777777" w:rsidR="00574DBD" w:rsidRPr="002C57B6" w:rsidRDefault="00574DBD" w:rsidP="00574DBD">
      <w:pPr>
        <w:pStyle w:val="Prrafodelista"/>
        <w:numPr>
          <w:ilvl w:val="0"/>
          <w:numId w:val="22"/>
        </w:numPr>
        <w:jc w:val="both"/>
        <w:rPr>
          <w:rFonts w:ascii="Arial" w:hAnsi="Arial" w:cs="Arial"/>
          <w:lang w:val="es-CO"/>
        </w:rPr>
      </w:pPr>
      <w:r w:rsidRPr="002C57B6">
        <w:rPr>
          <w:rFonts w:ascii="Arial" w:hAnsi="Arial" w:cs="Arial"/>
          <w:lang w:val="es-CO"/>
        </w:rPr>
        <w:t>Diseñar e implementar una estrategia de innovación que permita hacer más eficiente la gestión de la Unidad.</w:t>
      </w:r>
    </w:p>
    <w:p w14:paraId="259510A2" w14:textId="77777777" w:rsidR="00574DBD" w:rsidRPr="002C57B6" w:rsidRDefault="00574DBD" w:rsidP="00574DBD">
      <w:pPr>
        <w:pStyle w:val="Prrafodelista"/>
        <w:numPr>
          <w:ilvl w:val="0"/>
          <w:numId w:val="22"/>
        </w:numPr>
        <w:jc w:val="both"/>
        <w:rPr>
          <w:rFonts w:ascii="Arial" w:hAnsi="Arial" w:cs="Arial"/>
          <w:lang w:val="es-CO"/>
        </w:rPr>
      </w:pPr>
      <w:r w:rsidRPr="002C57B6">
        <w:rPr>
          <w:rFonts w:ascii="Arial" w:hAnsi="Arial" w:cs="Arial"/>
          <w:lang w:val="es-CO"/>
        </w:rPr>
        <w:t>Mejorar el estado de la malla vial local, intermedia, rural, y de la ciclo-infraestructura de Bogotá D.C., a través de la formulación e implementación de un modelo de conservación.</w:t>
      </w:r>
    </w:p>
    <w:p w14:paraId="1AE03DFB" w14:textId="01C15634" w:rsidR="00574DBD" w:rsidRPr="00A914B0" w:rsidRDefault="00574DBD" w:rsidP="00574DBD">
      <w:pPr>
        <w:pStyle w:val="Prrafodelista"/>
        <w:numPr>
          <w:ilvl w:val="0"/>
          <w:numId w:val="22"/>
        </w:numPr>
        <w:jc w:val="both"/>
        <w:rPr>
          <w:rFonts w:ascii="Arial" w:hAnsi="Arial" w:cs="Arial"/>
          <w:sz w:val="24"/>
          <w:szCs w:val="24"/>
          <w:lang w:val="es-CO"/>
        </w:rPr>
      </w:pPr>
      <w:r w:rsidRPr="002C57B6">
        <w:rPr>
          <w:rFonts w:ascii="Arial" w:hAnsi="Arial" w:cs="Arial"/>
          <w:lang w:val="es-CO"/>
        </w:rPr>
        <w:t>Mejorar las condiciones de Infraestructura que permitan el uso y disfrute del espacio público en Bogotá D.C.</w:t>
      </w:r>
    </w:p>
    <w:p w14:paraId="7114B253" w14:textId="50620F29" w:rsidR="00A914B0" w:rsidRDefault="00A914B0" w:rsidP="00A914B0">
      <w:pPr>
        <w:pStyle w:val="Prrafodelista"/>
        <w:ind w:left="1800"/>
        <w:jc w:val="both"/>
        <w:rPr>
          <w:rFonts w:ascii="Arial" w:hAnsi="Arial" w:cs="Arial"/>
          <w:lang w:val="es-CO"/>
        </w:rPr>
      </w:pPr>
    </w:p>
    <w:p w14:paraId="5CEC7BEC" w14:textId="35A43AE6" w:rsidR="00A914B0" w:rsidRDefault="00A4540F" w:rsidP="00A4540F">
      <w:pPr>
        <w:pStyle w:val="Prrafodelista"/>
        <w:numPr>
          <w:ilvl w:val="1"/>
          <w:numId w:val="21"/>
        </w:numPr>
        <w:spacing w:after="0" w:line="240" w:lineRule="auto"/>
        <w:jc w:val="both"/>
        <w:rPr>
          <w:rFonts w:ascii="Arial" w:hAnsi="Arial" w:cs="Arial"/>
          <w:b/>
          <w:lang w:val="es-CO"/>
        </w:rPr>
      </w:pPr>
      <w:r>
        <w:rPr>
          <w:rFonts w:ascii="Arial" w:hAnsi="Arial" w:cs="Arial"/>
          <w:b/>
          <w:lang w:val="es-CO"/>
        </w:rPr>
        <w:t>G</w:t>
      </w:r>
      <w:r w:rsidR="00A914B0" w:rsidRPr="00A4540F">
        <w:rPr>
          <w:rFonts w:ascii="Arial" w:hAnsi="Arial" w:cs="Arial"/>
          <w:b/>
          <w:lang w:val="es-CO"/>
        </w:rPr>
        <w:t>rupos</w:t>
      </w:r>
      <w:r>
        <w:rPr>
          <w:rFonts w:ascii="Arial" w:hAnsi="Arial" w:cs="Arial"/>
          <w:b/>
          <w:lang w:val="es-CO"/>
        </w:rPr>
        <w:t xml:space="preserve"> de valor de la entidad</w:t>
      </w:r>
    </w:p>
    <w:p w14:paraId="6EBEF0E0" w14:textId="77777777" w:rsidR="00A4540F" w:rsidRPr="00A4540F" w:rsidRDefault="00A4540F" w:rsidP="00A4540F">
      <w:pPr>
        <w:pStyle w:val="Prrafodelista"/>
        <w:spacing w:after="0" w:line="240" w:lineRule="auto"/>
        <w:ind w:left="1080"/>
        <w:jc w:val="both"/>
        <w:rPr>
          <w:rFonts w:ascii="Arial" w:hAnsi="Arial" w:cs="Arial"/>
          <w:b/>
          <w:lang w:val="es-CO"/>
        </w:rPr>
      </w:pPr>
    </w:p>
    <w:p w14:paraId="05C82EFC" w14:textId="7B74D26E" w:rsidR="00A4540F" w:rsidRPr="00A4540F" w:rsidRDefault="00A4540F" w:rsidP="00A914B0">
      <w:pPr>
        <w:jc w:val="both"/>
        <w:rPr>
          <w:rFonts w:ascii="Arial" w:hAnsi="Arial" w:cs="Arial"/>
          <w:lang w:val="es-CO"/>
        </w:rPr>
      </w:pPr>
      <w:r w:rsidRPr="00A4540F">
        <w:rPr>
          <w:rFonts w:ascii="Arial" w:hAnsi="Arial" w:cs="Arial"/>
          <w:lang w:val="es-CO"/>
        </w:rPr>
        <w:t>De tal manera que se pueda implementar adecuadamente la participación ciudadana dentro de la entidad, a continuación, se describen los grupos de valor de la UAERMV identificados previamente, junto con sus actores:</w:t>
      </w:r>
    </w:p>
    <w:tbl>
      <w:tblPr>
        <w:tblW w:w="5000" w:type="pct"/>
        <w:tblCellMar>
          <w:left w:w="70" w:type="dxa"/>
          <w:right w:w="70" w:type="dxa"/>
        </w:tblCellMar>
        <w:tblLook w:val="04A0" w:firstRow="1" w:lastRow="0" w:firstColumn="1" w:lastColumn="0" w:noHBand="0" w:noVBand="1"/>
      </w:tblPr>
      <w:tblGrid>
        <w:gridCol w:w="2262"/>
        <w:gridCol w:w="3407"/>
        <w:gridCol w:w="3161"/>
      </w:tblGrid>
      <w:tr w:rsidR="00A4540F" w:rsidRPr="00A4540F" w14:paraId="03C0C8A4" w14:textId="77777777" w:rsidTr="006E33F8">
        <w:trPr>
          <w:trHeight w:val="615"/>
          <w:tblHeader/>
        </w:trPr>
        <w:tc>
          <w:tcPr>
            <w:tcW w:w="1281" w:type="pct"/>
            <w:vMerge w:val="restart"/>
            <w:tcBorders>
              <w:top w:val="single" w:sz="4" w:space="0" w:color="auto"/>
              <w:left w:val="single" w:sz="4" w:space="0" w:color="auto"/>
              <w:bottom w:val="single" w:sz="4" w:space="0" w:color="auto"/>
              <w:right w:val="nil"/>
            </w:tcBorders>
            <w:shd w:val="clear" w:color="000000" w:fill="C00000"/>
            <w:vAlign w:val="center"/>
            <w:hideMark/>
          </w:tcPr>
          <w:p w14:paraId="1DC1D9FC" w14:textId="77777777" w:rsidR="00A4540F" w:rsidRPr="00A4540F" w:rsidRDefault="00A4540F" w:rsidP="00081A18">
            <w:pPr>
              <w:spacing w:after="0" w:line="240" w:lineRule="auto"/>
              <w:jc w:val="center"/>
              <w:rPr>
                <w:rFonts w:ascii="Arial" w:eastAsia="Times New Roman" w:hAnsi="Arial" w:cs="Arial"/>
                <w:b/>
                <w:bCs/>
                <w:color w:val="FFFFFF"/>
                <w:sz w:val="18"/>
                <w:szCs w:val="18"/>
                <w:lang w:eastAsia="es-CO"/>
              </w:rPr>
            </w:pPr>
            <w:r w:rsidRPr="00A4540F">
              <w:rPr>
                <w:rFonts w:ascii="Arial" w:eastAsia="Times New Roman" w:hAnsi="Arial" w:cs="Arial"/>
                <w:b/>
                <w:bCs/>
                <w:color w:val="FFFFFF"/>
                <w:sz w:val="18"/>
                <w:szCs w:val="18"/>
                <w:lang w:eastAsia="es-CO"/>
              </w:rPr>
              <w:t>GRUPOS DE VALOR</w:t>
            </w:r>
          </w:p>
        </w:tc>
        <w:tc>
          <w:tcPr>
            <w:tcW w:w="1929" w:type="pct"/>
            <w:vMerge w:val="restart"/>
            <w:tcBorders>
              <w:top w:val="single" w:sz="4" w:space="0" w:color="auto"/>
              <w:left w:val="single" w:sz="4" w:space="0" w:color="auto"/>
              <w:bottom w:val="single" w:sz="4" w:space="0" w:color="auto"/>
              <w:right w:val="single" w:sz="4" w:space="0" w:color="auto"/>
            </w:tcBorders>
            <w:shd w:val="clear" w:color="000000" w:fill="C00000"/>
            <w:vAlign w:val="center"/>
            <w:hideMark/>
          </w:tcPr>
          <w:p w14:paraId="30D457A3" w14:textId="77777777" w:rsidR="00A4540F" w:rsidRPr="00A4540F" w:rsidRDefault="00A4540F" w:rsidP="00081A18">
            <w:pPr>
              <w:spacing w:after="0" w:line="240" w:lineRule="auto"/>
              <w:jc w:val="center"/>
              <w:rPr>
                <w:rFonts w:ascii="Arial" w:eastAsia="Times New Roman" w:hAnsi="Arial" w:cs="Arial"/>
                <w:b/>
                <w:bCs/>
                <w:color w:val="FFFFFF"/>
                <w:sz w:val="18"/>
                <w:szCs w:val="18"/>
                <w:lang w:eastAsia="es-CO"/>
              </w:rPr>
            </w:pPr>
            <w:r w:rsidRPr="00A4540F">
              <w:rPr>
                <w:rFonts w:ascii="Arial" w:eastAsia="Times New Roman" w:hAnsi="Arial" w:cs="Arial"/>
                <w:b/>
                <w:bCs/>
                <w:color w:val="FFFFFF"/>
                <w:sz w:val="18"/>
                <w:szCs w:val="18"/>
                <w:lang w:eastAsia="es-CO"/>
              </w:rPr>
              <w:t>ACTORES INVOLUCRADOS</w:t>
            </w:r>
          </w:p>
        </w:tc>
        <w:tc>
          <w:tcPr>
            <w:tcW w:w="1791" w:type="pct"/>
            <w:vMerge w:val="restart"/>
            <w:tcBorders>
              <w:top w:val="single" w:sz="4" w:space="0" w:color="auto"/>
              <w:left w:val="nil"/>
              <w:bottom w:val="single" w:sz="4" w:space="0" w:color="auto"/>
              <w:right w:val="single" w:sz="4" w:space="0" w:color="auto"/>
            </w:tcBorders>
            <w:shd w:val="clear" w:color="000000" w:fill="C00000"/>
            <w:vAlign w:val="center"/>
            <w:hideMark/>
          </w:tcPr>
          <w:p w14:paraId="5D32DFCE" w14:textId="77777777" w:rsidR="00A4540F" w:rsidRPr="00A4540F" w:rsidRDefault="00A4540F" w:rsidP="00081A18">
            <w:pPr>
              <w:spacing w:after="0" w:line="240" w:lineRule="auto"/>
              <w:jc w:val="center"/>
              <w:rPr>
                <w:rFonts w:ascii="Arial" w:eastAsia="Times New Roman" w:hAnsi="Arial" w:cs="Arial"/>
                <w:b/>
                <w:bCs/>
                <w:color w:val="FFFFFF"/>
                <w:sz w:val="18"/>
                <w:szCs w:val="18"/>
                <w:lang w:eastAsia="es-CO"/>
              </w:rPr>
            </w:pPr>
            <w:r w:rsidRPr="00A4540F">
              <w:rPr>
                <w:rFonts w:ascii="Arial" w:eastAsia="Times New Roman" w:hAnsi="Arial" w:cs="Arial"/>
                <w:b/>
                <w:bCs/>
                <w:color w:val="FFFFFF"/>
                <w:sz w:val="18"/>
                <w:szCs w:val="18"/>
                <w:lang w:eastAsia="es-CO"/>
              </w:rPr>
              <w:t xml:space="preserve">DESCRIPCIÓN </w:t>
            </w:r>
          </w:p>
        </w:tc>
      </w:tr>
      <w:tr w:rsidR="00A4540F" w:rsidRPr="00A4540F" w14:paraId="3B01ACD9" w14:textId="77777777" w:rsidTr="006E33F8">
        <w:trPr>
          <w:trHeight w:val="207"/>
          <w:tblHeader/>
        </w:trPr>
        <w:tc>
          <w:tcPr>
            <w:tcW w:w="1281" w:type="pct"/>
            <w:vMerge/>
            <w:tcBorders>
              <w:top w:val="single" w:sz="4" w:space="0" w:color="auto"/>
              <w:left w:val="single" w:sz="4" w:space="0" w:color="auto"/>
              <w:bottom w:val="single" w:sz="4" w:space="0" w:color="auto"/>
              <w:right w:val="nil"/>
            </w:tcBorders>
            <w:vAlign w:val="center"/>
            <w:hideMark/>
          </w:tcPr>
          <w:p w14:paraId="15DDF726" w14:textId="77777777" w:rsidR="00A4540F" w:rsidRPr="00A4540F" w:rsidRDefault="00A4540F" w:rsidP="00081A18">
            <w:pPr>
              <w:spacing w:after="0" w:line="240" w:lineRule="auto"/>
              <w:rPr>
                <w:rFonts w:ascii="Arial" w:eastAsia="Times New Roman" w:hAnsi="Arial" w:cs="Arial"/>
                <w:b/>
                <w:bCs/>
                <w:color w:val="FFFFFF"/>
                <w:sz w:val="18"/>
                <w:szCs w:val="18"/>
                <w:lang w:eastAsia="es-CO"/>
              </w:rPr>
            </w:pPr>
          </w:p>
        </w:tc>
        <w:tc>
          <w:tcPr>
            <w:tcW w:w="1929" w:type="pct"/>
            <w:vMerge/>
            <w:tcBorders>
              <w:top w:val="single" w:sz="4" w:space="0" w:color="auto"/>
              <w:left w:val="single" w:sz="4" w:space="0" w:color="auto"/>
              <w:bottom w:val="single" w:sz="4" w:space="0" w:color="auto"/>
              <w:right w:val="single" w:sz="4" w:space="0" w:color="auto"/>
            </w:tcBorders>
            <w:vAlign w:val="center"/>
            <w:hideMark/>
          </w:tcPr>
          <w:p w14:paraId="7F5F2FC9" w14:textId="77777777" w:rsidR="00A4540F" w:rsidRPr="00A4540F" w:rsidRDefault="00A4540F" w:rsidP="00081A18">
            <w:pPr>
              <w:spacing w:after="0" w:line="240" w:lineRule="auto"/>
              <w:rPr>
                <w:rFonts w:ascii="Arial" w:eastAsia="Times New Roman" w:hAnsi="Arial" w:cs="Arial"/>
                <w:b/>
                <w:bCs/>
                <w:color w:val="FFFFFF"/>
                <w:sz w:val="18"/>
                <w:szCs w:val="18"/>
                <w:lang w:eastAsia="es-CO"/>
              </w:rPr>
            </w:pPr>
          </w:p>
        </w:tc>
        <w:tc>
          <w:tcPr>
            <w:tcW w:w="1791" w:type="pct"/>
            <w:vMerge/>
            <w:tcBorders>
              <w:top w:val="single" w:sz="4" w:space="0" w:color="auto"/>
              <w:left w:val="nil"/>
              <w:bottom w:val="single" w:sz="4" w:space="0" w:color="auto"/>
              <w:right w:val="single" w:sz="4" w:space="0" w:color="auto"/>
            </w:tcBorders>
            <w:vAlign w:val="center"/>
            <w:hideMark/>
          </w:tcPr>
          <w:p w14:paraId="01B94110" w14:textId="77777777" w:rsidR="00A4540F" w:rsidRPr="00A4540F" w:rsidRDefault="00A4540F" w:rsidP="00081A18">
            <w:pPr>
              <w:spacing w:after="0" w:line="240" w:lineRule="auto"/>
              <w:rPr>
                <w:rFonts w:ascii="Arial" w:eastAsia="Times New Roman" w:hAnsi="Arial" w:cs="Arial"/>
                <w:b/>
                <w:bCs/>
                <w:color w:val="FFFFFF"/>
                <w:sz w:val="18"/>
                <w:szCs w:val="18"/>
                <w:lang w:eastAsia="es-CO"/>
              </w:rPr>
            </w:pPr>
          </w:p>
        </w:tc>
      </w:tr>
      <w:tr w:rsidR="00A4540F" w:rsidRPr="00A4540F" w14:paraId="5698E30D" w14:textId="77777777" w:rsidTr="00081A18">
        <w:trPr>
          <w:trHeight w:val="900"/>
        </w:trPr>
        <w:tc>
          <w:tcPr>
            <w:tcW w:w="1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0D6DA" w14:textId="77777777" w:rsidR="00A4540F" w:rsidRPr="00A4540F" w:rsidRDefault="00A4540F" w:rsidP="00081A18">
            <w:pPr>
              <w:spacing w:after="0" w:line="240" w:lineRule="auto"/>
              <w:jc w:val="center"/>
              <w:rPr>
                <w:rFonts w:ascii="Arial" w:eastAsia="Times New Roman" w:hAnsi="Arial" w:cs="Arial"/>
                <w:b/>
                <w:color w:val="000000"/>
                <w:sz w:val="18"/>
                <w:szCs w:val="18"/>
                <w:lang w:eastAsia="es-CO"/>
              </w:rPr>
            </w:pPr>
            <w:r w:rsidRPr="00A4540F">
              <w:rPr>
                <w:rFonts w:ascii="Arial" w:eastAsia="Times New Roman" w:hAnsi="Arial" w:cs="Arial"/>
                <w:b/>
                <w:color w:val="000000"/>
                <w:sz w:val="18"/>
                <w:szCs w:val="18"/>
                <w:lang w:eastAsia="es-CO"/>
              </w:rPr>
              <w:t>COMUNIDAD</w:t>
            </w:r>
          </w:p>
        </w:tc>
        <w:tc>
          <w:tcPr>
            <w:tcW w:w="1929" w:type="pct"/>
            <w:tcBorders>
              <w:top w:val="single" w:sz="4" w:space="0" w:color="auto"/>
              <w:left w:val="nil"/>
              <w:bottom w:val="single" w:sz="4" w:space="0" w:color="auto"/>
              <w:right w:val="single" w:sz="4" w:space="0" w:color="auto"/>
            </w:tcBorders>
            <w:shd w:val="clear" w:color="auto" w:fill="auto"/>
            <w:vAlign w:val="center"/>
            <w:hideMark/>
          </w:tcPr>
          <w:p w14:paraId="1A4F47C2"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color w:val="000000"/>
                <w:sz w:val="18"/>
                <w:szCs w:val="18"/>
                <w:lang w:eastAsia="es-CO"/>
              </w:rPr>
              <w:t>Comunidad, actores comunitarios, líderes locales, mujeres, personas con discapacidad, habitante de calle, vendedores en el sistema, ciudadanía- usuarios de servicios y productos</w:t>
            </w:r>
          </w:p>
        </w:tc>
        <w:tc>
          <w:tcPr>
            <w:tcW w:w="1791" w:type="pct"/>
            <w:tcBorders>
              <w:top w:val="single" w:sz="4" w:space="0" w:color="auto"/>
              <w:left w:val="nil"/>
              <w:bottom w:val="single" w:sz="4" w:space="0" w:color="auto"/>
              <w:right w:val="single" w:sz="4" w:space="0" w:color="auto"/>
            </w:tcBorders>
            <w:shd w:val="clear" w:color="000000" w:fill="FFFFFF"/>
            <w:vAlign w:val="center"/>
            <w:hideMark/>
          </w:tcPr>
          <w:p w14:paraId="6E8099CB"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sz w:val="18"/>
                <w:szCs w:val="18"/>
                <w:lang w:eastAsia="es-CO"/>
              </w:rPr>
              <w:t>Grupo de personas que viven en la misma zona geográfica, que tienen los mismos intereses y son destinatarios de algún tipo de producto o servicio.</w:t>
            </w:r>
          </w:p>
        </w:tc>
      </w:tr>
      <w:tr w:rsidR="00A4540F" w:rsidRPr="00A4540F" w14:paraId="667C024C" w14:textId="77777777" w:rsidTr="00081A18">
        <w:trPr>
          <w:trHeight w:val="585"/>
        </w:trPr>
        <w:tc>
          <w:tcPr>
            <w:tcW w:w="1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4B4F8D" w14:textId="77777777" w:rsidR="00A4540F" w:rsidRPr="00A4540F" w:rsidRDefault="00A4540F" w:rsidP="00081A18">
            <w:pPr>
              <w:spacing w:after="0" w:line="240" w:lineRule="auto"/>
              <w:jc w:val="center"/>
              <w:rPr>
                <w:rFonts w:ascii="Arial" w:eastAsia="Times New Roman" w:hAnsi="Arial" w:cs="Arial"/>
                <w:b/>
                <w:color w:val="000000"/>
                <w:sz w:val="18"/>
                <w:szCs w:val="18"/>
                <w:lang w:eastAsia="es-CO"/>
              </w:rPr>
            </w:pPr>
            <w:r w:rsidRPr="00A4540F">
              <w:rPr>
                <w:rFonts w:ascii="Arial" w:eastAsia="Times New Roman" w:hAnsi="Arial" w:cs="Arial"/>
                <w:b/>
                <w:color w:val="000000"/>
                <w:sz w:val="18"/>
                <w:szCs w:val="18"/>
                <w:lang w:eastAsia="es-CO"/>
              </w:rPr>
              <w:t>PROVEEDORES</w:t>
            </w:r>
          </w:p>
        </w:tc>
        <w:tc>
          <w:tcPr>
            <w:tcW w:w="1929" w:type="pct"/>
            <w:tcBorders>
              <w:top w:val="single" w:sz="4" w:space="0" w:color="auto"/>
              <w:left w:val="nil"/>
              <w:bottom w:val="single" w:sz="4" w:space="0" w:color="auto"/>
              <w:right w:val="single" w:sz="4" w:space="0" w:color="auto"/>
            </w:tcBorders>
            <w:shd w:val="clear" w:color="auto" w:fill="auto"/>
            <w:vAlign w:val="center"/>
            <w:hideMark/>
          </w:tcPr>
          <w:p w14:paraId="5E37A84A"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color w:val="000000"/>
                <w:sz w:val="18"/>
                <w:szCs w:val="18"/>
                <w:lang w:eastAsia="es-CO"/>
              </w:rPr>
              <w:t>Empresas privadas y vinculadas, aseguradoras</w:t>
            </w:r>
          </w:p>
          <w:p w14:paraId="18401772"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color w:val="000000"/>
                <w:sz w:val="18"/>
                <w:szCs w:val="18"/>
                <w:lang w:eastAsia="es-CO"/>
              </w:rPr>
              <w:t>HEINSOHN, SICAPITAL PREDIS</w:t>
            </w:r>
          </w:p>
        </w:tc>
        <w:tc>
          <w:tcPr>
            <w:tcW w:w="1791" w:type="pct"/>
            <w:tcBorders>
              <w:top w:val="single" w:sz="4" w:space="0" w:color="auto"/>
              <w:left w:val="nil"/>
              <w:bottom w:val="single" w:sz="4" w:space="0" w:color="auto"/>
              <w:right w:val="single" w:sz="4" w:space="0" w:color="auto"/>
            </w:tcBorders>
            <w:shd w:val="clear" w:color="000000" w:fill="FFFFFF"/>
            <w:vAlign w:val="center"/>
            <w:hideMark/>
          </w:tcPr>
          <w:p w14:paraId="6DD02DDA"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sz w:val="18"/>
                <w:szCs w:val="18"/>
                <w:lang w:eastAsia="es-CO"/>
              </w:rPr>
              <w:t>Persona jurídica que provee o suministra un bien o servicio a la entidad, a cambio de una contra prestación.</w:t>
            </w:r>
          </w:p>
        </w:tc>
      </w:tr>
      <w:tr w:rsidR="00A4540F" w:rsidRPr="00A4540F" w14:paraId="4ACDB1D8" w14:textId="77777777" w:rsidTr="00081A18">
        <w:trPr>
          <w:trHeight w:val="600"/>
        </w:trPr>
        <w:tc>
          <w:tcPr>
            <w:tcW w:w="1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1126C" w14:textId="77777777" w:rsidR="00A4540F" w:rsidRPr="00A4540F" w:rsidRDefault="00A4540F" w:rsidP="00081A18">
            <w:pPr>
              <w:spacing w:after="0" w:line="240" w:lineRule="auto"/>
              <w:jc w:val="center"/>
              <w:rPr>
                <w:rFonts w:ascii="Arial" w:eastAsia="Times New Roman" w:hAnsi="Arial" w:cs="Arial"/>
                <w:b/>
                <w:color w:val="000000"/>
                <w:sz w:val="18"/>
                <w:szCs w:val="18"/>
                <w:lang w:eastAsia="es-CO"/>
              </w:rPr>
            </w:pPr>
            <w:r w:rsidRPr="00A4540F">
              <w:rPr>
                <w:rFonts w:ascii="Arial" w:eastAsia="Times New Roman" w:hAnsi="Arial" w:cs="Arial"/>
                <w:b/>
                <w:color w:val="000000"/>
                <w:sz w:val="18"/>
                <w:szCs w:val="18"/>
                <w:lang w:eastAsia="es-CO"/>
              </w:rPr>
              <w:t>COLABORADORES</w:t>
            </w:r>
          </w:p>
        </w:tc>
        <w:tc>
          <w:tcPr>
            <w:tcW w:w="1929" w:type="pct"/>
            <w:tcBorders>
              <w:top w:val="single" w:sz="4" w:space="0" w:color="auto"/>
              <w:left w:val="nil"/>
              <w:bottom w:val="single" w:sz="4" w:space="0" w:color="auto"/>
              <w:right w:val="single" w:sz="4" w:space="0" w:color="auto"/>
            </w:tcBorders>
            <w:shd w:val="clear" w:color="auto" w:fill="auto"/>
            <w:vAlign w:val="center"/>
            <w:hideMark/>
          </w:tcPr>
          <w:p w14:paraId="12DC99E5"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color w:val="000000"/>
                <w:sz w:val="18"/>
                <w:szCs w:val="18"/>
                <w:lang w:eastAsia="es-CO"/>
              </w:rPr>
              <w:t>Contratista, Servidores Públicos, Trabajador Oficial.</w:t>
            </w:r>
          </w:p>
        </w:tc>
        <w:tc>
          <w:tcPr>
            <w:tcW w:w="1791" w:type="pct"/>
            <w:tcBorders>
              <w:top w:val="single" w:sz="4" w:space="0" w:color="auto"/>
              <w:left w:val="nil"/>
              <w:bottom w:val="single" w:sz="4" w:space="0" w:color="auto"/>
              <w:right w:val="single" w:sz="4" w:space="0" w:color="auto"/>
            </w:tcBorders>
            <w:shd w:val="clear" w:color="000000" w:fill="FFFFFF"/>
            <w:vAlign w:val="center"/>
            <w:hideMark/>
          </w:tcPr>
          <w:p w14:paraId="3408A5CE"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sz w:val="18"/>
                <w:szCs w:val="18"/>
                <w:lang w:eastAsia="es-CO"/>
              </w:rPr>
              <w:t>La Política Pública de Gestión Integral del Talento Humano (</w:t>
            </w:r>
            <w:r w:rsidRPr="00A4540F">
              <w:rPr>
                <w:rFonts w:ascii="Arial" w:hAnsi="Arial" w:cs="Arial"/>
                <w:sz w:val="18"/>
                <w:szCs w:val="18"/>
              </w:rPr>
              <w:t xml:space="preserve">PPGITH) </w:t>
            </w:r>
            <w:r w:rsidRPr="00A4540F">
              <w:rPr>
                <w:rFonts w:ascii="Arial" w:eastAsia="Times New Roman" w:hAnsi="Arial" w:cs="Arial"/>
                <w:sz w:val="18"/>
                <w:szCs w:val="18"/>
                <w:lang w:eastAsia="es-CO"/>
              </w:rPr>
              <w:t>adoptada mediante CONPES 007 de 2019</w:t>
            </w:r>
            <w:r w:rsidRPr="00A4540F">
              <w:rPr>
                <w:rStyle w:val="Refdenotaalpie"/>
                <w:rFonts w:ascii="Arial" w:eastAsia="Times New Roman" w:hAnsi="Arial" w:cs="Arial"/>
                <w:sz w:val="18"/>
                <w:szCs w:val="18"/>
                <w:lang w:eastAsia="es-CO"/>
              </w:rPr>
              <w:footnoteReference w:id="1"/>
            </w:r>
            <w:r w:rsidRPr="00A4540F">
              <w:rPr>
                <w:rFonts w:ascii="Arial" w:eastAsia="Times New Roman" w:hAnsi="Arial" w:cs="Arial"/>
                <w:sz w:val="18"/>
                <w:szCs w:val="18"/>
                <w:lang w:eastAsia="es-CO"/>
              </w:rPr>
              <w:t>, se estableció el término: "COLABORADORES" para referirse al conjunto de todas aquellas personas ‘</w:t>
            </w:r>
            <w:r w:rsidRPr="00A4540F">
              <w:rPr>
                <w:rFonts w:ascii="Arial" w:eastAsia="Times New Roman" w:hAnsi="Arial" w:cs="Arial"/>
                <w:i/>
                <w:sz w:val="18"/>
                <w:szCs w:val="18"/>
                <w:lang w:eastAsia="es-CO"/>
              </w:rPr>
              <w:t>con una vinculación laboral al estado, que ejerce funciones públicas que están al servicio del estado y de la comunidad</w:t>
            </w:r>
            <w:r w:rsidRPr="00A4540F">
              <w:rPr>
                <w:rFonts w:ascii="Arial" w:eastAsia="Times New Roman" w:hAnsi="Arial" w:cs="Arial"/>
                <w:sz w:val="18"/>
                <w:szCs w:val="18"/>
                <w:lang w:eastAsia="es-CO"/>
              </w:rPr>
              <w:t xml:space="preserve"> (servidores públicos) y aquellas personas ‘</w:t>
            </w:r>
            <w:r w:rsidRPr="00A4540F">
              <w:rPr>
                <w:rFonts w:ascii="Arial" w:eastAsia="Times New Roman" w:hAnsi="Arial" w:cs="Arial"/>
                <w:i/>
                <w:sz w:val="18"/>
                <w:szCs w:val="18"/>
                <w:lang w:eastAsia="es-CO"/>
              </w:rPr>
              <w:t xml:space="preserve">que prestan sus servicios para desarrollar </w:t>
            </w:r>
            <w:r w:rsidRPr="00A4540F">
              <w:rPr>
                <w:rFonts w:ascii="Arial" w:eastAsia="Times New Roman" w:hAnsi="Arial" w:cs="Arial"/>
                <w:i/>
                <w:sz w:val="18"/>
                <w:szCs w:val="18"/>
                <w:lang w:eastAsia="es-CO"/>
              </w:rPr>
              <w:lastRenderedPageBreak/>
              <w:t>actividades relacionadas con la administración o funcionamiento de la entidad</w:t>
            </w:r>
            <w:r w:rsidRPr="00A4540F">
              <w:rPr>
                <w:rStyle w:val="Refdenotaalpie"/>
                <w:rFonts w:ascii="Arial" w:eastAsia="Times New Roman" w:hAnsi="Arial" w:cs="Arial"/>
                <w:i/>
                <w:sz w:val="18"/>
                <w:szCs w:val="18"/>
                <w:lang w:eastAsia="es-CO"/>
              </w:rPr>
              <w:footnoteReference w:id="2"/>
            </w:r>
            <w:r w:rsidRPr="00A4540F">
              <w:rPr>
                <w:rFonts w:ascii="Arial" w:eastAsia="Times New Roman" w:hAnsi="Arial" w:cs="Arial"/>
                <w:sz w:val="18"/>
                <w:szCs w:val="18"/>
                <w:lang w:eastAsia="es-CO"/>
              </w:rPr>
              <w:t xml:space="preserve"> (contratistas),</w:t>
            </w:r>
            <w:r w:rsidRPr="00A4540F">
              <w:rPr>
                <w:rFonts w:ascii="Arial" w:hAnsi="Arial" w:cs="Arial"/>
                <w:sz w:val="18"/>
                <w:szCs w:val="18"/>
              </w:rPr>
              <w:t xml:space="preserve"> </w:t>
            </w:r>
            <w:r w:rsidRPr="00A4540F">
              <w:rPr>
                <w:rFonts w:ascii="Arial" w:eastAsia="Times New Roman" w:hAnsi="Arial" w:cs="Arial"/>
                <w:sz w:val="18"/>
                <w:szCs w:val="18"/>
                <w:lang w:eastAsia="es-CO"/>
              </w:rPr>
              <w:t xml:space="preserve"> en las entidades y organismos del Distrito esto con el ánimo de lograr la consolidación de espacios laborales incluyentes y libres de discriminación.</w:t>
            </w:r>
          </w:p>
        </w:tc>
      </w:tr>
      <w:tr w:rsidR="00A4540F" w:rsidRPr="00A4540F" w14:paraId="081C2329" w14:textId="77777777" w:rsidTr="00A4540F">
        <w:trPr>
          <w:trHeight w:val="1800"/>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502C756C" w14:textId="77777777" w:rsidR="00A4540F" w:rsidRPr="00A4540F" w:rsidRDefault="00A4540F" w:rsidP="00081A18">
            <w:pPr>
              <w:spacing w:after="0" w:line="240" w:lineRule="auto"/>
              <w:jc w:val="center"/>
              <w:rPr>
                <w:rFonts w:ascii="Arial" w:eastAsia="Times New Roman" w:hAnsi="Arial" w:cs="Arial"/>
                <w:b/>
                <w:color w:val="000000"/>
                <w:sz w:val="18"/>
                <w:szCs w:val="18"/>
                <w:lang w:eastAsia="es-CO"/>
              </w:rPr>
            </w:pPr>
            <w:r w:rsidRPr="00A4540F">
              <w:rPr>
                <w:rFonts w:ascii="Arial" w:eastAsia="Times New Roman" w:hAnsi="Arial" w:cs="Arial"/>
                <w:b/>
                <w:color w:val="000000"/>
                <w:sz w:val="18"/>
                <w:szCs w:val="18"/>
                <w:lang w:eastAsia="es-CO"/>
              </w:rPr>
              <w:lastRenderedPageBreak/>
              <w:t>ORGANISMOS REGULADORES Y DE CONTROL</w:t>
            </w:r>
          </w:p>
        </w:tc>
        <w:tc>
          <w:tcPr>
            <w:tcW w:w="1929" w:type="pct"/>
            <w:tcBorders>
              <w:top w:val="nil"/>
              <w:left w:val="nil"/>
              <w:bottom w:val="single" w:sz="4" w:space="0" w:color="auto"/>
              <w:right w:val="single" w:sz="4" w:space="0" w:color="auto"/>
            </w:tcBorders>
            <w:shd w:val="clear" w:color="auto" w:fill="auto"/>
            <w:vAlign w:val="center"/>
            <w:hideMark/>
          </w:tcPr>
          <w:p w14:paraId="54A194CA"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color w:val="000000"/>
                <w:sz w:val="18"/>
                <w:szCs w:val="18"/>
                <w:lang w:eastAsia="es-CO"/>
              </w:rPr>
              <w:t>Autoridades administrativas y judiciales Fiscalía</w:t>
            </w:r>
            <w:r w:rsidRPr="00A4540F">
              <w:rPr>
                <w:rFonts w:ascii="Arial" w:eastAsia="Times New Roman" w:hAnsi="Arial" w:cs="Arial"/>
                <w:color w:val="000000"/>
                <w:sz w:val="18"/>
                <w:szCs w:val="18"/>
                <w:lang w:eastAsia="es-CO"/>
              </w:rPr>
              <w:br/>
              <w:t xml:space="preserve">Contraloría </w:t>
            </w:r>
            <w:r w:rsidRPr="00A4540F">
              <w:rPr>
                <w:rFonts w:ascii="Arial" w:eastAsia="Times New Roman" w:hAnsi="Arial" w:cs="Arial"/>
                <w:color w:val="000000"/>
                <w:sz w:val="18"/>
                <w:szCs w:val="18"/>
                <w:lang w:eastAsia="es-CO"/>
              </w:rPr>
              <w:br/>
              <w:t xml:space="preserve">Veeduría </w:t>
            </w:r>
            <w:r w:rsidRPr="00A4540F">
              <w:rPr>
                <w:rFonts w:ascii="Arial" w:eastAsia="Times New Roman" w:hAnsi="Arial" w:cs="Arial"/>
                <w:color w:val="000000"/>
                <w:sz w:val="18"/>
                <w:szCs w:val="18"/>
                <w:lang w:eastAsia="es-CO"/>
              </w:rPr>
              <w:br/>
              <w:t>administradores locales</w:t>
            </w:r>
            <w:r w:rsidRPr="00A4540F">
              <w:rPr>
                <w:rFonts w:ascii="Arial" w:eastAsia="Times New Roman" w:hAnsi="Arial" w:cs="Arial"/>
                <w:color w:val="000000"/>
                <w:sz w:val="18"/>
                <w:szCs w:val="18"/>
                <w:lang w:eastAsia="es-CO"/>
              </w:rPr>
              <w:br/>
              <w:t xml:space="preserve"> Personería</w:t>
            </w:r>
            <w:r w:rsidRPr="00A4540F">
              <w:rPr>
                <w:rFonts w:ascii="Arial" w:eastAsia="Times New Roman" w:hAnsi="Arial" w:cs="Arial"/>
                <w:color w:val="000000"/>
                <w:sz w:val="18"/>
                <w:szCs w:val="18"/>
                <w:lang w:eastAsia="es-CO"/>
              </w:rPr>
              <w:br/>
              <w:t>interventorías</w:t>
            </w:r>
          </w:p>
        </w:tc>
        <w:tc>
          <w:tcPr>
            <w:tcW w:w="1791" w:type="pct"/>
            <w:tcBorders>
              <w:top w:val="nil"/>
              <w:left w:val="nil"/>
              <w:bottom w:val="single" w:sz="4" w:space="0" w:color="auto"/>
              <w:right w:val="single" w:sz="4" w:space="0" w:color="auto"/>
            </w:tcBorders>
            <w:shd w:val="clear" w:color="000000" w:fill="FFFFFF"/>
            <w:vAlign w:val="center"/>
            <w:hideMark/>
          </w:tcPr>
          <w:p w14:paraId="55D5DA14"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sz w:val="18"/>
                <w:szCs w:val="18"/>
                <w:lang w:eastAsia="es-CO"/>
              </w:rPr>
              <w:t>Son aquellos organismos a los que la Constitución Política les confía las funciones relacionadas con el control disciplinario, defender al pueblo y el control fiscal. No están adscritos ni vinculados a las Ramas del poder público</w:t>
            </w:r>
            <w:r w:rsidRPr="00A4540F">
              <w:rPr>
                <w:rStyle w:val="Refdenotaalpie"/>
                <w:rFonts w:ascii="Arial" w:eastAsia="Times New Roman" w:hAnsi="Arial" w:cs="Arial"/>
                <w:sz w:val="18"/>
                <w:szCs w:val="18"/>
                <w:lang w:eastAsia="es-CO"/>
              </w:rPr>
              <w:footnoteReference w:id="3"/>
            </w:r>
            <w:r w:rsidRPr="00A4540F">
              <w:rPr>
                <w:rFonts w:ascii="Arial" w:eastAsia="Times New Roman" w:hAnsi="Arial" w:cs="Arial"/>
                <w:sz w:val="18"/>
                <w:szCs w:val="18"/>
                <w:lang w:eastAsia="es-CO"/>
              </w:rPr>
              <w:t>.</w:t>
            </w:r>
          </w:p>
        </w:tc>
      </w:tr>
      <w:tr w:rsidR="00A4540F" w:rsidRPr="00A4540F" w14:paraId="503F4A43" w14:textId="77777777" w:rsidTr="00A4540F">
        <w:trPr>
          <w:trHeight w:val="780"/>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3A7D92F8" w14:textId="77777777" w:rsidR="00A4540F" w:rsidRPr="00A4540F" w:rsidRDefault="00A4540F" w:rsidP="00081A18">
            <w:pPr>
              <w:spacing w:after="0" w:line="240" w:lineRule="auto"/>
              <w:jc w:val="center"/>
              <w:rPr>
                <w:rFonts w:ascii="Arial" w:eastAsia="Times New Roman" w:hAnsi="Arial" w:cs="Arial"/>
                <w:b/>
                <w:color w:val="000000"/>
                <w:sz w:val="18"/>
                <w:szCs w:val="18"/>
                <w:lang w:eastAsia="es-CO"/>
              </w:rPr>
            </w:pPr>
            <w:r w:rsidRPr="00A4540F">
              <w:rPr>
                <w:rFonts w:ascii="Arial" w:eastAsia="Times New Roman" w:hAnsi="Arial" w:cs="Arial"/>
                <w:b/>
                <w:color w:val="000000"/>
                <w:sz w:val="18"/>
                <w:szCs w:val="18"/>
                <w:lang w:eastAsia="es-CO"/>
              </w:rPr>
              <w:t>ENTIDADES PÙBLICAS</w:t>
            </w:r>
          </w:p>
        </w:tc>
        <w:tc>
          <w:tcPr>
            <w:tcW w:w="1929" w:type="pct"/>
            <w:tcBorders>
              <w:top w:val="nil"/>
              <w:left w:val="nil"/>
              <w:bottom w:val="single" w:sz="4" w:space="0" w:color="auto"/>
              <w:right w:val="single" w:sz="4" w:space="0" w:color="auto"/>
            </w:tcBorders>
            <w:shd w:val="clear" w:color="auto" w:fill="auto"/>
            <w:vAlign w:val="center"/>
            <w:hideMark/>
          </w:tcPr>
          <w:p w14:paraId="7E7BFAF9"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color w:val="000000"/>
                <w:sz w:val="18"/>
                <w:szCs w:val="18"/>
                <w:lang w:eastAsia="es-CO"/>
              </w:rPr>
              <w:t xml:space="preserve">Secretarias del distrito </w:t>
            </w:r>
            <w:r w:rsidRPr="00A4540F">
              <w:rPr>
                <w:rFonts w:ascii="Arial" w:eastAsia="Times New Roman" w:hAnsi="Arial" w:cs="Arial"/>
                <w:color w:val="000000"/>
                <w:sz w:val="18"/>
                <w:szCs w:val="18"/>
                <w:lang w:eastAsia="es-CO"/>
              </w:rPr>
              <w:br/>
              <w:t>entidades adscritas y vinculadas</w:t>
            </w:r>
          </w:p>
        </w:tc>
        <w:tc>
          <w:tcPr>
            <w:tcW w:w="1791" w:type="pct"/>
            <w:tcBorders>
              <w:top w:val="nil"/>
              <w:left w:val="nil"/>
              <w:bottom w:val="single" w:sz="4" w:space="0" w:color="auto"/>
              <w:right w:val="single" w:sz="4" w:space="0" w:color="auto"/>
            </w:tcBorders>
            <w:shd w:val="clear" w:color="000000" w:fill="FFFFFF"/>
            <w:vAlign w:val="center"/>
            <w:hideMark/>
          </w:tcPr>
          <w:p w14:paraId="75581C36"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sz w:val="18"/>
                <w:szCs w:val="18"/>
                <w:lang w:eastAsia="es-CO"/>
              </w:rPr>
              <w:t>Son creadas por la constitución, la ley, ordenanza o acuerdo, o autorizadas por éstas, que tengan participación pública, donde se cumple una función administrativa, comercial o industrial.</w:t>
            </w:r>
          </w:p>
        </w:tc>
      </w:tr>
      <w:tr w:rsidR="00A4540F" w:rsidRPr="00A4540F" w14:paraId="68D8D514" w14:textId="77777777" w:rsidTr="00A4540F">
        <w:trPr>
          <w:trHeight w:val="559"/>
        </w:trPr>
        <w:tc>
          <w:tcPr>
            <w:tcW w:w="1281" w:type="pct"/>
            <w:tcBorders>
              <w:top w:val="nil"/>
              <w:left w:val="single" w:sz="4" w:space="0" w:color="auto"/>
              <w:bottom w:val="single" w:sz="4" w:space="0" w:color="auto"/>
              <w:right w:val="single" w:sz="4" w:space="0" w:color="auto"/>
            </w:tcBorders>
            <w:shd w:val="clear" w:color="auto" w:fill="auto"/>
            <w:vAlign w:val="center"/>
            <w:hideMark/>
          </w:tcPr>
          <w:p w14:paraId="2710D5EA" w14:textId="77777777" w:rsidR="00A4540F" w:rsidRPr="00A4540F" w:rsidRDefault="00A4540F" w:rsidP="00081A18">
            <w:pPr>
              <w:spacing w:after="0" w:line="240" w:lineRule="auto"/>
              <w:jc w:val="center"/>
              <w:rPr>
                <w:rFonts w:ascii="Arial" w:eastAsia="Times New Roman" w:hAnsi="Arial" w:cs="Arial"/>
                <w:b/>
                <w:color w:val="000000"/>
                <w:sz w:val="18"/>
                <w:szCs w:val="18"/>
                <w:lang w:eastAsia="es-CO"/>
              </w:rPr>
            </w:pPr>
            <w:r w:rsidRPr="00A4540F">
              <w:rPr>
                <w:rFonts w:ascii="Arial" w:eastAsia="Times New Roman" w:hAnsi="Arial" w:cs="Arial"/>
                <w:b/>
                <w:bCs/>
                <w:color w:val="000000"/>
                <w:sz w:val="18"/>
                <w:szCs w:val="18"/>
                <w:lang w:eastAsia="es-CO"/>
              </w:rPr>
              <w:t>DEPENDENCIAS UAERMV</w:t>
            </w:r>
          </w:p>
        </w:tc>
        <w:tc>
          <w:tcPr>
            <w:tcW w:w="1929" w:type="pct"/>
            <w:tcBorders>
              <w:top w:val="nil"/>
              <w:left w:val="nil"/>
              <w:bottom w:val="single" w:sz="4" w:space="0" w:color="auto"/>
              <w:right w:val="single" w:sz="4" w:space="0" w:color="auto"/>
            </w:tcBorders>
            <w:shd w:val="clear" w:color="auto" w:fill="auto"/>
            <w:vAlign w:val="center"/>
            <w:hideMark/>
          </w:tcPr>
          <w:p w14:paraId="4BEB4939"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color w:val="000000"/>
                <w:sz w:val="18"/>
                <w:szCs w:val="18"/>
                <w:lang w:eastAsia="es-CO"/>
              </w:rPr>
              <w:t>Secretaria General, OAP, Subdirección Técnica de Mejoramiento Malla Vial Local, GASA, Subdirección Técnica de Producción e Intervención, Talento Humano, Almacen General, Comunicaciones, Gestión Documental, Gestión Jurídica.</w:t>
            </w:r>
          </w:p>
        </w:tc>
        <w:tc>
          <w:tcPr>
            <w:tcW w:w="1791" w:type="pct"/>
            <w:tcBorders>
              <w:top w:val="nil"/>
              <w:left w:val="nil"/>
              <w:bottom w:val="single" w:sz="4" w:space="0" w:color="auto"/>
              <w:right w:val="single" w:sz="4" w:space="0" w:color="auto"/>
            </w:tcBorders>
            <w:shd w:val="clear" w:color="000000" w:fill="FFFFFF"/>
            <w:vAlign w:val="center"/>
            <w:hideMark/>
          </w:tcPr>
          <w:p w14:paraId="1C64FA08" w14:textId="77777777" w:rsidR="00A4540F" w:rsidRPr="00A4540F" w:rsidRDefault="00A4540F" w:rsidP="00081A18">
            <w:pPr>
              <w:spacing w:after="0" w:line="240" w:lineRule="auto"/>
              <w:jc w:val="center"/>
              <w:rPr>
                <w:rFonts w:ascii="Arial" w:eastAsia="Times New Roman" w:hAnsi="Arial" w:cs="Arial"/>
                <w:color w:val="000000"/>
                <w:sz w:val="18"/>
                <w:szCs w:val="18"/>
                <w:lang w:eastAsia="es-CO"/>
              </w:rPr>
            </w:pPr>
            <w:r w:rsidRPr="00A4540F">
              <w:rPr>
                <w:rFonts w:ascii="Arial" w:eastAsia="Times New Roman" w:hAnsi="Arial" w:cs="Arial"/>
                <w:sz w:val="18"/>
                <w:szCs w:val="18"/>
                <w:lang w:eastAsia="es-CO"/>
              </w:rPr>
              <w:t>Son equipos de colaboradores que tienen habilidades y experiencia similares y que, en conjunto, satisfacen las necesidades de un área dentro de la Entidad, se desarrollan de manera progresiva, en función al cumplimiento de la misionalidad.</w:t>
            </w:r>
          </w:p>
        </w:tc>
      </w:tr>
    </w:tbl>
    <w:p w14:paraId="24DD1142" w14:textId="1FCDF835" w:rsidR="00A4540F" w:rsidRDefault="00A4540F" w:rsidP="00A914B0">
      <w:pPr>
        <w:jc w:val="both"/>
        <w:rPr>
          <w:rFonts w:ascii="Arial" w:hAnsi="Arial" w:cs="Arial"/>
          <w:sz w:val="24"/>
          <w:szCs w:val="24"/>
          <w:lang w:val="es-CO"/>
        </w:rPr>
      </w:pPr>
    </w:p>
    <w:p w14:paraId="3BB7DD40" w14:textId="645D7654" w:rsidR="00A4540F" w:rsidRPr="00A4540F" w:rsidRDefault="00A4540F" w:rsidP="00A914B0">
      <w:pPr>
        <w:jc w:val="both"/>
        <w:rPr>
          <w:rFonts w:ascii="Arial" w:hAnsi="Arial" w:cs="Arial"/>
          <w:lang w:val="es-CO"/>
        </w:rPr>
      </w:pPr>
      <w:r w:rsidRPr="00A4540F">
        <w:rPr>
          <w:rFonts w:ascii="Arial" w:hAnsi="Arial" w:cs="Arial"/>
          <w:lang w:val="es-CO"/>
        </w:rPr>
        <w:t>Es importante mencionar que todos estos grupos de valor serán tenidos en cuenta para el desarrollo de cada uno de los espacios de participación y las acciones trasversales para la implementación de la política de participación ciudadana en la Unidad.</w:t>
      </w:r>
    </w:p>
    <w:p w14:paraId="25EBA5A9" w14:textId="6C94EE49" w:rsidR="0030097D" w:rsidRDefault="0030097D">
      <w:pPr>
        <w:spacing w:line="259" w:lineRule="auto"/>
        <w:rPr>
          <w:rFonts w:ascii="Arial" w:hAnsi="Arial" w:cs="Arial"/>
          <w:b/>
          <w:sz w:val="24"/>
          <w:szCs w:val="24"/>
          <w:lang w:val="es-CO"/>
        </w:rPr>
      </w:pPr>
      <w:r>
        <w:rPr>
          <w:rFonts w:ascii="Arial" w:hAnsi="Arial" w:cs="Arial"/>
          <w:b/>
          <w:sz w:val="24"/>
          <w:szCs w:val="24"/>
          <w:lang w:val="es-CO"/>
        </w:rPr>
        <w:br w:type="page"/>
      </w:r>
    </w:p>
    <w:p w14:paraId="78692C3B" w14:textId="7D01856C" w:rsidR="00245345" w:rsidRDefault="00245345" w:rsidP="00245345">
      <w:pPr>
        <w:pStyle w:val="Prrafodelista"/>
        <w:numPr>
          <w:ilvl w:val="0"/>
          <w:numId w:val="13"/>
        </w:numPr>
        <w:spacing w:after="0" w:line="240" w:lineRule="auto"/>
        <w:jc w:val="both"/>
        <w:outlineLvl w:val="0"/>
        <w:rPr>
          <w:rFonts w:ascii="Arial" w:hAnsi="Arial" w:cs="Arial"/>
          <w:b/>
          <w:sz w:val="24"/>
          <w:szCs w:val="24"/>
          <w:lang w:val="es-CO"/>
        </w:rPr>
      </w:pPr>
      <w:bookmarkStart w:id="10" w:name="_Toc74045345"/>
      <w:r w:rsidRPr="00574DBD">
        <w:rPr>
          <w:rFonts w:ascii="Arial" w:hAnsi="Arial" w:cs="Arial"/>
          <w:b/>
          <w:sz w:val="24"/>
          <w:szCs w:val="24"/>
          <w:lang w:val="es-CO"/>
        </w:rPr>
        <w:lastRenderedPageBreak/>
        <w:t>AUTODIAGNÓSTICO DE PARTICIPACIÓN CIUDADANA</w:t>
      </w:r>
      <w:bookmarkEnd w:id="10"/>
    </w:p>
    <w:p w14:paraId="3E6889F4" w14:textId="271549A5" w:rsidR="00AD00C0" w:rsidRDefault="00AD00C0" w:rsidP="00065764">
      <w:pPr>
        <w:pStyle w:val="Prrafodelista"/>
        <w:spacing w:after="0" w:line="240" w:lineRule="auto"/>
        <w:ind w:left="360"/>
        <w:jc w:val="both"/>
        <w:rPr>
          <w:rFonts w:ascii="Arial" w:hAnsi="Arial" w:cs="Arial"/>
          <w:b/>
          <w:sz w:val="24"/>
          <w:szCs w:val="24"/>
          <w:lang w:val="es-CO"/>
        </w:rPr>
      </w:pPr>
    </w:p>
    <w:p w14:paraId="2BEC0570" w14:textId="5075875A" w:rsidR="0069019A" w:rsidRPr="005701E0" w:rsidRDefault="00EE5F9E" w:rsidP="005701E0">
      <w:pPr>
        <w:pStyle w:val="Prrafodelista"/>
        <w:spacing w:after="0" w:line="240" w:lineRule="auto"/>
        <w:ind w:left="360"/>
        <w:jc w:val="both"/>
        <w:rPr>
          <w:rFonts w:ascii="Arial" w:hAnsi="Arial" w:cs="Arial"/>
          <w:lang w:val="es-CO"/>
        </w:rPr>
      </w:pPr>
      <w:r w:rsidRPr="0089434B">
        <w:rPr>
          <w:rFonts w:ascii="Arial" w:hAnsi="Arial" w:cs="Arial"/>
          <w:lang w:val="es-CO"/>
        </w:rPr>
        <w:t>En el marco del Modelo Integrado de Planeación y Gestión - MIPG,</w:t>
      </w:r>
      <w:r w:rsidR="00892763">
        <w:rPr>
          <w:rFonts w:ascii="Arial" w:hAnsi="Arial" w:cs="Arial"/>
          <w:lang w:val="es-CO"/>
        </w:rPr>
        <w:t xml:space="preserve"> especialmente</w:t>
      </w:r>
      <w:r w:rsidRPr="0089434B">
        <w:rPr>
          <w:rFonts w:ascii="Arial" w:hAnsi="Arial" w:cs="Arial"/>
          <w:lang w:val="es-CO"/>
        </w:rPr>
        <w:t xml:space="preserve"> a través de la dimensión Gestión con </w:t>
      </w:r>
      <w:r w:rsidR="00112B01">
        <w:rPr>
          <w:rFonts w:ascii="Arial" w:hAnsi="Arial" w:cs="Arial"/>
          <w:lang w:val="es-CO"/>
        </w:rPr>
        <w:t>V</w:t>
      </w:r>
      <w:r w:rsidRPr="0089434B">
        <w:rPr>
          <w:rFonts w:ascii="Arial" w:hAnsi="Arial" w:cs="Arial"/>
          <w:lang w:val="es-CO"/>
        </w:rPr>
        <w:t xml:space="preserve">alores para </w:t>
      </w:r>
      <w:r w:rsidR="00112B01">
        <w:rPr>
          <w:rFonts w:ascii="Arial" w:hAnsi="Arial" w:cs="Arial"/>
          <w:lang w:val="es-CO"/>
        </w:rPr>
        <w:t>R</w:t>
      </w:r>
      <w:r w:rsidRPr="0089434B">
        <w:rPr>
          <w:rFonts w:ascii="Arial" w:hAnsi="Arial" w:cs="Arial"/>
          <w:lang w:val="es-CO"/>
        </w:rPr>
        <w:t xml:space="preserve">esultados y de la </w:t>
      </w:r>
      <w:r w:rsidR="00112B01">
        <w:rPr>
          <w:rFonts w:ascii="Arial" w:hAnsi="Arial" w:cs="Arial"/>
          <w:lang w:val="es-CO"/>
        </w:rPr>
        <w:t>P</w:t>
      </w:r>
      <w:r w:rsidRPr="0089434B">
        <w:rPr>
          <w:rFonts w:ascii="Arial" w:hAnsi="Arial" w:cs="Arial"/>
          <w:lang w:val="es-CO"/>
        </w:rPr>
        <w:t xml:space="preserve">olítica de </w:t>
      </w:r>
      <w:r w:rsidR="00112B01">
        <w:rPr>
          <w:rFonts w:ascii="Arial" w:hAnsi="Arial" w:cs="Arial"/>
          <w:lang w:val="es-CO"/>
        </w:rPr>
        <w:t>P</w:t>
      </w:r>
      <w:r w:rsidRPr="0089434B">
        <w:rPr>
          <w:rFonts w:ascii="Arial" w:hAnsi="Arial" w:cs="Arial"/>
          <w:lang w:val="es-CO"/>
        </w:rPr>
        <w:t xml:space="preserve">articipación </w:t>
      </w:r>
      <w:r w:rsidR="00112B01">
        <w:rPr>
          <w:rFonts w:ascii="Arial" w:hAnsi="Arial" w:cs="Arial"/>
          <w:lang w:val="es-CO"/>
        </w:rPr>
        <w:t>C</w:t>
      </w:r>
      <w:r w:rsidRPr="0089434B">
        <w:rPr>
          <w:rFonts w:ascii="Arial" w:hAnsi="Arial" w:cs="Arial"/>
          <w:lang w:val="es-CO"/>
        </w:rPr>
        <w:t>iudadana en la Gestión Pú</w:t>
      </w:r>
      <w:r w:rsidR="00892763">
        <w:rPr>
          <w:rFonts w:ascii="Arial" w:hAnsi="Arial" w:cs="Arial"/>
          <w:lang w:val="es-CO"/>
        </w:rPr>
        <w:t>blica</w:t>
      </w:r>
      <w:r w:rsidRPr="0089434B">
        <w:rPr>
          <w:rFonts w:ascii="Arial" w:hAnsi="Arial" w:cs="Arial"/>
          <w:lang w:val="es-CO"/>
        </w:rPr>
        <w:t xml:space="preserve">, se tuvieron en cuenta los resultados del </w:t>
      </w:r>
      <w:r w:rsidR="0069019A">
        <w:rPr>
          <w:rFonts w:ascii="Arial" w:hAnsi="Arial" w:cs="Arial"/>
          <w:lang w:val="es-CO"/>
        </w:rPr>
        <w:t>autodiagnóstico diligenciado</w:t>
      </w:r>
      <w:r w:rsidR="00892763" w:rsidRPr="00892763">
        <w:rPr>
          <w:rFonts w:ascii="Arial" w:hAnsi="Arial" w:cs="Arial"/>
          <w:lang w:val="es-CO"/>
        </w:rPr>
        <w:t xml:space="preserve"> </w:t>
      </w:r>
      <w:r w:rsidR="00892763">
        <w:rPr>
          <w:rFonts w:ascii="Arial" w:hAnsi="Arial" w:cs="Arial"/>
          <w:lang w:val="es-CO"/>
        </w:rPr>
        <w:t>para la formulación del P</w:t>
      </w:r>
      <w:r w:rsidR="00892763" w:rsidRPr="0089434B">
        <w:rPr>
          <w:rFonts w:ascii="Arial" w:hAnsi="Arial" w:cs="Arial"/>
          <w:lang w:val="es-CO"/>
        </w:rPr>
        <w:t xml:space="preserve">lan </w:t>
      </w:r>
      <w:r w:rsidR="00892763">
        <w:rPr>
          <w:rFonts w:ascii="Arial" w:hAnsi="Arial" w:cs="Arial"/>
          <w:lang w:val="es-CO"/>
        </w:rPr>
        <w:t>I</w:t>
      </w:r>
      <w:r w:rsidR="00892763" w:rsidRPr="0089434B">
        <w:rPr>
          <w:rFonts w:ascii="Arial" w:hAnsi="Arial" w:cs="Arial"/>
          <w:lang w:val="es-CO"/>
        </w:rPr>
        <w:t xml:space="preserve">nstitucional de </w:t>
      </w:r>
      <w:r w:rsidR="00892763">
        <w:rPr>
          <w:rFonts w:ascii="Arial" w:hAnsi="Arial" w:cs="Arial"/>
          <w:lang w:val="es-CO"/>
        </w:rPr>
        <w:t>P</w:t>
      </w:r>
      <w:r w:rsidR="00892763" w:rsidRPr="0089434B">
        <w:rPr>
          <w:rFonts w:ascii="Arial" w:hAnsi="Arial" w:cs="Arial"/>
          <w:lang w:val="es-CO"/>
        </w:rPr>
        <w:t xml:space="preserve">articipación </w:t>
      </w:r>
      <w:r w:rsidR="00892763">
        <w:rPr>
          <w:rFonts w:ascii="Arial" w:hAnsi="Arial" w:cs="Arial"/>
          <w:lang w:val="es-CO"/>
        </w:rPr>
        <w:t>C</w:t>
      </w:r>
      <w:r w:rsidR="00892763" w:rsidRPr="0089434B">
        <w:rPr>
          <w:rFonts w:ascii="Arial" w:hAnsi="Arial" w:cs="Arial"/>
          <w:lang w:val="es-CO"/>
        </w:rPr>
        <w:t>iudadana 2021</w:t>
      </w:r>
      <w:r w:rsidR="0069019A">
        <w:rPr>
          <w:rFonts w:ascii="Arial" w:hAnsi="Arial" w:cs="Arial"/>
          <w:lang w:val="es-CO"/>
        </w:rPr>
        <w:t xml:space="preserve"> </w:t>
      </w:r>
      <w:r w:rsidR="0089434B" w:rsidRPr="0089434B">
        <w:rPr>
          <w:rFonts w:ascii="Arial" w:hAnsi="Arial" w:cs="Arial"/>
          <w:lang w:val="es-CO"/>
        </w:rPr>
        <w:t>como se muestra a continuación</w:t>
      </w:r>
      <w:r w:rsidR="0069019A">
        <w:rPr>
          <w:rFonts w:ascii="Arial" w:hAnsi="Arial" w:cs="Arial"/>
          <w:lang w:val="es-CO"/>
        </w:rPr>
        <w:t>:</w:t>
      </w:r>
    </w:p>
    <w:p w14:paraId="7CD0944A" w14:textId="4C405918" w:rsidR="0069019A" w:rsidRDefault="0069019A" w:rsidP="00EE5F9E">
      <w:pPr>
        <w:pStyle w:val="Prrafodelista"/>
        <w:spacing w:after="0" w:line="240" w:lineRule="auto"/>
        <w:ind w:left="360"/>
        <w:jc w:val="both"/>
        <w:rPr>
          <w:rFonts w:ascii="Arial" w:hAnsi="Arial" w:cs="Arial"/>
          <w:sz w:val="24"/>
          <w:szCs w:val="24"/>
          <w:lang w:val="es-CO"/>
        </w:rPr>
      </w:pPr>
    </w:p>
    <w:p w14:paraId="5B7A9643" w14:textId="7C4F4F95" w:rsidR="0069019A" w:rsidRPr="004B3EBF" w:rsidRDefault="004B3EBF" w:rsidP="004B3EBF">
      <w:pPr>
        <w:pStyle w:val="Descripcin"/>
        <w:jc w:val="center"/>
        <w:rPr>
          <w:rFonts w:ascii="Arial" w:hAnsi="Arial" w:cs="Arial"/>
          <w:i w:val="0"/>
          <w:color w:val="000000" w:themeColor="text1"/>
          <w:sz w:val="24"/>
          <w:szCs w:val="24"/>
          <w:lang w:val="es-CO"/>
        </w:rPr>
      </w:pPr>
      <w:r w:rsidRPr="004B3EBF">
        <w:rPr>
          <w:rFonts w:ascii="Arial" w:hAnsi="Arial" w:cs="Arial"/>
          <w:i w:val="0"/>
          <w:color w:val="000000" w:themeColor="text1"/>
        </w:rPr>
        <w:t xml:space="preserve">Ilustración </w:t>
      </w:r>
      <w:r w:rsidRPr="004B3EBF">
        <w:rPr>
          <w:rFonts w:ascii="Arial" w:hAnsi="Arial" w:cs="Arial"/>
          <w:i w:val="0"/>
          <w:color w:val="000000" w:themeColor="text1"/>
        </w:rPr>
        <w:fldChar w:fldCharType="begin"/>
      </w:r>
      <w:r w:rsidRPr="004B3EBF">
        <w:rPr>
          <w:rFonts w:ascii="Arial" w:hAnsi="Arial" w:cs="Arial"/>
          <w:i w:val="0"/>
          <w:color w:val="000000" w:themeColor="text1"/>
        </w:rPr>
        <w:instrText xml:space="preserve"> SEQ Ilustración \* ARABIC </w:instrText>
      </w:r>
      <w:r w:rsidRPr="004B3EBF">
        <w:rPr>
          <w:rFonts w:ascii="Arial" w:hAnsi="Arial" w:cs="Arial"/>
          <w:i w:val="0"/>
          <w:color w:val="000000" w:themeColor="text1"/>
        </w:rPr>
        <w:fldChar w:fldCharType="separate"/>
      </w:r>
      <w:r w:rsidR="006474C5">
        <w:rPr>
          <w:rFonts w:ascii="Arial" w:hAnsi="Arial" w:cs="Arial"/>
          <w:i w:val="0"/>
          <w:noProof/>
          <w:color w:val="000000" w:themeColor="text1"/>
        </w:rPr>
        <w:t>1</w:t>
      </w:r>
      <w:r w:rsidRPr="004B3EBF">
        <w:rPr>
          <w:rFonts w:ascii="Arial" w:hAnsi="Arial" w:cs="Arial"/>
          <w:i w:val="0"/>
          <w:color w:val="000000" w:themeColor="text1"/>
        </w:rPr>
        <w:fldChar w:fldCharType="end"/>
      </w:r>
      <w:r w:rsidRPr="004B3EBF">
        <w:rPr>
          <w:rFonts w:ascii="Arial" w:hAnsi="Arial" w:cs="Arial"/>
          <w:i w:val="0"/>
          <w:color w:val="000000" w:themeColor="text1"/>
        </w:rPr>
        <w:t xml:space="preserve"> Porcentaje de implementación política de participación ciudadana UAERMV</w:t>
      </w:r>
    </w:p>
    <w:p w14:paraId="0309D2C5" w14:textId="60F3431A" w:rsidR="0069019A" w:rsidRDefault="0069019A" w:rsidP="0069019A">
      <w:pPr>
        <w:pStyle w:val="Prrafodelista"/>
        <w:spacing w:after="0" w:line="240" w:lineRule="auto"/>
        <w:ind w:left="360"/>
        <w:jc w:val="center"/>
        <w:rPr>
          <w:rFonts w:ascii="Arial" w:hAnsi="Arial" w:cs="Arial"/>
          <w:sz w:val="24"/>
          <w:szCs w:val="24"/>
          <w:lang w:val="es-CO"/>
        </w:rPr>
      </w:pPr>
      <w:r>
        <w:rPr>
          <w:noProof/>
          <w:lang w:val="es-CO" w:eastAsia="es-CO"/>
        </w:rPr>
        <w:drawing>
          <wp:inline distT="0" distB="0" distL="0" distR="0" wp14:anchorId="347231C8" wp14:editId="3B942C35">
            <wp:extent cx="4229100" cy="1590675"/>
            <wp:effectExtent l="0" t="0" r="0" b="0"/>
            <wp:docPr id="7" name="Gráfico 7">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F621B87" w14:textId="187B6C28" w:rsidR="0069019A" w:rsidRPr="004B3EBF" w:rsidRDefault="004B3EBF" w:rsidP="0069019A">
      <w:pPr>
        <w:pStyle w:val="Prrafodelista"/>
        <w:spacing w:after="0" w:line="240" w:lineRule="auto"/>
        <w:ind w:left="360"/>
        <w:jc w:val="center"/>
        <w:rPr>
          <w:rFonts w:ascii="Arial" w:hAnsi="Arial" w:cs="Arial"/>
          <w:sz w:val="18"/>
          <w:szCs w:val="18"/>
          <w:lang w:val="es-CO"/>
        </w:rPr>
      </w:pPr>
      <w:r w:rsidRPr="004B3EBF">
        <w:rPr>
          <w:rFonts w:ascii="Arial" w:hAnsi="Arial" w:cs="Arial"/>
          <w:sz w:val="18"/>
          <w:szCs w:val="18"/>
          <w:lang w:val="es-CO"/>
        </w:rPr>
        <w:t xml:space="preserve">Fuente: Autodiagnóstico </w:t>
      </w:r>
      <w:r w:rsidR="00050027">
        <w:rPr>
          <w:rFonts w:ascii="Arial" w:hAnsi="Arial" w:cs="Arial"/>
          <w:sz w:val="18"/>
          <w:szCs w:val="18"/>
          <w:lang w:val="es-CO"/>
        </w:rPr>
        <w:t>p</w:t>
      </w:r>
      <w:r w:rsidRPr="004B3EBF">
        <w:rPr>
          <w:rFonts w:ascii="Arial" w:hAnsi="Arial" w:cs="Arial"/>
          <w:sz w:val="18"/>
          <w:szCs w:val="18"/>
          <w:lang w:val="es-CO"/>
        </w:rPr>
        <w:t>olítica de participación ciudadana</w:t>
      </w:r>
    </w:p>
    <w:p w14:paraId="57A7FBD9" w14:textId="77777777" w:rsidR="004B3EBF" w:rsidRPr="0069019A" w:rsidRDefault="004B3EBF" w:rsidP="0069019A">
      <w:pPr>
        <w:pStyle w:val="Prrafodelista"/>
        <w:spacing w:after="0" w:line="240" w:lineRule="auto"/>
        <w:ind w:left="360"/>
        <w:jc w:val="center"/>
        <w:rPr>
          <w:rFonts w:ascii="Arial" w:hAnsi="Arial" w:cs="Arial"/>
          <w:lang w:val="es-CO"/>
        </w:rPr>
      </w:pPr>
    </w:p>
    <w:p w14:paraId="5C27BAB1" w14:textId="60BE7419" w:rsidR="0069019A" w:rsidRPr="00892763" w:rsidRDefault="00892763" w:rsidP="00892763">
      <w:pPr>
        <w:spacing w:after="0" w:line="240" w:lineRule="auto"/>
        <w:jc w:val="both"/>
        <w:rPr>
          <w:rFonts w:ascii="Arial" w:hAnsi="Arial" w:cs="Arial"/>
          <w:lang w:val="es-CO"/>
        </w:rPr>
      </w:pPr>
      <w:r w:rsidRPr="00892763">
        <w:rPr>
          <w:rFonts w:ascii="Arial" w:hAnsi="Arial" w:cs="Arial"/>
          <w:lang w:val="es-CO"/>
        </w:rPr>
        <w:t>La ilustración uno</w:t>
      </w:r>
      <w:r w:rsidR="0069019A" w:rsidRPr="00892763">
        <w:rPr>
          <w:rFonts w:ascii="Arial" w:hAnsi="Arial" w:cs="Arial"/>
          <w:lang w:val="es-CO"/>
        </w:rPr>
        <w:t xml:space="preserve"> evide</w:t>
      </w:r>
      <w:r>
        <w:rPr>
          <w:rFonts w:ascii="Arial" w:hAnsi="Arial" w:cs="Arial"/>
          <w:lang w:val="es-CO"/>
        </w:rPr>
        <w:t>ncia que la política de participación ciudadana</w:t>
      </w:r>
      <w:r w:rsidR="0069019A" w:rsidRPr="00892763">
        <w:rPr>
          <w:rFonts w:ascii="Arial" w:hAnsi="Arial" w:cs="Arial"/>
          <w:lang w:val="es-CO"/>
        </w:rPr>
        <w:t xml:space="preserve"> tuvo una calificación de implementación del 80%, el cual se visualiza de manera desagregad</w:t>
      </w:r>
      <w:r w:rsidR="00112B01" w:rsidRPr="00892763">
        <w:rPr>
          <w:rFonts w:ascii="Arial" w:hAnsi="Arial" w:cs="Arial"/>
          <w:lang w:val="es-CO"/>
        </w:rPr>
        <w:t>a</w:t>
      </w:r>
      <w:r w:rsidR="0069019A" w:rsidRPr="00892763">
        <w:rPr>
          <w:rFonts w:ascii="Arial" w:hAnsi="Arial" w:cs="Arial"/>
          <w:lang w:val="es-CO"/>
        </w:rPr>
        <w:t xml:space="preserve"> por componentes </w:t>
      </w:r>
      <w:r w:rsidR="00240C25" w:rsidRPr="00892763">
        <w:rPr>
          <w:rFonts w:ascii="Arial" w:hAnsi="Arial" w:cs="Arial"/>
          <w:lang w:val="es-CO"/>
        </w:rPr>
        <w:t>así</w:t>
      </w:r>
      <w:r w:rsidR="0069019A" w:rsidRPr="00892763">
        <w:rPr>
          <w:rFonts w:ascii="Arial" w:hAnsi="Arial" w:cs="Arial"/>
          <w:lang w:val="es-CO"/>
        </w:rPr>
        <w:t xml:space="preserve">: </w:t>
      </w:r>
    </w:p>
    <w:p w14:paraId="0F945C59" w14:textId="5087CF3E" w:rsidR="00050027" w:rsidRDefault="00050027" w:rsidP="00050027">
      <w:pPr>
        <w:pStyle w:val="Prrafodelista"/>
        <w:spacing w:after="0" w:line="240" w:lineRule="auto"/>
        <w:ind w:left="709"/>
        <w:jc w:val="both"/>
        <w:rPr>
          <w:rFonts w:ascii="Arial" w:hAnsi="Arial" w:cs="Arial"/>
          <w:lang w:val="es-CO"/>
        </w:rPr>
      </w:pPr>
    </w:p>
    <w:p w14:paraId="052665FA" w14:textId="221E1362" w:rsidR="00050027" w:rsidRPr="00050027" w:rsidRDefault="00050027" w:rsidP="00050027">
      <w:pPr>
        <w:pStyle w:val="Descripcin"/>
        <w:jc w:val="center"/>
        <w:rPr>
          <w:rFonts w:ascii="Arial" w:hAnsi="Arial" w:cs="Arial"/>
          <w:i w:val="0"/>
          <w:color w:val="000000" w:themeColor="text1"/>
          <w:sz w:val="22"/>
          <w:szCs w:val="22"/>
          <w:lang w:val="es-CO"/>
        </w:rPr>
      </w:pPr>
      <w:r w:rsidRPr="00050027">
        <w:rPr>
          <w:rFonts w:ascii="Arial" w:hAnsi="Arial" w:cs="Arial"/>
          <w:i w:val="0"/>
          <w:color w:val="000000" w:themeColor="text1"/>
        </w:rPr>
        <w:t xml:space="preserve">Ilustración </w:t>
      </w:r>
      <w:r w:rsidRPr="00050027">
        <w:rPr>
          <w:rFonts w:ascii="Arial" w:hAnsi="Arial" w:cs="Arial"/>
          <w:i w:val="0"/>
          <w:color w:val="000000" w:themeColor="text1"/>
        </w:rPr>
        <w:fldChar w:fldCharType="begin"/>
      </w:r>
      <w:r w:rsidRPr="00050027">
        <w:rPr>
          <w:rFonts w:ascii="Arial" w:hAnsi="Arial" w:cs="Arial"/>
          <w:i w:val="0"/>
          <w:color w:val="000000" w:themeColor="text1"/>
        </w:rPr>
        <w:instrText xml:space="preserve"> SEQ Ilustración \* ARABIC </w:instrText>
      </w:r>
      <w:r w:rsidRPr="00050027">
        <w:rPr>
          <w:rFonts w:ascii="Arial" w:hAnsi="Arial" w:cs="Arial"/>
          <w:i w:val="0"/>
          <w:color w:val="000000" w:themeColor="text1"/>
        </w:rPr>
        <w:fldChar w:fldCharType="separate"/>
      </w:r>
      <w:r w:rsidR="006474C5">
        <w:rPr>
          <w:rFonts w:ascii="Arial" w:hAnsi="Arial" w:cs="Arial"/>
          <w:i w:val="0"/>
          <w:noProof/>
          <w:color w:val="000000" w:themeColor="text1"/>
        </w:rPr>
        <w:t>2</w:t>
      </w:r>
      <w:r w:rsidRPr="00050027">
        <w:rPr>
          <w:rFonts w:ascii="Arial" w:hAnsi="Arial" w:cs="Arial"/>
          <w:i w:val="0"/>
          <w:color w:val="000000" w:themeColor="text1"/>
        </w:rPr>
        <w:fldChar w:fldCharType="end"/>
      </w:r>
      <w:r w:rsidRPr="00050027">
        <w:rPr>
          <w:rFonts w:ascii="Arial" w:hAnsi="Arial" w:cs="Arial"/>
          <w:i w:val="0"/>
          <w:color w:val="000000" w:themeColor="text1"/>
        </w:rPr>
        <w:t xml:space="preserve"> Resultados por componentes del </w:t>
      </w:r>
      <w:r w:rsidR="00240C25">
        <w:rPr>
          <w:rFonts w:ascii="Arial" w:hAnsi="Arial" w:cs="Arial"/>
          <w:i w:val="0"/>
          <w:color w:val="000000" w:themeColor="text1"/>
        </w:rPr>
        <w:t>P</w:t>
      </w:r>
      <w:r w:rsidRPr="00050027">
        <w:rPr>
          <w:rFonts w:ascii="Arial" w:hAnsi="Arial" w:cs="Arial"/>
          <w:i w:val="0"/>
          <w:color w:val="000000" w:themeColor="text1"/>
        </w:rPr>
        <w:t xml:space="preserve">lan de </w:t>
      </w:r>
      <w:r w:rsidR="00240C25">
        <w:rPr>
          <w:rFonts w:ascii="Arial" w:hAnsi="Arial" w:cs="Arial"/>
          <w:i w:val="0"/>
          <w:color w:val="000000" w:themeColor="text1"/>
        </w:rPr>
        <w:t>P</w:t>
      </w:r>
      <w:r w:rsidRPr="00050027">
        <w:rPr>
          <w:rFonts w:ascii="Arial" w:hAnsi="Arial" w:cs="Arial"/>
          <w:i w:val="0"/>
          <w:color w:val="000000" w:themeColor="text1"/>
        </w:rPr>
        <w:t xml:space="preserve">articipación </w:t>
      </w:r>
      <w:r w:rsidR="00240C25">
        <w:rPr>
          <w:rFonts w:ascii="Arial" w:hAnsi="Arial" w:cs="Arial"/>
          <w:i w:val="0"/>
          <w:color w:val="000000" w:themeColor="text1"/>
        </w:rPr>
        <w:t>C</w:t>
      </w:r>
      <w:r w:rsidRPr="00050027">
        <w:rPr>
          <w:rFonts w:ascii="Arial" w:hAnsi="Arial" w:cs="Arial"/>
          <w:i w:val="0"/>
          <w:color w:val="000000" w:themeColor="text1"/>
        </w:rPr>
        <w:t>iudadana</w:t>
      </w:r>
    </w:p>
    <w:p w14:paraId="1CC25CF3" w14:textId="794EBE44" w:rsidR="0069019A" w:rsidRDefault="0069019A" w:rsidP="0069019A">
      <w:pPr>
        <w:pStyle w:val="Prrafodelista"/>
        <w:spacing w:after="0" w:line="240" w:lineRule="auto"/>
        <w:ind w:left="360"/>
        <w:jc w:val="center"/>
        <w:rPr>
          <w:rFonts w:ascii="Arial" w:hAnsi="Arial" w:cs="Arial"/>
          <w:sz w:val="24"/>
          <w:szCs w:val="24"/>
          <w:lang w:val="es-CO"/>
        </w:rPr>
      </w:pPr>
    </w:p>
    <w:p w14:paraId="5CE62AD7" w14:textId="1AA1DDB4" w:rsidR="0069019A" w:rsidRDefault="0069019A" w:rsidP="0069019A">
      <w:pPr>
        <w:pStyle w:val="Prrafodelista"/>
        <w:spacing w:after="0" w:line="240" w:lineRule="auto"/>
        <w:ind w:left="360"/>
        <w:jc w:val="center"/>
        <w:rPr>
          <w:rFonts w:ascii="Arial" w:hAnsi="Arial" w:cs="Arial"/>
          <w:sz w:val="24"/>
          <w:szCs w:val="24"/>
          <w:lang w:val="es-CO"/>
        </w:rPr>
      </w:pPr>
      <w:r>
        <w:rPr>
          <w:noProof/>
          <w:lang w:val="es-CO" w:eastAsia="es-CO"/>
        </w:rPr>
        <w:drawing>
          <wp:inline distT="0" distB="0" distL="0" distR="0" wp14:anchorId="4EC2F44B" wp14:editId="349ABE5D">
            <wp:extent cx="5613400" cy="1764665"/>
            <wp:effectExtent l="0" t="0" r="6350" b="6985"/>
            <wp:docPr id="9" name="Gráfico 9">
              <a:extLst xmlns:a="http://schemas.openxmlformats.org/drawingml/2006/main">
                <a:ext uri="{FF2B5EF4-FFF2-40B4-BE49-F238E27FC236}">
                  <a16:creationId xmlns:a16="http://schemas.microsoft.com/office/drawing/2014/main" id="{00000000-0008-0000-03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A40FC78" w14:textId="6E793A95" w:rsidR="00050027" w:rsidRPr="004B3EBF" w:rsidRDefault="00050027" w:rsidP="00050027">
      <w:pPr>
        <w:pStyle w:val="Prrafodelista"/>
        <w:spacing w:after="0" w:line="240" w:lineRule="auto"/>
        <w:ind w:left="360"/>
        <w:jc w:val="center"/>
        <w:rPr>
          <w:rFonts w:ascii="Arial" w:hAnsi="Arial" w:cs="Arial"/>
          <w:sz w:val="18"/>
          <w:szCs w:val="18"/>
          <w:lang w:val="es-CO"/>
        </w:rPr>
      </w:pPr>
      <w:r w:rsidRPr="004B3EBF">
        <w:rPr>
          <w:rFonts w:ascii="Arial" w:hAnsi="Arial" w:cs="Arial"/>
          <w:sz w:val="18"/>
          <w:szCs w:val="18"/>
          <w:lang w:val="es-CO"/>
        </w:rPr>
        <w:t xml:space="preserve">Fuente: Autodiagnóstico </w:t>
      </w:r>
      <w:r w:rsidR="00240C25">
        <w:rPr>
          <w:rFonts w:ascii="Arial" w:hAnsi="Arial" w:cs="Arial"/>
          <w:sz w:val="18"/>
          <w:szCs w:val="18"/>
          <w:lang w:val="es-CO"/>
        </w:rPr>
        <w:t>P</w:t>
      </w:r>
      <w:r w:rsidRPr="004B3EBF">
        <w:rPr>
          <w:rFonts w:ascii="Arial" w:hAnsi="Arial" w:cs="Arial"/>
          <w:sz w:val="18"/>
          <w:szCs w:val="18"/>
          <w:lang w:val="es-CO"/>
        </w:rPr>
        <w:t xml:space="preserve">olítica de </w:t>
      </w:r>
      <w:r w:rsidR="00240C25">
        <w:rPr>
          <w:rFonts w:ascii="Arial" w:hAnsi="Arial" w:cs="Arial"/>
          <w:sz w:val="18"/>
          <w:szCs w:val="18"/>
          <w:lang w:val="es-CO"/>
        </w:rPr>
        <w:t>P</w:t>
      </w:r>
      <w:r w:rsidRPr="004B3EBF">
        <w:rPr>
          <w:rFonts w:ascii="Arial" w:hAnsi="Arial" w:cs="Arial"/>
          <w:sz w:val="18"/>
          <w:szCs w:val="18"/>
          <w:lang w:val="es-CO"/>
        </w:rPr>
        <w:t xml:space="preserve">articipación </w:t>
      </w:r>
      <w:r w:rsidR="00240C25">
        <w:rPr>
          <w:rFonts w:ascii="Arial" w:hAnsi="Arial" w:cs="Arial"/>
          <w:sz w:val="18"/>
          <w:szCs w:val="18"/>
          <w:lang w:val="es-CO"/>
        </w:rPr>
        <w:t>C</w:t>
      </w:r>
      <w:r w:rsidRPr="004B3EBF">
        <w:rPr>
          <w:rFonts w:ascii="Arial" w:hAnsi="Arial" w:cs="Arial"/>
          <w:sz w:val="18"/>
          <w:szCs w:val="18"/>
          <w:lang w:val="es-CO"/>
        </w:rPr>
        <w:t>iudadana</w:t>
      </w:r>
    </w:p>
    <w:p w14:paraId="1DDD59FD" w14:textId="2C294F09" w:rsidR="0069019A" w:rsidRDefault="0069019A" w:rsidP="0069019A">
      <w:pPr>
        <w:pStyle w:val="Prrafodelista"/>
        <w:spacing w:after="0" w:line="240" w:lineRule="auto"/>
        <w:ind w:left="360"/>
        <w:jc w:val="center"/>
        <w:rPr>
          <w:rFonts w:ascii="Arial" w:hAnsi="Arial" w:cs="Arial"/>
          <w:sz w:val="24"/>
          <w:szCs w:val="24"/>
          <w:lang w:val="es-CO"/>
        </w:rPr>
      </w:pPr>
    </w:p>
    <w:p w14:paraId="6BCD16B7" w14:textId="122D5DDC" w:rsidR="0069019A" w:rsidRDefault="0069019A" w:rsidP="0069019A">
      <w:pPr>
        <w:pStyle w:val="Prrafodelista"/>
        <w:spacing w:after="0" w:line="240" w:lineRule="auto"/>
        <w:ind w:left="360"/>
        <w:jc w:val="both"/>
        <w:rPr>
          <w:rFonts w:ascii="Arial" w:hAnsi="Arial" w:cs="Arial"/>
          <w:lang w:val="es-CO"/>
        </w:rPr>
      </w:pPr>
      <w:r w:rsidRPr="0069019A">
        <w:rPr>
          <w:rFonts w:ascii="Arial" w:hAnsi="Arial" w:cs="Arial"/>
          <w:lang w:val="es-CO"/>
        </w:rPr>
        <w:t xml:space="preserve">De acuerdo con la gráfica anterior, se puede observar que </w:t>
      </w:r>
      <w:r>
        <w:rPr>
          <w:rFonts w:ascii="Arial" w:hAnsi="Arial" w:cs="Arial"/>
          <w:lang w:val="es-CO"/>
        </w:rPr>
        <w:t>el componente de “</w:t>
      </w:r>
      <w:r w:rsidRPr="00E35700">
        <w:rPr>
          <w:rFonts w:ascii="Arial" w:hAnsi="Arial" w:cs="Arial"/>
          <w:i/>
          <w:iCs/>
          <w:lang w:val="es-CO"/>
        </w:rPr>
        <w:t>divulgación y retroalimentación</w:t>
      </w:r>
      <w:r>
        <w:rPr>
          <w:rFonts w:ascii="Arial" w:hAnsi="Arial" w:cs="Arial"/>
          <w:lang w:val="es-CO"/>
        </w:rPr>
        <w:t>”</w:t>
      </w:r>
      <w:r w:rsidRPr="0069019A">
        <w:rPr>
          <w:rFonts w:ascii="Arial" w:hAnsi="Arial" w:cs="Arial"/>
          <w:lang w:val="es-CO"/>
        </w:rPr>
        <w:t xml:space="preserve"> del </w:t>
      </w:r>
      <w:r w:rsidR="00240C25">
        <w:rPr>
          <w:rFonts w:ascii="Arial" w:hAnsi="Arial" w:cs="Arial"/>
          <w:lang w:val="es-CO"/>
        </w:rPr>
        <w:t>P</w:t>
      </w:r>
      <w:r w:rsidRPr="0069019A">
        <w:rPr>
          <w:rFonts w:ascii="Arial" w:hAnsi="Arial" w:cs="Arial"/>
          <w:lang w:val="es-CO"/>
        </w:rPr>
        <w:t xml:space="preserve">lan es el más débil respecto a los demás y que para aumentar los resultados, se hace necesario establecer acciones en el marco de las preguntas que el MIPG </w:t>
      </w:r>
      <w:r w:rsidR="005701E0">
        <w:rPr>
          <w:rFonts w:ascii="Arial" w:hAnsi="Arial" w:cs="Arial"/>
          <w:lang w:val="es-CO"/>
        </w:rPr>
        <w:t>hace</w:t>
      </w:r>
      <w:r w:rsidRPr="0069019A">
        <w:rPr>
          <w:rFonts w:ascii="Arial" w:hAnsi="Arial" w:cs="Arial"/>
          <w:lang w:val="es-CO"/>
        </w:rPr>
        <w:t xml:space="preserve"> en los autodiagnósticos, esto permitirá además aumentar el porcentaje de implementación de la política. </w:t>
      </w:r>
    </w:p>
    <w:p w14:paraId="05AEC05B" w14:textId="0A5A688A" w:rsidR="0069019A" w:rsidRDefault="0069019A" w:rsidP="0069019A">
      <w:pPr>
        <w:pStyle w:val="Prrafodelista"/>
        <w:spacing w:after="0" w:line="240" w:lineRule="auto"/>
        <w:ind w:left="360"/>
        <w:jc w:val="both"/>
        <w:rPr>
          <w:rFonts w:ascii="Arial" w:hAnsi="Arial" w:cs="Arial"/>
          <w:lang w:val="es-CO"/>
        </w:rPr>
      </w:pPr>
    </w:p>
    <w:p w14:paraId="49693765" w14:textId="1EF171CF" w:rsidR="0069019A" w:rsidRDefault="0069019A" w:rsidP="0069019A">
      <w:pPr>
        <w:pStyle w:val="Prrafodelista"/>
        <w:spacing w:after="0" w:line="240" w:lineRule="auto"/>
        <w:ind w:left="360"/>
        <w:jc w:val="both"/>
        <w:rPr>
          <w:rFonts w:ascii="Arial" w:hAnsi="Arial" w:cs="Arial"/>
          <w:lang w:val="es-CO"/>
        </w:rPr>
      </w:pPr>
      <w:r>
        <w:rPr>
          <w:rFonts w:ascii="Arial" w:hAnsi="Arial" w:cs="Arial"/>
          <w:lang w:val="es-CO"/>
        </w:rPr>
        <w:lastRenderedPageBreak/>
        <w:t xml:space="preserve">Por otro lado, y a partir de los resultados del FURAG 2020, se pudo observar que la </w:t>
      </w:r>
      <w:r w:rsidR="00327A11">
        <w:rPr>
          <w:rFonts w:ascii="Arial" w:hAnsi="Arial" w:cs="Arial"/>
          <w:lang w:val="es-CO"/>
        </w:rPr>
        <w:t>P</w:t>
      </w:r>
      <w:r>
        <w:rPr>
          <w:rFonts w:ascii="Arial" w:hAnsi="Arial" w:cs="Arial"/>
          <w:lang w:val="es-CO"/>
        </w:rPr>
        <w:t xml:space="preserve">olítica tuvo un porcentaje de implementación del 80%, lo cual coincide con el autodiagnóstico, pero además genera una alerta para mejorar, toda vez que </w:t>
      </w:r>
      <w:r w:rsidR="001070FF">
        <w:rPr>
          <w:rFonts w:ascii="Arial" w:hAnsi="Arial" w:cs="Arial"/>
          <w:lang w:val="es-CO"/>
        </w:rPr>
        <w:t xml:space="preserve">es </w:t>
      </w:r>
      <w:r w:rsidR="004B3EBF">
        <w:rPr>
          <w:rFonts w:ascii="Arial" w:hAnsi="Arial" w:cs="Arial"/>
          <w:lang w:val="es-CO"/>
        </w:rPr>
        <w:t xml:space="preserve">de las políticas con menor ejecución en la entidad. </w:t>
      </w:r>
    </w:p>
    <w:p w14:paraId="1FEAFC4A" w14:textId="3D33735D" w:rsidR="0069019A" w:rsidRDefault="0069019A" w:rsidP="0069019A">
      <w:pPr>
        <w:pStyle w:val="Prrafodelista"/>
        <w:spacing w:after="0" w:line="240" w:lineRule="auto"/>
        <w:ind w:left="360"/>
        <w:jc w:val="both"/>
        <w:rPr>
          <w:rFonts w:ascii="Arial" w:hAnsi="Arial" w:cs="Arial"/>
          <w:lang w:val="es-CO"/>
        </w:rPr>
      </w:pPr>
    </w:p>
    <w:p w14:paraId="79DD9677" w14:textId="7A166FCE" w:rsidR="0069019A" w:rsidRPr="00761B3B" w:rsidRDefault="006F4AB0" w:rsidP="00761B3B">
      <w:pPr>
        <w:pStyle w:val="Descripcin"/>
        <w:jc w:val="center"/>
        <w:rPr>
          <w:rFonts w:ascii="Arial" w:hAnsi="Arial" w:cs="Arial"/>
          <w:i w:val="0"/>
          <w:color w:val="000000" w:themeColor="text1"/>
          <w:sz w:val="22"/>
          <w:szCs w:val="22"/>
          <w:lang w:val="es-CO"/>
        </w:rPr>
      </w:pPr>
      <w:r w:rsidRPr="00761B3B">
        <w:rPr>
          <w:rFonts w:ascii="Arial" w:hAnsi="Arial" w:cs="Arial"/>
          <w:i w:val="0"/>
          <w:color w:val="000000" w:themeColor="text1"/>
        </w:rPr>
        <w:t xml:space="preserve">Ilustración </w:t>
      </w:r>
      <w:r w:rsidRPr="00761B3B">
        <w:rPr>
          <w:rFonts w:ascii="Arial" w:hAnsi="Arial" w:cs="Arial"/>
          <w:i w:val="0"/>
          <w:color w:val="000000" w:themeColor="text1"/>
        </w:rPr>
        <w:fldChar w:fldCharType="begin"/>
      </w:r>
      <w:r w:rsidRPr="00761B3B">
        <w:rPr>
          <w:rFonts w:ascii="Arial" w:hAnsi="Arial" w:cs="Arial"/>
          <w:i w:val="0"/>
          <w:color w:val="000000" w:themeColor="text1"/>
        </w:rPr>
        <w:instrText xml:space="preserve"> SEQ Ilustración \* ARABIC </w:instrText>
      </w:r>
      <w:r w:rsidRPr="00761B3B">
        <w:rPr>
          <w:rFonts w:ascii="Arial" w:hAnsi="Arial" w:cs="Arial"/>
          <w:i w:val="0"/>
          <w:color w:val="000000" w:themeColor="text1"/>
        </w:rPr>
        <w:fldChar w:fldCharType="separate"/>
      </w:r>
      <w:r w:rsidR="006474C5">
        <w:rPr>
          <w:rFonts w:ascii="Arial" w:hAnsi="Arial" w:cs="Arial"/>
          <w:i w:val="0"/>
          <w:noProof/>
          <w:color w:val="000000" w:themeColor="text1"/>
        </w:rPr>
        <w:t>3</w:t>
      </w:r>
      <w:r w:rsidRPr="00761B3B">
        <w:rPr>
          <w:rFonts w:ascii="Arial" w:hAnsi="Arial" w:cs="Arial"/>
          <w:i w:val="0"/>
          <w:color w:val="000000" w:themeColor="text1"/>
        </w:rPr>
        <w:fldChar w:fldCharType="end"/>
      </w:r>
      <w:r w:rsidRPr="00761B3B">
        <w:rPr>
          <w:rFonts w:ascii="Arial" w:hAnsi="Arial" w:cs="Arial"/>
          <w:i w:val="0"/>
          <w:color w:val="000000" w:themeColor="text1"/>
        </w:rPr>
        <w:t xml:space="preserve"> Resultados por políticas </w:t>
      </w:r>
      <w:r w:rsidR="00761B3B" w:rsidRPr="00761B3B">
        <w:rPr>
          <w:rFonts w:ascii="Arial" w:hAnsi="Arial" w:cs="Arial"/>
          <w:i w:val="0"/>
          <w:color w:val="000000" w:themeColor="text1"/>
        </w:rPr>
        <w:t>del FURAG 2020</w:t>
      </w:r>
    </w:p>
    <w:p w14:paraId="797A68DE" w14:textId="259523B2" w:rsidR="0069019A" w:rsidRDefault="0069019A" w:rsidP="0069019A">
      <w:pPr>
        <w:pStyle w:val="Prrafodelista"/>
        <w:spacing w:after="0" w:line="240" w:lineRule="auto"/>
        <w:ind w:left="360"/>
        <w:jc w:val="center"/>
        <w:rPr>
          <w:rFonts w:ascii="Arial" w:hAnsi="Arial" w:cs="Arial"/>
          <w:sz w:val="24"/>
          <w:szCs w:val="24"/>
          <w:lang w:val="es-CO"/>
        </w:rPr>
      </w:pPr>
      <w:r>
        <w:rPr>
          <w:noProof/>
          <w:lang w:val="es-CO" w:eastAsia="es-CO"/>
        </w:rPr>
        <w:drawing>
          <wp:inline distT="0" distB="0" distL="0" distR="0" wp14:anchorId="658717BD" wp14:editId="69746A0A">
            <wp:extent cx="5613400" cy="2016760"/>
            <wp:effectExtent l="0" t="0" r="635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613400" cy="2016760"/>
                    </a:xfrm>
                    <a:prstGeom prst="rect">
                      <a:avLst/>
                    </a:prstGeom>
                  </pic:spPr>
                </pic:pic>
              </a:graphicData>
            </a:graphic>
          </wp:inline>
        </w:drawing>
      </w:r>
    </w:p>
    <w:p w14:paraId="7FE976BE" w14:textId="77777777" w:rsidR="00761B3B" w:rsidRPr="004B3EBF" w:rsidRDefault="00761B3B" w:rsidP="00761B3B">
      <w:pPr>
        <w:pStyle w:val="Prrafodelista"/>
        <w:spacing w:after="0" w:line="240" w:lineRule="auto"/>
        <w:ind w:left="360"/>
        <w:jc w:val="center"/>
        <w:rPr>
          <w:rFonts w:ascii="Arial" w:hAnsi="Arial" w:cs="Arial"/>
          <w:sz w:val="18"/>
          <w:szCs w:val="18"/>
          <w:lang w:val="es-CO"/>
        </w:rPr>
      </w:pPr>
      <w:r w:rsidRPr="004B3EBF">
        <w:rPr>
          <w:rFonts w:ascii="Arial" w:hAnsi="Arial" w:cs="Arial"/>
          <w:sz w:val="18"/>
          <w:szCs w:val="18"/>
          <w:lang w:val="es-CO"/>
        </w:rPr>
        <w:t xml:space="preserve">Fuente: Autodiagnóstico </w:t>
      </w:r>
      <w:r>
        <w:rPr>
          <w:rFonts w:ascii="Arial" w:hAnsi="Arial" w:cs="Arial"/>
          <w:sz w:val="18"/>
          <w:szCs w:val="18"/>
          <w:lang w:val="es-CO"/>
        </w:rPr>
        <w:t>p</w:t>
      </w:r>
      <w:r w:rsidRPr="004B3EBF">
        <w:rPr>
          <w:rFonts w:ascii="Arial" w:hAnsi="Arial" w:cs="Arial"/>
          <w:sz w:val="18"/>
          <w:szCs w:val="18"/>
          <w:lang w:val="es-CO"/>
        </w:rPr>
        <w:t>olítica de participación ciudadana</w:t>
      </w:r>
    </w:p>
    <w:p w14:paraId="2E399DBC" w14:textId="3A09EAB2" w:rsidR="0069019A" w:rsidRDefault="0069019A" w:rsidP="00EE5F9E">
      <w:pPr>
        <w:pStyle w:val="Prrafodelista"/>
        <w:spacing w:after="0" w:line="240" w:lineRule="auto"/>
        <w:ind w:left="360"/>
        <w:jc w:val="both"/>
        <w:rPr>
          <w:rFonts w:ascii="Arial" w:hAnsi="Arial" w:cs="Arial"/>
          <w:sz w:val="24"/>
          <w:szCs w:val="24"/>
          <w:lang w:val="es-CO"/>
        </w:rPr>
      </w:pPr>
    </w:p>
    <w:p w14:paraId="297D8B6D" w14:textId="54B8B41A" w:rsidR="0069019A" w:rsidRPr="00FC5069" w:rsidRDefault="004B3EBF" w:rsidP="00EE5F9E">
      <w:pPr>
        <w:pStyle w:val="Prrafodelista"/>
        <w:spacing w:after="0" w:line="240" w:lineRule="auto"/>
        <w:ind w:left="360"/>
        <w:jc w:val="both"/>
        <w:rPr>
          <w:rFonts w:ascii="Arial" w:hAnsi="Arial" w:cs="Arial"/>
          <w:lang w:val="es-CO"/>
        </w:rPr>
      </w:pPr>
      <w:r w:rsidRPr="00FC5069">
        <w:rPr>
          <w:rFonts w:ascii="Arial" w:hAnsi="Arial" w:cs="Arial"/>
          <w:lang w:val="es-CO"/>
        </w:rPr>
        <w:t xml:space="preserve">Es importante mencionar que respecto a los resultados del FURAG 2019, esta </w:t>
      </w:r>
      <w:r w:rsidR="00327A11">
        <w:rPr>
          <w:rFonts w:ascii="Arial" w:hAnsi="Arial" w:cs="Arial"/>
          <w:lang w:val="es-CO"/>
        </w:rPr>
        <w:t>P</w:t>
      </w:r>
      <w:r w:rsidRPr="00FC5069">
        <w:rPr>
          <w:rFonts w:ascii="Arial" w:hAnsi="Arial" w:cs="Arial"/>
          <w:lang w:val="es-CO"/>
        </w:rPr>
        <w:t xml:space="preserve">olítica aumentó un 1,6% </w:t>
      </w:r>
      <w:r w:rsidR="001070FF">
        <w:rPr>
          <w:rFonts w:ascii="Arial" w:hAnsi="Arial" w:cs="Arial"/>
          <w:lang w:val="es-CO"/>
        </w:rPr>
        <w:t>en su</w:t>
      </w:r>
      <w:r w:rsidR="001070FF" w:rsidRPr="00FC5069">
        <w:rPr>
          <w:rFonts w:ascii="Arial" w:hAnsi="Arial" w:cs="Arial"/>
          <w:lang w:val="es-CO"/>
        </w:rPr>
        <w:t xml:space="preserve"> </w:t>
      </w:r>
      <w:r w:rsidRPr="00FC5069">
        <w:rPr>
          <w:rFonts w:ascii="Arial" w:hAnsi="Arial" w:cs="Arial"/>
          <w:lang w:val="es-CO"/>
        </w:rPr>
        <w:t xml:space="preserve">implementación. </w:t>
      </w:r>
    </w:p>
    <w:p w14:paraId="4CBE215B" w14:textId="77777777" w:rsidR="0069019A" w:rsidRPr="00EE5F9E" w:rsidRDefault="0069019A" w:rsidP="00EE5F9E">
      <w:pPr>
        <w:pStyle w:val="Prrafodelista"/>
        <w:spacing w:after="0" w:line="240" w:lineRule="auto"/>
        <w:ind w:left="360"/>
        <w:jc w:val="both"/>
        <w:rPr>
          <w:rFonts w:ascii="Arial" w:hAnsi="Arial" w:cs="Arial"/>
          <w:sz w:val="24"/>
          <w:szCs w:val="24"/>
          <w:lang w:val="es-CO"/>
        </w:rPr>
      </w:pPr>
    </w:p>
    <w:p w14:paraId="7036E457" w14:textId="63CB6D1B" w:rsidR="00AD00C0" w:rsidRDefault="00AD00C0">
      <w:pPr>
        <w:spacing w:line="259" w:lineRule="auto"/>
        <w:rPr>
          <w:rFonts w:ascii="Arial" w:hAnsi="Arial" w:cs="Arial"/>
          <w:b/>
          <w:sz w:val="24"/>
          <w:szCs w:val="24"/>
          <w:lang w:val="es-CO"/>
        </w:rPr>
      </w:pPr>
      <w:r>
        <w:rPr>
          <w:rFonts w:ascii="Arial" w:hAnsi="Arial" w:cs="Arial"/>
          <w:b/>
          <w:sz w:val="24"/>
          <w:szCs w:val="24"/>
          <w:lang w:val="es-CO"/>
        </w:rPr>
        <w:br w:type="page"/>
      </w:r>
    </w:p>
    <w:p w14:paraId="7BFF5B14" w14:textId="6B5E8956" w:rsidR="00574DBD" w:rsidRDefault="00245345" w:rsidP="00245345">
      <w:pPr>
        <w:pStyle w:val="Prrafodelista"/>
        <w:numPr>
          <w:ilvl w:val="0"/>
          <w:numId w:val="13"/>
        </w:numPr>
        <w:spacing w:after="0" w:line="240" w:lineRule="auto"/>
        <w:jc w:val="both"/>
        <w:outlineLvl w:val="0"/>
        <w:rPr>
          <w:rFonts w:ascii="Arial" w:hAnsi="Arial" w:cs="Arial"/>
          <w:b/>
          <w:sz w:val="24"/>
          <w:szCs w:val="24"/>
          <w:lang w:val="es-CO"/>
        </w:rPr>
      </w:pPr>
      <w:bookmarkStart w:id="11" w:name="_Toc74045346"/>
      <w:r w:rsidRPr="00245345">
        <w:rPr>
          <w:rFonts w:ascii="Arial" w:hAnsi="Arial" w:cs="Arial"/>
          <w:b/>
          <w:sz w:val="24"/>
          <w:szCs w:val="24"/>
          <w:lang w:val="es-CO"/>
        </w:rPr>
        <w:lastRenderedPageBreak/>
        <w:t>MECANI</w:t>
      </w:r>
      <w:r w:rsidR="00AD00C0">
        <w:rPr>
          <w:rFonts w:ascii="Arial" w:hAnsi="Arial" w:cs="Arial"/>
          <w:b/>
          <w:sz w:val="24"/>
          <w:szCs w:val="24"/>
          <w:lang w:val="es-CO"/>
        </w:rPr>
        <w:t>SMOS DE PARTICIPACIÓN CIUDADANA</w:t>
      </w:r>
      <w:bookmarkEnd w:id="11"/>
    </w:p>
    <w:p w14:paraId="24C78AB3" w14:textId="55892F5B" w:rsidR="00AD00C0" w:rsidRDefault="00AD00C0" w:rsidP="00C01128">
      <w:pPr>
        <w:rPr>
          <w:rFonts w:ascii="Arial" w:hAnsi="Arial" w:cs="Arial"/>
          <w:b/>
          <w:sz w:val="24"/>
          <w:szCs w:val="24"/>
          <w:lang w:val="es-CO"/>
        </w:rPr>
      </w:pPr>
    </w:p>
    <w:p w14:paraId="64AFB0F0" w14:textId="1BACAAF8" w:rsidR="00AD00C0" w:rsidRPr="00AD00C0" w:rsidRDefault="00AD00C0" w:rsidP="00AD00C0">
      <w:pPr>
        <w:jc w:val="both"/>
        <w:rPr>
          <w:rFonts w:ascii="Arial" w:hAnsi="Arial" w:cs="Arial"/>
          <w:lang w:val="es-CO"/>
        </w:rPr>
      </w:pPr>
      <w:r w:rsidRPr="00AD00C0">
        <w:rPr>
          <w:rFonts w:ascii="Arial" w:hAnsi="Arial" w:cs="Arial"/>
          <w:lang w:val="es-CO"/>
        </w:rPr>
        <w:t xml:space="preserve">De acuerdo con el </w:t>
      </w:r>
      <w:r w:rsidR="001070FF">
        <w:rPr>
          <w:rFonts w:ascii="Arial" w:hAnsi="Arial" w:cs="Arial"/>
          <w:lang w:val="es-CO"/>
        </w:rPr>
        <w:t>A</w:t>
      </w:r>
      <w:r w:rsidRPr="00AD00C0">
        <w:rPr>
          <w:rFonts w:ascii="Arial" w:hAnsi="Arial" w:cs="Arial"/>
          <w:lang w:val="es-CO"/>
        </w:rPr>
        <w:t>rtículo 103 de la Constitución Colombiana “</w:t>
      </w:r>
      <w:r w:rsidRPr="00E35700">
        <w:rPr>
          <w:rFonts w:ascii="Arial" w:hAnsi="Arial" w:cs="Arial"/>
          <w:i/>
          <w:iCs/>
          <w:lang w:val="es-CO"/>
        </w:rPr>
        <w:t>son mecanismos de participación del pueblo en ejercicio de su soberanía: el voto, el plebiscito, el referendo, la consulta popular, el cabildo abierto, la iniciativa legislativa y la revocatoria del mandato</w:t>
      </w:r>
      <w:r w:rsidRPr="00AD00C0">
        <w:rPr>
          <w:rFonts w:ascii="Arial" w:hAnsi="Arial" w:cs="Arial"/>
          <w:lang w:val="es-CO"/>
        </w:rPr>
        <w:t>”.</w:t>
      </w:r>
    </w:p>
    <w:p w14:paraId="0AEA93A6" w14:textId="4A27A62A" w:rsidR="00AD00C0" w:rsidRDefault="00AD00C0" w:rsidP="00AD00C0">
      <w:pPr>
        <w:jc w:val="both"/>
        <w:rPr>
          <w:rFonts w:ascii="Arial" w:hAnsi="Arial" w:cs="Arial"/>
          <w:lang w:val="es-CO"/>
        </w:rPr>
      </w:pPr>
      <w:r w:rsidRPr="00AD00C0">
        <w:rPr>
          <w:rFonts w:ascii="Arial" w:hAnsi="Arial" w:cs="Arial"/>
          <w:lang w:val="es-CO"/>
        </w:rPr>
        <w:t xml:space="preserve">En todos los casos de mecanismos de participación expuestos anteriormente, de acuerdo con el </w:t>
      </w:r>
      <w:r w:rsidR="001070FF">
        <w:rPr>
          <w:rFonts w:ascii="Arial" w:hAnsi="Arial" w:cs="Arial"/>
          <w:lang w:val="es-CO"/>
        </w:rPr>
        <w:t>A</w:t>
      </w:r>
      <w:r w:rsidRPr="00AD00C0">
        <w:rPr>
          <w:rFonts w:ascii="Arial" w:hAnsi="Arial" w:cs="Arial"/>
          <w:lang w:val="es-CO"/>
        </w:rPr>
        <w:t xml:space="preserve">rtículo 103 de la Constitución Colombiana: </w:t>
      </w:r>
      <w:r w:rsidRPr="00E35700">
        <w:rPr>
          <w:rFonts w:ascii="Arial" w:hAnsi="Arial" w:cs="Arial"/>
          <w:i/>
          <w:lang w:val="es-CO"/>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p>
    <w:p w14:paraId="15FCF5EE" w14:textId="65C06789" w:rsidR="00AD00C0" w:rsidRPr="00AD00C0" w:rsidRDefault="00AD00C0" w:rsidP="00AD00C0">
      <w:pPr>
        <w:pStyle w:val="Descripcin"/>
        <w:jc w:val="center"/>
        <w:rPr>
          <w:rFonts w:ascii="Arial" w:hAnsi="Arial" w:cs="Arial"/>
          <w:i w:val="0"/>
          <w:color w:val="auto"/>
          <w:sz w:val="22"/>
          <w:szCs w:val="22"/>
          <w:lang w:val="es-CO"/>
        </w:rPr>
      </w:pPr>
      <w:r w:rsidRPr="00AD00C0">
        <w:rPr>
          <w:rFonts w:ascii="Arial" w:hAnsi="Arial" w:cs="Arial"/>
          <w:b/>
          <w:i w:val="0"/>
          <w:color w:val="auto"/>
        </w:rPr>
        <w:t xml:space="preserve">Ilustración </w:t>
      </w:r>
      <w:r w:rsidRPr="00AD00C0">
        <w:rPr>
          <w:rFonts w:ascii="Arial" w:hAnsi="Arial" w:cs="Arial"/>
          <w:b/>
          <w:i w:val="0"/>
          <w:color w:val="auto"/>
        </w:rPr>
        <w:fldChar w:fldCharType="begin"/>
      </w:r>
      <w:r w:rsidRPr="00AD00C0">
        <w:rPr>
          <w:rFonts w:ascii="Arial" w:hAnsi="Arial" w:cs="Arial"/>
          <w:b/>
          <w:i w:val="0"/>
          <w:color w:val="auto"/>
        </w:rPr>
        <w:instrText xml:space="preserve"> SEQ Ilustración \* ARABIC </w:instrText>
      </w:r>
      <w:r w:rsidRPr="00AD00C0">
        <w:rPr>
          <w:rFonts w:ascii="Arial" w:hAnsi="Arial" w:cs="Arial"/>
          <w:b/>
          <w:i w:val="0"/>
          <w:color w:val="auto"/>
        </w:rPr>
        <w:fldChar w:fldCharType="separate"/>
      </w:r>
      <w:r w:rsidR="006474C5">
        <w:rPr>
          <w:rFonts w:ascii="Arial" w:hAnsi="Arial" w:cs="Arial"/>
          <w:b/>
          <w:i w:val="0"/>
          <w:noProof/>
          <w:color w:val="auto"/>
        </w:rPr>
        <w:t>4</w:t>
      </w:r>
      <w:r w:rsidRPr="00AD00C0">
        <w:rPr>
          <w:rFonts w:ascii="Arial" w:hAnsi="Arial" w:cs="Arial"/>
          <w:b/>
          <w:i w:val="0"/>
          <w:color w:val="auto"/>
        </w:rPr>
        <w:fldChar w:fldCharType="end"/>
      </w:r>
      <w:r w:rsidRPr="00AD00C0">
        <w:rPr>
          <w:rFonts w:ascii="Arial" w:hAnsi="Arial" w:cs="Arial"/>
          <w:i w:val="0"/>
          <w:color w:val="auto"/>
        </w:rPr>
        <w:t xml:space="preserve"> Mecanismos de participación en Colombia</w:t>
      </w:r>
    </w:p>
    <w:p w14:paraId="4C6B19B4" w14:textId="3EC5FC1A" w:rsidR="00AD00C0" w:rsidRDefault="00AD00C0" w:rsidP="00AD00C0">
      <w:pPr>
        <w:rPr>
          <w:rFonts w:ascii="Arial" w:hAnsi="Arial" w:cs="Arial"/>
          <w:b/>
          <w:sz w:val="24"/>
          <w:szCs w:val="24"/>
          <w:lang w:val="es-CO"/>
        </w:rPr>
      </w:pPr>
      <w:r>
        <w:rPr>
          <w:rFonts w:ascii="Arial" w:hAnsi="Arial" w:cs="Arial"/>
          <w:b/>
          <w:noProof/>
          <w:sz w:val="24"/>
          <w:szCs w:val="24"/>
          <w:lang w:val="es-CO" w:eastAsia="es-CO"/>
        </w:rPr>
        <w:drawing>
          <wp:inline distT="0" distB="0" distL="0" distR="0" wp14:anchorId="4C653BC6" wp14:editId="673D193F">
            <wp:extent cx="5486400" cy="3200400"/>
            <wp:effectExtent l="0" t="19050" r="19050" b="3810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5E1F0E88" w14:textId="0D56921A" w:rsidR="00AD00C0" w:rsidRPr="00892763" w:rsidRDefault="00AD00C0" w:rsidP="00892763">
      <w:pPr>
        <w:rPr>
          <w:rFonts w:ascii="Arial" w:hAnsi="Arial" w:cs="Arial"/>
          <w:b/>
          <w:sz w:val="24"/>
          <w:szCs w:val="24"/>
          <w:lang w:val="es-CO"/>
        </w:rPr>
      </w:pPr>
      <w:r>
        <w:rPr>
          <w:rFonts w:ascii="Arial" w:hAnsi="Arial" w:cs="Arial"/>
          <w:b/>
          <w:noProof/>
          <w:sz w:val="24"/>
          <w:szCs w:val="24"/>
          <w:lang w:val="es-CO" w:eastAsia="es-CO"/>
        </w:rPr>
        <w:lastRenderedPageBreak/>
        <w:drawing>
          <wp:inline distT="0" distB="0" distL="0" distR="0" wp14:anchorId="6E3C941E" wp14:editId="2E0011B3">
            <wp:extent cx="5486400" cy="3200400"/>
            <wp:effectExtent l="0" t="19050" r="19050" b="38100"/>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7ACDD8C9" w14:textId="6BEC2A48" w:rsidR="00AD00C0" w:rsidRPr="00AD00C0" w:rsidRDefault="00AD00C0" w:rsidP="00AD00C0">
      <w:pPr>
        <w:jc w:val="center"/>
        <w:rPr>
          <w:rFonts w:ascii="Arial" w:hAnsi="Arial" w:cs="Arial"/>
          <w:sz w:val="20"/>
          <w:szCs w:val="20"/>
          <w:lang w:val="es-CO"/>
        </w:rPr>
      </w:pPr>
      <w:r w:rsidRPr="00AD00C0">
        <w:rPr>
          <w:rFonts w:ascii="Arial" w:hAnsi="Arial" w:cs="Arial"/>
          <w:sz w:val="20"/>
          <w:szCs w:val="20"/>
          <w:lang w:val="es-CO"/>
        </w:rPr>
        <w:t>Fuente: https://www.participacionbogota.gov.co/</w:t>
      </w:r>
    </w:p>
    <w:p w14:paraId="5094C183" w14:textId="2D9C8702" w:rsidR="00AD00C0" w:rsidRDefault="00CE2879" w:rsidP="00CE2879">
      <w:pPr>
        <w:jc w:val="both"/>
        <w:rPr>
          <w:rFonts w:ascii="Arial" w:hAnsi="Arial" w:cs="Arial"/>
          <w:lang w:val="es-CO"/>
        </w:rPr>
      </w:pPr>
      <w:r w:rsidRPr="00CE2879">
        <w:rPr>
          <w:rFonts w:ascii="Arial" w:hAnsi="Arial" w:cs="Arial"/>
          <w:lang w:val="es-CO"/>
        </w:rPr>
        <w:t xml:space="preserve">Por otro lado, </w:t>
      </w:r>
      <w:r w:rsidR="00C01128">
        <w:rPr>
          <w:rFonts w:ascii="Arial" w:hAnsi="Arial" w:cs="Arial"/>
          <w:lang w:val="es-CO"/>
        </w:rPr>
        <w:t>a</w:t>
      </w:r>
      <w:r w:rsidRPr="00CE2879">
        <w:rPr>
          <w:rFonts w:ascii="Arial" w:hAnsi="Arial" w:cs="Arial"/>
          <w:lang w:val="es-CO"/>
        </w:rPr>
        <w:t xml:space="preserve"> continuación, se describen los diferentes mecanismos de participación ciudadana consagrados en la Ley y que la UAERMV tiene a disposición de sus </w:t>
      </w:r>
      <w:r w:rsidR="001070FF">
        <w:rPr>
          <w:rFonts w:ascii="Arial" w:hAnsi="Arial" w:cs="Arial"/>
          <w:lang w:val="es-CO"/>
        </w:rPr>
        <w:t>g</w:t>
      </w:r>
      <w:r w:rsidRPr="00CE2879">
        <w:rPr>
          <w:rFonts w:ascii="Arial" w:hAnsi="Arial" w:cs="Arial"/>
          <w:lang w:val="es-CO"/>
        </w:rPr>
        <w:t>rupos de valor, buscando que se conviertan en una herramienta ágil y sencilla, que les permita la interlocución con la Entidad y el ejercicio de sus derec</w:t>
      </w:r>
      <w:r w:rsidR="00892763">
        <w:rPr>
          <w:rFonts w:ascii="Arial" w:hAnsi="Arial" w:cs="Arial"/>
          <w:lang w:val="es-CO"/>
        </w:rPr>
        <w:t>hos constitucionales y legales:</w:t>
      </w:r>
    </w:p>
    <w:p w14:paraId="64EBE81D" w14:textId="46FB7652" w:rsidR="004F7CE7" w:rsidRDefault="004F7CE7" w:rsidP="004F7CE7">
      <w:pPr>
        <w:pStyle w:val="Prrafodelista"/>
        <w:numPr>
          <w:ilvl w:val="0"/>
          <w:numId w:val="23"/>
        </w:numPr>
        <w:jc w:val="both"/>
        <w:rPr>
          <w:rFonts w:ascii="Arial" w:hAnsi="Arial" w:cs="Arial"/>
          <w:lang w:val="es-CO"/>
        </w:rPr>
      </w:pPr>
      <w:r w:rsidRPr="004F7CE7">
        <w:rPr>
          <w:rFonts w:ascii="Arial" w:hAnsi="Arial" w:cs="Arial"/>
          <w:b/>
          <w:lang w:val="es-CO"/>
        </w:rPr>
        <w:t>Acción de cumplimiento:</w:t>
      </w:r>
      <w:r>
        <w:rPr>
          <w:rFonts w:ascii="Arial" w:hAnsi="Arial" w:cs="Arial"/>
          <w:lang w:val="es-CO"/>
        </w:rPr>
        <w:t xml:space="preserve"> </w:t>
      </w:r>
      <w:r w:rsidRPr="004F7CE7">
        <w:rPr>
          <w:rFonts w:ascii="Arial" w:hAnsi="Arial" w:cs="Arial"/>
          <w:lang w:val="es-CO"/>
        </w:rPr>
        <w:t>Tiene como finalidad otorgarle a toda persona, natural o</w:t>
      </w:r>
      <w:r>
        <w:rPr>
          <w:rFonts w:ascii="Arial" w:hAnsi="Arial" w:cs="Arial"/>
          <w:lang w:val="es-CO"/>
        </w:rPr>
        <w:t xml:space="preserve"> </w:t>
      </w:r>
      <w:r w:rsidRPr="004F7CE7">
        <w:rPr>
          <w:rFonts w:ascii="Arial" w:hAnsi="Arial" w:cs="Arial"/>
          <w:lang w:val="es-CO"/>
        </w:rPr>
        <w:t>jurídica, e incluso a los servidores públicos, la posibilidad</w:t>
      </w:r>
      <w:r>
        <w:rPr>
          <w:rFonts w:ascii="Arial" w:hAnsi="Arial" w:cs="Arial"/>
          <w:lang w:val="es-CO"/>
        </w:rPr>
        <w:t xml:space="preserve"> </w:t>
      </w:r>
      <w:r w:rsidRPr="004F7CE7">
        <w:rPr>
          <w:rFonts w:ascii="Arial" w:hAnsi="Arial" w:cs="Arial"/>
          <w:lang w:val="es-CO"/>
        </w:rPr>
        <w:t>de acudir ante la autoridad judicial para exigir la</w:t>
      </w:r>
      <w:r>
        <w:rPr>
          <w:rFonts w:ascii="Arial" w:hAnsi="Arial" w:cs="Arial"/>
          <w:lang w:val="es-CO"/>
        </w:rPr>
        <w:t xml:space="preserve"> </w:t>
      </w:r>
      <w:r w:rsidRPr="004F7CE7">
        <w:rPr>
          <w:rFonts w:ascii="Arial" w:hAnsi="Arial" w:cs="Arial"/>
          <w:lang w:val="es-CO"/>
        </w:rPr>
        <w:t>realización o el cumplimiento del deber que surge de la</w:t>
      </w:r>
      <w:r>
        <w:rPr>
          <w:rFonts w:ascii="Arial" w:hAnsi="Arial" w:cs="Arial"/>
          <w:lang w:val="es-CO"/>
        </w:rPr>
        <w:t xml:space="preserve"> </w:t>
      </w:r>
      <w:r w:rsidRPr="004F7CE7">
        <w:rPr>
          <w:rFonts w:ascii="Arial" w:hAnsi="Arial" w:cs="Arial"/>
          <w:lang w:val="es-CO"/>
        </w:rPr>
        <w:t>ley o del acto administrativo y que es omitido por la</w:t>
      </w:r>
      <w:r>
        <w:rPr>
          <w:rFonts w:ascii="Arial" w:hAnsi="Arial" w:cs="Arial"/>
          <w:lang w:val="es-CO"/>
        </w:rPr>
        <w:t xml:space="preserve"> </w:t>
      </w:r>
      <w:r w:rsidRPr="004F7CE7">
        <w:rPr>
          <w:rFonts w:ascii="Arial" w:hAnsi="Arial" w:cs="Arial"/>
          <w:lang w:val="es-CO"/>
        </w:rPr>
        <w:t>autoridad, o el particular cuando asume este carácter. De</w:t>
      </w:r>
      <w:r>
        <w:rPr>
          <w:rFonts w:ascii="Arial" w:hAnsi="Arial" w:cs="Arial"/>
          <w:lang w:val="es-CO"/>
        </w:rPr>
        <w:t xml:space="preserve"> </w:t>
      </w:r>
      <w:r w:rsidRPr="004F7CE7">
        <w:rPr>
          <w:rFonts w:ascii="Arial" w:hAnsi="Arial" w:cs="Arial"/>
          <w:lang w:val="es-CO"/>
        </w:rPr>
        <w:t>esta manera, la referida acción se encamina a procurar la</w:t>
      </w:r>
      <w:r>
        <w:rPr>
          <w:rFonts w:ascii="Arial" w:hAnsi="Arial" w:cs="Arial"/>
          <w:lang w:val="es-CO"/>
        </w:rPr>
        <w:t xml:space="preserve"> </w:t>
      </w:r>
      <w:r w:rsidRPr="004F7CE7">
        <w:rPr>
          <w:rFonts w:ascii="Arial" w:hAnsi="Arial" w:cs="Arial"/>
          <w:lang w:val="es-CO"/>
        </w:rPr>
        <w:t>vigencia y efectividad material de las leyes y de los actos</w:t>
      </w:r>
      <w:r>
        <w:rPr>
          <w:rFonts w:ascii="Arial" w:hAnsi="Arial" w:cs="Arial"/>
          <w:lang w:val="es-CO"/>
        </w:rPr>
        <w:t xml:space="preserve"> administrativos. </w:t>
      </w:r>
    </w:p>
    <w:p w14:paraId="37F6F856" w14:textId="48047DF5" w:rsidR="004F7CE7" w:rsidRDefault="004F7CE7" w:rsidP="004F7CE7">
      <w:pPr>
        <w:pStyle w:val="Prrafodelista"/>
        <w:numPr>
          <w:ilvl w:val="0"/>
          <w:numId w:val="23"/>
        </w:numPr>
        <w:jc w:val="both"/>
        <w:rPr>
          <w:rFonts w:ascii="Arial" w:hAnsi="Arial" w:cs="Arial"/>
          <w:lang w:val="es-CO"/>
        </w:rPr>
      </w:pPr>
      <w:r>
        <w:rPr>
          <w:rFonts w:ascii="Arial" w:hAnsi="Arial" w:cs="Arial"/>
          <w:b/>
          <w:lang w:val="es-CO"/>
        </w:rPr>
        <w:t>Acción de tutela:</w:t>
      </w:r>
      <w:r>
        <w:rPr>
          <w:rFonts w:ascii="Arial" w:hAnsi="Arial" w:cs="Arial"/>
          <w:lang w:val="es-CO"/>
        </w:rPr>
        <w:t xml:space="preserve"> </w:t>
      </w:r>
      <w:r w:rsidRPr="004F7CE7">
        <w:rPr>
          <w:rFonts w:ascii="Arial" w:hAnsi="Arial" w:cs="Arial"/>
          <w:lang w:val="es-CO"/>
        </w:rPr>
        <w:t>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r>
        <w:rPr>
          <w:rFonts w:ascii="Arial" w:hAnsi="Arial" w:cs="Arial"/>
          <w:lang w:val="es-CO"/>
        </w:rPr>
        <w:t>.</w:t>
      </w:r>
    </w:p>
    <w:p w14:paraId="6F60F5CB" w14:textId="1FE206E3" w:rsidR="004F7CE7" w:rsidRDefault="004F7CE7" w:rsidP="004F7CE7">
      <w:pPr>
        <w:pStyle w:val="Prrafodelista"/>
        <w:numPr>
          <w:ilvl w:val="0"/>
          <w:numId w:val="23"/>
        </w:numPr>
        <w:jc w:val="both"/>
        <w:rPr>
          <w:rFonts w:ascii="Arial" w:hAnsi="Arial" w:cs="Arial"/>
          <w:lang w:val="es-CO"/>
        </w:rPr>
      </w:pPr>
      <w:r>
        <w:rPr>
          <w:rFonts w:ascii="Arial" w:hAnsi="Arial" w:cs="Arial"/>
          <w:b/>
          <w:lang w:val="es-CO"/>
        </w:rPr>
        <w:t>Audiencias Públicas de Rendición de Cuentas:</w:t>
      </w:r>
      <w:r>
        <w:rPr>
          <w:rFonts w:ascii="Arial" w:hAnsi="Arial" w:cs="Arial"/>
          <w:lang w:val="es-CO"/>
        </w:rPr>
        <w:t xml:space="preserve"> </w:t>
      </w:r>
      <w:r w:rsidRPr="004F7CE7">
        <w:rPr>
          <w:rFonts w:ascii="Arial" w:hAnsi="Arial" w:cs="Arial"/>
          <w:lang w:val="es-CO"/>
        </w:rPr>
        <w:t>Es uno de los espacios para la rendición de cuentas, de encuentro y reflexión final sobre los resultados de la gestión de un per</w:t>
      </w:r>
      <w:r w:rsidR="001070FF">
        <w:rPr>
          <w:rFonts w:ascii="Arial" w:hAnsi="Arial" w:cs="Arial"/>
          <w:lang w:val="es-CO"/>
        </w:rPr>
        <w:t>í</w:t>
      </w:r>
      <w:r w:rsidRPr="004F7CE7">
        <w:rPr>
          <w:rFonts w:ascii="Arial" w:hAnsi="Arial" w:cs="Arial"/>
          <w:lang w:val="es-CO"/>
        </w:rPr>
        <w:t xml:space="preserve">odo, en el cual se resumen temas cruciales para la interlocución y deliberación colectiva con </w:t>
      </w:r>
      <w:r w:rsidR="0087239C">
        <w:rPr>
          <w:rFonts w:ascii="Arial" w:hAnsi="Arial" w:cs="Arial"/>
          <w:lang w:val="es-CO"/>
        </w:rPr>
        <w:t>los grupos de valor</w:t>
      </w:r>
    </w:p>
    <w:p w14:paraId="222EA5D4" w14:textId="3D2EFB5F" w:rsidR="004F7CE7" w:rsidRPr="004F7CE7" w:rsidRDefault="004F7CE7" w:rsidP="003A1105">
      <w:pPr>
        <w:pStyle w:val="Prrafodelista"/>
        <w:numPr>
          <w:ilvl w:val="0"/>
          <w:numId w:val="23"/>
        </w:numPr>
        <w:jc w:val="both"/>
        <w:rPr>
          <w:rFonts w:asciiTheme="majorHAnsi" w:hAnsiTheme="majorHAnsi" w:cstheme="majorHAnsi"/>
          <w:color w:val="000000" w:themeColor="text1"/>
        </w:rPr>
      </w:pPr>
      <w:r w:rsidRPr="004F7CE7">
        <w:rPr>
          <w:rFonts w:ascii="Arial" w:hAnsi="Arial" w:cs="Arial"/>
          <w:b/>
          <w:lang w:val="es-CO"/>
        </w:rPr>
        <w:t xml:space="preserve">Derechos de petición: </w:t>
      </w:r>
      <w:r w:rsidRPr="004F7CE7">
        <w:rPr>
          <w:rFonts w:ascii="Arial" w:hAnsi="Arial" w:cs="Arial"/>
          <w:lang w:val="es-CO"/>
        </w:rPr>
        <w:t>Es un derecho establecido por la Constitución Nacional en su Art. 23 “</w:t>
      </w:r>
      <w:r w:rsidRPr="00E35700">
        <w:rPr>
          <w:rFonts w:ascii="Arial" w:hAnsi="Arial" w:cs="Arial"/>
          <w:i/>
          <w:iCs/>
          <w:lang w:val="es-CO"/>
        </w:rPr>
        <w:t xml:space="preserve">Toda persona tiene derecho a presentar peticiones respetuosas a las autoridades por motivos de interés general o particular y a obtener pronta </w:t>
      </w:r>
      <w:r w:rsidRPr="00E35700">
        <w:rPr>
          <w:rFonts w:ascii="Arial" w:hAnsi="Arial" w:cs="Arial"/>
          <w:i/>
          <w:iCs/>
          <w:lang w:val="es-CO"/>
        </w:rPr>
        <w:lastRenderedPageBreak/>
        <w:t>resolución</w:t>
      </w:r>
      <w:r w:rsidR="00D42BBC">
        <w:rPr>
          <w:rFonts w:ascii="Arial" w:hAnsi="Arial" w:cs="Arial"/>
          <w:lang w:val="es-CO"/>
        </w:rPr>
        <w:t>”</w:t>
      </w:r>
      <w:r w:rsidRPr="004F7CE7">
        <w:rPr>
          <w:rFonts w:ascii="Arial" w:hAnsi="Arial" w:cs="Arial"/>
          <w:lang w:val="es-CO"/>
        </w:rPr>
        <w:t>.</w:t>
      </w:r>
      <w:r w:rsidR="003A1105">
        <w:rPr>
          <w:rFonts w:ascii="Arial" w:hAnsi="Arial" w:cs="Arial"/>
          <w:lang w:val="es-CO"/>
        </w:rPr>
        <w:t xml:space="preserve"> Para interponer un derecho de petición ingrese a la siguiente ruta: </w:t>
      </w:r>
      <w:r w:rsidR="003A1105" w:rsidRPr="003A1105">
        <w:rPr>
          <w:rFonts w:ascii="Arial" w:hAnsi="Arial" w:cs="Arial"/>
          <w:lang w:val="es-CO"/>
        </w:rPr>
        <w:t>https://www.umv.gov.co/portal/pqrsfd/</w:t>
      </w:r>
    </w:p>
    <w:p w14:paraId="24C043C6" w14:textId="5CB81012" w:rsidR="004F7CE7" w:rsidRPr="009D2EF2" w:rsidRDefault="009D2EF2" w:rsidP="004F7CE7">
      <w:pPr>
        <w:pStyle w:val="Prrafodelista"/>
        <w:numPr>
          <w:ilvl w:val="0"/>
          <w:numId w:val="23"/>
        </w:numPr>
        <w:jc w:val="both"/>
        <w:rPr>
          <w:rFonts w:ascii="Arial" w:hAnsi="Arial" w:cs="Arial"/>
          <w:b/>
          <w:lang w:val="es-CO"/>
        </w:rPr>
      </w:pPr>
      <w:r>
        <w:rPr>
          <w:rFonts w:ascii="Arial" w:hAnsi="Arial" w:cs="Arial"/>
          <w:b/>
          <w:lang w:val="es-CO"/>
        </w:rPr>
        <w:t xml:space="preserve">Consultas verbales: </w:t>
      </w:r>
      <w:r w:rsidRPr="009D2EF2">
        <w:rPr>
          <w:rFonts w:ascii="Arial" w:hAnsi="Arial" w:cs="Arial"/>
          <w:lang w:val="es-CO"/>
        </w:rPr>
        <w:t>Petición que se presenta a las autoridades para que manifiesten su parecer sobre materias relacionadas con sus atribuciones y competencias. El plazo máximo para responderlas es de 30 días</w:t>
      </w:r>
      <w:r>
        <w:rPr>
          <w:rFonts w:ascii="Arial" w:hAnsi="Arial" w:cs="Arial"/>
          <w:lang w:val="es-CO"/>
        </w:rPr>
        <w:t xml:space="preserve">. </w:t>
      </w:r>
    </w:p>
    <w:p w14:paraId="1C4D71F6" w14:textId="0369BBC5" w:rsidR="009D2EF2" w:rsidRPr="00020B9A" w:rsidRDefault="009D2EF2" w:rsidP="003A1105">
      <w:pPr>
        <w:pStyle w:val="Prrafodelista"/>
        <w:numPr>
          <w:ilvl w:val="0"/>
          <w:numId w:val="23"/>
        </w:numPr>
        <w:jc w:val="both"/>
        <w:rPr>
          <w:rFonts w:ascii="Arial" w:hAnsi="Arial" w:cs="Arial"/>
          <w:b/>
          <w:lang w:val="es-CO"/>
        </w:rPr>
      </w:pPr>
      <w:r>
        <w:rPr>
          <w:rFonts w:ascii="Arial" w:hAnsi="Arial" w:cs="Arial"/>
          <w:b/>
          <w:lang w:val="es-CO"/>
        </w:rPr>
        <w:t xml:space="preserve">Veeduría Ciudadana: </w:t>
      </w:r>
      <w:r w:rsidRPr="009D2EF2">
        <w:rPr>
          <w:rFonts w:ascii="Arial" w:hAnsi="Arial" w:cs="Arial"/>
          <w:lang w:val="es-CO"/>
        </w:rPr>
        <w:t>Mecanismo democrático de representación que le permite a los ciudadanos o a las diferentes organizaciones comunitarias, ejercer vigilancia sobre la gestión pública.</w:t>
      </w:r>
      <w:r w:rsidR="003A1105">
        <w:rPr>
          <w:rFonts w:ascii="Arial" w:hAnsi="Arial" w:cs="Arial"/>
          <w:lang w:val="es-CO"/>
        </w:rPr>
        <w:t xml:space="preserve"> </w:t>
      </w:r>
    </w:p>
    <w:p w14:paraId="0C89D40D" w14:textId="379573F1" w:rsidR="00020B9A" w:rsidRPr="00DA3877" w:rsidRDefault="00020B9A" w:rsidP="003A1105">
      <w:pPr>
        <w:pStyle w:val="Prrafodelista"/>
        <w:numPr>
          <w:ilvl w:val="0"/>
          <w:numId w:val="23"/>
        </w:numPr>
        <w:jc w:val="both"/>
        <w:rPr>
          <w:rFonts w:ascii="Arial" w:hAnsi="Arial" w:cs="Arial"/>
          <w:b/>
          <w:lang w:val="es-CO"/>
        </w:rPr>
      </w:pPr>
      <w:r>
        <w:rPr>
          <w:rFonts w:ascii="Arial" w:hAnsi="Arial" w:cs="Arial"/>
          <w:b/>
          <w:lang w:val="es-CO"/>
        </w:rPr>
        <w:t xml:space="preserve">Denuncia: </w:t>
      </w:r>
      <w:r w:rsidRPr="00020B9A">
        <w:rPr>
          <w:rFonts w:ascii="Arial" w:hAnsi="Arial" w:cs="Arial"/>
          <w:lang w:val="es-CO"/>
        </w:rPr>
        <w:t>Toda persona debe denunciar a la autoridad los delitos de cuya comisión tenga conocimiento y que deban investigarse de oficio, estableciendo que se puede denunciar de forma verbal, escrita o por cualquier medio técnico que permita la identificación del autor.</w:t>
      </w:r>
      <w:r w:rsidR="003A1105">
        <w:rPr>
          <w:rFonts w:ascii="Arial" w:hAnsi="Arial" w:cs="Arial"/>
          <w:lang w:val="es-CO"/>
        </w:rPr>
        <w:t xml:space="preserve"> Para interponer una denuncia ingrese a la siguiente ruta: </w:t>
      </w:r>
      <w:hyperlink r:id="rId45" w:history="1">
        <w:r w:rsidR="00624C7D" w:rsidRPr="00AA5710">
          <w:rPr>
            <w:rStyle w:val="Hipervnculo"/>
            <w:rFonts w:ascii="Arial" w:hAnsi="Arial" w:cs="Arial"/>
            <w:lang w:val="es-CO"/>
          </w:rPr>
          <w:t>https://www.umv.gov.co/portal/pqrsfd/</w:t>
        </w:r>
      </w:hyperlink>
      <w:r w:rsidR="00624C7D">
        <w:rPr>
          <w:rFonts w:ascii="Arial" w:hAnsi="Arial" w:cs="Arial"/>
          <w:lang w:val="es-CO"/>
        </w:rPr>
        <w:t xml:space="preserve"> </w:t>
      </w:r>
    </w:p>
    <w:p w14:paraId="38F36F7E" w14:textId="4E6E3B3C" w:rsidR="00DA3877" w:rsidRPr="00D87B4F" w:rsidRDefault="00DA3877" w:rsidP="003A1105">
      <w:pPr>
        <w:pStyle w:val="Prrafodelista"/>
        <w:numPr>
          <w:ilvl w:val="0"/>
          <w:numId w:val="23"/>
        </w:numPr>
        <w:jc w:val="both"/>
        <w:rPr>
          <w:rFonts w:ascii="Arial" w:hAnsi="Arial" w:cs="Arial"/>
          <w:b/>
          <w:lang w:val="es-CO"/>
        </w:rPr>
      </w:pPr>
      <w:r w:rsidRPr="00DA3877">
        <w:rPr>
          <w:rFonts w:ascii="Arial" w:hAnsi="Arial" w:cs="Arial"/>
          <w:b/>
          <w:lang w:val="es-CO"/>
        </w:rPr>
        <w:t>Petición, queja o reclamo PQR</w:t>
      </w:r>
      <w:r>
        <w:rPr>
          <w:rFonts w:ascii="Arial" w:hAnsi="Arial" w:cs="Arial"/>
          <w:b/>
          <w:lang w:val="es-CO"/>
        </w:rPr>
        <w:t xml:space="preserve">: </w:t>
      </w:r>
      <w:r w:rsidRPr="00DA3877">
        <w:rPr>
          <w:rFonts w:ascii="Arial" w:hAnsi="Arial" w:cs="Arial"/>
          <w:lang w:val="es-CO"/>
        </w:rPr>
        <w:t xml:space="preserve">Herramienta que permite que </w:t>
      </w:r>
      <w:r w:rsidR="0087239C">
        <w:rPr>
          <w:rFonts w:ascii="Arial" w:hAnsi="Arial" w:cs="Arial"/>
          <w:lang w:val="es-CO"/>
        </w:rPr>
        <w:t>los grupos de valor</w:t>
      </w:r>
      <w:r w:rsidRPr="00DA3877">
        <w:rPr>
          <w:rFonts w:ascii="Arial" w:hAnsi="Arial" w:cs="Arial"/>
          <w:lang w:val="es-CO"/>
        </w:rPr>
        <w:t xml:space="preserve"> y los grupos de interés presenten sus inquietudes y manifestaciones a través de expresión verbal</w:t>
      </w:r>
      <w:r w:rsidR="00D42BBC">
        <w:rPr>
          <w:rFonts w:ascii="Arial" w:hAnsi="Arial" w:cs="Arial"/>
          <w:lang w:val="es-CO"/>
        </w:rPr>
        <w:t>,</w:t>
      </w:r>
      <w:r w:rsidRPr="00DA3877">
        <w:rPr>
          <w:rFonts w:ascii="Arial" w:hAnsi="Arial" w:cs="Arial"/>
          <w:lang w:val="es-CO"/>
        </w:rPr>
        <w:t xml:space="preserve"> escrit</w:t>
      </w:r>
      <w:r w:rsidR="00D42BBC">
        <w:rPr>
          <w:rFonts w:ascii="Arial" w:hAnsi="Arial" w:cs="Arial"/>
          <w:lang w:val="es-CO"/>
        </w:rPr>
        <w:t>a</w:t>
      </w:r>
      <w:r w:rsidRPr="00DA3877">
        <w:rPr>
          <w:rFonts w:ascii="Arial" w:hAnsi="Arial" w:cs="Arial"/>
          <w:lang w:val="es-CO"/>
        </w:rPr>
        <w:t xml:space="preserve"> o por medios digitales</w:t>
      </w:r>
      <w:r w:rsidR="003A1105">
        <w:rPr>
          <w:rFonts w:ascii="Arial" w:hAnsi="Arial" w:cs="Arial"/>
          <w:lang w:val="es-CO"/>
        </w:rPr>
        <w:t xml:space="preserve">. Para interponer una petición, queja o reclamo ingresar al siguiente link: </w:t>
      </w:r>
      <w:hyperlink r:id="rId46" w:history="1">
        <w:r w:rsidR="00D87B4F" w:rsidRPr="00FB01D0">
          <w:rPr>
            <w:rStyle w:val="Hipervnculo"/>
            <w:rFonts w:ascii="Arial" w:hAnsi="Arial" w:cs="Arial"/>
            <w:lang w:val="es-CO"/>
          </w:rPr>
          <w:t>https://www.umv.gov.co/portal/pqrsfd/</w:t>
        </w:r>
      </w:hyperlink>
    </w:p>
    <w:p w14:paraId="2C95085B" w14:textId="6106E08A" w:rsidR="00BA40DB" w:rsidRDefault="00BA40DB" w:rsidP="00D87B4F">
      <w:pPr>
        <w:pStyle w:val="Prrafodelista"/>
        <w:jc w:val="both"/>
        <w:rPr>
          <w:rFonts w:ascii="Arial" w:hAnsi="Arial" w:cs="Arial"/>
          <w:b/>
          <w:lang w:val="es-CO"/>
        </w:rPr>
      </w:pPr>
    </w:p>
    <w:p w14:paraId="5FE104F8" w14:textId="5604EE16" w:rsidR="00BA40DB" w:rsidRPr="00E35700" w:rsidRDefault="00BA40DB" w:rsidP="00D87B4F">
      <w:pPr>
        <w:pStyle w:val="Prrafodelista"/>
        <w:jc w:val="both"/>
        <w:rPr>
          <w:rFonts w:ascii="Arial" w:hAnsi="Arial" w:cs="Arial"/>
          <w:lang w:val="es-CO"/>
        </w:rPr>
      </w:pPr>
      <w:r w:rsidRPr="00E35700">
        <w:rPr>
          <w:rFonts w:ascii="Arial" w:hAnsi="Arial" w:cs="Arial"/>
          <w:lang w:val="es-CO"/>
        </w:rPr>
        <w:t xml:space="preserve">Los anteriores espacios </w:t>
      </w:r>
      <w:r w:rsidR="00624C7D">
        <w:rPr>
          <w:rFonts w:ascii="Arial" w:hAnsi="Arial" w:cs="Arial"/>
          <w:lang w:val="es-CO"/>
        </w:rPr>
        <w:t>son los legalmente establecidos y toda la ciudadanía debe tener acceso por</w:t>
      </w:r>
      <w:r w:rsidRPr="00E35700">
        <w:rPr>
          <w:rFonts w:ascii="Arial" w:hAnsi="Arial" w:cs="Arial"/>
          <w:lang w:val="es-CO"/>
        </w:rPr>
        <w:t xml:space="preserve"> derecho constitucionalmente</w:t>
      </w:r>
      <w:r w:rsidR="00624C7D">
        <w:rPr>
          <w:rFonts w:ascii="Arial" w:hAnsi="Arial" w:cs="Arial"/>
          <w:lang w:val="es-CO"/>
        </w:rPr>
        <w:t xml:space="preserve"> consagrado. N</w:t>
      </w:r>
      <w:r w:rsidRPr="00E35700">
        <w:rPr>
          <w:rFonts w:ascii="Arial" w:hAnsi="Arial" w:cs="Arial"/>
          <w:lang w:val="es-CO"/>
        </w:rPr>
        <w:t>o obstante, la UAERMV no es responsable de ejecutar todos estos</w:t>
      </w:r>
      <w:r w:rsidR="00624C7D">
        <w:rPr>
          <w:rFonts w:ascii="Arial" w:hAnsi="Arial" w:cs="Arial"/>
          <w:lang w:val="es-CO"/>
        </w:rPr>
        <w:t xml:space="preserve"> tipos de espacios, por su misionalidad. S</w:t>
      </w:r>
      <w:r w:rsidRPr="00E35700">
        <w:rPr>
          <w:rFonts w:ascii="Arial" w:hAnsi="Arial" w:cs="Arial"/>
          <w:lang w:val="es-CO"/>
        </w:rPr>
        <w:t xml:space="preserve">in embargo, en el marco de la institucionalidad se debe promover su reconocimiento y promover </w:t>
      </w:r>
      <w:r w:rsidR="00624C7D">
        <w:rPr>
          <w:rFonts w:ascii="Arial" w:hAnsi="Arial" w:cs="Arial"/>
          <w:lang w:val="es-CO"/>
        </w:rPr>
        <w:t>la</w:t>
      </w:r>
      <w:r w:rsidRPr="00E35700">
        <w:rPr>
          <w:rFonts w:ascii="Arial" w:hAnsi="Arial" w:cs="Arial"/>
          <w:lang w:val="es-CO"/>
        </w:rPr>
        <w:t xml:space="preserve"> participación en cada uno de ellos.</w:t>
      </w:r>
      <w:r>
        <w:rPr>
          <w:rFonts w:ascii="Arial" w:hAnsi="Arial" w:cs="Arial"/>
          <w:lang w:val="es-CO"/>
        </w:rPr>
        <w:t xml:space="preserve"> </w:t>
      </w:r>
    </w:p>
    <w:p w14:paraId="38F2AE24" w14:textId="37CA4116" w:rsidR="003705EF" w:rsidRDefault="003705EF">
      <w:pPr>
        <w:spacing w:line="259" w:lineRule="auto"/>
        <w:rPr>
          <w:rFonts w:ascii="Arial" w:hAnsi="Arial" w:cs="Arial"/>
          <w:b/>
          <w:lang w:val="es-CO"/>
        </w:rPr>
      </w:pPr>
      <w:r>
        <w:rPr>
          <w:rFonts w:ascii="Arial" w:hAnsi="Arial" w:cs="Arial"/>
          <w:b/>
          <w:lang w:val="es-CO"/>
        </w:rPr>
        <w:br w:type="page"/>
      </w:r>
    </w:p>
    <w:p w14:paraId="4C9BC71F" w14:textId="20E91E7C" w:rsidR="00574DBD" w:rsidRDefault="003705EF" w:rsidP="003705EF">
      <w:pPr>
        <w:pStyle w:val="Prrafodelista"/>
        <w:numPr>
          <w:ilvl w:val="0"/>
          <w:numId w:val="13"/>
        </w:numPr>
        <w:spacing w:after="0" w:line="240" w:lineRule="auto"/>
        <w:jc w:val="both"/>
        <w:outlineLvl w:val="0"/>
        <w:rPr>
          <w:rFonts w:ascii="Arial" w:hAnsi="Arial" w:cs="Arial"/>
          <w:b/>
          <w:sz w:val="24"/>
          <w:szCs w:val="24"/>
          <w:lang w:val="es-CO"/>
        </w:rPr>
      </w:pPr>
      <w:bookmarkStart w:id="12" w:name="_Toc74045347"/>
      <w:r w:rsidRPr="00574DBD">
        <w:rPr>
          <w:rFonts w:ascii="Arial" w:hAnsi="Arial" w:cs="Arial"/>
          <w:b/>
          <w:sz w:val="24"/>
          <w:szCs w:val="24"/>
          <w:lang w:val="es-CO"/>
        </w:rPr>
        <w:lastRenderedPageBreak/>
        <w:t>ESPACIOS DE PARTICIPACIÓN CIUDADANA</w:t>
      </w:r>
      <w:r>
        <w:rPr>
          <w:rFonts w:ascii="Arial" w:hAnsi="Arial" w:cs="Arial"/>
          <w:b/>
          <w:sz w:val="24"/>
          <w:szCs w:val="24"/>
          <w:lang w:val="es-CO"/>
        </w:rPr>
        <w:t xml:space="preserve"> DE LA UAERMV</w:t>
      </w:r>
      <w:bookmarkEnd w:id="12"/>
    </w:p>
    <w:p w14:paraId="1B2AF0D4" w14:textId="3C427DA9" w:rsidR="00A132F0" w:rsidRDefault="00A132F0" w:rsidP="003705EF">
      <w:pPr>
        <w:pStyle w:val="Prrafodelista"/>
        <w:spacing w:after="0" w:line="240" w:lineRule="auto"/>
        <w:ind w:left="360"/>
        <w:jc w:val="both"/>
        <w:rPr>
          <w:rFonts w:ascii="Arial" w:hAnsi="Arial" w:cs="Arial"/>
          <w:b/>
          <w:sz w:val="24"/>
          <w:szCs w:val="24"/>
          <w:lang w:val="es-CO"/>
        </w:rPr>
      </w:pPr>
    </w:p>
    <w:p w14:paraId="5B6871C7" w14:textId="05198B8B" w:rsidR="00A132F0" w:rsidRDefault="0087239C" w:rsidP="00A132F0">
      <w:pPr>
        <w:pStyle w:val="Prrafodelista"/>
        <w:spacing w:after="0" w:line="240" w:lineRule="auto"/>
        <w:ind w:left="360"/>
        <w:jc w:val="both"/>
        <w:rPr>
          <w:rFonts w:ascii="Arial" w:hAnsi="Arial" w:cs="Arial"/>
          <w:lang w:val="es-CO"/>
        </w:rPr>
      </w:pPr>
      <w:r>
        <w:rPr>
          <w:rFonts w:ascii="Arial" w:hAnsi="Arial" w:cs="Arial"/>
          <w:lang w:val="es-CO"/>
        </w:rPr>
        <w:t>La Unidad Administrativa Especial</w:t>
      </w:r>
      <w:r w:rsidR="00A132F0">
        <w:rPr>
          <w:rFonts w:ascii="Arial" w:hAnsi="Arial" w:cs="Arial"/>
          <w:lang w:val="es-CO"/>
        </w:rPr>
        <w:t xml:space="preserve"> de Rehabilitación y Mantenimiento Vial, considera </w:t>
      </w:r>
      <w:r w:rsidR="00A132F0" w:rsidRPr="00A132F0">
        <w:rPr>
          <w:rFonts w:ascii="Arial" w:hAnsi="Arial" w:cs="Arial"/>
          <w:lang w:val="es-CO"/>
        </w:rPr>
        <w:t>fundamental fomentar la participación ciudadana</w:t>
      </w:r>
      <w:r w:rsidR="00A132F0">
        <w:rPr>
          <w:rFonts w:ascii="Arial" w:hAnsi="Arial" w:cs="Arial"/>
          <w:lang w:val="es-CO"/>
        </w:rPr>
        <w:t xml:space="preserve"> en todo el ciclo de la gestión</w:t>
      </w:r>
      <w:r w:rsidR="00A132F0" w:rsidRPr="00A132F0">
        <w:rPr>
          <w:rFonts w:ascii="Arial" w:hAnsi="Arial" w:cs="Arial"/>
          <w:lang w:val="es-CO"/>
        </w:rPr>
        <w:t xml:space="preserve">. Por </w:t>
      </w:r>
      <w:r w:rsidR="00A132F0">
        <w:rPr>
          <w:rFonts w:ascii="Arial" w:hAnsi="Arial" w:cs="Arial"/>
          <w:lang w:val="es-CO"/>
        </w:rPr>
        <w:t xml:space="preserve">ello, </w:t>
      </w:r>
      <w:r w:rsidR="00624C7D">
        <w:rPr>
          <w:rFonts w:ascii="Arial" w:hAnsi="Arial" w:cs="Arial"/>
          <w:lang w:val="es-CO"/>
        </w:rPr>
        <w:t xml:space="preserve">además de los canales presentados previamente, </w:t>
      </w:r>
      <w:r w:rsidR="00A132F0">
        <w:rPr>
          <w:rFonts w:ascii="Arial" w:hAnsi="Arial" w:cs="Arial"/>
          <w:lang w:val="es-CO"/>
        </w:rPr>
        <w:t>pone a disposición de todos sus grupos de valor los</w:t>
      </w:r>
      <w:r w:rsidR="00A132F0" w:rsidRPr="00A132F0">
        <w:rPr>
          <w:rFonts w:ascii="Arial" w:hAnsi="Arial" w:cs="Arial"/>
          <w:lang w:val="es-CO"/>
        </w:rPr>
        <w:t xml:space="preserve"> e</w:t>
      </w:r>
      <w:r w:rsidR="00A132F0">
        <w:rPr>
          <w:rFonts w:ascii="Arial" w:hAnsi="Arial" w:cs="Arial"/>
          <w:lang w:val="es-CO"/>
        </w:rPr>
        <w:t>spacios presenciales</w:t>
      </w:r>
      <w:r w:rsidR="00A132F0" w:rsidRPr="00A132F0">
        <w:rPr>
          <w:rFonts w:ascii="Arial" w:hAnsi="Arial" w:cs="Arial"/>
          <w:lang w:val="es-CO"/>
        </w:rPr>
        <w:t xml:space="preserve"> y virtuales, </w:t>
      </w:r>
      <w:r w:rsidR="00A132F0">
        <w:rPr>
          <w:rFonts w:ascii="Arial" w:hAnsi="Arial" w:cs="Arial"/>
          <w:lang w:val="es-CO"/>
        </w:rPr>
        <w:t xml:space="preserve">a desarrollar durante la vigencia. </w:t>
      </w:r>
    </w:p>
    <w:p w14:paraId="32425DD6" w14:textId="77777777" w:rsidR="00A132F0" w:rsidRDefault="00A132F0" w:rsidP="00A132F0">
      <w:pPr>
        <w:pStyle w:val="Prrafodelista"/>
        <w:spacing w:after="0" w:line="240" w:lineRule="auto"/>
        <w:ind w:left="360"/>
        <w:jc w:val="both"/>
        <w:rPr>
          <w:rFonts w:ascii="Arial" w:hAnsi="Arial" w:cs="Arial"/>
          <w:lang w:val="es-CO"/>
        </w:rPr>
      </w:pPr>
    </w:p>
    <w:p w14:paraId="28F25975" w14:textId="75E350D3" w:rsidR="00A132F0" w:rsidRDefault="00A132F0" w:rsidP="00A132F0">
      <w:pPr>
        <w:pStyle w:val="Prrafodelista"/>
        <w:spacing w:after="0" w:line="240" w:lineRule="auto"/>
        <w:ind w:left="360"/>
        <w:jc w:val="both"/>
        <w:rPr>
          <w:rFonts w:ascii="Arial" w:hAnsi="Arial" w:cs="Arial"/>
          <w:lang w:val="es-CO"/>
        </w:rPr>
      </w:pPr>
      <w:r>
        <w:rPr>
          <w:rFonts w:ascii="Arial" w:hAnsi="Arial" w:cs="Arial"/>
          <w:lang w:val="es-CO"/>
        </w:rPr>
        <w:t xml:space="preserve">En ellos se debatirá </w:t>
      </w:r>
      <w:r w:rsidRPr="00A132F0">
        <w:rPr>
          <w:rFonts w:ascii="Arial" w:hAnsi="Arial" w:cs="Arial"/>
          <w:lang w:val="es-CO"/>
        </w:rPr>
        <w:t xml:space="preserve">toda la información de la entidad sobre los avances de gestión, temas estratégicos y los procesos enmarcados en la agenda de participación, basados en la transparencia, </w:t>
      </w:r>
      <w:r w:rsidR="00D42BBC">
        <w:rPr>
          <w:rFonts w:ascii="Arial" w:hAnsi="Arial" w:cs="Arial"/>
          <w:lang w:val="es-CO"/>
        </w:rPr>
        <w:t>i</w:t>
      </w:r>
      <w:r>
        <w:rPr>
          <w:rFonts w:ascii="Arial" w:hAnsi="Arial" w:cs="Arial"/>
          <w:lang w:val="es-CO"/>
        </w:rPr>
        <w:t>ntegridad,</w:t>
      </w:r>
      <w:r w:rsidRPr="00A132F0">
        <w:rPr>
          <w:rFonts w:ascii="Arial" w:hAnsi="Arial" w:cs="Arial"/>
          <w:lang w:val="es-CO"/>
        </w:rPr>
        <w:t xml:space="preserve"> calidad y divulgación proactiva de</w:t>
      </w:r>
      <w:r>
        <w:rPr>
          <w:rFonts w:ascii="Arial" w:hAnsi="Arial" w:cs="Arial"/>
          <w:lang w:val="es-CO"/>
        </w:rPr>
        <w:t xml:space="preserve"> la</w:t>
      </w:r>
      <w:r w:rsidRPr="00A132F0">
        <w:rPr>
          <w:rFonts w:ascii="Arial" w:hAnsi="Arial" w:cs="Arial"/>
          <w:lang w:val="es-CO"/>
        </w:rPr>
        <w:t xml:space="preserve"> información.</w:t>
      </w:r>
      <w:r w:rsidR="00D45816">
        <w:rPr>
          <w:rFonts w:ascii="Arial" w:hAnsi="Arial" w:cs="Arial"/>
          <w:lang w:val="es-CO"/>
        </w:rPr>
        <w:t xml:space="preserve"> En ese sentido, a continuación, se describen los espacios de participación, la periodicidad en que se realizan, cuales son los temas a tratar y el número de asistentes aproximadamente:</w:t>
      </w:r>
    </w:p>
    <w:p w14:paraId="0F206AC4" w14:textId="6A45EF39" w:rsidR="00A132F0" w:rsidRDefault="00A132F0" w:rsidP="00A132F0">
      <w:pPr>
        <w:pStyle w:val="Prrafodelista"/>
        <w:spacing w:after="0" w:line="240" w:lineRule="auto"/>
        <w:ind w:left="360"/>
        <w:jc w:val="both"/>
        <w:rPr>
          <w:rFonts w:ascii="Arial" w:hAnsi="Arial" w:cs="Arial"/>
          <w:lang w:val="es-CO"/>
        </w:rPr>
      </w:pPr>
    </w:p>
    <w:p w14:paraId="17F74A0E" w14:textId="305E9DAB" w:rsidR="00D45816" w:rsidRPr="00D45816" w:rsidRDefault="00D45816" w:rsidP="00D45816">
      <w:pPr>
        <w:pStyle w:val="Descripcin"/>
        <w:jc w:val="center"/>
        <w:rPr>
          <w:rFonts w:ascii="Arial" w:hAnsi="Arial" w:cs="Arial"/>
          <w:i w:val="0"/>
          <w:color w:val="000000" w:themeColor="text1"/>
          <w:lang w:val="es-CO"/>
        </w:rPr>
      </w:pPr>
      <w:r w:rsidRPr="00D45816">
        <w:rPr>
          <w:rFonts w:ascii="Arial" w:hAnsi="Arial" w:cs="Arial"/>
          <w:i w:val="0"/>
          <w:color w:val="000000" w:themeColor="text1"/>
        </w:rPr>
        <w:t xml:space="preserve">Tabla </w:t>
      </w:r>
      <w:r w:rsidRPr="00D45816">
        <w:rPr>
          <w:rFonts w:ascii="Arial" w:hAnsi="Arial" w:cs="Arial"/>
          <w:i w:val="0"/>
          <w:color w:val="000000" w:themeColor="text1"/>
        </w:rPr>
        <w:fldChar w:fldCharType="begin"/>
      </w:r>
      <w:r w:rsidRPr="00D45816">
        <w:rPr>
          <w:rFonts w:ascii="Arial" w:hAnsi="Arial" w:cs="Arial"/>
          <w:i w:val="0"/>
          <w:color w:val="000000" w:themeColor="text1"/>
        </w:rPr>
        <w:instrText xml:space="preserve"> SEQ Tabla \* ARABIC </w:instrText>
      </w:r>
      <w:r w:rsidRPr="00D45816">
        <w:rPr>
          <w:rFonts w:ascii="Arial" w:hAnsi="Arial" w:cs="Arial"/>
          <w:i w:val="0"/>
          <w:color w:val="000000" w:themeColor="text1"/>
        </w:rPr>
        <w:fldChar w:fldCharType="separate"/>
      </w:r>
      <w:r w:rsidR="006474C5">
        <w:rPr>
          <w:rFonts w:ascii="Arial" w:hAnsi="Arial" w:cs="Arial"/>
          <w:i w:val="0"/>
          <w:noProof/>
          <w:color w:val="000000" w:themeColor="text1"/>
        </w:rPr>
        <w:t>1</w:t>
      </w:r>
      <w:r w:rsidRPr="00D45816">
        <w:rPr>
          <w:rFonts w:ascii="Arial" w:hAnsi="Arial" w:cs="Arial"/>
          <w:i w:val="0"/>
          <w:color w:val="000000" w:themeColor="text1"/>
        </w:rPr>
        <w:fldChar w:fldCharType="end"/>
      </w:r>
      <w:r w:rsidRPr="00D45816">
        <w:rPr>
          <w:rFonts w:ascii="Arial" w:hAnsi="Arial" w:cs="Arial"/>
          <w:i w:val="0"/>
          <w:color w:val="000000" w:themeColor="text1"/>
        </w:rPr>
        <w:t xml:space="preserve"> Espacios de participación ciudadana de la UAERMV</w:t>
      </w:r>
    </w:p>
    <w:tbl>
      <w:tblPr>
        <w:tblStyle w:val="Tablaconcuadrcula"/>
        <w:tblW w:w="5000" w:type="pct"/>
        <w:tblLook w:val="04A0" w:firstRow="1" w:lastRow="0" w:firstColumn="1" w:lastColumn="0" w:noHBand="0" w:noVBand="1"/>
      </w:tblPr>
      <w:tblGrid>
        <w:gridCol w:w="647"/>
        <w:gridCol w:w="2081"/>
        <w:gridCol w:w="1714"/>
        <w:gridCol w:w="1930"/>
        <w:gridCol w:w="2458"/>
      </w:tblGrid>
      <w:tr w:rsidR="0045520A" w:rsidRPr="00D45816" w14:paraId="6D197289" w14:textId="77777777" w:rsidTr="006E33F8">
        <w:trPr>
          <w:trHeight w:val="480"/>
          <w:tblHeader/>
        </w:trPr>
        <w:tc>
          <w:tcPr>
            <w:tcW w:w="366" w:type="pct"/>
            <w:shd w:val="clear" w:color="auto" w:fill="D9D9D9" w:themeFill="background1" w:themeFillShade="D9"/>
            <w:noWrap/>
            <w:vAlign w:val="center"/>
            <w:hideMark/>
          </w:tcPr>
          <w:p w14:paraId="30071BC4" w14:textId="3574DFD7" w:rsidR="0045520A" w:rsidRPr="00D45816" w:rsidRDefault="0045520A" w:rsidP="006E33F8">
            <w:pPr>
              <w:spacing w:line="240" w:lineRule="auto"/>
              <w:jc w:val="center"/>
              <w:rPr>
                <w:rFonts w:ascii="Arial" w:eastAsia="Times New Roman" w:hAnsi="Arial" w:cs="Arial"/>
                <w:b/>
                <w:bCs/>
                <w:color w:val="000000"/>
                <w:sz w:val="18"/>
                <w:szCs w:val="18"/>
                <w:lang w:val="es-CO" w:eastAsia="es-CO"/>
              </w:rPr>
            </w:pPr>
            <w:r w:rsidRPr="00D45816">
              <w:rPr>
                <w:rFonts w:ascii="Arial" w:eastAsia="Times New Roman" w:hAnsi="Arial" w:cs="Arial"/>
                <w:b/>
                <w:bCs/>
                <w:color w:val="000000"/>
                <w:sz w:val="18"/>
                <w:szCs w:val="18"/>
                <w:lang w:val="es-CO" w:eastAsia="es-CO"/>
              </w:rPr>
              <w:t>ITEM</w:t>
            </w:r>
          </w:p>
        </w:tc>
        <w:tc>
          <w:tcPr>
            <w:tcW w:w="1178" w:type="pct"/>
            <w:shd w:val="clear" w:color="auto" w:fill="D9D9D9" w:themeFill="background1" w:themeFillShade="D9"/>
            <w:vAlign w:val="center"/>
            <w:hideMark/>
          </w:tcPr>
          <w:p w14:paraId="1BC100DA" w14:textId="5FBC0788" w:rsidR="0045520A" w:rsidRPr="00D45816" w:rsidRDefault="0045520A" w:rsidP="006E33F8">
            <w:pPr>
              <w:spacing w:line="240" w:lineRule="auto"/>
              <w:jc w:val="center"/>
              <w:rPr>
                <w:rFonts w:ascii="Arial" w:eastAsia="Times New Roman" w:hAnsi="Arial" w:cs="Arial"/>
                <w:b/>
                <w:bCs/>
                <w:color w:val="000000"/>
                <w:sz w:val="18"/>
                <w:szCs w:val="18"/>
                <w:lang w:val="es-CO" w:eastAsia="es-CO"/>
              </w:rPr>
            </w:pPr>
            <w:r w:rsidRPr="00D45816">
              <w:rPr>
                <w:rFonts w:ascii="Arial" w:eastAsia="Times New Roman" w:hAnsi="Arial" w:cs="Arial"/>
                <w:b/>
                <w:bCs/>
                <w:color w:val="000000"/>
                <w:sz w:val="18"/>
                <w:szCs w:val="18"/>
                <w:lang w:val="es-CO" w:eastAsia="es-CO"/>
              </w:rPr>
              <w:t>NOMBRE DEL ESPACIO</w:t>
            </w:r>
          </w:p>
        </w:tc>
        <w:tc>
          <w:tcPr>
            <w:tcW w:w="970" w:type="pct"/>
            <w:shd w:val="clear" w:color="auto" w:fill="D9D9D9" w:themeFill="background1" w:themeFillShade="D9"/>
            <w:vAlign w:val="center"/>
            <w:hideMark/>
          </w:tcPr>
          <w:p w14:paraId="564A6C15" w14:textId="77777777" w:rsidR="0045520A" w:rsidRPr="00D45816" w:rsidRDefault="0045520A" w:rsidP="006E33F8">
            <w:pPr>
              <w:spacing w:line="240" w:lineRule="auto"/>
              <w:jc w:val="center"/>
              <w:rPr>
                <w:rFonts w:ascii="Arial" w:eastAsia="Times New Roman" w:hAnsi="Arial" w:cs="Arial"/>
                <w:b/>
                <w:bCs/>
                <w:color w:val="000000"/>
                <w:sz w:val="18"/>
                <w:szCs w:val="18"/>
                <w:lang w:val="es-CO" w:eastAsia="es-CO"/>
              </w:rPr>
            </w:pPr>
            <w:r w:rsidRPr="00D45816">
              <w:rPr>
                <w:rFonts w:ascii="Arial" w:eastAsia="Times New Roman" w:hAnsi="Arial" w:cs="Arial"/>
                <w:b/>
                <w:bCs/>
                <w:color w:val="000000"/>
                <w:sz w:val="18"/>
                <w:szCs w:val="18"/>
                <w:lang w:val="es-CO" w:eastAsia="es-CO"/>
              </w:rPr>
              <w:t>DEPENDENCIA PARTICIPANTE</w:t>
            </w:r>
          </w:p>
        </w:tc>
        <w:tc>
          <w:tcPr>
            <w:tcW w:w="1093" w:type="pct"/>
            <w:shd w:val="clear" w:color="auto" w:fill="D9D9D9" w:themeFill="background1" w:themeFillShade="D9"/>
            <w:vAlign w:val="center"/>
            <w:hideMark/>
          </w:tcPr>
          <w:p w14:paraId="17ADE85A" w14:textId="77777777" w:rsidR="0045520A" w:rsidRPr="00D45816" w:rsidRDefault="0045520A" w:rsidP="006E33F8">
            <w:pPr>
              <w:spacing w:line="240" w:lineRule="auto"/>
              <w:jc w:val="center"/>
              <w:rPr>
                <w:rFonts w:ascii="Arial" w:eastAsia="Times New Roman" w:hAnsi="Arial" w:cs="Arial"/>
                <w:b/>
                <w:bCs/>
                <w:color w:val="000000"/>
                <w:sz w:val="18"/>
                <w:szCs w:val="18"/>
                <w:lang w:val="es-CO" w:eastAsia="es-CO"/>
              </w:rPr>
            </w:pPr>
            <w:r w:rsidRPr="00D45816">
              <w:rPr>
                <w:rFonts w:ascii="Arial" w:eastAsia="Times New Roman" w:hAnsi="Arial" w:cs="Arial"/>
                <w:b/>
                <w:bCs/>
                <w:color w:val="000000"/>
                <w:sz w:val="18"/>
                <w:szCs w:val="18"/>
                <w:lang w:val="es-CO" w:eastAsia="es-CO"/>
              </w:rPr>
              <w:t>TEMAS A TRATAR</w:t>
            </w:r>
          </w:p>
        </w:tc>
        <w:tc>
          <w:tcPr>
            <w:tcW w:w="1392" w:type="pct"/>
            <w:shd w:val="clear" w:color="auto" w:fill="D9D9D9" w:themeFill="background1" w:themeFillShade="D9"/>
            <w:vAlign w:val="center"/>
            <w:hideMark/>
          </w:tcPr>
          <w:p w14:paraId="05B78943" w14:textId="4B79D0BC" w:rsidR="0045520A" w:rsidRPr="00D45816" w:rsidRDefault="0045520A" w:rsidP="006E33F8">
            <w:pPr>
              <w:spacing w:line="240" w:lineRule="auto"/>
              <w:jc w:val="center"/>
              <w:rPr>
                <w:rFonts w:ascii="Arial" w:eastAsia="Times New Roman" w:hAnsi="Arial" w:cs="Arial"/>
                <w:b/>
                <w:bCs/>
                <w:color w:val="000000"/>
                <w:sz w:val="18"/>
                <w:szCs w:val="18"/>
                <w:lang w:val="es-CO" w:eastAsia="es-CO"/>
              </w:rPr>
            </w:pPr>
            <w:r w:rsidRPr="00D45816">
              <w:rPr>
                <w:rFonts w:ascii="Arial" w:eastAsia="Times New Roman" w:hAnsi="Arial" w:cs="Arial"/>
                <w:b/>
                <w:bCs/>
                <w:color w:val="000000"/>
                <w:sz w:val="18"/>
                <w:szCs w:val="18"/>
                <w:lang w:val="es-CO" w:eastAsia="es-CO"/>
              </w:rPr>
              <w:t>PERIODICIDAD</w:t>
            </w:r>
          </w:p>
        </w:tc>
      </w:tr>
      <w:tr w:rsidR="0045520A" w:rsidRPr="00D45816" w14:paraId="1BF71BCA" w14:textId="77777777" w:rsidTr="00C059DF">
        <w:trPr>
          <w:trHeight w:val="960"/>
        </w:trPr>
        <w:tc>
          <w:tcPr>
            <w:tcW w:w="366" w:type="pct"/>
            <w:noWrap/>
            <w:vAlign w:val="center"/>
            <w:hideMark/>
          </w:tcPr>
          <w:p w14:paraId="044BE1B3" w14:textId="77777777" w:rsidR="0045520A" w:rsidRPr="00D45816" w:rsidRDefault="0045520A" w:rsidP="00C059DF">
            <w:pPr>
              <w:spacing w:line="240" w:lineRule="auto"/>
              <w:jc w:val="center"/>
              <w:rPr>
                <w:rFonts w:ascii="Arial" w:eastAsia="Times New Roman" w:hAnsi="Arial" w:cs="Arial"/>
                <w:sz w:val="18"/>
                <w:szCs w:val="18"/>
                <w:lang w:val="es-CO" w:eastAsia="es-CO"/>
              </w:rPr>
            </w:pPr>
            <w:r w:rsidRPr="00D45816">
              <w:rPr>
                <w:rFonts w:ascii="Arial" w:eastAsia="Times New Roman" w:hAnsi="Arial" w:cs="Arial"/>
                <w:sz w:val="18"/>
                <w:szCs w:val="18"/>
                <w:lang w:val="es-CO" w:eastAsia="es-CO"/>
              </w:rPr>
              <w:t>1</w:t>
            </w:r>
          </w:p>
        </w:tc>
        <w:tc>
          <w:tcPr>
            <w:tcW w:w="1178" w:type="pct"/>
            <w:vAlign w:val="center"/>
            <w:hideMark/>
          </w:tcPr>
          <w:p w14:paraId="6E1E3351"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Observatorio Ciudadano</w:t>
            </w:r>
          </w:p>
        </w:tc>
        <w:tc>
          <w:tcPr>
            <w:tcW w:w="970" w:type="pct"/>
            <w:vAlign w:val="center"/>
            <w:hideMark/>
          </w:tcPr>
          <w:p w14:paraId="17A39979"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OAP, GASA y SG</w:t>
            </w:r>
          </w:p>
        </w:tc>
        <w:tc>
          <w:tcPr>
            <w:tcW w:w="1093" w:type="pct"/>
            <w:vAlign w:val="center"/>
            <w:hideMark/>
          </w:tcPr>
          <w:p w14:paraId="08766911" w14:textId="31F9B872" w:rsidR="0045520A" w:rsidRPr="00D45816" w:rsidRDefault="0045520A" w:rsidP="00C059DF">
            <w:pPr>
              <w:spacing w:line="240"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 xml:space="preserve">Agenda </w:t>
            </w:r>
            <w:r w:rsidRPr="00D45816">
              <w:rPr>
                <w:rFonts w:ascii="Arial" w:eastAsia="Times New Roman" w:hAnsi="Arial" w:cs="Arial"/>
                <w:color w:val="000000"/>
                <w:sz w:val="18"/>
                <w:szCs w:val="18"/>
                <w:lang w:val="es-CO" w:eastAsia="es-CO"/>
              </w:rPr>
              <w:t>de acuerdo al objetivo de cada encuentro.</w:t>
            </w:r>
          </w:p>
        </w:tc>
        <w:tc>
          <w:tcPr>
            <w:tcW w:w="1392" w:type="pct"/>
            <w:vAlign w:val="center"/>
            <w:hideMark/>
          </w:tcPr>
          <w:p w14:paraId="41A96E3E"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Anual</w:t>
            </w:r>
          </w:p>
        </w:tc>
      </w:tr>
      <w:tr w:rsidR="0045520A" w:rsidRPr="00D45816" w14:paraId="0C01DF94" w14:textId="77777777" w:rsidTr="00C059DF">
        <w:trPr>
          <w:trHeight w:val="2275"/>
        </w:trPr>
        <w:tc>
          <w:tcPr>
            <w:tcW w:w="366" w:type="pct"/>
            <w:noWrap/>
            <w:vAlign w:val="center"/>
            <w:hideMark/>
          </w:tcPr>
          <w:p w14:paraId="71F1D0FF" w14:textId="77777777" w:rsidR="0045520A" w:rsidRPr="00D45816" w:rsidRDefault="0045520A" w:rsidP="00C059DF">
            <w:pPr>
              <w:spacing w:line="240" w:lineRule="auto"/>
              <w:jc w:val="center"/>
              <w:rPr>
                <w:rFonts w:ascii="Arial" w:eastAsia="Times New Roman" w:hAnsi="Arial" w:cs="Arial"/>
                <w:sz w:val="18"/>
                <w:szCs w:val="18"/>
                <w:lang w:val="es-CO" w:eastAsia="es-CO"/>
              </w:rPr>
            </w:pPr>
            <w:r w:rsidRPr="00D45816">
              <w:rPr>
                <w:rFonts w:ascii="Arial" w:eastAsia="Times New Roman" w:hAnsi="Arial" w:cs="Arial"/>
                <w:sz w:val="18"/>
                <w:szCs w:val="18"/>
                <w:lang w:val="es-CO" w:eastAsia="es-CO"/>
              </w:rPr>
              <w:t>2</w:t>
            </w:r>
          </w:p>
        </w:tc>
        <w:tc>
          <w:tcPr>
            <w:tcW w:w="1178" w:type="pct"/>
            <w:vAlign w:val="center"/>
            <w:hideMark/>
          </w:tcPr>
          <w:p w14:paraId="64EBC4D0"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Acompañamiento encuentros ciudadanos localidades, Sector Movilidad.</w:t>
            </w:r>
          </w:p>
        </w:tc>
        <w:tc>
          <w:tcPr>
            <w:tcW w:w="970" w:type="pct"/>
            <w:vAlign w:val="center"/>
            <w:hideMark/>
          </w:tcPr>
          <w:p w14:paraId="43EA5B45" w14:textId="76B09BE3"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GASA</w:t>
            </w:r>
            <w:r>
              <w:rPr>
                <w:rFonts w:ascii="Arial" w:eastAsia="Times New Roman" w:hAnsi="Arial" w:cs="Arial"/>
                <w:color w:val="000000"/>
                <w:sz w:val="18"/>
                <w:szCs w:val="18"/>
                <w:lang w:val="es-CO" w:eastAsia="es-CO"/>
              </w:rPr>
              <w:t xml:space="preserve"> y OAP</w:t>
            </w:r>
          </w:p>
        </w:tc>
        <w:tc>
          <w:tcPr>
            <w:tcW w:w="1093" w:type="pct"/>
            <w:vAlign w:val="center"/>
            <w:hideMark/>
          </w:tcPr>
          <w:p w14:paraId="2048A054" w14:textId="7CFFB474"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Espacios dirigidos por la Secretaría de Movilidad, en donde se busca resolver problemáticas ciudadanas puntuales de un sector, relacionadas con la movilidad.</w:t>
            </w:r>
          </w:p>
        </w:tc>
        <w:tc>
          <w:tcPr>
            <w:tcW w:w="1392" w:type="pct"/>
            <w:vAlign w:val="center"/>
            <w:hideMark/>
          </w:tcPr>
          <w:p w14:paraId="1D3B6E44" w14:textId="78BAAF7D"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Depende de la convocatoria de la SDM y las solicitudes ciudadanas.</w:t>
            </w:r>
          </w:p>
        </w:tc>
      </w:tr>
      <w:tr w:rsidR="0045520A" w:rsidRPr="00D45816" w14:paraId="681A5188" w14:textId="77777777" w:rsidTr="00C059DF">
        <w:trPr>
          <w:trHeight w:val="1069"/>
        </w:trPr>
        <w:tc>
          <w:tcPr>
            <w:tcW w:w="366" w:type="pct"/>
            <w:noWrap/>
            <w:vAlign w:val="center"/>
            <w:hideMark/>
          </w:tcPr>
          <w:p w14:paraId="3EEADF12" w14:textId="77777777" w:rsidR="0045520A" w:rsidRPr="00D45816" w:rsidRDefault="0045520A" w:rsidP="00C059DF">
            <w:pPr>
              <w:spacing w:line="240" w:lineRule="auto"/>
              <w:jc w:val="center"/>
              <w:rPr>
                <w:rFonts w:ascii="Arial" w:eastAsia="Times New Roman" w:hAnsi="Arial" w:cs="Arial"/>
                <w:sz w:val="18"/>
                <w:szCs w:val="18"/>
                <w:lang w:val="es-CO" w:eastAsia="es-CO"/>
              </w:rPr>
            </w:pPr>
            <w:r w:rsidRPr="00D45816">
              <w:rPr>
                <w:rFonts w:ascii="Arial" w:eastAsia="Times New Roman" w:hAnsi="Arial" w:cs="Arial"/>
                <w:sz w:val="18"/>
                <w:szCs w:val="18"/>
                <w:lang w:val="es-CO" w:eastAsia="es-CO"/>
              </w:rPr>
              <w:t>3</w:t>
            </w:r>
          </w:p>
        </w:tc>
        <w:tc>
          <w:tcPr>
            <w:tcW w:w="1178" w:type="pct"/>
            <w:vAlign w:val="center"/>
            <w:hideMark/>
          </w:tcPr>
          <w:p w14:paraId="537C991E" w14:textId="2CEB373D"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Reuniones de Inicio con Comunidad</w:t>
            </w:r>
          </w:p>
        </w:tc>
        <w:tc>
          <w:tcPr>
            <w:tcW w:w="970" w:type="pct"/>
            <w:vAlign w:val="center"/>
            <w:hideMark/>
          </w:tcPr>
          <w:p w14:paraId="6E0AFD18" w14:textId="56B2D721"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GASA-GI</w:t>
            </w:r>
          </w:p>
        </w:tc>
        <w:tc>
          <w:tcPr>
            <w:tcW w:w="1093" w:type="pct"/>
            <w:vAlign w:val="center"/>
            <w:hideMark/>
          </w:tcPr>
          <w:p w14:paraId="2D538AEE" w14:textId="25F40121"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Dar a conocer todos los aspectos generales de la intervención a iniciar, a la comunidad beneficiaria.</w:t>
            </w:r>
          </w:p>
        </w:tc>
        <w:tc>
          <w:tcPr>
            <w:tcW w:w="1392" w:type="pct"/>
            <w:vAlign w:val="center"/>
            <w:hideMark/>
          </w:tcPr>
          <w:p w14:paraId="7905A1BA" w14:textId="1CDC174C"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Depende la programación de obras tipo RH</w:t>
            </w:r>
          </w:p>
        </w:tc>
      </w:tr>
      <w:tr w:rsidR="0045520A" w:rsidRPr="00D45816" w14:paraId="07B59A9D" w14:textId="77777777" w:rsidTr="00C059DF">
        <w:trPr>
          <w:trHeight w:val="132"/>
        </w:trPr>
        <w:tc>
          <w:tcPr>
            <w:tcW w:w="366" w:type="pct"/>
            <w:noWrap/>
            <w:vAlign w:val="center"/>
            <w:hideMark/>
          </w:tcPr>
          <w:p w14:paraId="54B6BD13" w14:textId="77777777" w:rsidR="0045520A" w:rsidRPr="00D45816" w:rsidRDefault="0045520A" w:rsidP="00C059DF">
            <w:pPr>
              <w:spacing w:line="240" w:lineRule="auto"/>
              <w:jc w:val="center"/>
              <w:rPr>
                <w:rFonts w:ascii="Arial" w:eastAsia="Times New Roman" w:hAnsi="Arial" w:cs="Arial"/>
                <w:sz w:val="18"/>
                <w:szCs w:val="18"/>
                <w:lang w:val="es-CO" w:eastAsia="es-CO"/>
              </w:rPr>
            </w:pPr>
            <w:r w:rsidRPr="00D45816">
              <w:rPr>
                <w:rFonts w:ascii="Arial" w:eastAsia="Times New Roman" w:hAnsi="Arial" w:cs="Arial"/>
                <w:sz w:val="18"/>
                <w:szCs w:val="18"/>
                <w:lang w:val="es-CO" w:eastAsia="es-CO"/>
              </w:rPr>
              <w:t>4</w:t>
            </w:r>
          </w:p>
        </w:tc>
        <w:tc>
          <w:tcPr>
            <w:tcW w:w="1178" w:type="pct"/>
            <w:vAlign w:val="center"/>
            <w:hideMark/>
          </w:tcPr>
          <w:p w14:paraId="0180669C"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Talleres de Sostenibilidad</w:t>
            </w:r>
          </w:p>
        </w:tc>
        <w:tc>
          <w:tcPr>
            <w:tcW w:w="970" w:type="pct"/>
            <w:vAlign w:val="center"/>
            <w:hideMark/>
          </w:tcPr>
          <w:p w14:paraId="35ED26F2" w14:textId="42767CF3"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GASA</w:t>
            </w:r>
          </w:p>
        </w:tc>
        <w:tc>
          <w:tcPr>
            <w:tcW w:w="1093" w:type="pct"/>
            <w:vAlign w:val="center"/>
            <w:hideMark/>
          </w:tcPr>
          <w:p w14:paraId="092EEF2E" w14:textId="5276220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Tiene como fin a apropiar a la comunidad de la conservación de las vías a largo tiempo a través de ciertos cuidados.</w:t>
            </w:r>
          </w:p>
        </w:tc>
        <w:tc>
          <w:tcPr>
            <w:tcW w:w="1392" w:type="pct"/>
            <w:vAlign w:val="center"/>
            <w:hideMark/>
          </w:tcPr>
          <w:p w14:paraId="689A6F88" w14:textId="56A454E9"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Depende la programación de obras tipo RH</w:t>
            </w:r>
          </w:p>
        </w:tc>
      </w:tr>
      <w:tr w:rsidR="0045520A" w:rsidRPr="00D45816" w14:paraId="1A54BDE3" w14:textId="77777777" w:rsidTr="00C059DF">
        <w:trPr>
          <w:trHeight w:val="706"/>
        </w:trPr>
        <w:tc>
          <w:tcPr>
            <w:tcW w:w="366" w:type="pct"/>
            <w:noWrap/>
            <w:vAlign w:val="center"/>
            <w:hideMark/>
          </w:tcPr>
          <w:p w14:paraId="5CF92338" w14:textId="77777777" w:rsidR="0045520A" w:rsidRPr="00D45816" w:rsidRDefault="0045520A" w:rsidP="00C059DF">
            <w:pPr>
              <w:spacing w:line="240" w:lineRule="auto"/>
              <w:jc w:val="center"/>
              <w:rPr>
                <w:rFonts w:ascii="Arial" w:eastAsia="Times New Roman" w:hAnsi="Arial" w:cs="Arial"/>
                <w:sz w:val="18"/>
                <w:szCs w:val="18"/>
                <w:lang w:val="es-CO" w:eastAsia="es-CO"/>
              </w:rPr>
            </w:pPr>
            <w:r w:rsidRPr="00D45816">
              <w:rPr>
                <w:rFonts w:ascii="Arial" w:eastAsia="Times New Roman" w:hAnsi="Arial" w:cs="Arial"/>
                <w:sz w:val="18"/>
                <w:szCs w:val="18"/>
                <w:lang w:val="es-CO" w:eastAsia="es-CO"/>
              </w:rPr>
              <w:t>5</w:t>
            </w:r>
          </w:p>
        </w:tc>
        <w:tc>
          <w:tcPr>
            <w:tcW w:w="1178" w:type="pct"/>
            <w:noWrap/>
            <w:vAlign w:val="center"/>
            <w:hideMark/>
          </w:tcPr>
          <w:p w14:paraId="5CC8FF4C"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Encuentro Ciudadano</w:t>
            </w:r>
          </w:p>
        </w:tc>
        <w:tc>
          <w:tcPr>
            <w:tcW w:w="970" w:type="pct"/>
            <w:noWrap/>
            <w:vAlign w:val="center"/>
            <w:hideMark/>
          </w:tcPr>
          <w:p w14:paraId="25F6EC4A"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GASA - SG</w:t>
            </w:r>
          </w:p>
        </w:tc>
        <w:tc>
          <w:tcPr>
            <w:tcW w:w="1093" w:type="pct"/>
            <w:vAlign w:val="center"/>
            <w:hideMark/>
          </w:tcPr>
          <w:p w14:paraId="2CA208E5"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Misionalidad, modelo de priorización y socialización de canales de atención</w:t>
            </w:r>
          </w:p>
        </w:tc>
        <w:tc>
          <w:tcPr>
            <w:tcW w:w="1392" w:type="pct"/>
            <w:noWrap/>
            <w:vAlign w:val="center"/>
            <w:hideMark/>
          </w:tcPr>
          <w:p w14:paraId="5F3BF5E2"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un (1) por semestre</w:t>
            </w:r>
          </w:p>
        </w:tc>
      </w:tr>
      <w:tr w:rsidR="0045520A" w:rsidRPr="00D45816" w14:paraId="1F803B93" w14:textId="77777777" w:rsidTr="00C059DF">
        <w:trPr>
          <w:trHeight w:val="960"/>
        </w:trPr>
        <w:tc>
          <w:tcPr>
            <w:tcW w:w="366" w:type="pct"/>
            <w:noWrap/>
            <w:vAlign w:val="center"/>
            <w:hideMark/>
          </w:tcPr>
          <w:p w14:paraId="3C1AAACC" w14:textId="77777777" w:rsidR="0045520A" w:rsidRPr="00D45816" w:rsidRDefault="0045520A" w:rsidP="00C059DF">
            <w:pPr>
              <w:spacing w:line="240" w:lineRule="auto"/>
              <w:jc w:val="center"/>
              <w:rPr>
                <w:rFonts w:ascii="Arial" w:eastAsia="Times New Roman" w:hAnsi="Arial" w:cs="Arial"/>
                <w:sz w:val="18"/>
                <w:szCs w:val="18"/>
                <w:lang w:val="es-CO" w:eastAsia="es-CO"/>
              </w:rPr>
            </w:pPr>
            <w:r w:rsidRPr="00D45816">
              <w:rPr>
                <w:rFonts w:ascii="Arial" w:eastAsia="Times New Roman" w:hAnsi="Arial" w:cs="Arial"/>
                <w:sz w:val="18"/>
                <w:szCs w:val="18"/>
                <w:lang w:val="es-CO" w:eastAsia="es-CO"/>
              </w:rPr>
              <w:lastRenderedPageBreak/>
              <w:t>7</w:t>
            </w:r>
          </w:p>
        </w:tc>
        <w:tc>
          <w:tcPr>
            <w:tcW w:w="1178" w:type="pct"/>
            <w:vAlign w:val="center"/>
            <w:hideMark/>
          </w:tcPr>
          <w:p w14:paraId="66173178" w14:textId="795A584A"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UMV más cerca para contarte - Audiencia pública de rendición de cuentas</w:t>
            </w:r>
          </w:p>
        </w:tc>
        <w:tc>
          <w:tcPr>
            <w:tcW w:w="970" w:type="pct"/>
            <w:noWrap/>
            <w:vAlign w:val="center"/>
            <w:hideMark/>
          </w:tcPr>
          <w:p w14:paraId="22D1AEDF" w14:textId="19FA136F"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GASA - SG - OAP</w:t>
            </w:r>
          </w:p>
        </w:tc>
        <w:tc>
          <w:tcPr>
            <w:tcW w:w="1093" w:type="pct"/>
            <w:vAlign w:val="center"/>
            <w:hideMark/>
          </w:tcPr>
          <w:p w14:paraId="4ED2B2E0" w14:textId="29C8493D"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Socializar la gestión de la entidad y resolver inquietudes.</w:t>
            </w:r>
          </w:p>
        </w:tc>
        <w:tc>
          <w:tcPr>
            <w:tcW w:w="1392" w:type="pct"/>
            <w:vAlign w:val="center"/>
            <w:hideMark/>
          </w:tcPr>
          <w:p w14:paraId="0425216E"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Anual</w:t>
            </w:r>
          </w:p>
        </w:tc>
      </w:tr>
      <w:tr w:rsidR="0045520A" w:rsidRPr="00D45816" w14:paraId="5F88D522" w14:textId="77777777" w:rsidTr="00C059DF">
        <w:trPr>
          <w:trHeight w:val="960"/>
        </w:trPr>
        <w:tc>
          <w:tcPr>
            <w:tcW w:w="366" w:type="pct"/>
            <w:noWrap/>
            <w:vAlign w:val="center"/>
            <w:hideMark/>
          </w:tcPr>
          <w:p w14:paraId="157A3C3D" w14:textId="77777777" w:rsidR="0045520A" w:rsidRPr="00E35700" w:rsidRDefault="0045520A" w:rsidP="00C059DF">
            <w:pPr>
              <w:spacing w:line="240" w:lineRule="auto"/>
              <w:jc w:val="center"/>
              <w:rPr>
                <w:rFonts w:ascii="Arial" w:eastAsia="Times New Roman" w:hAnsi="Arial" w:cs="Arial"/>
                <w:sz w:val="18"/>
                <w:szCs w:val="18"/>
                <w:lang w:val="es-CO" w:eastAsia="es-CO"/>
              </w:rPr>
            </w:pPr>
            <w:r w:rsidRPr="00E35700">
              <w:rPr>
                <w:rFonts w:ascii="Arial" w:eastAsia="Times New Roman" w:hAnsi="Arial" w:cs="Arial"/>
                <w:sz w:val="18"/>
                <w:szCs w:val="18"/>
                <w:lang w:val="es-CO" w:eastAsia="es-CO"/>
              </w:rPr>
              <w:t>8</w:t>
            </w:r>
          </w:p>
        </w:tc>
        <w:tc>
          <w:tcPr>
            <w:tcW w:w="1178" w:type="pct"/>
            <w:vAlign w:val="center"/>
            <w:hideMark/>
          </w:tcPr>
          <w:p w14:paraId="0D65AEBB" w14:textId="2CA09B4D"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UMV Más cerca de tu localidad (Se realizará en 8 Localidades)</w:t>
            </w:r>
          </w:p>
        </w:tc>
        <w:tc>
          <w:tcPr>
            <w:tcW w:w="970" w:type="pct"/>
            <w:noWrap/>
            <w:vAlign w:val="center"/>
            <w:hideMark/>
          </w:tcPr>
          <w:p w14:paraId="10ECE2C0" w14:textId="03AE80AE"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GASA - SG - OAP</w:t>
            </w:r>
          </w:p>
        </w:tc>
        <w:tc>
          <w:tcPr>
            <w:tcW w:w="1093" w:type="pct"/>
            <w:vAlign w:val="center"/>
            <w:hideMark/>
          </w:tcPr>
          <w:p w14:paraId="6C7823CA" w14:textId="588B4CAE"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Socializar la gestión de la entidad y resolver inquietudes.</w:t>
            </w:r>
          </w:p>
        </w:tc>
        <w:tc>
          <w:tcPr>
            <w:tcW w:w="1392" w:type="pct"/>
            <w:vAlign w:val="center"/>
            <w:hideMark/>
          </w:tcPr>
          <w:p w14:paraId="04C87A9F" w14:textId="28729B23"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Segundo semestre</w:t>
            </w:r>
          </w:p>
          <w:p w14:paraId="5801FE62" w14:textId="1109EE88"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(De junio a diciembre)</w:t>
            </w:r>
          </w:p>
        </w:tc>
      </w:tr>
      <w:tr w:rsidR="0045520A" w:rsidRPr="00D45816" w14:paraId="025466E9" w14:textId="77777777" w:rsidTr="00C059DF">
        <w:trPr>
          <w:trHeight w:val="960"/>
        </w:trPr>
        <w:tc>
          <w:tcPr>
            <w:tcW w:w="366" w:type="pct"/>
            <w:noWrap/>
            <w:vAlign w:val="center"/>
            <w:hideMark/>
          </w:tcPr>
          <w:p w14:paraId="1F6569E5" w14:textId="77777777" w:rsidR="0045520A" w:rsidRPr="00E35700" w:rsidRDefault="0045520A" w:rsidP="00C059DF">
            <w:pPr>
              <w:spacing w:line="240" w:lineRule="auto"/>
              <w:jc w:val="center"/>
              <w:rPr>
                <w:rFonts w:ascii="Arial" w:eastAsia="Times New Roman" w:hAnsi="Arial" w:cs="Arial"/>
                <w:sz w:val="18"/>
                <w:szCs w:val="18"/>
                <w:lang w:val="es-CO" w:eastAsia="es-CO"/>
              </w:rPr>
            </w:pPr>
            <w:r w:rsidRPr="00E35700">
              <w:rPr>
                <w:rFonts w:ascii="Arial" w:eastAsia="Times New Roman" w:hAnsi="Arial" w:cs="Arial"/>
                <w:sz w:val="18"/>
                <w:szCs w:val="18"/>
                <w:lang w:val="es-CO" w:eastAsia="es-CO"/>
              </w:rPr>
              <w:t>9</w:t>
            </w:r>
          </w:p>
        </w:tc>
        <w:tc>
          <w:tcPr>
            <w:tcW w:w="1178" w:type="pct"/>
            <w:vAlign w:val="center"/>
            <w:hideMark/>
          </w:tcPr>
          <w:p w14:paraId="109C494A" w14:textId="77777777"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UMV de puertas abiertas - Virtual</w:t>
            </w:r>
          </w:p>
        </w:tc>
        <w:tc>
          <w:tcPr>
            <w:tcW w:w="970" w:type="pct"/>
            <w:noWrap/>
            <w:vAlign w:val="center"/>
            <w:hideMark/>
          </w:tcPr>
          <w:p w14:paraId="56B46037" w14:textId="73099543"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GASA - OAP</w:t>
            </w:r>
          </w:p>
        </w:tc>
        <w:tc>
          <w:tcPr>
            <w:tcW w:w="1093" w:type="pct"/>
            <w:vAlign w:val="center"/>
            <w:hideMark/>
          </w:tcPr>
          <w:p w14:paraId="7584D981" w14:textId="51B01450"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Socializar la gestión de la entidad y resolver inquietudes.</w:t>
            </w:r>
          </w:p>
        </w:tc>
        <w:tc>
          <w:tcPr>
            <w:tcW w:w="1392" w:type="pct"/>
            <w:vAlign w:val="center"/>
            <w:hideMark/>
          </w:tcPr>
          <w:p w14:paraId="2AE96269" w14:textId="4FB6501A"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Primer Semestre</w:t>
            </w:r>
          </w:p>
          <w:p w14:paraId="04992606" w14:textId="44741207"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(De enero a junio)</w:t>
            </w:r>
          </w:p>
        </w:tc>
      </w:tr>
      <w:tr w:rsidR="0045520A" w:rsidRPr="00D45816" w14:paraId="58D6D773" w14:textId="77777777" w:rsidTr="00C059DF">
        <w:trPr>
          <w:trHeight w:val="960"/>
        </w:trPr>
        <w:tc>
          <w:tcPr>
            <w:tcW w:w="366" w:type="pct"/>
            <w:noWrap/>
            <w:vAlign w:val="center"/>
            <w:hideMark/>
          </w:tcPr>
          <w:p w14:paraId="7AFCAAFE" w14:textId="77777777" w:rsidR="0045520A" w:rsidRPr="00E35700" w:rsidRDefault="0045520A" w:rsidP="00C059DF">
            <w:pPr>
              <w:spacing w:line="240" w:lineRule="auto"/>
              <w:jc w:val="center"/>
              <w:rPr>
                <w:rFonts w:ascii="Arial" w:eastAsia="Times New Roman" w:hAnsi="Arial" w:cs="Arial"/>
                <w:sz w:val="18"/>
                <w:szCs w:val="18"/>
                <w:lang w:val="es-CO" w:eastAsia="es-CO"/>
              </w:rPr>
            </w:pPr>
            <w:r w:rsidRPr="00E35700">
              <w:rPr>
                <w:rFonts w:ascii="Arial" w:eastAsia="Times New Roman" w:hAnsi="Arial" w:cs="Arial"/>
                <w:sz w:val="18"/>
                <w:szCs w:val="18"/>
                <w:lang w:val="es-CO" w:eastAsia="es-CO"/>
              </w:rPr>
              <w:t>10</w:t>
            </w:r>
          </w:p>
        </w:tc>
        <w:tc>
          <w:tcPr>
            <w:tcW w:w="1178" w:type="pct"/>
            <w:vAlign w:val="center"/>
            <w:hideMark/>
          </w:tcPr>
          <w:p w14:paraId="4A38D4E0" w14:textId="77777777"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UMV de puertas abiertas - Presencial</w:t>
            </w:r>
          </w:p>
        </w:tc>
        <w:tc>
          <w:tcPr>
            <w:tcW w:w="970" w:type="pct"/>
            <w:noWrap/>
            <w:vAlign w:val="center"/>
            <w:hideMark/>
          </w:tcPr>
          <w:p w14:paraId="014B76DC" w14:textId="6B082D55"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GASA - OAP</w:t>
            </w:r>
          </w:p>
        </w:tc>
        <w:tc>
          <w:tcPr>
            <w:tcW w:w="1093" w:type="pct"/>
            <w:vAlign w:val="center"/>
            <w:hideMark/>
          </w:tcPr>
          <w:p w14:paraId="0841AAE9" w14:textId="33C001C7"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Socializar la gestión de la entidad y resolver inquietudes.</w:t>
            </w:r>
          </w:p>
        </w:tc>
        <w:tc>
          <w:tcPr>
            <w:tcW w:w="1392" w:type="pct"/>
            <w:vAlign w:val="center"/>
            <w:hideMark/>
          </w:tcPr>
          <w:p w14:paraId="5A2159BA" w14:textId="77777777"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Segundo semestre</w:t>
            </w:r>
          </w:p>
          <w:p w14:paraId="5A465FD2" w14:textId="4B5A3997"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(De junio a diciembre)</w:t>
            </w:r>
          </w:p>
        </w:tc>
      </w:tr>
      <w:tr w:rsidR="0045520A" w:rsidRPr="00D45816" w14:paraId="4D6A038B" w14:textId="77777777" w:rsidTr="00C059DF">
        <w:trPr>
          <w:trHeight w:val="960"/>
        </w:trPr>
        <w:tc>
          <w:tcPr>
            <w:tcW w:w="366" w:type="pct"/>
            <w:noWrap/>
            <w:vAlign w:val="center"/>
          </w:tcPr>
          <w:p w14:paraId="7D082E3F" w14:textId="3E6BB3EE" w:rsidR="0045520A" w:rsidRPr="00E35700" w:rsidRDefault="0045520A" w:rsidP="00C059DF">
            <w:pPr>
              <w:spacing w:line="240" w:lineRule="auto"/>
              <w:jc w:val="center"/>
              <w:rPr>
                <w:rFonts w:ascii="Arial" w:eastAsia="Times New Roman" w:hAnsi="Arial" w:cs="Arial"/>
                <w:sz w:val="18"/>
                <w:szCs w:val="18"/>
                <w:lang w:val="es-CO" w:eastAsia="es-CO"/>
              </w:rPr>
            </w:pPr>
            <w:r w:rsidRPr="00E35700">
              <w:rPr>
                <w:rFonts w:ascii="Arial" w:eastAsia="Times New Roman" w:hAnsi="Arial" w:cs="Arial"/>
                <w:sz w:val="18"/>
                <w:szCs w:val="18"/>
                <w:lang w:val="es-CO" w:eastAsia="es-CO"/>
              </w:rPr>
              <w:t>11</w:t>
            </w:r>
          </w:p>
        </w:tc>
        <w:tc>
          <w:tcPr>
            <w:tcW w:w="1178" w:type="pct"/>
            <w:vAlign w:val="center"/>
          </w:tcPr>
          <w:p w14:paraId="3DE327FD" w14:textId="0ABEC5F4"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Visitas Participativas en frentes de obra</w:t>
            </w:r>
          </w:p>
        </w:tc>
        <w:tc>
          <w:tcPr>
            <w:tcW w:w="970" w:type="pct"/>
            <w:noWrap/>
            <w:vAlign w:val="center"/>
          </w:tcPr>
          <w:p w14:paraId="4E81ED8D" w14:textId="558AC969"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GASA-SG</w:t>
            </w:r>
          </w:p>
        </w:tc>
        <w:tc>
          <w:tcPr>
            <w:tcW w:w="1093" w:type="pct"/>
            <w:vAlign w:val="center"/>
          </w:tcPr>
          <w:p w14:paraId="63F6235F" w14:textId="716419E4" w:rsidR="0045520A" w:rsidRPr="00E35700" w:rsidRDefault="0045520A" w:rsidP="00C059DF">
            <w:pPr>
              <w:spacing w:line="240" w:lineRule="auto"/>
              <w:jc w:val="center"/>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V</w:t>
            </w:r>
            <w:r w:rsidRPr="00E35700">
              <w:rPr>
                <w:rFonts w:ascii="Arial" w:eastAsia="Times New Roman" w:hAnsi="Arial" w:cs="Arial"/>
                <w:color w:val="000000"/>
                <w:sz w:val="18"/>
                <w:szCs w:val="18"/>
                <w:lang w:val="es-CO" w:eastAsia="es-CO"/>
              </w:rPr>
              <w:t xml:space="preserve">isitas participativas en  frentes de obra, en donde se realice </w:t>
            </w:r>
            <w:r w:rsidR="00624C7D" w:rsidRPr="00E35700">
              <w:rPr>
                <w:rFonts w:ascii="Arial" w:eastAsia="Times New Roman" w:hAnsi="Arial" w:cs="Arial"/>
                <w:color w:val="000000"/>
                <w:sz w:val="18"/>
                <w:szCs w:val="18"/>
                <w:lang w:val="es-CO" w:eastAsia="es-CO"/>
              </w:rPr>
              <w:t>retroalimentación</w:t>
            </w:r>
            <w:r w:rsidRPr="00E35700">
              <w:rPr>
                <w:rFonts w:ascii="Arial" w:eastAsia="Times New Roman" w:hAnsi="Arial" w:cs="Arial"/>
                <w:color w:val="000000"/>
                <w:sz w:val="18"/>
                <w:szCs w:val="18"/>
                <w:lang w:val="es-CO" w:eastAsia="es-CO"/>
              </w:rPr>
              <w:t xml:space="preserve"> ciudadana y dialogo social, </w:t>
            </w:r>
            <w:r w:rsidR="00624C7D" w:rsidRPr="00E35700">
              <w:rPr>
                <w:rFonts w:ascii="Arial" w:eastAsia="Times New Roman" w:hAnsi="Arial" w:cs="Arial"/>
                <w:color w:val="000000"/>
                <w:sz w:val="18"/>
                <w:szCs w:val="18"/>
                <w:lang w:val="es-CO" w:eastAsia="es-CO"/>
              </w:rPr>
              <w:t>así</w:t>
            </w:r>
            <w:r w:rsidRPr="00E35700">
              <w:rPr>
                <w:rFonts w:ascii="Arial" w:eastAsia="Times New Roman" w:hAnsi="Arial" w:cs="Arial"/>
                <w:color w:val="000000"/>
                <w:sz w:val="18"/>
                <w:szCs w:val="18"/>
                <w:lang w:val="es-CO" w:eastAsia="es-CO"/>
              </w:rPr>
              <w:t xml:space="preserve"> como servicio a la ciudadanía directo.</w:t>
            </w:r>
          </w:p>
        </w:tc>
        <w:tc>
          <w:tcPr>
            <w:tcW w:w="1392" w:type="pct"/>
            <w:vAlign w:val="center"/>
          </w:tcPr>
          <w:p w14:paraId="2879CF4D" w14:textId="77777777"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Segundo semestre</w:t>
            </w:r>
          </w:p>
          <w:p w14:paraId="74B7E21A" w14:textId="64127F35" w:rsidR="0045520A" w:rsidRPr="00E35700" w:rsidRDefault="0045520A" w:rsidP="00C059DF">
            <w:pPr>
              <w:spacing w:line="240" w:lineRule="auto"/>
              <w:jc w:val="center"/>
              <w:rPr>
                <w:rFonts w:ascii="Arial" w:eastAsia="Times New Roman" w:hAnsi="Arial" w:cs="Arial"/>
                <w:color w:val="000000"/>
                <w:sz w:val="18"/>
                <w:szCs w:val="18"/>
                <w:lang w:val="es-CO" w:eastAsia="es-CO"/>
              </w:rPr>
            </w:pPr>
            <w:r w:rsidRPr="00E35700">
              <w:rPr>
                <w:rFonts w:ascii="Arial" w:eastAsia="Times New Roman" w:hAnsi="Arial" w:cs="Arial"/>
                <w:color w:val="000000"/>
                <w:sz w:val="18"/>
                <w:szCs w:val="18"/>
                <w:lang w:val="es-CO" w:eastAsia="es-CO"/>
              </w:rPr>
              <w:t>(De junio a diciembre)</w:t>
            </w:r>
          </w:p>
        </w:tc>
      </w:tr>
      <w:tr w:rsidR="0045520A" w:rsidRPr="00D45816" w14:paraId="5FBAC8BA" w14:textId="77777777" w:rsidTr="00C059DF">
        <w:trPr>
          <w:trHeight w:val="960"/>
        </w:trPr>
        <w:tc>
          <w:tcPr>
            <w:tcW w:w="366" w:type="pct"/>
            <w:noWrap/>
            <w:vAlign w:val="center"/>
            <w:hideMark/>
          </w:tcPr>
          <w:p w14:paraId="451440A7" w14:textId="5F6021E8" w:rsidR="0045520A" w:rsidRPr="00D45816" w:rsidRDefault="0045520A" w:rsidP="00C059DF">
            <w:pPr>
              <w:spacing w:line="240" w:lineRule="auto"/>
              <w:jc w:val="center"/>
              <w:rPr>
                <w:rFonts w:ascii="Arial" w:eastAsia="Times New Roman" w:hAnsi="Arial" w:cs="Arial"/>
                <w:sz w:val="18"/>
                <w:szCs w:val="18"/>
                <w:lang w:val="es-CO" w:eastAsia="es-CO"/>
              </w:rPr>
            </w:pPr>
            <w:r w:rsidRPr="00D45816">
              <w:rPr>
                <w:rFonts w:ascii="Arial" w:eastAsia="Times New Roman" w:hAnsi="Arial" w:cs="Arial"/>
                <w:sz w:val="18"/>
                <w:szCs w:val="18"/>
                <w:lang w:val="es-CO" w:eastAsia="es-CO"/>
              </w:rPr>
              <w:t>1</w:t>
            </w:r>
            <w:r>
              <w:rPr>
                <w:rFonts w:ascii="Arial" w:eastAsia="Times New Roman" w:hAnsi="Arial" w:cs="Arial"/>
                <w:sz w:val="18"/>
                <w:szCs w:val="18"/>
                <w:lang w:val="es-CO" w:eastAsia="es-CO"/>
              </w:rPr>
              <w:t>2</w:t>
            </w:r>
          </w:p>
        </w:tc>
        <w:tc>
          <w:tcPr>
            <w:tcW w:w="1178" w:type="pct"/>
            <w:vAlign w:val="center"/>
            <w:hideMark/>
          </w:tcPr>
          <w:p w14:paraId="35011365"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UMV más cerca ti Sumapaz</w:t>
            </w:r>
          </w:p>
        </w:tc>
        <w:tc>
          <w:tcPr>
            <w:tcW w:w="970" w:type="pct"/>
            <w:noWrap/>
            <w:vAlign w:val="center"/>
            <w:hideMark/>
          </w:tcPr>
          <w:p w14:paraId="0551E389" w14:textId="6810F859"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GASA - OAP</w:t>
            </w:r>
          </w:p>
        </w:tc>
        <w:tc>
          <w:tcPr>
            <w:tcW w:w="1093" w:type="pct"/>
            <w:vAlign w:val="center"/>
            <w:hideMark/>
          </w:tcPr>
          <w:p w14:paraId="62939AA7" w14:textId="6E144BFD"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Socializar la gestión de la entidad y resolver inquietudes.</w:t>
            </w:r>
          </w:p>
        </w:tc>
        <w:tc>
          <w:tcPr>
            <w:tcW w:w="1392" w:type="pct"/>
            <w:vAlign w:val="center"/>
            <w:hideMark/>
          </w:tcPr>
          <w:p w14:paraId="53A0ED41"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Anual</w:t>
            </w:r>
          </w:p>
        </w:tc>
      </w:tr>
      <w:tr w:rsidR="0045520A" w:rsidRPr="00D45816" w14:paraId="1E910DC0" w14:textId="77777777" w:rsidTr="00C059DF">
        <w:trPr>
          <w:trHeight w:val="960"/>
        </w:trPr>
        <w:tc>
          <w:tcPr>
            <w:tcW w:w="366" w:type="pct"/>
            <w:noWrap/>
            <w:vAlign w:val="center"/>
            <w:hideMark/>
          </w:tcPr>
          <w:p w14:paraId="1BB379EA" w14:textId="0601A923" w:rsidR="0045520A" w:rsidRPr="00D45816" w:rsidRDefault="0045520A" w:rsidP="00C059DF">
            <w:pPr>
              <w:spacing w:line="240" w:lineRule="auto"/>
              <w:jc w:val="center"/>
              <w:rPr>
                <w:rFonts w:ascii="Arial" w:eastAsia="Times New Roman" w:hAnsi="Arial" w:cs="Arial"/>
                <w:sz w:val="18"/>
                <w:szCs w:val="18"/>
                <w:lang w:val="es-CO" w:eastAsia="es-CO"/>
              </w:rPr>
            </w:pPr>
            <w:r w:rsidRPr="00D45816">
              <w:rPr>
                <w:rFonts w:ascii="Arial" w:eastAsia="Times New Roman" w:hAnsi="Arial" w:cs="Arial"/>
                <w:sz w:val="18"/>
                <w:szCs w:val="18"/>
                <w:lang w:val="es-CO" w:eastAsia="es-CO"/>
              </w:rPr>
              <w:t>1</w:t>
            </w:r>
            <w:r>
              <w:rPr>
                <w:rFonts w:ascii="Arial" w:eastAsia="Times New Roman" w:hAnsi="Arial" w:cs="Arial"/>
                <w:sz w:val="18"/>
                <w:szCs w:val="18"/>
                <w:lang w:val="es-CO" w:eastAsia="es-CO"/>
              </w:rPr>
              <w:t>3</w:t>
            </w:r>
          </w:p>
        </w:tc>
        <w:tc>
          <w:tcPr>
            <w:tcW w:w="1178" w:type="pct"/>
            <w:vAlign w:val="center"/>
            <w:hideMark/>
          </w:tcPr>
          <w:p w14:paraId="4F58C087" w14:textId="1BB42B10"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Participación RDC Locales sector movilidad</w:t>
            </w:r>
          </w:p>
        </w:tc>
        <w:tc>
          <w:tcPr>
            <w:tcW w:w="970" w:type="pct"/>
            <w:noWrap/>
            <w:vAlign w:val="center"/>
            <w:hideMark/>
          </w:tcPr>
          <w:p w14:paraId="1ADECF91"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OAP, GASA y SG</w:t>
            </w:r>
          </w:p>
        </w:tc>
        <w:tc>
          <w:tcPr>
            <w:tcW w:w="1093" w:type="pct"/>
            <w:vAlign w:val="center"/>
            <w:hideMark/>
          </w:tcPr>
          <w:p w14:paraId="1B0B2E16"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Socializar la gestión de la entidad y resolver inquietudes.</w:t>
            </w:r>
          </w:p>
        </w:tc>
        <w:tc>
          <w:tcPr>
            <w:tcW w:w="1392" w:type="pct"/>
            <w:noWrap/>
            <w:vAlign w:val="center"/>
            <w:hideMark/>
          </w:tcPr>
          <w:p w14:paraId="16F3B5C5"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Anual</w:t>
            </w:r>
          </w:p>
        </w:tc>
      </w:tr>
      <w:tr w:rsidR="0045520A" w:rsidRPr="00D45816" w14:paraId="01E50C4B" w14:textId="77777777" w:rsidTr="00C059DF">
        <w:trPr>
          <w:trHeight w:val="1440"/>
        </w:trPr>
        <w:tc>
          <w:tcPr>
            <w:tcW w:w="366" w:type="pct"/>
            <w:noWrap/>
            <w:vAlign w:val="center"/>
            <w:hideMark/>
          </w:tcPr>
          <w:p w14:paraId="3DC947A8" w14:textId="08C24DC1" w:rsidR="0045520A" w:rsidRPr="00D45816" w:rsidRDefault="0045520A" w:rsidP="00C059DF">
            <w:pPr>
              <w:spacing w:line="240" w:lineRule="auto"/>
              <w:jc w:val="center"/>
              <w:rPr>
                <w:rFonts w:ascii="Arial" w:eastAsia="Times New Roman" w:hAnsi="Arial" w:cs="Arial"/>
                <w:sz w:val="18"/>
                <w:szCs w:val="18"/>
                <w:lang w:val="es-CO" w:eastAsia="es-CO"/>
              </w:rPr>
            </w:pPr>
            <w:r w:rsidRPr="00D45816">
              <w:rPr>
                <w:rFonts w:ascii="Arial" w:eastAsia="Times New Roman" w:hAnsi="Arial" w:cs="Arial"/>
                <w:sz w:val="18"/>
                <w:szCs w:val="18"/>
                <w:lang w:val="es-CO" w:eastAsia="es-CO"/>
              </w:rPr>
              <w:t>1</w:t>
            </w:r>
            <w:r>
              <w:rPr>
                <w:rFonts w:ascii="Arial" w:eastAsia="Times New Roman" w:hAnsi="Arial" w:cs="Arial"/>
                <w:sz w:val="18"/>
                <w:szCs w:val="18"/>
                <w:lang w:val="es-CO" w:eastAsia="es-CO"/>
              </w:rPr>
              <w:t>4</w:t>
            </w:r>
          </w:p>
        </w:tc>
        <w:tc>
          <w:tcPr>
            <w:tcW w:w="1178" w:type="pct"/>
            <w:vAlign w:val="center"/>
            <w:hideMark/>
          </w:tcPr>
          <w:p w14:paraId="6DCEC7C1" w14:textId="69E4CBEB"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Participación Diálogos internodales sector movilidad</w:t>
            </w:r>
          </w:p>
        </w:tc>
        <w:tc>
          <w:tcPr>
            <w:tcW w:w="970" w:type="pct"/>
            <w:noWrap/>
            <w:vAlign w:val="center"/>
            <w:hideMark/>
          </w:tcPr>
          <w:p w14:paraId="30D21B25"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OAP, GASA y SG</w:t>
            </w:r>
          </w:p>
        </w:tc>
        <w:tc>
          <w:tcPr>
            <w:tcW w:w="1093" w:type="pct"/>
            <w:vAlign w:val="center"/>
            <w:hideMark/>
          </w:tcPr>
          <w:p w14:paraId="40BF2174" w14:textId="096FDEAD"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Conocer las problemáticas de la Ciudadanía y recoger inquietudes para Audiencia Pública.</w:t>
            </w:r>
          </w:p>
        </w:tc>
        <w:tc>
          <w:tcPr>
            <w:tcW w:w="1392" w:type="pct"/>
            <w:noWrap/>
            <w:vAlign w:val="center"/>
            <w:hideMark/>
          </w:tcPr>
          <w:p w14:paraId="7F7335D4"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Anual</w:t>
            </w:r>
          </w:p>
        </w:tc>
      </w:tr>
      <w:tr w:rsidR="0045520A" w:rsidRPr="00D45816" w14:paraId="757CF50D" w14:textId="77777777" w:rsidTr="00C059DF">
        <w:trPr>
          <w:trHeight w:val="687"/>
        </w:trPr>
        <w:tc>
          <w:tcPr>
            <w:tcW w:w="366" w:type="pct"/>
            <w:noWrap/>
            <w:vAlign w:val="center"/>
            <w:hideMark/>
          </w:tcPr>
          <w:p w14:paraId="4B15398A" w14:textId="212D94C5" w:rsidR="0045520A" w:rsidRPr="00D45816" w:rsidRDefault="0045520A" w:rsidP="00C059DF">
            <w:pPr>
              <w:spacing w:line="240" w:lineRule="auto"/>
              <w:jc w:val="center"/>
              <w:rPr>
                <w:rFonts w:ascii="Arial" w:eastAsia="Times New Roman" w:hAnsi="Arial" w:cs="Arial"/>
                <w:sz w:val="18"/>
                <w:szCs w:val="18"/>
                <w:lang w:val="es-CO" w:eastAsia="es-CO"/>
              </w:rPr>
            </w:pPr>
            <w:r w:rsidRPr="00D45816">
              <w:rPr>
                <w:rFonts w:ascii="Arial" w:eastAsia="Times New Roman" w:hAnsi="Arial" w:cs="Arial"/>
                <w:sz w:val="18"/>
                <w:szCs w:val="18"/>
                <w:lang w:val="es-CO" w:eastAsia="es-CO"/>
              </w:rPr>
              <w:t>1</w:t>
            </w:r>
            <w:r>
              <w:rPr>
                <w:rFonts w:ascii="Arial" w:eastAsia="Times New Roman" w:hAnsi="Arial" w:cs="Arial"/>
                <w:sz w:val="18"/>
                <w:szCs w:val="18"/>
                <w:lang w:val="es-CO" w:eastAsia="es-CO"/>
              </w:rPr>
              <w:t>5</w:t>
            </w:r>
          </w:p>
        </w:tc>
        <w:tc>
          <w:tcPr>
            <w:tcW w:w="1178" w:type="pct"/>
            <w:vAlign w:val="center"/>
            <w:hideMark/>
          </w:tcPr>
          <w:p w14:paraId="084D47FE"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Ejercicio de planeación participativa</w:t>
            </w:r>
          </w:p>
        </w:tc>
        <w:tc>
          <w:tcPr>
            <w:tcW w:w="970" w:type="pct"/>
            <w:noWrap/>
            <w:vAlign w:val="center"/>
            <w:hideMark/>
          </w:tcPr>
          <w:p w14:paraId="17CF9220"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OAP</w:t>
            </w:r>
          </w:p>
        </w:tc>
        <w:tc>
          <w:tcPr>
            <w:tcW w:w="1093" w:type="pct"/>
            <w:vAlign w:val="center"/>
            <w:hideMark/>
          </w:tcPr>
          <w:p w14:paraId="67CFFEB4" w14:textId="7C33AB0F"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Ejercicio para poner a disposición de los ciudadanos herramientas de planeación para construir conjuntamente</w:t>
            </w:r>
          </w:p>
        </w:tc>
        <w:tc>
          <w:tcPr>
            <w:tcW w:w="1392" w:type="pct"/>
            <w:noWrap/>
            <w:vAlign w:val="center"/>
            <w:hideMark/>
          </w:tcPr>
          <w:p w14:paraId="316B1E7A" w14:textId="77777777" w:rsidR="0045520A" w:rsidRPr="00D45816" w:rsidRDefault="0045520A" w:rsidP="00C059DF">
            <w:pPr>
              <w:spacing w:line="240" w:lineRule="auto"/>
              <w:jc w:val="center"/>
              <w:rPr>
                <w:rFonts w:ascii="Arial" w:eastAsia="Times New Roman" w:hAnsi="Arial" w:cs="Arial"/>
                <w:color w:val="000000"/>
                <w:sz w:val="18"/>
                <w:szCs w:val="18"/>
                <w:lang w:val="es-CO" w:eastAsia="es-CO"/>
              </w:rPr>
            </w:pPr>
            <w:r w:rsidRPr="00D45816">
              <w:rPr>
                <w:rFonts w:ascii="Arial" w:eastAsia="Times New Roman" w:hAnsi="Arial" w:cs="Arial"/>
                <w:color w:val="000000"/>
                <w:sz w:val="18"/>
                <w:szCs w:val="18"/>
                <w:lang w:val="es-CO" w:eastAsia="es-CO"/>
              </w:rPr>
              <w:t>Anual</w:t>
            </w:r>
          </w:p>
        </w:tc>
      </w:tr>
    </w:tbl>
    <w:p w14:paraId="0092B9BD" w14:textId="72995D54" w:rsidR="00A132F0" w:rsidRPr="00D45816" w:rsidRDefault="00D45816" w:rsidP="00D45816">
      <w:pPr>
        <w:pStyle w:val="Prrafodelista"/>
        <w:spacing w:after="0" w:line="240" w:lineRule="auto"/>
        <w:ind w:left="360"/>
        <w:jc w:val="center"/>
        <w:rPr>
          <w:rFonts w:ascii="Arial" w:hAnsi="Arial" w:cs="Arial"/>
          <w:color w:val="000000" w:themeColor="text1"/>
          <w:sz w:val="18"/>
          <w:szCs w:val="18"/>
          <w:lang w:val="es-CO"/>
        </w:rPr>
      </w:pPr>
      <w:r w:rsidRPr="00D45816">
        <w:rPr>
          <w:rFonts w:ascii="Arial" w:hAnsi="Arial" w:cs="Arial"/>
          <w:color w:val="000000" w:themeColor="text1"/>
          <w:sz w:val="18"/>
          <w:szCs w:val="18"/>
          <w:lang w:val="es-CO"/>
        </w:rPr>
        <w:t>Fuente: UAERMV, APIC.</w:t>
      </w:r>
    </w:p>
    <w:p w14:paraId="1527FF00" w14:textId="4930195D" w:rsidR="00D45816" w:rsidRDefault="00964D27" w:rsidP="00A132F0">
      <w:pPr>
        <w:pStyle w:val="Prrafodelista"/>
        <w:spacing w:after="0" w:line="240" w:lineRule="auto"/>
        <w:ind w:left="360"/>
        <w:jc w:val="both"/>
        <w:rPr>
          <w:rFonts w:ascii="Arial" w:hAnsi="Arial" w:cs="Arial"/>
          <w:lang w:val="es-CO"/>
        </w:rPr>
      </w:pPr>
      <w:r w:rsidRPr="00964D27">
        <w:rPr>
          <w:rFonts w:ascii="Arial" w:hAnsi="Arial" w:cs="Arial"/>
          <w:i/>
          <w:sz w:val="16"/>
          <w:szCs w:val="16"/>
          <w:lang w:val="es-CO"/>
        </w:rPr>
        <w:t>*Es importante mencionar que teniendo en cuenta la coyuntura actual del país sumado a la pandemia por la covid-19, los espacios anteriormente descritos pueden ca</w:t>
      </w:r>
      <w:r w:rsidR="002E74E4">
        <w:rPr>
          <w:rFonts w:ascii="Arial" w:hAnsi="Arial" w:cs="Arial"/>
          <w:i/>
          <w:sz w:val="16"/>
          <w:szCs w:val="16"/>
          <w:lang w:val="es-CO"/>
        </w:rPr>
        <w:t xml:space="preserve">mbiar su forma de realizarse. </w:t>
      </w:r>
      <w:r>
        <w:rPr>
          <w:rFonts w:ascii="Arial" w:hAnsi="Arial" w:cs="Arial"/>
          <w:lang w:val="es-CO"/>
        </w:rPr>
        <w:t xml:space="preserve"> </w:t>
      </w:r>
    </w:p>
    <w:p w14:paraId="40958848" w14:textId="42A7CF22" w:rsidR="00964D27" w:rsidRDefault="00964D27" w:rsidP="00A132F0">
      <w:pPr>
        <w:pStyle w:val="Prrafodelista"/>
        <w:spacing w:after="0" w:line="240" w:lineRule="auto"/>
        <w:ind w:left="360"/>
        <w:jc w:val="both"/>
        <w:rPr>
          <w:rFonts w:ascii="Arial" w:hAnsi="Arial" w:cs="Arial"/>
          <w:lang w:val="es-CO"/>
        </w:rPr>
      </w:pPr>
    </w:p>
    <w:p w14:paraId="5DDBA2D2" w14:textId="5DE85FB8" w:rsidR="00A132F0" w:rsidRPr="00A132F0" w:rsidRDefault="00D87B4F" w:rsidP="00A132F0">
      <w:pPr>
        <w:pStyle w:val="Prrafodelista"/>
        <w:spacing w:after="0" w:line="240" w:lineRule="auto"/>
        <w:ind w:left="360"/>
        <w:jc w:val="both"/>
        <w:rPr>
          <w:rFonts w:ascii="Arial" w:hAnsi="Arial" w:cs="Arial"/>
          <w:lang w:val="es-CO"/>
        </w:rPr>
      </w:pPr>
      <w:r>
        <w:rPr>
          <w:rFonts w:ascii="Arial" w:hAnsi="Arial" w:cs="Arial"/>
          <w:lang w:val="es-CO"/>
        </w:rPr>
        <w:lastRenderedPageBreak/>
        <w:t>Por otro lado, desde la UAERMV se pone disposición de los grupos de valor, los</w:t>
      </w:r>
      <w:r w:rsidR="00A132F0" w:rsidRPr="00A132F0">
        <w:rPr>
          <w:rFonts w:ascii="Arial" w:hAnsi="Arial" w:cs="Arial"/>
          <w:lang w:val="es-CO"/>
        </w:rPr>
        <w:t xml:space="preserve"> canales de atención para interactuar con la </w:t>
      </w:r>
      <w:r>
        <w:rPr>
          <w:rFonts w:ascii="Arial" w:hAnsi="Arial" w:cs="Arial"/>
          <w:lang w:val="es-CO"/>
        </w:rPr>
        <w:t>entidad</w:t>
      </w:r>
      <w:r w:rsidR="00A132F0" w:rsidRPr="00A132F0">
        <w:rPr>
          <w:rFonts w:ascii="Arial" w:hAnsi="Arial" w:cs="Arial"/>
          <w:lang w:val="es-CO"/>
        </w:rPr>
        <w:t xml:space="preserve">, </w:t>
      </w:r>
      <w:r>
        <w:rPr>
          <w:rFonts w:ascii="Arial" w:hAnsi="Arial" w:cs="Arial"/>
          <w:lang w:val="es-CO"/>
        </w:rPr>
        <w:t>de tal manera que se pueda</w:t>
      </w:r>
      <w:r w:rsidR="00A132F0" w:rsidRPr="00A132F0">
        <w:rPr>
          <w:rFonts w:ascii="Arial" w:hAnsi="Arial" w:cs="Arial"/>
          <w:lang w:val="es-CO"/>
        </w:rPr>
        <w:t xml:space="preserve"> obtener información, orientación o asistencia relacionada con los servicios que ofrece la </w:t>
      </w:r>
      <w:r>
        <w:rPr>
          <w:rFonts w:ascii="Arial" w:hAnsi="Arial" w:cs="Arial"/>
          <w:lang w:val="es-CO"/>
        </w:rPr>
        <w:t xml:space="preserve">Unidad. </w:t>
      </w:r>
    </w:p>
    <w:p w14:paraId="2073414A" w14:textId="67647A2F" w:rsidR="00A132F0" w:rsidRPr="00FF2CA6" w:rsidRDefault="00A132F0" w:rsidP="003044B7">
      <w:pPr>
        <w:pStyle w:val="Prrafodelista"/>
        <w:spacing w:after="0" w:line="240" w:lineRule="auto"/>
        <w:ind w:left="360"/>
        <w:jc w:val="both"/>
        <w:rPr>
          <w:rFonts w:ascii="Arial" w:hAnsi="Arial" w:cs="Arial"/>
          <w:b/>
          <w:lang w:val="es-CO"/>
        </w:rPr>
      </w:pPr>
    </w:p>
    <w:p w14:paraId="7D0C2F66" w14:textId="682B2DBE" w:rsidR="00FF2CA6" w:rsidRPr="00FF2CA6" w:rsidRDefault="00FF2CA6" w:rsidP="00FF2CA6">
      <w:pPr>
        <w:pStyle w:val="Prrafodelista"/>
        <w:numPr>
          <w:ilvl w:val="0"/>
          <w:numId w:val="24"/>
        </w:numPr>
        <w:spacing w:after="0" w:line="240" w:lineRule="auto"/>
        <w:jc w:val="both"/>
        <w:rPr>
          <w:rFonts w:ascii="Arial" w:hAnsi="Arial" w:cs="Arial"/>
          <w:b/>
          <w:lang w:val="es-CO"/>
        </w:rPr>
      </w:pPr>
      <w:r w:rsidRPr="00FF2CA6">
        <w:rPr>
          <w:rFonts w:ascii="Arial" w:hAnsi="Arial" w:cs="Arial"/>
          <w:b/>
          <w:lang w:val="es-CO"/>
        </w:rPr>
        <w:t>Canal presencial.</w:t>
      </w:r>
    </w:p>
    <w:p w14:paraId="57834D7F" w14:textId="77777777" w:rsidR="00FF2CA6" w:rsidRPr="00FF2CA6" w:rsidRDefault="00FF2CA6" w:rsidP="00FF2CA6">
      <w:pPr>
        <w:pStyle w:val="Prrafodelista"/>
        <w:spacing w:after="0" w:line="240" w:lineRule="auto"/>
        <w:ind w:left="360"/>
        <w:jc w:val="both"/>
        <w:rPr>
          <w:rFonts w:ascii="Arial" w:hAnsi="Arial" w:cs="Arial"/>
          <w:b/>
          <w:lang w:val="es-CO"/>
        </w:rPr>
      </w:pPr>
    </w:p>
    <w:p w14:paraId="6340DB46" w14:textId="5FEABE02" w:rsidR="00FF2CA6" w:rsidRPr="00FF2CA6" w:rsidRDefault="00FF2CA6" w:rsidP="00FF2CA6">
      <w:pPr>
        <w:pStyle w:val="Prrafodelista"/>
        <w:spacing w:after="0" w:line="240" w:lineRule="auto"/>
        <w:ind w:left="360"/>
        <w:jc w:val="both"/>
        <w:rPr>
          <w:rFonts w:ascii="Arial" w:hAnsi="Arial" w:cs="Arial"/>
          <w:lang w:val="es-CO"/>
        </w:rPr>
      </w:pPr>
      <w:r w:rsidRPr="00FF2CA6">
        <w:rPr>
          <w:rFonts w:ascii="Arial" w:hAnsi="Arial" w:cs="Arial"/>
          <w:lang w:val="es-CO"/>
        </w:rPr>
        <w:t xml:space="preserve">Este es uno de los canales de atención a </w:t>
      </w:r>
      <w:r w:rsidR="0087239C">
        <w:rPr>
          <w:rFonts w:ascii="Arial" w:hAnsi="Arial" w:cs="Arial"/>
          <w:lang w:val="es-CO"/>
        </w:rPr>
        <w:t>los grupos de valor</w:t>
      </w:r>
      <w:r w:rsidRPr="00FF2CA6">
        <w:rPr>
          <w:rFonts w:ascii="Arial" w:hAnsi="Arial" w:cs="Arial"/>
          <w:lang w:val="es-CO"/>
        </w:rPr>
        <w:t xml:space="preserve"> dispuesto por la Entidad, </w:t>
      </w:r>
      <w:r w:rsidR="007453A0">
        <w:rPr>
          <w:rFonts w:ascii="Arial" w:hAnsi="Arial" w:cs="Arial"/>
          <w:lang w:val="es-CO"/>
        </w:rPr>
        <w:t xml:space="preserve">en </w:t>
      </w:r>
      <w:r w:rsidR="00D42BBC">
        <w:rPr>
          <w:rFonts w:ascii="Arial" w:hAnsi="Arial" w:cs="Arial"/>
          <w:lang w:val="es-CO"/>
        </w:rPr>
        <w:t xml:space="preserve">el que </w:t>
      </w:r>
      <w:r w:rsidR="007453A0">
        <w:rPr>
          <w:rFonts w:ascii="Arial" w:hAnsi="Arial" w:cs="Arial"/>
          <w:lang w:val="es-CO"/>
        </w:rPr>
        <w:t xml:space="preserve">se puede </w:t>
      </w:r>
      <w:r w:rsidRPr="00FF2CA6">
        <w:rPr>
          <w:rFonts w:ascii="Arial" w:hAnsi="Arial" w:cs="Arial"/>
          <w:lang w:val="es-CO"/>
        </w:rPr>
        <w:t xml:space="preserve">solicitar información, orientación con el qué hacer </w:t>
      </w:r>
      <w:r w:rsidR="007453A0">
        <w:rPr>
          <w:rFonts w:ascii="Arial" w:hAnsi="Arial" w:cs="Arial"/>
          <w:lang w:val="es-CO"/>
        </w:rPr>
        <w:t>institucional</w:t>
      </w:r>
      <w:r w:rsidRPr="00FF2CA6">
        <w:rPr>
          <w:rFonts w:ascii="Arial" w:hAnsi="Arial" w:cs="Arial"/>
          <w:lang w:val="es-CO"/>
        </w:rPr>
        <w:t xml:space="preserve"> o interponer s</w:t>
      </w:r>
      <w:r w:rsidR="007453A0">
        <w:rPr>
          <w:rFonts w:ascii="Arial" w:hAnsi="Arial" w:cs="Arial"/>
          <w:lang w:val="es-CO"/>
        </w:rPr>
        <w:t>us requerimientos. El Punto de atención y s</w:t>
      </w:r>
      <w:r w:rsidRPr="00FF2CA6">
        <w:rPr>
          <w:rFonts w:ascii="Arial" w:hAnsi="Arial" w:cs="Arial"/>
          <w:lang w:val="es-CO"/>
        </w:rPr>
        <w:t xml:space="preserve">ervicio, se encuentra ubicado en la Calle 22 D # 120 – 40 (sede operativa). </w:t>
      </w:r>
    </w:p>
    <w:p w14:paraId="4A28F9F9" w14:textId="77777777" w:rsidR="00FF2CA6" w:rsidRPr="00FF2CA6" w:rsidRDefault="00FF2CA6" w:rsidP="00FF2CA6">
      <w:pPr>
        <w:pStyle w:val="Prrafodelista"/>
        <w:spacing w:after="0" w:line="240" w:lineRule="auto"/>
        <w:ind w:left="360"/>
        <w:jc w:val="both"/>
        <w:rPr>
          <w:rFonts w:ascii="Arial" w:hAnsi="Arial" w:cs="Arial"/>
          <w:lang w:val="es-CO"/>
        </w:rPr>
      </w:pPr>
    </w:p>
    <w:p w14:paraId="210AB4BA" w14:textId="4B88345C" w:rsidR="00FF2CA6" w:rsidRPr="00FF2CA6" w:rsidRDefault="00FF2CA6" w:rsidP="00FF2CA6">
      <w:pPr>
        <w:pStyle w:val="Prrafodelista"/>
        <w:spacing w:after="0" w:line="240" w:lineRule="auto"/>
        <w:ind w:left="360"/>
        <w:jc w:val="both"/>
        <w:rPr>
          <w:rFonts w:ascii="Arial" w:hAnsi="Arial" w:cs="Arial"/>
          <w:lang w:val="es-CO"/>
        </w:rPr>
      </w:pPr>
      <w:r w:rsidRPr="00FF2CA6">
        <w:rPr>
          <w:rFonts w:ascii="Arial" w:hAnsi="Arial" w:cs="Arial"/>
          <w:lang w:val="es-CO"/>
        </w:rPr>
        <w:t xml:space="preserve">Otra forma de atender y servir a </w:t>
      </w:r>
      <w:r w:rsidR="0087239C">
        <w:rPr>
          <w:rFonts w:ascii="Arial" w:hAnsi="Arial" w:cs="Arial"/>
          <w:lang w:val="es-CO"/>
        </w:rPr>
        <w:t>los grupos de valor</w:t>
      </w:r>
      <w:r w:rsidRPr="00FF2CA6">
        <w:rPr>
          <w:rFonts w:ascii="Arial" w:hAnsi="Arial" w:cs="Arial"/>
          <w:lang w:val="es-CO"/>
        </w:rPr>
        <w:t xml:space="preserve"> </w:t>
      </w:r>
      <w:r w:rsidR="007453A0">
        <w:rPr>
          <w:rFonts w:ascii="Arial" w:hAnsi="Arial" w:cs="Arial"/>
          <w:lang w:val="es-CO"/>
        </w:rPr>
        <w:t xml:space="preserve">es mediante </w:t>
      </w:r>
      <w:r w:rsidRPr="00FF2CA6">
        <w:rPr>
          <w:rFonts w:ascii="Arial" w:hAnsi="Arial" w:cs="Arial"/>
          <w:lang w:val="es-CO"/>
        </w:rPr>
        <w:t xml:space="preserve">los servidores(as) de la Entidad que están fuera de las sedes, directamente en los frentes de obra, </w:t>
      </w:r>
      <w:r w:rsidR="00D42BBC">
        <w:rPr>
          <w:rFonts w:ascii="Arial" w:hAnsi="Arial" w:cs="Arial"/>
          <w:lang w:val="es-CO"/>
        </w:rPr>
        <w:t>quienes buscan</w:t>
      </w:r>
      <w:r w:rsidRPr="00FF2CA6">
        <w:rPr>
          <w:rFonts w:ascii="Arial" w:hAnsi="Arial" w:cs="Arial"/>
          <w:lang w:val="es-CO"/>
        </w:rPr>
        <w:t xml:space="preserve"> atender directamente los requerimientos de la comunidad, en caso de no ser solucionado en el momento, se suministrará el formato d</w:t>
      </w:r>
      <w:r w:rsidR="007453A0">
        <w:rPr>
          <w:rFonts w:ascii="Arial" w:hAnsi="Arial" w:cs="Arial"/>
          <w:lang w:val="es-CO"/>
        </w:rPr>
        <w:t>e Requerimientos (APIC-FM-002</w:t>
      </w:r>
      <w:r w:rsidRPr="00FF2CA6">
        <w:rPr>
          <w:rFonts w:ascii="Arial" w:hAnsi="Arial" w:cs="Arial"/>
          <w:lang w:val="es-CO"/>
        </w:rPr>
        <w:t xml:space="preserve">) para su posterior radicación e información del número de radicado al Ciudadano(a) por el canal acordado, de no ser así, se orienta al </w:t>
      </w:r>
      <w:r w:rsidR="007453A0">
        <w:rPr>
          <w:rFonts w:ascii="Arial" w:hAnsi="Arial" w:cs="Arial"/>
          <w:lang w:val="es-CO"/>
        </w:rPr>
        <w:t>peticionario</w:t>
      </w:r>
      <w:r w:rsidRPr="00FF2CA6">
        <w:rPr>
          <w:rFonts w:ascii="Arial" w:hAnsi="Arial" w:cs="Arial"/>
          <w:lang w:val="es-CO"/>
        </w:rPr>
        <w:t xml:space="preserve"> sobre los demás canales en que puede interactuar con la Entidad para interponer sus requerimientos.</w:t>
      </w:r>
    </w:p>
    <w:p w14:paraId="32C4134C" w14:textId="77777777" w:rsidR="00FF2CA6" w:rsidRPr="00FF2CA6" w:rsidRDefault="00FF2CA6" w:rsidP="00FF2CA6">
      <w:pPr>
        <w:pStyle w:val="Prrafodelista"/>
        <w:spacing w:after="0" w:line="240" w:lineRule="auto"/>
        <w:ind w:left="360"/>
        <w:jc w:val="both"/>
        <w:rPr>
          <w:rFonts w:ascii="Arial" w:hAnsi="Arial" w:cs="Arial"/>
          <w:lang w:val="es-CO"/>
        </w:rPr>
      </w:pPr>
    </w:p>
    <w:p w14:paraId="14B054E3" w14:textId="2146A869" w:rsidR="00FF2CA6" w:rsidRPr="00FF2CA6" w:rsidRDefault="00FF2CA6" w:rsidP="00FF2CA6">
      <w:pPr>
        <w:pStyle w:val="Prrafodelista"/>
        <w:spacing w:after="0" w:line="240" w:lineRule="auto"/>
        <w:ind w:left="360"/>
        <w:jc w:val="both"/>
        <w:rPr>
          <w:rFonts w:ascii="Arial" w:hAnsi="Arial" w:cs="Arial"/>
          <w:lang w:val="es-CO"/>
        </w:rPr>
      </w:pPr>
      <w:r w:rsidRPr="00FF2CA6">
        <w:rPr>
          <w:rFonts w:ascii="Arial" w:hAnsi="Arial" w:cs="Arial"/>
          <w:lang w:val="es-CO"/>
        </w:rPr>
        <w:t xml:space="preserve">Adicionalmente, la UAERMV prestará sus servicios en los eventos y escenarios que a nivel distrital se convoquen en el marco del servicio distrital de servicio a </w:t>
      </w:r>
      <w:r w:rsidR="0087239C">
        <w:rPr>
          <w:rFonts w:ascii="Arial" w:hAnsi="Arial" w:cs="Arial"/>
          <w:lang w:val="es-CO"/>
        </w:rPr>
        <w:t>los grupos de valor</w:t>
      </w:r>
      <w:r w:rsidRPr="00FF2CA6">
        <w:rPr>
          <w:rFonts w:ascii="Arial" w:hAnsi="Arial" w:cs="Arial"/>
          <w:lang w:val="es-CO"/>
        </w:rPr>
        <w:t xml:space="preserve">, a fin de acercar la Entidad a </w:t>
      </w:r>
      <w:r w:rsidR="0087239C">
        <w:rPr>
          <w:rFonts w:ascii="Arial" w:hAnsi="Arial" w:cs="Arial"/>
          <w:lang w:val="es-CO"/>
        </w:rPr>
        <w:t>los grupos de valor</w:t>
      </w:r>
      <w:r w:rsidRPr="00FF2CA6">
        <w:rPr>
          <w:rFonts w:ascii="Arial" w:hAnsi="Arial" w:cs="Arial"/>
          <w:lang w:val="es-CO"/>
        </w:rPr>
        <w:t xml:space="preserve"> ubicad</w:t>
      </w:r>
      <w:r w:rsidR="00624C7D">
        <w:rPr>
          <w:rFonts w:ascii="Arial" w:hAnsi="Arial" w:cs="Arial"/>
          <w:lang w:val="es-CO"/>
        </w:rPr>
        <w:t>os</w:t>
      </w:r>
      <w:r w:rsidRPr="00FF2CA6">
        <w:rPr>
          <w:rFonts w:ascii="Arial" w:hAnsi="Arial" w:cs="Arial"/>
          <w:lang w:val="es-CO"/>
        </w:rPr>
        <w:t xml:space="preserve"> en las diferentes localidades de la ciudad.</w:t>
      </w:r>
    </w:p>
    <w:p w14:paraId="21A83A34" w14:textId="645125F7" w:rsidR="00812F41" w:rsidRDefault="00812F41" w:rsidP="003044B7">
      <w:pPr>
        <w:pStyle w:val="Prrafodelista"/>
        <w:spacing w:after="0" w:line="240" w:lineRule="auto"/>
        <w:ind w:left="360"/>
        <w:jc w:val="both"/>
        <w:rPr>
          <w:rFonts w:ascii="Arial" w:hAnsi="Arial" w:cs="Arial"/>
          <w:b/>
          <w:sz w:val="24"/>
          <w:szCs w:val="24"/>
          <w:lang w:val="es-CO"/>
        </w:rPr>
      </w:pPr>
    </w:p>
    <w:p w14:paraId="74F4963D" w14:textId="5879B111" w:rsidR="00FF2CA6" w:rsidRPr="003F0D09" w:rsidRDefault="00FF2CA6" w:rsidP="00FF2CA6">
      <w:pPr>
        <w:pStyle w:val="Prrafodelista"/>
        <w:numPr>
          <w:ilvl w:val="0"/>
          <w:numId w:val="24"/>
        </w:numPr>
        <w:spacing w:after="0" w:line="240" w:lineRule="auto"/>
        <w:jc w:val="both"/>
        <w:rPr>
          <w:rFonts w:ascii="Arial" w:hAnsi="Arial" w:cs="Arial"/>
          <w:b/>
          <w:lang w:val="es-CO"/>
        </w:rPr>
      </w:pPr>
      <w:r w:rsidRPr="003F0D09">
        <w:rPr>
          <w:rFonts w:ascii="Arial" w:hAnsi="Arial" w:cs="Arial"/>
          <w:b/>
          <w:lang w:val="es-CO"/>
        </w:rPr>
        <w:t>Buzón de sugerencias</w:t>
      </w:r>
    </w:p>
    <w:p w14:paraId="6634AB21" w14:textId="77777777" w:rsidR="00FF2CA6" w:rsidRPr="00FF2CA6" w:rsidRDefault="00FF2CA6" w:rsidP="00FF2CA6">
      <w:pPr>
        <w:pStyle w:val="Prrafodelista"/>
        <w:spacing w:after="0" w:line="240" w:lineRule="auto"/>
        <w:ind w:left="360"/>
        <w:jc w:val="both"/>
        <w:rPr>
          <w:rFonts w:ascii="Arial" w:hAnsi="Arial" w:cs="Arial"/>
          <w:lang w:val="es-CO"/>
        </w:rPr>
      </w:pPr>
    </w:p>
    <w:p w14:paraId="0D95EC54" w14:textId="48FEA8E5" w:rsidR="00FF2CA6" w:rsidRPr="00FF2CA6" w:rsidRDefault="00FF2CA6" w:rsidP="00FF2CA6">
      <w:pPr>
        <w:pStyle w:val="Prrafodelista"/>
        <w:spacing w:after="0" w:line="240" w:lineRule="auto"/>
        <w:ind w:left="360"/>
        <w:jc w:val="both"/>
        <w:rPr>
          <w:rFonts w:ascii="Arial" w:hAnsi="Arial" w:cs="Arial"/>
          <w:lang w:val="es-CO"/>
        </w:rPr>
      </w:pPr>
      <w:r w:rsidRPr="00FF2CA6">
        <w:rPr>
          <w:rFonts w:ascii="Arial" w:hAnsi="Arial" w:cs="Arial"/>
          <w:lang w:val="es-CO"/>
        </w:rPr>
        <w:t xml:space="preserve">Como otro medio dispuesto por la Entidad para </w:t>
      </w:r>
      <w:r w:rsidR="00624C7D">
        <w:rPr>
          <w:rFonts w:ascii="Arial" w:hAnsi="Arial" w:cs="Arial"/>
          <w:lang w:val="es-CO"/>
        </w:rPr>
        <w:t>recibir</w:t>
      </w:r>
      <w:r w:rsidRPr="00FF2CA6">
        <w:rPr>
          <w:rFonts w:ascii="Arial" w:hAnsi="Arial" w:cs="Arial"/>
          <w:lang w:val="es-CO"/>
        </w:rPr>
        <w:t xml:space="preserve"> los requerimientos de </w:t>
      </w:r>
      <w:r w:rsidR="0087239C">
        <w:rPr>
          <w:rFonts w:ascii="Arial" w:hAnsi="Arial" w:cs="Arial"/>
          <w:lang w:val="es-CO"/>
        </w:rPr>
        <w:t>los grupos de valor</w:t>
      </w:r>
      <w:r w:rsidRPr="00FF2CA6">
        <w:rPr>
          <w:rFonts w:ascii="Arial" w:hAnsi="Arial" w:cs="Arial"/>
          <w:lang w:val="es-CO"/>
        </w:rPr>
        <w:t xml:space="preserve">, se cuenta con los buzones de sugerencias, ubicados en el punto de atención y servicio a </w:t>
      </w:r>
      <w:r w:rsidR="0087239C">
        <w:rPr>
          <w:rFonts w:ascii="Arial" w:hAnsi="Arial" w:cs="Arial"/>
          <w:lang w:val="es-CO"/>
        </w:rPr>
        <w:t>los grupos de valor</w:t>
      </w:r>
      <w:r w:rsidRPr="00FF2CA6">
        <w:rPr>
          <w:rFonts w:ascii="Arial" w:hAnsi="Arial" w:cs="Arial"/>
          <w:lang w:val="es-CO"/>
        </w:rPr>
        <w:t xml:space="preserve"> de la Calle 22 D # 120 – 49 y en la sede administrativa de la Avenida Calle 26 No. 57 – 41, torre 8 – piso 8, en horario de lunes a viernes de 7:00 am a 4:30 pm.</w:t>
      </w:r>
    </w:p>
    <w:p w14:paraId="182A69C5" w14:textId="1D8D2A98" w:rsidR="00FF2CA6" w:rsidRPr="00FF2CA6" w:rsidRDefault="00FF2CA6" w:rsidP="003044B7">
      <w:pPr>
        <w:pStyle w:val="Prrafodelista"/>
        <w:spacing w:after="0" w:line="240" w:lineRule="auto"/>
        <w:ind w:left="360"/>
        <w:jc w:val="both"/>
        <w:rPr>
          <w:rFonts w:ascii="Arial" w:hAnsi="Arial" w:cs="Arial"/>
          <w:lang w:val="es-CO"/>
        </w:rPr>
      </w:pPr>
    </w:p>
    <w:p w14:paraId="6E5C251A" w14:textId="44482E29" w:rsidR="00FF2CA6" w:rsidRPr="003F0D09" w:rsidRDefault="00FF2CA6" w:rsidP="00FF2CA6">
      <w:pPr>
        <w:pStyle w:val="Prrafodelista"/>
        <w:numPr>
          <w:ilvl w:val="0"/>
          <w:numId w:val="24"/>
        </w:numPr>
        <w:spacing w:after="0" w:line="240" w:lineRule="auto"/>
        <w:jc w:val="both"/>
        <w:rPr>
          <w:rFonts w:ascii="Arial" w:hAnsi="Arial" w:cs="Arial"/>
          <w:b/>
          <w:lang w:val="es-CO"/>
        </w:rPr>
      </w:pPr>
      <w:r w:rsidRPr="003F0D09">
        <w:rPr>
          <w:rFonts w:ascii="Arial" w:hAnsi="Arial" w:cs="Arial"/>
          <w:b/>
          <w:lang w:val="es-CO"/>
        </w:rPr>
        <w:t>Página web institucional</w:t>
      </w:r>
    </w:p>
    <w:p w14:paraId="60083E4B" w14:textId="77777777" w:rsidR="00FF2CA6" w:rsidRPr="00FF2CA6" w:rsidRDefault="00FF2CA6" w:rsidP="00FF2CA6">
      <w:pPr>
        <w:pStyle w:val="Prrafodelista"/>
        <w:spacing w:after="0" w:line="240" w:lineRule="auto"/>
        <w:ind w:left="360"/>
        <w:jc w:val="both"/>
        <w:rPr>
          <w:rFonts w:ascii="Arial" w:hAnsi="Arial" w:cs="Arial"/>
          <w:lang w:val="es-CO"/>
        </w:rPr>
      </w:pPr>
    </w:p>
    <w:p w14:paraId="374ABA28" w14:textId="29C014DC" w:rsidR="00FF2CA6" w:rsidRDefault="0087239C" w:rsidP="00FF2CA6">
      <w:pPr>
        <w:pStyle w:val="Prrafodelista"/>
        <w:spacing w:after="0" w:line="240" w:lineRule="auto"/>
        <w:ind w:left="360"/>
        <w:jc w:val="both"/>
        <w:rPr>
          <w:rFonts w:ascii="Arial" w:hAnsi="Arial" w:cs="Arial"/>
          <w:lang w:val="es-CO"/>
        </w:rPr>
      </w:pPr>
      <w:r>
        <w:rPr>
          <w:rFonts w:ascii="Arial" w:hAnsi="Arial" w:cs="Arial"/>
          <w:lang w:val="es-CO"/>
        </w:rPr>
        <w:t>Los grupos de valor</w:t>
      </w:r>
      <w:r w:rsidR="00FF2CA6" w:rsidRPr="00FF2CA6">
        <w:rPr>
          <w:rFonts w:ascii="Arial" w:hAnsi="Arial" w:cs="Arial"/>
          <w:lang w:val="es-CO"/>
        </w:rPr>
        <w:t xml:space="preserve"> en general podrá</w:t>
      </w:r>
      <w:r w:rsidR="00624C7D">
        <w:rPr>
          <w:rFonts w:ascii="Arial" w:hAnsi="Arial" w:cs="Arial"/>
          <w:lang w:val="es-CO"/>
        </w:rPr>
        <w:t>n</w:t>
      </w:r>
      <w:r w:rsidR="00FF2CA6" w:rsidRPr="00FF2CA6">
        <w:rPr>
          <w:rFonts w:ascii="Arial" w:hAnsi="Arial" w:cs="Arial"/>
          <w:lang w:val="es-CO"/>
        </w:rPr>
        <w:t xml:space="preserve"> acceder a nuestra página web institucional https://www.umv.gov.co, donde podrá</w:t>
      </w:r>
      <w:r w:rsidR="00624C7D">
        <w:rPr>
          <w:rFonts w:ascii="Arial" w:hAnsi="Arial" w:cs="Arial"/>
          <w:lang w:val="es-CO"/>
        </w:rPr>
        <w:t>n</w:t>
      </w:r>
      <w:r w:rsidR="00FF2CA6" w:rsidRPr="00FF2CA6">
        <w:rPr>
          <w:rFonts w:ascii="Arial" w:hAnsi="Arial" w:cs="Arial"/>
          <w:lang w:val="es-CO"/>
        </w:rPr>
        <w:t xml:space="preserve"> consultar la información misional de la Entidad, así com</w:t>
      </w:r>
      <w:r w:rsidR="00624C7D">
        <w:rPr>
          <w:rFonts w:ascii="Arial" w:hAnsi="Arial" w:cs="Arial"/>
          <w:lang w:val="es-CO"/>
        </w:rPr>
        <w:t>o información relacionada con todos los canales y medios de</w:t>
      </w:r>
      <w:r w:rsidR="00FF2CA6" w:rsidRPr="00FF2CA6">
        <w:rPr>
          <w:rFonts w:ascii="Arial" w:hAnsi="Arial" w:cs="Arial"/>
          <w:lang w:val="es-CO"/>
        </w:rPr>
        <w:t xml:space="preserve"> Atención y Servicio.</w:t>
      </w:r>
    </w:p>
    <w:p w14:paraId="2550487B" w14:textId="21E66A8D" w:rsidR="00FF2CA6" w:rsidRDefault="00FF2CA6" w:rsidP="00FF2CA6">
      <w:pPr>
        <w:pStyle w:val="Prrafodelista"/>
        <w:spacing w:after="0" w:line="240" w:lineRule="auto"/>
        <w:ind w:left="360"/>
        <w:jc w:val="both"/>
        <w:rPr>
          <w:rFonts w:ascii="Arial" w:hAnsi="Arial" w:cs="Arial"/>
          <w:lang w:val="es-CO"/>
        </w:rPr>
      </w:pPr>
    </w:p>
    <w:p w14:paraId="2ED4B903" w14:textId="0E709C5B" w:rsidR="00FF2CA6" w:rsidRPr="003F0D09" w:rsidRDefault="00327A11" w:rsidP="00FF2CA6">
      <w:pPr>
        <w:pStyle w:val="Prrafodelista"/>
        <w:numPr>
          <w:ilvl w:val="0"/>
          <w:numId w:val="24"/>
        </w:numPr>
        <w:spacing w:after="0" w:line="240" w:lineRule="auto"/>
        <w:jc w:val="both"/>
        <w:rPr>
          <w:rFonts w:ascii="Arial" w:hAnsi="Arial" w:cs="Arial"/>
          <w:b/>
          <w:lang w:val="es-CO"/>
        </w:rPr>
      </w:pPr>
      <w:r w:rsidRPr="00327A11">
        <w:rPr>
          <w:rFonts w:ascii="Arial" w:hAnsi="Arial" w:cs="Arial"/>
          <w:b/>
          <w:lang w:val="es-CO"/>
        </w:rPr>
        <w:t>Sistema Distrital para la Gestión de Peticiones Ciudadanas</w:t>
      </w:r>
      <w:r w:rsidRPr="00327A11" w:rsidDel="00327A11">
        <w:rPr>
          <w:rFonts w:ascii="Arial" w:hAnsi="Arial" w:cs="Arial"/>
          <w:b/>
          <w:lang w:val="es-CO"/>
        </w:rPr>
        <w:t xml:space="preserve"> </w:t>
      </w:r>
      <w:r w:rsidR="00FF2CA6" w:rsidRPr="003F0D09">
        <w:rPr>
          <w:rFonts w:ascii="Arial" w:hAnsi="Arial" w:cs="Arial"/>
          <w:b/>
          <w:lang w:val="es-CO"/>
        </w:rPr>
        <w:t>– SDQS “BOGOTÁ TE ESCUCHA”</w:t>
      </w:r>
    </w:p>
    <w:p w14:paraId="31CA80F5" w14:textId="77777777" w:rsidR="00FF2CA6" w:rsidRPr="00FF2CA6" w:rsidRDefault="00FF2CA6" w:rsidP="00FF2CA6">
      <w:pPr>
        <w:pStyle w:val="Prrafodelista"/>
        <w:spacing w:after="0" w:line="240" w:lineRule="auto"/>
        <w:ind w:left="360"/>
        <w:jc w:val="both"/>
        <w:rPr>
          <w:rFonts w:ascii="Arial" w:hAnsi="Arial" w:cs="Arial"/>
          <w:lang w:val="es-CO"/>
        </w:rPr>
      </w:pPr>
    </w:p>
    <w:p w14:paraId="1F926F34" w14:textId="5F33170F" w:rsidR="00FF2CA6" w:rsidRDefault="00FF2CA6" w:rsidP="00FF2CA6">
      <w:pPr>
        <w:pStyle w:val="Prrafodelista"/>
        <w:spacing w:after="0" w:line="240" w:lineRule="auto"/>
        <w:ind w:left="360"/>
        <w:jc w:val="both"/>
        <w:rPr>
          <w:rFonts w:ascii="Arial" w:hAnsi="Arial" w:cs="Arial"/>
          <w:lang w:val="es-CO"/>
        </w:rPr>
      </w:pPr>
      <w:r w:rsidRPr="00FF2CA6">
        <w:rPr>
          <w:rFonts w:ascii="Arial" w:hAnsi="Arial" w:cs="Arial"/>
          <w:lang w:val="es-CO"/>
        </w:rPr>
        <w:t xml:space="preserve">Es una herramienta virtual que se encuentra a disposición de </w:t>
      </w:r>
      <w:r w:rsidR="0087239C">
        <w:rPr>
          <w:rFonts w:ascii="Arial" w:hAnsi="Arial" w:cs="Arial"/>
          <w:lang w:val="es-CO"/>
        </w:rPr>
        <w:t>los grupos de valor</w:t>
      </w:r>
      <w:r w:rsidRPr="00FF2CA6">
        <w:rPr>
          <w:rFonts w:ascii="Arial" w:hAnsi="Arial" w:cs="Arial"/>
          <w:lang w:val="es-CO"/>
        </w:rPr>
        <w:t xml:space="preserve"> en la página web institucional de la Entidad, ubicada en el link: </w:t>
      </w:r>
      <w:hyperlink r:id="rId47" w:history="1">
        <w:r w:rsidR="00624C7D" w:rsidRPr="00AA5710">
          <w:rPr>
            <w:rStyle w:val="Hipervnculo"/>
            <w:rFonts w:ascii="Arial" w:hAnsi="Arial" w:cs="Arial"/>
            <w:lang w:val="es-CO"/>
          </w:rPr>
          <w:t>https://www.umv.gov.co/portal/pqrsfd/</w:t>
        </w:r>
      </w:hyperlink>
      <w:r w:rsidR="00624C7D">
        <w:rPr>
          <w:rFonts w:ascii="Arial" w:hAnsi="Arial" w:cs="Arial"/>
          <w:lang w:val="es-CO"/>
        </w:rPr>
        <w:t xml:space="preserve"> </w:t>
      </w:r>
      <w:r w:rsidRPr="00FF2CA6">
        <w:rPr>
          <w:rFonts w:ascii="Arial" w:hAnsi="Arial" w:cs="Arial"/>
          <w:lang w:val="es-CO"/>
        </w:rPr>
        <w:t>“Bogotá Te Escucha”; a través del cual se puede interponer peticiones, quejas, reclamos, solicitudes de información, sugerencias, felicit</w:t>
      </w:r>
      <w:r w:rsidR="00221C47">
        <w:rPr>
          <w:rFonts w:ascii="Arial" w:hAnsi="Arial" w:cs="Arial"/>
          <w:lang w:val="es-CO"/>
        </w:rPr>
        <w:t xml:space="preserve">aciones </w:t>
      </w:r>
      <w:r w:rsidR="0087239C">
        <w:rPr>
          <w:rFonts w:ascii="Arial" w:hAnsi="Arial" w:cs="Arial"/>
          <w:lang w:val="es-CO"/>
        </w:rPr>
        <w:t>o denuncias -PQRSFD-.</w:t>
      </w:r>
    </w:p>
    <w:p w14:paraId="688AE530" w14:textId="56ACB859" w:rsidR="00FF2CA6" w:rsidRDefault="00FF2CA6" w:rsidP="00FF2CA6">
      <w:pPr>
        <w:pStyle w:val="Prrafodelista"/>
        <w:spacing w:after="0" w:line="240" w:lineRule="auto"/>
        <w:ind w:left="360"/>
        <w:jc w:val="both"/>
        <w:rPr>
          <w:rFonts w:ascii="Arial" w:hAnsi="Arial" w:cs="Arial"/>
          <w:lang w:val="es-CO"/>
        </w:rPr>
      </w:pPr>
    </w:p>
    <w:p w14:paraId="1C1CEC5F" w14:textId="0AEE51F8" w:rsidR="00FF2CA6" w:rsidRPr="003F0D09" w:rsidRDefault="00FF2CA6" w:rsidP="00FF2CA6">
      <w:pPr>
        <w:pStyle w:val="Prrafodelista"/>
        <w:numPr>
          <w:ilvl w:val="0"/>
          <w:numId w:val="24"/>
        </w:numPr>
        <w:spacing w:after="0" w:line="240" w:lineRule="auto"/>
        <w:jc w:val="both"/>
        <w:rPr>
          <w:rFonts w:ascii="Arial" w:hAnsi="Arial" w:cs="Arial"/>
          <w:b/>
          <w:lang w:val="es-CO"/>
        </w:rPr>
      </w:pPr>
      <w:r w:rsidRPr="003F0D09">
        <w:rPr>
          <w:rFonts w:ascii="Arial" w:hAnsi="Arial" w:cs="Arial"/>
          <w:b/>
          <w:lang w:val="es-CO"/>
        </w:rPr>
        <w:t>Correo electrónico institucional</w:t>
      </w:r>
    </w:p>
    <w:p w14:paraId="1CA4B069" w14:textId="77777777" w:rsidR="00FF2CA6" w:rsidRPr="00FF2CA6" w:rsidRDefault="00FF2CA6" w:rsidP="00FF2CA6">
      <w:pPr>
        <w:pStyle w:val="Prrafodelista"/>
        <w:spacing w:after="0" w:line="240" w:lineRule="auto"/>
        <w:ind w:left="360"/>
        <w:jc w:val="both"/>
        <w:rPr>
          <w:rFonts w:ascii="Arial" w:hAnsi="Arial" w:cs="Arial"/>
          <w:lang w:val="es-CO"/>
        </w:rPr>
      </w:pPr>
    </w:p>
    <w:p w14:paraId="3B291CC7" w14:textId="2CA695A0" w:rsidR="00FF2CA6" w:rsidRPr="00FF2CA6" w:rsidRDefault="00FF2CA6" w:rsidP="00FF2CA6">
      <w:pPr>
        <w:pStyle w:val="Prrafodelista"/>
        <w:spacing w:after="0" w:line="240" w:lineRule="auto"/>
        <w:ind w:left="360"/>
        <w:jc w:val="both"/>
        <w:rPr>
          <w:rFonts w:ascii="Arial" w:hAnsi="Arial" w:cs="Arial"/>
          <w:lang w:val="es-CO"/>
        </w:rPr>
      </w:pPr>
      <w:r w:rsidRPr="00FF2CA6">
        <w:rPr>
          <w:rFonts w:ascii="Arial" w:hAnsi="Arial" w:cs="Arial"/>
          <w:lang w:val="es-CO"/>
        </w:rPr>
        <w:t xml:space="preserve">El correo electrónico institucional habilitado por la UAERMV para recibir PQRSFD es: </w:t>
      </w:r>
      <w:hyperlink r:id="rId48" w:history="1">
        <w:r w:rsidR="00221C47" w:rsidRPr="00AA5710">
          <w:rPr>
            <w:rStyle w:val="Hipervnculo"/>
            <w:rFonts w:ascii="Arial" w:hAnsi="Arial" w:cs="Arial"/>
            <w:lang w:val="es-CO"/>
          </w:rPr>
          <w:t>atencionalciudadano@umv.gov.co</w:t>
        </w:r>
      </w:hyperlink>
      <w:r w:rsidR="00221C47">
        <w:rPr>
          <w:rFonts w:ascii="Arial" w:hAnsi="Arial" w:cs="Arial"/>
          <w:lang w:val="es-CO"/>
        </w:rPr>
        <w:t xml:space="preserve"> Este debe </w:t>
      </w:r>
      <w:r w:rsidRPr="00FF2CA6">
        <w:rPr>
          <w:rFonts w:ascii="Arial" w:hAnsi="Arial" w:cs="Arial"/>
          <w:lang w:val="es-CO"/>
        </w:rPr>
        <w:t>usarse exclusivamente para fines institucionales, no debe utilizarse para temas personales, ni para enviar cadenas o distribuir mensajes con contenidos q</w:t>
      </w:r>
      <w:r w:rsidR="0087239C">
        <w:rPr>
          <w:rFonts w:ascii="Arial" w:hAnsi="Arial" w:cs="Arial"/>
          <w:lang w:val="es-CO"/>
        </w:rPr>
        <w:t>ue puedan afectar a la Entidad.</w:t>
      </w:r>
      <w:r w:rsidRPr="00FF2CA6">
        <w:rPr>
          <w:rFonts w:ascii="Arial" w:hAnsi="Arial" w:cs="Arial"/>
          <w:lang w:val="es-CO"/>
        </w:rPr>
        <w:t xml:space="preserve"> </w:t>
      </w:r>
    </w:p>
    <w:p w14:paraId="4BA7C66F" w14:textId="73995178" w:rsidR="00FF2CA6" w:rsidRDefault="00FF2CA6" w:rsidP="003044B7">
      <w:pPr>
        <w:pStyle w:val="Prrafodelista"/>
        <w:spacing w:after="0" w:line="240" w:lineRule="auto"/>
        <w:ind w:left="360"/>
        <w:jc w:val="both"/>
        <w:rPr>
          <w:rFonts w:ascii="Arial" w:hAnsi="Arial" w:cs="Arial"/>
          <w:b/>
          <w:sz w:val="24"/>
          <w:szCs w:val="24"/>
          <w:lang w:val="es-CO"/>
        </w:rPr>
      </w:pPr>
    </w:p>
    <w:p w14:paraId="48BD3DFF" w14:textId="283026C6" w:rsidR="00026040" w:rsidRPr="003F0D09" w:rsidRDefault="00026040" w:rsidP="00026040">
      <w:pPr>
        <w:pStyle w:val="Prrafodelista"/>
        <w:numPr>
          <w:ilvl w:val="0"/>
          <w:numId w:val="24"/>
        </w:numPr>
        <w:spacing w:after="0" w:line="240" w:lineRule="auto"/>
        <w:jc w:val="both"/>
        <w:rPr>
          <w:rFonts w:ascii="Arial" w:hAnsi="Arial" w:cs="Arial"/>
          <w:b/>
          <w:lang w:val="es-CO"/>
        </w:rPr>
      </w:pPr>
      <w:r w:rsidRPr="003F0D09">
        <w:rPr>
          <w:rFonts w:ascii="Arial" w:hAnsi="Arial" w:cs="Arial"/>
          <w:b/>
          <w:lang w:val="es-CO"/>
        </w:rPr>
        <w:t>Redes sociales</w:t>
      </w:r>
    </w:p>
    <w:p w14:paraId="1F0044AE" w14:textId="77777777" w:rsidR="00026040" w:rsidRPr="00026040" w:rsidRDefault="00026040" w:rsidP="00026040">
      <w:pPr>
        <w:pStyle w:val="Prrafodelista"/>
        <w:spacing w:after="0" w:line="240" w:lineRule="auto"/>
        <w:ind w:left="360"/>
        <w:jc w:val="both"/>
        <w:rPr>
          <w:rFonts w:ascii="Arial" w:hAnsi="Arial" w:cs="Arial"/>
          <w:lang w:val="es-CO"/>
        </w:rPr>
      </w:pPr>
    </w:p>
    <w:p w14:paraId="5BD75D8E" w14:textId="49D6DD57" w:rsidR="00026040" w:rsidRDefault="00026040" w:rsidP="00026040">
      <w:pPr>
        <w:pStyle w:val="Prrafodelista"/>
        <w:spacing w:after="0" w:line="240" w:lineRule="auto"/>
        <w:ind w:left="360"/>
        <w:jc w:val="both"/>
        <w:rPr>
          <w:rFonts w:ascii="Arial" w:hAnsi="Arial" w:cs="Arial"/>
          <w:lang w:val="es-CO"/>
        </w:rPr>
      </w:pPr>
      <w:r w:rsidRPr="00026040">
        <w:rPr>
          <w:rFonts w:ascii="Arial" w:hAnsi="Arial" w:cs="Arial"/>
          <w:lang w:val="es-CO"/>
        </w:rPr>
        <w:t>La UAERM en concordancia a las Leyes 527 DE 1999, 962 de 2003, 1437 de 2011 y 1755 de 2015, y a lo establecido en las sentencias de la H. Corte Constitucional C-662 de 2000, T-013 DE 2008 y T-230 de 2020 dispone de los recursos y la organización necesaria para dar trámite a los derechos de petición interpuestos a través de redes sociales.</w:t>
      </w:r>
    </w:p>
    <w:p w14:paraId="52F6283F" w14:textId="77777777" w:rsidR="00A40805" w:rsidRDefault="00A40805" w:rsidP="00026040">
      <w:pPr>
        <w:pStyle w:val="Prrafodelista"/>
        <w:spacing w:after="0" w:line="240" w:lineRule="auto"/>
        <w:ind w:left="360"/>
        <w:jc w:val="both"/>
        <w:rPr>
          <w:rFonts w:ascii="Arial" w:hAnsi="Arial" w:cs="Arial"/>
          <w:lang w:val="es-CO"/>
        </w:rPr>
      </w:pPr>
    </w:p>
    <w:p w14:paraId="292B0E8F" w14:textId="55FB41BE" w:rsidR="00C17778" w:rsidRPr="00E35700" w:rsidRDefault="00C17778" w:rsidP="00E35700">
      <w:pPr>
        <w:spacing w:after="0" w:line="240" w:lineRule="auto"/>
        <w:ind w:left="357"/>
        <w:rPr>
          <w:rFonts w:ascii="Arial" w:hAnsi="Arial" w:cs="Arial"/>
          <w:lang w:val="es-CO"/>
        </w:rPr>
      </w:pPr>
      <w:r w:rsidRPr="00C17778">
        <w:rPr>
          <w:rFonts w:ascii="Arial" w:hAnsi="Arial" w:cs="Arial"/>
          <w:lang w:val="es-CO"/>
        </w:rPr>
        <w:t>Facebook</w:t>
      </w:r>
      <w:r w:rsidRPr="00E35700">
        <w:rPr>
          <w:rFonts w:ascii="Arial" w:hAnsi="Arial" w:cs="Arial"/>
          <w:lang w:val="es-CO"/>
        </w:rPr>
        <w:t>:</w:t>
      </w:r>
      <w:r>
        <w:rPr>
          <w:rFonts w:ascii="Arial" w:hAnsi="Arial" w:cs="Arial"/>
          <w:lang w:val="es-CO"/>
        </w:rPr>
        <w:t xml:space="preserve"> </w:t>
      </w:r>
      <w:r w:rsidRPr="00C17778">
        <w:rPr>
          <w:rFonts w:ascii="Arial" w:hAnsi="Arial" w:cs="Arial"/>
          <w:lang w:val="es-CO"/>
        </w:rPr>
        <w:t xml:space="preserve">Unidad </w:t>
      </w:r>
      <w:r>
        <w:rPr>
          <w:rFonts w:ascii="Arial" w:hAnsi="Arial" w:cs="Arial"/>
          <w:lang w:val="es-CO"/>
        </w:rPr>
        <w:t>d</w:t>
      </w:r>
      <w:r w:rsidRPr="00C17778">
        <w:rPr>
          <w:rFonts w:ascii="Arial" w:hAnsi="Arial" w:cs="Arial"/>
          <w:lang w:val="es-CO"/>
        </w:rPr>
        <w:t>e Mantenimiento Vial</w:t>
      </w:r>
    </w:p>
    <w:p w14:paraId="73DA516C" w14:textId="7FF83A75" w:rsidR="00C17778" w:rsidRPr="00E35700" w:rsidRDefault="00C17778" w:rsidP="00E35700">
      <w:pPr>
        <w:spacing w:after="0" w:line="240" w:lineRule="auto"/>
        <w:ind w:left="357"/>
        <w:rPr>
          <w:rFonts w:ascii="Arial" w:hAnsi="Arial" w:cs="Arial"/>
          <w:lang w:val="es-CO"/>
        </w:rPr>
      </w:pPr>
      <w:r w:rsidRPr="00C17778">
        <w:rPr>
          <w:rFonts w:ascii="Arial" w:hAnsi="Arial" w:cs="Arial"/>
          <w:lang w:val="es-CO"/>
        </w:rPr>
        <w:t>Instagram: @umv.bogota</w:t>
      </w:r>
    </w:p>
    <w:p w14:paraId="19729565" w14:textId="6244236A" w:rsidR="00C17778" w:rsidRDefault="00C17778" w:rsidP="00E35700">
      <w:pPr>
        <w:spacing w:after="0" w:line="240" w:lineRule="auto"/>
        <w:ind w:left="357"/>
        <w:rPr>
          <w:rFonts w:ascii="Arial" w:hAnsi="Arial" w:cs="Arial"/>
          <w:lang w:val="es-CO"/>
        </w:rPr>
      </w:pPr>
      <w:r w:rsidRPr="00C17778">
        <w:rPr>
          <w:rFonts w:ascii="Arial" w:hAnsi="Arial" w:cs="Arial"/>
          <w:lang w:val="es-CO"/>
        </w:rPr>
        <w:t>Twitter: @umvbogota</w:t>
      </w:r>
    </w:p>
    <w:p w14:paraId="6B0F8B06" w14:textId="32C7E134" w:rsidR="00C17778" w:rsidRPr="00E35700" w:rsidRDefault="00C17778" w:rsidP="00E35700">
      <w:pPr>
        <w:spacing w:after="0" w:line="240" w:lineRule="auto"/>
        <w:ind w:left="357"/>
        <w:rPr>
          <w:rFonts w:ascii="Arial" w:hAnsi="Arial" w:cs="Arial"/>
          <w:lang w:val="es-CO"/>
        </w:rPr>
      </w:pPr>
      <w:r>
        <w:rPr>
          <w:rFonts w:ascii="Arial" w:hAnsi="Arial" w:cs="Arial"/>
          <w:lang w:val="es-CO"/>
        </w:rPr>
        <w:t>YouTube: Unida</w:t>
      </w:r>
      <w:r w:rsidR="00221C47">
        <w:rPr>
          <w:rFonts w:ascii="Arial" w:hAnsi="Arial" w:cs="Arial"/>
          <w:lang w:val="es-CO"/>
        </w:rPr>
        <w:t>d</w:t>
      </w:r>
      <w:r>
        <w:rPr>
          <w:rFonts w:ascii="Arial" w:hAnsi="Arial" w:cs="Arial"/>
          <w:lang w:val="es-CO"/>
        </w:rPr>
        <w:t xml:space="preserve"> de Mantenimiento Vial – </w:t>
      </w:r>
      <w:r w:rsidR="00221C47">
        <w:rPr>
          <w:rFonts w:ascii="Arial" w:hAnsi="Arial" w:cs="Arial"/>
          <w:lang w:val="es-CO"/>
        </w:rPr>
        <w:t>Alcaldía</w:t>
      </w:r>
      <w:r>
        <w:rPr>
          <w:rFonts w:ascii="Arial" w:hAnsi="Arial" w:cs="Arial"/>
          <w:lang w:val="es-CO"/>
        </w:rPr>
        <w:t xml:space="preserve"> de Bogotá</w:t>
      </w:r>
    </w:p>
    <w:p w14:paraId="5EA9A6D1" w14:textId="202F6644" w:rsidR="00026040" w:rsidRDefault="00026040" w:rsidP="00026040">
      <w:pPr>
        <w:pStyle w:val="Prrafodelista"/>
        <w:spacing w:after="0" w:line="240" w:lineRule="auto"/>
        <w:ind w:left="360"/>
        <w:jc w:val="both"/>
        <w:rPr>
          <w:rFonts w:ascii="Arial" w:hAnsi="Arial" w:cs="Arial"/>
          <w:lang w:val="es-CO"/>
        </w:rPr>
      </w:pPr>
    </w:p>
    <w:p w14:paraId="5EBF7B39" w14:textId="600F3171" w:rsidR="00094400" w:rsidRPr="003F0D09" w:rsidRDefault="00094400" w:rsidP="00094400">
      <w:pPr>
        <w:pStyle w:val="Prrafodelista"/>
        <w:numPr>
          <w:ilvl w:val="0"/>
          <w:numId w:val="24"/>
        </w:numPr>
        <w:spacing w:after="0" w:line="240" w:lineRule="auto"/>
        <w:jc w:val="both"/>
        <w:rPr>
          <w:rFonts w:ascii="Arial" w:hAnsi="Arial" w:cs="Arial"/>
          <w:b/>
          <w:lang w:val="es-CO"/>
        </w:rPr>
      </w:pPr>
      <w:r w:rsidRPr="003F0D09">
        <w:rPr>
          <w:rFonts w:ascii="Arial" w:hAnsi="Arial" w:cs="Arial"/>
          <w:b/>
          <w:lang w:val="es-CO"/>
        </w:rPr>
        <w:t>Chat institucional</w:t>
      </w:r>
    </w:p>
    <w:p w14:paraId="72E7284C" w14:textId="77777777" w:rsidR="00094400" w:rsidRPr="00094400" w:rsidRDefault="00094400" w:rsidP="00094400">
      <w:pPr>
        <w:pStyle w:val="Prrafodelista"/>
        <w:spacing w:after="0" w:line="240" w:lineRule="auto"/>
        <w:ind w:left="360"/>
        <w:jc w:val="both"/>
        <w:rPr>
          <w:rFonts w:ascii="Arial" w:hAnsi="Arial" w:cs="Arial"/>
          <w:lang w:val="es-CO"/>
        </w:rPr>
      </w:pPr>
    </w:p>
    <w:p w14:paraId="5572FB52" w14:textId="6A22592C" w:rsidR="00094400" w:rsidRDefault="00094400" w:rsidP="00094400">
      <w:pPr>
        <w:pStyle w:val="Prrafodelista"/>
        <w:spacing w:after="0" w:line="240" w:lineRule="auto"/>
        <w:ind w:left="360"/>
        <w:jc w:val="both"/>
        <w:rPr>
          <w:rFonts w:ascii="Arial" w:hAnsi="Arial" w:cs="Arial"/>
          <w:lang w:val="es-CO"/>
        </w:rPr>
      </w:pPr>
      <w:r w:rsidRPr="00094400">
        <w:rPr>
          <w:rFonts w:ascii="Arial" w:hAnsi="Arial" w:cs="Arial"/>
          <w:lang w:val="es-CO"/>
        </w:rPr>
        <w:t xml:space="preserve">La Entidad ha dispuesto al servicio de </w:t>
      </w:r>
      <w:r w:rsidR="0087239C">
        <w:rPr>
          <w:rFonts w:ascii="Arial" w:hAnsi="Arial" w:cs="Arial"/>
          <w:lang w:val="es-CO"/>
        </w:rPr>
        <w:t>los grupos de valor</w:t>
      </w:r>
      <w:r w:rsidRPr="00094400">
        <w:rPr>
          <w:rFonts w:ascii="Arial" w:hAnsi="Arial" w:cs="Arial"/>
          <w:lang w:val="es-CO"/>
        </w:rPr>
        <w:t xml:space="preserve"> esta herramienta de comunicación virtual, en la cual se podrá obtener una respuesta automática, si esta no suple sus expectativas se informará por este medio los diversos canales habilitados por la Entidad. La información suministrada automáticamente corresponderá a las principales preguntas realizadas por </w:t>
      </w:r>
      <w:r w:rsidR="0087239C">
        <w:rPr>
          <w:rFonts w:ascii="Arial" w:hAnsi="Arial" w:cs="Arial"/>
          <w:lang w:val="es-CO"/>
        </w:rPr>
        <w:t>los grupos de valor</w:t>
      </w:r>
      <w:r w:rsidRPr="00094400">
        <w:rPr>
          <w:rFonts w:ascii="Arial" w:hAnsi="Arial" w:cs="Arial"/>
          <w:lang w:val="es-CO"/>
        </w:rPr>
        <w:t xml:space="preserve">. Esta herramienta se ubica en la página web de la Entidad, enlace </w:t>
      </w:r>
      <w:hyperlink r:id="rId49" w:history="1">
        <w:r w:rsidR="00221C47" w:rsidRPr="00AA5710">
          <w:rPr>
            <w:rStyle w:val="Hipervnculo"/>
            <w:rFonts w:ascii="Arial" w:hAnsi="Arial" w:cs="Arial"/>
            <w:lang w:val="es-CO"/>
          </w:rPr>
          <w:t>https://www.umv.gov.co/portal/#</w:t>
        </w:r>
      </w:hyperlink>
    </w:p>
    <w:p w14:paraId="5BA19DA9" w14:textId="77777777" w:rsidR="00094400" w:rsidRPr="00026040" w:rsidRDefault="00094400" w:rsidP="00026040">
      <w:pPr>
        <w:pStyle w:val="Prrafodelista"/>
        <w:spacing w:after="0" w:line="240" w:lineRule="auto"/>
        <w:ind w:left="360"/>
        <w:jc w:val="both"/>
        <w:rPr>
          <w:rFonts w:ascii="Arial" w:hAnsi="Arial" w:cs="Arial"/>
          <w:lang w:val="es-CO"/>
        </w:rPr>
      </w:pPr>
    </w:p>
    <w:p w14:paraId="5840BAB5" w14:textId="57DCDF23" w:rsidR="00094400" w:rsidRPr="003F0D09" w:rsidRDefault="00094400" w:rsidP="00094400">
      <w:pPr>
        <w:pStyle w:val="Prrafodelista"/>
        <w:numPr>
          <w:ilvl w:val="0"/>
          <w:numId w:val="24"/>
        </w:numPr>
        <w:spacing w:after="0" w:line="240" w:lineRule="auto"/>
        <w:jc w:val="both"/>
        <w:rPr>
          <w:rFonts w:ascii="Arial" w:hAnsi="Arial" w:cs="Arial"/>
          <w:b/>
          <w:lang w:val="es-CO"/>
        </w:rPr>
      </w:pPr>
      <w:r w:rsidRPr="003F0D09">
        <w:rPr>
          <w:rFonts w:ascii="Arial" w:hAnsi="Arial" w:cs="Arial"/>
          <w:b/>
          <w:lang w:val="es-CO"/>
        </w:rPr>
        <w:t>Canal telefónico</w:t>
      </w:r>
    </w:p>
    <w:p w14:paraId="46478633" w14:textId="77777777" w:rsidR="00094400" w:rsidRPr="00094400" w:rsidRDefault="00094400" w:rsidP="00094400">
      <w:pPr>
        <w:pStyle w:val="Prrafodelista"/>
        <w:spacing w:after="0" w:line="240" w:lineRule="auto"/>
        <w:ind w:left="360"/>
        <w:jc w:val="both"/>
        <w:rPr>
          <w:rFonts w:ascii="Arial" w:hAnsi="Arial" w:cs="Arial"/>
          <w:lang w:val="es-CO"/>
        </w:rPr>
      </w:pPr>
    </w:p>
    <w:p w14:paraId="40F42134" w14:textId="77777777" w:rsidR="00094400" w:rsidRPr="00094400" w:rsidRDefault="00094400" w:rsidP="00094400">
      <w:pPr>
        <w:pStyle w:val="Prrafodelista"/>
        <w:spacing w:after="0" w:line="240" w:lineRule="auto"/>
        <w:ind w:left="360"/>
        <w:jc w:val="both"/>
        <w:rPr>
          <w:rFonts w:ascii="Arial" w:hAnsi="Arial" w:cs="Arial"/>
          <w:lang w:val="es-CO"/>
        </w:rPr>
      </w:pPr>
      <w:r w:rsidRPr="00094400">
        <w:rPr>
          <w:rFonts w:ascii="Arial" w:hAnsi="Arial" w:cs="Arial"/>
          <w:lang w:val="es-CO"/>
        </w:rPr>
        <w:t xml:space="preserve">La UAERMV articula este canal con el Distrito Capital, a través de la Línea de Servicio 195, donde nuestros grupos de valor pueden acceder a esta y obtener información de su interés. </w:t>
      </w:r>
    </w:p>
    <w:p w14:paraId="70AA9716" w14:textId="77777777" w:rsidR="00094400" w:rsidRPr="00094400" w:rsidRDefault="00094400" w:rsidP="00094400">
      <w:pPr>
        <w:pStyle w:val="Prrafodelista"/>
        <w:spacing w:after="0" w:line="240" w:lineRule="auto"/>
        <w:ind w:left="360"/>
        <w:jc w:val="both"/>
        <w:rPr>
          <w:rFonts w:ascii="Arial" w:hAnsi="Arial" w:cs="Arial"/>
          <w:lang w:val="es-CO"/>
        </w:rPr>
      </w:pPr>
    </w:p>
    <w:p w14:paraId="0BF9AB9C" w14:textId="3175699D" w:rsidR="00A132F0" w:rsidRPr="00094400" w:rsidRDefault="007453A0" w:rsidP="00094400">
      <w:pPr>
        <w:pStyle w:val="Prrafodelista"/>
        <w:spacing w:after="0" w:line="240" w:lineRule="auto"/>
        <w:ind w:left="360"/>
        <w:jc w:val="both"/>
        <w:rPr>
          <w:rFonts w:ascii="Arial" w:hAnsi="Arial" w:cs="Arial"/>
          <w:lang w:val="es-CO"/>
        </w:rPr>
      </w:pPr>
      <w:r>
        <w:rPr>
          <w:rFonts w:ascii="Arial" w:hAnsi="Arial" w:cs="Arial"/>
          <w:lang w:val="es-CO"/>
        </w:rPr>
        <w:t>Por otro lado,</w:t>
      </w:r>
      <w:r w:rsidR="00094400" w:rsidRPr="00094400">
        <w:rPr>
          <w:rFonts w:ascii="Arial" w:hAnsi="Arial" w:cs="Arial"/>
          <w:lang w:val="es-CO"/>
        </w:rPr>
        <w:t xml:space="preserve"> se dispone de una línea telefónica fija, a través de la cual se suministra la información misional y se atienden los requerimientos Ciudadano(a)s. La línea habilitada para la atención y servicio a </w:t>
      </w:r>
      <w:r w:rsidR="0087239C">
        <w:rPr>
          <w:rFonts w:ascii="Arial" w:hAnsi="Arial" w:cs="Arial"/>
          <w:lang w:val="es-CO"/>
        </w:rPr>
        <w:t>los grupos de valor</w:t>
      </w:r>
      <w:r w:rsidR="00094400" w:rsidRPr="00094400">
        <w:rPr>
          <w:rFonts w:ascii="Arial" w:hAnsi="Arial" w:cs="Arial"/>
          <w:lang w:val="es-CO"/>
        </w:rPr>
        <w:t xml:space="preserve"> es: (571) 377 9555 Ext. 1002, horario de atención de lunes a viernes de 7:00 a.m. a 4:30 p.m. Bogotá, Colombia.</w:t>
      </w:r>
    </w:p>
    <w:p w14:paraId="69CD058A" w14:textId="77777777" w:rsidR="00094400" w:rsidRDefault="00094400" w:rsidP="003044B7">
      <w:pPr>
        <w:pStyle w:val="Prrafodelista"/>
        <w:spacing w:after="0" w:line="240" w:lineRule="auto"/>
        <w:ind w:left="360"/>
        <w:jc w:val="both"/>
        <w:rPr>
          <w:rFonts w:ascii="Arial" w:hAnsi="Arial" w:cs="Arial"/>
          <w:b/>
          <w:sz w:val="24"/>
          <w:szCs w:val="24"/>
          <w:lang w:val="es-CO"/>
        </w:rPr>
      </w:pPr>
    </w:p>
    <w:p w14:paraId="1035B73C" w14:textId="6FCFB115" w:rsidR="00574DBD" w:rsidRDefault="001823B5" w:rsidP="001823B5">
      <w:pPr>
        <w:pStyle w:val="Prrafodelista"/>
        <w:numPr>
          <w:ilvl w:val="0"/>
          <w:numId w:val="13"/>
        </w:numPr>
        <w:spacing w:after="0" w:line="240" w:lineRule="auto"/>
        <w:jc w:val="both"/>
        <w:outlineLvl w:val="0"/>
        <w:rPr>
          <w:rFonts w:ascii="Arial" w:hAnsi="Arial" w:cs="Arial"/>
          <w:b/>
          <w:sz w:val="24"/>
          <w:szCs w:val="24"/>
          <w:lang w:val="es-CO"/>
        </w:rPr>
      </w:pPr>
      <w:bookmarkStart w:id="13" w:name="_Toc74045348"/>
      <w:r>
        <w:rPr>
          <w:rFonts w:ascii="Arial" w:hAnsi="Arial" w:cs="Arial"/>
          <w:b/>
          <w:sz w:val="24"/>
          <w:szCs w:val="24"/>
          <w:lang w:val="es-CO"/>
        </w:rPr>
        <w:t>ESTRATEGIA DE PARTICIPACIÓN CIUDADANA UAERMV 2021</w:t>
      </w:r>
      <w:bookmarkEnd w:id="13"/>
    </w:p>
    <w:p w14:paraId="33853F2A" w14:textId="77777777" w:rsidR="00574DBD" w:rsidRPr="00574DBD" w:rsidRDefault="00574DBD" w:rsidP="00817789">
      <w:pPr>
        <w:pStyle w:val="Prrafodelista"/>
        <w:spacing w:after="0" w:line="240" w:lineRule="auto"/>
        <w:ind w:left="360"/>
        <w:jc w:val="both"/>
        <w:rPr>
          <w:rFonts w:ascii="Arial" w:hAnsi="Arial" w:cs="Arial"/>
          <w:b/>
          <w:sz w:val="24"/>
          <w:szCs w:val="24"/>
          <w:lang w:val="es-CO"/>
        </w:rPr>
      </w:pPr>
    </w:p>
    <w:p w14:paraId="086D7F12" w14:textId="3DED0E98" w:rsidR="001823B5" w:rsidRDefault="00A357D2" w:rsidP="00F952C0">
      <w:pPr>
        <w:pStyle w:val="Prrafodelista"/>
        <w:spacing w:after="0" w:line="240" w:lineRule="auto"/>
        <w:ind w:left="0"/>
        <w:jc w:val="both"/>
        <w:rPr>
          <w:rFonts w:ascii="Arial" w:hAnsi="Arial" w:cs="Arial"/>
          <w:lang w:val="es-CO"/>
        </w:rPr>
      </w:pPr>
      <w:r w:rsidRPr="00A357D2">
        <w:rPr>
          <w:rFonts w:ascii="Arial" w:hAnsi="Arial" w:cs="Arial"/>
          <w:lang w:val="es-CO"/>
        </w:rPr>
        <w:t xml:space="preserve">Dentro de la estrategia de participación 2021 </w:t>
      </w:r>
      <w:r w:rsidRPr="00A357D2">
        <w:rPr>
          <w:rFonts w:ascii="Arial" w:hAnsi="Arial" w:cs="Arial"/>
          <w:b/>
          <w:i/>
          <w:lang w:val="es-CO"/>
        </w:rPr>
        <w:t>“Umv más cerca de ti</w:t>
      </w:r>
      <w:r w:rsidRPr="00A357D2">
        <w:rPr>
          <w:rFonts w:ascii="Arial" w:hAnsi="Arial" w:cs="Arial"/>
          <w:lang w:val="es-CO"/>
        </w:rPr>
        <w:t xml:space="preserve">” que está alineada con la estrategia de rendición de cuentas de la entidad, </w:t>
      </w:r>
      <w:r>
        <w:rPr>
          <w:rFonts w:ascii="Arial" w:hAnsi="Arial" w:cs="Arial"/>
          <w:lang w:val="es-CO"/>
        </w:rPr>
        <w:t xml:space="preserve">se contemplan una serie de acciones y etapas que se encuentran descritas </w:t>
      </w:r>
      <w:r w:rsidR="003978C9">
        <w:rPr>
          <w:rFonts w:ascii="Arial" w:hAnsi="Arial" w:cs="Arial"/>
          <w:lang w:val="es-CO"/>
        </w:rPr>
        <w:t xml:space="preserve">además </w:t>
      </w:r>
      <w:r>
        <w:rPr>
          <w:rFonts w:ascii="Arial" w:hAnsi="Arial" w:cs="Arial"/>
          <w:lang w:val="es-CO"/>
        </w:rPr>
        <w:t>en el</w:t>
      </w:r>
      <w:r w:rsidR="00221C47">
        <w:rPr>
          <w:rFonts w:ascii="Arial" w:hAnsi="Arial" w:cs="Arial"/>
          <w:lang w:val="es-CO"/>
        </w:rPr>
        <w:t xml:space="preserve"> documento</w:t>
      </w:r>
      <w:r>
        <w:rPr>
          <w:rFonts w:ascii="Arial" w:hAnsi="Arial" w:cs="Arial"/>
          <w:lang w:val="es-CO"/>
        </w:rPr>
        <w:t xml:space="preserve"> APIC-PR-002</w:t>
      </w:r>
      <w:r w:rsidRPr="00A357D2">
        <w:rPr>
          <w:rFonts w:ascii="Arial" w:hAnsi="Arial" w:cs="Arial"/>
          <w:lang w:val="es-CO"/>
        </w:rPr>
        <w:t xml:space="preserve"> Procedimiento Participación de Grupos de Valor</w:t>
      </w:r>
      <w:r>
        <w:rPr>
          <w:rFonts w:ascii="Arial" w:hAnsi="Arial" w:cs="Arial"/>
          <w:lang w:val="es-CO"/>
        </w:rPr>
        <w:t xml:space="preserve">, que está publicado en sisgestión y que a su vez </w:t>
      </w:r>
      <w:r>
        <w:rPr>
          <w:rFonts w:ascii="Arial" w:hAnsi="Arial" w:cs="Arial"/>
          <w:lang w:val="es-CO"/>
        </w:rPr>
        <w:lastRenderedPageBreak/>
        <w:t>desagrega una serie de actividades que cada responsable dependiendo de su rol debe seguir, para poder dar cumplimiento a lo descrito en el plan de participación ciudadana.</w:t>
      </w:r>
    </w:p>
    <w:p w14:paraId="69DB2E48" w14:textId="77777777" w:rsidR="001823B5" w:rsidRDefault="001823B5" w:rsidP="00F952C0">
      <w:pPr>
        <w:pStyle w:val="Prrafodelista"/>
        <w:spacing w:after="0" w:line="240" w:lineRule="auto"/>
        <w:ind w:left="0"/>
        <w:jc w:val="both"/>
        <w:rPr>
          <w:rFonts w:ascii="Arial" w:hAnsi="Arial" w:cs="Arial"/>
          <w:lang w:val="es-CO"/>
        </w:rPr>
      </w:pPr>
    </w:p>
    <w:p w14:paraId="12BEDD13" w14:textId="476F7E97" w:rsidR="00391633" w:rsidRDefault="001823B5" w:rsidP="00F952C0">
      <w:pPr>
        <w:pStyle w:val="Prrafodelista"/>
        <w:spacing w:after="0" w:line="240" w:lineRule="auto"/>
        <w:ind w:left="0"/>
        <w:jc w:val="both"/>
        <w:rPr>
          <w:rFonts w:ascii="Arial" w:hAnsi="Arial" w:cs="Arial"/>
          <w:lang w:val="es-CO"/>
        </w:rPr>
      </w:pPr>
      <w:r>
        <w:rPr>
          <w:rFonts w:ascii="Arial" w:hAnsi="Arial" w:cs="Arial"/>
          <w:lang w:val="es-CO"/>
        </w:rPr>
        <w:t xml:space="preserve">Por otro lado, es importante mencionar que las actividades aquí consignadas dentro de este </w:t>
      </w:r>
      <w:r w:rsidR="00C17778">
        <w:rPr>
          <w:rFonts w:ascii="Arial" w:hAnsi="Arial" w:cs="Arial"/>
          <w:lang w:val="es-CO"/>
        </w:rPr>
        <w:t>P</w:t>
      </w:r>
      <w:r>
        <w:rPr>
          <w:rFonts w:ascii="Arial" w:hAnsi="Arial" w:cs="Arial"/>
          <w:lang w:val="es-CO"/>
        </w:rPr>
        <w:t>lan, están siendo articuladas con el Plan Anticorrupción y de Atención al Ciudadano de la UAERMV.</w:t>
      </w:r>
    </w:p>
    <w:p w14:paraId="138260EA" w14:textId="0FF6E442" w:rsidR="003978C9" w:rsidRDefault="003978C9" w:rsidP="00F952C0">
      <w:pPr>
        <w:pStyle w:val="Prrafodelista"/>
        <w:spacing w:after="0" w:line="240" w:lineRule="auto"/>
        <w:ind w:left="0"/>
        <w:jc w:val="both"/>
        <w:rPr>
          <w:rFonts w:ascii="Arial" w:hAnsi="Arial" w:cs="Arial"/>
          <w:lang w:val="es-CO"/>
        </w:rPr>
      </w:pPr>
    </w:p>
    <w:p w14:paraId="0D9F81A2" w14:textId="68688477" w:rsidR="003978C9" w:rsidRDefault="00221C47" w:rsidP="00F952C0">
      <w:pPr>
        <w:pStyle w:val="Prrafodelista"/>
        <w:spacing w:after="0" w:line="240" w:lineRule="auto"/>
        <w:ind w:left="0"/>
        <w:jc w:val="both"/>
        <w:rPr>
          <w:rFonts w:ascii="Arial" w:hAnsi="Arial" w:cs="Arial"/>
          <w:lang w:val="es-CO"/>
        </w:rPr>
      </w:pPr>
      <w:r>
        <w:rPr>
          <w:rFonts w:ascii="Arial" w:hAnsi="Arial" w:cs="Arial"/>
          <w:lang w:val="es-CO"/>
        </w:rPr>
        <w:t>A</w:t>
      </w:r>
      <w:r w:rsidR="003978C9">
        <w:rPr>
          <w:rFonts w:ascii="Arial" w:hAnsi="Arial" w:cs="Arial"/>
          <w:lang w:val="es-CO"/>
        </w:rPr>
        <w:t xml:space="preserve"> </w:t>
      </w:r>
      <w:r>
        <w:rPr>
          <w:rFonts w:ascii="Arial" w:hAnsi="Arial" w:cs="Arial"/>
          <w:lang w:val="es-CO"/>
        </w:rPr>
        <w:t>continuación,</w:t>
      </w:r>
      <w:r w:rsidR="003978C9">
        <w:rPr>
          <w:rFonts w:ascii="Arial" w:hAnsi="Arial" w:cs="Arial"/>
          <w:lang w:val="es-CO"/>
        </w:rPr>
        <w:t xml:space="preserve"> se presentan las acciones transversales que se realizarán en el marco del cronograma de los espacios de participación que se tienen planteados:</w:t>
      </w:r>
    </w:p>
    <w:p w14:paraId="1C05B0D5" w14:textId="1104C971" w:rsidR="003978C9" w:rsidRDefault="003978C9" w:rsidP="00F952C0">
      <w:pPr>
        <w:pStyle w:val="Prrafodelista"/>
        <w:spacing w:after="0" w:line="240" w:lineRule="auto"/>
        <w:ind w:left="0"/>
        <w:jc w:val="both"/>
        <w:rPr>
          <w:rFonts w:ascii="Arial" w:hAnsi="Arial" w:cs="Arial"/>
          <w:lang w:val="es-CO"/>
        </w:rPr>
      </w:pPr>
    </w:p>
    <w:p w14:paraId="7FB0B7A2" w14:textId="5A92D51A" w:rsidR="00D95000" w:rsidRPr="00D95000" w:rsidRDefault="00D95000" w:rsidP="00D95000">
      <w:pPr>
        <w:pStyle w:val="Descripcin"/>
        <w:jc w:val="center"/>
        <w:rPr>
          <w:rFonts w:ascii="Arial" w:hAnsi="Arial" w:cs="Arial"/>
          <w:i w:val="0"/>
          <w:color w:val="000000" w:themeColor="text1"/>
          <w:lang w:val="es-CO"/>
        </w:rPr>
      </w:pPr>
      <w:r w:rsidRPr="00D95000">
        <w:rPr>
          <w:rFonts w:ascii="Arial" w:hAnsi="Arial" w:cs="Arial"/>
          <w:i w:val="0"/>
          <w:color w:val="000000" w:themeColor="text1"/>
        </w:rPr>
        <w:t xml:space="preserve">Tabla </w:t>
      </w:r>
      <w:r w:rsidRPr="00D95000">
        <w:rPr>
          <w:rFonts w:ascii="Arial" w:hAnsi="Arial" w:cs="Arial"/>
          <w:i w:val="0"/>
          <w:color w:val="000000" w:themeColor="text1"/>
        </w:rPr>
        <w:fldChar w:fldCharType="begin"/>
      </w:r>
      <w:r w:rsidRPr="00D95000">
        <w:rPr>
          <w:rFonts w:ascii="Arial" w:hAnsi="Arial" w:cs="Arial"/>
          <w:i w:val="0"/>
          <w:color w:val="000000" w:themeColor="text1"/>
        </w:rPr>
        <w:instrText xml:space="preserve"> SEQ Tabla \* ARABIC </w:instrText>
      </w:r>
      <w:r w:rsidRPr="00D95000">
        <w:rPr>
          <w:rFonts w:ascii="Arial" w:hAnsi="Arial" w:cs="Arial"/>
          <w:i w:val="0"/>
          <w:color w:val="000000" w:themeColor="text1"/>
        </w:rPr>
        <w:fldChar w:fldCharType="separate"/>
      </w:r>
      <w:r w:rsidR="006474C5">
        <w:rPr>
          <w:rFonts w:ascii="Arial" w:hAnsi="Arial" w:cs="Arial"/>
          <w:i w:val="0"/>
          <w:noProof/>
          <w:color w:val="000000" w:themeColor="text1"/>
        </w:rPr>
        <w:t>2</w:t>
      </w:r>
      <w:r w:rsidRPr="00D95000">
        <w:rPr>
          <w:rFonts w:ascii="Arial" w:hAnsi="Arial" w:cs="Arial"/>
          <w:i w:val="0"/>
          <w:color w:val="000000" w:themeColor="text1"/>
        </w:rPr>
        <w:fldChar w:fldCharType="end"/>
      </w:r>
      <w:r w:rsidRPr="00D95000">
        <w:rPr>
          <w:rFonts w:ascii="Arial" w:hAnsi="Arial" w:cs="Arial"/>
          <w:i w:val="0"/>
          <w:color w:val="000000" w:themeColor="text1"/>
        </w:rPr>
        <w:t xml:space="preserve"> Acciones transversales Plan de Participación</w:t>
      </w:r>
      <w:r w:rsidR="00327A11">
        <w:rPr>
          <w:rFonts w:ascii="Arial" w:hAnsi="Arial" w:cs="Arial"/>
          <w:i w:val="0"/>
          <w:color w:val="000000" w:themeColor="text1"/>
        </w:rPr>
        <w:t xml:space="preserve"> Ciudadana</w:t>
      </w:r>
    </w:p>
    <w:tbl>
      <w:tblPr>
        <w:tblW w:w="5000" w:type="pct"/>
        <w:tblCellMar>
          <w:left w:w="70" w:type="dxa"/>
          <w:right w:w="70" w:type="dxa"/>
        </w:tblCellMar>
        <w:tblLook w:val="04A0" w:firstRow="1" w:lastRow="0" w:firstColumn="1" w:lastColumn="0" w:noHBand="0" w:noVBand="1"/>
      </w:tblPr>
      <w:tblGrid>
        <w:gridCol w:w="2491"/>
        <w:gridCol w:w="1301"/>
        <w:gridCol w:w="1561"/>
        <w:gridCol w:w="1796"/>
        <w:gridCol w:w="1681"/>
      </w:tblGrid>
      <w:tr w:rsidR="00D95000" w:rsidRPr="00D95000" w14:paraId="26AD2503" w14:textId="77777777" w:rsidTr="00626B95">
        <w:trPr>
          <w:trHeight w:val="450"/>
          <w:tblHeader/>
        </w:trPr>
        <w:tc>
          <w:tcPr>
            <w:tcW w:w="1411" w:type="pct"/>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26A17B6" w14:textId="77777777" w:rsidR="00D95000" w:rsidRPr="00D95000" w:rsidRDefault="00D95000" w:rsidP="00D95000">
            <w:pPr>
              <w:spacing w:after="0" w:line="240" w:lineRule="auto"/>
              <w:jc w:val="center"/>
              <w:rPr>
                <w:rFonts w:ascii="Arial" w:eastAsia="Times New Roman" w:hAnsi="Arial" w:cs="Arial"/>
                <w:b/>
                <w:bCs/>
                <w:color w:val="000000"/>
                <w:sz w:val="18"/>
                <w:szCs w:val="18"/>
                <w:lang w:val="es-CO" w:eastAsia="es-CO"/>
              </w:rPr>
            </w:pPr>
            <w:r w:rsidRPr="00D95000">
              <w:rPr>
                <w:rFonts w:ascii="Arial" w:eastAsia="Times New Roman" w:hAnsi="Arial" w:cs="Arial"/>
                <w:b/>
                <w:bCs/>
                <w:color w:val="000000"/>
                <w:sz w:val="18"/>
                <w:szCs w:val="18"/>
                <w:lang w:val="es-CO" w:eastAsia="es-CO"/>
              </w:rPr>
              <w:t>OBJETIVO INSTITUCIONAL</w:t>
            </w:r>
          </w:p>
        </w:tc>
        <w:tc>
          <w:tcPr>
            <w:tcW w:w="737" w:type="pct"/>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B1C4622" w14:textId="77777777" w:rsidR="00D95000" w:rsidRPr="00D95000" w:rsidRDefault="00D95000" w:rsidP="00D95000">
            <w:pPr>
              <w:spacing w:after="0" w:line="240" w:lineRule="auto"/>
              <w:jc w:val="center"/>
              <w:rPr>
                <w:rFonts w:ascii="Arial" w:eastAsia="Times New Roman" w:hAnsi="Arial" w:cs="Arial"/>
                <w:b/>
                <w:bCs/>
                <w:color w:val="000000"/>
                <w:sz w:val="18"/>
                <w:szCs w:val="18"/>
                <w:lang w:val="es-CO" w:eastAsia="es-CO"/>
              </w:rPr>
            </w:pPr>
            <w:r w:rsidRPr="00D95000">
              <w:rPr>
                <w:rFonts w:ascii="Arial" w:eastAsia="Times New Roman" w:hAnsi="Arial" w:cs="Arial"/>
                <w:b/>
                <w:bCs/>
                <w:color w:val="000000"/>
                <w:sz w:val="18"/>
                <w:szCs w:val="18"/>
                <w:lang w:val="es-CO" w:eastAsia="es-CO"/>
              </w:rPr>
              <w:t>ESTRATEGIA</w:t>
            </w:r>
          </w:p>
        </w:tc>
        <w:tc>
          <w:tcPr>
            <w:tcW w:w="884" w:type="pct"/>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46BB55DA" w14:textId="77777777" w:rsidR="00D95000" w:rsidRPr="00D95000" w:rsidRDefault="00D95000" w:rsidP="00D95000">
            <w:pPr>
              <w:spacing w:after="0" w:line="240" w:lineRule="auto"/>
              <w:jc w:val="center"/>
              <w:rPr>
                <w:rFonts w:ascii="Arial" w:eastAsia="Times New Roman" w:hAnsi="Arial" w:cs="Arial"/>
                <w:b/>
                <w:bCs/>
                <w:color w:val="000000"/>
                <w:sz w:val="18"/>
                <w:szCs w:val="18"/>
                <w:lang w:val="es-CO" w:eastAsia="es-CO"/>
              </w:rPr>
            </w:pPr>
            <w:r w:rsidRPr="00D95000">
              <w:rPr>
                <w:rFonts w:ascii="Arial" w:eastAsia="Times New Roman" w:hAnsi="Arial" w:cs="Arial"/>
                <w:b/>
                <w:bCs/>
                <w:color w:val="000000"/>
                <w:sz w:val="18"/>
                <w:szCs w:val="18"/>
                <w:lang w:val="es-CO" w:eastAsia="es-CO"/>
              </w:rPr>
              <w:t>OBJETIVOS DEL PLAN DE PARTICIPACIÓN</w:t>
            </w:r>
          </w:p>
        </w:tc>
        <w:tc>
          <w:tcPr>
            <w:tcW w:w="1017" w:type="pct"/>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1BD97253" w14:textId="77777777" w:rsidR="00D95000" w:rsidRPr="00D95000" w:rsidRDefault="00D95000" w:rsidP="00D95000">
            <w:pPr>
              <w:spacing w:after="0" w:line="240" w:lineRule="auto"/>
              <w:jc w:val="center"/>
              <w:rPr>
                <w:rFonts w:ascii="Arial" w:eastAsia="Times New Roman" w:hAnsi="Arial" w:cs="Arial"/>
                <w:b/>
                <w:bCs/>
                <w:color w:val="000000"/>
                <w:sz w:val="18"/>
                <w:szCs w:val="18"/>
                <w:lang w:val="es-CO" w:eastAsia="es-CO"/>
              </w:rPr>
            </w:pPr>
            <w:r w:rsidRPr="00D95000">
              <w:rPr>
                <w:rFonts w:ascii="Arial" w:eastAsia="Times New Roman" w:hAnsi="Arial" w:cs="Arial"/>
                <w:b/>
                <w:bCs/>
                <w:color w:val="000000"/>
                <w:sz w:val="18"/>
                <w:szCs w:val="18"/>
                <w:lang w:val="es-CO" w:eastAsia="es-CO"/>
              </w:rPr>
              <w:t>ACCIONES INSTITUCIONALES TRANSVERSALES</w:t>
            </w:r>
          </w:p>
        </w:tc>
        <w:tc>
          <w:tcPr>
            <w:tcW w:w="952" w:type="pct"/>
            <w:vMerge w:val="restart"/>
            <w:tcBorders>
              <w:top w:val="single" w:sz="4" w:space="0" w:color="auto"/>
              <w:left w:val="single" w:sz="4" w:space="0" w:color="auto"/>
              <w:bottom w:val="single" w:sz="4" w:space="0" w:color="auto"/>
              <w:right w:val="single" w:sz="4" w:space="0" w:color="auto"/>
            </w:tcBorders>
            <w:shd w:val="clear" w:color="000000" w:fill="E7E6E6"/>
            <w:vAlign w:val="center"/>
            <w:hideMark/>
          </w:tcPr>
          <w:p w14:paraId="0003A3BC" w14:textId="56EDE5CF" w:rsidR="00D95000" w:rsidRPr="00D95000" w:rsidRDefault="00626B95" w:rsidP="00D95000">
            <w:pPr>
              <w:spacing w:after="0" w:line="240" w:lineRule="auto"/>
              <w:jc w:val="center"/>
              <w:rPr>
                <w:rFonts w:ascii="Arial" w:eastAsia="Times New Roman" w:hAnsi="Arial" w:cs="Arial"/>
                <w:b/>
                <w:bCs/>
                <w:color w:val="000000"/>
                <w:sz w:val="18"/>
                <w:szCs w:val="18"/>
                <w:lang w:val="es-CO" w:eastAsia="es-CO"/>
              </w:rPr>
            </w:pPr>
            <w:r>
              <w:rPr>
                <w:rFonts w:ascii="Arial" w:eastAsia="Times New Roman" w:hAnsi="Arial" w:cs="Arial"/>
                <w:b/>
                <w:bCs/>
                <w:color w:val="000000"/>
                <w:sz w:val="18"/>
                <w:szCs w:val="18"/>
                <w:lang w:val="es-CO" w:eastAsia="es-CO"/>
              </w:rPr>
              <w:t>FECHA DE REALIZACIÓ</w:t>
            </w:r>
            <w:r w:rsidR="00D95000" w:rsidRPr="00D95000">
              <w:rPr>
                <w:rFonts w:ascii="Arial" w:eastAsia="Times New Roman" w:hAnsi="Arial" w:cs="Arial"/>
                <w:b/>
                <w:bCs/>
                <w:color w:val="000000"/>
                <w:sz w:val="18"/>
                <w:szCs w:val="18"/>
                <w:lang w:val="es-CO" w:eastAsia="es-CO"/>
              </w:rPr>
              <w:t xml:space="preserve">N </w:t>
            </w:r>
          </w:p>
        </w:tc>
      </w:tr>
      <w:tr w:rsidR="00D95000" w:rsidRPr="00D95000" w14:paraId="10C4CE69" w14:textId="77777777" w:rsidTr="00626B95">
        <w:trPr>
          <w:trHeight w:val="450"/>
          <w:tblHeader/>
        </w:trPr>
        <w:tc>
          <w:tcPr>
            <w:tcW w:w="1411" w:type="pct"/>
            <w:vMerge/>
            <w:tcBorders>
              <w:top w:val="single" w:sz="4" w:space="0" w:color="auto"/>
              <w:left w:val="single" w:sz="4" w:space="0" w:color="auto"/>
              <w:bottom w:val="single" w:sz="4" w:space="0" w:color="auto"/>
              <w:right w:val="single" w:sz="4" w:space="0" w:color="auto"/>
            </w:tcBorders>
            <w:vAlign w:val="center"/>
            <w:hideMark/>
          </w:tcPr>
          <w:p w14:paraId="5B71A308" w14:textId="77777777" w:rsidR="00D95000" w:rsidRPr="00D95000" w:rsidRDefault="00D95000" w:rsidP="00D95000">
            <w:pPr>
              <w:spacing w:after="0" w:line="240" w:lineRule="auto"/>
              <w:rPr>
                <w:rFonts w:ascii="Arial" w:eastAsia="Times New Roman" w:hAnsi="Arial" w:cs="Arial"/>
                <w:b/>
                <w:bCs/>
                <w:color w:val="000000"/>
                <w:sz w:val="18"/>
                <w:szCs w:val="18"/>
                <w:lang w:val="es-CO" w:eastAsia="es-CO"/>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31884163" w14:textId="77777777" w:rsidR="00D95000" w:rsidRPr="00D95000" w:rsidRDefault="00D95000" w:rsidP="00D95000">
            <w:pPr>
              <w:spacing w:after="0" w:line="240" w:lineRule="auto"/>
              <w:rPr>
                <w:rFonts w:ascii="Arial" w:eastAsia="Times New Roman" w:hAnsi="Arial" w:cs="Arial"/>
                <w:b/>
                <w:bCs/>
                <w:color w:val="000000"/>
                <w:sz w:val="18"/>
                <w:szCs w:val="18"/>
                <w:lang w:val="es-CO" w:eastAsia="es-CO"/>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14:paraId="53413C18" w14:textId="77777777" w:rsidR="00D95000" w:rsidRPr="00D95000" w:rsidRDefault="00D95000" w:rsidP="00D95000">
            <w:pPr>
              <w:spacing w:after="0" w:line="240" w:lineRule="auto"/>
              <w:rPr>
                <w:rFonts w:ascii="Arial" w:eastAsia="Times New Roman" w:hAnsi="Arial" w:cs="Arial"/>
                <w:b/>
                <w:bCs/>
                <w:color w:val="000000"/>
                <w:sz w:val="18"/>
                <w:szCs w:val="18"/>
                <w:lang w:val="es-CO" w:eastAsia="es-CO"/>
              </w:rPr>
            </w:pPr>
          </w:p>
        </w:tc>
        <w:tc>
          <w:tcPr>
            <w:tcW w:w="1017" w:type="pct"/>
            <w:vMerge/>
            <w:tcBorders>
              <w:top w:val="single" w:sz="4" w:space="0" w:color="auto"/>
              <w:left w:val="single" w:sz="4" w:space="0" w:color="auto"/>
              <w:bottom w:val="single" w:sz="4" w:space="0" w:color="auto"/>
              <w:right w:val="single" w:sz="4" w:space="0" w:color="auto"/>
            </w:tcBorders>
            <w:vAlign w:val="center"/>
            <w:hideMark/>
          </w:tcPr>
          <w:p w14:paraId="08AB495A" w14:textId="77777777" w:rsidR="00D95000" w:rsidRPr="00D95000" w:rsidRDefault="00D95000" w:rsidP="00D95000">
            <w:pPr>
              <w:spacing w:after="0" w:line="240" w:lineRule="auto"/>
              <w:rPr>
                <w:rFonts w:ascii="Arial" w:eastAsia="Times New Roman" w:hAnsi="Arial" w:cs="Arial"/>
                <w:b/>
                <w:bCs/>
                <w:color w:val="000000"/>
                <w:sz w:val="18"/>
                <w:szCs w:val="18"/>
                <w:lang w:val="es-CO" w:eastAsia="es-CO"/>
              </w:rPr>
            </w:pPr>
          </w:p>
        </w:tc>
        <w:tc>
          <w:tcPr>
            <w:tcW w:w="952" w:type="pct"/>
            <w:vMerge/>
            <w:tcBorders>
              <w:top w:val="single" w:sz="4" w:space="0" w:color="auto"/>
              <w:left w:val="single" w:sz="4" w:space="0" w:color="auto"/>
              <w:bottom w:val="single" w:sz="4" w:space="0" w:color="auto"/>
              <w:right w:val="single" w:sz="4" w:space="0" w:color="auto"/>
            </w:tcBorders>
            <w:vAlign w:val="center"/>
            <w:hideMark/>
          </w:tcPr>
          <w:p w14:paraId="2E29B300" w14:textId="77777777" w:rsidR="00D95000" w:rsidRPr="00D95000" w:rsidRDefault="00D95000" w:rsidP="00D95000">
            <w:pPr>
              <w:spacing w:after="0" w:line="240" w:lineRule="auto"/>
              <w:rPr>
                <w:rFonts w:ascii="Arial" w:eastAsia="Times New Roman" w:hAnsi="Arial" w:cs="Arial"/>
                <w:b/>
                <w:bCs/>
                <w:color w:val="000000"/>
                <w:sz w:val="18"/>
                <w:szCs w:val="18"/>
                <w:lang w:val="es-CO" w:eastAsia="es-CO"/>
              </w:rPr>
            </w:pPr>
          </w:p>
        </w:tc>
      </w:tr>
      <w:tr w:rsidR="00D95000" w:rsidRPr="00D95000" w14:paraId="237E073F" w14:textId="77777777" w:rsidTr="00D95000">
        <w:trPr>
          <w:trHeight w:val="585"/>
        </w:trPr>
        <w:tc>
          <w:tcPr>
            <w:tcW w:w="1411" w:type="pct"/>
            <w:vMerge w:val="restart"/>
            <w:tcBorders>
              <w:top w:val="nil"/>
              <w:left w:val="single" w:sz="4" w:space="0" w:color="auto"/>
              <w:bottom w:val="single" w:sz="4" w:space="0" w:color="auto"/>
              <w:right w:val="single" w:sz="4" w:space="0" w:color="auto"/>
            </w:tcBorders>
            <w:shd w:val="clear" w:color="000000" w:fill="F2F2F2"/>
            <w:vAlign w:val="center"/>
            <w:hideMark/>
          </w:tcPr>
          <w:p w14:paraId="692F4997"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Diseñar e implementar una estrategia de innovación que permita hacer más eficiente la gestión de la Unidad.</w:t>
            </w:r>
          </w:p>
        </w:tc>
        <w:tc>
          <w:tcPr>
            <w:tcW w:w="737" w:type="pct"/>
            <w:vMerge w:val="restart"/>
            <w:tcBorders>
              <w:top w:val="nil"/>
              <w:left w:val="single" w:sz="4" w:space="0" w:color="auto"/>
              <w:bottom w:val="single" w:sz="4" w:space="0" w:color="auto"/>
              <w:right w:val="single" w:sz="4" w:space="0" w:color="auto"/>
            </w:tcBorders>
            <w:shd w:val="clear" w:color="000000" w:fill="D9D9D9"/>
            <w:vAlign w:val="center"/>
            <w:hideMark/>
          </w:tcPr>
          <w:p w14:paraId="56270F94" w14:textId="1B5840EC"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¨UMV más cerca de ti¨</w:t>
            </w:r>
          </w:p>
        </w:tc>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14:paraId="338D85EB"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Identificar y definir los mecanismos y espacios de participación ciudadana para realizar ejercicios de consulta, diálogo y control social con grupos de interés, que permitan fortalecer la gestión institucional</w:t>
            </w:r>
          </w:p>
        </w:tc>
        <w:tc>
          <w:tcPr>
            <w:tcW w:w="1017" w:type="pct"/>
            <w:tcBorders>
              <w:top w:val="nil"/>
              <w:left w:val="nil"/>
              <w:bottom w:val="single" w:sz="4" w:space="0" w:color="auto"/>
              <w:right w:val="single" w:sz="4" w:space="0" w:color="auto"/>
            </w:tcBorders>
            <w:shd w:val="clear" w:color="auto" w:fill="auto"/>
            <w:vAlign w:val="bottom"/>
            <w:hideMark/>
          </w:tcPr>
          <w:p w14:paraId="57576A73" w14:textId="6EA90BA4" w:rsidR="00D95000" w:rsidRPr="00D95000" w:rsidRDefault="00D95000" w:rsidP="00D95000">
            <w:pPr>
              <w:spacing w:after="0" w:line="240" w:lineRule="auto"/>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Revisar y actualizar la caracterización de grupos de valor de la entidad.</w:t>
            </w:r>
          </w:p>
        </w:tc>
        <w:tc>
          <w:tcPr>
            <w:tcW w:w="952" w:type="pct"/>
            <w:tcBorders>
              <w:top w:val="nil"/>
              <w:left w:val="nil"/>
              <w:bottom w:val="single" w:sz="4" w:space="0" w:color="auto"/>
              <w:right w:val="single" w:sz="4" w:space="0" w:color="auto"/>
            </w:tcBorders>
            <w:shd w:val="clear" w:color="auto" w:fill="auto"/>
            <w:noWrap/>
            <w:vAlign w:val="bottom"/>
            <w:hideMark/>
          </w:tcPr>
          <w:p w14:paraId="4F9BB510"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30/06/2021</w:t>
            </w:r>
          </w:p>
        </w:tc>
      </w:tr>
      <w:tr w:rsidR="00D95000" w:rsidRPr="00D95000" w14:paraId="3D90B604" w14:textId="77777777" w:rsidTr="00D95000">
        <w:trPr>
          <w:trHeight w:val="870"/>
        </w:trPr>
        <w:tc>
          <w:tcPr>
            <w:tcW w:w="1411" w:type="pct"/>
            <w:vMerge/>
            <w:tcBorders>
              <w:top w:val="nil"/>
              <w:left w:val="single" w:sz="4" w:space="0" w:color="auto"/>
              <w:bottom w:val="single" w:sz="4" w:space="0" w:color="auto"/>
              <w:right w:val="single" w:sz="4" w:space="0" w:color="auto"/>
            </w:tcBorders>
            <w:vAlign w:val="center"/>
            <w:hideMark/>
          </w:tcPr>
          <w:p w14:paraId="34E8CCF6"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737" w:type="pct"/>
            <w:vMerge/>
            <w:tcBorders>
              <w:top w:val="nil"/>
              <w:left w:val="single" w:sz="4" w:space="0" w:color="auto"/>
              <w:bottom w:val="single" w:sz="4" w:space="0" w:color="auto"/>
              <w:right w:val="single" w:sz="4" w:space="0" w:color="auto"/>
            </w:tcBorders>
            <w:vAlign w:val="center"/>
            <w:hideMark/>
          </w:tcPr>
          <w:p w14:paraId="620BC15F"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884" w:type="pct"/>
            <w:vMerge/>
            <w:tcBorders>
              <w:top w:val="nil"/>
              <w:left w:val="single" w:sz="4" w:space="0" w:color="auto"/>
              <w:bottom w:val="single" w:sz="4" w:space="0" w:color="auto"/>
              <w:right w:val="single" w:sz="4" w:space="0" w:color="auto"/>
            </w:tcBorders>
            <w:vAlign w:val="center"/>
            <w:hideMark/>
          </w:tcPr>
          <w:p w14:paraId="780648B4"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1017" w:type="pct"/>
            <w:tcBorders>
              <w:top w:val="nil"/>
              <w:left w:val="nil"/>
              <w:bottom w:val="single" w:sz="4" w:space="0" w:color="auto"/>
              <w:right w:val="single" w:sz="4" w:space="0" w:color="auto"/>
            </w:tcBorders>
            <w:shd w:val="clear" w:color="auto" w:fill="auto"/>
            <w:vAlign w:val="bottom"/>
            <w:hideMark/>
          </w:tcPr>
          <w:p w14:paraId="24201083"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 xml:space="preserve">Conformar y capacitar un equipo de trabajo que lidere la implementación de los ejercicios de participación ciudadana </w:t>
            </w:r>
          </w:p>
        </w:tc>
        <w:tc>
          <w:tcPr>
            <w:tcW w:w="952" w:type="pct"/>
            <w:tcBorders>
              <w:top w:val="nil"/>
              <w:left w:val="nil"/>
              <w:bottom w:val="single" w:sz="4" w:space="0" w:color="auto"/>
              <w:right w:val="single" w:sz="4" w:space="0" w:color="auto"/>
            </w:tcBorders>
            <w:shd w:val="clear" w:color="auto" w:fill="auto"/>
            <w:noWrap/>
            <w:vAlign w:val="bottom"/>
            <w:hideMark/>
          </w:tcPr>
          <w:p w14:paraId="7D263373"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30/06/2021</w:t>
            </w:r>
          </w:p>
        </w:tc>
      </w:tr>
      <w:tr w:rsidR="00D95000" w:rsidRPr="00D95000" w14:paraId="08284E42" w14:textId="77777777" w:rsidTr="00D95000">
        <w:trPr>
          <w:trHeight w:val="585"/>
        </w:trPr>
        <w:tc>
          <w:tcPr>
            <w:tcW w:w="1411" w:type="pct"/>
            <w:vMerge/>
            <w:tcBorders>
              <w:top w:val="nil"/>
              <w:left w:val="single" w:sz="4" w:space="0" w:color="auto"/>
              <w:bottom w:val="single" w:sz="4" w:space="0" w:color="auto"/>
              <w:right w:val="single" w:sz="4" w:space="0" w:color="auto"/>
            </w:tcBorders>
            <w:vAlign w:val="center"/>
            <w:hideMark/>
          </w:tcPr>
          <w:p w14:paraId="73A39F60"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737" w:type="pct"/>
            <w:vMerge/>
            <w:tcBorders>
              <w:top w:val="nil"/>
              <w:left w:val="single" w:sz="4" w:space="0" w:color="auto"/>
              <w:bottom w:val="single" w:sz="4" w:space="0" w:color="auto"/>
              <w:right w:val="single" w:sz="4" w:space="0" w:color="auto"/>
            </w:tcBorders>
            <w:vAlign w:val="center"/>
            <w:hideMark/>
          </w:tcPr>
          <w:p w14:paraId="6726239A"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884" w:type="pct"/>
            <w:vMerge/>
            <w:tcBorders>
              <w:top w:val="nil"/>
              <w:left w:val="single" w:sz="4" w:space="0" w:color="auto"/>
              <w:bottom w:val="single" w:sz="4" w:space="0" w:color="auto"/>
              <w:right w:val="single" w:sz="4" w:space="0" w:color="auto"/>
            </w:tcBorders>
            <w:vAlign w:val="center"/>
            <w:hideMark/>
          </w:tcPr>
          <w:p w14:paraId="3D30C35B"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1017" w:type="pct"/>
            <w:tcBorders>
              <w:top w:val="nil"/>
              <w:left w:val="nil"/>
              <w:bottom w:val="single" w:sz="4" w:space="0" w:color="auto"/>
              <w:right w:val="single" w:sz="4" w:space="0" w:color="auto"/>
            </w:tcBorders>
            <w:shd w:val="clear" w:color="auto" w:fill="auto"/>
            <w:vAlign w:val="bottom"/>
            <w:hideMark/>
          </w:tcPr>
          <w:p w14:paraId="12C34FEE"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Identificar los espacios de participación ciudadana de la UAERMV</w:t>
            </w:r>
          </w:p>
        </w:tc>
        <w:tc>
          <w:tcPr>
            <w:tcW w:w="952" w:type="pct"/>
            <w:tcBorders>
              <w:top w:val="nil"/>
              <w:left w:val="nil"/>
              <w:bottom w:val="single" w:sz="4" w:space="0" w:color="auto"/>
              <w:right w:val="single" w:sz="4" w:space="0" w:color="auto"/>
            </w:tcBorders>
            <w:shd w:val="clear" w:color="auto" w:fill="auto"/>
            <w:noWrap/>
            <w:vAlign w:val="bottom"/>
            <w:hideMark/>
          </w:tcPr>
          <w:p w14:paraId="69DE1714"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30/06/2021</w:t>
            </w:r>
          </w:p>
        </w:tc>
      </w:tr>
      <w:tr w:rsidR="00D95000" w:rsidRPr="00D95000" w14:paraId="036704CB" w14:textId="77777777" w:rsidTr="00D95000">
        <w:trPr>
          <w:trHeight w:val="1155"/>
        </w:trPr>
        <w:tc>
          <w:tcPr>
            <w:tcW w:w="1411" w:type="pct"/>
            <w:vMerge/>
            <w:tcBorders>
              <w:top w:val="nil"/>
              <w:left w:val="single" w:sz="4" w:space="0" w:color="auto"/>
              <w:bottom w:val="single" w:sz="4" w:space="0" w:color="auto"/>
              <w:right w:val="single" w:sz="4" w:space="0" w:color="auto"/>
            </w:tcBorders>
            <w:vAlign w:val="center"/>
            <w:hideMark/>
          </w:tcPr>
          <w:p w14:paraId="0D4EF459"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737" w:type="pct"/>
            <w:vMerge/>
            <w:tcBorders>
              <w:top w:val="nil"/>
              <w:left w:val="single" w:sz="4" w:space="0" w:color="auto"/>
              <w:bottom w:val="single" w:sz="4" w:space="0" w:color="auto"/>
              <w:right w:val="single" w:sz="4" w:space="0" w:color="auto"/>
            </w:tcBorders>
            <w:vAlign w:val="center"/>
            <w:hideMark/>
          </w:tcPr>
          <w:p w14:paraId="2900C0EB"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884" w:type="pct"/>
            <w:vMerge/>
            <w:tcBorders>
              <w:top w:val="nil"/>
              <w:left w:val="single" w:sz="4" w:space="0" w:color="auto"/>
              <w:bottom w:val="single" w:sz="4" w:space="0" w:color="auto"/>
              <w:right w:val="single" w:sz="4" w:space="0" w:color="auto"/>
            </w:tcBorders>
            <w:vAlign w:val="center"/>
            <w:hideMark/>
          </w:tcPr>
          <w:p w14:paraId="1CF5AEE5"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1017" w:type="pct"/>
            <w:tcBorders>
              <w:top w:val="nil"/>
              <w:left w:val="nil"/>
              <w:bottom w:val="single" w:sz="4" w:space="0" w:color="auto"/>
              <w:right w:val="single" w:sz="4" w:space="0" w:color="auto"/>
            </w:tcBorders>
            <w:shd w:val="clear" w:color="auto" w:fill="auto"/>
            <w:vAlign w:val="bottom"/>
            <w:hideMark/>
          </w:tcPr>
          <w:p w14:paraId="18435186"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 xml:space="preserve">Diseñar y publicar el cronograma que identifica y define los espacios de participación ciudadana a realizarse durante la vigencia. </w:t>
            </w:r>
          </w:p>
        </w:tc>
        <w:tc>
          <w:tcPr>
            <w:tcW w:w="952" w:type="pct"/>
            <w:tcBorders>
              <w:top w:val="nil"/>
              <w:left w:val="nil"/>
              <w:bottom w:val="single" w:sz="4" w:space="0" w:color="auto"/>
              <w:right w:val="single" w:sz="4" w:space="0" w:color="auto"/>
            </w:tcBorders>
            <w:shd w:val="clear" w:color="auto" w:fill="auto"/>
            <w:noWrap/>
            <w:vAlign w:val="bottom"/>
            <w:hideMark/>
          </w:tcPr>
          <w:p w14:paraId="699B3C59"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30/06/2021</w:t>
            </w:r>
          </w:p>
        </w:tc>
      </w:tr>
      <w:tr w:rsidR="00D95000" w:rsidRPr="00D95000" w14:paraId="0AF3BA4F" w14:textId="77777777" w:rsidTr="00D95000">
        <w:trPr>
          <w:trHeight w:val="1440"/>
        </w:trPr>
        <w:tc>
          <w:tcPr>
            <w:tcW w:w="1411" w:type="pct"/>
            <w:vMerge/>
            <w:tcBorders>
              <w:top w:val="nil"/>
              <w:left w:val="single" w:sz="4" w:space="0" w:color="auto"/>
              <w:bottom w:val="single" w:sz="4" w:space="0" w:color="auto"/>
              <w:right w:val="single" w:sz="4" w:space="0" w:color="auto"/>
            </w:tcBorders>
            <w:vAlign w:val="center"/>
            <w:hideMark/>
          </w:tcPr>
          <w:p w14:paraId="222F86C9"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737" w:type="pct"/>
            <w:vMerge/>
            <w:tcBorders>
              <w:top w:val="nil"/>
              <w:left w:val="single" w:sz="4" w:space="0" w:color="auto"/>
              <w:bottom w:val="single" w:sz="4" w:space="0" w:color="auto"/>
              <w:right w:val="single" w:sz="4" w:space="0" w:color="auto"/>
            </w:tcBorders>
            <w:vAlign w:val="center"/>
            <w:hideMark/>
          </w:tcPr>
          <w:p w14:paraId="145298DA"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884" w:type="pct"/>
            <w:tcBorders>
              <w:top w:val="nil"/>
              <w:left w:val="nil"/>
              <w:bottom w:val="single" w:sz="4" w:space="0" w:color="auto"/>
              <w:right w:val="single" w:sz="4" w:space="0" w:color="auto"/>
            </w:tcBorders>
            <w:shd w:val="clear" w:color="auto" w:fill="auto"/>
            <w:vAlign w:val="center"/>
            <w:hideMark/>
          </w:tcPr>
          <w:p w14:paraId="3FBE8FC7"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Fortalecer la cultura de participación ciudadana en la UAERMV.</w:t>
            </w:r>
          </w:p>
        </w:tc>
        <w:tc>
          <w:tcPr>
            <w:tcW w:w="1017" w:type="pct"/>
            <w:tcBorders>
              <w:top w:val="nil"/>
              <w:left w:val="nil"/>
              <w:bottom w:val="single" w:sz="4" w:space="0" w:color="auto"/>
              <w:right w:val="single" w:sz="4" w:space="0" w:color="auto"/>
            </w:tcBorders>
            <w:shd w:val="clear" w:color="auto" w:fill="auto"/>
            <w:vAlign w:val="bottom"/>
            <w:hideMark/>
          </w:tcPr>
          <w:p w14:paraId="0C9EA20F"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Diseñar y ejecutar una estrategia de comunicación relacionada con el servicio y participación de la ciudadanía, la transparencia, anticorrupción, rendición de cuentas permanente y gobierno abierto.</w:t>
            </w:r>
          </w:p>
        </w:tc>
        <w:tc>
          <w:tcPr>
            <w:tcW w:w="952" w:type="pct"/>
            <w:tcBorders>
              <w:top w:val="nil"/>
              <w:left w:val="nil"/>
              <w:bottom w:val="single" w:sz="4" w:space="0" w:color="auto"/>
              <w:right w:val="single" w:sz="4" w:space="0" w:color="auto"/>
            </w:tcBorders>
            <w:shd w:val="clear" w:color="auto" w:fill="auto"/>
            <w:noWrap/>
            <w:vAlign w:val="center"/>
            <w:hideMark/>
          </w:tcPr>
          <w:p w14:paraId="3CBBC7FB"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Durante la vigencia</w:t>
            </w:r>
          </w:p>
        </w:tc>
      </w:tr>
      <w:tr w:rsidR="00D95000" w:rsidRPr="00D95000" w14:paraId="5B0A8AEC" w14:textId="77777777" w:rsidTr="00D95000">
        <w:trPr>
          <w:trHeight w:val="870"/>
        </w:trPr>
        <w:tc>
          <w:tcPr>
            <w:tcW w:w="1411" w:type="pct"/>
            <w:vMerge/>
            <w:tcBorders>
              <w:top w:val="nil"/>
              <w:left w:val="single" w:sz="4" w:space="0" w:color="auto"/>
              <w:bottom w:val="single" w:sz="4" w:space="0" w:color="auto"/>
              <w:right w:val="single" w:sz="4" w:space="0" w:color="auto"/>
            </w:tcBorders>
            <w:vAlign w:val="center"/>
            <w:hideMark/>
          </w:tcPr>
          <w:p w14:paraId="433F1F2C"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737" w:type="pct"/>
            <w:vMerge/>
            <w:tcBorders>
              <w:top w:val="nil"/>
              <w:left w:val="single" w:sz="4" w:space="0" w:color="auto"/>
              <w:bottom w:val="single" w:sz="4" w:space="0" w:color="auto"/>
              <w:right w:val="single" w:sz="4" w:space="0" w:color="auto"/>
            </w:tcBorders>
            <w:vAlign w:val="center"/>
            <w:hideMark/>
          </w:tcPr>
          <w:p w14:paraId="679BB6D8"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884" w:type="pct"/>
            <w:vMerge w:val="restart"/>
            <w:tcBorders>
              <w:top w:val="nil"/>
              <w:left w:val="single" w:sz="4" w:space="0" w:color="auto"/>
              <w:bottom w:val="single" w:sz="4" w:space="0" w:color="auto"/>
              <w:right w:val="single" w:sz="4" w:space="0" w:color="auto"/>
            </w:tcBorders>
            <w:shd w:val="clear" w:color="auto" w:fill="auto"/>
            <w:vAlign w:val="center"/>
            <w:hideMark/>
          </w:tcPr>
          <w:p w14:paraId="5BC270D5"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 xml:space="preserve"> Mejorar el proceso de monitoreo y seguimiento a los espacios de participación ciudadana impulsados por la Unidad. </w:t>
            </w:r>
          </w:p>
        </w:tc>
        <w:tc>
          <w:tcPr>
            <w:tcW w:w="1017" w:type="pct"/>
            <w:tcBorders>
              <w:top w:val="nil"/>
              <w:left w:val="nil"/>
              <w:bottom w:val="single" w:sz="4" w:space="0" w:color="auto"/>
              <w:right w:val="single" w:sz="4" w:space="0" w:color="auto"/>
            </w:tcBorders>
            <w:shd w:val="clear" w:color="auto" w:fill="auto"/>
            <w:vAlign w:val="bottom"/>
            <w:hideMark/>
          </w:tcPr>
          <w:p w14:paraId="4D6F7897"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Desarrollar mesa de trabajo que permita efectuar el seguimiento al Plan Institucional de Participación Ciudadana</w:t>
            </w:r>
          </w:p>
        </w:tc>
        <w:tc>
          <w:tcPr>
            <w:tcW w:w="952" w:type="pct"/>
            <w:tcBorders>
              <w:top w:val="nil"/>
              <w:left w:val="nil"/>
              <w:bottom w:val="single" w:sz="4" w:space="0" w:color="auto"/>
              <w:right w:val="single" w:sz="4" w:space="0" w:color="auto"/>
            </w:tcBorders>
            <w:shd w:val="clear" w:color="auto" w:fill="auto"/>
            <w:vAlign w:val="center"/>
            <w:hideMark/>
          </w:tcPr>
          <w:p w14:paraId="48721132"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 xml:space="preserve">Mensual </w:t>
            </w:r>
            <w:r w:rsidRPr="00D95000">
              <w:rPr>
                <w:rFonts w:ascii="Arial" w:eastAsia="Times New Roman" w:hAnsi="Arial" w:cs="Arial"/>
                <w:color w:val="000000"/>
                <w:sz w:val="18"/>
                <w:szCs w:val="18"/>
                <w:lang w:val="es-CO" w:eastAsia="es-CO"/>
              </w:rPr>
              <w:br/>
              <w:t>(del 0/06/2021 al 31/12/2021)</w:t>
            </w:r>
          </w:p>
        </w:tc>
      </w:tr>
      <w:tr w:rsidR="00D95000" w:rsidRPr="00D95000" w14:paraId="7CD7219E" w14:textId="77777777" w:rsidTr="00D95000">
        <w:trPr>
          <w:trHeight w:val="585"/>
        </w:trPr>
        <w:tc>
          <w:tcPr>
            <w:tcW w:w="1411" w:type="pct"/>
            <w:vMerge/>
            <w:tcBorders>
              <w:top w:val="nil"/>
              <w:left w:val="single" w:sz="4" w:space="0" w:color="auto"/>
              <w:bottom w:val="single" w:sz="4" w:space="0" w:color="auto"/>
              <w:right w:val="single" w:sz="4" w:space="0" w:color="auto"/>
            </w:tcBorders>
            <w:vAlign w:val="center"/>
            <w:hideMark/>
          </w:tcPr>
          <w:p w14:paraId="3E805ED2"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737" w:type="pct"/>
            <w:vMerge/>
            <w:tcBorders>
              <w:top w:val="nil"/>
              <w:left w:val="single" w:sz="4" w:space="0" w:color="auto"/>
              <w:bottom w:val="single" w:sz="4" w:space="0" w:color="auto"/>
              <w:right w:val="single" w:sz="4" w:space="0" w:color="auto"/>
            </w:tcBorders>
            <w:vAlign w:val="center"/>
            <w:hideMark/>
          </w:tcPr>
          <w:p w14:paraId="5DC26505"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884" w:type="pct"/>
            <w:vMerge/>
            <w:tcBorders>
              <w:top w:val="nil"/>
              <w:left w:val="single" w:sz="4" w:space="0" w:color="auto"/>
              <w:bottom w:val="single" w:sz="4" w:space="0" w:color="auto"/>
              <w:right w:val="single" w:sz="4" w:space="0" w:color="auto"/>
            </w:tcBorders>
            <w:vAlign w:val="center"/>
            <w:hideMark/>
          </w:tcPr>
          <w:p w14:paraId="05AA5CA4"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1017" w:type="pct"/>
            <w:tcBorders>
              <w:top w:val="nil"/>
              <w:left w:val="nil"/>
              <w:bottom w:val="single" w:sz="4" w:space="0" w:color="auto"/>
              <w:right w:val="single" w:sz="4" w:space="0" w:color="auto"/>
            </w:tcBorders>
            <w:shd w:val="clear" w:color="auto" w:fill="auto"/>
            <w:vAlign w:val="bottom"/>
            <w:hideMark/>
          </w:tcPr>
          <w:p w14:paraId="73B0C1A9"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Realizar informe de seguimiento al Plan Institucional de Participación Ciudadana</w:t>
            </w:r>
          </w:p>
        </w:tc>
        <w:tc>
          <w:tcPr>
            <w:tcW w:w="952" w:type="pct"/>
            <w:tcBorders>
              <w:top w:val="nil"/>
              <w:left w:val="nil"/>
              <w:bottom w:val="single" w:sz="4" w:space="0" w:color="auto"/>
              <w:right w:val="single" w:sz="4" w:space="0" w:color="auto"/>
            </w:tcBorders>
            <w:shd w:val="clear" w:color="auto" w:fill="auto"/>
            <w:noWrap/>
            <w:vAlign w:val="center"/>
            <w:hideMark/>
          </w:tcPr>
          <w:p w14:paraId="5F02788A"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 xml:space="preserve">Trimestral </w:t>
            </w:r>
          </w:p>
        </w:tc>
      </w:tr>
      <w:tr w:rsidR="00D95000" w:rsidRPr="00D95000" w14:paraId="42F4FAF6" w14:textId="77777777" w:rsidTr="00D95000">
        <w:trPr>
          <w:trHeight w:val="570"/>
        </w:trPr>
        <w:tc>
          <w:tcPr>
            <w:tcW w:w="1411" w:type="pct"/>
            <w:vMerge/>
            <w:tcBorders>
              <w:top w:val="nil"/>
              <w:left w:val="single" w:sz="4" w:space="0" w:color="auto"/>
              <w:bottom w:val="single" w:sz="4" w:space="0" w:color="auto"/>
              <w:right w:val="single" w:sz="4" w:space="0" w:color="auto"/>
            </w:tcBorders>
            <w:vAlign w:val="center"/>
            <w:hideMark/>
          </w:tcPr>
          <w:p w14:paraId="6431A248"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737" w:type="pct"/>
            <w:vMerge/>
            <w:tcBorders>
              <w:top w:val="nil"/>
              <w:left w:val="single" w:sz="4" w:space="0" w:color="auto"/>
              <w:bottom w:val="single" w:sz="4" w:space="0" w:color="auto"/>
              <w:right w:val="single" w:sz="4" w:space="0" w:color="auto"/>
            </w:tcBorders>
            <w:vAlign w:val="center"/>
            <w:hideMark/>
          </w:tcPr>
          <w:p w14:paraId="5F2B95F9"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884" w:type="pct"/>
            <w:vMerge w:val="restart"/>
            <w:tcBorders>
              <w:top w:val="nil"/>
              <w:left w:val="single" w:sz="4" w:space="0" w:color="auto"/>
              <w:bottom w:val="single" w:sz="4" w:space="0" w:color="000000"/>
              <w:right w:val="single" w:sz="4" w:space="0" w:color="auto"/>
            </w:tcBorders>
            <w:shd w:val="clear" w:color="auto" w:fill="auto"/>
            <w:vAlign w:val="center"/>
            <w:hideMark/>
          </w:tcPr>
          <w:p w14:paraId="262547ED"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Evaluar la participación de los actores o grupos de valor en los espacios de participación de ciudadana de mayor relevancia para entidad.</w:t>
            </w:r>
          </w:p>
        </w:tc>
        <w:tc>
          <w:tcPr>
            <w:tcW w:w="1017" w:type="pct"/>
            <w:tcBorders>
              <w:top w:val="nil"/>
              <w:left w:val="nil"/>
              <w:bottom w:val="single" w:sz="4" w:space="0" w:color="auto"/>
              <w:right w:val="single" w:sz="4" w:space="0" w:color="auto"/>
            </w:tcBorders>
            <w:shd w:val="clear" w:color="auto" w:fill="auto"/>
            <w:vAlign w:val="center"/>
            <w:hideMark/>
          </w:tcPr>
          <w:p w14:paraId="7F451A19" w14:textId="77777777" w:rsidR="00D95000" w:rsidRPr="00D95000" w:rsidRDefault="00D95000" w:rsidP="00AF6E37">
            <w:pPr>
              <w:spacing w:after="0" w:line="240" w:lineRule="auto"/>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 xml:space="preserve">Aplicar formato de evaluación de espacios de participación ciudadana, donde aplique. </w:t>
            </w:r>
          </w:p>
        </w:tc>
        <w:tc>
          <w:tcPr>
            <w:tcW w:w="952" w:type="pct"/>
            <w:tcBorders>
              <w:top w:val="nil"/>
              <w:left w:val="nil"/>
              <w:bottom w:val="single" w:sz="4" w:space="0" w:color="auto"/>
              <w:right w:val="single" w:sz="4" w:space="0" w:color="auto"/>
            </w:tcBorders>
            <w:shd w:val="clear" w:color="auto" w:fill="auto"/>
            <w:vAlign w:val="center"/>
            <w:hideMark/>
          </w:tcPr>
          <w:p w14:paraId="19072A78"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 xml:space="preserve">Cada que se realice el espacio </w:t>
            </w:r>
          </w:p>
        </w:tc>
      </w:tr>
      <w:tr w:rsidR="00D95000" w:rsidRPr="00D95000" w14:paraId="46AA4764" w14:textId="77777777" w:rsidTr="00D95000">
        <w:trPr>
          <w:trHeight w:val="1095"/>
        </w:trPr>
        <w:tc>
          <w:tcPr>
            <w:tcW w:w="1411" w:type="pct"/>
            <w:vMerge/>
            <w:tcBorders>
              <w:top w:val="nil"/>
              <w:left w:val="single" w:sz="4" w:space="0" w:color="auto"/>
              <w:bottom w:val="single" w:sz="4" w:space="0" w:color="auto"/>
              <w:right w:val="single" w:sz="4" w:space="0" w:color="auto"/>
            </w:tcBorders>
            <w:vAlign w:val="center"/>
            <w:hideMark/>
          </w:tcPr>
          <w:p w14:paraId="4B4C8024"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737" w:type="pct"/>
            <w:vMerge/>
            <w:tcBorders>
              <w:top w:val="nil"/>
              <w:left w:val="single" w:sz="4" w:space="0" w:color="auto"/>
              <w:bottom w:val="single" w:sz="4" w:space="0" w:color="auto"/>
              <w:right w:val="single" w:sz="4" w:space="0" w:color="auto"/>
            </w:tcBorders>
            <w:vAlign w:val="center"/>
            <w:hideMark/>
          </w:tcPr>
          <w:p w14:paraId="50DCB793"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884" w:type="pct"/>
            <w:vMerge/>
            <w:tcBorders>
              <w:top w:val="nil"/>
              <w:left w:val="single" w:sz="4" w:space="0" w:color="auto"/>
              <w:bottom w:val="single" w:sz="4" w:space="0" w:color="000000"/>
              <w:right w:val="single" w:sz="4" w:space="0" w:color="auto"/>
            </w:tcBorders>
            <w:vAlign w:val="center"/>
            <w:hideMark/>
          </w:tcPr>
          <w:p w14:paraId="3E7B5BB8" w14:textId="77777777" w:rsidR="00D95000" w:rsidRPr="00D95000" w:rsidRDefault="00D95000" w:rsidP="00D95000">
            <w:pPr>
              <w:spacing w:after="0" w:line="240" w:lineRule="auto"/>
              <w:rPr>
                <w:rFonts w:ascii="Arial" w:eastAsia="Times New Roman" w:hAnsi="Arial" w:cs="Arial"/>
                <w:color w:val="000000"/>
                <w:sz w:val="18"/>
                <w:szCs w:val="18"/>
                <w:lang w:val="es-CO" w:eastAsia="es-CO"/>
              </w:rPr>
            </w:pPr>
          </w:p>
        </w:tc>
        <w:tc>
          <w:tcPr>
            <w:tcW w:w="1017" w:type="pct"/>
            <w:tcBorders>
              <w:top w:val="nil"/>
              <w:left w:val="nil"/>
              <w:bottom w:val="single" w:sz="4" w:space="0" w:color="auto"/>
              <w:right w:val="single" w:sz="4" w:space="0" w:color="auto"/>
            </w:tcBorders>
            <w:shd w:val="clear" w:color="auto" w:fill="auto"/>
            <w:vAlign w:val="center"/>
            <w:hideMark/>
          </w:tcPr>
          <w:p w14:paraId="1D7A691A" w14:textId="02C0DFD0" w:rsidR="00D95000" w:rsidRPr="00D95000" w:rsidRDefault="00D95000" w:rsidP="00AF6E37">
            <w:pPr>
              <w:spacing w:after="0" w:line="240" w:lineRule="auto"/>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 xml:space="preserve">Consolidar, analizar los resultados de la evaluación de los espacios de participación ciudadana de la entidad. </w:t>
            </w:r>
          </w:p>
        </w:tc>
        <w:tc>
          <w:tcPr>
            <w:tcW w:w="952" w:type="pct"/>
            <w:tcBorders>
              <w:top w:val="nil"/>
              <w:left w:val="nil"/>
              <w:bottom w:val="single" w:sz="4" w:space="0" w:color="auto"/>
              <w:right w:val="single" w:sz="4" w:space="0" w:color="auto"/>
            </w:tcBorders>
            <w:shd w:val="clear" w:color="auto" w:fill="auto"/>
            <w:vAlign w:val="center"/>
            <w:hideMark/>
          </w:tcPr>
          <w:p w14:paraId="7C1EDA51" w14:textId="77777777" w:rsidR="00D95000" w:rsidRPr="00D95000" w:rsidRDefault="00D95000" w:rsidP="00D95000">
            <w:pPr>
              <w:spacing w:after="0" w:line="240" w:lineRule="auto"/>
              <w:jc w:val="center"/>
              <w:rPr>
                <w:rFonts w:ascii="Arial" w:eastAsia="Times New Roman" w:hAnsi="Arial" w:cs="Arial"/>
                <w:color w:val="000000"/>
                <w:sz w:val="18"/>
                <w:szCs w:val="18"/>
                <w:lang w:val="es-CO" w:eastAsia="es-CO"/>
              </w:rPr>
            </w:pPr>
            <w:r w:rsidRPr="00D95000">
              <w:rPr>
                <w:rFonts w:ascii="Arial" w:eastAsia="Times New Roman" w:hAnsi="Arial" w:cs="Arial"/>
                <w:color w:val="000000"/>
                <w:sz w:val="18"/>
                <w:szCs w:val="18"/>
                <w:lang w:val="es-CO" w:eastAsia="es-CO"/>
              </w:rPr>
              <w:t xml:space="preserve">Cada que se realice el espacio </w:t>
            </w:r>
          </w:p>
        </w:tc>
      </w:tr>
    </w:tbl>
    <w:p w14:paraId="4BAF1FC6" w14:textId="77777777" w:rsidR="00D95000" w:rsidRPr="00D45816" w:rsidRDefault="00D95000" w:rsidP="00D95000">
      <w:pPr>
        <w:pStyle w:val="Prrafodelista"/>
        <w:spacing w:after="0" w:line="240" w:lineRule="auto"/>
        <w:ind w:left="360"/>
        <w:jc w:val="center"/>
        <w:rPr>
          <w:rFonts w:ascii="Arial" w:hAnsi="Arial" w:cs="Arial"/>
          <w:color w:val="000000" w:themeColor="text1"/>
          <w:sz w:val="18"/>
          <w:szCs w:val="18"/>
          <w:lang w:val="es-CO"/>
        </w:rPr>
      </w:pPr>
      <w:r w:rsidRPr="00D45816">
        <w:rPr>
          <w:rFonts w:ascii="Arial" w:hAnsi="Arial" w:cs="Arial"/>
          <w:color w:val="000000" w:themeColor="text1"/>
          <w:sz w:val="18"/>
          <w:szCs w:val="18"/>
          <w:lang w:val="es-CO"/>
        </w:rPr>
        <w:t>Fuente: UAERMV, APIC.</w:t>
      </w:r>
    </w:p>
    <w:p w14:paraId="0F0CC8D8" w14:textId="77777777" w:rsidR="001823B5" w:rsidRPr="00A357D2" w:rsidRDefault="001823B5" w:rsidP="00F952C0">
      <w:pPr>
        <w:pStyle w:val="Prrafodelista"/>
        <w:spacing w:after="0" w:line="240" w:lineRule="auto"/>
        <w:ind w:left="0"/>
        <w:jc w:val="both"/>
        <w:rPr>
          <w:rFonts w:ascii="Arial" w:hAnsi="Arial" w:cs="Arial"/>
          <w:lang w:val="es-CO"/>
        </w:rPr>
      </w:pPr>
    </w:p>
    <w:p w14:paraId="35B83ADB" w14:textId="6B1AFBA2" w:rsidR="00A357D2" w:rsidRPr="003978C9" w:rsidRDefault="003978C9" w:rsidP="00F952C0">
      <w:pPr>
        <w:pStyle w:val="Prrafodelista"/>
        <w:spacing w:after="0" w:line="240" w:lineRule="auto"/>
        <w:ind w:left="0"/>
        <w:jc w:val="both"/>
        <w:rPr>
          <w:rFonts w:ascii="Arial" w:hAnsi="Arial" w:cs="Arial"/>
          <w:i/>
          <w:sz w:val="18"/>
          <w:szCs w:val="18"/>
          <w:lang w:val="es-CO"/>
        </w:rPr>
      </w:pPr>
      <w:r w:rsidRPr="003978C9">
        <w:rPr>
          <w:rFonts w:ascii="Arial" w:hAnsi="Arial" w:cs="Arial"/>
          <w:i/>
          <w:sz w:val="18"/>
          <w:szCs w:val="18"/>
          <w:lang w:val="es-CO"/>
        </w:rPr>
        <w:t xml:space="preserve">*Para el desarrollo de cualquier de los espacios es importante contar con el desarrollo o avance significativo de estas acciones transversales. </w:t>
      </w:r>
    </w:p>
    <w:p w14:paraId="43D8AFD3" w14:textId="77777777" w:rsidR="00513103" w:rsidRPr="00391633" w:rsidRDefault="00513103" w:rsidP="00F952C0">
      <w:pPr>
        <w:pStyle w:val="Prrafodelista"/>
        <w:spacing w:after="0" w:line="240" w:lineRule="auto"/>
        <w:rPr>
          <w:rFonts w:ascii="Arial" w:hAnsi="Arial" w:cs="Arial"/>
          <w:b/>
          <w:sz w:val="24"/>
          <w:szCs w:val="24"/>
          <w:lang w:val="es-CO"/>
        </w:rPr>
      </w:pPr>
    </w:p>
    <w:p w14:paraId="6CCB4186" w14:textId="6D4FFADF" w:rsidR="00391633"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14" w:name="_Toc74045349"/>
      <w:r w:rsidRPr="00391633">
        <w:rPr>
          <w:rFonts w:ascii="Arial" w:hAnsi="Arial" w:cs="Arial"/>
          <w:b/>
          <w:sz w:val="24"/>
          <w:szCs w:val="24"/>
          <w:lang w:val="es-CO"/>
        </w:rPr>
        <w:t>RECURSOS</w:t>
      </w:r>
      <w:bookmarkEnd w:id="14"/>
    </w:p>
    <w:p w14:paraId="3058320D" w14:textId="0DFA2933" w:rsidR="00F952C0" w:rsidRDefault="00F952C0" w:rsidP="00F952C0">
      <w:pPr>
        <w:pStyle w:val="Prrafodelista"/>
        <w:spacing w:after="0" w:line="240" w:lineRule="auto"/>
        <w:ind w:left="360"/>
        <w:jc w:val="both"/>
        <w:outlineLvl w:val="0"/>
        <w:rPr>
          <w:rFonts w:ascii="Arial" w:hAnsi="Arial" w:cs="Arial"/>
          <w:b/>
          <w:sz w:val="24"/>
          <w:szCs w:val="24"/>
          <w:lang w:val="es-CO"/>
        </w:rPr>
      </w:pPr>
    </w:p>
    <w:p w14:paraId="4A0794EC" w14:textId="1A046B51" w:rsidR="006E5DFE" w:rsidRPr="006E5DFE" w:rsidRDefault="006E5DFE" w:rsidP="006E5DFE">
      <w:pPr>
        <w:jc w:val="both"/>
        <w:rPr>
          <w:rFonts w:ascii="Arial" w:hAnsi="Arial" w:cs="Arial"/>
          <w:b/>
          <w:lang w:eastAsia="x-none"/>
        </w:rPr>
      </w:pPr>
      <w:r w:rsidRPr="003C0F33">
        <w:rPr>
          <w:rFonts w:ascii="Arial" w:hAnsi="Arial" w:cs="Arial"/>
          <w:lang w:eastAsia="x-none"/>
        </w:rPr>
        <w:t>La Unidad Administrativa Especial de Rehabilitación y Mantenimiento Vial cuenta con recursos finan</w:t>
      </w:r>
      <w:r>
        <w:rPr>
          <w:rFonts w:ascii="Arial" w:hAnsi="Arial" w:cs="Arial"/>
          <w:lang w:eastAsia="x-none"/>
        </w:rPr>
        <w:t xml:space="preserve">cieros, físicos y tecnológicos </w:t>
      </w:r>
      <w:r w:rsidRPr="003C0F33">
        <w:rPr>
          <w:rFonts w:ascii="Arial" w:hAnsi="Arial" w:cs="Arial"/>
          <w:lang w:eastAsia="x-none"/>
        </w:rPr>
        <w:t>qu</w:t>
      </w:r>
      <w:r>
        <w:rPr>
          <w:rFonts w:ascii="Arial" w:hAnsi="Arial" w:cs="Arial"/>
          <w:lang w:eastAsia="x-none"/>
        </w:rPr>
        <w:t xml:space="preserve">e permiten la implementación del Plan de Participación Ciudadana </w:t>
      </w:r>
      <w:r w:rsidRPr="003C0F33">
        <w:rPr>
          <w:rFonts w:ascii="Arial" w:hAnsi="Arial" w:cs="Arial"/>
          <w:lang w:eastAsia="x-none"/>
        </w:rPr>
        <w:t xml:space="preserve">sobre el accionar de la entidad. A continuación, se desagregan así: </w:t>
      </w:r>
    </w:p>
    <w:p w14:paraId="4B3E2316" w14:textId="37050E0D" w:rsidR="006E5DFE" w:rsidRDefault="006E5DFE" w:rsidP="006E5DFE">
      <w:pPr>
        <w:pStyle w:val="Prrafodelista"/>
        <w:numPr>
          <w:ilvl w:val="0"/>
          <w:numId w:val="24"/>
        </w:numPr>
        <w:jc w:val="both"/>
        <w:rPr>
          <w:rFonts w:ascii="Arial" w:hAnsi="Arial" w:cs="Arial"/>
          <w:lang w:eastAsia="x-none"/>
        </w:rPr>
      </w:pPr>
      <w:r w:rsidRPr="003C0F33">
        <w:rPr>
          <w:rFonts w:ascii="Arial" w:hAnsi="Arial" w:cs="Arial"/>
          <w:b/>
          <w:lang w:eastAsia="x-none"/>
        </w:rPr>
        <w:t xml:space="preserve">Recursos Financieros: </w:t>
      </w:r>
      <w:r w:rsidRPr="003C0F33">
        <w:rPr>
          <w:rFonts w:ascii="Arial" w:hAnsi="Arial" w:cs="Arial"/>
          <w:lang w:eastAsia="x-none"/>
        </w:rPr>
        <w:t>La</w:t>
      </w:r>
      <w:r>
        <w:rPr>
          <w:rFonts w:ascii="Arial" w:hAnsi="Arial" w:cs="Arial"/>
          <w:lang w:eastAsia="x-none"/>
        </w:rPr>
        <w:t xml:space="preserve"> implementación del Plan de Participación Ciudadana </w:t>
      </w:r>
      <w:r w:rsidRPr="004F4C6F">
        <w:rPr>
          <w:rFonts w:ascii="Arial" w:hAnsi="Arial" w:cs="Arial"/>
          <w:lang w:eastAsia="x-none"/>
        </w:rPr>
        <w:t xml:space="preserve">requiere </w:t>
      </w:r>
      <w:r>
        <w:rPr>
          <w:rFonts w:ascii="Arial" w:hAnsi="Arial" w:cs="Arial"/>
          <w:lang w:eastAsia="x-none"/>
        </w:rPr>
        <w:t xml:space="preserve">de </w:t>
      </w:r>
      <w:r w:rsidRPr="004F4C6F">
        <w:rPr>
          <w:rFonts w:ascii="Arial" w:hAnsi="Arial" w:cs="Arial"/>
          <w:lang w:eastAsia="x-none"/>
        </w:rPr>
        <w:t xml:space="preserve">la ejecución de diferentes actividades, </w:t>
      </w:r>
      <w:r>
        <w:rPr>
          <w:rFonts w:ascii="Arial" w:hAnsi="Arial" w:cs="Arial"/>
          <w:lang w:eastAsia="x-none"/>
        </w:rPr>
        <w:t>el cual no se ha desagregado una línea presupuestal exclusiva para tal fin. Sin embargo, a través del proyecto 7859 “Fortalecimiento Institucional” y sus componentes “</w:t>
      </w:r>
      <w:r w:rsidRPr="006E5DFE">
        <w:rPr>
          <w:rFonts w:ascii="Arial" w:hAnsi="Arial" w:cs="Arial"/>
          <w:lang w:eastAsia="x-none"/>
        </w:rPr>
        <w:t>Atención a grupos de valor</w:t>
      </w:r>
      <w:r>
        <w:rPr>
          <w:rFonts w:ascii="Arial" w:hAnsi="Arial" w:cs="Arial"/>
          <w:lang w:eastAsia="x-none"/>
        </w:rPr>
        <w:t>” y “</w:t>
      </w:r>
      <w:r w:rsidR="00C17778" w:rsidRPr="006E5DFE">
        <w:rPr>
          <w:rFonts w:ascii="Arial" w:hAnsi="Arial" w:cs="Arial"/>
          <w:lang w:eastAsia="x-none"/>
        </w:rPr>
        <w:t>M</w:t>
      </w:r>
      <w:r w:rsidR="00C17778">
        <w:rPr>
          <w:rFonts w:ascii="Arial" w:hAnsi="Arial" w:cs="Arial"/>
          <w:lang w:eastAsia="x-none"/>
        </w:rPr>
        <w:t>IPG</w:t>
      </w:r>
      <w:r>
        <w:rPr>
          <w:rFonts w:ascii="Arial" w:hAnsi="Arial" w:cs="Arial"/>
          <w:lang w:eastAsia="x-none"/>
        </w:rPr>
        <w:t xml:space="preserve">”, el cual a través de contratos de prestación de servicios se ejecutan acciones en el marco de la participación ciudadana y los grupos de valor. Por otro lado, es importante mencionar que, para las actividades relacionadas con rendición de cuentas y audiencias públicas, la entidad proyectó $18.000.000 para la realización de dichas </w:t>
      </w:r>
      <w:r w:rsidRPr="00221C47">
        <w:rPr>
          <w:rFonts w:ascii="Arial" w:hAnsi="Arial" w:cs="Arial"/>
          <w:b/>
          <w:lang w:eastAsia="x-none"/>
        </w:rPr>
        <w:t>actividades</w:t>
      </w:r>
      <w:r w:rsidR="00221C47" w:rsidRPr="00221C47">
        <w:rPr>
          <w:rFonts w:ascii="Arial" w:hAnsi="Arial" w:cs="Arial"/>
          <w:b/>
          <w:lang w:eastAsia="x-none"/>
        </w:rPr>
        <w:t xml:space="preserve"> para la vigencia 2021</w:t>
      </w:r>
      <w:r>
        <w:rPr>
          <w:rFonts w:ascii="Arial" w:hAnsi="Arial" w:cs="Arial"/>
          <w:lang w:eastAsia="x-none"/>
        </w:rPr>
        <w:t xml:space="preserve">. </w:t>
      </w:r>
    </w:p>
    <w:p w14:paraId="165E60FB" w14:textId="77777777" w:rsidR="006E5DFE" w:rsidRPr="006E5DFE" w:rsidRDefault="006E5DFE" w:rsidP="006E5DFE">
      <w:pPr>
        <w:pStyle w:val="Prrafodelista"/>
        <w:ind w:left="1080"/>
        <w:jc w:val="both"/>
        <w:rPr>
          <w:rFonts w:ascii="Arial" w:hAnsi="Arial" w:cs="Arial"/>
          <w:lang w:eastAsia="x-none"/>
        </w:rPr>
      </w:pPr>
    </w:p>
    <w:p w14:paraId="29D4E706" w14:textId="27E508CB" w:rsidR="006E5DFE" w:rsidRDefault="006E5DFE" w:rsidP="006E5DFE">
      <w:pPr>
        <w:pStyle w:val="Prrafodelista"/>
        <w:numPr>
          <w:ilvl w:val="0"/>
          <w:numId w:val="24"/>
        </w:numPr>
        <w:jc w:val="both"/>
        <w:rPr>
          <w:rFonts w:ascii="Arial" w:hAnsi="Arial" w:cs="Arial"/>
          <w:lang w:eastAsia="x-none"/>
        </w:rPr>
      </w:pPr>
      <w:r w:rsidRPr="006E0060">
        <w:rPr>
          <w:rFonts w:ascii="Arial" w:hAnsi="Arial" w:cs="Arial"/>
          <w:b/>
          <w:lang w:eastAsia="x-none"/>
        </w:rPr>
        <w:lastRenderedPageBreak/>
        <w:t>Recursos Tecnológicos:</w:t>
      </w:r>
      <w:r w:rsidRPr="006E0060">
        <w:rPr>
          <w:rFonts w:ascii="Arial" w:hAnsi="Arial" w:cs="Arial"/>
          <w:lang w:eastAsia="x-none"/>
        </w:rPr>
        <w:t xml:space="preserve"> La entidad dispone de </w:t>
      </w:r>
      <w:r>
        <w:rPr>
          <w:rFonts w:ascii="Arial" w:hAnsi="Arial" w:cs="Arial"/>
          <w:lang w:eastAsia="x-none"/>
        </w:rPr>
        <w:t>r</w:t>
      </w:r>
      <w:r w:rsidRPr="006E0060">
        <w:rPr>
          <w:rFonts w:ascii="Arial" w:hAnsi="Arial" w:cs="Arial"/>
          <w:lang w:eastAsia="x-none"/>
        </w:rPr>
        <w:t xml:space="preserve">ecursos </w:t>
      </w:r>
      <w:r>
        <w:rPr>
          <w:rFonts w:ascii="Arial" w:hAnsi="Arial" w:cs="Arial"/>
          <w:lang w:eastAsia="x-none"/>
        </w:rPr>
        <w:t>t</w:t>
      </w:r>
      <w:r w:rsidRPr="006E0060">
        <w:rPr>
          <w:rFonts w:ascii="Arial" w:hAnsi="Arial" w:cs="Arial"/>
          <w:lang w:eastAsia="x-none"/>
        </w:rPr>
        <w:t>ecnológicos que facilitan a la</w:t>
      </w:r>
      <w:r>
        <w:rPr>
          <w:rFonts w:ascii="Arial" w:hAnsi="Arial" w:cs="Arial"/>
          <w:lang w:eastAsia="x-none"/>
        </w:rPr>
        <w:t xml:space="preserve"> </w:t>
      </w:r>
      <w:r w:rsidRPr="00000919">
        <w:rPr>
          <w:rFonts w:ascii="Arial" w:hAnsi="Arial" w:cs="Arial"/>
          <w:lang w:eastAsia="x-none"/>
        </w:rPr>
        <w:t xml:space="preserve">ciudadanía la participación en los diferentes espacios de diálogo entre </w:t>
      </w:r>
      <w:r>
        <w:rPr>
          <w:rFonts w:ascii="Arial" w:hAnsi="Arial" w:cs="Arial"/>
          <w:lang w:eastAsia="x-none"/>
        </w:rPr>
        <w:t>los cuales se encuentran</w:t>
      </w:r>
      <w:r w:rsidRPr="00000919">
        <w:rPr>
          <w:rFonts w:ascii="Arial" w:hAnsi="Arial" w:cs="Arial"/>
          <w:lang w:eastAsia="x-none"/>
        </w:rPr>
        <w:t>:</w:t>
      </w:r>
    </w:p>
    <w:p w14:paraId="67AF9776" w14:textId="77777777" w:rsidR="006E5DFE" w:rsidRPr="00000919" w:rsidRDefault="006E5DFE" w:rsidP="006E5DFE">
      <w:pPr>
        <w:pStyle w:val="Prrafodelista"/>
        <w:jc w:val="both"/>
        <w:rPr>
          <w:rFonts w:ascii="Arial" w:hAnsi="Arial" w:cs="Arial"/>
          <w:lang w:eastAsia="x-none"/>
        </w:rPr>
      </w:pPr>
    </w:p>
    <w:p w14:paraId="5652723E" w14:textId="25C436C9" w:rsidR="006E5DFE" w:rsidRDefault="006E5DFE" w:rsidP="006E5DFE">
      <w:pPr>
        <w:pStyle w:val="Prrafodelista"/>
        <w:widowControl w:val="0"/>
        <w:numPr>
          <w:ilvl w:val="0"/>
          <w:numId w:val="25"/>
        </w:numPr>
        <w:spacing w:after="0" w:line="240" w:lineRule="auto"/>
        <w:contextualSpacing w:val="0"/>
        <w:jc w:val="both"/>
        <w:rPr>
          <w:rFonts w:ascii="Arial" w:hAnsi="Arial" w:cs="Arial"/>
          <w:lang w:eastAsia="x-none"/>
        </w:rPr>
      </w:pPr>
      <w:r w:rsidRPr="009A5F61">
        <w:rPr>
          <w:rFonts w:ascii="Arial" w:hAnsi="Arial" w:cs="Arial"/>
          <w:lang w:eastAsia="x-none"/>
        </w:rPr>
        <w:t>Sitio web de la entidad:</w:t>
      </w:r>
      <w:r>
        <w:rPr>
          <w:rFonts w:ascii="Arial" w:hAnsi="Arial" w:cs="Arial"/>
          <w:lang w:eastAsia="x-none"/>
        </w:rPr>
        <w:t xml:space="preserve"> </w:t>
      </w:r>
      <w:hyperlink r:id="rId50" w:history="1">
        <w:r w:rsidRPr="005B79F9">
          <w:rPr>
            <w:rStyle w:val="Hipervnculo"/>
            <w:rFonts w:ascii="Arial" w:hAnsi="Arial" w:cs="Arial"/>
            <w:lang w:eastAsia="x-none"/>
          </w:rPr>
          <w:t>www.umv.gov.co</w:t>
        </w:r>
      </w:hyperlink>
    </w:p>
    <w:p w14:paraId="33F58F56" w14:textId="77777777" w:rsidR="006E5DFE" w:rsidRDefault="006E5DFE" w:rsidP="006E5DFE">
      <w:pPr>
        <w:pStyle w:val="Prrafodelista"/>
        <w:widowControl w:val="0"/>
        <w:numPr>
          <w:ilvl w:val="0"/>
          <w:numId w:val="25"/>
        </w:numPr>
        <w:spacing w:after="0" w:line="240" w:lineRule="auto"/>
        <w:contextualSpacing w:val="0"/>
        <w:jc w:val="both"/>
        <w:rPr>
          <w:rFonts w:ascii="Arial" w:hAnsi="Arial" w:cs="Arial"/>
          <w:lang w:eastAsia="x-none"/>
        </w:rPr>
      </w:pPr>
      <w:r>
        <w:rPr>
          <w:rFonts w:ascii="Arial" w:hAnsi="Arial" w:cs="Arial"/>
          <w:lang w:eastAsia="x-none"/>
        </w:rPr>
        <w:t>Redes Sociales: Twitter, Facebook</w:t>
      </w:r>
    </w:p>
    <w:p w14:paraId="0DB25D7A" w14:textId="76C7D71F" w:rsidR="006E5DFE" w:rsidRDefault="006E5DFE" w:rsidP="006E5DFE">
      <w:pPr>
        <w:pStyle w:val="Prrafodelista"/>
        <w:widowControl w:val="0"/>
        <w:numPr>
          <w:ilvl w:val="0"/>
          <w:numId w:val="25"/>
        </w:numPr>
        <w:spacing w:after="0" w:line="240" w:lineRule="auto"/>
        <w:contextualSpacing w:val="0"/>
        <w:jc w:val="both"/>
        <w:rPr>
          <w:rFonts w:ascii="Arial" w:hAnsi="Arial" w:cs="Arial"/>
          <w:lang w:eastAsia="x-none"/>
        </w:rPr>
      </w:pPr>
      <w:r>
        <w:rPr>
          <w:rFonts w:ascii="Arial" w:hAnsi="Arial" w:cs="Arial"/>
          <w:lang w:eastAsia="x-none"/>
        </w:rPr>
        <w:t>SIGMA: Sistema de Información Geográfica Misional y de Apoyo de la UAERMV. H</w:t>
      </w:r>
      <w:r w:rsidRPr="003472C2">
        <w:rPr>
          <w:rFonts w:ascii="Arial" w:hAnsi="Arial" w:cs="Arial"/>
          <w:lang w:eastAsia="x-none"/>
        </w:rPr>
        <w:t>erramienta tecnológica que le permite a la entidad tener toda la información misional centralizada en una única base de datos con integridad referencial lo que permite hacer trazabilidad y seguimiento de toda la gestión</w:t>
      </w:r>
      <w:r>
        <w:rPr>
          <w:rFonts w:ascii="Arial" w:hAnsi="Arial" w:cs="Arial"/>
          <w:lang w:eastAsia="x-none"/>
        </w:rPr>
        <w:t>.</w:t>
      </w:r>
    </w:p>
    <w:p w14:paraId="6B94A7CF" w14:textId="5A8152E2" w:rsidR="0045520A" w:rsidRDefault="0045520A" w:rsidP="006E5DFE">
      <w:pPr>
        <w:pStyle w:val="Prrafodelista"/>
        <w:widowControl w:val="0"/>
        <w:numPr>
          <w:ilvl w:val="0"/>
          <w:numId w:val="25"/>
        </w:numPr>
        <w:spacing w:after="0" w:line="240" w:lineRule="auto"/>
        <w:contextualSpacing w:val="0"/>
        <w:jc w:val="both"/>
        <w:rPr>
          <w:rFonts w:ascii="Arial" w:hAnsi="Arial" w:cs="Arial"/>
          <w:lang w:eastAsia="x-none"/>
        </w:rPr>
      </w:pPr>
      <w:r>
        <w:rPr>
          <w:rFonts w:ascii="Arial" w:hAnsi="Arial" w:cs="Arial"/>
          <w:lang w:eastAsia="x-none"/>
        </w:rPr>
        <w:t xml:space="preserve">Como repositorio de los espacios virtuales quedará la página web de la entidad. </w:t>
      </w:r>
    </w:p>
    <w:p w14:paraId="0C64BDDE" w14:textId="77777777" w:rsidR="00142B41" w:rsidRDefault="00142B41" w:rsidP="006E5DFE">
      <w:pPr>
        <w:pStyle w:val="Prrafodelista"/>
        <w:ind w:left="1440"/>
        <w:jc w:val="both"/>
        <w:rPr>
          <w:rFonts w:ascii="Arial" w:hAnsi="Arial" w:cs="Arial"/>
          <w:lang w:eastAsia="x-none"/>
        </w:rPr>
      </w:pPr>
    </w:p>
    <w:p w14:paraId="62177F48" w14:textId="2F9F469D" w:rsidR="006E5DFE" w:rsidRDefault="006E5DFE" w:rsidP="006E5DFE">
      <w:pPr>
        <w:pStyle w:val="Prrafodelista"/>
        <w:ind w:left="1440"/>
        <w:jc w:val="both"/>
        <w:rPr>
          <w:rFonts w:ascii="Arial" w:hAnsi="Arial" w:cs="Arial"/>
          <w:lang w:eastAsia="x-none"/>
        </w:rPr>
      </w:pPr>
      <w:r>
        <w:rPr>
          <w:rFonts w:ascii="Arial" w:hAnsi="Arial" w:cs="Arial"/>
          <w:lang w:eastAsia="x-none"/>
        </w:rPr>
        <w:t xml:space="preserve">Así mismo, se incluyen todos los elementos utilizados para el espacio como: cámaras de videos, tablets, cámaras fotográficas, sonido, computadores, entre otros. </w:t>
      </w:r>
    </w:p>
    <w:p w14:paraId="1B70E1BE" w14:textId="7CDA69BD" w:rsidR="006E5DFE" w:rsidRPr="006E5DFE" w:rsidRDefault="006E5DFE" w:rsidP="006E5DFE">
      <w:pPr>
        <w:pStyle w:val="Prrafodelista"/>
        <w:numPr>
          <w:ilvl w:val="0"/>
          <w:numId w:val="25"/>
        </w:numPr>
        <w:jc w:val="both"/>
        <w:rPr>
          <w:rFonts w:ascii="Arial" w:hAnsi="Arial" w:cs="Arial"/>
          <w:lang w:eastAsia="x-none"/>
        </w:rPr>
      </w:pPr>
      <w:r w:rsidRPr="006E5DFE">
        <w:rPr>
          <w:rFonts w:ascii="Arial" w:hAnsi="Arial" w:cs="Arial"/>
          <w:b/>
          <w:lang w:eastAsia="x-none"/>
        </w:rPr>
        <w:t xml:space="preserve">Recursos Físicos: </w:t>
      </w:r>
      <w:r w:rsidRPr="006E5DFE">
        <w:rPr>
          <w:rFonts w:ascii="Arial" w:hAnsi="Arial" w:cs="Arial"/>
          <w:lang w:eastAsia="x-none"/>
        </w:rPr>
        <w:t>Se refiere a la utilización de sedes de la entidad o espacios que se utilizarán para el desarrollo de espacios presenciales de rendición de cuentas, estos podrán ser auditorios de alcaldías locales, bibliotecas o cajas de compensación familiar, entre otros.</w:t>
      </w:r>
    </w:p>
    <w:p w14:paraId="6889B0C5" w14:textId="77777777" w:rsidR="00391633" w:rsidRPr="00391633" w:rsidRDefault="00391633" w:rsidP="00F952C0">
      <w:pPr>
        <w:pStyle w:val="Prrafodelista"/>
        <w:spacing w:after="0" w:line="240" w:lineRule="auto"/>
        <w:rPr>
          <w:rFonts w:ascii="Arial" w:hAnsi="Arial" w:cs="Arial"/>
          <w:b/>
          <w:sz w:val="24"/>
          <w:szCs w:val="24"/>
          <w:lang w:val="es-CO"/>
        </w:rPr>
      </w:pPr>
    </w:p>
    <w:p w14:paraId="1B1487C9" w14:textId="3A91683D" w:rsidR="00391633"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15" w:name="_Toc74045350"/>
      <w:r w:rsidRPr="00391633">
        <w:rPr>
          <w:rFonts w:ascii="Arial" w:hAnsi="Arial" w:cs="Arial"/>
          <w:b/>
          <w:sz w:val="24"/>
          <w:szCs w:val="24"/>
          <w:lang w:val="es-CO"/>
        </w:rPr>
        <w:t>RESPONSABLES</w:t>
      </w:r>
      <w:bookmarkEnd w:id="15"/>
      <w:r w:rsidRPr="00391633">
        <w:rPr>
          <w:rFonts w:ascii="Arial" w:hAnsi="Arial" w:cs="Arial"/>
          <w:b/>
          <w:sz w:val="24"/>
          <w:szCs w:val="24"/>
          <w:lang w:val="es-CO"/>
        </w:rPr>
        <w:t xml:space="preserve"> </w:t>
      </w:r>
    </w:p>
    <w:p w14:paraId="08BC490E" w14:textId="25E11644" w:rsidR="00391633" w:rsidRPr="00FE1DC2" w:rsidRDefault="00391633" w:rsidP="00FE1DC2">
      <w:pPr>
        <w:pStyle w:val="Prrafodelista"/>
        <w:spacing w:after="0" w:line="240" w:lineRule="auto"/>
        <w:ind w:left="0"/>
        <w:jc w:val="both"/>
        <w:rPr>
          <w:rFonts w:ascii="Arial" w:hAnsi="Arial" w:cs="Arial"/>
          <w:lang w:val="es-CO"/>
        </w:rPr>
      </w:pPr>
    </w:p>
    <w:p w14:paraId="1B458D21" w14:textId="6000A3FB" w:rsidR="00FE1DC2" w:rsidRPr="00FE1DC2" w:rsidRDefault="00FE1DC2" w:rsidP="00FE1DC2">
      <w:pPr>
        <w:pStyle w:val="Prrafodelista"/>
        <w:spacing w:after="0" w:line="240" w:lineRule="auto"/>
        <w:ind w:left="0"/>
        <w:jc w:val="both"/>
        <w:rPr>
          <w:rFonts w:ascii="Arial" w:hAnsi="Arial" w:cs="Arial"/>
          <w:b/>
          <w:sz w:val="24"/>
          <w:szCs w:val="24"/>
          <w:lang w:val="es-CO"/>
        </w:rPr>
      </w:pPr>
      <w:r w:rsidRPr="00FE1DC2">
        <w:rPr>
          <w:rFonts w:ascii="Arial" w:hAnsi="Arial" w:cs="Arial"/>
          <w:lang w:val="es-CO"/>
        </w:rPr>
        <w:t xml:space="preserve">Las acciones de participación se desarrollan de manera articulada entre la Oficina Asesora de Planeación, la Gerencia </w:t>
      </w:r>
      <w:r>
        <w:rPr>
          <w:rFonts w:ascii="Arial" w:hAnsi="Arial" w:cs="Arial"/>
          <w:lang w:val="es-CO"/>
        </w:rPr>
        <w:t xml:space="preserve">Social, </w:t>
      </w:r>
      <w:r w:rsidRPr="00FE1DC2">
        <w:rPr>
          <w:rFonts w:ascii="Arial" w:hAnsi="Arial" w:cs="Arial"/>
          <w:lang w:val="es-CO"/>
        </w:rPr>
        <w:t xml:space="preserve">Ambiental y de Atención al Usuario y la Secretaría General. </w:t>
      </w:r>
      <w:r w:rsidR="00327A11">
        <w:rPr>
          <w:rFonts w:ascii="Arial" w:hAnsi="Arial" w:cs="Arial"/>
          <w:lang w:val="es-CO"/>
        </w:rPr>
        <w:t xml:space="preserve">Así </w:t>
      </w:r>
      <w:r w:rsidRPr="00FE1DC2">
        <w:rPr>
          <w:rFonts w:ascii="Arial" w:hAnsi="Arial" w:cs="Arial"/>
          <w:lang w:val="es-CO"/>
        </w:rPr>
        <w:t xml:space="preserve">mismo, dependiendo del espacio es necesario realizar una solicitud de acompañamiento de las dependencias misionales de la entidad y de la Dirección </w:t>
      </w:r>
      <w:r>
        <w:rPr>
          <w:rFonts w:ascii="Arial" w:hAnsi="Arial" w:cs="Arial"/>
          <w:lang w:val="es-CO"/>
        </w:rPr>
        <w:t>G</w:t>
      </w:r>
      <w:r w:rsidRPr="00FE1DC2">
        <w:rPr>
          <w:rFonts w:ascii="Arial" w:hAnsi="Arial" w:cs="Arial"/>
          <w:lang w:val="es-CO"/>
        </w:rPr>
        <w:t>eneral</w:t>
      </w:r>
      <w:r>
        <w:rPr>
          <w:rFonts w:ascii="Arial" w:hAnsi="Arial" w:cs="Arial"/>
          <w:b/>
          <w:sz w:val="24"/>
          <w:szCs w:val="24"/>
          <w:lang w:val="es-CO"/>
        </w:rPr>
        <w:t>.</w:t>
      </w:r>
      <w:r w:rsidRPr="00FE1DC2">
        <w:rPr>
          <w:rFonts w:ascii="Arial" w:hAnsi="Arial" w:cs="Arial"/>
          <w:b/>
          <w:sz w:val="24"/>
          <w:szCs w:val="24"/>
          <w:lang w:val="es-CO"/>
        </w:rPr>
        <w:t xml:space="preserve"> </w:t>
      </w:r>
    </w:p>
    <w:p w14:paraId="471FE33A" w14:textId="169584BD" w:rsidR="00FE1DC2" w:rsidRDefault="00FE1DC2" w:rsidP="00FE1DC2">
      <w:pPr>
        <w:spacing w:after="0" w:line="240" w:lineRule="auto"/>
        <w:rPr>
          <w:rFonts w:ascii="Arial" w:hAnsi="Arial" w:cs="Arial"/>
          <w:b/>
          <w:sz w:val="24"/>
          <w:szCs w:val="24"/>
          <w:lang w:val="es-CO"/>
        </w:rPr>
      </w:pPr>
    </w:p>
    <w:p w14:paraId="0111F8CB" w14:textId="139FC0FC" w:rsidR="00FE1DC2" w:rsidRPr="00FE1DC2" w:rsidRDefault="00FE1DC2" w:rsidP="00FE1DC2">
      <w:pPr>
        <w:spacing w:after="0" w:line="240" w:lineRule="auto"/>
        <w:jc w:val="both"/>
        <w:rPr>
          <w:rFonts w:ascii="Arial" w:hAnsi="Arial" w:cs="Arial"/>
          <w:lang w:val="es-CO"/>
        </w:rPr>
      </w:pPr>
      <w:r w:rsidRPr="00FE1DC2">
        <w:rPr>
          <w:rFonts w:ascii="Arial" w:hAnsi="Arial" w:cs="Arial"/>
          <w:lang w:val="es-CO"/>
        </w:rPr>
        <w:t xml:space="preserve">Cabe mencionar que la implementación de las acciones formuladas en este </w:t>
      </w:r>
      <w:r w:rsidR="00C17778">
        <w:rPr>
          <w:rFonts w:ascii="Arial" w:hAnsi="Arial" w:cs="Arial"/>
          <w:lang w:val="es-CO"/>
        </w:rPr>
        <w:t>P</w:t>
      </w:r>
      <w:r w:rsidRPr="00FE1DC2">
        <w:rPr>
          <w:rFonts w:ascii="Arial" w:hAnsi="Arial" w:cs="Arial"/>
          <w:lang w:val="es-CO"/>
        </w:rPr>
        <w:t>lan son responsabilidad del proceso de Atención a Partes Interesadas y Comunicaciones y Direccionamiento Estratégico e Innovación.</w:t>
      </w:r>
    </w:p>
    <w:p w14:paraId="3A06AD9A" w14:textId="77777777" w:rsidR="00FE1DC2" w:rsidRPr="00391633" w:rsidRDefault="00FE1DC2" w:rsidP="00F952C0">
      <w:pPr>
        <w:pStyle w:val="Prrafodelista"/>
        <w:spacing w:after="0" w:line="240" w:lineRule="auto"/>
        <w:rPr>
          <w:rFonts w:ascii="Arial" w:hAnsi="Arial" w:cs="Arial"/>
          <w:b/>
          <w:sz w:val="24"/>
          <w:szCs w:val="24"/>
          <w:lang w:val="es-CO"/>
        </w:rPr>
      </w:pPr>
    </w:p>
    <w:p w14:paraId="300B145B" w14:textId="64DC6FE0" w:rsidR="00391633" w:rsidRPr="00391633"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16" w:name="_Toc74045351"/>
      <w:r w:rsidRPr="00391633">
        <w:rPr>
          <w:rFonts w:ascii="Arial" w:hAnsi="Arial" w:cs="Arial"/>
          <w:b/>
          <w:sz w:val="24"/>
          <w:szCs w:val="24"/>
          <w:lang w:val="es-CO"/>
        </w:rPr>
        <w:t>SEGUIMIENTO</w:t>
      </w:r>
      <w:bookmarkEnd w:id="16"/>
      <w:r w:rsidRPr="00391633">
        <w:rPr>
          <w:rFonts w:ascii="Arial" w:hAnsi="Arial" w:cs="Arial"/>
          <w:b/>
          <w:sz w:val="24"/>
          <w:szCs w:val="24"/>
          <w:lang w:val="es-CO"/>
        </w:rPr>
        <w:t xml:space="preserve"> </w:t>
      </w:r>
    </w:p>
    <w:p w14:paraId="11D0CA22" w14:textId="61C0650A" w:rsidR="00391633" w:rsidRDefault="00391633" w:rsidP="00F952C0">
      <w:pPr>
        <w:pStyle w:val="Prrafodelista"/>
        <w:spacing w:after="0" w:line="240" w:lineRule="auto"/>
        <w:rPr>
          <w:rFonts w:ascii="Arial" w:hAnsi="Arial" w:cs="Arial"/>
          <w:b/>
          <w:sz w:val="24"/>
          <w:szCs w:val="24"/>
          <w:lang w:val="es-CO"/>
        </w:rPr>
      </w:pPr>
    </w:p>
    <w:p w14:paraId="0680B141" w14:textId="72BB4422" w:rsidR="00594B73" w:rsidRPr="00E35700" w:rsidRDefault="00CA75ED" w:rsidP="00CA75ED">
      <w:pPr>
        <w:spacing w:after="0" w:line="240" w:lineRule="auto"/>
        <w:jc w:val="both"/>
        <w:rPr>
          <w:rFonts w:ascii="Arial" w:hAnsi="Arial" w:cs="Arial"/>
          <w:lang w:val="es-CO"/>
        </w:rPr>
      </w:pPr>
      <w:r w:rsidRPr="00E35700">
        <w:rPr>
          <w:rFonts w:ascii="Arial" w:hAnsi="Arial" w:cs="Arial"/>
          <w:lang w:val="es-CO"/>
        </w:rPr>
        <w:t>Para el seguimiento a la ejecución e implementación del Plan, se planteó una sesión mensual en donde se pueda</w:t>
      </w:r>
      <w:r w:rsidR="008846CB" w:rsidRPr="00E35700">
        <w:rPr>
          <w:rFonts w:ascii="Arial" w:hAnsi="Arial" w:cs="Arial"/>
          <w:lang w:val="es-CO"/>
        </w:rPr>
        <w:t>n</w:t>
      </w:r>
      <w:r w:rsidRPr="00E35700">
        <w:rPr>
          <w:rFonts w:ascii="Arial" w:hAnsi="Arial" w:cs="Arial"/>
          <w:lang w:val="es-CO"/>
        </w:rPr>
        <w:t xml:space="preserve"> validar los logros, oportunidades, mejoras y amenazas frente a las acciones y los espacios desarrollados</w:t>
      </w:r>
      <w:r w:rsidR="00682861" w:rsidRPr="00E35700">
        <w:rPr>
          <w:rFonts w:ascii="Arial" w:hAnsi="Arial" w:cs="Arial"/>
          <w:lang w:val="es-CO"/>
        </w:rPr>
        <w:t xml:space="preserve">, </w:t>
      </w:r>
      <w:r w:rsidR="00BA7453" w:rsidRPr="00E35700">
        <w:rPr>
          <w:rFonts w:ascii="Arial" w:hAnsi="Arial" w:cs="Arial"/>
          <w:lang w:val="es-CO"/>
        </w:rPr>
        <w:t>en la que</w:t>
      </w:r>
      <w:r w:rsidR="00682861" w:rsidRPr="00E35700">
        <w:rPr>
          <w:rFonts w:ascii="Arial" w:hAnsi="Arial" w:cs="Arial"/>
          <w:lang w:val="es-CO"/>
        </w:rPr>
        <w:t xml:space="preserve"> </w:t>
      </w:r>
      <w:r w:rsidR="00594B73" w:rsidRPr="00E35700">
        <w:rPr>
          <w:rFonts w:ascii="Arial" w:hAnsi="Arial" w:cs="Arial"/>
          <w:lang w:val="es-CO"/>
        </w:rPr>
        <w:t xml:space="preserve">como mínimo </w:t>
      </w:r>
      <w:r w:rsidR="00682861" w:rsidRPr="00E35700">
        <w:rPr>
          <w:rFonts w:ascii="Arial" w:hAnsi="Arial" w:cs="Arial"/>
          <w:lang w:val="es-CO"/>
        </w:rPr>
        <w:t>deberán participar</w:t>
      </w:r>
      <w:r w:rsidR="00594B73" w:rsidRPr="00E35700">
        <w:rPr>
          <w:rFonts w:ascii="Arial" w:hAnsi="Arial" w:cs="Arial"/>
          <w:lang w:val="es-CO"/>
        </w:rPr>
        <w:t>:</w:t>
      </w:r>
    </w:p>
    <w:p w14:paraId="58A36FAA" w14:textId="7D114A73" w:rsidR="00594B73" w:rsidRPr="00E35700" w:rsidRDefault="00594B73" w:rsidP="00CA75ED">
      <w:pPr>
        <w:spacing w:after="0" w:line="240" w:lineRule="auto"/>
        <w:jc w:val="both"/>
        <w:rPr>
          <w:rFonts w:ascii="Arial" w:hAnsi="Arial" w:cs="Arial"/>
          <w:lang w:val="es-CO"/>
        </w:rPr>
      </w:pPr>
    </w:p>
    <w:p w14:paraId="1B6216F0" w14:textId="1F31F1A1" w:rsidR="00594B73" w:rsidRPr="00E35700" w:rsidRDefault="00594B73" w:rsidP="00E35700">
      <w:pPr>
        <w:pStyle w:val="Prrafodelista"/>
        <w:numPr>
          <w:ilvl w:val="0"/>
          <w:numId w:val="25"/>
        </w:numPr>
        <w:spacing w:after="0" w:line="240" w:lineRule="auto"/>
        <w:jc w:val="both"/>
        <w:rPr>
          <w:rFonts w:ascii="Arial" w:hAnsi="Arial" w:cs="Arial"/>
          <w:lang w:val="es-CO"/>
        </w:rPr>
      </w:pPr>
      <w:r w:rsidRPr="00E35700">
        <w:rPr>
          <w:rFonts w:ascii="Arial" w:hAnsi="Arial" w:cs="Arial"/>
          <w:lang w:val="es-CO"/>
        </w:rPr>
        <w:t>Un delegado de la Gerencia Ambiental, Social y de Atención al Usuario, encargado de la gestión social de la entidad.</w:t>
      </w:r>
    </w:p>
    <w:p w14:paraId="0AEED800" w14:textId="7481DCF6" w:rsidR="00594B73" w:rsidRPr="00E35700" w:rsidRDefault="00594B73" w:rsidP="00594B73">
      <w:pPr>
        <w:pStyle w:val="Prrafodelista"/>
        <w:numPr>
          <w:ilvl w:val="0"/>
          <w:numId w:val="25"/>
        </w:numPr>
        <w:spacing w:after="0" w:line="240" w:lineRule="auto"/>
        <w:jc w:val="both"/>
        <w:rPr>
          <w:rFonts w:ascii="Arial" w:hAnsi="Arial" w:cs="Arial"/>
          <w:lang w:val="es-CO"/>
        </w:rPr>
      </w:pPr>
      <w:r w:rsidRPr="00E35700">
        <w:rPr>
          <w:rFonts w:ascii="Arial" w:hAnsi="Arial" w:cs="Arial"/>
          <w:lang w:val="es-CO"/>
        </w:rPr>
        <w:t>Un delegado de la Gerencia Ambiental, Social y de Atención al Usuario, encargado de la Responsabilidad Social de la entidad.</w:t>
      </w:r>
    </w:p>
    <w:p w14:paraId="0DC2CF46" w14:textId="29B30CB3" w:rsidR="00594B73" w:rsidRPr="00E35700" w:rsidRDefault="00594B73" w:rsidP="00594B73">
      <w:pPr>
        <w:pStyle w:val="Prrafodelista"/>
        <w:numPr>
          <w:ilvl w:val="0"/>
          <w:numId w:val="25"/>
        </w:numPr>
        <w:spacing w:after="0" w:line="240" w:lineRule="auto"/>
        <w:jc w:val="both"/>
        <w:rPr>
          <w:rFonts w:ascii="Arial" w:hAnsi="Arial" w:cs="Arial"/>
          <w:lang w:val="es-CO"/>
        </w:rPr>
      </w:pPr>
      <w:r w:rsidRPr="00E35700">
        <w:rPr>
          <w:rFonts w:ascii="Arial" w:hAnsi="Arial" w:cs="Arial"/>
          <w:lang w:val="es-CO"/>
        </w:rPr>
        <w:t>Un delegado de la Secretaria General, encargado de la Atención al Ciudadano de la entidad.</w:t>
      </w:r>
    </w:p>
    <w:p w14:paraId="5A0F7857" w14:textId="0673F996" w:rsidR="00594B73" w:rsidRPr="00E35700" w:rsidRDefault="00594B73" w:rsidP="00E35700">
      <w:pPr>
        <w:pStyle w:val="Prrafodelista"/>
        <w:numPr>
          <w:ilvl w:val="0"/>
          <w:numId w:val="25"/>
        </w:numPr>
        <w:spacing w:after="0" w:line="240" w:lineRule="auto"/>
        <w:jc w:val="both"/>
        <w:rPr>
          <w:rFonts w:ascii="Arial" w:hAnsi="Arial" w:cs="Arial"/>
          <w:lang w:val="es-CO"/>
        </w:rPr>
      </w:pPr>
      <w:r w:rsidRPr="00E35700">
        <w:rPr>
          <w:rFonts w:ascii="Arial" w:hAnsi="Arial" w:cs="Arial"/>
          <w:lang w:val="es-CO"/>
        </w:rPr>
        <w:lastRenderedPageBreak/>
        <w:t>Un delegado de la Oficina Asesora de Planeación, encargado de la Rendición de Cuentas de la entidad.</w:t>
      </w:r>
    </w:p>
    <w:p w14:paraId="23F0098E" w14:textId="325097CA" w:rsidR="00594B73" w:rsidRPr="00E35700" w:rsidRDefault="00594B73" w:rsidP="00E35700">
      <w:pPr>
        <w:pStyle w:val="Prrafodelista"/>
        <w:numPr>
          <w:ilvl w:val="0"/>
          <w:numId w:val="25"/>
        </w:numPr>
        <w:spacing w:after="0" w:line="240" w:lineRule="auto"/>
        <w:jc w:val="both"/>
        <w:rPr>
          <w:rFonts w:ascii="Arial" w:hAnsi="Arial" w:cs="Arial"/>
          <w:lang w:val="es-CO"/>
        </w:rPr>
      </w:pPr>
      <w:r w:rsidRPr="00E35700">
        <w:rPr>
          <w:rFonts w:ascii="Arial" w:hAnsi="Arial" w:cs="Arial"/>
          <w:lang w:val="es-CO"/>
        </w:rPr>
        <w:t>Un delegado de la Oficina Asesora de Planeación, encargado de las Comunicaciones de la entidad</w:t>
      </w:r>
    </w:p>
    <w:p w14:paraId="2CF11111" w14:textId="39F1B213" w:rsidR="00CA75ED" w:rsidRPr="00E35700" w:rsidRDefault="00CA75ED" w:rsidP="00CA75ED">
      <w:pPr>
        <w:spacing w:after="0" w:line="240" w:lineRule="auto"/>
        <w:jc w:val="both"/>
        <w:rPr>
          <w:rFonts w:ascii="Arial" w:hAnsi="Arial" w:cs="Arial"/>
          <w:lang w:val="es-CO"/>
        </w:rPr>
      </w:pPr>
    </w:p>
    <w:p w14:paraId="67A923A9" w14:textId="6DE15E70" w:rsidR="00CA75ED" w:rsidRDefault="00594B73" w:rsidP="00CA75ED">
      <w:pPr>
        <w:spacing w:after="0" w:line="240" w:lineRule="auto"/>
        <w:jc w:val="both"/>
        <w:rPr>
          <w:rFonts w:ascii="Arial" w:hAnsi="Arial" w:cs="Arial"/>
          <w:lang w:val="es-CO"/>
        </w:rPr>
      </w:pPr>
      <w:r w:rsidRPr="00E35700">
        <w:rPr>
          <w:rFonts w:ascii="Arial" w:hAnsi="Arial" w:cs="Arial"/>
          <w:lang w:val="es-CO"/>
        </w:rPr>
        <w:t>Es importante que para este seguimiento además de los descritos anteriormente, se cuente con la participación del Gerente Ambiental, Social y de Atención al Usuario, asi como el profesional especializado de la misma área, siendo estos los responsables de la ejecución de la política de participación ciudadana en la entidad, de acuerdo con la Resolución 384 de 2020.</w:t>
      </w:r>
      <w:r>
        <w:rPr>
          <w:rFonts w:ascii="Arial" w:hAnsi="Arial" w:cs="Arial"/>
          <w:lang w:val="es-CO"/>
        </w:rPr>
        <w:t xml:space="preserve"> </w:t>
      </w:r>
    </w:p>
    <w:p w14:paraId="241B7263" w14:textId="77777777" w:rsidR="00594B73" w:rsidRDefault="00594B73" w:rsidP="00CA75ED">
      <w:pPr>
        <w:spacing w:after="0" w:line="240" w:lineRule="auto"/>
        <w:jc w:val="both"/>
        <w:rPr>
          <w:rFonts w:ascii="Arial" w:hAnsi="Arial" w:cs="Arial"/>
          <w:lang w:val="es-CO"/>
        </w:rPr>
      </w:pPr>
    </w:p>
    <w:p w14:paraId="5B49FD76" w14:textId="04BE7A3C" w:rsidR="00CA75ED" w:rsidRDefault="00CA75ED" w:rsidP="00CA75ED">
      <w:pPr>
        <w:spacing w:after="0" w:line="240" w:lineRule="auto"/>
        <w:jc w:val="both"/>
        <w:rPr>
          <w:rFonts w:ascii="Arial" w:hAnsi="Arial" w:cs="Arial"/>
          <w:lang w:val="es-CO"/>
        </w:rPr>
      </w:pPr>
      <w:r>
        <w:rPr>
          <w:rFonts w:ascii="Arial" w:hAnsi="Arial" w:cs="Arial"/>
          <w:lang w:val="es-CO"/>
        </w:rPr>
        <w:t>As</w:t>
      </w:r>
      <w:r w:rsidR="00682861">
        <w:rPr>
          <w:rFonts w:ascii="Arial" w:hAnsi="Arial" w:cs="Arial"/>
          <w:lang w:val="es-CO"/>
        </w:rPr>
        <w:t xml:space="preserve">í </w:t>
      </w:r>
      <w:r>
        <w:rPr>
          <w:rFonts w:ascii="Arial" w:hAnsi="Arial" w:cs="Arial"/>
          <w:lang w:val="es-CO"/>
        </w:rPr>
        <w:t xml:space="preserve">mismo, y con el ánimo de guardar </w:t>
      </w:r>
      <w:r w:rsidR="00682861">
        <w:rPr>
          <w:rFonts w:ascii="Arial" w:hAnsi="Arial" w:cs="Arial"/>
          <w:lang w:val="es-CO"/>
        </w:rPr>
        <w:t xml:space="preserve">la </w:t>
      </w:r>
      <w:r>
        <w:rPr>
          <w:rFonts w:ascii="Arial" w:hAnsi="Arial" w:cs="Arial"/>
          <w:lang w:val="es-CO"/>
        </w:rPr>
        <w:t>trazabilidad de los espacios</w:t>
      </w:r>
      <w:r w:rsidR="00594B73">
        <w:rPr>
          <w:rFonts w:ascii="Arial" w:hAnsi="Arial" w:cs="Arial"/>
          <w:lang w:val="es-CO"/>
        </w:rPr>
        <w:t xml:space="preserve"> de participación</w:t>
      </w:r>
      <w:r>
        <w:rPr>
          <w:rFonts w:ascii="Arial" w:hAnsi="Arial" w:cs="Arial"/>
          <w:lang w:val="es-CO"/>
        </w:rPr>
        <w:t xml:space="preserve"> estos serán sistematizados como está estipulado en el procedimiento</w:t>
      </w:r>
      <w:r w:rsidR="00594B73">
        <w:rPr>
          <w:rFonts w:ascii="Arial" w:hAnsi="Arial" w:cs="Arial"/>
          <w:lang w:val="es-CO"/>
        </w:rPr>
        <w:t xml:space="preserve"> de participación ciudadana de grupos de valor</w:t>
      </w:r>
      <w:r>
        <w:rPr>
          <w:rFonts w:ascii="Arial" w:hAnsi="Arial" w:cs="Arial"/>
          <w:lang w:val="es-CO"/>
        </w:rPr>
        <w:t xml:space="preserve"> y se cargarán a la página web, botón participa, para conocimiento de todos.</w:t>
      </w:r>
    </w:p>
    <w:p w14:paraId="2E9BFA4F" w14:textId="687969EB" w:rsidR="00CA75ED" w:rsidRDefault="00CA75ED" w:rsidP="00CA75ED">
      <w:pPr>
        <w:spacing w:after="0" w:line="240" w:lineRule="auto"/>
        <w:jc w:val="both"/>
        <w:rPr>
          <w:rFonts w:ascii="Arial" w:hAnsi="Arial" w:cs="Arial"/>
          <w:lang w:val="es-CO"/>
        </w:rPr>
      </w:pPr>
    </w:p>
    <w:p w14:paraId="11733898" w14:textId="09E425D9" w:rsidR="00F952C0" w:rsidRPr="00CA75ED" w:rsidRDefault="00CA75ED" w:rsidP="00CA75ED">
      <w:pPr>
        <w:spacing w:after="0" w:line="240" w:lineRule="auto"/>
        <w:jc w:val="both"/>
        <w:rPr>
          <w:rFonts w:ascii="Arial" w:hAnsi="Arial" w:cs="Arial"/>
          <w:lang w:val="es-CO"/>
        </w:rPr>
      </w:pPr>
      <w:r>
        <w:rPr>
          <w:rFonts w:ascii="Arial" w:hAnsi="Arial" w:cs="Arial"/>
          <w:lang w:val="es-CO"/>
        </w:rPr>
        <w:t>Cabe mencionar que trimestralmente, se proyectaran los informes de resultados de la vigencia, que se hayan desarrollado durante dicho per</w:t>
      </w:r>
      <w:r w:rsidR="00BA7453">
        <w:rPr>
          <w:rFonts w:ascii="Arial" w:hAnsi="Arial" w:cs="Arial"/>
          <w:lang w:val="es-CO"/>
        </w:rPr>
        <w:t>í</w:t>
      </w:r>
      <w:r>
        <w:rPr>
          <w:rFonts w:ascii="Arial" w:hAnsi="Arial" w:cs="Arial"/>
          <w:lang w:val="es-CO"/>
        </w:rPr>
        <w:t xml:space="preserve">odo. Y al finalizar la vigencia se consolidará un informe que muestre los resultados de la estrategia o </w:t>
      </w:r>
      <w:r w:rsidR="00BA7453">
        <w:rPr>
          <w:rFonts w:ascii="Arial" w:hAnsi="Arial" w:cs="Arial"/>
          <w:lang w:val="es-CO"/>
        </w:rPr>
        <w:t>d</w:t>
      </w:r>
      <w:r>
        <w:rPr>
          <w:rFonts w:ascii="Arial" w:hAnsi="Arial" w:cs="Arial"/>
          <w:lang w:val="es-CO"/>
        </w:rPr>
        <w:t xml:space="preserve">el </w:t>
      </w:r>
      <w:r w:rsidR="00BA7453">
        <w:rPr>
          <w:rFonts w:ascii="Arial" w:hAnsi="Arial" w:cs="Arial"/>
          <w:lang w:val="es-CO"/>
        </w:rPr>
        <w:t>P</w:t>
      </w:r>
      <w:r>
        <w:rPr>
          <w:rFonts w:ascii="Arial" w:hAnsi="Arial" w:cs="Arial"/>
          <w:lang w:val="es-CO"/>
        </w:rPr>
        <w:t xml:space="preserve">lan. </w:t>
      </w:r>
    </w:p>
    <w:p w14:paraId="7A00DF0F" w14:textId="77777777" w:rsidR="00F952C0" w:rsidRPr="00391633" w:rsidRDefault="00F952C0" w:rsidP="00F952C0">
      <w:pPr>
        <w:pStyle w:val="Prrafodelista"/>
        <w:spacing w:after="0" w:line="240" w:lineRule="auto"/>
        <w:rPr>
          <w:rFonts w:ascii="Arial" w:hAnsi="Arial" w:cs="Arial"/>
          <w:b/>
          <w:sz w:val="24"/>
          <w:szCs w:val="24"/>
          <w:lang w:val="es-CO"/>
        </w:rPr>
      </w:pPr>
    </w:p>
    <w:p w14:paraId="786BCBE0" w14:textId="20877D90" w:rsidR="00391633" w:rsidRPr="00391633"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17" w:name="_Toc74045352"/>
      <w:r w:rsidRPr="00391633">
        <w:rPr>
          <w:rFonts w:ascii="Arial" w:hAnsi="Arial" w:cs="Arial"/>
          <w:b/>
          <w:sz w:val="24"/>
          <w:szCs w:val="24"/>
          <w:lang w:val="es-CO"/>
        </w:rPr>
        <w:t>INDICADORES</w:t>
      </w:r>
      <w:bookmarkEnd w:id="17"/>
      <w:r w:rsidRPr="00391633">
        <w:rPr>
          <w:rFonts w:ascii="Arial" w:hAnsi="Arial" w:cs="Arial"/>
          <w:b/>
          <w:sz w:val="24"/>
          <w:szCs w:val="24"/>
          <w:lang w:val="es-CO"/>
        </w:rPr>
        <w:t xml:space="preserve"> </w:t>
      </w:r>
    </w:p>
    <w:p w14:paraId="48077C30" w14:textId="24A1A9A2" w:rsidR="00951460" w:rsidRDefault="00951460" w:rsidP="00951460">
      <w:pPr>
        <w:spacing w:after="0" w:line="240" w:lineRule="auto"/>
        <w:rPr>
          <w:rFonts w:ascii="Arial" w:hAnsi="Arial" w:cs="Arial"/>
          <w:b/>
          <w:sz w:val="24"/>
          <w:szCs w:val="24"/>
          <w:lang w:val="es-CO"/>
        </w:rPr>
      </w:pPr>
    </w:p>
    <w:p w14:paraId="68F57AF9" w14:textId="108CA09F" w:rsidR="00951460" w:rsidRPr="00AD59B6" w:rsidRDefault="00951460" w:rsidP="00951460">
      <w:pPr>
        <w:spacing w:after="0" w:line="240" w:lineRule="auto"/>
        <w:rPr>
          <w:rFonts w:ascii="Arial" w:hAnsi="Arial" w:cs="Arial"/>
          <w:lang w:val="es-CO"/>
        </w:rPr>
      </w:pPr>
      <w:r w:rsidRPr="00AD59B6">
        <w:rPr>
          <w:rFonts w:ascii="Arial" w:hAnsi="Arial" w:cs="Arial"/>
          <w:lang w:val="es-CO"/>
        </w:rPr>
        <w:t xml:space="preserve">A continuación, se presentan los indicadores del Plan de </w:t>
      </w:r>
      <w:r w:rsidR="00682861">
        <w:rPr>
          <w:rFonts w:ascii="Arial" w:hAnsi="Arial" w:cs="Arial"/>
          <w:lang w:val="es-CO"/>
        </w:rPr>
        <w:t>P</w:t>
      </w:r>
      <w:r w:rsidRPr="00AD59B6">
        <w:rPr>
          <w:rFonts w:ascii="Arial" w:hAnsi="Arial" w:cs="Arial"/>
          <w:lang w:val="es-CO"/>
        </w:rPr>
        <w:t xml:space="preserve">articipación Ciudadana para la vigencia 2021: </w:t>
      </w:r>
    </w:p>
    <w:p w14:paraId="2C7F63D6" w14:textId="05C3D6D2" w:rsidR="00951460" w:rsidRPr="00AD59B6" w:rsidRDefault="00951460" w:rsidP="00951460">
      <w:pPr>
        <w:spacing w:after="0" w:line="240" w:lineRule="auto"/>
        <w:rPr>
          <w:rFonts w:ascii="Arial" w:hAnsi="Arial" w:cs="Arial"/>
          <w:lang w:val="es-CO"/>
        </w:rPr>
      </w:pPr>
    </w:p>
    <w:p w14:paraId="4514DE3A" w14:textId="120798AC" w:rsidR="00951460" w:rsidRPr="00AD59B6" w:rsidRDefault="00951460" w:rsidP="00951460">
      <w:pPr>
        <w:pStyle w:val="Prrafodelista"/>
        <w:numPr>
          <w:ilvl w:val="0"/>
          <w:numId w:val="25"/>
        </w:numPr>
        <w:spacing w:after="0" w:line="240" w:lineRule="auto"/>
        <w:rPr>
          <w:rFonts w:ascii="Arial" w:hAnsi="Arial" w:cs="Arial"/>
          <w:lang w:val="es-CO"/>
        </w:rPr>
      </w:pPr>
      <w:r w:rsidRPr="00AD59B6">
        <w:rPr>
          <w:rFonts w:ascii="Arial" w:hAnsi="Arial" w:cs="Arial"/>
          <w:lang w:val="es-CO"/>
        </w:rPr>
        <w:t xml:space="preserve">Ejecución del Plan de Participación Ciudadana de la entidad. </w:t>
      </w:r>
    </w:p>
    <w:p w14:paraId="4878AE10" w14:textId="69BF302B" w:rsidR="00951460" w:rsidRPr="00AD59B6" w:rsidRDefault="00951460" w:rsidP="00951460">
      <w:pPr>
        <w:pStyle w:val="Prrafodelista"/>
        <w:spacing w:after="0" w:line="240" w:lineRule="auto"/>
        <w:ind w:left="1440"/>
        <w:rPr>
          <w:rFonts w:ascii="Arial" w:hAnsi="Arial" w:cs="Arial"/>
          <w:lang w:val="es-CO"/>
        </w:rPr>
      </w:pPr>
    </w:p>
    <w:p w14:paraId="66A7C56C" w14:textId="2C96AFA6" w:rsidR="00951460" w:rsidRPr="00AD59B6" w:rsidRDefault="00580A11" w:rsidP="00951460">
      <w:pPr>
        <w:pStyle w:val="Prrafodelista"/>
        <w:spacing w:after="0" w:line="240" w:lineRule="auto"/>
        <w:ind w:left="1440"/>
        <w:rPr>
          <w:rFonts w:ascii="Arial" w:hAnsi="Arial" w:cs="Arial"/>
          <w:lang w:val="es-CO"/>
        </w:rPr>
      </w:pPr>
      <w:r>
        <w:rPr>
          <w:rFonts w:ascii="Arial" w:hAnsi="Arial" w:cs="Arial"/>
          <w:lang w:val="es-CO"/>
        </w:rPr>
        <w:t>(</w:t>
      </w:r>
      <w:r w:rsidR="00951460" w:rsidRPr="00AD59B6">
        <w:rPr>
          <w:rFonts w:ascii="Arial" w:hAnsi="Arial" w:cs="Arial"/>
          <w:lang w:val="es-CO"/>
        </w:rPr>
        <w:t>Número de actividades ejecutadas durante la vigencia</w:t>
      </w:r>
      <w:r w:rsidR="004F31B4" w:rsidRPr="00AD59B6">
        <w:rPr>
          <w:rFonts w:ascii="Arial" w:hAnsi="Arial" w:cs="Arial"/>
          <w:lang w:val="es-CO"/>
        </w:rPr>
        <w:t xml:space="preserve"> </w:t>
      </w:r>
      <w:r w:rsidR="00951460" w:rsidRPr="00AD59B6">
        <w:rPr>
          <w:rFonts w:ascii="Arial" w:hAnsi="Arial" w:cs="Arial"/>
          <w:lang w:val="es-CO"/>
        </w:rPr>
        <w:t>/</w:t>
      </w:r>
      <w:r w:rsidR="004F31B4" w:rsidRPr="00AD59B6">
        <w:rPr>
          <w:rFonts w:ascii="Arial" w:hAnsi="Arial" w:cs="Arial"/>
          <w:lang w:val="es-CO"/>
        </w:rPr>
        <w:t xml:space="preserve"> </w:t>
      </w:r>
      <w:r w:rsidR="00951460" w:rsidRPr="00AD59B6">
        <w:rPr>
          <w:rFonts w:ascii="Arial" w:hAnsi="Arial" w:cs="Arial"/>
          <w:lang w:val="es-CO"/>
        </w:rPr>
        <w:t xml:space="preserve">número de actividades </w:t>
      </w:r>
      <w:r>
        <w:rPr>
          <w:rFonts w:ascii="Arial" w:hAnsi="Arial" w:cs="Arial"/>
          <w:lang w:val="es-CO"/>
        </w:rPr>
        <w:t>programadas durante la vigencia) *</w:t>
      </w:r>
      <w:r w:rsidR="00951460" w:rsidRPr="00AD59B6">
        <w:rPr>
          <w:rFonts w:ascii="Arial" w:hAnsi="Arial" w:cs="Arial"/>
          <w:lang w:val="es-CO"/>
        </w:rPr>
        <w:t>100.</w:t>
      </w:r>
    </w:p>
    <w:p w14:paraId="75FAC0B9" w14:textId="2D0BDD87" w:rsidR="00951460" w:rsidRPr="00AD59B6" w:rsidRDefault="00951460" w:rsidP="00951460">
      <w:pPr>
        <w:pStyle w:val="Prrafodelista"/>
        <w:spacing w:after="0" w:line="240" w:lineRule="auto"/>
        <w:ind w:left="1440"/>
        <w:rPr>
          <w:rFonts w:ascii="Arial" w:hAnsi="Arial" w:cs="Arial"/>
          <w:lang w:val="es-CO"/>
        </w:rPr>
      </w:pPr>
    </w:p>
    <w:p w14:paraId="3B3E3DBD" w14:textId="1E67CE45" w:rsidR="00951460" w:rsidRPr="00AD59B6" w:rsidRDefault="00951460" w:rsidP="00951460">
      <w:pPr>
        <w:pStyle w:val="Prrafodelista"/>
        <w:numPr>
          <w:ilvl w:val="0"/>
          <w:numId w:val="25"/>
        </w:numPr>
        <w:spacing w:after="0" w:line="240" w:lineRule="auto"/>
        <w:rPr>
          <w:rFonts w:ascii="Arial" w:hAnsi="Arial" w:cs="Arial"/>
          <w:lang w:val="es-CO"/>
        </w:rPr>
      </w:pPr>
      <w:r w:rsidRPr="00AD59B6">
        <w:rPr>
          <w:rFonts w:ascii="Arial" w:hAnsi="Arial" w:cs="Arial"/>
          <w:lang w:val="es-CO"/>
        </w:rPr>
        <w:t>Participación de los grupos de valor en los espacios de participación ciudadana de la vigencia</w:t>
      </w:r>
      <w:r w:rsidR="004F31B4" w:rsidRPr="00AD59B6">
        <w:rPr>
          <w:rFonts w:ascii="Arial" w:hAnsi="Arial" w:cs="Arial"/>
          <w:lang w:val="es-CO"/>
        </w:rPr>
        <w:t>, que sean responsabilidad exclusiva de la entidad</w:t>
      </w:r>
      <w:r w:rsidRPr="00AD59B6">
        <w:rPr>
          <w:rFonts w:ascii="Arial" w:hAnsi="Arial" w:cs="Arial"/>
          <w:lang w:val="es-CO"/>
        </w:rPr>
        <w:t xml:space="preserve">. </w:t>
      </w:r>
    </w:p>
    <w:p w14:paraId="60997FCE" w14:textId="6A99D561" w:rsidR="00951460" w:rsidRPr="00AD59B6" w:rsidRDefault="00951460" w:rsidP="00951460">
      <w:pPr>
        <w:pStyle w:val="Prrafodelista"/>
        <w:spacing w:after="0" w:line="240" w:lineRule="auto"/>
        <w:ind w:left="1440"/>
        <w:rPr>
          <w:rFonts w:ascii="Arial" w:hAnsi="Arial" w:cs="Arial"/>
          <w:lang w:val="es-CO"/>
        </w:rPr>
      </w:pPr>
    </w:p>
    <w:p w14:paraId="2A9BD0AB" w14:textId="7D6042D8" w:rsidR="00951460" w:rsidRPr="00AD59B6" w:rsidRDefault="00580A11" w:rsidP="00951460">
      <w:pPr>
        <w:pStyle w:val="Prrafodelista"/>
        <w:spacing w:after="0" w:line="240" w:lineRule="auto"/>
        <w:ind w:left="1440"/>
        <w:rPr>
          <w:rFonts w:ascii="Arial" w:hAnsi="Arial" w:cs="Arial"/>
          <w:lang w:val="es-CO"/>
        </w:rPr>
      </w:pPr>
      <w:r>
        <w:rPr>
          <w:rFonts w:ascii="Arial" w:hAnsi="Arial" w:cs="Arial"/>
          <w:lang w:val="es-CO"/>
        </w:rPr>
        <w:t>(</w:t>
      </w:r>
      <w:r w:rsidR="004F31B4" w:rsidRPr="00AD59B6">
        <w:rPr>
          <w:rFonts w:ascii="Arial" w:hAnsi="Arial" w:cs="Arial"/>
          <w:lang w:val="es-CO"/>
        </w:rPr>
        <w:t>Número de participantes de todos los espacios de participación ciudadana de la UAERMV /número de participantes proyectados a los espacios de participación ciudadana de la UAERMV</w:t>
      </w:r>
      <w:r>
        <w:rPr>
          <w:rFonts w:ascii="Arial" w:hAnsi="Arial" w:cs="Arial"/>
          <w:lang w:val="es-CO"/>
        </w:rPr>
        <w:t xml:space="preserve">) </w:t>
      </w:r>
      <w:r w:rsidR="004F31B4" w:rsidRPr="00AD59B6">
        <w:rPr>
          <w:rFonts w:ascii="Arial" w:hAnsi="Arial" w:cs="Arial"/>
          <w:lang w:val="es-CO"/>
        </w:rPr>
        <w:t>*100.</w:t>
      </w:r>
    </w:p>
    <w:p w14:paraId="144D141C" w14:textId="5EF08AB7" w:rsidR="004F31B4" w:rsidRPr="00AD59B6" w:rsidRDefault="004F31B4" w:rsidP="00951460">
      <w:pPr>
        <w:pStyle w:val="Prrafodelista"/>
        <w:spacing w:after="0" w:line="240" w:lineRule="auto"/>
        <w:ind w:left="1440"/>
        <w:rPr>
          <w:rFonts w:ascii="Arial" w:hAnsi="Arial" w:cs="Arial"/>
          <w:lang w:val="es-CO"/>
        </w:rPr>
      </w:pPr>
    </w:p>
    <w:p w14:paraId="4D067582" w14:textId="01002F10" w:rsidR="004F31B4" w:rsidRPr="00AD59B6" w:rsidRDefault="004F31B4" w:rsidP="004F31B4">
      <w:pPr>
        <w:pStyle w:val="Prrafodelista"/>
        <w:numPr>
          <w:ilvl w:val="0"/>
          <w:numId w:val="25"/>
        </w:numPr>
        <w:spacing w:after="0" w:line="240" w:lineRule="auto"/>
        <w:rPr>
          <w:rFonts w:ascii="Arial" w:hAnsi="Arial" w:cs="Arial"/>
          <w:lang w:val="es-CO"/>
        </w:rPr>
      </w:pPr>
      <w:r w:rsidRPr="00AD59B6">
        <w:rPr>
          <w:rFonts w:ascii="Arial" w:hAnsi="Arial" w:cs="Arial"/>
          <w:lang w:val="es-CO"/>
        </w:rPr>
        <w:t>Satisfacción de los grupos de valor participantes en los espacios de participación convocados por la entidad.</w:t>
      </w:r>
    </w:p>
    <w:p w14:paraId="4FC14437" w14:textId="7028E1AC" w:rsidR="004F31B4" w:rsidRDefault="004F31B4" w:rsidP="004F31B4">
      <w:pPr>
        <w:pStyle w:val="Prrafodelista"/>
        <w:spacing w:after="0" w:line="240" w:lineRule="auto"/>
        <w:ind w:left="1440"/>
        <w:rPr>
          <w:rFonts w:ascii="Arial" w:hAnsi="Arial" w:cs="Arial"/>
          <w:lang w:val="es-CO"/>
        </w:rPr>
      </w:pPr>
    </w:p>
    <w:p w14:paraId="6B666557" w14:textId="603C1967" w:rsidR="00B60A9E" w:rsidRDefault="00B60A9E" w:rsidP="004F31B4">
      <w:pPr>
        <w:pStyle w:val="Prrafodelista"/>
        <w:spacing w:after="0" w:line="240" w:lineRule="auto"/>
        <w:ind w:left="1440"/>
        <w:rPr>
          <w:rFonts w:ascii="Arial" w:hAnsi="Arial" w:cs="Arial"/>
          <w:lang w:val="es-CO"/>
        </w:rPr>
      </w:pPr>
      <w:r>
        <w:rPr>
          <w:rFonts w:ascii="Arial" w:hAnsi="Arial" w:cs="Arial"/>
          <w:lang w:val="es-CO"/>
        </w:rPr>
        <w:t xml:space="preserve">Incrementar en </w:t>
      </w:r>
      <w:r w:rsidR="0045520A">
        <w:rPr>
          <w:rFonts w:ascii="Arial" w:hAnsi="Arial" w:cs="Arial"/>
          <w:lang w:val="es-CO"/>
        </w:rPr>
        <w:t>3</w:t>
      </w:r>
      <w:r>
        <w:rPr>
          <w:rFonts w:ascii="Arial" w:hAnsi="Arial" w:cs="Arial"/>
          <w:lang w:val="es-CO"/>
        </w:rPr>
        <w:t xml:space="preserve">% la satisfacción de participantes </w:t>
      </w:r>
      <w:r w:rsidR="0045520A">
        <w:rPr>
          <w:rFonts w:ascii="Arial" w:hAnsi="Arial" w:cs="Arial"/>
          <w:lang w:val="es-CO"/>
        </w:rPr>
        <w:t xml:space="preserve">a los espacios desarrollados por la entidad. </w:t>
      </w:r>
      <w:r w:rsidR="0026488E">
        <w:rPr>
          <w:rFonts w:ascii="Arial" w:hAnsi="Arial" w:cs="Arial"/>
          <w:lang w:val="es-CO"/>
        </w:rPr>
        <w:t xml:space="preserve">Actualmente este porcentaje se encuentra en un 82,3% de acuerdo con la rendición de cuentas zonal 2020. </w:t>
      </w:r>
    </w:p>
    <w:p w14:paraId="6808EDE6" w14:textId="2A548357" w:rsidR="00951460" w:rsidRPr="00AD59B6" w:rsidRDefault="00951460" w:rsidP="00951460">
      <w:pPr>
        <w:spacing w:after="0" w:line="240" w:lineRule="auto"/>
        <w:rPr>
          <w:rFonts w:ascii="Arial" w:hAnsi="Arial" w:cs="Arial"/>
          <w:lang w:val="es-CO"/>
        </w:rPr>
      </w:pPr>
    </w:p>
    <w:p w14:paraId="21232F33" w14:textId="77777777" w:rsidR="006037F2" w:rsidRPr="00391633" w:rsidRDefault="006037F2" w:rsidP="00F952C0">
      <w:pPr>
        <w:pStyle w:val="Prrafodelista"/>
        <w:spacing w:after="0" w:line="240" w:lineRule="auto"/>
        <w:rPr>
          <w:rFonts w:ascii="Arial" w:hAnsi="Arial" w:cs="Arial"/>
          <w:b/>
          <w:sz w:val="24"/>
          <w:szCs w:val="24"/>
          <w:lang w:val="es-CO"/>
        </w:rPr>
      </w:pPr>
    </w:p>
    <w:p w14:paraId="552D3298" w14:textId="77777777" w:rsidR="006037F2" w:rsidRDefault="006037F2" w:rsidP="00F952C0">
      <w:pPr>
        <w:pStyle w:val="Prrafodelista"/>
        <w:numPr>
          <w:ilvl w:val="0"/>
          <w:numId w:val="13"/>
        </w:numPr>
        <w:spacing w:after="0" w:line="240" w:lineRule="auto"/>
        <w:jc w:val="both"/>
        <w:outlineLvl w:val="0"/>
        <w:rPr>
          <w:rFonts w:ascii="Arial" w:hAnsi="Arial" w:cs="Arial"/>
          <w:b/>
          <w:sz w:val="24"/>
          <w:szCs w:val="24"/>
          <w:lang w:val="es-CO"/>
        </w:rPr>
        <w:sectPr w:rsidR="006037F2" w:rsidSect="005A5789">
          <w:headerReference w:type="default" r:id="rId51"/>
          <w:footerReference w:type="default" r:id="rId52"/>
          <w:pgSz w:w="12242" w:h="15842" w:code="1"/>
          <w:pgMar w:top="1985" w:right="1701" w:bottom="1701" w:left="1701" w:header="284" w:footer="284" w:gutter="0"/>
          <w:cols w:space="708"/>
          <w:docGrid w:linePitch="360"/>
        </w:sectPr>
      </w:pPr>
    </w:p>
    <w:p w14:paraId="08E8BEF4" w14:textId="17E55CFE" w:rsidR="00391633" w:rsidRDefault="00391633" w:rsidP="00F952C0">
      <w:pPr>
        <w:pStyle w:val="Prrafodelista"/>
        <w:numPr>
          <w:ilvl w:val="0"/>
          <w:numId w:val="13"/>
        </w:numPr>
        <w:spacing w:after="0" w:line="240" w:lineRule="auto"/>
        <w:jc w:val="both"/>
        <w:outlineLvl w:val="0"/>
        <w:rPr>
          <w:rFonts w:ascii="Arial" w:hAnsi="Arial" w:cs="Arial"/>
          <w:b/>
          <w:sz w:val="24"/>
          <w:szCs w:val="24"/>
          <w:lang w:val="es-CO"/>
        </w:rPr>
      </w:pPr>
      <w:bookmarkStart w:id="18" w:name="_Toc74045353"/>
      <w:r w:rsidRPr="00391633">
        <w:rPr>
          <w:rFonts w:ascii="Arial" w:hAnsi="Arial" w:cs="Arial"/>
          <w:b/>
          <w:sz w:val="24"/>
          <w:szCs w:val="24"/>
          <w:lang w:val="es-CO"/>
        </w:rPr>
        <w:lastRenderedPageBreak/>
        <w:t>CRONOGRAMA</w:t>
      </w:r>
      <w:bookmarkEnd w:id="18"/>
      <w:r w:rsidRPr="00391633">
        <w:rPr>
          <w:rFonts w:ascii="Arial" w:hAnsi="Arial" w:cs="Arial"/>
          <w:b/>
          <w:sz w:val="24"/>
          <w:szCs w:val="24"/>
          <w:lang w:val="es-CO"/>
        </w:rPr>
        <w:t xml:space="preserve"> </w:t>
      </w:r>
    </w:p>
    <w:p w14:paraId="3D8CE5D9" w14:textId="498D6DC0" w:rsidR="006037F2" w:rsidRDefault="006037F2" w:rsidP="00F952C0">
      <w:pPr>
        <w:spacing w:after="0" w:line="240" w:lineRule="auto"/>
        <w:rPr>
          <w:rFonts w:ascii="Arial" w:hAnsi="Arial" w:cs="Arial"/>
          <w:b/>
          <w:sz w:val="24"/>
          <w:szCs w:val="24"/>
          <w:lang w:val="es-CO"/>
        </w:rPr>
      </w:pPr>
    </w:p>
    <w:p w14:paraId="51B827E1" w14:textId="2FBB1FAB" w:rsidR="003978C9" w:rsidRDefault="003978C9" w:rsidP="00F952C0">
      <w:pPr>
        <w:spacing w:after="0" w:line="240" w:lineRule="auto"/>
        <w:rPr>
          <w:rFonts w:ascii="Arial" w:hAnsi="Arial" w:cs="Arial"/>
          <w:lang w:val="es-CO"/>
        </w:rPr>
      </w:pPr>
      <w:r w:rsidRPr="003978C9">
        <w:rPr>
          <w:rFonts w:ascii="Arial" w:hAnsi="Arial" w:cs="Arial"/>
          <w:lang w:val="es-CO"/>
        </w:rPr>
        <w:t>A continuación, se describe</w:t>
      </w:r>
      <w:r w:rsidR="00682861">
        <w:rPr>
          <w:rFonts w:ascii="Arial" w:hAnsi="Arial" w:cs="Arial"/>
          <w:lang w:val="es-CO"/>
        </w:rPr>
        <w:t xml:space="preserve"> la hoja de ruta o </w:t>
      </w:r>
      <w:r w:rsidRPr="003978C9">
        <w:rPr>
          <w:rFonts w:ascii="Arial" w:hAnsi="Arial" w:cs="Arial"/>
          <w:lang w:val="es-CO"/>
        </w:rPr>
        <w:t>cronograma a llevar a cabo por cada uno de</w:t>
      </w:r>
      <w:r>
        <w:rPr>
          <w:rFonts w:ascii="Arial" w:hAnsi="Arial" w:cs="Arial"/>
          <w:lang w:val="es-CO"/>
        </w:rPr>
        <w:t xml:space="preserve"> </w:t>
      </w:r>
      <w:r w:rsidRPr="003978C9">
        <w:rPr>
          <w:rFonts w:ascii="Arial" w:hAnsi="Arial" w:cs="Arial"/>
          <w:lang w:val="es-CO"/>
        </w:rPr>
        <w:t>los espacios de participación que tiene la entidad para la vigencia 2021:</w:t>
      </w:r>
    </w:p>
    <w:tbl>
      <w:tblPr>
        <w:tblW w:w="5000" w:type="pct"/>
        <w:tblCellMar>
          <w:left w:w="70" w:type="dxa"/>
          <w:right w:w="70" w:type="dxa"/>
        </w:tblCellMar>
        <w:tblLook w:val="04A0" w:firstRow="1" w:lastRow="0" w:firstColumn="1" w:lastColumn="0" w:noHBand="0" w:noVBand="1"/>
      </w:tblPr>
      <w:tblGrid>
        <w:gridCol w:w="817"/>
        <w:gridCol w:w="1377"/>
        <w:gridCol w:w="1495"/>
        <w:gridCol w:w="582"/>
        <w:gridCol w:w="312"/>
        <w:gridCol w:w="1117"/>
        <w:gridCol w:w="817"/>
        <w:gridCol w:w="1098"/>
        <w:gridCol w:w="1013"/>
        <w:gridCol w:w="738"/>
        <w:gridCol w:w="858"/>
        <w:gridCol w:w="1922"/>
      </w:tblGrid>
      <w:tr w:rsidR="008E24B3" w:rsidRPr="00170651" w14:paraId="41F823EA" w14:textId="77777777" w:rsidTr="00772317">
        <w:trPr>
          <w:trHeight w:val="488"/>
        </w:trPr>
        <w:tc>
          <w:tcPr>
            <w:tcW w:w="336" w:type="pct"/>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5E0DF1C" w14:textId="567FD0A0"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170651">
              <w:rPr>
                <w:rFonts w:ascii="Arial" w:eastAsia="Times New Roman" w:hAnsi="Arial" w:cs="Arial"/>
                <w:b/>
                <w:bCs/>
                <w:color w:val="000000"/>
                <w:sz w:val="14"/>
                <w:szCs w:val="14"/>
                <w:lang w:val="es-CO" w:eastAsia="es-CO"/>
              </w:rPr>
              <w:t>Estrategia</w:t>
            </w:r>
          </w:p>
        </w:tc>
        <w:tc>
          <w:tcPr>
            <w:tcW w:w="567" w:type="pct"/>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EDBF469" w14:textId="5223AEBD"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170651">
              <w:rPr>
                <w:rFonts w:ascii="Arial" w:eastAsia="Times New Roman" w:hAnsi="Arial" w:cs="Arial"/>
                <w:b/>
                <w:bCs/>
                <w:color w:val="000000"/>
                <w:sz w:val="14"/>
                <w:szCs w:val="14"/>
                <w:lang w:val="es-CO" w:eastAsia="es-CO"/>
              </w:rPr>
              <w:t>Ciclo de la gestión</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73C45AD" w14:textId="67753316"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170651">
              <w:rPr>
                <w:rFonts w:ascii="Arial" w:eastAsia="Times New Roman" w:hAnsi="Arial" w:cs="Arial"/>
                <w:b/>
                <w:bCs/>
                <w:color w:val="000000"/>
                <w:sz w:val="14"/>
                <w:szCs w:val="14"/>
                <w:lang w:val="es-CO" w:eastAsia="es-CO"/>
              </w:rPr>
              <w:t xml:space="preserve">Nombre del espacio </w:t>
            </w:r>
          </w:p>
        </w:tc>
        <w:tc>
          <w:tcPr>
            <w:tcW w:w="368" w:type="pct"/>
            <w:gridSpan w:val="2"/>
            <w:tcBorders>
              <w:top w:val="single" w:sz="4" w:space="0" w:color="auto"/>
              <w:left w:val="nil"/>
              <w:bottom w:val="single" w:sz="4" w:space="0" w:color="auto"/>
              <w:right w:val="single" w:sz="4" w:space="0" w:color="auto"/>
            </w:tcBorders>
            <w:shd w:val="clear" w:color="000000" w:fill="F2F2F2"/>
            <w:vAlign w:val="center"/>
            <w:hideMark/>
          </w:tcPr>
          <w:p w14:paraId="7E49B60A" w14:textId="16C766CF"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170651">
              <w:rPr>
                <w:rFonts w:ascii="Arial" w:eastAsia="Times New Roman" w:hAnsi="Arial" w:cs="Arial"/>
                <w:b/>
                <w:bCs/>
                <w:color w:val="000000"/>
                <w:sz w:val="14"/>
                <w:szCs w:val="14"/>
                <w:lang w:val="es-CO" w:eastAsia="es-CO"/>
              </w:rPr>
              <w:t>Modalidad del espacio</w:t>
            </w:r>
          </w:p>
        </w:tc>
        <w:tc>
          <w:tcPr>
            <w:tcW w:w="796" w:type="pct"/>
            <w:gridSpan w:val="2"/>
            <w:tcBorders>
              <w:top w:val="single" w:sz="4" w:space="0" w:color="auto"/>
              <w:left w:val="nil"/>
              <w:bottom w:val="single" w:sz="4" w:space="0" w:color="auto"/>
              <w:right w:val="single" w:sz="4" w:space="0" w:color="auto"/>
            </w:tcBorders>
            <w:shd w:val="clear" w:color="000000" w:fill="F2F2F2"/>
            <w:vAlign w:val="center"/>
            <w:hideMark/>
          </w:tcPr>
          <w:p w14:paraId="6CD9A6AD" w14:textId="0C85DFE4"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170651">
              <w:rPr>
                <w:rFonts w:ascii="Arial" w:eastAsia="Times New Roman" w:hAnsi="Arial" w:cs="Arial"/>
                <w:b/>
                <w:bCs/>
                <w:color w:val="000000"/>
                <w:sz w:val="14"/>
                <w:szCs w:val="14"/>
                <w:lang w:val="es-CO" w:eastAsia="es-CO"/>
              </w:rPr>
              <w:t>Estrategia a la que pertenece la actividad</w:t>
            </w:r>
          </w:p>
        </w:tc>
        <w:tc>
          <w:tcPr>
            <w:tcW w:w="869" w:type="pct"/>
            <w:gridSpan w:val="2"/>
            <w:tcBorders>
              <w:top w:val="single" w:sz="4" w:space="0" w:color="auto"/>
              <w:left w:val="nil"/>
              <w:bottom w:val="single" w:sz="4" w:space="0" w:color="auto"/>
              <w:right w:val="single" w:sz="4" w:space="0" w:color="auto"/>
            </w:tcBorders>
            <w:shd w:val="clear" w:color="000000" w:fill="F2F2F2"/>
            <w:vAlign w:val="center"/>
            <w:hideMark/>
          </w:tcPr>
          <w:p w14:paraId="74DC1D3A" w14:textId="777862E8"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170651">
              <w:rPr>
                <w:rFonts w:ascii="Arial" w:eastAsia="Times New Roman" w:hAnsi="Arial" w:cs="Arial"/>
                <w:b/>
                <w:bCs/>
                <w:color w:val="000000"/>
                <w:sz w:val="14"/>
                <w:szCs w:val="14"/>
                <w:lang w:val="es-CO" w:eastAsia="es-CO"/>
              </w:rPr>
              <w:t xml:space="preserve">Grupo de ciudadanos a los que va principalmente dirigida la invitación </w:t>
            </w:r>
          </w:p>
        </w:tc>
        <w:tc>
          <w:tcPr>
            <w:tcW w:w="657" w:type="pct"/>
            <w:gridSpan w:val="2"/>
            <w:tcBorders>
              <w:top w:val="single" w:sz="4" w:space="0" w:color="auto"/>
              <w:left w:val="nil"/>
              <w:bottom w:val="single" w:sz="4" w:space="0" w:color="auto"/>
              <w:right w:val="single" w:sz="4" w:space="0" w:color="auto"/>
            </w:tcBorders>
            <w:shd w:val="clear" w:color="000000" w:fill="E7E6E6"/>
            <w:noWrap/>
            <w:vAlign w:val="center"/>
            <w:hideMark/>
          </w:tcPr>
          <w:p w14:paraId="3B5A26F1" w14:textId="576216CF"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170651">
              <w:rPr>
                <w:rFonts w:ascii="Arial" w:eastAsia="Times New Roman" w:hAnsi="Arial" w:cs="Arial"/>
                <w:b/>
                <w:bCs/>
                <w:color w:val="000000"/>
                <w:sz w:val="14"/>
                <w:szCs w:val="14"/>
                <w:lang w:val="es-CO" w:eastAsia="es-CO"/>
              </w:rPr>
              <w:t>Fecha</w:t>
            </w:r>
          </w:p>
        </w:tc>
        <w:tc>
          <w:tcPr>
            <w:tcW w:w="791" w:type="pct"/>
            <w:vMerge w:val="restart"/>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C94C28C" w14:textId="77777777"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6037F2">
              <w:rPr>
                <w:rFonts w:ascii="Arial" w:eastAsia="Times New Roman" w:hAnsi="Arial" w:cs="Arial"/>
                <w:b/>
                <w:bCs/>
                <w:color w:val="000000"/>
                <w:sz w:val="14"/>
                <w:szCs w:val="14"/>
                <w:lang w:val="es-CO" w:eastAsia="es-CO"/>
              </w:rPr>
              <w:t>Dependencia Responsable</w:t>
            </w:r>
          </w:p>
        </w:tc>
      </w:tr>
      <w:tr w:rsidR="006037F2" w:rsidRPr="00170651" w14:paraId="0EF037C4" w14:textId="77777777" w:rsidTr="00580A11">
        <w:trPr>
          <w:cantSplit/>
          <w:trHeight w:val="757"/>
        </w:trPr>
        <w:tc>
          <w:tcPr>
            <w:tcW w:w="336" w:type="pct"/>
            <w:vMerge/>
            <w:tcBorders>
              <w:top w:val="single" w:sz="4" w:space="0" w:color="auto"/>
              <w:left w:val="single" w:sz="4" w:space="0" w:color="auto"/>
              <w:bottom w:val="single" w:sz="4" w:space="0" w:color="auto"/>
              <w:right w:val="single" w:sz="4" w:space="0" w:color="auto"/>
            </w:tcBorders>
            <w:vAlign w:val="center"/>
            <w:hideMark/>
          </w:tcPr>
          <w:p w14:paraId="6786A48B" w14:textId="77777777" w:rsidR="006037F2" w:rsidRPr="006037F2" w:rsidRDefault="006037F2" w:rsidP="006037F2">
            <w:pPr>
              <w:spacing w:after="0" w:line="240" w:lineRule="auto"/>
              <w:rPr>
                <w:rFonts w:ascii="Arial" w:eastAsia="Times New Roman" w:hAnsi="Arial" w:cs="Arial"/>
                <w:b/>
                <w:bCs/>
                <w:color w:val="000000"/>
                <w:sz w:val="14"/>
                <w:szCs w:val="14"/>
                <w:lang w:val="es-CO" w:eastAsia="es-CO"/>
              </w:rPr>
            </w:pPr>
          </w:p>
        </w:tc>
        <w:tc>
          <w:tcPr>
            <w:tcW w:w="567" w:type="pct"/>
            <w:vMerge/>
            <w:tcBorders>
              <w:top w:val="single" w:sz="4" w:space="0" w:color="auto"/>
              <w:left w:val="single" w:sz="4" w:space="0" w:color="auto"/>
              <w:bottom w:val="single" w:sz="4" w:space="0" w:color="auto"/>
              <w:right w:val="single" w:sz="4" w:space="0" w:color="auto"/>
            </w:tcBorders>
            <w:vAlign w:val="center"/>
            <w:hideMark/>
          </w:tcPr>
          <w:p w14:paraId="33634ED9" w14:textId="77777777" w:rsidR="006037F2" w:rsidRPr="006037F2" w:rsidRDefault="006037F2" w:rsidP="006037F2">
            <w:pPr>
              <w:spacing w:after="0" w:line="240" w:lineRule="auto"/>
              <w:rPr>
                <w:rFonts w:ascii="Arial" w:eastAsia="Times New Roman" w:hAnsi="Arial" w:cs="Arial"/>
                <w:b/>
                <w:bCs/>
                <w:color w:val="000000"/>
                <w:sz w:val="14"/>
                <w:szCs w:val="14"/>
                <w:lang w:val="es-CO" w:eastAsia="es-CO"/>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03D4B952" w14:textId="77777777" w:rsidR="006037F2" w:rsidRPr="006037F2" w:rsidRDefault="006037F2" w:rsidP="006037F2">
            <w:pPr>
              <w:spacing w:after="0" w:line="240" w:lineRule="auto"/>
              <w:rPr>
                <w:rFonts w:ascii="Arial" w:eastAsia="Times New Roman" w:hAnsi="Arial" w:cs="Arial"/>
                <w:b/>
                <w:bCs/>
                <w:color w:val="000000"/>
                <w:sz w:val="14"/>
                <w:szCs w:val="14"/>
                <w:lang w:val="es-CO" w:eastAsia="es-CO"/>
              </w:rPr>
            </w:pPr>
          </w:p>
        </w:tc>
        <w:tc>
          <w:tcPr>
            <w:tcW w:w="240" w:type="pct"/>
            <w:tcBorders>
              <w:top w:val="nil"/>
              <w:left w:val="nil"/>
              <w:bottom w:val="single" w:sz="4" w:space="0" w:color="auto"/>
              <w:right w:val="single" w:sz="4" w:space="0" w:color="auto"/>
            </w:tcBorders>
            <w:shd w:val="clear" w:color="000000" w:fill="F2F2F2"/>
            <w:noWrap/>
            <w:textDirection w:val="tbRl"/>
            <w:vAlign w:val="center"/>
            <w:hideMark/>
          </w:tcPr>
          <w:p w14:paraId="12D63424" w14:textId="77777777" w:rsidR="006037F2" w:rsidRPr="006037F2" w:rsidRDefault="006037F2" w:rsidP="008E24B3">
            <w:pPr>
              <w:spacing w:after="0" w:line="240" w:lineRule="auto"/>
              <w:ind w:left="113" w:right="113"/>
              <w:jc w:val="center"/>
              <w:rPr>
                <w:rFonts w:ascii="Arial" w:eastAsia="Times New Roman" w:hAnsi="Arial" w:cs="Arial"/>
                <w:b/>
                <w:bCs/>
                <w:color w:val="000000"/>
                <w:sz w:val="14"/>
                <w:szCs w:val="14"/>
                <w:lang w:val="es-CO" w:eastAsia="es-CO"/>
              </w:rPr>
            </w:pPr>
            <w:r w:rsidRPr="006037F2">
              <w:rPr>
                <w:rFonts w:ascii="Arial" w:eastAsia="Times New Roman" w:hAnsi="Arial" w:cs="Arial"/>
                <w:b/>
                <w:bCs/>
                <w:color w:val="000000"/>
                <w:sz w:val="14"/>
                <w:szCs w:val="14"/>
                <w:lang w:val="es-CO" w:eastAsia="es-CO"/>
              </w:rPr>
              <w:t>Presencial</w:t>
            </w:r>
          </w:p>
        </w:tc>
        <w:tc>
          <w:tcPr>
            <w:tcW w:w="128" w:type="pct"/>
            <w:tcBorders>
              <w:top w:val="nil"/>
              <w:left w:val="nil"/>
              <w:bottom w:val="single" w:sz="4" w:space="0" w:color="auto"/>
              <w:right w:val="single" w:sz="4" w:space="0" w:color="auto"/>
            </w:tcBorders>
            <w:shd w:val="clear" w:color="000000" w:fill="F2F2F2"/>
            <w:noWrap/>
            <w:textDirection w:val="tbRl"/>
            <w:vAlign w:val="center"/>
            <w:hideMark/>
          </w:tcPr>
          <w:p w14:paraId="3E9B0924" w14:textId="77777777" w:rsidR="006037F2" w:rsidRPr="006037F2" w:rsidRDefault="006037F2" w:rsidP="008E24B3">
            <w:pPr>
              <w:spacing w:after="0" w:line="240" w:lineRule="auto"/>
              <w:ind w:left="113" w:right="113"/>
              <w:jc w:val="center"/>
              <w:rPr>
                <w:rFonts w:ascii="Arial" w:eastAsia="Times New Roman" w:hAnsi="Arial" w:cs="Arial"/>
                <w:b/>
                <w:bCs/>
                <w:color w:val="000000"/>
                <w:sz w:val="14"/>
                <w:szCs w:val="14"/>
                <w:lang w:val="es-CO" w:eastAsia="es-CO"/>
              </w:rPr>
            </w:pPr>
            <w:r w:rsidRPr="006037F2">
              <w:rPr>
                <w:rFonts w:ascii="Arial" w:eastAsia="Times New Roman" w:hAnsi="Arial" w:cs="Arial"/>
                <w:b/>
                <w:bCs/>
                <w:color w:val="000000"/>
                <w:sz w:val="14"/>
                <w:szCs w:val="14"/>
                <w:lang w:val="es-CO" w:eastAsia="es-CO"/>
              </w:rPr>
              <w:t xml:space="preserve">Virtual </w:t>
            </w:r>
          </w:p>
        </w:tc>
        <w:tc>
          <w:tcPr>
            <w:tcW w:w="460" w:type="pct"/>
            <w:tcBorders>
              <w:top w:val="nil"/>
              <w:left w:val="nil"/>
              <w:bottom w:val="single" w:sz="4" w:space="0" w:color="auto"/>
              <w:right w:val="single" w:sz="4" w:space="0" w:color="auto"/>
            </w:tcBorders>
            <w:shd w:val="clear" w:color="000000" w:fill="F2F2F2"/>
            <w:vAlign w:val="center"/>
            <w:hideMark/>
          </w:tcPr>
          <w:p w14:paraId="5CBA8F88" w14:textId="77777777"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6037F2">
              <w:rPr>
                <w:rFonts w:ascii="Arial" w:eastAsia="Times New Roman" w:hAnsi="Arial" w:cs="Arial"/>
                <w:b/>
                <w:bCs/>
                <w:color w:val="000000"/>
                <w:sz w:val="14"/>
                <w:szCs w:val="14"/>
                <w:lang w:val="es-CO" w:eastAsia="es-CO"/>
              </w:rPr>
              <w:t>Participación ciudadana en la gestión</w:t>
            </w:r>
          </w:p>
        </w:tc>
        <w:tc>
          <w:tcPr>
            <w:tcW w:w="336" w:type="pct"/>
            <w:tcBorders>
              <w:top w:val="nil"/>
              <w:left w:val="nil"/>
              <w:bottom w:val="single" w:sz="4" w:space="0" w:color="auto"/>
              <w:right w:val="single" w:sz="4" w:space="0" w:color="auto"/>
            </w:tcBorders>
            <w:shd w:val="clear" w:color="000000" w:fill="F2F2F2"/>
            <w:vAlign w:val="center"/>
            <w:hideMark/>
          </w:tcPr>
          <w:p w14:paraId="7C212BFE" w14:textId="77777777"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6037F2">
              <w:rPr>
                <w:rFonts w:ascii="Arial" w:eastAsia="Times New Roman" w:hAnsi="Arial" w:cs="Arial"/>
                <w:b/>
                <w:bCs/>
                <w:color w:val="000000"/>
                <w:sz w:val="14"/>
                <w:szCs w:val="14"/>
                <w:lang w:val="es-CO" w:eastAsia="es-CO"/>
              </w:rPr>
              <w:t>Rendición de cuentas</w:t>
            </w:r>
          </w:p>
        </w:tc>
        <w:tc>
          <w:tcPr>
            <w:tcW w:w="452" w:type="pct"/>
            <w:tcBorders>
              <w:top w:val="nil"/>
              <w:left w:val="nil"/>
              <w:bottom w:val="single" w:sz="4" w:space="0" w:color="auto"/>
              <w:right w:val="single" w:sz="4" w:space="0" w:color="auto"/>
            </w:tcBorders>
            <w:shd w:val="clear" w:color="000000" w:fill="F2F2F2"/>
            <w:vAlign w:val="center"/>
            <w:hideMark/>
          </w:tcPr>
          <w:p w14:paraId="1FA1BC71" w14:textId="77777777"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6037F2">
              <w:rPr>
                <w:rFonts w:ascii="Arial" w:eastAsia="Times New Roman" w:hAnsi="Arial" w:cs="Arial"/>
                <w:b/>
                <w:bCs/>
                <w:color w:val="000000"/>
                <w:sz w:val="14"/>
                <w:szCs w:val="14"/>
                <w:lang w:val="es-CO" w:eastAsia="es-CO"/>
              </w:rPr>
              <w:t>Instancia de participación legalmente constituida</w:t>
            </w:r>
          </w:p>
        </w:tc>
        <w:tc>
          <w:tcPr>
            <w:tcW w:w="417" w:type="pct"/>
            <w:tcBorders>
              <w:top w:val="nil"/>
              <w:left w:val="nil"/>
              <w:bottom w:val="single" w:sz="4" w:space="0" w:color="auto"/>
              <w:right w:val="single" w:sz="4" w:space="0" w:color="auto"/>
            </w:tcBorders>
            <w:shd w:val="clear" w:color="000000" w:fill="F2F2F2"/>
            <w:vAlign w:val="center"/>
            <w:hideMark/>
          </w:tcPr>
          <w:p w14:paraId="1AC6F69F" w14:textId="77777777"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6037F2">
              <w:rPr>
                <w:rFonts w:ascii="Arial" w:eastAsia="Times New Roman" w:hAnsi="Arial" w:cs="Arial"/>
                <w:b/>
                <w:bCs/>
                <w:color w:val="000000"/>
                <w:sz w:val="14"/>
                <w:szCs w:val="14"/>
                <w:lang w:val="es-CO" w:eastAsia="es-CO"/>
              </w:rPr>
              <w:t>Otro espacio de participación</w:t>
            </w:r>
          </w:p>
        </w:tc>
        <w:tc>
          <w:tcPr>
            <w:tcW w:w="304" w:type="pct"/>
            <w:tcBorders>
              <w:top w:val="nil"/>
              <w:left w:val="nil"/>
              <w:bottom w:val="single" w:sz="4" w:space="0" w:color="auto"/>
              <w:right w:val="single" w:sz="4" w:space="0" w:color="auto"/>
            </w:tcBorders>
            <w:shd w:val="clear" w:color="000000" w:fill="E7E6E6"/>
            <w:noWrap/>
            <w:vAlign w:val="center"/>
            <w:hideMark/>
          </w:tcPr>
          <w:p w14:paraId="5DEFF4BF" w14:textId="77777777"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6037F2">
              <w:rPr>
                <w:rFonts w:ascii="Arial" w:eastAsia="Times New Roman" w:hAnsi="Arial" w:cs="Arial"/>
                <w:b/>
                <w:bCs/>
                <w:color w:val="000000"/>
                <w:sz w:val="14"/>
                <w:szCs w:val="14"/>
                <w:lang w:val="es-CO" w:eastAsia="es-CO"/>
              </w:rPr>
              <w:t>Inicio</w:t>
            </w:r>
          </w:p>
        </w:tc>
        <w:tc>
          <w:tcPr>
            <w:tcW w:w="352" w:type="pct"/>
            <w:tcBorders>
              <w:top w:val="nil"/>
              <w:left w:val="nil"/>
              <w:bottom w:val="single" w:sz="4" w:space="0" w:color="auto"/>
              <w:right w:val="single" w:sz="4" w:space="0" w:color="auto"/>
            </w:tcBorders>
            <w:shd w:val="clear" w:color="000000" w:fill="E7E6E6"/>
            <w:noWrap/>
            <w:vAlign w:val="center"/>
            <w:hideMark/>
          </w:tcPr>
          <w:p w14:paraId="598D2C0F" w14:textId="77777777" w:rsidR="006037F2" w:rsidRPr="006037F2" w:rsidRDefault="006037F2" w:rsidP="006037F2">
            <w:pPr>
              <w:spacing w:after="0" w:line="240" w:lineRule="auto"/>
              <w:jc w:val="center"/>
              <w:rPr>
                <w:rFonts w:ascii="Arial" w:eastAsia="Times New Roman" w:hAnsi="Arial" w:cs="Arial"/>
                <w:b/>
                <w:bCs/>
                <w:color w:val="000000"/>
                <w:sz w:val="14"/>
                <w:szCs w:val="14"/>
                <w:lang w:val="es-CO" w:eastAsia="es-CO"/>
              </w:rPr>
            </w:pPr>
            <w:r w:rsidRPr="006037F2">
              <w:rPr>
                <w:rFonts w:ascii="Arial" w:eastAsia="Times New Roman" w:hAnsi="Arial" w:cs="Arial"/>
                <w:b/>
                <w:bCs/>
                <w:color w:val="000000"/>
                <w:sz w:val="14"/>
                <w:szCs w:val="14"/>
                <w:lang w:val="es-CO" w:eastAsia="es-CO"/>
              </w:rPr>
              <w:t>Fin</w:t>
            </w:r>
          </w:p>
        </w:tc>
        <w:tc>
          <w:tcPr>
            <w:tcW w:w="791" w:type="pct"/>
            <w:vMerge/>
            <w:tcBorders>
              <w:top w:val="single" w:sz="4" w:space="0" w:color="auto"/>
              <w:left w:val="single" w:sz="4" w:space="0" w:color="auto"/>
              <w:bottom w:val="single" w:sz="4" w:space="0" w:color="auto"/>
              <w:right w:val="single" w:sz="4" w:space="0" w:color="auto"/>
            </w:tcBorders>
            <w:vAlign w:val="center"/>
            <w:hideMark/>
          </w:tcPr>
          <w:p w14:paraId="17E03223" w14:textId="77777777" w:rsidR="006037F2" w:rsidRPr="006037F2" w:rsidRDefault="006037F2" w:rsidP="006037F2">
            <w:pPr>
              <w:spacing w:after="0" w:line="240" w:lineRule="auto"/>
              <w:rPr>
                <w:rFonts w:ascii="Arial" w:eastAsia="Times New Roman" w:hAnsi="Arial" w:cs="Arial"/>
                <w:b/>
                <w:bCs/>
                <w:color w:val="000000"/>
                <w:sz w:val="14"/>
                <w:szCs w:val="14"/>
                <w:lang w:val="es-CO" w:eastAsia="es-CO"/>
              </w:rPr>
            </w:pPr>
          </w:p>
        </w:tc>
      </w:tr>
      <w:tr w:rsidR="006037F2" w:rsidRPr="00170651" w14:paraId="4948A8C8" w14:textId="77777777" w:rsidTr="00772317">
        <w:trPr>
          <w:trHeight w:val="300"/>
        </w:trPr>
        <w:tc>
          <w:tcPr>
            <w:tcW w:w="336" w:type="pct"/>
            <w:vMerge w:val="restart"/>
            <w:tcBorders>
              <w:top w:val="nil"/>
              <w:left w:val="single" w:sz="4" w:space="0" w:color="auto"/>
              <w:bottom w:val="single" w:sz="4" w:space="0" w:color="000000"/>
              <w:right w:val="single" w:sz="4" w:space="0" w:color="auto"/>
            </w:tcBorders>
            <w:shd w:val="clear" w:color="000000" w:fill="F2F2F2"/>
            <w:vAlign w:val="center"/>
            <w:hideMark/>
          </w:tcPr>
          <w:p w14:paraId="309825E2"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b/>
                <w:color w:val="000000"/>
                <w:sz w:val="14"/>
                <w:szCs w:val="14"/>
                <w:lang w:val="es-CO" w:eastAsia="es-CO"/>
              </w:rPr>
              <w:t>¨UMV más cerca de ti</w:t>
            </w:r>
            <w:r w:rsidRPr="006037F2">
              <w:rPr>
                <w:rFonts w:ascii="Arial" w:eastAsia="Times New Roman" w:hAnsi="Arial" w:cs="Arial"/>
                <w:color w:val="000000"/>
                <w:sz w:val="14"/>
                <w:szCs w:val="14"/>
                <w:lang w:val="es-CO" w:eastAsia="es-CO"/>
              </w:rPr>
              <w:t>¨¨</w:t>
            </w:r>
          </w:p>
        </w:tc>
        <w:tc>
          <w:tcPr>
            <w:tcW w:w="567" w:type="pct"/>
            <w:tcBorders>
              <w:top w:val="nil"/>
              <w:left w:val="nil"/>
              <w:bottom w:val="single" w:sz="4" w:space="0" w:color="auto"/>
              <w:right w:val="single" w:sz="4" w:space="0" w:color="auto"/>
            </w:tcBorders>
            <w:shd w:val="clear" w:color="000000" w:fill="D9D9D9"/>
            <w:vAlign w:val="center"/>
            <w:hideMark/>
          </w:tcPr>
          <w:p w14:paraId="57F2141C"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Implementación </w:t>
            </w:r>
          </w:p>
        </w:tc>
        <w:tc>
          <w:tcPr>
            <w:tcW w:w="615" w:type="pct"/>
            <w:tcBorders>
              <w:top w:val="nil"/>
              <w:left w:val="nil"/>
              <w:bottom w:val="single" w:sz="4" w:space="0" w:color="auto"/>
              <w:right w:val="single" w:sz="4" w:space="0" w:color="auto"/>
            </w:tcBorders>
            <w:shd w:val="clear" w:color="000000" w:fill="FFFFFF"/>
            <w:vAlign w:val="center"/>
            <w:hideMark/>
          </w:tcPr>
          <w:p w14:paraId="7CFA5B2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Observatorio Ciudadano</w:t>
            </w:r>
          </w:p>
        </w:tc>
        <w:tc>
          <w:tcPr>
            <w:tcW w:w="240" w:type="pct"/>
            <w:tcBorders>
              <w:top w:val="nil"/>
              <w:left w:val="nil"/>
              <w:bottom w:val="single" w:sz="4" w:space="0" w:color="auto"/>
              <w:right w:val="single" w:sz="4" w:space="0" w:color="auto"/>
            </w:tcBorders>
            <w:shd w:val="clear" w:color="000000" w:fill="FFFFFF"/>
            <w:vAlign w:val="center"/>
            <w:hideMark/>
          </w:tcPr>
          <w:p w14:paraId="2B88A17E"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128" w:type="pct"/>
            <w:tcBorders>
              <w:top w:val="nil"/>
              <w:left w:val="nil"/>
              <w:bottom w:val="single" w:sz="4" w:space="0" w:color="auto"/>
              <w:right w:val="single" w:sz="4" w:space="0" w:color="auto"/>
            </w:tcBorders>
            <w:shd w:val="clear" w:color="000000" w:fill="FFFFFF"/>
            <w:vAlign w:val="center"/>
            <w:hideMark/>
          </w:tcPr>
          <w:p w14:paraId="33A8380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60" w:type="pct"/>
            <w:tcBorders>
              <w:top w:val="nil"/>
              <w:left w:val="nil"/>
              <w:bottom w:val="single" w:sz="4" w:space="0" w:color="auto"/>
              <w:right w:val="single" w:sz="4" w:space="0" w:color="auto"/>
            </w:tcBorders>
            <w:shd w:val="clear" w:color="000000" w:fill="FFFFFF"/>
            <w:vAlign w:val="center"/>
            <w:hideMark/>
          </w:tcPr>
          <w:p w14:paraId="5779B1BE"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36" w:type="pct"/>
            <w:tcBorders>
              <w:top w:val="nil"/>
              <w:left w:val="nil"/>
              <w:bottom w:val="single" w:sz="4" w:space="0" w:color="auto"/>
              <w:right w:val="single" w:sz="4" w:space="0" w:color="auto"/>
            </w:tcBorders>
            <w:shd w:val="clear" w:color="000000" w:fill="FFFFFF"/>
            <w:vAlign w:val="center"/>
            <w:hideMark/>
          </w:tcPr>
          <w:p w14:paraId="72A49A0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52" w:type="pct"/>
            <w:tcBorders>
              <w:top w:val="nil"/>
              <w:left w:val="nil"/>
              <w:bottom w:val="single" w:sz="4" w:space="0" w:color="auto"/>
              <w:right w:val="single" w:sz="4" w:space="0" w:color="auto"/>
            </w:tcBorders>
            <w:shd w:val="clear" w:color="000000" w:fill="FFFFFF"/>
            <w:vAlign w:val="center"/>
            <w:hideMark/>
          </w:tcPr>
          <w:p w14:paraId="2FB57D0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17" w:type="pct"/>
            <w:tcBorders>
              <w:top w:val="nil"/>
              <w:left w:val="nil"/>
              <w:bottom w:val="single" w:sz="4" w:space="0" w:color="auto"/>
              <w:right w:val="single" w:sz="4" w:space="0" w:color="auto"/>
            </w:tcBorders>
            <w:shd w:val="clear" w:color="000000" w:fill="FFFFFF"/>
            <w:vAlign w:val="center"/>
            <w:hideMark/>
          </w:tcPr>
          <w:p w14:paraId="608AF6E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04" w:type="pct"/>
            <w:tcBorders>
              <w:top w:val="nil"/>
              <w:left w:val="nil"/>
              <w:bottom w:val="single" w:sz="4" w:space="0" w:color="auto"/>
              <w:right w:val="single" w:sz="4" w:space="0" w:color="auto"/>
            </w:tcBorders>
            <w:shd w:val="clear" w:color="000000" w:fill="FFFFFF"/>
            <w:vAlign w:val="center"/>
            <w:hideMark/>
          </w:tcPr>
          <w:p w14:paraId="4E2F931A"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Enero</w:t>
            </w:r>
          </w:p>
        </w:tc>
        <w:tc>
          <w:tcPr>
            <w:tcW w:w="352" w:type="pct"/>
            <w:tcBorders>
              <w:top w:val="nil"/>
              <w:left w:val="nil"/>
              <w:bottom w:val="single" w:sz="4" w:space="0" w:color="auto"/>
              <w:right w:val="single" w:sz="4" w:space="0" w:color="auto"/>
            </w:tcBorders>
            <w:shd w:val="clear" w:color="000000" w:fill="FFFFFF"/>
            <w:vAlign w:val="center"/>
            <w:hideMark/>
          </w:tcPr>
          <w:p w14:paraId="122B1E58"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Diciembre</w:t>
            </w:r>
          </w:p>
        </w:tc>
        <w:tc>
          <w:tcPr>
            <w:tcW w:w="791" w:type="pct"/>
            <w:tcBorders>
              <w:top w:val="nil"/>
              <w:left w:val="nil"/>
              <w:bottom w:val="single" w:sz="4" w:space="0" w:color="auto"/>
              <w:right w:val="single" w:sz="4" w:space="0" w:color="auto"/>
            </w:tcBorders>
            <w:shd w:val="clear" w:color="000000" w:fill="FFFFFF"/>
            <w:vAlign w:val="center"/>
            <w:hideMark/>
          </w:tcPr>
          <w:p w14:paraId="1B37DDE7"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OAP, GASA y SG</w:t>
            </w:r>
          </w:p>
        </w:tc>
      </w:tr>
      <w:tr w:rsidR="006037F2" w:rsidRPr="00170651" w14:paraId="54906878" w14:textId="77777777" w:rsidTr="00772317">
        <w:trPr>
          <w:trHeight w:val="720"/>
        </w:trPr>
        <w:tc>
          <w:tcPr>
            <w:tcW w:w="336" w:type="pct"/>
            <w:vMerge/>
            <w:tcBorders>
              <w:top w:val="nil"/>
              <w:left w:val="single" w:sz="4" w:space="0" w:color="auto"/>
              <w:bottom w:val="single" w:sz="4" w:space="0" w:color="000000"/>
              <w:right w:val="single" w:sz="4" w:space="0" w:color="auto"/>
            </w:tcBorders>
            <w:vAlign w:val="center"/>
            <w:hideMark/>
          </w:tcPr>
          <w:p w14:paraId="037FCD89"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58FCC22E"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Implementación </w:t>
            </w:r>
          </w:p>
        </w:tc>
        <w:tc>
          <w:tcPr>
            <w:tcW w:w="615" w:type="pct"/>
            <w:tcBorders>
              <w:top w:val="nil"/>
              <w:left w:val="nil"/>
              <w:bottom w:val="single" w:sz="4" w:space="0" w:color="auto"/>
              <w:right w:val="single" w:sz="4" w:space="0" w:color="auto"/>
            </w:tcBorders>
            <w:shd w:val="clear" w:color="auto" w:fill="auto"/>
            <w:vAlign w:val="center"/>
            <w:hideMark/>
          </w:tcPr>
          <w:p w14:paraId="73B24E80"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Acompañamiento encuentros ciudadanos localidades, Sector Movilidad.</w:t>
            </w:r>
          </w:p>
        </w:tc>
        <w:tc>
          <w:tcPr>
            <w:tcW w:w="240" w:type="pct"/>
            <w:tcBorders>
              <w:top w:val="nil"/>
              <w:left w:val="nil"/>
              <w:bottom w:val="single" w:sz="4" w:space="0" w:color="auto"/>
              <w:right w:val="single" w:sz="4" w:space="0" w:color="auto"/>
            </w:tcBorders>
            <w:shd w:val="clear" w:color="000000" w:fill="FFFFFF"/>
            <w:vAlign w:val="center"/>
            <w:hideMark/>
          </w:tcPr>
          <w:p w14:paraId="1A7A850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128" w:type="pct"/>
            <w:tcBorders>
              <w:top w:val="nil"/>
              <w:left w:val="nil"/>
              <w:bottom w:val="single" w:sz="4" w:space="0" w:color="auto"/>
              <w:right w:val="single" w:sz="4" w:space="0" w:color="auto"/>
            </w:tcBorders>
            <w:shd w:val="clear" w:color="000000" w:fill="FFFFFF"/>
            <w:vAlign w:val="center"/>
            <w:hideMark/>
          </w:tcPr>
          <w:p w14:paraId="694D3E9E"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60" w:type="pct"/>
            <w:tcBorders>
              <w:top w:val="nil"/>
              <w:left w:val="nil"/>
              <w:bottom w:val="single" w:sz="4" w:space="0" w:color="auto"/>
              <w:right w:val="single" w:sz="4" w:space="0" w:color="auto"/>
            </w:tcBorders>
            <w:shd w:val="clear" w:color="000000" w:fill="FFFFFF"/>
            <w:vAlign w:val="center"/>
            <w:hideMark/>
          </w:tcPr>
          <w:p w14:paraId="536829A2"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36" w:type="pct"/>
            <w:tcBorders>
              <w:top w:val="nil"/>
              <w:left w:val="nil"/>
              <w:bottom w:val="single" w:sz="4" w:space="0" w:color="auto"/>
              <w:right w:val="single" w:sz="4" w:space="0" w:color="auto"/>
            </w:tcBorders>
            <w:shd w:val="clear" w:color="000000" w:fill="FFFFFF"/>
            <w:vAlign w:val="center"/>
            <w:hideMark/>
          </w:tcPr>
          <w:p w14:paraId="5E121DD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52" w:type="pct"/>
            <w:tcBorders>
              <w:top w:val="nil"/>
              <w:left w:val="nil"/>
              <w:bottom w:val="single" w:sz="4" w:space="0" w:color="auto"/>
              <w:right w:val="single" w:sz="4" w:space="0" w:color="auto"/>
            </w:tcBorders>
            <w:shd w:val="clear" w:color="000000" w:fill="FFFFFF"/>
            <w:vAlign w:val="center"/>
            <w:hideMark/>
          </w:tcPr>
          <w:p w14:paraId="780EBF5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17" w:type="pct"/>
            <w:tcBorders>
              <w:top w:val="nil"/>
              <w:left w:val="nil"/>
              <w:bottom w:val="single" w:sz="4" w:space="0" w:color="auto"/>
              <w:right w:val="single" w:sz="4" w:space="0" w:color="auto"/>
            </w:tcBorders>
            <w:shd w:val="clear" w:color="000000" w:fill="FFFFFF"/>
            <w:vAlign w:val="center"/>
            <w:hideMark/>
          </w:tcPr>
          <w:p w14:paraId="68CEE2A3"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04" w:type="pct"/>
            <w:tcBorders>
              <w:top w:val="nil"/>
              <w:left w:val="nil"/>
              <w:bottom w:val="single" w:sz="4" w:space="0" w:color="auto"/>
              <w:right w:val="single" w:sz="4" w:space="0" w:color="auto"/>
            </w:tcBorders>
            <w:shd w:val="clear" w:color="000000" w:fill="FFFFFF"/>
            <w:vAlign w:val="center"/>
            <w:hideMark/>
          </w:tcPr>
          <w:p w14:paraId="63D9816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Enero</w:t>
            </w:r>
          </w:p>
        </w:tc>
        <w:tc>
          <w:tcPr>
            <w:tcW w:w="352" w:type="pct"/>
            <w:tcBorders>
              <w:top w:val="nil"/>
              <w:left w:val="nil"/>
              <w:bottom w:val="single" w:sz="4" w:space="0" w:color="auto"/>
              <w:right w:val="single" w:sz="4" w:space="0" w:color="auto"/>
            </w:tcBorders>
            <w:shd w:val="clear" w:color="000000" w:fill="FFFFFF"/>
            <w:vAlign w:val="center"/>
            <w:hideMark/>
          </w:tcPr>
          <w:p w14:paraId="2A46EFE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Diciembre</w:t>
            </w:r>
          </w:p>
        </w:tc>
        <w:tc>
          <w:tcPr>
            <w:tcW w:w="791" w:type="pct"/>
            <w:tcBorders>
              <w:top w:val="nil"/>
              <w:left w:val="nil"/>
              <w:bottom w:val="single" w:sz="4" w:space="0" w:color="auto"/>
              <w:right w:val="single" w:sz="4" w:space="0" w:color="auto"/>
            </w:tcBorders>
            <w:shd w:val="clear" w:color="auto" w:fill="auto"/>
            <w:vAlign w:val="center"/>
            <w:hideMark/>
          </w:tcPr>
          <w:p w14:paraId="7E6DC7A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GASA</w:t>
            </w:r>
          </w:p>
        </w:tc>
      </w:tr>
      <w:tr w:rsidR="006037F2" w:rsidRPr="00170651" w14:paraId="256D944F" w14:textId="77777777" w:rsidTr="00772317">
        <w:trPr>
          <w:trHeight w:val="300"/>
        </w:trPr>
        <w:tc>
          <w:tcPr>
            <w:tcW w:w="336" w:type="pct"/>
            <w:vMerge/>
            <w:tcBorders>
              <w:top w:val="nil"/>
              <w:left w:val="single" w:sz="4" w:space="0" w:color="auto"/>
              <w:bottom w:val="single" w:sz="4" w:space="0" w:color="000000"/>
              <w:right w:val="single" w:sz="4" w:space="0" w:color="auto"/>
            </w:tcBorders>
            <w:vAlign w:val="center"/>
            <w:hideMark/>
          </w:tcPr>
          <w:p w14:paraId="43049C89"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22F5FE8D" w14:textId="38BAB47E"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Diagn</w:t>
            </w:r>
            <w:r w:rsidR="00682861">
              <w:rPr>
                <w:rFonts w:ascii="Arial" w:eastAsia="Times New Roman" w:hAnsi="Arial" w:cs="Arial"/>
                <w:b/>
                <w:color w:val="000000"/>
                <w:sz w:val="14"/>
                <w:szCs w:val="14"/>
                <w:lang w:val="es-CO" w:eastAsia="es-CO"/>
              </w:rPr>
              <w:t>ó</w:t>
            </w:r>
            <w:r w:rsidRPr="006037F2">
              <w:rPr>
                <w:rFonts w:ascii="Arial" w:eastAsia="Times New Roman" w:hAnsi="Arial" w:cs="Arial"/>
                <w:b/>
                <w:color w:val="000000"/>
                <w:sz w:val="14"/>
                <w:szCs w:val="14"/>
                <w:lang w:val="es-CO" w:eastAsia="es-CO"/>
              </w:rPr>
              <w:t>stico</w:t>
            </w:r>
          </w:p>
        </w:tc>
        <w:tc>
          <w:tcPr>
            <w:tcW w:w="615" w:type="pct"/>
            <w:tcBorders>
              <w:top w:val="nil"/>
              <w:left w:val="nil"/>
              <w:bottom w:val="single" w:sz="4" w:space="0" w:color="auto"/>
              <w:right w:val="single" w:sz="4" w:space="0" w:color="auto"/>
            </w:tcBorders>
            <w:shd w:val="clear" w:color="auto" w:fill="auto"/>
            <w:vAlign w:val="center"/>
            <w:hideMark/>
          </w:tcPr>
          <w:p w14:paraId="52332556"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xml:space="preserve">Reuniones de Inicio con Comunidad </w:t>
            </w:r>
          </w:p>
        </w:tc>
        <w:tc>
          <w:tcPr>
            <w:tcW w:w="240" w:type="pct"/>
            <w:tcBorders>
              <w:top w:val="nil"/>
              <w:left w:val="nil"/>
              <w:bottom w:val="single" w:sz="4" w:space="0" w:color="auto"/>
              <w:right w:val="single" w:sz="4" w:space="0" w:color="auto"/>
            </w:tcBorders>
            <w:shd w:val="clear" w:color="000000" w:fill="FFFFFF"/>
            <w:vAlign w:val="center"/>
            <w:hideMark/>
          </w:tcPr>
          <w:p w14:paraId="0F2C4457"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128" w:type="pct"/>
            <w:tcBorders>
              <w:top w:val="nil"/>
              <w:left w:val="nil"/>
              <w:bottom w:val="single" w:sz="4" w:space="0" w:color="auto"/>
              <w:right w:val="single" w:sz="4" w:space="0" w:color="auto"/>
            </w:tcBorders>
            <w:shd w:val="clear" w:color="000000" w:fill="FFFFFF"/>
            <w:vAlign w:val="center"/>
            <w:hideMark/>
          </w:tcPr>
          <w:p w14:paraId="304666E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60" w:type="pct"/>
            <w:tcBorders>
              <w:top w:val="nil"/>
              <w:left w:val="nil"/>
              <w:bottom w:val="single" w:sz="4" w:space="0" w:color="auto"/>
              <w:right w:val="single" w:sz="4" w:space="0" w:color="auto"/>
            </w:tcBorders>
            <w:shd w:val="clear" w:color="000000" w:fill="FFFFFF"/>
            <w:vAlign w:val="center"/>
            <w:hideMark/>
          </w:tcPr>
          <w:p w14:paraId="17E615E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36" w:type="pct"/>
            <w:tcBorders>
              <w:top w:val="nil"/>
              <w:left w:val="nil"/>
              <w:bottom w:val="single" w:sz="4" w:space="0" w:color="auto"/>
              <w:right w:val="single" w:sz="4" w:space="0" w:color="auto"/>
            </w:tcBorders>
            <w:shd w:val="clear" w:color="000000" w:fill="FFFFFF"/>
            <w:vAlign w:val="center"/>
            <w:hideMark/>
          </w:tcPr>
          <w:p w14:paraId="70E2963B"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52" w:type="pct"/>
            <w:tcBorders>
              <w:top w:val="nil"/>
              <w:left w:val="nil"/>
              <w:bottom w:val="single" w:sz="4" w:space="0" w:color="auto"/>
              <w:right w:val="single" w:sz="4" w:space="0" w:color="auto"/>
            </w:tcBorders>
            <w:shd w:val="clear" w:color="000000" w:fill="FFFFFF"/>
            <w:vAlign w:val="center"/>
            <w:hideMark/>
          </w:tcPr>
          <w:p w14:paraId="3FAA3D6F"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17" w:type="pct"/>
            <w:tcBorders>
              <w:top w:val="nil"/>
              <w:left w:val="nil"/>
              <w:bottom w:val="single" w:sz="4" w:space="0" w:color="auto"/>
              <w:right w:val="single" w:sz="4" w:space="0" w:color="auto"/>
            </w:tcBorders>
            <w:shd w:val="clear" w:color="000000" w:fill="FFFFFF"/>
            <w:vAlign w:val="center"/>
            <w:hideMark/>
          </w:tcPr>
          <w:p w14:paraId="0103A9AA"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04" w:type="pct"/>
            <w:tcBorders>
              <w:top w:val="nil"/>
              <w:left w:val="nil"/>
              <w:bottom w:val="single" w:sz="4" w:space="0" w:color="auto"/>
              <w:right w:val="single" w:sz="4" w:space="0" w:color="auto"/>
            </w:tcBorders>
            <w:shd w:val="clear" w:color="000000" w:fill="FFFFFF"/>
            <w:vAlign w:val="center"/>
            <w:hideMark/>
          </w:tcPr>
          <w:p w14:paraId="0490862D"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Enero</w:t>
            </w:r>
          </w:p>
        </w:tc>
        <w:tc>
          <w:tcPr>
            <w:tcW w:w="352" w:type="pct"/>
            <w:tcBorders>
              <w:top w:val="nil"/>
              <w:left w:val="nil"/>
              <w:bottom w:val="single" w:sz="4" w:space="0" w:color="auto"/>
              <w:right w:val="single" w:sz="4" w:space="0" w:color="auto"/>
            </w:tcBorders>
            <w:shd w:val="clear" w:color="000000" w:fill="FFFFFF"/>
            <w:vAlign w:val="center"/>
            <w:hideMark/>
          </w:tcPr>
          <w:p w14:paraId="37780E4B"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Diciembre</w:t>
            </w:r>
          </w:p>
        </w:tc>
        <w:tc>
          <w:tcPr>
            <w:tcW w:w="791" w:type="pct"/>
            <w:tcBorders>
              <w:top w:val="nil"/>
              <w:left w:val="nil"/>
              <w:bottom w:val="single" w:sz="4" w:space="0" w:color="auto"/>
              <w:right w:val="single" w:sz="4" w:space="0" w:color="auto"/>
            </w:tcBorders>
            <w:shd w:val="clear" w:color="auto" w:fill="auto"/>
            <w:vAlign w:val="center"/>
            <w:hideMark/>
          </w:tcPr>
          <w:p w14:paraId="13C91D16"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xml:space="preserve">GASA-GI </w:t>
            </w:r>
          </w:p>
        </w:tc>
      </w:tr>
      <w:tr w:rsidR="006037F2" w:rsidRPr="00170651" w14:paraId="76AF1FDB" w14:textId="77777777" w:rsidTr="00772317">
        <w:trPr>
          <w:trHeight w:val="300"/>
        </w:trPr>
        <w:tc>
          <w:tcPr>
            <w:tcW w:w="336" w:type="pct"/>
            <w:vMerge/>
            <w:tcBorders>
              <w:top w:val="nil"/>
              <w:left w:val="single" w:sz="4" w:space="0" w:color="auto"/>
              <w:bottom w:val="single" w:sz="4" w:space="0" w:color="000000"/>
              <w:right w:val="single" w:sz="4" w:space="0" w:color="auto"/>
            </w:tcBorders>
            <w:vAlign w:val="center"/>
            <w:hideMark/>
          </w:tcPr>
          <w:p w14:paraId="77DF60D4"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4F92A5D1"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Seguimiento</w:t>
            </w:r>
          </w:p>
        </w:tc>
        <w:tc>
          <w:tcPr>
            <w:tcW w:w="615" w:type="pct"/>
            <w:tcBorders>
              <w:top w:val="nil"/>
              <w:left w:val="nil"/>
              <w:bottom w:val="single" w:sz="4" w:space="0" w:color="auto"/>
              <w:right w:val="single" w:sz="4" w:space="0" w:color="auto"/>
            </w:tcBorders>
            <w:shd w:val="clear" w:color="auto" w:fill="auto"/>
            <w:vAlign w:val="center"/>
            <w:hideMark/>
          </w:tcPr>
          <w:p w14:paraId="47F0260E"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Talleres de Sostenibilidad</w:t>
            </w:r>
          </w:p>
        </w:tc>
        <w:tc>
          <w:tcPr>
            <w:tcW w:w="240" w:type="pct"/>
            <w:tcBorders>
              <w:top w:val="nil"/>
              <w:left w:val="nil"/>
              <w:bottom w:val="single" w:sz="4" w:space="0" w:color="auto"/>
              <w:right w:val="single" w:sz="4" w:space="0" w:color="auto"/>
            </w:tcBorders>
            <w:shd w:val="clear" w:color="000000" w:fill="FFFFFF"/>
            <w:vAlign w:val="center"/>
            <w:hideMark/>
          </w:tcPr>
          <w:p w14:paraId="62F0CCD6"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128" w:type="pct"/>
            <w:tcBorders>
              <w:top w:val="nil"/>
              <w:left w:val="nil"/>
              <w:bottom w:val="single" w:sz="4" w:space="0" w:color="auto"/>
              <w:right w:val="single" w:sz="4" w:space="0" w:color="auto"/>
            </w:tcBorders>
            <w:shd w:val="clear" w:color="000000" w:fill="FFFFFF"/>
            <w:vAlign w:val="center"/>
            <w:hideMark/>
          </w:tcPr>
          <w:p w14:paraId="4AEF2135"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60" w:type="pct"/>
            <w:tcBorders>
              <w:top w:val="nil"/>
              <w:left w:val="nil"/>
              <w:bottom w:val="single" w:sz="4" w:space="0" w:color="auto"/>
              <w:right w:val="single" w:sz="4" w:space="0" w:color="auto"/>
            </w:tcBorders>
            <w:shd w:val="clear" w:color="000000" w:fill="FFFFFF"/>
            <w:vAlign w:val="center"/>
            <w:hideMark/>
          </w:tcPr>
          <w:p w14:paraId="52D9C492"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36" w:type="pct"/>
            <w:tcBorders>
              <w:top w:val="nil"/>
              <w:left w:val="nil"/>
              <w:bottom w:val="single" w:sz="4" w:space="0" w:color="auto"/>
              <w:right w:val="single" w:sz="4" w:space="0" w:color="auto"/>
            </w:tcBorders>
            <w:shd w:val="clear" w:color="000000" w:fill="FFFFFF"/>
            <w:vAlign w:val="center"/>
            <w:hideMark/>
          </w:tcPr>
          <w:p w14:paraId="0756F879"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52" w:type="pct"/>
            <w:tcBorders>
              <w:top w:val="nil"/>
              <w:left w:val="nil"/>
              <w:bottom w:val="single" w:sz="4" w:space="0" w:color="auto"/>
              <w:right w:val="single" w:sz="4" w:space="0" w:color="auto"/>
            </w:tcBorders>
            <w:shd w:val="clear" w:color="000000" w:fill="FFFFFF"/>
            <w:vAlign w:val="center"/>
            <w:hideMark/>
          </w:tcPr>
          <w:p w14:paraId="2E86EED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17" w:type="pct"/>
            <w:tcBorders>
              <w:top w:val="nil"/>
              <w:left w:val="nil"/>
              <w:bottom w:val="single" w:sz="4" w:space="0" w:color="auto"/>
              <w:right w:val="single" w:sz="4" w:space="0" w:color="auto"/>
            </w:tcBorders>
            <w:shd w:val="clear" w:color="000000" w:fill="FFFFFF"/>
            <w:vAlign w:val="center"/>
            <w:hideMark/>
          </w:tcPr>
          <w:p w14:paraId="09862A8B"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04" w:type="pct"/>
            <w:tcBorders>
              <w:top w:val="nil"/>
              <w:left w:val="nil"/>
              <w:bottom w:val="single" w:sz="4" w:space="0" w:color="auto"/>
              <w:right w:val="single" w:sz="4" w:space="0" w:color="auto"/>
            </w:tcBorders>
            <w:shd w:val="clear" w:color="000000" w:fill="FFFFFF"/>
            <w:vAlign w:val="center"/>
            <w:hideMark/>
          </w:tcPr>
          <w:p w14:paraId="7B1AC7F2"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Enero</w:t>
            </w:r>
          </w:p>
        </w:tc>
        <w:tc>
          <w:tcPr>
            <w:tcW w:w="352" w:type="pct"/>
            <w:tcBorders>
              <w:top w:val="nil"/>
              <w:left w:val="nil"/>
              <w:bottom w:val="single" w:sz="4" w:space="0" w:color="auto"/>
              <w:right w:val="single" w:sz="4" w:space="0" w:color="auto"/>
            </w:tcBorders>
            <w:shd w:val="clear" w:color="000000" w:fill="FFFFFF"/>
            <w:vAlign w:val="center"/>
            <w:hideMark/>
          </w:tcPr>
          <w:p w14:paraId="4D758A9F"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Diciembre</w:t>
            </w:r>
          </w:p>
        </w:tc>
        <w:tc>
          <w:tcPr>
            <w:tcW w:w="791" w:type="pct"/>
            <w:tcBorders>
              <w:top w:val="nil"/>
              <w:left w:val="nil"/>
              <w:bottom w:val="single" w:sz="4" w:space="0" w:color="auto"/>
              <w:right w:val="single" w:sz="4" w:space="0" w:color="auto"/>
            </w:tcBorders>
            <w:shd w:val="clear" w:color="auto" w:fill="auto"/>
            <w:vAlign w:val="center"/>
            <w:hideMark/>
          </w:tcPr>
          <w:p w14:paraId="3153CB68"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xml:space="preserve">GASA </w:t>
            </w:r>
          </w:p>
        </w:tc>
      </w:tr>
      <w:tr w:rsidR="006037F2" w:rsidRPr="00170651" w14:paraId="09C19F64" w14:textId="77777777" w:rsidTr="00772317">
        <w:trPr>
          <w:trHeight w:val="300"/>
        </w:trPr>
        <w:tc>
          <w:tcPr>
            <w:tcW w:w="336" w:type="pct"/>
            <w:vMerge/>
            <w:tcBorders>
              <w:top w:val="nil"/>
              <w:left w:val="single" w:sz="4" w:space="0" w:color="auto"/>
              <w:bottom w:val="single" w:sz="4" w:space="0" w:color="000000"/>
              <w:right w:val="single" w:sz="4" w:space="0" w:color="auto"/>
            </w:tcBorders>
            <w:vAlign w:val="center"/>
            <w:hideMark/>
          </w:tcPr>
          <w:p w14:paraId="376614E9"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623D0E54"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Implementación </w:t>
            </w:r>
          </w:p>
        </w:tc>
        <w:tc>
          <w:tcPr>
            <w:tcW w:w="615" w:type="pct"/>
            <w:tcBorders>
              <w:top w:val="nil"/>
              <w:left w:val="nil"/>
              <w:bottom w:val="single" w:sz="4" w:space="0" w:color="auto"/>
              <w:right w:val="single" w:sz="4" w:space="0" w:color="auto"/>
            </w:tcBorders>
            <w:shd w:val="clear" w:color="auto" w:fill="auto"/>
            <w:noWrap/>
            <w:vAlign w:val="center"/>
            <w:hideMark/>
          </w:tcPr>
          <w:p w14:paraId="5B5B84A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Encuentro Ciudadano</w:t>
            </w:r>
          </w:p>
        </w:tc>
        <w:tc>
          <w:tcPr>
            <w:tcW w:w="240" w:type="pct"/>
            <w:tcBorders>
              <w:top w:val="nil"/>
              <w:left w:val="nil"/>
              <w:bottom w:val="single" w:sz="4" w:space="0" w:color="auto"/>
              <w:right w:val="single" w:sz="4" w:space="0" w:color="auto"/>
            </w:tcBorders>
            <w:shd w:val="clear" w:color="000000" w:fill="FFFFFF"/>
            <w:vAlign w:val="center"/>
            <w:hideMark/>
          </w:tcPr>
          <w:p w14:paraId="60FC05B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128" w:type="pct"/>
            <w:tcBorders>
              <w:top w:val="nil"/>
              <w:left w:val="nil"/>
              <w:bottom w:val="single" w:sz="4" w:space="0" w:color="auto"/>
              <w:right w:val="single" w:sz="4" w:space="0" w:color="auto"/>
            </w:tcBorders>
            <w:shd w:val="clear" w:color="000000" w:fill="FFFFFF"/>
            <w:vAlign w:val="center"/>
            <w:hideMark/>
          </w:tcPr>
          <w:p w14:paraId="3F73B5D7"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60" w:type="pct"/>
            <w:tcBorders>
              <w:top w:val="nil"/>
              <w:left w:val="nil"/>
              <w:bottom w:val="single" w:sz="4" w:space="0" w:color="auto"/>
              <w:right w:val="single" w:sz="4" w:space="0" w:color="auto"/>
            </w:tcBorders>
            <w:shd w:val="clear" w:color="000000" w:fill="FFFFFF"/>
            <w:vAlign w:val="center"/>
            <w:hideMark/>
          </w:tcPr>
          <w:p w14:paraId="5513BEB7"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36" w:type="pct"/>
            <w:tcBorders>
              <w:top w:val="nil"/>
              <w:left w:val="nil"/>
              <w:bottom w:val="single" w:sz="4" w:space="0" w:color="auto"/>
              <w:right w:val="single" w:sz="4" w:space="0" w:color="auto"/>
            </w:tcBorders>
            <w:shd w:val="clear" w:color="000000" w:fill="FFFFFF"/>
            <w:vAlign w:val="center"/>
            <w:hideMark/>
          </w:tcPr>
          <w:p w14:paraId="71884280"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52" w:type="pct"/>
            <w:tcBorders>
              <w:top w:val="nil"/>
              <w:left w:val="nil"/>
              <w:bottom w:val="single" w:sz="4" w:space="0" w:color="auto"/>
              <w:right w:val="single" w:sz="4" w:space="0" w:color="auto"/>
            </w:tcBorders>
            <w:shd w:val="clear" w:color="000000" w:fill="FFFFFF"/>
            <w:vAlign w:val="center"/>
            <w:hideMark/>
          </w:tcPr>
          <w:p w14:paraId="136C2868"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17" w:type="pct"/>
            <w:tcBorders>
              <w:top w:val="nil"/>
              <w:left w:val="nil"/>
              <w:bottom w:val="single" w:sz="4" w:space="0" w:color="auto"/>
              <w:right w:val="single" w:sz="4" w:space="0" w:color="auto"/>
            </w:tcBorders>
            <w:shd w:val="clear" w:color="000000" w:fill="FFFFFF"/>
            <w:vAlign w:val="center"/>
            <w:hideMark/>
          </w:tcPr>
          <w:p w14:paraId="3756D3A8"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04" w:type="pct"/>
            <w:tcBorders>
              <w:top w:val="nil"/>
              <w:left w:val="nil"/>
              <w:bottom w:val="single" w:sz="4" w:space="0" w:color="auto"/>
              <w:right w:val="single" w:sz="4" w:space="0" w:color="auto"/>
            </w:tcBorders>
            <w:shd w:val="clear" w:color="000000" w:fill="FFFFFF"/>
            <w:vAlign w:val="center"/>
            <w:hideMark/>
          </w:tcPr>
          <w:p w14:paraId="19029E83"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Junio</w:t>
            </w:r>
          </w:p>
        </w:tc>
        <w:tc>
          <w:tcPr>
            <w:tcW w:w="352" w:type="pct"/>
            <w:tcBorders>
              <w:top w:val="nil"/>
              <w:left w:val="nil"/>
              <w:bottom w:val="single" w:sz="4" w:space="0" w:color="auto"/>
              <w:right w:val="single" w:sz="4" w:space="0" w:color="auto"/>
            </w:tcBorders>
            <w:shd w:val="clear" w:color="000000" w:fill="FFFFFF"/>
            <w:vAlign w:val="center"/>
            <w:hideMark/>
          </w:tcPr>
          <w:p w14:paraId="1487D033"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Diciembre</w:t>
            </w:r>
          </w:p>
        </w:tc>
        <w:tc>
          <w:tcPr>
            <w:tcW w:w="791" w:type="pct"/>
            <w:tcBorders>
              <w:top w:val="nil"/>
              <w:left w:val="nil"/>
              <w:bottom w:val="single" w:sz="4" w:space="0" w:color="auto"/>
              <w:right w:val="single" w:sz="4" w:space="0" w:color="auto"/>
            </w:tcBorders>
            <w:shd w:val="clear" w:color="auto" w:fill="auto"/>
            <w:noWrap/>
            <w:vAlign w:val="center"/>
            <w:hideMark/>
          </w:tcPr>
          <w:p w14:paraId="394AE86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GASA - SG</w:t>
            </w:r>
          </w:p>
        </w:tc>
      </w:tr>
      <w:tr w:rsidR="006037F2" w:rsidRPr="00170651" w14:paraId="5E798B59" w14:textId="77777777" w:rsidTr="00772317">
        <w:trPr>
          <w:trHeight w:val="720"/>
        </w:trPr>
        <w:tc>
          <w:tcPr>
            <w:tcW w:w="336" w:type="pct"/>
            <w:vMerge/>
            <w:tcBorders>
              <w:top w:val="nil"/>
              <w:left w:val="single" w:sz="4" w:space="0" w:color="auto"/>
              <w:bottom w:val="single" w:sz="4" w:space="0" w:color="000000"/>
              <w:right w:val="single" w:sz="4" w:space="0" w:color="auto"/>
            </w:tcBorders>
            <w:vAlign w:val="center"/>
            <w:hideMark/>
          </w:tcPr>
          <w:p w14:paraId="640C841C"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4F351CA2"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Implementación </w:t>
            </w:r>
          </w:p>
        </w:tc>
        <w:tc>
          <w:tcPr>
            <w:tcW w:w="615" w:type="pct"/>
            <w:tcBorders>
              <w:top w:val="nil"/>
              <w:left w:val="nil"/>
              <w:bottom w:val="single" w:sz="4" w:space="0" w:color="auto"/>
              <w:right w:val="single" w:sz="4" w:space="0" w:color="auto"/>
            </w:tcBorders>
            <w:shd w:val="clear" w:color="auto" w:fill="auto"/>
            <w:vAlign w:val="center"/>
            <w:hideMark/>
          </w:tcPr>
          <w:p w14:paraId="4398535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xml:space="preserve">UMV más cerca para contarte - Audiencia pública de rendición de cuentas </w:t>
            </w:r>
          </w:p>
        </w:tc>
        <w:tc>
          <w:tcPr>
            <w:tcW w:w="240" w:type="pct"/>
            <w:tcBorders>
              <w:top w:val="nil"/>
              <w:left w:val="nil"/>
              <w:bottom w:val="single" w:sz="4" w:space="0" w:color="auto"/>
              <w:right w:val="single" w:sz="4" w:space="0" w:color="auto"/>
            </w:tcBorders>
            <w:shd w:val="clear" w:color="000000" w:fill="FFFFFF"/>
            <w:vAlign w:val="center"/>
            <w:hideMark/>
          </w:tcPr>
          <w:p w14:paraId="45C2C876"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128" w:type="pct"/>
            <w:tcBorders>
              <w:top w:val="nil"/>
              <w:left w:val="nil"/>
              <w:bottom w:val="single" w:sz="4" w:space="0" w:color="auto"/>
              <w:right w:val="single" w:sz="4" w:space="0" w:color="auto"/>
            </w:tcBorders>
            <w:shd w:val="clear" w:color="000000" w:fill="FFFFFF"/>
            <w:vAlign w:val="center"/>
            <w:hideMark/>
          </w:tcPr>
          <w:p w14:paraId="5C91411D"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60" w:type="pct"/>
            <w:tcBorders>
              <w:top w:val="nil"/>
              <w:left w:val="nil"/>
              <w:bottom w:val="single" w:sz="4" w:space="0" w:color="auto"/>
              <w:right w:val="single" w:sz="4" w:space="0" w:color="auto"/>
            </w:tcBorders>
            <w:shd w:val="clear" w:color="000000" w:fill="FFFFFF"/>
            <w:vAlign w:val="center"/>
            <w:hideMark/>
          </w:tcPr>
          <w:p w14:paraId="4B7BE51A"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36" w:type="pct"/>
            <w:tcBorders>
              <w:top w:val="nil"/>
              <w:left w:val="nil"/>
              <w:bottom w:val="single" w:sz="4" w:space="0" w:color="auto"/>
              <w:right w:val="single" w:sz="4" w:space="0" w:color="auto"/>
            </w:tcBorders>
            <w:shd w:val="clear" w:color="000000" w:fill="FFFFFF"/>
            <w:vAlign w:val="center"/>
            <w:hideMark/>
          </w:tcPr>
          <w:p w14:paraId="6B11020A"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52" w:type="pct"/>
            <w:tcBorders>
              <w:top w:val="nil"/>
              <w:left w:val="nil"/>
              <w:bottom w:val="single" w:sz="4" w:space="0" w:color="auto"/>
              <w:right w:val="single" w:sz="4" w:space="0" w:color="auto"/>
            </w:tcBorders>
            <w:shd w:val="clear" w:color="000000" w:fill="FFFFFF"/>
            <w:vAlign w:val="center"/>
            <w:hideMark/>
          </w:tcPr>
          <w:p w14:paraId="0688338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17" w:type="pct"/>
            <w:tcBorders>
              <w:top w:val="nil"/>
              <w:left w:val="nil"/>
              <w:bottom w:val="single" w:sz="4" w:space="0" w:color="auto"/>
              <w:right w:val="single" w:sz="4" w:space="0" w:color="auto"/>
            </w:tcBorders>
            <w:shd w:val="clear" w:color="000000" w:fill="FFFFFF"/>
            <w:vAlign w:val="center"/>
            <w:hideMark/>
          </w:tcPr>
          <w:p w14:paraId="322E235A"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04" w:type="pct"/>
            <w:tcBorders>
              <w:top w:val="nil"/>
              <w:left w:val="nil"/>
              <w:bottom w:val="single" w:sz="4" w:space="0" w:color="auto"/>
              <w:right w:val="single" w:sz="4" w:space="0" w:color="auto"/>
            </w:tcBorders>
            <w:shd w:val="clear" w:color="000000" w:fill="FFFFFF"/>
            <w:vAlign w:val="center"/>
            <w:hideMark/>
          </w:tcPr>
          <w:p w14:paraId="2F0F14F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Julio</w:t>
            </w:r>
          </w:p>
        </w:tc>
        <w:tc>
          <w:tcPr>
            <w:tcW w:w="352" w:type="pct"/>
            <w:tcBorders>
              <w:top w:val="nil"/>
              <w:left w:val="nil"/>
              <w:bottom w:val="single" w:sz="4" w:space="0" w:color="auto"/>
              <w:right w:val="single" w:sz="4" w:space="0" w:color="auto"/>
            </w:tcBorders>
            <w:shd w:val="clear" w:color="000000" w:fill="FFFFFF"/>
            <w:vAlign w:val="center"/>
            <w:hideMark/>
          </w:tcPr>
          <w:p w14:paraId="70A3A5A3"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Septiembre</w:t>
            </w:r>
          </w:p>
        </w:tc>
        <w:tc>
          <w:tcPr>
            <w:tcW w:w="791" w:type="pct"/>
            <w:tcBorders>
              <w:top w:val="nil"/>
              <w:left w:val="nil"/>
              <w:bottom w:val="single" w:sz="4" w:space="0" w:color="auto"/>
              <w:right w:val="single" w:sz="4" w:space="0" w:color="auto"/>
            </w:tcBorders>
            <w:shd w:val="clear" w:color="auto" w:fill="auto"/>
            <w:noWrap/>
            <w:vAlign w:val="center"/>
            <w:hideMark/>
          </w:tcPr>
          <w:p w14:paraId="5116459D"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xml:space="preserve">GASA - SG - OAP </w:t>
            </w:r>
          </w:p>
        </w:tc>
      </w:tr>
      <w:tr w:rsidR="006037F2" w:rsidRPr="00170651" w14:paraId="38DAEF91" w14:textId="77777777" w:rsidTr="00772317">
        <w:trPr>
          <w:trHeight w:val="480"/>
        </w:trPr>
        <w:tc>
          <w:tcPr>
            <w:tcW w:w="336" w:type="pct"/>
            <w:vMerge/>
            <w:tcBorders>
              <w:top w:val="nil"/>
              <w:left w:val="single" w:sz="4" w:space="0" w:color="auto"/>
              <w:bottom w:val="single" w:sz="4" w:space="0" w:color="000000"/>
              <w:right w:val="single" w:sz="4" w:space="0" w:color="auto"/>
            </w:tcBorders>
            <w:vAlign w:val="center"/>
            <w:hideMark/>
          </w:tcPr>
          <w:p w14:paraId="77E3C413"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77E5F892"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Implementación </w:t>
            </w:r>
          </w:p>
        </w:tc>
        <w:tc>
          <w:tcPr>
            <w:tcW w:w="615" w:type="pct"/>
            <w:tcBorders>
              <w:top w:val="nil"/>
              <w:left w:val="nil"/>
              <w:bottom w:val="single" w:sz="4" w:space="0" w:color="auto"/>
              <w:right w:val="single" w:sz="4" w:space="0" w:color="auto"/>
            </w:tcBorders>
            <w:shd w:val="clear" w:color="000000" w:fill="FFFFFF"/>
            <w:vAlign w:val="center"/>
            <w:hideMark/>
          </w:tcPr>
          <w:p w14:paraId="4C7DF9FD"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UMV Más cerca de tu localidad  (Se realizará en 8 Localidades)</w:t>
            </w:r>
          </w:p>
        </w:tc>
        <w:tc>
          <w:tcPr>
            <w:tcW w:w="240" w:type="pct"/>
            <w:tcBorders>
              <w:top w:val="nil"/>
              <w:left w:val="nil"/>
              <w:bottom w:val="single" w:sz="4" w:space="0" w:color="auto"/>
              <w:right w:val="single" w:sz="4" w:space="0" w:color="auto"/>
            </w:tcBorders>
            <w:shd w:val="clear" w:color="000000" w:fill="FFFFFF"/>
            <w:vAlign w:val="center"/>
            <w:hideMark/>
          </w:tcPr>
          <w:p w14:paraId="17EC4FFB"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128" w:type="pct"/>
            <w:tcBorders>
              <w:top w:val="nil"/>
              <w:left w:val="nil"/>
              <w:bottom w:val="single" w:sz="4" w:space="0" w:color="auto"/>
              <w:right w:val="single" w:sz="4" w:space="0" w:color="auto"/>
            </w:tcBorders>
            <w:shd w:val="clear" w:color="000000" w:fill="FFFFFF"/>
            <w:vAlign w:val="center"/>
            <w:hideMark/>
          </w:tcPr>
          <w:p w14:paraId="5FC5075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60" w:type="pct"/>
            <w:tcBorders>
              <w:top w:val="nil"/>
              <w:left w:val="nil"/>
              <w:bottom w:val="single" w:sz="4" w:space="0" w:color="auto"/>
              <w:right w:val="single" w:sz="4" w:space="0" w:color="auto"/>
            </w:tcBorders>
            <w:shd w:val="clear" w:color="000000" w:fill="FFFFFF"/>
            <w:vAlign w:val="center"/>
            <w:hideMark/>
          </w:tcPr>
          <w:p w14:paraId="24B715BB"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36" w:type="pct"/>
            <w:tcBorders>
              <w:top w:val="nil"/>
              <w:left w:val="nil"/>
              <w:bottom w:val="single" w:sz="4" w:space="0" w:color="auto"/>
              <w:right w:val="single" w:sz="4" w:space="0" w:color="auto"/>
            </w:tcBorders>
            <w:shd w:val="clear" w:color="000000" w:fill="FFFFFF"/>
            <w:vAlign w:val="center"/>
            <w:hideMark/>
          </w:tcPr>
          <w:p w14:paraId="1EC97636"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52" w:type="pct"/>
            <w:tcBorders>
              <w:top w:val="nil"/>
              <w:left w:val="nil"/>
              <w:bottom w:val="single" w:sz="4" w:space="0" w:color="auto"/>
              <w:right w:val="single" w:sz="4" w:space="0" w:color="auto"/>
            </w:tcBorders>
            <w:shd w:val="clear" w:color="000000" w:fill="FFFFFF"/>
            <w:vAlign w:val="center"/>
            <w:hideMark/>
          </w:tcPr>
          <w:p w14:paraId="31C8AFD6"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17" w:type="pct"/>
            <w:tcBorders>
              <w:top w:val="nil"/>
              <w:left w:val="nil"/>
              <w:bottom w:val="single" w:sz="4" w:space="0" w:color="auto"/>
              <w:right w:val="single" w:sz="4" w:space="0" w:color="auto"/>
            </w:tcBorders>
            <w:shd w:val="clear" w:color="000000" w:fill="FFFFFF"/>
            <w:vAlign w:val="center"/>
            <w:hideMark/>
          </w:tcPr>
          <w:p w14:paraId="7B0E83BF"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04" w:type="pct"/>
            <w:tcBorders>
              <w:top w:val="nil"/>
              <w:left w:val="nil"/>
              <w:bottom w:val="single" w:sz="4" w:space="0" w:color="auto"/>
              <w:right w:val="single" w:sz="4" w:space="0" w:color="auto"/>
            </w:tcBorders>
            <w:shd w:val="clear" w:color="000000" w:fill="FFFFFF"/>
            <w:vAlign w:val="center"/>
            <w:hideMark/>
          </w:tcPr>
          <w:p w14:paraId="76E142E0"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Junio</w:t>
            </w:r>
          </w:p>
        </w:tc>
        <w:tc>
          <w:tcPr>
            <w:tcW w:w="352" w:type="pct"/>
            <w:tcBorders>
              <w:top w:val="nil"/>
              <w:left w:val="nil"/>
              <w:bottom w:val="single" w:sz="4" w:space="0" w:color="auto"/>
              <w:right w:val="single" w:sz="4" w:space="0" w:color="auto"/>
            </w:tcBorders>
            <w:shd w:val="clear" w:color="000000" w:fill="FFFFFF"/>
            <w:vAlign w:val="center"/>
            <w:hideMark/>
          </w:tcPr>
          <w:p w14:paraId="3ACF7B65"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Diciembre</w:t>
            </w:r>
          </w:p>
        </w:tc>
        <w:tc>
          <w:tcPr>
            <w:tcW w:w="791" w:type="pct"/>
            <w:tcBorders>
              <w:top w:val="nil"/>
              <w:left w:val="nil"/>
              <w:bottom w:val="single" w:sz="4" w:space="0" w:color="auto"/>
              <w:right w:val="single" w:sz="4" w:space="0" w:color="auto"/>
            </w:tcBorders>
            <w:shd w:val="clear" w:color="auto" w:fill="auto"/>
            <w:noWrap/>
            <w:vAlign w:val="center"/>
            <w:hideMark/>
          </w:tcPr>
          <w:p w14:paraId="44BD9A72"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xml:space="preserve">GASA - SG - OAP </w:t>
            </w:r>
          </w:p>
        </w:tc>
      </w:tr>
      <w:tr w:rsidR="006037F2" w:rsidRPr="00170651" w14:paraId="2A2F7D95" w14:textId="77777777" w:rsidTr="00772317">
        <w:trPr>
          <w:trHeight w:val="300"/>
        </w:trPr>
        <w:tc>
          <w:tcPr>
            <w:tcW w:w="336" w:type="pct"/>
            <w:vMerge/>
            <w:tcBorders>
              <w:top w:val="nil"/>
              <w:left w:val="single" w:sz="4" w:space="0" w:color="auto"/>
              <w:bottom w:val="single" w:sz="4" w:space="0" w:color="000000"/>
              <w:right w:val="single" w:sz="4" w:space="0" w:color="auto"/>
            </w:tcBorders>
            <w:vAlign w:val="center"/>
            <w:hideMark/>
          </w:tcPr>
          <w:p w14:paraId="42255396"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2D046707"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Implementación </w:t>
            </w:r>
          </w:p>
        </w:tc>
        <w:tc>
          <w:tcPr>
            <w:tcW w:w="615" w:type="pct"/>
            <w:tcBorders>
              <w:top w:val="nil"/>
              <w:left w:val="nil"/>
              <w:bottom w:val="single" w:sz="4" w:space="0" w:color="auto"/>
              <w:right w:val="single" w:sz="4" w:space="0" w:color="auto"/>
            </w:tcBorders>
            <w:shd w:val="clear" w:color="000000" w:fill="FFFFFF"/>
            <w:vAlign w:val="center"/>
            <w:hideMark/>
          </w:tcPr>
          <w:p w14:paraId="1CF1409A"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xml:space="preserve">UMV de puertas abiertas - Virtual </w:t>
            </w:r>
          </w:p>
        </w:tc>
        <w:tc>
          <w:tcPr>
            <w:tcW w:w="240" w:type="pct"/>
            <w:tcBorders>
              <w:top w:val="nil"/>
              <w:left w:val="nil"/>
              <w:bottom w:val="single" w:sz="4" w:space="0" w:color="auto"/>
              <w:right w:val="single" w:sz="4" w:space="0" w:color="auto"/>
            </w:tcBorders>
            <w:shd w:val="clear" w:color="000000" w:fill="FFFFFF"/>
            <w:vAlign w:val="center"/>
            <w:hideMark/>
          </w:tcPr>
          <w:p w14:paraId="6E480B3D"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128" w:type="pct"/>
            <w:tcBorders>
              <w:top w:val="nil"/>
              <w:left w:val="nil"/>
              <w:bottom w:val="single" w:sz="4" w:space="0" w:color="auto"/>
              <w:right w:val="single" w:sz="4" w:space="0" w:color="auto"/>
            </w:tcBorders>
            <w:shd w:val="clear" w:color="000000" w:fill="FFFFFF"/>
            <w:vAlign w:val="center"/>
            <w:hideMark/>
          </w:tcPr>
          <w:p w14:paraId="5CE4254F"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60" w:type="pct"/>
            <w:tcBorders>
              <w:top w:val="nil"/>
              <w:left w:val="nil"/>
              <w:bottom w:val="single" w:sz="4" w:space="0" w:color="auto"/>
              <w:right w:val="single" w:sz="4" w:space="0" w:color="auto"/>
            </w:tcBorders>
            <w:shd w:val="clear" w:color="000000" w:fill="FFFFFF"/>
            <w:vAlign w:val="center"/>
            <w:hideMark/>
          </w:tcPr>
          <w:p w14:paraId="3778352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36" w:type="pct"/>
            <w:tcBorders>
              <w:top w:val="nil"/>
              <w:left w:val="nil"/>
              <w:bottom w:val="single" w:sz="4" w:space="0" w:color="auto"/>
              <w:right w:val="single" w:sz="4" w:space="0" w:color="auto"/>
            </w:tcBorders>
            <w:shd w:val="clear" w:color="000000" w:fill="FFFFFF"/>
            <w:vAlign w:val="center"/>
            <w:hideMark/>
          </w:tcPr>
          <w:p w14:paraId="199C9AED"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52" w:type="pct"/>
            <w:tcBorders>
              <w:top w:val="nil"/>
              <w:left w:val="nil"/>
              <w:bottom w:val="single" w:sz="4" w:space="0" w:color="auto"/>
              <w:right w:val="single" w:sz="4" w:space="0" w:color="auto"/>
            </w:tcBorders>
            <w:shd w:val="clear" w:color="000000" w:fill="FFFFFF"/>
            <w:vAlign w:val="center"/>
            <w:hideMark/>
          </w:tcPr>
          <w:p w14:paraId="27F02395"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17" w:type="pct"/>
            <w:tcBorders>
              <w:top w:val="nil"/>
              <w:left w:val="nil"/>
              <w:bottom w:val="single" w:sz="4" w:space="0" w:color="auto"/>
              <w:right w:val="single" w:sz="4" w:space="0" w:color="auto"/>
            </w:tcBorders>
            <w:shd w:val="clear" w:color="000000" w:fill="FFFFFF"/>
            <w:vAlign w:val="center"/>
            <w:hideMark/>
          </w:tcPr>
          <w:p w14:paraId="4291C86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04" w:type="pct"/>
            <w:tcBorders>
              <w:top w:val="nil"/>
              <w:left w:val="nil"/>
              <w:bottom w:val="single" w:sz="4" w:space="0" w:color="auto"/>
              <w:right w:val="single" w:sz="4" w:space="0" w:color="auto"/>
            </w:tcBorders>
            <w:shd w:val="clear" w:color="000000" w:fill="FFFFFF"/>
            <w:vAlign w:val="center"/>
            <w:hideMark/>
          </w:tcPr>
          <w:p w14:paraId="6DC2A109"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Marzo</w:t>
            </w:r>
          </w:p>
        </w:tc>
        <w:tc>
          <w:tcPr>
            <w:tcW w:w="352" w:type="pct"/>
            <w:tcBorders>
              <w:top w:val="nil"/>
              <w:left w:val="nil"/>
              <w:bottom w:val="single" w:sz="4" w:space="0" w:color="auto"/>
              <w:right w:val="single" w:sz="4" w:space="0" w:color="auto"/>
            </w:tcBorders>
            <w:shd w:val="clear" w:color="000000" w:fill="FFFFFF"/>
            <w:vAlign w:val="center"/>
            <w:hideMark/>
          </w:tcPr>
          <w:p w14:paraId="5EA8D340"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Mayo</w:t>
            </w:r>
          </w:p>
        </w:tc>
        <w:tc>
          <w:tcPr>
            <w:tcW w:w="791" w:type="pct"/>
            <w:tcBorders>
              <w:top w:val="nil"/>
              <w:left w:val="nil"/>
              <w:bottom w:val="single" w:sz="4" w:space="0" w:color="auto"/>
              <w:right w:val="single" w:sz="4" w:space="0" w:color="auto"/>
            </w:tcBorders>
            <w:shd w:val="clear" w:color="auto" w:fill="auto"/>
            <w:noWrap/>
            <w:vAlign w:val="center"/>
            <w:hideMark/>
          </w:tcPr>
          <w:p w14:paraId="0DBD173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xml:space="preserve">GASA - OAP </w:t>
            </w:r>
          </w:p>
        </w:tc>
      </w:tr>
      <w:tr w:rsidR="006037F2" w:rsidRPr="00170651" w14:paraId="2A400E06" w14:textId="77777777" w:rsidTr="00772317">
        <w:trPr>
          <w:trHeight w:val="300"/>
        </w:trPr>
        <w:tc>
          <w:tcPr>
            <w:tcW w:w="336" w:type="pct"/>
            <w:vMerge/>
            <w:tcBorders>
              <w:top w:val="nil"/>
              <w:left w:val="single" w:sz="4" w:space="0" w:color="auto"/>
              <w:bottom w:val="single" w:sz="4" w:space="0" w:color="000000"/>
              <w:right w:val="single" w:sz="4" w:space="0" w:color="auto"/>
            </w:tcBorders>
            <w:vAlign w:val="center"/>
            <w:hideMark/>
          </w:tcPr>
          <w:p w14:paraId="7AF17B3E"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1D11E99E"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Implementación </w:t>
            </w:r>
          </w:p>
        </w:tc>
        <w:tc>
          <w:tcPr>
            <w:tcW w:w="615" w:type="pct"/>
            <w:tcBorders>
              <w:top w:val="nil"/>
              <w:left w:val="nil"/>
              <w:bottom w:val="single" w:sz="4" w:space="0" w:color="auto"/>
              <w:right w:val="single" w:sz="4" w:space="0" w:color="auto"/>
            </w:tcBorders>
            <w:shd w:val="clear" w:color="000000" w:fill="FFFFFF"/>
            <w:vAlign w:val="center"/>
            <w:hideMark/>
          </w:tcPr>
          <w:p w14:paraId="533C220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UMV de puertas abiertas - Presencial</w:t>
            </w:r>
          </w:p>
        </w:tc>
        <w:tc>
          <w:tcPr>
            <w:tcW w:w="240" w:type="pct"/>
            <w:tcBorders>
              <w:top w:val="nil"/>
              <w:left w:val="nil"/>
              <w:bottom w:val="single" w:sz="4" w:space="0" w:color="auto"/>
              <w:right w:val="single" w:sz="4" w:space="0" w:color="auto"/>
            </w:tcBorders>
            <w:shd w:val="clear" w:color="000000" w:fill="FFFFFF"/>
            <w:vAlign w:val="center"/>
            <w:hideMark/>
          </w:tcPr>
          <w:p w14:paraId="44F3036C"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128" w:type="pct"/>
            <w:tcBorders>
              <w:top w:val="nil"/>
              <w:left w:val="nil"/>
              <w:bottom w:val="single" w:sz="4" w:space="0" w:color="auto"/>
              <w:right w:val="single" w:sz="4" w:space="0" w:color="auto"/>
            </w:tcBorders>
            <w:shd w:val="clear" w:color="000000" w:fill="FFFFFF"/>
            <w:vAlign w:val="center"/>
            <w:hideMark/>
          </w:tcPr>
          <w:p w14:paraId="39D710A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60" w:type="pct"/>
            <w:tcBorders>
              <w:top w:val="nil"/>
              <w:left w:val="nil"/>
              <w:bottom w:val="single" w:sz="4" w:space="0" w:color="auto"/>
              <w:right w:val="single" w:sz="4" w:space="0" w:color="auto"/>
            </w:tcBorders>
            <w:shd w:val="clear" w:color="000000" w:fill="FFFFFF"/>
            <w:vAlign w:val="center"/>
            <w:hideMark/>
          </w:tcPr>
          <w:p w14:paraId="0AA62538"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36" w:type="pct"/>
            <w:tcBorders>
              <w:top w:val="nil"/>
              <w:left w:val="nil"/>
              <w:bottom w:val="single" w:sz="4" w:space="0" w:color="auto"/>
              <w:right w:val="single" w:sz="4" w:space="0" w:color="auto"/>
            </w:tcBorders>
            <w:shd w:val="clear" w:color="000000" w:fill="FFFFFF"/>
            <w:vAlign w:val="center"/>
            <w:hideMark/>
          </w:tcPr>
          <w:p w14:paraId="22EE8D5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52" w:type="pct"/>
            <w:tcBorders>
              <w:top w:val="nil"/>
              <w:left w:val="nil"/>
              <w:bottom w:val="single" w:sz="4" w:space="0" w:color="auto"/>
              <w:right w:val="single" w:sz="4" w:space="0" w:color="auto"/>
            </w:tcBorders>
            <w:shd w:val="clear" w:color="000000" w:fill="FFFFFF"/>
            <w:vAlign w:val="center"/>
            <w:hideMark/>
          </w:tcPr>
          <w:p w14:paraId="34B02A3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17" w:type="pct"/>
            <w:tcBorders>
              <w:top w:val="nil"/>
              <w:left w:val="nil"/>
              <w:bottom w:val="single" w:sz="4" w:space="0" w:color="auto"/>
              <w:right w:val="single" w:sz="4" w:space="0" w:color="auto"/>
            </w:tcBorders>
            <w:shd w:val="clear" w:color="000000" w:fill="FFFFFF"/>
            <w:vAlign w:val="center"/>
            <w:hideMark/>
          </w:tcPr>
          <w:p w14:paraId="654FD532"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04" w:type="pct"/>
            <w:tcBorders>
              <w:top w:val="nil"/>
              <w:left w:val="nil"/>
              <w:bottom w:val="single" w:sz="4" w:space="0" w:color="auto"/>
              <w:right w:val="single" w:sz="4" w:space="0" w:color="auto"/>
            </w:tcBorders>
            <w:shd w:val="clear" w:color="000000" w:fill="FFFFFF"/>
            <w:vAlign w:val="center"/>
            <w:hideMark/>
          </w:tcPr>
          <w:p w14:paraId="42B2C3DE"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Agosto</w:t>
            </w:r>
          </w:p>
        </w:tc>
        <w:tc>
          <w:tcPr>
            <w:tcW w:w="352" w:type="pct"/>
            <w:tcBorders>
              <w:top w:val="nil"/>
              <w:left w:val="nil"/>
              <w:bottom w:val="single" w:sz="4" w:space="0" w:color="auto"/>
              <w:right w:val="single" w:sz="4" w:space="0" w:color="auto"/>
            </w:tcBorders>
            <w:shd w:val="clear" w:color="000000" w:fill="FFFFFF"/>
            <w:vAlign w:val="center"/>
            <w:hideMark/>
          </w:tcPr>
          <w:p w14:paraId="5F10FA48"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Diciembre</w:t>
            </w:r>
          </w:p>
        </w:tc>
        <w:tc>
          <w:tcPr>
            <w:tcW w:w="791" w:type="pct"/>
            <w:tcBorders>
              <w:top w:val="nil"/>
              <w:left w:val="nil"/>
              <w:bottom w:val="single" w:sz="4" w:space="0" w:color="auto"/>
              <w:right w:val="single" w:sz="4" w:space="0" w:color="auto"/>
            </w:tcBorders>
            <w:shd w:val="clear" w:color="auto" w:fill="auto"/>
            <w:noWrap/>
            <w:vAlign w:val="center"/>
            <w:hideMark/>
          </w:tcPr>
          <w:p w14:paraId="295E85CF"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xml:space="preserve">GASA - OAP </w:t>
            </w:r>
          </w:p>
        </w:tc>
      </w:tr>
      <w:tr w:rsidR="006037F2" w:rsidRPr="00170651" w14:paraId="4240F24C" w14:textId="77777777" w:rsidTr="00772317">
        <w:trPr>
          <w:trHeight w:val="300"/>
        </w:trPr>
        <w:tc>
          <w:tcPr>
            <w:tcW w:w="336" w:type="pct"/>
            <w:vMerge/>
            <w:tcBorders>
              <w:top w:val="nil"/>
              <w:left w:val="single" w:sz="4" w:space="0" w:color="auto"/>
              <w:bottom w:val="single" w:sz="4" w:space="0" w:color="000000"/>
              <w:right w:val="single" w:sz="4" w:space="0" w:color="auto"/>
            </w:tcBorders>
            <w:vAlign w:val="center"/>
            <w:hideMark/>
          </w:tcPr>
          <w:p w14:paraId="7666BC04"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5E47DC5D"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Implementación </w:t>
            </w:r>
          </w:p>
        </w:tc>
        <w:tc>
          <w:tcPr>
            <w:tcW w:w="615" w:type="pct"/>
            <w:tcBorders>
              <w:top w:val="nil"/>
              <w:left w:val="nil"/>
              <w:bottom w:val="single" w:sz="4" w:space="0" w:color="auto"/>
              <w:right w:val="single" w:sz="4" w:space="0" w:color="auto"/>
            </w:tcBorders>
            <w:shd w:val="clear" w:color="000000" w:fill="FFFFFF"/>
            <w:vAlign w:val="center"/>
            <w:hideMark/>
          </w:tcPr>
          <w:p w14:paraId="05DDBFD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UMV más cerca ti Sumapaz</w:t>
            </w:r>
          </w:p>
        </w:tc>
        <w:tc>
          <w:tcPr>
            <w:tcW w:w="240" w:type="pct"/>
            <w:tcBorders>
              <w:top w:val="nil"/>
              <w:left w:val="nil"/>
              <w:bottom w:val="single" w:sz="4" w:space="0" w:color="auto"/>
              <w:right w:val="single" w:sz="4" w:space="0" w:color="auto"/>
            </w:tcBorders>
            <w:shd w:val="clear" w:color="000000" w:fill="FFFFFF"/>
            <w:vAlign w:val="center"/>
            <w:hideMark/>
          </w:tcPr>
          <w:p w14:paraId="27147B36"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128" w:type="pct"/>
            <w:tcBorders>
              <w:top w:val="nil"/>
              <w:left w:val="nil"/>
              <w:bottom w:val="single" w:sz="4" w:space="0" w:color="auto"/>
              <w:right w:val="single" w:sz="4" w:space="0" w:color="auto"/>
            </w:tcBorders>
            <w:shd w:val="clear" w:color="000000" w:fill="FFFFFF"/>
            <w:vAlign w:val="center"/>
            <w:hideMark/>
          </w:tcPr>
          <w:p w14:paraId="57C788A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60" w:type="pct"/>
            <w:tcBorders>
              <w:top w:val="nil"/>
              <w:left w:val="nil"/>
              <w:bottom w:val="single" w:sz="4" w:space="0" w:color="auto"/>
              <w:right w:val="single" w:sz="4" w:space="0" w:color="auto"/>
            </w:tcBorders>
            <w:shd w:val="clear" w:color="000000" w:fill="FFFFFF"/>
            <w:vAlign w:val="center"/>
            <w:hideMark/>
          </w:tcPr>
          <w:p w14:paraId="1CD1634E"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36" w:type="pct"/>
            <w:tcBorders>
              <w:top w:val="nil"/>
              <w:left w:val="nil"/>
              <w:bottom w:val="single" w:sz="4" w:space="0" w:color="auto"/>
              <w:right w:val="single" w:sz="4" w:space="0" w:color="auto"/>
            </w:tcBorders>
            <w:shd w:val="clear" w:color="000000" w:fill="FFFFFF"/>
            <w:vAlign w:val="center"/>
            <w:hideMark/>
          </w:tcPr>
          <w:p w14:paraId="27DB6082"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52" w:type="pct"/>
            <w:tcBorders>
              <w:top w:val="nil"/>
              <w:left w:val="nil"/>
              <w:bottom w:val="single" w:sz="4" w:space="0" w:color="auto"/>
              <w:right w:val="single" w:sz="4" w:space="0" w:color="auto"/>
            </w:tcBorders>
            <w:shd w:val="clear" w:color="000000" w:fill="FFFFFF"/>
            <w:vAlign w:val="center"/>
            <w:hideMark/>
          </w:tcPr>
          <w:p w14:paraId="26122568"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17" w:type="pct"/>
            <w:tcBorders>
              <w:top w:val="nil"/>
              <w:left w:val="nil"/>
              <w:bottom w:val="single" w:sz="4" w:space="0" w:color="auto"/>
              <w:right w:val="single" w:sz="4" w:space="0" w:color="auto"/>
            </w:tcBorders>
            <w:shd w:val="clear" w:color="000000" w:fill="FFFFFF"/>
            <w:vAlign w:val="center"/>
            <w:hideMark/>
          </w:tcPr>
          <w:p w14:paraId="2131D9E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04" w:type="pct"/>
            <w:tcBorders>
              <w:top w:val="nil"/>
              <w:left w:val="nil"/>
              <w:bottom w:val="single" w:sz="4" w:space="0" w:color="auto"/>
              <w:right w:val="single" w:sz="4" w:space="0" w:color="auto"/>
            </w:tcBorders>
            <w:shd w:val="clear" w:color="000000" w:fill="FFFFFF"/>
            <w:vAlign w:val="center"/>
            <w:hideMark/>
          </w:tcPr>
          <w:p w14:paraId="10805113"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Agosto</w:t>
            </w:r>
          </w:p>
        </w:tc>
        <w:tc>
          <w:tcPr>
            <w:tcW w:w="352" w:type="pct"/>
            <w:tcBorders>
              <w:top w:val="nil"/>
              <w:left w:val="nil"/>
              <w:bottom w:val="single" w:sz="4" w:space="0" w:color="auto"/>
              <w:right w:val="single" w:sz="4" w:space="0" w:color="auto"/>
            </w:tcBorders>
            <w:shd w:val="clear" w:color="000000" w:fill="FFFFFF"/>
            <w:vAlign w:val="center"/>
            <w:hideMark/>
          </w:tcPr>
          <w:p w14:paraId="25B3128E"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Octubre</w:t>
            </w:r>
          </w:p>
        </w:tc>
        <w:tc>
          <w:tcPr>
            <w:tcW w:w="791" w:type="pct"/>
            <w:tcBorders>
              <w:top w:val="nil"/>
              <w:left w:val="nil"/>
              <w:bottom w:val="single" w:sz="4" w:space="0" w:color="auto"/>
              <w:right w:val="single" w:sz="4" w:space="0" w:color="auto"/>
            </w:tcBorders>
            <w:shd w:val="clear" w:color="auto" w:fill="auto"/>
            <w:noWrap/>
            <w:vAlign w:val="center"/>
            <w:hideMark/>
          </w:tcPr>
          <w:p w14:paraId="61DBA47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xml:space="preserve">GASA - OAP </w:t>
            </w:r>
          </w:p>
        </w:tc>
      </w:tr>
      <w:tr w:rsidR="006037F2" w:rsidRPr="00170651" w14:paraId="57CD3CAD" w14:textId="77777777" w:rsidTr="00772317">
        <w:trPr>
          <w:trHeight w:val="480"/>
        </w:trPr>
        <w:tc>
          <w:tcPr>
            <w:tcW w:w="336" w:type="pct"/>
            <w:vMerge/>
            <w:tcBorders>
              <w:top w:val="nil"/>
              <w:left w:val="single" w:sz="4" w:space="0" w:color="auto"/>
              <w:bottom w:val="single" w:sz="4" w:space="0" w:color="000000"/>
              <w:right w:val="single" w:sz="4" w:space="0" w:color="auto"/>
            </w:tcBorders>
            <w:vAlign w:val="center"/>
            <w:hideMark/>
          </w:tcPr>
          <w:p w14:paraId="509C26A0"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118299E0"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Implementación </w:t>
            </w:r>
          </w:p>
        </w:tc>
        <w:tc>
          <w:tcPr>
            <w:tcW w:w="615" w:type="pct"/>
            <w:tcBorders>
              <w:top w:val="nil"/>
              <w:left w:val="nil"/>
              <w:bottom w:val="single" w:sz="4" w:space="0" w:color="auto"/>
              <w:right w:val="single" w:sz="4" w:space="0" w:color="auto"/>
            </w:tcBorders>
            <w:shd w:val="clear" w:color="000000" w:fill="FFFFFF"/>
            <w:vAlign w:val="center"/>
            <w:hideMark/>
          </w:tcPr>
          <w:p w14:paraId="5A55E05E" w14:textId="6366A08E"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170651">
              <w:rPr>
                <w:rFonts w:ascii="Arial" w:eastAsia="Times New Roman" w:hAnsi="Arial" w:cs="Arial"/>
                <w:color w:val="000000"/>
                <w:sz w:val="14"/>
                <w:szCs w:val="14"/>
                <w:lang w:val="es-CO" w:eastAsia="es-CO"/>
              </w:rPr>
              <w:t>Participación</w:t>
            </w:r>
            <w:r w:rsidRPr="006037F2">
              <w:rPr>
                <w:rFonts w:ascii="Arial" w:eastAsia="Times New Roman" w:hAnsi="Arial" w:cs="Arial"/>
                <w:color w:val="000000"/>
                <w:sz w:val="14"/>
                <w:szCs w:val="14"/>
                <w:lang w:val="es-CO" w:eastAsia="es-CO"/>
              </w:rPr>
              <w:t xml:space="preserve"> RDC Locales sector movilidad </w:t>
            </w:r>
          </w:p>
        </w:tc>
        <w:tc>
          <w:tcPr>
            <w:tcW w:w="240" w:type="pct"/>
            <w:tcBorders>
              <w:top w:val="nil"/>
              <w:left w:val="nil"/>
              <w:bottom w:val="single" w:sz="4" w:space="0" w:color="auto"/>
              <w:right w:val="single" w:sz="4" w:space="0" w:color="auto"/>
            </w:tcBorders>
            <w:shd w:val="clear" w:color="000000" w:fill="FFFFFF"/>
            <w:vAlign w:val="center"/>
            <w:hideMark/>
          </w:tcPr>
          <w:p w14:paraId="2B8D669E"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128" w:type="pct"/>
            <w:tcBorders>
              <w:top w:val="nil"/>
              <w:left w:val="nil"/>
              <w:bottom w:val="single" w:sz="4" w:space="0" w:color="auto"/>
              <w:right w:val="single" w:sz="4" w:space="0" w:color="auto"/>
            </w:tcBorders>
            <w:shd w:val="clear" w:color="000000" w:fill="FFFFFF"/>
            <w:vAlign w:val="center"/>
            <w:hideMark/>
          </w:tcPr>
          <w:p w14:paraId="6AA68786"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60" w:type="pct"/>
            <w:tcBorders>
              <w:top w:val="nil"/>
              <w:left w:val="nil"/>
              <w:bottom w:val="single" w:sz="4" w:space="0" w:color="auto"/>
              <w:right w:val="single" w:sz="4" w:space="0" w:color="auto"/>
            </w:tcBorders>
            <w:shd w:val="clear" w:color="000000" w:fill="FFFFFF"/>
            <w:vAlign w:val="center"/>
            <w:hideMark/>
          </w:tcPr>
          <w:p w14:paraId="11AA0E80"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36" w:type="pct"/>
            <w:tcBorders>
              <w:top w:val="nil"/>
              <w:left w:val="nil"/>
              <w:bottom w:val="single" w:sz="4" w:space="0" w:color="auto"/>
              <w:right w:val="single" w:sz="4" w:space="0" w:color="auto"/>
            </w:tcBorders>
            <w:shd w:val="clear" w:color="000000" w:fill="FFFFFF"/>
            <w:vAlign w:val="center"/>
            <w:hideMark/>
          </w:tcPr>
          <w:p w14:paraId="43FB10C7"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52" w:type="pct"/>
            <w:tcBorders>
              <w:top w:val="nil"/>
              <w:left w:val="nil"/>
              <w:bottom w:val="single" w:sz="4" w:space="0" w:color="auto"/>
              <w:right w:val="single" w:sz="4" w:space="0" w:color="auto"/>
            </w:tcBorders>
            <w:shd w:val="clear" w:color="000000" w:fill="FFFFFF"/>
            <w:vAlign w:val="center"/>
            <w:hideMark/>
          </w:tcPr>
          <w:p w14:paraId="11BF78B0"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17" w:type="pct"/>
            <w:tcBorders>
              <w:top w:val="nil"/>
              <w:left w:val="nil"/>
              <w:bottom w:val="single" w:sz="4" w:space="0" w:color="auto"/>
              <w:right w:val="single" w:sz="4" w:space="0" w:color="auto"/>
            </w:tcBorders>
            <w:shd w:val="clear" w:color="000000" w:fill="FFFFFF"/>
            <w:vAlign w:val="center"/>
            <w:hideMark/>
          </w:tcPr>
          <w:p w14:paraId="7985BBF8"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04" w:type="pct"/>
            <w:tcBorders>
              <w:top w:val="nil"/>
              <w:left w:val="nil"/>
              <w:bottom w:val="single" w:sz="4" w:space="0" w:color="auto"/>
              <w:right w:val="single" w:sz="4" w:space="0" w:color="auto"/>
            </w:tcBorders>
            <w:shd w:val="clear" w:color="000000" w:fill="FFFFFF"/>
            <w:vAlign w:val="center"/>
            <w:hideMark/>
          </w:tcPr>
          <w:p w14:paraId="1A89169A"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Junio</w:t>
            </w:r>
          </w:p>
        </w:tc>
        <w:tc>
          <w:tcPr>
            <w:tcW w:w="352" w:type="pct"/>
            <w:tcBorders>
              <w:top w:val="nil"/>
              <w:left w:val="nil"/>
              <w:bottom w:val="single" w:sz="4" w:space="0" w:color="auto"/>
              <w:right w:val="single" w:sz="4" w:space="0" w:color="auto"/>
            </w:tcBorders>
            <w:shd w:val="clear" w:color="000000" w:fill="FFFFFF"/>
            <w:vAlign w:val="center"/>
            <w:hideMark/>
          </w:tcPr>
          <w:p w14:paraId="1834CF0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Noviembre</w:t>
            </w:r>
          </w:p>
        </w:tc>
        <w:tc>
          <w:tcPr>
            <w:tcW w:w="791" w:type="pct"/>
            <w:tcBorders>
              <w:top w:val="nil"/>
              <w:left w:val="nil"/>
              <w:bottom w:val="single" w:sz="4" w:space="0" w:color="auto"/>
              <w:right w:val="single" w:sz="4" w:space="0" w:color="auto"/>
            </w:tcBorders>
            <w:shd w:val="clear" w:color="auto" w:fill="auto"/>
            <w:noWrap/>
            <w:vAlign w:val="center"/>
            <w:hideMark/>
          </w:tcPr>
          <w:p w14:paraId="3CF6815A"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OAP, GASA y SG</w:t>
            </w:r>
          </w:p>
        </w:tc>
      </w:tr>
      <w:tr w:rsidR="006037F2" w:rsidRPr="00170651" w14:paraId="1E2F59E9" w14:textId="77777777" w:rsidTr="00772317">
        <w:trPr>
          <w:trHeight w:val="480"/>
        </w:trPr>
        <w:tc>
          <w:tcPr>
            <w:tcW w:w="336" w:type="pct"/>
            <w:vMerge/>
            <w:tcBorders>
              <w:top w:val="nil"/>
              <w:left w:val="single" w:sz="4" w:space="0" w:color="auto"/>
              <w:bottom w:val="single" w:sz="4" w:space="0" w:color="000000"/>
              <w:right w:val="single" w:sz="4" w:space="0" w:color="auto"/>
            </w:tcBorders>
            <w:vAlign w:val="center"/>
            <w:hideMark/>
          </w:tcPr>
          <w:p w14:paraId="779D90A9"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72C39F19"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Implementación </w:t>
            </w:r>
          </w:p>
        </w:tc>
        <w:tc>
          <w:tcPr>
            <w:tcW w:w="615" w:type="pct"/>
            <w:tcBorders>
              <w:top w:val="nil"/>
              <w:left w:val="nil"/>
              <w:bottom w:val="single" w:sz="4" w:space="0" w:color="auto"/>
              <w:right w:val="single" w:sz="4" w:space="0" w:color="auto"/>
            </w:tcBorders>
            <w:shd w:val="clear" w:color="auto" w:fill="auto"/>
            <w:vAlign w:val="center"/>
            <w:hideMark/>
          </w:tcPr>
          <w:p w14:paraId="55BB7E16" w14:textId="4EC07013"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170651">
              <w:rPr>
                <w:rFonts w:ascii="Arial" w:eastAsia="Times New Roman" w:hAnsi="Arial" w:cs="Arial"/>
                <w:color w:val="000000"/>
                <w:sz w:val="14"/>
                <w:szCs w:val="14"/>
                <w:lang w:val="es-CO" w:eastAsia="es-CO"/>
              </w:rPr>
              <w:t>Participación</w:t>
            </w:r>
            <w:r w:rsidRPr="006037F2">
              <w:rPr>
                <w:rFonts w:ascii="Arial" w:eastAsia="Times New Roman" w:hAnsi="Arial" w:cs="Arial"/>
                <w:color w:val="000000"/>
                <w:sz w:val="14"/>
                <w:szCs w:val="14"/>
                <w:lang w:val="es-CO" w:eastAsia="es-CO"/>
              </w:rPr>
              <w:t xml:space="preserve"> </w:t>
            </w:r>
            <w:r w:rsidRPr="00170651">
              <w:rPr>
                <w:rFonts w:ascii="Arial" w:eastAsia="Times New Roman" w:hAnsi="Arial" w:cs="Arial"/>
                <w:color w:val="000000"/>
                <w:sz w:val="14"/>
                <w:szCs w:val="14"/>
                <w:lang w:val="es-CO" w:eastAsia="es-CO"/>
              </w:rPr>
              <w:t>Diálogos</w:t>
            </w:r>
            <w:r w:rsidRPr="006037F2">
              <w:rPr>
                <w:rFonts w:ascii="Arial" w:eastAsia="Times New Roman" w:hAnsi="Arial" w:cs="Arial"/>
                <w:color w:val="000000"/>
                <w:sz w:val="14"/>
                <w:szCs w:val="14"/>
                <w:lang w:val="es-CO" w:eastAsia="es-CO"/>
              </w:rPr>
              <w:t xml:space="preserve"> inte</w:t>
            </w:r>
            <w:r w:rsidR="00682861">
              <w:rPr>
                <w:rFonts w:ascii="Arial" w:eastAsia="Times New Roman" w:hAnsi="Arial" w:cs="Arial"/>
                <w:color w:val="000000"/>
                <w:sz w:val="14"/>
                <w:szCs w:val="14"/>
                <w:lang w:val="es-CO" w:eastAsia="es-CO"/>
              </w:rPr>
              <w:t>r</w:t>
            </w:r>
            <w:r w:rsidRPr="006037F2">
              <w:rPr>
                <w:rFonts w:ascii="Arial" w:eastAsia="Times New Roman" w:hAnsi="Arial" w:cs="Arial"/>
                <w:color w:val="000000"/>
                <w:sz w:val="14"/>
                <w:szCs w:val="14"/>
                <w:lang w:val="es-CO" w:eastAsia="es-CO"/>
              </w:rPr>
              <w:t xml:space="preserve">rnodales sector movilidad </w:t>
            </w:r>
          </w:p>
        </w:tc>
        <w:tc>
          <w:tcPr>
            <w:tcW w:w="240" w:type="pct"/>
            <w:tcBorders>
              <w:top w:val="nil"/>
              <w:left w:val="nil"/>
              <w:bottom w:val="single" w:sz="4" w:space="0" w:color="auto"/>
              <w:right w:val="single" w:sz="4" w:space="0" w:color="auto"/>
            </w:tcBorders>
            <w:shd w:val="clear" w:color="000000" w:fill="FFFFFF"/>
            <w:vAlign w:val="center"/>
            <w:hideMark/>
          </w:tcPr>
          <w:p w14:paraId="14E10383"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128" w:type="pct"/>
            <w:tcBorders>
              <w:top w:val="nil"/>
              <w:left w:val="nil"/>
              <w:bottom w:val="single" w:sz="4" w:space="0" w:color="auto"/>
              <w:right w:val="single" w:sz="4" w:space="0" w:color="auto"/>
            </w:tcBorders>
            <w:shd w:val="clear" w:color="000000" w:fill="FFFFFF"/>
            <w:vAlign w:val="center"/>
            <w:hideMark/>
          </w:tcPr>
          <w:p w14:paraId="17507330"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60" w:type="pct"/>
            <w:tcBorders>
              <w:top w:val="nil"/>
              <w:left w:val="nil"/>
              <w:bottom w:val="single" w:sz="4" w:space="0" w:color="auto"/>
              <w:right w:val="single" w:sz="4" w:space="0" w:color="auto"/>
            </w:tcBorders>
            <w:shd w:val="clear" w:color="000000" w:fill="FFFFFF"/>
            <w:vAlign w:val="center"/>
            <w:hideMark/>
          </w:tcPr>
          <w:p w14:paraId="045FAD9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36" w:type="pct"/>
            <w:tcBorders>
              <w:top w:val="nil"/>
              <w:left w:val="nil"/>
              <w:bottom w:val="single" w:sz="4" w:space="0" w:color="auto"/>
              <w:right w:val="single" w:sz="4" w:space="0" w:color="auto"/>
            </w:tcBorders>
            <w:shd w:val="clear" w:color="000000" w:fill="FFFFFF"/>
            <w:vAlign w:val="center"/>
            <w:hideMark/>
          </w:tcPr>
          <w:p w14:paraId="65923ED5"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52" w:type="pct"/>
            <w:tcBorders>
              <w:top w:val="nil"/>
              <w:left w:val="nil"/>
              <w:bottom w:val="single" w:sz="4" w:space="0" w:color="auto"/>
              <w:right w:val="single" w:sz="4" w:space="0" w:color="auto"/>
            </w:tcBorders>
            <w:shd w:val="clear" w:color="000000" w:fill="FFFFFF"/>
            <w:vAlign w:val="center"/>
            <w:hideMark/>
          </w:tcPr>
          <w:p w14:paraId="36816332"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17" w:type="pct"/>
            <w:tcBorders>
              <w:top w:val="nil"/>
              <w:left w:val="nil"/>
              <w:bottom w:val="single" w:sz="4" w:space="0" w:color="auto"/>
              <w:right w:val="single" w:sz="4" w:space="0" w:color="auto"/>
            </w:tcBorders>
            <w:shd w:val="clear" w:color="000000" w:fill="FFFFFF"/>
            <w:vAlign w:val="center"/>
            <w:hideMark/>
          </w:tcPr>
          <w:p w14:paraId="1CC74BA2"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304" w:type="pct"/>
            <w:tcBorders>
              <w:top w:val="nil"/>
              <w:left w:val="nil"/>
              <w:bottom w:val="single" w:sz="4" w:space="0" w:color="auto"/>
              <w:right w:val="single" w:sz="4" w:space="0" w:color="auto"/>
            </w:tcBorders>
            <w:shd w:val="clear" w:color="000000" w:fill="FFFFFF"/>
            <w:vAlign w:val="center"/>
            <w:hideMark/>
          </w:tcPr>
          <w:p w14:paraId="24AD50DB"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Febrero</w:t>
            </w:r>
          </w:p>
        </w:tc>
        <w:tc>
          <w:tcPr>
            <w:tcW w:w="352" w:type="pct"/>
            <w:tcBorders>
              <w:top w:val="nil"/>
              <w:left w:val="nil"/>
              <w:bottom w:val="single" w:sz="4" w:space="0" w:color="auto"/>
              <w:right w:val="single" w:sz="4" w:space="0" w:color="auto"/>
            </w:tcBorders>
            <w:shd w:val="clear" w:color="000000" w:fill="FFFFFF"/>
            <w:vAlign w:val="center"/>
            <w:hideMark/>
          </w:tcPr>
          <w:p w14:paraId="2803B495"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Mayo</w:t>
            </w:r>
          </w:p>
        </w:tc>
        <w:tc>
          <w:tcPr>
            <w:tcW w:w="791" w:type="pct"/>
            <w:tcBorders>
              <w:top w:val="nil"/>
              <w:left w:val="nil"/>
              <w:bottom w:val="single" w:sz="4" w:space="0" w:color="auto"/>
              <w:right w:val="single" w:sz="4" w:space="0" w:color="auto"/>
            </w:tcBorders>
            <w:shd w:val="clear" w:color="auto" w:fill="auto"/>
            <w:noWrap/>
            <w:vAlign w:val="center"/>
            <w:hideMark/>
          </w:tcPr>
          <w:p w14:paraId="3133757F"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OAP, GASA y SG</w:t>
            </w:r>
          </w:p>
        </w:tc>
      </w:tr>
      <w:tr w:rsidR="006037F2" w:rsidRPr="00170651" w14:paraId="05E74136" w14:textId="77777777" w:rsidTr="00772317">
        <w:trPr>
          <w:trHeight w:val="300"/>
        </w:trPr>
        <w:tc>
          <w:tcPr>
            <w:tcW w:w="336" w:type="pct"/>
            <w:vMerge/>
            <w:tcBorders>
              <w:top w:val="nil"/>
              <w:left w:val="single" w:sz="4" w:space="0" w:color="auto"/>
              <w:bottom w:val="single" w:sz="4" w:space="0" w:color="000000"/>
              <w:right w:val="single" w:sz="4" w:space="0" w:color="auto"/>
            </w:tcBorders>
            <w:vAlign w:val="center"/>
            <w:hideMark/>
          </w:tcPr>
          <w:p w14:paraId="19991225" w14:textId="77777777" w:rsidR="006037F2" w:rsidRPr="006037F2" w:rsidRDefault="006037F2" w:rsidP="006037F2">
            <w:pPr>
              <w:spacing w:after="0" w:line="240" w:lineRule="auto"/>
              <w:rPr>
                <w:rFonts w:ascii="Arial" w:eastAsia="Times New Roman" w:hAnsi="Arial" w:cs="Arial"/>
                <w:color w:val="000000"/>
                <w:sz w:val="14"/>
                <w:szCs w:val="14"/>
                <w:lang w:val="es-CO" w:eastAsia="es-CO"/>
              </w:rPr>
            </w:pPr>
          </w:p>
        </w:tc>
        <w:tc>
          <w:tcPr>
            <w:tcW w:w="567" w:type="pct"/>
            <w:tcBorders>
              <w:top w:val="nil"/>
              <w:left w:val="nil"/>
              <w:bottom w:val="single" w:sz="4" w:space="0" w:color="auto"/>
              <w:right w:val="single" w:sz="4" w:space="0" w:color="auto"/>
            </w:tcBorders>
            <w:shd w:val="clear" w:color="000000" w:fill="D9D9D9"/>
            <w:vAlign w:val="center"/>
            <w:hideMark/>
          </w:tcPr>
          <w:p w14:paraId="2059C865" w14:textId="77777777" w:rsidR="006037F2" w:rsidRPr="006037F2" w:rsidRDefault="006037F2" w:rsidP="006037F2">
            <w:pPr>
              <w:spacing w:after="0" w:line="240" w:lineRule="auto"/>
              <w:jc w:val="center"/>
              <w:rPr>
                <w:rFonts w:ascii="Arial" w:eastAsia="Times New Roman" w:hAnsi="Arial" w:cs="Arial"/>
                <w:b/>
                <w:color w:val="000000"/>
                <w:sz w:val="14"/>
                <w:szCs w:val="14"/>
                <w:lang w:val="es-CO" w:eastAsia="es-CO"/>
              </w:rPr>
            </w:pPr>
            <w:r w:rsidRPr="006037F2">
              <w:rPr>
                <w:rFonts w:ascii="Arial" w:eastAsia="Times New Roman" w:hAnsi="Arial" w:cs="Arial"/>
                <w:b/>
                <w:color w:val="000000"/>
                <w:sz w:val="14"/>
                <w:szCs w:val="14"/>
                <w:lang w:val="es-CO" w:eastAsia="es-CO"/>
              </w:rPr>
              <w:t xml:space="preserve">Formulación </w:t>
            </w:r>
          </w:p>
        </w:tc>
        <w:tc>
          <w:tcPr>
            <w:tcW w:w="615" w:type="pct"/>
            <w:tcBorders>
              <w:top w:val="nil"/>
              <w:left w:val="nil"/>
              <w:bottom w:val="single" w:sz="4" w:space="0" w:color="auto"/>
              <w:right w:val="single" w:sz="4" w:space="0" w:color="auto"/>
            </w:tcBorders>
            <w:shd w:val="clear" w:color="000000" w:fill="FFFFFF"/>
            <w:vAlign w:val="center"/>
            <w:hideMark/>
          </w:tcPr>
          <w:p w14:paraId="2F6991F3"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Ejercicio de planeación participativa</w:t>
            </w:r>
          </w:p>
        </w:tc>
        <w:tc>
          <w:tcPr>
            <w:tcW w:w="240" w:type="pct"/>
            <w:tcBorders>
              <w:top w:val="nil"/>
              <w:left w:val="nil"/>
              <w:bottom w:val="single" w:sz="4" w:space="0" w:color="auto"/>
              <w:right w:val="single" w:sz="4" w:space="0" w:color="auto"/>
            </w:tcBorders>
            <w:shd w:val="clear" w:color="000000" w:fill="FFFFFF"/>
            <w:vAlign w:val="center"/>
            <w:hideMark/>
          </w:tcPr>
          <w:p w14:paraId="0010E728"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128" w:type="pct"/>
            <w:tcBorders>
              <w:top w:val="nil"/>
              <w:left w:val="nil"/>
              <w:bottom w:val="single" w:sz="4" w:space="0" w:color="auto"/>
              <w:right w:val="single" w:sz="4" w:space="0" w:color="auto"/>
            </w:tcBorders>
            <w:shd w:val="clear" w:color="000000" w:fill="FFFFFF"/>
            <w:vAlign w:val="center"/>
            <w:hideMark/>
          </w:tcPr>
          <w:p w14:paraId="23808EC6"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460" w:type="pct"/>
            <w:tcBorders>
              <w:top w:val="nil"/>
              <w:left w:val="nil"/>
              <w:bottom w:val="single" w:sz="4" w:space="0" w:color="auto"/>
              <w:right w:val="single" w:sz="4" w:space="0" w:color="auto"/>
            </w:tcBorders>
            <w:shd w:val="clear" w:color="000000" w:fill="FFFFFF"/>
            <w:vAlign w:val="center"/>
            <w:hideMark/>
          </w:tcPr>
          <w:p w14:paraId="15F1FFF9"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36" w:type="pct"/>
            <w:tcBorders>
              <w:top w:val="nil"/>
              <w:left w:val="nil"/>
              <w:bottom w:val="single" w:sz="4" w:space="0" w:color="auto"/>
              <w:right w:val="single" w:sz="4" w:space="0" w:color="auto"/>
            </w:tcBorders>
            <w:shd w:val="clear" w:color="000000" w:fill="FFFFFF"/>
            <w:vAlign w:val="center"/>
            <w:hideMark/>
          </w:tcPr>
          <w:p w14:paraId="7FF5C3DA"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52" w:type="pct"/>
            <w:tcBorders>
              <w:top w:val="nil"/>
              <w:left w:val="nil"/>
              <w:bottom w:val="single" w:sz="4" w:space="0" w:color="auto"/>
              <w:right w:val="single" w:sz="4" w:space="0" w:color="auto"/>
            </w:tcBorders>
            <w:shd w:val="clear" w:color="000000" w:fill="FFFFFF"/>
            <w:vAlign w:val="center"/>
            <w:hideMark/>
          </w:tcPr>
          <w:p w14:paraId="12677E94"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 </w:t>
            </w:r>
          </w:p>
        </w:tc>
        <w:tc>
          <w:tcPr>
            <w:tcW w:w="417" w:type="pct"/>
            <w:tcBorders>
              <w:top w:val="nil"/>
              <w:left w:val="nil"/>
              <w:bottom w:val="single" w:sz="4" w:space="0" w:color="auto"/>
              <w:right w:val="single" w:sz="4" w:space="0" w:color="auto"/>
            </w:tcBorders>
            <w:shd w:val="clear" w:color="000000" w:fill="FFFFFF"/>
            <w:vAlign w:val="center"/>
            <w:hideMark/>
          </w:tcPr>
          <w:p w14:paraId="276FBB53"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X</w:t>
            </w:r>
          </w:p>
        </w:tc>
        <w:tc>
          <w:tcPr>
            <w:tcW w:w="304" w:type="pct"/>
            <w:tcBorders>
              <w:top w:val="nil"/>
              <w:left w:val="nil"/>
              <w:bottom w:val="single" w:sz="4" w:space="0" w:color="auto"/>
              <w:right w:val="single" w:sz="4" w:space="0" w:color="auto"/>
            </w:tcBorders>
            <w:shd w:val="clear" w:color="000000" w:fill="FFFFFF"/>
            <w:vAlign w:val="center"/>
            <w:hideMark/>
          </w:tcPr>
          <w:p w14:paraId="0472248A"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Octubre</w:t>
            </w:r>
          </w:p>
        </w:tc>
        <w:tc>
          <w:tcPr>
            <w:tcW w:w="352" w:type="pct"/>
            <w:tcBorders>
              <w:top w:val="nil"/>
              <w:left w:val="nil"/>
              <w:bottom w:val="single" w:sz="4" w:space="0" w:color="auto"/>
              <w:right w:val="single" w:sz="4" w:space="0" w:color="auto"/>
            </w:tcBorders>
            <w:shd w:val="clear" w:color="000000" w:fill="FFFFFF"/>
            <w:vAlign w:val="center"/>
            <w:hideMark/>
          </w:tcPr>
          <w:p w14:paraId="29F07D41"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Diciembre</w:t>
            </w:r>
          </w:p>
        </w:tc>
        <w:tc>
          <w:tcPr>
            <w:tcW w:w="791" w:type="pct"/>
            <w:tcBorders>
              <w:top w:val="nil"/>
              <w:left w:val="nil"/>
              <w:bottom w:val="single" w:sz="4" w:space="0" w:color="auto"/>
              <w:right w:val="single" w:sz="4" w:space="0" w:color="auto"/>
            </w:tcBorders>
            <w:shd w:val="clear" w:color="auto" w:fill="auto"/>
            <w:noWrap/>
            <w:vAlign w:val="center"/>
            <w:hideMark/>
          </w:tcPr>
          <w:p w14:paraId="0A01E628" w14:textId="77777777" w:rsidR="006037F2" w:rsidRPr="006037F2" w:rsidRDefault="006037F2" w:rsidP="006037F2">
            <w:pPr>
              <w:spacing w:after="0" w:line="240" w:lineRule="auto"/>
              <w:jc w:val="center"/>
              <w:rPr>
                <w:rFonts w:ascii="Arial" w:eastAsia="Times New Roman" w:hAnsi="Arial" w:cs="Arial"/>
                <w:color w:val="000000"/>
                <w:sz w:val="14"/>
                <w:szCs w:val="14"/>
                <w:lang w:val="es-CO" w:eastAsia="es-CO"/>
              </w:rPr>
            </w:pPr>
            <w:r w:rsidRPr="006037F2">
              <w:rPr>
                <w:rFonts w:ascii="Arial" w:eastAsia="Times New Roman" w:hAnsi="Arial" w:cs="Arial"/>
                <w:color w:val="000000"/>
                <w:sz w:val="14"/>
                <w:szCs w:val="14"/>
                <w:lang w:val="es-CO" w:eastAsia="es-CO"/>
              </w:rPr>
              <w:t>OAP</w:t>
            </w:r>
          </w:p>
        </w:tc>
      </w:tr>
    </w:tbl>
    <w:p w14:paraId="51438278" w14:textId="77777777" w:rsidR="006037F2" w:rsidRDefault="006037F2" w:rsidP="005D0E76">
      <w:pPr>
        <w:spacing w:after="0" w:line="276" w:lineRule="auto"/>
        <w:jc w:val="both"/>
        <w:rPr>
          <w:rFonts w:ascii="Arial" w:eastAsia="Times New Roman" w:hAnsi="Arial" w:cs="Arial"/>
          <w:b/>
          <w:bCs/>
          <w:lang w:val="es-CO" w:eastAsia="es-ES"/>
        </w:rPr>
        <w:sectPr w:rsidR="006037F2" w:rsidSect="006037F2">
          <w:pgSz w:w="15842" w:h="12242" w:orient="landscape" w:code="1"/>
          <w:pgMar w:top="1701" w:right="1985" w:bottom="1701" w:left="1701" w:header="284" w:footer="284" w:gutter="0"/>
          <w:cols w:space="708"/>
          <w:docGrid w:linePitch="360"/>
        </w:sectPr>
      </w:pPr>
    </w:p>
    <w:p w14:paraId="04BDDF89" w14:textId="41FAE582" w:rsidR="005D0E76" w:rsidRPr="00391633" w:rsidRDefault="005D0E76" w:rsidP="005D0E76">
      <w:pPr>
        <w:spacing w:after="0" w:line="276" w:lineRule="auto"/>
        <w:jc w:val="both"/>
        <w:rPr>
          <w:rFonts w:ascii="Arial" w:eastAsia="Times New Roman" w:hAnsi="Arial" w:cs="Arial"/>
          <w:b/>
          <w:bCs/>
          <w:lang w:val="es-CO" w:eastAsia="es-ES"/>
        </w:rPr>
      </w:pPr>
      <w:r w:rsidRPr="00391633">
        <w:rPr>
          <w:rFonts w:ascii="Arial" w:eastAsia="Times New Roman" w:hAnsi="Arial" w:cs="Arial"/>
          <w:b/>
          <w:bCs/>
          <w:lang w:val="es-CO" w:eastAsia="es-ES"/>
        </w:rPr>
        <w:lastRenderedPageBreak/>
        <w:t>REVISIÓN Y APROBACIÓN:</w:t>
      </w:r>
    </w:p>
    <w:p w14:paraId="6EF7C14F" w14:textId="77777777" w:rsidR="001F5898" w:rsidRPr="00772317" w:rsidRDefault="001F5898" w:rsidP="005D0E76">
      <w:pPr>
        <w:spacing w:after="0" w:line="276" w:lineRule="auto"/>
        <w:jc w:val="both"/>
        <w:rPr>
          <w:rFonts w:ascii="Arial" w:eastAsia="Times New Roman" w:hAnsi="Arial" w:cs="Arial"/>
          <w:b/>
          <w:bCs/>
          <w:lang w:val="es-CO"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4"/>
        <w:gridCol w:w="2944"/>
        <w:gridCol w:w="2942"/>
      </w:tblGrid>
      <w:tr w:rsidR="00391633" w:rsidRPr="00772317" w14:paraId="72962C3A" w14:textId="77777777" w:rsidTr="008C5BC5">
        <w:trPr>
          <w:trHeight w:val="338"/>
          <w:jc w:val="center"/>
        </w:trPr>
        <w:tc>
          <w:tcPr>
            <w:tcW w:w="166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F6E7A32" w14:textId="77777777" w:rsidR="00391633" w:rsidRPr="00772317" w:rsidRDefault="00391633" w:rsidP="008C5BC5">
            <w:pPr>
              <w:tabs>
                <w:tab w:val="left" w:pos="567"/>
              </w:tabs>
              <w:ind w:left="567" w:hanging="567"/>
              <w:jc w:val="center"/>
              <w:rPr>
                <w:rFonts w:ascii="Arial" w:eastAsia="MS Mincho" w:hAnsi="Arial" w:cs="Arial"/>
                <w:b/>
                <w:sz w:val="14"/>
                <w:szCs w:val="16"/>
                <w:lang w:eastAsia="ja-JP"/>
              </w:rPr>
            </w:pPr>
            <w:r w:rsidRPr="00772317">
              <w:rPr>
                <w:rFonts w:ascii="Arial" w:hAnsi="Arial" w:cs="Arial"/>
                <w:b/>
                <w:sz w:val="14"/>
                <w:szCs w:val="16"/>
              </w:rPr>
              <w:t>Elaborado y/o Actualizado por</w:t>
            </w:r>
          </w:p>
        </w:tc>
        <w:tc>
          <w:tcPr>
            <w:tcW w:w="166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52DE01" w14:textId="77777777" w:rsidR="00391633" w:rsidRPr="00772317" w:rsidRDefault="00391633" w:rsidP="008C5BC5">
            <w:pPr>
              <w:tabs>
                <w:tab w:val="left" w:pos="0"/>
              </w:tabs>
              <w:ind w:left="7" w:hanging="7"/>
              <w:jc w:val="center"/>
              <w:rPr>
                <w:rFonts w:ascii="Arial" w:hAnsi="Arial" w:cs="Arial"/>
                <w:b/>
                <w:sz w:val="14"/>
                <w:szCs w:val="16"/>
              </w:rPr>
            </w:pPr>
            <w:r w:rsidRPr="00772317">
              <w:rPr>
                <w:rFonts w:ascii="Arial" w:hAnsi="Arial" w:cs="Arial"/>
                <w:b/>
                <w:sz w:val="14"/>
                <w:szCs w:val="16"/>
              </w:rPr>
              <w:t xml:space="preserve">Validado por  </w:t>
            </w:r>
          </w:p>
          <w:p w14:paraId="221BA05C" w14:textId="77777777" w:rsidR="00391633" w:rsidRPr="00772317" w:rsidRDefault="00391633" w:rsidP="008C5BC5">
            <w:pPr>
              <w:tabs>
                <w:tab w:val="left" w:pos="0"/>
              </w:tabs>
              <w:ind w:left="7" w:hanging="7"/>
              <w:jc w:val="center"/>
              <w:rPr>
                <w:rFonts w:ascii="Arial" w:eastAsia="MS Mincho" w:hAnsi="Arial" w:cs="Arial"/>
                <w:b/>
                <w:sz w:val="14"/>
                <w:szCs w:val="16"/>
                <w:lang w:eastAsia="ja-JP"/>
              </w:rPr>
            </w:pPr>
            <w:r w:rsidRPr="00772317">
              <w:rPr>
                <w:rFonts w:ascii="Arial" w:hAnsi="Arial" w:cs="Arial"/>
                <w:b/>
                <w:sz w:val="14"/>
                <w:szCs w:val="16"/>
              </w:rPr>
              <w:t>Líderes (Estratégico u Operativo) del Proceso:</w:t>
            </w:r>
          </w:p>
        </w:tc>
        <w:tc>
          <w:tcPr>
            <w:tcW w:w="166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8E3B4A7" w14:textId="77777777" w:rsidR="00391633" w:rsidRPr="00772317" w:rsidRDefault="00391633" w:rsidP="008C5BC5">
            <w:pPr>
              <w:tabs>
                <w:tab w:val="left" w:pos="567"/>
              </w:tabs>
              <w:ind w:left="567" w:hanging="567"/>
              <w:jc w:val="center"/>
              <w:rPr>
                <w:rFonts w:ascii="Arial" w:eastAsia="MS Mincho" w:hAnsi="Arial" w:cs="Arial"/>
                <w:b/>
                <w:sz w:val="14"/>
                <w:szCs w:val="16"/>
                <w:lang w:eastAsia="ja-JP"/>
              </w:rPr>
            </w:pPr>
            <w:r w:rsidRPr="00772317">
              <w:rPr>
                <w:rFonts w:ascii="Arial" w:hAnsi="Arial" w:cs="Arial"/>
                <w:b/>
                <w:sz w:val="14"/>
                <w:szCs w:val="16"/>
              </w:rPr>
              <w:t>Aprobado:</w:t>
            </w:r>
          </w:p>
        </w:tc>
      </w:tr>
      <w:tr w:rsidR="00391633" w:rsidRPr="00772317" w14:paraId="6AB1D5A2" w14:textId="77777777" w:rsidTr="008C5BC5">
        <w:trPr>
          <w:trHeight w:val="733"/>
          <w:jc w:val="center"/>
        </w:trPr>
        <w:tc>
          <w:tcPr>
            <w:tcW w:w="1667" w:type="pct"/>
            <w:tcBorders>
              <w:top w:val="single" w:sz="4" w:space="0" w:color="000000"/>
              <w:left w:val="single" w:sz="4" w:space="0" w:color="000000"/>
              <w:bottom w:val="single" w:sz="4" w:space="0" w:color="auto"/>
              <w:right w:val="single" w:sz="4" w:space="0" w:color="000000"/>
            </w:tcBorders>
            <w:vAlign w:val="center"/>
          </w:tcPr>
          <w:p w14:paraId="062BAACE" w14:textId="6DAB29A6" w:rsidR="00391633" w:rsidRPr="00772317" w:rsidRDefault="00340A50" w:rsidP="00580A11">
            <w:pPr>
              <w:tabs>
                <w:tab w:val="left" w:pos="0"/>
              </w:tabs>
              <w:spacing w:after="0"/>
              <w:jc w:val="center"/>
              <w:rPr>
                <w:rFonts w:ascii="Arial" w:eastAsia="MS Mincho" w:hAnsi="Arial" w:cs="Arial"/>
                <w:b/>
                <w:sz w:val="14"/>
                <w:szCs w:val="16"/>
                <w:lang w:eastAsia="ja-JP"/>
              </w:rPr>
            </w:pPr>
            <w:r w:rsidRPr="00772317">
              <w:rPr>
                <w:rFonts w:ascii="Arial" w:hAnsi="Arial" w:cs="Arial"/>
                <w:b/>
                <w:sz w:val="14"/>
                <w:szCs w:val="16"/>
              </w:rPr>
              <w:t>JO</w:t>
            </w:r>
            <w:r w:rsidR="00682861">
              <w:rPr>
                <w:rFonts w:ascii="Arial" w:hAnsi="Arial" w:cs="Arial"/>
                <w:b/>
                <w:sz w:val="14"/>
                <w:szCs w:val="16"/>
              </w:rPr>
              <w:t>H</w:t>
            </w:r>
            <w:r w:rsidRPr="00772317">
              <w:rPr>
                <w:rFonts w:ascii="Arial" w:hAnsi="Arial" w:cs="Arial"/>
                <w:b/>
                <w:sz w:val="14"/>
                <w:szCs w:val="16"/>
              </w:rPr>
              <w:t>N JAIRO ROA AGUDELO</w:t>
            </w:r>
          </w:p>
          <w:p w14:paraId="1E7EC299" w14:textId="713C1C18" w:rsidR="00391633" w:rsidRDefault="00340A50" w:rsidP="00580A11">
            <w:pPr>
              <w:tabs>
                <w:tab w:val="left" w:pos="0"/>
              </w:tabs>
              <w:spacing w:after="0"/>
              <w:jc w:val="center"/>
              <w:rPr>
                <w:rFonts w:ascii="Arial" w:hAnsi="Arial" w:cs="Arial"/>
                <w:b/>
                <w:sz w:val="14"/>
                <w:szCs w:val="16"/>
              </w:rPr>
            </w:pPr>
            <w:r w:rsidRPr="00772317">
              <w:rPr>
                <w:rFonts w:ascii="Arial" w:eastAsia="MS Mincho" w:hAnsi="Arial" w:cs="Arial"/>
                <w:b/>
                <w:sz w:val="14"/>
                <w:szCs w:val="16"/>
                <w:lang w:eastAsia="ja-JP"/>
              </w:rPr>
              <w:t>Profesional Especializado</w:t>
            </w:r>
            <w:r w:rsidR="00391633" w:rsidRPr="00772317">
              <w:rPr>
                <w:rFonts w:ascii="Arial" w:eastAsia="MS Mincho" w:hAnsi="Arial" w:cs="Arial"/>
                <w:b/>
                <w:sz w:val="14"/>
                <w:szCs w:val="16"/>
                <w:lang w:eastAsia="ja-JP"/>
              </w:rPr>
              <w:t xml:space="preserve"> / </w:t>
            </w:r>
            <w:r w:rsidR="00391633" w:rsidRPr="00772317">
              <w:rPr>
                <w:rFonts w:ascii="Arial" w:hAnsi="Arial" w:cs="Arial"/>
                <w:b/>
                <w:sz w:val="14"/>
                <w:szCs w:val="16"/>
              </w:rPr>
              <w:t xml:space="preserve">Proceso </w:t>
            </w:r>
            <w:r w:rsidRPr="00772317">
              <w:rPr>
                <w:rFonts w:ascii="Arial" w:hAnsi="Arial" w:cs="Arial"/>
                <w:b/>
                <w:sz w:val="14"/>
                <w:szCs w:val="16"/>
              </w:rPr>
              <w:t>APIC</w:t>
            </w:r>
          </w:p>
          <w:p w14:paraId="2A0EBACF" w14:textId="77777777" w:rsidR="00580A11" w:rsidRPr="00772317" w:rsidRDefault="00580A11" w:rsidP="00580A11">
            <w:pPr>
              <w:tabs>
                <w:tab w:val="left" w:pos="0"/>
              </w:tabs>
              <w:spacing w:after="0"/>
              <w:jc w:val="center"/>
              <w:rPr>
                <w:rFonts w:ascii="Arial" w:hAnsi="Arial" w:cs="Arial"/>
                <w:b/>
                <w:sz w:val="14"/>
                <w:szCs w:val="16"/>
              </w:rPr>
            </w:pPr>
          </w:p>
          <w:p w14:paraId="3A058FF1" w14:textId="77777777" w:rsidR="00340A50" w:rsidRPr="00772317" w:rsidRDefault="00340A50" w:rsidP="00580A11">
            <w:pPr>
              <w:tabs>
                <w:tab w:val="left" w:pos="0"/>
              </w:tabs>
              <w:spacing w:after="0"/>
              <w:jc w:val="center"/>
              <w:rPr>
                <w:rFonts w:ascii="Arial" w:hAnsi="Arial" w:cs="Arial"/>
                <w:b/>
                <w:sz w:val="14"/>
                <w:szCs w:val="16"/>
              </w:rPr>
            </w:pPr>
            <w:r w:rsidRPr="00772317">
              <w:rPr>
                <w:rFonts w:ascii="Arial" w:hAnsi="Arial" w:cs="Arial"/>
                <w:b/>
                <w:sz w:val="14"/>
                <w:szCs w:val="16"/>
              </w:rPr>
              <w:t>ANDREA DEL PILAR ZAMBRANO BARRIOS</w:t>
            </w:r>
          </w:p>
          <w:p w14:paraId="54444C85" w14:textId="2274E6B8" w:rsidR="00340A50" w:rsidRPr="00772317" w:rsidRDefault="00340A50" w:rsidP="00340A50">
            <w:pPr>
              <w:tabs>
                <w:tab w:val="left" w:pos="0"/>
              </w:tabs>
              <w:jc w:val="center"/>
              <w:rPr>
                <w:rFonts w:ascii="Arial" w:hAnsi="Arial" w:cs="Arial"/>
                <w:b/>
                <w:sz w:val="14"/>
                <w:szCs w:val="16"/>
              </w:rPr>
            </w:pPr>
            <w:r w:rsidRPr="00772317">
              <w:rPr>
                <w:rFonts w:ascii="Arial" w:eastAsia="MS Mincho" w:hAnsi="Arial" w:cs="Arial"/>
                <w:b/>
                <w:sz w:val="14"/>
                <w:szCs w:val="16"/>
                <w:lang w:eastAsia="ja-JP"/>
              </w:rPr>
              <w:t xml:space="preserve">Contratista / </w:t>
            </w:r>
            <w:r w:rsidRPr="00772317">
              <w:rPr>
                <w:rFonts w:ascii="Arial" w:hAnsi="Arial" w:cs="Arial"/>
                <w:b/>
                <w:sz w:val="14"/>
                <w:szCs w:val="16"/>
              </w:rPr>
              <w:t>Proceso APIC</w:t>
            </w:r>
          </w:p>
        </w:tc>
        <w:tc>
          <w:tcPr>
            <w:tcW w:w="1667" w:type="pct"/>
            <w:vMerge w:val="restart"/>
            <w:tcBorders>
              <w:top w:val="single" w:sz="4" w:space="0" w:color="000000"/>
              <w:left w:val="single" w:sz="4" w:space="0" w:color="000000"/>
              <w:right w:val="single" w:sz="4" w:space="0" w:color="000000"/>
            </w:tcBorders>
            <w:vAlign w:val="bottom"/>
          </w:tcPr>
          <w:p w14:paraId="5B38602F" w14:textId="77777777" w:rsidR="00391633" w:rsidRPr="00772317" w:rsidRDefault="00391633" w:rsidP="008C5BC5">
            <w:pPr>
              <w:tabs>
                <w:tab w:val="left" w:pos="567"/>
              </w:tabs>
              <w:ind w:left="567" w:hanging="567"/>
              <w:rPr>
                <w:rFonts w:ascii="Arial" w:eastAsia="MS Mincho" w:hAnsi="Arial" w:cs="Arial"/>
                <w:sz w:val="14"/>
                <w:szCs w:val="16"/>
                <w:lang w:eastAsia="ja-JP"/>
              </w:rPr>
            </w:pPr>
          </w:p>
          <w:p w14:paraId="1CCECB0F" w14:textId="77777777" w:rsidR="00391633" w:rsidRPr="00772317" w:rsidRDefault="00391633" w:rsidP="008C5BC5">
            <w:pPr>
              <w:tabs>
                <w:tab w:val="left" w:pos="567"/>
              </w:tabs>
              <w:ind w:left="567" w:hanging="567"/>
              <w:rPr>
                <w:rFonts w:ascii="Arial" w:eastAsia="MS Mincho" w:hAnsi="Arial" w:cs="Arial"/>
                <w:sz w:val="14"/>
                <w:szCs w:val="16"/>
                <w:lang w:eastAsia="ja-JP"/>
              </w:rPr>
            </w:pPr>
            <w:r w:rsidRPr="00772317">
              <w:rPr>
                <w:rFonts w:ascii="Arial" w:hAnsi="Arial" w:cs="Arial"/>
                <w:sz w:val="14"/>
                <w:szCs w:val="16"/>
              </w:rPr>
              <w:t>Firma:</w:t>
            </w:r>
          </w:p>
        </w:tc>
        <w:tc>
          <w:tcPr>
            <w:tcW w:w="1667" w:type="pct"/>
            <w:vMerge w:val="restart"/>
            <w:tcBorders>
              <w:top w:val="single" w:sz="4" w:space="0" w:color="000000"/>
              <w:left w:val="single" w:sz="4" w:space="0" w:color="000000"/>
              <w:right w:val="single" w:sz="4" w:space="0" w:color="000000"/>
            </w:tcBorders>
            <w:vAlign w:val="bottom"/>
          </w:tcPr>
          <w:p w14:paraId="4450CC13" w14:textId="77777777" w:rsidR="00391633" w:rsidRPr="00772317" w:rsidRDefault="00391633" w:rsidP="008C5BC5">
            <w:pPr>
              <w:tabs>
                <w:tab w:val="left" w:pos="567"/>
              </w:tabs>
              <w:ind w:left="567" w:hanging="567"/>
              <w:rPr>
                <w:rFonts w:ascii="Arial" w:eastAsia="MS Mincho" w:hAnsi="Arial" w:cs="Arial"/>
                <w:sz w:val="14"/>
                <w:szCs w:val="16"/>
                <w:lang w:eastAsia="ja-JP"/>
              </w:rPr>
            </w:pPr>
            <w:r w:rsidRPr="00772317">
              <w:rPr>
                <w:rFonts w:ascii="Arial" w:hAnsi="Arial" w:cs="Arial"/>
                <w:sz w:val="14"/>
                <w:szCs w:val="16"/>
              </w:rPr>
              <w:t>Firma:</w:t>
            </w:r>
          </w:p>
        </w:tc>
      </w:tr>
      <w:tr w:rsidR="00391633" w:rsidRPr="00772317" w14:paraId="2E39EFC4" w14:textId="77777777" w:rsidTr="008C5BC5">
        <w:trPr>
          <w:trHeight w:val="226"/>
          <w:jc w:val="center"/>
        </w:trPr>
        <w:tc>
          <w:tcPr>
            <w:tcW w:w="1667" w:type="pct"/>
            <w:tcBorders>
              <w:top w:val="single" w:sz="4" w:space="0" w:color="auto"/>
              <w:left w:val="single" w:sz="4" w:space="0" w:color="000000"/>
              <w:bottom w:val="single" w:sz="4" w:space="0" w:color="auto"/>
              <w:right w:val="single" w:sz="4" w:space="0" w:color="000000"/>
            </w:tcBorders>
            <w:shd w:val="clear" w:color="auto" w:fill="D9D9D9"/>
            <w:vAlign w:val="center"/>
          </w:tcPr>
          <w:p w14:paraId="435D94CC" w14:textId="77777777" w:rsidR="00391633" w:rsidRPr="00772317" w:rsidRDefault="00391633" w:rsidP="00580A11">
            <w:pPr>
              <w:tabs>
                <w:tab w:val="left" w:pos="0"/>
              </w:tabs>
              <w:spacing w:after="0"/>
              <w:jc w:val="center"/>
              <w:rPr>
                <w:rFonts w:ascii="Arial" w:hAnsi="Arial" w:cs="Arial"/>
                <w:b/>
                <w:sz w:val="14"/>
                <w:szCs w:val="16"/>
              </w:rPr>
            </w:pPr>
            <w:r w:rsidRPr="00772317">
              <w:rPr>
                <w:rFonts w:ascii="Arial" w:hAnsi="Arial" w:cs="Arial"/>
                <w:b/>
                <w:sz w:val="14"/>
                <w:szCs w:val="16"/>
              </w:rPr>
              <w:t>Acompañamiento Asesor OAP:</w:t>
            </w:r>
          </w:p>
        </w:tc>
        <w:tc>
          <w:tcPr>
            <w:tcW w:w="1667" w:type="pct"/>
            <w:vMerge/>
            <w:tcBorders>
              <w:top w:val="single" w:sz="4" w:space="0" w:color="000000"/>
              <w:left w:val="single" w:sz="4" w:space="0" w:color="000000"/>
              <w:right w:val="single" w:sz="4" w:space="0" w:color="000000"/>
            </w:tcBorders>
            <w:vAlign w:val="center"/>
          </w:tcPr>
          <w:p w14:paraId="782233FE" w14:textId="77777777" w:rsidR="00391633" w:rsidRPr="00772317" w:rsidRDefault="00391633" w:rsidP="008C5BC5">
            <w:pPr>
              <w:tabs>
                <w:tab w:val="left" w:pos="567"/>
              </w:tabs>
              <w:ind w:left="567" w:hanging="567"/>
              <w:rPr>
                <w:rFonts w:ascii="Arial" w:eastAsia="MS Mincho" w:hAnsi="Arial" w:cs="Arial"/>
                <w:sz w:val="14"/>
                <w:szCs w:val="16"/>
                <w:lang w:eastAsia="ja-JP"/>
              </w:rPr>
            </w:pPr>
          </w:p>
        </w:tc>
        <w:tc>
          <w:tcPr>
            <w:tcW w:w="1667" w:type="pct"/>
            <w:vMerge/>
            <w:tcBorders>
              <w:top w:val="single" w:sz="4" w:space="0" w:color="000000"/>
              <w:left w:val="single" w:sz="4" w:space="0" w:color="000000"/>
              <w:right w:val="single" w:sz="4" w:space="0" w:color="000000"/>
            </w:tcBorders>
            <w:vAlign w:val="center"/>
          </w:tcPr>
          <w:p w14:paraId="533187F7" w14:textId="77777777" w:rsidR="00391633" w:rsidRPr="00772317" w:rsidRDefault="00391633" w:rsidP="008C5BC5">
            <w:pPr>
              <w:tabs>
                <w:tab w:val="left" w:pos="567"/>
              </w:tabs>
              <w:ind w:left="567" w:hanging="567"/>
              <w:rPr>
                <w:rFonts w:ascii="Arial" w:eastAsia="MS Mincho" w:hAnsi="Arial" w:cs="Arial"/>
                <w:sz w:val="14"/>
                <w:szCs w:val="16"/>
                <w:lang w:eastAsia="ja-JP"/>
              </w:rPr>
            </w:pPr>
          </w:p>
        </w:tc>
      </w:tr>
      <w:tr w:rsidR="00391633" w:rsidRPr="00772317" w14:paraId="699EFD13" w14:textId="77777777" w:rsidTr="008C5BC5">
        <w:trPr>
          <w:trHeight w:val="342"/>
          <w:jc w:val="center"/>
        </w:trPr>
        <w:tc>
          <w:tcPr>
            <w:tcW w:w="1667" w:type="pct"/>
            <w:vMerge w:val="restart"/>
            <w:tcBorders>
              <w:top w:val="single" w:sz="4" w:space="0" w:color="auto"/>
              <w:left w:val="single" w:sz="4" w:space="0" w:color="000000"/>
              <w:bottom w:val="single" w:sz="4" w:space="0" w:color="000000"/>
              <w:right w:val="single" w:sz="4" w:space="0" w:color="000000"/>
            </w:tcBorders>
            <w:vAlign w:val="center"/>
          </w:tcPr>
          <w:p w14:paraId="7FAFEE4B" w14:textId="0DF566D3" w:rsidR="00391633" w:rsidRPr="00772317" w:rsidRDefault="00340A50" w:rsidP="00580A11">
            <w:pPr>
              <w:tabs>
                <w:tab w:val="left" w:pos="0"/>
              </w:tabs>
              <w:spacing w:after="0"/>
              <w:jc w:val="center"/>
              <w:rPr>
                <w:rFonts w:ascii="Arial" w:hAnsi="Arial" w:cs="Arial"/>
                <w:b/>
                <w:sz w:val="14"/>
                <w:szCs w:val="16"/>
              </w:rPr>
            </w:pPr>
            <w:r w:rsidRPr="00772317">
              <w:rPr>
                <w:rFonts w:ascii="Arial" w:hAnsi="Arial" w:cs="Arial"/>
                <w:b/>
                <w:sz w:val="14"/>
                <w:szCs w:val="16"/>
              </w:rPr>
              <w:t>CHRISTIAN MEDINA</w:t>
            </w:r>
          </w:p>
          <w:p w14:paraId="1B55A703" w14:textId="2C3D461A" w:rsidR="00391633" w:rsidRPr="00772317" w:rsidRDefault="00340A50" w:rsidP="00340A50">
            <w:pPr>
              <w:tabs>
                <w:tab w:val="left" w:pos="0"/>
              </w:tabs>
              <w:jc w:val="center"/>
              <w:rPr>
                <w:rFonts w:ascii="Arial" w:hAnsi="Arial" w:cs="Arial"/>
                <w:b/>
                <w:sz w:val="14"/>
                <w:szCs w:val="16"/>
              </w:rPr>
            </w:pPr>
            <w:r w:rsidRPr="00772317">
              <w:rPr>
                <w:rFonts w:ascii="Arial" w:hAnsi="Arial" w:cs="Arial"/>
                <w:b/>
                <w:sz w:val="14"/>
                <w:szCs w:val="16"/>
              </w:rPr>
              <w:t>Contratista</w:t>
            </w:r>
            <w:r w:rsidR="00391633" w:rsidRPr="00772317">
              <w:rPr>
                <w:rFonts w:ascii="Arial" w:hAnsi="Arial" w:cs="Arial"/>
                <w:b/>
                <w:sz w:val="14"/>
                <w:szCs w:val="16"/>
              </w:rPr>
              <w:t xml:space="preserve"> / Proceso </w:t>
            </w:r>
            <w:r w:rsidRPr="00772317">
              <w:rPr>
                <w:rFonts w:ascii="Arial" w:hAnsi="Arial" w:cs="Arial"/>
                <w:b/>
                <w:sz w:val="14"/>
                <w:szCs w:val="16"/>
              </w:rPr>
              <w:t>DESI</w:t>
            </w:r>
          </w:p>
        </w:tc>
        <w:tc>
          <w:tcPr>
            <w:tcW w:w="1667" w:type="pct"/>
            <w:vMerge/>
            <w:tcBorders>
              <w:left w:val="single" w:sz="4" w:space="0" w:color="000000"/>
              <w:bottom w:val="single" w:sz="4" w:space="0" w:color="000000"/>
              <w:right w:val="single" w:sz="4" w:space="0" w:color="000000"/>
            </w:tcBorders>
            <w:vAlign w:val="center"/>
          </w:tcPr>
          <w:p w14:paraId="3FF4E9FE" w14:textId="77777777" w:rsidR="00391633" w:rsidRPr="00772317" w:rsidRDefault="00391633" w:rsidP="008C5BC5">
            <w:pPr>
              <w:tabs>
                <w:tab w:val="left" w:pos="567"/>
              </w:tabs>
              <w:ind w:left="567" w:hanging="567"/>
              <w:rPr>
                <w:rFonts w:ascii="Arial" w:eastAsia="MS Mincho" w:hAnsi="Arial" w:cs="Arial"/>
                <w:sz w:val="14"/>
                <w:szCs w:val="16"/>
                <w:lang w:eastAsia="ja-JP"/>
              </w:rPr>
            </w:pPr>
          </w:p>
        </w:tc>
        <w:tc>
          <w:tcPr>
            <w:tcW w:w="1667" w:type="pct"/>
            <w:vMerge/>
            <w:tcBorders>
              <w:left w:val="single" w:sz="4" w:space="0" w:color="000000"/>
              <w:bottom w:val="single" w:sz="4" w:space="0" w:color="000000"/>
              <w:right w:val="single" w:sz="4" w:space="0" w:color="000000"/>
            </w:tcBorders>
            <w:vAlign w:val="center"/>
          </w:tcPr>
          <w:p w14:paraId="31C18F30" w14:textId="77777777" w:rsidR="00391633" w:rsidRPr="00772317" w:rsidRDefault="00391633" w:rsidP="008C5BC5">
            <w:pPr>
              <w:tabs>
                <w:tab w:val="left" w:pos="567"/>
              </w:tabs>
              <w:ind w:left="567" w:hanging="567"/>
              <w:rPr>
                <w:rFonts w:ascii="Arial" w:eastAsia="MS Mincho" w:hAnsi="Arial" w:cs="Arial"/>
                <w:sz w:val="14"/>
                <w:szCs w:val="16"/>
                <w:lang w:eastAsia="ja-JP"/>
              </w:rPr>
            </w:pPr>
          </w:p>
        </w:tc>
      </w:tr>
      <w:tr w:rsidR="00391633" w:rsidRPr="00772317" w14:paraId="65FDE333" w14:textId="77777777" w:rsidTr="008C5BC5">
        <w:trPr>
          <w:trHeight w:val="70"/>
          <w:jc w:val="center"/>
        </w:trPr>
        <w:tc>
          <w:tcPr>
            <w:tcW w:w="1667" w:type="pct"/>
            <w:vMerge/>
            <w:tcBorders>
              <w:top w:val="single" w:sz="4" w:space="0" w:color="000000"/>
              <w:left w:val="single" w:sz="4" w:space="0" w:color="000000"/>
              <w:bottom w:val="single" w:sz="4" w:space="0" w:color="000000"/>
              <w:right w:val="single" w:sz="4" w:space="0" w:color="000000"/>
            </w:tcBorders>
            <w:vAlign w:val="center"/>
            <w:hideMark/>
          </w:tcPr>
          <w:p w14:paraId="135FBD89" w14:textId="77777777" w:rsidR="00391633" w:rsidRPr="00772317" w:rsidRDefault="00391633" w:rsidP="008C5BC5">
            <w:pPr>
              <w:rPr>
                <w:rFonts w:ascii="Arial" w:eastAsia="MS Mincho" w:hAnsi="Arial" w:cs="Arial"/>
                <w:b/>
                <w:i/>
                <w:sz w:val="14"/>
                <w:szCs w:val="16"/>
                <w:lang w:eastAsia="ja-JP"/>
              </w:rPr>
            </w:pP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5AF6FF5E" w14:textId="5982BFCB" w:rsidR="00391633" w:rsidRPr="00772317" w:rsidRDefault="00340A50" w:rsidP="00580A11">
            <w:pPr>
              <w:tabs>
                <w:tab w:val="left" w:pos="-4"/>
              </w:tabs>
              <w:spacing w:after="0"/>
              <w:ind w:left="-4" w:firstLine="4"/>
              <w:jc w:val="center"/>
              <w:rPr>
                <w:rFonts w:ascii="Arial" w:eastAsia="MS Mincho" w:hAnsi="Arial" w:cs="Arial"/>
                <w:b/>
                <w:sz w:val="14"/>
                <w:szCs w:val="16"/>
                <w:lang w:eastAsia="ja-JP"/>
              </w:rPr>
            </w:pPr>
            <w:r w:rsidRPr="00772317">
              <w:rPr>
                <w:rFonts w:ascii="Arial" w:hAnsi="Arial" w:cs="Arial"/>
                <w:b/>
                <w:sz w:val="14"/>
                <w:szCs w:val="16"/>
              </w:rPr>
              <w:t>JOSE FERNANDO FRANCO BUITRAGO</w:t>
            </w:r>
          </w:p>
          <w:p w14:paraId="50AFA7BE" w14:textId="1FCC4572" w:rsidR="00391633" w:rsidRPr="00772317" w:rsidRDefault="00391633" w:rsidP="00340A50">
            <w:pPr>
              <w:tabs>
                <w:tab w:val="left" w:pos="-4"/>
              </w:tabs>
              <w:ind w:left="-4" w:firstLine="4"/>
              <w:jc w:val="center"/>
              <w:rPr>
                <w:rFonts w:ascii="Arial" w:eastAsia="MS Mincho" w:hAnsi="Arial" w:cs="Arial"/>
                <w:b/>
                <w:sz w:val="14"/>
                <w:szCs w:val="16"/>
                <w:lang w:eastAsia="ja-JP"/>
              </w:rPr>
            </w:pPr>
            <w:r w:rsidRPr="00772317">
              <w:rPr>
                <w:rFonts w:ascii="Arial" w:hAnsi="Arial" w:cs="Arial"/>
                <w:b/>
                <w:sz w:val="14"/>
                <w:szCs w:val="16"/>
              </w:rPr>
              <w:t>(</w:t>
            </w:r>
            <w:r w:rsidR="00340A50" w:rsidRPr="00772317">
              <w:rPr>
                <w:rFonts w:ascii="Arial" w:hAnsi="Arial" w:cs="Arial"/>
                <w:b/>
                <w:sz w:val="14"/>
                <w:szCs w:val="16"/>
              </w:rPr>
              <w:t>Gerente Ambiental, Social y de Atención al Usuario</w:t>
            </w:r>
            <w:r w:rsidRPr="00772317">
              <w:rPr>
                <w:rFonts w:ascii="Arial" w:hAnsi="Arial" w:cs="Arial"/>
                <w:b/>
                <w:sz w:val="14"/>
                <w:szCs w:val="16"/>
              </w:rPr>
              <w:t xml:space="preserve"> – </w:t>
            </w:r>
            <w:r w:rsidR="00340A50" w:rsidRPr="00772317">
              <w:rPr>
                <w:rFonts w:ascii="Arial" w:hAnsi="Arial" w:cs="Arial"/>
                <w:b/>
                <w:sz w:val="14"/>
                <w:szCs w:val="16"/>
              </w:rPr>
              <w:t>GASA</w:t>
            </w:r>
            <w:r w:rsidRPr="00772317">
              <w:rPr>
                <w:rFonts w:ascii="Arial" w:hAnsi="Arial" w:cs="Arial"/>
                <w:b/>
                <w:sz w:val="14"/>
                <w:szCs w:val="16"/>
              </w:rPr>
              <w:t>)</w:t>
            </w:r>
          </w:p>
        </w:tc>
        <w:tc>
          <w:tcPr>
            <w:tcW w:w="1667" w:type="pct"/>
            <w:tcBorders>
              <w:top w:val="single" w:sz="4" w:space="0" w:color="000000"/>
              <w:left w:val="single" w:sz="4" w:space="0" w:color="000000"/>
              <w:bottom w:val="single" w:sz="4" w:space="0" w:color="000000"/>
              <w:right w:val="single" w:sz="4" w:space="0" w:color="000000"/>
            </w:tcBorders>
            <w:vAlign w:val="center"/>
            <w:hideMark/>
          </w:tcPr>
          <w:p w14:paraId="7DC301C1" w14:textId="70F361A8" w:rsidR="00391633" w:rsidRPr="00772317" w:rsidRDefault="00340A50" w:rsidP="00580A11">
            <w:pPr>
              <w:tabs>
                <w:tab w:val="left" w:pos="-4"/>
              </w:tabs>
              <w:spacing w:after="0"/>
              <w:ind w:left="-4" w:firstLine="4"/>
              <w:jc w:val="center"/>
              <w:rPr>
                <w:rFonts w:ascii="Arial" w:eastAsia="MS Mincho" w:hAnsi="Arial" w:cs="Arial"/>
                <w:b/>
                <w:sz w:val="14"/>
                <w:szCs w:val="16"/>
                <w:lang w:eastAsia="ja-JP"/>
              </w:rPr>
            </w:pPr>
            <w:r w:rsidRPr="00772317">
              <w:rPr>
                <w:rFonts w:ascii="Arial" w:hAnsi="Arial" w:cs="Arial"/>
                <w:b/>
                <w:sz w:val="14"/>
                <w:szCs w:val="16"/>
              </w:rPr>
              <w:t>DIANA MARCELA REYES TOLEDO</w:t>
            </w:r>
          </w:p>
          <w:p w14:paraId="3D27523C" w14:textId="64AD927D" w:rsidR="00391633" w:rsidRPr="00772317" w:rsidRDefault="00391633" w:rsidP="00580A11">
            <w:pPr>
              <w:tabs>
                <w:tab w:val="left" w:pos="0"/>
              </w:tabs>
              <w:spacing w:after="0"/>
              <w:jc w:val="center"/>
              <w:rPr>
                <w:rFonts w:ascii="Arial" w:hAnsi="Arial" w:cs="Arial"/>
                <w:b/>
                <w:sz w:val="14"/>
                <w:szCs w:val="16"/>
              </w:rPr>
            </w:pPr>
            <w:r w:rsidRPr="00772317">
              <w:rPr>
                <w:rFonts w:ascii="Arial" w:hAnsi="Arial" w:cs="Arial"/>
                <w:b/>
                <w:sz w:val="14"/>
                <w:szCs w:val="16"/>
              </w:rPr>
              <w:t>(</w:t>
            </w:r>
            <w:r w:rsidR="00340A50" w:rsidRPr="00772317">
              <w:rPr>
                <w:rFonts w:ascii="Arial" w:hAnsi="Arial" w:cs="Arial"/>
                <w:b/>
                <w:sz w:val="14"/>
                <w:szCs w:val="16"/>
              </w:rPr>
              <w:t>Jefe</w:t>
            </w:r>
            <w:r w:rsidRPr="00772317">
              <w:rPr>
                <w:rFonts w:ascii="Arial" w:hAnsi="Arial" w:cs="Arial"/>
                <w:b/>
                <w:sz w:val="14"/>
                <w:szCs w:val="16"/>
              </w:rPr>
              <w:t xml:space="preserve"> – </w:t>
            </w:r>
            <w:r w:rsidR="00340A50" w:rsidRPr="00772317">
              <w:rPr>
                <w:rFonts w:ascii="Arial" w:hAnsi="Arial" w:cs="Arial"/>
                <w:b/>
                <w:sz w:val="14"/>
                <w:szCs w:val="16"/>
              </w:rPr>
              <w:t>OAP</w:t>
            </w:r>
            <w:r w:rsidRPr="00772317">
              <w:rPr>
                <w:rFonts w:ascii="Arial" w:hAnsi="Arial" w:cs="Arial"/>
                <w:b/>
                <w:sz w:val="14"/>
                <w:szCs w:val="16"/>
              </w:rPr>
              <w:t>)</w:t>
            </w:r>
          </w:p>
          <w:p w14:paraId="288A8ADC" w14:textId="77777777" w:rsidR="00391633" w:rsidRPr="00772317" w:rsidRDefault="00391633" w:rsidP="008C5BC5">
            <w:pPr>
              <w:tabs>
                <w:tab w:val="left" w:pos="0"/>
              </w:tabs>
              <w:jc w:val="center"/>
              <w:rPr>
                <w:rFonts w:ascii="Arial" w:eastAsia="MS Mincho" w:hAnsi="Arial" w:cs="Arial"/>
                <w:b/>
                <w:sz w:val="14"/>
                <w:szCs w:val="16"/>
                <w:lang w:eastAsia="ja-JP"/>
              </w:rPr>
            </w:pPr>
            <w:r w:rsidRPr="00772317">
              <w:rPr>
                <w:rFonts w:ascii="Arial" w:eastAsia="MS Mincho" w:hAnsi="Arial" w:cs="Arial"/>
                <w:b/>
                <w:sz w:val="14"/>
                <w:szCs w:val="16"/>
                <w:lang w:eastAsia="ja-JP"/>
              </w:rPr>
              <w:t>Representante Alta Dirección</w:t>
            </w:r>
          </w:p>
        </w:tc>
      </w:tr>
    </w:tbl>
    <w:p w14:paraId="7EB99D9D" w14:textId="77777777" w:rsidR="005D0E76" w:rsidRPr="00772317" w:rsidRDefault="005D0E76" w:rsidP="005D0E76">
      <w:pPr>
        <w:spacing w:after="0" w:line="276" w:lineRule="auto"/>
        <w:jc w:val="both"/>
        <w:rPr>
          <w:rFonts w:ascii="Arial" w:eastAsia="Times New Roman" w:hAnsi="Arial" w:cs="Arial"/>
          <w:bCs/>
          <w:color w:val="000000"/>
          <w:sz w:val="8"/>
          <w:szCs w:val="8"/>
          <w:lang w:val="es-CO" w:eastAsia="es-ES"/>
        </w:rPr>
      </w:pPr>
    </w:p>
    <w:p w14:paraId="198128F0" w14:textId="77777777" w:rsidR="001F5898" w:rsidRPr="00772317" w:rsidRDefault="001F5898" w:rsidP="005D0E76">
      <w:pPr>
        <w:spacing w:after="0" w:line="276" w:lineRule="auto"/>
        <w:jc w:val="both"/>
        <w:rPr>
          <w:rFonts w:ascii="Arial" w:eastAsia="Times New Roman" w:hAnsi="Arial" w:cs="Arial"/>
          <w:b/>
          <w:bCs/>
          <w:color w:val="000000"/>
          <w:lang w:val="es-CO" w:eastAsia="es-ES"/>
        </w:rPr>
      </w:pPr>
    </w:p>
    <w:p w14:paraId="31E07B1C" w14:textId="31BFE13F" w:rsidR="005D0E76" w:rsidRPr="00772317" w:rsidRDefault="005D0E76" w:rsidP="005D0E76">
      <w:pPr>
        <w:spacing w:after="0" w:line="276" w:lineRule="auto"/>
        <w:jc w:val="both"/>
        <w:rPr>
          <w:rFonts w:ascii="Arial" w:eastAsia="Times New Roman" w:hAnsi="Arial" w:cs="Arial"/>
          <w:b/>
          <w:bCs/>
          <w:color w:val="000000"/>
          <w:lang w:val="es-CO" w:eastAsia="es-ES"/>
        </w:rPr>
      </w:pPr>
      <w:r w:rsidRPr="00772317">
        <w:rPr>
          <w:rFonts w:ascii="Arial" w:eastAsia="Times New Roman" w:hAnsi="Arial" w:cs="Arial"/>
          <w:b/>
          <w:bCs/>
          <w:color w:val="000000"/>
          <w:lang w:val="es-CO" w:eastAsia="es-ES"/>
        </w:rPr>
        <w:t>CONTROL DE CAMBIOS:</w:t>
      </w:r>
    </w:p>
    <w:p w14:paraId="2930F6F2" w14:textId="77777777" w:rsidR="001F5898" w:rsidRPr="00772317" w:rsidRDefault="001F5898" w:rsidP="005D0E76">
      <w:pPr>
        <w:spacing w:after="0" w:line="276" w:lineRule="auto"/>
        <w:jc w:val="both"/>
        <w:rPr>
          <w:rFonts w:ascii="Arial" w:eastAsia="Times New Roman" w:hAnsi="Arial" w:cs="Arial"/>
          <w:b/>
          <w:bCs/>
          <w:color w:val="000000"/>
          <w:lang w:val="es-CO"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
        <w:gridCol w:w="4399"/>
        <w:gridCol w:w="897"/>
        <w:gridCol w:w="2596"/>
      </w:tblGrid>
      <w:tr w:rsidR="00391633" w:rsidRPr="00772317" w14:paraId="60277C79" w14:textId="77777777" w:rsidTr="006478C8">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8F07F63" w14:textId="77777777" w:rsidR="00391633" w:rsidRPr="00772317" w:rsidRDefault="00391633" w:rsidP="008C5BC5">
            <w:pPr>
              <w:jc w:val="center"/>
              <w:rPr>
                <w:rFonts w:ascii="Arial" w:eastAsia="MS Mincho" w:hAnsi="Arial" w:cs="Arial"/>
                <w:b/>
                <w:bCs/>
                <w:sz w:val="16"/>
                <w:szCs w:val="16"/>
                <w:lang w:eastAsia="ja-JP"/>
              </w:rPr>
            </w:pPr>
            <w:r w:rsidRPr="00772317">
              <w:rPr>
                <w:rFonts w:ascii="Arial" w:hAnsi="Arial" w:cs="Arial"/>
                <w:b/>
                <w:bCs/>
                <w:sz w:val="16"/>
                <w:szCs w:val="16"/>
              </w:rPr>
              <w:t>VERSIÓN</w:t>
            </w:r>
          </w:p>
        </w:tc>
        <w:tc>
          <w:tcPr>
            <w:tcW w:w="249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53E2C4" w14:textId="77777777" w:rsidR="00391633" w:rsidRPr="00772317" w:rsidRDefault="00391633" w:rsidP="008C5BC5">
            <w:pPr>
              <w:jc w:val="center"/>
              <w:rPr>
                <w:rFonts w:ascii="Arial" w:eastAsia="MS Mincho" w:hAnsi="Arial" w:cs="Arial"/>
                <w:b/>
                <w:bCs/>
                <w:sz w:val="16"/>
                <w:szCs w:val="16"/>
                <w:lang w:eastAsia="ja-JP"/>
              </w:rPr>
            </w:pPr>
            <w:r w:rsidRPr="00772317">
              <w:rPr>
                <w:rFonts w:ascii="Arial" w:hAnsi="Arial" w:cs="Arial"/>
                <w:b/>
                <w:bCs/>
                <w:sz w:val="16"/>
                <w:szCs w:val="16"/>
              </w:rPr>
              <w:t>DESCRIPCIÓN</w:t>
            </w:r>
          </w:p>
        </w:tc>
        <w:tc>
          <w:tcPr>
            <w:tcW w:w="508"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62F3EF6" w14:textId="77777777" w:rsidR="00391633" w:rsidRPr="00772317" w:rsidRDefault="00391633" w:rsidP="008C5BC5">
            <w:pPr>
              <w:jc w:val="center"/>
              <w:rPr>
                <w:rFonts w:ascii="Arial" w:eastAsia="MS Mincho" w:hAnsi="Arial" w:cs="Arial"/>
                <w:b/>
                <w:bCs/>
                <w:sz w:val="16"/>
                <w:szCs w:val="16"/>
                <w:lang w:eastAsia="ja-JP"/>
              </w:rPr>
            </w:pPr>
            <w:r w:rsidRPr="00772317">
              <w:rPr>
                <w:rFonts w:ascii="Arial" w:hAnsi="Arial" w:cs="Arial"/>
                <w:b/>
                <w:bCs/>
                <w:sz w:val="16"/>
                <w:szCs w:val="16"/>
              </w:rPr>
              <w:t>FECHA</w:t>
            </w:r>
          </w:p>
        </w:tc>
        <w:tc>
          <w:tcPr>
            <w:tcW w:w="14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D8F4154" w14:textId="77777777" w:rsidR="00391633" w:rsidRPr="00772317" w:rsidRDefault="00391633" w:rsidP="008C5BC5">
            <w:pPr>
              <w:pStyle w:val="Piedepgina"/>
              <w:jc w:val="center"/>
              <w:rPr>
                <w:rFonts w:ascii="Arial" w:eastAsia="MS Mincho" w:hAnsi="Arial" w:cs="Arial"/>
                <w:b/>
                <w:bCs/>
                <w:sz w:val="16"/>
                <w:szCs w:val="16"/>
                <w:lang w:eastAsia="ja-JP"/>
              </w:rPr>
            </w:pPr>
            <w:r w:rsidRPr="00772317">
              <w:rPr>
                <w:rFonts w:ascii="Arial" w:hAnsi="Arial" w:cs="Arial"/>
                <w:b/>
                <w:bCs/>
                <w:sz w:val="16"/>
                <w:szCs w:val="16"/>
              </w:rPr>
              <w:t>APROBADO</w:t>
            </w:r>
          </w:p>
          <w:p w14:paraId="0BCA04D1" w14:textId="45CF562C" w:rsidR="00391633" w:rsidRPr="00772317" w:rsidRDefault="00391633" w:rsidP="00391633">
            <w:pPr>
              <w:pStyle w:val="Piedepgina"/>
              <w:jc w:val="center"/>
              <w:rPr>
                <w:rFonts w:ascii="Arial" w:eastAsia="Calibri" w:hAnsi="Arial" w:cs="Arial"/>
                <w:b/>
                <w:bCs/>
                <w:sz w:val="16"/>
                <w:szCs w:val="16"/>
                <w:lang w:eastAsia="ja-JP"/>
              </w:rPr>
            </w:pPr>
            <w:r w:rsidRPr="00772317">
              <w:rPr>
                <w:rFonts w:ascii="Arial" w:hAnsi="Arial" w:cs="Arial"/>
                <w:b/>
                <w:bCs/>
                <w:sz w:val="16"/>
                <w:szCs w:val="16"/>
              </w:rPr>
              <w:t xml:space="preserve">Representante Alta Dirección </w:t>
            </w:r>
          </w:p>
        </w:tc>
      </w:tr>
      <w:tr w:rsidR="00391633" w:rsidRPr="00772317" w14:paraId="7F2759A2" w14:textId="77777777" w:rsidTr="006478C8">
        <w:trPr>
          <w:cantSplit/>
          <w:trHeight w:val="392"/>
        </w:trPr>
        <w:tc>
          <w:tcPr>
            <w:tcW w:w="53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DF10C9" w14:textId="77777777" w:rsidR="00391633" w:rsidRPr="00772317" w:rsidRDefault="00391633" w:rsidP="008C5BC5">
            <w:pPr>
              <w:pStyle w:val="Piedepgina"/>
              <w:jc w:val="center"/>
              <w:rPr>
                <w:rFonts w:ascii="Arial" w:eastAsia="Calibri" w:hAnsi="Arial" w:cs="Arial"/>
                <w:sz w:val="16"/>
                <w:szCs w:val="16"/>
                <w:lang w:eastAsia="ja-JP"/>
              </w:rPr>
            </w:pPr>
            <w:r w:rsidRPr="00772317">
              <w:rPr>
                <w:rFonts w:ascii="Arial" w:hAnsi="Arial" w:cs="Arial"/>
                <w:sz w:val="16"/>
                <w:szCs w:val="16"/>
              </w:rPr>
              <w:t>1</w:t>
            </w:r>
          </w:p>
        </w:tc>
        <w:tc>
          <w:tcPr>
            <w:tcW w:w="2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93DF43" w14:textId="2B001024" w:rsidR="00391633" w:rsidRPr="00772317" w:rsidRDefault="00340A50" w:rsidP="008C5BC5">
            <w:pPr>
              <w:pStyle w:val="Piedepgina"/>
              <w:rPr>
                <w:rFonts w:ascii="Arial" w:eastAsia="Calibri" w:hAnsi="Arial" w:cs="Arial"/>
                <w:sz w:val="16"/>
                <w:szCs w:val="16"/>
                <w:lang w:eastAsia="ja-JP"/>
              </w:rPr>
            </w:pPr>
            <w:r w:rsidRPr="00772317">
              <w:rPr>
                <w:rFonts w:ascii="Arial" w:hAnsi="Arial" w:cs="Arial"/>
                <w:sz w:val="16"/>
                <w:szCs w:val="16"/>
              </w:rPr>
              <w:t xml:space="preserve">Se crea documento. </w:t>
            </w:r>
          </w:p>
        </w:tc>
        <w:tc>
          <w:tcPr>
            <w:tcW w:w="5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E8EAEC" w14:textId="3D5B8D8F" w:rsidR="00391633" w:rsidRPr="00772317" w:rsidRDefault="00340A50" w:rsidP="008C5BC5">
            <w:pPr>
              <w:pStyle w:val="Piedepgina"/>
              <w:jc w:val="center"/>
              <w:rPr>
                <w:rFonts w:ascii="Arial" w:eastAsia="Calibri" w:hAnsi="Arial" w:cs="Arial"/>
                <w:bCs/>
                <w:sz w:val="16"/>
                <w:szCs w:val="16"/>
                <w:lang w:eastAsia="ja-JP"/>
              </w:rPr>
            </w:pPr>
            <w:r w:rsidRPr="00772317">
              <w:rPr>
                <w:rFonts w:ascii="Arial" w:hAnsi="Arial" w:cs="Arial"/>
                <w:bCs/>
                <w:sz w:val="16"/>
                <w:szCs w:val="16"/>
              </w:rPr>
              <w:t>JUNIO 2021</w:t>
            </w:r>
          </w:p>
        </w:tc>
        <w:tc>
          <w:tcPr>
            <w:tcW w:w="14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895AEB" w14:textId="0D5CB031" w:rsidR="00391633" w:rsidRPr="00772317" w:rsidRDefault="00340A50" w:rsidP="008C5BC5">
            <w:pPr>
              <w:pStyle w:val="Piedepgina"/>
              <w:jc w:val="center"/>
              <w:rPr>
                <w:rFonts w:ascii="Arial" w:hAnsi="Arial" w:cs="Arial"/>
                <w:sz w:val="16"/>
                <w:szCs w:val="16"/>
              </w:rPr>
            </w:pPr>
            <w:r w:rsidRPr="00772317">
              <w:rPr>
                <w:rFonts w:ascii="Arial" w:hAnsi="Arial" w:cs="Arial"/>
                <w:sz w:val="16"/>
                <w:szCs w:val="16"/>
              </w:rPr>
              <w:t>DIANA MARCELA REYES TOLEDO</w:t>
            </w:r>
          </w:p>
          <w:p w14:paraId="2271B487" w14:textId="77777777" w:rsidR="00391633" w:rsidRPr="00772317" w:rsidRDefault="00391633" w:rsidP="008C5BC5">
            <w:pPr>
              <w:pStyle w:val="Piedepgina"/>
              <w:jc w:val="center"/>
              <w:rPr>
                <w:rFonts w:ascii="Arial" w:eastAsia="Calibri" w:hAnsi="Arial" w:cs="Arial"/>
                <w:color w:val="17365D"/>
                <w:sz w:val="16"/>
                <w:szCs w:val="16"/>
                <w:lang w:eastAsia="ja-JP"/>
              </w:rPr>
            </w:pPr>
            <w:r w:rsidRPr="00772317">
              <w:rPr>
                <w:rFonts w:ascii="Arial" w:hAnsi="Arial" w:cs="Arial"/>
                <w:sz w:val="16"/>
                <w:szCs w:val="16"/>
              </w:rPr>
              <w:t>Jefe Oficina Asesora de Planeación</w:t>
            </w:r>
          </w:p>
        </w:tc>
      </w:tr>
    </w:tbl>
    <w:p w14:paraId="1B9AD384" w14:textId="77777777" w:rsidR="005D0E76" w:rsidRPr="00772317" w:rsidRDefault="005D0E76" w:rsidP="005D0E76">
      <w:pPr>
        <w:spacing w:before="60" w:after="0" w:line="276" w:lineRule="auto"/>
        <w:rPr>
          <w:rFonts w:ascii="Arial" w:hAnsi="Arial" w:cs="Arial"/>
          <w:sz w:val="8"/>
          <w:szCs w:val="6"/>
          <w:lang w:val="es-CO"/>
        </w:rPr>
      </w:pPr>
    </w:p>
    <w:sectPr w:rsidR="005D0E76" w:rsidRPr="00772317" w:rsidSect="005A5789">
      <w:pgSz w:w="12242" w:h="15842" w:code="1"/>
      <w:pgMar w:top="1985" w:right="1701" w:bottom="1701" w:left="1701" w:header="284" w:footer="28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A05EB" w16cex:dateUtc="2021-06-08T20:06:00Z"/>
  <w16cex:commentExtensible w16cex:durableId="2469FD65" w16cex:dateUtc="2021-06-08T1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3888F" w16cid:durableId="2469AC1D"/>
  <w16cid:commentId w16cid:paraId="6CE1F291" w16cid:durableId="2469AC1F"/>
  <w16cid:commentId w16cid:paraId="6BE61150" w16cid:durableId="2469AC20"/>
  <w16cid:commentId w16cid:paraId="0ADF4A17" w16cid:durableId="2469AC21"/>
  <w16cid:commentId w16cid:paraId="0105FEF6" w16cid:durableId="246A05EB"/>
  <w16cid:commentId w16cid:paraId="5C9998EB" w16cid:durableId="2469FD65"/>
  <w16cid:commentId w16cid:paraId="2A91DB7F" w16cid:durableId="2469AC22"/>
  <w16cid:commentId w16cid:paraId="1593092E" w16cid:durableId="2469AC23"/>
  <w16cid:commentId w16cid:paraId="338BE19D" w16cid:durableId="2469AC2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6B576" w14:textId="77777777" w:rsidR="00B3727A" w:rsidRDefault="00B3727A" w:rsidP="005828DF">
      <w:pPr>
        <w:spacing w:after="0" w:line="240" w:lineRule="auto"/>
      </w:pPr>
      <w:r>
        <w:separator/>
      </w:r>
    </w:p>
  </w:endnote>
  <w:endnote w:type="continuationSeparator" w:id="0">
    <w:p w14:paraId="18512ABC" w14:textId="77777777" w:rsidR="00B3727A" w:rsidRDefault="00B3727A" w:rsidP="0058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15BEE" w14:textId="77777777" w:rsidR="00081A18" w:rsidRPr="00391633" w:rsidRDefault="00081A18" w:rsidP="0077609B">
    <w:pPr>
      <w:tabs>
        <w:tab w:val="center" w:pos="4419"/>
        <w:tab w:val="right" w:pos="8838"/>
      </w:tabs>
      <w:spacing w:after="0" w:line="180" w:lineRule="exact"/>
      <w:jc w:val="both"/>
      <w:rPr>
        <w:rFonts w:ascii="Arial" w:hAnsi="Arial" w:cs="Arial"/>
        <w:i/>
        <w:sz w:val="14"/>
        <w:szCs w:val="16"/>
      </w:rPr>
    </w:pPr>
    <w:r w:rsidRPr="00391633">
      <w:rPr>
        <w:rFonts w:ascii="Arial" w:hAnsi="Arial" w:cs="Arial"/>
        <w:i/>
        <w:sz w:val="14"/>
        <w:szCs w:val="16"/>
      </w:rPr>
      <w:t>La impresión de este documento se considera Copia No Controlada La versión vigente se encuentra en la intranet SISGESTION de la UAERMV</w:t>
    </w:r>
  </w:p>
  <w:p w14:paraId="4C00757A" w14:textId="77777777" w:rsidR="00081A18" w:rsidRDefault="00081A18" w:rsidP="0077609B">
    <w:pPr>
      <w:tabs>
        <w:tab w:val="center" w:pos="4419"/>
        <w:tab w:val="right" w:pos="8838"/>
      </w:tabs>
      <w:spacing w:after="0" w:line="180" w:lineRule="exact"/>
      <w:jc w:val="both"/>
      <w:rPr>
        <w:rFonts w:ascii="Arial" w:hAnsi="Arial" w:cs="Arial"/>
        <w:sz w:val="16"/>
        <w:szCs w:val="16"/>
      </w:rPr>
    </w:pPr>
  </w:p>
  <w:p w14:paraId="48A7B61E" w14:textId="16FC9787" w:rsidR="00081A18" w:rsidRDefault="00081A18" w:rsidP="000A170A">
    <w:pPr>
      <w:tabs>
        <w:tab w:val="left" w:pos="5103"/>
      </w:tabs>
      <w:spacing w:after="0" w:line="180" w:lineRule="exact"/>
      <w:ind w:right="1041"/>
      <w:jc w:val="both"/>
      <w:rPr>
        <w:rFonts w:ascii="Arial" w:hAnsi="Arial" w:cs="Arial"/>
        <w:sz w:val="16"/>
        <w:szCs w:val="16"/>
      </w:rPr>
    </w:pPr>
    <w:r>
      <w:rPr>
        <w:rFonts w:ascii="Arial" w:hAnsi="Arial" w:cs="Arial"/>
        <w:sz w:val="16"/>
        <w:szCs w:val="16"/>
      </w:rPr>
      <w:t>Calle 26 No. 57-41 Torre 8 Piso 8 CEMSA – C.P. 111321</w:t>
    </w:r>
    <w:r w:rsidRPr="000A170A">
      <w:rPr>
        <w:rFonts w:ascii="Arial" w:hAnsi="Arial" w:cs="Arial"/>
        <w:sz w:val="16"/>
        <w:szCs w:val="16"/>
      </w:rPr>
      <w:t xml:space="preserve"> </w:t>
    </w:r>
    <w:r>
      <w:rPr>
        <w:rFonts w:ascii="Arial" w:hAnsi="Arial" w:cs="Arial"/>
        <w:sz w:val="16"/>
        <w:szCs w:val="16"/>
      </w:rPr>
      <w:tab/>
      <w:t>APIC-PL-001</w:t>
    </w:r>
  </w:p>
  <w:p w14:paraId="650283D9" w14:textId="0D701E97" w:rsidR="00081A18" w:rsidRDefault="00081A18" w:rsidP="000A170A">
    <w:pPr>
      <w:tabs>
        <w:tab w:val="left" w:pos="5103"/>
      </w:tabs>
      <w:spacing w:after="0" w:line="180" w:lineRule="exact"/>
      <w:ind w:right="1041"/>
      <w:jc w:val="both"/>
      <w:rPr>
        <w:rFonts w:ascii="Arial" w:hAnsi="Arial" w:cs="Arial"/>
        <w:sz w:val="16"/>
        <w:szCs w:val="16"/>
      </w:rPr>
    </w:pPr>
    <w:r>
      <w:rPr>
        <w:rFonts w:ascii="Arial" w:hAnsi="Arial" w:cs="Arial"/>
        <w:sz w:val="16"/>
        <w:szCs w:val="16"/>
      </w:rPr>
      <w:t>Pbx: 3779555 - Información: Línea 195</w:t>
    </w:r>
    <w:r>
      <w:rPr>
        <w:rFonts w:ascii="Arial" w:hAnsi="Arial" w:cs="Arial"/>
        <w:sz w:val="16"/>
        <w:szCs w:val="16"/>
      </w:rPr>
      <w:tab/>
      <w:t xml:space="preserve">Página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6E33F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6E33F8">
      <w:rPr>
        <w:rFonts w:ascii="Arial" w:hAnsi="Arial" w:cs="Arial"/>
        <w:noProof/>
        <w:sz w:val="16"/>
        <w:szCs w:val="16"/>
      </w:rPr>
      <w:t>26</w:t>
    </w:r>
    <w:r>
      <w:rPr>
        <w:rFonts w:ascii="Arial" w:hAnsi="Arial" w:cs="Arial"/>
        <w:sz w:val="16"/>
        <w:szCs w:val="16"/>
      </w:rPr>
      <w:fldChar w:fldCharType="end"/>
    </w:r>
  </w:p>
  <w:p w14:paraId="2C890BB4" w14:textId="77777777" w:rsidR="00081A18" w:rsidRPr="0077609B" w:rsidRDefault="00B3727A" w:rsidP="000A170A">
    <w:pPr>
      <w:tabs>
        <w:tab w:val="left" w:pos="5103"/>
      </w:tabs>
      <w:spacing w:after="0" w:line="180" w:lineRule="exact"/>
      <w:ind w:right="1041"/>
      <w:jc w:val="both"/>
      <w:rPr>
        <w:rFonts w:ascii="Arial" w:hAnsi="Arial" w:cs="Arial"/>
        <w:sz w:val="16"/>
        <w:szCs w:val="16"/>
      </w:rPr>
    </w:pPr>
    <w:hyperlink r:id="rId1" w:history="1">
      <w:r w:rsidR="00081A18">
        <w:rPr>
          <w:rStyle w:val="Hipervnculo"/>
          <w:rFonts w:ascii="Arial" w:hAnsi="Arial" w:cs="Arial"/>
          <w:sz w:val="16"/>
          <w:szCs w:val="16"/>
        </w:rPr>
        <w:t>www.umv.gov.co</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A5A0F" w14:textId="77777777" w:rsidR="00B3727A" w:rsidRDefault="00B3727A" w:rsidP="005828DF">
      <w:pPr>
        <w:spacing w:after="0" w:line="240" w:lineRule="auto"/>
      </w:pPr>
      <w:r>
        <w:separator/>
      </w:r>
    </w:p>
  </w:footnote>
  <w:footnote w:type="continuationSeparator" w:id="0">
    <w:p w14:paraId="6E007A1B" w14:textId="77777777" w:rsidR="00B3727A" w:rsidRDefault="00B3727A" w:rsidP="005828DF">
      <w:pPr>
        <w:spacing w:after="0" w:line="240" w:lineRule="auto"/>
      </w:pPr>
      <w:r>
        <w:continuationSeparator/>
      </w:r>
    </w:p>
  </w:footnote>
  <w:footnote w:id="1">
    <w:p w14:paraId="617347BD" w14:textId="77777777" w:rsidR="00081A18" w:rsidRPr="005701E0" w:rsidRDefault="00081A18" w:rsidP="00A4540F">
      <w:pPr>
        <w:pStyle w:val="Textonotapie"/>
        <w:jc w:val="both"/>
        <w:rPr>
          <w:rFonts w:ascii="Arial" w:hAnsi="Arial" w:cs="Arial"/>
          <w:i/>
          <w:sz w:val="14"/>
          <w:szCs w:val="14"/>
        </w:rPr>
      </w:pPr>
      <w:r w:rsidRPr="005701E0">
        <w:rPr>
          <w:rStyle w:val="Refdenotaalpie"/>
          <w:sz w:val="14"/>
          <w:szCs w:val="14"/>
        </w:rPr>
        <w:footnoteRef/>
      </w:r>
      <w:r w:rsidRPr="005701E0">
        <w:rPr>
          <w:sz w:val="14"/>
          <w:szCs w:val="14"/>
        </w:rPr>
        <w:t xml:space="preserve"> </w:t>
      </w:r>
      <w:r w:rsidRPr="005701E0">
        <w:rPr>
          <w:rFonts w:ascii="Arial" w:hAnsi="Arial" w:cs="Arial"/>
          <w:i/>
          <w:sz w:val="14"/>
          <w:szCs w:val="14"/>
        </w:rPr>
        <w:t xml:space="preserve">Consejo de Política Económica y Social del Distrito Capital (CONPES D.C.) Política Pública Distrital de Gestión Integral de Talento Humano 2019 – 2030. Ver en: </w:t>
      </w:r>
      <w:hyperlink r:id="rId1" w:history="1">
        <w:r w:rsidRPr="005701E0">
          <w:rPr>
            <w:rStyle w:val="Hipervnculo"/>
            <w:rFonts w:ascii="Arial" w:hAnsi="Arial" w:cs="Arial"/>
            <w:i/>
            <w:sz w:val="14"/>
            <w:szCs w:val="14"/>
          </w:rPr>
          <w:t>https://www.serviciocivil.gov.co/portal/sites/default/files/PPGITH/Documento_CONPES_2019_N7.pdf</w:t>
        </w:r>
      </w:hyperlink>
    </w:p>
  </w:footnote>
  <w:footnote w:id="2">
    <w:p w14:paraId="1E9417F2" w14:textId="77777777" w:rsidR="00081A18" w:rsidRPr="005701E0" w:rsidRDefault="00081A18" w:rsidP="00A4540F">
      <w:pPr>
        <w:pStyle w:val="Textonotapie"/>
        <w:rPr>
          <w:sz w:val="14"/>
          <w:szCs w:val="14"/>
        </w:rPr>
      </w:pPr>
      <w:r w:rsidRPr="005701E0">
        <w:rPr>
          <w:rStyle w:val="Refdenotaalpie"/>
          <w:sz w:val="14"/>
          <w:szCs w:val="14"/>
        </w:rPr>
        <w:footnoteRef/>
      </w:r>
      <w:r w:rsidRPr="005701E0">
        <w:rPr>
          <w:sz w:val="14"/>
          <w:szCs w:val="14"/>
        </w:rPr>
        <w:t xml:space="preserve"> </w:t>
      </w:r>
      <w:r w:rsidRPr="005701E0">
        <w:rPr>
          <w:rFonts w:ascii="Arial" w:hAnsi="Arial" w:cs="Arial"/>
          <w:i/>
          <w:sz w:val="14"/>
          <w:szCs w:val="14"/>
        </w:rPr>
        <w:t>Glosario del DAFP – Departamento Administrativo de la Función Pública</w:t>
      </w:r>
      <w:r w:rsidRPr="005701E0">
        <w:rPr>
          <w:sz w:val="14"/>
          <w:szCs w:val="14"/>
        </w:rPr>
        <w:t xml:space="preserve"> </w:t>
      </w:r>
      <w:hyperlink r:id="rId2" w:history="1">
        <w:r w:rsidRPr="005701E0">
          <w:rPr>
            <w:rStyle w:val="Hipervnculo"/>
            <w:sz w:val="14"/>
            <w:szCs w:val="14"/>
          </w:rPr>
          <w:t>https://www.funcionpublica.gov.co/glosario/</w:t>
        </w:r>
      </w:hyperlink>
    </w:p>
  </w:footnote>
  <w:footnote w:id="3">
    <w:p w14:paraId="3267632D" w14:textId="77777777" w:rsidR="00081A18" w:rsidRPr="005701E0" w:rsidRDefault="00081A18" w:rsidP="00A4540F">
      <w:pPr>
        <w:pStyle w:val="Textonotapie"/>
        <w:rPr>
          <w:sz w:val="14"/>
          <w:szCs w:val="14"/>
        </w:rPr>
      </w:pPr>
      <w:r w:rsidRPr="005701E0">
        <w:rPr>
          <w:rStyle w:val="Refdenotaalpie"/>
          <w:sz w:val="14"/>
          <w:szCs w:val="14"/>
        </w:rPr>
        <w:footnoteRef/>
      </w:r>
      <w:r w:rsidRPr="005701E0">
        <w:rPr>
          <w:sz w:val="14"/>
          <w:szCs w:val="14"/>
        </w:rPr>
        <w:t xml:space="preserve"> </w:t>
      </w:r>
      <w:r w:rsidRPr="005701E0">
        <w:rPr>
          <w:rFonts w:ascii="Arial" w:hAnsi="Arial" w:cs="Arial"/>
          <w:i/>
          <w:sz w:val="14"/>
          <w:szCs w:val="14"/>
        </w:rPr>
        <w:t>Glosario del DAFP – Departamento Administrativo de la Función Pública</w:t>
      </w:r>
      <w:r w:rsidRPr="005701E0">
        <w:rPr>
          <w:sz w:val="14"/>
          <w:szCs w:val="14"/>
        </w:rPr>
        <w:t xml:space="preserve"> </w:t>
      </w:r>
      <w:hyperlink r:id="rId3" w:history="1">
        <w:r w:rsidRPr="005701E0">
          <w:rPr>
            <w:rStyle w:val="Hipervnculo"/>
            <w:sz w:val="14"/>
            <w:szCs w:val="14"/>
          </w:rPr>
          <w:t>https://www.funcionpublica.gov.co/glosario/</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3446"/>
      <w:gridCol w:w="958"/>
      <w:gridCol w:w="1501"/>
      <w:gridCol w:w="1446"/>
    </w:tblGrid>
    <w:tr w:rsidR="00081A18" w:rsidRPr="005A5789" w14:paraId="494C9276" w14:textId="77777777" w:rsidTr="002A2820">
      <w:trPr>
        <w:trHeight w:val="416"/>
        <w:jc w:val="center"/>
      </w:trPr>
      <w:tc>
        <w:tcPr>
          <w:tcW w:w="843" w:type="pct"/>
          <w:vMerge w:val="restart"/>
          <w:vAlign w:val="center"/>
        </w:tcPr>
        <w:p w14:paraId="2FA805F4" w14:textId="54A7A41C" w:rsidR="00081A18" w:rsidRPr="005A5789" w:rsidRDefault="00081A18" w:rsidP="005A5789">
          <w:pPr>
            <w:pStyle w:val="Encabezado"/>
            <w:jc w:val="center"/>
            <w:rPr>
              <w:rFonts w:ascii="Arial" w:hAnsi="Arial" w:cs="Arial"/>
              <w:b/>
            </w:rPr>
          </w:pPr>
          <w:r>
            <w:rPr>
              <w:rFonts w:ascii="Arial" w:hAnsi="Arial" w:cs="Arial"/>
              <w:b/>
              <w:noProof/>
              <w:lang w:val="es-CO" w:eastAsia="es-CO"/>
            </w:rPr>
            <w:drawing>
              <wp:inline distT="0" distB="0" distL="0" distR="0" wp14:anchorId="3E4FA316" wp14:editId="02201B27">
                <wp:extent cx="723207" cy="723207"/>
                <wp:effectExtent l="0" t="0" r="127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57" w:type="pct"/>
          <w:vAlign w:val="center"/>
        </w:tcPr>
        <w:p w14:paraId="5BF92BD1" w14:textId="0FAC3E2D" w:rsidR="00081A18" w:rsidRPr="005A5789" w:rsidRDefault="00081A18" w:rsidP="00391633">
          <w:pPr>
            <w:pStyle w:val="Encabezado"/>
            <w:jc w:val="center"/>
            <w:rPr>
              <w:rFonts w:ascii="Arial" w:hAnsi="Arial" w:cs="Arial"/>
              <w:b/>
              <w:sz w:val="20"/>
            </w:rPr>
          </w:pPr>
          <w:r>
            <w:rPr>
              <w:rFonts w:ascii="Arial" w:hAnsi="Arial" w:cs="Arial"/>
              <w:b/>
              <w:sz w:val="20"/>
            </w:rPr>
            <w:t>Proceso Estratégico</w:t>
          </w:r>
        </w:p>
      </w:tc>
      <w:tc>
        <w:tcPr>
          <w:tcW w:w="548" w:type="pct"/>
          <w:vMerge w:val="restart"/>
          <w:vAlign w:val="center"/>
        </w:tcPr>
        <w:p w14:paraId="0112EA64" w14:textId="77777777" w:rsidR="00081A18" w:rsidRPr="005A5789" w:rsidRDefault="00081A18" w:rsidP="005A5789">
          <w:pPr>
            <w:pStyle w:val="Encabezado"/>
            <w:jc w:val="center"/>
            <w:rPr>
              <w:rFonts w:ascii="Arial" w:hAnsi="Arial" w:cs="Arial"/>
              <w:b/>
              <w:sz w:val="20"/>
            </w:rPr>
          </w:pPr>
          <w:r w:rsidRPr="005A5789">
            <w:rPr>
              <w:rFonts w:ascii="Arial" w:hAnsi="Arial" w:cs="Arial"/>
              <w:b/>
              <w:sz w:val="20"/>
            </w:rPr>
            <w:t>Código</w:t>
          </w:r>
        </w:p>
      </w:tc>
      <w:tc>
        <w:tcPr>
          <w:tcW w:w="855" w:type="pct"/>
          <w:vMerge w:val="restart"/>
          <w:vAlign w:val="center"/>
        </w:tcPr>
        <w:p w14:paraId="4DB69C4D" w14:textId="2B15D936" w:rsidR="00081A18" w:rsidRPr="005A5789" w:rsidRDefault="00081A18" w:rsidP="005A5789">
          <w:pPr>
            <w:pStyle w:val="Encabezado"/>
            <w:jc w:val="center"/>
            <w:rPr>
              <w:rFonts w:ascii="Arial" w:hAnsi="Arial" w:cs="Arial"/>
              <w:b/>
              <w:sz w:val="20"/>
            </w:rPr>
          </w:pPr>
          <w:r>
            <w:rPr>
              <w:rFonts w:ascii="Arial" w:hAnsi="Arial" w:cs="Arial"/>
              <w:b/>
              <w:sz w:val="20"/>
            </w:rPr>
            <w:t>APIC-PL-001</w:t>
          </w:r>
        </w:p>
      </w:tc>
      <w:tc>
        <w:tcPr>
          <w:tcW w:w="798" w:type="pct"/>
          <w:vMerge w:val="restart"/>
          <w:vAlign w:val="center"/>
        </w:tcPr>
        <w:p w14:paraId="7197029F" w14:textId="77777777" w:rsidR="00081A18" w:rsidRPr="005A5789" w:rsidRDefault="00081A18" w:rsidP="005A5789">
          <w:pPr>
            <w:pStyle w:val="Encabezado"/>
            <w:jc w:val="center"/>
            <w:rPr>
              <w:rFonts w:ascii="Arial" w:hAnsi="Arial" w:cs="Arial"/>
              <w:b/>
            </w:rPr>
          </w:pPr>
          <w:r w:rsidRPr="005A5789">
            <w:rPr>
              <w:rFonts w:ascii="Arial" w:hAnsi="Arial" w:cs="Arial"/>
              <w:b/>
              <w:noProof/>
              <w:lang w:val="es-CO" w:eastAsia="es-CO"/>
            </w:rPr>
            <w:drawing>
              <wp:inline distT="0" distB="0" distL="0" distR="0" wp14:anchorId="3F5DA6FE" wp14:editId="06DC3605">
                <wp:extent cx="781050" cy="762000"/>
                <wp:effectExtent l="0" t="0" r="0" b="0"/>
                <wp:docPr id="13" name="Imagen 13"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081A18" w:rsidRPr="005A5789" w14:paraId="2C824B6F" w14:textId="77777777" w:rsidTr="002A2820">
      <w:trPr>
        <w:trHeight w:val="374"/>
        <w:jc w:val="center"/>
      </w:trPr>
      <w:tc>
        <w:tcPr>
          <w:tcW w:w="843" w:type="pct"/>
          <w:vMerge/>
          <w:vAlign w:val="center"/>
        </w:tcPr>
        <w:p w14:paraId="199B86B8" w14:textId="77777777" w:rsidR="00081A18" w:rsidRPr="005A5789" w:rsidRDefault="00081A18" w:rsidP="005A5789">
          <w:pPr>
            <w:pStyle w:val="Encabezado"/>
            <w:jc w:val="center"/>
            <w:rPr>
              <w:rFonts w:ascii="Arial" w:hAnsi="Arial" w:cs="Arial"/>
              <w:b/>
              <w:noProof/>
            </w:rPr>
          </w:pPr>
        </w:p>
      </w:tc>
      <w:tc>
        <w:tcPr>
          <w:tcW w:w="1957" w:type="pct"/>
          <w:vAlign w:val="center"/>
        </w:tcPr>
        <w:p w14:paraId="7E8C101D" w14:textId="16C3CB64" w:rsidR="00081A18" w:rsidRPr="005A5789" w:rsidRDefault="00081A18" w:rsidP="00015CCC">
          <w:pPr>
            <w:pStyle w:val="Encabezado"/>
            <w:jc w:val="center"/>
            <w:rPr>
              <w:rFonts w:ascii="Arial" w:hAnsi="Arial" w:cs="Arial"/>
              <w:b/>
              <w:sz w:val="20"/>
            </w:rPr>
          </w:pPr>
          <w:r w:rsidRPr="005A5789">
            <w:rPr>
              <w:rFonts w:ascii="Arial" w:hAnsi="Arial" w:cs="Arial"/>
              <w:b/>
              <w:sz w:val="20"/>
            </w:rPr>
            <w:t xml:space="preserve">Proceso </w:t>
          </w:r>
          <w:r>
            <w:rPr>
              <w:rFonts w:ascii="Arial" w:hAnsi="Arial" w:cs="Arial"/>
              <w:b/>
              <w:sz w:val="20"/>
            </w:rPr>
            <w:t>Atención a Partes Interesadas y Comunicaciones</w:t>
          </w:r>
        </w:p>
      </w:tc>
      <w:tc>
        <w:tcPr>
          <w:tcW w:w="548" w:type="pct"/>
          <w:vMerge/>
          <w:vAlign w:val="center"/>
        </w:tcPr>
        <w:p w14:paraId="5E532F7B" w14:textId="77777777" w:rsidR="00081A18" w:rsidRPr="005A5789" w:rsidRDefault="00081A18" w:rsidP="005A5789">
          <w:pPr>
            <w:pStyle w:val="Encabezado"/>
            <w:jc w:val="center"/>
            <w:rPr>
              <w:rFonts w:ascii="Arial" w:hAnsi="Arial" w:cs="Arial"/>
              <w:b/>
              <w:sz w:val="20"/>
            </w:rPr>
          </w:pPr>
        </w:p>
      </w:tc>
      <w:tc>
        <w:tcPr>
          <w:tcW w:w="855" w:type="pct"/>
          <w:vMerge/>
          <w:vAlign w:val="center"/>
        </w:tcPr>
        <w:p w14:paraId="385160C5" w14:textId="77777777" w:rsidR="00081A18" w:rsidRPr="005A5789" w:rsidRDefault="00081A18" w:rsidP="005A5789">
          <w:pPr>
            <w:pStyle w:val="Encabezado"/>
            <w:jc w:val="center"/>
            <w:rPr>
              <w:rFonts w:ascii="Arial" w:hAnsi="Arial" w:cs="Arial"/>
              <w:b/>
              <w:sz w:val="20"/>
            </w:rPr>
          </w:pPr>
        </w:p>
      </w:tc>
      <w:tc>
        <w:tcPr>
          <w:tcW w:w="798" w:type="pct"/>
          <w:vMerge/>
          <w:vAlign w:val="center"/>
        </w:tcPr>
        <w:p w14:paraId="24FA2C4D" w14:textId="77777777" w:rsidR="00081A18" w:rsidRPr="005A5789" w:rsidRDefault="00081A18" w:rsidP="005A5789">
          <w:pPr>
            <w:pStyle w:val="Encabezado"/>
            <w:jc w:val="center"/>
            <w:rPr>
              <w:rFonts w:ascii="Arial" w:hAnsi="Arial" w:cs="Arial"/>
              <w:b/>
            </w:rPr>
          </w:pPr>
        </w:p>
      </w:tc>
    </w:tr>
    <w:tr w:rsidR="00081A18" w:rsidRPr="005A5789" w14:paraId="336B398C" w14:textId="77777777" w:rsidTr="002A2820">
      <w:trPr>
        <w:trHeight w:val="454"/>
        <w:jc w:val="center"/>
      </w:trPr>
      <w:tc>
        <w:tcPr>
          <w:tcW w:w="843" w:type="pct"/>
          <w:vMerge/>
          <w:vAlign w:val="center"/>
        </w:tcPr>
        <w:p w14:paraId="1D94A36A" w14:textId="77777777" w:rsidR="00081A18" w:rsidRPr="005A5789" w:rsidRDefault="00081A18" w:rsidP="005A5789">
          <w:pPr>
            <w:pStyle w:val="Encabezado"/>
            <w:jc w:val="center"/>
            <w:rPr>
              <w:rFonts w:ascii="Arial" w:hAnsi="Arial" w:cs="Arial"/>
              <w:b/>
            </w:rPr>
          </w:pPr>
        </w:p>
      </w:tc>
      <w:tc>
        <w:tcPr>
          <w:tcW w:w="1957" w:type="pct"/>
          <w:vAlign w:val="center"/>
        </w:tcPr>
        <w:p w14:paraId="6A4DD4EC" w14:textId="0CB9F903" w:rsidR="00081A18" w:rsidRPr="005A5789" w:rsidRDefault="00081A18" w:rsidP="005A5789">
          <w:pPr>
            <w:pStyle w:val="Encabezado"/>
            <w:jc w:val="center"/>
            <w:rPr>
              <w:rFonts w:ascii="Arial" w:hAnsi="Arial" w:cs="Arial"/>
              <w:b/>
              <w:sz w:val="20"/>
            </w:rPr>
          </w:pPr>
          <w:r>
            <w:rPr>
              <w:rFonts w:ascii="Arial" w:eastAsia="Calibri" w:hAnsi="Arial" w:cs="Arial"/>
              <w:b/>
              <w:sz w:val="20"/>
              <w:szCs w:val="20"/>
            </w:rPr>
            <w:t>Plan de Participación Ciudadana UAERMV</w:t>
          </w:r>
        </w:p>
      </w:tc>
      <w:tc>
        <w:tcPr>
          <w:tcW w:w="548" w:type="pct"/>
          <w:vAlign w:val="center"/>
        </w:tcPr>
        <w:p w14:paraId="46EE6383" w14:textId="77777777" w:rsidR="00081A18" w:rsidRPr="005A5789" w:rsidRDefault="00081A18" w:rsidP="005A5789">
          <w:pPr>
            <w:pStyle w:val="Encabezado"/>
            <w:jc w:val="center"/>
            <w:rPr>
              <w:rFonts w:ascii="Arial" w:hAnsi="Arial" w:cs="Arial"/>
              <w:b/>
              <w:sz w:val="20"/>
            </w:rPr>
          </w:pPr>
          <w:r w:rsidRPr="005A5789">
            <w:rPr>
              <w:rFonts w:ascii="Arial" w:hAnsi="Arial" w:cs="Arial"/>
              <w:b/>
              <w:sz w:val="20"/>
            </w:rPr>
            <w:t>Versión</w:t>
          </w:r>
        </w:p>
      </w:tc>
      <w:tc>
        <w:tcPr>
          <w:tcW w:w="855" w:type="pct"/>
          <w:vAlign w:val="center"/>
        </w:tcPr>
        <w:p w14:paraId="426C6325" w14:textId="1D44FC0B" w:rsidR="00081A18" w:rsidRPr="005A5789" w:rsidRDefault="00081A18" w:rsidP="005A5789">
          <w:pPr>
            <w:pStyle w:val="Encabezado"/>
            <w:jc w:val="center"/>
            <w:rPr>
              <w:rFonts w:ascii="Arial" w:hAnsi="Arial" w:cs="Arial"/>
              <w:b/>
              <w:sz w:val="20"/>
            </w:rPr>
          </w:pPr>
          <w:r>
            <w:rPr>
              <w:rFonts w:ascii="Arial" w:hAnsi="Arial" w:cs="Arial"/>
              <w:b/>
              <w:sz w:val="20"/>
            </w:rPr>
            <w:t>1</w:t>
          </w:r>
        </w:p>
      </w:tc>
      <w:tc>
        <w:tcPr>
          <w:tcW w:w="798" w:type="pct"/>
          <w:vMerge/>
          <w:vAlign w:val="center"/>
        </w:tcPr>
        <w:p w14:paraId="53245204" w14:textId="77777777" w:rsidR="00081A18" w:rsidRPr="005A5789" w:rsidRDefault="00081A18" w:rsidP="005A5789">
          <w:pPr>
            <w:pStyle w:val="Encabezado"/>
            <w:jc w:val="center"/>
            <w:rPr>
              <w:rFonts w:ascii="Arial" w:hAnsi="Arial" w:cs="Arial"/>
              <w:b/>
            </w:rPr>
          </w:pPr>
        </w:p>
      </w:tc>
    </w:tr>
  </w:tbl>
  <w:p w14:paraId="338B7E63" w14:textId="77777777" w:rsidR="00081A18" w:rsidRDefault="00081A18" w:rsidP="0039163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5910"/>
    <w:multiLevelType w:val="hybridMultilevel"/>
    <w:tmpl w:val="064258BC"/>
    <w:lvl w:ilvl="0" w:tplc="240A000B">
      <w:start w:val="1"/>
      <w:numFmt w:val="bullet"/>
      <w:lvlText w:val=""/>
      <w:lvlJc w:val="left"/>
      <w:pPr>
        <w:ind w:left="2062" w:hanging="360"/>
      </w:pPr>
      <w:rPr>
        <w:rFonts w:ascii="Wingdings" w:hAnsi="Wingdings" w:hint="default"/>
      </w:rPr>
    </w:lvl>
    <w:lvl w:ilvl="1" w:tplc="240A0003" w:tentative="1">
      <w:start w:val="1"/>
      <w:numFmt w:val="bullet"/>
      <w:lvlText w:val="o"/>
      <w:lvlJc w:val="left"/>
      <w:pPr>
        <w:ind w:left="2782" w:hanging="360"/>
      </w:pPr>
      <w:rPr>
        <w:rFonts w:ascii="Courier New" w:hAnsi="Courier New" w:cs="Courier New" w:hint="default"/>
      </w:rPr>
    </w:lvl>
    <w:lvl w:ilvl="2" w:tplc="240A0005" w:tentative="1">
      <w:start w:val="1"/>
      <w:numFmt w:val="bullet"/>
      <w:lvlText w:val=""/>
      <w:lvlJc w:val="left"/>
      <w:pPr>
        <w:ind w:left="3502" w:hanging="360"/>
      </w:pPr>
      <w:rPr>
        <w:rFonts w:ascii="Wingdings" w:hAnsi="Wingdings" w:hint="default"/>
      </w:rPr>
    </w:lvl>
    <w:lvl w:ilvl="3" w:tplc="240A0001" w:tentative="1">
      <w:start w:val="1"/>
      <w:numFmt w:val="bullet"/>
      <w:lvlText w:val=""/>
      <w:lvlJc w:val="left"/>
      <w:pPr>
        <w:ind w:left="4222" w:hanging="360"/>
      </w:pPr>
      <w:rPr>
        <w:rFonts w:ascii="Symbol" w:hAnsi="Symbol" w:hint="default"/>
      </w:rPr>
    </w:lvl>
    <w:lvl w:ilvl="4" w:tplc="240A0003" w:tentative="1">
      <w:start w:val="1"/>
      <w:numFmt w:val="bullet"/>
      <w:lvlText w:val="o"/>
      <w:lvlJc w:val="left"/>
      <w:pPr>
        <w:ind w:left="4942" w:hanging="360"/>
      </w:pPr>
      <w:rPr>
        <w:rFonts w:ascii="Courier New" w:hAnsi="Courier New" w:cs="Courier New" w:hint="default"/>
      </w:rPr>
    </w:lvl>
    <w:lvl w:ilvl="5" w:tplc="240A0005" w:tentative="1">
      <w:start w:val="1"/>
      <w:numFmt w:val="bullet"/>
      <w:lvlText w:val=""/>
      <w:lvlJc w:val="left"/>
      <w:pPr>
        <w:ind w:left="5662" w:hanging="360"/>
      </w:pPr>
      <w:rPr>
        <w:rFonts w:ascii="Wingdings" w:hAnsi="Wingdings" w:hint="default"/>
      </w:rPr>
    </w:lvl>
    <w:lvl w:ilvl="6" w:tplc="240A0001" w:tentative="1">
      <w:start w:val="1"/>
      <w:numFmt w:val="bullet"/>
      <w:lvlText w:val=""/>
      <w:lvlJc w:val="left"/>
      <w:pPr>
        <w:ind w:left="6382" w:hanging="360"/>
      </w:pPr>
      <w:rPr>
        <w:rFonts w:ascii="Symbol" w:hAnsi="Symbol" w:hint="default"/>
      </w:rPr>
    </w:lvl>
    <w:lvl w:ilvl="7" w:tplc="240A0003" w:tentative="1">
      <w:start w:val="1"/>
      <w:numFmt w:val="bullet"/>
      <w:lvlText w:val="o"/>
      <w:lvlJc w:val="left"/>
      <w:pPr>
        <w:ind w:left="7102" w:hanging="360"/>
      </w:pPr>
      <w:rPr>
        <w:rFonts w:ascii="Courier New" w:hAnsi="Courier New" w:cs="Courier New" w:hint="default"/>
      </w:rPr>
    </w:lvl>
    <w:lvl w:ilvl="8" w:tplc="240A0005" w:tentative="1">
      <w:start w:val="1"/>
      <w:numFmt w:val="bullet"/>
      <w:lvlText w:val=""/>
      <w:lvlJc w:val="left"/>
      <w:pPr>
        <w:ind w:left="7822" w:hanging="360"/>
      </w:pPr>
      <w:rPr>
        <w:rFonts w:ascii="Wingdings" w:hAnsi="Wingdings" w:hint="default"/>
      </w:rPr>
    </w:lvl>
  </w:abstractNum>
  <w:abstractNum w:abstractNumId="1" w15:restartNumberingAfterBreak="0">
    <w:nsid w:val="0DA51832"/>
    <w:multiLevelType w:val="multilevel"/>
    <w:tmpl w:val="B4E430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BA5354"/>
    <w:multiLevelType w:val="hybridMultilevel"/>
    <w:tmpl w:val="FBA6B1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8E1298"/>
    <w:multiLevelType w:val="multilevel"/>
    <w:tmpl w:val="B4E4302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3B691A"/>
    <w:multiLevelType w:val="hybridMultilevel"/>
    <w:tmpl w:val="ADAE802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 w15:restartNumberingAfterBreak="0">
    <w:nsid w:val="294D177F"/>
    <w:multiLevelType w:val="hybridMultilevel"/>
    <w:tmpl w:val="36E20C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9696C11"/>
    <w:multiLevelType w:val="hybridMultilevel"/>
    <w:tmpl w:val="3FC0F6C0"/>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F0B6475"/>
    <w:multiLevelType w:val="multilevel"/>
    <w:tmpl w:val="C50E4A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9729BB"/>
    <w:multiLevelType w:val="hybridMultilevel"/>
    <w:tmpl w:val="40F42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B326C2"/>
    <w:multiLevelType w:val="hybridMultilevel"/>
    <w:tmpl w:val="AADC5FD4"/>
    <w:lvl w:ilvl="0" w:tplc="DE9EFBF6">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B9501E5"/>
    <w:multiLevelType w:val="multilevel"/>
    <w:tmpl w:val="6EA8B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BE69FC"/>
    <w:multiLevelType w:val="multilevel"/>
    <w:tmpl w:val="F7D44964"/>
    <w:lvl w:ilvl="0">
      <w:start w:val="1"/>
      <w:numFmt w:val="decimal"/>
      <w:lvlText w:val="%1."/>
      <w:lvlJc w:val="left"/>
      <w:pPr>
        <w:ind w:left="420" w:hanging="360"/>
      </w:pPr>
    </w:lvl>
    <w:lvl w:ilvl="1">
      <w:start w:val="12"/>
      <w:numFmt w:val="decimal"/>
      <w:isLgl/>
      <w:lvlText w:val="%1.%2"/>
      <w:lvlJc w:val="left"/>
      <w:pPr>
        <w:ind w:left="795" w:hanging="735"/>
      </w:pPr>
    </w:lvl>
    <w:lvl w:ilvl="2">
      <w:start w:val="1"/>
      <w:numFmt w:val="decimal"/>
      <w:isLgl/>
      <w:lvlText w:val="%1.%2.%3"/>
      <w:lvlJc w:val="left"/>
      <w:pPr>
        <w:ind w:left="795" w:hanging="735"/>
      </w:pPr>
    </w:lvl>
    <w:lvl w:ilvl="3">
      <w:start w:val="1"/>
      <w:numFmt w:val="decimal"/>
      <w:isLgl/>
      <w:lvlText w:val="%1.%2.%3.%4"/>
      <w:lvlJc w:val="left"/>
      <w:pPr>
        <w:ind w:left="1140" w:hanging="1080"/>
      </w:pPr>
    </w:lvl>
    <w:lvl w:ilvl="4">
      <w:start w:val="1"/>
      <w:numFmt w:val="decimal"/>
      <w:isLgl/>
      <w:lvlText w:val="%1.%2.%3.%4.%5"/>
      <w:lvlJc w:val="left"/>
      <w:pPr>
        <w:ind w:left="1140" w:hanging="1080"/>
      </w:pPr>
    </w:lvl>
    <w:lvl w:ilvl="5">
      <w:start w:val="1"/>
      <w:numFmt w:val="decimal"/>
      <w:isLgl/>
      <w:lvlText w:val="%1.%2.%3.%4.%5.%6"/>
      <w:lvlJc w:val="left"/>
      <w:pPr>
        <w:ind w:left="1500" w:hanging="1440"/>
      </w:pPr>
    </w:lvl>
    <w:lvl w:ilvl="6">
      <w:start w:val="1"/>
      <w:numFmt w:val="decimal"/>
      <w:isLgl/>
      <w:lvlText w:val="%1.%2.%3.%4.%5.%6.%7"/>
      <w:lvlJc w:val="left"/>
      <w:pPr>
        <w:ind w:left="1500" w:hanging="1440"/>
      </w:pPr>
    </w:lvl>
    <w:lvl w:ilvl="7">
      <w:start w:val="1"/>
      <w:numFmt w:val="decimal"/>
      <w:isLgl/>
      <w:lvlText w:val="%1.%2.%3.%4.%5.%6.%7.%8"/>
      <w:lvlJc w:val="left"/>
      <w:pPr>
        <w:ind w:left="1860" w:hanging="1800"/>
      </w:pPr>
    </w:lvl>
    <w:lvl w:ilvl="8">
      <w:start w:val="1"/>
      <w:numFmt w:val="decimal"/>
      <w:isLgl/>
      <w:lvlText w:val="%1.%2.%3.%4.%5.%6.%7.%8.%9"/>
      <w:lvlJc w:val="left"/>
      <w:pPr>
        <w:ind w:left="1860" w:hanging="1800"/>
      </w:pPr>
    </w:lvl>
  </w:abstractNum>
  <w:abstractNum w:abstractNumId="12" w15:restartNumberingAfterBreak="0">
    <w:nsid w:val="48C02901"/>
    <w:multiLevelType w:val="hybridMultilevel"/>
    <w:tmpl w:val="6F7C42CE"/>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C2E34F4"/>
    <w:multiLevelType w:val="hybridMultilevel"/>
    <w:tmpl w:val="3AF08F9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54336836"/>
    <w:multiLevelType w:val="multilevel"/>
    <w:tmpl w:val="76CE4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4E390B"/>
    <w:multiLevelType w:val="multilevel"/>
    <w:tmpl w:val="2E9C83B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BBB4179"/>
    <w:multiLevelType w:val="hybridMultilevel"/>
    <w:tmpl w:val="ECAE8D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4373A9"/>
    <w:multiLevelType w:val="hybridMultilevel"/>
    <w:tmpl w:val="8026A100"/>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0F409AC"/>
    <w:multiLevelType w:val="multilevel"/>
    <w:tmpl w:val="6EA8B2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410E69"/>
    <w:multiLevelType w:val="hybridMultilevel"/>
    <w:tmpl w:val="D2A809A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71A76905"/>
    <w:multiLevelType w:val="hybridMultilevel"/>
    <w:tmpl w:val="8026A100"/>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822082A"/>
    <w:multiLevelType w:val="hybridMultilevel"/>
    <w:tmpl w:val="CD8C3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8CA3868"/>
    <w:multiLevelType w:val="hybridMultilevel"/>
    <w:tmpl w:val="3A0E8D9E"/>
    <w:lvl w:ilvl="0" w:tplc="0C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BA70CC4"/>
    <w:multiLevelType w:val="hybridMultilevel"/>
    <w:tmpl w:val="FF2A8E2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F356D8C"/>
    <w:multiLevelType w:val="multilevel"/>
    <w:tmpl w:val="A14A0A4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3"/>
  </w:num>
  <w:num w:numId="2">
    <w:abstractNumId w:val="0"/>
  </w:num>
  <w:num w:numId="3">
    <w:abstractNumId w:val="7"/>
  </w:num>
  <w:num w:numId="4">
    <w:abstractNumId w:val="16"/>
  </w:num>
  <w:num w:numId="5">
    <w:abstractNumId w:val="6"/>
  </w:num>
  <w:num w:numId="6">
    <w:abstractNumId w:val="1"/>
  </w:num>
  <w:num w:numId="7">
    <w:abstractNumId w:val="18"/>
  </w:num>
  <w:num w:numId="8">
    <w:abstractNumId w:val="10"/>
  </w:num>
  <w:num w:numId="9">
    <w:abstractNumId w:val="3"/>
  </w:num>
  <w:num w:numId="10">
    <w:abstractNumId w:val="12"/>
  </w:num>
  <w:num w:numId="11">
    <w:abstractNumId w:val="20"/>
  </w:num>
  <w:num w:numId="12">
    <w:abstractNumId w:val="22"/>
  </w:num>
  <w:num w:numId="13">
    <w:abstractNumId w:val="24"/>
  </w:num>
  <w:num w:numId="14">
    <w:abstractNumId w:val="11"/>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9"/>
  </w:num>
  <w:num w:numId="18">
    <w:abstractNumId w:val="14"/>
  </w:num>
  <w:num w:numId="19">
    <w:abstractNumId w:val="8"/>
  </w:num>
  <w:num w:numId="20">
    <w:abstractNumId w:val="5"/>
  </w:num>
  <w:num w:numId="21">
    <w:abstractNumId w:val="15"/>
  </w:num>
  <w:num w:numId="22">
    <w:abstractNumId w:val="4"/>
  </w:num>
  <w:num w:numId="23">
    <w:abstractNumId w:val="21"/>
  </w:num>
  <w:num w:numId="24">
    <w:abstractNumId w:val="1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99"/>
    <w:rsid w:val="00015CCC"/>
    <w:rsid w:val="00020B9A"/>
    <w:rsid w:val="00021D43"/>
    <w:rsid w:val="00026040"/>
    <w:rsid w:val="000278C2"/>
    <w:rsid w:val="00036118"/>
    <w:rsid w:val="000462BC"/>
    <w:rsid w:val="00050027"/>
    <w:rsid w:val="00052E07"/>
    <w:rsid w:val="0005631B"/>
    <w:rsid w:val="00061EC4"/>
    <w:rsid w:val="000643FB"/>
    <w:rsid w:val="00065764"/>
    <w:rsid w:val="00075575"/>
    <w:rsid w:val="00081A18"/>
    <w:rsid w:val="000877EA"/>
    <w:rsid w:val="00091047"/>
    <w:rsid w:val="00091A38"/>
    <w:rsid w:val="00094400"/>
    <w:rsid w:val="00096243"/>
    <w:rsid w:val="000A170A"/>
    <w:rsid w:val="000B0BCC"/>
    <w:rsid w:val="000B3F86"/>
    <w:rsid w:val="000B5A5B"/>
    <w:rsid w:val="000C7AA3"/>
    <w:rsid w:val="000D2B38"/>
    <w:rsid w:val="000F43A0"/>
    <w:rsid w:val="001070FF"/>
    <w:rsid w:val="00112B01"/>
    <w:rsid w:val="0011749C"/>
    <w:rsid w:val="00123B7B"/>
    <w:rsid w:val="00130B52"/>
    <w:rsid w:val="00135459"/>
    <w:rsid w:val="00142B41"/>
    <w:rsid w:val="00154698"/>
    <w:rsid w:val="00156488"/>
    <w:rsid w:val="00157C4B"/>
    <w:rsid w:val="00161A01"/>
    <w:rsid w:val="00162FF8"/>
    <w:rsid w:val="0016642B"/>
    <w:rsid w:val="00170651"/>
    <w:rsid w:val="001706D4"/>
    <w:rsid w:val="00170CFD"/>
    <w:rsid w:val="001823B5"/>
    <w:rsid w:val="00195869"/>
    <w:rsid w:val="001A2A26"/>
    <w:rsid w:val="001C0BEE"/>
    <w:rsid w:val="001C1C44"/>
    <w:rsid w:val="001C7644"/>
    <w:rsid w:val="001D0245"/>
    <w:rsid w:val="001E3C03"/>
    <w:rsid w:val="001F5898"/>
    <w:rsid w:val="0020066E"/>
    <w:rsid w:val="00210EDD"/>
    <w:rsid w:val="002137DA"/>
    <w:rsid w:val="00221C47"/>
    <w:rsid w:val="002221D7"/>
    <w:rsid w:val="002236D4"/>
    <w:rsid w:val="00240C25"/>
    <w:rsid w:val="0024387B"/>
    <w:rsid w:val="00245345"/>
    <w:rsid w:val="002458F3"/>
    <w:rsid w:val="00251872"/>
    <w:rsid w:val="00252E56"/>
    <w:rsid w:val="0026488E"/>
    <w:rsid w:val="00271DE3"/>
    <w:rsid w:val="00276826"/>
    <w:rsid w:val="00277A1A"/>
    <w:rsid w:val="00277B38"/>
    <w:rsid w:val="002806DE"/>
    <w:rsid w:val="00283BCA"/>
    <w:rsid w:val="00284A4D"/>
    <w:rsid w:val="002867BC"/>
    <w:rsid w:val="002917EE"/>
    <w:rsid w:val="00295141"/>
    <w:rsid w:val="002A2820"/>
    <w:rsid w:val="002C05CB"/>
    <w:rsid w:val="002C57B6"/>
    <w:rsid w:val="002D5A50"/>
    <w:rsid w:val="002E2641"/>
    <w:rsid w:val="002E74E4"/>
    <w:rsid w:val="002F0EB1"/>
    <w:rsid w:val="002F4116"/>
    <w:rsid w:val="002F4DF1"/>
    <w:rsid w:val="0030097D"/>
    <w:rsid w:val="003044B7"/>
    <w:rsid w:val="00315010"/>
    <w:rsid w:val="003167BB"/>
    <w:rsid w:val="00323F33"/>
    <w:rsid w:val="00325D92"/>
    <w:rsid w:val="003261F7"/>
    <w:rsid w:val="003267C6"/>
    <w:rsid w:val="00327A11"/>
    <w:rsid w:val="00334058"/>
    <w:rsid w:val="0033706D"/>
    <w:rsid w:val="00340A50"/>
    <w:rsid w:val="003503C6"/>
    <w:rsid w:val="00352931"/>
    <w:rsid w:val="00357519"/>
    <w:rsid w:val="00364D7C"/>
    <w:rsid w:val="003705EF"/>
    <w:rsid w:val="0037213C"/>
    <w:rsid w:val="00391633"/>
    <w:rsid w:val="00395159"/>
    <w:rsid w:val="003978C9"/>
    <w:rsid w:val="003A1105"/>
    <w:rsid w:val="003A49E1"/>
    <w:rsid w:val="003C5D56"/>
    <w:rsid w:val="003C7A5B"/>
    <w:rsid w:val="003D58CF"/>
    <w:rsid w:val="003D5E38"/>
    <w:rsid w:val="003E2ABE"/>
    <w:rsid w:val="003F0D09"/>
    <w:rsid w:val="003F0EEE"/>
    <w:rsid w:val="003F5A7F"/>
    <w:rsid w:val="003F5FB9"/>
    <w:rsid w:val="004020B4"/>
    <w:rsid w:val="00402B00"/>
    <w:rsid w:val="00406270"/>
    <w:rsid w:val="0040706F"/>
    <w:rsid w:val="0043351F"/>
    <w:rsid w:val="0043405E"/>
    <w:rsid w:val="00434781"/>
    <w:rsid w:val="00435DCF"/>
    <w:rsid w:val="00445A19"/>
    <w:rsid w:val="0045345A"/>
    <w:rsid w:val="0045520A"/>
    <w:rsid w:val="00467F11"/>
    <w:rsid w:val="004705AE"/>
    <w:rsid w:val="004721C9"/>
    <w:rsid w:val="0047749D"/>
    <w:rsid w:val="00482881"/>
    <w:rsid w:val="00487D50"/>
    <w:rsid w:val="00490028"/>
    <w:rsid w:val="00494647"/>
    <w:rsid w:val="004B3EBF"/>
    <w:rsid w:val="004C043C"/>
    <w:rsid w:val="004D49A6"/>
    <w:rsid w:val="004D640B"/>
    <w:rsid w:val="004D6CF3"/>
    <w:rsid w:val="004E23B4"/>
    <w:rsid w:val="004E26BE"/>
    <w:rsid w:val="004E6D3C"/>
    <w:rsid w:val="004F31B4"/>
    <w:rsid w:val="004F7429"/>
    <w:rsid w:val="004F7CE7"/>
    <w:rsid w:val="00513103"/>
    <w:rsid w:val="0051449B"/>
    <w:rsid w:val="005157D8"/>
    <w:rsid w:val="005206C8"/>
    <w:rsid w:val="00522817"/>
    <w:rsid w:val="00523233"/>
    <w:rsid w:val="0054048C"/>
    <w:rsid w:val="00541E21"/>
    <w:rsid w:val="00542432"/>
    <w:rsid w:val="005510EA"/>
    <w:rsid w:val="005628EC"/>
    <w:rsid w:val="00563F9A"/>
    <w:rsid w:val="00566CF8"/>
    <w:rsid w:val="005701E0"/>
    <w:rsid w:val="00574DBD"/>
    <w:rsid w:val="00580A11"/>
    <w:rsid w:val="005828DF"/>
    <w:rsid w:val="00591FA0"/>
    <w:rsid w:val="00594B73"/>
    <w:rsid w:val="005A22B4"/>
    <w:rsid w:val="005A5789"/>
    <w:rsid w:val="005B59DB"/>
    <w:rsid w:val="005B6416"/>
    <w:rsid w:val="005C3CA1"/>
    <w:rsid w:val="005D0E76"/>
    <w:rsid w:val="005D3BE4"/>
    <w:rsid w:val="005E49E9"/>
    <w:rsid w:val="005F2C6B"/>
    <w:rsid w:val="006037F2"/>
    <w:rsid w:val="00615F9C"/>
    <w:rsid w:val="00624C7D"/>
    <w:rsid w:val="00626B95"/>
    <w:rsid w:val="00627748"/>
    <w:rsid w:val="00636BA5"/>
    <w:rsid w:val="006474C5"/>
    <w:rsid w:val="006478C8"/>
    <w:rsid w:val="00660289"/>
    <w:rsid w:val="00676166"/>
    <w:rsid w:val="00680163"/>
    <w:rsid w:val="006806C5"/>
    <w:rsid w:val="00682861"/>
    <w:rsid w:val="0069019A"/>
    <w:rsid w:val="00692000"/>
    <w:rsid w:val="006C2ACD"/>
    <w:rsid w:val="006C49C7"/>
    <w:rsid w:val="006D7FC9"/>
    <w:rsid w:val="006E33F8"/>
    <w:rsid w:val="006E407F"/>
    <w:rsid w:val="006E5DFE"/>
    <w:rsid w:val="006F4AB0"/>
    <w:rsid w:val="00700F43"/>
    <w:rsid w:val="00700F9D"/>
    <w:rsid w:val="00704920"/>
    <w:rsid w:val="00710734"/>
    <w:rsid w:val="00742FB3"/>
    <w:rsid w:val="007453A0"/>
    <w:rsid w:val="00761B3B"/>
    <w:rsid w:val="00772317"/>
    <w:rsid w:val="0077609B"/>
    <w:rsid w:val="0078428A"/>
    <w:rsid w:val="007870CF"/>
    <w:rsid w:val="00793236"/>
    <w:rsid w:val="007A2AE6"/>
    <w:rsid w:val="007A32DB"/>
    <w:rsid w:val="007A7C5F"/>
    <w:rsid w:val="007C6AF4"/>
    <w:rsid w:val="007D69F5"/>
    <w:rsid w:val="007F3361"/>
    <w:rsid w:val="007F3BE2"/>
    <w:rsid w:val="007F5796"/>
    <w:rsid w:val="00812F41"/>
    <w:rsid w:val="00817789"/>
    <w:rsid w:val="008262D5"/>
    <w:rsid w:val="00837AA7"/>
    <w:rsid w:val="008401C3"/>
    <w:rsid w:val="00842682"/>
    <w:rsid w:val="00843F34"/>
    <w:rsid w:val="00844C95"/>
    <w:rsid w:val="00851F3E"/>
    <w:rsid w:val="00852B67"/>
    <w:rsid w:val="0085585D"/>
    <w:rsid w:val="008600AA"/>
    <w:rsid w:val="00860337"/>
    <w:rsid w:val="0087239C"/>
    <w:rsid w:val="008846CB"/>
    <w:rsid w:val="008870A6"/>
    <w:rsid w:val="00892763"/>
    <w:rsid w:val="0089434B"/>
    <w:rsid w:val="00894BF8"/>
    <w:rsid w:val="008A36EF"/>
    <w:rsid w:val="008C5BC5"/>
    <w:rsid w:val="008C76A3"/>
    <w:rsid w:val="008C77C8"/>
    <w:rsid w:val="008D0399"/>
    <w:rsid w:val="008D32E5"/>
    <w:rsid w:val="008E24B3"/>
    <w:rsid w:val="008E3C66"/>
    <w:rsid w:val="008E3F8B"/>
    <w:rsid w:val="008E5943"/>
    <w:rsid w:val="008F3232"/>
    <w:rsid w:val="008F569E"/>
    <w:rsid w:val="00900ADF"/>
    <w:rsid w:val="00904D45"/>
    <w:rsid w:val="00905193"/>
    <w:rsid w:val="00910937"/>
    <w:rsid w:val="00911F34"/>
    <w:rsid w:val="00913A4C"/>
    <w:rsid w:val="00951460"/>
    <w:rsid w:val="0095356D"/>
    <w:rsid w:val="00956F56"/>
    <w:rsid w:val="00964D27"/>
    <w:rsid w:val="00971ED2"/>
    <w:rsid w:val="00981DA9"/>
    <w:rsid w:val="00984368"/>
    <w:rsid w:val="009A5DBE"/>
    <w:rsid w:val="009B09C2"/>
    <w:rsid w:val="009B1B29"/>
    <w:rsid w:val="009C0379"/>
    <w:rsid w:val="009C3CE7"/>
    <w:rsid w:val="009D2EF2"/>
    <w:rsid w:val="009D3007"/>
    <w:rsid w:val="009E0CDB"/>
    <w:rsid w:val="00A010DD"/>
    <w:rsid w:val="00A132F0"/>
    <w:rsid w:val="00A14EAE"/>
    <w:rsid w:val="00A21158"/>
    <w:rsid w:val="00A25B8A"/>
    <w:rsid w:val="00A357D2"/>
    <w:rsid w:val="00A40805"/>
    <w:rsid w:val="00A42D88"/>
    <w:rsid w:val="00A4540F"/>
    <w:rsid w:val="00A47B02"/>
    <w:rsid w:val="00A62034"/>
    <w:rsid w:val="00A77998"/>
    <w:rsid w:val="00A902D1"/>
    <w:rsid w:val="00A914B0"/>
    <w:rsid w:val="00A93AC4"/>
    <w:rsid w:val="00AC79B7"/>
    <w:rsid w:val="00AD00C0"/>
    <w:rsid w:val="00AD59B6"/>
    <w:rsid w:val="00AE71D4"/>
    <w:rsid w:val="00AF0E1B"/>
    <w:rsid w:val="00AF6E37"/>
    <w:rsid w:val="00B22FD7"/>
    <w:rsid w:val="00B24339"/>
    <w:rsid w:val="00B276BC"/>
    <w:rsid w:val="00B3727A"/>
    <w:rsid w:val="00B458B7"/>
    <w:rsid w:val="00B60A9E"/>
    <w:rsid w:val="00B6133C"/>
    <w:rsid w:val="00B618DE"/>
    <w:rsid w:val="00B62295"/>
    <w:rsid w:val="00B924B5"/>
    <w:rsid w:val="00B93311"/>
    <w:rsid w:val="00BA216F"/>
    <w:rsid w:val="00BA2961"/>
    <w:rsid w:val="00BA40DB"/>
    <w:rsid w:val="00BA687F"/>
    <w:rsid w:val="00BA7453"/>
    <w:rsid w:val="00BB0264"/>
    <w:rsid w:val="00C00A74"/>
    <w:rsid w:val="00C01128"/>
    <w:rsid w:val="00C059DF"/>
    <w:rsid w:val="00C13F73"/>
    <w:rsid w:val="00C17778"/>
    <w:rsid w:val="00C17F35"/>
    <w:rsid w:val="00C25099"/>
    <w:rsid w:val="00C268EB"/>
    <w:rsid w:val="00C3431F"/>
    <w:rsid w:val="00C5675E"/>
    <w:rsid w:val="00C75F8E"/>
    <w:rsid w:val="00C762E8"/>
    <w:rsid w:val="00C979E0"/>
    <w:rsid w:val="00CA1354"/>
    <w:rsid w:val="00CA70BE"/>
    <w:rsid w:val="00CA72EB"/>
    <w:rsid w:val="00CA75ED"/>
    <w:rsid w:val="00CB1644"/>
    <w:rsid w:val="00CB1E83"/>
    <w:rsid w:val="00CD2537"/>
    <w:rsid w:val="00CD7AA5"/>
    <w:rsid w:val="00CE2879"/>
    <w:rsid w:val="00CE7284"/>
    <w:rsid w:val="00CF225D"/>
    <w:rsid w:val="00D12475"/>
    <w:rsid w:val="00D13EAE"/>
    <w:rsid w:val="00D21DB8"/>
    <w:rsid w:val="00D224ED"/>
    <w:rsid w:val="00D2617D"/>
    <w:rsid w:val="00D42BBC"/>
    <w:rsid w:val="00D45816"/>
    <w:rsid w:val="00D528D5"/>
    <w:rsid w:val="00D61DD3"/>
    <w:rsid w:val="00D67944"/>
    <w:rsid w:val="00D76379"/>
    <w:rsid w:val="00D8672D"/>
    <w:rsid w:val="00D87B4F"/>
    <w:rsid w:val="00D95000"/>
    <w:rsid w:val="00D9710A"/>
    <w:rsid w:val="00DA1972"/>
    <w:rsid w:val="00DA2CFB"/>
    <w:rsid w:val="00DA3829"/>
    <w:rsid w:val="00DA3877"/>
    <w:rsid w:val="00DB3686"/>
    <w:rsid w:val="00DD0B98"/>
    <w:rsid w:val="00DD3844"/>
    <w:rsid w:val="00DE0DDB"/>
    <w:rsid w:val="00DE4CD2"/>
    <w:rsid w:val="00DF4243"/>
    <w:rsid w:val="00E2648C"/>
    <w:rsid w:val="00E351ED"/>
    <w:rsid w:val="00E35700"/>
    <w:rsid w:val="00E44478"/>
    <w:rsid w:val="00E56FED"/>
    <w:rsid w:val="00E70ED7"/>
    <w:rsid w:val="00E74174"/>
    <w:rsid w:val="00E94014"/>
    <w:rsid w:val="00E958FE"/>
    <w:rsid w:val="00E96E05"/>
    <w:rsid w:val="00EA101B"/>
    <w:rsid w:val="00EA13E1"/>
    <w:rsid w:val="00EB0C6F"/>
    <w:rsid w:val="00EC098B"/>
    <w:rsid w:val="00EE5F9E"/>
    <w:rsid w:val="00F04515"/>
    <w:rsid w:val="00F07FF6"/>
    <w:rsid w:val="00F141C6"/>
    <w:rsid w:val="00F147B3"/>
    <w:rsid w:val="00F220EA"/>
    <w:rsid w:val="00F23926"/>
    <w:rsid w:val="00F41406"/>
    <w:rsid w:val="00F64F7C"/>
    <w:rsid w:val="00F673C2"/>
    <w:rsid w:val="00F711B7"/>
    <w:rsid w:val="00F72145"/>
    <w:rsid w:val="00F825CC"/>
    <w:rsid w:val="00F93DA3"/>
    <w:rsid w:val="00F952C0"/>
    <w:rsid w:val="00FA522D"/>
    <w:rsid w:val="00FC381B"/>
    <w:rsid w:val="00FC4418"/>
    <w:rsid w:val="00FC5069"/>
    <w:rsid w:val="00FC7B27"/>
    <w:rsid w:val="00FD1276"/>
    <w:rsid w:val="00FD2FCD"/>
    <w:rsid w:val="00FD3370"/>
    <w:rsid w:val="00FD6AD4"/>
    <w:rsid w:val="00FE1DC2"/>
    <w:rsid w:val="00FF09EF"/>
    <w:rsid w:val="00FF2C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A05D6"/>
  <w15:docId w15:val="{76944839-EB25-4666-963C-C085AB0F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A26"/>
    <w:pPr>
      <w:spacing w:line="256" w:lineRule="auto"/>
    </w:pPr>
  </w:style>
  <w:style w:type="paragraph" w:styleId="Ttulo1">
    <w:name w:val="heading 1"/>
    <w:basedOn w:val="Normal"/>
    <w:next w:val="Normal"/>
    <w:link w:val="Ttulo1Car"/>
    <w:uiPriority w:val="9"/>
    <w:qFormat/>
    <w:rsid w:val="000A170A"/>
    <w:pPr>
      <w:keepNext/>
      <w:keepLines/>
      <w:spacing w:after="0"/>
      <w:outlineLvl w:val="0"/>
    </w:pPr>
    <w:rPr>
      <w:rFonts w:ascii="Arial" w:eastAsiaTheme="majorEastAsia" w:hAnsi="Arial" w:cstheme="majorBidi"/>
      <w:b/>
      <w:sz w:val="26"/>
      <w:szCs w:val="32"/>
    </w:rPr>
  </w:style>
  <w:style w:type="paragraph" w:styleId="Ttulo2">
    <w:name w:val="heading 2"/>
    <w:basedOn w:val="Normal"/>
    <w:next w:val="Normal"/>
    <w:link w:val="Ttulo2Car"/>
    <w:uiPriority w:val="9"/>
    <w:unhideWhenUsed/>
    <w:qFormat/>
    <w:rsid w:val="00F141C6"/>
    <w:pPr>
      <w:keepNext/>
      <w:keepLines/>
      <w:spacing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semiHidden/>
    <w:unhideWhenUsed/>
    <w:qFormat/>
    <w:rsid w:val="00FF2C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170A"/>
    <w:rPr>
      <w:rFonts w:ascii="Arial" w:eastAsiaTheme="majorEastAsia" w:hAnsi="Arial" w:cstheme="majorBidi"/>
      <w:b/>
      <w:sz w:val="26"/>
      <w:szCs w:val="32"/>
    </w:rPr>
  </w:style>
  <w:style w:type="paragraph" w:styleId="Prrafodelista">
    <w:name w:val="List Paragraph"/>
    <w:basedOn w:val="Normal"/>
    <w:link w:val="PrrafodelistaCar"/>
    <w:uiPriority w:val="34"/>
    <w:qFormat/>
    <w:rsid w:val="003E2ABE"/>
    <w:pPr>
      <w:spacing w:after="200" w:line="276" w:lineRule="auto"/>
      <w:ind w:left="720"/>
      <w:contextualSpacing/>
    </w:pPr>
  </w:style>
  <w:style w:type="character" w:customStyle="1" w:styleId="Ttulo2Car">
    <w:name w:val="Título 2 Car"/>
    <w:basedOn w:val="Fuentedeprrafopredeter"/>
    <w:link w:val="Ttulo2"/>
    <w:uiPriority w:val="9"/>
    <w:rsid w:val="00F141C6"/>
    <w:rPr>
      <w:rFonts w:ascii="Arial" w:eastAsiaTheme="majorEastAsia" w:hAnsi="Arial" w:cstheme="majorBidi"/>
      <w:b/>
      <w:sz w:val="24"/>
      <w:szCs w:val="26"/>
    </w:rPr>
  </w:style>
  <w:style w:type="paragraph" w:styleId="Encabezado">
    <w:name w:val="header"/>
    <w:aliases w:val="Encabezado 1,encabezado"/>
    <w:basedOn w:val="Normal"/>
    <w:link w:val="EncabezadoCar"/>
    <w:uiPriority w:val="99"/>
    <w:unhideWhenUsed/>
    <w:rsid w:val="005828DF"/>
    <w:pPr>
      <w:tabs>
        <w:tab w:val="center" w:pos="4252"/>
        <w:tab w:val="right" w:pos="8504"/>
      </w:tabs>
      <w:spacing w:after="0" w:line="240" w:lineRule="auto"/>
    </w:pPr>
  </w:style>
  <w:style w:type="character" w:customStyle="1" w:styleId="EncabezadoCar">
    <w:name w:val="Encabezado Car"/>
    <w:aliases w:val="Encabezado 1 Car,encabezado Car"/>
    <w:basedOn w:val="Fuentedeprrafopredeter"/>
    <w:link w:val="Encabezado"/>
    <w:uiPriority w:val="99"/>
    <w:rsid w:val="005828DF"/>
  </w:style>
  <w:style w:type="paragraph" w:styleId="Piedepgina">
    <w:name w:val="footer"/>
    <w:basedOn w:val="Normal"/>
    <w:link w:val="PiedepginaCar"/>
    <w:unhideWhenUsed/>
    <w:rsid w:val="005828DF"/>
    <w:pPr>
      <w:tabs>
        <w:tab w:val="center" w:pos="4252"/>
        <w:tab w:val="right" w:pos="8504"/>
      </w:tabs>
      <w:spacing w:after="0" w:line="240" w:lineRule="auto"/>
    </w:pPr>
  </w:style>
  <w:style w:type="character" w:customStyle="1" w:styleId="PiedepginaCar">
    <w:name w:val="Pie de página Car"/>
    <w:basedOn w:val="Fuentedeprrafopredeter"/>
    <w:link w:val="Piedepgina"/>
    <w:rsid w:val="005828DF"/>
  </w:style>
  <w:style w:type="character" w:styleId="Hipervnculo">
    <w:name w:val="Hyperlink"/>
    <w:uiPriority w:val="99"/>
    <w:unhideWhenUsed/>
    <w:rsid w:val="0077609B"/>
    <w:rPr>
      <w:color w:val="0000FF"/>
      <w:u w:val="single"/>
    </w:rPr>
  </w:style>
  <w:style w:type="paragraph" w:styleId="TtuloTDC">
    <w:name w:val="TOC Heading"/>
    <w:basedOn w:val="Ttulo1"/>
    <w:next w:val="Normal"/>
    <w:uiPriority w:val="39"/>
    <w:unhideWhenUsed/>
    <w:qFormat/>
    <w:rsid w:val="0077609B"/>
    <w:pPr>
      <w:outlineLvl w:val="9"/>
    </w:pPr>
    <w:rPr>
      <w:lang w:eastAsia="es-ES"/>
    </w:rPr>
  </w:style>
  <w:style w:type="paragraph" w:styleId="TDC1">
    <w:name w:val="toc 1"/>
    <w:basedOn w:val="Normal"/>
    <w:next w:val="Normal"/>
    <w:autoRedefine/>
    <w:uiPriority w:val="39"/>
    <w:unhideWhenUsed/>
    <w:rsid w:val="00541E21"/>
    <w:pPr>
      <w:tabs>
        <w:tab w:val="left" w:pos="660"/>
        <w:tab w:val="right" w:leader="dot" w:pos="8830"/>
      </w:tabs>
      <w:spacing w:after="100"/>
    </w:pPr>
  </w:style>
  <w:style w:type="paragraph" w:styleId="TDC2">
    <w:name w:val="toc 2"/>
    <w:basedOn w:val="Normal"/>
    <w:next w:val="Normal"/>
    <w:autoRedefine/>
    <w:uiPriority w:val="39"/>
    <w:unhideWhenUsed/>
    <w:rsid w:val="0077609B"/>
    <w:pPr>
      <w:spacing w:after="100"/>
      <w:ind w:left="220"/>
    </w:pPr>
  </w:style>
  <w:style w:type="table" w:styleId="Tablaconcuadrcula">
    <w:name w:val="Table Grid"/>
    <w:basedOn w:val="Tablanormal"/>
    <w:uiPriority w:val="39"/>
    <w:rsid w:val="0086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51">
    <w:name w:val="Tabla con cuadrícula 2 - Énfasis 51"/>
    <w:basedOn w:val="Tablanormal"/>
    <w:uiPriority w:val="47"/>
    <w:rsid w:val="0086033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2C0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5CB"/>
    <w:rPr>
      <w:rFonts w:ascii="Segoe UI" w:hAnsi="Segoe UI" w:cs="Segoe UI"/>
      <w:sz w:val="18"/>
      <w:szCs w:val="18"/>
    </w:rPr>
  </w:style>
  <w:style w:type="character" w:styleId="Refdecomentario">
    <w:name w:val="annotation reference"/>
    <w:basedOn w:val="Fuentedeprrafopredeter"/>
    <w:uiPriority w:val="99"/>
    <w:semiHidden/>
    <w:unhideWhenUsed/>
    <w:rsid w:val="008F569E"/>
    <w:rPr>
      <w:sz w:val="16"/>
      <w:szCs w:val="16"/>
    </w:rPr>
  </w:style>
  <w:style w:type="paragraph" w:styleId="Textocomentario">
    <w:name w:val="annotation text"/>
    <w:basedOn w:val="Normal"/>
    <w:link w:val="TextocomentarioCar"/>
    <w:uiPriority w:val="99"/>
    <w:semiHidden/>
    <w:unhideWhenUsed/>
    <w:rsid w:val="008F569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F569E"/>
    <w:rPr>
      <w:sz w:val="20"/>
      <w:szCs w:val="20"/>
    </w:rPr>
  </w:style>
  <w:style w:type="paragraph" w:styleId="Asuntodelcomentario">
    <w:name w:val="annotation subject"/>
    <w:basedOn w:val="Textocomentario"/>
    <w:next w:val="Textocomentario"/>
    <w:link w:val="AsuntodelcomentarioCar"/>
    <w:uiPriority w:val="99"/>
    <w:semiHidden/>
    <w:unhideWhenUsed/>
    <w:rsid w:val="008F569E"/>
    <w:rPr>
      <w:b/>
      <w:bCs/>
    </w:rPr>
  </w:style>
  <w:style w:type="character" w:customStyle="1" w:styleId="AsuntodelcomentarioCar">
    <w:name w:val="Asunto del comentario Car"/>
    <w:basedOn w:val="TextocomentarioCar"/>
    <w:link w:val="Asuntodelcomentario"/>
    <w:uiPriority w:val="99"/>
    <w:semiHidden/>
    <w:rsid w:val="008F569E"/>
    <w:rPr>
      <w:b/>
      <w:bCs/>
      <w:sz w:val="20"/>
      <w:szCs w:val="20"/>
    </w:rPr>
  </w:style>
  <w:style w:type="paragraph" w:styleId="Textonotapie">
    <w:name w:val="footnote text"/>
    <w:basedOn w:val="Normal"/>
    <w:link w:val="TextonotapieCar"/>
    <w:uiPriority w:val="99"/>
    <w:unhideWhenUsed/>
    <w:rsid w:val="005D3BE4"/>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5D3BE4"/>
    <w:rPr>
      <w:sz w:val="20"/>
      <w:szCs w:val="20"/>
    </w:rPr>
  </w:style>
  <w:style w:type="character" w:styleId="Refdenotaalpie">
    <w:name w:val="footnote reference"/>
    <w:basedOn w:val="Fuentedeprrafopredeter"/>
    <w:uiPriority w:val="99"/>
    <w:semiHidden/>
    <w:unhideWhenUsed/>
    <w:rsid w:val="005D3BE4"/>
    <w:rPr>
      <w:vertAlign w:val="superscript"/>
    </w:rPr>
  </w:style>
  <w:style w:type="paragraph" w:styleId="Revisin">
    <w:name w:val="Revision"/>
    <w:hidden/>
    <w:uiPriority w:val="99"/>
    <w:semiHidden/>
    <w:rsid w:val="00FC7B27"/>
    <w:pPr>
      <w:spacing w:after="0" w:line="240" w:lineRule="auto"/>
    </w:pPr>
  </w:style>
  <w:style w:type="character" w:customStyle="1" w:styleId="normaltextrun">
    <w:name w:val="normaltextrun"/>
    <w:basedOn w:val="Fuentedeprrafopredeter"/>
    <w:rsid w:val="00487D50"/>
  </w:style>
  <w:style w:type="character" w:styleId="Hipervnculovisitado">
    <w:name w:val="FollowedHyperlink"/>
    <w:basedOn w:val="Fuentedeprrafopredeter"/>
    <w:uiPriority w:val="99"/>
    <w:semiHidden/>
    <w:unhideWhenUsed/>
    <w:rsid w:val="00DE0DDB"/>
    <w:rPr>
      <w:color w:val="954F72" w:themeColor="followedHyperlink"/>
      <w:u w:val="single"/>
    </w:rPr>
  </w:style>
  <w:style w:type="paragraph" w:styleId="Descripcin">
    <w:name w:val="caption"/>
    <w:basedOn w:val="Normal"/>
    <w:next w:val="Normal"/>
    <w:uiPriority w:val="35"/>
    <w:unhideWhenUsed/>
    <w:qFormat/>
    <w:rsid w:val="00AD00C0"/>
    <w:pPr>
      <w:spacing w:after="200" w:line="240" w:lineRule="auto"/>
    </w:pPr>
    <w:rPr>
      <w:i/>
      <w:iCs/>
      <w:color w:val="44546A" w:themeColor="text2"/>
      <w:sz w:val="18"/>
      <w:szCs w:val="18"/>
    </w:rPr>
  </w:style>
  <w:style w:type="paragraph" w:styleId="NormalWeb">
    <w:name w:val="Normal (Web)"/>
    <w:basedOn w:val="Normal"/>
    <w:uiPriority w:val="99"/>
    <w:semiHidden/>
    <w:unhideWhenUsed/>
    <w:rsid w:val="009D2EF2"/>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Ttulo3Car">
    <w:name w:val="Título 3 Car"/>
    <w:basedOn w:val="Fuentedeprrafopredeter"/>
    <w:link w:val="Ttulo3"/>
    <w:uiPriority w:val="9"/>
    <w:semiHidden/>
    <w:rsid w:val="00FF2CA6"/>
    <w:rPr>
      <w:rFonts w:asciiTheme="majorHAnsi" w:eastAsiaTheme="majorEastAsia" w:hAnsiTheme="majorHAnsi" w:cstheme="majorBidi"/>
      <w:color w:val="1F4D78" w:themeColor="accent1" w:themeShade="7F"/>
      <w:sz w:val="24"/>
      <w:szCs w:val="24"/>
    </w:rPr>
  </w:style>
  <w:style w:type="character" w:customStyle="1" w:styleId="PrrafodelistaCar">
    <w:name w:val="Párrafo de lista Car"/>
    <w:link w:val="Prrafodelista"/>
    <w:uiPriority w:val="34"/>
    <w:rsid w:val="006E5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0002">
      <w:bodyDiv w:val="1"/>
      <w:marLeft w:val="0"/>
      <w:marRight w:val="0"/>
      <w:marTop w:val="0"/>
      <w:marBottom w:val="0"/>
      <w:divBdr>
        <w:top w:val="none" w:sz="0" w:space="0" w:color="auto"/>
        <w:left w:val="none" w:sz="0" w:space="0" w:color="auto"/>
        <w:bottom w:val="none" w:sz="0" w:space="0" w:color="auto"/>
        <w:right w:val="none" w:sz="0" w:space="0" w:color="auto"/>
      </w:divBdr>
    </w:div>
    <w:div w:id="143620738">
      <w:bodyDiv w:val="1"/>
      <w:marLeft w:val="0"/>
      <w:marRight w:val="0"/>
      <w:marTop w:val="0"/>
      <w:marBottom w:val="0"/>
      <w:divBdr>
        <w:top w:val="none" w:sz="0" w:space="0" w:color="auto"/>
        <w:left w:val="none" w:sz="0" w:space="0" w:color="auto"/>
        <w:bottom w:val="none" w:sz="0" w:space="0" w:color="auto"/>
        <w:right w:val="none" w:sz="0" w:space="0" w:color="auto"/>
      </w:divBdr>
    </w:div>
    <w:div w:id="155535767">
      <w:bodyDiv w:val="1"/>
      <w:marLeft w:val="0"/>
      <w:marRight w:val="0"/>
      <w:marTop w:val="0"/>
      <w:marBottom w:val="0"/>
      <w:divBdr>
        <w:top w:val="none" w:sz="0" w:space="0" w:color="auto"/>
        <w:left w:val="none" w:sz="0" w:space="0" w:color="auto"/>
        <w:bottom w:val="none" w:sz="0" w:space="0" w:color="auto"/>
        <w:right w:val="none" w:sz="0" w:space="0" w:color="auto"/>
      </w:divBdr>
    </w:div>
    <w:div w:id="276369941">
      <w:bodyDiv w:val="1"/>
      <w:marLeft w:val="0"/>
      <w:marRight w:val="0"/>
      <w:marTop w:val="0"/>
      <w:marBottom w:val="0"/>
      <w:divBdr>
        <w:top w:val="none" w:sz="0" w:space="0" w:color="auto"/>
        <w:left w:val="none" w:sz="0" w:space="0" w:color="auto"/>
        <w:bottom w:val="none" w:sz="0" w:space="0" w:color="auto"/>
        <w:right w:val="none" w:sz="0" w:space="0" w:color="auto"/>
      </w:divBdr>
    </w:div>
    <w:div w:id="409889776">
      <w:bodyDiv w:val="1"/>
      <w:marLeft w:val="0"/>
      <w:marRight w:val="0"/>
      <w:marTop w:val="0"/>
      <w:marBottom w:val="0"/>
      <w:divBdr>
        <w:top w:val="none" w:sz="0" w:space="0" w:color="auto"/>
        <w:left w:val="none" w:sz="0" w:space="0" w:color="auto"/>
        <w:bottom w:val="none" w:sz="0" w:space="0" w:color="auto"/>
        <w:right w:val="none" w:sz="0" w:space="0" w:color="auto"/>
      </w:divBdr>
    </w:div>
    <w:div w:id="441806171">
      <w:bodyDiv w:val="1"/>
      <w:marLeft w:val="0"/>
      <w:marRight w:val="0"/>
      <w:marTop w:val="0"/>
      <w:marBottom w:val="0"/>
      <w:divBdr>
        <w:top w:val="none" w:sz="0" w:space="0" w:color="auto"/>
        <w:left w:val="none" w:sz="0" w:space="0" w:color="auto"/>
        <w:bottom w:val="none" w:sz="0" w:space="0" w:color="auto"/>
        <w:right w:val="none" w:sz="0" w:space="0" w:color="auto"/>
      </w:divBdr>
    </w:div>
    <w:div w:id="450980012">
      <w:bodyDiv w:val="1"/>
      <w:marLeft w:val="0"/>
      <w:marRight w:val="0"/>
      <w:marTop w:val="0"/>
      <w:marBottom w:val="0"/>
      <w:divBdr>
        <w:top w:val="none" w:sz="0" w:space="0" w:color="auto"/>
        <w:left w:val="none" w:sz="0" w:space="0" w:color="auto"/>
        <w:bottom w:val="none" w:sz="0" w:space="0" w:color="auto"/>
        <w:right w:val="none" w:sz="0" w:space="0" w:color="auto"/>
      </w:divBdr>
    </w:div>
    <w:div w:id="627473087">
      <w:bodyDiv w:val="1"/>
      <w:marLeft w:val="0"/>
      <w:marRight w:val="0"/>
      <w:marTop w:val="0"/>
      <w:marBottom w:val="0"/>
      <w:divBdr>
        <w:top w:val="none" w:sz="0" w:space="0" w:color="auto"/>
        <w:left w:val="none" w:sz="0" w:space="0" w:color="auto"/>
        <w:bottom w:val="none" w:sz="0" w:space="0" w:color="auto"/>
        <w:right w:val="none" w:sz="0" w:space="0" w:color="auto"/>
      </w:divBdr>
    </w:div>
    <w:div w:id="685249162">
      <w:bodyDiv w:val="1"/>
      <w:marLeft w:val="0"/>
      <w:marRight w:val="0"/>
      <w:marTop w:val="0"/>
      <w:marBottom w:val="0"/>
      <w:divBdr>
        <w:top w:val="none" w:sz="0" w:space="0" w:color="auto"/>
        <w:left w:val="none" w:sz="0" w:space="0" w:color="auto"/>
        <w:bottom w:val="none" w:sz="0" w:space="0" w:color="auto"/>
        <w:right w:val="none" w:sz="0" w:space="0" w:color="auto"/>
      </w:divBdr>
    </w:div>
    <w:div w:id="719524896">
      <w:bodyDiv w:val="1"/>
      <w:marLeft w:val="0"/>
      <w:marRight w:val="0"/>
      <w:marTop w:val="0"/>
      <w:marBottom w:val="0"/>
      <w:divBdr>
        <w:top w:val="none" w:sz="0" w:space="0" w:color="auto"/>
        <w:left w:val="none" w:sz="0" w:space="0" w:color="auto"/>
        <w:bottom w:val="none" w:sz="0" w:space="0" w:color="auto"/>
        <w:right w:val="none" w:sz="0" w:space="0" w:color="auto"/>
      </w:divBdr>
      <w:divsChild>
        <w:div w:id="1041369069">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814294758">
      <w:bodyDiv w:val="1"/>
      <w:marLeft w:val="0"/>
      <w:marRight w:val="0"/>
      <w:marTop w:val="0"/>
      <w:marBottom w:val="0"/>
      <w:divBdr>
        <w:top w:val="none" w:sz="0" w:space="0" w:color="auto"/>
        <w:left w:val="none" w:sz="0" w:space="0" w:color="auto"/>
        <w:bottom w:val="none" w:sz="0" w:space="0" w:color="auto"/>
        <w:right w:val="none" w:sz="0" w:space="0" w:color="auto"/>
      </w:divBdr>
      <w:divsChild>
        <w:div w:id="820461627">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007555574">
      <w:bodyDiv w:val="1"/>
      <w:marLeft w:val="0"/>
      <w:marRight w:val="0"/>
      <w:marTop w:val="0"/>
      <w:marBottom w:val="0"/>
      <w:divBdr>
        <w:top w:val="none" w:sz="0" w:space="0" w:color="auto"/>
        <w:left w:val="none" w:sz="0" w:space="0" w:color="auto"/>
        <w:bottom w:val="none" w:sz="0" w:space="0" w:color="auto"/>
        <w:right w:val="none" w:sz="0" w:space="0" w:color="auto"/>
      </w:divBdr>
    </w:div>
    <w:div w:id="1017656910">
      <w:bodyDiv w:val="1"/>
      <w:marLeft w:val="0"/>
      <w:marRight w:val="0"/>
      <w:marTop w:val="0"/>
      <w:marBottom w:val="0"/>
      <w:divBdr>
        <w:top w:val="none" w:sz="0" w:space="0" w:color="auto"/>
        <w:left w:val="none" w:sz="0" w:space="0" w:color="auto"/>
        <w:bottom w:val="none" w:sz="0" w:space="0" w:color="auto"/>
        <w:right w:val="none" w:sz="0" w:space="0" w:color="auto"/>
      </w:divBdr>
    </w:div>
    <w:div w:id="1052003075">
      <w:bodyDiv w:val="1"/>
      <w:marLeft w:val="0"/>
      <w:marRight w:val="0"/>
      <w:marTop w:val="0"/>
      <w:marBottom w:val="0"/>
      <w:divBdr>
        <w:top w:val="none" w:sz="0" w:space="0" w:color="auto"/>
        <w:left w:val="none" w:sz="0" w:space="0" w:color="auto"/>
        <w:bottom w:val="none" w:sz="0" w:space="0" w:color="auto"/>
        <w:right w:val="none" w:sz="0" w:space="0" w:color="auto"/>
      </w:divBdr>
    </w:div>
    <w:div w:id="1292321303">
      <w:bodyDiv w:val="1"/>
      <w:marLeft w:val="0"/>
      <w:marRight w:val="0"/>
      <w:marTop w:val="0"/>
      <w:marBottom w:val="0"/>
      <w:divBdr>
        <w:top w:val="none" w:sz="0" w:space="0" w:color="auto"/>
        <w:left w:val="none" w:sz="0" w:space="0" w:color="auto"/>
        <w:bottom w:val="none" w:sz="0" w:space="0" w:color="auto"/>
        <w:right w:val="none" w:sz="0" w:space="0" w:color="auto"/>
      </w:divBdr>
      <w:divsChild>
        <w:div w:id="581332618">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369183100">
      <w:bodyDiv w:val="1"/>
      <w:marLeft w:val="0"/>
      <w:marRight w:val="0"/>
      <w:marTop w:val="0"/>
      <w:marBottom w:val="0"/>
      <w:divBdr>
        <w:top w:val="none" w:sz="0" w:space="0" w:color="auto"/>
        <w:left w:val="none" w:sz="0" w:space="0" w:color="auto"/>
        <w:bottom w:val="none" w:sz="0" w:space="0" w:color="auto"/>
        <w:right w:val="none" w:sz="0" w:space="0" w:color="auto"/>
      </w:divBdr>
      <w:divsChild>
        <w:div w:id="727916672">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433282047">
      <w:bodyDiv w:val="1"/>
      <w:marLeft w:val="0"/>
      <w:marRight w:val="0"/>
      <w:marTop w:val="0"/>
      <w:marBottom w:val="0"/>
      <w:divBdr>
        <w:top w:val="none" w:sz="0" w:space="0" w:color="auto"/>
        <w:left w:val="none" w:sz="0" w:space="0" w:color="auto"/>
        <w:bottom w:val="none" w:sz="0" w:space="0" w:color="auto"/>
        <w:right w:val="none" w:sz="0" w:space="0" w:color="auto"/>
      </w:divBdr>
    </w:div>
    <w:div w:id="1449279156">
      <w:bodyDiv w:val="1"/>
      <w:marLeft w:val="0"/>
      <w:marRight w:val="0"/>
      <w:marTop w:val="0"/>
      <w:marBottom w:val="0"/>
      <w:divBdr>
        <w:top w:val="none" w:sz="0" w:space="0" w:color="auto"/>
        <w:left w:val="none" w:sz="0" w:space="0" w:color="auto"/>
        <w:bottom w:val="none" w:sz="0" w:space="0" w:color="auto"/>
        <w:right w:val="none" w:sz="0" w:space="0" w:color="auto"/>
      </w:divBdr>
    </w:div>
    <w:div w:id="1485315321">
      <w:bodyDiv w:val="1"/>
      <w:marLeft w:val="0"/>
      <w:marRight w:val="0"/>
      <w:marTop w:val="0"/>
      <w:marBottom w:val="0"/>
      <w:divBdr>
        <w:top w:val="none" w:sz="0" w:space="0" w:color="auto"/>
        <w:left w:val="none" w:sz="0" w:space="0" w:color="auto"/>
        <w:bottom w:val="none" w:sz="0" w:space="0" w:color="auto"/>
        <w:right w:val="none" w:sz="0" w:space="0" w:color="auto"/>
      </w:divBdr>
    </w:div>
    <w:div w:id="1582442790">
      <w:bodyDiv w:val="1"/>
      <w:marLeft w:val="0"/>
      <w:marRight w:val="0"/>
      <w:marTop w:val="0"/>
      <w:marBottom w:val="0"/>
      <w:divBdr>
        <w:top w:val="none" w:sz="0" w:space="0" w:color="auto"/>
        <w:left w:val="none" w:sz="0" w:space="0" w:color="auto"/>
        <w:bottom w:val="none" w:sz="0" w:space="0" w:color="auto"/>
        <w:right w:val="none" w:sz="0" w:space="0" w:color="auto"/>
      </w:divBdr>
    </w:div>
    <w:div w:id="1585841789">
      <w:bodyDiv w:val="1"/>
      <w:marLeft w:val="0"/>
      <w:marRight w:val="0"/>
      <w:marTop w:val="0"/>
      <w:marBottom w:val="0"/>
      <w:divBdr>
        <w:top w:val="none" w:sz="0" w:space="0" w:color="auto"/>
        <w:left w:val="none" w:sz="0" w:space="0" w:color="auto"/>
        <w:bottom w:val="none" w:sz="0" w:space="0" w:color="auto"/>
        <w:right w:val="none" w:sz="0" w:space="0" w:color="auto"/>
      </w:divBdr>
    </w:div>
    <w:div w:id="1982226326">
      <w:bodyDiv w:val="1"/>
      <w:marLeft w:val="0"/>
      <w:marRight w:val="0"/>
      <w:marTop w:val="0"/>
      <w:marBottom w:val="0"/>
      <w:divBdr>
        <w:top w:val="none" w:sz="0" w:space="0" w:color="auto"/>
        <w:left w:val="none" w:sz="0" w:space="0" w:color="auto"/>
        <w:bottom w:val="none" w:sz="0" w:space="0" w:color="auto"/>
        <w:right w:val="none" w:sz="0" w:space="0" w:color="auto"/>
      </w:divBdr>
    </w:div>
    <w:div w:id="206329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ecretariasenado.gov.co/senado/basedoc/ley_0152_1994.html" TargetMode="External"/><Relationship Id="rId18" Type="http://schemas.openxmlformats.org/officeDocument/2006/relationships/hyperlink" Target="http://wp.presidencia.gov.co/sitios/normativa/leyes/Documents/Juridica/Ley%201474%20de%2012%20de%20Julio%20de%202011.pdf" TargetMode="External"/><Relationship Id="rId26" Type="http://schemas.openxmlformats.org/officeDocument/2006/relationships/hyperlink" Target="https://www.alcaldiabogota.gov.co/sisjur/normas/Norma1.jsp?i=44692" TargetMode="External"/><Relationship Id="rId39" Type="http://schemas.microsoft.com/office/2007/relationships/diagramDrawing" Target="diagrams/drawing1.xml"/><Relationship Id="rId21" Type="http://schemas.openxmlformats.org/officeDocument/2006/relationships/hyperlink" Target="http://www.secretariasenado.gov.co/senado/basedoc/ley_1755_2015.html" TargetMode="External"/><Relationship Id="rId34" Type="http://schemas.openxmlformats.org/officeDocument/2006/relationships/image" Target="media/image2.png"/><Relationship Id="rId42" Type="http://schemas.openxmlformats.org/officeDocument/2006/relationships/diagramQuickStyle" Target="diagrams/quickStyle2.xml"/><Relationship Id="rId47" Type="http://schemas.openxmlformats.org/officeDocument/2006/relationships/hyperlink" Target="https://www.umv.gov.co/portal/pqrsfd/" TargetMode="External"/><Relationship Id="rId50" Type="http://schemas.openxmlformats.org/officeDocument/2006/relationships/hyperlink" Target="http://www.umv.gov.co"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ecretariasenado.gov.co/senado/basedoc/ley_0850_2003.html" TargetMode="External"/><Relationship Id="rId29" Type="http://schemas.openxmlformats.org/officeDocument/2006/relationships/hyperlink" Target="https://secretariageneral.gov.co/transparencia/marco-legal/normatividad/acuerdo-12-1994" TargetMode="External"/><Relationship Id="rId11" Type="http://schemas.openxmlformats.org/officeDocument/2006/relationships/image" Target="media/image1.png"/><Relationship Id="rId24" Type="http://schemas.openxmlformats.org/officeDocument/2006/relationships/hyperlink" Target="https://www.alcaldiabogota.gov.co/sisjur/normas/Norma1.jsp?i=27232" TargetMode="External"/><Relationship Id="rId32" Type="http://schemas.openxmlformats.org/officeDocument/2006/relationships/chart" Target="charts/chart1.xml"/><Relationship Id="rId37" Type="http://schemas.openxmlformats.org/officeDocument/2006/relationships/diagramQuickStyle" Target="diagrams/quickStyle1.xml"/><Relationship Id="rId40" Type="http://schemas.openxmlformats.org/officeDocument/2006/relationships/diagramData" Target="diagrams/data2.xml"/><Relationship Id="rId45" Type="http://schemas.openxmlformats.org/officeDocument/2006/relationships/hyperlink" Target="https://www.umv.gov.co/portal/pqrsfd/"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minsalud.gov.co/sites/rid/Lists/BibliotecaDigital/RIDE/DE/PS/documento-balance-1618-2013-240517.pdf" TargetMode="External"/><Relationship Id="rId31" Type="http://schemas.openxmlformats.org/officeDocument/2006/relationships/hyperlink" Target="https://www.funcionpublica.gov.co/eva/gestornormativo/norma.php?i=83124" TargetMode="External"/><Relationship Id="rId44" Type="http://schemas.microsoft.com/office/2007/relationships/diagramDrawing" Target="diagrams/drawing2.xml"/><Relationship Id="rId52" Type="http://schemas.openxmlformats.org/officeDocument/2006/relationships/footer" Target="footer1.xml"/><Relationship Id="rId60"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p.presidencia.gov.co/sitios/normativa/leyes/Documents/Juridica/Ley%20190%20de%2006%20de%20junio%20de%201995.pdf" TargetMode="External"/><Relationship Id="rId22" Type="http://schemas.openxmlformats.org/officeDocument/2006/relationships/hyperlink" Target="https://www.funcionpublica.gov.co/eva/gestornormativo/norma.php?i=65335" TargetMode="External"/><Relationship Id="rId27" Type="http://schemas.openxmlformats.org/officeDocument/2006/relationships/hyperlink" Target="https://www.alcaldiabogota.gov.co/sisjur/normas/Norma1.jsp?i=60027" TargetMode="External"/><Relationship Id="rId30" Type="http://schemas.openxmlformats.org/officeDocument/2006/relationships/hyperlink" Target="https://www.mintic.gov.co/portal/inicio/3650:Conpes-3650-de-2010" TargetMode="External"/><Relationship Id="rId35" Type="http://schemas.openxmlformats.org/officeDocument/2006/relationships/diagramData" Target="diagrams/data1.xml"/><Relationship Id="rId43" Type="http://schemas.openxmlformats.org/officeDocument/2006/relationships/diagramColors" Target="diagrams/colors2.xml"/><Relationship Id="rId48" Type="http://schemas.openxmlformats.org/officeDocument/2006/relationships/hyperlink" Target="mailto:atencionalciudadano@umv.gov.co"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www.secretariasenado.gov.co/senado/basedoc/ley_0134_1994.html" TargetMode="External"/><Relationship Id="rId17" Type="http://schemas.openxmlformats.org/officeDocument/2006/relationships/hyperlink" Target="http://www.secretariasenado.gov.co/senado/basedoc/ley_1437_2011.html" TargetMode="External"/><Relationship Id="rId25" Type="http://schemas.openxmlformats.org/officeDocument/2006/relationships/hyperlink" Target="http://www.desarrolloeconomico.gov.co/sites/default/files/marco-legal/Decreto-546-2007.pdf" TargetMode="External"/><Relationship Id="rId33" Type="http://schemas.openxmlformats.org/officeDocument/2006/relationships/chart" Target="charts/chart2.xml"/><Relationship Id="rId38" Type="http://schemas.openxmlformats.org/officeDocument/2006/relationships/diagramColors" Target="diagrams/colors1.xml"/><Relationship Id="rId46" Type="http://schemas.openxmlformats.org/officeDocument/2006/relationships/hyperlink" Target="https://www.umv.gov.co/portal/pqrsfd/" TargetMode="External"/><Relationship Id="rId59" Type="http://schemas.microsoft.com/office/2018/08/relationships/commentsExtensible" Target="commentsExtensible.xml"/><Relationship Id="rId20" Type="http://schemas.openxmlformats.org/officeDocument/2006/relationships/hyperlink" Target="file:///R:\Melina\2019\2020\Por%20medio%20de%20la%20cual%20se%20crea%20la%20Ley%20de%20Transparencia%20y%20del%20Derecho%20de%20Acceso%20a%20la%20Informaci&#243;n%20P&#250;blica%20Nacional%20y%20se%20dictan%20otras%20disposiciones" TargetMode="External"/><Relationship Id="rId41" Type="http://schemas.openxmlformats.org/officeDocument/2006/relationships/diagramLayout" Target="diagrams/layout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secretariasenado.gov.co/senado/basedoc/ley_0388_1997.html" TargetMode="External"/><Relationship Id="rId23" Type="http://schemas.openxmlformats.org/officeDocument/2006/relationships/hyperlink" Target="https://www.alcaldiabogota.gov.co/sisjur/normas/Norma1.jsp?i=26865" TargetMode="External"/><Relationship Id="rId28" Type="http://schemas.openxmlformats.org/officeDocument/2006/relationships/hyperlink" Target="https://www.mintic.gov.co/portal/604/articles-14673_documento.pdf" TargetMode="External"/><Relationship Id="rId36" Type="http://schemas.openxmlformats.org/officeDocument/2006/relationships/diagramLayout" Target="diagrams/layout1.xml"/><Relationship Id="rId49" Type="http://schemas.openxmlformats.org/officeDocument/2006/relationships/hyperlink" Target="https://www.umv.gov.co/port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uncionpublica.gov.co/glosario/" TargetMode="External"/><Relationship Id="rId2" Type="http://schemas.openxmlformats.org/officeDocument/2006/relationships/hyperlink" Target="https://www.funcionpublica.gov.co/glosario/" TargetMode="External"/><Relationship Id="rId1" Type="http://schemas.openxmlformats.org/officeDocument/2006/relationships/hyperlink" Target="https://www.serviciocivil.gov.co/portal/sites/default/files/PPGITH/Documento_CONPES_2019_N7.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andrea.zambrano\Downloads\3-6-participacionciudadan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drea.zambrano\Downloads\3-6-participacionciudadan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Gráficas!$J$11</c:f>
              <c:strCache>
                <c:ptCount val="1"/>
                <c:pt idx="0">
                  <c:v>Niveles</c:v>
                </c:pt>
              </c:strCache>
            </c:strRef>
          </c:tx>
          <c:spPr>
            <a:gradFill>
              <a:gsLst>
                <a:gs pos="0">
                  <a:srgbClr val="009900"/>
                </a:gs>
                <a:gs pos="21000">
                  <a:srgbClr val="FFFF00"/>
                </a:gs>
                <a:gs pos="78000">
                  <a:srgbClr val="FF0000"/>
                </a:gs>
                <a:gs pos="34000">
                  <a:srgbClr val="FFFF00"/>
                </a:gs>
                <a:gs pos="57000">
                  <a:srgbClr val="FF6600"/>
                </a:gs>
                <a:gs pos="100000">
                  <a:srgbClr val="8E0000"/>
                </a:gs>
              </a:gsLst>
              <a:lin ang="5400000" scaled="0"/>
            </a:gradFill>
            <a:ln>
              <a:noFill/>
            </a:ln>
            <a:effectLst/>
          </c:spPr>
          <c:invertIfNegative val="0"/>
          <c:cat>
            <c:strRef>
              <c:f>Gráficas!$I$12</c:f>
              <c:strCache>
                <c:ptCount val="1"/>
                <c:pt idx="0">
                  <c:v>POLÍTICA PARTICIPACIÓN CIUDADANA</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0-C9F1-45B2-8360-ABA8DBD47375}"/>
            </c:ext>
          </c:extLst>
        </c:ser>
        <c:dLbls>
          <c:showLegendKey val="0"/>
          <c:showVal val="0"/>
          <c:showCatName val="0"/>
          <c:showSerName val="0"/>
          <c:showPercent val="0"/>
          <c:showBubbleSize val="0"/>
        </c:dLbls>
        <c:gapWidth val="150"/>
        <c:axId val="-1151048784"/>
        <c:axId val="-1151060752"/>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C9F1-45B2-8360-ABA8DBD47375}"/>
              </c:ext>
            </c:extLst>
          </c:dPt>
          <c:dPt>
            <c:idx val="1"/>
            <c:marker>
              <c:symbol val="dash"/>
              <c:size val="13"/>
              <c:spPr>
                <a:solidFill>
                  <a:schemeClr val="tx1"/>
                </a:solidFill>
                <a:ln w="25400">
                  <a:solidFill>
                    <a:schemeClr val="tx1"/>
                  </a:solidFill>
                  <a:headEnd type="triangle"/>
                </a:ln>
                <a:effectLst/>
              </c:spPr>
            </c:marker>
            <c:bubble3D val="0"/>
            <c:spPr>
              <a:ln w="25400" cap="rnd">
                <a:noFill/>
                <a:round/>
              </a:ln>
              <a:effectLst/>
            </c:spPr>
            <c:extLst>
              <c:ext xmlns:c16="http://schemas.microsoft.com/office/drawing/2014/chart" uri="{C3380CC4-5D6E-409C-BE32-E72D297353CC}">
                <c16:uniqueId val="{00000004-C9F1-45B2-8360-ABA8DBD47375}"/>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C9F1-45B2-8360-ABA8DBD47375}"/>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C9F1-45B2-8360-ABA8DBD47375}"/>
              </c:ext>
            </c:extLst>
          </c:dPt>
          <c:dLbls>
            <c:spPr>
              <a:noFill/>
              <a:ln>
                <a:noFill/>
              </a:ln>
              <a:effectLst>
                <a:glow rad="228600">
                  <a:schemeClr val="accent3">
                    <a:satMod val="175000"/>
                    <a:alpha val="40000"/>
                  </a:schemeClr>
                </a:glow>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POLÍTICA PARTICIPACIÓN CIUDADANA</c:v>
                </c:pt>
              </c:strCache>
            </c:strRef>
          </c:xVal>
          <c:yVal>
            <c:numRef>
              <c:f>Gráficas!$K$12</c:f>
              <c:numCache>
                <c:formatCode>0.0</c:formatCode>
                <c:ptCount val="1"/>
                <c:pt idx="0">
                  <c:v>80</c:v>
                </c:pt>
              </c:numCache>
            </c:numRef>
          </c:yVal>
          <c:smooth val="0"/>
          <c:extLst>
            <c:ext xmlns:c16="http://schemas.microsoft.com/office/drawing/2014/chart" uri="{C3380CC4-5D6E-409C-BE32-E72D297353CC}">
              <c16:uniqueId val="{00000007-C9F1-45B2-8360-ABA8DBD47375}"/>
            </c:ext>
          </c:extLst>
        </c:ser>
        <c:dLbls>
          <c:showLegendKey val="0"/>
          <c:showVal val="0"/>
          <c:showCatName val="0"/>
          <c:showSerName val="0"/>
          <c:showPercent val="0"/>
          <c:showBubbleSize val="0"/>
        </c:dLbls>
        <c:axId val="-1151048784"/>
        <c:axId val="-1151060752"/>
      </c:scatterChart>
      <c:catAx>
        <c:axId val="-115104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151060752"/>
        <c:crosses val="autoZero"/>
        <c:auto val="1"/>
        <c:lblAlgn val="ctr"/>
        <c:lblOffset val="100"/>
        <c:noMultiLvlLbl val="0"/>
      </c:catAx>
      <c:valAx>
        <c:axId val="-1151060752"/>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151048784"/>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Gráficas!$J$56</c:f>
              <c:strCache>
                <c:ptCount val="1"/>
                <c:pt idx="0">
                  <c:v>Niveles</c:v>
                </c:pt>
              </c:strCache>
            </c:strRef>
          </c:tx>
          <c:spPr>
            <a:gradFill>
              <a:gsLst>
                <a:gs pos="0">
                  <a:srgbClr val="009900"/>
                </a:gs>
                <a:gs pos="80000">
                  <a:srgbClr val="EE0000"/>
                </a:gs>
                <a:gs pos="38000">
                  <a:srgbClr val="FFFF2D"/>
                </a:gs>
                <a:gs pos="26000">
                  <a:srgbClr val="FFFF00"/>
                </a:gs>
                <a:gs pos="59000">
                  <a:srgbClr val="FF6600"/>
                </a:gs>
                <a:gs pos="100000">
                  <a:srgbClr val="8E0000"/>
                </a:gs>
              </a:gsLst>
              <a:lin ang="5400000" scaled="0"/>
            </a:gradFill>
            <a:ln>
              <a:noFill/>
            </a:ln>
            <a:effectLst/>
          </c:spPr>
          <c:invertIfNegative val="0"/>
          <c:cat>
            <c:strRef>
              <c:f>Gráficas!$I$57:$I$60</c:f>
              <c:strCache>
                <c:ptCount val="4"/>
                <c:pt idx="0">
                  <c:v>Realizar el diagnóstico del estado actual de la participación ciudadana en la entidad</c:v>
                </c:pt>
                <c:pt idx="1">
                  <c:v>Construir el Plan de participación. 
 Paso 1. 
Identificación de actividades que involucran procesos de participación</c:v>
                </c:pt>
                <c:pt idx="2">
                  <c:v>Construir el Plan de participación. 
 Paso 2. 
Definir la estrategia para la ejecución del plan</c:v>
                </c:pt>
                <c:pt idx="3">
                  <c:v>Construir el Plan de participación. 
 Paso 3. 
Divulgar el plan y retroalimentar.</c:v>
                </c:pt>
              </c:strCache>
            </c:strRef>
          </c:cat>
          <c:val>
            <c:numRef>
              <c:f>Gráficas!$J$57:$J$60</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0-9747-458F-8E17-C2537DC4F4D5}"/>
            </c:ext>
          </c:extLst>
        </c:ser>
        <c:dLbls>
          <c:showLegendKey val="0"/>
          <c:showVal val="0"/>
          <c:showCatName val="0"/>
          <c:showSerName val="0"/>
          <c:showPercent val="0"/>
          <c:showBubbleSize val="0"/>
        </c:dLbls>
        <c:gapWidth val="150"/>
        <c:axId val="-1386239792"/>
        <c:axId val="-1386238704"/>
      </c:barChart>
      <c:scatterChart>
        <c:scatterStyle val="lineMarker"/>
        <c:varyColors val="0"/>
        <c:ser>
          <c:idx val="1"/>
          <c:order val="1"/>
          <c:tx>
            <c:strRef>
              <c:f>Gráficas!$K$56</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9747-458F-8E17-C2537DC4F4D5}"/>
              </c:ext>
            </c:extLst>
          </c:dPt>
          <c:dPt>
            <c:idx val="1"/>
            <c:marker>
              <c:symbol val="dash"/>
              <c:size val="13"/>
              <c:spPr>
                <a:solidFill>
                  <a:schemeClr val="tx1"/>
                </a:solidFill>
                <a:ln w="25400">
                  <a:solidFill>
                    <a:schemeClr val="tx1"/>
                  </a:solidFill>
                  <a:headEnd type="triangle"/>
                </a:ln>
                <a:effectLst/>
              </c:spPr>
            </c:marker>
            <c:bubble3D val="0"/>
            <c:spPr>
              <a:ln w="25400" cap="rnd">
                <a:noFill/>
                <a:round/>
              </a:ln>
              <a:effectLst/>
            </c:spPr>
            <c:extLst>
              <c:ext xmlns:c16="http://schemas.microsoft.com/office/drawing/2014/chart" uri="{C3380CC4-5D6E-409C-BE32-E72D297353CC}">
                <c16:uniqueId val="{00000004-9747-458F-8E17-C2537DC4F4D5}"/>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9747-458F-8E17-C2537DC4F4D5}"/>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9747-458F-8E17-C2537DC4F4D5}"/>
              </c:ext>
            </c:extLst>
          </c:dPt>
          <c:dLbls>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Gráficas!$I$57:$I$60</c:f>
              <c:strCache>
                <c:ptCount val="4"/>
                <c:pt idx="0">
                  <c:v>Realizar el diagnóstico del estado actual de la participación ciudadana en la entidad</c:v>
                </c:pt>
                <c:pt idx="1">
                  <c:v>Construir el Plan de participación. 
 Paso 1. 
Identificación de actividades que involucran procesos de participación</c:v>
                </c:pt>
                <c:pt idx="2">
                  <c:v>Construir el Plan de participación. 
 Paso 2. 
Definir la estrategia para la ejecución del plan</c:v>
                </c:pt>
                <c:pt idx="3">
                  <c:v>Construir el Plan de participación. 
 Paso 3. 
Divulgar el plan y retroalimentar.</c:v>
                </c:pt>
              </c:strCache>
            </c:strRef>
          </c:xVal>
          <c:yVal>
            <c:numRef>
              <c:f>Gráficas!$K$57:$K$60</c:f>
              <c:numCache>
                <c:formatCode>0.0</c:formatCode>
                <c:ptCount val="4"/>
                <c:pt idx="0">
                  <c:v>70</c:v>
                </c:pt>
                <c:pt idx="1">
                  <c:v>98</c:v>
                </c:pt>
                <c:pt idx="2">
                  <c:v>82.857142857142861</c:v>
                </c:pt>
                <c:pt idx="3">
                  <c:v>0</c:v>
                </c:pt>
              </c:numCache>
            </c:numRef>
          </c:yVal>
          <c:smooth val="0"/>
          <c:extLst>
            <c:ext xmlns:c16="http://schemas.microsoft.com/office/drawing/2014/chart" uri="{C3380CC4-5D6E-409C-BE32-E72D297353CC}">
              <c16:uniqueId val="{00000007-9747-458F-8E17-C2537DC4F4D5}"/>
            </c:ext>
          </c:extLst>
        </c:ser>
        <c:dLbls>
          <c:showLegendKey val="0"/>
          <c:showVal val="0"/>
          <c:showCatName val="0"/>
          <c:showSerName val="0"/>
          <c:showPercent val="0"/>
          <c:showBubbleSize val="0"/>
        </c:dLbls>
        <c:axId val="-1386239792"/>
        <c:axId val="-1386238704"/>
      </c:scatterChart>
      <c:catAx>
        <c:axId val="-1386239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386238704"/>
        <c:crosses val="autoZero"/>
        <c:auto val="1"/>
        <c:lblAlgn val="ctr"/>
        <c:lblOffset val="100"/>
        <c:noMultiLvlLbl val="0"/>
      </c:catAx>
      <c:valAx>
        <c:axId val="-1386238704"/>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O"/>
          </a:p>
        </c:txPr>
        <c:crossAx val="-1386239792"/>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642C0D-45B2-4328-B48D-86C88545542E}" type="doc">
      <dgm:prSet loTypeId="urn:microsoft.com/office/officeart/2005/8/layout/hList6" loCatId="list" qsTypeId="urn:microsoft.com/office/officeart/2005/8/quickstyle/simple1" qsCatId="simple" csTypeId="urn:microsoft.com/office/officeart/2005/8/colors/colorful4" csCatId="colorful" phldr="1"/>
      <dgm:spPr/>
      <dgm:t>
        <a:bodyPr/>
        <a:lstStyle/>
        <a:p>
          <a:endParaRPr lang="es-ES"/>
        </a:p>
      </dgm:t>
    </dgm:pt>
    <dgm:pt modelId="{EE290BAC-A074-4895-8155-304A33DCA055}">
      <dgm:prSet phldrT="[Texto]" custT="1"/>
      <dgm:spPr/>
      <dgm:t>
        <a:bodyPr/>
        <a:lstStyle/>
        <a:p>
          <a:r>
            <a:rPr lang="es-CO" sz="900" b="1" i="0">
              <a:solidFill>
                <a:sysClr val="windowText" lastClr="000000"/>
              </a:solidFill>
              <a:latin typeface="Arial" panose="020B0604020202020204" pitchFamily="34" charset="0"/>
              <a:cs typeface="Arial" panose="020B0604020202020204" pitchFamily="34" charset="0"/>
            </a:rPr>
            <a:t>El plebiscito</a:t>
          </a:r>
          <a:r>
            <a:rPr lang="es-CO" sz="900" b="0" i="0">
              <a:solidFill>
                <a:sysClr val="windowText" lastClr="000000"/>
              </a:solidFill>
              <a:latin typeface="Arial" panose="020B0604020202020204" pitchFamily="34" charset="0"/>
              <a:cs typeface="Arial" panose="020B0604020202020204" pitchFamily="34" charset="0"/>
            </a:rPr>
            <a:t>: es el mecanismo de participación mediante el cual el Presidente de la República convoca a los grupos de valor a que apoyen o rechacen una decisión del Ejecutivo puesta en cuestión y que no requiera aprobación del Congreso, excepto las relacionadas con los estados de excepción y el ejercicio de los poderes.</a:t>
          </a:r>
          <a:endParaRPr lang="es-ES" sz="900">
            <a:solidFill>
              <a:sysClr val="windowText" lastClr="000000"/>
            </a:solidFill>
            <a:latin typeface="Arial" panose="020B0604020202020204" pitchFamily="34" charset="0"/>
            <a:cs typeface="Arial" panose="020B0604020202020204" pitchFamily="34" charset="0"/>
          </a:endParaRPr>
        </a:p>
      </dgm:t>
    </dgm:pt>
    <dgm:pt modelId="{A16ED7DB-63DD-4254-8FAB-59095AD5F4F0}" type="parTrans" cxnId="{CF76B5B4-C6BF-41D9-B4C7-74ED40F8A085}">
      <dgm:prSet/>
      <dgm:spPr/>
      <dgm:t>
        <a:bodyPr/>
        <a:lstStyle/>
        <a:p>
          <a:endParaRPr lang="es-ES" sz="900">
            <a:latin typeface="Arial" panose="020B0604020202020204" pitchFamily="34" charset="0"/>
            <a:cs typeface="Arial" panose="020B0604020202020204" pitchFamily="34" charset="0"/>
          </a:endParaRPr>
        </a:p>
      </dgm:t>
    </dgm:pt>
    <dgm:pt modelId="{638BB79F-73D5-4AA4-8015-243B7150BA3E}" type="sibTrans" cxnId="{CF76B5B4-C6BF-41D9-B4C7-74ED40F8A085}">
      <dgm:prSet/>
      <dgm:spPr/>
      <dgm:t>
        <a:bodyPr/>
        <a:lstStyle/>
        <a:p>
          <a:endParaRPr lang="es-ES" sz="900">
            <a:latin typeface="Arial" panose="020B0604020202020204" pitchFamily="34" charset="0"/>
            <a:cs typeface="Arial" panose="020B0604020202020204" pitchFamily="34" charset="0"/>
          </a:endParaRPr>
        </a:p>
      </dgm:t>
    </dgm:pt>
    <dgm:pt modelId="{B472A273-F0F2-456D-975C-93A91972E534}">
      <dgm:prSet phldrT="[Texto]" custT="1"/>
      <dgm:spPr/>
      <dgm:t>
        <a:bodyPr/>
        <a:lstStyle/>
        <a:p>
          <a:r>
            <a:rPr lang="es-CO" sz="900" b="1" i="0">
              <a:solidFill>
                <a:sysClr val="windowText" lastClr="000000"/>
              </a:solidFill>
              <a:latin typeface="Arial" panose="020B0604020202020204" pitchFamily="34" charset="0"/>
              <a:cs typeface="Arial" panose="020B0604020202020204" pitchFamily="34" charset="0"/>
            </a:rPr>
            <a:t>El referendo: </a:t>
          </a:r>
          <a:r>
            <a:rPr lang="es-CO" sz="900" b="0" i="0">
              <a:solidFill>
                <a:sysClr val="windowText" lastClr="000000"/>
              </a:solidFill>
              <a:latin typeface="Arial" panose="020B0604020202020204" pitchFamily="34" charset="0"/>
              <a:cs typeface="Arial" panose="020B0604020202020204" pitchFamily="34" charset="0"/>
            </a:rPr>
            <a:t>es la convocatoria mediante la cual los ciudadanos pueden participar en la aprobación o derogación del proyecto de una norma jurídica o de una ya vigente, así como en la creación o segregación de un municipio; en la derogación de una reforma constitucional o sometan a aprobación un proyecto de reforma constitucional. El referendo puede ser nacional, regional, departamental, distrital, municipal o local.</a:t>
          </a:r>
          <a:endParaRPr lang="es-ES" sz="900">
            <a:solidFill>
              <a:sysClr val="windowText" lastClr="000000"/>
            </a:solidFill>
            <a:latin typeface="Arial" panose="020B0604020202020204" pitchFamily="34" charset="0"/>
            <a:cs typeface="Arial" panose="020B0604020202020204" pitchFamily="34" charset="0"/>
          </a:endParaRPr>
        </a:p>
      </dgm:t>
    </dgm:pt>
    <dgm:pt modelId="{F6332066-6B04-447F-804F-DC4EE6534882}" type="parTrans" cxnId="{FF438DE5-9A3C-48A3-ABBC-B27F8B85A4EF}">
      <dgm:prSet/>
      <dgm:spPr/>
      <dgm:t>
        <a:bodyPr/>
        <a:lstStyle/>
        <a:p>
          <a:endParaRPr lang="es-ES" sz="900">
            <a:latin typeface="Arial" panose="020B0604020202020204" pitchFamily="34" charset="0"/>
            <a:cs typeface="Arial" panose="020B0604020202020204" pitchFamily="34" charset="0"/>
          </a:endParaRPr>
        </a:p>
      </dgm:t>
    </dgm:pt>
    <dgm:pt modelId="{D01C9F58-09D7-4F71-9577-E0EA1DF5C60B}" type="sibTrans" cxnId="{FF438DE5-9A3C-48A3-ABBC-B27F8B85A4EF}">
      <dgm:prSet/>
      <dgm:spPr/>
      <dgm:t>
        <a:bodyPr/>
        <a:lstStyle/>
        <a:p>
          <a:endParaRPr lang="es-ES" sz="900">
            <a:latin typeface="Arial" panose="020B0604020202020204" pitchFamily="34" charset="0"/>
            <a:cs typeface="Arial" panose="020B0604020202020204" pitchFamily="34" charset="0"/>
          </a:endParaRPr>
        </a:p>
      </dgm:t>
    </dgm:pt>
    <dgm:pt modelId="{12729C6C-E9D3-448F-8889-2128C664DDBB}">
      <dgm:prSet phldrT="[Texto]" custT="1"/>
      <dgm:spPr/>
      <dgm:t>
        <a:bodyPr/>
        <a:lstStyle/>
        <a:p>
          <a:r>
            <a:rPr lang="es-CO" sz="900" b="1" i="0">
              <a:latin typeface="Arial" panose="020B0604020202020204" pitchFamily="34" charset="0"/>
              <a:cs typeface="Arial" panose="020B0604020202020204" pitchFamily="34" charset="0"/>
            </a:rPr>
            <a:t>El cabildo abierto:</a:t>
          </a:r>
          <a:r>
            <a:rPr lang="es-CO" sz="900" b="0" i="0">
              <a:latin typeface="Arial" panose="020B0604020202020204" pitchFamily="34" charset="0"/>
              <a:cs typeface="Arial" panose="020B0604020202020204" pitchFamily="34" charset="0"/>
            </a:rPr>
            <a:t> es la reunión pública del concejo distrital, municipal o juntas administradoras locales, en la cual hay participación de los habitantes para discutir libremente de manera directa y pública acerca de los asuntos de interés de la comunidad.</a:t>
          </a:r>
          <a:endParaRPr lang="es-ES" sz="900">
            <a:latin typeface="Arial" panose="020B0604020202020204" pitchFamily="34" charset="0"/>
            <a:cs typeface="Arial" panose="020B0604020202020204" pitchFamily="34" charset="0"/>
          </a:endParaRPr>
        </a:p>
      </dgm:t>
    </dgm:pt>
    <dgm:pt modelId="{64FD953A-E7DB-4BAE-B737-C87C9BE141FD}" type="parTrans" cxnId="{DCF409A7-C06C-4A29-BBCF-47FAC073F3D0}">
      <dgm:prSet/>
      <dgm:spPr/>
      <dgm:t>
        <a:bodyPr/>
        <a:lstStyle/>
        <a:p>
          <a:endParaRPr lang="es-ES" sz="900">
            <a:latin typeface="Arial" panose="020B0604020202020204" pitchFamily="34" charset="0"/>
            <a:cs typeface="Arial" panose="020B0604020202020204" pitchFamily="34" charset="0"/>
          </a:endParaRPr>
        </a:p>
      </dgm:t>
    </dgm:pt>
    <dgm:pt modelId="{7ADE5591-4837-4E0F-9096-0C33EFA7CB4F}" type="sibTrans" cxnId="{DCF409A7-C06C-4A29-BBCF-47FAC073F3D0}">
      <dgm:prSet/>
      <dgm:spPr/>
      <dgm:t>
        <a:bodyPr/>
        <a:lstStyle/>
        <a:p>
          <a:endParaRPr lang="es-ES" sz="900">
            <a:latin typeface="Arial" panose="020B0604020202020204" pitchFamily="34" charset="0"/>
            <a:cs typeface="Arial" panose="020B0604020202020204" pitchFamily="34" charset="0"/>
          </a:endParaRPr>
        </a:p>
      </dgm:t>
    </dgm:pt>
    <dgm:pt modelId="{2E5BF917-1B99-4B1F-A03F-7C4E00CE06E5}" type="pres">
      <dgm:prSet presAssocID="{4A642C0D-45B2-4328-B48D-86C88545542E}" presName="Name0" presStyleCnt="0">
        <dgm:presLayoutVars>
          <dgm:dir/>
          <dgm:resizeHandles val="exact"/>
        </dgm:presLayoutVars>
      </dgm:prSet>
      <dgm:spPr/>
      <dgm:t>
        <a:bodyPr/>
        <a:lstStyle/>
        <a:p>
          <a:endParaRPr lang="es-ES"/>
        </a:p>
      </dgm:t>
    </dgm:pt>
    <dgm:pt modelId="{A1C89019-7ED9-4AA5-83E3-04DA41C360A7}" type="pres">
      <dgm:prSet presAssocID="{EE290BAC-A074-4895-8155-304A33DCA055}" presName="node" presStyleLbl="node1" presStyleIdx="0" presStyleCnt="3">
        <dgm:presLayoutVars>
          <dgm:bulletEnabled val="1"/>
        </dgm:presLayoutVars>
      </dgm:prSet>
      <dgm:spPr/>
      <dgm:t>
        <a:bodyPr/>
        <a:lstStyle/>
        <a:p>
          <a:endParaRPr lang="es-ES"/>
        </a:p>
      </dgm:t>
    </dgm:pt>
    <dgm:pt modelId="{88B3EBB7-217A-4543-B913-548A553A762E}" type="pres">
      <dgm:prSet presAssocID="{638BB79F-73D5-4AA4-8015-243B7150BA3E}" presName="sibTrans" presStyleCnt="0"/>
      <dgm:spPr/>
      <dgm:t>
        <a:bodyPr/>
        <a:lstStyle/>
        <a:p>
          <a:endParaRPr lang="es-ES"/>
        </a:p>
      </dgm:t>
    </dgm:pt>
    <dgm:pt modelId="{34A205EB-0997-4422-82D3-00ABBEDC2FF2}" type="pres">
      <dgm:prSet presAssocID="{B472A273-F0F2-456D-975C-93A91972E534}" presName="node" presStyleLbl="node1" presStyleIdx="1" presStyleCnt="3">
        <dgm:presLayoutVars>
          <dgm:bulletEnabled val="1"/>
        </dgm:presLayoutVars>
      </dgm:prSet>
      <dgm:spPr/>
      <dgm:t>
        <a:bodyPr/>
        <a:lstStyle/>
        <a:p>
          <a:endParaRPr lang="es-ES"/>
        </a:p>
      </dgm:t>
    </dgm:pt>
    <dgm:pt modelId="{042C4672-3372-49F0-9D1F-27E98647AD89}" type="pres">
      <dgm:prSet presAssocID="{D01C9F58-09D7-4F71-9577-E0EA1DF5C60B}" presName="sibTrans" presStyleCnt="0"/>
      <dgm:spPr/>
      <dgm:t>
        <a:bodyPr/>
        <a:lstStyle/>
        <a:p>
          <a:endParaRPr lang="es-ES"/>
        </a:p>
      </dgm:t>
    </dgm:pt>
    <dgm:pt modelId="{03675C98-5C0A-4152-85C7-6E70E07CCDBA}" type="pres">
      <dgm:prSet presAssocID="{12729C6C-E9D3-448F-8889-2128C664DDBB}" presName="node" presStyleLbl="node1" presStyleIdx="2" presStyleCnt="3">
        <dgm:presLayoutVars>
          <dgm:bulletEnabled val="1"/>
        </dgm:presLayoutVars>
      </dgm:prSet>
      <dgm:spPr/>
      <dgm:t>
        <a:bodyPr/>
        <a:lstStyle/>
        <a:p>
          <a:endParaRPr lang="es-ES"/>
        </a:p>
      </dgm:t>
    </dgm:pt>
  </dgm:ptLst>
  <dgm:cxnLst>
    <dgm:cxn modelId="{E2DC694C-59B0-463D-804D-C6FEFA9DE98D}" type="presOf" srcId="{12729C6C-E9D3-448F-8889-2128C664DDBB}" destId="{03675C98-5C0A-4152-85C7-6E70E07CCDBA}" srcOrd="0" destOrd="0" presId="urn:microsoft.com/office/officeart/2005/8/layout/hList6"/>
    <dgm:cxn modelId="{5C0966D9-03AB-47E8-83CD-45B4378023C1}" type="presOf" srcId="{B472A273-F0F2-456D-975C-93A91972E534}" destId="{34A205EB-0997-4422-82D3-00ABBEDC2FF2}" srcOrd="0" destOrd="0" presId="urn:microsoft.com/office/officeart/2005/8/layout/hList6"/>
    <dgm:cxn modelId="{83E75E8A-8BBA-46FE-8090-FC0101777BBB}" type="presOf" srcId="{4A642C0D-45B2-4328-B48D-86C88545542E}" destId="{2E5BF917-1B99-4B1F-A03F-7C4E00CE06E5}" srcOrd="0" destOrd="0" presId="urn:microsoft.com/office/officeart/2005/8/layout/hList6"/>
    <dgm:cxn modelId="{DCF409A7-C06C-4A29-BBCF-47FAC073F3D0}" srcId="{4A642C0D-45B2-4328-B48D-86C88545542E}" destId="{12729C6C-E9D3-448F-8889-2128C664DDBB}" srcOrd="2" destOrd="0" parTransId="{64FD953A-E7DB-4BAE-B737-C87C9BE141FD}" sibTransId="{7ADE5591-4837-4E0F-9096-0C33EFA7CB4F}"/>
    <dgm:cxn modelId="{CF76B5B4-C6BF-41D9-B4C7-74ED40F8A085}" srcId="{4A642C0D-45B2-4328-B48D-86C88545542E}" destId="{EE290BAC-A074-4895-8155-304A33DCA055}" srcOrd="0" destOrd="0" parTransId="{A16ED7DB-63DD-4254-8FAB-59095AD5F4F0}" sibTransId="{638BB79F-73D5-4AA4-8015-243B7150BA3E}"/>
    <dgm:cxn modelId="{C2AA271E-0242-4930-99B6-A9DEBC74E4C1}" type="presOf" srcId="{EE290BAC-A074-4895-8155-304A33DCA055}" destId="{A1C89019-7ED9-4AA5-83E3-04DA41C360A7}" srcOrd="0" destOrd="0" presId="urn:microsoft.com/office/officeart/2005/8/layout/hList6"/>
    <dgm:cxn modelId="{FF438DE5-9A3C-48A3-ABBC-B27F8B85A4EF}" srcId="{4A642C0D-45B2-4328-B48D-86C88545542E}" destId="{B472A273-F0F2-456D-975C-93A91972E534}" srcOrd="1" destOrd="0" parTransId="{F6332066-6B04-447F-804F-DC4EE6534882}" sibTransId="{D01C9F58-09D7-4F71-9577-E0EA1DF5C60B}"/>
    <dgm:cxn modelId="{54AC0D62-2E6B-4ACF-A9BB-24326ACF08A1}" type="presParOf" srcId="{2E5BF917-1B99-4B1F-A03F-7C4E00CE06E5}" destId="{A1C89019-7ED9-4AA5-83E3-04DA41C360A7}" srcOrd="0" destOrd="0" presId="urn:microsoft.com/office/officeart/2005/8/layout/hList6"/>
    <dgm:cxn modelId="{1518DC59-7934-444C-ADEF-811DFB1BAFFC}" type="presParOf" srcId="{2E5BF917-1B99-4B1F-A03F-7C4E00CE06E5}" destId="{88B3EBB7-217A-4543-B913-548A553A762E}" srcOrd="1" destOrd="0" presId="urn:microsoft.com/office/officeart/2005/8/layout/hList6"/>
    <dgm:cxn modelId="{435DDB74-AFC2-4DD9-BCCD-30482ADE5F47}" type="presParOf" srcId="{2E5BF917-1B99-4B1F-A03F-7C4E00CE06E5}" destId="{34A205EB-0997-4422-82D3-00ABBEDC2FF2}" srcOrd="2" destOrd="0" presId="urn:microsoft.com/office/officeart/2005/8/layout/hList6"/>
    <dgm:cxn modelId="{834FB659-EF2B-4E07-BCE1-E44A5C47A3F9}" type="presParOf" srcId="{2E5BF917-1B99-4B1F-A03F-7C4E00CE06E5}" destId="{042C4672-3372-49F0-9D1F-27E98647AD89}" srcOrd="3" destOrd="0" presId="urn:microsoft.com/office/officeart/2005/8/layout/hList6"/>
    <dgm:cxn modelId="{0728A57E-BCE9-4286-BD1C-8EFC3BE6ED6A}" type="presParOf" srcId="{2E5BF917-1B99-4B1F-A03F-7C4E00CE06E5}" destId="{03675C98-5C0A-4152-85C7-6E70E07CCDBA}" srcOrd="4" destOrd="0" presId="urn:microsoft.com/office/officeart/2005/8/layout/hList6"/>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0CD2B9-D88B-4391-AC69-F0D93E20BD6F}" type="doc">
      <dgm:prSet loTypeId="urn:microsoft.com/office/officeart/2005/8/layout/hList6" loCatId="list" qsTypeId="urn:microsoft.com/office/officeart/2005/8/quickstyle/simple1" qsCatId="simple" csTypeId="urn:microsoft.com/office/officeart/2005/8/colors/colorful5" csCatId="colorful" phldr="1"/>
      <dgm:spPr/>
      <dgm:t>
        <a:bodyPr/>
        <a:lstStyle/>
        <a:p>
          <a:endParaRPr lang="es-ES"/>
        </a:p>
      </dgm:t>
    </dgm:pt>
    <dgm:pt modelId="{DDF8685A-12A0-4D91-8E19-7DA9C678F932}">
      <dgm:prSet phldrT="[Texto]" custT="1"/>
      <dgm:spPr/>
      <dgm:t>
        <a:bodyPr/>
        <a:lstStyle/>
        <a:p>
          <a:r>
            <a:rPr lang="es-CO" sz="900" b="1" i="0">
              <a:latin typeface="Arial" panose="020B0604020202020204" pitchFamily="34" charset="0"/>
              <a:cs typeface="Arial" panose="020B0604020202020204" pitchFamily="34" charset="0"/>
            </a:rPr>
            <a:t>La iniciativa popular:</a:t>
          </a:r>
          <a:r>
            <a:rPr lang="es-CO" sz="900" b="0" i="0">
              <a:latin typeface="Arial" panose="020B0604020202020204" pitchFamily="34" charset="0"/>
              <a:cs typeface="Arial" panose="020B0604020202020204" pitchFamily="34" charset="0"/>
            </a:rPr>
            <a:t> es un derecho político de participación ciudadana que consiste en la posibilidad de que los grupos de valor pueda presentar proyectos de normas jurídicas ante el Congreso de la República para que, dentro de la misma, sean debatidos y posteriormente, aprobados, modificados o negados. </a:t>
          </a:r>
          <a:endParaRPr lang="es-ES" sz="900">
            <a:latin typeface="Arial" panose="020B0604020202020204" pitchFamily="34" charset="0"/>
            <a:cs typeface="Arial" panose="020B0604020202020204" pitchFamily="34" charset="0"/>
          </a:endParaRPr>
        </a:p>
      </dgm:t>
    </dgm:pt>
    <dgm:pt modelId="{A6EAE8A5-26E0-453F-87A9-2E8E089112FD}" type="parTrans" cxnId="{96874896-5734-4FE7-A78D-14D4F4B5ED20}">
      <dgm:prSet/>
      <dgm:spPr/>
      <dgm:t>
        <a:bodyPr/>
        <a:lstStyle/>
        <a:p>
          <a:endParaRPr lang="es-ES" sz="900">
            <a:latin typeface="Arial" panose="020B0604020202020204" pitchFamily="34" charset="0"/>
            <a:cs typeface="Arial" panose="020B0604020202020204" pitchFamily="34" charset="0"/>
          </a:endParaRPr>
        </a:p>
      </dgm:t>
    </dgm:pt>
    <dgm:pt modelId="{97A5F79E-99A8-4EFD-945A-6BA931B455FE}" type="sibTrans" cxnId="{96874896-5734-4FE7-A78D-14D4F4B5ED20}">
      <dgm:prSet/>
      <dgm:spPr/>
      <dgm:t>
        <a:bodyPr/>
        <a:lstStyle/>
        <a:p>
          <a:endParaRPr lang="es-ES" sz="900">
            <a:latin typeface="Arial" panose="020B0604020202020204" pitchFamily="34" charset="0"/>
            <a:cs typeface="Arial" panose="020B0604020202020204" pitchFamily="34" charset="0"/>
          </a:endParaRPr>
        </a:p>
      </dgm:t>
    </dgm:pt>
    <dgm:pt modelId="{C9506F8A-4948-41A0-B871-F5E154817280}">
      <dgm:prSet phldrT="[Texto]" custT="1"/>
      <dgm:spPr/>
      <dgm:t>
        <a:bodyPr/>
        <a:lstStyle/>
        <a:p>
          <a:r>
            <a:rPr lang="es-CO" sz="900" b="1" i="0">
              <a:latin typeface="Arial" panose="020B0604020202020204" pitchFamily="34" charset="0"/>
              <a:cs typeface="Arial" panose="020B0604020202020204" pitchFamily="34" charset="0"/>
            </a:rPr>
            <a:t>La revocatoria del mandato</a:t>
          </a:r>
          <a:r>
            <a:rPr lang="es-CO" sz="900" b="0" i="0">
              <a:latin typeface="Arial" panose="020B0604020202020204" pitchFamily="34" charset="0"/>
              <a:cs typeface="Arial" panose="020B0604020202020204" pitchFamily="34" charset="0"/>
            </a:rPr>
            <a:t>:  es un derecho político, por medio del cual los grupos de valor mediante votación directa puede cesar de su cargo público a un funcionario electo, ya sea un gobernador o a un alcalde y es clara al señalar que no aplica para otros funcionarios de elección popular como congresistas, diputados, concejales, o Presidente de la República.</a:t>
          </a:r>
          <a:endParaRPr lang="es-ES" sz="900">
            <a:latin typeface="Arial" panose="020B0604020202020204" pitchFamily="34" charset="0"/>
            <a:cs typeface="Arial" panose="020B0604020202020204" pitchFamily="34" charset="0"/>
          </a:endParaRPr>
        </a:p>
      </dgm:t>
    </dgm:pt>
    <dgm:pt modelId="{43108C24-369A-4648-A809-31D7B0653A47}" type="parTrans" cxnId="{A9573AE1-0398-4A83-B267-FB8A88526665}">
      <dgm:prSet/>
      <dgm:spPr/>
      <dgm:t>
        <a:bodyPr/>
        <a:lstStyle/>
        <a:p>
          <a:endParaRPr lang="es-ES" sz="900">
            <a:latin typeface="Arial" panose="020B0604020202020204" pitchFamily="34" charset="0"/>
            <a:cs typeface="Arial" panose="020B0604020202020204" pitchFamily="34" charset="0"/>
          </a:endParaRPr>
        </a:p>
      </dgm:t>
    </dgm:pt>
    <dgm:pt modelId="{8363B280-BA5C-456B-A622-11F765BA6F73}" type="sibTrans" cxnId="{A9573AE1-0398-4A83-B267-FB8A88526665}">
      <dgm:prSet/>
      <dgm:spPr/>
      <dgm:t>
        <a:bodyPr/>
        <a:lstStyle/>
        <a:p>
          <a:endParaRPr lang="es-ES" sz="900">
            <a:latin typeface="Arial" panose="020B0604020202020204" pitchFamily="34" charset="0"/>
            <a:cs typeface="Arial" panose="020B0604020202020204" pitchFamily="34" charset="0"/>
          </a:endParaRPr>
        </a:p>
      </dgm:t>
    </dgm:pt>
    <dgm:pt modelId="{D447F8D8-F303-4C3F-874C-762E3DDE3237}">
      <dgm:prSet phldrT="[Texto]" custT="1"/>
      <dgm:spPr/>
      <dgm:t>
        <a:bodyPr/>
        <a:lstStyle/>
        <a:p>
          <a:r>
            <a:rPr lang="es-CO" sz="900" b="1" i="0">
              <a:latin typeface="Arial" panose="020B0604020202020204" pitchFamily="34" charset="0"/>
              <a:cs typeface="Arial" panose="020B0604020202020204" pitchFamily="34" charset="0"/>
            </a:rPr>
            <a:t>La consulta popular:</a:t>
          </a:r>
          <a:r>
            <a:rPr lang="es-CO" sz="900" b="0" i="0">
              <a:latin typeface="Arial" panose="020B0604020202020204" pitchFamily="34" charset="0"/>
              <a:cs typeface="Arial" panose="020B0604020202020204" pitchFamily="34" charset="0"/>
            </a:rPr>
            <a:t> es el mecanismo de participación mediante el cual una pregunta de carácter general sobre un tema de trascendencia nacional, departamental, distrital, municipal o local, es sometida por el Presidente de la República, Gobernador o Alcalde, según sea el caso, a consideración del pueblo para que éste se pronuncie formalmente al respecto.</a:t>
          </a:r>
        </a:p>
      </dgm:t>
    </dgm:pt>
    <dgm:pt modelId="{9BA44F1C-8F4F-420C-A642-82565C26E6AF}" type="parTrans" cxnId="{3CC51376-9AD6-42D4-991C-B033B224DFC0}">
      <dgm:prSet/>
      <dgm:spPr/>
      <dgm:t>
        <a:bodyPr/>
        <a:lstStyle/>
        <a:p>
          <a:endParaRPr lang="es-ES" sz="900">
            <a:latin typeface="Arial" panose="020B0604020202020204" pitchFamily="34" charset="0"/>
            <a:cs typeface="Arial" panose="020B0604020202020204" pitchFamily="34" charset="0"/>
          </a:endParaRPr>
        </a:p>
      </dgm:t>
    </dgm:pt>
    <dgm:pt modelId="{3E12614A-9075-469B-8288-112C8CA154AA}" type="sibTrans" cxnId="{3CC51376-9AD6-42D4-991C-B033B224DFC0}">
      <dgm:prSet/>
      <dgm:spPr/>
      <dgm:t>
        <a:bodyPr/>
        <a:lstStyle/>
        <a:p>
          <a:endParaRPr lang="es-ES" sz="900">
            <a:latin typeface="Arial" panose="020B0604020202020204" pitchFamily="34" charset="0"/>
            <a:cs typeface="Arial" panose="020B0604020202020204" pitchFamily="34" charset="0"/>
          </a:endParaRPr>
        </a:p>
      </dgm:t>
    </dgm:pt>
    <dgm:pt modelId="{33E2F5EE-3CB8-4598-A8C0-CFC09EFDCCF5}" type="pres">
      <dgm:prSet presAssocID="{A60CD2B9-D88B-4391-AC69-F0D93E20BD6F}" presName="Name0" presStyleCnt="0">
        <dgm:presLayoutVars>
          <dgm:dir/>
          <dgm:resizeHandles val="exact"/>
        </dgm:presLayoutVars>
      </dgm:prSet>
      <dgm:spPr/>
      <dgm:t>
        <a:bodyPr/>
        <a:lstStyle/>
        <a:p>
          <a:endParaRPr lang="es-ES"/>
        </a:p>
      </dgm:t>
    </dgm:pt>
    <dgm:pt modelId="{42B7517C-33F6-47EB-A3AD-EC98559DCDEE}" type="pres">
      <dgm:prSet presAssocID="{DDF8685A-12A0-4D91-8E19-7DA9C678F932}" presName="node" presStyleLbl="node1" presStyleIdx="0" presStyleCnt="3">
        <dgm:presLayoutVars>
          <dgm:bulletEnabled val="1"/>
        </dgm:presLayoutVars>
      </dgm:prSet>
      <dgm:spPr/>
      <dgm:t>
        <a:bodyPr/>
        <a:lstStyle/>
        <a:p>
          <a:endParaRPr lang="es-ES"/>
        </a:p>
      </dgm:t>
    </dgm:pt>
    <dgm:pt modelId="{21920B3E-DBBF-4036-A04A-0E6E49FC49AC}" type="pres">
      <dgm:prSet presAssocID="{97A5F79E-99A8-4EFD-945A-6BA931B455FE}" presName="sibTrans" presStyleCnt="0"/>
      <dgm:spPr/>
      <dgm:t>
        <a:bodyPr/>
        <a:lstStyle/>
        <a:p>
          <a:endParaRPr lang="es-ES"/>
        </a:p>
      </dgm:t>
    </dgm:pt>
    <dgm:pt modelId="{011128F5-4918-4A24-8789-7794FC5B0332}" type="pres">
      <dgm:prSet presAssocID="{C9506F8A-4948-41A0-B871-F5E154817280}" presName="node" presStyleLbl="node1" presStyleIdx="1" presStyleCnt="3">
        <dgm:presLayoutVars>
          <dgm:bulletEnabled val="1"/>
        </dgm:presLayoutVars>
      </dgm:prSet>
      <dgm:spPr/>
      <dgm:t>
        <a:bodyPr/>
        <a:lstStyle/>
        <a:p>
          <a:endParaRPr lang="es-ES"/>
        </a:p>
      </dgm:t>
    </dgm:pt>
    <dgm:pt modelId="{318DC55C-8AF1-4861-AC9D-6DA126F75870}" type="pres">
      <dgm:prSet presAssocID="{8363B280-BA5C-456B-A622-11F765BA6F73}" presName="sibTrans" presStyleCnt="0"/>
      <dgm:spPr/>
      <dgm:t>
        <a:bodyPr/>
        <a:lstStyle/>
        <a:p>
          <a:endParaRPr lang="es-ES"/>
        </a:p>
      </dgm:t>
    </dgm:pt>
    <dgm:pt modelId="{B7F75E63-9220-4FA1-A427-CDA3A4E0ED25}" type="pres">
      <dgm:prSet presAssocID="{D447F8D8-F303-4C3F-874C-762E3DDE3237}" presName="node" presStyleLbl="node1" presStyleIdx="2" presStyleCnt="3">
        <dgm:presLayoutVars>
          <dgm:bulletEnabled val="1"/>
        </dgm:presLayoutVars>
      </dgm:prSet>
      <dgm:spPr/>
      <dgm:t>
        <a:bodyPr/>
        <a:lstStyle/>
        <a:p>
          <a:endParaRPr lang="es-ES"/>
        </a:p>
      </dgm:t>
    </dgm:pt>
  </dgm:ptLst>
  <dgm:cxnLst>
    <dgm:cxn modelId="{3CC51376-9AD6-42D4-991C-B033B224DFC0}" srcId="{A60CD2B9-D88B-4391-AC69-F0D93E20BD6F}" destId="{D447F8D8-F303-4C3F-874C-762E3DDE3237}" srcOrd="2" destOrd="0" parTransId="{9BA44F1C-8F4F-420C-A642-82565C26E6AF}" sibTransId="{3E12614A-9075-469B-8288-112C8CA154AA}"/>
    <dgm:cxn modelId="{A9573AE1-0398-4A83-B267-FB8A88526665}" srcId="{A60CD2B9-D88B-4391-AC69-F0D93E20BD6F}" destId="{C9506F8A-4948-41A0-B871-F5E154817280}" srcOrd="1" destOrd="0" parTransId="{43108C24-369A-4648-A809-31D7B0653A47}" sibTransId="{8363B280-BA5C-456B-A622-11F765BA6F73}"/>
    <dgm:cxn modelId="{C8209840-E19F-4861-BAAA-62D73A677F7D}" type="presOf" srcId="{DDF8685A-12A0-4D91-8E19-7DA9C678F932}" destId="{42B7517C-33F6-47EB-A3AD-EC98559DCDEE}" srcOrd="0" destOrd="0" presId="urn:microsoft.com/office/officeart/2005/8/layout/hList6"/>
    <dgm:cxn modelId="{96874896-5734-4FE7-A78D-14D4F4B5ED20}" srcId="{A60CD2B9-D88B-4391-AC69-F0D93E20BD6F}" destId="{DDF8685A-12A0-4D91-8E19-7DA9C678F932}" srcOrd="0" destOrd="0" parTransId="{A6EAE8A5-26E0-453F-87A9-2E8E089112FD}" sibTransId="{97A5F79E-99A8-4EFD-945A-6BA931B455FE}"/>
    <dgm:cxn modelId="{822CE718-6213-4060-9A76-E82C5CDE702A}" type="presOf" srcId="{C9506F8A-4948-41A0-B871-F5E154817280}" destId="{011128F5-4918-4A24-8789-7794FC5B0332}" srcOrd="0" destOrd="0" presId="urn:microsoft.com/office/officeart/2005/8/layout/hList6"/>
    <dgm:cxn modelId="{F1C015DB-302D-4016-9F2D-C9AD9196CA5C}" type="presOf" srcId="{D447F8D8-F303-4C3F-874C-762E3DDE3237}" destId="{B7F75E63-9220-4FA1-A427-CDA3A4E0ED25}" srcOrd="0" destOrd="0" presId="urn:microsoft.com/office/officeart/2005/8/layout/hList6"/>
    <dgm:cxn modelId="{E2BC7EF8-BA3D-4DAF-9613-A8EAD6F72E10}" type="presOf" srcId="{A60CD2B9-D88B-4391-AC69-F0D93E20BD6F}" destId="{33E2F5EE-3CB8-4598-A8C0-CFC09EFDCCF5}" srcOrd="0" destOrd="0" presId="urn:microsoft.com/office/officeart/2005/8/layout/hList6"/>
    <dgm:cxn modelId="{E63FC4E4-B49B-40D6-B470-11378417779F}" type="presParOf" srcId="{33E2F5EE-3CB8-4598-A8C0-CFC09EFDCCF5}" destId="{42B7517C-33F6-47EB-A3AD-EC98559DCDEE}" srcOrd="0" destOrd="0" presId="urn:microsoft.com/office/officeart/2005/8/layout/hList6"/>
    <dgm:cxn modelId="{336F81F2-8ECA-4917-9955-CFB1B03A696D}" type="presParOf" srcId="{33E2F5EE-3CB8-4598-A8C0-CFC09EFDCCF5}" destId="{21920B3E-DBBF-4036-A04A-0E6E49FC49AC}" srcOrd="1" destOrd="0" presId="urn:microsoft.com/office/officeart/2005/8/layout/hList6"/>
    <dgm:cxn modelId="{2F85218F-5CB4-4434-A384-7475583FAED1}" type="presParOf" srcId="{33E2F5EE-3CB8-4598-A8C0-CFC09EFDCCF5}" destId="{011128F5-4918-4A24-8789-7794FC5B0332}" srcOrd="2" destOrd="0" presId="urn:microsoft.com/office/officeart/2005/8/layout/hList6"/>
    <dgm:cxn modelId="{00E0BB3E-1EBB-40D9-9439-F20A481F12FE}" type="presParOf" srcId="{33E2F5EE-3CB8-4598-A8C0-CFC09EFDCCF5}" destId="{318DC55C-8AF1-4861-AC9D-6DA126F75870}" srcOrd="3" destOrd="0" presId="urn:microsoft.com/office/officeart/2005/8/layout/hList6"/>
    <dgm:cxn modelId="{8F4CC95A-6FC8-4490-8BCD-EC9648C6A69B}" type="presParOf" srcId="{33E2F5EE-3CB8-4598-A8C0-CFC09EFDCCF5}" destId="{B7F75E63-9220-4FA1-A427-CDA3A4E0ED25}" srcOrd="4" destOrd="0" presId="urn:microsoft.com/office/officeart/2005/8/layout/hList6"/>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C89019-7ED9-4AA5-83E3-04DA41C360A7}">
      <dsp:nvSpPr>
        <dsp:cNvPr id="0" name=""/>
        <dsp:cNvSpPr/>
      </dsp:nvSpPr>
      <dsp:spPr>
        <a:xfrm rot="16200000">
          <a:off x="-728885" y="729555"/>
          <a:ext cx="3200400" cy="1741289"/>
        </a:xfrm>
        <a:prstGeom prst="flowChartManualOperation">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1" i="0" kern="1200">
              <a:solidFill>
                <a:sysClr val="windowText" lastClr="000000"/>
              </a:solidFill>
              <a:latin typeface="Arial" panose="020B0604020202020204" pitchFamily="34" charset="0"/>
              <a:cs typeface="Arial" panose="020B0604020202020204" pitchFamily="34" charset="0"/>
            </a:rPr>
            <a:t>El plebiscito</a:t>
          </a:r>
          <a:r>
            <a:rPr lang="es-CO" sz="900" b="0" i="0" kern="1200">
              <a:solidFill>
                <a:sysClr val="windowText" lastClr="000000"/>
              </a:solidFill>
              <a:latin typeface="Arial" panose="020B0604020202020204" pitchFamily="34" charset="0"/>
              <a:cs typeface="Arial" panose="020B0604020202020204" pitchFamily="34" charset="0"/>
            </a:rPr>
            <a:t>: es el mecanismo de participación mediante el cual el Presidente de la República convoca a los grupos de valor a que apoyen o rechacen una decisión del Ejecutivo puesta en cuestión y que no requiera aprobación del Congreso, excepto las relacionadas con los estados de excepción y el ejercicio de los poderes.</a:t>
          </a:r>
          <a:endParaRPr lang="es-ES" sz="900" kern="1200">
            <a:solidFill>
              <a:sysClr val="windowText" lastClr="000000"/>
            </a:solidFill>
            <a:latin typeface="Arial" panose="020B0604020202020204" pitchFamily="34" charset="0"/>
            <a:cs typeface="Arial" panose="020B0604020202020204" pitchFamily="34" charset="0"/>
          </a:endParaRPr>
        </a:p>
      </dsp:txBody>
      <dsp:txXfrm rot="5400000">
        <a:off x="670" y="640080"/>
        <a:ext cx="1741289" cy="1920240"/>
      </dsp:txXfrm>
    </dsp:sp>
    <dsp:sp modelId="{34A205EB-0997-4422-82D3-00ABBEDC2FF2}">
      <dsp:nvSpPr>
        <dsp:cNvPr id="0" name=""/>
        <dsp:cNvSpPr/>
      </dsp:nvSpPr>
      <dsp:spPr>
        <a:xfrm rot="16200000">
          <a:off x="1142999" y="729555"/>
          <a:ext cx="3200400" cy="1741289"/>
        </a:xfrm>
        <a:prstGeom prst="flowChartManualOperation">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1" i="0" kern="1200">
              <a:solidFill>
                <a:sysClr val="windowText" lastClr="000000"/>
              </a:solidFill>
              <a:latin typeface="Arial" panose="020B0604020202020204" pitchFamily="34" charset="0"/>
              <a:cs typeface="Arial" panose="020B0604020202020204" pitchFamily="34" charset="0"/>
            </a:rPr>
            <a:t>El referendo: </a:t>
          </a:r>
          <a:r>
            <a:rPr lang="es-CO" sz="900" b="0" i="0" kern="1200">
              <a:solidFill>
                <a:sysClr val="windowText" lastClr="000000"/>
              </a:solidFill>
              <a:latin typeface="Arial" panose="020B0604020202020204" pitchFamily="34" charset="0"/>
              <a:cs typeface="Arial" panose="020B0604020202020204" pitchFamily="34" charset="0"/>
            </a:rPr>
            <a:t>es la convocatoria mediante la cual los ciudadanos pueden participar en la aprobación o derogación del proyecto de una norma jurídica o de una ya vigente, así como en la creación o segregación de un municipio; en la derogación de una reforma constitucional o sometan a aprobación un proyecto de reforma constitucional. El referendo puede ser nacional, regional, departamental, distrital, municipal o local.</a:t>
          </a:r>
          <a:endParaRPr lang="es-ES" sz="900" kern="1200">
            <a:solidFill>
              <a:sysClr val="windowText" lastClr="000000"/>
            </a:solidFill>
            <a:latin typeface="Arial" panose="020B0604020202020204" pitchFamily="34" charset="0"/>
            <a:cs typeface="Arial" panose="020B0604020202020204" pitchFamily="34" charset="0"/>
          </a:endParaRPr>
        </a:p>
      </dsp:txBody>
      <dsp:txXfrm rot="5400000">
        <a:off x="1872554" y="640080"/>
        <a:ext cx="1741289" cy="1920240"/>
      </dsp:txXfrm>
    </dsp:sp>
    <dsp:sp modelId="{03675C98-5C0A-4152-85C7-6E70E07CCDBA}">
      <dsp:nvSpPr>
        <dsp:cNvPr id="0" name=""/>
        <dsp:cNvSpPr/>
      </dsp:nvSpPr>
      <dsp:spPr>
        <a:xfrm rot="16200000">
          <a:off x="3014885" y="729555"/>
          <a:ext cx="3200400" cy="1741289"/>
        </a:xfrm>
        <a:prstGeom prst="flowChartManualOperation">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1" i="0" kern="1200">
              <a:latin typeface="Arial" panose="020B0604020202020204" pitchFamily="34" charset="0"/>
              <a:cs typeface="Arial" panose="020B0604020202020204" pitchFamily="34" charset="0"/>
            </a:rPr>
            <a:t>El cabildo abierto:</a:t>
          </a:r>
          <a:r>
            <a:rPr lang="es-CO" sz="900" b="0" i="0" kern="1200">
              <a:latin typeface="Arial" panose="020B0604020202020204" pitchFamily="34" charset="0"/>
              <a:cs typeface="Arial" panose="020B0604020202020204" pitchFamily="34" charset="0"/>
            </a:rPr>
            <a:t> es la reunión pública del concejo distrital, municipal o juntas administradoras locales, en la cual hay participación de los habitantes para discutir libremente de manera directa y pública acerca de los asuntos de interés de la comunidad.</a:t>
          </a:r>
          <a:endParaRPr lang="es-ES" sz="900" kern="1200">
            <a:latin typeface="Arial" panose="020B0604020202020204" pitchFamily="34" charset="0"/>
            <a:cs typeface="Arial" panose="020B0604020202020204" pitchFamily="34" charset="0"/>
          </a:endParaRPr>
        </a:p>
      </dsp:txBody>
      <dsp:txXfrm rot="5400000">
        <a:off x="3744440" y="640080"/>
        <a:ext cx="1741289" cy="19202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B7517C-33F6-47EB-A3AD-EC98559DCDEE}">
      <dsp:nvSpPr>
        <dsp:cNvPr id="0" name=""/>
        <dsp:cNvSpPr/>
      </dsp:nvSpPr>
      <dsp:spPr>
        <a:xfrm rot="16200000">
          <a:off x="-728885" y="729555"/>
          <a:ext cx="3200400" cy="1741289"/>
        </a:xfrm>
        <a:prstGeom prst="flowChartManualOperation">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1" i="0" kern="1200">
              <a:latin typeface="Arial" panose="020B0604020202020204" pitchFamily="34" charset="0"/>
              <a:cs typeface="Arial" panose="020B0604020202020204" pitchFamily="34" charset="0"/>
            </a:rPr>
            <a:t>La iniciativa popular:</a:t>
          </a:r>
          <a:r>
            <a:rPr lang="es-CO" sz="900" b="0" i="0" kern="1200">
              <a:latin typeface="Arial" panose="020B0604020202020204" pitchFamily="34" charset="0"/>
              <a:cs typeface="Arial" panose="020B0604020202020204" pitchFamily="34" charset="0"/>
            </a:rPr>
            <a:t> es un derecho político de participación ciudadana que consiste en la posibilidad de que los grupos de valor pueda presentar proyectos de normas jurídicas ante el Congreso de la República para que, dentro de la misma, sean debatidos y posteriormente, aprobados, modificados o negados. </a:t>
          </a:r>
          <a:endParaRPr lang="es-ES" sz="900" kern="1200">
            <a:latin typeface="Arial" panose="020B0604020202020204" pitchFamily="34" charset="0"/>
            <a:cs typeface="Arial" panose="020B0604020202020204" pitchFamily="34" charset="0"/>
          </a:endParaRPr>
        </a:p>
      </dsp:txBody>
      <dsp:txXfrm rot="5400000">
        <a:off x="670" y="640080"/>
        <a:ext cx="1741289" cy="1920240"/>
      </dsp:txXfrm>
    </dsp:sp>
    <dsp:sp modelId="{011128F5-4918-4A24-8789-7794FC5B0332}">
      <dsp:nvSpPr>
        <dsp:cNvPr id="0" name=""/>
        <dsp:cNvSpPr/>
      </dsp:nvSpPr>
      <dsp:spPr>
        <a:xfrm rot="16200000">
          <a:off x="1142999" y="729555"/>
          <a:ext cx="3200400" cy="1741289"/>
        </a:xfrm>
        <a:prstGeom prst="flowChartManualOperation">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1" i="0" kern="1200">
              <a:latin typeface="Arial" panose="020B0604020202020204" pitchFamily="34" charset="0"/>
              <a:cs typeface="Arial" panose="020B0604020202020204" pitchFamily="34" charset="0"/>
            </a:rPr>
            <a:t>La revocatoria del mandato</a:t>
          </a:r>
          <a:r>
            <a:rPr lang="es-CO" sz="900" b="0" i="0" kern="1200">
              <a:latin typeface="Arial" panose="020B0604020202020204" pitchFamily="34" charset="0"/>
              <a:cs typeface="Arial" panose="020B0604020202020204" pitchFamily="34" charset="0"/>
            </a:rPr>
            <a:t>:  es un derecho político, por medio del cual los grupos de valor mediante votación directa puede cesar de su cargo público a un funcionario electo, ya sea un gobernador o a un alcalde y es clara al señalar que no aplica para otros funcionarios de elección popular como congresistas, diputados, concejales, o Presidente de la República.</a:t>
          </a:r>
          <a:endParaRPr lang="es-ES" sz="900" kern="1200">
            <a:latin typeface="Arial" panose="020B0604020202020204" pitchFamily="34" charset="0"/>
            <a:cs typeface="Arial" panose="020B0604020202020204" pitchFamily="34" charset="0"/>
          </a:endParaRPr>
        </a:p>
      </dsp:txBody>
      <dsp:txXfrm rot="5400000">
        <a:off x="1872554" y="640080"/>
        <a:ext cx="1741289" cy="1920240"/>
      </dsp:txXfrm>
    </dsp:sp>
    <dsp:sp modelId="{B7F75E63-9220-4FA1-A427-CDA3A4E0ED25}">
      <dsp:nvSpPr>
        <dsp:cNvPr id="0" name=""/>
        <dsp:cNvSpPr/>
      </dsp:nvSpPr>
      <dsp:spPr>
        <a:xfrm rot="16200000">
          <a:off x="3014885" y="729555"/>
          <a:ext cx="3200400" cy="1741289"/>
        </a:xfrm>
        <a:prstGeom prst="flowChartManualOperation">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0" rIns="57150" bIns="0" numCol="1" spcCol="1270" anchor="ctr" anchorCtr="0">
          <a:noAutofit/>
        </a:bodyPr>
        <a:lstStyle/>
        <a:p>
          <a:pPr lvl="0" algn="ctr" defTabSz="400050">
            <a:lnSpc>
              <a:spcPct val="90000"/>
            </a:lnSpc>
            <a:spcBef>
              <a:spcPct val="0"/>
            </a:spcBef>
            <a:spcAft>
              <a:spcPct val="35000"/>
            </a:spcAft>
          </a:pPr>
          <a:r>
            <a:rPr lang="es-CO" sz="900" b="1" i="0" kern="1200">
              <a:latin typeface="Arial" panose="020B0604020202020204" pitchFamily="34" charset="0"/>
              <a:cs typeface="Arial" panose="020B0604020202020204" pitchFamily="34" charset="0"/>
            </a:rPr>
            <a:t>La consulta popular:</a:t>
          </a:r>
          <a:r>
            <a:rPr lang="es-CO" sz="900" b="0" i="0" kern="1200">
              <a:latin typeface="Arial" panose="020B0604020202020204" pitchFamily="34" charset="0"/>
              <a:cs typeface="Arial" panose="020B0604020202020204" pitchFamily="34" charset="0"/>
            </a:rPr>
            <a:t> es el mecanismo de participación mediante el cual una pregunta de carácter general sobre un tema de trascendencia nacional, departamental, distrital, municipal o local, es sometida por el Presidente de la República, Gobernador o Alcalde, según sea el caso, a consideración del pueblo para que éste se pronuncie formalmente al respecto.</a:t>
          </a:r>
        </a:p>
      </dsp:txBody>
      <dsp:txXfrm rot="5400000">
        <a:off x="3744440" y="640080"/>
        <a:ext cx="1741289" cy="1920240"/>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55A778E445F0646836FDA9A37B8B38E" ma:contentTypeVersion="13" ma:contentTypeDescription="Crear nuevo documento." ma:contentTypeScope="" ma:versionID="25c1f62909d0e06cf59534b471074734">
  <xsd:schema xmlns:xsd="http://www.w3.org/2001/XMLSchema" xmlns:xs="http://www.w3.org/2001/XMLSchema" xmlns:p="http://schemas.microsoft.com/office/2006/metadata/properties" xmlns:ns3="76fc1fb3-cb2d-4e1c-bb73-76ecef773c07" xmlns:ns4="c898e41c-9002-4f47-9f34-ba1768535ffa" targetNamespace="http://schemas.microsoft.com/office/2006/metadata/properties" ma:root="true" ma:fieldsID="9cfdb438974dabf3b91a2d713b1792d3" ns3:_="" ns4:_="">
    <xsd:import namespace="76fc1fb3-cb2d-4e1c-bb73-76ecef773c07"/>
    <xsd:import namespace="c898e41c-9002-4f47-9f34-ba1768535f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c1fb3-cb2d-4e1c-bb73-76ecef773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8e41c-9002-4f47-9f34-ba1768535ff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8D07E-8ADB-4A41-A0E4-E52B99EB6771}">
  <ds:schemaRefs>
    <ds:schemaRef ds:uri="http://schemas.microsoft.com/sharepoint/v3/contenttype/forms"/>
  </ds:schemaRefs>
</ds:datastoreItem>
</file>

<file path=customXml/itemProps2.xml><?xml version="1.0" encoding="utf-8"?>
<ds:datastoreItem xmlns:ds="http://schemas.openxmlformats.org/officeDocument/2006/customXml" ds:itemID="{ACE268CD-F031-4618-8E58-0B2701629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B480FC-50E1-44B6-977D-AC9A0D1C0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c1fb3-cb2d-4e1c-bb73-76ecef773c07"/>
    <ds:schemaRef ds:uri="c898e41c-9002-4f47-9f34-ba176853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D391F2-C582-405B-8A02-C8E465877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7455</Words>
  <Characters>41005</Characters>
  <Application>Microsoft Office Word</Application>
  <DocSecurity>0</DocSecurity>
  <Lines>341</Lines>
  <Paragraphs>96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duarte</dc:creator>
  <cp:lastModifiedBy>Christian Medina Fandiño</cp:lastModifiedBy>
  <cp:revision>3</cp:revision>
  <cp:lastPrinted>2017-09-21T17:04:00Z</cp:lastPrinted>
  <dcterms:created xsi:type="dcterms:W3CDTF">2021-06-21T16:28:00Z</dcterms:created>
  <dcterms:modified xsi:type="dcterms:W3CDTF">2021-06-21T16:28:00Z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0x010100A55A778E445F0646836FDA9A37B8B38E</vt:lpwstr>
  </property>
</Properties>
</file>