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DCB20" w14:textId="77777777" w:rsidR="00ED6FF9" w:rsidRDefault="00ED6FF9" w:rsidP="006606C5">
      <w:pPr>
        <w:tabs>
          <w:tab w:val="left" w:pos="2135"/>
        </w:tabs>
        <w:rPr>
          <w:rFonts w:ascii="Arial" w:eastAsia="Arial" w:hAnsi="Arial" w:cs="Arial"/>
          <w:b/>
          <w:sz w:val="22"/>
          <w:szCs w:val="22"/>
        </w:rPr>
      </w:pPr>
    </w:p>
    <w:p w14:paraId="018A2953" w14:textId="77777777" w:rsidR="00ED3C2E" w:rsidRPr="00ED3C2E" w:rsidRDefault="00ED3C2E" w:rsidP="00ED3C2E">
      <w:pPr>
        <w:tabs>
          <w:tab w:val="left" w:pos="2135"/>
        </w:tabs>
        <w:rPr>
          <w:rFonts w:ascii="Arial" w:eastAsia="Arial" w:hAnsi="Arial" w:cs="Arial"/>
          <w:b/>
          <w:sz w:val="22"/>
          <w:szCs w:val="22"/>
        </w:rPr>
      </w:pPr>
    </w:p>
    <w:p w14:paraId="2C5FF898" w14:textId="77777777" w:rsidR="00ED3C2E" w:rsidRPr="00ED3C2E" w:rsidRDefault="00ED3C2E" w:rsidP="00ED3C2E">
      <w:pPr>
        <w:jc w:val="center"/>
        <w:rPr>
          <w:rFonts w:ascii="Arial" w:hAnsi="Arial" w:cs="Arial"/>
          <w:b/>
          <w:bCs/>
          <w:sz w:val="22"/>
          <w:szCs w:val="22"/>
        </w:rPr>
      </w:pPr>
      <w:r w:rsidRPr="00ED3C2E">
        <w:rPr>
          <w:rFonts w:ascii="Arial" w:hAnsi="Arial" w:cs="Arial"/>
          <w:b/>
          <w:bCs/>
          <w:sz w:val="22"/>
          <w:szCs w:val="22"/>
        </w:rPr>
        <w:t>MEMORANDO</w:t>
      </w:r>
    </w:p>
    <w:p w14:paraId="78D0B5D5" w14:textId="77777777" w:rsidR="00ED3C2E" w:rsidRPr="00ED3C2E" w:rsidRDefault="00ED3C2E" w:rsidP="00ED3C2E">
      <w:pPr>
        <w:jc w:val="both"/>
        <w:rPr>
          <w:rFonts w:ascii="Arial" w:hAnsi="Arial" w:cs="Arial"/>
          <w:b/>
          <w:bCs/>
          <w:sz w:val="22"/>
          <w:szCs w:val="22"/>
        </w:rPr>
      </w:pPr>
    </w:p>
    <w:p w14:paraId="79DCB72E" w14:textId="77777777" w:rsidR="00ED3C2E" w:rsidRPr="00ED3C2E" w:rsidRDefault="00ED3C2E" w:rsidP="00ED3C2E">
      <w:pPr>
        <w:jc w:val="both"/>
        <w:rPr>
          <w:rFonts w:ascii="Arial" w:hAnsi="Arial" w:cs="Arial"/>
          <w:b/>
          <w:bCs/>
          <w:sz w:val="22"/>
          <w:szCs w:val="22"/>
        </w:rPr>
      </w:pPr>
    </w:p>
    <w:p w14:paraId="236C5F9E" w14:textId="77777777" w:rsidR="00ED3C2E" w:rsidRPr="00ED3C2E" w:rsidRDefault="00ED3C2E" w:rsidP="00ED3C2E">
      <w:pPr>
        <w:jc w:val="both"/>
        <w:rPr>
          <w:rFonts w:ascii="Arial" w:hAnsi="Arial" w:cs="Arial"/>
          <w:b/>
          <w:bCs/>
          <w:sz w:val="22"/>
          <w:szCs w:val="22"/>
        </w:rPr>
      </w:pPr>
      <w:r w:rsidRPr="00ED3C2E">
        <w:rPr>
          <w:rFonts w:ascii="Arial" w:hAnsi="Arial" w:cs="Arial"/>
          <w:b/>
          <w:bCs/>
          <w:sz w:val="22"/>
          <w:szCs w:val="22"/>
        </w:rPr>
        <w:t>PARA:</w:t>
      </w:r>
      <w:r w:rsidRPr="00ED3C2E">
        <w:rPr>
          <w:rFonts w:ascii="Arial" w:hAnsi="Arial" w:cs="Arial"/>
          <w:b/>
          <w:bCs/>
          <w:sz w:val="22"/>
          <w:szCs w:val="22"/>
        </w:rPr>
        <w:tab/>
      </w:r>
      <w:r w:rsidRPr="00ED3C2E">
        <w:rPr>
          <w:rFonts w:ascii="Arial" w:hAnsi="Arial" w:cs="Arial"/>
          <w:b/>
          <w:bCs/>
          <w:sz w:val="22"/>
          <w:szCs w:val="22"/>
        </w:rPr>
        <w:tab/>
        <w:t>MARTHA PATRICIA AGUILAR COPETE</w:t>
      </w:r>
    </w:p>
    <w:p w14:paraId="0F9CE646" w14:textId="77777777" w:rsidR="00ED3C2E" w:rsidRPr="00ED3C2E" w:rsidRDefault="00ED3C2E" w:rsidP="00ED3C2E">
      <w:pPr>
        <w:ind w:left="708" w:firstLine="708"/>
        <w:jc w:val="both"/>
        <w:rPr>
          <w:rFonts w:ascii="Arial" w:hAnsi="Arial" w:cs="Arial"/>
          <w:sz w:val="22"/>
          <w:szCs w:val="22"/>
        </w:rPr>
      </w:pPr>
      <w:r w:rsidRPr="00ED3C2E">
        <w:rPr>
          <w:rFonts w:ascii="Arial" w:hAnsi="Arial" w:cs="Arial"/>
          <w:sz w:val="22"/>
          <w:szCs w:val="22"/>
        </w:rPr>
        <w:t xml:space="preserve">Secretaria General </w:t>
      </w:r>
    </w:p>
    <w:p w14:paraId="113AD5E9" w14:textId="77777777" w:rsidR="00ED3C2E" w:rsidRPr="00ED3C2E" w:rsidRDefault="00ED3C2E" w:rsidP="00ED3C2E">
      <w:pPr>
        <w:jc w:val="both"/>
        <w:rPr>
          <w:rFonts w:ascii="Arial" w:hAnsi="Arial" w:cs="Arial"/>
          <w:sz w:val="22"/>
          <w:szCs w:val="22"/>
        </w:rPr>
      </w:pPr>
    </w:p>
    <w:p w14:paraId="192D1441" w14:textId="645636F4" w:rsidR="00ED3C2E" w:rsidRPr="00ED3C2E" w:rsidRDefault="00ED3C2E" w:rsidP="00ED3C2E">
      <w:pPr>
        <w:jc w:val="both"/>
        <w:rPr>
          <w:rFonts w:ascii="Arial" w:hAnsi="Arial" w:cs="Arial"/>
          <w:b/>
          <w:bCs/>
          <w:sz w:val="22"/>
          <w:szCs w:val="22"/>
        </w:rPr>
      </w:pPr>
      <w:r w:rsidRPr="00ED3C2E">
        <w:rPr>
          <w:rFonts w:ascii="Arial" w:hAnsi="Arial" w:cs="Arial"/>
          <w:b/>
          <w:bCs/>
          <w:sz w:val="22"/>
          <w:szCs w:val="22"/>
        </w:rPr>
        <w:t xml:space="preserve">DE: </w:t>
      </w:r>
      <w:r w:rsidRPr="00ED3C2E">
        <w:rPr>
          <w:rFonts w:ascii="Arial" w:hAnsi="Arial" w:cs="Arial"/>
          <w:b/>
          <w:bCs/>
          <w:sz w:val="22"/>
          <w:szCs w:val="22"/>
        </w:rPr>
        <w:tab/>
      </w:r>
      <w:r w:rsidRPr="00ED3C2E">
        <w:rPr>
          <w:rFonts w:ascii="Arial" w:hAnsi="Arial" w:cs="Arial"/>
          <w:b/>
          <w:bCs/>
          <w:sz w:val="22"/>
          <w:szCs w:val="22"/>
        </w:rPr>
        <w:tab/>
      </w:r>
      <w:r>
        <w:rPr>
          <w:rFonts w:ascii="Arial" w:hAnsi="Arial" w:cs="Arial"/>
          <w:b/>
          <w:bCs/>
          <w:sz w:val="22"/>
          <w:szCs w:val="22"/>
        </w:rPr>
        <w:t>JUAN HERNANDO LIZARAZO JARA</w:t>
      </w:r>
      <w:r w:rsidRPr="00ED3C2E">
        <w:rPr>
          <w:rFonts w:ascii="Arial" w:hAnsi="Arial" w:cs="Arial"/>
          <w:b/>
          <w:bCs/>
          <w:sz w:val="22"/>
          <w:szCs w:val="22"/>
        </w:rPr>
        <w:t xml:space="preserve"> </w:t>
      </w:r>
    </w:p>
    <w:p w14:paraId="716EB576" w14:textId="579A42C3" w:rsidR="00ED3C2E" w:rsidRPr="00ED3C2E" w:rsidRDefault="00ED3C2E" w:rsidP="00ED3C2E">
      <w:pPr>
        <w:ind w:left="702" w:firstLine="708"/>
        <w:jc w:val="both"/>
        <w:rPr>
          <w:rFonts w:ascii="Arial" w:hAnsi="Arial" w:cs="Arial"/>
          <w:b/>
          <w:sz w:val="22"/>
          <w:szCs w:val="22"/>
        </w:rPr>
      </w:pPr>
      <w:r w:rsidRPr="00ED3C2E">
        <w:rPr>
          <w:rFonts w:ascii="Arial" w:hAnsi="Arial" w:cs="Arial"/>
          <w:b/>
          <w:bCs/>
          <w:sz w:val="22"/>
          <w:szCs w:val="22"/>
        </w:rPr>
        <w:t>Jefe Oficina de</w:t>
      </w:r>
      <w:r w:rsidRPr="00ED3C2E">
        <w:rPr>
          <w:rFonts w:ascii="Arial" w:hAnsi="Arial" w:cs="Arial"/>
          <w:b/>
          <w:sz w:val="22"/>
          <w:szCs w:val="22"/>
        </w:rPr>
        <w:t xml:space="preserve"> Control Interno</w:t>
      </w:r>
      <w:r w:rsidRPr="00ED3C2E">
        <w:rPr>
          <w:rFonts w:ascii="Arial" w:hAnsi="Arial" w:cs="Arial"/>
          <w:sz w:val="22"/>
          <w:szCs w:val="22"/>
        </w:rPr>
        <w:t xml:space="preserve"> </w:t>
      </w:r>
      <w:r>
        <w:rPr>
          <w:rFonts w:ascii="Arial" w:hAnsi="Arial" w:cs="Arial"/>
          <w:sz w:val="22"/>
          <w:szCs w:val="22"/>
        </w:rPr>
        <w:t xml:space="preserve">(E) </w:t>
      </w:r>
    </w:p>
    <w:p w14:paraId="3F346462" w14:textId="77777777" w:rsidR="00ED3C2E" w:rsidRPr="00ED3C2E" w:rsidRDefault="00ED3C2E" w:rsidP="00ED3C2E">
      <w:pPr>
        <w:jc w:val="both"/>
        <w:rPr>
          <w:rFonts w:ascii="Arial" w:hAnsi="Arial" w:cs="Arial"/>
          <w:b/>
          <w:bCs/>
          <w:sz w:val="22"/>
          <w:szCs w:val="22"/>
        </w:rPr>
      </w:pPr>
    </w:p>
    <w:p w14:paraId="57FBC876" w14:textId="77777777" w:rsidR="00ED3C2E" w:rsidRPr="00ED3C2E" w:rsidRDefault="00ED3C2E" w:rsidP="00ED3C2E">
      <w:pPr>
        <w:jc w:val="both"/>
        <w:rPr>
          <w:rFonts w:ascii="Arial" w:hAnsi="Arial" w:cs="Arial"/>
          <w:b/>
          <w:bCs/>
          <w:sz w:val="22"/>
          <w:szCs w:val="22"/>
        </w:rPr>
      </w:pPr>
    </w:p>
    <w:p w14:paraId="71462DEE" w14:textId="77777777" w:rsidR="00ED3C2E" w:rsidRPr="00ED3C2E" w:rsidRDefault="00ED3C2E" w:rsidP="00ED3C2E">
      <w:pPr>
        <w:ind w:left="1410" w:hanging="1410"/>
        <w:jc w:val="both"/>
        <w:rPr>
          <w:rFonts w:ascii="Arial" w:hAnsi="Arial" w:cs="Arial"/>
          <w:sz w:val="22"/>
          <w:szCs w:val="22"/>
        </w:rPr>
      </w:pPr>
      <w:r w:rsidRPr="00ED3C2E">
        <w:rPr>
          <w:rFonts w:ascii="Arial" w:hAnsi="Arial" w:cs="Arial"/>
          <w:b/>
          <w:bCs/>
          <w:sz w:val="22"/>
          <w:szCs w:val="22"/>
        </w:rPr>
        <w:t xml:space="preserve">ASUNTO: </w:t>
      </w:r>
      <w:r w:rsidRPr="00ED3C2E">
        <w:rPr>
          <w:rFonts w:ascii="Arial" w:hAnsi="Arial" w:cs="Arial"/>
          <w:b/>
          <w:bCs/>
          <w:sz w:val="22"/>
          <w:szCs w:val="22"/>
        </w:rPr>
        <w:tab/>
      </w:r>
      <w:r w:rsidRPr="00ED3C2E">
        <w:rPr>
          <w:rFonts w:ascii="Arial" w:hAnsi="Arial" w:cs="Arial"/>
          <w:bCs/>
          <w:sz w:val="22"/>
          <w:szCs w:val="22"/>
        </w:rPr>
        <w:t xml:space="preserve">Resultados de la </w:t>
      </w:r>
      <w:r w:rsidRPr="00ED3C2E">
        <w:rPr>
          <w:rFonts w:ascii="Arial" w:hAnsi="Arial" w:cs="Arial"/>
          <w:sz w:val="22"/>
          <w:szCs w:val="22"/>
        </w:rPr>
        <w:t>evaluación de la apropiación de los valores institucionales del servicio público en los colaboradores de la UAERMV, periodo II semestre de 2021.</w:t>
      </w:r>
      <w:r w:rsidRPr="00ED3C2E">
        <w:rPr>
          <w:rFonts w:ascii="Arial" w:hAnsi="Arial" w:cs="Arial"/>
          <w:sz w:val="22"/>
          <w:szCs w:val="22"/>
        </w:rPr>
        <w:tab/>
      </w:r>
    </w:p>
    <w:p w14:paraId="2C5D0636" w14:textId="77777777" w:rsidR="00ED3C2E" w:rsidRPr="00ED3C2E" w:rsidRDefault="00ED3C2E" w:rsidP="00ED3C2E">
      <w:pPr>
        <w:jc w:val="both"/>
        <w:rPr>
          <w:rFonts w:ascii="Arial" w:hAnsi="Arial" w:cs="Arial"/>
          <w:sz w:val="22"/>
          <w:szCs w:val="22"/>
        </w:rPr>
      </w:pPr>
    </w:p>
    <w:p w14:paraId="07C41E1C" w14:textId="77777777" w:rsidR="00ED3C2E" w:rsidRPr="00ED3C2E" w:rsidRDefault="00ED3C2E" w:rsidP="00ED3C2E">
      <w:pPr>
        <w:jc w:val="both"/>
        <w:rPr>
          <w:rFonts w:ascii="Arial" w:hAnsi="Arial" w:cs="Arial"/>
          <w:sz w:val="22"/>
          <w:szCs w:val="22"/>
        </w:rPr>
      </w:pPr>
    </w:p>
    <w:p w14:paraId="09C3DF82" w14:textId="77777777" w:rsidR="00ED3C2E" w:rsidRPr="00ED3C2E" w:rsidRDefault="00ED3C2E" w:rsidP="00ED3C2E">
      <w:pPr>
        <w:jc w:val="both"/>
        <w:rPr>
          <w:rFonts w:ascii="Arial" w:hAnsi="Arial" w:cs="Arial"/>
          <w:sz w:val="22"/>
          <w:szCs w:val="22"/>
        </w:rPr>
      </w:pPr>
      <w:r w:rsidRPr="00ED3C2E">
        <w:rPr>
          <w:rFonts w:ascii="Arial" w:hAnsi="Arial" w:cs="Arial"/>
          <w:sz w:val="22"/>
          <w:szCs w:val="22"/>
        </w:rPr>
        <w:t>Respetada doctora Martha Patricia:</w:t>
      </w:r>
    </w:p>
    <w:p w14:paraId="3A622EB5" w14:textId="77777777" w:rsidR="00ED3C2E" w:rsidRPr="00ED3C2E" w:rsidRDefault="00ED3C2E" w:rsidP="00ED3C2E">
      <w:pPr>
        <w:jc w:val="both"/>
        <w:rPr>
          <w:rFonts w:ascii="Arial" w:hAnsi="Arial" w:cs="Arial"/>
          <w:sz w:val="22"/>
          <w:szCs w:val="22"/>
        </w:rPr>
      </w:pPr>
    </w:p>
    <w:p w14:paraId="63A69D3C" w14:textId="77777777" w:rsidR="00ED3C2E" w:rsidRPr="00ED3C2E" w:rsidRDefault="00ED3C2E" w:rsidP="00ED3C2E">
      <w:pPr>
        <w:jc w:val="both"/>
        <w:rPr>
          <w:rFonts w:ascii="Arial" w:hAnsi="Arial" w:cs="Arial"/>
          <w:color w:val="000000" w:themeColor="text1"/>
          <w:sz w:val="22"/>
          <w:szCs w:val="22"/>
        </w:rPr>
      </w:pPr>
      <w:r w:rsidRPr="00ED3C2E">
        <w:rPr>
          <w:rFonts w:ascii="Arial" w:hAnsi="Arial" w:cs="Arial"/>
          <w:color w:val="000000" w:themeColor="text1"/>
          <w:sz w:val="22"/>
          <w:szCs w:val="22"/>
        </w:rPr>
        <w:t xml:space="preserve">En el marco del rol </w:t>
      </w:r>
      <w:r w:rsidRPr="00ED3C2E">
        <w:rPr>
          <w:rFonts w:ascii="Arial" w:hAnsi="Arial" w:cs="Arial"/>
          <w:b/>
          <w:bCs/>
          <w:color w:val="000000" w:themeColor="text1"/>
          <w:sz w:val="22"/>
          <w:szCs w:val="22"/>
        </w:rPr>
        <w:t>ENFOQUE HACIA LA PREVENCIÓN</w:t>
      </w:r>
      <w:r w:rsidRPr="00ED3C2E">
        <w:rPr>
          <w:rFonts w:ascii="Arial" w:hAnsi="Arial" w:cs="Arial"/>
          <w:color w:val="000000" w:themeColor="text1"/>
          <w:sz w:val="22"/>
          <w:szCs w:val="22"/>
        </w:rPr>
        <w:t xml:space="preserve"> </w:t>
      </w:r>
      <w:r w:rsidRPr="00ED3C2E">
        <w:rPr>
          <w:rFonts w:ascii="Arial" w:eastAsia="Arial" w:hAnsi="Arial" w:cs="Arial"/>
          <w:bCs/>
          <w:color w:val="000000" w:themeColor="text1"/>
          <w:sz w:val="22"/>
          <w:szCs w:val="22"/>
          <w:lang w:eastAsia="es-CO"/>
        </w:rPr>
        <w:t>establecido</w:t>
      </w:r>
      <w:r w:rsidRPr="00ED3C2E">
        <w:rPr>
          <w:rFonts w:ascii="Arial" w:hAnsi="Arial" w:cs="Arial"/>
          <w:color w:val="000000" w:themeColor="text1"/>
          <w:sz w:val="22"/>
          <w:szCs w:val="22"/>
        </w:rPr>
        <w:t xml:space="preserve"> en el Decreto 648 de 2017</w:t>
      </w:r>
      <w:r w:rsidRPr="00ED3C2E">
        <w:rPr>
          <w:rFonts w:ascii="Arial" w:hAnsi="Arial" w:cs="Arial"/>
          <w:color w:val="000000" w:themeColor="text1"/>
          <w:sz w:val="22"/>
          <w:szCs w:val="22"/>
          <w:vertAlign w:val="superscript"/>
        </w:rPr>
        <w:footnoteReference w:id="1"/>
      </w:r>
      <w:r w:rsidRPr="00ED3C2E">
        <w:rPr>
          <w:rFonts w:ascii="Arial" w:hAnsi="Arial" w:cs="Arial"/>
          <w:color w:val="000000" w:themeColor="text1"/>
          <w:sz w:val="22"/>
          <w:szCs w:val="22"/>
        </w:rPr>
        <w:t xml:space="preserve"> y, en cumplimiento de la actividad </w:t>
      </w:r>
      <w:r w:rsidRPr="00ED3C2E">
        <w:rPr>
          <w:rFonts w:ascii="Arial" w:hAnsi="Arial" w:cs="Arial"/>
          <w:i/>
          <w:iCs/>
          <w:color w:val="000000" w:themeColor="text1"/>
          <w:sz w:val="22"/>
          <w:szCs w:val="22"/>
        </w:rPr>
        <w:t>“Reporte de la Evaluación de la apropiación de los valores institucionales en la entidad presentado al CICCI</w:t>
      </w:r>
      <w:r w:rsidRPr="00ED3C2E">
        <w:rPr>
          <w:rFonts w:ascii="Arial" w:hAnsi="Arial" w:cs="Arial"/>
          <w:color w:val="000000" w:themeColor="text1"/>
          <w:sz w:val="22"/>
          <w:szCs w:val="22"/>
        </w:rPr>
        <w:t>” contenida en el  PLAN DE ADECUACIÓN Y SOSTENIBILIDAD del Modelo de Integrado de Planeación y Gestión -MIPG y del Índice de Transparencia de Bogotá -ITB, la Oficina de Control Interno -OCI aplicó la primera encuesta virtual y anónima, entre el 11 y el 18 de noviembre de 2021, para evaluar la percepción en los colaboradores de la UAERMV de la apropiación de los siete (7) valores institucionales contenidos en el Código de Integridad vigente.</w:t>
      </w:r>
    </w:p>
    <w:p w14:paraId="09EAEB94" w14:textId="77777777" w:rsidR="00ED3C2E" w:rsidRPr="00ED3C2E" w:rsidRDefault="00ED3C2E" w:rsidP="00ED3C2E">
      <w:pPr>
        <w:shd w:val="clear" w:color="auto" w:fill="FFFFFF" w:themeFill="background1"/>
        <w:jc w:val="both"/>
        <w:rPr>
          <w:rFonts w:ascii="Arial" w:hAnsi="Arial" w:cs="Arial"/>
          <w:sz w:val="22"/>
          <w:szCs w:val="22"/>
        </w:rPr>
      </w:pPr>
    </w:p>
    <w:p w14:paraId="145C4C02" w14:textId="77777777" w:rsidR="00ED3C2E" w:rsidRPr="00ED3C2E" w:rsidRDefault="00ED3C2E" w:rsidP="00ED3C2E">
      <w:pPr>
        <w:shd w:val="clear" w:color="auto" w:fill="FFFFFF" w:themeFill="background1"/>
        <w:jc w:val="both"/>
        <w:rPr>
          <w:rFonts w:ascii="Arial" w:hAnsi="Arial" w:cs="Arial"/>
          <w:color w:val="000000" w:themeColor="text1"/>
          <w:sz w:val="22"/>
          <w:szCs w:val="22"/>
        </w:rPr>
      </w:pPr>
      <w:r w:rsidRPr="00ED3C2E">
        <w:rPr>
          <w:rFonts w:ascii="Arial" w:hAnsi="Arial" w:cs="Arial"/>
          <w:color w:val="000000" w:themeColor="text1"/>
          <w:sz w:val="22"/>
          <w:szCs w:val="22"/>
        </w:rPr>
        <w:t>Los análisis y resultados obtenidos de la aplicación de la encuesta mencionada se presentaran al primer Comité Institucional de Coordinación de Control Interno - CICCI vigencia 2022; no obstante, como compromiso de esta oficina, se hacen llegar a la Secretaría General -Proceso Gestión de Talento Humano -GTHU en calidad de responsable asignado de prestar apoyo en las actividades que adelanten los gestores de integridad</w:t>
      </w:r>
      <w:r w:rsidRPr="00ED3C2E">
        <w:rPr>
          <w:rFonts w:ascii="Arial" w:hAnsi="Arial" w:cs="Arial"/>
          <w:color w:val="000000" w:themeColor="text1"/>
          <w:sz w:val="22"/>
          <w:szCs w:val="22"/>
          <w:vertAlign w:val="superscript"/>
        </w:rPr>
        <w:footnoteReference w:id="2"/>
      </w:r>
      <w:r w:rsidRPr="00ED3C2E">
        <w:rPr>
          <w:rFonts w:ascii="Arial" w:hAnsi="Arial" w:cs="Arial"/>
          <w:color w:val="000000" w:themeColor="text1"/>
          <w:sz w:val="22"/>
          <w:szCs w:val="22"/>
        </w:rPr>
        <w:t>,  como insumo a tener en cuenta para las actividades que se programen en la presente vigencia.</w:t>
      </w:r>
    </w:p>
    <w:p w14:paraId="33DCA7E4" w14:textId="77777777" w:rsidR="00ED3C2E" w:rsidRPr="00ED3C2E" w:rsidRDefault="00ED3C2E" w:rsidP="00ED3C2E">
      <w:pPr>
        <w:autoSpaceDE w:val="0"/>
        <w:autoSpaceDN w:val="0"/>
        <w:adjustRightInd w:val="0"/>
        <w:jc w:val="both"/>
        <w:rPr>
          <w:rFonts w:ascii="Arial" w:eastAsia="Times New Roman" w:hAnsi="Arial" w:cs="Arial"/>
          <w:color w:val="000000" w:themeColor="text1"/>
          <w:sz w:val="22"/>
          <w:szCs w:val="22"/>
          <w:bdr w:val="none" w:sz="0" w:space="0" w:color="auto" w:frame="1"/>
          <w:lang w:eastAsia="es-CO"/>
        </w:rPr>
      </w:pPr>
      <w:r w:rsidRPr="00ED3C2E">
        <w:rPr>
          <w:rFonts w:ascii="Arial" w:eastAsia="Times New Roman" w:hAnsi="Arial" w:cs="Arial"/>
          <w:color w:val="000000" w:themeColor="text1"/>
          <w:sz w:val="22"/>
          <w:szCs w:val="22"/>
          <w:bdr w:val="none" w:sz="0" w:space="0" w:color="auto" w:frame="1"/>
          <w:lang w:eastAsia="es-CO"/>
        </w:rPr>
        <w:lastRenderedPageBreak/>
        <w:t>En este sentido, de manera atenta, se resumen los resultados obtenidos, previa presentación de la ficha técnica de la encuesta aplicada.</w:t>
      </w:r>
    </w:p>
    <w:p w14:paraId="3321B464" w14:textId="77777777" w:rsidR="00ED3C2E" w:rsidRPr="00ED3C2E" w:rsidRDefault="00ED3C2E" w:rsidP="00ED3C2E">
      <w:pPr>
        <w:jc w:val="both"/>
        <w:rPr>
          <w:rFonts w:ascii="Arial" w:hAnsi="Arial" w:cs="Arial"/>
          <w:sz w:val="22"/>
          <w:szCs w:val="22"/>
        </w:rPr>
      </w:pPr>
    </w:p>
    <w:p w14:paraId="2F121CA6" w14:textId="77777777" w:rsidR="00ED3C2E" w:rsidRPr="00ED3C2E" w:rsidRDefault="00ED3C2E" w:rsidP="00ED3C2E">
      <w:pPr>
        <w:jc w:val="both"/>
        <w:rPr>
          <w:rFonts w:ascii="Arial" w:hAnsi="Arial" w:cs="Arial"/>
          <w:color w:val="000000" w:themeColor="text1"/>
          <w:sz w:val="22"/>
          <w:szCs w:val="22"/>
        </w:rPr>
      </w:pPr>
    </w:p>
    <w:p w14:paraId="64E1C83F" w14:textId="77777777" w:rsidR="00ED3C2E" w:rsidRPr="00ED3C2E" w:rsidRDefault="00ED3C2E" w:rsidP="00ED3C2E">
      <w:pPr>
        <w:numPr>
          <w:ilvl w:val="0"/>
          <w:numId w:val="3"/>
        </w:numPr>
        <w:ind w:left="720"/>
        <w:contextualSpacing/>
        <w:jc w:val="both"/>
        <w:rPr>
          <w:rFonts w:ascii="Arial" w:eastAsia="Arial Unicode MS" w:hAnsi="Arial" w:cs="Arial"/>
          <w:b/>
          <w:bCs/>
          <w:color w:val="000000" w:themeColor="text1"/>
          <w:sz w:val="22"/>
          <w:szCs w:val="22"/>
          <w:lang w:val="es-ES" w:eastAsia="es-US"/>
        </w:rPr>
      </w:pPr>
      <w:r w:rsidRPr="00ED3C2E">
        <w:rPr>
          <w:rFonts w:ascii="Arial" w:eastAsia="Arial Unicode MS" w:hAnsi="Arial" w:cs="Arial"/>
          <w:b/>
          <w:bCs/>
          <w:color w:val="000000" w:themeColor="text1"/>
          <w:sz w:val="22"/>
          <w:szCs w:val="22"/>
          <w:lang w:val="es-ES" w:eastAsia="es-US"/>
        </w:rPr>
        <w:t>FICHA TÉCNICA DE LA ENCUESTA APLICADA</w:t>
      </w:r>
    </w:p>
    <w:p w14:paraId="44CBFEB7" w14:textId="77777777" w:rsidR="00ED3C2E" w:rsidRPr="00ED3C2E" w:rsidRDefault="00ED3C2E" w:rsidP="00ED3C2E">
      <w:pPr>
        <w:jc w:val="both"/>
        <w:rPr>
          <w:rFonts w:ascii="Arial" w:hAnsi="Arial" w:cs="Arial"/>
          <w:sz w:val="22"/>
          <w:szCs w:val="22"/>
        </w:rPr>
      </w:pPr>
    </w:p>
    <w:p w14:paraId="60F7868C" w14:textId="77777777" w:rsidR="00ED3C2E" w:rsidRPr="00ED3C2E" w:rsidRDefault="00ED3C2E" w:rsidP="00ED3C2E">
      <w:pPr>
        <w:jc w:val="both"/>
        <w:rPr>
          <w:rFonts w:ascii="Arial" w:hAnsi="Arial" w:cs="Arial"/>
          <w:color w:val="000000" w:themeColor="text1"/>
          <w:sz w:val="22"/>
          <w:szCs w:val="22"/>
        </w:rPr>
      </w:pPr>
      <w:r w:rsidRPr="00ED3C2E">
        <w:rPr>
          <w:rFonts w:ascii="Arial" w:hAnsi="Arial" w:cs="Arial"/>
          <w:color w:val="000000" w:themeColor="text1"/>
          <w:sz w:val="22"/>
          <w:szCs w:val="22"/>
        </w:rPr>
        <w:t>La siguiente es la ficha técnica de la encuesta elaborada, adoptada y aplicada por la Oficina de Control Interno-OCI:</w:t>
      </w:r>
    </w:p>
    <w:p w14:paraId="12F1A16C" w14:textId="77777777" w:rsidR="00ED3C2E" w:rsidRPr="00ED3C2E" w:rsidRDefault="00ED3C2E" w:rsidP="00ED3C2E">
      <w:pPr>
        <w:jc w:val="both"/>
        <w:rPr>
          <w:rFonts w:ascii="Arial" w:hAnsi="Arial" w:cs="Arial"/>
          <w:color w:val="000000" w:themeColor="text1"/>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8"/>
        <w:gridCol w:w="6958"/>
      </w:tblGrid>
      <w:tr w:rsidR="00ED3C2E" w:rsidRPr="00ED3C2E" w14:paraId="2244E997" w14:textId="77777777" w:rsidTr="00EE41B5">
        <w:tc>
          <w:tcPr>
            <w:tcW w:w="8486" w:type="dxa"/>
            <w:gridSpan w:val="2"/>
            <w:shd w:val="clear" w:color="auto" w:fill="D9D9D9" w:themeFill="background1" w:themeFillShade="D9"/>
          </w:tcPr>
          <w:p w14:paraId="5ACA69AD" w14:textId="77777777" w:rsidR="00ED3C2E" w:rsidRPr="00ED3C2E" w:rsidRDefault="00ED3C2E" w:rsidP="00ED3C2E">
            <w:pPr>
              <w:jc w:val="center"/>
              <w:rPr>
                <w:rFonts w:ascii="Arial" w:hAnsi="Arial" w:cs="Arial"/>
                <w:noProof/>
                <w:color w:val="000000" w:themeColor="text1"/>
                <w:sz w:val="18"/>
                <w:szCs w:val="18"/>
              </w:rPr>
            </w:pPr>
            <w:r w:rsidRPr="00ED3C2E">
              <w:rPr>
                <w:rFonts w:ascii="Arial" w:hAnsi="Arial" w:cs="Arial"/>
                <w:b/>
                <w:color w:val="000000" w:themeColor="text1"/>
                <w:sz w:val="18"/>
                <w:szCs w:val="18"/>
              </w:rPr>
              <w:t>FICHA TÉCNICA DE LA ENCUESTA</w:t>
            </w:r>
          </w:p>
        </w:tc>
      </w:tr>
      <w:tr w:rsidR="00ED3C2E" w:rsidRPr="00ED3C2E" w14:paraId="7F5E905B" w14:textId="77777777" w:rsidTr="00EE41B5">
        <w:tc>
          <w:tcPr>
            <w:tcW w:w="1528" w:type="dxa"/>
            <w:shd w:val="clear" w:color="auto" w:fill="D9D9D9" w:themeFill="background1" w:themeFillShade="D9"/>
            <w:vAlign w:val="center"/>
          </w:tcPr>
          <w:p w14:paraId="48C2143B"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Nombre de la Encuesta</w:t>
            </w:r>
          </w:p>
        </w:tc>
        <w:tc>
          <w:tcPr>
            <w:tcW w:w="6958" w:type="dxa"/>
            <w:vAlign w:val="center"/>
          </w:tcPr>
          <w:p w14:paraId="588EF51F" w14:textId="77777777" w:rsidR="00ED3C2E" w:rsidRPr="00ED3C2E" w:rsidRDefault="00ED3C2E" w:rsidP="00ED3C2E">
            <w:pPr>
              <w:rPr>
                <w:rFonts w:ascii="Arial" w:hAnsi="Arial" w:cs="Arial"/>
                <w:noProof/>
                <w:color w:val="000000" w:themeColor="text1"/>
                <w:sz w:val="18"/>
                <w:szCs w:val="18"/>
              </w:rPr>
            </w:pPr>
            <w:r w:rsidRPr="00ED3C2E">
              <w:rPr>
                <w:rFonts w:ascii="Arial" w:hAnsi="Arial" w:cs="Arial"/>
                <w:noProof/>
                <w:color w:val="000000" w:themeColor="text1"/>
                <w:sz w:val="18"/>
                <w:szCs w:val="18"/>
              </w:rPr>
              <w:t>EVALUACIÓN DE APROPIACIÓN DE VALORES INSTITUCIONALES</w:t>
            </w:r>
          </w:p>
        </w:tc>
      </w:tr>
      <w:tr w:rsidR="00ED3C2E" w:rsidRPr="00ED3C2E" w14:paraId="403AE7FB" w14:textId="77777777" w:rsidTr="00EE41B5">
        <w:tc>
          <w:tcPr>
            <w:tcW w:w="1528" w:type="dxa"/>
            <w:shd w:val="clear" w:color="auto" w:fill="D9D9D9" w:themeFill="background1" w:themeFillShade="D9"/>
            <w:vAlign w:val="center"/>
          </w:tcPr>
          <w:p w14:paraId="69D4FB0D"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Fecha de aplicación</w:t>
            </w:r>
          </w:p>
        </w:tc>
        <w:tc>
          <w:tcPr>
            <w:tcW w:w="6958" w:type="dxa"/>
            <w:vAlign w:val="center"/>
          </w:tcPr>
          <w:p w14:paraId="2AB015A3" w14:textId="77777777" w:rsidR="00ED3C2E" w:rsidRPr="00ED3C2E" w:rsidRDefault="00ED3C2E" w:rsidP="00ED3C2E">
            <w:pPr>
              <w:rPr>
                <w:rFonts w:ascii="Arial" w:hAnsi="Arial" w:cs="Arial"/>
                <w:noProof/>
                <w:color w:val="000000" w:themeColor="text1"/>
                <w:sz w:val="18"/>
                <w:szCs w:val="18"/>
              </w:rPr>
            </w:pPr>
            <w:r w:rsidRPr="00ED3C2E">
              <w:rPr>
                <w:rFonts w:ascii="Arial" w:hAnsi="Arial" w:cs="Arial"/>
                <w:noProof/>
                <w:color w:val="000000" w:themeColor="text1"/>
                <w:sz w:val="18"/>
                <w:szCs w:val="18"/>
              </w:rPr>
              <w:t>Del 11 de noviembre al 18 de noviembre de 2021</w:t>
            </w:r>
          </w:p>
        </w:tc>
      </w:tr>
      <w:tr w:rsidR="00ED3C2E" w:rsidRPr="00ED3C2E" w14:paraId="04DC63AD" w14:textId="77777777" w:rsidTr="00EE41B5">
        <w:tc>
          <w:tcPr>
            <w:tcW w:w="1528" w:type="dxa"/>
            <w:shd w:val="clear" w:color="auto" w:fill="D9D9D9" w:themeFill="background1" w:themeFillShade="D9"/>
            <w:vAlign w:val="center"/>
          </w:tcPr>
          <w:p w14:paraId="2EE252E3"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Objetivo</w:t>
            </w:r>
          </w:p>
        </w:tc>
        <w:tc>
          <w:tcPr>
            <w:tcW w:w="6958" w:type="dxa"/>
            <w:vAlign w:val="center"/>
          </w:tcPr>
          <w:p w14:paraId="3B92ABFA" w14:textId="77777777" w:rsidR="00ED3C2E" w:rsidRPr="00ED3C2E" w:rsidRDefault="00ED3C2E" w:rsidP="00ED3C2E">
            <w:pPr>
              <w:jc w:val="both"/>
              <w:rPr>
                <w:rFonts w:ascii="Arial" w:hAnsi="Arial" w:cs="Arial"/>
                <w:noProof/>
                <w:color w:val="000000" w:themeColor="text1"/>
                <w:sz w:val="18"/>
                <w:szCs w:val="18"/>
              </w:rPr>
            </w:pPr>
            <w:r w:rsidRPr="00ED3C2E">
              <w:rPr>
                <w:rFonts w:ascii="Arial" w:hAnsi="Arial" w:cs="Arial"/>
                <w:color w:val="000000" w:themeColor="text1"/>
                <w:sz w:val="18"/>
                <w:szCs w:val="18"/>
              </w:rPr>
              <w:t>Evaluar la percepción que tienen los servidores públicos, trabajadores oficiales y contratistas de prestación de servicios y de apoyo a la gestión sobre la vivencia de los valores institucionales que componen el CÓDIGO DE INTEGRIDAD de la UAERMV.</w:t>
            </w:r>
          </w:p>
        </w:tc>
      </w:tr>
      <w:tr w:rsidR="00ED3C2E" w:rsidRPr="00ED3C2E" w14:paraId="0A505176" w14:textId="77777777" w:rsidTr="00EE41B5">
        <w:tc>
          <w:tcPr>
            <w:tcW w:w="1528" w:type="dxa"/>
            <w:shd w:val="clear" w:color="auto" w:fill="D9D9D9" w:themeFill="background1" w:themeFillShade="D9"/>
            <w:vAlign w:val="center"/>
          </w:tcPr>
          <w:p w14:paraId="15E88CC3"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Propósito</w:t>
            </w:r>
          </w:p>
        </w:tc>
        <w:tc>
          <w:tcPr>
            <w:tcW w:w="6958" w:type="dxa"/>
            <w:vAlign w:val="center"/>
          </w:tcPr>
          <w:p w14:paraId="156CCF10" w14:textId="77777777" w:rsidR="00ED3C2E" w:rsidRPr="00ED3C2E" w:rsidRDefault="00ED3C2E" w:rsidP="00ED3C2E">
            <w:pPr>
              <w:jc w:val="both"/>
              <w:rPr>
                <w:rFonts w:ascii="Arial" w:hAnsi="Arial" w:cs="Arial"/>
                <w:noProof/>
                <w:color w:val="000000" w:themeColor="text1"/>
                <w:sz w:val="18"/>
                <w:szCs w:val="18"/>
              </w:rPr>
            </w:pPr>
            <w:r w:rsidRPr="00ED3C2E">
              <w:rPr>
                <w:rFonts w:ascii="Arial" w:hAnsi="Arial" w:cs="Arial"/>
                <w:color w:val="000000" w:themeColor="text1"/>
                <w:sz w:val="18"/>
                <w:szCs w:val="18"/>
                <w:lang w:val="es-ES"/>
              </w:rPr>
              <w:t>Establecer si los valores institucionales han sido divulgados y están apropiados por todo el personal; determinar si los conocen, los aplican y los transmiten en su entorno laboral.</w:t>
            </w:r>
          </w:p>
        </w:tc>
      </w:tr>
      <w:tr w:rsidR="00ED3C2E" w:rsidRPr="00ED3C2E" w14:paraId="01E8270A" w14:textId="77777777" w:rsidTr="00EE41B5">
        <w:tc>
          <w:tcPr>
            <w:tcW w:w="1528" w:type="dxa"/>
            <w:shd w:val="clear" w:color="auto" w:fill="D9D9D9" w:themeFill="background1" w:themeFillShade="D9"/>
            <w:vAlign w:val="center"/>
          </w:tcPr>
          <w:p w14:paraId="4651DBA2"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 xml:space="preserve">Beneficio de la evaluación </w:t>
            </w:r>
          </w:p>
        </w:tc>
        <w:tc>
          <w:tcPr>
            <w:tcW w:w="6958" w:type="dxa"/>
            <w:vAlign w:val="center"/>
          </w:tcPr>
          <w:p w14:paraId="4D639F6E" w14:textId="77777777" w:rsidR="00ED3C2E" w:rsidRPr="00ED3C2E" w:rsidRDefault="00ED3C2E" w:rsidP="00ED3C2E">
            <w:pPr>
              <w:jc w:val="both"/>
              <w:rPr>
                <w:rFonts w:ascii="Arial" w:hAnsi="Arial" w:cs="Arial"/>
                <w:noProof/>
                <w:color w:val="000000" w:themeColor="text1"/>
                <w:sz w:val="18"/>
                <w:szCs w:val="18"/>
              </w:rPr>
            </w:pPr>
            <w:r w:rsidRPr="00ED3C2E">
              <w:rPr>
                <w:rFonts w:ascii="Arial" w:eastAsia="Times New Roman" w:hAnsi="Arial" w:cs="Arial"/>
                <w:color w:val="000000" w:themeColor="text1"/>
                <w:sz w:val="18"/>
                <w:szCs w:val="18"/>
                <w:bdr w:val="none" w:sz="0" w:space="0" w:color="auto" w:frame="1"/>
                <w:lang w:eastAsia="es-CO"/>
              </w:rPr>
              <w:t xml:space="preserve">Identificar oportunidades de mejora con el fin de emitir recomendaciones para que se adopten acciones puntuales que fortalezcan la apropiación de estos valores en los colaboradores y, por ende, </w:t>
            </w:r>
            <w:r w:rsidRPr="00ED3C2E">
              <w:rPr>
                <w:rFonts w:ascii="Arial" w:hAnsi="Arial" w:cs="Arial"/>
                <w:noProof/>
                <w:color w:val="000000" w:themeColor="text1"/>
                <w:sz w:val="18"/>
                <w:szCs w:val="18"/>
              </w:rPr>
              <w:t>la confianza de los ciudadanos y demás partes interesadas en la entidad.</w:t>
            </w:r>
          </w:p>
        </w:tc>
      </w:tr>
      <w:tr w:rsidR="00ED3C2E" w:rsidRPr="00ED3C2E" w14:paraId="32B07D22" w14:textId="77777777" w:rsidTr="00EE41B5">
        <w:tc>
          <w:tcPr>
            <w:tcW w:w="1528" w:type="dxa"/>
            <w:shd w:val="clear" w:color="auto" w:fill="D9D9D9" w:themeFill="background1" w:themeFillShade="D9"/>
            <w:vAlign w:val="center"/>
          </w:tcPr>
          <w:p w14:paraId="422E6993"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Formato aprobado</w:t>
            </w:r>
          </w:p>
        </w:tc>
        <w:tc>
          <w:tcPr>
            <w:tcW w:w="6958" w:type="dxa"/>
            <w:vAlign w:val="center"/>
          </w:tcPr>
          <w:p w14:paraId="0994F610" w14:textId="77777777" w:rsidR="00ED3C2E" w:rsidRPr="00ED3C2E" w:rsidRDefault="00ED3C2E" w:rsidP="00ED3C2E">
            <w:pPr>
              <w:rPr>
                <w:rFonts w:ascii="Arial" w:hAnsi="Arial" w:cs="Arial"/>
                <w:noProof/>
                <w:color w:val="000000" w:themeColor="text1"/>
                <w:sz w:val="18"/>
                <w:szCs w:val="18"/>
              </w:rPr>
            </w:pPr>
            <w:r w:rsidRPr="00ED3C2E">
              <w:rPr>
                <w:rFonts w:ascii="Arial" w:hAnsi="Arial" w:cs="Arial"/>
                <w:noProof/>
                <w:color w:val="000000" w:themeColor="text1"/>
                <w:sz w:val="18"/>
                <w:szCs w:val="18"/>
              </w:rPr>
              <w:t>CEM-FM-014-V1 Evaluación de Apropiación de Valores Institucionales</w:t>
            </w:r>
          </w:p>
        </w:tc>
      </w:tr>
      <w:tr w:rsidR="00ED3C2E" w:rsidRPr="00ED3C2E" w14:paraId="05A6170C" w14:textId="77777777" w:rsidTr="00EE41B5">
        <w:tc>
          <w:tcPr>
            <w:tcW w:w="1528" w:type="dxa"/>
            <w:shd w:val="clear" w:color="auto" w:fill="D9D9D9" w:themeFill="background1" w:themeFillShade="D9"/>
            <w:vAlign w:val="center"/>
          </w:tcPr>
          <w:p w14:paraId="37BD5978"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Instrumento de aplicación</w:t>
            </w:r>
          </w:p>
        </w:tc>
        <w:tc>
          <w:tcPr>
            <w:tcW w:w="6958" w:type="dxa"/>
            <w:vAlign w:val="center"/>
          </w:tcPr>
          <w:p w14:paraId="761E1B72" w14:textId="77777777" w:rsidR="00ED3C2E" w:rsidRPr="00ED3C2E" w:rsidRDefault="00ED3C2E" w:rsidP="00ED3C2E">
            <w:pPr>
              <w:rPr>
                <w:rFonts w:ascii="Arial" w:hAnsi="Arial" w:cs="Arial"/>
                <w:color w:val="000000" w:themeColor="text1"/>
                <w:sz w:val="18"/>
                <w:szCs w:val="18"/>
              </w:rPr>
            </w:pPr>
            <w:r w:rsidRPr="00ED3C2E">
              <w:rPr>
                <w:rFonts w:ascii="Arial" w:hAnsi="Arial" w:cs="Arial"/>
                <w:color w:val="000000" w:themeColor="text1"/>
                <w:sz w:val="18"/>
                <w:szCs w:val="18"/>
              </w:rPr>
              <w:t>Microsoft Forms</w:t>
            </w:r>
          </w:p>
          <w:p w14:paraId="7C0FCFDC" w14:textId="77777777" w:rsidR="00ED3C2E" w:rsidRPr="00ED3C2E" w:rsidRDefault="00ED3C2E" w:rsidP="00ED3C2E">
            <w:pPr>
              <w:rPr>
                <w:rFonts w:ascii="Arial" w:hAnsi="Arial" w:cs="Arial"/>
                <w:noProof/>
                <w:color w:val="000000" w:themeColor="text1"/>
                <w:sz w:val="18"/>
                <w:szCs w:val="18"/>
              </w:rPr>
            </w:pPr>
            <w:r w:rsidRPr="00ED3C2E">
              <w:rPr>
                <w:rFonts w:ascii="Arial" w:hAnsi="Arial" w:cs="Arial"/>
                <w:noProof/>
                <w:color w:val="000000" w:themeColor="text1"/>
                <w:sz w:val="18"/>
                <w:szCs w:val="18"/>
              </w:rPr>
              <w:t>/</w:t>
            </w:r>
            <w:r w:rsidRPr="00ED3C2E">
              <w:rPr>
                <w:rFonts w:ascii="Arial" w:hAnsi="Arial" w:cs="Arial"/>
                <w:noProof/>
                <w:color w:val="4F81BD" w:themeColor="accent1"/>
                <w:sz w:val="18"/>
                <w:szCs w:val="18"/>
              </w:rPr>
              <w:t xml:space="preserve">Pages/DesignPage.aspx?lang=es-ES&amp;origin=OfficeDotCom&amp;route=Start#FormId=okfZDtoJrEySySoH9-ML0KKONYQbKE9GkcJi_EJTButURTdJQk5LTTlVUFVDT09DNVUyQkdTUjBFQy4u  </w:t>
            </w:r>
          </w:p>
        </w:tc>
      </w:tr>
      <w:tr w:rsidR="00ED3C2E" w:rsidRPr="00ED3C2E" w14:paraId="49DF86C6" w14:textId="77777777" w:rsidTr="00EE41B5">
        <w:tc>
          <w:tcPr>
            <w:tcW w:w="1528" w:type="dxa"/>
            <w:shd w:val="clear" w:color="auto" w:fill="D9D9D9" w:themeFill="background1" w:themeFillShade="D9"/>
            <w:vAlign w:val="center"/>
          </w:tcPr>
          <w:p w14:paraId="4FCEDF08"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Canal de divulgación</w:t>
            </w:r>
          </w:p>
        </w:tc>
        <w:tc>
          <w:tcPr>
            <w:tcW w:w="6958" w:type="dxa"/>
            <w:vAlign w:val="center"/>
          </w:tcPr>
          <w:p w14:paraId="4E4F0E2C" w14:textId="77777777" w:rsidR="00ED3C2E" w:rsidRPr="00ED3C2E" w:rsidRDefault="003E00F9" w:rsidP="00ED3C2E">
            <w:pPr>
              <w:rPr>
                <w:rFonts w:ascii="Arial" w:hAnsi="Arial" w:cs="Arial"/>
                <w:noProof/>
                <w:color w:val="000000" w:themeColor="text1"/>
                <w:sz w:val="18"/>
                <w:szCs w:val="18"/>
              </w:rPr>
            </w:pPr>
            <w:hyperlink r:id="rId7" w:history="1">
              <w:r w:rsidR="00ED3C2E" w:rsidRPr="00ED3C2E">
                <w:rPr>
                  <w:rFonts w:ascii="Arial" w:hAnsi="Arial" w:cs="Arial"/>
                  <w:noProof/>
                  <w:color w:val="000000" w:themeColor="text1"/>
                  <w:sz w:val="18"/>
                  <w:szCs w:val="18"/>
                  <w:u w:val="single"/>
                </w:rPr>
                <w:t>LaUMVteinforma@umv.gov.co</w:t>
              </w:r>
            </w:hyperlink>
          </w:p>
        </w:tc>
      </w:tr>
      <w:tr w:rsidR="00ED3C2E" w:rsidRPr="00ED3C2E" w14:paraId="126457E3" w14:textId="77777777" w:rsidTr="00EE41B5">
        <w:tc>
          <w:tcPr>
            <w:tcW w:w="1528" w:type="dxa"/>
            <w:shd w:val="clear" w:color="auto" w:fill="D9D9D9" w:themeFill="background1" w:themeFillShade="D9"/>
            <w:vAlign w:val="center"/>
          </w:tcPr>
          <w:p w14:paraId="1F423D23"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Dependencia que lidera</w:t>
            </w:r>
          </w:p>
        </w:tc>
        <w:tc>
          <w:tcPr>
            <w:tcW w:w="6958" w:type="dxa"/>
            <w:vAlign w:val="center"/>
          </w:tcPr>
          <w:p w14:paraId="4B302E12" w14:textId="77777777" w:rsidR="00ED3C2E" w:rsidRPr="00ED3C2E" w:rsidRDefault="00ED3C2E" w:rsidP="00ED3C2E">
            <w:pPr>
              <w:rPr>
                <w:rFonts w:ascii="Arial" w:hAnsi="Arial" w:cs="Arial"/>
                <w:noProof/>
                <w:color w:val="000000" w:themeColor="text1"/>
                <w:sz w:val="18"/>
                <w:szCs w:val="18"/>
              </w:rPr>
            </w:pPr>
            <w:r w:rsidRPr="00ED3C2E">
              <w:rPr>
                <w:rFonts w:ascii="Arial" w:hAnsi="Arial" w:cs="Arial"/>
                <w:color w:val="000000" w:themeColor="text1"/>
                <w:sz w:val="18"/>
                <w:szCs w:val="18"/>
              </w:rPr>
              <w:t>Oficina de Control Interno-OCI</w:t>
            </w:r>
          </w:p>
        </w:tc>
      </w:tr>
      <w:tr w:rsidR="00ED3C2E" w:rsidRPr="00ED3C2E" w14:paraId="7A7F39AF" w14:textId="77777777" w:rsidTr="00EE41B5">
        <w:tc>
          <w:tcPr>
            <w:tcW w:w="1528" w:type="dxa"/>
            <w:shd w:val="clear" w:color="auto" w:fill="D9D9D9" w:themeFill="background1" w:themeFillShade="D9"/>
            <w:vAlign w:val="center"/>
          </w:tcPr>
          <w:p w14:paraId="2E8C4FCC"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Responsable</w:t>
            </w:r>
          </w:p>
        </w:tc>
        <w:tc>
          <w:tcPr>
            <w:tcW w:w="6958" w:type="dxa"/>
            <w:vAlign w:val="center"/>
          </w:tcPr>
          <w:p w14:paraId="57DDFEA7" w14:textId="77777777" w:rsidR="00ED3C2E" w:rsidRPr="00ED3C2E" w:rsidRDefault="00ED3C2E" w:rsidP="00ED3C2E">
            <w:pPr>
              <w:rPr>
                <w:rFonts w:ascii="Arial" w:hAnsi="Arial" w:cs="Arial"/>
                <w:noProof/>
                <w:color w:val="000000" w:themeColor="text1"/>
                <w:sz w:val="18"/>
                <w:szCs w:val="18"/>
              </w:rPr>
            </w:pPr>
            <w:r w:rsidRPr="00ED3C2E">
              <w:rPr>
                <w:rFonts w:ascii="Arial" w:hAnsi="Arial" w:cs="Arial"/>
                <w:color w:val="000000" w:themeColor="text1"/>
                <w:sz w:val="18"/>
                <w:szCs w:val="18"/>
              </w:rPr>
              <w:t>Jefe de Control Interno</w:t>
            </w:r>
          </w:p>
        </w:tc>
      </w:tr>
      <w:tr w:rsidR="00ED3C2E" w:rsidRPr="00ED3C2E" w14:paraId="323A7FDD" w14:textId="77777777" w:rsidTr="00EE41B5">
        <w:tc>
          <w:tcPr>
            <w:tcW w:w="1528" w:type="dxa"/>
            <w:shd w:val="clear" w:color="auto" w:fill="D9D9D9" w:themeFill="background1" w:themeFillShade="D9"/>
            <w:vAlign w:val="center"/>
          </w:tcPr>
          <w:p w14:paraId="7DD4F9CA"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Encuestador- Evaluador</w:t>
            </w:r>
          </w:p>
        </w:tc>
        <w:tc>
          <w:tcPr>
            <w:tcW w:w="6958" w:type="dxa"/>
            <w:vAlign w:val="center"/>
          </w:tcPr>
          <w:p w14:paraId="6E7FA71A" w14:textId="77777777" w:rsidR="00ED3C2E" w:rsidRPr="00ED3C2E" w:rsidRDefault="00ED3C2E" w:rsidP="00ED3C2E">
            <w:pPr>
              <w:rPr>
                <w:rFonts w:ascii="Arial" w:hAnsi="Arial" w:cs="Arial"/>
                <w:noProof/>
                <w:color w:val="000000" w:themeColor="text1"/>
                <w:sz w:val="18"/>
                <w:szCs w:val="18"/>
              </w:rPr>
            </w:pPr>
            <w:r w:rsidRPr="00ED3C2E">
              <w:rPr>
                <w:rFonts w:ascii="Arial" w:hAnsi="Arial" w:cs="Arial"/>
                <w:color w:val="000000" w:themeColor="text1"/>
                <w:sz w:val="18"/>
                <w:szCs w:val="18"/>
              </w:rPr>
              <w:t>Rafaela Montoya, contratista OCI</w:t>
            </w:r>
          </w:p>
        </w:tc>
      </w:tr>
      <w:tr w:rsidR="00ED3C2E" w:rsidRPr="00ED3C2E" w14:paraId="03C81304" w14:textId="77777777" w:rsidTr="00EE41B5">
        <w:tc>
          <w:tcPr>
            <w:tcW w:w="1528" w:type="dxa"/>
            <w:shd w:val="clear" w:color="auto" w:fill="D9D9D9" w:themeFill="background1" w:themeFillShade="D9"/>
            <w:vAlign w:val="center"/>
          </w:tcPr>
          <w:p w14:paraId="09481F06"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Población objetivo</w:t>
            </w:r>
          </w:p>
        </w:tc>
        <w:tc>
          <w:tcPr>
            <w:tcW w:w="6958" w:type="dxa"/>
            <w:vAlign w:val="center"/>
          </w:tcPr>
          <w:p w14:paraId="2EDAE593" w14:textId="77777777" w:rsidR="00ED3C2E" w:rsidRPr="00ED3C2E" w:rsidRDefault="00ED3C2E" w:rsidP="00ED3C2E">
            <w:pPr>
              <w:rPr>
                <w:rFonts w:ascii="Arial" w:hAnsi="Arial" w:cs="Arial"/>
                <w:color w:val="000000" w:themeColor="text1"/>
                <w:sz w:val="18"/>
                <w:szCs w:val="18"/>
              </w:rPr>
            </w:pPr>
            <w:r w:rsidRPr="00ED3C2E">
              <w:rPr>
                <w:rFonts w:ascii="Arial" w:hAnsi="Arial" w:cs="Arial"/>
                <w:color w:val="000000" w:themeColor="text1"/>
                <w:sz w:val="18"/>
                <w:szCs w:val="18"/>
              </w:rPr>
              <w:t>598 personas</w:t>
            </w:r>
          </w:p>
          <w:p w14:paraId="1EA5FB51" w14:textId="77777777" w:rsidR="00ED3C2E" w:rsidRPr="00ED3C2E" w:rsidRDefault="00ED3C2E" w:rsidP="00ED3C2E">
            <w:pPr>
              <w:rPr>
                <w:rFonts w:ascii="Arial" w:hAnsi="Arial" w:cs="Arial"/>
                <w:noProof/>
                <w:color w:val="000000" w:themeColor="text1"/>
                <w:sz w:val="18"/>
                <w:szCs w:val="18"/>
              </w:rPr>
            </w:pPr>
          </w:p>
          <w:p w14:paraId="60A70DC4" w14:textId="77777777" w:rsidR="00ED3C2E" w:rsidRPr="00ED3C2E" w:rsidRDefault="00ED3C2E" w:rsidP="00ED3C2E">
            <w:pPr>
              <w:rPr>
                <w:rFonts w:ascii="Arial" w:hAnsi="Arial" w:cs="Arial"/>
                <w:noProof/>
                <w:color w:val="000000" w:themeColor="text1"/>
                <w:sz w:val="18"/>
                <w:szCs w:val="18"/>
              </w:rPr>
            </w:pPr>
          </w:p>
        </w:tc>
      </w:tr>
      <w:tr w:rsidR="00ED3C2E" w:rsidRPr="00ED3C2E" w14:paraId="41BEB667" w14:textId="77777777" w:rsidTr="00EE41B5">
        <w:tc>
          <w:tcPr>
            <w:tcW w:w="8486" w:type="dxa"/>
            <w:gridSpan w:val="2"/>
            <w:shd w:val="clear" w:color="auto" w:fill="D9D9D9" w:themeFill="background1" w:themeFillShade="D9"/>
          </w:tcPr>
          <w:p w14:paraId="2D8E28C4" w14:textId="77777777" w:rsidR="00ED3C2E" w:rsidRPr="00ED3C2E" w:rsidRDefault="00ED3C2E" w:rsidP="00ED3C2E">
            <w:pPr>
              <w:jc w:val="center"/>
              <w:rPr>
                <w:rFonts w:ascii="Arial" w:hAnsi="Arial" w:cs="Arial"/>
                <w:noProof/>
                <w:color w:val="000000" w:themeColor="text1"/>
                <w:sz w:val="18"/>
                <w:szCs w:val="18"/>
              </w:rPr>
            </w:pPr>
            <w:r w:rsidRPr="00ED3C2E">
              <w:rPr>
                <w:rFonts w:ascii="Arial" w:hAnsi="Arial" w:cs="Arial"/>
                <w:b/>
                <w:color w:val="000000" w:themeColor="text1"/>
                <w:sz w:val="18"/>
                <w:szCs w:val="18"/>
              </w:rPr>
              <w:t>FICHA TÉCNICA DE LA ENCUESTA</w:t>
            </w:r>
          </w:p>
        </w:tc>
      </w:tr>
      <w:tr w:rsidR="00ED3C2E" w:rsidRPr="00ED3C2E" w14:paraId="71741C05" w14:textId="77777777" w:rsidTr="00EE41B5">
        <w:tc>
          <w:tcPr>
            <w:tcW w:w="1528" w:type="dxa"/>
            <w:shd w:val="clear" w:color="auto" w:fill="D9D9D9" w:themeFill="background1" w:themeFillShade="D9"/>
            <w:vAlign w:val="center"/>
          </w:tcPr>
          <w:p w14:paraId="4C686708"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No.  de encuestados</w:t>
            </w:r>
          </w:p>
        </w:tc>
        <w:tc>
          <w:tcPr>
            <w:tcW w:w="6958" w:type="dxa"/>
            <w:vAlign w:val="center"/>
          </w:tcPr>
          <w:p w14:paraId="5C458109" w14:textId="77777777" w:rsidR="00ED3C2E" w:rsidRPr="00ED3C2E" w:rsidRDefault="00ED3C2E" w:rsidP="00ED3C2E">
            <w:pPr>
              <w:rPr>
                <w:rFonts w:ascii="Arial" w:hAnsi="Arial" w:cs="Arial"/>
                <w:noProof/>
                <w:color w:val="000000" w:themeColor="text1"/>
                <w:sz w:val="18"/>
                <w:szCs w:val="18"/>
              </w:rPr>
            </w:pPr>
            <w:r w:rsidRPr="00ED3C2E">
              <w:rPr>
                <w:rFonts w:ascii="Arial" w:hAnsi="Arial" w:cs="Arial"/>
                <w:noProof/>
                <w:color w:val="000000" w:themeColor="text1"/>
                <w:sz w:val="18"/>
                <w:szCs w:val="18"/>
              </w:rPr>
              <w:t>172</w:t>
            </w:r>
          </w:p>
        </w:tc>
      </w:tr>
      <w:tr w:rsidR="00ED3C2E" w:rsidRPr="00ED3C2E" w14:paraId="5D841C42" w14:textId="77777777" w:rsidTr="00EE41B5">
        <w:tc>
          <w:tcPr>
            <w:tcW w:w="1528" w:type="dxa"/>
            <w:shd w:val="clear" w:color="auto" w:fill="D9D9D9" w:themeFill="background1" w:themeFillShade="D9"/>
            <w:vAlign w:val="center"/>
          </w:tcPr>
          <w:p w14:paraId="0E63DF49" w14:textId="77777777" w:rsidR="00ED3C2E" w:rsidRPr="00ED3C2E" w:rsidRDefault="00ED3C2E" w:rsidP="00ED3C2E">
            <w:pPr>
              <w:jc w:val="both"/>
              <w:rPr>
                <w:rFonts w:ascii="Arial" w:hAnsi="Arial" w:cs="Arial"/>
                <w:b/>
                <w:noProof/>
                <w:color w:val="000000" w:themeColor="text1"/>
                <w:sz w:val="18"/>
                <w:szCs w:val="18"/>
              </w:rPr>
            </w:pPr>
            <w:r w:rsidRPr="00ED3C2E">
              <w:rPr>
                <w:rFonts w:ascii="Arial" w:hAnsi="Arial" w:cs="Arial"/>
                <w:b/>
                <w:color w:val="000000" w:themeColor="text1"/>
                <w:sz w:val="18"/>
                <w:szCs w:val="18"/>
              </w:rPr>
              <w:t>% de participación</w:t>
            </w:r>
          </w:p>
        </w:tc>
        <w:tc>
          <w:tcPr>
            <w:tcW w:w="6958" w:type="dxa"/>
            <w:vAlign w:val="center"/>
          </w:tcPr>
          <w:p w14:paraId="2879A38D" w14:textId="77777777" w:rsidR="00ED3C2E" w:rsidRPr="00ED3C2E" w:rsidRDefault="00ED3C2E" w:rsidP="00ED3C2E">
            <w:pPr>
              <w:rPr>
                <w:rFonts w:ascii="Arial" w:hAnsi="Arial" w:cs="Arial"/>
                <w:noProof/>
                <w:color w:val="000000" w:themeColor="text1"/>
                <w:sz w:val="18"/>
                <w:szCs w:val="18"/>
              </w:rPr>
            </w:pPr>
            <m:oMath>
              <m:r>
                <w:rPr>
                  <w:rFonts w:ascii="Cambria Math" w:hAnsi="Cambria Math" w:cs="Arial"/>
                  <w:color w:val="000000" w:themeColor="text1"/>
                  <w:sz w:val="18"/>
                  <w:szCs w:val="18"/>
                </w:rPr>
                <m:t>x</m:t>
              </m:r>
              <m:r>
                <m:rPr>
                  <m:sty m:val="p"/>
                </m:rPr>
                <w:rPr>
                  <w:rFonts w:ascii="Cambria Math" w:hAnsi="Cambria Math" w:cs="Arial"/>
                  <w:color w:val="000000" w:themeColor="text1"/>
                  <w:sz w:val="18"/>
                  <w:szCs w:val="18"/>
                </w:rPr>
                <m:t>=</m:t>
              </m:r>
              <m:f>
                <m:fPr>
                  <m:ctrlPr>
                    <w:rPr>
                      <w:rFonts w:ascii="Cambria Math" w:hAnsi="Cambria Math" w:cs="Arial"/>
                      <w:color w:val="000000" w:themeColor="text1"/>
                      <w:sz w:val="18"/>
                      <w:szCs w:val="18"/>
                    </w:rPr>
                  </m:ctrlPr>
                </m:fPr>
                <m:num>
                  <m:r>
                    <m:rPr>
                      <m:sty m:val="p"/>
                    </m:rPr>
                    <w:rPr>
                      <w:rFonts w:ascii="Cambria Math" w:hAnsi="Cambria Math" w:cs="Arial"/>
                      <w:color w:val="000000" w:themeColor="text1"/>
                      <w:sz w:val="18"/>
                      <w:szCs w:val="18"/>
                    </w:rPr>
                    <m:t>(172)</m:t>
                  </m:r>
                </m:num>
                <m:den>
                  <m:r>
                    <m:rPr>
                      <m:sty m:val="p"/>
                    </m:rPr>
                    <w:rPr>
                      <w:rFonts w:ascii="Cambria Math" w:hAnsi="Cambria Math" w:cs="Arial"/>
                      <w:color w:val="000000" w:themeColor="text1"/>
                      <w:sz w:val="18"/>
                      <w:szCs w:val="18"/>
                    </w:rPr>
                    <m:t>598</m:t>
                  </m:r>
                </m:den>
              </m:f>
              <m:r>
                <w:rPr>
                  <w:rFonts w:ascii="Cambria Math" w:hAnsi="Cambria Math" w:cs="Arial"/>
                  <w:color w:val="000000" w:themeColor="text1"/>
                  <w:sz w:val="18"/>
                  <w:szCs w:val="18"/>
                </w:rPr>
                <m:t>*100</m:t>
              </m:r>
            </m:oMath>
            <w:r w:rsidRPr="00ED3C2E">
              <w:rPr>
                <w:rFonts w:ascii="Arial" w:hAnsi="Arial" w:cs="Arial"/>
                <w:color w:val="000000" w:themeColor="text1"/>
                <w:sz w:val="18"/>
                <w:szCs w:val="18"/>
              </w:rPr>
              <w:t xml:space="preserve"> </w:t>
            </w:r>
            <w:r w:rsidRPr="00ED3C2E">
              <w:rPr>
                <w:rFonts w:ascii="Arial" w:hAnsi="Arial" w:cs="Arial"/>
                <w:color w:val="FF0000"/>
                <w:sz w:val="18"/>
                <w:szCs w:val="18"/>
              </w:rPr>
              <w:t xml:space="preserve">= </w:t>
            </w:r>
            <w:r w:rsidRPr="00ED3C2E">
              <w:rPr>
                <w:rFonts w:ascii="Arial" w:hAnsi="Arial" w:cs="Arial"/>
                <w:b/>
                <w:bCs/>
                <w:color w:val="FF0000"/>
                <w:sz w:val="18"/>
                <w:szCs w:val="18"/>
              </w:rPr>
              <w:t>28%</w:t>
            </w:r>
          </w:p>
        </w:tc>
      </w:tr>
    </w:tbl>
    <w:p w14:paraId="303CE71F" w14:textId="77777777" w:rsidR="00ED3C2E" w:rsidRPr="00ED3C2E" w:rsidRDefault="00ED3C2E" w:rsidP="00ED3C2E">
      <w:pPr>
        <w:jc w:val="both"/>
        <w:rPr>
          <w:rFonts w:ascii="Arial" w:hAnsi="Arial" w:cs="Arial"/>
          <w:sz w:val="20"/>
          <w:szCs w:val="20"/>
        </w:rPr>
      </w:pPr>
    </w:p>
    <w:p w14:paraId="2B7B4D41" w14:textId="77777777" w:rsidR="00ED3C2E" w:rsidRPr="00ED3C2E" w:rsidRDefault="00ED3C2E" w:rsidP="00ED3C2E">
      <w:pPr>
        <w:jc w:val="both"/>
        <w:rPr>
          <w:rFonts w:ascii="Arial" w:hAnsi="Arial" w:cs="Arial"/>
          <w:sz w:val="20"/>
          <w:szCs w:val="20"/>
        </w:rPr>
      </w:pPr>
    </w:p>
    <w:p w14:paraId="344F8AE9" w14:textId="77777777" w:rsidR="00ED3C2E" w:rsidRPr="00ED3C2E" w:rsidRDefault="00ED3C2E" w:rsidP="00ED3C2E">
      <w:pPr>
        <w:numPr>
          <w:ilvl w:val="0"/>
          <w:numId w:val="3"/>
        </w:numPr>
        <w:ind w:left="720"/>
        <w:contextualSpacing/>
        <w:jc w:val="both"/>
        <w:rPr>
          <w:rFonts w:ascii="Arial" w:eastAsia="Arial Unicode MS" w:hAnsi="Arial" w:cs="Arial"/>
          <w:b/>
          <w:bCs/>
          <w:color w:val="00000A"/>
          <w:sz w:val="22"/>
          <w:szCs w:val="22"/>
          <w:lang w:val="es-ES" w:eastAsia="es-US"/>
        </w:rPr>
      </w:pPr>
      <w:r w:rsidRPr="00ED3C2E">
        <w:rPr>
          <w:rFonts w:ascii="Arial" w:eastAsia="Arial Unicode MS" w:hAnsi="Arial" w:cs="Arial"/>
          <w:b/>
          <w:bCs/>
          <w:color w:val="00000A"/>
          <w:sz w:val="22"/>
          <w:szCs w:val="22"/>
          <w:lang w:val="es-ES" w:eastAsia="es-US"/>
        </w:rPr>
        <w:t>CONTENIDO</w:t>
      </w:r>
    </w:p>
    <w:p w14:paraId="6A90CD61" w14:textId="77777777" w:rsidR="00ED3C2E" w:rsidRPr="00ED3C2E" w:rsidRDefault="00ED3C2E" w:rsidP="00ED3C2E">
      <w:pPr>
        <w:jc w:val="both"/>
        <w:rPr>
          <w:rFonts w:ascii="Arial" w:hAnsi="Arial" w:cs="Arial"/>
          <w:sz w:val="22"/>
          <w:szCs w:val="22"/>
        </w:rPr>
      </w:pPr>
    </w:p>
    <w:p w14:paraId="5024000B" w14:textId="77777777" w:rsidR="00ED3C2E" w:rsidRPr="00ED3C2E" w:rsidRDefault="00ED3C2E" w:rsidP="00ED3C2E">
      <w:pPr>
        <w:jc w:val="both"/>
        <w:rPr>
          <w:rFonts w:ascii="Arial" w:hAnsi="Arial" w:cs="Arial"/>
          <w:noProof/>
          <w:color w:val="000000" w:themeColor="text1"/>
          <w:sz w:val="22"/>
          <w:szCs w:val="22"/>
        </w:rPr>
      </w:pPr>
      <w:r w:rsidRPr="00ED3C2E">
        <w:rPr>
          <w:rFonts w:ascii="Arial" w:hAnsi="Arial" w:cs="Arial"/>
          <w:color w:val="000000" w:themeColor="text1"/>
          <w:sz w:val="22"/>
          <w:szCs w:val="22"/>
        </w:rPr>
        <w:t>El contenido</w:t>
      </w:r>
      <w:r w:rsidRPr="00ED3C2E">
        <w:rPr>
          <w:rFonts w:ascii="Arial" w:hAnsi="Arial" w:cs="Arial"/>
          <w:noProof/>
          <w:color w:val="000000" w:themeColor="text1"/>
          <w:sz w:val="22"/>
          <w:szCs w:val="22"/>
        </w:rPr>
        <w:t xml:space="preserve"> de la encuesta se diseñó con las preguntas de selección múltiple y abiertas que se indican a continuación,  haciendo énfasis en que cada persona que la diligenciara respondiera acerca del conocimiento individual del Código de Integridad, sus fortalezas y debilidades, su participación en actividades de sensibilización, su percepción de la definición y aplicación de los siete (7) valores institucionales en el entorno laboral, el conocimiento del gestor de integridad que pertenece a su proceso y en caso de identificarsen infracciones a quién recurrir.</w:t>
      </w:r>
    </w:p>
    <w:p w14:paraId="10227EDD" w14:textId="77777777" w:rsidR="00ED3C2E" w:rsidRPr="00ED3C2E" w:rsidRDefault="00ED3C2E" w:rsidP="00ED3C2E">
      <w:pPr>
        <w:jc w:val="both"/>
        <w:rPr>
          <w:rFonts w:ascii="Arial" w:hAnsi="Arial" w:cs="Arial"/>
          <w:noProof/>
          <w:color w:val="000000" w:themeColor="text1"/>
          <w:sz w:val="22"/>
          <w:szCs w:val="22"/>
        </w:rPr>
      </w:pPr>
    </w:p>
    <w:p w14:paraId="1669A819" w14:textId="77777777" w:rsidR="00ED3C2E" w:rsidRPr="00ED3C2E" w:rsidRDefault="00ED3C2E" w:rsidP="00ED3C2E">
      <w:pPr>
        <w:jc w:val="both"/>
        <w:rPr>
          <w:rFonts w:ascii="Arial" w:hAnsi="Arial" w:cs="Arial"/>
          <w:noProof/>
          <w:sz w:val="22"/>
          <w:szCs w:val="22"/>
        </w:rPr>
      </w:pPr>
      <w:r w:rsidRPr="00ED3C2E">
        <w:rPr>
          <w:rFonts w:ascii="Arial" w:hAnsi="Arial" w:cs="Arial"/>
          <w:sz w:val="22"/>
          <w:szCs w:val="22"/>
        </w:rPr>
        <w:t>Este contenido</w:t>
      </w:r>
      <w:r w:rsidRPr="00ED3C2E">
        <w:rPr>
          <w:rFonts w:ascii="Arial" w:hAnsi="Arial" w:cs="Arial"/>
          <w:noProof/>
          <w:sz w:val="22"/>
          <w:szCs w:val="22"/>
        </w:rPr>
        <w:t xml:space="preserve"> se encuentra desplegado en el reporte anexo y en el archivo Excel generado por el aplicativo Microsoft Forms, que se resume en:</w:t>
      </w:r>
    </w:p>
    <w:p w14:paraId="6E628951" w14:textId="77777777" w:rsidR="00ED3C2E" w:rsidRPr="00ED3C2E" w:rsidRDefault="00ED3C2E" w:rsidP="00ED3C2E">
      <w:pPr>
        <w:jc w:val="both"/>
        <w:rPr>
          <w:rFonts w:ascii="Arial" w:hAnsi="Arial" w:cs="Arial"/>
          <w:sz w:val="20"/>
          <w:szCs w:val="20"/>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0"/>
      </w:tblGrid>
      <w:tr w:rsidR="00ED3C2E" w:rsidRPr="00ED3C2E" w14:paraId="4D82D6B0" w14:textId="77777777" w:rsidTr="00EE41B5">
        <w:trPr>
          <w:trHeight w:val="19"/>
          <w:jc w:val="center"/>
        </w:trPr>
        <w:tc>
          <w:tcPr>
            <w:tcW w:w="8490" w:type="dxa"/>
            <w:shd w:val="clear" w:color="auto" w:fill="D9D9D9" w:themeFill="background1" w:themeFillShade="D9"/>
            <w:vAlign w:val="center"/>
          </w:tcPr>
          <w:p w14:paraId="553AD825" w14:textId="77777777" w:rsidR="00ED3C2E" w:rsidRPr="00ED3C2E" w:rsidRDefault="00ED3C2E" w:rsidP="00ED3C2E">
            <w:pPr>
              <w:jc w:val="center"/>
              <w:rPr>
                <w:rFonts w:ascii="Arial" w:hAnsi="Arial" w:cs="Arial"/>
                <w:sz w:val="18"/>
                <w:szCs w:val="18"/>
              </w:rPr>
            </w:pPr>
            <w:r w:rsidRPr="00ED3C2E">
              <w:rPr>
                <w:rFonts w:ascii="Arial" w:hAnsi="Arial" w:cs="Arial"/>
                <w:b/>
                <w:bCs/>
                <w:sz w:val="18"/>
                <w:szCs w:val="18"/>
              </w:rPr>
              <w:t>PREGUNTAS DE SELECCIÓN SOBRE CONOCIMIENTO DEL CÓDIGO DE INTEGRIDAD:</w:t>
            </w:r>
          </w:p>
        </w:tc>
      </w:tr>
      <w:tr w:rsidR="00ED3C2E" w:rsidRPr="00ED3C2E" w14:paraId="5E25B07F" w14:textId="77777777" w:rsidTr="00EE41B5">
        <w:trPr>
          <w:trHeight w:val="1216"/>
          <w:jc w:val="center"/>
        </w:trPr>
        <w:tc>
          <w:tcPr>
            <w:tcW w:w="8490" w:type="dxa"/>
            <w:vAlign w:val="center"/>
          </w:tcPr>
          <w:p w14:paraId="2F72F036" w14:textId="77777777" w:rsidR="00ED3C2E" w:rsidRPr="00ED3C2E" w:rsidRDefault="00ED3C2E" w:rsidP="00ED3C2E">
            <w:pPr>
              <w:rPr>
                <w:rFonts w:ascii="Arial" w:hAnsi="Arial" w:cs="Arial"/>
                <w:sz w:val="18"/>
                <w:szCs w:val="18"/>
              </w:rPr>
            </w:pPr>
            <w:r w:rsidRPr="00ED3C2E">
              <w:rPr>
                <w:rFonts w:ascii="Arial" w:hAnsi="Arial" w:cs="Arial"/>
                <w:sz w:val="18"/>
                <w:szCs w:val="18"/>
              </w:rPr>
              <w:t>¿Conoce si existe un Código de Integridad de la entidad?</w:t>
            </w:r>
          </w:p>
          <w:p w14:paraId="67760C06" w14:textId="77777777" w:rsidR="00ED3C2E" w:rsidRPr="00ED3C2E" w:rsidRDefault="00ED3C2E" w:rsidP="00ED3C2E">
            <w:pPr>
              <w:rPr>
                <w:rFonts w:ascii="Arial" w:hAnsi="Arial" w:cs="Arial"/>
                <w:sz w:val="18"/>
                <w:szCs w:val="18"/>
              </w:rPr>
            </w:pPr>
            <w:r w:rsidRPr="00ED3C2E">
              <w:rPr>
                <w:rFonts w:ascii="Arial" w:hAnsi="Arial" w:cs="Arial"/>
                <w:sz w:val="18"/>
                <w:szCs w:val="18"/>
              </w:rPr>
              <w:t>¿Conoce la ruta URL donde se encuentra publicado el Código de integridad?</w:t>
            </w:r>
          </w:p>
          <w:p w14:paraId="36B83C2A" w14:textId="77777777" w:rsidR="00ED3C2E" w:rsidRPr="00ED3C2E" w:rsidRDefault="00ED3C2E" w:rsidP="00ED3C2E">
            <w:pPr>
              <w:rPr>
                <w:rFonts w:ascii="Arial" w:hAnsi="Arial" w:cs="Arial"/>
                <w:sz w:val="18"/>
                <w:szCs w:val="18"/>
              </w:rPr>
            </w:pPr>
            <w:r w:rsidRPr="00ED3C2E">
              <w:rPr>
                <w:rFonts w:ascii="Arial" w:hAnsi="Arial" w:cs="Arial"/>
                <w:sz w:val="18"/>
                <w:szCs w:val="18"/>
              </w:rPr>
              <w:t>¿Considera que son idóneas las estrategias para comunicar la implementación del Código de Integridad?</w:t>
            </w:r>
          </w:p>
          <w:p w14:paraId="54E8E602" w14:textId="77777777" w:rsidR="00ED3C2E" w:rsidRPr="00ED3C2E" w:rsidRDefault="00ED3C2E" w:rsidP="00ED3C2E">
            <w:pPr>
              <w:rPr>
                <w:rFonts w:ascii="Arial" w:hAnsi="Arial" w:cs="Arial"/>
                <w:sz w:val="18"/>
                <w:szCs w:val="18"/>
              </w:rPr>
            </w:pPr>
            <w:r w:rsidRPr="00ED3C2E">
              <w:rPr>
                <w:rFonts w:ascii="Arial" w:hAnsi="Arial" w:cs="Arial"/>
                <w:sz w:val="18"/>
                <w:szCs w:val="18"/>
              </w:rPr>
              <w:t xml:space="preserve">¿Ha participado en las actividades de sensibilización e implementación del Código de Integridad? </w:t>
            </w:r>
          </w:p>
          <w:p w14:paraId="05CCB0E6" w14:textId="77777777" w:rsidR="00ED3C2E" w:rsidRPr="00ED3C2E" w:rsidRDefault="00ED3C2E" w:rsidP="00ED3C2E">
            <w:pPr>
              <w:rPr>
                <w:rFonts w:ascii="Arial" w:hAnsi="Arial" w:cs="Arial"/>
                <w:sz w:val="18"/>
                <w:szCs w:val="18"/>
              </w:rPr>
            </w:pPr>
            <w:r w:rsidRPr="00ED3C2E">
              <w:rPr>
                <w:rFonts w:ascii="Arial" w:hAnsi="Arial" w:cs="Arial"/>
                <w:sz w:val="18"/>
                <w:szCs w:val="18"/>
              </w:rPr>
              <w:t>¿Aplica en su entorno laboral los valores del Código de Integridad?</w:t>
            </w:r>
          </w:p>
          <w:p w14:paraId="18AB16B0" w14:textId="77777777" w:rsidR="00ED3C2E" w:rsidRPr="00ED3C2E" w:rsidRDefault="00ED3C2E" w:rsidP="00ED3C2E">
            <w:pPr>
              <w:rPr>
                <w:rFonts w:ascii="Arial" w:hAnsi="Arial" w:cs="Arial"/>
                <w:sz w:val="18"/>
                <w:szCs w:val="18"/>
              </w:rPr>
            </w:pPr>
            <w:r w:rsidRPr="00ED3C2E">
              <w:rPr>
                <w:rFonts w:ascii="Arial" w:hAnsi="Arial" w:cs="Arial"/>
                <w:sz w:val="18"/>
                <w:szCs w:val="18"/>
              </w:rPr>
              <w:t>¿Considera que su superior jerárquico aplica y sensibiliza el Código de Integridad en la dependencia?</w:t>
            </w:r>
          </w:p>
          <w:p w14:paraId="76921B13" w14:textId="77777777" w:rsidR="00ED3C2E" w:rsidRPr="00ED3C2E" w:rsidRDefault="00ED3C2E" w:rsidP="00ED3C2E">
            <w:pPr>
              <w:rPr>
                <w:rFonts w:ascii="Arial" w:hAnsi="Arial" w:cs="Arial"/>
                <w:b/>
                <w:bCs/>
                <w:sz w:val="18"/>
                <w:szCs w:val="18"/>
              </w:rPr>
            </w:pPr>
            <w:r w:rsidRPr="00ED3C2E">
              <w:rPr>
                <w:rFonts w:ascii="Arial" w:hAnsi="Arial" w:cs="Arial"/>
                <w:sz w:val="18"/>
                <w:szCs w:val="18"/>
              </w:rPr>
              <w:t>¿Reconoce al(los) gestor(es) de integridad de su dependencia?</w:t>
            </w:r>
          </w:p>
        </w:tc>
      </w:tr>
      <w:tr w:rsidR="00ED3C2E" w:rsidRPr="00ED3C2E" w14:paraId="4077ACB3" w14:textId="77777777" w:rsidTr="00EE41B5">
        <w:trPr>
          <w:trHeight w:val="19"/>
          <w:jc w:val="center"/>
        </w:trPr>
        <w:tc>
          <w:tcPr>
            <w:tcW w:w="8490" w:type="dxa"/>
            <w:shd w:val="clear" w:color="auto" w:fill="D9D9D9" w:themeFill="background1" w:themeFillShade="D9"/>
            <w:vAlign w:val="center"/>
          </w:tcPr>
          <w:p w14:paraId="66F0D712" w14:textId="77777777" w:rsidR="00ED3C2E" w:rsidRPr="00ED3C2E" w:rsidRDefault="00ED3C2E" w:rsidP="00ED3C2E">
            <w:pPr>
              <w:rPr>
                <w:rFonts w:ascii="Arial" w:hAnsi="Arial" w:cs="Arial"/>
                <w:sz w:val="18"/>
                <w:szCs w:val="18"/>
              </w:rPr>
            </w:pPr>
            <w:r w:rsidRPr="00ED3C2E">
              <w:rPr>
                <w:rFonts w:ascii="Arial" w:hAnsi="Arial" w:cs="Arial"/>
                <w:b/>
                <w:bCs/>
                <w:sz w:val="18"/>
                <w:szCs w:val="18"/>
              </w:rPr>
              <w:t>PREGUNTAS ABIERTAS DE OPINIÓN:</w:t>
            </w:r>
          </w:p>
        </w:tc>
      </w:tr>
      <w:tr w:rsidR="00ED3C2E" w:rsidRPr="00ED3C2E" w14:paraId="77D0808D" w14:textId="77777777" w:rsidTr="00EE41B5">
        <w:trPr>
          <w:trHeight w:val="1801"/>
          <w:jc w:val="center"/>
        </w:trPr>
        <w:tc>
          <w:tcPr>
            <w:tcW w:w="8490" w:type="dxa"/>
            <w:vAlign w:val="center"/>
          </w:tcPr>
          <w:p w14:paraId="4A291CBA" w14:textId="77777777" w:rsidR="00ED3C2E" w:rsidRPr="00ED3C2E" w:rsidRDefault="00ED3C2E" w:rsidP="00ED3C2E">
            <w:pPr>
              <w:rPr>
                <w:rFonts w:ascii="Arial" w:hAnsi="Arial" w:cs="Arial"/>
                <w:sz w:val="18"/>
                <w:szCs w:val="18"/>
              </w:rPr>
            </w:pPr>
            <w:r w:rsidRPr="00ED3C2E">
              <w:rPr>
                <w:rFonts w:ascii="Arial" w:hAnsi="Arial" w:cs="Arial"/>
                <w:sz w:val="18"/>
                <w:szCs w:val="18"/>
              </w:rPr>
              <w:t>¿Qué entiende por Integridad?</w:t>
            </w:r>
          </w:p>
          <w:p w14:paraId="263FF346" w14:textId="77777777" w:rsidR="00ED3C2E" w:rsidRPr="00ED3C2E" w:rsidRDefault="00ED3C2E" w:rsidP="00ED3C2E">
            <w:pPr>
              <w:rPr>
                <w:rFonts w:ascii="Arial" w:hAnsi="Arial" w:cs="Arial"/>
                <w:sz w:val="18"/>
                <w:szCs w:val="18"/>
              </w:rPr>
            </w:pPr>
            <w:r w:rsidRPr="00ED3C2E">
              <w:rPr>
                <w:rFonts w:ascii="Arial" w:hAnsi="Arial" w:cs="Arial"/>
                <w:sz w:val="18"/>
                <w:szCs w:val="18"/>
              </w:rPr>
              <w:t>¿Cuáles considera que han sido las fortalezas en la implementación del Código de Integridad?</w:t>
            </w:r>
          </w:p>
          <w:p w14:paraId="7E6486E3" w14:textId="77777777" w:rsidR="00ED3C2E" w:rsidRPr="00ED3C2E" w:rsidRDefault="00ED3C2E" w:rsidP="00ED3C2E">
            <w:pPr>
              <w:rPr>
                <w:rFonts w:ascii="Arial" w:hAnsi="Arial" w:cs="Arial"/>
                <w:sz w:val="18"/>
                <w:szCs w:val="18"/>
              </w:rPr>
            </w:pPr>
            <w:r w:rsidRPr="00ED3C2E">
              <w:rPr>
                <w:rFonts w:ascii="Arial" w:hAnsi="Arial" w:cs="Arial"/>
                <w:sz w:val="18"/>
                <w:szCs w:val="18"/>
              </w:rPr>
              <w:t>¿Cuáles considera que han sido las debilidades en la implementación del Código de Integridad?</w:t>
            </w:r>
          </w:p>
          <w:p w14:paraId="7197B716" w14:textId="77777777" w:rsidR="00ED3C2E" w:rsidRPr="00ED3C2E" w:rsidRDefault="00ED3C2E" w:rsidP="00ED3C2E">
            <w:pPr>
              <w:rPr>
                <w:rFonts w:ascii="Arial" w:hAnsi="Arial" w:cs="Arial"/>
                <w:sz w:val="18"/>
                <w:szCs w:val="18"/>
              </w:rPr>
            </w:pPr>
            <w:r w:rsidRPr="00ED3C2E">
              <w:rPr>
                <w:rFonts w:ascii="Arial" w:hAnsi="Arial" w:cs="Arial"/>
                <w:sz w:val="18"/>
                <w:szCs w:val="18"/>
              </w:rPr>
              <w:t>¿Qué actividades le gustaría que se desarrollen para sensibilizar el Código de Integridad?</w:t>
            </w:r>
          </w:p>
          <w:p w14:paraId="6457B450" w14:textId="77777777" w:rsidR="00ED3C2E" w:rsidRPr="00ED3C2E" w:rsidRDefault="00ED3C2E" w:rsidP="00ED3C2E">
            <w:pPr>
              <w:rPr>
                <w:rFonts w:ascii="Arial" w:hAnsi="Arial" w:cs="Arial"/>
                <w:sz w:val="18"/>
                <w:szCs w:val="18"/>
              </w:rPr>
            </w:pPr>
            <w:r w:rsidRPr="00ED3C2E">
              <w:rPr>
                <w:rFonts w:ascii="Arial" w:hAnsi="Arial" w:cs="Arial"/>
                <w:sz w:val="18"/>
                <w:szCs w:val="18"/>
              </w:rPr>
              <w:t>¿Ha evidenciado una situación en la que se hayan cometido conductas o comportamientos inadecuados, que transgreden el Código de Integridad UAERMV?</w:t>
            </w:r>
          </w:p>
          <w:p w14:paraId="13AD3B81" w14:textId="77777777" w:rsidR="00ED3C2E" w:rsidRPr="00ED3C2E" w:rsidRDefault="00ED3C2E" w:rsidP="00ED3C2E">
            <w:pPr>
              <w:rPr>
                <w:rFonts w:ascii="Arial" w:hAnsi="Arial" w:cs="Arial"/>
                <w:b/>
                <w:bCs/>
                <w:sz w:val="18"/>
                <w:szCs w:val="18"/>
              </w:rPr>
            </w:pPr>
            <w:r w:rsidRPr="00ED3C2E">
              <w:rPr>
                <w:rFonts w:ascii="Arial" w:hAnsi="Arial" w:cs="Arial"/>
                <w:sz w:val="18"/>
                <w:szCs w:val="18"/>
              </w:rPr>
              <w:t>¿Sabe a quién se debe reportar un acto que transgrede el Código de Integridad?</w:t>
            </w:r>
          </w:p>
        </w:tc>
      </w:tr>
    </w:tbl>
    <w:p w14:paraId="14E0A660" w14:textId="77777777" w:rsidR="00ED3C2E" w:rsidRPr="00ED3C2E" w:rsidRDefault="00ED3C2E" w:rsidP="00ED3C2E">
      <w:pPr>
        <w:jc w:val="both"/>
        <w:rPr>
          <w:rFonts w:ascii="Arial" w:hAnsi="Arial" w:cs="Arial"/>
          <w:color w:val="000000" w:themeColor="text1"/>
          <w:sz w:val="22"/>
          <w:szCs w:val="22"/>
        </w:rPr>
      </w:pPr>
    </w:p>
    <w:p w14:paraId="095B5BD0" w14:textId="77777777" w:rsidR="00ED3C2E" w:rsidRPr="00ED3C2E" w:rsidRDefault="00ED3C2E" w:rsidP="00ED3C2E">
      <w:pPr>
        <w:jc w:val="both"/>
        <w:rPr>
          <w:rFonts w:ascii="Arial" w:hAnsi="Arial" w:cs="Arial"/>
          <w:color w:val="000000" w:themeColor="text1"/>
          <w:sz w:val="20"/>
          <w:szCs w:val="20"/>
        </w:rPr>
      </w:pPr>
    </w:p>
    <w:p w14:paraId="10DDF11D" w14:textId="77777777" w:rsidR="00ED3C2E" w:rsidRPr="00ED3C2E" w:rsidRDefault="00ED3C2E" w:rsidP="00ED3C2E">
      <w:pPr>
        <w:numPr>
          <w:ilvl w:val="0"/>
          <w:numId w:val="3"/>
        </w:numPr>
        <w:ind w:left="720"/>
        <w:contextualSpacing/>
        <w:jc w:val="both"/>
        <w:rPr>
          <w:rFonts w:ascii="Arial" w:eastAsia="Arial Unicode MS" w:hAnsi="Arial" w:cs="Arial"/>
          <w:b/>
          <w:bCs/>
          <w:color w:val="000000" w:themeColor="text1"/>
          <w:sz w:val="22"/>
          <w:szCs w:val="22"/>
          <w:lang w:val="es-ES" w:eastAsia="es-US"/>
        </w:rPr>
      </w:pPr>
      <w:r w:rsidRPr="00ED3C2E">
        <w:rPr>
          <w:rFonts w:ascii="Arial" w:eastAsia="Arial Unicode MS" w:hAnsi="Arial" w:cs="Arial"/>
          <w:b/>
          <w:bCs/>
          <w:color w:val="000000" w:themeColor="text1"/>
          <w:sz w:val="22"/>
          <w:szCs w:val="22"/>
          <w:lang w:val="es-ES" w:eastAsia="es-US"/>
        </w:rPr>
        <w:t xml:space="preserve">CONCLUSIONES OBTENIDAS DE LA EVALUACION II SEMESTRE </w:t>
      </w:r>
    </w:p>
    <w:p w14:paraId="2D77A201" w14:textId="77777777" w:rsidR="00ED3C2E" w:rsidRPr="00ED3C2E" w:rsidRDefault="00ED3C2E" w:rsidP="00ED3C2E">
      <w:pPr>
        <w:ind w:left="720"/>
        <w:jc w:val="both"/>
        <w:rPr>
          <w:rFonts w:ascii="Arial" w:hAnsi="Arial" w:cs="Arial"/>
          <w:b/>
          <w:bCs/>
          <w:color w:val="000000" w:themeColor="text1"/>
          <w:sz w:val="22"/>
          <w:szCs w:val="22"/>
        </w:rPr>
      </w:pPr>
      <w:r w:rsidRPr="00ED3C2E">
        <w:rPr>
          <w:rFonts w:ascii="Arial" w:hAnsi="Arial" w:cs="Arial"/>
          <w:b/>
          <w:bCs/>
          <w:color w:val="000000" w:themeColor="text1"/>
          <w:sz w:val="22"/>
          <w:szCs w:val="22"/>
        </w:rPr>
        <w:t xml:space="preserve">            2021</w:t>
      </w:r>
    </w:p>
    <w:p w14:paraId="618ECA3E" w14:textId="77777777" w:rsidR="00ED3C2E" w:rsidRPr="00ED3C2E" w:rsidRDefault="00ED3C2E" w:rsidP="00ED3C2E">
      <w:pPr>
        <w:jc w:val="both"/>
        <w:rPr>
          <w:rFonts w:ascii="Arial" w:hAnsi="Arial" w:cs="Arial"/>
          <w:b/>
          <w:bCs/>
          <w:color w:val="000000" w:themeColor="text1"/>
          <w:sz w:val="22"/>
          <w:szCs w:val="22"/>
        </w:rPr>
      </w:pPr>
    </w:p>
    <w:p w14:paraId="3DF18A1C" w14:textId="77777777" w:rsidR="00ED3C2E" w:rsidRPr="00ED3C2E" w:rsidRDefault="00ED3C2E" w:rsidP="00ED3C2E">
      <w:pPr>
        <w:jc w:val="both"/>
        <w:rPr>
          <w:rFonts w:ascii="Arial" w:hAnsi="Arial" w:cs="Arial"/>
          <w:bCs/>
          <w:color w:val="000000" w:themeColor="text1"/>
          <w:sz w:val="22"/>
          <w:szCs w:val="22"/>
        </w:rPr>
      </w:pPr>
      <w:r w:rsidRPr="00ED3C2E">
        <w:rPr>
          <w:rFonts w:ascii="Arial" w:hAnsi="Arial" w:cs="Arial"/>
          <w:color w:val="000000" w:themeColor="text1"/>
          <w:sz w:val="22"/>
          <w:szCs w:val="22"/>
        </w:rPr>
        <w:t>Producto</w:t>
      </w:r>
      <w:r w:rsidRPr="00ED3C2E">
        <w:rPr>
          <w:rFonts w:ascii="Arial" w:hAnsi="Arial" w:cs="Arial"/>
          <w:bCs/>
          <w:color w:val="000000" w:themeColor="text1"/>
          <w:sz w:val="22"/>
          <w:szCs w:val="22"/>
        </w:rPr>
        <w:t xml:space="preserve"> del análisis de 172 encuestas diligenciadas por igual número de colaboradores en la entidad y los resultados obtenidos a cada una de las preguntas, esta oficina obtuvo las siguientes conclusiones: </w:t>
      </w:r>
    </w:p>
    <w:p w14:paraId="764C28FD" w14:textId="77777777" w:rsidR="00ED3C2E" w:rsidRPr="00ED3C2E" w:rsidRDefault="00ED3C2E" w:rsidP="00ED3C2E">
      <w:pPr>
        <w:rPr>
          <w:rFonts w:ascii="Arial" w:hAnsi="Arial" w:cs="Arial"/>
          <w:color w:val="000000" w:themeColor="text1"/>
          <w:sz w:val="22"/>
          <w:szCs w:val="22"/>
        </w:rPr>
      </w:pPr>
    </w:p>
    <w:p w14:paraId="62CD636D" w14:textId="77777777" w:rsidR="00ED3C2E" w:rsidRPr="00ED3C2E" w:rsidRDefault="00ED3C2E" w:rsidP="00ED3C2E">
      <w:pPr>
        <w:numPr>
          <w:ilvl w:val="0"/>
          <w:numId w:val="6"/>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El 83,7% aplica en su entorno laboral los valores del Código de Integridad (144/172)</w:t>
      </w:r>
    </w:p>
    <w:p w14:paraId="7C6C2DA0" w14:textId="77777777" w:rsidR="00ED3C2E" w:rsidRPr="00ED3C2E" w:rsidRDefault="00ED3C2E" w:rsidP="00ED3C2E">
      <w:pPr>
        <w:numPr>
          <w:ilvl w:val="0"/>
          <w:numId w:val="6"/>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El 79,1% conoce que existe un Código de Integridad en la entidad (136/172)</w:t>
      </w:r>
    </w:p>
    <w:p w14:paraId="5D1F5BF1" w14:textId="77777777" w:rsidR="00ED3C2E" w:rsidRPr="00ED3C2E" w:rsidRDefault="00ED3C2E" w:rsidP="00ED3C2E">
      <w:pPr>
        <w:numPr>
          <w:ilvl w:val="0"/>
          <w:numId w:val="6"/>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El 77,9% considera que su superior jerárquico aplica y sensibiliza el Código de Integridad en la dependencia (134/172)</w:t>
      </w:r>
    </w:p>
    <w:p w14:paraId="17172078" w14:textId="77777777" w:rsidR="00ED3C2E" w:rsidRPr="00ED3C2E" w:rsidRDefault="00ED3C2E" w:rsidP="00ED3C2E">
      <w:pPr>
        <w:numPr>
          <w:ilvl w:val="0"/>
          <w:numId w:val="6"/>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El 69,8% considera que son idóneas las estrategias para comunicar la implementación del Código de Integridad (120/172)</w:t>
      </w:r>
    </w:p>
    <w:p w14:paraId="6D454EFE" w14:textId="77777777" w:rsidR="00ED3C2E" w:rsidRPr="00ED3C2E" w:rsidRDefault="00ED3C2E" w:rsidP="00ED3C2E">
      <w:pPr>
        <w:numPr>
          <w:ilvl w:val="0"/>
          <w:numId w:val="6"/>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El 55,8% conoce la ruta URL donde se encuentra publicado el Código de integridad (96/172)</w:t>
      </w:r>
    </w:p>
    <w:p w14:paraId="16F45758" w14:textId="77777777" w:rsidR="00ED3C2E" w:rsidRPr="00ED3C2E" w:rsidRDefault="00ED3C2E" w:rsidP="00ED3C2E">
      <w:pPr>
        <w:numPr>
          <w:ilvl w:val="0"/>
          <w:numId w:val="6"/>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 xml:space="preserve">El 44,8% reconoce al gestor de integridad de su dependencia (77/172) </w:t>
      </w:r>
    </w:p>
    <w:p w14:paraId="36C78231" w14:textId="77777777" w:rsidR="00ED3C2E" w:rsidRPr="00ED3C2E" w:rsidRDefault="00ED3C2E" w:rsidP="00ED3C2E">
      <w:pPr>
        <w:numPr>
          <w:ilvl w:val="0"/>
          <w:numId w:val="6"/>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El 36,6% ha participado en las actividades de sensibilización e implementación del Código de Integridad (63/172)</w:t>
      </w:r>
    </w:p>
    <w:p w14:paraId="1EDA669F" w14:textId="77777777" w:rsidR="00ED3C2E" w:rsidRPr="00ED3C2E" w:rsidRDefault="00ED3C2E" w:rsidP="00ED3C2E">
      <w:pPr>
        <w:rPr>
          <w:rFonts w:ascii="Arial" w:hAnsi="Arial" w:cs="Arial"/>
          <w:color w:val="000000" w:themeColor="text1"/>
          <w:sz w:val="22"/>
          <w:szCs w:val="22"/>
        </w:rPr>
      </w:pPr>
    </w:p>
    <w:p w14:paraId="3B9FACEA" w14:textId="77777777" w:rsidR="00ED3C2E" w:rsidRPr="00ED3C2E" w:rsidRDefault="00ED3C2E" w:rsidP="00ED3C2E">
      <w:pPr>
        <w:numPr>
          <w:ilvl w:val="0"/>
          <w:numId w:val="6"/>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 xml:space="preserve">VIVENCIA: Los siete (7) valores se viven de manera total y regular en la entidad; el valor que más se vive es la transparencia (88,95%) y, el que menos, la justicia (73.26%): </w:t>
      </w:r>
    </w:p>
    <w:p w14:paraId="77B96DF6" w14:textId="77777777" w:rsidR="00ED3C2E" w:rsidRPr="00ED3C2E" w:rsidRDefault="00ED3C2E" w:rsidP="00ED3C2E">
      <w:pPr>
        <w:ind w:left="360"/>
        <w:contextualSpacing/>
        <w:jc w:val="both"/>
        <w:rPr>
          <w:rFonts w:ascii="Arial" w:eastAsia="Arial Unicode MS" w:hAnsi="Arial" w:cs="Arial"/>
          <w:color w:val="000000" w:themeColor="text1"/>
          <w:sz w:val="20"/>
          <w:szCs w:val="20"/>
          <w:lang w:val="es-ES" w:eastAsia="es-US"/>
        </w:rPr>
      </w:pPr>
    </w:p>
    <w:tbl>
      <w:tblPr>
        <w:tblpPr w:leftFromText="180" w:rightFromText="180" w:vertAnchor="text" w:horzAnchor="margin" w:tblpXSpec="center" w:tblpY="81"/>
        <w:tblW w:w="74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365"/>
        <w:gridCol w:w="512"/>
        <w:gridCol w:w="877"/>
        <w:gridCol w:w="380"/>
        <w:gridCol w:w="1174"/>
        <w:gridCol w:w="264"/>
        <w:gridCol w:w="777"/>
        <w:gridCol w:w="1057"/>
      </w:tblGrid>
      <w:tr w:rsidR="00ED3C2E" w:rsidRPr="00ED3C2E" w14:paraId="0E8F89A2" w14:textId="77777777" w:rsidTr="00EE41B5">
        <w:trPr>
          <w:trHeight w:val="265"/>
        </w:trPr>
        <w:tc>
          <w:tcPr>
            <w:tcW w:w="2365" w:type="dxa"/>
            <w:shd w:val="clear" w:color="auto" w:fill="EEECE1" w:themeFill="background2"/>
            <w:vAlign w:val="center"/>
            <w:hideMark/>
          </w:tcPr>
          <w:p w14:paraId="1FBC7838" w14:textId="77777777" w:rsidR="00ED3C2E" w:rsidRPr="00ED3C2E" w:rsidRDefault="00ED3C2E" w:rsidP="00ED3C2E">
            <w:pPr>
              <w:ind w:left="-213"/>
              <w:jc w:val="center"/>
              <w:rPr>
                <w:rFonts w:ascii="Arial" w:eastAsia="Times New Roman" w:hAnsi="Arial" w:cs="Arial"/>
                <w:b/>
                <w:bCs/>
                <w:color w:val="333333"/>
                <w:sz w:val="18"/>
                <w:szCs w:val="18"/>
                <w:lang w:eastAsia="es-CO"/>
              </w:rPr>
            </w:pPr>
            <w:r w:rsidRPr="00ED3C2E">
              <w:rPr>
                <w:rFonts w:ascii="Arial" w:eastAsia="Times New Roman" w:hAnsi="Arial" w:cs="Arial"/>
                <w:b/>
                <w:bCs/>
                <w:color w:val="333333"/>
                <w:sz w:val="18"/>
                <w:szCs w:val="18"/>
                <w:lang w:eastAsia="es-CO"/>
              </w:rPr>
              <w:br/>
              <w:t xml:space="preserve">    VIVENCIA DE LOS VALORES EN EL TRABAJO</w:t>
            </w:r>
          </w:p>
        </w:tc>
        <w:tc>
          <w:tcPr>
            <w:tcW w:w="1389" w:type="dxa"/>
            <w:gridSpan w:val="2"/>
            <w:shd w:val="clear" w:color="auto" w:fill="EEECE1" w:themeFill="background2"/>
            <w:vAlign w:val="center"/>
            <w:hideMark/>
          </w:tcPr>
          <w:p w14:paraId="1C5CCDF1"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000000"/>
                <w:sz w:val="18"/>
                <w:szCs w:val="18"/>
                <w:lang w:eastAsia="es-CO"/>
              </w:rPr>
              <w:t>SE VIVE TOTAL</w:t>
            </w:r>
          </w:p>
        </w:tc>
        <w:tc>
          <w:tcPr>
            <w:tcW w:w="1554" w:type="dxa"/>
            <w:gridSpan w:val="2"/>
            <w:shd w:val="clear" w:color="auto" w:fill="EEECE1" w:themeFill="background2"/>
            <w:vAlign w:val="center"/>
            <w:hideMark/>
          </w:tcPr>
          <w:p w14:paraId="2F5568F9"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000000"/>
                <w:sz w:val="18"/>
                <w:szCs w:val="18"/>
                <w:lang w:eastAsia="es-CO"/>
              </w:rPr>
              <w:t>SE VIVE REGULAR</w:t>
            </w:r>
          </w:p>
        </w:tc>
        <w:tc>
          <w:tcPr>
            <w:tcW w:w="1041" w:type="dxa"/>
            <w:gridSpan w:val="2"/>
            <w:shd w:val="clear" w:color="auto" w:fill="EEECE1" w:themeFill="background2"/>
            <w:vAlign w:val="center"/>
            <w:hideMark/>
          </w:tcPr>
          <w:p w14:paraId="7AA8EACD"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000000"/>
                <w:sz w:val="18"/>
                <w:szCs w:val="18"/>
                <w:lang w:eastAsia="es-CO"/>
              </w:rPr>
              <w:t>NO SE VIVE</w:t>
            </w:r>
          </w:p>
        </w:tc>
        <w:tc>
          <w:tcPr>
            <w:tcW w:w="1057" w:type="dxa"/>
            <w:shd w:val="clear" w:color="auto" w:fill="EEECE1" w:themeFill="background2"/>
            <w:vAlign w:val="center"/>
            <w:hideMark/>
          </w:tcPr>
          <w:p w14:paraId="3D44AC37" w14:textId="77777777" w:rsidR="00ED3C2E" w:rsidRPr="00ED3C2E" w:rsidRDefault="00ED3C2E" w:rsidP="00ED3C2E">
            <w:pPr>
              <w:jc w:val="center"/>
              <w:rPr>
                <w:rFonts w:ascii="Arial" w:eastAsia="Times New Roman" w:hAnsi="Arial" w:cs="Arial"/>
                <w:b/>
                <w:bCs/>
                <w:color w:val="333333"/>
                <w:sz w:val="18"/>
                <w:szCs w:val="18"/>
                <w:lang w:eastAsia="es-CO"/>
              </w:rPr>
            </w:pPr>
            <w:r w:rsidRPr="00ED3C2E">
              <w:rPr>
                <w:rFonts w:ascii="Arial" w:eastAsia="Times New Roman" w:hAnsi="Arial" w:cs="Arial"/>
                <w:b/>
                <w:bCs/>
                <w:color w:val="333333"/>
                <w:sz w:val="18"/>
                <w:szCs w:val="18"/>
                <w:lang w:eastAsia="es-CO"/>
              </w:rPr>
              <w:t>172</w:t>
            </w:r>
          </w:p>
        </w:tc>
      </w:tr>
      <w:tr w:rsidR="00ED3C2E" w:rsidRPr="00ED3C2E" w14:paraId="76BF9D0E" w14:textId="77777777" w:rsidTr="00EE41B5">
        <w:trPr>
          <w:trHeight w:val="196"/>
        </w:trPr>
        <w:tc>
          <w:tcPr>
            <w:tcW w:w="2365" w:type="dxa"/>
            <w:shd w:val="clear" w:color="000000" w:fill="FFFFFF"/>
            <w:vAlign w:val="center"/>
            <w:hideMark/>
          </w:tcPr>
          <w:p w14:paraId="339FC28D"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HONESTIDAD</w:t>
            </w:r>
          </w:p>
        </w:tc>
        <w:tc>
          <w:tcPr>
            <w:tcW w:w="512" w:type="dxa"/>
            <w:shd w:val="clear" w:color="000000" w:fill="FFFFFF"/>
            <w:vAlign w:val="center"/>
            <w:hideMark/>
          </w:tcPr>
          <w:p w14:paraId="12F765A1"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144</w:t>
            </w:r>
          </w:p>
        </w:tc>
        <w:tc>
          <w:tcPr>
            <w:tcW w:w="877" w:type="dxa"/>
            <w:shd w:val="clear" w:color="000000" w:fill="FFFFFF"/>
            <w:vAlign w:val="center"/>
            <w:hideMark/>
          </w:tcPr>
          <w:p w14:paraId="38029320"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83,72%</w:t>
            </w:r>
          </w:p>
        </w:tc>
        <w:tc>
          <w:tcPr>
            <w:tcW w:w="380" w:type="dxa"/>
            <w:shd w:val="clear" w:color="000000" w:fill="FFFFFF"/>
            <w:vAlign w:val="center"/>
            <w:hideMark/>
          </w:tcPr>
          <w:p w14:paraId="55D310F5"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27</w:t>
            </w:r>
          </w:p>
        </w:tc>
        <w:tc>
          <w:tcPr>
            <w:tcW w:w="1174" w:type="dxa"/>
            <w:shd w:val="clear" w:color="000000" w:fill="FFFFFF"/>
            <w:vAlign w:val="center"/>
            <w:hideMark/>
          </w:tcPr>
          <w:p w14:paraId="1D3E7B25"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15,70%</w:t>
            </w:r>
          </w:p>
        </w:tc>
        <w:tc>
          <w:tcPr>
            <w:tcW w:w="264" w:type="dxa"/>
            <w:shd w:val="clear" w:color="000000" w:fill="FFFFFF"/>
            <w:vAlign w:val="center"/>
            <w:hideMark/>
          </w:tcPr>
          <w:p w14:paraId="010702C0"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w:t>
            </w:r>
          </w:p>
        </w:tc>
        <w:tc>
          <w:tcPr>
            <w:tcW w:w="777" w:type="dxa"/>
            <w:shd w:val="clear" w:color="000000" w:fill="FFFFFF"/>
            <w:vAlign w:val="center"/>
            <w:hideMark/>
          </w:tcPr>
          <w:p w14:paraId="05013E18"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0,58%</w:t>
            </w:r>
          </w:p>
        </w:tc>
        <w:tc>
          <w:tcPr>
            <w:tcW w:w="1057" w:type="dxa"/>
            <w:shd w:val="clear" w:color="auto" w:fill="auto"/>
            <w:noWrap/>
            <w:vAlign w:val="center"/>
            <w:hideMark/>
          </w:tcPr>
          <w:p w14:paraId="1BB7D6FE"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100,0%</w:t>
            </w:r>
          </w:p>
        </w:tc>
      </w:tr>
      <w:tr w:rsidR="00ED3C2E" w:rsidRPr="00ED3C2E" w14:paraId="1227AE3C" w14:textId="77777777" w:rsidTr="00EE41B5">
        <w:trPr>
          <w:trHeight w:val="196"/>
        </w:trPr>
        <w:tc>
          <w:tcPr>
            <w:tcW w:w="2365" w:type="dxa"/>
            <w:shd w:val="clear" w:color="000000" w:fill="FFFFFF"/>
            <w:vAlign w:val="center"/>
            <w:hideMark/>
          </w:tcPr>
          <w:p w14:paraId="2FF90747"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RESPETO</w:t>
            </w:r>
          </w:p>
        </w:tc>
        <w:tc>
          <w:tcPr>
            <w:tcW w:w="512" w:type="dxa"/>
            <w:shd w:val="clear" w:color="000000" w:fill="FFFFFF"/>
            <w:vAlign w:val="center"/>
            <w:hideMark/>
          </w:tcPr>
          <w:p w14:paraId="7F990149"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148</w:t>
            </w:r>
          </w:p>
        </w:tc>
        <w:tc>
          <w:tcPr>
            <w:tcW w:w="877" w:type="dxa"/>
            <w:shd w:val="clear" w:color="000000" w:fill="FFFFFF"/>
            <w:vAlign w:val="center"/>
            <w:hideMark/>
          </w:tcPr>
          <w:p w14:paraId="2BD34D33"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86,05%</w:t>
            </w:r>
          </w:p>
        </w:tc>
        <w:tc>
          <w:tcPr>
            <w:tcW w:w="380" w:type="dxa"/>
            <w:shd w:val="clear" w:color="000000" w:fill="FFFFFF"/>
            <w:vAlign w:val="center"/>
            <w:hideMark/>
          </w:tcPr>
          <w:p w14:paraId="644564C8"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23</w:t>
            </w:r>
          </w:p>
        </w:tc>
        <w:tc>
          <w:tcPr>
            <w:tcW w:w="1174" w:type="dxa"/>
            <w:shd w:val="clear" w:color="000000" w:fill="FFFFFF"/>
            <w:vAlign w:val="center"/>
            <w:hideMark/>
          </w:tcPr>
          <w:p w14:paraId="553842E4"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13,37%</w:t>
            </w:r>
          </w:p>
        </w:tc>
        <w:tc>
          <w:tcPr>
            <w:tcW w:w="264" w:type="dxa"/>
            <w:shd w:val="clear" w:color="000000" w:fill="FFFFFF"/>
            <w:vAlign w:val="center"/>
            <w:hideMark/>
          </w:tcPr>
          <w:p w14:paraId="6A6B16CB"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w:t>
            </w:r>
          </w:p>
        </w:tc>
        <w:tc>
          <w:tcPr>
            <w:tcW w:w="777" w:type="dxa"/>
            <w:shd w:val="clear" w:color="000000" w:fill="FFFFFF"/>
            <w:vAlign w:val="center"/>
            <w:hideMark/>
          </w:tcPr>
          <w:p w14:paraId="29564E27"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0,58%</w:t>
            </w:r>
          </w:p>
        </w:tc>
        <w:tc>
          <w:tcPr>
            <w:tcW w:w="1057" w:type="dxa"/>
            <w:shd w:val="clear" w:color="auto" w:fill="auto"/>
            <w:noWrap/>
            <w:vAlign w:val="center"/>
            <w:hideMark/>
          </w:tcPr>
          <w:p w14:paraId="6F00F0ED"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100,0%</w:t>
            </w:r>
          </w:p>
        </w:tc>
      </w:tr>
      <w:tr w:rsidR="00ED3C2E" w:rsidRPr="00ED3C2E" w14:paraId="14CC2F5D" w14:textId="77777777" w:rsidTr="00EE41B5">
        <w:trPr>
          <w:trHeight w:val="196"/>
        </w:trPr>
        <w:tc>
          <w:tcPr>
            <w:tcW w:w="2365" w:type="dxa"/>
            <w:shd w:val="clear" w:color="000000" w:fill="FFFFFF"/>
            <w:vAlign w:val="center"/>
            <w:hideMark/>
          </w:tcPr>
          <w:p w14:paraId="1753EA46"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COMPROMISO</w:t>
            </w:r>
          </w:p>
        </w:tc>
        <w:tc>
          <w:tcPr>
            <w:tcW w:w="512" w:type="dxa"/>
            <w:shd w:val="clear" w:color="000000" w:fill="FFFFFF"/>
            <w:vAlign w:val="center"/>
            <w:hideMark/>
          </w:tcPr>
          <w:p w14:paraId="094F34EF"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136</w:t>
            </w:r>
          </w:p>
        </w:tc>
        <w:tc>
          <w:tcPr>
            <w:tcW w:w="877" w:type="dxa"/>
            <w:shd w:val="clear" w:color="000000" w:fill="FFFFFF"/>
            <w:vAlign w:val="center"/>
            <w:hideMark/>
          </w:tcPr>
          <w:p w14:paraId="3EAE5C76"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79,07%</w:t>
            </w:r>
          </w:p>
        </w:tc>
        <w:tc>
          <w:tcPr>
            <w:tcW w:w="380" w:type="dxa"/>
            <w:shd w:val="clear" w:color="000000" w:fill="FFFFFF"/>
            <w:vAlign w:val="center"/>
            <w:hideMark/>
          </w:tcPr>
          <w:p w14:paraId="421DF814"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35</w:t>
            </w:r>
          </w:p>
        </w:tc>
        <w:tc>
          <w:tcPr>
            <w:tcW w:w="1174" w:type="dxa"/>
            <w:shd w:val="clear" w:color="000000" w:fill="FFFFFF"/>
            <w:vAlign w:val="center"/>
            <w:hideMark/>
          </w:tcPr>
          <w:p w14:paraId="12C2EF9C"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20,35%</w:t>
            </w:r>
          </w:p>
        </w:tc>
        <w:tc>
          <w:tcPr>
            <w:tcW w:w="264" w:type="dxa"/>
            <w:shd w:val="clear" w:color="000000" w:fill="FFFFFF"/>
            <w:vAlign w:val="center"/>
            <w:hideMark/>
          </w:tcPr>
          <w:p w14:paraId="5B6EED11"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w:t>
            </w:r>
          </w:p>
        </w:tc>
        <w:tc>
          <w:tcPr>
            <w:tcW w:w="777" w:type="dxa"/>
            <w:shd w:val="clear" w:color="000000" w:fill="FFFFFF"/>
            <w:vAlign w:val="center"/>
            <w:hideMark/>
          </w:tcPr>
          <w:p w14:paraId="49898442"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0,58%</w:t>
            </w:r>
          </w:p>
        </w:tc>
        <w:tc>
          <w:tcPr>
            <w:tcW w:w="1057" w:type="dxa"/>
            <w:shd w:val="clear" w:color="auto" w:fill="auto"/>
            <w:noWrap/>
            <w:vAlign w:val="center"/>
            <w:hideMark/>
          </w:tcPr>
          <w:p w14:paraId="3BA3C513"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100,0%</w:t>
            </w:r>
          </w:p>
        </w:tc>
      </w:tr>
      <w:tr w:rsidR="00ED3C2E" w:rsidRPr="00ED3C2E" w14:paraId="61D6A213" w14:textId="77777777" w:rsidTr="00EE41B5">
        <w:trPr>
          <w:trHeight w:val="196"/>
        </w:trPr>
        <w:tc>
          <w:tcPr>
            <w:tcW w:w="2365" w:type="dxa"/>
            <w:shd w:val="clear" w:color="000000" w:fill="FFFFFF"/>
            <w:vAlign w:val="center"/>
            <w:hideMark/>
          </w:tcPr>
          <w:p w14:paraId="7841C4DE"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DILIGENCIA</w:t>
            </w:r>
          </w:p>
        </w:tc>
        <w:tc>
          <w:tcPr>
            <w:tcW w:w="512" w:type="dxa"/>
            <w:shd w:val="clear" w:color="000000" w:fill="FFFFFF"/>
            <w:vAlign w:val="center"/>
            <w:hideMark/>
          </w:tcPr>
          <w:p w14:paraId="0E2A80CC"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129</w:t>
            </w:r>
          </w:p>
        </w:tc>
        <w:tc>
          <w:tcPr>
            <w:tcW w:w="877" w:type="dxa"/>
            <w:shd w:val="clear" w:color="000000" w:fill="FFFFFF"/>
            <w:vAlign w:val="center"/>
            <w:hideMark/>
          </w:tcPr>
          <w:p w14:paraId="0F9BC73D"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75,00%</w:t>
            </w:r>
          </w:p>
        </w:tc>
        <w:tc>
          <w:tcPr>
            <w:tcW w:w="380" w:type="dxa"/>
            <w:shd w:val="clear" w:color="000000" w:fill="FFFFFF"/>
            <w:vAlign w:val="center"/>
            <w:hideMark/>
          </w:tcPr>
          <w:p w14:paraId="66371A51"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42</w:t>
            </w:r>
          </w:p>
        </w:tc>
        <w:tc>
          <w:tcPr>
            <w:tcW w:w="1174" w:type="dxa"/>
            <w:shd w:val="clear" w:color="000000" w:fill="FFFFFF"/>
            <w:vAlign w:val="center"/>
            <w:hideMark/>
          </w:tcPr>
          <w:p w14:paraId="6AF9873D"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24,42%</w:t>
            </w:r>
          </w:p>
        </w:tc>
        <w:tc>
          <w:tcPr>
            <w:tcW w:w="264" w:type="dxa"/>
            <w:shd w:val="clear" w:color="000000" w:fill="FFFFFF"/>
            <w:vAlign w:val="center"/>
            <w:hideMark/>
          </w:tcPr>
          <w:p w14:paraId="01C62BFF"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w:t>
            </w:r>
          </w:p>
        </w:tc>
        <w:tc>
          <w:tcPr>
            <w:tcW w:w="777" w:type="dxa"/>
            <w:shd w:val="clear" w:color="000000" w:fill="FFFFFF"/>
            <w:vAlign w:val="center"/>
            <w:hideMark/>
          </w:tcPr>
          <w:p w14:paraId="2A927A6E"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0,58%</w:t>
            </w:r>
          </w:p>
        </w:tc>
        <w:tc>
          <w:tcPr>
            <w:tcW w:w="1057" w:type="dxa"/>
            <w:shd w:val="clear" w:color="auto" w:fill="auto"/>
            <w:noWrap/>
            <w:vAlign w:val="center"/>
            <w:hideMark/>
          </w:tcPr>
          <w:p w14:paraId="506F888E"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100,0%</w:t>
            </w:r>
          </w:p>
        </w:tc>
      </w:tr>
      <w:tr w:rsidR="00ED3C2E" w:rsidRPr="00ED3C2E" w14:paraId="05F05329" w14:textId="77777777" w:rsidTr="00EE41B5">
        <w:trPr>
          <w:trHeight w:val="196"/>
        </w:trPr>
        <w:tc>
          <w:tcPr>
            <w:tcW w:w="2365" w:type="dxa"/>
            <w:shd w:val="clear" w:color="000000" w:fill="FFFFFF"/>
            <w:vAlign w:val="center"/>
            <w:hideMark/>
          </w:tcPr>
          <w:p w14:paraId="0214A1BA" w14:textId="77777777" w:rsidR="00ED3C2E" w:rsidRPr="00ED3C2E" w:rsidRDefault="00ED3C2E" w:rsidP="00ED3C2E">
            <w:pPr>
              <w:jc w:val="center"/>
              <w:rPr>
                <w:rFonts w:ascii="Arial" w:eastAsia="Times New Roman" w:hAnsi="Arial" w:cs="Arial"/>
                <w:b/>
                <w:bCs/>
                <w:color w:val="FF0000"/>
                <w:sz w:val="18"/>
                <w:szCs w:val="18"/>
                <w:lang w:eastAsia="es-CO"/>
              </w:rPr>
            </w:pPr>
            <w:r w:rsidRPr="00ED3C2E">
              <w:rPr>
                <w:rFonts w:ascii="Arial" w:eastAsia="Times New Roman" w:hAnsi="Arial" w:cs="Arial"/>
                <w:b/>
                <w:bCs/>
                <w:color w:val="FF0000"/>
                <w:sz w:val="18"/>
                <w:szCs w:val="18"/>
                <w:lang w:eastAsia="es-CO"/>
              </w:rPr>
              <w:t>JUSTICIA</w:t>
            </w:r>
          </w:p>
        </w:tc>
        <w:tc>
          <w:tcPr>
            <w:tcW w:w="512" w:type="dxa"/>
            <w:shd w:val="clear" w:color="000000" w:fill="FFFFFF"/>
            <w:vAlign w:val="center"/>
            <w:hideMark/>
          </w:tcPr>
          <w:p w14:paraId="6C8D027B" w14:textId="77777777" w:rsidR="00ED3C2E" w:rsidRPr="00ED3C2E" w:rsidRDefault="00ED3C2E" w:rsidP="00ED3C2E">
            <w:pPr>
              <w:jc w:val="center"/>
              <w:rPr>
                <w:rFonts w:ascii="Arial" w:eastAsia="Times New Roman" w:hAnsi="Arial" w:cs="Arial"/>
                <w:b/>
                <w:bCs/>
                <w:color w:val="FF0000"/>
                <w:sz w:val="18"/>
                <w:szCs w:val="18"/>
                <w:lang w:eastAsia="es-CO"/>
              </w:rPr>
            </w:pPr>
            <w:r w:rsidRPr="00ED3C2E">
              <w:rPr>
                <w:rFonts w:ascii="Arial" w:eastAsia="Times New Roman" w:hAnsi="Arial" w:cs="Arial"/>
                <w:b/>
                <w:bCs/>
                <w:color w:val="FF0000"/>
                <w:sz w:val="18"/>
                <w:szCs w:val="18"/>
                <w:lang w:eastAsia="es-CO"/>
              </w:rPr>
              <w:t>126</w:t>
            </w:r>
          </w:p>
        </w:tc>
        <w:tc>
          <w:tcPr>
            <w:tcW w:w="877" w:type="dxa"/>
            <w:shd w:val="clear" w:color="000000" w:fill="FFFFFF"/>
            <w:vAlign w:val="center"/>
            <w:hideMark/>
          </w:tcPr>
          <w:p w14:paraId="78A52570" w14:textId="77777777" w:rsidR="00ED3C2E" w:rsidRPr="00ED3C2E" w:rsidRDefault="00ED3C2E" w:rsidP="00ED3C2E">
            <w:pPr>
              <w:jc w:val="center"/>
              <w:rPr>
                <w:rFonts w:ascii="Arial" w:eastAsia="Times New Roman" w:hAnsi="Arial" w:cs="Arial"/>
                <w:b/>
                <w:bCs/>
                <w:color w:val="FF0000"/>
                <w:sz w:val="18"/>
                <w:szCs w:val="18"/>
                <w:lang w:eastAsia="es-CO"/>
              </w:rPr>
            </w:pPr>
            <w:r w:rsidRPr="00ED3C2E">
              <w:rPr>
                <w:rFonts w:ascii="Arial" w:eastAsia="Times New Roman" w:hAnsi="Arial" w:cs="Arial"/>
                <w:b/>
                <w:bCs/>
                <w:color w:val="FF0000"/>
                <w:sz w:val="18"/>
                <w:szCs w:val="18"/>
                <w:lang w:eastAsia="es-CO"/>
              </w:rPr>
              <w:t>73,26%</w:t>
            </w:r>
          </w:p>
        </w:tc>
        <w:tc>
          <w:tcPr>
            <w:tcW w:w="380" w:type="dxa"/>
            <w:shd w:val="clear" w:color="000000" w:fill="FFFFFF"/>
            <w:vAlign w:val="center"/>
            <w:hideMark/>
          </w:tcPr>
          <w:p w14:paraId="729A3B16"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41</w:t>
            </w:r>
          </w:p>
        </w:tc>
        <w:tc>
          <w:tcPr>
            <w:tcW w:w="1174" w:type="dxa"/>
            <w:shd w:val="clear" w:color="000000" w:fill="FFFFFF"/>
            <w:vAlign w:val="center"/>
            <w:hideMark/>
          </w:tcPr>
          <w:p w14:paraId="21D9AF82"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23,84%</w:t>
            </w:r>
          </w:p>
        </w:tc>
        <w:tc>
          <w:tcPr>
            <w:tcW w:w="264" w:type="dxa"/>
            <w:shd w:val="clear" w:color="000000" w:fill="FFFFFF"/>
            <w:vAlign w:val="center"/>
            <w:hideMark/>
          </w:tcPr>
          <w:p w14:paraId="372ED316"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5</w:t>
            </w:r>
          </w:p>
        </w:tc>
        <w:tc>
          <w:tcPr>
            <w:tcW w:w="777" w:type="dxa"/>
            <w:shd w:val="clear" w:color="000000" w:fill="FFFFFF"/>
            <w:vAlign w:val="center"/>
            <w:hideMark/>
          </w:tcPr>
          <w:p w14:paraId="1A64CA10"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2,91%</w:t>
            </w:r>
          </w:p>
        </w:tc>
        <w:tc>
          <w:tcPr>
            <w:tcW w:w="1057" w:type="dxa"/>
            <w:shd w:val="clear" w:color="auto" w:fill="auto"/>
            <w:noWrap/>
            <w:vAlign w:val="center"/>
            <w:hideMark/>
          </w:tcPr>
          <w:p w14:paraId="27A87DD6"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100,0%</w:t>
            </w:r>
          </w:p>
        </w:tc>
      </w:tr>
      <w:tr w:rsidR="00ED3C2E" w:rsidRPr="00ED3C2E" w14:paraId="11216925" w14:textId="77777777" w:rsidTr="00EE41B5">
        <w:trPr>
          <w:trHeight w:val="196"/>
        </w:trPr>
        <w:tc>
          <w:tcPr>
            <w:tcW w:w="2365" w:type="dxa"/>
            <w:shd w:val="clear" w:color="000000" w:fill="FFFFFF"/>
            <w:vAlign w:val="center"/>
            <w:hideMark/>
          </w:tcPr>
          <w:p w14:paraId="6FB30C41"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TRABAJO EN EQUIPO</w:t>
            </w:r>
          </w:p>
        </w:tc>
        <w:tc>
          <w:tcPr>
            <w:tcW w:w="512" w:type="dxa"/>
            <w:shd w:val="clear" w:color="000000" w:fill="FFFFFF"/>
            <w:vAlign w:val="center"/>
            <w:hideMark/>
          </w:tcPr>
          <w:p w14:paraId="42EA1AF1"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129</w:t>
            </w:r>
          </w:p>
        </w:tc>
        <w:tc>
          <w:tcPr>
            <w:tcW w:w="877" w:type="dxa"/>
            <w:shd w:val="clear" w:color="000000" w:fill="FFFFFF"/>
            <w:vAlign w:val="center"/>
            <w:hideMark/>
          </w:tcPr>
          <w:p w14:paraId="2A1856CF"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75,00%</w:t>
            </w:r>
          </w:p>
        </w:tc>
        <w:tc>
          <w:tcPr>
            <w:tcW w:w="380" w:type="dxa"/>
            <w:shd w:val="clear" w:color="000000" w:fill="FFFFFF"/>
            <w:vAlign w:val="center"/>
            <w:hideMark/>
          </w:tcPr>
          <w:p w14:paraId="02C71314"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40</w:t>
            </w:r>
          </w:p>
        </w:tc>
        <w:tc>
          <w:tcPr>
            <w:tcW w:w="1174" w:type="dxa"/>
            <w:shd w:val="clear" w:color="000000" w:fill="FFFFFF"/>
            <w:vAlign w:val="center"/>
            <w:hideMark/>
          </w:tcPr>
          <w:p w14:paraId="2A338B82"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23,26%</w:t>
            </w:r>
          </w:p>
        </w:tc>
        <w:tc>
          <w:tcPr>
            <w:tcW w:w="264" w:type="dxa"/>
            <w:shd w:val="clear" w:color="000000" w:fill="FFFFFF"/>
            <w:vAlign w:val="center"/>
            <w:hideMark/>
          </w:tcPr>
          <w:p w14:paraId="167BB846"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3</w:t>
            </w:r>
          </w:p>
        </w:tc>
        <w:tc>
          <w:tcPr>
            <w:tcW w:w="777" w:type="dxa"/>
            <w:shd w:val="clear" w:color="000000" w:fill="FFFFFF"/>
            <w:vAlign w:val="center"/>
            <w:hideMark/>
          </w:tcPr>
          <w:p w14:paraId="235908D5"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1,74%</w:t>
            </w:r>
          </w:p>
        </w:tc>
        <w:tc>
          <w:tcPr>
            <w:tcW w:w="1057" w:type="dxa"/>
            <w:shd w:val="clear" w:color="auto" w:fill="auto"/>
            <w:noWrap/>
            <w:vAlign w:val="center"/>
            <w:hideMark/>
          </w:tcPr>
          <w:p w14:paraId="29B49E16"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100,0%</w:t>
            </w:r>
          </w:p>
        </w:tc>
      </w:tr>
      <w:tr w:rsidR="00ED3C2E" w:rsidRPr="00ED3C2E" w14:paraId="6E3293C4" w14:textId="77777777" w:rsidTr="00EE41B5">
        <w:trPr>
          <w:trHeight w:val="196"/>
        </w:trPr>
        <w:tc>
          <w:tcPr>
            <w:tcW w:w="2365" w:type="dxa"/>
            <w:shd w:val="clear" w:color="auto" w:fill="auto"/>
            <w:vAlign w:val="center"/>
            <w:hideMark/>
          </w:tcPr>
          <w:p w14:paraId="49CB57EE"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color w:val="00B050"/>
                <w:sz w:val="18"/>
                <w:szCs w:val="18"/>
                <w:lang w:eastAsia="es-CO"/>
              </w:rPr>
              <w:t xml:space="preserve"> TRANSPARENCIA</w:t>
            </w:r>
          </w:p>
        </w:tc>
        <w:tc>
          <w:tcPr>
            <w:tcW w:w="512" w:type="dxa"/>
            <w:shd w:val="clear" w:color="auto" w:fill="auto"/>
            <w:vAlign w:val="center"/>
            <w:hideMark/>
          </w:tcPr>
          <w:p w14:paraId="18F914BD" w14:textId="77777777" w:rsidR="00ED3C2E" w:rsidRPr="00ED3C2E" w:rsidRDefault="00ED3C2E" w:rsidP="00ED3C2E">
            <w:pPr>
              <w:jc w:val="center"/>
              <w:rPr>
                <w:rFonts w:ascii="Arial" w:eastAsia="Times New Roman" w:hAnsi="Arial" w:cs="Arial"/>
                <w:b/>
                <w:bCs/>
                <w:color w:val="00B050"/>
                <w:sz w:val="18"/>
                <w:szCs w:val="18"/>
                <w:lang w:eastAsia="es-CO"/>
              </w:rPr>
            </w:pPr>
            <w:r w:rsidRPr="00ED3C2E">
              <w:rPr>
                <w:rFonts w:ascii="Arial" w:eastAsia="Times New Roman" w:hAnsi="Arial" w:cs="Arial"/>
                <w:b/>
                <w:bCs/>
                <w:color w:val="00B050"/>
                <w:sz w:val="18"/>
                <w:szCs w:val="18"/>
                <w:lang w:eastAsia="es-CO"/>
              </w:rPr>
              <w:t>153</w:t>
            </w:r>
          </w:p>
        </w:tc>
        <w:tc>
          <w:tcPr>
            <w:tcW w:w="877" w:type="dxa"/>
            <w:shd w:val="clear" w:color="auto" w:fill="auto"/>
            <w:vAlign w:val="center"/>
            <w:hideMark/>
          </w:tcPr>
          <w:p w14:paraId="269D50E2" w14:textId="77777777" w:rsidR="00ED3C2E" w:rsidRPr="00ED3C2E" w:rsidRDefault="00ED3C2E" w:rsidP="00ED3C2E">
            <w:pPr>
              <w:jc w:val="center"/>
              <w:rPr>
                <w:rFonts w:ascii="Arial" w:eastAsia="Times New Roman" w:hAnsi="Arial" w:cs="Arial"/>
                <w:b/>
                <w:bCs/>
                <w:color w:val="00B050"/>
                <w:sz w:val="18"/>
                <w:szCs w:val="18"/>
                <w:lang w:eastAsia="es-CO"/>
              </w:rPr>
            </w:pPr>
            <w:r w:rsidRPr="00ED3C2E">
              <w:rPr>
                <w:rFonts w:ascii="Arial" w:eastAsia="Times New Roman" w:hAnsi="Arial" w:cs="Arial"/>
                <w:b/>
                <w:bCs/>
                <w:color w:val="00B050"/>
                <w:sz w:val="18"/>
                <w:szCs w:val="18"/>
                <w:lang w:eastAsia="es-CO"/>
              </w:rPr>
              <w:t>88,95%</w:t>
            </w:r>
          </w:p>
        </w:tc>
        <w:tc>
          <w:tcPr>
            <w:tcW w:w="380" w:type="dxa"/>
            <w:shd w:val="clear" w:color="000000" w:fill="FFFFFF"/>
            <w:vAlign w:val="center"/>
            <w:hideMark/>
          </w:tcPr>
          <w:p w14:paraId="7C34A6BE"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19</w:t>
            </w:r>
          </w:p>
        </w:tc>
        <w:tc>
          <w:tcPr>
            <w:tcW w:w="1174" w:type="dxa"/>
            <w:shd w:val="clear" w:color="000000" w:fill="FFFFFF"/>
            <w:vAlign w:val="center"/>
            <w:hideMark/>
          </w:tcPr>
          <w:p w14:paraId="0AEDD384"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11,04%</w:t>
            </w:r>
          </w:p>
        </w:tc>
        <w:tc>
          <w:tcPr>
            <w:tcW w:w="264" w:type="dxa"/>
            <w:shd w:val="clear" w:color="000000" w:fill="FFFFFF"/>
            <w:vAlign w:val="center"/>
            <w:hideMark/>
          </w:tcPr>
          <w:p w14:paraId="60D8389B" w14:textId="77777777" w:rsidR="00ED3C2E" w:rsidRPr="00ED3C2E" w:rsidRDefault="00ED3C2E" w:rsidP="00ED3C2E">
            <w:pPr>
              <w:jc w:val="center"/>
              <w:rPr>
                <w:rFonts w:ascii="Arial" w:eastAsia="Times New Roman" w:hAnsi="Arial" w:cs="Arial"/>
                <w:b/>
                <w:bCs/>
                <w:color w:val="00B050"/>
                <w:sz w:val="18"/>
                <w:szCs w:val="18"/>
                <w:lang w:eastAsia="es-CO"/>
              </w:rPr>
            </w:pPr>
            <w:r w:rsidRPr="00ED3C2E">
              <w:rPr>
                <w:rFonts w:ascii="Arial" w:eastAsia="Times New Roman" w:hAnsi="Arial" w:cs="Arial"/>
                <w:b/>
                <w:bCs/>
                <w:color w:val="00B050"/>
                <w:sz w:val="18"/>
                <w:szCs w:val="18"/>
                <w:lang w:eastAsia="es-CO"/>
              </w:rPr>
              <w:t>0</w:t>
            </w:r>
          </w:p>
        </w:tc>
        <w:tc>
          <w:tcPr>
            <w:tcW w:w="777" w:type="dxa"/>
            <w:shd w:val="clear" w:color="000000" w:fill="FFFFFF"/>
            <w:vAlign w:val="center"/>
            <w:hideMark/>
          </w:tcPr>
          <w:p w14:paraId="6200815A" w14:textId="77777777" w:rsidR="00ED3C2E" w:rsidRPr="00ED3C2E" w:rsidRDefault="00ED3C2E" w:rsidP="00ED3C2E">
            <w:pPr>
              <w:jc w:val="center"/>
              <w:rPr>
                <w:rFonts w:ascii="Arial" w:eastAsia="Times New Roman" w:hAnsi="Arial" w:cs="Arial"/>
                <w:b/>
                <w:bCs/>
                <w:color w:val="00B050"/>
                <w:sz w:val="18"/>
                <w:szCs w:val="18"/>
                <w:lang w:eastAsia="es-CO"/>
              </w:rPr>
            </w:pPr>
            <w:r w:rsidRPr="00ED3C2E">
              <w:rPr>
                <w:rFonts w:ascii="Arial" w:eastAsia="Times New Roman" w:hAnsi="Arial" w:cs="Arial"/>
                <w:b/>
                <w:bCs/>
                <w:color w:val="00B050"/>
                <w:sz w:val="18"/>
                <w:szCs w:val="18"/>
                <w:lang w:eastAsia="es-CO"/>
              </w:rPr>
              <w:t>0,00%</w:t>
            </w:r>
          </w:p>
        </w:tc>
        <w:tc>
          <w:tcPr>
            <w:tcW w:w="1057" w:type="dxa"/>
            <w:shd w:val="clear" w:color="auto" w:fill="auto"/>
            <w:noWrap/>
            <w:vAlign w:val="center"/>
            <w:hideMark/>
          </w:tcPr>
          <w:p w14:paraId="486F3AE1"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100,0%</w:t>
            </w:r>
          </w:p>
        </w:tc>
      </w:tr>
    </w:tbl>
    <w:p w14:paraId="255BB1BA" w14:textId="77777777" w:rsidR="00ED3C2E" w:rsidRPr="00ED3C2E" w:rsidRDefault="00ED3C2E" w:rsidP="00ED3C2E">
      <w:pPr>
        <w:ind w:left="360"/>
        <w:contextualSpacing/>
        <w:jc w:val="both"/>
        <w:rPr>
          <w:rFonts w:ascii="Arial" w:eastAsia="Arial Unicode MS" w:hAnsi="Arial" w:cs="Arial"/>
          <w:color w:val="000000" w:themeColor="text1"/>
          <w:sz w:val="20"/>
          <w:szCs w:val="20"/>
          <w:lang w:val="es-ES" w:eastAsia="es-US"/>
        </w:rPr>
      </w:pPr>
    </w:p>
    <w:p w14:paraId="49BDF939" w14:textId="77777777" w:rsidR="00ED3C2E" w:rsidRPr="00ED3C2E" w:rsidRDefault="00ED3C2E" w:rsidP="00ED3C2E">
      <w:pPr>
        <w:ind w:left="360"/>
        <w:contextualSpacing/>
        <w:jc w:val="both"/>
        <w:rPr>
          <w:rFonts w:ascii="Arial" w:eastAsia="Arial Unicode MS" w:hAnsi="Arial" w:cs="Arial"/>
          <w:color w:val="000000" w:themeColor="text1"/>
          <w:sz w:val="20"/>
          <w:szCs w:val="20"/>
          <w:lang w:val="es-ES" w:eastAsia="es-US"/>
        </w:rPr>
      </w:pPr>
    </w:p>
    <w:p w14:paraId="180ED295" w14:textId="77777777" w:rsidR="00ED3C2E" w:rsidRPr="00ED3C2E" w:rsidRDefault="00ED3C2E" w:rsidP="00ED3C2E">
      <w:pPr>
        <w:jc w:val="center"/>
        <w:rPr>
          <w:rFonts w:ascii="Arial" w:hAnsi="Arial" w:cs="Arial"/>
          <w:color w:val="000000" w:themeColor="text1"/>
          <w:sz w:val="16"/>
          <w:szCs w:val="16"/>
        </w:rPr>
      </w:pPr>
      <w:r w:rsidRPr="00ED3C2E">
        <w:rPr>
          <w:rFonts w:ascii="Arial" w:hAnsi="Arial" w:cs="Arial"/>
          <w:color w:val="000000" w:themeColor="text1"/>
          <w:sz w:val="16"/>
          <w:szCs w:val="16"/>
        </w:rPr>
        <w:t>Fuente: elaboración propia OCI con resultados del análisis obtenido, noviembre 2021</w:t>
      </w:r>
    </w:p>
    <w:p w14:paraId="0BB14D90" w14:textId="77777777" w:rsidR="00ED3C2E" w:rsidRPr="00ED3C2E" w:rsidRDefault="00ED3C2E" w:rsidP="00ED3C2E">
      <w:pPr>
        <w:jc w:val="both"/>
        <w:rPr>
          <w:rFonts w:ascii="Arial" w:hAnsi="Arial" w:cs="Arial"/>
          <w:color w:val="000000" w:themeColor="text1"/>
          <w:sz w:val="20"/>
          <w:szCs w:val="20"/>
        </w:rPr>
      </w:pPr>
    </w:p>
    <w:p w14:paraId="2BF93FF7" w14:textId="77777777" w:rsidR="00ED3C2E" w:rsidRPr="00ED3C2E" w:rsidRDefault="00ED3C2E" w:rsidP="00ED3C2E">
      <w:pPr>
        <w:numPr>
          <w:ilvl w:val="0"/>
          <w:numId w:val="5"/>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APLICACIÓN: el valor que más se aplica es la honestidad (77.3%) y los que menos se aplican son: respeto y diligencia (1.2%).</w:t>
      </w:r>
    </w:p>
    <w:p w14:paraId="1417B87B" w14:textId="77777777" w:rsidR="00ED3C2E" w:rsidRPr="00ED3C2E" w:rsidRDefault="00ED3C2E" w:rsidP="00ED3C2E">
      <w:pPr>
        <w:ind w:left="360"/>
        <w:contextualSpacing/>
        <w:jc w:val="both"/>
        <w:rPr>
          <w:rFonts w:ascii="Arial" w:eastAsia="Arial Unicode MS" w:hAnsi="Arial" w:cs="Arial"/>
          <w:color w:val="000000" w:themeColor="text1"/>
          <w:sz w:val="20"/>
          <w:szCs w:val="20"/>
          <w:lang w:val="es-ES" w:eastAsia="es-US"/>
        </w:rPr>
      </w:pPr>
    </w:p>
    <w:tbl>
      <w:tblPr>
        <w:tblpPr w:leftFromText="141" w:rightFromText="141" w:vertAnchor="text" w:horzAnchor="margin" w:tblpXSpec="center" w:tblpY="157"/>
        <w:tblW w:w="5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29"/>
        <w:gridCol w:w="1186"/>
        <w:gridCol w:w="1585"/>
      </w:tblGrid>
      <w:tr w:rsidR="00ED3C2E" w:rsidRPr="00ED3C2E" w14:paraId="26DFDD51" w14:textId="77777777" w:rsidTr="00EE41B5">
        <w:trPr>
          <w:trHeight w:val="231"/>
        </w:trPr>
        <w:tc>
          <w:tcPr>
            <w:tcW w:w="5800" w:type="dxa"/>
            <w:gridSpan w:val="3"/>
            <w:shd w:val="clear" w:color="000000" w:fill="D9D9D9"/>
            <w:noWrap/>
            <w:vAlign w:val="center"/>
            <w:hideMark/>
          </w:tcPr>
          <w:p w14:paraId="6D0D00AD"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APLICACIÓN INDIVIDUAL DE LOS VALORES</w:t>
            </w:r>
          </w:p>
        </w:tc>
      </w:tr>
      <w:tr w:rsidR="00ED3C2E" w:rsidRPr="00ED3C2E" w14:paraId="6900B606" w14:textId="77777777" w:rsidTr="00EE41B5">
        <w:trPr>
          <w:trHeight w:val="291"/>
        </w:trPr>
        <w:tc>
          <w:tcPr>
            <w:tcW w:w="3029" w:type="dxa"/>
            <w:shd w:val="clear" w:color="000000" w:fill="FFFFFF"/>
            <w:vAlign w:val="center"/>
            <w:hideMark/>
          </w:tcPr>
          <w:p w14:paraId="753A38A0" w14:textId="77777777" w:rsidR="00ED3C2E" w:rsidRPr="00ED3C2E" w:rsidRDefault="00ED3C2E" w:rsidP="00ED3C2E">
            <w:pPr>
              <w:jc w:val="center"/>
              <w:rPr>
                <w:rFonts w:ascii="Arial" w:eastAsia="Times New Roman" w:hAnsi="Arial" w:cs="Arial"/>
                <w:b/>
                <w:bCs/>
                <w:color w:val="00B050"/>
                <w:sz w:val="18"/>
                <w:szCs w:val="18"/>
                <w:lang w:eastAsia="es-CO"/>
              </w:rPr>
            </w:pPr>
            <w:r w:rsidRPr="00ED3C2E">
              <w:rPr>
                <w:rFonts w:ascii="Arial" w:eastAsia="Times New Roman" w:hAnsi="Arial" w:cs="Arial"/>
                <w:b/>
                <w:bCs/>
                <w:color w:val="00B050"/>
                <w:sz w:val="18"/>
                <w:szCs w:val="18"/>
                <w:lang w:eastAsia="es-CO"/>
              </w:rPr>
              <w:t>HONESTIDAD</w:t>
            </w:r>
          </w:p>
        </w:tc>
        <w:tc>
          <w:tcPr>
            <w:tcW w:w="1186" w:type="dxa"/>
            <w:shd w:val="clear" w:color="000000" w:fill="FFFFFF"/>
            <w:noWrap/>
            <w:vAlign w:val="center"/>
            <w:hideMark/>
          </w:tcPr>
          <w:p w14:paraId="559B47E9" w14:textId="77777777" w:rsidR="00ED3C2E" w:rsidRPr="00ED3C2E" w:rsidRDefault="00ED3C2E" w:rsidP="00ED3C2E">
            <w:pPr>
              <w:jc w:val="center"/>
              <w:rPr>
                <w:rFonts w:ascii="Arial" w:eastAsia="Times New Roman" w:hAnsi="Arial" w:cs="Arial"/>
                <w:b/>
                <w:bCs/>
                <w:color w:val="00B050"/>
                <w:sz w:val="18"/>
                <w:szCs w:val="18"/>
                <w:lang w:eastAsia="es-CO"/>
              </w:rPr>
            </w:pPr>
            <w:r w:rsidRPr="00ED3C2E">
              <w:rPr>
                <w:rFonts w:ascii="Arial" w:eastAsia="Times New Roman" w:hAnsi="Arial" w:cs="Arial"/>
                <w:b/>
                <w:bCs/>
                <w:color w:val="00B050"/>
                <w:sz w:val="18"/>
                <w:szCs w:val="18"/>
                <w:lang w:eastAsia="es-CO"/>
              </w:rPr>
              <w:t>133</w:t>
            </w:r>
          </w:p>
        </w:tc>
        <w:tc>
          <w:tcPr>
            <w:tcW w:w="1585" w:type="dxa"/>
            <w:shd w:val="clear" w:color="000000" w:fill="FFFFFF"/>
            <w:noWrap/>
            <w:vAlign w:val="center"/>
            <w:hideMark/>
          </w:tcPr>
          <w:p w14:paraId="4122A42A" w14:textId="77777777" w:rsidR="00ED3C2E" w:rsidRPr="00ED3C2E" w:rsidRDefault="00ED3C2E" w:rsidP="00ED3C2E">
            <w:pPr>
              <w:jc w:val="center"/>
              <w:rPr>
                <w:rFonts w:ascii="Arial" w:eastAsia="Times New Roman" w:hAnsi="Arial" w:cs="Arial"/>
                <w:b/>
                <w:bCs/>
                <w:color w:val="00B050"/>
                <w:sz w:val="18"/>
                <w:szCs w:val="18"/>
                <w:lang w:eastAsia="es-CO"/>
              </w:rPr>
            </w:pPr>
            <w:r w:rsidRPr="00ED3C2E">
              <w:rPr>
                <w:rFonts w:ascii="Arial" w:eastAsia="Times New Roman" w:hAnsi="Arial" w:cs="Arial"/>
                <w:b/>
                <w:bCs/>
                <w:color w:val="00B050"/>
                <w:sz w:val="18"/>
                <w:szCs w:val="18"/>
                <w:lang w:eastAsia="es-CO"/>
              </w:rPr>
              <w:t>77,3%</w:t>
            </w:r>
          </w:p>
        </w:tc>
      </w:tr>
      <w:tr w:rsidR="00ED3C2E" w:rsidRPr="00ED3C2E" w14:paraId="1C41FCFB" w14:textId="77777777" w:rsidTr="00EE41B5">
        <w:trPr>
          <w:trHeight w:val="231"/>
        </w:trPr>
        <w:tc>
          <w:tcPr>
            <w:tcW w:w="3029" w:type="dxa"/>
            <w:shd w:val="clear" w:color="000000" w:fill="FFFFFF"/>
            <w:vAlign w:val="center"/>
            <w:hideMark/>
          </w:tcPr>
          <w:p w14:paraId="5B53EB0E" w14:textId="77777777" w:rsidR="00ED3C2E" w:rsidRPr="00ED3C2E" w:rsidRDefault="00ED3C2E" w:rsidP="00ED3C2E">
            <w:pPr>
              <w:jc w:val="center"/>
              <w:rPr>
                <w:rFonts w:ascii="Arial" w:eastAsia="Times New Roman" w:hAnsi="Arial" w:cs="Arial"/>
                <w:b/>
                <w:bCs/>
                <w:color w:val="FF0000"/>
                <w:sz w:val="18"/>
                <w:szCs w:val="18"/>
                <w:lang w:eastAsia="es-CO"/>
              </w:rPr>
            </w:pPr>
            <w:r w:rsidRPr="00ED3C2E">
              <w:rPr>
                <w:rFonts w:ascii="Arial" w:eastAsia="Times New Roman" w:hAnsi="Arial" w:cs="Arial"/>
                <w:b/>
                <w:bCs/>
                <w:color w:val="FF0000"/>
                <w:sz w:val="18"/>
                <w:szCs w:val="18"/>
                <w:lang w:eastAsia="es-CO"/>
              </w:rPr>
              <w:t>RESPETO</w:t>
            </w:r>
          </w:p>
        </w:tc>
        <w:tc>
          <w:tcPr>
            <w:tcW w:w="1186" w:type="dxa"/>
            <w:shd w:val="clear" w:color="000000" w:fill="FFFFFF"/>
            <w:noWrap/>
            <w:vAlign w:val="center"/>
            <w:hideMark/>
          </w:tcPr>
          <w:p w14:paraId="3D6D60FC"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2</w:t>
            </w:r>
          </w:p>
        </w:tc>
        <w:tc>
          <w:tcPr>
            <w:tcW w:w="1585" w:type="dxa"/>
            <w:shd w:val="clear" w:color="000000" w:fill="FFFFFF"/>
            <w:noWrap/>
            <w:vAlign w:val="center"/>
            <w:hideMark/>
          </w:tcPr>
          <w:p w14:paraId="282E88C7"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1,2%</w:t>
            </w:r>
          </w:p>
        </w:tc>
      </w:tr>
      <w:tr w:rsidR="00ED3C2E" w:rsidRPr="00ED3C2E" w14:paraId="0D7C7770" w14:textId="77777777" w:rsidTr="00EE41B5">
        <w:trPr>
          <w:trHeight w:val="327"/>
        </w:trPr>
        <w:tc>
          <w:tcPr>
            <w:tcW w:w="3029" w:type="dxa"/>
            <w:shd w:val="clear" w:color="000000" w:fill="FFFFFF"/>
            <w:vAlign w:val="center"/>
            <w:hideMark/>
          </w:tcPr>
          <w:p w14:paraId="2A92F5FD"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COMPROMISO</w:t>
            </w:r>
          </w:p>
        </w:tc>
        <w:tc>
          <w:tcPr>
            <w:tcW w:w="1186" w:type="dxa"/>
            <w:shd w:val="clear" w:color="000000" w:fill="FFFFFF"/>
            <w:noWrap/>
            <w:vAlign w:val="center"/>
            <w:hideMark/>
          </w:tcPr>
          <w:p w14:paraId="62F3A55A"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7</w:t>
            </w:r>
          </w:p>
        </w:tc>
        <w:tc>
          <w:tcPr>
            <w:tcW w:w="1585" w:type="dxa"/>
            <w:shd w:val="clear" w:color="000000" w:fill="FFFFFF"/>
            <w:noWrap/>
            <w:vAlign w:val="center"/>
            <w:hideMark/>
          </w:tcPr>
          <w:p w14:paraId="381B619C"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sz w:val="18"/>
                <w:szCs w:val="18"/>
                <w:lang w:eastAsia="es-CO"/>
              </w:rPr>
              <w:t>4,1%</w:t>
            </w:r>
          </w:p>
        </w:tc>
      </w:tr>
      <w:tr w:rsidR="00ED3C2E" w:rsidRPr="00ED3C2E" w14:paraId="2A46BE48" w14:textId="77777777" w:rsidTr="00EE41B5">
        <w:trPr>
          <w:trHeight w:val="231"/>
        </w:trPr>
        <w:tc>
          <w:tcPr>
            <w:tcW w:w="3029" w:type="dxa"/>
            <w:shd w:val="clear" w:color="000000" w:fill="FFFFFF"/>
            <w:vAlign w:val="center"/>
            <w:hideMark/>
          </w:tcPr>
          <w:p w14:paraId="7AFECE63" w14:textId="77777777" w:rsidR="00ED3C2E" w:rsidRPr="00ED3C2E" w:rsidRDefault="00ED3C2E" w:rsidP="00ED3C2E">
            <w:pPr>
              <w:jc w:val="center"/>
              <w:rPr>
                <w:rFonts w:ascii="Arial" w:eastAsia="Times New Roman" w:hAnsi="Arial" w:cs="Arial"/>
                <w:b/>
                <w:bCs/>
                <w:color w:val="FF0000"/>
                <w:sz w:val="18"/>
                <w:szCs w:val="18"/>
                <w:lang w:eastAsia="es-CO"/>
              </w:rPr>
            </w:pPr>
            <w:r w:rsidRPr="00ED3C2E">
              <w:rPr>
                <w:rFonts w:ascii="Arial" w:eastAsia="Times New Roman" w:hAnsi="Arial" w:cs="Arial"/>
                <w:b/>
                <w:bCs/>
                <w:color w:val="FF0000"/>
                <w:sz w:val="18"/>
                <w:szCs w:val="18"/>
                <w:lang w:eastAsia="es-CO"/>
              </w:rPr>
              <w:t>DILIGENCIA</w:t>
            </w:r>
          </w:p>
        </w:tc>
        <w:tc>
          <w:tcPr>
            <w:tcW w:w="1186" w:type="dxa"/>
            <w:shd w:val="clear" w:color="000000" w:fill="FFFFFF"/>
            <w:noWrap/>
            <w:vAlign w:val="center"/>
            <w:hideMark/>
          </w:tcPr>
          <w:p w14:paraId="1C40AFD7"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2</w:t>
            </w:r>
          </w:p>
        </w:tc>
        <w:tc>
          <w:tcPr>
            <w:tcW w:w="1585" w:type="dxa"/>
            <w:shd w:val="clear" w:color="000000" w:fill="FFFFFF"/>
            <w:noWrap/>
            <w:vAlign w:val="center"/>
            <w:hideMark/>
          </w:tcPr>
          <w:p w14:paraId="78A698F4"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1,2%</w:t>
            </w:r>
          </w:p>
        </w:tc>
      </w:tr>
      <w:tr w:rsidR="00ED3C2E" w:rsidRPr="00ED3C2E" w14:paraId="45F4F029" w14:textId="77777777" w:rsidTr="00EE41B5">
        <w:trPr>
          <w:trHeight w:val="327"/>
        </w:trPr>
        <w:tc>
          <w:tcPr>
            <w:tcW w:w="3029" w:type="dxa"/>
            <w:shd w:val="clear" w:color="000000" w:fill="FFFFFF"/>
            <w:vAlign w:val="center"/>
            <w:hideMark/>
          </w:tcPr>
          <w:p w14:paraId="76FE8A86"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JUSTICIA</w:t>
            </w:r>
          </w:p>
        </w:tc>
        <w:tc>
          <w:tcPr>
            <w:tcW w:w="1186" w:type="dxa"/>
            <w:shd w:val="clear" w:color="000000" w:fill="FFFFFF"/>
            <w:noWrap/>
            <w:vAlign w:val="center"/>
            <w:hideMark/>
          </w:tcPr>
          <w:p w14:paraId="1E1523A1"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sz w:val="18"/>
                <w:szCs w:val="18"/>
                <w:lang w:eastAsia="es-CO"/>
              </w:rPr>
              <w:t>6</w:t>
            </w:r>
          </w:p>
        </w:tc>
        <w:tc>
          <w:tcPr>
            <w:tcW w:w="1585" w:type="dxa"/>
            <w:shd w:val="clear" w:color="000000" w:fill="FFFFFF"/>
            <w:noWrap/>
            <w:vAlign w:val="center"/>
            <w:hideMark/>
          </w:tcPr>
          <w:p w14:paraId="2C048F29"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sz w:val="18"/>
                <w:szCs w:val="18"/>
                <w:lang w:eastAsia="es-CO"/>
              </w:rPr>
              <w:t>3,5%</w:t>
            </w:r>
          </w:p>
        </w:tc>
      </w:tr>
      <w:tr w:rsidR="00ED3C2E" w:rsidRPr="00ED3C2E" w14:paraId="74DEA26E" w14:textId="77777777" w:rsidTr="00EE41B5">
        <w:trPr>
          <w:trHeight w:val="231"/>
        </w:trPr>
        <w:tc>
          <w:tcPr>
            <w:tcW w:w="3029" w:type="dxa"/>
            <w:shd w:val="clear" w:color="000000" w:fill="FFFFFF"/>
            <w:vAlign w:val="center"/>
            <w:hideMark/>
          </w:tcPr>
          <w:p w14:paraId="60AE2DAF"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TRABAJO EN EQUIPO</w:t>
            </w:r>
          </w:p>
        </w:tc>
        <w:tc>
          <w:tcPr>
            <w:tcW w:w="1186" w:type="dxa"/>
            <w:shd w:val="clear" w:color="000000" w:fill="FFFFFF"/>
            <w:noWrap/>
            <w:vAlign w:val="center"/>
            <w:hideMark/>
          </w:tcPr>
          <w:p w14:paraId="151B75C8"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3</w:t>
            </w:r>
          </w:p>
        </w:tc>
        <w:tc>
          <w:tcPr>
            <w:tcW w:w="1585" w:type="dxa"/>
            <w:shd w:val="clear" w:color="000000" w:fill="FFFFFF"/>
            <w:noWrap/>
            <w:vAlign w:val="center"/>
            <w:hideMark/>
          </w:tcPr>
          <w:p w14:paraId="59824003"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1,7%</w:t>
            </w:r>
          </w:p>
        </w:tc>
      </w:tr>
      <w:tr w:rsidR="00ED3C2E" w:rsidRPr="00ED3C2E" w14:paraId="5610FBCB" w14:textId="77777777" w:rsidTr="00EE41B5">
        <w:trPr>
          <w:trHeight w:val="231"/>
        </w:trPr>
        <w:tc>
          <w:tcPr>
            <w:tcW w:w="3029" w:type="dxa"/>
            <w:shd w:val="clear" w:color="000000" w:fill="FFFFFF"/>
            <w:vAlign w:val="center"/>
            <w:hideMark/>
          </w:tcPr>
          <w:p w14:paraId="1C0A5305"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TRANSPARENCIA</w:t>
            </w:r>
          </w:p>
        </w:tc>
        <w:tc>
          <w:tcPr>
            <w:tcW w:w="1186" w:type="dxa"/>
            <w:shd w:val="clear" w:color="000000" w:fill="FFFFFF"/>
            <w:noWrap/>
            <w:vAlign w:val="center"/>
            <w:hideMark/>
          </w:tcPr>
          <w:p w14:paraId="531FA06F"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19</w:t>
            </w:r>
          </w:p>
        </w:tc>
        <w:tc>
          <w:tcPr>
            <w:tcW w:w="1585" w:type="dxa"/>
            <w:shd w:val="clear" w:color="000000" w:fill="FFFFFF"/>
            <w:noWrap/>
            <w:vAlign w:val="center"/>
            <w:hideMark/>
          </w:tcPr>
          <w:p w14:paraId="7F5AB64F"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11,0%</w:t>
            </w:r>
          </w:p>
        </w:tc>
      </w:tr>
      <w:tr w:rsidR="00ED3C2E" w:rsidRPr="00ED3C2E" w14:paraId="542EE670" w14:textId="77777777" w:rsidTr="00EE41B5">
        <w:trPr>
          <w:trHeight w:val="231"/>
        </w:trPr>
        <w:tc>
          <w:tcPr>
            <w:tcW w:w="3029" w:type="dxa"/>
            <w:shd w:val="clear" w:color="000000" w:fill="D9D9D9"/>
            <w:noWrap/>
            <w:vAlign w:val="center"/>
            <w:hideMark/>
          </w:tcPr>
          <w:p w14:paraId="649887C4"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TOTAL</w:t>
            </w:r>
          </w:p>
        </w:tc>
        <w:tc>
          <w:tcPr>
            <w:tcW w:w="1186" w:type="dxa"/>
            <w:shd w:val="clear" w:color="000000" w:fill="D9D9D9"/>
            <w:noWrap/>
            <w:vAlign w:val="center"/>
            <w:hideMark/>
          </w:tcPr>
          <w:p w14:paraId="4A9D4F0E"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172</w:t>
            </w:r>
          </w:p>
        </w:tc>
        <w:tc>
          <w:tcPr>
            <w:tcW w:w="1585" w:type="dxa"/>
            <w:shd w:val="clear" w:color="000000" w:fill="D9D9D9"/>
            <w:noWrap/>
            <w:vAlign w:val="center"/>
            <w:hideMark/>
          </w:tcPr>
          <w:p w14:paraId="0FEEB8A9" w14:textId="77777777" w:rsidR="00ED3C2E" w:rsidRPr="00ED3C2E" w:rsidRDefault="00ED3C2E" w:rsidP="00ED3C2E">
            <w:pPr>
              <w:jc w:val="center"/>
              <w:rPr>
                <w:rFonts w:ascii="Arial" w:eastAsia="Times New Roman" w:hAnsi="Arial" w:cs="Arial"/>
                <w:b/>
                <w:bCs/>
                <w:sz w:val="18"/>
                <w:szCs w:val="18"/>
                <w:lang w:eastAsia="es-CO"/>
              </w:rPr>
            </w:pPr>
            <w:r w:rsidRPr="00ED3C2E">
              <w:rPr>
                <w:rFonts w:ascii="Arial" w:eastAsia="Times New Roman" w:hAnsi="Arial" w:cs="Arial"/>
                <w:b/>
                <w:bCs/>
                <w:sz w:val="18"/>
                <w:szCs w:val="18"/>
                <w:lang w:eastAsia="es-CO"/>
              </w:rPr>
              <w:t>100,0%</w:t>
            </w:r>
          </w:p>
        </w:tc>
      </w:tr>
    </w:tbl>
    <w:p w14:paraId="264B35A0" w14:textId="77777777" w:rsidR="00ED3C2E" w:rsidRPr="00ED3C2E" w:rsidRDefault="00ED3C2E" w:rsidP="00ED3C2E">
      <w:pPr>
        <w:ind w:left="360"/>
        <w:contextualSpacing/>
        <w:jc w:val="both"/>
        <w:rPr>
          <w:rFonts w:ascii="Arial" w:eastAsia="Arial Unicode MS" w:hAnsi="Arial" w:cs="Arial"/>
          <w:color w:val="000000" w:themeColor="text1"/>
          <w:sz w:val="20"/>
          <w:szCs w:val="20"/>
          <w:lang w:val="es-ES" w:eastAsia="es-US"/>
        </w:rPr>
      </w:pPr>
    </w:p>
    <w:p w14:paraId="2E54F3EC" w14:textId="77777777" w:rsidR="00ED3C2E" w:rsidRPr="00ED3C2E" w:rsidRDefault="00ED3C2E" w:rsidP="00ED3C2E">
      <w:pPr>
        <w:ind w:left="360" w:right="191"/>
        <w:contextualSpacing/>
        <w:jc w:val="both"/>
        <w:rPr>
          <w:rFonts w:ascii="Arial" w:eastAsia="Arial Unicode MS" w:hAnsi="Arial" w:cs="Arial"/>
          <w:color w:val="000000" w:themeColor="text1"/>
          <w:sz w:val="20"/>
          <w:szCs w:val="20"/>
          <w:lang w:val="es-ES" w:eastAsia="es-US"/>
        </w:rPr>
      </w:pPr>
    </w:p>
    <w:p w14:paraId="0C1E7270" w14:textId="77777777" w:rsidR="00ED3C2E" w:rsidRPr="00ED3C2E" w:rsidRDefault="00ED3C2E" w:rsidP="00ED3C2E">
      <w:pPr>
        <w:jc w:val="center"/>
        <w:rPr>
          <w:rFonts w:ascii="Arial" w:hAnsi="Arial" w:cs="Arial"/>
          <w:color w:val="000000" w:themeColor="text1"/>
          <w:sz w:val="16"/>
          <w:szCs w:val="16"/>
        </w:rPr>
      </w:pPr>
    </w:p>
    <w:p w14:paraId="0718F407" w14:textId="77777777" w:rsidR="00ED3C2E" w:rsidRPr="00ED3C2E" w:rsidRDefault="00ED3C2E" w:rsidP="00ED3C2E">
      <w:pPr>
        <w:jc w:val="center"/>
        <w:rPr>
          <w:rFonts w:ascii="Arial" w:hAnsi="Arial" w:cs="Arial"/>
          <w:color w:val="000000" w:themeColor="text1"/>
          <w:sz w:val="16"/>
          <w:szCs w:val="16"/>
        </w:rPr>
      </w:pPr>
    </w:p>
    <w:p w14:paraId="63567301" w14:textId="77777777" w:rsidR="00ED3C2E" w:rsidRPr="00ED3C2E" w:rsidRDefault="00ED3C2E" w:rsidP="00ED3C2E">
      <w:pPr>
        <w:jc w:val="center"/>
        <w:rPr>
          <w:rFonts w:ascii="Arial" w:hAnsi="Arial" w:cs="Arial"/>
          <w:color w:val="000000" w:themeColor="text1"/>
          <w:sz w:val="16"/>
          <w:szCs w:val="16"/>
        </w:rPr>
      </w:pPr>
    </w:p>
    <w:p w14:paraId="0686CBA0" w14:textId="77777777" w:rsidR="00ED3C2E" w:rsidRPr="00ED3C2E" w:rsidRDefault="00ED3C2E" w:rsidP="00ED3C2E">
      <w:pPr>
        <w:jc w:val="center"/>
        <w:rPr>
          <w:rFonts w:ascii="Arial" w:hAnsi="Arial" w:cs="Arial"/>
          <w:color w:val="000000" w:themeColor="text1"/>
          <w:sz w:val="16"/>
          <w:szCs w:val="16"/>
        </w:rPr>
      </w:pPr>
    </w:p>
    <w:p w14:paraId="7C3E7FEE" w14:textId="77777777" w:rsidR="00ED3C2E" w:rsidRPr="00ED3C2E" w:rsidRDefault="00ED3C2E" w:rsidP="00ED3C2E">
      <w:pPr>
        <w:jc w:val="center"/>
        <w:rPr>
          <w:rFonts w:ascii="Arial" w:hAnsi="Arial" w:cs="Arial"/>
          <w:color w:val="000000" w:themeColor="text1"/>
          <w:sz w:val="16"/>
          <w:szCs w:val="16"/>
        </w:rPr>
      </w:pPr>
    </w:p>
    <w:p w14:paraId="04BEC041" w14:textId="77777777" w:rsidR="00ED3C2E" w:rsidRPr="00ED3C2E" w:rsidRDefault="00ED3C2E" w:rsidP="00ED3C2E">
      <w:pPr>
        <w:jc w:val="center"/>
        <w:rPr>
          <w:rFonts w:ascii="Arial" w:hAnsi="Arial" w:cs="Arial"/>
          <w:color w:val="000000" w:themeColor="text1"/>
          <w:sz w:val="16"/>
          <w:szCs w:val="16"/>
        </w:rPr>
      </w:pPr>
    </w:p>
    <w:p w14:paraId="24E23B95" w14:textId="77777777" w:rsidR="00ED3C2E" w:rsidRPr="00ED3C2E" w:rsidRDefault="00ED3C2E" w:rsidP="00ED3C2E">
      <w:pPr>
        <w:jc w:val="center"/>
        <w:rPr>
          <w:rFonts w:ascii="Arial" w:hAnsi="Arial" w:cs="Arial"/>
          <w:color w:val="000000" w:themeColor="text1"/>
          <w:sz w:val="16"/>
          <w:szCs w:val="16"/>
        </w:rPr>
      </w:pPr>
    </w:p>
    <w:p w14:paraId="16147EED" w14:textId="77777777" w:rsidR="00ED3C2E" w:rsidRPr="00ED3C2E" w:rsidRDefault="00ED3C2E" w:rsidP="00ED3C2E">
      <w:pPr>
        <w:jc w:val="center"/>
        <w:rPr>
          <w:rFonts w:ascii="Arial" w:hAnsi="Arial" w:cs="Arial"/>
          <w:color w:val="000000" w:themeColor="text1"/>
          <w:sz w:val="16"/>
          <w:szCs w:val="16"/>
        </w:rPr>
      </w:pPr>
    </w:p>
    <w:p w14:paraId="2B55FBA0" w14:textId="77777777" w:rsidR="00ED3C2E" w:rsidRPr="00ED3C2E" w:rsidRDefault="00ED3C2E" w:rsidP="00ED3C2E">
      <w:pPr>
        <w:jc w:val="center"/>
        <w:rPr>
          <w:rFonts w:ascii="Arial" w:hAnsi="Arial" w:cs="Arial"/>
          <w:color w:val="000000" w:themeColor="text1"/>
          <w:sz w:val="16"/>
          <w:szCs w:val="16"/>
        </w:rPr>
      </w:pPr>
    </w:p>
    <w:p w14:paraId="1CA30570" w14:textId="77777777" w:rsidR="00ED3C2E" w:rsidRPr="00ED3C2E" w:rsidRDefault="00ED3C2E" w:rsidP="00ED3C2E">
      <w:pPr>
        <w:jc w:val="center"/>
        <w:rPr>
          <w:rFonts w:ascii="Arial" w:hAnsi="Arial" w:cs="Arial"/>
          <w:color w:val="000000" w:themeColor="text1"/>
          <w:sz w:val="16"/>
          <w:szCs w:val="16"/>
        </w:rPr>
      </w:pPr>
    </w:p>
    <w:p w14:paraId="35146B23" w14:textId="77777777" w:rsidR="00ED3C2E" w:rsidRPr="00ED3C2E" w:rsidRDefault="00ED3C2E" w:rsidP="00ED3C2E">
      <w:pPr>
        <w:jc w:val="center"/>
        <w:rPr>
          <w:rFonts w:ascii="Arial" w:hAnsi="Arial" w:cs="Arial"/>
          <w:color w:val="000000" w:themeColor="text1"/>
          <w:sz w:val="16"/>
          <w:szCs w:val="16"/>
        </w:rPr>
      </w:pPr>
    </w:p>
    <w:p w14:paraId="6B5EE232" w14:textId="77777777" w:rsidR="00ED3C2E" w:rsidRPr="00ED3C2E" w:rsidRDefault="00ED3C2E" w:rsidP="00ED3C2E">
      <w:pPr>
        <w:jc w:val="center"/>
        <w:rPr>
          <w:rFonts w:ascii="Arial" w:hAnsi="Arial" w:cs="Arial"/>
          <w:color w:val="000000" w:themeColor="text1"/>
          <w:sz w:val="16"/>
          <w:szCs w:val="16"/>
        </w:rPr>
      </w:pPr>
    </w:p>
    <w:p w14:paraId="3218991E" w14:textId="77777777" w:rsidR="00ED3C2E" w:rsidRPr="00ED3C2E" w:rsidRDefault="00ED3C2E" w:rsidP="00ED3C2E">
      <w:pPr>
        <w:jc w:val="center"/>
        <w:rPr>
          <w:rFonts w:ascii="Arial" w:hAnsi="Arial" w:cs="Arial"/>
          <w:color w:val="000000" w:themeColor="text1"/>
          <w:sz w:val="16"/>
          <w:szCs w:val="16"/>
        </w:rPr>
      </w:pPr>
      <w:r w:rsidRPr="00ED3C2E">
        <w:rPr>
          <w:rFonts w:ascii="Arial" w:hAnsi="Arial" w:cs="Arial"/>
          <w:color w:val="000000" w:themeColor="text1"/>
          <w:sz w:val="16"/>
          <w:szCs w:val="16"/>
        </w:rPr>
        <w:t>Fuente: elaboración propia OCI con resultados del análisis obtenido, noviembre 2021</w:t>
      </w:r>
    </w:p>
    <w:p w14:paraId="74B6DE99" w14:textId="77777777" w:rsidR="00ED3C2E" w:rsidRPr="00ED3C2E" w:rsidRDefault="00ED3C2E" w:rsidP="00ED3C2E">
      <w:pPr>
        <w:jc w:val="both"/>
        <w:rPr>
          <w:rFonts w:ascii="Arial" w:hAnsi="Arial" w:cs="Arial"/>
          <w:color w:val="000000" w:themeColor="text1"/>
          <w:sz w:val="22"/>
          <w:szCs w:val="22"/>
        </w:rPr>
      </w:pPr>
    </w:p>
    <w:p w14:paraId="26869775" w14:textId="77777777" w:rsidR="00ED3C2E" w:rsidRPr="00ED3C2E" w:rsidRDefault="00ED3C2E" w:rsidP="00ED3C2E">
      <w:pPr>
        <w:numPr>
          <w:ilvl w:val="0"/>
          <w:numId w:val="4"/>
        </w:numPr>
        <w:contextualSpacing/>
        <w:jc w:val="both"/>
        <w:rPr>
          <w:rFonts w:ascii="Arial" w:eastAsia="Arial Unicode MS" w:hAnsi="Arial" w:cs="Arial"/>
          <w:color w:val="000000" w:themeColor="text1"/>
          <w:sz w:val="22"/>
          <w:szCs w:val="22"/>
          <w:lang w:val="es-ES" w:eastAsia="es-US"/>
        </w:rPr>
      </w:pPr>
      <w:r w:rsidRPr="00ED3C2E">
        <w:rPr>
          <w:rFonts w:ascii="Arial" w:eastAsia="Arial Unicode MS" w:hAnsi="Arial" w:cs="Arial"/>
          <w:color w:val="000000" w:themeColor="text1"/>
          <w:sz w:val="22"/>
          <w:szCs w:val="22"/>
          <w:lang w:val="es-ES" w:eastAsia="es-US"/>
        </w:rPr>
        <w:t>CONOCIMIENTO: se identificó desconocimiento de las definiciones y, por ende, de las conductas asociadas a cada uno; el valor que mejor se conoce su definición es el del respeto (87.2%) y el que menos, honestidad (43.0%), tal como se muestra en la siguiente tabla:</w:t>
      </w:r>
    </w:p>
    <w:p w14:paraId="146D315B" w14:textId="77777777" w:rsidR="00ED3C2E" w:rsidRPr="00ED3C2E" w:rsidRDefault="00ED3C2E" w:rsidP="00ED3C2E">
      <w:pPr>
        <w:jc w:val="both"/>
        <w:rPr>
          <w:rFonts w:ascii="Arial" w:hAnsi="Arial" w:cs="Arial"/>
          <w:color w:val="000000" w:themeColor="text1"/>
          <w:sz w:val="22"/>
          <w:szCs w:val="22"/>
          <w:lang w:val="es-ES"/>
        </w:rPr>
      </w:pPr>
    </w:p>
    <w:p w14:paraId="3C0B3F55" w14:textId="77777777" w:rsidR="00ED3C2E" w:rsidRPr="00ED3C2E" w:rsidRDefault="00ED3C2E" w:rsidP="00ED3C2E">
      <w:pPr>
        <w:jc w:val="both"/>
        <w:rPr>
          <w:rFonts w:ascii="Arial" w:hAnsi="Arial" w:cs="Arial"/>
          <w:color w:val="000000" w:themeColor="text1"/>
          <w:sz w:val="22"/>
          <w:szCs w:val="22"/>
        </w:rPr>
      </w:pP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45"/>
        <w:gridCol w:w="1528"/>
        <w:gridCol w:w="992"/>
        <w:gridCol w:w="1276"/>
        <w:gridCol w:w="992"/>
        <w:gridCol w:w="1276"/>
      </w:tblGrid>
      <w:tr w:rsidR="00ED3C2E" w:rsidRPr="00ED3C2E" w14:paraId="5749BC94" w14:textId="77777777" w:rsidTr="00EE41B5">
        <w:trPr>
          <w:trHeight w:val="518"/>
          <w:jc w:val="center"/>
        </w:trPr>
        <w:tc>
          <w:tcPr>
            <w:tcW w:w="3145" w:type="dxa"/>
            <w:shd w:val="clear" w:color="000000" w:fill="D9D9D9"/>
            <w:vAlign w:val="center"/>
            <w:hideMark/>
          </w:tcPr>
          <w:p w14:paraId="16898077"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000000"/>
                <w:sz w:val="18"/>
                <w:szCs w:val="18"/>
                <w:lang w:eastAsia="es-CO"/>
              </w:rPr>
              <w:t>DEFINICIÓN</w:t>
            </w:r>
          </w:p>
        </w:tc>
        <w:tc>
          <w:tcPr>
            <w:tcW w:w="1528" w:type="dxa"/>
            <w:shd w:val="clear" w:color="000000" w:fill="D9D9D9"/>
            <w:vAlign w:val="center"/>
            <w:hideMark/>
          </w:tcPr>
          <w:p w14:paraId="34120DE1"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000000"/>
                <w:sz w:val="18"/>
                <w:szCs w:val="18"/>
                <w:lang w:eastAsia="es-CO"/>
              </w:rPr>
              <w:t xml:space="preserve">VALOR </w:t>
            </w:r>
          </w:p>
        </w:tc>
        <w:tc>
          <w:tcPr>
            <w:tcW w:w="992" w:type="dxa"/>
            <w:shd w:val="clear" w:color="000000" w:fill="D9D9D9"/>
            <w:vAlign w:val="center"/>
            <w:hideMark/>
          </w:tcPr>
          <w:p w14:paraId="33AB3081"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000000"/>
                <w:sz w:val="18"/>
                <w:szCs w:val="18"/>
                <w:lang w:eastAsia="es-CO"/>
              </w:rPr>
              <w:t>CONOCEN</w:t>
            </w:r>
          </w:p>
        </w:tc>
        <w:tc>
          <w:tcPr>
            <w:tcW w:w="1276" w:type="dxa"/>
            <w:shd w:val="clear" w:color="000000" w:fill="D9D9D9"/>
            <w:vAlign w:val="center"/>
            <w:hideMark/>
          </w:tcPr>
          <w:p w14:paraId="49708E71"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000000"/>
                <w:sz w:val="18"/>
                <w:szCs w:val="18"/>
                <w:lang w:eastAsia="es-CO"/>
              </w:rPr>
              <w:t>% DE CONOCIMIENTO</w:t>
            </w:r>
          </w:p>
        </w:tc>
        <w:tc>
          <w:tcPr>
            <w:tcW w:w="992" w:type="dxa"/>
            <w:shd w:val="clear" w:color="000000" w:fill="D9D9D9"/>
            <w:vAlign w:val="center"/>
            <w:hideMark/>
          </w:tcPr>
          <w:p w14:paraId="7E156D1F" w14:textId="77777777" w:rsidR="00ED3C2E" w:rsidRPr="00ED3C2E" w:rsidRDefault="00ED3C2E" w:rsidP="00ED3C2E">
            <w:pPr>
              <w:jc w:val="center"/>
              <w:rPr>
                <w:rFonts w:ascii="Arial" w:eastAsia="Times New Roman" w:hAnsi="Arial" w:cs="Arial"/>
                <w:b/>
                <w:bCs/>
                <w:color w:val="FF0000"/>
                <w:sz w:val="18"/>
                <w:szCs w:val="18"/>
                <w:lang w:eastAsia="es-CO"/>
              </w:rPr>
            </w:pPr>
            <w:r w:rsidRPr="00ED3C2E">
              <w:rPr>
                <w:rFonts w:ascii="Arial" w:eastAsia="Times New Roman" w:hAnsi="Arial" w:cs="Arial"/>
                <w:b/>
                <w:bCs/>
                <w:color w:val="FF0000"/>
                <w:sz w:val="18"/>
                <w:szCs w:val="18"/>
                <w:lang w:eastAsia="es-CO"/>
              </w:rPr>
              <w:t>NO</w:t>
            </w:r>
          </w:p>
          <w:p w14:paraId="170849EE"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FF0000"/>
                <w:sz w:val="18"/>
                <w:szCs w:val="18"/>
                <w:lang w:eastAsia="es-CO"/>
              </w:rPr>
              <w:t xml:space="preserve"> CONOCEN</w:t>
            </w:r>
          </w:p>
        </w:tc>
        <w:tc>
          <w:tcPr>
            <w:tcW w:w="1276" w:type="dxa"/>
            <w:shd w:val="clear" w:color="000000" w:fill="D9D9D9"/>
            <w:vAlign w:val="center"/>
            <w:hideMark/>
          </w:tcPr>
          <w:p w14:paraId="3408F91E"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FF0000"/>
                <w:sz w:val="18"/>
                <w:szCs w:val="18"/>
                <w:lang w:eastAsia="es-CO"/>
              </w:rPr>
              <w:t>% DE DESCONOCIMIENTO</w:t>
            </w:r>
          </w:p>
        </w:tc>
      </w:tr>
      <w:tr w:rsidR="00ED3C2E" w:rsidRPr="00ED3C2E" w14:paraId="47F89177" w14:textId="77777777" w:rsidTr="00EE41B5">
        <w:trPr>
          <w:trHeight w:val="492"/>
          <w:jc w:val="center"/>
        </w:trPr>
        <w:tc>
          <w:tcPr>
            <w:tcW w:w="3145" w:type="dxa"/>
            <w:shd w:val="clear" w:color="000000" w:fill="FFFFFF"/>
            <w:vAlign w:val="center"/>
            <w:hideMark/>
          </w:tcPr>
          <w:p w14:paraId="42D45AF3" w14:textId="77777777" w:rsidR="00ED3C2E" w:rsidRPr="00ED3C2E" w:rsidRDefault="00ED3C2E" w:rsidP="00ED3C2E">
            <w:pPr>
              <w:jc w:val="both"/>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"Actúa siempre con fundamento en la verdad, cumpliendo sus deberes con transparencia y rectitud, siempre favoreciendo el interés general".</w:t>
            </w:r>
          </w:p>
        </w:tc>
        <w:tc>
          <w:tcPr>
            <w:tcW w:w="1528" w:type="dxa"/>
            <w:shd w:val="clear" w:color="000000" w:fill="FFFFFF"/>
            <w:vAlign w:val="center"/>
            <w:hideMark/>
          </w:tcPr>
          <w:p w14:paraId="67B1E64E" w14:textId="77777777" w:rsidR="00ED3C2E" w:rsidRPr="00ED3C2E" w:rsidRDefault="00ED3C2E" w:rsidP="00ED3C2E">
            <w:pPr>
              <w:jc w:val="center"/>
              <w:rPr>
                <w:rFonts w:ascii="Arial" w:eastAsia="Times New Roman" w:hAnsi="Arial" w:cs="Arial"/>
                <w:b/>
                <w:bCs/>
                <w:color w:val="000000" w:themeColor="text1"/>
                <w:sz w:val="16"/>
                <w:szCs w:val="16"/>
                <w:lang w:eastAsia="es-CO"/>
              </w:rPr>
            </w:pPr>
            <w:r w:rsidRPr="00ED3C2E">
              <w:rPr>
                <w:rFonts w:ascii="Arial" w:eastAsia="Times New Roman" w:hAnsi="Arial" w:cs="Arial"/>
                <w:b/>
                <w:bCs/>
                <w:color w:val="000000" w:themeColor="text1"/>
                <w:sz w:val="16"/>
                <w:szCs w:val="16"/>
                <w:lang w:eastAsia="es-CO"/>
              </w:rPr>
              <w:t>HONESTIDAD</w:t>
            </w:r>
          </w:p>
        </w:tc>
        <w:tc>
          <w:tcPr>
            <w:tcW w:w="992" w:type="dxa"/>
            <w:shd w:val="clear" w:color="000000" w:fill="FFFFFF"/>
            <w:vAlign w:val="center"/>
            <w:hideMark/>
          </w:tcPr>
          <w:p w14:paraId="2EDD29DC"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98</w:t>
            </w:r>
          </w:p>
        </w:tc>
        <w:tc>
          <w:tcPr>
            <w:tcW w:w="1276" w:type="dxa"/>
            <w:shd w:val="clear" w:color="000000" w:fill="FFFFFF"/>
            <w:vAlign w:val="center"/>
            <w:hideMark/>
          </w:tcPr>
          <w:p w14:paraId="759BA97F"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57,0%</w:t>
            </w:r>
          </w:p>
        </w:tc>
        <w:tc>
          <w:tcPr>
            <w:tcW w:w="992" w:type="dxa"/>
            <w:shd w:val="clear" w:color="000000" w:fill="FFFFFF"/>
            <w:vAlign w:val="center"/>
            <w:hideMark/>
          </w:tcPr>
          <w:p w14:paraId="6FC25F66"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74</w:t>
            </w:r>
          </w:p>
        </w:tc>
        <w:tc>
          <w:tcPr>
            <w:tcW w:w="1276" w:type="dxa"/>
            <w:shd w:val="clear" w:color="000000" w:fill="FFFFFF"/>
            <w:vAlign w:val="center"/>
            <w:hideMark/>
          </w:tcPr>
          <w:p w14:paraId="0ED2CC69"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color w:val="FF0000"/>
                <w:sz w:val="18"/>
                <w:szCs w:val="18"/>
                <w:lang w:eastAsia="es-CO"/>
              </w:rPr>
              <w:t>43,0%</w:t>
            </w:r>
          </w:p>
        </w:tc>
      </w:tr>
      <w:tr w:rsidR="00ED3C2E" w:rsidRPr="00ED3C2E" w14:paraId="07F6CC58" w14:textId="77777777" w:rsidTr="00EE41B5">
        <w:trPr>
          <w:trHeight w:val="492"/>
          <w:jc w:val="center"/>
        </w:trPr>
        <w:tc>
          <w:tcPr>
            <w:tcW w:w="3145" w:type="dxa"/>
            <w:shd w:val="clear" w:color="000000" w:fill="FFFFFF"/>
            <w:vAlign w:val="center"/>
            <w:hideMark/>
          </w:tcPr>
          <w:p w14:paraId="25F15A59" w14:textId="77777777" w:rsidR="00ED3C2E" w:rsidRPr="00ED3C2E" w:rsidRDefault="00ED3C2E" w:rsidP="00ED3C2E">
            <w:pPr>
              <w:jc w:val="both"/>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"Reconoce, valora y trata de manera digna a todas las personas, con sus virtudes y defectos, sin importar su labor, su procedencia, títulos o cualquier otra condición".</w:t>
            </w:r>
          </w:p>
        </w:tc>
        <w:tc>
          <w:tcPr>
            <w:tcW w:w="1528" w:type="dxa"/>
            <w:shd w:val="clear" w:color="000000" w:fill="FFFFFF"/>
            <w:vAlign w:val="center"/>
            <w:hideMark/>
          </w:tcPr>
          <w:p w14:paraId="3723D330" w14:textId="77777777" w:rsidR="00ED3C2E" w:rsidRPr="00ED3C2E" w:rsidRDefault="00ED3C2E" w:rsidP="00ED3C2E">
            <w:pPr>
              <w:jc w:val="center"/>
              <w:rPr>
                <w:rFonts w:ascii="Arial" w:eastAsia="Times New Roman" w:hAnsi="Arial" w:cs="Arial"/>
                <w:b/>
                <w:bCs/>
                <w:color w:val="4F6228" w:themeColor="accent3" w:themeShade="80"/>
                <w:sz w:val="16"/>
                <w:szCs w:val="16"/>
                <w:lang w:eastAsia="es-CO"/>
              </w:rPr>
            </w:pPr>
            <w:r w:rsidRPr="00ED3C2E">
              <w:rPr>
                <w:rFonts w:ascii="Arial" w:eastAsia="Times New Roman" w:hAnsi="Arial" w:cs="Arial"/>
                <w:b/>
                <w:bCs/>
                <w:color w:val="00B050"/>
                <w:sz w:val="16"/>
                <w:szCs w:val="16"/>
                <w:lang w:eastAsia="es-CO"/>
              </w:rPr>
              <w:t>RESPETO</w:t>
            </w:r>
          </w:p>
        </w:tc>
        <w:tc>
          <w:tcPr>
            <w:tcW w:w="992" w:type="dxa"/>
            <w:shd w:val="clear" w:color="000000" w:fill="FFFFFF"/>
            <w:vAlign w:val="center"/>
            <w:hideMark/>
          </w:tcPr>
          <w:p w14:paraId="74699D85" w14:textId="77777777" w:rsidR="00ED3C2E" w:rsidRPr="00ED3C2E" w:rsidRDefault="00ED3C2E" w:rsidP="00ED3C2E">
            <w:pPr>
              <w:jc w:val="center"/>
              <w:rPr>
                <w:rFonts w:ascii="Arial" w:eastAsia="Times New Roman" w:hAnsi="Arial" w:cs="Arial"/>
                <w:b/>
                <w:bCs/>
                <w:color w:val="4F6228" w:themeColor="accent3" w:themeShade="80"/>
                <w:sz w:val="18"/>
                <w:szCs w:val="18"/>
                <w:lang w:eastAsia="es-CO"/>
              </w:rPr>
            </w:pPr>
            <w:r w:rsidRPr="00ED3C2E">
              <w:rPr>
                <w:rFonts w:ascii="Arial" w:eastAsia="Times New Roman" w:hAnsi="Arial" w:cs="Arial"/>
                <w:b/>
                <w:bCs/>
                <w:color w:val="00B050"/>
                <w:sz w:val="18"/>
                <w:szCs w:val="18"/>
                <w:lang w:eastAsia="es-CO"/>
              </w:rPr>
              <w:t>150</w:t>
            </w:r>
          </w:p>
        </w:tc>
        <w:tc>
          <w:tcPr>
            <w:tcW w:w="1276" w:type="dxa"/>
            <w:shd w:val="clear" w:color="000000" w:fill="FFFFFF"/>
            <w:vAlign w:val="center"/>
            <w:hideMark/>
          </w:tcPr>
          <w:p w14:paraId="12CCE34B" w14:textId="77777777" w:rsidR="00ED3C2E" w:rsidRPr="00ED3C2E" w:rsidRDefault="00ED3C2E" w:rsidP="00ED3C2E">
            <w:pPr>
              <w:jc w:val="center"/>
              <w:rPr>
                <w:rFonts w:ascii="Arial" w:eastAsia="Times New Roman" w:hAnsi="Arial" w:cs="Arial"/>
                <w:b/>
                <w:bCs/>
                <w:color w:val="000000"/>
                <w:sz w:val="18"/>
                <w:szCs w:val="18"/>
                <w:lang w:eastAsia="es-CO"/>
              </w:rPr>
            </w:pPr>
            <w:r w:rsidRPr="00ED3C2E">
              <w:rPr>
                <w:rFonts w:ascii="Arial" w:eastAsia="Times New Roman" w:hAnsi="Arial" w:cs="Arial"/>
                <w:b/>
                <w:bCs/>
                <w:color w:val="00B050"/>
                <w:sz w:val="18"/>
                <w:szCs w:val="18"/>
                <w:lang w:eastAsia="es-CO"/>
              </w:rPr>
              <w:t>87,2%</w:t>
            </w:r>
          </w:p>
        </w:tc>
        <w:tc>
          <w:tcPr>
            <w:tcW w:w="992" w:type="dxa"/>
            <w:shd w:val="clear" w:color="000000" w:fill="FFFFFF"/>
            <w:vAlign w:val="center"/>
            <w:hideMark/>
          </w:tcPr>
          <w:p w14:paraId="59385DFB"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sz w:val="18"/>
                <w:szCs w:val="18"/>
                <w:lang w:eastAsia="es-CO"/>
              </w:rPr>
              <w:t>22</w:t>
            </w:r>
          </w:p>
        </w:tc>
        <w:tc>
          <w:tcPr>
            <w:tcW w:w="1276" w:type="dxa"/>
            <w:shd w:val="clear" w:color="000000" w:fill="FFFFFF"/>
            <w:vAlign w:val="center"/>
            <w:hideMark/>
          </w:tcPr>
          <w:p w14:paraId="627A46B1"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12,8%</w:t>
            </w:r>
          </w:p>
        </w:tc>
      </w:tr>
      <w:tr w:rsidR="00ED3C2E" w:rsidRPr="00ED3C2E" w14:paraId="7753FC47" w14:textId="77777777" w:rsidTr="00EE41B5">
        <w:trPr>
          <w:trHeight w:val="492"/>
          <w:jc w:val="center"/>
        </w:trPr>
        <w:tc>
          <w:tcPr>
            <w:tcW w:w="3145" w:type="dxa"/>
            <w:shd w:val="clear" w:color="000000" w:fill="FFFFFF"/>
            <w:vAlign w:val="center"/>
            <w:hideMark/>
          </w:tcPr>
          <w:p w14:paraId="220A0FDB" w14:textId="77777777" w:rsidR="00ED3C2E" w:rsidRPr="00ED3C2E" w:rsidRDefault="00ED3C2E" w:rsidP="00ED3C2E">
            <w:pPr>
              <w:jc w:val="both"/>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"Es consciente de la importancia de su rol como servidor público o colaborador y está en disposición permanente para comprender...</w:t>
            </w:r>
          </w:p>
        </w:tc>
        <w:tc>
          <w:tcPr>
            <w:tcW w:w="1528" w:type="dxa"/>
            <w:shd w:val="clear" w:color="000000" w:fill="FFFFFF"/>
            <w:vAlign w:val="center"/>
            <w:hideMark/>
          </w:tcPr>
          <w:p w14:paraId="770F0DC3" w14:textId="77777777" w:rsidR="00ED3C2E" w:rsidRPr="00ED3C2E" w:rsidRDefault="00ED3C2E" w:rsidP="00ED3C2E">
            <w:pPr>
              <w:jc w:val="center"/>
              <w:rPr>
                <w:rFonts w:ascii="Arial" w:eastAsia="Times New Roman" w:hAnsi="Arial" w:cs="Arial"/>
                <w:color w:val="000000"/>
                <w:sz w:val="16"/>
                <w:szCs w:val="16"/>
                <w:lang w:eastAsia="es-CO"/>
              </w:rPr>
            </w:pPr>
            <w:r w:rsidRPr="00ED3C2E">
              <w:rPr>
                <w:rFonts w:ascii="Arial" w:eastAsia="Times New Roman" w:hAnsi="Arial" w:cs="Arial"/>
                <w:color w:val="000000"/>
                <w:sz w:val="16"/>
                <w:szCs w:val="16"/>
                <w:lang w:eastAsia="es-CO"/>
              </w:rPr>
              <w:t>COMPROMISO</w:t>
            </w:r>
          </w:p>
        </w:tc>
        <w:tc>
          <w:tcPr>
            <w:tcW w:w="992" w:type="dxa"/>
            <w:shd w:val="clear" w:color="000000" w:fill="FFFFFF"/>
            <w:vAlign w:val="center"/>
            <w:hideMark/>
          </w:tcPr>
          <w:p w14:paraId="178FDD71"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108</w:t>
            </w:r>
          </w:p>
        </w:tc>
        <w:tc>
          <w:tcPr>
            <w:tcW w:w="1276" w:type="dxa"/>
            <w:shd w:val="clear" w:color="000000" w:fill="FFFFFF"/>
            <w:vAlign w:val="center"/>
            <w:hideMark/>
          </w:tcPr>
          <w:p w14:paraId="052EE53D"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62,8%</w:t>
            </w:r>
          </w:p>
        </w:tc>
        <w:tc>
          <w:tcPr>
            <w:tcW w:w="992" w:type="dxa"/>
            <w:shd w:val="clear" w:color="000000" w:fill="FFFFFF"/>
            <w:vAlign w:val="center"/>
            <w:hideMark/>
          </w:tcPr>
          <w:p w14:paraId="731CF693"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64</w:t>
            </w:r>
          </w:p>
        </w:tc>
        <w:tc>
          <w:tcPr>
            <w:tcW w:w="1276" w:type="dxa"/>
            <w:shd w:val="clear" w:color="000000" w:fill="FFFFFF"/>
            <w:vAlign w:val="center"/>
            <w:hideMark/>
          </w:tcPr>
          <w:p w14:paraId="392C660E"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37,2%</w:t>
            </w:r>
          </w:p>
        </w:tc>
      </w:tr>
      <w:tr w:rsidR="00ED3C2E" w:rsidRPr="00ED3C2E" w14:paraId="547259FC" w14:textId="77777777" w:rsidTr="00EE41B5">
        <w:trPr>
          <w:trHeight w:val="656"/>
          <w:jc w:val="center"/>
        </w:trPr>
        <w:tc>
          <w:tcPr>
            <w:tcW w:w="3145" w:type="dxa"/>
            <w:shd w:val="clear" w:color="000000" w:fill="FFFFFF"/>
            <w:vAlign w:val="center"/>
            <w:hideMark/>
          </w:tcPr>
          <w:p w14:paraId="6C021DC9" w14:textId="77777777" w:rsidR="00ED3C2E" w:rsidRPr="00ED3C2E" w:rsidRDefault="00ED3C2E" w:rsidP="00ED3C2E">
            <w:pPr>
              <w:jc w:val="both"/>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"Cumple con los deberes, funciones y responsabilidades asignadas a su cargo de la mejor manera posible, con atención, prontitud, destreza y eficiencia, para así optimizar el uso de los recursos de...</w:t>
            </w:r>
          </w:p>
        </w:tc>
        <w:tc>
          <w:tcPr>
            <w:tcW w:w="1528" w:type="dxa"/>
            <w:shd w:val="clear" w:color="000000" w:fill="FFFFFF"/>
            <w:vAlign w:val="center"/>
            <w:hideMark/>
          </w:tcPr>
          <w:p w14:paraId="283D9ABD" w14:textId="77777777" w:rsidR="00ED3C2E" w:rsidRPr="00ED3C2E" w:rsidRDefault="00ED3C2E" w:rsidP="00ED3C2E">
            <w:pPr>
              <w:jc w:val="center"/>
              <w:rPr>
                <w:rFonts w:ascii="Arial" w:eastAsia="Times New Roman" w:hAnsi="Arial" w:cs="Arial"/>
                <w:color w:val="000000"/>
                <w:sz w:val="16"/>
                <w:szCs w:val="16"/>
                <w:lang w:eastAsia="es-CO"/>
              </w:rPr>
            </w:pPr>
            <w:r w:rsidRPr="00ED3C2E">
              <w:rPr>
                <w:rFonts w:ascii="Arial" w:eastAsia="Times New Roman" w:hAnsi="Arial" w:cs="Arial"/>
                <w:color w:val="000000"/>
                <w:sz w:val="16"/>
                <w:szCs w:val="16"/>
                <w:lang w:eastAsia="es-CO"/>
              </w:rPr>
              <w:t>DILIGENCIA</w:t>
            </w:r>
          </w:p>
        </w:tc>
        <w:tc>
          <w:tcPr>
            <w:tcW w:w="992" w:type="dxa"/>
            <w:shd w:val="clear" w:color="000000" w:fill="FFFFFF"/>
            <w:vAlign w:val="center"/>
            <w:hideMark/>
          </w:tcPr>
          <w:p w14:paraId="5E65FBBB"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108</w:t>
            </w:r>
          </w:p>
        </w:tc>
        <w:tc>
          <w:tcPr>
            <w:tcW w:w="1276" w:type="dxa"/>
            <w:shd w:val="clear" w:color="000000" w:fill="FFFFFF"/>
            <w:vAlign w:val="center"/>
            <w:hideMark/>
          </w:tcPr>
          <w:p w14:paraId="0977222F"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62,8%</w:t>
            </w:r>
          </w:p>
        </w:tc>
        <w:tc>
          <w:tcPr>
            <w:tcW w:w="992" w:type="dxa"/>
            <w:shd w:val="clear" w:color="000000" w:fill="FFFFFF"/>
            <w:vAlign w:val="center"/>
            <w:hideMark/>
          </w:tcPr>
          <w:p w14:paraId="3A67121B"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64</w:t>
            </w:r>
          </w:p>
        </w:tc>
        <w:tc>
          <w:tcPr>
            <w:tcW w:w="1276" w:type="dxa"/>
            <w:shd w:val="clear" w:color="000000" w:fill="FFFFFF"/>
            <w:vAlign w:val="center"/>
            <w:hideMark/>
          </w:tcPr>
          <w:p w14:paraId="1F2E7605"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color w:val="FF0000"/>
                <w:sz w:val="18"/>
                <w:szCs w:val="18"/>
                <w:lang w:eastAsia="es-CO"/>
              </w:rPr>
              <w:t>37,2%</w:t>
            </w:r>
          </w:p>
        </w:tc>
      </w:tr>
      <w:tr w:rsidR="00ED3C2E" w:rsidRPr="00ED3C2E" w14:paraId="3A0158A4" w14:textId="77777777" w:rsidTr="00EE41B5">
        <w:trPr>
          <w:trHeight w:val="492"/>
          <w:jc w:val="center"/>
        </w:trPr>
        <w:tc>
          <w:tcPr>
            <w:tcW w:w="3145" w:type="dxa"/>
            <w:shd w:val="clear" w:color="000000" w:fill="FFFFFF"/>
            <w:vAlign w:val="center"/>
            <w:hideMark/>
          </w:tcPr>
          <w:p w14:paraId="41F2ECEB" w14:textId="77777777" w:rsidR="00ED3C2E" w:rsidRPr="00ED3C2E" w:rsidRDefault="00ED3C2E" w:rsidP="00ED3C2E">
            <w:pPr>
              <w:jc w:val="both"/>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"Actúa con imparcialidad garantizando los derechos de las personas, con equidad, igualdad y sin discriminación".</w:t>
            </w:r>
          </w:p>
        </w:tc>
        <w:tc>
          <w:tcPr>
            <w:tcW w:w="1528" w:type="dxa"/>
            <w:shd w:val="clear" w:color="000000" w:fill="FFFFFF"/>
            <w:vAlign w:val="center"/>
            <w:hideMark/>
          </w:tcPr>
          <w:p w14:paraId="1F77BB14" w14:textId="77777777" w:rsidR="00ED3C2E" w:rsidRPr="00ED3C2E" w:rsidRDefault="00ED3C2E" w:rsidP="00ED3C2E">
            <w:pPr>
              <w:jc w:val="center"/>
              <w:rPr>
                <w:rFonts w:ascii="Arial" w:eastAsia="Times New Roman" w:hAnsi="Arial" w:cs="Arial"/>
                <w:color w:val="000000"/>
                <w:sz w:val="16"/>
                <w:szCs w:val="16"/>
                <w:lang w:eastAsia="es-CO"/>
              </w:rPr>
            </w:pPr>
            <w:r w:rsidRPr="00ED3C2E">
              <w:rPr>
                <w:rFonts w:ascii="Arial" w:eastAsia="Times New Roman" w:hAnsi="Arial" w:cs="Arial"/>
                <w:color w:val="000000"/>
                <w:sz w:val="16"/>
                <w:szCs w:val="16"/>
                <w:lang w:eastAsia="es-CO"/>
              </w:rPr>
              <w:t>JUSTICIA</w:t>
            </w:r>
          </w:p>
        </w:tc>
        <w:tc>
          <w:tcPr>
            <w:tcW w:w="992" w:type="dxa"/>
            <w:shd w:val="clear" w:color="000000" w:fill="FFFFFF"/>
            <w:vAlign w:val="center"/>
            <w:hideMark/>
          </w:tcPr>
          <w:p w14:paraId="4F50C196"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138</w:t>
            </w:r>
          </w:p>
        </w:tc>
        <w:tc>
          <w:tcPr>
            <w:tcW w:w="1276" w:type="dxa"/>
            <w:shd w:val="clear" w:color="000000" w:fill="FFFFFF"/>
            <w:vAlign w:val="center"/>
            <w:hideMark/>
          </w:tcPr>
          <w:p w14:paraId="681F70BB"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80,2%</w:t>
            </w:r>
          </w:p>
        </w:tc>
        <w:tc>
          <w:tcPr>
            <w:tcW w:w="992" w:type="dxa"/>
            <w:shd w:val="clear" w:color="000000" w:fill="FFFFFF"/>
            <w:vAlign w:val="center"/>
            <w:hideMark/>
          </w:tcPr>
          <w:p w14:paraId="19349C97"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34</w:t>
            </w:r>
          </w:p>
        </w:tc>
        <w:tc>
          <w:tcPr>
            <w:tcW w:w="1276" w:type="dxa"/>
            <w:shd w:val="clear" w:color="000000" w:fill="FFFFFF"/>
            <w:vAlign w:val="center"/>
            <w:hideMark/>
          </w:tcPr>
          <w:p w14:paraId="1267FA7D"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19,8%</w:t>
            </w:r>
          </w:p>
        </w:tc>
      </w:tr>
      <w:tr w:rsidR="00ED3C2E" w:rsidRPr="00ED3C2E" w14:paraId="3DF9ADA7" w14:textId="77777777" w:rsidTr="00EE41B5">
        <w:trPr>
          <w:trHeight w:val="492"/>
          <w:jc w:val="center"/>
        </w:trPr>
        <w:tc>
          <w:tcPr>
            <w:tcW w:w="3145" w:type="dxa"/>
            <w:shd w:val="clear" w:color="000000" w:fill="FFFFFF"/>
            <w:vAlign w:val="center"/>
            <w:hideMark/>
          </w:tcPr>
          <w:p w14:paraId="60B24D24" w14:textId="77777777" w:rsidR="00ED3C2E" w:rsidRPr="00ED3C2E" w:rsidRDefault="00ED3C2E" w:rsidP="00ED3C2E">
            <w:pPr>
              <w:jc w:val="both"/>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"Realiza las actividades en un ambiente de confianza y solidaridad y aporta lo mejor de su conocimiento y experiencia en búsqueda de un excelente resultado".</w:t>
            </w:r>
          </w:p>
        </w:tc>
        <w:tc>
          <w:tcPr>
            <w:tcW w:w="1528" w:type="dxa"/>
            <w:shd w:val="clear" w:color="000000" w:fill="FFFFFF"/>
            <w:vAlign w:val="center"/>
            <w:hideMark/>
          </w:tcPr>
          <w:p w14:paraId="33463572" w14:textId="77777777" w:rsidR="00ED3C2E" w:rsidRPr="00ED3C2E" w:rsidRDefault="00ED3C2E" w:rsidP="00ED3C2E">
            <w:pPr>
              <w:jc w:val="center"/>
              <w:rPr>
                <w:rFonts w:ascii="Arial" w:eastAsia="Times New Roman" w:hAnsi="Arial" w:cs="Arial"/>
                <w:color w:val="000000"/>
                <w:sz w:val="16"/>
                <w:szCs w:val="16"/>
                <w:lang w:eastAsia="es-CO"/>
              </w:rPr>
            </w:pPr>
            <w:r w:rsidRPr="00ED3C2E">
              <w:rPr>
                <w:rFonts w:ascii="Arial" w:eastAsia="Times New Roman" w:hAnsi="Arial" w:cs="Arial"/>
                <w:color w:val="000000"/>
                <w:sz w:val="16"/>
                <w:szCs w:val="16"/>
                <w:lang w:eastAsia="es-CO"/>
              </w:rPr>
              <w:t>TRABAJO EN EQUIPO</w:t>
            </w:r>
          </w:p>
        </w:tc>
        <w:tc>
          <w:tcPr>
            <w:tcW w:w="992" w:type="dxa"/>
            <w:shd w:val="clear" w:color="000000" w:fill="FFFFFF"/>
            <w:vAlign w:val="center"/>
            <w:hideMark/>
          </w:tcPr>
          <w:p w14:paraId="277D2850"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135</w:t>
            </w:r>
          </w:p>
        </w:tc>
        <w:tc>
          <w:tcPr>
            <w:tcW w:w="1276" w:type="dxa"/>
            <w:shd w:val="clear" w:color="000000" w:fill="FFFFFF"/>
            <w:vAlign w:val="center"/>
            <w:hideMark/>
          </w:tcPr>
          <w:p w14:paraId="07804CFF"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78,5%</w:t>
            </w:r>
          </w:p>
        </w:tc>
        <w:tc>
          <w:tcPr>
            <w:tcW w:w="992" w:type="dxa"/>
            <w:shd w:val="clear" w:color="000000" w:fill="FFFFFF"/>
            <w:vAlign w:val="center"/>
            <w:hideMark/>
          </w:tcPr>
          <w:p w14:paraId="6016947F"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37</w:t>
            </w:r>
          </w:p>
        </w:tc>
        <w:tc>
          <w:tcPr>
            <w:tcW w:w="1276" w:type="dxa"/>
            <w:shd w:val="clear" w:color="000000" w:fill="FFFFFF"/>
            <w:vAlign w:val="center"/>
            <w:hideMark/>
          </w:tcPr>
          <w:p w14:paraId="5D4BBF60"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21,5%</w:t>
            </w:r>
          </w:p>
        </w:tc>
      </w:tr>
      <w:tr w:rsidR="00ED3C2E" w:rsidRPr="00ED3C2E" w14:paraId="2B97641E" w14:textId="77777777" w:rsidTr="00EE41B5">
        <w:trPr>
          <w:trHeight w:val="656"/>
          <w:jc w:val="center"/>
        </w:trPr>
        <w:tc>
          <w:tcPr>
            <w:tcW w:w="3145" w:type="dxa"/>
            <w:shd w:val="clear" w:color="000000" w:fill="FFFFFF"/>
            <w:vAlign w:val="center"/>
            <w:hideMark/>
          </w:tcPr>
          <w:p w14:paraId="2E87A919" w14:textId="77777777" w:rsidR="00ED3C2E" w:rsidRPr="00ED3C2E" w:rsidRDefault="00ED3C2E" w:rsidP="00ED3C2E">
            <w:pPr>
              <w:jc w:val="both"/>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"Comunica, publica y ofrece acceso amplio y abierto a la información relacionada con todas las actuaciones administrativas de interés general a cargo de la UAERMV".</w:t>
            </w:r>
          </w:p>
        </w:tc>
        <w:tc>
          <w:tcPr>
            <w:tcW w:w="1528" w:type="dxa"/>
            <w:shd w:val="clear" w:color="000000" w:fill="FFFFFF"/>
            <w:vAlign w:val="center"/>
            <w:hideMark/>
          </w:tcPr>
          <w:p w14:paraId="256EFE39" w14:textId="77777777" w:rsidR="00ED3C2E" w:rsidRPr="00ED3C2E" w:rsidRDefault="00ED3C2E" w:rsidP="00ED3C2E">
            <w:pPr>
              <w:jc w:val="center"/>
              <w:rPr>
                <w:rFonts w:ascii="Arial" w:eastAsia="Times New Roman" w:hAnsi="Arial" w:cs="Arial"/>
                <w:color w:val="000000"/>
                <w:sz w:val="16"/>
                <w:szCs w:val="16"/>
                <w:lang w:eastAsia="es-CO"/>
              </w:rPr>
            </w:pPr>
            <w:r w:rsidRPr="00ED3C2E">
              <w:rPr>
                <w:rFonts w:ascii="Arial" w:eastAsia="Times New Roman" w:hAnsi="Arial" w:cs="Arial"/>
                <w:color w:val="000000"/>
                <w:sz w:val="16"/>
                <w:szCs w:val="16"/>
                <w:lang w:eastAsia="es-CO"/>
              </w:rPr>
              <w:t>TRANSPARENCIA</w:t>
            </w:r>
          </w:p>
        </w:tc>
        <w:tc>
          <w:tcPr>
            <w:tcW w:w="992" w:type="dxa"/>
            <w:shd w:val="clear" w:color="000000" w:fill="FFFFFF"/>
            <w:vAlign w:val="center"/>
            <w:hideMark/>
          </w:tcPr>
          <w:p w14:paraId="2E1B97E4"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124</w:t>
            </w:r>
          </w:p>
        </w:tc>
        <w:tc>
          <w:tcPr>
            <w:tcW w:w="1276" w:type="dxa"/>
            <w:shd w:val="clear" w:color="000000" w:fill="FFFFFF"/>
            <w:vAlign w:val="center"/>
            <w:hideMark/>
          </w:tcPr>
          <w:p w14:paraId="739ECEBB" w14:textId="77777777" w:rsidR="00ED3C2E" w:rsidRPr="00ED3C2E" w:rsidRDefault="00ED3C2E" w:rsidP="00ED3C2E">
            <w:pPr>
              <w:jc w:val="center"/>
              <w:rPr>
                <w:rFonts w:ascii="Arial" w:eastAsia="Times New Roman" w:hAnsi="Arial" w:cs="Arial"/>
                <w:color w:val="000000"/>
                <w:sz w:val="18"/>
                <w:szCs w:val="18"/>
                <w:lang w:eastAsia="es-CO"/>
              </w:rPr>
            </w:pPr>
            <w:r w:rsidRPr="00ED3C2E">
              <w:rPr>
                <w:rFonts w:ascii="Arial" w:eastAsia="Times New Roman" w:hAnsi="Arial" w:cs="Arial"/>
                <w:color w:val="000000"/>
                <w:sz w:val="18"/>
                <w:szCs w:val="18"/>
                <w:lang w:eastAsia="es-CO"/>
              </w:rPr>
              <w:t>72,1%</w:t>
            </w:r>
          </w:p>
        </w:tc>
        <w:tc>
          <w:tcPr>
            <w:tcW w:w="992" w:type="dxa"/>
            <w:shd w:val="clear" w:color="000000" w:fill="FFFFFF"/>
            <w:vAlign w:val="center"/>
            <w:hideMark/>
          </w:tcPr>
          <w:p w14:paraId="2E6DD206" w14:textId="77777777" w:rsidR="00ED3C2E" w:rsidRPr="00ED3C2E" w:rsidRDefault="00ED3C2E" w:rsidP="00ED3C2E">
            <w:pPr>
              <w:jc w:val="center"/>
              <w:rPr>
                <w:rFonts w:ascii="Arial" w:eastAsia="Times New Roman" w:hAnsi="Arial" w:cs="Arial"/>
                <w:color w:val="FF0000"/>
                <w:sz w:val="18"/>
                <w:szCs w:val="18"/>
                <w:lang w:eastAsia="es-CO"/>
              </w:rPr>
            </w:pPr>
            <w:r w:rsidRPr="00ED3C2E">
              <w:rPr>
                <w:rFonts w:ascii="Arial" w:eastAsia="Times New Roman" w:hAnsi="Arial" w:cs="Arial"/>
                <w:sz w:val="18"/>
                <w:szCs w:val="18"/>
                <w:lang w:eastAsia="es-CO"/>
              </w:rPr>
              <w:t>48</w:t>
            </w:r>
          </w:p>
        </w:tc>
        <w:tc>
          <w:tcPr>
            <w:tcW w:w="1276" w:type="dxa"/>
            <w:shd w:val="clear" w:color="000000" w:fill="FFFFFF"/>
            <w:vAlign w:val="center"/>
            <w:hideMark/>
          </w:tcPr>
          <w:p w14:paraId="461EEDD8" w14:textId="77777777" w:rsidR="00ED3C2E" w:rsidRPr="00ED3C2E" w:rsidRDefault="00ED3C2E" w:rsidP="00ED3C2E">
            <w:pPr>
              <w:jc w:val="center"/>
              <w:rPr>
                <w:rFonts w:ascii="Arial" w:eastAsia="Times New Roman" w:hAnsi="Arial" w:cs="Arial"/>
                <w:sz w:val="18"/>
                <w:szCs w:val="18"/>
                <w:lang w:eastAsia="es-CO"/>
              </w:rPr>
            </w:pPr>
            <w:r w:rsidRPr="00ED3C2E">
              <w:rPr>
                <w:rFonts w:ascii="Arial" w:eastAsia="Times New Roman" w:hAnsi="Arial" w:cs="Arial"/>
                <w:sz w:val="18"/>
                <w:szCs w:val="18"/>
                <w:lang w:eastAsia="es-CO"/>
              </w:rPr>
              <w:t>27,9%</w:t>
            </w:r>
          </w:p>
        </w:tc>
      </w:tr>
    </w:tbl>
    <w:p w14:paraId="69E894E8" w14:textId="77777777" w:rsidR="00ED3C2E" w:rsidRPr="00ED3C2E" w:rsidRDefault="00ED3C2E" w:rsidP="00ED3C2E">
      <w:pPr>
        <w:jc w:val="center"/>
        <w:rPr>
          <w:rFonts w:ascii="Arial" w:hAnsi="Arial" w:cs="Arial"/>
          <w:color w:val="000000" w:themeColor="text1"/>
          <w:sz w:val="16"/>
          <w:szCs w:val="16"/>
        </w:rPr>
      </w:pPr>
      <w:r w:rsidRPr="00ED3C2E">
        <w:rPr>
          <w:rFonts w:ascii="Arial" w:hAnsi="Arial" w:cs="Arial"/>
          <w:color w:val="000000" w:themeColor="text1"/>
          <w:sz w:val="16"/>
          <w:szCs w:val="16"/>
        </w:rPr>
        <w:t>Fuente: elaboración propia OCI con resultados del análisis obtenido, noviembre 2021</w:t>
      </w:r>
    </w:p>
    <w:p w14:paraId="1AA58976" w14:textId="77777777" w:rsidR="00ED3C2E" w:rsidRPr="00ED3C2E" w:rsidRDefault="00ED3C2E" w:rsidP="00ED3C2E">
      <w:pPr>
        <w:jc w:val="center"/>
        <w:rPr>
          <w:rFonts w:ascii="Arial" w:hAnsi="Arial" w:cs="Arial"/>
          <w:color w:val="000000" w:themeColor="text1"/>
          <w:sz w:val="16"/>
          <w:szCs w:val="16"/>
        </w:rPr>
      </w:pPr>
    </w:p>
    <w:p w14:paraId="5B972D09" w14:textId="77777777" w:rsidR="00ED3C2E" w:rsidRPr="00ED3C2E" w:rsidRDefault="00ED3C2E" w:rsidP="00ED3C2E">
      <w:pPr>
        <w:jc w:val="center"/>
        <w:rPr>
          <w:rFonts w:ascii="Arial" w:hAnsi="Arial" w:cs="Arial"/>
          <w:b/>
          <w:bCs/>
          <w:color w:val="000000" w:themeColor="text1"/>
          <w:sz w:val="22"/>
          <w:szCs w:val="22"/>
        </w:rPr>
      </w:pPr>
    </w:p>
    <w:p w14:paraId="51A7A2D0" w14:textId="77777777" w:rsidR="00ED3C2E" w:rsidRPr="00ED3C2E" w:rsidRDefault="00ED3C2E" w:rsidP="00ED3C2E">
      <w:pPr>
        <w:numPr>
          <w:ilvl w:val="0"/>
          <w:numId w:val="3"/>
        </w:numPr>
        <w:ind w:left="720"/>
        <w:contextualSpacing/>
        <w:jc w:val="both"/>
        <w:rPr>
          <w:rFonts w:ascii="Arial" w:eastAsia="Arial Unicode MS" w:hAnsi="Arial" w:cs="Arial"/>
          <w:b/>
          <w:bCs/>
          <w:color w:val="000000" w:themeColor="text1"/>
          <w:sz w:val="22"/>
          <w:szCs w:val="22"/>
          <w:lang w:val="es-ES" w:eastAsia="es-US"/>
        </w:rPr>
      </w:pPr>
      <w:r w:rsidRPr="00ED3C2E">
        <w:rPr>
          <w:rFonts w:ascii="Arial" w:eastAsia="Arial Unicode MS" w:hAnsi="Arial" w:cs="Arial"/>
          <w:b/>
          <w:bCs/>
          <w:color w:val="000000" w:themeColor="text1"/>
          <w:sz w:val="22"/>
          <w:szCs w:val="22"/>
          <w:lang w:val="es-ES" w:eastAsia="es-US"/>
        </w:rPr>
        <w:t>RECOMENDACIONES</w:t>
      </w:r>
    </w:p>
    <w:p w14:paraId="271DD8A9" w14:textId="77777777" w:rsidR="00ED3C2E" w:rsidRPr="00ED3C2E" w:rsidRDefault="00ED3C2E" w:rsidP="00ED3C2E">
      <w:pPr>
        <w:jc w:val="both"/>
        <w:rPr>
          <w:rFonts w:ascii="Arial" w:hAnsi="Arial" w:cs="Arial"/>
          <w:color w:val="000000" w:themeColor="text1"/>
          <w:sz w:val="22"/>
          <w:szCs w:val="22"/>
        </w:rPr>
      </w:pPr>
    </w:p>
    <w:p w14:paraId="3F0D8FBB" w14:textId="77777777" w:rsidR="00ED3C2E" w:rsidRPr="00ED3C2E" w:rsidRDefault="00ED3C2E" w:rsidP="00ED3C2E">
      <w:pPr>
        <w:jc w:val="both"/>
        <w:rPr>
          <w:rFonts w:ascii="Arial" w:hAnsi="Arial" w:cs="Arial"/>
          <w:color w:val="000000" w:themeColor="text1"/>
          <w:sz w:val="22"/>
          <w:szCs w:val="22"/>
        </w:rPr>
      </w:pPr>
      <w:r w:rsidRPr="00ED3C2E">
        <w:rPr>
          <w:rFonts w:ascii="Arial" w:hAnsi="Arial" w:cs="Arial"/>
          <w:color w:val="000000" w:themeColor="text1"/>
          <w:sz w:val="22"/>
          <w:szCs w:val="22"/>
        </w:rPr>
        <w:t>Con fundamento en las conclusiones anteriores, esta oficina emite las siguientes recomendaciones que parten de las observaciones que se detallan, las cuales serán objeto de seguimiento en la siguiente evaluación, prevista para el mes de julio de 2022:</w:t>
      </w:r>
    </w:p>
    <w:p w14:paraId="064FC597" w14:textId="77777777" w:rsidR="00ED3C2E" w:rsidRPr="00ED3C2E" w:rsidRDefault="00ED3C2E" w:rsidP="00ED3C2E">
      <w:pPr>
        <w:jc w:val="both"/>
        <w:rPr>
          <w:rFonts w:ascii="Arial" w:hAnsi="Arial" w:cs="Arial"/>
          <w:b/>
          <w:bCs/>
          <w:sz w:val="20"/>
          <w:szCs w:val="20"/>
        </w:rPr>
      </w:pPr>
    </w:p>
    <w:p w14:paraId="3D5BDE5D" w14:textId="77777777" w:rsidR="00ED3C2E" w:rsidRPr="00ED3C2E" w:rsidRDefault="00ED3C2E" w:rsidP="00ED3C2E">
      <w:pPr>
        <w:jc w:val="both"/>
        <w:rPr>
          <w:rFonts w:ascii="Arial" w:hAnsi="Arial" w:cs="Arial"/>
          <w:sz w:val="20"/>
          <w:szCs w:val="20"/>
        </w:rPr>
      </w:pPr>
    </w:p>
    <w:p w14:paraId="086E6B95" w14:textId="77777777" w:rsidR="00ED3C2E" w:rsidRPr="00ED3C2E" w:rsidRDefault="00ED3C2E" w:rsidP="00ED3C2E">
      <w:pPr>
        <w:jc w:val="both"/>
        <w:rPr>
          <w:rFonts w:ascii="Arial" w:hAnsi="Arial" w:cs="Arial"/>
          <w:sz w:val="20"/>
          <w:szCs w:val="20"/>
        </w:rPr>
      </w:pPr>
    </w:p>
    <w:p w14:paraId="0F21E5C9" w14:textId="77777777" w:rsidR="00ED3C2E" w:rsidRPr="00ED3C2E" w:rsidRDefault="00ED3C2E" w:rsidP="00ED3C2E">
      <w:pPr>
        <w:jc w:val="both"/>
        <w:rPr>
          <w:rFonts w:ascii="Arial" w:hAnsi="Arial" w:cs="Arial"/>
          <w:sz w:val="20"/>
          <w:szCs w:val="20"/>
        </w:rPr>
      </w:pPr>
    </w:p>
    <w:p w14:paraId="2278FB68" w14:textId="77777777" w:rsidR="00ED3C2E" w:rsidRPr="00ED3C2E" w:rsidRDefault="00ED3C2E" w:rsidP="00ED3C2E">
      <w:pPr>
        <w:jc w:val="both"/>
        <w:rPr>
          <w:rFonts w:ascii="Arial" w:hAnsi="Arial" w:cs="Arial"/>
          <w:sz w:val="20"/>
          <w:szCs w:val="20"/>
        </w:rPr>
      </w:pPr>
    </w:p>
    <w:p w14:paraId="16517EC7" w14:textId="77777777" w:rsidR="00ED3C2E" w:rsidRPr="00ED3C2E" w:rsidRDefault="00ED3C2E" w:rsidP="00ED3C2E">
      <w:pPr>
        <w:jc w:val="both"/>
        <w:rPr>
          <w:rFonts w:ascii="Arial" w:hAnsi="Arial" w:cs="Arial"/>
          <w:sz w:val="20"/>
          <w:szCs w:val="20"/>
        </w:rPr>
      </w:pPr>
    </w:p>
    <w:p w14:paraId="4F796265" w14:textId="77777777" w:rsidR="00ED3C2E" w:rsidRPr="00ED3C2E" w:rsidRDefault="00ED3C2E" w:rsidP="00ED3C2E">
      <w:pPr>
        <w:jc w:val="both"/>
        <w:rPr>
          <w:rFonts w:ascii="Arial" w:hAnsi="Arial" w:cs="Arial"/>
          <w:sz w:val="20"/>
          <w:szCs w:val="20"/>
        </w:rPr>
      </w:pPr>
    </w:p>
    <w:tbl>
      <w:tblPr>
        <w:tblW w:w="5000" w:type="pct"/>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CellMar>
          <w:left w:w="0" w:type="dxa"/>
          <w:right w:w="0" w:type="dxa"/>
        </w:tblCellMar>
        <w:tblLook w:val="04A0" w:firstRow="1" w:lastRow="0" w:firstColumn="1" w:lastColumn="0" w:noHBand="0" w:noVBand="1"/>
      </w:tblPr>
      <w:tblGrid>
        <w:gridCol w:w="530"/>
        <w:gridCol w:w="1773"/>
        <w:gridCol w:w="4559"/>
        <w:gridCol w:w="3100"/>
      </w:tblGrid>
      <w:tr w:rsidR="00ED3C2E" w:rsidRPr="00ED3C2E" w14:paraId="601B1E05" w14:textId="77777777" w:rsidTr="00EE41B5">
        <w:trPr>
          <w:trHeight w:val="377"/>
          <w:tblHeader/>
        </w:trPr>
        <w:tc>
          <w:tcPr>
            <w:tcW w:w="266" w:type="pct"/>
            <w:shd w:val="clear" w:color="auto" w:fill="D9D9D9" w:themeFill="background1" w:themeFillShade="D9"/>
            <w:tcMar>
              <w:top w:w="15" w:type="dxa"/>
              <w:left w:w="65" w:type="dxa"/>
              <w:bottom w:w="0" w:type="dxa"/>
              <w:right w:w="65" w:type="dxa"/>
            </w:tcMar>
            <w:vAlign w:val="center"/>
            <w:hideMark/>
          </w:tcPr>
          <w:p w14:paraId="7EC0AF2E" w14:textId="77777777" w:rsidR="00ED3C2E" w:rsidRPr="00ED3C2E" w:rsidRDefault="00ED3C2E" w:rsidP="00ED3C2E">
            <w:pPr>
              <w:jc w:val="center"/>
              <w:rPr>
                <w:rFonts w:ascii="Arial" w:hAnsi="Arial" w:cs="Arial"/>
                <w:sz w:val="18"/>
                <w:szCs w:val="18"/>
              </w:rPr>
            </w:pPr>
            <w:r w:rsidRPr="00ED3C2E">
              <w:rPr>
                <w:rFonts w:ascii="Arial" w:hAnsi="Arial" w:cs="Arial"/>
                <w:b/>
                <w:bCs/>
                <w:sz w:val="18"/>
                <w:szCs w:val="18"/>
              </w:rPr>
              <w:t>No.</w:t>
            </w:r>
          </w:p>
        </w:tc>
        <w:tc>
          <w:tcPr>
            <w:tcW w:w="890" w:type="pct"/>
            <w:shd w:val="clear" w:color="auto" w:fill="D9D9D9" w:themeFill="background1" w:themeFillShade="D9"/>
            <w:tcMar>
              <w:top w:w="15" w:type="dxa"/>
              <w:left w:w="65" w:type="dxa"/>
              <w:bottom w:w="0" w:type="dxa"/>
              <w:right w:w="65" w:type="dxa"/>
            </w:tcMar>
            <w:vAlign w:val="center"/>
            <w:hideMark/>
          </w:tcPr>
          <w:p w14:paraId="410D6688" w14:textId="77777777" w:rsidR="00ED3C2E" w:rsidRPr="00ED3C2E" w:rsidRDefault="00ED3C2E" w:rsidP="00ED3C2E">
            <w:pPr>
              <w:jc w:val="center"/>
              <w:rPr>
                <w:rFonts w:ascii="Arial" w:hAnsi="Arial" w:cs="Arial"/>
                <w:sz w:val="18"/>
                <w:szCs w:val="18"/>
              </w:rPr>
            </w:pPr>
            <w:r w:rsidRPr="00ED3C2E">
              <w:rPr>
                <w:rFonts w:ascii="Arial" w:hAnsi="Arial" w:cs="Arial"/>
                <w:b/>
                <w:bCs/>
                <w:sz w:val="18"/>
                <w:szCs w:val="18"/>
              </w:rPr>
              <w:t>TEMA</w:t>
            </w:r>
          </w:p>
        </w:tc>
        <w:tc>
          <w:tcPr>
            <w:tcW w:w="2288" w:type="pct"/>
            <w:shd w:val="clear" w:color="auto" w:fill="D9D9D9" w:themeFill="background1" w:themeFillShade="D9"/>
            <w:tcMar>
              <w:top w:w="15" w:type="dxa"/>
              <w:left w:w="65" w:type="dxa"/>
              <w:bottom w:w="0" w:type="dxa"/>
              <w:right w:w="65" w:type="dxa"/>
            </w:tcMar>
            <w:vAlign w:val="center"/>
            <w:hideMark/>
          </w:tcPr>
          <w:p w14:paraId="3A233BC2" w14:textId="77777777" w:rsidR="00ED3C2E" w:rsidRPr="00ED3C2E" w:rsidRDefault="00ED3C2E" w:rsidP="00ED3C2E">
            <w:pPr>
              <w:jc w:val="center"/>
              <w:rPr>
                <w:rFonts w:ascii="Arial" w:hAnsi="Arial" w:cs="Arial"/>
                <w:sz w:val="18"/>
                <w:szCs w:val="18"/>
              </w:rPr>
            </w:pPr>
            <w:r w:rsidRPr="00ED3C2E">
              <w:rPr>
                <w:rFonts w:ascii="Arial" w:hAnsi="Arial" w:cs="Arial"/>
                <w:b/>
                <w:bCs/>
                <w:sz w:val="18"/>
                <w:szCs w:val="18"/>
              </w:rPr>
              <w:t>OBSERVACIÓN</w:t>
            </w:r>
          </w:p>
        </w:tc>
        <w:tc>
          <w:tcPr>
            <w:tcW w:w="1556" w:type="pct"/>
            <w:shd w:val="clear" w:color="auto" w:fill="D9D9D9" w:themeFill="background1" w:themeFillShade="D9"/>
            <w:tcMar>
              <w:top w:w="15" w:type="dxa"/>
              <w:left w:w="65" w:type="dxa"/>
              <w:bottom w:w="0" w:type="dxa"/>
              <w:right w:w="65" w:type="dxa"/>
            </w:tcMar>
            <w:vAlign w:val="center"/>
            <w:hideMark/>
          </w:tcPr>
          <w:p w14:paraId="74B85ED6" w14:textId="77777777" w:rsidR="00ED3C2E" w:rsidRPr="00ED3C2E" w:rsidRDefault="00ED3C2E" w:rsidP="00ED3C2E">
            <w:pPr>
              <w:jc w:val="center"/>
              <w:rPr>
                <w:rFonts w:ascii="Arial" w:hAnsi="Arial" w:cs="Arial"/>
                <w:sz w:val="18"/>
                <w:szCs w:val="18"/>
              </w:rPr>
            </w:pPr>
            <w:r w:rsidRPr="00ED3C2E">
              <w:rPr>
                <w:rFonts w:ascii="Arial" w:hAnsi="Arial" w:cs="Arial"/>
                <w:b/>
                <w:bCs/>
                <w:sz w:val="18"/>
                <w:szCs w:val="18"/>
              </w:rPr>
              <w:t>RECOMENDACIÓN</w:t>
            </w:r>
          </w:p>
        </w:tc>
      </w:tr>
      <w:tr w:rsidR="00ED3C2E" w:rsidRPr="00ED3C2E" w14:paraId="7B50205B" w14:textId="77777777" w:rsidTr="00EE41B5">
        <w:trPr>
          <w:trHeight w:val="659"/>
        </w:trPr>
        <w:tc>
          <w:tcPr>
            <w:tcW w:w="266" w:type="pct"/>
            <w:shd w:val="clear" w:color="auto" w:fill="FFFFFF"/>
            <w:tcMar>
              <w:top w:w="15" w:type="dxa"/>
              <w:left w:w="65" w:type="dxa"/>
              <w:bottom w:w="0" w:type="dxa"/>
              <w:right w:w="65" w:type="dxa"/>
            </w:tcMar>
            <w:vAlign w:val="center"/>
            <w:hideMark/>
          </w:tcPr>
          <w:p w14:paraId="0B5B7D69" w14:textId="77777777" w:rsidR="00ED3C2E" w:rsidRPr="00ED3C2E" w:rsidRDefault="00ED3C2E" w:rsidP="00ED3C2E">
            <w:pPr>
              <w:jc w:val="both"/>
              <w:rPr>
                <w:rFonts w:ascii="Arial" w:hAnsi="Arial" w:cs="Arial"/>
                <w:sz w:val="18"/>
                <w:szCs w:val="18"/>
              </w:rPr>
            </w:pPr>
            <w:r w:rsidRPr="00ED3C2E">
              <w:rPr>
                <w:rFonts w:ascii="Arial" w:hAnsi="Arial" w:cs="Arial"/>
                <w:b/>
                <w:bCs/>
                <w:sz w:val="18"/>
                <w:szCs w:val="18"/>
              </w:rPr>
              <w:t>1</w:t>
            </w:r>
          </w:p>
        </w:tc>
        <w:tc>
          <w:tcPr>
            <w:tcW w:w="890" w:type="pct"/>
            <w:shd w:val="clear" w:color="auto" w:fill="FFFFFF"/>
            <w:tcMar>
              <w:top w:w="15" w:type="dxa"/>
              <w:left w:w="65" w:type="dxa"/>
              <w:bottom w:w="0" w:type="dxa"/>
              <w:right w:w="65" w:type="dxa"/>
            </w:tcMar>
            <w:vAlign w:val="center"/>
            <w:hideMark/>
          </w:tcPr>
          <w:p w14:paraId="4FE6E595" w14:textId="77777777" w:rsidR="00ED3C2E" w:rsidRPr="00ED3C2E" w:rsidRDefault="00ED3C2E" w:rsidP="00ED3C2E">
            <w:pPr>
              <w:jc w:val="both"/>
              <w:rPr>
                <w:rFonts w:ascii="Arial" w:hAnsi="Arial" w:cs="Arial"/>
                <w:sz w:val="18"/>
                <w:szCs w:val="18"/>
              </w:rPr>
            </w:pPr>
            <w:r w:rsidRPr="00ED3C2E">
              <w:rPr>
                <w:rFonts w:ascii="Arial" w:hAnsi="Arial" w:cs="Arial"/>
                <w:sz w:val="18"/>
                <w:szCs w:val="18"/>
              </w:rPr>
              <w:t>Participación en el diligenciamiento de la encuesta.</w:t>
            </w:r>
          </w:p>
        </w:tc>
        <w:tc>
          <w:tcPr>
            <w:tcW w:w="2288" w:type="pct"/>
            <w:shd w:val="clear" w:color="auto" w:fill="FFFFFF"/>
            <w:tcMar>
              <w:top w:w="15" w:type="dxa"/>
              <w:left w:w="65" w:type="dxa"/>
              <w:bottom w:w="0" w:type="dxa"/>
              <w:right w:w="65" w:type="dxa"/>
            </w:tcMar>
            <w:vAlign w:val="center"/>
            <w:hideMark/>
          </w:tcPr>
          <w:p w14:paraId="6802670F" w14:textId="77777777" w:rsidR="00ED3C2E" w:rsidRPr="00ED3C2E" w:rsidRDefault="00ED3C2E" w:rsidP="00ED3C2E">
            <w:pPr>
              <w:tabs>
                <w:tab w:val="num" w:pos="720"/>
              </w:tabs>
              <w:jc w:val="both"/>
              <w:rPr>
                <w:rFonts w:ascii="Arial" w:hAnsi="Arial" w:cs="Arial"/>
                <w:sz w:val="18"/>
                <w:szCs w:val="18"/>
              </w:rPr>
            </w:pPr>
            <w:r w:rsidRPr="00ED3C2E">
              <w:rPr>
                <w:rFonts w:ascii="Arial" w:hAnsi="Arial" w:cs="Arial"/>
                <w:sz w:val="18"/>
                <w:szCs w:val="18"/>
              </w:rPr>
              <w:t>Baja participación en la encuesta teniendo en cuenta el número de colaboradores por tipo de vinculación:</w:t>
            </w:r>
          </w:p>
          <w:p w14:paraId="3F3893CC" w14:textId="77777777" w:rsidR="00ED3C2E" w:rsidRPr="00ED3C2E" w:rsidRDefault="00ED3C2E" w:rsidP="00ED3C2E">
            <w:pPr>
              <w:tabs>
                <w:tab w:val="num" w:pos="720"/>
              </w:tabs>
              <w:jc w:val="both"/>
              <w:rPr>
                <w:rFonts w:ascii="Arial" w:hAnsi="Arial" w:cs="Arial"/>
                <w:sz w:val="18"/>
                <w:szCs w:val="18"/>
              </w:rPr>
            </w:pPr>
          </w:p>
          <w:p w14:paraId="788AE1C8" w14:textId="77777777" w:rsidR="00ED3C2E" w:rsidRPr="00ED3C2E" w:rsidRDefault="00ED3C2E" w:rsidP="00ED3C2E">
            <w:pPr>
              <w:tabs>
                <w:tab w:val="num" w:pos="720"/>
              </w:tabs>
              <w:jc w:val="both"/>
              <w:rPr>
                <w:rFonts w:ascii="Arial" w:hAnsi="Arial" w:cs="Arial"/>
                <w:color w:val="FF0000"/>
                <w:sz w:val="18"/>
                <w:szCs w:val="18"/>
              </w:rPr>
            </w:pPr>
            <w:r w:rsidRPr="00ED3C2E">
              <w:rPr>
                <w:rFonts w:ascii="Arial" w:hAnsi="Arial" w:cs="Arial"/>
                <w:color w:val="FF0000"/>
                <w:sz w:val="18"/>
                <w:szCs w:val="18"/>
              </w:rPr>
              <w:t>Servidores Públicos 13,95% (24)</w:t>
            </w:r>
          </w:p>
          <w:p w14:paraId="0304AC59" w14:textId="77777777" w:rsidR="00ED3C2E" w:rsidRPr="00ED3C2E" w:rsidRDefault="00ED3C2E" w:rsidP="00ED3C2E">
            <w:pPr>
              <w:tabs>
                <w:tab w:val="num" w:pos="720"/>
              </w:tabs>
              <w:jc w:val="both"/>
              <w:rPr>
                <w:rFonts w:ascii="Arial" w:hAnsi="Arial" w:cs="Arial"/>
                <w:color w:val="FF0000"/>
                <w:sz w:val="18"/>
                <w:szCs w:val="18"/>
              </w:rPr>
            </w:pPr>
            <w:r w:rsidRPr="00ED3C2E">
              <w:rPr>
                <w:rFonts w:ascii="Arial" w:hAnsi="Arial" w:cs="Arial"/>
                <w:color w:val="FF0000"/>
                <w:sz w:val="18"/>
                <w:szCs w:val="18"/>
              </w:rPr>
              <w:t>Contratistas: 86,05% (148)</w:t>
            </w:r>
          </w:p>
          <w:p w14:paraId="65547B04" w14:textId="77777777" w:rsidR="00ED3C2E" w:rsidRPr="00ED3C2E" w:rsidRDefault="00ED3C2E" w:rsidP="00ED3C2E">
            <w:pPr>
              <w:tabs>
                <w:tab w:val="num" w:pos="720"/>
              </w:tabs>
              <w:jc w:val="both"/>
              <w:rPr>
                <w:rFonts w:ascii="Arial" w:hAnsi="Arial" w:cs="Arial"/>
                <w:sz w:val="18"/>
                <w:szCs w:val="18"/>
              </w:rPr>
            </w:pPr>
          </w:p>
          <w:p w14:paraId="75003A7E" w14:textId="77777777" w:rsidR="00ED3C2E" w:rsidRPr="00ED3C2E" w:rsidRDefault="00ED3C2E" w:rsidP="00ED3C2E">
            <w:pPr>
              <w:tabs>
                <w:tab w:val="num" w:pos="720"/>
              </w:tabs>
              <w:jc w:val="both"/>
              <w:rPr>
                <w:rFonts w:ascii="Arial" w:hAnsi="Arial" w:cs="Arial"/>
                <w:sz w:val="18"/>
                <w:szCs w:val="18"/>
              </w:rPr>
            </w:pPr>
            <w:r w:rsidRPr="00ED3C2E">
              <w:rPr>
                <w:rFonts w:ascii="Arial" w:hAnsi="Arial" w:cs="Arial"/>
                <w:sz w:val="18"/>
                <w:szCs w:val="18"/>
              </w:rPr>
              <w:t xml:space="preserve">Ninguna participación en la encuesta por parte de colaboradores: </w:t>
            </w:r>
          </w:p>
          <w:p w14:paraId="24D0F627" w14:textId="77777777" w:rsidR="00ED3C2E" w:rsidRPr="00ED3C2E" w:rsidRDefault="00ED3C2E" w:rsidP="00ED3C2E">
            <w:pPr>
              <w:tabs>
                <w:tab w:val="num" w:pos="720"/>
              </w:tabs>
              <w:ind w:left="100"/>
              <w:jc w:val="both"/>
              <w:rPr>
                <w:rFonts w:ascii="Arial" w:hAnsi="Arial" w:cs="Arial"/>
                <w:sz w:val="18"/>
                <w:szCs w:val="18"/>
              </w:rPr>
            </w:pPr>
            <w:r w:rsidRPr="00ED3C2E">
              <w:rPr>
                <w:rFonts w:ascii="Arial" w:hAnsi="Arial" w:cs="Arial"/>
                <w:sz w:val="18"/>
                <w:szCs w:val="18"/>
              </w:rPr>
              <w:t>Proceso:</w:t>
            </w:r>
          </w:p>
          <w:p w14:paraId="7F7FEBBD" w14:textId="77777777" w:rsidR="00ED3C2E" w:rsidRPr="00ED3C2E" w:rsidRDefault="00ED3C2E" w:rsidP="00ED3C2E">
            <w:pPr>
              <w:numPr>
                <w:ilvl w:val="0"/>
                <w:numId w:val="2"/>
              </w:numPr>
              <w:tabs>
                <w:tab w:val="clear" w:pos="360"/>
                <w:tab w:val="num" w:pos="118"/>
                <w:tab w:val="num" w:pos="720"/>
              </w:tabs>
              <w:ind w:left="100" w:hanging="100"/>
              <w:jc w:val="both"/>
              <w:rPr>
                <w:rFonts w:ascii="Arial" w:hAnsi="Arial" w:cs="Arial"/>
                <w:sz w:val="18"/>
                <w:szCs w:val="18"/>
              </w:rPr>
            </w:pPr>
            <w:r w:rsidRPr="00ED3C2E">
              <w:rPr>
                <w:rFonts w:ascii="Arial" w:hAnsi="Arial" w:cs="Arial"/>
                <w:sz w:val="18"/>
                <w:szCs w:val="18"/>
              </w:rPr>
              <w:t>GLAB 0 %</w:t>
            </w:r>
          </w:p>
          <w:p w14:paraId="6983ACFD" w14:textId="77777777" w:rsidR="00ED3C2E" w:rsidRPr="00ED3C2E" w:rsidRDefault="00ED3C2E" w:rsidP="00ED3C2E">
            <w:pPr>
              <w:tabs>
                <w:tab w:val="num" w:pos="720"/>
              </w:tabs>
              <w:jc w:val="both"/>
              <w:rPr>
                <w:rFonts w:ascii="Arial" w:hAnsi="Arial" w:cs="Arial"/>
                <w:sz w:val="18"/>
                <w:szCs w:val="18"/>
              </w:rPr>
            </w:pPr>
          </w:p>
          <w:p w14:paraId="7B906582" w14:textId="77777777" w:rsidR="00ED3C2E" w:rsidRPr="00ED3C2E" w:rsidRDefault="00ED3C2E" w:rsidP="00ED3C2E">
            <w:pPr>
              <w:tabs>
                <w:tab w:val="num" w:pos="720"/>
              </w:tabs>
              <w:jc w:val="both"/>
              <w:rPr>
                <w:rFonts w:ascii="Arial" w:hAnsi="Arial" w:cs="Arial"/>
                <w:sz w:val="18"/>
                <w:szCs w:val="18"/>
              </w:rPr>
            </w:pPr>
          </w:p>
          <w:p w14:paraId="6D93393D" w14:textId="77777777" w:rsidR="00ED3C2E" w:rsidRPr="00ED3C2E" w:rsidRDefault="00ED3C2E" w:rsidP="00ED3C2E">
            <w:pPr>
              <w:tabs>
                <w:tab w:val="num" w:pos="720"/>
              </w:tabs>
              <w:jc w:val="both"/>
              <w:rPr>
                <w:rFonts w:ascii="Arial" w:hAnsi="Arial" w:cs="Arial"/>
                <w:sz w:val="18"/>
                <w:szCs w:val="18"/>
              </w:rPr>
            </w:pPr>
            <w:r w:rsidRPr="00ED3C2E">
              <w:rPr>
                <w:rFonts w:ascii="Arial" w:hAnsi="Arial" w:cs="Arial"/>
                <w:color w:val="000000" w:themeColor="text1"/>
                <w:sz w:val="18"/>
                <w:szCs w:val="18"/>
              </w:rPr>
              <w:t xml:space="preserve">Se resalta que de la SG se recibieron 74 encuestas diligenciadas, de las cuales 38 son del proceso GDOC </w:t>
            </w:r>
          </w:p>
        </w:tc>
        <w:tc>
          <w:tcPr>
            <w:tcW w:w="1556" w:type="pct"/>
            <w:shd w:val="clear" w:color="auto" w:fill="FFFFFF"/>
            <w:tcMar>
              <w:top w:w="15" w:type="dxa"/>
              <w:left w:w="65" w:type="dxa"/>
              <w:bottom w:w="0" w:type="dxa"/>
              <w:right w:w="65" w:type="dxa"/>
            </w:tcMar>
            <w:vAlign w:val="center"/>
          </w:tcPr>
          <w:p w14:paraId="4407D3AB" w14:textId="77777777" w:rsidR="00ED3C2E" w:rsidRPr="00ED3C2E" w:rsidRDefault="00ED3C2E" w:rsidP="00ED3C2E">
            <w:pPr>
              <w:jc w:val="both"/>
              <w:rPr>
                <w:rFonts w:ascii="Arial" w:hAnsi="Arial" w:cs="Arial"/>
                <w:sz w:val="18"/>
                <w:szCs w:val="18"/>
              </w:rPr>
            </w:pPr>
            <w:r w:rsidRPr="00ED3C2E">
              <w:rPr>
                <w:rFonts w:ascii="Arial" w:hAnsi="Arial" w:cs="Arial"/>
                <w:sz w:val="18"/>
                <w:szCs w:val="18"/>
              </w:rPr>
              <w:t>Sensibilizar sobre la importancia de la participación de estas actividades que conlleven a la mejora institucional, motivando en todos los colaboradores de la entidad el arraigo de la cultura de integridad.</w:t>
            </w:r>
          </w:p>
        </w:tc>
      </w:tr>
      <w:tr w:rsidR="00ED3C2E" w:rsidRPr="00ED3C2E" w14:paraId="5EC44A34" w14:textId="77777777" w:rsidTr="00EE41B5">
        <w:trPr>
          <w:trHeight w:val="825"/>
        </w:trPr>
        <w:tc>
          <w:tcPr>
            <w:tcW w:w="266" w:type="pct"/>
            <w:shd w:val="clear" w:color="auto" w:fill="auto"/>
            <w:tcMar>
              <w:top w:w="15" w:type="dxa"/>
              <w:left w:w="65" w:type="dxa"/>
              <w:bottom w:w="0" w:type="dxa"/>
              <w:right w:w="65" w:type="dxa"/>
            </w:tcMar>
            <w:vAlign w:val="center"/>
            <w:hideMark/>
          </w:tcPr>
          <w:p w14:paraId="4BF65013" w14:textId="77777777" w:rsidR="00ED3C2E" w:rsidRPr="00ED3C2E" w:rsidRDefault="00ED3C2E" w:rsidP="00ED3C2E">
            <w:pPr>
              <w:jc w:val="both"/>
              <w:rPr>
                <w:rFonts w:ascii="Arial" w:hAnsi="Arial" w:cs="Arial"/>
                <w:sz w:val="18"/>
                <w:szCs w:val="18"/>
              </w:rPr>
            </w:pPr>
            <w:r w:rsidRPr="00ED3C2E">
              <w:rPr>
                <w:rFonts w:ascii="Arial" w:hAnsi="Arial" w:cs="Arial"/>
                <w:b/>
                <w:bCs/>
                <w:sz w:val="18"/>
                <w:szCs w:val="18"/>
              </w:rPr>
              <w:t>2</w:t>
            </w:r>
          </w:p>
        </w:tc>
        <w:tc>
          <w:tcPr>
            <w:tcW w:w="890" w:type="pct"/>
            <w:shd w:val="clear" w:color="auto" w:fill="auto"/>
            <w:tcMar>
              <w:top w:w="15" w:type="dxa"/>
              <w:left w:w="65" w:type="dxa"/>
              <w:bottom w:w="0" w:type="dxa"/>
              <w:right w:w="65" w:type="dxa"/>
            </w:tcMar>
            <w:vAlign w:val="center"/>
            <w:hideMark/>
          </w:tcPr>
          <w:p w14:paraId="436ABD0C" w14:textId="77777777" w:rsidR="00ED3C2E" w:rsidRPr="00ED3C2E" w:rsidRDefault="00ED3C2E" w:rsidP="00ED3C2E">
            <w:pPr>
              <w:jc w:val="both"/>
              <w:rPr>
                <w:rFonts w:ascii="Arial" w:hAnsi="Arial" w:cs="Arial"/>
                <w:sz w:val="18"/>
                <w:szCs w:val="18"/>
              </w:rPr>
            </w:pPr>
            <w:r w:rsidRPr="00ED3C2E">
              <w:rPr>
                <w:rFonts w:ascii="Arial" w:hAnsi="Arial" w:cs="Arial"/>
                <w:sz w:val="18"/>
                <w:szCs w:val="18"/>
              </w:rPr>
              <w:t>Valores que menos se viven en el entorno laboral</w:t>
            </w:r>
          </w:p>
        </w:tc>
        <w:tc>
          <w:tcPr>
            <w:tcW w:w="2288" w:type="pct"/>
            <w:shd w:val="clear" w:color="auto" w:fill="auto"/>
            <w:tcMar>
              <w:top w:w="15" w:type="dxa"/>
              <w:left w:w="65" w:type="dxa"/>
              <w:bottom w:w="0" w:type="dxa"/>
              <w:right w:w="65" w:type="dxa"/>
            </w:tcMar>
            <w:vAlign w:val="center"/>
            <w:hideMark/>
          </w:tcPr>
          <w:p w14:paraId="70E34E85" w14:textId="77777777" w:rsidR="00ED3C2E" w:rsidRPr="00ED3C2E" w:rsidRDefault="00ED3C2E" w:rsidP="00ED3C2E">
            <w:pPr>
              <w:numPr>
                <w:ilvl w:val="0"/>
                <w:numId w:val="2"/>
              </w:numPr>
              <w:tabs>
                <w:tab w:val="clear" w:pos="360"/>
                <w:tab w:val="num" w:pos="118"/>
                <w:tab w:val="num" w:pos="720"/>
              </w:tabs>
              <w:ind w:left="100" w:hanging="100"/>
              <w:jc w:val="both"/>
              <w:rPr>
                <w:rFonts w:ascii="Arial" w:hAnsi="Arial" w:cs="Arial"/>
                <w:color w:val="FF0000"/>
                <w:sz w:val="18"/>
                <w:szCs w:val="18"/>
              </w:rPr>
            </w:pPr>
            <w:r w:rsidRPr="00ED3C2E">
              <w:rPr>
                <w:rFonts w:ascii="Arial" w:hAnsi="Arial" w:cs="Arial"/>
                <w:color w:val="FF0000"/>
                <w:sz w:val="18"/>
                <w:szCs w:val="18"/>
              </w:rPr>
              <w:t>Justicia: 73,26%</w:t>
            </w:r>
          </w:p>
          <w:p w14:paraId="5B484A5D" w14:textId="77777777" w:rsidR="00ED3C2E" w:rsidRPr="00ED3C2E" w:rsidRDefault="00ED3C2E" w:rsidP="00ED3C2E">
            <w:pPr>
              <w:tabs>
                <w:tab w:val="num" w:pos="720"/>
              </w:tabs>
              <w:ind w:left="100"/>
              <w:jc w:val="both"/>
              <w:rPr>
                <w:rFonts w:ascii="Arial" w:hAnsi="Arial" w:cs="Arial"/>
                <w:sz w:val="18"/>
                <w:szCs w:val="18"/>
              </w:rPr>
            </w:pPr>
          </w:p>
        </w:tc>
        <w:tc>
          <w:tcPr>
            <w:tcW w:w="1556" w:type="pct"/>
            <w:vMerge w:val="restart"/>
            <w:shd w:val="clear" w:color="auto" w:fill="auto"/>
            <w:tcMar>
              <w:top w:w="15" w:type="dxa"/>
              <w:left w:w="65" w:type="dxa"/>
              <w:bottom w:w="0" w:type="dxa"/>
              <w:right w:w="65" w:type="dxa"/>
            </w:tcMar>
            <w:vAlign w:val="center"/>
          </w:tcPr>
          <w:p w14:paraId="7F59A9F9" w14:textId="77777777" w:rsidR="00ED3C2E" w:rsidRPr="00ED3C2E" w:rsidRDefault="00ED3C2E" w:rsidP="00ED3C2E">
            <w:pPr>
              <w:jc w:val="both"/>
              <w:rPr>
                <w:rFonts w:ascii="Arial" w:hAnsi="Arial" w:cs="Arial"/>
                <w:sz w:val="18"/>
                <w:szCs w:val="18"/>
              </w:rPr>
            </w:pPr>
          </w:p>
          <w:p w14:paraId="2DDAADA5" w14:textId="77777777" w:rsidR="00ED3C2E" w:rsidRPr="00ED3C2E" w:rsidRDefault="00ED3C2E" w:rsidP="00ED3C2E">
            <w:pPr>
              <w:jc w:val="both"/>
              <w:rPr>
                <w:rFonts w:ascii="Arial" w:hAnsi="Arial" w:cs="Arial"/>
                <w:sz w:val="18"/>
                <w:szCs w:val="18"/>
              </w:rPr>
            </w:pPr>
            <w:r w:rsidRPr="00ED3C2E">
              <w:rPr>
                <w:rFonts w:ascii="Arial" w:hAnsi="Arial" w:cs="Arial"/>
                <w:sz w:val="18"/>
                <w:szCs w:val="18"/>
              </w:rPr>
              <w:t>Fomentar en la UAERMV el conocimiento, apropiación y vivencia en el entorno laboral de los siete (7) valores institucionales, haciendo énfasis en l los que obtuvieron más baja calificación: JUSTICIA, RESPETO, DILIGENCIA y TRABAJO EN EQUIPO.</w:t>
            </w:r>
          </w:p>
          <w:p w14:paraId="394453E8" w14:textId="77777777" w:rsidR="00ED3C2E" w:rsidRPr="00ED3C2E" w:rsidRDefault="00ED3C2E" w:rsidP="00ED3C2E">
            <w:pPr>
              <w:jc w:val="both"/>
              <w:rPr>
                <w:rFonts w:ascii="Arial" w:hAnsi="Arial" w:cs="Arial"/>
                <w:sz w:val="18"/>
                <w:szCs w:val="18"/>
              </w:rPr>
            </w:pPr>
          </w:p>
          <w:p w14:paraId="0D53B145" w14:textId="77777777" w:rsidR="00ED3C2E" w:rsidRPr="00ED3C2E" w:rsidRDefault="00ED3C2E" w:rsidP="00ED3C2E">
            <w:pPr>
              <w:jc w:val="both"/>
              <w:rPr>
                <w:rFonts w:ascii="Arial" w:hAnsi="Arial" w:cs="Arial"/>
                <w:sz w:val="18"/>
                <w:szCs w:val="18"/>
              </w:rPr>
            </w:pPr>
          </w:p>
        </w:tc>
      </w:tr>
      <w:tr w:rsidR="00ED3C2E" w:rsidRPr="00ED3C2E" w14:paraId="7CEF6E62" w14:textId="77777777" w:rsidTr="00EE41B5">
        <w:trPr>
          <w:trHeight w:val="825"/>
        </w:trPr>
        <w:tc>
          <w:tcPr>
            <w:tcW w:w="266" w:type="pct"/>
            <w:shd w:val="clear" w:color="auto" w:fill="auto"/>
            <w:tcMar>
              <w:top w:w="15" w:type="dxa"/>
              <w:left w:w="65" w:type="dxa"/>
              <w:bottom w:w="0" w:type="dxa"/>
              <w:right w:w="65" w:type="dxa"/>
            </w:tcMar>
            <w:vAlign w:val="center"/>
            <w:hideMark/>
          </w:tcPr>
          <w:p w14:paraId="2B5F9831" w14:textId="77777777" w:rsidR="00ED3C2E" w:rsidRPr="00ED3C2E" w:rsidRDefault="00ED3C2E" w:rsidP="00ED3C2E">
            <w:pPr>
              <w:jc w:val="both"/>
              <w:rPr>
                <w:rFonts w:ascii="Arial" w:hAnsi="Arial" w:cs="Arial"/>
                <w:sz w:val="18"/>
                <w:szCs w:val="18"/>
              </w:rPr>
            </w:pPr>
            <w:r w:rsidRPr="00ED3C2E">
              <w:rPr>
                <w:rFonts w:ascii="Arial" w:hAnsi="Arial" w:cs="Arial"/>
                <w:b/>
                <w:bCs/>
                <w:sz w:val="18"/>
                <w:szCs w:val="18"/>
              </w:rPr>
              <w:t>3</w:t>
            </w:r>
          </w:p>
        </w:tc>
        <w:tc>
          <w:tcPr>
            <w:tcW w:w="890" w:type="pct"/>
            <w:shd w:val="clear" w:color="auto" w:fill="auto"/>
            <w:tcMar>
              <w:top w:w="15" w:type="dxa"/>
              <w:left w:w="65" w:type="dxa"/>
              <w:bottom w:w="0" w:type="dxa"/>
              <w:right w:w="65" w:type="dxa"/>
            </w:tcMar>
            <w:vAlign w:val="center"/>
            <w:hideMark/>
          </w:tcPr>
          <w:p w14:paraId="0D5E477A" w14:textId="77777777" w:rsidR="00ED3C2E" w:rsidRPr="00ED3C2E" w:rsidRDefault="00ED3C2E" w:rsidP="00ED3C2E">
            <w:pPr>
              <w:jc w:val="both"/>
              <w:rPr>
                <w:rFonts w:ascii="Arial" w:hAnsi="Arial" w:cs="Arial"/>
                <w:sz w:val="18"/>
                <w:szCs w:val="18"/>
              </w:rPr>
            </w:pPr>
            <w:r w:rsidRPr="00ED3C2E">
              <w:rPr>
                <w:rFonts w:ascii="Arial" w:hAnsi="Arial" w:cs="Arial"/>
                <w:sz w:val="18"/>
                <w:szCs w:val="18"/>
              </w:rPr>
              <w:t>Valores que en forma individual menos se aplican</w:t>
            </w:r>
          </w:p>
        </w:tc>
        <w:tc>
          <w:tcPr>
            <w:tcW w:w="2288" w:type="pct"/>
            <w:shd w:val="clear" w:color="auto" w:fill="auto"/>
            <w:tcMar>
              <w:top w:w="15" w:type="dxa"/>
              <w:left w:w="65" w:type="dxa"/>
              <w:bottom w:w="0" w:type="dxa"/>
              <w:right w:w="65" w:type="dxa"/>
            </w:tcMar>
            <w:vAlign w:val="center"/>
            <w:hideMark/>
          </w:tcPr>
          <w:p w14:paraId="74E8C538" w14:textId="77777777" w:rsidR="00ED3C2E" w:rsidRPr="00ED3C2E" w:rsidRDefault="00ED3C2E" w:rsidP="00ED3C2E">
            <w:pPr>
              <w:numPr>
                <w:ilvl w:val="0"/>
                <w:numId w:val="2"/>
              </w:numPr>
              <w:tabs>
                <w:tab w:val="clear" w:pos="360"/>
                <w:tab w:val="num" w:pos="118"/>
                <w:tab w:val="num" w:pos="720"/>
              </w:tabs>
              <w:ind w:left="100" w:hanging="100"/>
              <w:jc w:val="both"/>
              <w:rPr>
                <w:rFonts w:ascii="Arial" w:hAnsi="Arial" w:cs="Arial"/>
                <w:color w:val="FF0000"/>
                <w:sz w:val="18"/>
                <w:szCs w:val="18"/>
              </w:rPr>
            </w:pPr>
            <w:r w:rsidRPr="00ED3C2E">
              <w:rPr>
                <w:rFonts w:ascii="Arial" w:hAnsi="Arial" w:cs="Arial"/>
                <w:color w:val="FF0000"/>
                <w:sz w:val="18"/>
                <w:szCs w:val="18"/>
              </w:rPr>
              <w:t>Respeto: 1.2 %</w:t>
            </w:r>
          </w:p>
          <w:p w14:paraId="20E2F480" w14:textId="77777777" w:rsidR="00ED3C2E" w:rsidRPr="00ED3C2E" w:rsidRDefault="00ED3C2E" w:rsidP="00ED3C2E">
            <w:pPr>
              <w:numPr>
                <w:ilvl w:val="0"/>
                <w:numId w:val="2"/>
              </w:numPr>
              <w:tabs>
                <w:tab w:val="clear" w:pos="360"/>
                <w:tab w:val="num" w:pos="118"/>
                <w:tab w:val="num" w:pos="720"/>
              </w:tabs>
              <w:ind w:left="100" w:hanging="100"/>
              <w:jc w:val="both"/>
              <w:rPr>
                <w:rFonts w:ascii="Arial" w:hAnsi="Arial" w:cs="Arial"/>
                <w:color w:val="FF0000"/>
                <w:sz w:val="18"/>
                <w:szCs w:val="18"/>
              </w:rPr>
            </w:pPr>
            <w:r w:rsidRPr="00ED3C2E">
              <w:rPr>
                <w:rFonts w:ascii="Arial" w:hAnsi="Arial" w:cs="Arial"/>
                <w:color w:val="FF0000"/>
                <w:sz w:val="18"/>
                <w:szCs w:val="18"/>
              </w:rPr>
              <w:t>Diligencia: 1.2 %</w:t>
            </w:r>
          </w:p>
          <w:p w14:paraId="3DCA8F6B" w14:textId="77777777" w:rsidR="00ED3C2E" w:rsidRPr="00ED3C2E" w:rsidRDefault="00ED3C2E" w:rsidP="00ED3C2E">
            <w:pPr>
              <w:numPr>
                <w:ilvl w:val="0"/>
                <w:numId w:val="2"/>
              </w:numPr>
              <w:tabs>
                <w:tab w:val="clear" w:pos="360"/>
                <w:tab w:val="num" w:pos="118"/>
                <w:tab w:val="num" w:pos="720"/>
              </w:tabs>
              <w:ind w:left="100" w:hanging="100"/>
              <w:jc w:val="both"/>
              <w:rPr>
                <w:rFonts w:ascii="Arial" w:hAnsi="Arial" w:cs="Arial"/>
                <w:sz w:val="18"/>
                <w:szCs w:val="18"/>
              </w:rPr>
            </w:pPr>
            <w:r w:rsidRPr="00ED3C2E">
              <w:rPr>
                <w:rFonts w:ascii="Arial" w:hAnsi="Arial" w:cs="Arial"/>
                <w:color w:val="FF0000"/>
                <w:sz w:val="18"/>
                <w:szCs w:val="18"/>
              </w:rPr>
              <w:t>Trabajo en equipo: 1.7%</w:t>
            </w:r>
          </w:p>
        </w:tc>
        <w:tc>
          <w:tcPr>
            <w:tcW w:w="1556" w:type="pct"/>
            <w:vMerge/>
            <w:shd w:val="clear" w:color="auto" w:fill="auto"/>
            <w:vAlign w:val="center"/>
          </w:tcPr>
          <w:p w14:paraId="1EECC933" w14:textId="77777777" w:rsidR="00ED3C2E" w:rsidRPr="00ED3C2E" w:rsidRDefault="00ED3C2E" w:rsidP="00ED3C2E">
            <w:pPr>
              <w:jc w:val="both"/>
              <w:rPr>
                <w:rFonts w:ascii="Arial" w:hAnsi="Arial" w:cs="Arial"/>
                <w:sz w:val="18"/>
                <w:szCs w:val="18"/>
              </w:rPr>
            </w:pPr>
          </w:p>
        </w:tc>
      </w:tr>
      <w:tr w:rsidR="00ED3C2E" w:rsidRPr="00ED3C2E" w14:paraId="064DDA7A" w14:textId="77777777" w:rsidTr="00EE41B5">
        <w:trPr>
          <w:trHeight w:val="825"/>
        </w:trPr>
        <w:tc>
          <w:tcPr>
            <w:tcW w:w="266" w:type="pct"/>
            <w:shd w:val="clear" w:color="auto" w:fill="auto"/>
            <w:tcMar>
              <w:top w:w="15" w:type="dxa"/>
              <w:left w:w="65" w:type="dxa"/>
              <w:bottom w:w="0" w:type="dxa"/>
              <w:right w:w="65" w:type="dxa"/>
            </w:tcMar>
            <w:vAlign w:val="center"/>
            <w:hideMark/>
          </w:tcPr>
          <w:p w14:paraId="086AA309" w14:textId="77777777" w:rsidR="00ED3C2E" w:rsidRPr="00ED3C2E" w:rsidRDefault="00ED3C2E" w:rsidP="00ED3C2E">
            <w:pPr>
              <w:jc w:val="both"/>
              <w:rPr>
                <w:rFonts w:ascii="Arial" w:hAnsi="Arial" w:cs="Arial"/>
                <w:sz w:val="18"/>
                <w:szCs w:val="18"/>
              </w:rPr>
            </w:pPr>
            <w:r w:rsidRPr="00ED3C2E">
              <w:rPr>
                <w:rFonts w:ascii="Arial" w:hAnsi="Arial" w:cs="Arial"/>
                <w:b/>
                <w:bCs/>
                <w:sz w:val="18"/>
                <w:szCs w:val="18"/>
              </w:rPr>
              <w:t>4</w:t>
            </w:r>
          </w:p>
        </w:tc>
        <w:tc>
          <w:tcPr>
            <w:tcW w:w="890" w:type="pct"/>
            <w:shd w:val="clear" w:color="auto" w:fill="auto"/>
            <w:tcMar>
              <w:top w:w="15" w:type="dxa"/>
              <w:left w:w="65" w:type="dxa"/>
              <w:bottom w:w="0" w:type="dxa"/>
              <w:right w:w="65" w:type="dxa"/>
            </w:tcMar>
            <w:vAlign w:val="center"/>
            <w:hideMark/>
          </w:tcPr>
          <w:p w14:paraId="7DFD4670" w14:textId="77777777" w:rsidR="00ED3C2E" w:rsidRPr="00ED3C2E" w:rsidRDefault="00ED3C2E" w:rsidP="00ED3C2E">
            <w:pPr>
              <w:jc w:val="both"/>
              <w:rPr>
                <w:rFonts w:ascii="Arial" w:hAnsi="Arial" w:cs="Arial"/>
                <w:sz w:val="18"/>
                <w:szCs w:val="18"/>
              </w:rPr>
            </w:pPr>
            <w:r w:rsidRPr="00ED3C2E">
              <w:rPr>
                <w:rFonts w:ascii="Arial" w:hAnsi="Arial" w:cs="Arial"/>
                <w:sz w:val="18"/>
                <w:szCs w:val="18"/>
              </w:rPr>
              <w:t>Valores cuya definición es la que menos se conoce</w:t>
            </w:r>
          </w:p>
          <w:p w14:paraId="78844366" w14:textId="77777777" w:rsidR="00ED3C2E" w:rsidRPr="00ED3C2E" w:rsidRDefault="00ED3C2E" w:rsidP="00ED3C2E">
            <w:pPr>
              <w:jc w:val="both"/>
              <w:rPr>
                <w:rFonts w:ascii="Arial" w:hAnsi="Arial" w:cs="Arial"/>
                <w:sz w:val="18"/>
                <w:szCs w:val="18"/>
              </w:rPr>
            </w:pPr>
          </w:p>
        </w:tc>
        <w:tc>
          <w:tcPr>
            <w:tcW w:w="2288" w:type="pct"/>
            <w:shd w:val="clear" w:color="auto" w:fill="auto"/>
            <w:tcMar>
              <w:top w:w="15" w:type="dxa"/>
              <w:left w:w="65" w:type="dxa"/>
              <w:bottom w:w="0" w:type="dxa"/>
              <w:right w:w="65" w:type="dxa"/>
            </w:tcMar>
            <w:vAlign w:val="center"/>
            <w:hideMark/>
          </w:tcPr>
          <w:p w14:paraId="051AA50E" w14:textId="77777777" w:rsidR="00ED3C2E" w:rsidRPr="00ED3C2E" w:rsidRDefault="00ED3C2E" w:rsidP="00ED3C2E">
            <w:pPr>
              <w:numPr>
                <w:ilvl w:val="0"/>
                <w:numId w:val="2"/>
              </w:numPr>
              <w:tabs>
                <w:tab w:val="clear" w:pos="360"/>
                <w:tab w:val="num" w:pos="118"/>
                <w:tab w:val="num" w:pos="720"/>
              </w:tabs>
              <w:ind w:left="100" w:hanging="100"/>
              <w:jc w:val="both"/>
              <w:rPr>
                <w:rFonts w:ascii="Arial" w:hAnsi="Arial" w:cs="Arial"/>
                <w:color w:val="FF0000"/>
                <w:sz w:val="18"/>
                <w:szCs w:val="18"/>
              </w:rPr>
            </w:pPr>
            <w:r w:rsidRPr="00ED3C2E">
              <w:rPr>
                <w:rFonts w:ascii="Arial" w:hAnsi="Arial" w:cs="Arial"/>
                <w:color w:val="FF0000"/>
                <w:sz w:val="18"/>
                <w:szCs w:val="18"/>
              </w:rPr>
              <w:t xml:space="preserve">Honestidad: 43 % </w:t>
            </w:r>
          </w:p>
          <w:p w14:paraId="6A3ACD72" w14:textId="77777777" w:rsidR="00ED3C2E" w:rsidRPr="00ED3C2E" w:rsidRDefault="00ED3C2E" w:rsidP="00ED3C2E">
            <w:pPr>
              <w:numPr>
                <w:ilvl w:val="0"/>
                <w:numId w:val="2"/>
              </w:numPr>
              <w:tabs>
                <w:tab w:val="clear" w:pos="360"/>
                <w:tab w:val="num" w:pos="118"/>
                <w:tab w:val="num" w:pos="720"/>
              </w:tabs>
              <w:ind w:left="100" w:hanging="100"/>
              <w:jc w:val="both"/>
              <w:rPr>
                <w:rFonts w:ascii="Arial" w:hAnsi="Arial" w:cs="Arial"/>
                <w:color w:val="FF0000"/>
                <w:sz w:val="18"/>
                <w:szCs w:val="18"/>
              </w:rPr>
            </w:pPr>
            <w:r w:rsidRPr="00ED3C2E">
              <w:rPr>
                <w:rFonts w:ascii="Arial" w:hAnsi="Arial" w:cs="Arial"/>
                <w:color w:val="FF0000"/>
                <w:sz w:val="18"/>
                <w:szCs w:val="18"/>
              </w:rPr>
              <w:t>Compromiso: 37.2%</w:t>
            </w:r>
          </w:p>
          <w:p w14:paraId="6CE87391" w14:textId="77777777" w:rsidR="00ED3C2E" w:rsidRPr="00ED3C2E" w:rsidRDefault="00ED3C2E" w:rsidP="00ED3C2E">
            <w:pPr>
              <w:numPr>
                <w:ilvl w:val="0"/>
                <w:numId w:val="2"/>
              </w:numPr>
              <w:tabs>
                <w:tab w:val="clear" w:pos="360"/>
                <w:tab w:val="num" w:pos="118"/>
                <w:tab w:val="num" w:pos="720"/>
              </w:tabs>
              <w:ind w:left="100" w:hanging="100"/>
              <w:jc w:val="both"/>
              <w:rPr>
                <w:rFonts w:ascii="Arial" w:hAnsi="Arial" w:cs="Arial"/>
                <w:sz w:val="18"/>
                <w:szCs w:val="18"/>
              </w:rPr>
            </w:pPr>
            <w:r w:rsidRPr="00ED3C2E">
              <w:rPr>
                <w:rFonts w:ascii="Arial" w:hAnsi="Arial" w:cs="Arial"/>
                <w:color w:val="FF0000"/>
                <w:sz w:val="18"/>
                <w:szCs w:val="18"/>
              </w:rPr>
              <w:t>Diligencia: 37.2 %</w:t>
            </w:r>
          </w:p>
        </w:tc>
        <w:tc>
          <w:tcPr>
            <w:tcW w:w="1556" w:type="pct"/>
            <w:vMerge/>
            <w:shd w:val="clear" w:color="auto" w:fill="auto"/>
            <w:vAlign w:val="center"/>
          </w:tcPr>
          <w:p w14:paraId="2CA663C2" w14:textId="77777777" w:rsidR="00ED3C2E" w:rsidRPr="00ED3C2E" w:rsidRDefault="00ED3C2E" w:rsidP="00ED3C2E">
            <w:pPr>
              <w:jc w:val="both"/>
              <w:rPr>
                <w:rFonts w:ascii="Arial" w:hAnsi="Arial" w:cs="Arial"/>
                <w:sz w:val="18"/>
                <w:szCs w:val="18"/>
              </w:rPr>
            </w:pPr>
          </w:p>
        </w:tc>
      </w:tr>
      <w:tr w:rsidR="00ED3C2E" w:rsidRPr="00ED3C2E" w14:paraId="78EAFFF5" w14:textId="77777777" w:rsidTr="00EE41B5">
        <w:trPr>
          <w:trHeight w:val="1375"/>
        </w:trPr>
        <w:tc>
          <w:tcPr>
            <w:tcW w:w="266" w:type="pct"/>
            <w:shd w:val="clear" w:color="auto" w:fill="auto"/>
            <w:tcMar>
              <w:top w:w="15" w:type="dxa"/>
              <w:left w:w="65" w:type="dxa"/>
              <w:bottom w:w="0" w:type="dxa"/>
              <w:right w:w="65" w:type="dxa"/>
            </w:tcMar>
            <w:vAlign w:val="center"/>
            <w:hideMark/>
          </w:tcPr>
          <w:p w14:paraId="73C33B5B" w14:textId="77777777" w:rsidR="00ED3C2E" w:rsidRPr="00ED3C2E" w:rsidRDefault="00ED3C2E" w:rsidP="00ED3C2E">
            <w:pPr>
              <w:jc w:val="both"/>
              <w:rPr>
                <w:rFonts w:ascii="Arial" w:hAnsi="Arial" w:cs="Arial"/>
                <w:sz w:val="18"/>
                <w:szCs w:val="18"/>
              </w:rPr>
            </w:pPr>
            <w:r w:rsidRPr="00ED3C2E">
              <w:rPr>
                <w:rFonts w:ascii="Arial" w:hAnsi="Arial" w:cs="Arial"/>
                <w:b/>
                <w:bCs/>
                <w:sz w:val="18"/>
                <w:szCs w:val="18"/>
              </w:rPr>
              <w:t>5</w:t>
            </w:r>
          </w:p>
        </w:tc>
        <w:tc>
          <w:tcPr>
            <w:tcW w:w="890" w:type="pct"/>
            <w:shd w:val="clear" w:color="auto" w:fill="auto"/>
            <w:tcMar>
              <w:top w:w="15" w:type="dxa"/>
              <w:left w:w="65" w:type="dxa"/>
              <w:bottom w:w="0" w:type="dxa"/>
              <w:right w:w="65" w:type="dxa"/>
            </w:tcMar>
            <w:vAlign w:val="center"/>
            <w:hideMark/>
          </w:tcPr>
          <w:p w14:paraId="23C90560" w14:textId="77777777" w:rsidR="00ED3C2E" w:rsidRPr="00ED3C2E" w:rsidRDefault="00ED3C2E" w:rsidP="00ED3C2E">
            <w:pPr>
              <w:jc w:val="both"/>
              <w:rPr>
                <w:rFonts w:ascii="Arial" w:hAnsi="Arial" w:cs="Arial"/>
                <w:sz w:val="18"/>
                <w:szCs w:val="18"/>
              </w:rPr>
            </w:pPr>
            <w:r w:rsidRPr="00ED3C2E">
              <w:rPr>
                <w:rFonts w:ascii="Arial" w:hAnsi="Arial" w:cs="Arial"/>
                <w:sz w:val="18"/>
                <w:szCs w:val="18"/>
              </w:rPr>
              <w:t xml:space="preserve">Reporte de actos que transgreden el Código de Integridad </w:t>
            </w:r>
          </w:p>
        </w:tc>
        <w:tc>
          <w:tcPr>
            <w:tcW w:w="2288" w:type="pct"/>
            <w:shd w:val="clear" w:color="auto" w:fill="auto"/>
            <w:tcMar>
              <w:top w:w="15" w:type="dxa"/>
              <w:left w:w="65" w:type="dxa"/>
              <w:bottom w:w="0" w:type="dxa"/>
              <w:right w:w="65" w:type="dxa"/>
            </w:tcMar>
            <w:vAlign w:val="center"/>
            <w:hideMark/>
          </w:tcPr>
          <w:p w14:paraId="71DFFC54" w14:textId="77777777" w:rsidR="00ED3C2E" w:rsidRPr="00ED3C2E" w:rsidRDefault="00ED3C2E" w:rsidP="00ED3C2E">
            <w:pPr>
              <w:ind w:left="118"/>
              <w:jc w:val="both"/>
              <w:rPr>
                <w:rFonts w:ascii="Arial" w:hAnsi="Arial" w:cs="Arial"/>
                <w:sz w:val="18"/>
                <w:szCs w:val="18"/>
              </w:rPr>
            </w:pPr>
          </w:p>
          <w:p w14:paraId="38E01528" w14:textId="77777777" w:rsidR="00ED3C2E" w:rsidRPr="00ED3C2E" w:rsidRDefault="00ED3C2E" w:rsidP="00ED3C2E">
            <w:pPr>
              <w:ind w:left="118"/>
              <w:jc w:val="both"/>
              <w:rPr>
                <w:rFonts w:ascii="Arial" w:hAnsi="Arial" w:cs="Arial"/>
                <w:color w:val="000000" w:themeColor="text1"/>
                <w:sz w:val="18"/>
                <w:szCs w:val="18"/>
              </w:rPr>
            </w:pPr>
            <w:r w:rsidRPr="00ED3C2E">
              <w:rPr>
                <w:rFonts w:ascii="Arial" w:hAnsi="Arial" w:cs="Arial"/>
                <w:color w:val="000000" w:themeColor="text1"/>
                <w:sz w:val="18"/>
                <w:szCs w:val="18"/>
              </w:rPr>
              <w:t>El 50% de los encuestados desconoce a quien reportar una infracción o conducta inapropiada del Código de Integridad.</w:t>
            </w:r>
          </w:p>
          <w:p w14:paraId="07987614" w14:textId="77777777" w:rsidR="00ED3C2E" w:rsidRPr="00ED3C2E" w:rsidRDefault="00ED3C2E" w:rsidP="00ED3C2E">
            <w:pPr>
              <w:ind w:left="118"/>
              <w:jc w:val="both"/>
              <w:rPr>
                <w:rFonts w:ascii="Arial" w:hAnsi="Arial" w:cs="Arial"/>
                <w:sz w:val="18"/>
                <w:szCs w:val="18"/>
              </w:rPr>
            </w:pPr>
          </w:p>
          <w:p w14:paraId="7EF688DF" w14:textId="77777777" w:rsidR="00ED3C2E" w:rsidRPr="00ED3C2E" w:rsidRDefault="00ED3C2E" w:rsidP="00ED3C2E">
            <w:pPr>
              <w:ind w:left="118"/>
              <w:jc w:val="both"/>
              <w:rPr>
                <w:rFonts w:ascii="Arial" w:hAnsi="Arial" w:cs="Arial"/>
                <w:sz w:val="18"/>
                <w:szCs w:val="18"/>
              </w:rPr>
            </w:pPr>
            <w:r w:rsidRPr="00ED3C2E">
              <w:rPr>
                <w:rFonts w:ascii="Arial" w:hAnsi="Arial" w:cs="Arial"/>
                <w:sz w:val="18"/>
                <w:szCs w:val="18"/>
              </w:rPr>
              <w:t xml:space="preserve">Al revisar la Resolución 309 de 2021 Por la cual se actualiza a la Ley 2016 de 2020, el Código de Integridad en la Unidad Administrativa Especial de Rehabilitación y Mantenimiento Vial” tampoco lo establece.  </w:t>
            </w:r>
          </w:p>
          <w:p w14:paraId="52EDC846" w14:textId="77777777" w:rsidR="00ED3C2E" w:rsidRPr="00ED3C2E" w:rsidRDefault="00ED3C2E" w:rsidP="00ED3C2E">
            <w:pPr>
              <w:ind w:left="118"/>
              <w:jc w:val="both"/>
              <w:rPr>
                <w:rFonts w:ascii="Arial" w:hAnsi="Arial" w:cs="Arial"/>
                <w:sz w:val="18"/>
                <w:szCs w:val="18"/>
              </w:rPr>
            </w:pPr>
          </w:p>
          <w:p w14:paraId="0729099D" w14:textId="77777777" w:rsidR="00ED3C2E" w:rsidRPr="00ED3C2E" w:rsidRDefault="00ED3C2E" w:rsidP="00ED3C2E">
            <w:pPr>
              <w:ind w:left="118"/>
              <w:jc w:val="both"/>
              <w:rPr>
                <w:rFonts w:ascii="Arial" w:hAnsi="Arial" w:cs="Arial"/>
                <w:sz w:val="18"/>
                <w:szCs w:val="18"/>
              </w:rPr>
            </w:pPr>
          </w:p>
        </w:tc>
        <w:tc>
          <w:tcPr>
            <w:tcW w:w="1556" w:type="pct"/>
            <w:shd w:val="clear" w:color="auto" w:fill="auto"/>
            <w:tcMar>
              <w:top w:w="15" w:type="dxa"/>
              <w:left w:w="65" w:type="dxa"/>
              <w:bottom w:w="0" w:type="dxa"/>
              <w:right w:w="65" w:type="dxa"/>
            </w:tcMar>
            <w:vAlign w:val="center"/>
          </w:tcPr>
          <w:p w14:paraId="4C6279E4" w14:textId="77777777" w:rsidR="00ED3C2E" w:rsidRPr="00ED3C2E" w:rsidRDefault="00ED3C2E" w:rsidP="00ED3C2E">
            <w:pPr>
              <w:jc w:val="both"/>
              <w:rPr>
                <w:rFonts w:ascii="Arial" w:hAnsi="Arial" w:cs="Arial"/>
                <w:sz w:val="18"/>
                <w:szCs w:val="18"/>
                <w:highlight w:val="yellow"/>
              </w:rPr>
            </w:pPr>
            <w:r w:rsidRPr="00ED3C2E">
              <w:rPr>
                <w:rFonts w:ascii="Arial" w:hAnsi="Arial" w:cs="Arial"/>
                <w:bCs/>
                <w:color w:val="000000" w:themeColor="text1"/>
                <w:sz w:val="18"/>
                <w:szCs w:val="18"/>
              </w:rPr>
              <w:t xml:space="preserve">Identificar divulgar y socializar cómo y a quién se debe </w:t>
            </w:r>
            <w:r w:rsidRPr="00ED3C2E">
              <w:rPr>
                <w:rFonts w:ascii="Arial" w:hAnsi="Arial" w:cs="Arial"/>
                <w:color w:val="000000" w:themeColor="text1"/>
                <w:sz w:val="18"/>
                <w:szCs w:val="18"/>
              </w:rPr>
              <w:t>reportar</w:t>
            </w:r>
            <w:r w:rsidRPr="00ED3C2E">
              <w:rPr>
                <w:rFonts w:ascii="Arial" w:hAnsi="Arial" w:cs="Arial"/>
                <w:bCs/>
                <w:color w:val="000000" w:themeColor="text1"/>
                <w:sz w:val="18"/>
                <w:szCs w:val="18"/>
              </w:rPr>
              <w:t xml:space="preserve"> en caso de que se presenten actos </w:t>
            </w:r>
            <w:r w:rsidRPr="00ED3C2E">
              <w:rPr>
                <w:rFonts w:ascii="Arial" w:hAnsi="Arial" w:cs="Arial"/>
                <w:sz w:val="18"/>
                <w:szCs w:val="18"/>
              </w:rPr>
              <w:t>que transgreden el Código de Integridad.</w:t>
            </w:r>
          </w:p>
        </w:tc>
      </w:tr>
      <w:tr w:rsidR="00ED3C2E" w:rsidRPr="00ED3C2E" w14:paraId="7E44258B" w14:textId="77777777" w:rsidTr="00EE41B5">
        <w:trPr>
          <w:trHeight w:val="1469"/>
        </w:trPr>
        <w:tc>
          <w:tcPr>
            <w:tcW w:w="266" w:type="pct"/>
            <w:shd w:val="clear" w:color="auto" w:fill="auto"/>
            <w:tcMar>
              <w:top w:w="15" w:type="dxa"/>
              <w:left w:w="65" w:type="dxa"/>
              <w:bottom w:w="0" w:type="dxa"/>
              <w:right w:w="65" w:type="dxa"/>
            </w:tcMar>
            <w:vAlign w:val="center"/>
            <w:hideMark/>
          </w:tcPr>
          <w:p w14:paraId="6A6A5BED" w14:textId="77777777" w:rsidR="00ED3C2E" w:rsidRPr="00ED3C2E" w:rsidRDefault="00ED3C2E" w:rsidP="00ED3C2E">
            <w:pPr>
              <w:jc w:val="both"/>
              <w:rPr>
                <w:rFonts w:ascii="Arial" w:hAnsi="Arial" w:cs="Arial"/>
                <w:sz w:val="18"/>
                <w:szCs w:val="18"/>
              </w:rPr>
            </w:pPr>
            <w:r w:rsidRPr="00ED3C2E">
              <w:rPr>
                <w:rFonts w:ascii="Arial" w:hAnsi="Arial" w:cs="Arial"/>
                <w:b/>
                <w:bCs/>
                <w:sz w:val="18"/>
                <w:szCs w:val="18"/>
              </w:rPr>
              <w:t>6</w:t>
            </w:r>
          </w:p>
        </w:tc>
        <w:tc>
          <w:tcPr>
            <w:tcW w:w="890" w:type="pct"/>
            <w:shd w:val="clear" w:color="auto" w:fill="auto"/>
            <w:tcMar>
              <w:top w:w="15" w:type="dxa"/>
              <w:left w:w="65" w:type="dxa"/>
              <w:bottom w:w="0" w:type="dxa"/>
              <w:right w:w="65" w:type="dxa"/>
            </w:tcMar>
            <w:vAlign w:val="center"/>
            <w:hideMark/>
          </w:tcPr>
          <w:p w14:paraId="0D55921B" w14:textId="77777777" w:rsidR="00ED3C2E" w:rsidRPr="00ED3C2E" w:rsidRDefault="00ED3C2E" w:rsidP="00ED3C2E">
            <w:pPr>
              <w:jc w:val="both"/>
              <w:rPr>
                <w:rFonts w:ascii="Arial" w:hAnsi="Arial" w:cs="Arial"/>
                <w:sz w:val="18"/>
                <w:szCs w:val="18"/>
                <w:highlight w:val="yellow"/>
              </w:rPr>
            </w:pPr>
            <w:r w:rsidRPr="00ED3C2E">
              <w:rPr>
                <w:rFonts w:ascii="Arial" w:hAnsi="Arial" w:cs="Arial"/>
                <w:sz w:val="18"/>
                <w:szCs w:val="18"/>
              </w:rPr>
              <w:t>Evidencias de conductas o comportamientos inadecuados, que transgreden el Código de Integridad</w:t>
            </w:r>
          </w:p>
        </w:tc>
        <w:tc>
          <w:tcPr>
            <w:tcW w:w="2288" w:type="pct"/>
            <w:shd w:val="clear" w:color="auto" w:fill="auto"/>
            <w:tcMar>
              <w:top w:w="15" w:type="dxa"/>
              <w:left w:w="65" w:type="dxa"/>
              <w:bottom w:w="0" w:type="dxa"/>
              <w:right w:w="65" w:type="dxa"/>
            </w:tcMar>
            <w:vAlign w:val="center"/>
            <w:hideMark/>
          </w:tcPr>
          <w:p w14:paraId="26D2C4B7" w14:textId="77777777" w:rsidR="00ED3C2E" w:rsidRPr="00ED3C2E" w:rsidRDefault="00ED3C2E" w:rsidP="00ED3C2E">
            <w:pPr>
              <w:jc w:val="both"/>
              <w:rPr>
                <w:rFonts w:ascii="Arial" w:hAnsi="Arial" w:cs="Arial"/>
                <w:sz w:val="18"/>
                <w:szCs w:val="18"/>
              </w:rPr>
            </w:pPr>
            <w:r w:rsidRPr="00ED3C2E">
              <w:rPr>
                <w:rFonts w:ascii="Arial" w:hAnsi="Arial" w:cs="Arial"/>
                <w:sz w:val="18"/>
                <w:szCs w:val="18"/>
              </w:rPr>
              <w:t>A la pregunta: ¿se ha evidenciado una situación en la que se hayan cometido conductas o comportamientos inadecuados, que transgreden el Código de Integridad UAERMV?</w:t>
            </w:r>
          </w:p>
          <w:p w14:paraId="7ED16F14" w14:textId="77777777" w:rsidR="00ED3C2E" w:rsidRPr="00ED3C2E" w:rsidRDefault="00ED3C2E" w:rsidP="00ED3C2E">
            <w:pPr>
              <w:jc w:val="both"/>
              <w:rPr>
                <w:rFonts w:ascii="Arial" w:hAnsi="Arial" w:cs="Arial"/>
                <w:sz w:val="18"/>
                <w:szCs w:val="18"/>
              </w:rPr>
            </w:pPr>
          </w:p>
          <w:p w14:paraId="439F40DC" w14:textId="77777777" w:rsidR="00ED3C2E" w:rsidRPr="00ED3C2E" w:rsidRDefault="00ED3C2E" w:rsidP="00ED3C2E">
            <w:pPr>
              <w:jc w:val="both"/>
              <w:rPr>
                <w:rFonts w:ascii="Arial" w:hAnsi="Arial" w:cs="Arial"/>
                <w:color w:val="FF0000"/>
                <w:sz w:val="18"/>
                <w:szCs w:val="18"/>
              </w:rPr>
            </w:pPr>
            <w:r w:rsidRPr="00ED3C2E">
              <w:rPr>
                <w:rFonts w:ascii="Arial" w:hAnsi="Arial" w:cs="Arial"/>
                <w:color w:val="FF0000"/>
                <w:sz w:val="18"/>
                <w:szCs w:val="18"/>
              </w:rPr>
              <w:t>Se recibieron 11 respuestas, así:</w:t>
            </w:r>
          </w:p>
          <w:p w14:paraId="4F8815A8" w14:textId="77777777" w:rsidR="00ED3C2E" w:rsidRPr="00ED3C2E" w:rsidRDefault="00ED3C2E" w:rsidP="00ED3C2E">
            <w:pPr>
              <w:keepNext/>
              <w:widowControl w:val="0"/>
              <w:numPr>
                <w:ilvl w:val="0"/>
                <w:numId w:val="4"/>
              </w:numPr>
              <w:shd w:val="clear" w:color="auto" w:fill="FFFFFF"/>
              <w:suppressAutoHyphens/>
              <w:overflowPunct w:val="0"/>
              <w:contextualSpacing/>
              <w:textAlignment w:val="baseline"/>
              <w:rPr>
                <w:rFonts w:ascii="Arial" w:eastAsia="Times New Roman" w:hAnsi="Arial" w:cs="Arial"/>
                <w:color w:val="FF0000"/>
                <w:sz w:val="18"/>
                <w:szCs w:val="18"/>
                <w:lang w:val="es-ES" w:eastAsia="es-CO"/>
              </w:rPr>
            </w:pPr>
            <w:r w:rsidRPr="00ED3C2E">
              <w:rPr>
                <w:rFonts w:ascii="Arial" w:eastAsia="Times New Roman" w:hAnsi="Arial" w:cs="Arial"/>
                <w:color w:val="FF0000"/>
                <w:sz w:val="18"/>
                <w:szCs w:val="18"/>
                <w:lang w:val="es-ES" w:eastAsia="es-CO"/>
              </w:rPr>
              <w:t>1.Si, robo en las cosas de la unidad, tanto elemento de trabajo.</w:t>
            </w:r>
          </w:p>
          <w:p w14:paraId="32B3B0CA" w14:textId="77777777" w:rsidR="00ED3C2E" w:rsidRPr="00ED3C2E" w:rsidRDefault="00ED3C2E" w:rsidP="00ED3C2E">
            <w:pPr>
              <w:keepNext/>
              <w:widowControl w:val="0"/>
              <w:numPr>
                <w:ilvl w:val="0"/>
                <w:numId w:val="4"/>
              </w:numPr>
              <w:shd w:val="clear" w:color="auto" w:fill="FFFFFF"/>
              <w:suppressAutoHyphens/>
              <w:overflowPunct w:val="0"/>
              <w:contextualSpacing/>
              <w:textAlignment w:val="baseline"/>
              <w:rPr>
                <w:rFonts w:ascii="Arial" w:eastAsia="Times New Roman" w:hAnsi="Arial" w:cs="Arial"/>
                <w:color w:val="FF0000"/>
                <w:sz w:val="18"/>
                <w:szCs w:val="18"/>
                <w:lang w:val="es-ES" w:eastAsia="es-CO"/>
              </w:rPr>
            </w:pPr>
            <w:r w:rsidRPr="00ED3C2E">
              <w:rPr>
                <w:rFonts w:ascii="Arial" w:eastAsia="Times New Roman" w:hAnsi="Arial" w:cs="Arial"/>
                <w:color w:val="FF0000"/>
                <w:sz w:val="18"/>
                <w:szCs w:val="18"/>
                <w:lang w:val="es-ES" w:eastAsia="es-CO"/>
              </w:rPr>
              <w:t>1. Si, pero no en mi proceso</w:t>
            </w:r>
          </w:p>
          <w:p w14:paraId="3291F84C" w14:textId="77777777" w:rsidR="00ED3C2E" w:rsidRPr="00ED3C2E" w:rsidRDefault="00ED3C2E" w:rsidP="00ED3C2E">
            <w:pPr>
              <w:keepNext/>
              <w:widowControl w:val="0"/>
              <w:numPr>
                <w:ilvl w:val="0"/>
                <w:numId w:val="4"/>
              </w:numPr>
              <w:shd w:val="clear" w:color="auto" w:fill="FFFFFF"/>
              <w:suppressAutoHyphens/>
              <w:overflowPunct w:val="0"/>
              <w:contextualSpacing/>
              <w:textAlignment w:val="baseline"/>
              <w:rPr>
                <w:rFonts w:ascii="Arial" w:eastAsia="Times New Roman" w:hAnsi="Arial" w:cs="Arial"/>
                <w:color w:val="FF0000"/>
                <w:sz w:val="18"/>
                <w:szCs w:val="18"/>
                <w:lang w:val="es-ES" w:eastAsia="es-CO"/>
              </w:rPr>
            </w:pPr>
            <w:r w:rsidRPr="00ED3C2E">
              <w:rPr>
                <w:rFonts w:ascii="Arial" w:eastAsia="Times New Roman" w:hAnsi="Arial" w:cs="Arial"/>
                <w:color w:val="FF0000"/>
                <w:sz w:val="18"/>
                <w:szCs w:val="18"/>
                <w:lang w:val="es-ES" w:eastAsia="es-CO"/>
              </w:rPr>
              <w:t>1. Los mismos equipos varados todos los días, no los arreglan bien.</w:t>
            </w:r>
          </w:p>
          <w:p w14:paraId="24EF36F4" w14:textId="77777777" w:rsidR="00ED3C2E" w:rsidRPr="00ED3C2E" w:rsidRDefault="00ED3C2E" w:rsidP="00ED3C2E">
            <w:pPr>
              <w:keepNext/>
              <w:widowControl w:val="0"/>
              <w:numPr>
                <w:ilvl w:val="0"/>
                <w:numId w:val="4"/>
              </w:numPr>
              <w:shd w:val="clear" w:color="auto" w:fill="FFFFFF"/>
              <w:suppressAutoHyphens/>
              <w:overflowPunct w:val="0"/>
              <w:contextualSpacing/>
              <w:textAlignment w:val="baseline"/>
              <w:rPr>
                <w:rFonts w:ascii="Arial" w:eastAsia="Times New Roman" w:hAnsi="Arial" w:cs="Arial"/>
                <w:color w:val="FF0000"/>
                <w:sz w:val="18"/>
                <w:szCs w:val="18"/>
                <w:lang w:val="es-ES" w:eastAsia="es-CO"/>
              </w:rPr>
            </w:pPr>
            <w:r w:rsidRPr="00ED3C2E">
              <w:rPr>
                <w:rFonts w:ascii="Arial" w:eastAsia="Times New Roman" w:hAnsi="Arial" w:cs="Arial"/>
                <w:color w:val="FF0000"/>
                <w:sz w:val="18"/>
                <w:szCs w:val="18"/>
                <w:lang w:val="es-ES" w:eastAsia="es-CO"/>
              </w:rPr>
              <w:t>2. se ha infringido en la honestidad, en el respeto, en la transparencia, pero sobre todo en la justicia</w:t>
            </w:r>
          </w:p>
          <w:p w14:paraId="081C0317" w14:textId="77777777" w:rsidR="00ED3C2E" w:rsidRPr="00ED3C2E" w:rsidRDefault="00ED3C2E" w:rsidP="00ED3C2E">
            <w:pPr>
              <w:keepNext/>
              <w:widowControl w:val="0"/>
              <w:numPr>
                <w:ilvl w:val="0"/>
                <w:numId w:val="4"/>
              </w:numPr>
              <w:shd w:val="clear" w:color="auto" w:fill="FFFFFF"/>
              <w:suppressAutoHyphens/>
              <w:overflowPunct w:val="0"/>
              <w:contextualSpacing/>
              <w:textAlignment w:val="baseline"/>
              <w:rPr>
                <w:rFonts w:ascii="Arial" w:eastAsia="Times New Roman" w:hAnsi="Arial" w:cs="Arial"/>
                <w:color w:val="FF0000"/>
                <w:sz w:val="18"/>
                <w:szCs w:val="18"/>
                <w:lang w:val="es-ES" w:eastAsia="es-CO"/>
              </w:rPr>
            </w:pPr>
            <w:r w:rsidRPr="00ED3C2E">
              <w:rPr>
                <w:rFonts w:ascii="Arial" w:eastAsia="Times New Roman" w:hAnsi="Arial" w:cs="Arial"/>
                <w:color w:val="FF0000"/>
                <w:sz w:val="18"/>
                <w:szCs w:val="18"/>
                <w:lang w:val="es-ES" w:eastAsia="es-CO"/>
              </w:rPr>
              <w:t xml:space="preserve">2.La forma verbal en la que algunas personas se comunican con otras - A veces no se da el mismo trato a todos los miembros de la oficina </w:t>
            </w:r>
          </w:p>
          <w:p w14:paraId="35AF31AB" w14:textId="77777777" w:rsidR="00ED3C2E" w:rsidRPr="00ED3C2E" w:rsidRDefault="00ED3C2E" w:rsidP="00ED3C2E">
            <w:pPr>
              <w:keepNext/>
              <w:widowControl w:val="0"/>
              <w:numPr>
                <w:ilvl w:val="0"/>
                <w:numId w:val="4"/>
              </w:numPr>
              <w:shd w:val="clear" w:color="auto" w:fill="FFFFFF"/>
              <w:suppressAutoHyphens/>
              <w:overflowPunct w:val="0"/>
              <w:contextualSpacing/>
              <w:textAlignment w:val="baseline"/>
              <w:rPr>
                <w:rFonts w:ascii="Arial" w:eastAsia="Times New Roman" w:hAnsi="Arial" w:cs="Arial"/>
                <w:color w:val="FF0000"/>
                <w:sz w:val="18"/>
                <w:szCs w:val="18"/>
                <w:lang w:val="es-ES" w:eastAsia="es-CO"/>
              </w:rPr>
            </w:pPr>
            <w:r w:rsidRPr="00ED3C2E">
              <w:rPr>
                <w:rFonts w:ascii="Arial" w:eastAsia="Times New Roman" w:hAnsi="Arial" w:cs="Arial"/>
                <w:color w:val="FF0000"/>
                <w:sz w:val="18"/>
                <w:szCs w:val="18"/>
                <w:lang w:val="es-ES" w:eastAsia="es-CO"/>
              </w:rPr>
              <w:t xml:space="preserve">4.Falta de trabajo en equipo </w:t>
            </w:r>
          </w:p>
          <w:p w14:paraId="1D113C53" w14:textId="77777777" w:rsidR="00ED3C2E" w:rsidRPr="00ED3C2E" w:rsidRDefault="00ED3C2E" w:rsidP="00ED3C2E">
            <w:pPr>
              <w:keepNext/>
              <w:widowControl w:val="0"/>
              <w:shd w:val="clear" w:color="auto" w:fill="FFFFFF"/>
              <w:suppressAutoHyphens/>
              <w:overflowPunct w:val="0"/>
              <w:ind w:left="360"/>
              <w:contextualSpacing/>
              <w:textAlignment w:val="baseline"/>
              <w:rPr>
                <w:rFonts w:ascii="Arial" w:eastAsia="Times New Roman" w:hAnsi="Arial" w:cs="Arial"/>
                <w:color w:val="000000"/>
                <w:sz w:val="18"/>
                <w:szCs w:val="18"/>
                <w:lang w:val="es-ES" w:eastAsia="es-CO"/>
              </w:rPr>
            </w:pPr>
          </w:p>
        </w:tc>
        <w:tc>
          <w:tcPr>
            <w:tcW w:w="1556" w:type="pct"/>
            <w:shd w:val="clear" w:color="auto" w:fill="auto"/>
            <w:tcMar>
              <w:top w:w="15" w:type="dxa"/>
              <w:left w:w="65" w:type="dxa"/>
              <w:bottom w:w="0" w:type="dxa"/>
              <w:right w:w="65" w:type="dxa"/>
            </w:tcMar>
            <w:vAlign w:val="center"/>
          </w:tcPr>
          <w:p w14:paraId="3943EF67" w14:textId="77777777" w:rsidR="00ED3C2E" w:rsidRPr="00ED3C2E" w:rsidRDefault="00ED3C2E" w:rsidP="00ED3C2E">
            <w:pPr>
              <w:jc w:val="both"/>
              <w:rPr>
                <w:rFonts w:ascii="Arial" w:hAnsi="Arial" w:cs="Arial"/>
                <w:sz w:val="18"/>
                <w:szCs w:val="18"/>
                <w:highlight w:val="yellow"/>
              </w:rPr>
            </w:pPr>
            <w:r w:rsidRPr="00ED3C2E">
              <w:rPr>
                <w:rFonts w:ascii="Arial" w:hAnsi="Arial" w:cs="Arial"/>
                <w:sz w:val="18"/>
                <w:szCs w:val="18"/>
              </w:rPr>
              <w:t xml:space="preserve">Analizar estas manifestaciones con el fin de generar actividades de prevención y sensibilización para evitar a futuro actos, conductas o comportamientos no acordes al Código de Integridad. </w:t>
            </w:r>
          </w:p>
        </w:tc>
      </w:tr>
      <w:tr w:rsidR="00ED3C2E" w:rsidRPr="00ED3C2E" w14:paraId="661F595F" w14:textId="77777777" w:rsidTr="00EE41B5">
        <w:trPr>
          <w:trHeight w:val="184"/>
        </w:trPr>
        <w:tc>
          <w:tcPr>
            <w:tcW w:w="266" w:type="pct"/>
            <w:shd w:val="clear" w:color="auto" w:fill="auto"/>
            <w:tcMar>
              <w:top w:w="15" w:type="dxa"/>
              <w:left w:w="65" w:type="dxa"/>
              <w:bottom w:w="0" w:type="dxa"/>
              <w:right w:w="65" w:type="dxa"/>
            </w:tcMar>
            <w:vAlign w:val="center"/>
            <w:hideMark/>
          </w:tcPr>
          <w:p w14:paraId="1761519D" w14:textId="77777777" w:rsidR="00ED3C2E" w:rsidRPr="00ED3C2E" w:rsidRDefault="00ED3C2E" w:rsidP="00ED3C2E">
            <w:pPr>
              <w:jc w:val="both"/>
              <w:rPr>
                <w:rFonts w:ascii="Arial" w:hAnsi="Arial" w:cs="Arial"/>
                <w:sz w:val="18"/>
                <w:szCs w:val="18"/>
              </w:rPr>
            </w:pPr>
            <w:r w:rsidRPr="00ED3C2E">
              <w:rPr>
                <w:rFonts w:ascii="Arial" w:hAnsi="Arial" w:cs="Arial"/>
                <w:b/>
                <w:bCs/>
                <w:sz w:val="18"/>
                <w:szCs w:val="18"/>
              </w:rPr>
              <w:t>7</w:t>
            </w:r>
          </w:p>
        </w:tc>
        <w:tc>
          <w:tcPr>
            <w:tcW w:w="890" w:type="pct"/>
            <w:shd w:val="clear" w:color="auto" w:fill="auto"/>
            <w:tcMar>
              <w:top w:w="15" w:type="dxa"/>
              <w:left w:w="65" w:type="dxa"/>
              <w:bottom w:w="0" w:type="dxa"/>
              <w:right w:w="65" w:type="dxa"/>
            </w:tcMar>
            <w:vAlign w:val="center"/>
            <w:hideMark/>
          </w:tcPr>
          <w:p w14:paraId="0B84C14A" w14:textId="77777777" w:rsidR="00ED3C2E" w:rsidRPr="00ED3C2E" w:rsidRDefault="00ED3C2E" w:rsidP="00ED3C2E">
            <w:pPr>
              <w:jc w:val="both"/>
              <w:rPr>
                <w:rFonts w:ascii="Arial" w:hAnsi="Arial" w:cs="Arial"/>
                <w:sz w:val="18"/>
                <w:szCs w:val="18"/>
                <w:highlight w:val="yellow"/>
              </w:rPr>
            </w:pPr>
            <w:r w:rsidRPr="00ED3C2E">
              <w:rPr>
                <w:rFonts w:ascii="Arial" w:hAnsi="Arial" w:cs="Arial"/>
                <w:sz w:val="18"/>
                <w:szCs w:val="18"/>
              </w:rPr>
              <w:t>Implementación del Código de Integridad</w:t>
            </w:r>
          </w:p>
        </w:tc>
        <w:tc>
          <w:tcPr>
            <w:tcW w:w="2288" w:type="pct"/>
            <w:shd w:val="clear" w:color="auto" w:fill="auto"/>
            <w:tcMar>
              <w:top w:w="15" w:type="dxa"/>
              <w:left w:w="65" w:type="dxa"/>
              <w:bottom w:w="0" w:type="dxa"/>
              <w:right w:w="65" w:type="dxa"/>
            </w:tcMar>
            <w:vAlign w:val="center"/>
            <w:hideMark/>
          </w:tcPr>
          <w:p w14:paraId="7EF7F1C5" w14:textId="77777777" w:rsidR="00ED3C2E" w:rsidRPr="00ED3C2E" w:rsidRDefault="00ED3C2E" w:rsidP="00ED3C2E">
            <w:pPr>
              <w:jc w:val="both"/>
              <w:rPr>
                <w:rFonts w:ascii="Arial" w:hAnsi="Arial" w:cs="Arial"/>
                <w:sz w:val="18"/>
                <w:szCs w:val="18"/>
              </w:rPr>
            </w:pPr>
            <w:r w:rsidRPr="00ED3C2E">
              <w:rPr>
                <w:rFonts w:ascii="Arial" w:hAnsi="Arial" w:cs="Arial"/>
                <w:sz w:val="18"/>
                <w:szCs w:val="18"/>
              </w:rPr>
              <w:t>Se concluye de las respuestas que de la implementación del código:</w:t>
            </w:r>
          </w:p>
          <w:p w14:paraId="0903141F" w14:textId="77777777" w:rsidR="00ED3C2E" w:rsidRPr="00ED3C2E" w:rsidRDefault="00ED3C2E" w:rsidP="00ED3C2E">
            <w:pPr>
              <w:jc w:val="both"/>
              <w:rPr>
                <w:rFonts w:ascii="Arial" w:hAnsi="Arial" w:cs="Arial"/>
                <w:sz w:val="18"/>
                <w:szCs w:val="18"/>
              </w:rPr>
            </w:pPr>
          </w:p>
          <w:p w14:paraId="56279EFC" w14:textId="77777777" w:rsidR="00ED3C2E" w:rsidRPr="00ED3C2E" w:rsidRDefault="00ED3C2E" w:rsidP="00ED3C2E">
            <w:pPr>
              <w:keepNext/>
              <w:widowControl w:val="0"/>
              <w:numPr>
                <w:ilvl w:val="0"/>
                <w:numId w:val="7"/>
              </w:numPr>
              <w:shd w:val="clear" w:color="auto" w:fill="FFFFFF"/>
              <w:suppressAutoHyphens/>
              <w:overflowPunct w:val="0"/>
              <w:contextualSpacing/>
              <w:jc w:val="both"/>
              <w:textAlignment w:val="baseline"/>
              <w:rPr>
                <w:rFonts w:ascii="Arial" w:eastAsia="Arial Unicode MS" w:hAnsi="Arial" w:cs="Arial"/>
                <w:color w:val="00000A"/>
                <w:sz w:val="18"/>
                <w:szCs w:val="18"/>
                <w:lang w:val="es-ES" w:eastAsia="es-US"/>
              </w:rPr>
            </w:pPr>
            <w:r w:rsidRPr="00ED3C2E">
              <w:rPr>
                <w:rFonts w:ascii="Arial" w:eastAsia="Arial Unicode MS" w:hAnsi="Arial" w:cs="Arial"/>
                <w:color w:val="00000A"/>
                <w:sz w:val="18"/>
                <w:szCs w:val="18"/>
                <w:lang w:eastAsia="es-US"/>
              </w:rPr>
              <w:t>L</w:t>
            </w:r>
            <w:r w:rsidRPr="00ED3C2E">
              <w:rPr>
                <w:rFonts w:ascii="Arial" w:eastAsia="Arial Unicode MS" w:hAnsi="Arial" w:cs="Arial"/>
                <w:color w:val="00000A"/>
                <w:sz w:val="18"/>
                <w:szCs w:val="18"/>
                <w:lang w:val="es-ES" w:eastAsia="es-US"/>
              </w:rPr>
              <w:t>a mayor fortaleza está en La apropiación de los valores en los servidores</w:t>
            </w:r>
          </w:p>
          <w:p w14:paraId="490B0C74" w14:textId="77777777" w:rsidR="00ED3C2E" w:rsidRPr="00ED3C2E" w:rsidRDefault="00ED3C2E" w:rsidP="00ED3C2E">
            <w:pPr>
              <w:keepNext/>
              <w:widowControl w:val="0"/>
              <w:numPr>
                <w:ilvl w:val="0"/>
                <w:numId w:val="7"/>
              </w:numPr>
              <w:shd w:val="clear" w:color="auto" w:fill="FFFFFF"/>
              <w:suppressAutoHyphens/>
              <w:overflowPunct w:val="0"/>
              <w:contextualSpacing/>
              <w:jc w:val="both"/>
              <w:textAlignment w:val="baseline"/>
              <w:rPr>
                <w:rFonts w:ascii="Arial" w:eastAsia="Arial Unicode MS" w:hAnsi="Arial" w:cs="Arial"/>
                <w:color w:val="00000A"/>
                <w:sz w:val="18"/>
                <w:szCs w:val="18"/>
                <w:lang w:val="es-ES" w:eastAsia="es-US"/>
              </w:rPr>
            </w:pPr>
            <w:r w:rsidRPr="00ED3C2E">
              <w:rPr>
                <w:rFonts w:ascii="Arial" w:eastAsia="Arial Unicode MS" w:hAnsi="Arial" w:cs="Arial"/>
                <w:color w:val="00000A"/>
                <w:sz w:val="18"/>
                <w:szCs w:val="18"/>
                <w:lang w:val="es-ES" w:eastAsia="es-US"/>
              </w:rPr>
              <w:t>Las debilidades que más se mencionaron son la falta de capacitación y poca socialización y/o divulgación del manual de integridad.</w:t>
            </w:r>
          </w:p>
        </w:tc>
        <w:tc>
          <w:tcPr>
            <w:tcW w:w="1556" w:type="pct"/>
            <w:shd w:val="clear" w:color="auto" w:fill="auto"/>
            <w:tcMar>
              <w:top w:w="15" w:type="dxa"/>
              <w:left w:w="65" w:type="dxa"/>
              <w:bottom w:w="0" w:type="dxa"/>
              <w:right w:w="65" w:type="dxa"/>
            </w:tcMar>
            <w:vAlign w:val="center"/>
          </w:tcPr>
          <w:p w14:paraId="47E98EFD" w14:textId="77777777" w:rsidR="00ED3C2E" w:rsidRPr="00ED3C2E" w:rsidRDefault="00ED3C2E" w:rsidP="00ED3C2E">
            <w:pPr>
              <w:jc w:val="both"/>
              <w:rPr>
                <w:rFonts w:ascii="Arial" w:hAnsi="Arial" w:cs="Arial"/>
                <w:sz w:val="18"/>
                <w:szCs w:val="18"/>
                <w:highlight w:val="yellow"/>
              </w:rPr>
            </w:pPr>
            <w:r w:rsidRPr="00ED3C2E">
              <w:rPr>
                <w:rFonts w:ascii="Arial" w:hAnsi="Arial" w:cs="Arial"/>
                <w:sz w:val="18"/>
                <w:szCs w:val="18"/>
              </w:rPr>
              <w:t>Promover actividades de sensibilización y socialización, de tal manera que, se genere apropiación del concepto de integridad en todos los niveles jerárquicos y aplicar los valores en forma vivencial y emotiva, para mejorar la apropiación e interiorización del código y por ende su implementación.</w:t>
            </w:r>
          </w:p>
        </w:tc>
      </w:tr>
    </w:tbl>
    <w:p w14:paraId="5BB48D11" w14:textId="77777777" w:rsidR="00ED3C2E" w:rsidRPr="00ED3C2E" w:rsidRDefault="00ED3C2E" w:rsidP="00ED3C2E">
      <w:pPr>
        <w:jc w:val="center"/>
        <w:rPr>
          <w:rFonts w:ascii="Arial" w:hAnsi="Arial" w:cs="Arial"/>
          <w:color w:val="000000" w:themeColor="text1"/>
          <w:sz w:val="16"/>
          <w:szCs w:val="16"/>
        </w:rPr>
      </w:pPr>
      <w:r w:rsidRPr="00ED3C2E">
        <w:rPr>
          <w:rFonts w:ascii="Arial" w:hAnsi="Arial" w:cs="Arial"/>
          <w:color w:val="000000" w:themeColor="text1"/>
          <w:sz w:val="16"/>
          <w:szCs w:val="16"/>
        </w:rPr>
        <w:t>Fuente: elaboración propia OCI con resultados del análisis obtenido, DIC-2021</w:t>
      </w:r>
    </w:p>
    <w:p w14:paraId="3894B32C" w14:textId="77777777" w:rsidR="00ED3C2E" w:rsidRPr="00ED3C2E" w:rsidRDefault="00ED3C2E" w:rsidP="00ED3C2E">
      <w:pPr>
        <w:jc w:val="both"/>
        <w:rPr>
          <w:rFonts w:ascii="Arial" w:hAnsi="Arial" w:cs="Arial"/>
          <w:sz w:val="20"/>
          <w:szCs w:val="20"/>
        </w:rPr>
      </w:pPr>
    </w:p>
    <w:p w14:paraId="3BAA6B56" w14:textId="77777777" w:rsidR="00ED3C2E" w:rsidRPr="00ED3C2E" w:rsidRDefault="00ED3C2E" w:rsidP="00ED3C2E">
      <w:pPr>
        <w:numPr>
          <w:ilvl w:val="0"/>
          <w:numId w:val="3"/>
        </w:numPr>
        <w:ind w:left="720"/>
        <w:contextualSpacing/>
        <w:jc w:val="both"/>
        <w:rPr>
          <w:rFonts w:ascii="Arial" w:eastAsia="Arial Unicode MS" w:hAnsi="Arial" w:cs="Arial"/>
          <w:b/>
          <w:bCs/>
          <w:color w:val="000000" w:themeColor="text1"/>
          <w:sz w:val="22"/>
          <w:szCs w:val="22"/>
          <w:lang w:val="es-ES" w:eastAsia="es-US"/>
        </w:rPr>
      </w:pPr>
      <w:r w:rsidRPr="00ED3C2E">
        <w:rPr>
          <w:rFonts w:ascii="Arial" w:eastAsia="Arial Unicode MS" w:hAnsi="Arial" w:cs="Arial"/>
          <w:b/>
          <w:bCs/>
          <w:color w:val="000000" w:themeColor="text1"/>
          <w:sz w:val="22"/>
          <w:szCs w:val="22"/>
          <w:lang w:val="es-ES" w:eastAsia="es-US"/>
        </w:rPr>
        <w:t>FUENTES DE INFORMACIÓN QUE OCI CONSOLIDÓ A PARTIR DE LOS RESULTADOS, ANEXOS A ESTE MEMORANDO</w:t>
      </w:r>
    </w:p>
    <w:p w14:paraId="13E49F9B" w14:textId="77777777" w:rsidR="00ED3C2E" w:rsidRPr="00ED3C2E" w:rsidRDefault="00ED3C2E" w:rsidP="00ED3C2E">
      <w:pPr>
        <w:jc w:val="both"/>
        <w:rPr>
          <w:rFonts w:ascii="Arial" w:hAnsi="Arial" w:cs="Arial"/>
          <w:color w:val="000000" w:themeColor="text1"/>
          <w:sz w:val="22"/>
          <w:szCs w:val="22"/>
        </w:rPr>
      </w:pPr>
    </w:p>
    <w:p w14:paraId="44CBBD39" w14:textId="77777777" w:rsidR="00ED3C2E" w:rsidRPr="00ED3C2E" w:rsidRDefault="00ED3C2E" w:rsidP="00ED3C2E">
      <w:pPr>
        <w:jc w:val="both"/>
        <w:rPr>
          <w:rFonts w:ascii="Arial" w:hAnsi="Arial" w:cs="Arial"/>
          <w:color w:val="000000" w:themeColor="text1"/>
          <w:sz w:val="22"/>
          <w:szCs w:val="22"/>
        </w:rPr>
      </w:pPr>
      <w:r w:rsidRPr="00ED3C2E">
        <w:rPr>
          <w:rFonts w:ascii="Arial" w:hAnsi="Arial" w:cs="Arial"/>
          <w:color w:val="000000" w:themeColor="text1"/>
          <w:sz w:val="22"/>
          <w:szCs w:val="22"/>
        </w:rPr>
        <w:t>Como soporte de los resultados y las conclusiones que se presentan, se anexan a esta comunicación los siguientes archivos:</w:t>
      </w:r>
    </w:p>
    <w:p w14:paraId="57270B39" w14:textId="77777777" w:rsidR="00ED3C2E" w:rsidRPr="00ED3C2E" w:rsidRDefault="00ED3C2E" w:rsidP="00ED3C2E">
      <w:pPr>
        <w:jc w:val="both"/>
        <w:rPr>
          <w:rFonts w:ascii="Arial" w:hAnsi="Arial" w:cs="Arial"/>
          <w:sz w:val="20"/>
          <w:szCs w:val="20"/>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99"/>
        <w:gridCol w:w="5287"/>
      </w:tblGrid>
      <w:tr w:rsidR="00ED3C2E" w:rsidRPr="00ED3C2E" w14:paraId="60AC290C" w14:textId="77777777" w:rsidTr="00EE41B5">
        <w:trPr>
          <w:jc w:val="center"/>
        </w:trPr>
        <w:tc>
          <w:tcPr>
            <w:tcW w:w="3199" w:type="dxa"/>
            <w:shd w:val="clear" w:color="auto" w:fill="D9D9D9" w:themeFill="background1" w:themeFillShade="D9"/>
          </w:tcPr>
          <w:p w14:paraId="0FE6698B" w14:textId="77777777" w:rsidR="00ED3C2E" w:rsidRPr="00ED3C2E" w:rsidRDefault="00ED3C2E" w:rsidP="00ED3C2E">
            <w:pPr>
              <w:jc w:val="center"/>
              <w:rPr>
                <w:rFonts w:ascii="Arial" w:hAnsi="Arial" w:cs="Arial"/>
                <w:b/>
                <w:bCs/>
                <w:color w:val="000000" w:themeColor="text1"/>
                <w:sz w:val="18"/>
                <w:szCs w:val="18"/>
              </w:rPr>
            </w:pPr>
            <w:r w:rsidRPr="00ED3C2E">
              <w:rPr>
                <w:rFonts w:ascii="Arial" w:hAnsi="Arial" w:cs="Arial"/>
                <w:b/>
                <w:bCs/>
                <w:color w:val="000000" w:themeColor="text1"/>
                <w:sz w:val="18"/>
                <w:szCs w:val="18"/>
              </w:rPr>
              <w:t>ANEXO</w:t>
            </w:r>
          </w:p>
        </w:tc>
        <w:tc>
          <w:tcPr>
            <w:tcW w:w="5287" w:type="dxa"/>
            <w:shd w:val="clear" w:color="auto" w:fill="D9D9D9" w:themeFill="background1" w:themeFillShade="D9"/>
          </w:tcPr>
          <w:p w14:paraId="156BB930" w14:textId="77777777" w:rsidR="00ED3C2E" w:rsidRPr="00ED3C2E" w:rsidRDefault="00ED3C2E" w:rsidP="00ED3C2E">
            <w:pPr>
              <w:jc w:val="center"/>
              <w:rPr>
                <w:rFonts w:ascii="Arial" w:hAnsi="Arial" w:cs="Arial"/>
                <w:b/>
                <w:bCs/>
                <w:color w:val="000000" w:themeColor="text1"/>
                <w:sz w:val="18"/>
                <w:szCs w:val="18"/>
              </w:rPr>
            </w:pPr>
            <w:r w:rsidRPr="00ED3C2E">
              <w:rPr>
                <w:rFonts w:ascii="Arial" w:hAnsi="Arial" w:cs="Arial"/>
                <w:b/>
                <w:bCs/>
                <w:color w:val="000000" w:themeColor="text1"/>
                <w:sz w:val="18"/>
                <w:szCs w:val="18"/>
              </w:rPr>
              <w:t>DEFINICIÓN</w:t>
            </w:r>
          </w:p>
        </w:tc>
      </w:tr>
      <w:tr w:rsidR="00ED3C2E" w:rsidRPr="00ED3C2E" w14:paraId="286C8D47" w14:textId="77777777" w:rsidTr="00EE41B5">
        <w:trPr>
          <w:jc w:val="center"/>
        </w:trPr>
        <w:tc>
          <w:tcPr>
            <w:tcW w:w="3199" w:type="dxa"/>
            <w:vAlign w:val="center"/>
          </w:tcPr>
          <w:p w14:paraId="47AF9D8E" w14:textId="77777777" w:rsidR="00ED3C2E" w:rsidRPr="00ED3C2E" w:rsidRDefault="00ED3C2E" w:rsidP="00ED3C2E">
            <w:pPr>
              <w:jc w:val="both"/>
              <w:rPr>
                <w:rFonts w:ascii="Arial" w:hAnsi="Arial" w:cs="Arial"/>
                <w:b/>
                <w:bCs/>
                <w:color w:val="000000" w:themeColor="text1"/>
                <w:sz w:val="18"/>
                <w:szCs w:val="18"/>
              </w:rPr>
            </w:pPr>
            <w:r w:rsidRPr="00ED3C2E">
              <w:rPr>
                <w:rFonts w:ascii="Arial" w:hAnsi="Arial" w:cs="Arial"/>
                <w:b/>
                <w:bCs/>
                <w:color w:val="000000" w:themeColor="text1"/>
                <w:sz w:val="18"/>
                <w:szCs w:val="18"/>
              </w:rPr>
              <w:t xml:space="preserve">Anexo 1. </w:t>
            </w:r>
          </w:p>
          <w:p w14:paraId="373C3584" w14:textId="77777777" w:rsidR="00ED3C2E" w:rsidRPr="00ED3C2E" w:rsidRDefault="00ED3C2E" w:rsidP="00ED3C2E">
            <w:pPr>
              <w:jc w:val="both"/>
              <w:rPr>
                <w:rFonts w:ascii="Arial" w:hAnsi="Arial" w:cs="Arial"/>
                <w:b/>
                <w:bCs/>
                <w:color w:val="000000" w:themeColor="text1"/>
                <w:sz w:val="18"/>
                <w:szCs w:val="18"/>
              </w:rPr>
            </w:pPr>
            <w:r w:rsidRPr="00ED3C2E">
              <w:rPr>
                <w:rFonts w:ascii="Arial" w:hAnsi="Arial" w:cs="Arial"/>
                <w:color w:val="000000" w:themeColor="text1"/>
                <w:sz w:val="18"/>
                <w:szCs w:val="18"/>
              </w:rPr>
              <w:t xml:space="preserve">CEM-FM-014 Evaluación de Apropiación de Valores Institucionales </w:t>
            </w:r>
          </w:p>
        </w:tc>
        <w:tc>
          <w:tcPr>
            <w:tcW w:w="5287" w:type="dxa"/>
          </w:tcPr>
          <w:p w14:paraId="1BDDD622" w14:textId="77777777" w:rsidR="00ED3C2E" w:rsidRPr="00ED3C2E" w:rsidRDefault="00ED3C2E" w:rsidP="00ED3C2E">
            <w:pPr>
              <w:jc w:val="both"/>
              <w:rPr>
                <w:rFonts w:ascii="Arial" w:hAnsi="Arial" w:cs="Arial"/>
                <w:color w:val="000000" w:themeColor="text1"/>
                <w:sz w:val="18"/>
                <w:szCs w:val="18"/>
              </w:rPr>
            </w:pPr>
            <w:r w:rsidRPr="00ED3C2E">
              <w:rPr>
                <w:rFonts w:ascii="Arial" w:hAnsi="Arial" w:cs="Arial"/>
                <w:color w:val="000000" w:themeColor="text1"/>
                <w:sz w:val="18"/>
                <w:szCs w:val="18"/>
              </w:rPr>
              <w:t xml:space="preserve">Archivo en formato Excel que generó el aplicativo </w:t>
            </w:r>
            <w:r w:rsidRPr="00ED3C2E">
              <w:rPr>
                <w:rFonts w:ascii="Arial" w:hAnsi="Arial" w:cs="Arial"/>
                <w:i/>
                <w:iCs/>
                <w:color w:val="000000" w:themeColor="text1"/>
                <w:sz w:val="18"/>
                <w:szCs w:val="18"/>
              </w:rPr>
              <w:t xml:space="preserve">Microsoft Forms </w:t>
            </w:r>
            <w:r w:rsidRPr="00ED3C2E">
              <w:rPr>
                <w:rFonts w:ascii="Arial" w:hAnsi="Arial" w:cs="Arial"/>
                <w:color w:val="000000" w:themeColor="text1"/>
                <w:sz w:val="18"/>
                <w:szCs w:val="18"/>
              </w:rPr>
              <w:t>con las 172 respuestas recibidas, organizado en una matriz por columnas de cada pregunta o selección.</w:t>
            </w:r>
          </w:p>
        </w:tc>
      </w:tr>
      <w:tr w:rsidR="00ED3C2E" w:rsidRPr="00ED3C2E" w14:paraId="01CBD3E7" w14:textId="77777777" w:rsidTr="00EE41B5">
        <w:trPr>
          <w:jc w:val="center"/>
        </w:trPr>
        <w:tc>
          <w:tcPr>
            <w:tcW w:w="3199" w:type="dxa"/>
            <w:vAlign w:val="center"/>
          </w:tcPr>
          <w:p w14:paraId="677495BD" w14:textId="77777777" w:rsidR="00ED3C2E" w:rsidRPr="00ED3C2E" w:rsidRDefault="00ED3C2E" w:rsidP="00ED3C2E">
            <w:pPr>
              <w:jc w:val="both"/>
              <w:rPr>
                <w:rFonts w:ascii="Arial" w:hAnsi="Arial" w:cs="Arial"/>
                <w:b/>
                <w:bCs/>
                <w:color w:val="000000" w:themeColor="text1"/>
                <w:sz w:val="18"/>
                <w:szCs w:val="18"/>
              </w:rPr>
            </w:pPr>
            <w:r w:rsidRPr="00ED3C2E">
              <w:rPr>
                <w:rFonts w:ascii="Arial" w:hAnsi="Arial" w:cs="Arial"/>
                <w:b/>
                <w:bCs/>
                <w:color w:val="000000" w:themeColor="text1"/>
                <w:sz w:val="18"/>
                <w:szCs w:val="18"/>
              </w:rPr>
              <w:t xml:space="preserve">Anexo 2. </w:t>
            </w:r>
          </w:p>
          <w:p w14:paraId="7EA14F4B" w14:textId="77777777" w:rsidR="00ED3C2E" w:rsidRPr="00ED3C2E" w:rsidRDefault="00ED3C2E" w:rsidP="00ED3C2E">
            <w:pPr>
              <w:jc w:val="both"/>
              <w:rPr>
                <w:rFonts w:ascii="Arial" w:hAnsi="Arial" w:cs="Arial"/>
                <w:b/>
                <w:bCs/>
                <w:color w:val="000000" w:themeColor="text1"/>
                <w:sz w:val="18"/>
                <w:szCs w:val="18"/>
              </w:rPr>
            </w:pPr>
            <w:r w:rsidRPr="00ED3C2E">
              <w:rPr>
                <w:rFonts w:ascii="Arial" w:hAnsi="Arial" w:cs="Arial"/>
                <w:color w:val="000000" w:themeColor="text1"/>
                <w:sz w:val="18"/>
                <w:szCs w:val="18"/>
              </w:rPr>
              <w:t xml:space="preserve">CEM-FM-014- 172 respuestas </w:t>
            </w:r>
          </w:p>
        </w:tc>
        <w:tc>
          <w:tcPr>
            <w:tcW w:w="5287" w:type="dxa"/>
          </w:tcPr>
          <w:p w14:paraId="0D6BF612" w14:textId="77777777" w:rsidR="00ED3C2E" w:rsidRPr="00ED3C2E" w:rsidRDefault="00ED3C2E" w:rsidP="00ED3C2E">
            <w:pPr>
              <w:jc w:val="both"/>
              <w:rPr>
                <w:rFonts w:ascii="Arial" w:hAnsi="Arial" w:cs="Arial"/>
                <w:color w:val="000000" w:themeColor="text1"/>
                <w:sz w:val="18"/>
                <w:szCs w:val="18"/>
              </w:rPr>
            </w:pPr>
            <w:r w:rsidRPr="00ED3C2E">
              <w:rPr>
                <w:rFonts w:ascii="Arial" w:hAnsi="Arial" w:cs="Arial"/>
                <w:color w:val="000000" w:themeColor="text1"/>
                <w:sz w:val="18"/>
                <w:szCs w:val="18"/>
              </w:rPr>
              <w:t xml:space="preserve">Archivo en formato PDF que generó el aplicativo </w:t>
            </w:r>
            <w:r w:rsidRPr="00ED3C2E">
              <w:rPr>
                <w:rFonts w:ascii="Arial" w:hAnsi="Arial" w:cs="Arial"/>
                <w:i/>
                <w:iCs/>
                <w:color w:val="000000" w:themeColor="text1"/>
                <w:sz w:val="18"/>
                <w:szCs w:val="18"/>
              </w:rPr>
              <w:t>Microsoft Forms</w:t>
            </w:r>
            <w:r w:rsidRPr="00ED3C2E">
              <w:rPr>
                <w:rFonts w:ascii="Arial" w:hAnsi="Arial" w:cs="Arial"/>
                <w:color w:val="000000" w:themeColor="text1"/>
                <w:sz w:val="18"/>
                <w:szCs w:val="18"/>
              </w:rPr>
              <w:t xml:space="preserve"> que contiene el resumen de las estadísticas de la encuesta.</w:t>
            </w:r>
          </w:p>
        </w:tc>
      </w:tr>
      <w:tr w:rsidR="00ED3C2E" w:rsidRPr="00ED3C2E" w14:paraId="0AC9B1A9" w14:textId="77777777" w:rsidTr="00EE41B5">
        <w:trPr>
          <w:jc w:val="center"/>
        </w:trPr>
        <w:tc>
          <w:tcPr>
            <w:tcW w:w="3199" w:type="dxa"/>
            <w:vAlign w:val="center"/>
          </w:tcPr>
          <w:p w14:paraId="038D03B6" w14:textId="77777777" w:rsidR="00ED3C2E" w:rsidRPr="00ED3C2E" w:rsidRDefault="00ED3C2E" w:rsidP="00ED3C2E">
            <w:pPr>
              <w:jc w:val="both"/>
              <w:rPr>
                <w:rFonts w:ascii="Arial" w:hAnsi="Arial" w:cs="Arial"/>
                <w:b/>
                <w:bCs/>
                <w:color w:val="000000" w:themeColor="text1"/>
                <w:sz w:val="18"/>
                <w:szCs w:val="18"/>
              </w:rPr>
            </w:pPr>
            <w:r w:rsidRPr="00ED3C2E">
              <w:rPr>
                <w:rFonts w:ascii="Arial" w:hAnsi="Arial" w:cs="Arial"/>
                <w:b/>
                <w:bCs/>
                <w:color w:val="000000" w:themeColor="text1"/>
                <w:sz w:val="18"/>
                <w:szCs w:val="18"/>
              </w:rPr>
              <w:t xml:space="preserve">Anexo 3. </w:t>
            </w:r>
            <w:r w:rsidRPr="00ED3C2E">
              <w:rPr>
                <w:rFonts w:ascii="Arial" w:hAnsi="Arial" w:cs="Arial"/>
                <w:color w:val="000000" w:themeColor="text1"/>
                <w:sz w:val="18"/>
                <w:szCs w:val="18"/>
              </w:rPr>
              <w:t>CEM-FM-014 Evaluación de Apropiación de Valores Institucionales - DATOS</w:t>
            </w:r>
          </w:p>
        </w:tc>
        <w:tc>
          <w:tcPr>
            <w:tcW w:w="5287" w:type="dxa"/>
          </w:tcPr>
          <w:p w14:paraId="53D418D6" w14:textId="77777777" w:rsidR="00ED3C2E" w:rsidRPr="00ED3C2E" w:rsidRDefault="00ED3C2E" w:rsidP="00ED3C2E">
            <w:pPr>
              <w:jc w:val="both"/>
              <w:rPr>
                <w:rFonts w:ascii="Arial" w:hAnsi="Arial" w:cs="Arial"/>
                <w:color w:val="000000" w:themeColor="text1"/>
                <w:sz w:val="18"/>
                <w:szCs w:val="18"/>
              </w:rPr>
            </w:pPr>
            <w:r w:rsidRPr="00ED3C2E">
              <w:rPr>
                <w:rFonts w:ascii="Arial" w:hAnsi="Arial" w:cs="Arial"/>
                <w:color w:val="000000" w:themeColor="text1"/>
                <w:sz w:val="18"/>
                <w:szCs w:val="18"/>
              </w:rPr>
              <w:t>Archivo en formato Excel elaborado en diferentes hojas para realizar el análisis y evaluación del contenido de la encuesta.</w:t>
            </w:r>
          </w:p>
        </w:tc>
      </w:tr>
    </w:tbl>
    <w:p w14:paraId="76B16879" w14:textId="77777777" w:rsidR="00ED3C2E" w:rsidRPr="00ED3C2E" w:rsidRDefault="00ED3C2E" w:rsidP="00ED3C2E">
      <w:pPr>
        <w:jc w:val="both"/>
        <w:rPr>
          <w:rFonts w:ascii="Arial" w:hAnsi="Arial" w:cs="Arial"/>
          <w:sz w:val="20"/>
          <w:szCs w:val="20"/>
          <w:lang w:val="es-ES_tradnl"/>
        </w:rPr>
      </w:pPr>
    </w:p>
    <w:p w14:paraId="0F01E01F" w14:textId="77777777" w:rsidR="00ED3C2E" w:rsidRPr="00ED3C2E" w:rsidRDefault="00ED3C2E" w:rsidP="00ED3C2E">
      <w:pPr>
        <w:jc w:val="both"/>
        <w:rPr>
          <w:rFonts w:ascii="Arial" w:hAnsi="Arial" w:cs="Arial"/>
          <w:sz w:val="20"/>
          <w:szCs w:val="20"/>
        </w:rPr>
      </w:pPr>
    </w:p>
    <w:p w14:paraId="55FFC9F8" w14:textId="77777777" w:rsidR="00ED3C2E" w:rsidRPr="00ED3C2E" w:rsidRDefault="00ED3C2E" w:rsidP="00ED3C2E">
      <w:pPr>
        <w:numPr>
          <w:ilvl w:val="0"/>
          <w:numId w:val="3"/>
        </w:numPr>
        <w:ind w:left="720"/>
        <w:contextualSpacing/>
        <w:jc w:val="both"/>
        <w:rPr>
          <w:rFonts w:ascii="Arial" w:eastAsia="Arial Unicode MS" w:hAnsi="Arial" w:cs="Arial"/>
          <w:b/>
          <w:bCs/>
          <w:color w:val="00000A"/>
          <w:sz w:val="22"/>
          <w:szCs w:val="22"/>
          <w:lang w:val="es-ES" w:eastAsia="es-US"/>
        </w:rPr>
      </w:pPr>
      <w:r w:rsidRPr="00ED3C2E">
        <w:rPr>
          <w:rFonts w:ascii="Arial" w:eastAsia="Arial Unicode MS" w:hAnsi="Arial" w:cs="Arial"/>
          <w:b/>
          <w:bCs/>
          <w:color w:val="00000A"/>
          <w:sz w:val="22"/>
          <w:szCs w:val="22"/>
          <w:lang w:val="es-ES" w:eastAsia="es-US"/>
        </w:rPr>
        <w:t xml:space="preserve">CUADRO COMPARATIVO DE LOS REPORTES SEMESTRALES REALIZADOS POR TALENTO HUMANO PRIMER SEMESTRE 2021 Y POR LA OFICINA DE CONTROL INTERNO SEGUNDO SEMESTRE 2021.  </w:t>
      </w:r>
    </w:p>
    <w:p w14:paraId="50F41E96" w14:textId="77777777" w:rsidR="00ED3C2E" w:rsidRPr="00ED3C2E" w:rsidRDefault="00ED3C2E" w:rsidP="00ED3C2E">
      <w:pPr>
        <w:jc w:val="both"/>
        <w:rPr>
          <w:rFonts w:ascii="Arial" w:hAnsi="Arial" w:cs="Arial"/>
          <w:b/>
          <w:bCs/>
          <w:sz w:val="22"/>
          <w:szCs w:val="22"/>
        </w:rPr>
      </w:pPr>
    </w:p>
    <w:p w14:paraId="4046451F" w14:textId="77777777" w:rsidR="00ED3C2E" w:rsidRPr="00ED3C2E" w:rsidRDefault="00ED3C2E" w:rsidP="00ED3C2E">
      <w:pPr>
        <w:jc w:val="both"/>
        <w:rPr>
          <w:rFonts w:ascii="Arial" w:hAnsi="Arial" w:cs="Arial"/>
          <w:bCs/>
          <w:sz w:val="22"/>
          <w:szCs w:val="22"/>
        </w:rPr>
      </w:pPr>
    </w:p>
    <w:p w14:paraId="62D68DED" w14:textId="77777777" w:rsidR="00ED3C2E" w:rsidRPr="00ED3C2E" w:rsidRDefault="00ED3C2E" w:rsidP="00ED3C2E">
      <w:pPr>
        <w:jc w:val="both"/>
        <w:rPr>
          <w:rFonts w:ascii="Arial" w:hAnsi="Arial" w:cs="Arial"/>
          <w:sz w:val="22"/>
          <w:szCs w:val="22"/>
        </w:rPr>
      </w:pPr>
      <w:r w:rsidRPr="00ED3C2E">
        <w:rPr>
          <w:rFonts w:ascii="Arial" w:hAnsi="Arial" w:cs="Arial"/>
          <w:bCs/>
          <w:sz w:val="22"/>
          <w:szCs w:val="22"/>
        </w:rPr>
        <w:t xml:space="preserve">Considerando que durante el primer semestre 2021, el área de Talento Humano aplicó </w:t>
      </w:r>
      <w:r w:rsidRPr="00ED3C2E">
        <w:rPr>
          <w:rFonts w:ascii="Arial" w:hAnsi="Arial" w:cs="Arial"/>
          <w:sz w:val="22"/>
          <w:szCs w:val="22"/>
        </w:rPr>
        <w:t xml:space="preserve">el test de Percepción de la Integridad en la UAERMV, la Oficina de Control Interno no realizó la aplicación del instrumento de medición de apropiación de valores para ese periodo. </w:t>
      </w:r>
    </w:p>
    <w:p w14:paraId="5C0FAADE" w14:textId="77777777" w:rsidR="00ED3C2E" w:rsidRPr="00ED3C2E" w:rsidRDefault="00ED3C2E" w:rsidP="00ED3C2E">
      <w:pPr>
        <w:jc w:val="both"/>
        <w:rPr>
          <w:rFonts w:ascii="Arial" w:hAnsi="Arial" w:cs="Arial"/>
          <w:sz w:val="22"/>
          <w:szCs w:val="22"/>
        </w:rPr>
      </w:pPr>
    </w:p>
    <w:p w14:paraId="601AE475" w14:textId="77777777" w:rsidR="00ED3C2E" w:rsidRPr="00ED3C2E" w:rsidRDefault="00ED3C2E" w:rsidP="00ED3C2E">
      <w:pPr>
        <w:jc w:val="both"/>
        <w:rPr>
          <w:rFonts w:ascii="Arial" w:hAnsi="Arial" w:cs="Arial"/>
          <w:bCs/>
          <w:sz w:val="22"/>
          <w:szCs w:val="22"/>
        </w:rPr>
      </w:pPr>
      <w:r w:rsidRPr="00ED3C2E">
        <w:rPr>
          <w:rFonts w:ascii="Arial" w:hAnsi="Arial" w:cs="Arial"/>
          <w:sz w:val="22"/>
          <w:szCs w:val="22"/>
        </w:rPr>
        <w:t xml:space="preserve">Sin embargo, se solicitaron los resultados y se tomó del Test de Percepción de Integridad - primer semestre 2021 y de la Encuesta de Apropiación de Valores Institucionales – segundo semestre 2021, los criterios de los resultados comparables y se consolidaron en el siguiente cuadro:  </w:t>
      </w:r>
    </w:p>
    <w:p w14:paraId="02BB463B" w14:textId="77777777" w:rsidR="00ED3C2E" w:rsidRPr="00ED3C2E" w:rsidRDefault="00ED3C2E" w:rsidP="00ED3C2E">
      <w:pPr>
        <w:jc w:val="both"/>
        <w:rPr>
          <w:rFonts w:ascii="Arial" w:hAnsi="Arial" w:cs="Arial"/>
          <w:bCs/>
          <w:sz w:val="22"/>
          <w:szCs w:val="22"/>
        </w:rPr>
      </w:pPr>
    </w:p>
    <w:p w14:paraId="65820439" w14:textId="77777777" w:rsidR="00ED3C2E" w:rsidRPr="00ED3C2E" w:rsidRDefault="00ED3C2E" w:rsidP="00ED3C2E">
      <w:pPr>
        <w:jc w:val="both"/>
        <w:rPr>
          <w:rFonts w:ascii="Arial" w:hAnsi="Arial" w:cs="Arial"/>
          <w:bCs/>
          <w:sz w:val="22"/>
          <w:szCs w:val="22"/>
        </w:rPr>
      </w:pPr>
    </w:p>
    <w:tbl>
      <w:tblPr>
        <w:tblW w:w="514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789"/>
        <w:gridCol w:w="3308"/>
        <w:gridCol w:w="496"/>
        <w:gridCol w:w="744"/>
        <w:gridCol w:w="623"/>
        <w:gridCol w:w="537"/>
        <w:gridCol w:w="742"/>
        <w:gridCol w:w="584"/>
        <w:gridCol w:w="838"/>
        <w:gridCol w:w="582"/>
      </w:tblGrid>
      <w:tr w:rsidR="00ED3C2E" w:rsidRPr="00ED3C2E" w14:paraId="569431A0" w14:textId="77777777" w:rsidTr="00EE41B5">
        <w:trPr>
          <w:trHeight w:val="20"/>
          <w:tblHeader/>
        </w:trPr>
        <w:tc>
          <w:tcPr>
            <w:tcW w:w="2489" w:type="pct"/>
            <w:gridSpan w:val="2"/>
            <w:vMerge w:val="restart"/>
            <w:shd w:val="clear" w:color="auto" w:fill="D9D9D9" w:themeFill="background1" w:themeFillShade="D9"/>
            <w:noWrap/>
            <w:vAlign w:val="center"/>
            <w:hideMark/>
          </w:tcPr>
          <w:p w14:paraId="47E8E0CA" w14:textId="77777777" w:rsidR="00ED3C2E" w:rsidRPr="00ED3C2E" w:rsidRDefault="00ED3C2E" w:rsidP="00ED3C2E">
            <w:pPr>
              <w:jc w:val="center"/>
              <w:rPr>
                <w:rFonts w:ascii="Arial" w:eastAsia="Times New Roman" w:hAnsi="Arial" w:cs="Arial"/>
                <w:b/>
                <w:bCs/>
                <w:color w:val="000000" w:themeColor="text1"/>
                <w:sz w:val="22"/>
                <w:szCs w:val="22"/>
                <w:lang w:eastAsia="es-CO"/>
              </w:rPr>
            </w:pPr>
            <w:r w:rsidRPr="00ED3C2E">
              <w:rPr>
                <w:rFonts w:ascii="Arial" w:eastAsia="Times New Roman" w:hAnsi="Arial" w:cs="Arial"/>
                <w:b/>
                <w:bCs/>
                <w:color w:val="000000" w:themeColor="text1"/>
                <w:sz w:val="22"/>
                <w:szCs w:val="22"/>
                <w:lang w:eastAsia="es-CO"/>
              </w:rPr>
              <w:t>APROPIACIÓN DE LOS VALORES INSTITUCIONALES</w:t>
            </w:r>
          </w:p>
        </w:tc>
        <w:tc>
          <w:tcPr>
            <w:tcW w:w="908" w:type="pct"/>
            <w:gridSpan w:val="3"/>
            <w:shd w:val="clear" w:color="auto" w:fill="D9D9D9" w:themeFill="background1" w:themeFillShade="D9"/>
            <w:vAlign w:val="center"/>
            <w:hideMark/>
          </w:tcPr>
          <w:p w14:paraId="4C048D4F"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I SEMESTRE 2021</w:t>
            </w:r>
          </w:p>
          <w:p w14:paraId="65ADE710" w14:textId="77777777" w:rsidR="00ED3C2E" w:rsidRPr="00ED3C2E" w:rsidRDefault="00ED3C2E" w:rsidP="00ED3C2E">
            <w:pPr>
              <w:jc w:val="center"/>
              <w:rPr>
                <w:rFonts w:ascii="Arial" w:eastAsia="Times New Roman" w:hAnsi="Arial" w:cs="Arial"/>
                <w:b/>
                <w:bCs/>
                <w:color w:val="000000" w:themeColor="text1"/>
                <w:sz w:val="18"/>
                <w:szCs w:val="18"/>
                <w:lang w:eastAsia="es-CO"/>
              </w:rPr>
            </w:pPr>
          </w:p>
          <w:p w14:paraId="5B864912"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GTHU</w:t>
            </w:r>
          </w:p>
        </w:tc>
        <w:tc>
          <w:tcPr>
            <w:tcW w:w="909" w:type="pct"/>
            <w:gridSpan w:val="3"/>
            <w:shd w:val="clear" w:color="auto" w:fill="D9D9D9" w:themeFill="background1" w:themeFillShade="D9"/>
            <w:vAlign w:val="center"/>
            <w:hideMark/>
          </w:tcPr>
          <w:p w14:paraId="49AE25D5"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II SEMESTRE 2021</w:t>
            </w:r>
          </w:p>
          <w:p w14:paraId="38EE449B" w14:textId="77777777" w:rsidR="00ED3C2E" w:rsidRPr="00ED3C2E" w:rsidRDefault="00ED3C2E" w:rsidP="00ED3C2E">
            <w:pPr>
              <w:jc w:val="center"/>
              <w:rPr>
                <w:rFonts w:ascii="Arial" w:eastAsia="Times New Roman" w:hAnsi="Arial" w:cs="Arial"/>
                <w:b/>
                <w:bCs/>
                <w:color w:val="000000" w:themeColor="text1"/>
                <w:sz w:val="18"/>
                <w:szCs w:val="18"/>
                <w:lang w:eastAsia="es-CO"/>
              </w:rPr>
            </w:pPr>
          </w:p>
          <w:p w14:paraId="27CABB30"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OCI</w:t>
            </w:r>
          </w:p>
        </w:tc>
        <w:tc>
          <w:tcPr>
            <w:tcW w:w="694" w:type="pct"/>
            <w:gridSpan w:val="2"/>
            <w:vMerge w:val="restart"/>
            <w:shd w:val="clear" w:color="auto" w:fill="D9D9D9" w:themeFill="background1" w:themeFillShade="D9"/>
            <w:vAlign w:val="center"/>
            <w:hideMark/>
          </w:tcPr>
          <w:p w14:paraId="277BE1DA"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 DE VARIACIÓN</w:t>
            </w:r>
          </w:p>
        </w:tc>
      </w:tr>
      <w:tr w:rsidR="00ED3C2E" w:rsidRPr="00ED3C2E" w14:paraId="2CD2FEF5" w14:textId="77777777" w:rsidTr="00EE41B5">
        <w:trPr>
          <w:trHeight w:val="20"/>
        </w:trPr>
        <w:tc>
          <w:tcPr>
            <w:tcW w:w="2489" w:type="pct"/>
            <w:gridSpan w:val="2"/>
            <w:vMerge/>
            <w:shd w:val="clear" w:color="auto" w:fill="FFFFFF" w:themeFill="background1"/>
            <w:vAlign w:val="center"/>
            <w:hideMark/>
          </w:tcPr>
          <w:p w14:paraId="0E40A144" w14:textId="77777777" w:rsidR="00ED3C2E" w:rsidRPr="00ED3C2E" w:rsidRDefault="00ED3C2E" w:rsidP="00ED3C2E">
            <w:pPr>
              <w:rPr>
                <w:rFonts w:ascii="Arial" w:eastAsia="Times New Roman" w:hAnsi="Arial" w:cs="Arial"/>
                <w:b/>
                <w:bCs/>
                <w:color w:val="000000" w:themeColor="text1"/>
                <w:sz w:val="18"/>
                <w:szCs w:val="18"/>
                <w:lang w:eastAsia="es-CO"/>
              </w:rPr>
            </w:pPr>
          </w:p>
        </w:tc>
        <w:tc>
          <w:tcPr>
            <w:tcW w:w="242" w:type="pct"/>
            <w:shd w:val="clear" w:color="auto" w:fill="D9D9D9" w:themeFill="background1" w:themeFillShade="D9"/>
            <w:vAlign w:val="center"/>
            <w:hideMark/>
          </w:tcPr>
          <w:p w14:paraId="607774E2" w14:textId="77777777" w:rsidR="00ED3C2E" w:rsidRPr="00ED3C2E" w:rsidRDefault="00ED3C2E" w:rsidP="00ED3C2E">
            <w:pPr>
              <w:jc w:val="center"/>
              <w:rPr>
                <w:rFonts w:ascii="Arial" w:eastAsia="Times New Roman" w:hAnsi="Arial" w:cs="Arial"/>
                <w:b/>
                <w:color w:val="000000" w:themeColor="text1"/>
                <w:sz w:val="18"/>
                <w:szCs w:val="18"/>
                <w:lang w:eastAsia="es-CO"/>
              </w:rPr>
            </w:pPr>
            <w:r w:rsidRPr="00ED3C2E">
              <w:rPr>
                <w:rFonts w:ascii="Arial" w:eastAsia="Times New Roman" w:hAnsi="Arial" w:cs="Arial"/>
                <w:b/>
                <w:color w:val="000000" w:themeColor="text1"/>
                <w:sz w:val="18"/>
                <w:szCs w:val="18"/>
                <w:lang w:eastAsia="es-CO"/>
              </w:rPr>
              <w:t>#</w:t>
            </w:r>
          </w:p>
        </w:tc>
        <w:tc>
          <w:tcPr>
            <w:tcW w:w="363" w:type="pct"/>
            <w:shd w:val="clear" w:color="auto" w:fill="D9D9D9" w:themeFill="background1" w:themeFillShade="D9"/>
            <w:vAlign w:val="center"/>
            <w:hideMark/>
          </w:tcPr>
          <w:p w14:paraId="61CBF15E" w14:textId="77777777" w:rsidR="00ED3C2E" w:rsidRPr="00ED3C2E" w:rsidRDefault="00ED3C2E" w:rsidP="00ED3C2E">
            <w:pPr>
              <w:jc w:val="center"/>
              <w:rPr>
                <w:rFonts w:ascii="Arial" w:eastAsia="Times New Roman" w:hAnsi="Arial" w:cs="Arial"/>
                <w:b/>
                <w:color w:val="000000" w:themeColor="text1"/>
                <w:sz w:val="18"/>
                <w:szCs w:val="18"/>
                <w:lang w:eastAsia="es-CO"/>
              </w:rPr>
            </w:pPr>
            <w:r w:rsidRPr="00ED3C2E">
              <w:rPr>
                <w:rFonts w:ascii="Arial" w:eastAsia="Times New Roman" w:hAnsi="Arial" w:cs="Arial"/>
                <w:b/>
                <w:color w:val="000000" w:themeColor="text1"/>
                <w:sz w:val="18"/>
                <w:szCs w:val="18"/>
                <w:lang w:eastAsia="es-CO"/>
              </w:rPr>
              <w:t>%</w:t>
            </w:r>
          </w:p>
        </w:tc>
        <w:tc>
          <w:tcPr>
            <w:tcW w:w="304" w:type="pct"/>
            <w:shd w:val="clear" w:color="auto" w:fill="D9D9D9" w:themeFill="background1" w:themeFillShade="D9"/>
            <w:vAlign w:val="center"/>
            <w:hideMark/>
          </w:tcPr>
          <w:p w14:paraId="67F7993C" w14:textId="77777777" w:rsidR="00ED3C2E" w:rsidRPr="00ED3C2E" w:rsidRDefault="00ED3C2E" w:rsidP="00ED3C2E">
            <w:pPr>
              <w:jc w:val="center"/>
              <w:rPr>
                <w:rFonts w:ascii="Arial" w:eastAsia="Times New Roman" w:hAnsi="Arial" w:cs="Arial"/>
                <w:b/>
                <w:color w:val="000000" w:themeColor="text1"/>
                <w:sz w:val="18"/>
                <w:szCs w:val="18"/>
                <w:lang w:eastAsia="es-CO"/>
              </w:rPr>
            </w:pPr>
            <w:r w:rsidRPr="00ED3C2E">
              <w:rPr>
                <w:rFonts w:ascii="Arial" w:eastAsia="Times New Roman" w:hAnsi="Arial" w:cs="Arial"/>
                <w:b/>
                <w:color w:val="000000" w:themeColor="text1"/>
                <w:sz w:val="18"/>
                <w:szCs w:val="18"/>
                <w:lang w:eastAsia="es-CO"/>
              </w:rPr>
              <w:t>PROM.</w:t>
            </w:r>
          </w:p>
        </w:tc>
        <w:tc>
          <w:tcPr>
            <w:tcW w:w="262" w:type="pct"/>
            <w:shd w:val="clear" w:color="auto" w:fill="D9D9D9" w:themeFill="background1" w:themeFillShade="D9"/>
            <w:vAlign w:val="center"/>
            <w:hideMark/>
          </w:tcPr>
          <w:p w14:paraId="20BE76D4" w14:textId="77777777" w:rsidR="00ED3C2E" w:rsidRPr="00ED3C2E" w:rsidRDefault="00ED3C2E" w:rsidP="00ED3C2E">
            <w:pPr>
              <w:jc w:val="center"/>
              <w:rPr>
                <w:rFonts w:ascii="Arial" w:eastAsia="Times New Roman" w:hAnsi="Arial" w:cs="Arial"/>
                <w:b/>
                <w:color w:val="000000" w:themeColor="text1"/>
                <w:sz w:val="18"/>
                <w:szCs w:val="18"/>
                <w:lang w:eastAsia="es-CO"/>
              </w:rPr>
            </w:pPr>
            <w:r w:rsidRPr="00ED3C2E">
              <w:rPr>
                <w:rFonts w:ascii="Arial" w:eastAsia="Times New Roman" w:hAnsi="Arial" w:cs="Arial"/>
                <w:b/>
                <w:color w:val="000000" w:themeColor="text1"/>
                <w:sz w:val="18"/>
                <w:szCs w:val="18"/>
                <w:lang w:eastAsia="es-CO"/>
              </w:rPr>
              <w:t>#</w:t>
            </w:r>
          </w:p>
        </w:tc>
        <w:tc>
          <w:tcPr>
            <w:tcW w:w="362" w:type="pct"/>
            <w:shd w:val="clear" w:color="auto" w:fill="D9D9D9" w:themeFill="background1" w:themeFillShade="D9"/>
            <w:vAlign w:val="center"/>
            <w:hideMark/>
          </w:tcPr>
          <w:p w14:paraId="45E1694C" w14:textId="77777777" w:rsidR="00ED3C2E" w:rsidRPr="00ED3C2E" w:rsidRDefault="00ED3C2E" w:rsidP="00ED3C2E">
            <w:pPr>
              <w:jc w:val="center"/>
              <w:rPr>
                <w:rFonts w:ascii="Arial" w:eastAsia="Times New Roman" w:hAnsi="Arial" w:cs="Arial"/>
                <w:b/>
                <w:color w:val="000000" w:themeColor="text1"/>
                <w:sz w:val="18"/>
                <w:szCs w:val="18"/>
                <w:lang w:eastAsia="es-CO"/>
              </w:rPr>
            </w:pPr>
            <w:r w:rsidRPr="00ED3C2E">
              <w:rPr>
                <w:rFonts w:ascii="Arial" w:eastAsia="Times New Roman" w:hAnsi="Arial" w:cs="Arial"/>
                <w:b/>
                <w:color w:val="000000" w:themeColor="text1"/>
                <w:sz w:val="18"/>
                <w:szCs w:val="18"/>
                <w:lang w:eastAsia="es-CO"/>
              </w:rPr>
              <w:t>%</w:t>
            </w:r>
          </w:p>
        </w:tc>
        <w:tc>
          <w:tcPr>
            <w:tcW w:w="285" w:type="pct"/>
            <w:shd w:val="clear" w:color="auto" w:fill="D9D9D9" w:themeFill="background1" w:themeFillShade="D9"/>
            <w:vAlign w:val="center"/>
            <w:hideMark/>
          </w:tcPr>
          <w:p w14:paraId="739170FB" w14:textId="77777777" w:rsidR="00ED3C2E" w:rsidRPr="00ED3C2E" w:rsidRDefault="00ED3C2E" w:rsidP="00ED3C2E">
            <w:pPr>
              <w:jc w:val="center"/>
              <w:rPr>
                <w:rFonts w:ascii="Arial" w:eastAsia="Times New Roman" w:hAnsi="Arial" w:cs="Arial"/>
                <w:b/>
                <w:color w:val="000000" w:themeColor="text1"/>
                <w:sz w:val="18"/>
                <w:szCs w:val="18"/>
                <w:lang w:eastAsia="es-CO"/>
              </w:rPr>
            </w:pPr>
            <w:r w:rsidRPr="00ED3C2E">
              <w:rPr>
                <w:rFonts w:ascii="Arial" w:eastAsia="Times New Roman" w:hAnsi="Arial" w:cs="Arial"/>
                <w:b/>
                <w:color w:val="000000" w:themeColor="text1"/>
                <w:sz w:val="18"/>
                <w:szCs w:val="18"/>
                <w:lang w:eastAsia="es-CO"/>
              </w:rPr>
              <w:t>PROM.</w:t>
            </w:r>
          </w:p>
        </w:tc>
        <w:tc>
          <w:tcPr>
            <w:tcW w:w="694" w:type="pct"/>
            <w:gridSpan w:val="2"/>
            <w:vMerge/>
            <w:shd w:val="clear" w:color="auto" w:fill="FFFFFF" w:themeFill="background1"/>
            <w:vAlign w:val="center"/>
            <w:hideMark/>
          </w:tcPr>
          <w:p w14:paraId="2DA84E5D" w14:textId="77777777" w:rsidR="00ED3C2E" w:rsidRPr="00ED3C2E" w:rsidRDefault="00ED3C2E" w:rsidP="00ED3C2E">
            <w:pPr>
              <w:rPr>
                <w:rFonts w:ascii="Arial" w:eastAsia="Times New Roman" w:hAnsi="Arial" w:cs="Arial"/>
                <w:color w:val="000000" w:themeColor="text1"/>
                <w:sz w:val="18"/>
                <w:szCs w:val="18"/>
                <w:lang w:eastAsia="es-CO"/>
              </w:rPr>
            </w:pPr>
          </w:p>
        </w:tc>
      </w:tr>
      <w:tr w:rsidR="00ED3C2E" w:rsidRPr="00ED3C2E" w14:paraId="0D838686" w14:textId="77777777" w:rsidTr="00EE41B5">
        <w:trPr>
          <w:trHeight w:val="876"/>
        </w:trPr>
        <w:tc>
          <w:tcPr>
            <w:tcW w:w="874" w:type="pct"/>
            <w:shd w:val="clear" w:color="auto" w:fill="FFFFFF" w:themeFill="background1"/>
            <w:noWrap/>
            <w:vAlign w:val="center"/>
          </w:tcPr>
          <w:p w14:paraId="358BC72F" w14:textId="77777777" w:rsidR="00ED3C2E" w:rsidRPr="00ED3C2E" w:rsidRDefault="00ED3C2E" w:rsidP="00ED3C2E">
            <w:pPr>
              <w:jc w:val="center"/>
              <w:rPr>
                <w:rFonts w:ascii="Arial" w:eastAsia="Times New Roman" w:hAnsi="Arial" w:cs="Arial"/>
                <w:b/>
                <w:bCs/>
                <w:color w:val="000000" w:themeColor="text1"/>
                <w:sz w:val="16"/>
                <w:szCs w:val="16"/>
                <w:lang w:eastAsia="es-CO"/>
              </w:rPr>
            </w:pPr>
            <w:r w:rsidRPr="00ED3C2E">
              <w:rPr>
                <w:rFonts w:ascii="Arial" w:eastAsia="Times New Roman" w:hAnsi="Arial" w:cs="Arial"/>
                <w:b/>
                <w:bCs/>
                <w:color w:val="000000" w:themeColor="text1"/>
                <w:sz w:val="16"/>
                <w:szCs w:val="16"/>
                <w:lang w:eastAsia="es-CO"/>
              </w:rPr>
              <w:t>POBLACIÓN OBJETIVO</w:t>
            </w:r>
          </w:p>
        </w:tc>
        <w:tc>
          <w:tcPr>
            <w:tcW w:w="1615" w:type="pct"/>
            <w:shd w:val="clear" w:color="auto" w:fill="FFFFFF" w:themeFill="background1"/>
            <w:vAlign w:val="center"/>
          </w:tcPr>
          <w:p w14:paraId="4E65292B" w14:textId="77777777" w:rsidR="00ED3C2E" w:rsidRPr="00ED3C2E" w:rsidRDefault="00ED3C2E" w:rsidP="00ED3C2E">
            <w:pPr>
              <w:jc w:val="both"/>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Número de colaboradores de la UAERMV al momento de aplicar la encuesta</w:t>
            </w:r>
          </w:p>
        </w:tc>
        <w:tc>
          <w:tcPr>
            <w:tcW w:w="605" w:type="pct"/>
            <w:gridSpan w:val="2"/>
            <w:shd w:val="clear" w:color="auto" w:fill="FFFFFF" w:themeFill="background1"/>
            <w:vAlign w:val="center"/>
          </w:tcPr>
          <w:p w14:paraId="19E94152"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588</w:t>
            </w:r>
          </w:p>
        </w:tc>
        <w:tc>
          <w:tcPr>
            <w:tcW w:w="304" w:type="pct"/>
            <w:shd w:val="clear" w:color="auto" w:fill="FFFFFF" w:themeFill="background1"/>
            <w:vAlign w:val="center"/>
          </w:tcPr>
          <w:p w14:paraId="247BB371" w14:textId="77777777" w:rsidR="00ED3C2E" w:rsidRPr="00ED3C2E" w:rsidRDefault="00ED3C2E" w:rsidP="00ED3C2E">
            <w:pPr>
              <w:rPr>
                <w:rFonts w:ascii="Arial" w:eastAsia="Times New Roman" w:hAnsi="Arial" w:cs="Arial"/>
                <w:color w:val="000000" w:themeColor="text1"/>
                <w:sz w:val="18"/>
                <w:szCs w:val="18"/>
                <w:lang w:eastAsia="es-CO"/>
              </w:rPr>
            </w:pPr>
          </w:p>
        </w:tc>
        <w:tc>
          <w:tcPr>
            <w:tcW w:w="624" w:type="pct"/>
            <w:gridSpan w:val="2"/>
            <w:shd w:val="clear" w:color="auto" w:fill="FFFFFF" w:themeFill="background1"/>
            <w:vAlign w:val="center"/>
          </w:tcPr>
          <w:p w14:paraId="389FC8EC"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598</w:t>
            </w:r>
          </w:p>
        </w:tc>
        <w:tc>
          <w:tcPr>
            <w:tcW w:w="285" w:type="pct"/>
            <w:shd w:val="clear" w:color="auto" w:fill="FFFFFF" w:themeFill="background1"/>
            <w:vAlign w:val="center"/>
          </w:tcPr>
          <w:p w14:paraId="64EBDB86" w14:textId="77777777" w:rsidR="00ED3C2E" w:rsidRPr="00ED3C2E" w:rsidRDefault="00ED3C2E" w:rsidP="00ED3C2E">
            <w:pPr>
              <w:jc w:val="center"/>
              <w:rPr>
                <w:rFonts w:ascii="Arial" w:eastAsia="Times New Roman" w:hAnsi="Arial" w:cs="Arial"/>
                <w:color w:val="000000" w:themeColor="text1"/>
                <w:sz w:val="18"/>
                <w:szCs w:val="18"/>
                <w:lang w:eastAsia="es-CO"/>
              </w:rPr>
            </w:pPr>
          </w:p>
        </w:tc>
        <w:tc>
          <w:tcPr>
            <w:tcW w:w="409" w:type="pct"/>
            <w:shd w:val="clear" w:color="auto" w:fill="FFFFFF" w:themeFill="background1"/>
            <w:noWrap/>
            <w:vAlign w:val="center"/>
          </w:tcPr>
          <w:p w14:paraId="4751A30F" w14:textId="77777777" w:rsidR="00ED3C2E" w:rsidRPr="00ED3C2E" w:rsidRDefault="00ED3C2E" w:rsidP="00ED3C2E">
            <w:pPr>
              <w:jc w:val="center"/>
              <w:rPr>
                <w:rFonts w:ascii="Arial" w:eastAsia="Times New Roman" w:hAnsi="Arial" w:cs="Arial"/>
                <w:color w:val="000000" w:themeColor="text1"/>
                <w:sz w:val="18"/>
                <w:szCs w:val="18"/>
                <w:lang w:eastAsia="es-CO"/>
              </w:rPr>
            </w:pPr>
          </w:p>
        </w:tc>
        <w:tc>
          <w:tcPr>
            <w:tcW w:w="285" w:type="pct"/>
            <w:shd w:val="clear" w:color="auto" w:fill="FFFFFF" w:themeFill="background1"/>
            <w:noWrap/>
            <w:vAlign w:val="center"/>
          </w:tcPr>
          <w:p w14:paraId="21E94833" w14:textId="77777777" w:rsidR="00ED3C2E" w:rsidRPr="00ED3C2E" w:rsidRDefault="00ED3C2E" w:rsidP="00ED3C2E">
            <w:pPr>
              <w:jc w:val="center"/>
              <w:rPr>
                <w:rFonts w:ascii="Arial" w:eastAsia="Times New Roman" w:hAnsi="Arial" w:cs="Arial"/>
                <w:b/>
                <w:bCs/>
                <w:color w:val="000000" w:themeColor="text1"/>
                <w:sz w:val="18"/>
                <w:szCs w:val="18"/>
                <w:lang w:eastAsia="es-CO"/>
              </w:rPr>
            </w:pPr>
          </w:p>
        </w:tc>
      </w:tr>
      <w:tr w:rsidR="00ED3C2E" w:rsidRPr="00ED3C2E" w14:paraId="3D6DD98C" w14:textId="77777777" w:rsidTr="00EE41B5">
        <w:trPr>
          <w:trHeight w:val="876"/>
        </w:trPr>
        <w:tc>
          <w:tcPr>
            <w:tcW w:w="874" w:type="pct"/>
            <w:shd w:val="clear" w:color="auto" w:fill="FFFFFF" w:themeFill="background1"/>
            <w:noWrap/>
            <w:vAlign w:val="center"/>
            <w:hideMark/>
          </w:tcPr>
          <w:p w14:paraId="09CC8CCA" w14:textId="77777777" w:rsidR="00ED3C2E" w:rsidRPr="00ED3C2E" w:rsidRDefault="00ED3C2E" w:rsidP="00ED3C2E">
            <w:pPr>
              <w:jc w:val="center"/>
              <w:rPr>
                <w:rFonts w:ascii="Arial" w:eastAsia="Times New Roman" w:hAnsi="Arial" w:cs="Arial"/>
                <w:b/>
                <w:bCs/>
                <w:color w:val="000000" w:themeColor="text1"/>
                <w:sz w:val="16"/>
                <w:szCs w:val="16"/>
                <w:lang w:eastAsia="es-CO"/>
              </w:rPr>
            </w:pPr>
            <w:r w:rsidRPr="00ED3C2E">
              <w:rPr>
                <w:rFonts w:ascii="Arial" w:eastAsia="Times New Roman" w:hAnsi="Arial" w:cs="Arial"/>
                <w:b/>
                <w:bCs/>
                <w:color w:val="000000" w:themeColor="text1"/>
                <w:sz w:val="16"/>
                <w:szCs w:val="16"/>
                <w:lang w:eastAsia="es-CO"/>
              </w:rPr>
              <w:t xml:space="preserve">NO DE PARTICIPANTES </w:t>
            </w:r>
          </w:p>
        </w:tc>
        <w:tc>
          <w:tcPr>
            <w:tcW w:w="1615" w:type="pct"/>
            <w:shd w:val="clear" w:color="auto" w:fill="FFFFFF" w:themeFill="background1"/>
            <w:vAlign w:val="center"/>
            <w:hideMark/>
          </w:tcPr>
          <w:p w14:paraId="0741C727" w14:textId="77777777" w:rsidR="00ED3C2E" w:rsidRPr="00ED3C2E" w:rsidRDefault="00ED3C2E" w:rsidP="00ED3C2E">
            <w:pPr>
              <w:jc w:val="both"/>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Colaboradores de la entidad que diligenciaron las encuesta</w:t>
            </w:r>
          </w:p>
        </w:tc>
        <w:tc>
          <w:tcPr>
            <w:tcW w:w="605" w:type="pct"/>
            <w:gridSpan w:val="2"/>
            <w:shd w:val="clear" w:color="auto" w:fill="FFFFFF" w:themeFill="background1"/>
            <w:vAlign w:val="center"/>
            <w:hideMark/>
          </w:tcPr>
          <w:p w14:paraId="0181C544"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207</w:t>
            </w:r>
          </w:p>
        </w:tc>
        <w:tc>
          <w:tcPr>
            <w:tcW w:w="304" w:type="pct"/>
            <w:shd w:val="clear" w:color="auto" w:fill="FFFFFF" w:themeFill="background1"/>
            <w:vAlign w:val="center"/>
            <w:hideMark/>
          </w:tcPr>
          <w:p w14:paraId="6A79679D"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35%</w:t>
            </w:r>
          </w:p>
        </w:tc>
        <w:tc>
          <w:tcPr>
            <w:tcW w:w="624" w:type="pct"/>
            <w:gridSpan w:val="2"/>
            <w:shd w:val="clear" w:color="auto" w:fill="FFFFFF" w:themeFill="background1"/>
            <w:vAlign w:val="center"/>
            <w:hideMark/>
          </w:tcPr>
          <w:p w14:paraId="4E88EECB"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172</w:t>
            </w:r>
          </w:p>
        </w:tc>
        <w:tc>
          <w:tcPr>
            <w:tcW w:w="285" w:type="pct"/>
            <w:shd w:val="clear" w:color="auto" w:fill="FFFFFF" w:themeFill="background1"/>
            <w:vAlign w:val="center"/>
            <w:hideMark/>
          </w:tcPr>
          <w:p w14:paraId="763DB13E"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28%</w:t>
            </w:r>
          </w:p>
        </w:tc>
        <w:tc>
          <w:tcPr>
            <w:tcW w:w="409" w:type="pct"/>
            <w:shd w:val="clear" w:color="auto" w:fill="FFFFFF" w:themeFill="background1"/>
            <w:noWrap/>
            <w:vAlign w:val="center"/>
            <w:hideMark/>
          </w:tcPr>
          <w:p w14:paraId="37C58D03"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7%</w:t>
            </w:r>
          </w:p>
        </w:tc>
        <w:tc>
          <w:tcPr>
            <w:tcW w:w="285" w:type="pct"/>
            <w:shd w:val="clear" w:color="auto" w:fill="FFFFFF" w:themeFill="background1"/>
            <w:noWrap/>
            <w:vAlign w:val="center"/>
            <w:hideMark/>
          </w:tcPr>
          <w:p w14:paraId="30BF7EBD"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w:t>
            </w:r>
          </w:p>
        </w:tc>
      </w:tr>
      <w:tr w:rsidR="00ED3C2E" w:rsidRPr="00ED3C2E" w14:paraId="31AD0600" w14:textId="77777777" w:rsidTr="00EE41B5">
        <w:trPr>
          <w:trHeight w:val="283"/>
        </w:trPr>
        <w:tc>
          <w:tcPr>
            <w:tcW w:w="874" w:type="pct"/>
            <w:vMerge w:val="restart"/>
            <w:shd w:val="clear" w:color="auto" w:fill="FFFFFF" w:themeFill="background1"/>
            <w:vAlign w:val="center"/>
            <w:hideMark/>
          </w:tcPr>
          <w:p w14:paraId="3A3FB53D" w14:textId="77777777" w:rsidR="00ED3C2E" w:rsidRPr="00ED3C2E" w:rsidRDefault="00ED3C2E" w:rsidP="00ED3C2E">
            <w:pPr>
              <w:jc w:val="center"/>
              <w:rPr>
                <w:rFonts w:ascii="Arial" w:eastAsia="Times New Roman" w:hAnsi="Arial" w:cs="Arial"/>
                <w:b/>
                <w:bCs/>
                <w:color w:val="000000" w:themeColor="text1"/>
                <w:sz w:val="16"/>
                <w:szCs w:val="16"/>
                <w:lang w:eastAsia="es-CO"/>
              </w:rPr>
            </w:pPr>
            <w:r w:rsidRPr="00ED3C2E">
              <w:rPr>
                <w:rFonts w:ascii="Arial" w:eastAsia="Times New Roman" w:hAnsi="Arial" w:cs="Arial"/>
                <w:b/>
                <w:bCs/>
                <w:color w:val="000000" w:themeColor="text1"/>
                <w:sz w:val="16"/>
                <w:szCs w:val="16"/>
                <w:lang w:eastAsia="es-CO"/>
              </w:rPr>
              <w:t xml:space="preserve">APLICACIÓN INDIVIDUAL </w:t>
            </w:r>
            <w:r w:rsidRPr="00ED3C2E">
              <w:rPr>
                <w:rFonts w:ascii="Arial" w:eastAsia="Times New Roman" w:hAnsi="Arial" w:cs="Arial"/>
                <w:b/>
                <w:bCs/>
                <w:color w:val="000000" w:themeColor="text1"/>
                <w:sz w:val="16"/>
                <w:szCs w:val="16"/>
                <w:lang w:eastAsia="es-CO"/>
              </w:rPr>
              <w:br/>
              <w:t>DE LOS VALORES INSTITUCIONALES EN SU COTIDIANIDAD O ENTORNO LABORAL</w:t>
            </w:r>
          </w:p>
        </w:tc>
        <w:tc>
          <w:tcPr>
            <w:tcW w:w="1615" w:type="pct"/>
            <w:shd w:val="clear" w:color="auto" w:fill="FFFFFF" w:themeFill="background1"/>
            <w:noWrap/>
            <w:vAlign w:val="center"/>
          </w:tcPr>
          <w:p w14:paraId="3918B5C9" w14:textId="77777777" w:rsidR="00ED3C2E" w:rsidRPr="00ED3C2E" w:rsidRDefault="00ED3C2E" w:rsidP="00ED3C2E">
            <w:pPr>
              <w:jc w:val="both"/>
              <w:rPr>
                <w:rFonts w:ascii="Arial" w:eastAsia="Times New Roman" w:hAnsi="Arial" w:cs="Arial"/>
                <w:color w:val="000000" w:themeColor="text1"/>
                <w:sz w:val="18"/>
                <w:szCs w:val="18"/>
                <w:highlight w:val="green"/>
                <w:lang w:eastAsia="es-CO"/>
              </w:rPr>
            </w:pPr>
            <w:r w:rsidRPr="00ED3C2E">
              <w:rPr>
                <w:rFonts w:ascii="Arial" w:eastAsia="Times New Roman" w:hAnsi="Arial" w:cs="Arial"/>
                <w:color w:val="000000" w:themeColor="text1"/>
                <w:sz w:val="18"/>
                <w:szCs w:val="18"/>
                <w:lang w:eastAsia="es-CO"/>
              </w:rPr>
              <w:t>HONESTIDAD</w:t>
            </w:r>
          </w:p>
        </w:tc>
        <w:tc>
          <w:tcPr>
            <w:tcW w:w="242" w:type="pct"/>
            <w:shd w:val="clear" w:color="auto" w:fill="FFFFFF" w:themeFill="background1"/>
            <w:noWrap/>
            <w:vAlign w:val="center"/>
          </w:tcPr>
          <w:p w14:paraId="0402A495" w14:textId="77777777" w:rsidR="00ED3C2E" w:rsidRPr="00ED3C2E" w:rsidRDefault="00ED3C2E" w:rsidP="00ED3C2E">
            <w:pPr>
              <w:jc w:val="center"/>
              <w:rPr>
                <w:rFonts w:ascii="Arial" w:eastAsia="Times New Roman" w:hAnsi="Arial" w:cs="Arial"/>
                <w:b/>
                <w:bCs/>
                <w:color w:val="00B050"/>
                <w:sz w:val="14"/>
                <w:szCs w:val="14"/>
                <w:lang w:eastAsia="es-CO"/>
              </w:rPr>
            </w:pPr>
            <w:r w:rsidRPr="00ED3C2E">
              <w:rPr>
                <w:rFonts w:ascii="Arial" w:eastAsia="Times New Roman" w:hAnsi="Arial" w:cs="Arial"/>
                <w:b/>
                <w:bCs/>
                <w:color w:val="00B050"/>
                <w:sz w:val="14"/>
                <w:szCs w:val="14"/>
                <w:lang w:eastAsia="es-CO"/>
              </w:rPr>
              <w:t>64</w:t>
            </w:r>
          </w:p>
        </w:tc>
        <w:tc>
          <w:tcPr>
            <w:tcW w:w="363" w:type="pct"/>
            <w:shd w:val="clear" w:color="auto" w:fill="FFFFFF" w:themeFill="background1"/>
            <w:noWrap/>
            <w:vAlign w:val="center"/>
          </w:tcPr>
          <w:p w14:paraId="7470A352" w14:textId="77777777" w:rsidR="00ED3C2E" w:rsidRPr="00ED3C2E" w:rsidRDefault="00ED3C2E" w:rsidP="00ED3C2E">
            <w:pPr>
              <w:jc w:val="center"/>
              <w:rPr>
                <w:rFonts w:ascii="Arial" w:eastAsia="Times New Roman" w:hAnsi="Arial" w:cs="Arial"/>
                <w:b/>
                <w:bCs/>
                <w:color w:val="00B050"/>
                <w:sz w:val="14"/>
                <w:szCs w:val="14"/>
                <w:lang w:eastAsia="es-CO"/>
              </w:rPr>
            </w:pPr>
            <w:r w:rsidRPr="00ED3C2E">
              <w:rPr>
                <w:rFonts w:ascii="Arial" w:hAnsi="Arial" w:cs="Arial"/>
                <w:b/>
                <w:bCs/>
                <w:color w:val="00B050"/>
                <w:sz w:val="14"/>
                <w:szCs w:val="14"/>
              </w:rPr>
              <w:t>30,9%</w:t>
            </w:r>
          </w:p>
        </w:tc>
        <w:tc>
          <w:tcPr>
            <w:tcW w:w="304" w:type="pct"/>
            <w:vMerge w:val="restart"/>
            <w:shd w:val="clear" w:color="auto" w:fill="FFFFFF" w:themeFill="background1"/>
            <w:noWrap/>
            <w:vAlign w:val="center"/>
            <w:hideMark/>
          </w:tcPr>
          <w:p w14:paraId="20366DAA" w14:textId="77777777" w:rsidR="00ED3C2E" w:rsidRPr="00ED3C2E" w:rsidRDefault="00ED3C2E" w:rsidP="00ED3C2E">
            <w:pPr>
              <w:jc w:val="center"/>
              <w:rPr>
                <w:rFonts w:ascii="Arial" w:eastAsia="Times New Roman" w:hAnsi="Arial" w:cs="Arial"/>
                <w:color w:val="000000" w:themeColor="text1"/>
                <w:sz w:val="14"/>
                <w:szCs w:val="14"/>
                <w:lang w:eastAsia="es-CO"/>
              </w:rPr>
            </w:pPr>
            <w:r w:rsidRPr="00ED3C2E">
              <w:rPr>
                <w:rFonts w:ascii="Arial" w:eastAsia="Times New Roman" w:hAnsi="Arial" w:cs="Arial"/>
                <w:color w:val="000000" w:themeColor="text1"/>
                <w:sz w:val="14"/>
                <w:szCs w:val="14"/>
                <w:lang w:eastAsia="es-CO"/>
              </w:rPr>
              <w:t>N/A</w:t>
            </w:r>
          </w:p>
        </w:tc>
        <w:tc>
          <w:tcPr>
            <w:tcW w:w="262" w:type="pct"/>
            <w:shd w:val="clear" w:color="auto" w:fill="FFFFFF" w:themeFill="background1"/>
            <w:noWrap/>
            <w:vAlign w:val="center"/>
          </w:tcPr>
          <w:p w14:paraId="6319C362" w14:textId="77777777" w:rsidR="00ED3C2E" w:rsidRPr="00ED3C2E" w:rsidRDefault="00ED3C2E" w:rsidP="00ED3C2E">
            <w:pPr>
              <w:jc w:val="center"/>
              <w:rPr>
                <w:rFonts w:ascii="Arial" w:eastAsia="Times New Roman" w:hAnsi="Arial" w:cs="Arial"/>
                <w:color w:val="000000" w:themeColor="text1"/>
                <w:sz w:val="14"/>
                <w:szCs w:val="14"/>
                <w:lang w:eastAsia="es-CO"/>
              </w:rPr>
            </w:pPr>
            <w:r w:rsidRPr="00ED3C2E">
              <w:rPr>
                <w:rFonts w:ascii="Arial" w:eastAsia="Times New Roman" w:hAnsi="Arial" w:cs="Arial"/>
                <w:b/>
                <w:bCs/>
                <w:color w:val="00B050"/>
                <w:sz w:val="14"/>
                <w:szCs w:val="14"/>
                <w:lang w:eastAsia="es-CO"/>
              </w:rPr>
              <w:t>133</w:t>
            </w:r>
          </w:p>
        </w:tc>
        <w:tc>
          <w:tcPr>
            <w:tcW w:w="362" w:type="pct"/>
            <w:shd w:val="clear" w:color="auto" w:fill="FFFFFF" w:themeFill="background1"/>
            <w:noWrap/>
            <w:vAlign w:val="center"/>
          </w:tcPr>
          <w:p w14:paraId="6E698261" w14:textId="77777777" w:rsidR="00ED3C2E" w:rsidRPr="00ED3C2E" w:rsidRDefault="00ED3C2E" w:rsidP="00ED3C2E">
            <w:pPr>
              <w:jc w:val="center"/>
              <w:rPr>
                <w:rFonts w:ascii="Arial" w:eastAsia="Times New Roman" w:hAnsi="Arial" w:cs="Arial"/>
                <w:color w:val="000000" w:themeColor="text1"/>
                <w:sz w:val="14"/>
                <w:szCs w:val="14"/>
                <w:lang w:eastAsia="es-CO"/>
              </w:rPr>
            </w:pPr>
            <w:r w:rsidRPr="00ED3C2E">
              <w:rPr>
                <w:rFonts w:ascii="Arial" w:eastAsia="Times New Roman" w:hAnsi="Arial" w:cs="Arial"/>
                <w:b/>
                <w:bCs/>
                <w:color w:val="00B050"/>
                <w:sz w:val="14"/>
                <w:szCs w:val="14"/>
                <w:lang w:eastAsia="es-CO"/>
              </w:rPr>
              <w:t>77,3%</w:t>
            </w:r>
          </w:p>
        </w:tc>
        <w:tc>
          <w:tcPr>
            <w:tcW w:w="285" w:type="pct"/>
            <w:vMerge w:val="restart"/>
            <w:shd w:val="clear" w:color="auto" w:fill="FFFFFF" w:themeFill="background1"/>
            <w:noWrap/>
            <w:vAlign w:val="center"/>
            <w:hideMark/>
          </w:tcPr>
          <w:p w14:paraId="60BBC623"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N/A</w:t>
            </w:r>
          </w:p>
        </w:tc>
        <w:tc>
          <w:tcPr>
            <w:tcW w:w="409" w:type="pct"/>
            <w:shd w:val="clear" w:color="auto" w:fill="FFFFFF" w:themeFill="background1"/>
            <w:noWrap/>
            <w:vAlign w:val="center"/>
            <w:hideMark/>
          </w:tcPr>
          <w:p w14:paraId="1EAD1325"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46,4%</w:t>
            </w:r>
          </w:p>
        </w:tc>
        <w:tc>
          <w:tcPr>
            <w:tcW w:w="285" w:type="pct"/>
            <w:shd w:val="clear" w:color="auto" w:fill="FFFFFF" w:themeFill="background1"/>
            <w:noWrap/>
            <w:vAlign w:val="center"/>
            <w:hideMark/>
          </w:tcPr>
          <w:p w14:paraId="70C43187"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w:t>
            </w:r>
          </w:p>
        </w:tc>
      </w:tr>
      <w:tr w:rsidR="00ED3C2E" w:rsidRPr="00ED3C2E" w14:paraId="52EC6325" w14:textId="77777777" w:rsidTr="00EE41B5">
        <w:trPr>
          <w:trHeight w:val="283"/>
        </w:trPr>
        <w:tc>
          <w:tcPr>
            <w:tcW w:w="874" w:type="pct"/>
            <w:vMerge/>
            <w:shd w:val="clear" w:color="auto" w:fill="FFFFFF" w:themeFill="background1"/>
            <w:vAlign w:val="center"/>
            <w:hideMark/>
          </w:tcPr>
          <w:p w14:paraId="55CBEE83" w14:textId="77777777" w:rsidR="00ED3C2E" w:rsidRPr="00ED3C2E" w:rsidRDefault="00ED3C2E" w:rsidP="00ED3C2E">
            <w:pPr>
              <w:rPr>
                <w:rFonts w:ascii="Arial" w:eastAsia="Times New Roman" w:hAnsi="Arial" w:cs="Arial"/>
                <w:b/>
                <w:bCs/>
                <w:color w:val="000000" w:themeColor="text1"/>
                <w:sz w:val="18"/>
                <w:szCs w:val="18"/>
                <w:lang w:eastAsia="es-CO"/>
              </w:rPr>
            </w:pPr>
          </w:p>
        </w:tc>
        <w:tc>
          <w:tcPr>
            <w:tcW w:w="1615" w:type="pct"/>
            <w:shd w:val="clear" w:color="auto" w:fill="FFFFFF" w:themeFill="background1"/>
            <w:noWrap/>
            <w:vAlign w:val="center"/>
          </w:tcPr>
          <w:p w14:paraId="0B8A007E" w14:textId="77777777" w:rsidR="00ED3C2E" w:rsidRPr="00ED3C2E" w:rsidRDefault="00ED3C2E" w:rsidP="00ED3C2E">
            <w:pPr>
              <w:jc w:val="both"/>
              <w:rPr>
                <w:rFonts w:ascii="Arial" w:eastAsia="Times New Roman" w:hAnsi="Arial" w:cs="Arial"/>
                <w:color w:val="000000" w:themeColor="text1"/>
                <w:sz w:val="18"/>
                <w:szCs w:val="18"/>
                <w:highlight w:val="green"/>
                <w:lang w:eastAsia="es-CO"/>
              </w:rPr>
            </w:pPr>
            <w:r w:rsidRPr="00ED3C2E">
              <w:rPr>
                <w:rFonts w:ascii="Arial" w:eastAsia="Times New Roman" w:hAnsi="Arial" w:cs="Arial"/>
                <w:color w:val="000000" w:themeColor="text1"/>
                <w:sz w:val="18"/>
                <w:szCs w:val="18"/>
                <w:lang w:eastAsia="es-CO"/>
              </w:rPr>
              <w:t>RESPETO</w:t>
            </w:r>
          </w:p>
        </w:tc>
        <w:tc>
          <w:tcPr>
            <w:tcW w:w="242" w:type="pct"/>
            <w:shd w:val="clear" w:color="auto" w:fill="FFFFFF" w:themeFill="background1"/>
            <w:noWrap/>
          </w:tcPr>
          <w:p w14:paraId="4841A0A3" w14:textId="77777777" w:rsidR="00ED3C2E" w:rsidRPr="00ED3C2E" w:rsidRDefault="00ED3C2E" w:rsidP="00ED3C2E">
            <w:pPr>
              <w:jc w:val="center"/>
              <w:rPr>
                <w:rFonts w:ascii="Arial" w:eastAsia="Times New Roman" w:hAnsi="Arial" w:cs="Arial"/>
                <w:sz w:val="14"/>
                <w:szCs w:val="14"/>
                <w:lang w:eastAsia="es-CO"/>
              </w:rPr>
            </w:pPr>
            <w:r w:rsidRPr="00ED3C2E">
              <w:rPr>
                <w:rFonts w:ascii="Arial" w:hAnsi="Arial" w:cs="Arial"/>
                <w:sz w:val="14"/>
                <w:szCs w:val="14"/>
              </w:rPr>
              <w:t xml:space="preserve">33 </w:t>
            </w:r>
          </w:p>
        </w:tc>
        <w:tc>
          <w:tcPr>
            <w:tcW w:w="363" w:type="pct"/>
            <w:shd w:val="clear" w:color="auto" w:fill="FFFFFF" w:themeFill="background1"/>
            <w:noWrap/>
          </w:tcPr>
          <w:p w14:paraId="18BC7644" w14:textId="77777777" w:rsidR="00ED3C2E" w:rsidRPr="00ED3C2E" w:rsidRDefault="00ED3C2E" w:rsidP="00ED3C2E">
            <w:pPr>
              <w:jc w:val="center"/>
              <w:rPr>
                <w:rFonts w:ascii="Arial" w:eastAsia="Times New Roman" w:hAnsi="Arial" w:cs="Arial"/>
                <w:sz w:val="14"/>
                <w:szCs w:val="14"/>
                <w:lang w:eastAsia="es-CO"/>
              </w:rPr>
            </w:pPr>
            <w:r w:rsidRPr="00ED3C2E">
              <w:rPr>
                <w:rFonts w:ascii="Arial" w:hAnsi="Arial" w:cs="Arial"/>
                <w:sz w:val="14"/>
                <w:szCs w:val="14"/>
              </w:rPr>
              <w:t>15,9%</w:t>
            </w:r>
          </w:p>
        </w:tc>
        <w:tc>
          <w:tcPr>
            <w:tcW w:w="304" w:type="pct"/>
            <w:vMerge/>
            <w:shd w:val="clear" w:color="auto" w:fill="FFFFFF" w:themeFill="background1"/>
            <w:vAlign w:val="center"/>
            <w:hideMark/>
          </w:tcPr>
          <w:p w14:paraId="1111DB82" w14:textId="77777777" w:rsidR="00ED3C2E" w:rsidRPr="00ED3C2E" w:rsidRDefault="00ED3C2E" w:rsidP="00ED3C2E">
            <w:pPr>
              <w:rPr>
                <w:rFonts w:ascii="Arial" w:eastAsia="Times New Roman" w:hAnsi="Arial" w:cs="Arial"/>
                <w:color w:val="000000" w:themeColor="text1"/>
                <w:sz w:val="14"/>
                <w:szCs w:val="14"/>
                <w:lang w:eastAsia="es-CO"/>
              </w:rPr>
            </w:pPr>
          </w:p>
        </w:tc>
        <w:tc>
          <w:tcPr>
            <w:tcW w:w="262" w:type="pct"/>
            <w:shd w:val="clear" w:color="auto" w:fill="FFFFFF" w:themeFill="background1"/>
            <w:noWrap/>
            <w:vAlign w:val="center"/>
          </w:tcPr>
          <w:p w14:paraId="751EC4AB" w14:textId="77777777" w:rsidR="00ED3C2E" w:rsidRPr="00ED3C2E" w:rsidRDefault="00ED3C2E" w:rsidP="00ED3C2E">
            <w:pPr>
              <w:jc w:val="center"/>
              <w:rPr>
                <w:rFonts w:ascii="Arial" w:eastAsia="Times New Roman" w:hAnsi="Arial" w:cs="Arial"/>
                <w:b/>
                <w:bCs/>
                <w:color w:val="FF0000"/>
                <w:sz w:val="14"/>
                <w:szCs w:val="14"/>
                <w:lang w:eastAsia="es-CO"/>
              </w:rPr>
            </w:pPr>
            <w:r w:rsidRPr="00ED3C2E">
              <w:rPr>
                <w:rFonts w:ascii="Arial" w:eastAsia="Times New Roman" w:hAnsi="Arial" w:cs="Arial"/>
                <w:b/>
                <w:bCs/>
                <w:color w:val="FF0000"/>
                <w:sz w:val="14"/>
                <w:szCs w:val="14"/>
                <w:lang w:eastAsia="es-CO"/>
              </w:rPr>
              <w:t>2</w:t>
            </w:r>
          </w:p>
        </w:tc>
        <w:tc>
          <w:tcPr>
            <w:tcW w:w="362" w:type="pct"/>
            <w:shd w:val="clear" w:color="auto" w:fill="FFFFFF" w:themeFill="background1"/>
            <w:noWrap/>
            <w:vAlign w:val="center"/>
          </w:tcPr>
          <w:p w14:paraId="386BC809" w14:textId="77777777" w:rsidR="00ED3C2E" w:rsidRPr="00ED3C2E" w:rsidRDefault="00ED3C2E" w:rsidP="00ED3C2E">
            <w:pPr>
              <w:jc w:val="center"/>
              <w:rPr>
                <w:rFonts w:ascii="Arial" w:eastAsia="Times New Roman" w:hAnsi="Arial" w:cs="Arial"/>
                <w:b/>
                <w:bCs/>
                <w:color w:val="FF0000"/>
                <w:sz w:val="14"/>
                <w:szCs w:val="14"/>
                <w:lang w:eastAsia="es-CO"/>
              </w:rPr>
            </w:pPr>
            <w:r w:rsidRPr="00ED3C2E">
              <w:rPr>
                <w:rFonts w:ascii="Arial" w:eastAsia="Times New Roman" w:hAnsi="Arial" w:cs="Arial"/>
                <w:b/>
                <w:bCs/>
                <w:color w:val="FF0000"/>
                <w:sz w:val="14"/>
                <w:szCs w:val="14"/>
                <w:lang w:eastAsia="es-CO"/>
              </w:rPr>
              <w:t>1,2%</w:t>
            </w:r>
          </w:p>
        </w:tc>
        <w:tc>
          <w:tcPr>
            <w:tcW w:w="285" w:type="pct"/>
            <w:vMerge/>
            <w:shd w:val="clear" w:color="auto" w:fill="FFFFFF" w:themeFill="background1"/>
            <w:vAlign w:val="center"/>
            <w:hideMark/>
          </w:tcPr>
          <w:p w14:paraId="19E5DB1C" w14:textId="77777777" w:rsidR="00ED3C2E" w:rsidRPr="00ED3C2E" w:rsidRDefault="00ED3C2E" w:rsidP="00ED3C2E">
            <w:pPr>
              <w:rPr>
                <w:rFonts w:ascii="Arial" w:eastAsia="Times New Roman" w:hAnsi="Arial" w:cs="Arial"/>
                <w:color w:val="000000" w:themeColor="text1"/>
                <w:sz w:val="18"/>
                <w:szCs w:val="18"/>
                <w:lang w:eastAsia="es-CO"/>
              </w:rPr>
            </w:pPr>
          </w:p>
        </w:tc>
        <w:tc>
          <w:tcPr>
            <w:tcW w:w="409" w:type="pct"/>
            <w:shd w:val="clear" w:color="auto" w:fill="FFFFFF" w:themeFill="background1"/>
            <w:noWrap/>
            <w:vAlign w:val="center"/>
            <w:hideMark/>
          </w:tcPr>
          <w:p w14:paraId="221392D9"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-14,7%</w:t>
            </w:r>
          </w:p>
        </w:tc>
        <w:tc>
          <w:tcPr>
            <w:tcW w:w="285" w:type="pct"/>
            <w:shd w:val="clear" w:color="auto" w:fill="FFFFFF" w:themeFill="background1"/>
            <w:noWrap/>
            <w:vAlign w:val="center"/>
            <w:hideMark/>
          </w:tcPr>
          <w:p w14:paraId="63F541DB"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w:t>
            </w:r>
          </w:p>
        </w:tc>
      </w:tr>
      <w:tr w:rsidR="00ED3C2E" w:rsidRPr="00ED3C2E" w14:paraId="04C86545" w14:textId="77777777" w:rsidTr="00EE41B5">
        <w:trPr>
          <w:trHeight w:val="283"/>
        </w:trPr>
        <w:tc>
          <w:tcPr>
            <w:tcW w:w="874" w:type="pct"/>
            <w:vMerge/>
            <w:shd w:val="clear" w:color="auto" w:fill="FFFFFF" w:themeFill="background1"/>
            <w:vAlign w:val="center"/>
            <w:hideMark/>
          </w:tcPr>
          <w:p w14:paraId="51A4748E" w14:textId="77777777" w:rsidR="00ED3C2E" w:rsidRPr="00ED3C2E" w:rsidRDefault="00ED3C2E" w:rsidP="00ED3C2E">
            <w:pPr>
              <w:rPr>
                <w:rFonts w:ascii="Arial" w:eastAsia="Times New Roman" w:hAnsi="Arial" w:cs="Arial"/>
                <w:b/>
                <w:bCs/>
                <w:color w:val="000000" w:themeColor="text1"/>
                <w:sz w:val="18"/>
                <w:szCs w:val="18"/>
                <w:lang w:eastAsia="es-CO"/>
              </w:rPr>
            </w:pPr>
          </w:p>
        </w:tc>
        <w:tc>
          <w:tcPr>
            <w:tcW w:w="1615" w:type="pct"/>
            <w:shd w:val="clear" w:color="auto" w:fill="FFFFFF" w:themeFill="background1"/>
            <w:noWrap/>
            <w:vAlign w:val="center"/>
          </w:tcPr>
          <w:p w14:paraId="2D185DEE" w14:textId="77777777" w:rsidR="00ED3C2E" w:rsidRPr="00ED3C2E" w:rsidRDefault="00ED3C2E" w:rsidP="00ED3C2E">
            <w:pPr>
              <w:jc w:val="both"/>
              <w:rPr>
                <w:rFonts w:ascii="Arial" w:eastAsia="Times New Roman" w:hAnsi="Arial" w:cs="Arial"/>
                <w:color w:val="000000" w:themeColor="text1"/>
                <w:sz w:val="18"/>
                <w:szCs w:val="18"/>
                <w:highlight w:val="green"/>
                <w:lang w:eastAsia="es-CO"/>
              </w:rPr>
            </w:pPr>
            <w:r w:rsidRPr="00ED3C2E">
              <w:rPr>
                <w:rFonts w:ascii="Arial" w:eastAsia="Times New Roman" w:hAnsi="Arial" w:cs="Arial"/>
                <w:color w:val="000000" w:themeColor="text1"/>
                <w:sz w:val="18"/>
                <w:szCs w:val="18"/>
                <w:lang w:eastAsia="es-CO"/>
              </w:rPr>
              <w:t>COMPROMISO</w:t>
            </w:r>
          </w:p>
        </w:tc>
        <w:tc>
          <w:tcPr>
            <w:tcW w:w="242" w:type="pct"/>
            <w:shd w:val="clear" w:color="auto" w:fill="FFFFFF" w:themeFill="background1"/>
            <w:noWrap/>
            <w:vAlign w:val="center"/>
          </w:tcPr>
          <w:p w14:paraId="1AD82DFC" w14:textId="77777777" w:rsidR="00ED3C2E" w:rsidRPr="00ED3C2E" w:rsidRDefault="00ED3C2E" w:rsidP="00ED3C2E">
            <w:pPr>
              <w:jc w:val="center"/>
              <w:rPr>
                <w:rFonts w:ascii="Arial" w:eastAsia="Times New Roman" w:hAnsi="Arial" w:cs="Arial"/>
                <w:sz w:val="14"/>
                <w:szCs w:val="14"/>
                <w:lang w:eastAsia="es-CO"/>
              </w:rPr>
            </w:pPr>
            <w:r w:rsidRPr="00ED3C2E">
              <w:rPr>
                <w:rFonts w:ascii="Arial" w:hAnsi="Arial" w:cs="Arial"/>
                <w:sz w:val="14"/>
                <w:szCs w:val="14"/>
              </w:rPr>
              <w:t xml:space="preserve">47 </w:t>
            </w:r>
          </w:p>
        </w:tc>
        <w:tc>
          <w:tcPr>
            <w:tcW w:w="363" w:type="pct"/>
            <w:shd w:val="clear" w:color="auto" w:fill="FFFFFF" w:themeFill="background1"/>
            <w:noWrap/>
            <w:vAlign w:val="center"/>
          </w:tcPr>
          <w:p w14:paraId="7268CAB3" w14:textId="77777777" w:rsidR="00ED3C2E" w:rsidRPr="00ED3C2E" w:rsidRDefault="00ED3C2E" w:rsidP="00ED3C2E">
            <w:pPr>
              <w:jc w:val="center"/>
              <w:rPr>
                <w:rFonts w:ascii="Arial" w:eastAsia="Times New Roman" w:hAnsi="Arial" w:cs="Arial"/>
                <w:sz w:val="14"/>
                <w:szCs w:val="14"/>
                <w:lang w:eastAsia="es-CO"/>
              </w:rPr>
            </w:pPr>
            <w:r w:rsidRPr="00ED3C2E">
              <w:rPr>
                <w:rFonts w:ascii="Arial" w:hAnsi="Arial" w:cs="Arial"/>
                <w:sz w:val="14"/>
                <w:szCs w:val="14"/>
              </w:rPr>
              <w:t>22,7%</w:t>
            </w:r>
          </w:p>
        </w:tc>
        <w:tc>
          <w:tcPr>
            <w:tcW w:w="304" w:type="pct"/>
            <w:vMerge/>
            <w:shd w:val="clear" w:color="auto" w:fill="FFFFFF" w:themeFill="background1"/>
            <w:vAlign w:val="center"/>
            <w:hideMark/>
          </w:tcPr>
          <w:p w14:paraId="39353109" w14:textId="77777777" w:rsidR="00ED3C2E" w:rsidRPr="00ED3C2E" w:rsidRDefault="00ED3C2E" w:rsidP="00ED3C2E">
            <w:pPr>
              <w:rPr>
                <w:rFonts w:ascii="Arial" w:eastAsia="Times New Roman" w:hAnsi="Arial" w:cs="Arial"/>
                <w:color w:val="000000" w:themeColor="text1"/>
                <w:sz w:val="14"/>
                <w:szCs w:val="14"/>
                <w:lang w:eastAsia="es-CO"/>
              </w:rPr>
            </w:pPr>
          </w:p>
        </w:tc>
        <w:tc>
          <w:tcPr>
            <w:tcW w:w="262" w:type="pct"/>
            <w:shd w:val="clear" w:color="auto" w:fill="FFFFFF" w:themeFill="background1"/>
            <w:noWrap/>
            <w:vAlign w:val="center"/>
          </w:tcPr>
          <w:p w14:paraId="48A6F16C" w14:textId="77777777" w:rsidR="00ED3C2E" w:rsidRPr="00ED3C2E" w:rsidRDefault="00ED3C2E" w:rsidP="00ED3C2E">
            <w:pPr>
              <w:jc w:val="center"/>
              <w:rPr>
                <w:rFonts w:ascii="Arial" w:eastAsia="Times New Roman" w:hAnsi="Arial" w:cs="Arial"/>
                <w:sz w:val="14"/>
                <w:szCs w:val="14"/>
                <w:lang w:eastAsia="es-CO"/>
              </w:rPr>
            </w:pPr>
            <w:r w:rsidRPr="00ED3C2E">
              <w:rPr>
                <w:rFonts w:ascii="Arial" w:eastAsia="Times New Roman" w:hAnsi="Arial" w:cs="Arial"/>
                <w:sz w:val="14"/>
                <w:szCs w:val="14"/>
                <w:lang w:eastAsia="es-CO"/>
              </w:rPr>
              <w:t>7</w:t>
            </w:r>
          </w:p>
        </w:tc>
        <w:tc>
          <w:tcPr>
            <w:tcW w:w="362" w:type="pct"/>
            <w:shd w:val="clear" w:color="auto" w:fill="FFFFFF" w:themeFill="background1"/>
            <w:noWrap/>
            <w:vAlign w:val="center"/>
          </w:tcPr>
          <w:p w14:paraId="47889D31" w14:textId="77777777" w:rsidR="00ED3C2E" w:rsidRPr="00ED3C2E" w:rsidRDefault="00ED3C2E" w:rsidP="00ED3C2E">
            <w:pPr>
              <w:jc w:val="center"/>
              <w:rPr>
                <w:rFonts w:ascii="Arial" w:eastAsia="Times New Roman" w:hAnsi="Arial" w:cs="Arial"/>
                <w:sz w:val="14"/>
                <w:szCs w:val="14"/>
                <w:lang w:eastAsia="es-CO"/>
              </w:rPr>
            </w:pPr>
            <w:r w:rsidRPr="00ED3C2E">
              <w:rPr>
                <w:rFonts w:ascii="Arial" w:eastAsia="Times New Roman" w:hAnsi="Arial" w:cs="Arial"/>
                <w:sz w:val="14"/>
                <w:szCs w:val="14"/>
                <w:lang w:eastAsia="es-CO"/>
              </w:rPr>
              <w:t>4,1%</w:t>
            </w:r>
          </w:p>
        </w:tc>
        <w:tc>
          <w:tcPr>
            <w:tcW w:w="285" w:type="pct"/>
            <w:vMerge/>
            <w:shd w:val="clear" w:color="auto" w:fill="FFFFFF" w:themeFill="background1"/>
            <w:vAlign w:val="center"/>
            <w:hideMark/>
          </w:tcPr>
          <w:p w14:paraId="5F033C49" w14:textId="77777777" w:rsidR="00ED3C2E" w:rsidRPr="00ED3C2E" w:rsidRDefault="00ED3C2E" w:rsidP="00ED3C2E">
            <w:pPr>
              <w:rPr>
                <w:rFonts w:ascii="Arial" w:eastAsia="Times New Roman" w:hAnsi="Arial" w:cs="Arial"/>
                <w:color w:val="000000" w:themeColor="text1"/>
                <w:sz w:val="18"/>
                <w:szCs w:val="18"/>
                <w:lang w:eastAsia="es-CO"/>
              </w:rPr>
            </w:pPr>
          </w:p>
        </w:tc>
        <w:tc>
          <w:tcPr>
            <w:tcW w:w="409" w:type="pct"/>
            <w:shd w:val="clear" w:color="auto" w:fill="FFFFFF" w:themeFill="background1"/>
            <w:noWrap/>
            <w:vAlign w:val="center"/>
            <w:hideMark/>
          </w:tcPr>
          <w:p w14:paraId="1A2CB468"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-18,6%</w:t>
            </w:r>
          </w:p>
        </w:tc>
        <w:tc>
          <w:tcPr>
            <w:tcW w:w="285" w:type="pct"/>
            <w:shd w:val="clear" w:color="auto" w:fill="FFFFFF" w:themeFill="background1"/>
            <w:noWrap/>
            <w:vAlign w:val="center"/>
            <w:hideMark/>
          </w:tcPr>
          <w:p w14:paraId="4011C53C"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w:t>
            </w:r>
          </w:p>
        </w:tc>
      </w:tr>
      <w:tr w:rsidR="00ED3C2E" w:rsidRPr="00ED3C2E" w14:paraId="6A0F50A1" w14:textId="77777777" w:rsidTr="00EE41B5">
        <w:trPr>
          <w:trHeight w:val="283"/>
        </w:trPr>
        <w:tc>
          <w:tcPr>
            <w:tcW w:w="874" w:type="pct"/>
            <w:vMerge/>
            <w:shd w:val="clear" w:color="auto" w:fill="FFFFFF" w:themeFill="background1"/>
            <w:vAlign w:val="center"/>
            <w:hideMark/>
          </w:tcPr>
          <w:p w14:paraId="16E1ACB6" w14:textId="77777777" w:rsidR="00ED3C2E" w:rsidRPr="00ED3C2E" w:rsidRDefault="00ED3C2E" w:rsidP="00ED3C2E">
            <w:pPr>
              <w:rPr>
                <w:rFonts w:ascii="Arial" w:eastAsia="Times New Roman" w:hAnsi="Arial" w:cs="Arial"/>
                <w:b/>
                <w:bCs/>
                <w:color w:val="000000" w:themeColor="text1"/>
                <w:sz w:val="18"/>
                <w:szCs w:val="18"/>
                <w:lang w:eastAsia="es-CO"/>
              </w:rPr>
            </w:pPr>
          </w:p>
        </w:tc>
        <w:tc>
          <w:tcPr>
            <w:tcW w:w="1615" w:type="pct"/>
            <w:shd w:val="clear" w:color="auto" w:fill="FFFFFF" w:themeFill="background1"/>
            <w:noWrap/>
            <w:vAlign w:val="center"/>
          </w:tcPr>
          <w:p w14:paraId="6AAB6EC6" w14:textId="77777777" w:rsidR="00ED3C2E" w:rsidRPr="00ED3C2E" w:rsidRDefault="00ED3C2E" w:rsidP="00ED3C2E">
            <w:pPr>
              <w:jc w:val="both"/>
              <w:rPr>
                <w:rFonts w:ascii="Arial" w:eastAsia="Times New Roman" w:hAnsi="Arial" w:cs="Arial"/>
                <w:color w:val="000000" w:themeColor="text1"/>
                <w:sz w:val="18"/>
                <w:szCs w:val="18"/>
                <w:highlight w:val="green"/>
                <w:lang w:eastAsia="es-CO"/>
              </w:rPr>
            </w:pPr>
            <w:r w:rsidRPr="00ED3C2E">
              <w:rPr>
                <w:rFonts w:ascii="Arial" w:eastAsia="Times New Roman" w:hAnsi="Arial" w:cs="Arial"/>
                <w:color w:val="000000" w:themeColor="text1"/>
                <w:sz w:val="18"/>
                <w:szCs w:val="18"/>
                <w:lang w:eastAsia="es-CO"/>
              </w:rPr>
              <w:t>DILIGENCIA</w:t>
            </w:r>
          </w:p>
        </w:tc>
        <w:tc>
          <w:tcPr>
            <w:tcW w:w="242" w:type="pct"/>
            <w:shd w:val="clear" w:color="auto" w:fill="FFFFFF" w:themeFill="background1"/>
            <w:noWrap/>
            <w:vAlign w:val="center"/>
          </w:tcPr>
          <w:p w14:paraId="4DC585A9" w14:textId="77777777" w:rsidR="00ED3C2E" w:rsidRPr="00ED3C2E" w:rsidRDefault="00ED3C2E" w:rsidP="00ED3C2E">
            <w:pPr>
              <w:jc w:val="center"/>
              <w:rPr>
                <w:rFonts w:ascii="Arial" w:eastAsia="Times New Roman" w:hAnsi="Arial" w:cs="Arial"/>
                <w:color w:val="000000" w:themeColor="text1"/>
                <w:sz w:val="14"/>
                <w:szCs w:val="14"/>
                <w:lang w:eastAsia="es-CO"/>
              </w:rPr>
            </w:pPr>
            <w:r w:rsidRPr="00ED3C2E">
              <w:rPr>
                <w:rFonts w:ascii="Arial" w:hAnsi="Arial" w:cs="Arial"/>
                <w:sz w:val="14"/>
                <w:szCs w:val="14"/>
              </w:rPr>
              <w:t xml:space="preserve">29 </w:t>
            </w:r>
          </w:p>
        </w:tc>
        <w:tc>
          <w:tcPr>
            <w:tcW w:w="363" w:type="pct"/>
            <w:shd w:val="clear" w:color="auto" w:fill="FFFFFF" w:themeFill="background1"/>
            <w:noWrap/>
            <w:vAlign w:val="center"/>
          </w:tcPr>
          <w:p w14:paraId="2DA5752B" w14:textId="77777777" w:rsidR="00ED3C2E" w:rsidRPr="00ED3C2E" w:rsidRDefault="00ED3C2E" w:rsidP="00ED3C2E">
            <w:pPr>
              <w:jc w:val="center"/>
              <w:rPr>
                <w:rFonts w:ascii="Arial" w:eastAsia="Times New Roman" w:hAnsi="Arial" w:cs="Arial"/>
                <w:color w:val="000000" w:themeColor="text1"/>
                <w:sz w:val="14"/>
                <w:szCs w:val="14"/>
                <w:lang w:eastAsia="es-CO"/>
              </w:rPr>
            </w:pPr>
            <w:r w:rsidRPr="00ED3C2E">
              <w:rPr>
                <w:rFonts w:ascii="Arial" w:hAnsi="Arial" w:cs="Arial"/>
                <w:sz w:val="14"/>
                <w:szCs w:val="14"/>
              </w:rPr>
              <w:t>14,0%</w:t>
            </w:r>
          </w:p>
        </w:tc>
        <w:tc>
          <w:tcPr>
            <w:tcW w:w="304" w:type="pct"/>
            <w:vMerge/>
            <w:shd w:val="clear" w:color="auto" w:fill="FFFFFF" w:themeFill="background1"/>
            <w:vAlign w:val="center"/>
            <w:hideMark/>
          </w:tcPr>
          <w:p w14:paraId="3F8CC51E" w14:textId="77777777" w:rsidR="00ED3C2E" w:rsidRPr="00ED3C2E" w:rsidRDefault="00ED3C2E" w:rsidP="00ED3C2E">
            <w:pPr>
              <w:rPr>
                <w:rFonts w:ascii="Arial" w:eastAsia="Times New Roman" w:hAnsi="Arial" w:cs="Arial"/>
                <w:color w:val="000000" w:themeColor="text1"/>
                <w:sz w:val="14"/>
                <w:szCs w:val="14"/>
                <w:lang w:eastAsia="es-CO"/>
              </w:rPr>
            </w:pPr>
          </w:p>
        </w:tc>
        <w:tc>
          <w:tcPr>
            <w:tcW w:w="262" w:type="pct"/>
            <w:shd w:val="clear" w:color="auto" w:fill="FFFFFF" w:themeFill="background1"/>
            <w:noWrap/>
            <w:vAlign w:val="center"/>
          </w:tcPr>
          <w:p w14:paraId="1672E937" w14:textId="77777777" w:rsidR="00ED3C2E" w:rsidRPr="00ED3C2E" w:rsidRDefault="00ED3C2E" w:rsidP="00ED3C2E">
            <w:pPr>
              <w:jc w:val="center"/>
              <w:rPr>
                <w:rFonts w:ascii="Arial" w:eastAsia="Times New Roman" w:hAnsi="Arial" w:cs="Arial"/>
                <w:b/>
                <w:bCs/>
                <w:color w:val="FF0000"/>
                <w:sz w:val="14"/>
                <w:szCs w:val="14"/>
                <w:lang w:eastAsia="es-CO"/>
              </w:rPr>
            </w:pPr>
            <w:r w:rsidRPr="00ED3C2E">
              <w:rPr>
                <w:rFonts w:ascii="Arial" w:eastAsia="Times New Roman" w:hAnsi="Arial" w:cs="Arial"/>
                <w:b/>
                <w:bCs/>
                <w:color w:val="FF0000"/>
                <w:sz w:val="14"/>
                <w:szCs w:val="14"/>
                <w:lang w:eastAsia="es-CO"/>
              </w:rPr>
              <w:t>2</w:t>
            </w:r>
          </w:p>
        </w:tc>
        <w:tc>
          <w:tcPr>
            <w:tcW w:w="362" w:type="pct"/>
            <w:shd w:val="clear" w:color="auto" w:fill="FFFFFF" w:themeFill="background1"/>
            <w:noWrap/>
            <w:vAlign w:val="center"/>
          </w:tcPr>
          <w:p w14:paraId="5169AA3D" w14:textId="77777777" w:rsidR="00ED3C2E" w:rsidRPr="00ED3C2E" w:rsidRDefault="00ED3C2E" w:rsidP="00ED3C2E">
            <w:pPr>
              <w:jc w:val="center"/>
              <w:rPr>
                <w:rFonts w:ascii="Arial" w:eastAsia="Times New Roman" w:hAnsi="Arial" w:cs="Arial"/>
                <w:b/>
                <w:bCs/>
                <w:color w:val="FF0000"/>
                <w:sz w:val="14"/>
                <w:szCs w:val="14"/>
                <w:lang w:eastAsia="es-CO"/>
              </w:rPr>
            </w:pPr>
            <w:r w:rsidRPr="00ED3C2E">
              <w:rPr>
                <w:rFonts w:ascii="Arial" w:eastAsia="Times New Roman" w:hAnsi="Arial" w:cs="Arial"/>
                <w:b/>
                <w:bCs/>
                <w:color w:val="FF0000"/>
                <w:sz w:val="14"/>
                <w:szCs w:val="14"/>
                <w:lang w:eastAsia="es-CO"/>
              </w:rPr>
              <w:t>1,2%</w:t>
            </w:r>
          </w:p>
        </w:tc>
        <w:tc>
          <w:tcPr>
            <w:tcW w:w="285" w:type="pct"/>
            <w:vMerge/>
            <w:shd w:val="clear" w:color="auto" w:fill="FFFFFF" w:themeFill="background1"/>
            <w:vAlign w:val="center"/>
            <w:hideMark/>
          </w:tcPr>
          <w:p w14:paraId="5DB4B608" w14:textId="77777777" w:rsidR="00ED3C2E" w:rsidRPr="00ED3C2E" w:rsidRDefault="00ED3C2E" w:rsidP="00ED3C2E">
            <w:pPr>
              <w:rPr>
                <w:rFonts w:ascii="Arial" w:eastAsia="Times New Roman" w:hAnsi="Arial" w:cs="Arial"/>
                <w:color w:val="000000" w:themeColor="text1"/>
                <w:sz w:val="18"/>
                <w:szCs w:val="18"/>
                <w:lang w:eastAsia="es-CO"/>
              </w:rPr>
            </w:pPr>
          </w:p>
        </w:tc>
        <w:tc>
          <w:tcPr>
            <w:tcW w:w="409" w:type="pct"/>
            <w:shd w:val="clear" w:color="auto" w:fill="FFFFFF" w:themeFill="background1"/>
            <w:noWrap/>
            <w:vAlign w:val="center"/>
            <w:hideMark/>
          </w:tcPr>
          <w:p w14:paraId="78B842DE"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-12,8%</w:t>
            </w:r>
          </w:p>
        </w:tc>
        <w:tc>
          <w:tcPr>
            <w:tcW w:w="285" w:type="pct"/>
            <w:shd w:val="clear" w:color="auto" w:fill="FFFFFF" w:themeFill="background1"/>
            <w:noWrap/>
            <w:vAlign w:val="center"/>
            <w:hideMark/>
          </w:tcPr>
          <w:p w14:paraId="4FEA496A"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w:t>
            </w:r>
          </w:p>
        </w:tc>
      </w:tr>
      <w:tr w:rsidR="00ED3C2E" w:rsidRPr="00ED3C2E" w14:paraId="4CCB3F7B" w14:textId="77777777" w:rsidTr="00EE41B5">
        <w:trPr>
          <w:trHeight w:val="283"/>
        </w:trPr>
        <w:tc>
          <w:tcPr>
            <w:tcW w:w="874" w:type="pct"/>
            <w:vMerge/>
            <w:shd w:val="clear" w:color="auto" w:fill="FFFFFF" w:themeFill="background1"/>
            <w:vAlign w:val="center"/>
            <w:hideMark/>
          </w:tcPr>
          <w:p w14:paraId="68952A9F" w14:textId="77777777" w:rsidR="00ED3C2E" w:rsidRPr="00ED3C2E" w:rsidRDefault="00ED3C2E" w:rsidP="00ED3C2E">
            <w:pPr>
              <w:rPr>
                <w:rFonts w:ascii="Arial" w:eastAsia="Times New Roman" w:hAnsi="Arial" w:cs="Arial"/>
                <w:b/>
                <w:bCs/>
                <w:color w:val="000000" w:themeColor="text1"/>
                <w:sz w:val="18"/>
                <w:szCs w:val="18"/>
                <w:lang w:eastAsia="es-CO"/>
              </w:rPr>
            </w:pPr>
          </w:p>
        </w:tc>
        <w:tc>
          <w:tcPr>
            <w:tcW w:w="1615" w:type="pct"/>
            <w:shd w:val="clear" w:color="auto" w:fill="FFFFFF" w:themeFill="background1"/>
            <w:noWrap/>
            <w:vAlign w:val="center"/>
          </w:tcPr>
          <w:p w14:paraId="3D90F273" w14:textId="77777777" w:rsidR="00ED3C2E" w:rsidRPr="00ED3C2E" w:rsidRDefault="00ED3C2E" w:rsidP="00ED3C2E">
            <w:pPr>
              <w:jc w:val="both"/>
              <w:rPr>
                <w:rFonts w:ascii="Arial" w:eastAsia="Times New Roman" w:hAnsi="Arial" w:cs="Arial"/>
                <w:color w:val="000000" w:themeColor="text1"/>
                <w:sz w:val="18"/>
                <w:szCs w:val="18"/>
                <w:highlight w:val="green"/>
                <w:lang w:eastAsia="es-CO"/>
              </w:rPr>
            </w:pPr>
            <w:r w:rsidRPr="00ED3C2E">
              <w:rPr>
                <w:rFonts w:ascii="Arial" w:eastAsia="Times New Roman" w:hAnsi="Arial" w:cs="Arial"/>
                <w:color w:val="000000" w:themeColor="text1"/>
                <w:sz w:val="18"/>
                <w:szCs w:val="18"/>
                <w:lang w:eastAsia="es-CO"/>
              </w:rPr>
              <w:t>JUSTICIA</w:t>
            </w:r>
          </w:p>
        </w:tc>
        <w:tc>
          <w:tcPr>
            <w:tcW w:w="242" w:type="pct"/>
            <w:shd w:val="clear" w:color="auto" w:fill="FFFFFF" w:themeFill="background1"/>
            <w:noWrap/>
            <w:vAlign w:val="center"/>
          </w:tcPr>
          <w:p w14:paraId="7CB1F3B3" w14:textId="77777777" w:rsidR="00ED3C2E" w:rsidRPr="00ED3C2E" w:rsidRDefault="00ED3C2E" w:rsidP="00ED3C2E">
            <w:pPr>
              <w:jc w:val="center"/>
              <w:rPr>
                <w:rFonts w:ascii="Arial" w:eastAsia="Times New Roman" w:hAnsi="Arial" w:cs="Arial"/>
                <w:b/>
                <w:bCs/>
                <w:color w:val="FF0000"/>
                <w:sz w:val="14"/>
                <w:szCs w:val="14"/>
                <w:lang w:eastAsia="es-CO"/>
              </w:rPr>
            </w:pPr>
            <w:r w:rsidRPr="00ED3C2E">
              <w:rPr>
                <w:rFonts w:ascii="Arial" w:eastAsia="Times New Roman" w:hAnsi="Arial" w:cs="Arial"/>
                <w:b/>
                <w:bCs/>
                <w:color w:val="FF0000"/>
                <w:sz w:val="14"/>
                <w:szCs w:val="14"/>
                <w:lang w:eastAsia="es-CO"/>
              </w:rPr>
              <w:t>0%</w:t>
            </w:r>
          </w:p>
        </w:tc>
        <w:tc>
          <w:tcPr>
            <w:tcW w:w="363" w:type="pct"/>
            <w:shd w:val="clear" w:color="auto" w:fill="FFFFFF" w:themeFill="background1"/>
            <w:noWrap/>
            <w:vAlign w:val="center"/>
          </w:tcPr>
          <w:p w14:paraId="51DF16A2" w14:textId="77777777" w:rsidR="00ED3C2E" w:rsidRPr="00ED3C2E" w:rsidRDefault="00ED3C2E" w:rsidP="00ED3C2E">
            <w:pPr>
              <w:jc w:val="center"/>
              <w:rPr>
                <w:rFonts w:ascii="Arial" w:eastAsia="Times New Roman" w:hAnsi="Arial" w:cs="Arial"/>
                <w:b/>
                <w:bCs/>
                <w:color w:val="FF0000"/>
                <w:sz w:val="14"/>
                <w:szCs w:val="14"/>
                <w:lang w:eastAsia="es-CO"/>
              </w:rPr>
            </w:pPr>
            <w:r w:rsidRPr="00ED3C2E">
              <w:rPr>
                <w:rFonts w:ascii="Arial" w:eastAsia="Times New Roman" w:hAnsi="Arial" w:cs="Arial"/>
                <w:b/>
                <w:bCs/>
                <w:color w:val="FF0000"/>
                <w:sz w:val="14"/>
                <w:szCs w:val="14"/>
                <w:lang w:eastAsia="es-CO"/>
              </w:rPr>
              <w:t>0%</w:t>
            </w:r>
          </w:p>
        </w:tc>
        <w:tc>
          <w:tcPr>
            <w:tcW w:w="304" w:type="pct"/>
            <w:vMerge/>
            <w:shd w:val="clear" w:color="auto" w:fill="FFFFFF" w:themeFill="background1"/>
            <w:vAlign w:val="center"/>
            <w:hideMark/>
          </w:tcPr>
          <w:p w14:paraId="76742163" w14:textId="77777777" w:rsidR="00ED3C2E" w:rsidRPr="00ED3C2E" w:rsidRDefault="00ED3C2E" w:rsidP="00ED3C2E">
            <w:pPr>
              <w:rPr>
                <w:rFonts w:ascii="Arial" w:eastAsia="Times New Roman" w:hAnsi="Arial" w:cs="Arial"/>
                <w:color w:val="000000" w:themeColor="text1"/>
                <w:sz w:val="14"/>
                <w:szCs w:val="14"/>
                <w:lang w:eastAsia="es-CO"/>
              </w:rPr>
            </w:pPr>
          </w:p>
        </w:tc>
        <w:tc>
          <w:tcPr>
            <w:tcW w:w="262" w:type="pct"/>
            <w:shd w:val="clear" w:color="auto" w:fill="FFFFFF" w:themeFill="background1"/>
            <w:noWrap/>
            <w:vAlign w:val="center"/>
          </w:tcPr>
          <w:p w14:paraId="6031B951" w14:textId="77777777" w:rsidR="00ED3C2E" w:rsidRPr="00ED3C2E" w:rsidRDefault="00ED3C2E" w:rsidP="00ED3C2E">
            <w:pPr>
              <w:jc w:val="center"/>
              <w:rPr>
                <w:rFonts w:ascii="Arial" w:eastAsia="Times New Roman" w:hAnsi="Arial" w:cs="Arial"/>
                <w:sz w:val="14"/>
                <w:szCs w:val="14"/>
                <w:lang w:eastAsia="es-CO"/>
              </w:rPr>
            </w:pPr>
            <w:r w:rsidRPr="00ED3C2E">
              <w:rPr>
                <w:rFonts w:ascii="Arial" w:eastAsia="Times New Roman" w:hAnsi="Arial" w:cs="Arial"/>
                <w:sz w:val="14"/>
                <w:szCs w:val="14"/>
                <w:lang w:eastAsia="es-CO"/>
              </w:rPr>
              <w:t>6</w:t>
            </w:r>
          </w:p>
        </w:tc>
        <w:tc>
          <w:tcPr>
            <w:tcW w:w="362" w:type="pct"/>
            <w:shd w:val="clear" w:color="auto" w:fill="FFFFFF" w:themeFill="background1"/>
            <w:noWrap/>
            <w:vAlign w:val="center"/>
          </w:tcPr>
          <w:p w14:paraId="6E9F370F" w14:textId="77777777" w:rsidR="00ED3C2E" w:rsidRPr="00ED3C2E" w:rsidRDefault="00ED3C2E" w:rsidP="00ED3C2E">
            <w:pPr>
              <w:jc w:val="center"/>
              <w:rPr>
                <w:rFonts w:ascii="Arial" w:eastAsia="Times New Roman" w:hAnsi="Arial" w:cs="Arial"/>
                <w:sz w:val="14"/>
                <w:szCs w:val="14"/>
                <w:lang w:eastAsia="es-CO"/>
              </w:rPr>
            </w:pPr>
            <w:r w:rsidRPr="00ED3C2E">
              <w:rPr>
                <w:rFonts w:ascii="Arial" w:eastAsia="Times New Roman" w:hAnsi="Arial" w:cs="Arial"/>
                <w:sz w:val="14"/>
                <w:szCs w:val="14"/>
                <w:lang w:eastAsia="es-CO"/>
              </w:rPr>
              <w:t>3,5%</w:t>
            </w:r>
          </w:p>
        </w:tc>
        <w:tc>
          <w:tcPr>
            <w:tcW w:w="285" w:type="pct"/>
            <w:vMerge/>
            <w:shd w:val="clear" w:color="auto" w:fill="FFFFFF" w:themeFill="background1"/>
            <w:vAlign w:val="center"/>
            <w:hideMark/>
          </w:tcPr>
          <w:p w14:paraId="6D102418" w14:textId="77777777" w:rsidR="00ED3C2E" w:rsidRPr="00ED3C2E" w:rsidRDefault="00ED3C2E" w:rsidP="00ED3C2E">
            <w:pPr>
              <w:rPr>
                <w:rFonts w:ascii="Arial" w:eastAsia="Times New Roman" w:hAnsi="Arial" w:cs="Arial"/>
                <w:color w:val="000000" w:themeColor="text1"/>
                <w:sz w:val="18"/>
                <w:szCs w:val="18"/>
                <w:lang w:eastAsia="es-CO"/>
              </w:rPr>
            </w:pPr>
          </w:p>
        </w:tc>
        <w:tc>
          <w:tcPr>
            <w:tcW w:w="409" w:type="pct"/>
            <w:shd w:val="clear" w:color="auto" w:fill="FFFFFF" w:themeFill="background1"/>
            <w:noWrap/>
            <w:vAlign w:val="center"/>
            <w:hideMark/>
          </w:tcPr>
          <w:p w14:paraId="1F45B16B"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3,5%</w:t>
            </w:r>
          </w:p>
        </w:tc>
        <w:tc>
          <w:tcPr>
            <w:tcW w:w="285" w:type="pct"/>
            <w:shd w:val="clear" w:color="auto" w:fill="FFFFFF" w:themeFill="background1"/>
            <w:noWrap/>
            <w:vAlign w:val="center"/>
            <w:hideMark/>
          </w:tcPr>
          <w:p w14:paraId="4FB423B9"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w:t>
            </w:r>
          </w:p>
        </w:tc>
      </w:tr>
      <w:tr w:rsidR="00ED3C2E" w:rsidRPr="00ED3C2E" w14:paraId="5F2E0E6D" w14:textId="77777777" w:rsidTr="00EE41B5">
        <w:trPr>
          <w:trHeight w:val="283"/>
        </w:trPr>
        <w:tc>
          <w:tcPr>
            <w:tcW w:w="874" w:type="pct"/>
            <w:vMerge/>
            <w:shd w:val="clear" w:color="auto" w:fill="FFFFFF" w:themeFill="background1"/>
            <w:vAlign w:val="center"/>
            <w:hideMark/>
          </w:tcPr>
          <w:p w14:paraId="2C4F3245" w14:textId="77777777" w:rsidR="00ED3C2E" w:rsidRPr="00ED3C2E" w:rsidRDefault="00ED3C2E" w:rsidP="00ED3C2E">
            <w:pPr>
              <w:rPr>
                <w:rFonts w:ascii="Arial" w:eastAsia="Times New Roman" w:hAnsi="Arial" w:cs="Arial"/>
                <w:b/>
                <w:bCs/>
                <w:color w:val="000000" w:themeColor="text1"/>
                <w:sz w:val="18"/>
                <w:szCs w:val="18"/>
                <w:lang w:eastAsia="es-CO"/>
              </w:rPr>
            </w:pPr>
          </w:p>
        </w:tc>
        <w:tc>
          <w:tcPr>
            <w:tcW w:w="1615" w:type="pct"/>
            <w:shd w:val="clear" w:color="auto" w:fill="FFFFFF" w:themeFill="background1"/>
            <w:noWrap/>
            <w:vAlign w:val="center"/>
          </w:tcPr>
          <w:p w14:paraId="754839B6" w14:textId="77777777" w:rsidR="00ED3C2E" w:rsidRPr="00ED3C2E" w:rsidRDefault="00ED3C2E" w:rsidP="00ED3C2E">
            <w:pPr>
              <w:jc w:val="both"/>
              <w:rPr>
                <w:rFonts w:ascii="Arial" w:eastAsia="Times New Roman" w:hAnsi="Arial" w:cs="Arial"/>
                <w:color w:val="000000" w:themeColor="text1"/>
                <w:sz w:val="18"/>
                <w:szCs w:val="18"/>
                <w:highlight w:val="green"/>
                <w:lang w:eastAsia="es-CO"/>
              </w:rPr>
            </w:pPr>
            <w:r w:rsidRPr="00ED3C2E">
              <w:rPr>
                <w:rFonts w:ascii="Arial" w:eastAsia="Times New Roman" w:hAnsi="Arial" w:cs="Arial"/>
                <w:color w:val="000000" w:themeColor="text1"/>
                <w:sz w:val="18"/>
                <w:szCs w:val="18"/>
                <w:lang w:eastAsia="es-CO"/>
              </w:rPr>
              <w:t>TRABAJO EN EQUIPO</w:t>
            </w:r>
          </w:p>
        </w:tc>
        <w:tc>
          <w:tcPr>
            <w:tcW w:w="242" w:type="pct"/>
            <w:shd w:val="clear" w:color="auto" w:fill="FFFFFF" w:themeFill="background1"/>
            <w:noWrap/>
            <w:vAlign w:val="center"/>
          </w:tcPr>
          <w:p w14:paraId="6EDAE13E" w14:textId="77777777" w:rsidR="00ED3C2E" w:rsidRPr="00ED3C2E" w:rsidRDefault="00ED3C2E" w:rsidP="00ED3C2E">
            <w:pPr>
              <w:jc w:val="center"/>
              <w:rPr>
                <w:rFonts w:ascii="Arial" w:eastAsia="Times New Roman" w:hAnsi="Arial" w:cs="Arial"/>
                <w:color w:val="000000" w:themeColor="text1"/>
                <w:sz w:val="14"/>
                <w:szCs w:val="14"/>
                <w:lang w:eastAsia="es-CO"/>
              </w:rPr>
            </w:pPr>
            <w:r w:rsidRPr="00ED3C2E">
              <w:rPr>
                <w:rFonts w:ascii="Arial" w:hAnsi="Arial" w:cs="Arial"/>
                <w:sz w:val="14"/>
                <w:szCs w:val="14"/>
              </w:rPr>
              <w:t xml:space="preserve">31 </w:t>
            </w:r>
          </w:p>
        </w:tc>
        <w:tc>
          <w:tcPr>
            <w:tcW w:w="363" w:type="pct"/>
            <w:shd w:val="clear" w:color="auto" w:fill="FFFFFF" w:themeFill="background1"/>
            <w:noWrap/>
            <w:vAlign w:val="center"/>
          </w:tcPr>
          <w:p w14:paraId="5DFFF78A" w14:textId="77777777" w:rsidR="00ED3C2E" w:rsidRPr="00ED3C2E" w:rsidRDefault="00ED3C2E" w:rsidP="00ED3C2E">
            <w:pPr>
              <w:jc w:val="center"/>
              <w:rPr>
                <w:rFonts w:ascii="Arial" w:eastAsia="Times New Roman" w:hAnsi="Arial" w:cs="Arial"/>
                <w:color w:val="000000" w:themeColor="text1"/>
                <w:sz w:val="14"/>
                <w:szCs w:val="14"/>
                <w:lang w:eastAsia="es-CO"/>
              </w:rPr>
            </w:pPr>
            <w:r w:rsidRPr="00ED3C2E">
              <w:rPr>
                <w:rFonts w:ascii="Arial" w:hAnsi="Arial" w:cs="Arial"/>
                <w:sz w:val="14"/>
                <w:szCs w:val="14"/>
              </w:rPr>
              <w:t>15,0%</w:t>
            </w:r>
          </w:p>
        </w:tc>
        <w:tc>
          <w:tcPr>
            <w:tcW w:w="304" w:type="pct"/>
            <w:vMerge/>
            <w:shd w:val="clear" w:color="auto" w:fill="FFFFFF" w:themeFill="background1"/>
            <w:vAlign w:val="center"/>
            <w:hideMark/>
          </w:tcPr>
          <w:p w14:paraId="3FC85840" w14:textId="77777777" w:rsidR="00ED3C2E" w:rsidRPr="00ED3C2E" w:rsidRDefault="00ED3C2E" w:rsidP="00ED3C2E">
            <w:pPr>
              <w:rPr>
                <w:rFonts w:ascii="Arial" w:eastAsia="Times New Roman" w:hAnsi="Arial" w:cs="Arial"/>
                <w:color w:val="000000" w:themeColor="text1"/>
                <w:sz w:val="14"/>
                <w:szCs w:val="14"/>
                <w:lang w:eastAsia="es-CO"/>
              </w:rPr>
            </w:pPr>
          </w:p>
        </w:tc>
        <w:tc>
          <w:tcPr>
            <w:tcW w:w="262" w:type="pct"/>
            <w:shd w:val="clear" w:color="auto" w:fill="FFFFFF" w:themeFill="background1"/>
            <w:noWrap/>
            <w:vAlign w:val="center"/>
            <w:hideMark/>
          </w:tcPr>
          <w:p w14:paraId="03EE7768" w14:textId="77777777" w:rsidR="00ED3C2E" w:rsidRPr="00ED3C2E" w:rsidRDefault="00ED3C2E" w:rsidP="00ED3C2E">
            <w:pPr>
              <w:jc w:val="center"/>
              <w:rPr>
                <w:rFonts w:ascii="Arial" w:eastAsia="Times New Roman" w:hAnsi="Arial" w:cs="Arial"/>
                <w:sz w:val="14"/>
                <w:szCs w:val="14"/>
                <w:lang w:eastAsia="es-CO"/>
              </w:rPr>
            </w:pPr>
            <w:r w:rsidRPr="00ED3C2E">
              <w:rPr>
                <w:rFonts w:ascii="Arial" w:eastAsia="Times New Roman" w:hAnsi="Arial" w:cs="Arial"/>
                <w:sz w:val="14"/>
                <w:szCs w:val="14"/>
                <w:lang w:eastAsia="es-CO"/>
              </w:rPr>
              <w:t>3</w:t>
            </w:r>
          </w:p>
        </w:tc>
        <w:tc>
          <w:tcPr>
            <w:tcW w:w="362" w:type="pct"/>
            <w:shd w:val="clear" w:color="auto" w:fill="FFFFFF" w:themeFill="background1"/>
            <w:noWrap/>
            <w:vAlign w:val="center"/>
            <w:hideMark/>
          </w:tcPr>
          <w:p w14:paraId="6E677053" w14:textId="77777777" w:rsidR="00ED3C2E" w:rsidRPr="00ED3C2E" w:rsidRDefault="00ED3C2E" w:rsidP="00ED3C2E">
            <w:pPr>
              <w:jc w:val="center"/>
              <w:rPr>
                <w:rFonts w:ascii="Arial" w:eastAsia="Times New Roman" w:hAnsi="Arial" w:cs="Arial"/>
                <w:sz w:val="14"/>
                <w:szCs w:val="14"/>
                <w:lang w:eastAsia="es-CO"/>
              </w:rPr>
            </w:pPr>
            <w:r w:rsidRPr="00ED3C2E">
              <w:rPr>
                <w:rFonts w:ascii="Arial" w:eastAsia="Times New Roman" w:hAnsi="Arial" w:cs="Arial"/>
                <w:sz w:val="14"/>
                <w:szCs w:val="14"/>
                <w:lang w:eastAsia="es-CO"/>
              </w:rPr>
              <w:t>1,7%</w:t>
            </w:r>
          </w:p>
        </w:tc>
        <w:tc>
          <w:tcPr>
            <w:tcW w:w="285" w:type="pct"/>
            <w:vMerge/>
            <w:shd w:val="clear" w:color="auto" w:fill="FFFFFF" w:themeFill="background1"/>
            <w:vAlign w:val="center"/>
            <w:hideMark/>
          </w:tcPr>
          <w:p w14:paraId="114D0C0D" w14:textId="77777777" w:rsidR="00ED3C2E" w:rsidRPr="00ED3C2E" w:rsidRDefault="00ED3C2E" w:rsidP="00ED3C2E">
            <w:pPr>
              <w:rPr>
                <w:rFonts w:ascii="Arial" w:eastAsia="Times New Roman" w:hAnsi="Arial" w:cs="Arial"/>
                <w:color w:val="000000" w:themeColor="text1"/>
                <w:sz w:val="18"/>
                <w:szCs w:val="18"/>
                <w:lang w:eastAsia="es-CO"/>
              </w:rPr>
            </w:pPr>
          </w:p>
        </w:tc>
        <w:tc>
          <w:tcPr>
            <w:tcW w:w="409" w:type="pct"/>
            <w:shd w:val="clear" w:color="auto" w:fill="FFFFFF" w:themeFill="background1"/>
            <w:noWrap/>
            <w:vAlign w:val="center"/>
            <w:hideMark/>
          </w:tcPr>
          <w:p w14:paraId="53D417C7"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-13,3%</w:t>
            </w:r>
          </w:p>
        </w:tc>
        <w:tc>
          <w:tcPr>
            <w:tcW w:w="285" w:type="pct"/>
            <w:shd w:val="clear" w:color="auto" w:fill="FFFFFF" w:themeFill="background1"/>
            <w:noWrap/>
            <w:vAlign w:val="center"/>
            <w:hideMark/>
          </w:tcPr>
          <w:p w14:paraId="0AA10AF5"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w:t>
            </w:r>
          </w:p>
        </w:tc>
      </w:tr>
      <w:tr w:rsidR="00ED3C2E" w:rsidRPr="00ED3C2E" w14:paraId="6DB49843" w14:textId="77777777" w:rsidTr="00EE41B5">
        <w:trPr>
          <w:trHeight w:val="283"/>
        </w:trPr>
        <w:tc>
          <w:tcPr>
            <w:tcW w:w="874" w:type="pct"/>
            <w:vMerge/>
            <w:shd w:val="clear" w:color="auto" w:fill="FFFFFF" w:themeFill="background1"/>
            <w:vAlign w:val="center"/>
            <w:hideMark/>
          </w:tcPr>
          <w:p w14:paraId="04EC58FF" w14:textId="77777777" w:rsidR="00ED3C2E" w:rsidRPr="00ED3C2E" w:rsidRDefault="00ED3C2E" w:rsidP="00ED3C2E">
            <w:pPr>
              <w:rPr>
                <w:rFonts w:ascii="Arial" w:eastAsia="Times New Roman" w:hAnsi="Arial" w:cs="Arial"/>
                <w:b/>
                <w:bCs/>
                <w:color w:val="000000" w:themeColor="text1"/>
                <w:sz w:val="18"/>
                <w:szCs w:val="18"/>
                <w:lang w:eastAsia="es-CO"/>
              </w:rPr>
            </w:pPr>
          </w:p>
        </w:tc>
        <w:tc>
          <w:tcPr>
            <w:tcW w:w="1615" w:type="pct"/>
            <w:shd w:val="clear" w:color="auto" w:fill="FFFFFF" w:themeFill="background1"/>
            <w:noWrap/>
            <w:vAlign w:val="center"/>
          </w:tcPr>
          <w:p w14:paraId="7A1EE99A" w14:textId="77777777" w:rsidR="00ED3C2E" w:rsidRPr="00ED3C2E" w:rsidRDefault="00ED3C2E" w:rsidP="00ED3C2E">
            <w:pPr>
              <w:jc w:val="both"/>
              <w:rPr>
                <w:rFonts w:ascii="Arial" w:eastAsia="Times New Roman" w:hAnsi="Arial" w:cs="Arial"/>
                <w:color w:val="000000" w:themeColor="text1"/>
                <w:sz w:val="18"/>
                <w:szCs w:val="18"/>
                <w:highlight w:val="green"/>
                <w:lang w:eastAsia="es-CO"/>
              </w:rPr>
            </w:pPr>
            <w:r w:rsidRPr="00ED3C2E">
              <w:rPr>
                <w:rFonts w:ascii="Arial" w:eastAsia="Times New Roman" w:hAnsi="Arial" w:cs="Arial"/>
                <w:color w:val="000000" w:themeColor="text1"/>
                <w:sz w:val="18"/>
                <w:szCs w:val="18"/>
                <w:lang w:eastAsia="es-CO"/>
              </w:rPr>
              <w:t>TRANSPARENCIA</w:t>
            </w:r>
          </w:p>
        </w:tc>
        <w:tc>
          <w:tcPr>
            <w:tcW w:w="242" w:type="pct"/>
            <w:shd w:val="clear" w:color="auto" w:fill="FFFFFF" w:themeFill="background1"/>
            <w:noWrap/>
            <w:vAlign w:val="center"/>
          </w:tcPr>
          <w:p w14:paraId="0EF4B747" w14:textId="77777777" w:rsidR="00ED3C2E" w:rsidRPr="00ED3C2E" w:rsidRDefault="00ED3C2E" w:rsidP="00ED3C2E">
            <w:pPr>
              <w:jc w:val="center"/>
              <w:rPr>
                <w:rFonts w:ascii="Arial" w:eastAsia="Times New Roman" w:hAnsi="Arial" w:cs="Arial"/>
                <w:b/>
                <w:bCs/>
                <w:color w:val="FF0000"/>
                <w:sz w:val="14"/>
                <w:szCs w:val="14"/>
                <w:lang w:eastAsia="es-CO"/>
              </w:rPr>
            </w:pPr>
            <w:r w:rsidRPr="00ED3C2E">
              <w:rPr>
                <w:rFonts w:ascii="Arial" w:hAnsi="Arial" w:cs="Arial"/>
                <w:b/>
                <w:bCs/>
                <w:color w:val="FF0000"/>
                <w:sz w:val="14"/>
                <w:szCs w:val="14"/>
              </w:rPr>
              <w:t xml:space="preserve">3 </w:t>
            </w:r>
          </w:p>
        </w:tc>
        <w:tc>
          <w:tcPr>
            <w:tcW w:w="363" w:type="pct"/>
            <w:shd w:val="clear" w:color="auto" w:fill="FFFFFF" w:themeFill="background1"/>
            <w:noWrap/>
            <w:vAlign w:val="center"/>
          </w:tcPr>
          <w:p w14:paraId="5D27DBDC" w14:textId="77777777" w:rsidR="00ED3C2E" w:rsidRPr="00ED3C2E" w:rsidRDefault="00ED3C2E" w:rsidP="00ED3C2E">
            <w:pPr>
              <w:jc w:val="center"/>
              <w:rPr>
                <w:rFonts w:ascii="Arial" w:eastAsia="Times New Roman" w:hAnsi="Arial" w:cs="Arial"/>
                <w:b/>
                <w:bCs/>
                <w:color w:val="FF0000"/>
                <w:sz w:val="14"/>
                <w:szCs w:val="14"/>
                <w:lang w:eastAsia="es-CO"/>
              </w:rPr>
            </w:pPr>
            <w:r w:rsidRPr="00ED3C2E">
              <w:rPr>
                <w:rFonts w:ascii="Arial" w:hAnsi="Arial" w:cs="Arial"/>
                <w:b/>
                <w:bCs/>
                <w:color w:val="FF0000"/>
                <w:sz w:val="14"/>
                <w:szCs w:val="14"/>
              </w:rPr>
              <w:t>1,4%</w:t>
            </w:r>
          </w:p>
        </w:tc>
        <w:tc>
          <w:tcPr>
            <w:tcW w:w="304" w:type="pct"/>
            <w:vMerge/>
            <w:shd w:val="clear" w:color="auto" w:fill="FFFFFF" w:themeFill="background1"/>
            <w:vAlign w:val="center"/>
            <w:hideMark/>
          </w:tcPr>
          <w:p w14:paraId="5D2A622F" w14:textId="77777777" w:rsidR="00ED3C2E" w:rsidRPr="00ED3C2E" w:rsidRDefault="00ED3C2E" w:rsidP="00ED3C2E">
            <w:pPr>
              <w:rPr>
                <w:rFonts w:ascii="Arial" w:eastAsia="Times New Roman" w:hAnsi="Arial" w:cs="Arial"/>
                <w:color w:val="000000" w:themeColor="text1"/>
                <w:sz w:val="14"/>
                <w:szCs w:val="14"/>
                <w:lang w:eastAsia="es-CO"/>
              </w:rPr>
            </w:pPr>
          </w:p>
        </w:tc>
        <w:tc>
          <w:tcPr>
            <w:tcW w:w="262" w:type="pct"/>
            <w:shd w:val="clear" w:color="auto" w:fill="FFFFFF" w:themeFill="background1"/>
            <w:noWrap/>
            <w:vAlign w:val="center"/>
            <w:hideMark/>
          </w:tcPr>
          <w:p w14:paraId="3E05880E" w14:textId="77777777" w:rsidR="00ED3C2E" w:rsidRPr="00ED3C2E" w:rsidRDefault="00ED3C2E" w:rsidP="00ED3C2E">
            <w:pPr>
              <w:jc w:val="center"/>
              <w:rPr>
                <w:rFonts w:ascii="Arial" w:eastAsia="Times New Roman" w:hAnsi="Arial" w:cs="Arial"/>
                <w:sz w:val="14"/>
                <w:szCs w:val="14"/>
                <w:lang w:eastAsia="es-CO"/>
              </w:rPr>
            </w:pPr>
            <w:r w:rsidRPr="00ED3C2E">
              <w:rPr>
                <w:rFonts w:ascii="Arial" w:eastAsia="Times New Roman" w:hAnsi="Arial" w:cs="Arial"/>
                <w:sz w:val="14"/>
                <w:szCs w:val="14"/>
                <w:lang w:eastAsia="es-CO"/>
              </w:rPr>
              <w:t>19</w:t>
            </w:r>
          </w:p>
        </w:tc>
        <w:tc>
          <w:tcPr>
            <w:tcW w:w="362" w:type="pct"/>
            <w:shd w:val="clear" w:color="auto" w:fill="FFFFFF" w:themeFill="background1"/>
            <w:noWrap/>
            <w:vAlign w:val="center"/>
            <w:hideMark/>
          </w:tcPr>
          <w:p w14:paraId="754158E6" w14:textId="77777777" w:rsidR="00ED3C2E" w:rsidRPr="00ED3C2E" w:rsidRDefault="00ED3C2E" w:rsidP="00ED3C2E">
            <w:pPr>
              <w:jc w:val="center"/>
              <w:rPr>
                <w:rFonts w:ascii="Arial" w:eastAsia="Times New Roman" w:hAnsi="Arial" w:cs="Arial"/>
                <w:sz w:val="14"/>
                <w:szCs w:val="14"/>
                <w:lang w:eastAsia="es-CO"/>
              </w:rPr>
            </w:pPr>
            <w:r w:rsidRPr="00ED3C2E">
              <w:rPr>
                <w:rFonts w:ascii="Arial" w:eastAsia="Times New Roman" w:hAnsi="Arial" w:cs="Arial"/>
                <w:sz w:val="14"/>
                <w:szCs w:val="14"/>
                <w:lang w:eastAsia="es-CO"/>
              </w:rPr>
              <w:t>11,0%</w:t>
            </w:r>
          </w:p>
        </w:tc>
        <w:tc>
          <w:tcPr>
            <w:tcW w:w="285" w:type="pct"/>
            <w:vMerge/>
            <w:shd w:val="clear" w:color="auto" w:fill="FFFFFF" w:themeFill="background1"/>
            <w:vAlign w:val="center"/>
            <w:hideMark/>
          </w:tcPr>
          <w:p w14:paraId="66FC6B42" w14:textId="77777777" w:rsidR="00ED3C2E" w:rsidRPr="00ED3C2E" w:rsidRDefault="00ED3C2E" w:rsidP="00ED3C2E">
            <w:pPr>
              <w:rPr>
                <w:rFonts w:ascii="Arial" w:eastAsia="Times New Roman" w:hAnsi="Arial" w:cs="Arial"/>
                <w:color w:val="000000" w:themeColor="text1"/>
                <w:sz w:val="18"/>
                <w:szCs w:val="18"/>
                <w:lang w:eastAsia="es-CO"/>
              </w:rPr>
            </w:pPr>
          </w:p>
        </w:tc>
        <w:tc>
          <w:tcPr>
            <w:tcW w:w="409" w:type="pct"/>
            <w:shd w:val="clear" w:color="auto" w:fill="FFFFFF" w:themeFill="background1"/>
            <w:noWrap/>
            <w:vAlign w:val="center"/>
            <w:hideMark/>
          </w:tcPr>
          <w:p w14:paraId="7CABBEFB" w14:textId="77777777" w:rsidR="00ED3C2E" w:rsidRPr="00ED3C2E" w:rsidRDefault="00ED3C2E" w:rsidP="00ED3C2E">
            <w:pPr>
              <w:jc w:val="center"/>
              <w:rPr>
                <w:rFonts w:ascii="Arial" w:eastAsia="Times New Roman" w:hAnsi="Arial" w:cs="Arial"/>
                <w:color w:val="000000" w:themeColor="text1"/>
                <w:sz w:val="18"/>
                <w:szCs w:val="18"/>
                <w:lang w:eastAsia="es-CO"/>
              </w:rPr>
            </w:pPr>
            <w:r w:rsidRPr="00ED3C2E">
              <w:rPr>
                <w:rFonts w:ascii="Arial" w:eastAsia="Times New Roman" w:hAnsi="Arial" w:cs="Arial"/>
                <w:color w:val="000000" w:themeColor="text1"/>
                <w:sz w:val="18"/>
                <w:szCs w:val="18"/>
                <w:lang w:eastAsia="es-CO"/>
              </w:rPr>
              <w:t>9,6%</w:t>
            </w:r>
          </w:p>
        </w:tc>
        <w:tc>
          <w:tcPr>
            <w:tcW w:w="285" w:type="pct"/>
            <w:shd w:val="clear" w:color="auto" w:fill="FFFFFF" w:themeFill="background1"/>
            <w:noWrap/>
            <w:vAlign w:val="center"/>
            <w:hideMark/>
          </w:tcPr>
          <w:p w14:paraId="63CA94A0" w14:textId="77777777" w:rsidR="00ED3C2E" w:rsidRPr="00ED3C2E" w:rsidRDefault="00ED3C2E" w:rsidP="00ED3C2E">
            <w:pPr>
              <w:jc w:val="center"/>
              <w:rPr>
                <w:rFonts w:ascii="Arial" w:eastAsia="Times New Roman" w:hAnsi="Arial" w:cs="Arial"/>
                <w:b/>
                <w:bCs/>
                <w:color w:val="000000" w:themeColor="text1"/>
                <w:sz w:val="18"/>
                <w:szCs w:val="18"/>
                <w:lang w:eastAsia="es-CO"/>
              </w:rPr>
            </w:pPr>
            <w:r w:rsidRPr="00ED3C2E">
              <w:rPr>
                <w:rFonts w:ascii="Arial" w:eastAsia="Times New Roman" w:hAnsi="Arial" w:cs="Arial"/>
                <w:b/>
                <w:bCs/>
                <w:color w:val="000000" w:themeColor="text1"/>
                <w:sz w:val="18"/>
                <w:szCs w:val="18"/>
                <w:lang w:eastAsia="es-CO"/>
              </w:rPr>
              <w:t>↑</w:t>
            </w:r>
          </w:p>
        </w:tc>
      </w:tr>
    </w:tbl>
    <w:p w14:paraId="44422FE3" w14:textId="77777777" w:rsidR="00ED3C2E" w:rsidRPr="00ED3C2E" w:rsidRDefault="00ED3C2E" w:rsidP="00ED3C2E">
      <w:pPr>
        <w:jc w:val="center"/>
        <w:rPr>
          <w:rFonts w:ascii="Arial" w:hAnsi="Arial" w:cs="Arial"/>
          <w:color w:val="000000" w:themeColor="text1"/>
          <w:sz w:val="16"/>
          <w:szCs w:val="16"/>
        </w:rPr>
      </w:pPr>
      <w:r w:rsidRPr="00ED3C2E">
        <w:rPr>
          <w:rFonts w:ascii="Arial" w:hAnsi="Arial" w:cs="Arial"/>
          <w:color w:val="000000" w:themeColor="text1"/>
          <w:sz w:val="16"/>
          <w:szCs w:val="16"/>
        </w:rPr>
        <w:t>Fuente: elaboración propia OCI con resultados del análisis obtenido en junio por GTHU y los resultados obtenidos por OCI en noviembre del 2021</w:t>
      </w:r>
    </w:p>
    <w:p w14:paraId="3A33E085" w14:textId="77777777" w:rsidR="00ED3C2E" w:rsidRPr="00ED3C2E" w:rsidRDefault="00ED3C2E" w:rsidP="00ED3C2E">
      <w:pPr>
        <w:jc w:val="both"/>
        <w:rPr>
          <w:rFonts w:ascii="Arial" w:hAnsi="Arial" w:cs="Arial"/>
          <w:b/>
          <w:bCs/>
          <w:sz w:val="20"/>
          <w:szCs w:val="20"/>
        </w:rPr>
      </w:pPr>
    </w:p>
    <w:p w14:paraId="73392BF9" w14:textId="77777777" w:rsidR="00ED3C2E" w:rsidRPr="00ED3C2E" w:rsidRDefault="00ED3C2E" w:rsidP="00ED3C2E">
      <w:pPr>
        <w:jc w:val="both"/>
        <w:rPr>
          <w:rFonts w:ascii="Arial" w:hAnsi="Arial" w:cs="Arial"/>
          <w:bCs/>
          <w:sz w:val="22"/>
          <w:szCs w:val="22"/>
        </w:rPr>
      </w:pPr>
    </w:p>
    <w:p w14:paraId="7358F19B" w14:textId="77777777" w:rsidR="00ED3C2E" w:rsidRPr="00ED3C2E" w:rsidRDefault="00ED3C2E" w:rsidP="00ED3C2E">
      <w:pPr>
        <w:jc w:val="both"/>
        <w:rPr>
          <w:rFonts w:ascii="Arial" w:hAnsi="Arial" w:cs="Arial"/>
          <w:bCs/>
          <w:sz w:val="22"/>
          <w:szCs w:val="22"/>
        </w:rPr>
      </w:pPr>
      <w:r w:rsidRPr="00ED3C2E">
        <w:rPr>
          <w:rFonts w:ascii="Arial" w:hAnsi="Arial" w:cs="Arial"/>
          <w:bCs/>
          <w:sz w:val="22"/>
          <w:szCs w:val="22"/>
        </w:rPr>
        <w:t>Con el fin de obtener resultados representativos que permitan establecer las variaciones significativas de los aspectos que mide esta encuesta, se informa que la siguiente medición se hará a través de los gestores de integridad designados en cada proceso, lo cual se coordinará con el profesional especializado de la Secretaría General.</w:t>
      </w:r>
    </w:p>
    <w:p w14:paraId="3639B4C8" w14:textId="77777777" w:rsidR="00ED3C2E" w:rsidRPr="00ED3C2E" w:rsidRDefault="00ED3C2E" w:rsidP="00ED3C2E">
      <w:pPr>
        <w:jc w:val="both"/>
        <w:rPr>
          <w:rFonts w:ascii="Arial" w:hAnsi="Arial" w:cs="Arial"/>
          <w:sz w:val="22"/>
          <w:szCs w:val="22"/>
        </w:rPr>
      </w:pPr>
    </w:p>
    <w:p w14:paraId="5ED91EAB" w14:textId="77777777" w:rsidR="00ED3C2E" w:rsidRPr="00ED3C2E" w:rsidRDefault="00ED3C2E" w:rsidP="00ED3C2E">
      <w:pPr>
        <w:jc w:val="both"/>
        <w:rPr>
          <w:rFonts w:ascii="Arial" w:hAnsi="Arial" w:cs="Arial"/>
          <w:sz w:val="22"/>
          <w:szCs w:val="22"/>
        </w:rPr>
      </w:pPr>
      <w:r w:rsidRPr="00ED3C2E">
        <w:rPr>
          <w:rFonts w:ascii="Arial" w:hAnsi="Arial" w:cs="Arial"/>
          <w:sz w:val="22"/>
          <w:szCs w:val="22"/>
        </w:rPr>
        <w:t>En general, se deben continuar con las actividades que fortalezcan la apropiación y el conocimiento de los valores institucionales del servicio público, reforzar el trabajo que realiza los Gestores de Integridad en cuanto a sus responsabilidades establecidas el Artículo 7° de la Resolución 097 de 2019</w:t>
      </w:r>
      <w:r w:rsidRPr="00ED3C2E">
        <w:rPr>
          <w:rFonts w:ascii="Arial" w:hAnsi="Arial" w:cs="Arial"/>
          <w:sz w:val="22"/>
          <w:szCs w:val="22"/>
          <w:vertAlign w:val="superscript"/>
        </w:rPr>
        <w:footnoteReference w:id="3"/>
      </w:r>
      <w:r w:rsidRPr="00ED3C2E">
        <w:rPr>
          <w:rFonts w:ascii="Arial" w:hAnsi="Arial" w:cs="Arial"/>
          <w:sz w:val="22"/>
          <w:szCs w:val="22"/>
        </w:rPr>
        <w:t>:</w:t>
      </w:r>
    </w:p>
    <w:p w14:paraId="4A7A60EF" w14:textId="77777777" w:rsidR="00ED3C2E" w:rsidRPr="00ED3C2E" w:rsidRDefault="00ED3C2E" w:rsidP="00ED3C2E">
      <w:pPr>
        <w:jc w:val="both"/>
        <w:rPr>
          <w:rFonts w:ascii="Arial" w:hAnsi="Arial" w:cs="Arial"/>
          <w:sz w:val="22"/>
          <w:szCs w:val="22"/>
        </w:rPr>
      </w:pPr>
    </w:p>
    <w:p w14:paraId="53E5905B" w14:textId="77777777" w:rsidR="00ED3C2E" w:rsidRPr="00ED3C2E" w:rsidRDefault="00ED3C2E" w:rsidP="00ED3C2E">
      <w:pPr>
        <w:ind w:left="284" w:right="284"/>
        <w:contextualSpacing/>
        <w:jc w:val="both"/>
        <w:rPr>
          <w:rFonts w:ascii="Arial" w:eastAsia="Arial Unicode MS" w:hAnsi="Arial" w:cs="Arial"/>
          <w:i/>
          <w:iCs/>
          <w:color w:val="00000A"/>
          <w:sz w:val="20"/>
          <w:szCs w:val="20"/>
          <w:lang w:val="es-ES" w:eastAsia="es-US"/>
        </w:rPr>
      </w:pPr>
      <w:r w:rsidRPr="00ED3C2E">
        <w:rPr>
          <w:rFonts w:ascii="Arial" w:eastAsia="Arial Unicode MS" w:hAnsi="Arial" w:cs="Arial"/>
          <w:i/>
          <w:iCs/>
          <w:color w:val="00000A"/>
          <w:sz w:val="20"/>
          <w:szCs w:val="20"/>
          <w:lang w:val="es-ES" w:eastAsia="es-US"/>
        </w:rPr>
        <w:t>“d.</w:t>
      </w:r>
      <w:r w:rsidRPr="00ED3C2E">
        <w:rPr>
          <w:rFonts w:ascii="Arial" w:eastAsia="Arial Unicode MS" w:hAnsi="Arial" w:cs="Arial"/>
          <w:color w:val="00000A"/>
          <w:sz w:val="20"/>
          <w:szCs w:val="20"/>
          <w:lang w:val="es-ES" w:eastAsia="es-US"/>
        </w:rPr>
        <w:t xml:space="preserve"> </w:t>
      </w:r>
      <w:r w:rsidRPr="00ED3C2E">
        <w:rPr>
          <w:rFonts w:ascii="Arial" w:eastAsia="Arial Unicode MS" w:hAnsi="Arial" w:cs="Arial"/>
          <w:i/>
          <w:iCs/>
          <w:color w:val="00000A"/>
          <w:sz w:val="20"/>
          <w:szCs w:val="20"/>
          <w:lang w:val="es-ES" w:eastAsia="es-US"/>
        </w:rPr>
        <w:t>Promover la implementación de las estrategias, metodologías y herramientas de apropiación de Valores del Servicio Publico en la Unidad.</w:t>
      </w:r>
    </w:p>
    <w:p w14:paraId="28DFE39A" w14:textId="77777777" w:rsidR="00ED3C2E" w:rsidRPr="00ED3C2E" w:rsidRDefault="00ED3C2E" w:rsidP="00ED3C2E">
      <w:pPr>
        <w:numPr>
          <w:ilvl w:val="0"/>
          <w:numId w:val="1"/>
        </w:numPr>
        <w:ind w:left="284" w:right="284"/>
        <w:contextualSpacing/>
        <w:jc w:val="both"/>
        <w:rPr>
          <w:rFonts w:ascii="Arial" w:eastAsia="Arial Unicode MS" w:hAnsi="Arial" w:cs="Arial"/>
          <w:i/>
          <w:iCs/>
          <w:color w:val="00000A"/>
          <w:sz w:val="20"/>
          <w:szCs w:val="20"/>
          <w:lang w:val="es-ES" w:eastAsia="es-US"/>
        </w:rPr>
      </w:pPr>
      <w:r w:rsidRPr="00ED3C2E">
        <w:rPr>
          <w:rFonts w:ascii="Arial" w:eastAsia="Arial Unicode MS" w:hAnsi="Arial" w:cs="Arial"/>
          <w:i/>
          <w:iCs/>
          <w:color w:val="00000A"/>
          <w:sz w:val="20"/>
          <w:szCs w:val="20"/>
          <w:lang w:val="es-ES" w:eastAsia="es-US"/>
        </w:rPr>
        <w:t>e. Promover la apropiación y aplicación del Código de Integridad de la UAERMV</w:t>
      </w:r>
    </w:p>
    <w:p w14:paraId="302B5E0B" w14:textId="77777777" w:rsidR="00ED3C2E" w:rsidRPr="00ED3C2E" w:rsidRDefault="00ED3C2E" w:rsidP="00ED3C2E">
      <w:pPr>
        <w:numPr>
          <w:ilvl w:val="0"/>
          <w:numId w:val="1"/>
        </w:numPr>
        <w:ind w:left="284" w:right="284"/>
        <w:contextualSpacing/>
        <w:jc w:val="both"/>
        <w:rPr>
          <w:rFonts w:ascii="Arial" w:eastAsia="Arial Unicode MS" w:hAnsi="Arial" w:cs="Arial"/>
          <w:i/>
          <w:iCs/>
          <w:color w:val="00000A"/>
          <w:sz w:val="20"/>
          <w:szCs w:val="20"/>
          <w:lang w:val="es-ES" w:eastAsia="es-US"/>
        </w:rPr>
      </w:pPr>
      <w:r w:rsidRPr="00ED3C2E">
        <w:rPr>
          <w:rFonts w:ascii="Arial" w:eastAsia="Arial Unicode MS" w:hAnsi="Arial" w:cs="Arial"/>
          <w:i/>
          <w:iCs/>
          <w:color w:val="00000A"/>
          <w:sz w:val="20"/>
          <w:szCs w:val="20"/>
          <w:lang w:val="es-ES" w:eastAsia="es-US"/>
        </w:rPr>
        <w:t>f. Llevar a cabo ejercicios participativos para la divulgación y apropiación de los valores propuestos en el Código de Integridad de la UMV”.</w:t>
      </w:r>
    </w:p>
    <w:p w14:paraId="0AC39056" w14:textId="77777777" w:rsidR="00ED3C2E" w:rsidRPr="00ED3C2E" w:rsidRDefault="00ED3C2E" w:rsidP="00ED3C2E">
      <w:pPr>
        <w:ind w:left="348"/>
        <w:jc w:val="both"/>
        <w:rPr>
          <w:rFonts w:ascii="Arial" w:hAnsi="Arial" w:cs="Arial"/>
          <w:sz w:val="20"/>
          <w:szCs w:val="20"/>
        </w:rPr>
      </w:pPr>
    </w:p>
    <w:p w14:paraId="0B84D989" w14:textId="77777777" w:rsidR="00ED3C2E" w:rsidRPr="00ED3C2E" w:rsidRDefault="00ED3C2E" w:rsidP="00ED3C2E">
      <w:pPr>
        <w:jc w:val="both"/>
        <w:rPr>
          <w:rFonts w:ascii="Arial" w:hAnsi="Arial" w:cs="Arial"/>
          <w:sz w:val="20"/>
          <w:szCs w:val="20"/>
        </w:rPr>
      </w:pPr>
    </w:p>
    <w:p w14:paraId="029A0948" w14:textId="77777777" w:rsidR="00ED3C2E" w:rsidRPr="00ED3C2E" w:rsidRDefault="00ED3C2E" w:rsidP="00ED3C2E">
      <w:pPr>
        <w:jc w:val="both"/>
        <w:rPr>
          <w:rFonts w:ascii="Arial" w:hAnsi="Arial" w:cs="Arial"/>
          <w:sz w:val="22"/>
          <w:szCs w:val="22"/>
        </w:rPr>
      </w:pPr>
      <w:r w:rsidRPr="00ED3C2E">
        <w:rPr>
          <w:rFonts w:ascii="Arial" w:hAnsi="Arial" w:cs="Arial"/>
          <w:sz w:val="22"/>
          <w:szCs w:val="22"/>
        </w:rPr>
        <w:t>Así mismo, frente a las actividades de implementación, seguimiento y evaluación se deben aplicar las actividades establecidas en los Artículos 3° y 4° de la Resolución 309 de 2021:</w:t>
      </w:r>
    </w:p>
    <w:p w14:paraId="6A62BE95" w14:textId="77777777" w:rsidR="00ED3C2E" w:rsidRPr="00ED3C2E" w:rsidRDefault="00ED3C2E" w:rsidP="00ED3C2E">
      <w:pPr>
        <w:jc w:val="both"/>
        <w:rPr>
          <w:rFonts w:ascii="Arial" w:hAnsi="Arial" w:cs="Arial"/>
          <w:sz w:val="22"/>
          <w:szCs w:val="22"/>
        </w:rPr>
      </w:pPr>
    </w:p>
    <w:p w14:paraId="69365982" w14:textId="77777777" w:rsidR="00ED3C2E" w:rsidRPr="00ED3C2E" w:rsidRDefault="00ED3C2E" w:rsidP="00ED3C2E">
      <w:pPr>
        <w:ind w:left="576" w:right="576"/>
        <w:jc w:val="both"/>
        <w:rPr>
          <w:rFonts w:ascii="Arial" w:hAnsi="Arial" w:cs="Arial"/>
          <w:i/>
          <w:iCs/>
          <w:sz w:val="20"/>
          <w:szCs w:val="20"/>
        </w:rPr>
      </w:pPr>
      <w:r w:rsidRPr="00ED3C2E">
        <w:rPr>
          <w:rFonts w:ascii="Arial" w:hAnsi="Arial" w:cs="Arial"/>
          <w:i/>
          <w:iCs/>
          <w:sz w:val="20"/>
          <w:szCs w:val="20"/>
        </w:rPr>
        <w:t>“…</w:t>
      </w:r>
      <w:r w:rsidRPr="00ED3C2E">
        <w:rPr>
          <w:rFonts w:ascii="Arial" w:hAnsi="Arial" w:cs="Arial"/>
          <w:b/>
          <w:bCs/>
          <w:i/>
          <w:iCs/>
          <w:sz w:val="20"/>
          <w:szCs w:val="20"/>
        </w:rPr>
        <w:t xml:space="preserve"> ARTÍCULO TERCERO</w:t>
      </w:r>
      <w:r w:rsidRPr="00ED3C2E">
        <w:rPr>
          <w:rFonts w:ascii="Arial" w:hAnsi="Arial" w:cs="Arial"/>
          <w:i/>
          <w:iCs/>
          <w:sz w:val="20"/>
          <w:szCs w:val="20"/>
        </w:rPr>
        <w:t xml:space="preserve">. Implementación y Socialización. La Implementación y Socialización de la presente actualización de Código de Integridad será realizada por la Secretaria General - PGTH en asocio con la Oficina Asesora de Planeación. </w:t>
      </w:r>
    </w:p>
    <w:p w14:paraId="6514B8F9" w14:textId="77777777" w:rsidR="00ED3C2E" w:rsidRPr="00ED3C2E" w:rsidRDefault="00ED3C2E" w:rsidP="00ED3C2E">
      <w:pPr>
        <w:ind w:left="576" w:right="576"/>
        <w:jc w:val="both"/>
        <w:rPr>
          <w:rFonts w:ascii="Arial" w:hAnsi="Arial" w:cs="Arial"/>
          <w:i/>
          <w:iCs/>
          <w:sz w:val="20"/>
          <w:szCs w:val="20"/>
        </w:rPr>
      </w:pPr>
    </w:p>
    <w:p w14:paraId="6709261C" w14:textId="77777777" w:rsidR="00ED3C2E" w:rsidRPr="00ED3C2E" w:rsidRDefault="00ED3C2E" w:rsidP="00ED3C2E">
      <w:pPr>
        <w:ind w:left="576" w:right="576"/>
        <w:jc w:val="both"/>
        <w:rPr>
          <w:rFonts w:ascii="Arial" w:hAnsi="Arial" w:cs="Arial"/>
          <w:i/>
          <w:iCs/>
          <w:sz w:val="20"/>
          <w:szCs w:val="20"/>
        </w:rPr>
      </w:pPr>
      <w:r w:rsidRPr="00ED3C2E">
        <w:rPr>
          <w:rFonts w:ascii="Arial" w:hAnsi="Arial" w:cs="Arial"/>
          <w:b/>
          <w:bCs/>
          <w:i/>
          <w:iCs/>
          <w:sz w:val="20"/>
          <w:szCs w:val="20"/>
        </w:rPr>
        <w:t>ARTÍCULO CUARTO.</w:t>
      </w:r>
      <w:r w:rsidRPr="00ED3C2E">
        <w:rPr>
          <w:rFonts w:ascii="Arial" w:hAnsi="Arial" w:cs="Arial"/>
          <w:i/>
          <w:iCs/>
          <w:sz w:val="20"/>
          <w:szCs w:val="20"/>
        </w:rPr>
        <w:t xml:space="preserve"> Seguimiento y Evaluación. La Secretaría General - PGTH en asocio con la Oficina Asesora de Planeación y la Oficina de Control Interno, establecerá mecanismos de seguimiento y evaluación a la implementación del Plan de Gestión de Integridad – PGI, el cual es un instrumento de promoción y apropiación del Código de Integridad para garantizar su cumplimiento por parte de los servidores públicos y colaboradores de la Unidad Administrativa Especial de Rehabilitación y Mantenimiento Vial…”</w:t>
      </w:r>
    </w:p>
    <w:p w14:paraId="6507F176" w14:textId="77777777" w:rsidR="00ED3C2E" w:rsidRPr="00ED3C2E" w:rsidRDefault="00ED3C2E" w:rsidP="00ED3C2E">
      <w:pPr>
        <w:ind w:left="284" w:right="850"/>
        <w:jc w:val="both"/>
        <w:rPr>
          <w:rFonts w:ascii="Arial" w:hAnsi="Arial" w:cs="Arial"/>
          <w:i/>
          <w:iCs/>
          <w:sz w:val="18"/>
          <w:szCs w:val="18"/>
        </w:rPr>
      </w:pPr>
    </w:p>
    <w:p w14:paraId="7CC72E48" w14:textId="77777777" w:rsidR="00ED3C2E" w:rsidRPr="00ED3C2E" w:rsidRDefault="00ED3C2E" w:rsidP="00ED3C2E">
      <w:pPr>
        <w:jc w:val="both"/>
        <w:rPr>
          <w:rFonts w:ascii="Arial" w:hAnsi="Arial" w:cs="Arial"/>
          <w:sz w:val="18"/>
          <w:szCs w:val="18"/>
        </w:rPr>
      </w:pPr>
    </w:p>
    <w:p w14:paraId="4E6DE546" w14:textId="1D9EFD61" w:rsidR="00ED3C2E" w:rsidRDefault="00ED3C2E" w:rsidP="00ED3C2E">
      <w:pPr>
        <w:jc w:val="both"/>
        <w:rPr>
          <w:rFonts w:ascii="Arial" w:hAnsi="Arial" w:cs="Arial"/>
          <w:sz w:val="22"/>
          <w:szCs w:val="22"/>
        </w:rPr>
      </w:pPr>
      <w:r w:rsidRPr="00ED3C2E">
        <w:rPr>
          <w:rFonts w:ascii="Arial" w:hAnsi="Arial" w:cs="Arial"/>
          <w:sz w:val="22"/>
          <w:szCs w:val="22"/>
        </w:rPr>
        <w:t xml:space="preserve">Esta oficina queda atenta a cualquier información o aclaración adicional que se requiera con relación al contenido de esta comunicación. </w:t>
      </w:r>
    </w:p>
    <w:p w14:paraId="776B293C" w14:textId="14EC3B35" w:rsidR="002B7532" w:rsidRDefault="002B7532" w:rsidP="00ED3C2E">
      <w:pPr>
        <w:jc w:val="both"/>
        <w:rPr>
          <w:rFonts w:ascii="Arial" w:hAnsi="Arial" w:cs="Arial"/>
          <w:sz w:val="22"/>
          <w:szCs w:val="22"/>
        </w:rPr>
      </w:pPr>
    </w:p>
    <w:p w14:paraId="45A82BB5" w14:textId="7CE7474F" w:rsidR="002B7532" w:rsidRDefault="002B7532" w:rsidP="00ED3C2E">
      <w:pPr>
        <w:jc w:val="both"/>
        <w:rPr>
          <w:rFonts w:ascii="Arial" w:hAnsi="Arial" w:cs="Arial"/>
          <w:sz w:val="22"/>
          <w:szCs w:val="22"/>
        </w:rPr>
      </w:pPr>
      <w:r w:rsidRPr="00FB1A0B">
        <w:rPr>
          <w:rFonts w:ascii="Arial" w:hAnsi="Arial" w:cs="Arial"/>
          <w:bCs/>
          <w:color w:val="000000"/>
          <w:sz w:val="20"/>
          <w:szCs w:val="20"/>
          <w:shd w:val="clear" w:color="auto" w:fill="FFFFFF"/>
        </w:rPr>
        <w:t>Nota: “Este informe fue aprobado por la Jefe de Control Interno saliente Ing. Edna Matilde Vallejo Gordillo</w:t>
      </w:r>
      <w:r>
        <w:rPr>
          <w:rFonts w:ascii="Arial" w:hAnsi="Arial" w:cs="Arial"/>
          <w:bCs/>
          <w:color w:val="000000"/>
          <w:sz w:val="20"/>
          <w:szCs w:val="20"/>
          <w:shd w:val="clear" w:color="auto" w:fill="FFFFFF"/>
        </w:rPr>
        <w:t>”</w:t>
      </w:r>
    </w:p>
    <w:p w14:paraId="55E176D0" w14:textId="77777777" w:rsidR="002B7532" w:rsidRPr="00ED3C2E" w:rsidRDefault="002B7532" w:rsidP="00ED3C2E">
      <w:pPr>
        <w:jc w:val="both"/>
        <w:rPr>
          <w:rFonts w:ascii="Arial" w:hAnsi="Arial" w:cs="Arial"/>
          <w:sz w:val="22"/>
          <w:szCs w:val="22"/>
        </w:rPr>
      </w:pPr>
    </w:p>
    <w:p w14:paraId="69019262" w14:textId="77777777" w:rsidR="00ED3C2E" w:rsidRPr="00ED3C2E" w:rsidRDefault="00ED3C2E" w:rsidP="00ED3C2E">
      <w:pPr>
        <w:jc w:val="both"/>
        <w:rPr>
          <w:rFonts w:ascii="Arial" w:hAnsi="Arial" w:cs="Arial"/>
          <w:sz w:val="22"/>
          <w:szCs w:val="22"/>
        </w:rPr>
      </w:pPr>
      <w:r w:rsidRPr="00ED3C2E">
        <w:rPr>
          <w:rFonts w:ascii="Arial" w:hAnsi="Arial" w:cs="Arial"/>
          <w:sz w:val="22"/>
          <w:szCs w:val="22"/>
        </w:rPr>
        <w:t>Cordialmente,</w:t>
      </w:r>
    </w:p>
    <w:p w14:paraId="7C59ADAA" w14:textId="77777777" w:rsidR="00ED3C2E" w:rsidRPr="00ED3C2E" w:rsidRDefault="00ED3C2E" w:rsidP="00ED3C2E">
      <w:pPr>
        <w:jc w:val="both"/>
        <w:rPr>
          <w:rFonts w:ascii="Arial" w:hAnsi="Arial" w:cs="Arial"/>
          <w:sz w:val="22"/>
          <w:szCs w:val="22"/>
        </w:rPr>
      </w:pPr>
    </w:p>
    <w:p w14:paraId="17683A76" w14:textId="77777777" w:rsidR="00ED3C2E" w:rsidRPr="00ED3C2E" w:rsidRDefault="00ED3C2E" w:rsidP="00ED3C2E">
      <w:pPr>
        <w:jc w:val="both"/>
        <w:rPr>
          <w:rFonts w:ascii="Arial" w:hAnsi="Arial" w:cs="Arial"/>
          <w:sz w:val="22"/>
          <w:szCs w:val="22"/>
        </w:rPr>
      </w:pPr>
    </w:p>
    <w:p w14:paraId="3F931A7E" w14:textId="77777777" w:rsidR="00ED3C2E" w:rsidRPr="00ED3C2E" w:rsidRDefault="00ED3C2E" w:rsidP="00ED3C2E">
      <w:pPr>
        <w:autoSpaceDN w:val="0"/>
        <w:jc w:val="both"/>
        <w:rPr>
          <w:rFonts w:ascii="Arial" w:eastAsia="MS Mincho" w:hAnsi="Arial" w:cs="Arial"/>
          <w:b/>
          <w:sz w:val="22"/>
          <w:szCs w:val="22"/>
          <w:lang w:val="es-ES_tradnl" w:eastAsia="es-ES"/>
        </w:rPr>
      </w:pPr>
      <w:r w:rsidRPr="00ED3C2E">
        <w:rPr>
          <w:rFonts w:ascii="Arial" w:eastAsia="MS Mincho" w:hAnsi="Arial" w:cs="Arial"/>
          <w:b/>
          <w:sz w:val="22"/>
          <w:szCs w:val="22"/>
          <w:lang w:val="es-ES_tradnl" w:eastAsia="es-ES"/>
        </w:rPr>
        <w:t xml:space="preserve">JUAN HERNANDO LIZARAZO JARA </w:t>
      </w:r>
    </w:p>
    <w:p w14:paraId="7E4E9819" w14:textId="096C382E" w:rsidR="00ED3C2E" w:rsidRPr="00ED3C2E" w:rsidRDefault="00ED3C2E" w:rsidP="00ED3C2E">
      <w:pPr>
        <w:autoSpaceDN w:val="0"/>
        <w:jc w:val="both"/>
        <w:rPr>
          <w:rFonts w:ascii="Arial" w:eastAsia="MS Mincho" w:hAnsi="Arial" w:cs="Arial"/>
          <w:sz w:val="22"/>
          <w:szCs w:val="22"/>
          <w:lang w:val="es-ES_tradnl" w:eastAsia="es-ES"/>
        </w:rPr>
      </w:pPr>
      <w:r w:rsidRPr="00ED3C2E">
        <w:rPr>
          <w:rFonts w:ascii="Arial" w:eastAsia="MS Mincho" w:hAnsi="Arial" w:cs="Arial"/>
          <w:b/>
          <w:sz w:val="22"/>
          <w:szCs w:val="22"/>
          <w:lang w:val="es-ES_tradnl" w:eastAsia="es-ES"/>
        </w:rPr>
        <w:t>Jefe Oficina de Control Interno (E)</w:t>
      </w:r>
    </w:p>
    <w:p w14:paraId="282DE9E0" w14:textId="77777777" w:rsidR="00ED3C2E" w:rsidRPr="00ED3C2E" w:rsidRDefault="00ED3C2E" w:rsidP="00ED3C2E">
      <w:pPr>
        <w:autoSpaceDN w:val="0"/>
        <w:jc w:val="both"/>
        <w:rPr>
          <w:rFonts w:ascii="Arial" w:eastAsia="MS Mincho" w:hAnsi="Arial" w:cs="Arial"/>
          <w:color w:val="000000" w:themeColor="text1"/>
          <w:sz w:val="16"/>
          <w:szCs w:val="16"/>
          <w:lang w:val="es-ES_tradnl" w:eastAsia="es-ES"/>
        </w:rPr>
      </w:pPr>
    </w:p>
    <w:p w14:paraId="0471F458" w14:textId="77777777" w:rsidR="00ED3C2E" w:rsidRPr="00ED3C2E" w:rsidRDefault="00ED3C2E" w:rsidP="00ED3C2E">
      <w:pPr>
        <w:jc w:val="both"/>
        <w:rPr>
          <w:rFonts w:ascii="Arial" w:hAnsi="Arial" w:cs="Arial"/>
          <w:color w:val="000000" w:themeColor="text1"/>
          <w:sz w:val="16"/>
          <w:szCs w:val="16"/>
        </w:rPr>
      </w:pPr>
      <w:r w:rsidRPr="00ED3C2E">
        <w:rPr>
          <w:rFonts w:ascii="Arial" w:hAnsi="Arial" w:cs="Arial"/>
          <w:color w:val="000000" w:themeColor="text1"/>
          <w:sz w:val="16"/>
          <w:szCs w:val="16"/>
        </w:rPr>
        <w:t xml:space="preserve">Anexos:   </w:t>
      </w:r>
    </w:p>
    <w:p w14:paraId="22B78FC3" w14:textId="77777777" w:rsidR="00ED3C2E" w:rsidRPr="00ED3C2E" w:rsidRDefault="00ED3C2E" w:rsidP="00ED3C2E">
      <w:pPr>
        <w:ind w:left="708"/>
        <w:jc w:val="both"/>
        <w:rPr>
          <w:rFonts w:ascii="Arial" w:hAnsi="Arial" w:cs="Arial"/>
          <w:color w:val="000000" w:themeColor="text1"/>
          <w:sz w:val="16"/>
          <w:szCs w:val="16"/>
        </w:rPr>
      </w:pPr>
      <w:r w:rsidRPr="00ED3C2E">
        <w:rPr>
          <w:rFonts w:ascii="Arial" w:hAnsi="Arial" w:cs="Arial"/>
          <w:color w:val="000000" w:themeColor="text1"/>
          <w:sz w:val="16"/>
          <w:szCs w:val="16"/>
        </w:rPr>
        <w:t xml:space="preserve">Anexo 1. CEM-FM-014 Evaluación de Apropiación de Valores Institucionales </w:t>
      </w:r>
    </w:p>
    <w:p w14:paraId="771303BA" w14:textId="77777777" w:rsidR="00ED3C2E" w:rsidRPr="00ED3C2E" w:rsidRDefault="00ED3C2E" w:rsidP="00ED3C2E">
      <w:pPr>
        <w:ind w:left="708"/>
        <w:jc w:val="both"/>
        <w:rPr>
          <w:rFonts w:ascii="Arial" w:hAnsi="Arial" w:cs="Arial"/>
          <w:color w:val="000000" w:themeColor="text1"/>
          <w:sz w:val="16"/>
          <w:szCs w:val="16"/>
        </w:rPr>
      </w:pPr>
      <w:r w:rsidRPr="00ED3C2E">
        <w:rPr>
          <w:rFonts w:ascii="Arial" w:hAnsi="Arial" w:cs="Arial"/>
          <w:color w:val="000000" w:themeColor="text1"/>
          <w:sz w:val="16"/>
          <w:szCs w:val="16"/>
        </w:rPr>
        <w:t xml:space="preserve">Anexo 2. CEM-FM-014 PDF- Forms Resultados de 172 respuestas </w:t>
      </w:r>
    </w:p>
    <w:p w14:paraId="2F82F93F" w14:textId="77777777" w:rsidR="00ED3C2E" w:rsidRPr="00ED3C2E" w:rsidRDefault="00ED3C2E" w:rsidP="00ED3C2E">
      <w:pPr>
        <w:ind w:left="708"/>
        <w:jc w:val="both"/>
        <w:rPr>
          <w:rFonts w:ascii="Arial" w:eastAsia="MS Mincho" w:hAnsi="Arial" w:cs="Arial"/>
          <w:color w:val="000000" w:themeColor="text1"/>
          <w:sz w:val="16"/>
          <w:szCs w:val="16"/>
          <w:lang w:val="es-ES_tradnl" w:eastAsia="es-ES"/>
        </w:rPr>
      </w:pPr>
      <w:r w:rsidRPr="00ED3C2E">
        <w:rPr>
          <w:rFonts w:ascii="Arial" w:eastAsia="MS Mincho" w:hAnsi="Arial" w:cs="Arial"/>
          <w:color w:val="000000" w:themeColor="text1"/>
          <w:sz w:val="16"/>
          <w:szCs w:val="16"/>
          <w:lang w:val="es-ES_tradnl" w:eastAsia="es-ES"/>
        </w:rPr>
        <w:t xml:space="preserve">Anexo 3. CEM-FM-014 Evaluación de Apropiación de Valores Institucionales - DATOS </w:t>
      </w:r>
    </w:p>
    <w:p w14:paraId="4EA0B755" w14:textId="77777777" w:rsidR="00ED3C2E" w:rsidRPr="00ED3C2E" w:rsidRDefault="00ED3C2E" w:rsidP="00ED3C2E">
      <w:pPr>
        <w:autoSpaceDN w:val="0"/>
        <w:jc w:val="both"/>
        <w:rPr>
          <w:rFonts w:ascii="Arial" w:eastAsia="MS Mincho" w:hAnsi="Arial" w:cs="Arial"/>
          <w:color w:val="000000" w:themeColor="text1"/>
          <w:sz w:val="16"/>
          <w:szCs w:val="16"/>
          <w:lang w:val="es-ES_tradnl" w:eastAsia="es-ES"/>
        </w:rPr>
      </w:pPr>
    </w:p>
    <w:p w14:paraId="06A622BB" w14:textId="77777777" w:rsidR="00ED3C2E" w:rsidRPr="00ED3C2E" w:rsidRDefault="00ED3C2E" w:rsidP="00ED3C2E">
      <w:pPr>
        <w:jc w:val="both"/>
        <w:rPr>
          <w:rFonts w:ascii="Arial" w:hAnsi="Arial" w:cs="Arial"/>
          <w:color w:val="000000" w:themeColor="text1"/>
          <w:sz w:val="16"/>
          <w:szCs w:val="16"/>
        </w:rPr>
      </w:pPr>
    </w:p>
    <w:p w14:paraId="2E8F1429" w14:textId="77777777" w:rsidR="00ED3C2E" w:rsidRPr="00ED3C2E" w:rsidRDefault="00ED3C2E" w:rsidP="00ED3C2E">
      <w:pPr>
        <w:ind w:left="825" w:hanging="825"/>
        <w:rPr>
          <w:rFonts w:ascii="Arial" w:hAnsi="Arial" w:cs="Arial"/>
          <w:sz w:val="16"/>
          <w:szCs w:val="16"/>
        </w:rPr>
      </w:pPr>
      <w:r w:rsidRPr="00ED3C2E">
        <w:rPr>
          <w:rFonts w:ascii="Arial" w:hAnsi="Arial" w:cs="Arial"/>
          <w:color w:val="000000" w:themeColor="text1"/>
          <w:sz w:val="16"/>
          <w:szCs w:val="16"/>
        </w:rPr>
        <w:t xml:space="preserve">Copia:         </w:t>
      </w:r>
      <w:r w:rsidRPr="00ED3C2E">
        <w:rPr>
          <w:rFonts w:ascii="Arial" w:hAnsi="Arial" w:cs="Arial"/>
          <w:sz w:val="16"/>
          <w:szCs w:val="16"/>
        </w:rPr>
        <w:t>MARIELA GRASS CHAPARRO – enlace designado de la Dirección General para OCI</w:t>
      </w:r>
    </w:p>
    <w:p w14:paraId="42053386" w14:textId="77777777" w:rsidR="00ED3C2E" w:rsidRPr="00ED3C2E" w:rsidRDefault="00ED3C2E" w:rsidP="00ED3C2E">
      <w:pPr>
        <w:jc w:val="both"/>
        <w:rPr>
          <w:rFonts w:ascii="Arial" w:hAnsi="Arial" w:cs="Arial"/>
          <w:color w:val="000000" w:themeColor="text1"/>
          <w:sz w:val="16"/>
          <w:szCs w:val="16"/>
        </w:rPr>
      </w:pPr>
      <w:r w:rsidRPr="00ED3C2E">
        <w:rPr>
          <w:rFonts w:ascii="Arial" w:hAnsi="Arial" w:cs="Arial"/>
          <w:sz w:val="16"/>
          <w:szCs w:val="16"/>
        </w:rPr>
        <w:t xml:space="preserve">                   </w:t>
      </w:r>
      <w:r w:rsidRPr="00ED3C2E">
        <w:rPr>
          <w:rFonts w:ascii="Arial" w:hAnsi="Arial" w:cs="Arial"/>
          <w:color w:val="000000" w:themeColor="text1"/>
          <w:sz w:val="16"/>
          <w:szCs w:val="16"/>
        </w:rPr>
        <w:t>CARLOS ENRIQUE CAMELO CASTILLO - profesional especializado Proceso GTHU</w:t>
      </w:r>
    </w:p>
    <w:p w14:paraId="5C967238" w14:textId="77777777" w:rsidR="00ED3C2E" w:rsidRPr="00ED3C2E" w:rsidRDefault="00ED3C2E" w:rsidP="00ED3C2E">
      <w:pPr>
        <w:ind w:left="825" w:hanging="825"/>
        <w:rPr>
          <w:rFonts w:ascii="Arial" w:hAnsi="Arial" w:cs="Arial"/>
          <w:sz w:val="16"/>
          <w:szCs w:val="16"/>
        </w:rPr>
      </w:pPr>
      <w:r w:rsidRPr="00ED3C2E">
        <w:rPr>
          <w:rFonts w:ascii="Arial" w:hAnsi="Arial" w:cs="Arial"/>
          <w:sz w:val="16"/>
          <w:szCs w:val="16"/>
        </w:rPr>
        <w:t xml:space="preserve">                   MARTHA INÉS RODRIGUEZ GALINDO –– enlace proceso GTHU</w:t>
      </w:r>
    </w:p>
    <w:p w14:paraId="12A8C6AF" w14:textId="77777777" w:rsidR="00ED3C2E" w:rsidRPr="00ED3C2E" w:rsidRDefault="00ED3C2E" w:rsidP="00ED3C2E">
      <w:pPr>
        <w:ind w:left="825" w:hanging="825"/>
        <w:rPr>
          <w:rFonts w:ascii="Arial" w:hAnsi="Arial" w:cs="Arial"/>
          <w:sz w:val="16"/>
          <w:szCs w:val="16"/>
        </w:rPr>
      </w:pPr>
      <w:r w:rsidRPr="00ED3C2E">
        <w:rPr>
          <w:rFonts w:ascii="Arial" w:hAnsi="Arial" w:cs="Arial"/>
          <w:color w:val="000000" w:themeColor="text1"/>
          <w:sz w:val="16"/>
          <w:szCs w:val="16"/>
        </w:rPr>
        <w:t xml:space="preserve">                   </w:t>
      </w:r>
      <w:r w:rsidRPr="00ED3C2E">
        <w:rPr>
          <w:rFonts w:ascii="Arial" w:hAnsi="Arial" w:cs="Arial"/>
          <w:sz w:val="16"/>
          <w:szCs w:val="16"/>
        </w:rPr>
        <w:t>LUZ ADRIANA FRANCO GARCÍA –- gestora de integridad OCI</w:t>
      </w:r>
    </w:p>
    <w:p w14:paraId="6FDAD01C" w14:textId="77777777" w:rsidR="00ED3C2E" w:rsidRPr="00ED3C2E" w:rsidRDefault="00ED3C2E" w:rsidP="00ED3C2E">
      <w:pPr>
        <w:jc w:val="both"/>
        <w:rPr>
          <w:rFonts w:ascii="Arial" w:eastAsia="MS Mincho" w:hAnsi="Arial" w:cs="Arial"/>
          <w:color w:val="000000" w:themeColor="text1"/>
          <w:sz w:val="16"/>
          <w:szCs w:val="16"/>
          <w:lang w:val="es-ES_tradnl" w:eastAsia="es-ES"/>
        </w:rPr>
      </w:pPr>
      <w:r w:rsidRPr="00ED3C2E">
        <w:rPr>
          <w:rFonts w:ascii="Arial" w:hAnsi="Arial" w:cs="Arial"/>
          <w:color w:val="000000" w:themeColor="text1"/>
          <w:sz w:val="16"/>
          <w:szCs w:val="16"/>
        </w:rPr>
        <w:t xml:space="preserve">               </w:t>
      </w:r>
    </w:p>
    <w:p w14:paraId="386EA647" w14:textId="77777777" w:rsidR="00ED3C2E" w:rsidRPr="00ED3C2E" w:rsidRDefault="00ED3C2E" w:rsidP="00ED3C2E">
      <w:pPr>
        <w:ind w:left="825" w:hanging="825"/>
        <w:rPr>
          <w:rFonts w:ascii="Arial" w:hAnsi="Arial" w:cs="Arial"/>
          <w:color w:val="000000" w:themeColor="text1"/>
          <w:sz w:val="16"/>
          <w:szCs w:val="16"/>
        </w:rPr>
      </w:pPr>
      <w:r w:rsidRPr="00ED3C2E">
        <w:rPr>
          <w:rFonts w:ascii="Arial" w:hAnsi="Arial" w:cs="Arial"/>
          <w:color w:val="000000" w:themeColor="text1"/>
          <w:sz w:val="16"/>
          <w:szCs w:val="16"/>
        </w:rPr>
        <w:t>Proyectó: Andrea Rafaela Montoya González – Contratista OCI</w:t>
      </w:r>
      <w:bookmarkStart w:id="1" w:name="_GoBack"/>
      <w:bookmarkEnd w:id="1"/>
    </w:p>
    <w:p w14:paraId="049395C1" w14:textId="74D35EDC" w:rsidR="006606C5" w:rsidRPr="00005FEC" w:rsidRDefault="00005FEC" w:rsidP="00005FEC">
      <w:pPr>
        <w:tabs>
          <w:tab w:val="left" w:pos="7140"/>
        </w:tabs>
        <w:rPr>
          <w:rFonts w:ascii="Arial" w:eastAsia="Arial" w:hAnsi="Arial" w:cs="Arial"/>
          <w:sz w:val="22"/>
          <w:szCs w:val="22"/>
        </w:rPr>
      </w:pPr>
      <w:r>
        <w:rPr>
          <w:rFonts w:ascii="Arial" w:eastAsia="Arial" w:hAnsi="Arial" w:cs="Arial"/>
          <w:sz w:val="22"/>
          <w:szCs w:val="22"/>
        </w:rPr>
        <w:tab/>
      </w:r>
    </w:p>
    <w:sectPr w:rsidR="006606C5" w:rsidRPr="00005FEC" w:rsidSect="0030217F">
      <w:headerReference w:type="default" r:id="rId8"/>
      <w:footerReference w:type="default" r:id="rId9"/>
      <w:pgSz w:w="12240" w:h="15840"/>
      <w:pgMar w:top="567"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25F3" w14:textId="77777777" w:rsidR="003E00F9" w:rsidRDefault="003E00F9">
      <w:r>
        <w:separator/>
      </w:r>
    </w:p>
  </w:endnote>
  <w:endnote w:type="continuationSeparator" w:id="0">
    <w:p w14:paraId="75A7CC31" w14:textId="77777777" w:rsidR="003E00F9" w:rsidRDefault="003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de3of9">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05BE" w14:textId="77777777" w:rsidR="000F645E" w:rsidRPr="00385F07" w:rsidRDefault="00F47152">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284"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690"/>
      <w:gridCol w:w="1745"/>
    </w:tblGrid>
    <w:tr w:rsidR="00D51D09" w14:paraId="483F1BC4" w14:textId="77777777" w:rsidTr="00E9742E">
      <w:tc>
        <w:tcPr>
          <w:tcW w:w="2421" w:type="pct"/>
        </w:tcPr>
        <w:p w14:paraId="6F6761A9" w14:textId="77777777" w:rsidR="00E9742E" w:rsidRDefault="00E9742E" w:rsidP="00E9742E">
          <w:pPr>
            <w:tabs>
              <w:tab w:val="center" w:pos="4419"/>
              <w:tab w:val="right" w:pos="8838"/>
            </w:tabs>
            <w:rPr>
              <w:rFonts w:ascii="Arial" w:hAnsi="Arial" w:cs="Arial"/>
              <w:color w:val="00000A"/>
              <w:sz w:val="16"/>
              <w:szCs w:val="16"/>
              <w:shd w:val="clear" w:color="auto" w:fill="FFFFFF"/>
            </w:rPr>
          </w:pPr>
          <w:r w:rsidRPr="00520762">
            <w:rPr>
              <w:rFonts w:ascii="Arial" w:hAnsi="Arial" w:cs="Arial"/>
              <w:color w:val="00000A"/>
              <w:sz w:val="16"/>
              <w:szCs w:val="16"/>
              <w:shd w:val="clear" w:color="auto" w:fill="FFFFFF"/>
            </w:rPr>
            <w:t xml:space="preserve">Avenida Calle 26 No. 57-83 Torre 8, Piso 8 CEMSA </w:t>
          </w:r>
          <w:r>
            <w:rPr>
              <w:rFonts w:ascii="Arial" w:hAnsi="Arial" w:cs="Arial"/>
              <w:color w:val="00000A"/>
              <w:sz w:val="16"/>
              <w:szCs w:val="16"/>
              <w:shd w:val="clear" w:color="auto" w:fill="FFFFFF"/>
            </w:rPr>
            <w:t>– C.P.</w:t>
          </w:r>
          <w:r w:rsidRPr="00520762">
            <w:rPr>
              <w:rFonts w:ascii="Arial" w:hAnsi="Arial" w:cs="Arial"/>
              <w:color w:val="00000A"/>
              <w:sz w:val="16"/>
              <w:szCs w:val="16"/>
              <w:shd w:val="clear" w:color="auto" w:fill="FFFFFF"/>
            </w:rPr>
            <w:t>111321</w:t>
          </w:r>
        </w:p>
        <w:p w14:paraId="6C1A81D5" w14:textId="77777777" w:rsidR="00E9742E" w:rsidRPr="00520762" w:rsidRDefault="00E9742E" w:rsidP="00E9742E">
          <w:pPr>
            <w:tabs>
              <w:tab w:val="center" w:pos="4419"/>
              <w:tab w:val="right" w:pos="8838"/>
            </w:tabs>
            <w:rPr>
              <w:rFonts w:ascii="Arial" w:hAnsi="Arial" w:cs="Arial"/>
              <w:color w:val="00000A"/>
              <w:sz w:val="16"/>
              <w:szCs w:val="16"/>
              <w:shd w:val="clear" w:color="auto" w:fill="FFFFFF"/>
            </w:rPr>
          </w:pPr>
          <w:r w:rsidRPr="00520762">
            <w:rPr>
              <w:rFonts w:ascii="Arial" w:hAnsi="Arial" w:cs="Arial"/>
              <w:color w:val="00000A"/>
              <w:sz w:val="16"/>
              <w:szCs w:val="16"/>
              <w:shd w:val="clear" w:color="auto" w:fill="FFFFFF"/>
            </w:rPr>
            <w:t>PBX:(+57) 601-3779555 - Información: Línea 195</w:t>
          </w:r>
        </w:p>
        <w:p w14:paraId="1AC8FF58" w14:textId="19D20843" w:rsidR="00A216F8" w:rsidRPr="008530E7" w:rsidRDefault="00E9742E" w:rsidP="00A216F8">
          <w:pPr>
            <w:tabs>
              <w:tab w:val="center" w:pos="4419"/>
              <w:tab w:val="right" w:pos="8838"/>
            </w:tabs>
            <w:rPr>
              <w:color w:val="000000"/>
              <w:sz w:val="20"/>
              <w:szCs w:val="20"/>
            </w:rPr>
          </w:pPr>
          <w:r w:rsidRPr="00520762">
            <w:rPr>
              <w:rFonts w:ascii="Arial" w:hAnsi="Arial" w:cs="Arial"/>
              <w:color w:val="00000A"/>
              <w:sz w:val="16"/>
              <w:szCs w:val="16"/>
              <w:shd w:val="clear" w:color="auto" w:fill="FFFFFF"/>
            </w:rPr>
            <w:t xml:space="preserve">Sede Operativa - Atención al Ciudadano: Calle 22D No. 120-40 </w:t>
          </w:r>
          <w:hyperlink r:id="rId1" w:history="1">
            <w:r w:rsidR="00A216F8" w:rsidRPr="00DB60C8">
              <w:rPr>
                <w:rStyle w:val="Hipervnculo"/>
                <w:rFonts w:ascii="Arial" w:hAnsi="Arial" w:cs="Arial"/>
                <w:sz w:val="16"/>
                <w:szCs w:val="16"/>
                <w:shd w:val="clear" w:color="auto" w:fill="FFFFFF"/>
              </w:rPr>
              <w:t>www.umv.gov.co</w:t>
            </w:r>
          </w:hyperlink>
        </w:p>
      </w:tc>
      <w:tc>
        <w:tcPr>
          <w:tcW w:w="1751" w:type="pct"/>
        </w:tcPr>
        <w:p w14:paraId="2BF887DF" w14:textId="77777777" w:rsidR="00D51D09" w:rsidRPr="00ED6FF9" w:rsidRDefault="00D51D09">
          <w:pPr>
            <w:tabs>
              <w:tab w:val="center" w:pos="4419"/>
              <w:tab w:val="right" w:pos="8838"/>
            </w:tabs>
            <w:jc w:val="center"/>
            <w:rPr>
              <w:color w:val="000000"/>
              <w:sz w:val="18"/>
              <w:szCs w:val="18"/>
            </w:rPr>
          </w:pPr>
        </w:p>
        <w:p w14:paraId="788132A0" w14:textId="3BAD32E0" w:rsidR="00ED6FF9" w:rsidRPr="00ED6FF9" w:rsidRDefault="00ED6FF9" w:rsidP="00ED6FF9">
          <w:pPr>
            <w:jc w:val="center"/>
            <w:rPr>
              <w:sz w:val="18"/>
              <w:szCs w:val="18"/>
            </w:rPr>
          </w:pPr>
          <w:r w:rsidRPr="00ED6FF9">
            <w:rPr>
              <w:sz w:val="18"/>
              <w:szCs w:val="18"/>
            </w:rPr>
            <w:t>GDOC-FM-00</w:t>
          </w:r>
          <w:r w:rsidR="005953DD">
            <w:rPr>
              <w:sz w:val="18"/>
              <w:szCs w:val="18"/>
            </w:rPr>
            <w:t>5</w:t>
          </w:r>
        </w:p>
      </w:tc>
      <w:tc>
        <w:tcPr>
          <w:tcW w:w="829" w:type="pct"/>
        </w:tcPr>
        <w:p w14:paraId="0F80224F" w14:textId="77777777" w:rsidR="00D51D09" w:rsidRDefault="00D51D09" w:rsidP="00ED6FF9">
          <w:pPr>
            <w:tabs>
              <w:tab w:val="center" w:pos="4419"/>
              <w:tab w:val="right" w:pos="8838"/>
            </w:tabs>
            <w:jc w:val="center"/>
            <w:rPr>
              <w:color w:val="000000"/>
            </w:rPr>
          </w:pPr>
          <w:r>
            <w:rPr>
              <w:noProof/>
              <w:color w:val="000000"/>
              <w:lang w:eastAsia="es-CO"/>
            </w:rPr>
            <w:drawing>
              <wp:inline distT="0" distB="0" distL="0" distR="0" wp14:anchorId="0FAF60DC" wp14:editId="56238A1F">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41B0DFAE" w14:textId="77777777" w:rsidR="00ED6FF9" w:rsidRPr="00ED6FF9" w:rsidRDefault="00ED6FF9" w:rsidP="00ED6FF9">
          <w:pPr>
            <w:tabs>
              <w:tab w:val="center" w:pos="4419"/>
              <w:tab w:val="right" w:pos="8838"/>
            </w:tabs>
            <w:jc w:val="center"/>
            <w:rPr>
              <w:color w:val="000000"/>
              <w:sz w:val="12"/>
              <w:szCs w:val="12"/>
            </w:rPr>
          </w:pPr>
          <w:r w:rsidRPr="00ED6FF9">
            <w:rPr>
              <w:color w:val="000000"/>
              <w:sz w:val="12"/>
              <w:szCs w:val="12"/>
            </w:rPr>
            <w:t>ALCALDÍA MAYOR</w:t>
          </w:r>
        </w:p>
        <w:p w14:paraId="3981EBC8" w14:textId="77777777" w:rsidR="00ED6FF9" w:rsidRDefault="00ED6FF9" w:rsidP="00ED6FF9">
          <w:pPr>
            <w:tabs>
              <w:tab w:val="center" w:pos="4419"/>
              <w:tab w:val="right" w:pos="8838"/>
            </w:tabs>
            <w:jc w:val="center"/>
            <w:rPr>
              <w:color w:val="000000"/>
            </w:rPr>
          </w:pPr>
          <w:r w:rsidRPr="00ED6FF9">
            <w:rPr>
              <w:color w:val="000000"/>
              <w:sz w:val="12"/>
              <w:szCs w:val="12"/>
            </w:rPr>
            <w:t>DE BOGOTÁ D.C.</w:t>
          </w:r>
        </w:p>
      </w:tc>
    </w:tr>
  </w:tbl>
  <w:p w14:paraId="38190C50" w14:textId="77777777" w:rsidR="000F645E" w:rsidRDefault="000F645E">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54DB" w14:textId="77777777" w:rsidR="003E00F9" w:rsidRDefault="003E00F9">
      <w:r>
        <w:separator/>
      </w:r>
    </w:p>
  </w:footnote>
  <w:footnote w:type="continuationSeparator" w:id="0">
    <w:p w14:paraId="557C370B" w14:textId="77777777" w:rsidR="003E00F9" w:rsidRDefault="003E00F9">
      <w:r>
        <w:continuationSeparator/>
      </w:r>
    </w:p>
  </w:footnote>
  <w:footnote w:id="1">
    <w:p w14:paraId="07EDBF0C" w14:textId="77777777" w:rsidR="00ED3C2E" w:rsidRPr="00FE4EE1" w:rsidRDefault="00ED3C2E" w:rsidP="00ED3C2E">
      <w:pPr>
        <w:pStyle w:val="Textonotapie"/>
        <w:jc w:val="both"/>
        <w:rPr>
          <w:rFonts w:ascii="Arial" w:hAnsi="Arial" w:cs="Arial"/>
          <w:i/>
          <w:iCs/>
          <w:color w:val="000000" w:themeColor="text1"/>
          <w:sz w:val="16"/>
          <w:szCs w:val="16"/>
        </w:rPr>
      </w:pPr>
      <w:r w:rsidRPr="00FE4EE1">
        <w:rPr>
          <w:rStyle w:val="Refdenotaalpie"/>
          <w:rFonts w:ascii="Arial" w:hAnsi="Arial" w:cs="Arial"/>
          <w:i/>
          <w:iCs/>
          <w:sz w:val="16"/>
          <w:szCs w:val="16"/>
        </w:rPr>
        <w:footnoteRef/>
      </w:r>
      <w:r w:rsidRPr="00FE4EE1">
        <w:rPr>
          <w:rFonts w:ascii="Arial" w:hAnsi="Arial" w:cs="Arial"/>
          <w:i/>
          <w:iCs/>
          <w:sz w:val="16"/>
          <w:szCs w:val="16"/>
        </w:rPr>
        <w:t xml:space="preserve">  </w:t>
      </w:r>
      <w:bookmarkStart w:id="0" w:name="_Hlk41509608"/>
      <w:r w:rsidRPr="00FE4EE1">
        <w:rPr>
          <w:rFonts w:ascii="Arial" w:hAnsi="Arial" w:cs="Arial"/>
          <w:b/>
          <w:bCs/>
          <w:i/>
          <w:iCs/>
          <w:color w:val="000000" w:themeColor="text1"/>
          <w:sz w:val="16"/>
          <w:szCs w:val="16"/>
        </w:rPr>
        <w:t>Decreto 648 de 2017</w:t>
      </w:r>
      <w:r w:rsidRPr="00FE4EE1">
        <w:rPr>
          <w:rFonts w:ascii="Arial" w:hAnsi="Arial" w:cs="Arial"/>
          <w:i/>
          <w:iCs/>
          <w:color w:val="000000" w:themeColor="text1"/>
          <w:sz w:val="16"/>
          <w:szCs w:val="16"/>
        </w:rPr>
        <w:t xml:space="preserve"> “Por el cual se modifica y adiciona el Decreto 1083 de 2015, Reglamentario Único del Sector de la Función Pública” </w:t>
      </w:r>
    </w:p>
    <w:p w14:paraId="46C6ED40" w14:textId="77777777" w:rsidR="00ED3C2E" w:rsidRPr="00FE4EE1" w:rsidRDefault="00ED3C2E" w:rsidP="00ED3C2E">
      <w:pPr>
        <w:pStyle w:val="Textonotapie"/>
        <w:jc w:val="both"/>
        <w:rPr>
          <w:rFonts w:ascii="Arial" w:hAnsi="Arial" w:cs="Arial"/>
          <w:i/>
          <w:iCs/>
          <w:color w:val="000000" w:themeColor="text1"/>
          <w:sz w:val="16"/>
          <w:szCs w:val="16"/>
        </w:rPr>
      </w:pPr>
      <w:r w:rsidRPr="00FE4EE1">
        <w:rPr>
          <w:rFonts w:ascii="Arial" w:hAnsi="Arial" w:cs="Arial"/>
          <w:i/>
          <w:iCs/>
          <w:color w:val="000000" w:themeColor="text1"/>
          <w:sz w:val="16"/>
          <w:szCs w:val="16"/>
        </w:rPr>
        <w:t xml:space="preserve">…  </w:t>
      </w:r>
    </w:p>
    <w:p w14:paraId="58888B70" w14:textId="77777777" w:rsidR="00ED3C2E" w:rsidRPr="00FE4EE1" w:rsidRDefault="00ED3C2E" w:rsidP="00ED3C2E">
      <w:pPr>
        <w:pStyle w:val="Textonotapie"/>
        <w:jc w:val="both"/>
        <w:rPr>
          <w:rFonts w:ascii="Arial" w:hAnsi="Arial" w:cs="Arial"/>
          <w:i/>
          <w:iCs/>
          <w:color w:val="000000" w:themeColor="text1"/>
          <w:sz w:val="16"/>
          <w:szCs w:val="16"/>
        </w:rPr>
      </w:pPr>
      <w:r w:rsidRPr="00FE4EE1">
        <w:rPr>
          <w:rFonts w:ascii="Arial" w:hAnsi="Arial" w:cs="Arial"/>
          <w:i/>
          <w:iCs/>
          <w:color w:val="000000" w:themeColor="text1"/>
          <w:sz w:val="16"/>
          <w:szCs w:val="16"/>
        </w:rPr>
        <w:t xml:space="preserve">Artículo 17. Modifíquese el artículo 2.2.21.5.3 del Decreto 1083 de 2015, el cual quedará así: </w:t>
      </w:r>
    </w:p>
    <w:p w14:paraId="095A23B4" w14:textId="77777777" w:rsidR="00ED3C2E" w:rsidRPr="00FE4EE1" w:rsidRDefault="00ED3C2E" w:rsidP="00ED3C2E">
      <w:pPr>
        <w:pStyle w:val="Textonotapie"/>
        <w:jc w:val="both"/>
        <w:rPr>
          <w:rFonts w:ascii="Arial" w:hAnsi="Arial" w:cs="Arial"/>
          <w:i/>
          <w:iCs/>
          <w:color w:val="000000" w:themeColor="text1"/>
          <w:sz w:val="16"/>
          <w:szCs w:val="16"/>
        </w:rPr>
      </w:pPr>
      <w:r w:rsidRPr="00FE4EE1">
        <w:rPr>
          <w:rFonts w:ascii="Arial" w:hAnsi="Arial" w:cs="Arial"/>
          <w:i/>
          <w:iCs/>
          <w:color w:val="000000" w:themeColor="text1"/>
          <w:sz w:val="16"/>
          <w:szCs w:val="16"/>
        </w:rPr>
        <w:t>…</w:t>
      </w:r>
    </w:p>
    <w:p w14:paraId="621865F6" w14:textId="77777777" w:rsidR="00ED3C2E" w:rsidRPr="00FE4EE1" w:rsidRDefault="00ED3C2E" w:rsidP="00ED3C2E">
      <w:pPr>
        <w:pStyle w:val="Textonotapie"/>
        <w:jc w:val="both"/>
        <w:rPr>
          <w:rFonts w:ascii="Arial" w:hAnsi="Arial" w:cs="Arial"/>
          <w:i/>
          <w:iCs/>
          <w:color w:val="000000" w:themeColor="text1"/>
          <w:sz w:val="16"/>
          <w:szCs w:val="16"/>
        </w:rPr>
      </w:pPr>
      <w:r w:rsidRPr="00FE4EE1">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0"/>
    </w:p>
    <w:p w14:paraId="5D0C89B3" w14:textId="77777777" w:rsidR="00ED3C2E" w:rsidRPr="00FE4EE1" w:rsidRDefault="00ED3C2E" w:rsidP="00ED3C2E">
      <w:pPr>
        <w:pStyle w:val="Textonotapie"/>
        <w:jc w:val="both"/>
        <w:rPr>
          <w:rFonts w:ascii="Arial" w:hAnsi="Arial" w:cs="Arial"/>
          <w:i/>
          <w:iCs/>
          <w:sz w:val="16"/>
          <w:szCs w:val="16"/>
        </w:rPr>
      </w:pPr>
    </w:p>
  </w:footnote>
  <w:footnote w:id="2">
    <w:p w14:paraId="450B711E" w14:textId="77777777" w:rsidR="00ED3C2E" w:rsidRPr="00FE4EE1" w:rsidRDefault="00ED3C2E" w:rsidP="00ED3C2E">
      <w:pPr>
        <w:autoSpaceDE w:val="0"/>
        <w:autoSpaceDN w:val="0"/>
        <w:adjustRightInd w:val="0"/>
        <w:jc w:val="both"/>
        <w:rPr>
          <w:rFonts w:ascii="Arial" w:hAnsi="Arial" w:cs="Arial"/>
          <w:i/>
          <w:iCs/>
          <w:sz w:val="16"/>
          <w:szCs w:val="16"/>
        </w:rPr>
      </w:pPr>
      <w:r w:rsidRPr="00FE4EE1">
        <w:rPr>
          <w:rStyle w:val="Refdenotaalpie"/>
          <w:rFonts w:ascii="Arial" w:hAnsi="Arial" w:cs="Arial"/>
          <w:i/>
          <w:iCs/>
          <w:sz w:val="16"/>
          <w:szCs w:val="16"/>
        </w:rPr>
        <w:footnoteRef/>
      </w:r>
      <w:r w:rsidRPr="00FE4EE1">
        <w:rPr>
          <w:rFonts w:ascii="Arial" w:hAnsi="Arial" w:cs="Arial"/>
          <w:b/>
          <w:bCs/>
          <w:i/>
          <w:iCs/>
          <w:sz w:val="16"/>
          <w:szCs w:val="16"/>
        </w:rPr>
        <w:t>Resolución interna 097 de 2019</w:t>
      </w:r>
      <w:r w:rsidRPr="00FE4EE1">
        <w:rPr>
          <w:rFonts w:ascii="Arial" w:hAnsi="Arial" w:cs="Arial"/>
          <w:i/>
          <w:iCs/>
          <w:sz w:val="16"/>
          <w:szCs w:val="16"/>
        </w:rPr>
        <w:t xml:space="preserve"> “Por la cual se adopta el Código de Integridad en la UAERMV” </w:t>
      </w:r>
    </w:p>
    <w:p w14:paraId="62FF649D" w14:textId="77777777" w:rsidR="00ED3C2E" w:rsidRPr="00FE4EE1" w:rsidRDefault="00ED3C2E" w:rsidP="00ED3C2E">
      <w:pPr>
        <w:autoSpaceDE w:val="0"/>
        <w:autoSpaceDN w:val="0"/>
        <w:adjustRightInd w:val="0"/>
        <w:jc w:val="both"/>
        <w:rPr>
          <w:rFonts w:ascii="Arial" w:hAnsi="Arial" w:cs="Arial"/>
          <w:i/>
          <w:iCs/>
          <w:sz w:val="16"/>
          <w:szCs w:val="16"/>
        </w:rPr>
      </w:pPr>
      <w:r w:rsidRPr="00FE4EE1">
        <w:rPr>
          <w:rFonts w:ascii="Arial" w:hAnsi="Arial" w:cs="Arial"/>
          <w:i/>
          <w:iCs/>
          <w:sz w:val="16"/>
          <w:szCs w:val="16"/>
        </w:rPr>
        <w:t>…</w:t>
      </w:r>
    </w:p>
    <w:p w14:paraId="7AC3B745" w14:textId="77777777" w:rsidR="00ED3C2E" w:rsidRPr="00FE4EE1" w:rsidRDefault="00ED3C2E" w:rsidP="00ED3C2E">
      <w:pPr>
        <w:autoSpaceDE w:val="0"/>
        <w:autoSpaceDN w:val="0"/>
        <w:adjustRightInd w:val="0"/>
        <w:jc w:val="both"/>
        <w:rPr>
          <w:rFonts w:ascii="Arial" w:hAnsi="Arial" w:cs="Arial"/>
          <w:i/>
          <w:iCs/>
          <w:sz w:val="16"/>
          <w:szCs w:val="16"/>
        </w:rPr>
      </w:pPr>
      <w:r w:rsidRPr="00FE4EE1">
        <w:rPr>
          <w:rFonts w:ascii="Arial" w:hAnsi="Arial" w:cs="Arial"/>
          <w:i/>
          <w:iCs/>
          <w:sz w:val="16"/>
          <w:szCs w:val="16"/>
        </w:rPr>
        <w:t>“… Capítulo II DE LOS GESTORES DE INTEGRIDAD</w:t>
      </w:r>
    </w:p>
    <w:p w14:paraId="415AC2E9" w14:textId="77777777" w:rsidR="00ED3C2E" w:rsidRPr="00FE4EE1" w:rsidRDefault="00ED3C2E" w:rsidP="00ED3C2E">
      <w:pPr>
        <w:autoSpaceDE w:val="0"/>
        <w:autoSpaceDN w:val="0"/>
        <w:adjustRightInd w:val="0"/>
        <w:jc w:val="both"/>
        <w:rPr>
          <w:rFonts w:ascii="Arial" w:hAnsi="Arial" w:cs="Arial"/>
          <w:i/>
          <w:iCs/>
          <w:sz w:val="16"/>
          <w:szCs w:val="16"/>
        </w:rPr>
      </w:pPr>
      <w:r w:rsidRPr="00FE4EE1">
        <w:rPr>
          <w:rFonts w:ascii="Arial" w:hAnsi="Arial" w:cs="Arial"/>
          <w:i/>
          <w:iCs/>
          <w:sz w:val="16"/>
          <w:szCs w:val="16"/>
        </w:rPr>
        <w:t>...</w:t>
      </w:r>
    </w:p>
    <w:p w14:paraId="51F42D66" w14:textId="77777777" w:rsidR="00ED3C2E" w:rsidRPr="00462E3E" w:rsidRDefault="00ED3C2E" w:rsidP="00ED3C2E">
      <w:pPr>
        <w:autoSpaceDE w:val="0"/>
        <w:autoSpaceDN w:val="0"/>
        <w:adjustRightInd w:val="0"/>
        <w:jc w:val="both"/>
        <w:rPr>
          <w:rFonts w:ascii="Arial" w:eastAsia="Times New Roman" w:hAnsi="Arial" w:cs="Arial"/>
          <w:i/>
          <w:iCs/>
          <w:sz w:val="16"/>
          <w:szCs w:val="16"/>
          <w:bdr w:val="none" w:sz="0" w:space="0" w:color="auto" w:frame="1"/>
          <w:lang w:eastAsia="es-CO"/>
        </w:rPr>
      </w:pPr>
      <w:r w:rsidRPr="00462E3E">
        <w:rPr>
          <w:rFonts w:ascii="Arial" w:eastAsia="Times New Roman" w:hAnsi="Arial" w:cs="Arial"/>
          <w:i/>
          <w:iCs/>
          <w:sz w:val="16"/>
          <w:szCs w:val="16"/>
          <w:bdr w:val="none" w:sz="0" w:space="0" w:color="auto" w:frame="1"/>
          <w:lang w:eastAsia="es-CO"/>
        </w:rPr>
        <w:t>ARTÍCULO CUARTO: Misión de los Gestores de Integridad. … son servidores de la UMV cuya misión es liderar la sensibilización y motivación para el arraigo de la cultura de integridad y de servicio en las prácticas cotidianas de la administración…”</w:t>
      </w:r>
    </w:p>
    <w:p w14:paraId="1F7E8A35" w14:textId="77777777" w:rsidR="00ED3C2E" w:rsidRPr="00462E3E" w:rsidRDefault="00ED3C2E" w:rsidP="00ED3C2E">
      <w:pPr>
        <w:autoSpaceDE w:val="0"/>
        <w:autoSpaceDN w:val="0"/>
        <w:adjustRightInd w:val="0"/>
        <w:jc w:val="both"/>
        <w:rPr>
          <w:rFonts w:ascii="Arial" w:eastAsia="Times New Roman" w:hAnsi="Arial" w:cs="Arial"/>
          <w:i/>
          <w:iCs/>
          <w:sz w:val="16"/>
          <w:szCs w:val="16"/>
          <w:bdr w:val="none" w:sz="0" w:space="0" w:color="auto" w:frame="1"/>
          <w:lang w:eastAsia="es-CO"/>
        </w:rPr>
      </w:pPr>
      <w:r w:rsidRPr="00462E3E">
        <w:rPr>
          <w:rFonts w:ascii="Arial" w:eastAsia="Times New Roman" w:hAnsi="Arial" w:cs="Arial"/>
          <w:i/>
          <w:iCs/>
          <w:sz w:val="16"/>
          <w:szCs w:val="16"/>
          <w:bdr w:val="none" w:sz="0" w:space="0" w:color="auto" w:frame="1"/>
          <w:lang w:eastAsia="es-CO"/>
        </w:rPr>
        <w:t>…</w:t>
      </w:r>
    </w:p>
    <w:p w14:paraId="5488D929" w14:textId="77777777" w:rsidR="00ED3C2E" w:rsidRPr="00462E3E" w:rsidRDefault="00ED3C2E" w:rsidP="00ED3C2E">
      <w:pPr>
        <w:jc w:val="both"/>
        <w:rPr>
          <w:rFonts w:ascii="Arial" w:hAnsi="Arial" w:cs="Arial"/>
          <w:i/>
          <w:iCs/>
          <w:sz w:val="16"/>
          <w:szCs w:val="16"/>
        </w:rPr>
      </w:pPr>
      <w:r w:rsidRPr="00462E3E">
        <w:rPr>
          <w:rFonts w:ascii="Arial" w:eastAsia="Times New Roman" w:hAnsi="Arial" w:cs="Arial"/>
          <w:i/>
          <w:iCs/>
          <w:sz w:val="16"/>
          <w:szCs w:val="16"/>
          <w:bdr w:val="none" w:sz="0" w:space="0" w:color="auto" w:frame="1"/>
          <w:lang w:eastAsia="es-CO"/>
        </w:rPr>
        <w:t xml:space="preserve">ARTÍCULO SÉPTIMO: Responsabilidades de los Gestores de Integridad. … tendrán a su cargo las siguientes funciones:  </w:t>
      </w:r>
    </w:p>
    <w:p w14:paraId="20FFE5CB" w14:textId="77777777" w:rsidR="00ED3C2E" w:rsidRPr="00462E3E" w:rsidRDefault="00ED3C2E" w:rsidP="00ED3C2E">
      <w:pPr>
        <w:jc w:val="both"/>
        <w:rPr>
          <w:rFonts w:ascii="Arial" w:hAnsi="Arial" w:cs="Arial"/>
          <w:i/>
          <w:iCs/>
          <w:sz w:val="16"/>
          <w:szCs w:val="16"/>
        </w:rPr>
      </w:pPr>
      <w:r w:rsidRPr="00462E3E">
        <w:rPr>
          <w:rFonts w:ascii="Arial" w:eastAsia="Times New Roman" w:hAnsi="Arial" w:cs="Arial"/>
          <w:i/>
          <w:iCs/>
          <w:sz w:val="16"/>
          <w:szCs w:val="16"/>
          <w:bdr w:val="none" w:sz="0" w:space="0" w:color="auto" w:frame="1"/>
          <w:lang w:eastAsia="es-CO"/>
        </w:rPr>
        <w:t>…</w:t>
      </w:r>
    </w:p>
    <w:p w14:paraId="141F65CE" w14:textId="77777777" w:rsidR="00ED3C2E" w:rsidRPr="00462E3E" w:rsidRDefault="00ED3C2E" w:rsidP="00ED3C2E">
      <w:pPr>
        <w:jc w:val="both"/>
        <w:rPr>
          <w:rFonts w:ascii="Arial" w:hAnsi="Arial" w:cs="Arial"/>
          <w:i/>
          <w:iCs/>
          <w:sz w:val="16"/>
          <w:szCs w:val="16"/>
        </w:rPr>
      </w:pPr>
      <w:r w:rsidRPr="00462E3E">
        <w:rPr>
          <w:rFonts w:ascii="Arial" w:hAnsi="Arial" w:cs="Arial"/>
          <w:i/>
          <w:iCs/>
          <w:sz w:val="16"/>
          <w:szCs w:val="16"/>
        </w:rPr>
        <w:t>d. Promover la implementación de las estrategias, metodologías y herramientas de apropiación de Valores del Servicio Publico en la Unidad.</w:t>
      </w:r>
    </w:p>
    <w:p w14:paraId="13914723" w14:textId="77777777" w:rsidR="00ED3C2E" w:rsidRPr="00462E3E" w:rsidRDefault="00ED3C2E" w:rsidP="00ED3C2E">
      <w:pPr>
        <w:jc w:val="both"/>
        <w:rPr>
          <w:rFonts w:ascii="Arial" w:hAnsi="Arial" w:cs="Arial"/>
          <w:i/>
          <w:iCs/>
          <w:sz w:val="16"/>
          <w:szCs w:val="16"/>
        </w:rPr>
      </w:pPr>
      <w:r w:rsidRPr="00462E3E">
        <w:rPr>
          <w:rFonts w:ascii="Arial" w:hAnsi="Arial" w:cs="Arial"/>
          <w:i/>
          <w:iCs/>
          <w:sz w:val="16"/>
          <w:szCs w:val="16"/>
        </w:rPr>
        <w:t>e. Promover la apropiación y aplicación del Código de Integridad de la UAERMV</w:t>
      </w:r>
    </w:p>
    <w:p w14:paraId="4762BF23" w14:textId="77777777" w:rsidR="00ED3C2E" w:rsidRPr="00462E3E" w:rsidRDefault="00ED3C2E" w:rsidP="00ED3C2E">
      <w:pPr>
        <w:pStyle w:val="Prrafodelista"/>
        <w:ind w:left="0"/>
        <w:jc w:val="both"/>
        <w:rPr>
          <w:rFonts w:ascii="Arial" w:hAnsi="Arial" w:cs="Arial"/>
          <w:i/>
          <w:iCs/>
          <w:sz w:val="16"/>
          <w:szCs w:val="16"/>
        </w:rPr>
      </w:pPr>
      <w:r w:rsidRPr="00462E3E">
        <w:rPr>
          <w:rFonts w:ascii="Arial" w:hAnsi="Arial" w:cs="Arial"/>
          <w:i/>
          <w:iCs/>
          <w:sz w:val="16"/>
          <w:szCs w:val="16"/>
        </w:rPr>
        <w:t>f. Llevar a cabo ejercicios participativos para la divulgación y apropiación de los valores propuestos en el Código de Integridad de la UMV…”</w:t>
      </w:r>
    </w:p>
    <w:p w14:paraId="324B8F1C" w14:textId="77777777" w:rsidR="00ED3C2E" w:rsidRPr="00462E3E" w:rsidRDefault="00ED3C2E" w:rsidP="00ED3C2E">
      <w:pPr>
        <w:autoSpaceDE w:val="0"/>
        <w:autoSpaceDN w:val="0"/>
        <w:adjustRightInd w:val="0"/>
        <w:jc w:val="both"/>
        <w:rPr>
          <w:rFonts w:ascii="Arial Nova Light" w:eastAsia="Times New Roman" w:hAnsi="Arial Nova Light" w:cs="Arial"/>
          <w:sz w:val="16"/>
          <w:szCs w:val="16"/>
          <w:bdr w:val="none" w:sz="0" w:space="0" w:color="auto" w:frame="1"/>
          <w:lang w:eastAsia="es-CO"/>
        </w:rPr>
      </w:pPr>
    </w:p>
    <w:p w14:paraId="17BE0682" w14:textId="77777777" w:rsidR="00ED3C2E" w:rsidRPr="00FE372B" w:rsidRDefault="00ED3C2E" w:rsidP="00ED3C2E">
      <w:pPr>
        <w:pStyle w:val="Textonotapie"/>
        <w:rPr>
          <w:rFonts w:ascii="Arial Nova Light" w:hAnsi="Arial Nova Light" w:cs="Arial"/>
          <w:sz w:val="16"/>
          <w:szCs w:val="16"/>
          <w:lang w:val="es-ES"/>
        </w:rPr>
      </w:pPr>
    </w:p>
  </w:footnote>
  <w:footnote w:id="3">
    <w:p w14:paraId="700C5AD4" w14:textId="77777777" w:rsidR="00ED3C2E" w:rsidRPr="008C0F22" w:rsidRDefault="00ED3C2E" w:rsidP="00ED3C2E">
      <w:pPr>
        <w:jc w:val="both"/>
        <w:rPr>
          <w:rFonts w:ascii="Arial" w:hAnsi="Arial" w:cs="Arial"/>
          <w:sz w:val="16"/>
          <w:szCs w:val="16"/>
        </w:rPr>
      </w:pPr>
      <w:r w:rsidRPr="008C0F22">
        <w:rPr>
          <w:rStyle w:val="Refdenotaalpie"/>
          <w:rFonts w:ascii="Arial" w:hAnsi="Arial" w:cs="Arial"/>
          <w:sz w:val="16"/>
          <w:szCs w:val="16"/>
        </w:rPr>
        <w:footnoteRef/>
      </w:r>
      <w:r w:rsidRPr="008C0F22">
        <w:rPr>
          <w:rFonts w:ascii="Arial" w:hAnsi="Arial" w:cs="Arial"/>
          <w:sz w:val="16"/>
          <w:szCs w:val="16"/>
        </w:rPr>
        <w:t xml:space="preserve"> La Resolución 309 de 2021 </w:t>
      </w:r>
      <w:r w:rsidRPr="00072B22">
        <w:rPr>
          <w:rFonts w:ascii="Arial" w:hAnsi="Arial" w:cs="Arial"/>
          <w:i/>
          <w:iCs/>
          <w:sz w:val="16"/>
          <w:szCs w:val="16"/>
        </w:rPr>
        <w:t xml:space="preserve">“Por la cual se actualiza a la Ley 2016 de 2020, el Código de Integridad en la Unidad Administrativa Especial de Rehabilitación y Mantenimiento Vial” </w:t>
      </w:r>
      <w:r w:rsidRPr="00072B22">
        <w:rPr>
          <w:rFonts w:ascii="Arial" w:hAnsi="Arial" w:cs="Arial"/>
          <w:sz w:val="16"/>
          <w:szCs w:val="16"/>
        </w:rPr>
        <w:t>expedida por el Director General</w:t>
      </w:r>
      <w:r>
        <w:rPr>
          <w:rFonts w:ascii="Arial" w:hAnsi="Arial" w:cs="Arial"/>
          <w:i/>
          <w:iCs/>
          <w:sz w:val="16"/>
          <w:szCs w:val="16"/>
        </w:rPr>
        <w:t xml:space="preserve"> </w:t>
      </w:r>
      <w:r w:rsidRPr="008C0F22">
        <w:rPr>
          <w:rFonts w:ascii="Arial" w:hAnsi="Arial" w:cs="Arial"/>
          <w:sz w:val="16"/>
          <w:szCs w:val="16"/>
        </w:rPr>
        <w:t>no incluye nada relacionado con gestores de integridad</w:t>
      </w:r>
      <w:r>
        <w:rPr>
          <w:rFonts w:ascii="Arial" w:hAnsi="Arial" w:cs="Arial"/>
          <w:sz w:val="16"/>
          <w:szCs w:val="16"/>
        </w:rPr>
        <w:t>.</w:t>
      </w:r>
    </w:p>
    <w:p w14:paraId="25055A4C" w14:textId="77777777" w:rsidR="00ED3C2E" w:rsidRPr="008C0F22" w:rsidRDefault="00ED3C2E" w:rsidP="00ED3C2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849D" w14:textId="77777777" w:rsidR="000F645E" w:rsidRPr="008530E7" w:rsidRDefault="000F645E">
    <w:pPr>
      <w:widowControl w:val="0"/>
      <w:pBdr>
        <w:top w:val="nil"/>
        <w:left w:val="nil"/>
        <w:bottom w:val="nil"/>
        <w:right w:val="nil"/>
        <w:between w:val="nil"/>
      </w:pBdr>
      <w:spacing w:line="276" w:lineRule="auto"/>
      <w:rPr>
        <w:rFonts w:ascii="Arial" w:eastAsia="Arial" w:hAnsi="Arial" w:cs="Arial"/>
        <w:sz w:val="12"/>
        <w:szCs w:val="12"/>
      </w:rPr>
    </w:pPr>
  </w:p>
  <w:tbl>
    <w:tblPr>
      <w:tblStyle w:val="a"/>
      <w:tblW w:w="5000" w:type="pct"/>
      <w:tblInd w:w="0" w:type="dxa"/>
      <w:tblLook w:val="0400" w:firstRow="0" w:lastRow="0" w:firstColumn="0" w:lastColumn="0" w:noHBand="0" w:noVBand="1"/>
    </w:tblPr>
    <w:tblGrid>
      <w:gridCol w:w="2076"/>
      <w:gridCol w:w="4805"/>
      <w:gridCol w:w="3091"/>
    </w:tblGrid>
    <w:tr w:rsidR="000F645E" w14:paraId="46213CE8" w14:textId="77777777" w:rsidTr="00712DEF">
      <w:tc>
        <w:tcPr>
          <w:tcW w:w="1041" w:type="pct"/>
          <w:vAlign w:val="center"/>
        </w:tcPr>
        <w:p w14:paraId="4ADC69A1" w14:textId="77777777" w:rsidR="000F645E" w:rsidRDefault="000F645E">
          <w:pPr>
            <w:pBdr>
              <w:top w:val="nil"/>
              <w:left w:val="nil"/>
              <w:bottom w:val="nil"/>
              <w:right w:val="nil"/>
              <w:between w:val="nil"/>
            </w:pBdr>
            <w:tabs>
              <w:tab w:val="center" w:pos="4419"/>
              <w:tab w:val="right" w:pos="8838"/>
            </w:tabs>
            <w:jc w:val="center"/>
            <w:rPr>
              <w:color w:val="000000"/>
            </w:rPr>
          </w:pPr>
        </w:p>
      </w:tc>
      <w:tc>
        <w:tcPr>
          <w:tcW w:w="2409" w:type="pct"/>
          <w:vAlign w:val="center"/>
        </w:tcPr>
        <w:p w14:paraId="04CD233A" w14:textId="77777777" w:rsidR="000F645E" w:rsidRDefault="00ED6FF9">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5E01D75F" wp14:editId="07B040B7">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4CCD2476" w14:textId="77777777" w:rsidR="000F645E" w:rsidRDefault="0030217F">
          <w:pPr>
            <w:tabs>
              <w:tab w:val="left" w:pos="1485"/>
            </w:tabs>
            <w:jc w:val="right"/>
            <w:rPr>
              <w:rFonts w:ascii="Code3of9" w:eastAsia="Code3of9" w:hAnsi="Code3of9" w:cs="Code3of9"/>
              <w:sz w:val="28"/>
              <w:szCs w:val="28"/>
            </w:rPr>
          </w:pPr>
          <w:r>
            <w:rPr>
              <w:rFonts w:ascii="Code3of9" w:eastAsia="Code3of9" w:hAnsi="Code3of9" w:cs="Code3of9"/>
              <w:sz w:val="28"/>
              <w:szCs w:val="28"/>
            </w:rPr>
            <w:t>*</w:t>
          </w:r>
          <w:r w:rsidR="00F47152">
            <w:rPr>
              <w:rFonts w:ascii="Code3of9" w:eastAsia="Code3of9" w:hAnsi="Code3of9" w:cs="Code3of9"/>
              <w:sz w:val="28"/>
              <w:szCs w:val="28"/>
            </w:rPr>
            <w:t>20221600027513</w:t>
          </w:r>
          <w:r>
            <w:rPr>
              <w:rFonts w:ascii="Code3of9" w:eastAsia="Code3of9" w:hAnsi="Code3of9" w:cs="Code3of9"/>
              <w:sz w:val="28"/>
              <w:szCs w:val="28"/>
            </w:rPr>
            <w:t>*</w:t>
          </w:r>
        </w:p>
        <w:p w14:paraId="74FCAC23" w14:textId="77777777" w:rsidR="000F645E" w:rsidRDefault="00F47152">
          <w:pPr>
            <w:tabs>
              <w:tab w:val="left" w:pos="1485"/>
            </w:tabs>
            <w:jc w:val="right"/>
            <w:rPr>
              <w:rFonts w:ascii="Arial" w:eastAsia="Arial" w:hAnsi="Arial" w:cs="Arial"/>
              <w:b/>
            </w:rPr>
          </w:pPr>
          <w:r>
            <w:rPr>
              <w:rFonts w:ascii="Arial" w:eastAsia="Arial" w:hAnsi="Arial" w:cs="Arial"/>
              <w:sz w:val="16"/>
              <w:szCs w:val="16"/>
            </w:rPr>
            <w:t>Radicado:</w:t>
          </w:r>
          <w:r>
            <w:rPr>
              <w:rFonts w:ascii="Arial" w:eastAsia="Arial" w:hAnsi="Arial" w:cs="Arial"/>
            </w:rPr>
            <w:t xml:space="preserve"> </w:t>
          </w:r>
          <w:r>
            <w:rPr>
              <w:rFonts w:ascii="Arial" w:eastAsia="Arial" w:hAnsi="Arial" w:cs="Arial"/>
              <w:b/>
            </w:rPr>
            <w:t>20221600027513</w:t>
          </w:r>
        </w:p>
        <w:p w14:paraId="1C64C2CA" w14:textId="77777777" w:rsidR="000F645E" w:rsidRDefault="00F47152">
          <w:pPr>
            <w:tabs>
              <w:tab w:val="left" w:pos="1485"/>
            </w:tabs>
            <w:jc w:val="right"/>
            <w:rPr>
              <w:rFonts w:ascii="Arial" w:eastAsia="Arial" w:hAnsi="Arial" w:cs="Arial"/>
            </w:rPr>
          </w:pPr>
          <w:r>
            <w:rPr>
              <w:rFonts w:ascii="Arial" w:eastAsia="Arial" w:hAnsi="Arial" w:cs="Arial"/>
              <w:sz w:val="16"/>
              <w:szCs w:val="16"/>
            </w:rPr>
            <w:t>Fecha:</w:t>
          </w:r>
          <w:r>
            <w:rPr>
              <w:rFonts w:ascii="Arial" w:eastAsia="Arial" w:hAnsi="Arial" w:cs="Arial"/>
            </w:rPr>
            <w:t xml:space="preserve"> 28-01-2022</w:t>
          </w:r>
        </w:p>
        <w:p w14:paraId="60916D76" w14:textId="6ED6CD75" w:rsidR="000F645E" w:rsidRPr="00712DEF" w:rsidRDefault="00385F07">
          <w:pPr>
            <w:tabs>
              <w:tab w:val="left" w:pos="1485"/>
            </w:tabs>
            <w:jc w:val="right"/>
            <w:rPr>
              <w:rFonts w:ascii="Arial" w:eastAsia="Arial" w:hAnsi="Arial" w:cs="Arial"/>
              <w:sz w:val="16"/>
              <w:szCs w:val="16"/>
            </w:rPr>
          </w:pPr>
          <w:r w:rsidRPr="00712DEF">
            <w:rPr>
              <w:rFonts w:ascii="Arial" w:hAnsi="Arial" w:cs="Arial"/>
              <w:sz w:val="16"/>
              <w:szCs w:val="16"/>
              <w:lang w:val="en-US"/>
            </w:rPr>
            <w:t xml:space="preserve">Pág. </w:t>
          </w:r>
          <w:r w:rsidRPr="00712DEF">
            <w:rPr>
              <w:rFonts w:ascii="Arial" w:hAnsi="Arial" w:cs="Arial"/>
              <w:sz w:val="16"/>
              <w:szCs w:val="16"/>
              <w:lang w:val="en-US"/>
            </w:rPr>
            <w:fldChar w:fldCharType="begin"/>
          </w:r>
          <w:r w:rsidRPr="00712DEF">
            <w:rPr>
              <w:rFonts w:ascii="Arial" w:hAnsi="Arial" w:cs="Arial"/>
              <w:sz w:val="16"/>
              <w:szCs w:val="16"/>
            </w:rPr>
            <w:instrText>PAGE</w:instrText>
          </w:r>
          <w:r w:rsidRPr="00712DEF">
            <w:rPr>
              <w:rFonts w:ascii="Arial" w:hAnsi="Arial" w:cs="Arial"/>
              <w:sz w:val="16"/>
              <w:szCs w:val="16"/>
            </w:rPr>
            <w:fldChar w:fldCharType="separate"/>
          </w:r>
          <w:r w:rsidR="003E00F9">
            <w:rPr>
              <w:rFonts w:ascii="Arial" w:hAnsi="Arial" w:cs="Arial"/>
              <w:noProof/>
              <w:sz w:val="16"/>
              <w:szCs w:val="16"/>
            </w:rPr>
            <w:t>1</w:t>
          </w:r>
          <w:r w:rsidRPr="00712DEF">
            <w:rPr>
              <w:rFonts w:ascii="Arial" w:hAnsi="Arial" w:cs="Arial"/>
              <w:sz w:val="16"/>
              <w:szCs w:val="16"/>
            </w:rPr>
            <w:fldChar w:fldCharType="end"/>
          </w:r>
          <w:r w:rsidRPr="00712DEF">
            <w:rPr>
              <w:rFonts w:ascii="Arial" w:hAnsi="Arial" w:cs="Arial"/>
              <w:sz w:val="16"/>
              <w:szCs w:val="16"/>
              <w:lang w:val="en-US"/>
            </w:rPr>
            <w:t xml:space="preserve"> de </w:t>
          </w:r>
          <w:r w:rsidRPr="00712DEF">
            <w:rPr>
              <w:rFonts w:ascii="Arial" w:hAnsi="Arial" w:cs="Arial"/>
              <w:sz w:val="16"/>
              <w:szCs w:val="16"/>
              <w:lang w:val="en-US"/>
            </w:rPr>
            <w:fldChar w:fldCharType="begin"/>
          </w:r>
          <w:r w:rsidRPr="00712DEF">
            <w:rPr>
              <w:rFonts w:ascii="Arial" w:hAnsi="Arial" w:cs="Arial"/>
              <w:sz w:val="16"/>
              <w:szCs w:val="16"/>
            </w:rPr>
            <w:instrText>NUMPAGES</w:instrText>
          </w:r>
          <w:r w:rsidRPr="00712DEF">
            <w:rPr>
              <w:rFonts w:ascii="Arial" w:hAnsi="Arial" w:cs="Arial"/>
              <w:sz w:val="16"/>
              <w:szCs w:val="16"/>
            </w:rPr>
            <w:fldChar w:fldCharType="separate"/>
          </w:r>
          <w:r w:rsidR="003E00F9">
            <w:rPr>
              <w:rFonts w:ascii="Arial" w:hAnsi="Arial" w:cs="Arial"/>
              <w:noProof/>
              <w:sz w:val="16"/>
              <w:szCs w:val="16"/>
            </w:rPr>
            <w:t>1</w:t>
          </w:r>
          <w:r w:rsidRPr="00712DEF">
            <w:rPr>
              <w:rFonts w:ascii="Arial" w:hAnsi="Arial" w:cs="Arial"/>
              <w:sz w:val="16"/>
              <w:szCs w:val="16"/>
            </w:rPr>
            <w:fldChar w:fldCharType="end"/>
          </w:r>
        </w:p>
      </w:tc>
    </w:tr>
  </w:tbl>
  <w:p w14:paraId="042A5F7C" w14:textId="77777777" w:rsidR="000F645E" w:rsidRDefault="000F645E">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F80"/>
    <w:multiLevelType w:val="hybridMultilevel"/>
    <w:tmpl w:val="1F2AEA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0BF7608"/>
    <w:multiLevelType w:val="hybridMultilevel"/>
    <w:tmpl w:val="D3C4C1A4"/>
    <w:lvl w:ilvl="0" w:tplc="34806352">
      <w:start w:val="1"/>
      <w:numFmt w:val="bullet"/>
      <w:lvlText w:val="•"/>
      <w:lvlJc w:val="left"/>
      <w:pPr>
        <w:tabs>
          <w:tab w:val="num" w:pos="360"/>
        </w:tabs>
        <w:ind w:left="360" w:hanging="360"/>
      </w:pPr>
      <w:rPr>
        <w:rFonts w:ascii="Arial" w:hAnsi="Arial" w:hint="default"/>
      </w:rPr>
    </w:lvl>
    <w:lvl w:ilvl="1" w:tplc="D43E000C" w:tentative="1">
      <w:start w:val="1"/>
      <w:numFmt w:val="bullet"/>
      <w:lvlText w:val="•"/>
      <w:lvlJc w:val="left"/>
      <w:pPr>
        <w:tabs>
          <w:tab w:val="num" w:pos="1080"/>
        </w:tabs>
        <w:ind w:left="1080" w:hanging="360"/>
      </w:pPr>
      <w:rPr>
        <w:rFonts w:ascii="Arial" w:hAnsi="Arial" w:hint="default"/>
      </w:rPr>
    </w:lvl>
    <w:lvl w:ilvl="2" w:tplc="2C24EF7C" w:tentative="1">
      <w:start w:val="1"/>
      <w:numFmt w:val="bullet"/>
      <w:lvlText w:val="•"/>
      <w:lvlJc w:val="left"/>
      <w:pPr>
        <w:tabs>
          <w:tab w:val="num" w:pos="1800"/>
        </w:tabs>
        <w:ind w:left="1800" w:hanging="360"/>
      </w:pPr>
      <w:rPr>
        <w:rFonts w:ascii="Arial" w:hAnsi="Arial" w:hint="default"/>
      </w:rPr>
    </w:lvl>
    <w:lvl w:ilvl="3" w:tplc="297C050C" w:tentative="1">
      <w:start w:val="1"/>
      <w:numFmt w:val="bullet"/>
      <w:lvlText w:val="•"/>
      <w:lvlJc w:val="left"/>
      <w:pPr>
        <w:tabs>
          <w:tab w:val="num" w:pos="2520"/>
        </w:tabs>
        <w:ind w:left="2520" w:hanging="360"/>
      </w:pPr>
      <w:rPr>
        <w:rFonts w:ascii="Arial" w:hAnsi="Arial" w:hint="default"/>
      </w:rPr>
    </w:lvl>
    <w:lvl w:ilvl="4" w:tplc="06E606F8" w:tentative="1">
      <w:start w:val="1"/>
      <w:numFmt w:val="bullet"/>
      <w:lvlText w:val="•"/>
      <w:lvlJc w:val="left"/>
      <w:pPr>
        <w:tabs>
          <w:tab w:val="num" w:pos="3240"/>
        </w:tabs>
        <w:ind w:left="3240" w:hanging="360"/>
      </w:pPr>
      <w:rPr>
        <w:rFonts w:ascii="Arial" w:hAnsi="Arial" w:hint="default"/>
      </w:rPr>
    </w:lvl>
    <w:lvl w:ilvl="5" w:tplc="CC5A4C54" w:tentative="1">
      <w:start w:val="1"/>
      <w:numFmt w:val="bullet"/>
      <w:lvlText w:val="•"/>
      <w:lvlJc w:val="left"/>
      <w:pPr>
        <w:tabs>
          <w:tab w:val="num" w:pos="3960"/>
        </w:tabs>
        <w:ind w:left="3960" w:hanging="360"/>
      </w:pPr>
      <w:rPr>
        <w:rFonts w:ascii="Arial" w:hAnsi="Arial" w:hint="default"/>
      </w:rPr>
    </w:lvl>
    <w:lvl w:ilvl="6" w:tplc="AE7C7080" w:tentative="1">
      <w:start w:val="1"/>
      <w:numFmt w:val="bullet"/>
      <w:lvlText w:val="•"/>
      <w:lvlJc w:val="left"/>
      <w:pPr>
        <w:tabs>
          <w:tab w:val="num" w:pos="4680"/>
        </w:tabs>
        <w:ind w:left="4680" w:hanging="360"/>
      </w:pPr>
      <w:rPr>
        <w:rFonts w:ascii="Arial" w:hAnsi="Arial" w:hint="default"/>
      </w:rPr>
    </w:lvl>
    <w:lvl w:ilvl="7" w:tplc="5A2A7B38" w:tentative="1">
      <w:start w:val="1"/>
      <w:numFmt w:val="bullet"/>
      <w:lvlText w:val="•"/>
      <w:lvlJc w:val="left"/>
      <w:pPr>
        <w:tabs>
          <w:tab w:val="num" w:pos="5400"/>
        </w:tabs>
        <w:ind w:left="5400" w:hanging="360"/>
      </w:pPr>
      <w:rPr>
        <w:rFonts w:ascii="Arial" w:hAnsi="Arial" w:hint="default"/>
      </w:rPr>
    </w:lvl>
    <w:lvl w:ilvl="8" w:tplc="8B5818E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95F61CB"/>
    <w:multiLevelType w:val="hybridMultilevel"/>
    <w:tmpl w:val="F6A6E9A4"/>
    <w:lvl w:ilvl="0" w:tplc="34806352">
      <w:start w:val="1"/>
      <w:numFmt w:val="bullet"/>
      <w:lvlText w:val="•"/>
      <w:lvlJc w:val="left"/>
      <w:pPr>
        <w:ind w:left="36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FDF593B"/>
    <w:multiLevelType w:val="hybridMultilevel"/>
    <w:tmpl w:val="20162F0A"/>
    <w:lvl w:ilvl="0" w:tplc="240A000F">
      <w:start w:val="1"/>
      <w:numFmt w:val="decimal"/>
      <w:lvlText w:val="%1."/>
      <w:lvlJc w:val="left"/>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360" w:hanging="180"/>
      </w:pPr>
    </w:lvl>
    <w:lvl w:ilvl="3" w:tplc="240A000F" w:tentative="1">
      <w:start w:val="1"/>
      <w:numFmt w:val="decimal"/>
      <w:lvlText w:val="%4."/>
      <w:lvlJc w:val="left"/>
      <w:pPr>
        <w:ind w:left="360" w:hanging="360"/>
      </w:pPr>
    </w:lvl>
    <w:lvl w:ilvl="4" w:tplc="240A0019" w:tentative="1">
      <w:start w:val="1"/>
      <w:numFmt w:val="lowerLetter"/>
      <w:lvlText w:val="%5."/>
      <w:lvlJc w:val="left"/>
      <w:pPr>
        <w:ind w:left="1080" w:hanging="360"/>
      </w:pPr>
    </w:lvl>
    <w:lvl w:ilvl="5" w:tplc="240A001B" w:tentative="1">
      <w:start w:val="1"/>
      <w:numFmt w:val="lowerRoman"/>
      <w:lvlText w:val="%6."/>
      <w:lvlJc w:val="right"/>
      <w:pPr>
        <w:ind w:left="1800" w:hanging="180"/>
      </w:pPr>
    </w:lvl>
    <w:lvl w:ilvl="6" w:tplc="240A000F" w:tentative="1">
      <w:start w:val="1"/>
      <w:numFmt w:val="decimal"/>
      <w:lvlText w:val="%7."/>
      <w:lvlJc w:val="left"/>
      <w:pPr>
        <w:ind w:left="2520" w:hanging="360"/>
      </w:pPr>
    </w:lvl>
    <w:lvl w:ilvl="7" w:tplc="240A0019" w:tentative="1">
      <w:start w:val="1"/>
      <w:numFmt w:val="lowerLetter"/>
      <w:lvlText w:val="%8."/>
      <w:lvlJc w:val="left"/>
      <w:pPr>
        <w:ind w:left="3240" w:hanging="360"/>
      </w:pPr>
    </w:lvl>
    <w:lvl w:ilvl="8" w:tplc="240A001B" w:tentative="1">
      <w:start w:val="1"/>
      <w:numFmt w:val="lowerRoman"/>
      <w:lvlText w:val="%9."/>
      <w:lvlJc w:val="right"/>
      <w:pPr>
        <w:ind w:left="3960" w:hanging="180"/>
      </w:pPr>
    </w:lvl>
  </w:abstractNum>
  <w:abstractNum w:abstractNumId="4" w15:restartNumberingAfterBreak="0">
    <w:nsid w:val="51061925"/>
    <w:multiLevelType w:val="hybridMultilevel"/>
    <w:tmpl w:val="CB260B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723BDA"/>
    <w:multiLevelType w:val="hybridMultilevel"/>
    <w:tmpl w:val="BBCACBA2"/>
    <w:lvl w:ilvl="0" w:tplc="34806352">
      <w:start w:val="1"/>
      <w:numFmt w:val="bullet"/>
      <w:lvlText w:val="•"/>
      <w:lvlJc w:val="left"/>
      <w:pPr>
        <w:tabs>
          <w:tab w:val="num" w:pos="360"/>
        </w:tabs>
        <w:ind w:left="36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3FA2B6A"/>
    <w:multiLevelType w:val="hybridMultilevel"/>
    <w:tmpl w:val="A2F87718"/>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E"/>
    <w:rsid w:val="00005FEC"/>
    <w:rsid w:val="00017E2A"/>
    <w:rsid w:val="0003026D"/>
    <w:rsid w:val="000D7192"/>
    <w:rsid w:val="000F645E"/>
    <w:rsid w:val="002024BE"/>
    <w:rsid w:val="002B7532"/>
    <w:rsid w:val="0030217F"/>
    <w:rsid w:val="00332D14"/>
    <w:rsid w:val="00352CFF"/>
    <w:rsid w:val="00385F07"/>
    <w:rsid w:val="003E00F9"/>
    <w:rsid w:val="0041523B"/>
    <w:rsid w:val="005560E2"/>
    <w:rsid w:val="005662B6"/>
    <w:rsid w:val="005953DD"/>
    <w:rsid w:val="005D03E5"/>
    <w:rsid w:val="0064526C"/>
    <w:rsid w:val="006606C5"/>
    <w:rsid w:val="00712DEF"/>
    <w:rsid w:val="007C205D"/>
    <w:rsid w:val="008530E7"/>
    <w:rsid w:val="008F53FD"/>
    <w:rsid w:val="009A7E2E"/>
    <w:rsid w:val="00A216F8"/>
    <w:rsid w:val="00AC6DEB"/>
    <w:rsid w:val="00B53014"/>
    <w:rsid w:val="00B91F66"/>
    <w:rsid w:val="00C27437"/>
    <w:rsid w:val="00C974F7"/>
    <w:rsid w:val="00D256A6"/>
    <w:rsid w:val="00D51D09"/>
    <w:rsid w:val="00D624D7"/>
    <w:rsid w:val="00DA6620"/>
    <w:rsid w:val="00E0565D"/>
    <w:rsid w:val="00E9742E"/>
    <w:rsid w:val="00ED3C2E"/>
    <w:rsid w:val="00ED6FF9"/>
    <w:rsid w:val="00F471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45D1"/>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uiPriority w:val="99"/>
    <w:rsid w:val="00C27437"/>
  </w:style>
  <w:style w:type="paragraph" w:styleId="Piedepgina">
    <w:name w:val="footer"/>
    <w:basedOn w:val="Normal"/>
    <w:link w:val="PiedepginaCar"/>
    <w:uiPriority w:val="99"/>
    <w:unhideWhenUsed/>
    <w:rsid w:val="00C27437"/>
    <w:pPr>
      <w:tabs>
        <w:tab w:val="center" w:pos="4419"/>
        <w:tab w:val="right" w:pos="8838"/>
      </w:tabs>
    </w:pPr>
  </w:style>
  <w:style w:type="character" w:customStyle="1" w:styleId="PiedepginaCar">
    <w:name w:val="Pie de página Car"/>
    <w:basedOn w:val="Fuentedeprrafopredeter"/>
    <w:link w:val="Piedepgina"/>
    <w:uiPriority w:val="99"/>
    <w:rsid w:val="00C27437"/>
  </w:style>
  <w:style w:type="table" w:styleId="Tablaconcuadrcula">
    <w:name w:val="Table Grid"/>
    <w:basedOn w:val="Tablanormal"/>
    <w:uiPriority w:val="3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Mencinsinresolver1">
    <w:name w:val="Mención sin resolver1"/>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character" w:customStyle="1" w:styleId="UnresolvedMention">
    <w:name w:val="Unresolved Mention"/>
    <w:basedOn w:val="Fuentedeprrafopredeter"/>
    <w:uiPriority w:val="99"/>
    <w:semiHidden/>
    <w:unhideWhenUsed/>
    <w:rsid w:val="00A216F8"/>
    <w:rPr>
      <w:color w:val="605E5C"/>
      <w:shd w:val="clear" w:color="auto" w:fill="E1DFDD"/>
    </w:rPr>
  </w:style>
  <w:style w:type="paragraph" w:styleId="Textonotapie">
    <w:name w:val="footnote text"/>
    <w:basedOn w:val="Normal"/>
    <w:link w:val="TextonotapieCar"/>
    <w:uiPriority w:val="99"/>
    <w:semiHidden/>
    <w:unhideWhenUsed/>
    <w:rsid w:val="00ED3C2E"/>
    <w:rPr>
      <w:sz w:val="20"/>
      <w:szCs w:val="20"/>
    </w:rPr>
  </w:style>
  <w:style w:type="character" w:customStyle="1" w:styleId="TextonotapieCar">
    <w:name w:val="Texto nota pie Car"/>
    <w:basedOn w:val="Fuentedeprrafopredeter"/>
    <w:link w:val="Textonotapie"/>
    <w:uiPriority w:val="99"/>
    <w:semiHidden/>
    <w:rsid w:val="00ED3C2E"/>
    <w:rPr>
      <w:sz w:val="20"/>
      <w:szCs w:val="20"/>
    </w:rPr>
  </w:style>
  <w:style w:type="paragraph" w:styleId="Prrafodelista">
    <w:name w:val="List Paragraph"/>
    <w:basedOn w:val="Normal"/>
    <w:uiPriority w:val="34"/>
    <w:qFormat/>
    <w:rsid w:val="00ED3C2E"/>
    <w:pPr>
      <w:ind w:left="720"/>
      <w:contextualSpacing/>
    </w:pPr>
  </w:style>
  <w:style w:type="character" w:styleId="Refdenotaalpie">
    <w:name w:val="footnote reference"/>
    <w:uiPriority w:val="99"/>
    <w:semiHidden/>
    <w:unhideWhenUsed/>
    <w:rsid w:val="00ED3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MVteinforma@umv.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2783</Words>
  <Characters>15310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GDOC-FM-005</vt:lpstr>
    </vt:vector>
  </TitlesOfParts>
  <Manager>SGDEA</Manager>
  <Company>Unidad de Mantenimiento Vial</Company>
  <LinksUpToDate>false</LinksUpToDate>
  <CharactersWithSpaces>18057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GDOC-FM-005</dc:title>
  <dc:subject>Formato comunicación interna - memorando</dc:subject>
  <dc:creator>Gestión Documental</dc:creator>
  <cp:keywords/>
  <dc:description/>
  <cp:lastModifiedBy>German Hernando Agudelo Cely</cp:lastModifiedBy>
  <cp:revision>2</cp:revision>
  <dcterms:created xsi:type="dcterms:W3CDTF">2022-03-08T01:47:00Z</dcterms:created>
  <dcterms:modified xsi:type="dcterms:W3CDTF">2022-03-08T01:47:00Z</dcterms:modified>
  <cp:category/>
</cp:coreProperties>
</file>