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A7B2" w14:textId="6D62B4D1" w:rsidR="00735364" w:rsidRPr="001253F2" w:rsidRDefault="00735364" w:rsidP="005C36BD">
      <w:pPr>
        <w:spacing w:after="0" w:line="240" w:lineRule="auto"/>
        <w:ind w:left="708" w:hanging="708"/>
        <w:jc w:val="center"/>
        <w:rPr>
          <w:rFonts w:ascii="Arial" w:hAnsi="Arial" w:cs="Arial"/>
          <w:noProof/>
          <w:color w:val="000000" w:themeColor="text1"/>
          <w:lang w:eastAsia="es-CO"/>
        </w:rPr>
      </w:pPr>
      <w:r w:rsidRPr="001253F2">
        <w:rPr>
          <w:rFonts w:ascii="Arial" w:hAnsi="Arial" w:cs="Arial"/>
          <w:noProof/>
          <w:color w:val="000000" w:themeColor="text1"/>
          <w:lang w:eastAsia="es-CO"/>
        </w:rPr>
        <w:drawing>
          <wp:anchor distT="0" distB="0" distL="114300" distR="114300" simplePos="0" relativeHeight="251674623" behindDoc="0" locked="0" layoutInCell="1" allowOverlap="1" wp14:anchorId="2AAB87DE" wp14:editId="404CFC47">
            <wp:simplePos x="0" y="0"/>
            <wp:positionH relativeFrom="margin">
              <wp:align>center</wp:align>
            </wp:positionH>
            <wp:positionV relativeFrom="paragraph">
              <wp:posOffset>-1510074</wp:posOffset>
            </wp:positionV>
            <wp:extent cx="8213725" cy="10507980"/>
            <wp:effectExtent l="0" t="0" r="0" b="762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3725" cy="105079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253F2">
        <w:rPr>
          <w:rFonts w:ascii="Arial" w:hAnsi="Arial" w:cs="Arial"/>
          <w:noProof/>
          <w:color w:val="000000" w:themeColor="text1"/>
          <w:lang w:eastAsia="es-CO"/>
        </w:rPr>
        <w:drawing>
          <wp:anchor distT="0" distB="0" distL="114300" distR="114300" simplePos="0" relativeHeight="251745280" behindDoc="1" locked="0" layoutInCell="1" allowOverlap="1" wp14:anchorId="2CC3A75B" wp14:editId="1E8221CC">
            <wp:simplePos x="0" y="0"/>
            <wp:positionH relativeFrom="page">
              <wp:align>right</wp:align>
            </wp:positionH>
            <wp:positionV relativeFrom="paragraph">
              <wp:posOffset>-1375009</wp:posOffset>
            </wp:positionV>
            <wp:extent cx="7771437" cy="10154653"/>
            <wp:effectExtent l="0" t="0" r="127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7-21 at 9.00.55 AM.jpeg"/>
                    <pic:cNvPicPr/>
                  </pic:nvPicPr>
                  <pic:blipFill rotWithShape="1">
                    <a:blip r:embed="rId12">
                      <a:extLst>
                        <a:ext uri="{28A0092B-C50C-407E-A947-70E740481C1C}">
                          <a14:useLocalDpi xmlns:a14="http://schemas.microsoft.com/office/drawing/2010/main" val="0"/>
                        </a:ext>
                      </a:extLst>
                    </a:blip>
                    <a:srcRect l="190" t="7691" r="52262" b="-2"/>
                    <a:stretch/>
                  </pic:blipFill>
                  <pic:spPr bwMode="auto">
                    <a:xfrm>
                      <a:off x="0" y="0"/>
                      <a:ext cx="7775984" cy="10160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597A3E" w14:textId="77FECE32" w:rsidR="00BB73D1" w:rsidRPr="001253F2" w:rsidRDefault="00BB73D1" w:rsidP="005C36BD">
      <w:pPr>
        <w:spacing w:after="0" w:line="240" w:lineRule="auto"/>
        <w:ind w:left="708" w:hanging="708"/>
        <w:jc w:val="center"/>
        <w:rPr>
          <w:rFonts w:ascii="Arial" w:hAnsi="Arial" w:cs="Arial"/>
          <w:b/>
          <w:caps/>
          <w:color w:val="000000" w:themeColor="text1"/>
        </w:rPr>
      </w:pPr>
    </w:p>
    <w:p w14:paraId="505F789D" w14:textId="68F5CB82" w:rsidR="009E3385" w:rsidRPr="001253F2" w:rsidRDefault="009E3385" w:rsidP="005C36BD">
      <w:pPr>
        <w:spacing w:after="0" w:line="240" w:lineRule="auto"/>
        <w:ind w:left="708" w:hanging="708"/>
        <w:jc w:val="center"/>
        <w:rPr>
          <w:rFonts w:ascii="Arial" w:hAnsi="Arial" w:cs="Arial"/>
          <w:noProof/>
          <w:color w:val="000000" w:themeColor="text1"/>
          <w:lang w:eastAsia="es-CO"/>
        </w:rPr>
      </w:pPr>
    </w:p>
    <w:p w14:paraId="7D12B0F5" w14:textId="09136A52" w:rsidR="009E3385" w:rsidRPr="001253F2" w:rsidRDefault="007553B7">
      <w:pPr>
        <w:rPr>
          <w:rFonts w:ascii="Arial" w:hAnsi="Arial" w:cs="Arial"/>
          <w:noProof/>
          <w:color w:val="000000" w:themeColor="text1"/>
          <w:lang w:eastAsia="es-CO"/>
        </w:rPr>
      </w:pPr>
      <w:r w:rsidRPr="001253F2">
        <w:rPr>
          <w:rFonts w:ascii="Arial" w:hAnsi="Arial" w:cs="Arial"/>
          <w:noProof/>
          <w:color w:val="000000" w:themeColor="text1"/>
          <w:lang w:eastAsia="es-CO"/>
        </w:rPr>
        <mc:AlternateContent>
          <mc:Choice Requires="wps">
            <w:drawing>
              <wp:anchor distT="45720" distB="45720" distL="114300" distR="114300" simplePos="0" relativeHeight="251687936" behindDoc="0" locked="0" layoutInCell="1" allowOverlap="1" wp14:anchorId="61C2B31C" wp14:editId="5BC4B081">
                <wp:simplePos x="0" y="0"/>
                <wp:positionH relativeFrom="page">
                  <wp:align>left</wp:align>
                </wp:positionH>
                <wp:positionV relativeFrom="paragraph">
                  <wp:posOffset>4582160</wp:posOffset>
                </wp:positionV>
                <wp:extent cx="3352800" cy="2228850"/>
                <wp:effectExtent l="0" t="0" r="0" b="0"/>
                <wp:wrapSquare wrapText="bothSides"/>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28850"/>
                        </a:xfrm>
                        <a:prstGeom prst="rect">
                          <a:avLst/>
                        </a:prstGeom>
                        <a:noFill/>
                        <a:ln w="9525">
                          <a:noFill/>
                          <a:miter lim="800000"/>
                          <a:headEnd/>
                          <a:tailEnd/>
                        </a:ln>
                      </wps:spPr>
                      <wps:txbx>
                        <w:txbxContent>
                          <w:p w14:paraId="1B7CA81E" w14:textId="77777777" w:rsidR="003A0D0D" w:rsidRPr="007365F6" w:rsidRDefault="003A0D0D" w:rsidP="007553B7">
                            <w:pPr>
                              <w:jc w:val="cente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 DE SEGUIMIENTO A PROYECTOS DE INVERSIÓN DE LA UAERMV</w:t>
                            </w:r>
                          </w:p>
                          <w:p w14:paraId="184A3DE6" w14:textId="01990474" w:rsidR="003A0D0D" w:rsidRPr="007365F6" w:rsidRDefault="003A0D0D" w:rsidP="007553B7">
                            <w:pPr>
                              <w:jc w:val="center"/>
                              <w:rPr>
                                <w:rFonts w:ascii="Calibri" w:hAnsi="Calibri"/>
                                <w:sz w:val="18"/>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CORTE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DICIEMBRE</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2B31C" id="_x0000_t202" coordsize="21600,21600" o:spt="202" path="m,l,21600r21600,l21600,xe">
                <v:stroke joinstyle="miter"/>
                <v:path gradientshapeok="t" o:connecttype="rect"/>
              </v:shapetype>
              <v:shape id="Cuadro de texto 45" o:spid="_x0000_s1026" type="#_x0000_t202" style="position:absolute;margin-left:0;margin-top:360.8pt;width:264pt;height:175.5pt;z-index:2516879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" filled="f" stroked="f">
                <v:textbox>
                  <w:txbxContent>
                    <w:p w14:paraId="1B7CA81E" w14:textId="77777777" w:rsidR="003A0D0D" w:rsidRPr="007365F6" w:rsidRDefault="003A0D0D" w:rsidP="007553B7">
                      <w:pPr>
                        <w:jc w:val="cente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 DE SEGUIMIENTO A PROYECTOS DE INVERSIÓN DE LA UAERMV</w:t>
                      </w:r>
                    </w:p>
                    <w:p w14:paraId="184A3DE6" w14:textId="01990474" w:rsidR="003A0D0D" w:rsidRPr="007365F6" w:rsidRDefault="003A0D0D" w:rsidP="007553B7">
                      <w:pPr>
                        <w:jc w:val="center"/>
                        <w:rPr>
                          <w:rFonts w:ascii="Calibri" w:hAnsi="Calibri"/>
                          <w:sz w:val="18"/>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CORTE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DICIEMBRE</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v:textbox>
                <w10:wrap type="square" anchorx="page"/>
              </v:shape>
            </w:pict>
          </mc:Fallback>
        </mc:AlternateContent>
      </w:r>
      <w:r w:rsidR="009E3385" w:rsidRPr="001253F2">
        <w:rPr>
          <w:rFonts w:ascii="Arial" w:hAnsi="Arial" w:cs="Arial"/>
          <w:noProof/>
          <w:color w:val="000000" w:themeColor="text1"/>
          <w:lang w:eastAsia="es-CO"/>
        </w:rPr>
        <w:br w:type="page"/>
      </w:r>
    </w:p>
    <w:p w14:paraId="033B756B" w14:textId="7B5DA0A9" w:rsidR="000F1BFF" w:rsidRPr="001253F2" w:rsidRDefault="000F1BFF" w:rsidP="000F1BFF">
      <w:pPr>
        <w:pStyle w:val="TtuloTDC"/>
        <w:jc w:val="center"/>
        <w:rPr>
          <w:rFonts w:ascii="Arial" w:eastAsiaTheme="minorHAnsi" w:hAnsi="Arial" w:cs="Arial"/>
          <w:color w:val="000000" w:themeColor="text1"/>
          <w:sz w:val="22"/>
          <w:szCs w:val="22"/>
          <w:lang w:val="es-ES" w:eastAsia="en-US"/>
        </w:rPr>
      </w:pPr>
    </w:p>
    <w:sdt>
      <w:sdtPr>
        <w:rPr>
          <w:rFonts w:ascii="Arial" w:eastAsiaTheme="minorHAnsi" w:hAnsi="Arial" w:cs="Arial"/>
          <w:color w:val="000000" w:themeColor="text1"/>
          <w:sz w:val="22"/>
          <w:szCs w:val="22"/>
          <w:lang w:val="es-ES" w:eastAsia="en-US"/>
        </w:rPr>
        <w:id w:val="-410773675"/>
        <w:docPartObj>
          <w:docPartGallery w:val="Table of Contents"/>
          <w:docPartUnique/>
        </w:docPartObj>
      </w:sdtPr>
      <w:sdtEndPr>
        <w:rPr>
          <w:b/>
          <w:bCs/>
        </w:rPr>
      </w:sdtEndPr>
      <w:sdtContent>
        <w:p w14:paraId="7FEBDBBE" w14:textId="303BDA89" w:rsidR="00C80534" w:rsidRPr="001253F2" w:rsidRDefault="00276EB7" w:rsidP="000F1BFF">
          <w:pPr>
            <w:pStyle w:val="TtuloTDC"/>
            <w:jc w:val="center"/>
            <w:rPr>
              <w:rFonts w:ascii="Arial" w:hAnsi="Arial" w:cs="Arial"/>
              <w:b/>
              <w:bCs/>
              <w:color w:val="000000" w:themeColor="text1"/>
              <w:sz w:val="22"/>
              <w:szCs w:val="22"/>
              <w:lang w:val="es-ES"/>
            </w:rPr>
          </w:pPr>
          <w:r w:rsidRPr="001253F2">
            <w:rPr>
              <w:rFonts w:ascii="Arial" w:hAnsi="Arial" w:cs="Arial"/>
              <w:b/>
              <w:bCs/>
              <w:color w:val="000000" w:themeColor="text1"/>
              <w:sz w:val="22"/>
              <w:szCs w:val="22"/>
              <w:lang w:val="es-ES"/>
            </w:rPr>
            <w:t>TABLA DE CONTENIDO</w:t>
          </w:r>
        </w:p>
        <w:p w14:paraId="38FD9F58" w14:textId="77777777" w:rsidR="004B4EDD" w:rsidRPr="001253F2" w:rsidRDefault="004B4EDD" w:rsidP="00073B85">
          <w:pPr>
            <w:pStyle w:val="TDC1"/>
            <w:rPr>
              <w:color w:val="000000" w:themeColor="text1"/>
            </w:rPr>
          </w:pPr>
        </w:p>
        <w:p w14:paraId="262BB436" w14:textId="6C11FB9D" w:rsidR="00BB6ECA" w:rsidRPr="001253F2" w:rsidRDefault="00C80534">
          <w:pPr>
            <w:pStyle w:val="TDC1"/>
            <w:rPr>
              <w:rFonts w:eastAsiaTheme="minorEastAsia"/>
              <w:b w:val="0"/>
              <w:color w:val="000000" w:themeColor="text1"/>
              <w:lang w:eastAsia="es-CO"/>
            </w:rPr>
          </w:pPr>
          <w:r w:rsidRPr="001253F2">
            <w:rPr>
              <w:color w:val="000000" w:themeColor="text1"/>
            </w:rPr>
            <w:fldChar w:fldCharType="begin"/>
          </w:r>
          <w:r w:rsidRPr="001253F2">
            <w:rPr>
              <w:color w:val="000000" w:themeColor="text1"/>
            </w:rPr>
            <w:instrText xml:space="preserve"> TOC \o "1-3" \h \z \u </w:instrText>
          </w:r>
          <w:r w:rsidRPr="001253F2">
            <w:rPr>
              <w:color w:val="000000" w:themeColor="text1"/>
            </w:rPr>
            <w:fldChar w:fldCharType="separate"/>
          </w:r>
          <w:hyperlink w:anchor="_Toc70701589" w:history="1">
            <w:r w:rsidR="00BB6ECA" w:rsidRPr="001253F2">
              <w:rPr>
                <w:rStyle w:val="Hipervnculo"/>
                <w:bCs/>
                <w:color w:val="000000" w:themeColor="text1"/>
              </w:rPr>
              <w:t>1.</w:t>
            </w:r>
            <w:r w:rsidR="00BB6ECA" w:rsidRPr="001253F2">
              <w:rPr>
                <w:rFonts w:eastAsiaTheme="minorEastAsia"/>
                <w:b w:val="0"/>
                <w:color w:val="000000" w:themeColor="text1"/>
                <w:lang w:eastAsia="es-CO"/>
              </w:rPr>
              <w:tab/>
            </w:r>
            <w:r w:rsidR="00BB6ECA" w:rsidRPr="001253F2">
              <w:rPr>
                <w:rStyle w:val="Hipervnculo"/>
                <w:bCs/>
                <w:color w:val="000000" w:themeColor="text1"/>
              </w:rPr>
              <w:t>INFORME EJECUCIÓN PRESUPUESTAL</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_Toc70701589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4</w:t>
            </w:r>
            <w:r w:rsidR="00BB6ECA" w:rsidRPr="001253F2">
              <w:rPr>
                <w:webHidden/>
                <w:color w:val="000000" w:themeColor="text1"/>
              </w:rPr>
              <w:fldChar w:fldCharType="end"/>
            </w:r>
          </w:hyperlink>
        </w:p>
        <w:p w14:paraId="75AD54EE" w14:textId="1F91868A" w:rsidR="00BB6ECA" w:rsidRPr="001253F2" w:rsidRDefault="003A0D0D">
          <w:pPr>
            <w:pStyle w:val="TDC2"/>
            <w:rPr>
              <w:rFonts w:ascii="Arial" w:eastAsiaTheme="minorEastAsia" w:hAnsi="Arial" w:cs="Arial"/>
              <w:noProof/>
              <w:color w:val="000000" w:themeColor="text1"/>
              <w:lang w:eastAsia="es-CO"/>
            </w:rPr>
          </w:pPr>
          <w:hyperlink w:anchor="_Toc70701590" w:history="1">
            <w:r w:rsidR="00BB6ECA" w:rsidRPr="001253F2">
              <w:rPr>
                <w:rStyle w:val="Hipervnculo"/>
                <w:rFonts w:ascii="Arial" w:hAnsi="Arial" w:cs="Arial"/>
                <w:b/>
                <w:bCs/>
                <w:noProof/>
                <w:color w:val="000000" w:themeColor="text1"/>
              </w:rPr>
              <w:t>1.1.</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bCs/>
                <w:noProof/>
                <w:color w:val="000000" w:themeColor="text1"/>
              </w:rPr>
              <w:t>Funcionamiento</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_Toc70701590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4</w:t>
            </w:r>
            <w:r w:rsidR="00BB6ECA" w:rsidRPr="001253F2">
              <w:rPr>
                <w:rFonts w:ascii="Arial" w:hAnsi="Arial" w:cs="Arial"/>
                <w:noProof/>
                <w:webHidden/>
                <w:color w:val="000000" w:themeColor="text1"/>
              </w:rPr>
              <w:fldChar w:fldCharType="end"/>
            </w:r>
          </w:hyperlink>
        </w:p>
        <w:p w14:paraId="15A01C15" w14:textId="1F0597E5" w:rsidR="00BB6ECA" w:rsidRPr="001253F2" w:rsidRDefault="003A0D0D">
          <w:pPr>
            <w:pStyle w:val="TDC2"/>
            <w:rPr>
              <w:rFonts w:ascii="Arial" w:eastAsiaTheme="minorEastAsia" w:hAnsi="Arial" w:cs="Arial"/>
              <w:noProof/>
              <w:color w:val="000000" w:themeColor="text1"/>
              <w:lang w:eastAsia="es-CO"/>
            </w:rPr>
          </w:pPr>
          <w:hyperlink w:anchor="_Toc70701591" w:history="1">
            <w:r w:rsidR="00BB6ECA" w:rsidRPr="001253F2">
              <w:rPr>
                <w:rStyle w:val="Hipervnculo"/>
                <w:rFonts w:ascii="Arial" w:hAnsi="Arial" w:cs="Arial"/>
                <w:b/>
                <w:bCs/>
                <w:noProof/>
                <w:color w:val="000000" w:themeColor="text1"/>
              </w:rPr>
              <w:t>1.2.</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bCs/>
                <w:noProof/>
                <w:color w:val="000000" w:themeColor="text1"/>
              </w:rPr>
              <w:t>Inversión Directa</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_Toc70701591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5</w:t>
            </w:r>
            <w:r w:rsidR="00BB6ECA" w:rsidRPr="001253F2">
              <w:rPr>
                <w:rFonts w:ascii="Arial" w:hAnsi="Arial" w:cs="Arial"/>
                <w:noProof/>
                <w:webHidden/>
                <w:color w:val="000000" w:themeColor="text1"/>
              </w:rPr>
              <w:fldChar w:fldCharType="end"/>
            </w:r>
          </w:hyperlink>
        </w:p>
        <w:p w14:paraId="3A622194" w14:textId="1F62FEBD" w:rsidR="00BB6ECA" w:rsidRPr="001253F2" w:rsidRDefault="003A0D0D">
          <w:pPr>
            <w:pStyle w:val="TDC2"/>
            <w:rPr>
              <w:rFonts w:ascii="Arial" w:eastAsiaTheme="minorEastAsia" w:hAnsi="Arial" w:cs="Arial"/>
              <w:noProof/>
              <w:color w:val="000000" w:themeColor="text1"/>
              <w:lang w:eastAsia="es-CO"/>
            </w:rPr>
          </w:pPr>
          <w:hyperlink w:anchor="_Toc70701592" w:history="1">
            <w:r w:rsidR="00BB6ECA" w:rsidRPr="001253F2">
              <w:rPr>
                <w:rStyle w:val="Hipervnculo"/>
                <w:rFonts w:ascii="Arial" w:hAnsi="Arial" w:cs="Arial"/>
                <w:b/>
                <w:noProof/>
                <w:color w:val="000000" w:themeColor="text1"/>
              </w:rPr>
              <w:t>1.3.</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Reservas Presupuestales</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_Toc70701592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7</w:t>
            </w:r>
            <w:r w:rsidR="00BB6ECA" w:rsidRPr="001253F2">
              <w:rPr>
                <w:rFonts w:ascii="Arial" w:hAnsi="Arial" w:cs="Arial"/>
                <w:noProof/>
                <w:webHidden/>
                <w:color w:val="000000" w:themeColor="text1"/>
              </w:rPr>
              <w:fldChar w:fldCharType="end"/>
            </w:r>
          </w:hyperlink>
        </w:p>
        <w:p w14:paraId="61AEFD56" w14:textId="4C9B26B2" w:rsidR="00BB6ECA" w:rsidRPr="001253F2" w:rsidRDefault="003A0D0D">
          <w:pPr>
            <w:pStyle w:val="TDC2"/>
            <w:rPr>
              <w:rFonts w:ascii="Arial" w:eastAsiaTheme="minorEastAsia" w:hAnsi="Arial" w:cs="Arial"/>
              <w:noProof/>
              <w:color w:val="000000" w:themeColor="text1"/>
              <w:lang w:eastAsia="es-CO"/>
            </w:rPr>
          </w:pPr>
          <w:hyperlink w:anchor="_Toc70701593" w:history="1">
            <w:r w:rsidR="00BB6ECA" w:rsidRPr="001253F2">
              <w:rPr>
                <w:rStyle w:val="Hipervnculo"/>
                <w:rFonts w:ascii="Arial" w:hAnsi="Arial" w:cs="Arial"/>
                <w:b/>
                <w:bCs/>
                <w:noProof/>
                <w:color w:val="000000" w:themeColor="text1"/>
              </w:rPr>
              <w:t>1.4.</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bCs/>
                <w:noProof/>
                <w:color w:val="000000" w:themeColor="text1"/>
              </w:rPr>
              <w:t>Pasivos Exigibles</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_Toc70701593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8</w:t>
            </w:r>
            <w:r w:rsidR="00BB6ECA" w:rsidRPr="001253F2">
              <w:rPr>
                <w:rFonts w:ascii="Arial" w:hAnsi="Arial" w:cs="Arial"/>
                <w:noProof/>
                <w:webHidden/>
                <w:color w:val="000000" w:themeColor="text1"/>
              </w:rPr>
              <w:fldChar w:fldCharType="end"/>
            </w:r>
          </w:hyperlink>
        </w:p>
        <w:p w14:paraId="1139AC87" w14:textId="62BFD934" w:rsidR="00BB6ECA" w:rsidRPr="001253F2" w:rsidRDefault="003A0D0D">
          <w:pPr>
            <w:pStyle w:val="TDC1"/>
            <w:rPr>
              <w:rFonts w:eastAsiaTheme="minorEastAsia"/>
              <w:b w:val="0"/>
              <w:color w:val="000000" w:themeColor="text1"/>
              <w:lang w:eastAsia="es-CO"/>
            </w:rPr>
          </w:pPr>
          <w:hyperlink w:anchor="_Toc70701594" w:history="1">
            <w:r w:rsidR="00BB6ECA" w:rsidRPr="001253F2">
              <w:rPr>
                <w:rStyle w:val="Hipervnculo"/>
                <w:bCs/>
                <w:color w:val="000000" w:themeColor="text1"/>
              </w:rPr>
              <w:t>2.</w:t>
            </w:r>
            <w:r w:rsidR="00BB6ECA" w:rsidRPr="001253F2">
              <w:rPr>
                <w:rFonts w:eastAsiaTheme="minorEastAsia"/>
                <w:b w:val="0"/>
                <w:color w:val="000000" w:themeColor="text1"/>
                <w:lang w:eastAsia="es-CO"/>
              </w:rPr>
              <w:tab/>
            </w:r>
            <w:r w:rsidR="00BB6ECA" w:rsidRPr="001253F2">
              <w:rPr>
                <w:rStyle w:val="Hipervnculo"/>
                <w:bCs/>
                <w:color w:val="000000" w:themeColor="text1"/>
              </w:rPr>
              <w:t>SEGUIMIENTO A EJECUCIÓN FÍSICA DE PROYECTOS DE INVERSIÓN DE LA UAERMV</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_Toc70701594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9</w:t>
            </w:r>
            <w:r w:rsidR="00BB6ECA" w:rsidRPr="001253F2">
              <w:rPr>
                <w:webHidden/>
                <w:color w:val="000000" w:themeColor="text1"/>
              </w:rPr>
              <w:fldChar w:fldCharType="end"/>
            </w:r>
          </w:hyperlink>
        </w:p>
        <w:p w14:paraId="6C9C7A2D" w14:textId="1840A54B" w:rsidR="00BB6ECA" w:rsidRPr="001253F2" w:rsidRDefault="003A0D0D">
          <w:pPr>
            <w:pStyle w:val="TDC1"/>
            <w:rPr>
              <w:rFonts w:eastAsiaTheme="minorEastAsia"/>
              <w:b w:val="0"/>
              <w:color w:val="000000" w:themeColor="text1"/>
              <w:lang w:eastAsia="es-CO"/>
            </w:rPr>
          </w:pPr>
          <w:hyperlink w:anchor="_Toc70701595" w:history="1">
            <w:r w:rsidR="00BB6ECA" w:rsidRPr="001253F2">
              <w:rPr>
                <w:rStyle w:val="Hipervnculo"/>
                <w:color w:val="000000" w:themeColor="text1"/>
              </w:rPr>
              <w:t>2.1.</w:t>
            </w:r>
            <w:r w:rsidR="00BB6ECA" w:rsidRPr="001253F2">
              <w:rPr>
                <w:rFonts w:eastAsiaTheme="minorEastAsia"/>
                <w:b w:val="0"/>
                <w:color w:val="000000" w:themeColor="text1"/>
                <w:lang w:eastAsia="es-CO"/>
              </w:rPr>
              <w:tab/>
            </w:r>
            <w:r w:rsidR="00BB6ECA" w:rsidRPr="001253F2">
              <w:rPr>
                <w:rStyle w:val="Hipervnculo"/>
                <w:color w:val="000000" w:themeColor="text1"/>
              </w:rPr>
              <w:t>Proyecto de inversión 7858 “Conservación de la Malla Vial Distrital y Cicloinfraestructura de Bogotá”</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_Toc70701595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9</w:t>
            </w:r>
            <w:r w:rsidR="00BB6ECA" w:rsidRPr="001253F2">
              <w:rPr>
                <w:webHidden/>
                <w:color w:val="000000" w:themeColor="text1"/>
              </w:rPr>
              <w:fldChar w:fldCharType="end"/>
            </w:r>
          </w:hyperlink>
        </w:p>
        <w:p w14:paraId="4A0806F5" w14:textId="61FBB1A2" w:rsidR="00BB6ECA" w:rsidRPr="001253F2" w:rsidRDefault="003A0D0D">
          <w:pPr>
            <w:pStyle w:val="TDC1"/>
            <w:rPr>
              <w:rFonts w:eastAsiaTheme="minorEastAsia"/>
              <w:b w:val="0"/>
              <w:color w:val="000000" w:themeColor="text1"/>
              <w:lang w:eastAsia="es-CO"/>
            </w:rPr>
          </w:pPr>
          <w:hyperlink w:anchor="_Toc70701596" w:history="1">
            <w:r w:rsidR="00BB6ECA" w:rsidRPr="001253F2">
              <w:rPr>
                <w:rStyle w:val="Hipervnculo"/>
                <w:color w:val="000000" w:themeColor="text1"/>
              </w:rPr>
              <w:t>2.1.1.</w:t>
            </w:r>
            <w:r w:rsidR="00BB6ECA" w:rsidRPr="001253F2">
              <w:rPr>
                <w:rFonts w:eastAsiaTheme="minorEastAsia"/>
                <w:b w:val="0"/>
                <w:color w:val="000000" w:themeColor="text1"/>
                <w:lang w:eastAsia="es-CO"/>
              </w:rPr>
              <w:tab/>
            </w:r>
            <w:r w:rsidR="00BB6ECA" w:rsidRPr="001253F2">
              <w:rPr>
                <w:rStyle w:val="Hipervnculo"/>
                <w:color w:val="000000" w:themeColor="text1"/>
              </w:rPr>
              <w:t>Metas Plan de Desarrollo:</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_Toc70701596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9</w:t>
            </w:r>
            <w:r w:rsidR="00BB6ECA" w:rsidRPr="001253F2">
              <w:rPr>
                <w:webHidden/>
                <w:color w:val="000000" w:themeColor="text1"/>
              </w:rPr>
              <w:fldChar w:fldCharType="end"/>
            </w:r>
          </w:hyperlink>
        </w:p>
        <w:p w14:paraId="30FFD386" w14:textId="4CA02617"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597" w:history="1">
            <w:r w:rsidR="00BB6ECA" w:rsidRPr="001253F2">
              <w:rPr>
                <w:rStyle w:val="Hipervnculo"/>
                <w:rFonts w:ascii="Arial" w:hAnsi="Arial" w:cs="Arial"/>
                <w:b/>
                <w:noProof/>
                <w:color w:val="000000" w:themeColor="text1"/>
              </w:rPr>
              <w:t>2.1.1.1.</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PDD: “Conservar 190 km. de Cicloinfraestructura”.</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_Toc70701597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10</w:t>
            </w:r>
            <w:r w:rsidR="00BB6ECA" w:rsidRPr="001253F2">
              <w:rPr>
                <w:rFonts w:ascii="Arial" w:hAnsi="Arial" w:cs="Arial"/>
                <w:noProof/>
                <w:webHidden/>
                <w:color w:val="000000" w:themeColor="text1"/>
              </w:rPr>
              <w:fldChar w:fldCharType="end"/>
            </w:r>
          </w:hyperlink>
        </w:p>
        <w:p w14:paraId="61629272" w14:textId="1E91B99E"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598" w:history="1">
            <w:r w:rsidR="00BB6ECA" w:rsidRPr="001253F2">
              <w:rPr>
                <w:rStyle w:val="Hipervnculo"/>
                <w:rFonts w:ascii="Arial" w:hAnsi="Arial" w:cs="Arial"/>
                <w:b/>
                <w:noProof/>
                <w:color w:val="000000" w:themeColor="text1"/>
              </w:rPr>
              <w:t>2.1.1.2.</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PDD: “Realizar actividades de conservación a 2.308 km carril de malla vial”.</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_Toc70701598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10</w:t>
            </w:r>
            <w:r w:rsidR="00BB6ECA" w:rsidRPr="001253F2">
              <w:rPr>
                <w:rFonts w:ascii="Arial" w:hAnsi="Arial" w:cs="Arial"/>
                <w:noProof/>
                <w:webHidden/>
                <w:color w:val="000000" w:themeColor="text1"/>
              </w:rPr>
              <w:fldChar w:fldCharType="end"/>
            </w:r>
          </w:hyperlink>
        </w:p>
        <w:p w14:paraId="1D99064B" w14:textId="7DFA3DA2"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599" w:history="1">
            <w:r w:rsidR="00BB6ECA" w:rsidRPr="001253F2">
              <w:rPr>
                <w:rStyle w:val="Hipervnculo"/>
                <w:rFonts w:ascii="Arial" w:hAnsi="Arial" w:cs="Arial"/>
                <w:b/>
                <w:noProof/>
                <w:color w:val="000000" w:themeColor="text1"/>
              </w:rPr>
              <w:t>2.1.1.3.</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PDD: “Definir e implementar dos estrategias de cultura ciudadana para el sistema de movilidad, con enfoque diferencial, de género y territorial, donde una de ellas incluya la prevención, atención y sanción de la violencia contra la mujer en el transporte”.</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_Toc70701599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11</w:t>
            </w:r>
            <w:r w:rsidR="00BB6ECA" w:rsidRPr="001253F2">
              <w:rPr>
                <w:rFonts w:ascii="Arial" w:hAnsi="Arial" w:cs="Arial"/>
                <w:noProof/>
                <w:webHidden/>
                <w:color w:val="000000" w:themeColor="text1"/>
              </w:rPr>
              <w:fldChar w:fldCharType="end"/>
            </w:r>
          </w:hyperlink>
        </w:p>
        <w:p w14:paraId="12932DC9" w14:textId="2C223559" w:rsidR="00BB6ECA" w:rsidRPr="001253F2" w:rsidRDefault="003A0D0D">
          <w:pPr>
            <w:pStyle w:val="TDC1"/>
            <w:rPr>
              <w:rFonts w:eastAsiaTheme="minorEastAsia"/>
              <w:b w:val="0"/>
              <w:color w:val="000000" w:themeColor="text1"/>
              <w:lang w:eastAsia="es-CO"/>
            </w:rPr>
          </w:pPr>
          <w:hyperlink w:anchor="_Toc70701600" w:history="1">
            <w:r w:rsidR="00BB6ECA" w:rsidRPr="001253F2">
              <w:rPr>
                <w:rStyle w:val="Hipervnculo"/>
                <w:color w:val="000000" w:themeColor="text1"/>
              </w:rPr>
              <w:t>2.1.2.</w:t>
            </w:r>
            <w:r w:rsidR="00BB6ECA" w:rsidRPr="001253F2">
              <w:rPr>
                <w:rFonts w:eastAsiaTheme="minorEastAsia"/>
                <w:b w:val="0"/>
                <w:color w:val="000000" w:themeColor="text1"/>
                <w:lang w:eastAsia="es-CO"/>
              </w:rPr>
              <w:tab/>
            </w:r>
            <w:r w:rsidR="00BB6ECA" w:rsidRPr="001253F2">
              <w:rPr>
                <w:rStyle w:val="Hipervnculo"/>
                <w:color w:val="000000" w:themeColor="text1"/>
              </w:rPr>
              <w:t>Metas Proyecto:</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_Toc70701600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12</w:t>
            </w:r>
            <w:r w:rsidR="00BB6ECA" w:rsidRPr="001253F2">
              <w:rPr>
                <w:webHidden/>
                <w:color w:val="000000" w:themeColor="text1"/>
              </w:rPr>
              <w:fldChar w:fldCharType="end"/>
            </w:r>
          </w:hyperlink>
        </w:p>
        <w:p w14:paraId="335036E3" w14:textId="4829A860"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01" w:history="1">
            <w:r w:rsidR="00BB6ECA" w:rsidRPr="001253F2">
              <w:rPr>
                <w:rStyle w:val="Hipervnculo"/>
                <w:rFonts w:ascii="Arial" w:hAnsi="Arial" w:cs="Arial"/>
                <w:b/>
                <w:noProof/>
                <w:color w:val="000000" w:themeColor="text1"/>
              </w:rPr>
              <w:t>2.1.2.1.</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“Conservar 1256 km carril de la malla vial local e intermedia Distrito Capital”:</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_Toc70701601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12</w:t>
            </w:r>
            <w:r w:rsidR="00BB6ECA" w:rsidRPr="001253F2">
              <w:rPr>
                <w:rFonts w:ascii="Arial" w:hAnsi="Arial" w:cs="Arial"/>
                <w:noProof/>
                <w:webHidden/>
                <w:color w:val="000000" w:themeColor="text1"/>
              </w:rPr>
              <w:fldChar w:fldCharType="end"/>
            </w:r>
          </w:hyperlink>
        </w:p>
        <w:p w14:paraId="27566527" w14:textId="3EFFE5AE"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02" w:history="1">
            <w:r w:rsidR="00BB6ECA" w:rsidRPr="001253F2">
              <w:rPr>
                <w:rStyle w:val="Hipervnculo"/>
                <w:rFonts w:ascii="Arial" w:hAnsi="Arial" w:cs="Arial"/>
                <w:b/>
                <w:noProof/>
                <w:color w:val="000000" w:themeColor="text1"/>
              </w:rPr>
              <w:t>2.1.2.2.</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“Conservar 80 km carril de la malla vial arterial del Distrito Capital, realizar apoyos interinstitucionales e implementar obras de bioingeniería”:</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_Toc70701602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13</w:t>
            </w:r>
            <w:r w:rsidR="00BB6ECA" w:rsidRPr="001253F2">
              <w:rPr>
                <w:rFonts w:ascii="Arial" w:hAnsi="Arial" w:cs="Arial"/>
                <w:noProof/>
                <w:webHidden/>
                <w:color w:val="000000" w:themeColor="text1"/>
              </w:rPr>
              <w:fldChar w:fldCharType="end"/>
            </w:r>
          </w:hyperlink>
        </w:p>
        <w:p w14:paraId="387355F8" w14:textId="7E904804"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03" w:history="1">
            <w:r w:rsidR="00BB6ECA" w:rsidRPr="001253F2">
              <w:rPr>
                <w:rStyle w:val="Hipervnculo"/>
                <w:rFonts w:ascii="Arial" w:hAnsi="Arial" w:cs="Arial"/>
                <w:b/>
                <w:noProof/>
                <w:color w:val="000000" w:themeColor="text1"/>
              </w:rPr>
              <w:t>2.1.2.3.</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“Definir e implementar 1 estrategia de cultura ciudadana para el sistema de movilidad, con enfoque diferencial, de género y territorial”:</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_Toc70701603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13</w:t>
            </w:r>
            <w:r w:rsidR="00BB6ECA" w:rsidRPr="001253F2">
              <w:rPr>
                <w:rFonts w:ascii="Arial" w:hAnsi="Arial" w:cs="Arial"/>
                <w:noProof/>
                <w:webHidden/>
                <w:color w:val="000000" w:themeColor="text1"/>
              </w:rPr>
              <w:fldChar w:fldCharType="end"/>
            </w:r>
          </w:hyperlink>
        </w:p>
        <w:p w14:paraId="3BB5EBE7" w14:textId="11E688A4"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04" w:history="1">
            <w:r w:rsidR="00BB6ECA" w:rsidRPr="001253F2">
              <w:rPr>
                <w:rStyle w:val="Hipervnculo"/>
                <w:rFonts w:ascii="Arial" w:hAnsi="Arial" w:cs="Arial"/>
                <w:b/>
                <w:noProof/>
                <w:color w:val="000000" w:themeColor="text1"/>
              </w:rPr>
              <w:t>2.1.2.4.</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“Conservar 60 km de cicloinfraestructura del Distrito Capital”:</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_Toc70701604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14</w:t>
            </w:r>
            <w:r w:rsidR="00BB6ECA" w:rsidRPr="001253F2">
              <w:rPr>
                <w:rFonts w:ascii="Arial" w:hAnsi="Arial" w:cs="Arial"/>
                <w:noProof/>
                <w:webHidden/>
                <w:color w:val="000000" w:themeColor="text1"/>
              </w:rPr>
              <w:fldChar w:fldCharType="end"/>
            </w:r>
          </w:hyperlink>
        </w:p>
        <w:p w14:paraId="4D27CA78" w14:textId="3A1C1A26"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05" w:history="1">
            <w:r w:rsidR="00BB6ECA" w:rsidRPr="001253F2">
              <w:rPr>
                <w:rStyle w:val="Hipervnculo"/>
                <w:rFonts w:ascii="Arial" w:hAnsi="Arial" w:cs="Arial"/>
                <w:b/>
                <w:noProof/>
                <w:color w:val="000000" w:themeColor="text1"/>
              </w:rPr>
              <w:t>2.1.2.5.</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“Mejorar 34 km carril de vías rurales del Distrito Capital e implementar obras de bioingeniería”</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_Toc70701605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14</w:t>
            </w:r>
            <w:r w:rsidR="00BB6ECA" w:rsidRPr="001253F2">
              <w:rPr>
                <w:rFonts w:ascii="Arial" w:hAnsi="Arial" w:cs="Arial"/>
                <w:noProof/>
                <w:webHidden/>
                <w:color w:val="000000" w:themeColor="text1"/>
              </w:rPr>
              <w:fldChar w:fldCharType="end"/>
            </w:r>
          </w:hyperlink>
        </w:p>
        <w:p w14:paraId="0A8F375D" w14:textId="778FAB8F" w:rsidR="00BB6ECA" w:rsidRPr="001253F2" w:rsidRDefault="003A0D0D">
          <w:pPr>
            <w:pStyle w:val="TDC1"/>
            <w:rPr>
              <w:rFonts w:eastAsiaTheme="minorEastAsia"/>
              <w:b w:val="0"/>
              <w:color w:val="000000" w:themeColor="text1"/>
              <w:lang w:eastAsia="es-CO"/>
            </w:rPr>
          </w:pPr>
          <w:hyperlink w:anchor="_Toc70701606" w:history="1">
            <w:r w:rsidR="00BB6ECA" w:rsidRPr="001253F2">
              <w:rPr>
                <w:rStyle w:val="Hipervnculo"/>
                <w:color w:val="000000" w:themeColor="text1"/>
              </w:rPr>
              <w:t>2.2.</w:t>
            </w:r>
            <w:r w:rsidR="00BB6ECA" w:rsidRPr="001253F2">
              <w:rPr>
                <w:rFonts w:eastAsiaTheme="minorEastAsia"/>
                <w:b w:val="0"/>
                <w:color w:val="000000" w:themeColor="text1"/>
                <w:lang w:eastAsia="es-CO"/>
              </w:rPr>
              <w:tab/>
            </w:r>
            <w:r w:rsidR="00BB6ECA" w:rsidRPr="001253F2">
              <w:rPr>
                <w:rStyle w:val="Hipervnculo"/>
                <w:color w:val="000000" w:themeColor="text1"/>
              </w:rPr>
              <w:t>Proyecto de inversión 7859 - Fortalecimiento institucional</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_Toc70701606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14</w:t>
            </w:r>
            <w:r w:rsidR="00BB6ECA" w:rsidRPr="001253F2">
              <w:rPr>
                <w:webHidden/>
                <w:color w:val="000000" w:themeColor="text1"/>
              </w:rPr>
              <w:fldChar w:fldCharType="end"/>
            </w:r>
          </w:hyperlink>
        </w:p>
        <w:p w14:paraId="334B8F20" w14:textId="15E70618" w:rsidR="00BB6ECA" w:rsidRPr="001253F2" w:rsidRDefault="003A0D0D">
          <w:pPr>
            <w:pStyle w:val="TDC1"/>
            <w:rPr>
              <w:rFonts w:eastAsiaTheme="minorEastAsia"/>
              <w:b w:val="0"/>
              <w:color w:val="000000" w:themeColor="text1"/>
              <w:lang w:eastAsia="es-CO"/>
            </w:rPr>
          </w:pPr>
          <w:hyperlink w:anchor="_Toc70701607" w:history="1">
            <w:r w:rsidR="00BB6ECA" w:rsidRPr="001253F2">
              <w:rPr>
                <w:rStyle w:val="Hipervnculo"/>
                <w:color w:val="000000" w:themeColor="text1"/>
              </w:rPr>
              <w:t>2.2.1.</w:t>
            </w:r>
            <w:r w:rsidR="00BB6ECA" w:rsidRPr="001253F2">
              <w:rPr>
                <w:rFonts w:eastAsiaTheme="minorEastAsia"/>
                <w:b w:val="0"/>
                <w:color w:val="000000" w:themeColor="text1"/>
                <w:lang w:eastAsia="es-CO"/>
              </w:rPr>
              <w:tab/>
            </w:r>
            <w:r w:rsidR="00BB6ECA" w:rsidRPr="001253F2">
              <w:rPr>
                <w:rStyle w:val="Hipervnculo"/>
                <w:color w:val="000000" w:themeColor="text1"/>
              </w:rPr>
              <w:t>Metas plan de desarrollo:</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_Toc70701607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15</w:t>
            </w:r>
            <w:r w:rsidR="00BB6ECA" w:rsidRPr="001253F2">
              <w:rPr>
                <w:webHidden/>
                <w:color w:val="000000" w:themeColor="text1"/>
              </w:rPr>
              <w:fldChar w:fldCharType="end"/>
            </w:r>
          </w:hyperlink>
        </w:p>
        <w:p w14:paraId="74BE9C22" w14:textId="1955A81A"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08" w:history="1">
            <w:r w:rsidR="00BB6ECA" w:rsidRPr="001253F2">
              <w:rPr>
                <w:rStyle w:val="Hipervnculo"/>
                <w:rFonts w:ascii="Arial" w:hAnsi="Arial" w:cs="Arial"/>
                <w:b/>
                <w:noProof/>
                <w:color w:val="000000" w:themeColor="text1"/>
              </w:rPr>
              <w:t>2.2.1.1.</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PDD: Aumentar el índice de satisfacción al usuario de las entidades del sector movilidad en 5 puntos porcentuales.</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_Toc70701608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15</w:t>
            </w:r>
            <w:r w:rsidR="00BB6ECA" w:rsidRPr="001253F2">
              <w:rPr>
                <w:rFonts w:ascii="Arial" w:hAnsi="Arial" w:cs="Arial"/>
                <w:noProof/>
                <w:webHidden/>
                <w:color w:val="000000" w:themeColor="text1"/>
              </w:rPr>
              <w:fldChar w:fldCharType="end"/>
            </w:r>
          </w:hyperlink>
        </w:p>
        <w:p w14:paraId="4F78B891" w14:textId="639406ED"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09" w:history="1">
            <w:r w:rsidR="00BB6ECA" w:rsidRPr="001253F2">
              <w:rPr>
                <w:rStyle w:val="Hipervnculo"/>
                <w:rFonts w:ascii="Arial" w:hAnsi="Arial" w:cs="Arial"/>
                <w:b/>
                <w:noProof/>
                <w:color w:val="000000" w:themeColor="text1"/>
              </w:rPr>
              <w:t>2.2.1.2.</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PDD: Aumentar en 5 puntos el índice de desempeño institucional para las entidades del sector movilidad, en el marco de las políticas de MIPG.</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_Toc70701609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16</w:t>
            </w:r>
            <w:r w:rsidR="00BB6ECA" w:rsidRPr="001253F2">
              <w:rPr>
                <w:rFonts w:ascii="Arial" w:hAnsi="Arial" w:cs="Arial"/>
                <w:noProof/>
                <w:webHidden/>
                <w:color w:val="000000" w:themeColor="text1"/>
              </w:rPr>
              <w:fldChar w:fldCharType="end"/>
            </w:r>
          </w:hyperlink>
        </w:p>
        <w:p w14:paraId="654D6206" w14:textId="1D50CFAE" w:rsidR="00BB6ECA" w:rsidRPr="001253F2" w:rsidRDefault="003A0D0D">
          <w:pPr>
            <w:pStyle w:val="TDC1"/>
            <w:rPr>
              <w:rFonts w:eastAsiaTheme="minorEastAsia"/>
              <w:b w:val="0"/>
              <w:color w:val="000000" w:themeColor="text1"/>
              <w:lang w:eastAsia="es-CO"/>
            </w:rPr>
          </w:pPr>
          <w:hyperlink w:anchor="_Toc70701610" w:history="1">
            <w:r w:rsidR="00BB6ECA" w:rsidRPr="001253F2">
              <w:rPr>
                <w:rStyle w:val="Hipervnculo"/>
                <w:color w:val="000000" w:themeColor="text1"/>
              </w:rPr>
              <w:t>2.2.2.</w:t>
            </w:r>
            <w:r w:rsidR="00BB6ECA" w:rsidRPr="001253F2">
              <w:rPr>
                <w:rFonts w:eastAsiaTheme="minorEastAsia"/>
                <w:b w:val="0"/>
                <w:color w:val="000000" w:themeColor="text1"/>
                <w:lang w:eastAsia="es-CO"/>
              </w:rPr>
              <w:tab/>
            </w:r>
            <w:r w:rsidR="00BB6ECA" w:rsidRPr="001253F2">
              <w:rPr>
                <w:rStyle w:val="Hipervnculo"/>
                <w:color w:val="000000" w:themeColor="text1"/>
              </w:rPr>
              <w:t>Metas del proyecto de inversión:</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_Toc70701610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17</w:t>
            </w:r>
            <w:r w:rsidR="00BB6ECA" w:rsidRPr="001253F2">
              <w:rPr>
                <w:webHidden/>
                <w:color w:val="000000" w:themeColor="text1"/>
              </w:rPr>
              <w:fldChar w:fldCharType="end"/>
            </w:r>
          </w:hyperlink>
        </w:p>
        <w:p w14:paraId="64B667BB" w14:textId="57540D34"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11" w:history="1">
            <w:r w:rsidR="00BB6ECA" w:rsidRPr="001253F2">
              <w:rPr>
                <w:rStyle w:val="Hipervnculo"/>
                <w:rFonts w:ascii="Arial" w:hAnsi="Arial" w:cs="Arial"/>
                <w:b/>
                <w:noProof/>
                <w:color w:val="000000" w:themeColor="text1"/>
              </w:rPr>
              <w:t>2.2.2.1.</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Aumentar 89.43 puntos el índice de satisfacción al usuario.</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_Toc70701611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17</w:t>
            </w:r>
            <w:r w:rsidR="00BB6ECA" w:rsidRPr="001253F2">
              <w:rPr>
                <w:rFonts w:ascii="Arial" w:hAnsi="Arial" w:cs="Arial"/>
                <w:noProof/>
                <w:webHidden/>
                <w:color w:val="000000" w:themeColor="text1"/>
              </w:rPr>
              <w:fldChar w:fldCharType="end"/>
            </w:r>
          </w:hyperlink>
        </w:p>
        <w:p w14:paraId="44B64BD2" w14:textId="5646A1B2"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12" w:history="1">
            <w:r w:rsidR="00BB6ECA" w:rsidRPr="001253F2">
              <w:rPr>
                <w:rStyle w:val="Hipervnculo"/>
                <w:rFonts w:ascii="Arial" w:hAnsi="Arial" w:cs="Arial"/>
                <w:b/>
                <w:noProof/>
                <w:color w:val="000000" w:themeColor="text1"/>
              </w:rPr>
              <w:t>2.2.2.2.</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Fortalecer 1 sistema de gestión para la UAERMV.</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_Toc70701612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18</w:t>
            </w:r>
            <w:r w:rsidR="00BB6ECA" w:rsidRPr="001253F2">
              <w:rPr>
                <w:rFonts w:ascii="Arial" w:hAnsi="Arial" w:cs="Arial"/>
                <w:noProof/>
                <w:webHidden/>
                <w:color w:val="000000" w:themeColor="text1"/>
              </w:rPr>
              <w:fldChar w:fldCharType="end"/>
            </w:r>
          </w:hyperlink>
        </w:p>
        <w:p w14:paraId="20879DCB" w14:textId="598008B6"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13" w:history="1">
            <w:r w:rsidR="00BB6ECA" w:rsidRPr="001253F2">
              <w:rPr>
                <w:rStyle w:val="Hipervnculo"/>
                <w:rFonts w:ascii="Arial" w:hAnsi="Arial" w:cs="Arial"/>
                <w:b/>
                <w:noProof/>
                <w:color w:val="000000" w:themeColor="text1"/>
              </w:rPr>
              <w:t>2.2.2.3.</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Adecuación y mantenimiento de 2 sedes de la UAERMV.</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_Toc70701613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18</w:t>
            </w:r>
            <w:r w:rsidR="00BB6ECA" w:rsidRPr="001253F2">
              <w:rPr>
                <w:rFonts w:ascii="Arial" w:hAnsi="Arial" w:cs="Arial"/>
                <w:noProof/>
                <w:webHidden/>
                <w:color w:val="000000" w:themeColor="text1"/>
              </w:rPr>
              <w:fldChar w:fldCharType="end"/>
            </w:r>
          </w:hyperlink>
        </w:p>
        <w:p w14:paraId="0DBD3ACF" w14:textId="34CC65A3" w:rsidR="00BB6ECA" w:rsidRPr="001253F2" w:rsidRDefault="003A0D0D">
          <w:pPr>
            <w:pStyle w:val="TDC1"/>
            <w:rPr>
              <w:rFonts w:eastAsiaTheme="minorEastAsia"/>
              <w:b w:val="0"/>
              <w:color w:val="000000" w:themeColor="text1"/>
              <w:lang w:eastAsia="es-CO"/>
            </w:rPr>
          </w:pPr>
          <w:hyperlink w:anchor="_Toc70701614" w:history="1">
            <w:r w:rsidR="00BB6ECA" w:rsidRPr="001253F2">
              <w:rPr>
                <w:rStyle w:val="Hipervnculo"/>
                <w:color w:val="000000" w:themeColor="text1"/>
              </w:rPr>
              <w:t>2.3.</w:t>
            </w:r>
            <w:r w:rsidR="00BB6ECA" w:rsidRPr="001253F2">
              <w:rPr>
                <w:rFonts w:eastAsiaTheme="minorEastAsia"/>
                <w:b w:val="0"/>
                <w:color w:val="000000" w:themeColor="text1"/>
                <w:lang w:eastAsia="es-CO"/>
              </w:rPr>
              <w:tab/>
            </w:r>
            <w:r w:rsidR="00BB6ECA" w:rsidRPr="001253F2">
              <w:rPr>
                <w:rStyle w:val="Hipervnculo"/>
                <w:color w:val="000000" w:themeColor="text1"/>
              </w:rPr>
              <w:t>Proyecto 7860 “Fortalecimiento de los componentes de TI para la transformación digital”</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_Toc70701614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19</w:t>
            </w:r>
            <w:r w:rsidR="00BB6ECA" w:rsidRPr="001253F2">
              <w:rPr>
                <w:webHidden/>
                <w:color w:val="000000" w:themeColor="text1"/>
              </w:rPr>
              <w:fldChar w:fldCharType="end"/>
            </w:r>
          </w:hyperlink>
        </w:p>
        <w:p w14:paraId="2F85C44F" w14:textId="34BA5392" w:rsidR="00BB6ECA" w:rsidRPr="001253F2" w:rsidRDefault="003A0D0D">
          <w:pPr>
            <w:pStyle w:val="TDC1"/>
            <w:rPr>
              <w:rFonts w:eastAsiaTheme="minorEastAsia"/>
              <w:b w:val="0"/>
              <w:color w:val="000000" w:themeColor="text1"/>
              <w:lang w:eastAsia="es-CO"/>
            </w:rPr>
          </w:pPr>
          <w:hyperlink w:anchor="_Toc70701615" w:history="1">
            <w:r w:rsidR="00BB6ECA" w:rsidRPr="001253F2">
              <w:rPr>
                <w:rStyle w:val="Hipervnculo"/>
                <w:color w:val="000000" w:themeColor="text1"/>
              </w:rPr>
              <w:t>2.3.1.</w:t>
            </w:r>
            <w:r w:rsidR="00BB6ECA" w:rsidRPr="001253F2">
              <w:rPr>
                <w:rFonts w:eastAsiaTheme="minorEastAsia"/>
                <w:b w:val="0"/>
                <w:color w:val="000000" w:themeColor="text1"/>
                <w:lang w:eastAsia="es-CO"/>
              </w:rPr>
              <w:tab/>
            </w:r>
            <w:r w:rsidR="00BB6ECA" w:rsidRPr="001253F2">
              <w:rPr>
                <w:rStyle w:val="Hipervnculo"/>
                <w:color w:val="000000" w:themeColor="text1"/>
              </w:rPr>
              <w:t>Metas Plan de Desarrollo:</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_Toc70701615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19</w:t>
            </w:r>
            <w:r w:rsidR="00BB6ECA" w:rsidRPr="001253F2">
              <w:rPr>
                <w:webHidden/>
                <w:color w:val="000000" w:themeColor="text1"/>
              </w:rPr>
              <w:fldChar w:fldCharType="end"/>
            </w:r>
          </w:hyperlink>
        </w:p>
        <w:p w14:paraId="39C8CB83" w14:textId="00B54985"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16" w:history="1">
            <w:r w:rsidR="00BB6ECA" w:rsidRPr="001253F2">
              <w:rPr>
                <w:rStyle w:val="Hipervnculo"/>
                <w:rFonts w:ascii="Arial" w:hAnsi="Arial" w:cs="Arial"/>
                <w:b/>
                <w:noProof/>
                <w:color w:val="000000" w:themeColor="text1"/>
              </w:rPr>
              <w:t>2.3.1.1.</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PDD: “Aumentar en 5 puntos el índice de desempeño institucional para las entidades del sector movilidad, en el marco de las políticas de MIPG”</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_Toc70701616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19</w:t>
            </w:r>
            <w:r w:rsidR="00BB6ECA" w:rsidRPr="001253F2">
              <w:rPr>
                <w:rFonts w:ascii="Arial" w:hAnsi="Arial" w:cs="Arial"/>
                <w:noProof/>
                <w:webHidden/>
                <w:color w:val="000000" w:themeColor="text1"/>
              </w:rPr>
              <w:fldChar w:fldCharType="end"/>
            </w:r>
          </w:hyperlink>
        </w:p>
        <w:p w14:paraId="67343EFF" w14:textId="27AEA7DF" w:rsidR="00BB6ECA" w:rsidRPr="001253F2" w:rsidRDefault="003A0D0D">
          <w:pPr>
            <w:pStyle w:val="TDC1"/>
            <w:rPr>
              <w:rFonts w:eastAsiaTheme="minorEastAsia"/>
              <w:b w:val="0"/>
              <w:color w:val="000000" w:themeColor="text1"/>
              <w:lang w:eastAsia="es-CO"/>
            </w:rPr>
          </w:pPr>
          <w:hyperlink w:anchor="_Toc70701617" w:history="1">
            <w:r w:rsidR="00BB6ECA" w:rsidRPr="001253F2">
              <w:rPr>
                <w:rStyle w:val="Hipervnculo"/>
                <w:color w:val="000000" w:themeColor="text1"/>
              </w:rPr>
              <w:t>2.3.2.</w:t>
            </w:r>
            <w:r w:rsidR="00BB6ECA" w:rsidRPr="001253F2">
              <w:rPr>
                <w:rFonts w:eastAsiaTheme="minorEastAsia"/>
                <w:b w:val="0"/>
                <w:color w:val="000000" w:themeColor="text1"/>
                <w:lang w:eastAsia="es-CO"/>
              </w:rPr>
              <w:tab/>
            </w:r>
            <w:r w:rsidR="00BB6ECA" w:rsidRPr="001253F2">
              <w:rPr>
                <w:rStyle w:val="Hipervnculo"/>
                <w:color w:val="000000" w:themeColor="text1"/>
                <w:shd w:val="clear" w:color="auto" w:fill="FFFFFF"/>
              </w:rPr>
              <w:t>Metas proyecto:</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_Toc70701617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20</w:t>
            </w:r>
            <w:r w:rsidR="00BB6ECA" w:rsidRPr="001253F2">
              <w:rPr>
                <w:webHidden/>
                <w:color w:val="000000" w:themeColor="text1"/>
              </w:rPr>
              <w:fldChar w:fldCharType="end"/>
            </w:r>
          </w:hyperlink>
        </w:p>
        <w:p w14:paraId="5A61B7BE" w14:textId="0B0A752C"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18" w:history="1">
            <w:r w:rsidR="00BB6ECA" w:rsidRPr="001253F2">
              <w:rPr>
                <w:rStyle w:val="Hipervnculo"/>
                <w:rFonts w:ascii="Arial" w:hAnsi="Arial" w:cs="Arial"/>
                <w:b/>
                <w:noProof/>
                <w:color w:val="000000" w:themeColor="text1"/>
              </w:rPr>
              <w:t>2.3.2.1.</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“Aumentar en 50 puntos porcentuales el nivel de modernización de la infraestructura tecnológica   de la UAERMV”</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_Toc70701618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20</w:t>
            </w:r>
            <w:r w:rsidR="00BB6ECA" w:rsidRPr="001253F2">
              <w:rPr>
                <w:rFonts w:ascii="Arial" w:hAnsi="Arial" w:cs="Arial"/>
                <w:noProof/>
                <w:webHidden/>
                <w:color w:val="000000" w:themeColor="text1"/>
              </w:rPr>
              <w:fldChar w:fldCharType="end"/>
            </w:r>
          </w:hyperlink>
        </w:p>
        <w:p w14:paraId="71D2DE92" w14:textId="7F1E4269"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19" w:history="1">
            <w:r w:rsidR="00BB6ECA" w:rsidRPr="001253F2">
              <w:rPr>
                <w:rStyle w:val="Hipervnculo"/>
                <w:rFonts w:ascii="Arial" w:hAnsi="Arial" w:cs="Arial"/>
                <w:b/>
                <w:noProof/>
                <w:color w:val="000000" w:themeColor="text1"/>
              </w:rPr>
              <w:t>2.3.2.2.</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“Realizar 4 actualizaciones del plan estratégico de tecnologías de la información - PETI de la UAERMV”.</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_Toc70701619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21</w:t>
            </w:r>
            <w:r w:rsidR="00BB6ECA" w:rsidRPr="001253F2">
              <w:rPr>
                <w:rFonts w:ascii="Arial" w:hAnsi="Arial" w:cs="Arial"/>
                <w:noProof/>
                <w:webHidden/>
                <w:color w:val="000000" w:themeColor="text1"/>
              </w:rPr>
              <w:fldChar w:fldCharType="end"/>
            </w:r>
          </w:hyperlink>
        </w:p>
        <w:p w14:paraId="41B16C1E" w14:textId="1D97B2F1"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20" w:history="1">
            <w:r w:rsidR="00BB6ECA" w:rsidRPr="001253F2">
              <w:rPr>
                <w:rStyle w:val="Hipervnculo"/>
                <w:rFonts w:ascii="Arial" w:hAnsi="Arial" w:cs="Arial"/>
                <w:b/>
                <w:noProof/>
                <w:color w:val="000000" w:themeColor="text1"/>
              </w:rPr>
              <w:t>2.3.2.3.</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“Implementar 50 funcionalidades en cinco (5) de los sistemas de información de la UAERMV.”</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_Toc70701620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22</w:t>
            </w:r>
            <w:r w:rsidR="00BB6ECA" w:rsidRPr="001253F2">
              <w:rPr>
                <w:rFonts w:ascii="Arial" w:hAnsi="Arial" w:cs="Arial"/>
                <w:noProof/>
                <w:webHidden/>
                <w:color w:val="000000" w:themeColor="text1"/>
              </w:rPr>
              <w:fldChar w:fldCharType="end"/>
            </w:r>
          </w:hyperlink>
        </w:p>
        <w:p w14:paraId="4E8D9616" w14:textId="44E41B3D" w:rsidR="00BB6ECA" w:rsidRPr="001253F2" w:rsidRDefault="003A0D0D">
          <w:pPr>
            <w:pStyle w:val="TDC1"/>
            <w:rPr>
              <w:rFonts w:eastAsiaTheme="minorEastAsia"/>
              <w:b w:val="0"/>
              <w:color w:val="000000" w:themeColor="text1"/>
              <w:lang w:eastAsia="es-CO"/>
            </w:rPr>
          </w:pPr>
          <w:hyperlink w:anchor="_Toc70701621" w:history="1">
            <w:r w:rsidR="00BB6ECA" w:rsidRPr="001253F2">
              <w:rPr>
                <w:rStyle w:val="Hipervnculo"/>
                <w:color w:val="000000" w:themeColor="text1"/>
              </w:rPr>
              <w:t>2.4.</w:t>
            </w:r>
            <w:r w:rsidR="00BB6ECA" w:rsidRPr="001253F2">
              <w:rPr>
                <w:rFonts w:eastAsiaTheme="minorEastAsia"/>
                <w:b w:val="0"/>
                <w:color w:val="000000" w:themeColor="text1"/>
                <w:lang w:eastAsia="es-CO"/>
              </w:rPr>
              <w:tab/>
            </w:r>
            <w:r w:rsidR="00BB6ECA" w:rsidRPr="001253F2">
              <w:rPr>
                <w:rStyle w:val="Hipervnculo"/>
                <w:color w:val="000000" w:themeColor="text1"/>
              </w:rPr>
              <w:t>Proyecto de inversión 7903 - Apoyo a la adecuación y conservación del espacio público de Bogotá</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_Toc70701621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22</w:t>
            </w:r>
            <w:r w:rsidR="00BB6ECA" w:rsidRPr="001253F2">
              <w:rPr>
                <w:webHidden/>
                <w:color w:val="000000" w:themeColor="text1"/>
              </w:rPr>
              <w:fldChar w:fldCharType="end"/>
            </w:r>
          </w:hyperlink>
        </w:p>
        <w:p w14:paraId="28C3A602" w14:textId="5A19A6EC" w:rsidR="00BB6ECA" w:rsidRPr="001253F2" w:rsidRDefault="003A0D0D">
          <w:pPr>
            <w:pStyle w:val="TDC1"/>
            <w:rPr>
              <w:rFonts w:eastAsiaTheme="minorEastAsia"/>
              <w:b w:val="0"/>
              <w:color w:val="000000" w:themeColor="text1"/>
              <w:lang w:eastAsia="es-CO"/>
            </w:rPr>
          </w:pPr>
          <w:hyperlink w:anchor="_Toc70701622" w:history="1">
            <w:r w:rsidR="00BB6ECA" w:rsidRPr="001253F2">
              <w:rPr>
                <w:rStyle w:val="Hipervnculo"/>
                <w:color w:val="000000" w:themeColor="text1"/>
              </w:rPr>
              <w:t>2.4.1.</w:t>
            </w:r>
            <w:r w:rsidR="00BB6ECA" w:rsidRPr="001253F2">
              <w:rPr>
                <w:rFonts w:eastAsiaTheme="minorEastAsia"/>
                <w:b w:val="0"/>
                <w:color w:val="000000" w:themeColor="text1"/>
                <w:lang w:eastAsia="es-CO"/>
              </w:rPr>
              <w:tab/>
            </w:r>
            <w:r w:rsidR="00BB6ECA" w:rsidRPr="001253F2">
              <w:rPr>
                <w:rStyle w:val="Hipervnculo"/>
                <w:color w:val="000000" w:themeColor="text1"/>
              </w:rPr>
              <w:t>Metas plan de desarrollo:</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_Toc70701622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23</w:t>
            </w:r>
            <w:r w:rsidR="00BB6ECA" w:rsidRPr="001253F2">
              <w:rPr>
                <w:webHidden/>
                <w:color w:val="000000" w:themeColor="text1"/>
              </w:rPr>
              <w:fldChar w:fldCharType="end"/>
            </w:r>
          </w:hyperlink>
        </w:p>
        <w:p w14:paraId="74C4504C" w14:textId="2ACA325A"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23" w:history="1">
            <w:r w:rsidR="00BB6ECA" w:rsidRPr="001253F2">
              <w:rPr>
                <w:rStyle w:val="Hipervnculo"/>
                <w:rFonts w:ascii="Arial" w:hAnsi="Arial" w:cs="Arial"/>
                <w:b/>
                <w:noProof/>
                <w:color w:val="000000" w:themeColor="text1"/>
              </w:rPr>
              <w:t>2.4.1.1.</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PDD: Conservar 1.505.155 metros cuadrados de espacio público.</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_Toc70701623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23</w:t>
            </w:r>
            <w:r w:rsidR="00BB6ECA" w:rsidRPr="001253F2">
              <w:rPr>
                <w:rFonts w:ascii="Arial" w:hAnsi="Arial" w:cs="Arial"/>
                <w:noProof/>
                <w:webHidden/>
                <w:color w:val="000000" w:themeColor="text1"/>
              </w:rPr>
              <w:fldChar w:fldCharType="end"/>
            </w:r>
          </w:hyperlink>
        </w:p>
        <w:p w14:paraId="2A496EF1" w14:textId="0958A27F" w:rsidR="00BB6ECA" w:rsidRPr="001253F2" w:rsidRDefault="003A0D0D">
          <w:pPr>
            <w:pStyle w:val="TDC1"/>
            <w:rPr>
              <w:rFonts w:eastAsiaTheme="minorEastAsia"/>
              <w:b w:val="0"/>
              <w:color w:val="000000" w:themeColor="text1"/>
              <w:lang w:eastAsia="es-CO"/>
            </w:rPr>
          </w:pPr>
          <w:hyperlink w:anchor="_Toc70701624" w:history="1">
            <w:r w:rsidR="00BB6ECA" w:rsidRPr="001253F2">
              <w:rPr>
                <w:rStyle w:val="Hipervnculo"/>
                <w:color w:val="000000" w:themeColor="text1"/>
              </w:rPr>
              <w:t>2.4.2.</w:t>
            </w:r>
            <w:r w:rsidR="00BB6ECA" w:rsidRPr="001253F2">
              <w:rPr>
                <w:rFonts w:eastAsiaTheme="minorEastAsia"/>
                <w:b w:val="0"/>
                <w:color w:val="000000" w:themeColor="text1"/>
                <w:lang w:eastAsia="es-CO"/>
              </w:rPr>
              <w:tab/>
            </w:r>
            <w:r w:rsidR="00BB6ECA" w:rsidRPr="001253F2">
              <w:rPr>
                <w:rStyle w:val="Hipervnculo"/>
                <w:color w:val="000000" w:themeColor="text1"/>
              </w:rPr>
              <w:t>Metas del proyecto de inversión:</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_Toc70701624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24</w:t>
            </w:r>
            <w:r w:rsidR="00BB6ECA" w:rsidRPr="001253F2">
              <w:rPr>
                <w:webHidden/>
                <w:color w:val="000000" w:themeColor="text1"/>
              </w:rPr>
              <w:fldChar w:fldCharType="end"/>
            </w:r>
          </w:hyperlink>
        </w:p>
        <w:p w14:paraId="5E31ECCA" w14:textId="5289D815" w:rsidR="00BB6ECA" w:rsidRPr="001253F2" w:rsidRDefault="003A0D0D">
          <w:pPr>
            <w:pStyle w:val="TDC2"/>
            <w:tabs>
              <w:tab w:val="left" w:pos="1320"/>
            </w:tabs>
            <w:rPr>
              <w:rFonts w:ascii="Arial" w:eastAsiaTheme="minorEastAsia" w:hAnsi="Arial" w:cs="Arial"/>
              <w:noProof/>
              <w:color w:val="000000" w:themeColor="text1"/>
              <w:lang w:eastAsia="es-CO"/>
            </w:rPr>
          </w:pPr>
          <w:hyperlink w:anchor="_Toc70701625" w:history="1">
            <w:r w:rsidR="00BB6ECA" w:rsidRPr="001253F2">
              <w:rPr>
                <w:rStyle w:val="Hipervnculo"/>
                <w:rFonts w:ascii="Arial" w:hAnsi="Arial" w:cs="Arial"/>
                <w:b/>
                <w:noProof/>
                <w:color w:val="000000" w:themeColor="text1"/>
              </w:rPr>
              <w:t>2.4.2.1.</w:t>
            </w:r>
            <w:r w:rsidR="00BB6ECA" w:rsidRPr="001253F2">
              <w:rPr>
                <w:rFonts w:ascii="Arial" w:eastAsiaTheme="minorEastAsia" w:hAnsi="Arial" w:cs="Arial"/>
                <w:noProof/>
                <w:color w:val="000000" w:themeColor="text1"/>
                <w:lang w:eastAsia="es-CO"/>
              </w:rPr>
              <w:tab/>
            </w:r>
            <w:r w:rsidR="00BB6ECA" w:rsidRPr="001253F2">
              <w:rPr>
                <w:rStyle w:val="Hipervnculo"/>
                <w:rFonts w:ascii="Arial" w:hAnsi="Arial" w:cs="Arial"/>
                <w:b/>
                <w:noProof/>
                <w:color w:val="000000" w:themeColor="text1"/>
              </w:rPr>
              <w:t>Meta proyecto: Intervenir 100.000 metros cuadrados de espacio público de la ciudad.</w:t>
            </w:r>
            <w:r w:rsidR="00BB6ECA" w:rsidRPr="001253F2">
              <w:rPr>
                <w:rFonts w:ascii="Arial" w:hAnsi="Arial" w:cs="Arial"/>
                <w:noProof/>
                <w:webHidden/>
                <w:color w:val="000000" w:themeColor="text1"/>
              </w:rPr>
              <w:tab/>
            </w:r>
            <w:r w:rsidR="00BB6ECA" w:rsidRPr="001253F2">
              <w:rPr>
                <w:rFonts w:ascii="Arial" w:hAnsi="Arial" w:cs="Arial"/>
                <w:noProof/>
                <w:webHidden/>
                <w:color w:val="000000" w:themeColor="text1"/>
              </w:rPr>
              <w:fldChar w:fldCharType="begin"/>
            </w:r>
            <w:r w:rsidR="00BB6ECA" w:rsidRPr="001253F2">
              <w:rPr>
                <w:rFonts w:ascii="Arial" w:hAnsi="Arial" w:cs="Arial"/>
                <w:noProof/>
                <w:webHidden/>
                <w:color w:val="000000" w:themeColor="text1"/>
              </w:rPr>
              <w:instrText xml:space="preserve"> PAGEREF _Toc70701625 \h </w:instrText>
            </w:r>
            <w:r w:rsidR="00BB6ECA" w:rsidRPr="001253F2">
              <w:rPr>
                <w:rFonts w:ascii="Arial" w:hAnsi="Arial" w:cs="Arial"/>
                <w:noProof/>
                <w:webHidden/>
                <w:color w:val="000000" w:themeColor="text1"/>
              </w:rPr>
            </w:r>
            <w:r w:rsidR="00BB6ECA" w:rsidRPr="001253F2">
              <w:rPr>
                <w:rFonts w:ascii="Arial" w:hAnsi="Arial" w:cs="Arial"/>
                <w:noProof/>
                <w:webHidden/>
                <w:color w:val="000000" w:themeColor="text1"/>
              </w:rPr>
              <w:fldChar w:fldCharType="separate"/>
            </w:r>
            <w:r w:rsidR="0058464F" w:rsidRPr="001253F2">
              <w:rPr>
                <w:rFonts w:ascii="Arial" w:hAnsi="Arial" w:cs="Arial"/>
                <w:noProof/>
                <w:webHidden/>
                <w:color w:val="000000" w:themeColor="text1"/>
              </w:rPr>
              <w:t>24</w:t>
            </w:r>
            <w:r w:rsidR="00BB6ECA" w:rsidRPr="001253F2">
              <w:rPr>
                <w:rFonts w:ascii="Arial" w:hAnsi="Arial" w:cs="Arial"/>
                <w:noProof/>
                <w:webHidden/>
                <w:color w:val="000000" w:themeColor="text1"/>
              </w:rPr>
              <w:fldChar w:fldCharType="end"/>
            </w:r>
          </w:hyperlink>
        </w:p>
        <w:p w14:paraId="3C55E809" w14:textId="0AD14464" w:rsidR="00BB6ECA" w:rsidRPr="001253F2" w:rsidRDefault="003A0D0D">
          <w:pPr>
            <w:pStyle w:val="TDC1"/>
            <w:rPr>
              <w:rFonts w:eastAsiaTheme="minorEastAsia"/>
              <w:b w:val="0"/>
              <w:color w:val="000000" w:themeColor="text1"/>
              <w:lang w:eastAsia="es-CO"/>
            </w:rPr>
          </w:pPr>
          <w:hyperlink w:anchor="_Toc70701626" w:history="1">
            <w:r w:rsidR="00BB6ECA" w:rsidRPr="001253F2">
              <w:rPr>
                <w:rStyle w:val="Hipervnculo"/>
                <w:bCs/>
                <w:color w:val="000000" w:themeColor="text1"/>
              </w:rPr>
              <w:t>3.</w:t>
            </w:r>
            <w:r w:rsidR="00BB6ECA" w:rsidRPr="001253F2">
              <w:rPr>
                <w:rFonts w:eastAsiaTheme="minorEastAsia"/>
                <w:b w:val="0"/>
                <w:color w:val="000000" w:themeColor="text1"/>
                <w:lang w:eastAsia="es-CO"/>
              </w:rPr>
              <w:tab/>
            </w:r>
            <w:r w:rsidR="00BB6ECA" w:rsidRPr="001253F2">
              <w:rPr>
                <w:rStyle w:val="Hipervnculo"/>
                <w:color w:val="000000" w:themeColor="text1"/>
              </w:rPr>
              <w:t>RECOMENDACIONES Y ALERTAS</w:t>
            </w:r>
            <w:r w:rsidR="00BB6ECA" w:rsidRPr="001253F2">
              <w:rPr>
                <w:webHidden/>
                <w:color w:val="000000" w:themeColor="text1"/>
              </w:rPr>
              <w:tab/>
            </w:r>
            <w:r w:rsidR="00BB6ECA" w:rsidRPr="001253F2">
              <w:rPr>
                <w:webHidden/>
                <w:color w:val="000000" w:themeColor="text1"/>
              </w:rPr>
              <w:fldChar w:fldCharType="begin"/>
            </w:r>
            <w:r w:rsidR="00BB6ECA" w:rsidRPr="001253F2">
              <w:rPr>
                <w:webHidden/>
                <w:color w:val="000000" w:themeColor="text1"/>
              </w:rPr>
              <w:instrText xml:space="preserve"> PAGEREF _Toc70701626 \h </w:instrText>
            </w:r>
            <w:r w:rsidR="00BB6ECA" w:rsidRPr="001253F2">
              <w:rPr>
                <w:webHidden/>
                <w:color w:val="000000" w:themeColor="text1"/>
              </w:rPr>
            </w:r>
            <w:r w:rsidR="00BB6ECA" w:rsidRPr="001253F2">
              <w:rPr>
                <w:webHidden/>
                <w:color w:val="000000" w:themeColor="text1"/>
              </w:rPr>
              <w:fldChar w:fldCharType="separate"/>
            </w:r>
            <w:r w:rsidR="0058464F" w:rsidRPr="001253F2">
              <w:rPr>
                <w:webHidden/>
                <w:color w:val="000000" w:themeColor="text1"/>
              </w:rPr>
              <w:t>24</w:t>
            </w:r>
            <w:r w:rsidR="00BB6ECA" w:rsidRPr="001253F2">
              <w:rPr>
                <w:webHidden/>
                <w:color w:val="000000" w:themeColor="text1"/>
              </w:rPr>
              <w:fldChar w:fldCharType="end"/>
            </w:r>
          </w:hyperlink>
        </w:p>
        <w:p w14:paraId="165A036F" w14:textId="043FFF24" w:rsidR="00C80534" w:rsidRPr="001253F2" w:rsidRDefault="00C80534">
          <w:pPr>
            <w:rPr>
              <w:rFonts w:ascii="Arial" w:hAnsi="Arial" w:cs="Arial"/>
              <w:color w:val="000000" w:themeColor="text1"/>
            </w:rPr>
          </w:pPr>
          <w:r w:rsidRPr="001253F2">
            <w:rPr>
              <w:rFonts w:ascii="Arial" w:hAnsi="Arial" w:cs="Arial"/>
              <w:b/>
              <w:bCs/>
              <w:color w:val="000000" w:themeColor="text1"/>
              <w:lang w:val="es-ES"/>
            </w:rPr>
            <w:fldChar w:fldCharType="end"/>
          </w:r>
        </w:p>
      </w:sdtContent>
    </w:sdt>
    <w:p w14:paraId="22BA2551" w14:textId="5A366965" w:rsidR="007365F6" w:rsidRPr="001253F2" w:rsidRDefault="007365F6" w:rsidP="007A1AF5">
      <w:pPr>
        <w:spacing w:after="0" w:line="240" w:lineRule="auto"/>
        <w:jc w:val="center"/>
        <w:rPr>
          <w:rFonts w:ascii="Arial" w:hAnsi="Arial" w:cs="Arial"/>
          <w:b/>
          <w:caps/>
          <w:color w:val="000000" w:themeColor="text1"/>
        </w:rPr>
      </w:pPr>
    </w:p>
    <w:p w14:paraId="26AE5162" w14:textId="7E6B9924" w:rsidR="00DB4621" w:rsidRPr="001253F2" w:rsidRDefault="00DB4621" w:rsidP="007A1AF5">
      <w:pPr>
        <w:spacing w:after="0" w:line="240" w:lineRule="auto"/>
        <w:jc w:val="center"/>
        <w:rPr>
          <w:rFonts w:ascii="Arial" w:hAnsi="Arial" w:cs="Arial"/>
          <w:b/>
          <w:color w:val="000000" w:themeColor="text1"/>
        </w:rPr>
      </w:pPr>
    </w:p>
    <w:p w14:paraId="00DEF0EB" w14:textId="03CD1E26" w:rsidR="00276EB7" w:rsidRPr="001253F2" w:rsidRDefault="00276EB7" w:rsidP="007A1AF5">
      <w:pPr>
        <w:spacing w:after="0" w:line="240" w:lineRule="auto"/>
        <w:jc w:val="center"/>
        <w:rPr>
          <w:rFonts w:ascii="Arial" w:hAnsi="Arial" w:cs="Arial"/>
          <w:b/>
          <w:color w:val="000000" w:themeColor="text1"/>
        </w:rPr>
      </w:pPr>
    </w:p>
    <w:p w14:paraId="6F0A42D0" w14:textId="1C316A9A" w:rsidR="00276EB7" w:rsidRPr="001253F2" w:rsidRDefault="00276EB7" w:rsidP="007A1AF5">
      <w:pPr>
        <w:spacing w:after="0" w:line="240" w:lineRule="auto"/>
        <w:jc w:val="center"/>
        <w:rPr>
          <w:rFonts w:ascii="Arial" w:hAnsi="Arial" w:cs="Arial"/>
          <w:b/>
          <w:color w:val="000000" w:themeColor="text1"/>
        </w:rPr>
      </w:pPr>
    </w:p>
    <w:p w14:paraId="2EE44F59" w14:textId="5D3281C5" w:rsidR="008F71AA" w:rsidRPr="001253F2" w:rsidRDefault="00B73DF5" w:rsidP="00064FBF">
      <w:pPr>
        <w:pStyle w:val="Ttulo1"/>
        <w:numPr>
          <w:ilvl w:val="0"/>
          <w:numId w:val="1"/>
        </w:numPr>
        <w:rPr>
          <w:rFonts w:ascii="Arial" w:hAnsi="Arial" w:cs="Arial"/>
          <w:b/>
          <w:bCs/>
          <w:color w:val="000000" w:themeColor="text1"/>
          <w:sz w:val="22"/>
          <w:szCs w:val="22"/>
        </w:rPr>
      </w:pPr>
      <w:bookmarkStart w:id="0" w:name="_Toc70701589"/>
      <w:r w:rsidRPr="001253F2">
        <w:rPr>
          <w:rFonts w:ascii="Arial" w:hAnsi="Arial" w:cs="Arial"/>
          <w:b/>
          <w:bCs/>
          <w:color w:val="000000" w:themeColor="text1"/>
          <w:sz w:val="22"/>
          <w:szCs w:val="22"/>
        </w:rPr>
        <w:lastRenderedPageBreak/>
        <w:t>INFORME EJECUCIÓN PRESUPUESTAL</w:t>
      </w:r>
      <w:bookmarkEnd w:id="0"/>
    </w:p>
    <w:p w14:paraId="4C7C1A32" w14:textId="77777777" w:rsidR="00E0184E" w:rsidRPr="001253F2" w:rsidRDefault="00E0184E" w:rsidP="00E0184E">
      <w:pPr>
        <w:spacing w:after="0" w:line="240" w:lineRule="auto"/>
        <w:jc w:val="both"/>
        <w:rPr>
          <w:rFonts w:ascii="Arial" w:hAnsi="Arial" w:cs="Arial"/>
          <w:b/>
          <w:color w:val="000000" w:themeColor="text1"/>
        </w:rPr>
      </w:pPr>
    </w:p>
    <w:p w14:paraId="4FF0E6A7" w14:textId="12EB6A71" w:rsidR="00090CCA" w:rsidRPr="001253F2" w:rsidRDefault="00090CCA" w:rsidP="00090CCA">
      <w:pPr>
        <w:jc w:val="both"/>
        <w:rPr>
          <w:rFonts w:ascii="Arial" w:eastAsia="Arial" w:hAnsi="Arial" w:cs="Arial"/>
          <w:color w:val="000000" w:themeColor="text1"/>
          <w:sz w:val="24"/>
          <w:szCs w:val="24"/>
          <w:lang w:val="es"/>
        </w:rPr>
      </w:pPr>
      <w:r w:rsidRPr="001253F2">
        <w:rPr>
          <w:rFonts w:ascii="Arial" w:eastAsia="Arial" w:hAnsi="Arial" w:cs="Arial"/>
          <w:color w:val="000000" w:themeColor="text1"/>
          <w:sz w:val="24"/>
          <w:szCs w:val="24"/>
          <w:lang w:val="es"/>
        </w:rPr>
        <w:t>La Unidad de Mantenimiento Vial para el inicio de la vigencia tuvo una asignación presupuestal por valor de $163.886 millones, de los cuales en el mes de abril se llevó a cabo una reducción presupuestal por valor de $1.002 millones de los cuales $472 millones fueron de inversión y $530 millones de funcionamiento; para el mes de septiembre el proyecto de inversión 7858 - Conservación de la Malla Vial Distrital y Cicloinfraestructura de Bogotá tuvo una adición presupuestal por valor de $15.450 millones asociados a lo dispuesto por la administración distrital en materia de reactivación económica, como respuesta al impacto social y económico generado como consecuencia de la pandemia por COVID 19, asimismo</w:t>
      </w:r>
      <w:r w:rsidR="007F5265" w:rsidRPr="001253F2">
        <w:rPr>
          <w:rFonts w:ascii="Arial" w:eastAsia="Arial" w:hAnsi="Arial" w:cs="Arial"/>
          <w:color w:val="000000" w:themeColor="text1"/>
          <w:sz w:val="24"/>
          <w:szCs w:val="24"/>
          <w:lang w:val="es"/>
        </w:rPr>
        <w:t>, en el mes de octubre ingresaron recursos adicionales por $4.650 millones</w:t>
      </w:r>
      <w:r w:rsidRPr="001253F2">
        <w:rPr>
          <w:rFonts w:ascii="Arial" w:eastAsia="Arial" w:hAnsi="Arial" w:cs="Arial"/>
          <w:color w:val="000000" w:themeColor="text1"/>
          <w:sz w:val="24"/>
          <w:szCs w:val="24"/>
          <w:lang w:val="es"/>
        </w:rPr>
        <w:t xml:space="preserve"> en el marco del Convenio interadministrativo 389 del 31 de diciembre de 2020 con el Fondo de Desarrollo Local de</w:t>
      </w:r>
      <w:r w:rsidR="007F5265" w:rsidRPr="001253F2">
        <w:rPr>
          <w:rFonts w:ascii="Arial" w:eastAsia="Arial" w:hAnsi="Arial" w:cs="Arial"/>
          <w:color w:val="000000" w:themeColor="text1"/>
          <w:sz w:val="24"/>
          <w:szCs w:val="24"/>
          <w:lang w:val="es"/>
        </w:rPr>
        <w:t xml:space="preserve"> Kennedy,</w:t>
      </w:r>
      <w:r w:rsidRPr="001253F2">
        <w:rPr>
          <w:rFonts w:ascii="Arial" w:eastAsia="Arial" w:hAnsi="Arial" w:cs="Arial"/>
          <w:color w:val="000000" w:themeColor="text1"/>
          <w:sz w:val="24"/>
          <w:szCs w:val="24"/>
          <w:lang w:val="es"/>
        </w:rPr>
        <w:t xml:space="preserve"> así las cosas con corte a 31 de diciembre, la entidad tuvo una apropiación disponible por valor de $182.984 millones de los cuales  ejecutó en compromisos $168.714 millones que representan el 92% de la apropiación disponible.</w:t>
      </w:r>
    </w:p>
    <w:p w14:paraId="67CD6C1B" w14:textId="77777777" w:rsidR="00090CCA" w:rsidRPr="001253F2" w:rsidRDefault="00090CCA" w:rsidP="00090CCA">
      <w:pPr>
        <w:jc w:val="both"/>
        <w:rPr>
          <w:rFonts w:ascii="Arial" w:eastAsia="Arial" w:hAnsi="Arial" w:cs="Arial"/>
          <w:color w:val="000000" w:themeColor="text1"/>
          <w:sz w:val="24"/>
          <w:szCs w:val="24"/>
          <w:lang w:val="es"/>
        </w:rPr>
      </w:pPr>
    </w:p>
    <w:p w14:paraId="4EB94709" w14:textId="2EAA6F92" w:rsidR="00090CCA" w:rsidRPr="001253F2" w:rsidRDefault="00EC100B" w:rsidP="00EC100B">
      <w:pPr>
        <w:pStyle w:val="Descripcin"/>
        <w:jc w:val="center"/>
        <w:rPr>
          <w:rFonts w:ascii="Arial" w:hAnsi="Arial" w:cs="Arial"/>
          <w:i w:val="0"/>
          <w:iCs w:val="0"/>
          <w:color w:val="000000" w:themeColor="text1"/>
          <w:sz w:val="22"/>
          <w:szCs w:val="24"/>
        </w:rPr>
      </w:pPr>
      <w:bookmarkStart w:id="1" w:name="_Toc78267988"/>
      <w:r w:rsidRPr="001253F2">
        <w:rPr>
          <w:rFonts w:ascii="Arial" w:hAnsi="Arial" w:cs="Arial"/>
          <w:i w:val="0"/>
          <w:color w:val="000000" w:themeColor="text1"/>
          <w:sz w:val="22"/>
          <w:szCs w:val="24"/>
        </w:rPr>
        <w:t xml:space="preserve">Ilustración </w:t>
      </w:r>
      <w:r w:rsidRPr="001253F2">
        <w:rPr>
          <w:rFonts w:ascii="Arial" w:hAnsi="Arial" w:cs="Arial"/>
          <w:i w:val="0"/>
          <w:color w:val="000000" w:themeColor="text1"/>
          <w:sz w:val="22"/>
          <w:szCs w:val="24"/>
        </w:rPr>
        <w:fldChar w:fldCharType="begin"/>
      </w:r>
      <w:r w:rsidRPr="001253F2">
        <w:rPr>
          <w:rFonts w:ascii="Arial" w:hAnsi="Arial" w:cs="Arial"/>
          <w:i w:val="0"/>
          <w:color w:val="000000" w:themeColor="text1"/>
          <w:sz w:val="22"/>
          <w:szCs w:val="24"/>
        </w:rPr>
        <w:instrText xml:space="preserve"> SEQ Ilustración \* ARABIC </w:instrText>
      </w:r>
      <w:r w:rsidRPr="001253F2">
        <w:rPr>
          <w:rFonts w:ascii="Arial" w:hAnsi="Arial" w:cs="Arial"/>
          <w:i w:val="0"/>
          <w:color w:val="000000" w:themeColor="text1"/>
          <w:sz w:val="22"/>
          <w:szCs w:val="24"/>
        </w:rPr>
        <w:fldChar w:fldCharType="separate"/>
      </w:r>
      <w:r w:rsidRPr="001253F2">
        <w:rPr>
          <w:rFonts w:ascii="Arial" w:hAnsi="Arial" w:cs="Arial"/>
          <w:i w:val="0"/>
          <w:noProof/>
          <w:color w:val="000000" w:themeColor="text1"/>
          <w:sz w:val="22"/>
          <w:szCs w:val="24"/>
        </w:rPr>
        <w:t>1</w:t>
      </w:r>
      <w:r w:rsidRPr="001253F2">
        <w:rPr>
          <w:rFonts w:ascii="Arial" w:hAnsi="Arial" w:cs="Arial"/>
          <w:i w:val="0"/>
          <w:color w:val="000000" w:themeColor="text1"/>
          <w:sz w:val="22"/>
          <w:szCs w:val="24"/>
        </w:rPr>
        <w:fldChar w:fldCharType="end"/>
      </w:r>
      <w:r w:rsidR="00090CCA" w:rsidRPr="001253F2">
        <w:rPr>
          <w:rFonts w:ascii="Arial" w:hAnsi="Arial" w:cs="Arial"/>
          <w:i w:val="0"/>
          <w:iCs w:val="0"/>
          <w:color w:val="000000" w:themeColor="text1"/>
          <w:sz w:val="22"/>
          <w:szCs w:val="24"/>
        </w:rPr>
        <w:t>. Ejecución Presupuestal 2021</w:t>
      </w:r>
      <w:bookmarkEnd w:id="1"/>
    </w:p>
    <w:p w14:paraId="34E70E72" w14:textId="77777777" w:rsidR="00090CCA" w:rsidRPr="001253F2" w:rsidRDefault="00090CCA" w:rsidP="00090CCA">
      <w:pPr>
        <w:jc w:val="center"/>
        <w:rPr>
          <w:rFonts w:ascii="Arial" w:hAnsi="Arial" w:cs="Arial"/>
          <w:color w:val="000000" w:themeColor="text1"/>
        </w:rPr>
      </w:pPr>
      <w:r w:rsidRPr="001253F2">
        <w:rPr>
          <w:rFonts w:ascii="Arial" w:hAnsi="Arial" w:cs="Arial"/>
          <w:i/>
          <w:noProof/>
          <w:color w:val="000000" w:themeColor="text1"/>
          <w:sz w:val="24"/>
          <w:szCs w:val="24"/>
          <w:shd w:val="clear" w:color="auto" w:fill="E6E6E6"/>
          <w:lang w:eastAsia="es-CO"/>
        </w:rPr>
        <mc:AlternateContent>
          <mc:Choice Requires="wps">
            <w:drawing>
              <wp:anchor distT="0" distB="0" distL="114300" distR="114300" simplePos="0" relativeHeight="251755520" behindDoc="0" locked="0" layoutInCell="1" allowOverlap="1" wp14:anchorId="1887F992" wp14:editId="337E04A5">
                <wp:simplePos x="0" y="0"/>
                <wp:positionH relativeFrom="rightMargin">
                  <wp:posOffset>-1222375</wp:posOffset>
                </wp:positionH>
                <wp:positionV relativeFrom="paragraph">
                  <wp:posOffset>440055</wp:posOffset>
                </wp:positionV>
                <wp:extent cx="412299" cy="295331"/>
                <wp:effectExtent l="0" t="0" r="0" b="0"/>
                <wp:wrapNone/>
                <wp:docPr id="8"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14:paraId="73D63800" w14:textId="77777777" w:rsidR="003A0D0D" w:rsidRDefault="003A0D0D" w:rsidP="00090CCA">
                            <w:pPr>
                              <w:rPr>
                                <w:sz w:val="24"/>
                                <w:szCs w:val="24"/>
                              </w:rPr>
                            </w:pPr>
                            <w:r>
                              <w:rPr>
                                <w:rFonts w:ascii="Arial Narrow" w:hAnsi="Arial Narrow"/>
                                <w:b/>
                                <w:bCs/>
                                <w:sz w:val="18"/>
                                <w:szCs w:val="18"/>
                              </w:rPr>
                              <w:t>62%</w:t>
                            </w:r>
                          </w:p>
                        </w:txbxContent>
                      </wps:txbx>
                      <wps:bodyPr wrap="none" rtlCol="0"/>
                    </wps:wsp>
                  </a:graphicData>
                </a:graphic>
              </wp:anchor>
            </w:drawing>
          </mc:Choice>
          <mc:Fallback>
            <w:pict>
              <v:shape w14:anchorId="1887F992" id="1 CuadroTexto" o:spid="_x0000_s1027" type="#_x0000_t202" style="position:absolute;left:0;text-align:left;margin-left:-96.25pt;margin-top:34.65pt;width:32.45pt;height:23.25pt;z-index:251755520;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7ugwEAAPA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" filled="f" stroked="f">
                <v:textbox>
                  <w:txbxContent>
                    <w:p w14:paraId="73D63800" w14:textId="77777777" w:rsidR="003A0D0D" w:rsidRDefault="003A0D0D" w:rsidP="00090CCA">
                      <w:pPr>
                        <w:rPr>
                          <w:sz w:val="24"/>
                          <w:szCs w:val="24"/>
                        </w:rPr>
                      </w:pPr>
                      <w:r>
                        <w:rPr>
                          <w:rFonts w:ascii="Arial Narrow" w:hAnsi="Arial Narrow"/>
                          <w:b/>
                          <w:bCs/>
                          <w:sz w:val="18"/>
                          <w:szCs w:val="18"/>
                        </w:rPr>
                        <w:t>62%</w:t>
                      </w:r>
                    </w:p>
                  </w:txbxContent>
                </v:textbox>
                <w10:wrap anchorx="margin"/>
              </v:shape>
            </w:pict>
          </mc:Fallback>
        </mc:AlternateContent>
      </w:r>
      <w:r w:rsidRPr="001253F2">
        <w:rPr>
          <w:rFonts w:ascii="Arial" w:hAnsi="Arial" w:cs="Arial"/>
          <w:i/>
          <w:noProof/>
          <w:color w:val="000000" w:themeColor="text1"/>
          <w:sz w:val="24"/>
          <w:szCs w:val="24"/>
          <w:shd w:val="clear" w:color="auto" w:fill="E6E6E6"/>
          <w:lang w:eastAsia="es-CO"/>
        </w:rPr>
        <mc:AlternateContent>
          <mc:Choice Requires="wps">
            <w:drawing>
              <wp:anchor distT="0" distB="0" distL="114300" distR="114300" simplePos="0" relativeHeight="251756544" behindDoc="0" locked="0" layoutInCell="1" allowOverlap="1" wp14:anchorId="04850709" wp14:editId="7E6B969E">
                <wp:simplePos x="0" y="0"/>
                <wp:positionH relativeFrom="column">
                  <wp:posOffset>3162300</wp:posOffset>
                </wp:positionH>
                <wp:positionV relativeFrom="paragraph">
                  <wp:posOffset>107950</wp:posOffset>
                </wp:positionV>
                <wp:extent cx="412299" cy="295331"/>
                <wp:effectExtent l="0" t="0" r="0" b="0"/>
                <wp:wrapNone/>
                <wp:docPr id="19"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14:paraId="7C2F4D56" w14:textId="77777777" w:rsidR="003A0D0D" w:rsidRDefault="003A0D0D" w:rsidP="00090CCA">
                            <w:pPr>
                              <w:rPr>
                                <w:sz w:val="24"/>
                                <w:szCs w:val="24"/>
                              </w:rPr>
                            </w:pPr>
                            <w:r>
                              <w:rPr>
                                <w:rFonts w:ascii="Arial Narrow" w:hAnsi="Arial Narrow"/>
                                <w:b/>
                                <w:bCs/>
                                <w:sz w:val="18"/>
                                <w:szCs w:val="18"/>
                              </w:rPr>
                              <w:t>92%</w:t>
                            </w:r>
                          </w:p>
                        </w:txbxContent>
                      </wps:txbx>
                      <wps:bodyPr wrap="none" rtlCol="0"/>
                    </wps:wsp>
                  </a:graphicData>
                </a:graphic>
              </wp:anchor>
            </w:drawing>
          </mc:Choice>
          <mc:Fallback>
            <w:pict>
              <v:shape w14:anchorId="04850709" id="_x0000_s1028" type="#_x0000_t202" style="position:absolute;left:0;text-align:left;margin-left:249pt;margin-top:8.5pt;width:32.45pt;height:23.25pt;z-index:251756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HxhAEAAPE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" filled="f" stroked="f">
                <v:textbox>
                  <w:txbxContent>
                    <w:p w14:paraId="7C2F4D56" w14:textId="77777777" w:rsidR="003A0D0D" w:rsidRDefault="003A0D0D" w:rsidP="00090CCA">
                      <w:pPr>
                        <w:rPr>
                          <w:sz w:val="24"/>
                          <w:szCs w:val="24"/>
                        </w:rPr>
                      </w:pPr>
                      <w:r>
                        <w:rPr>
                          <w:rFonts w:ascii="Arial Narrow" w:hAnsi="Arial Narrow"/>
                          <w:b/>
                          <w:bCs/>
                          <w:sz w:val="18"/>
                          <w:szCs w:val="18"/>
                        </w:rPr>
                        <w:t>92%</w:t>
                      </w:r>
                    </w:p>
                  </w:txbxContent>
                </v:textbox>
              </v:shape>
            </w:pict>
          </mc:Fallback>
        </mc:AlternateContent>
      </w:r>
      <w:r w:rsidRPr="001253F2">
        <w:rPr>
          <w:rFonts w:ascii="Arial" w:hAnsi="Arial" w:cs="Arial"/>
          <w:noProof/>
          <w:color w:val="000000" w:themeColor="text1"/>
          <w:lang w:eastAsia="es-CO"/>
        </w:rPr>
        <w:drawing>
          <wp:inline distT="0" distB="0" distL="0" distR="0" wp14:anchorId="007E2E01" wp14:editId="7DC58FC8">
            <wp:extent cx="4200525" cy="1971675"/>
            <wp:effectExtent l="0" t="0" r="9525" b="9525"/>
            <wp:docPr id="26" name="Gráfico 26">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21EDA7" w14:textId="77777777" w:rsidR="00090CCA" w:rsidRPr="001253F2" w:rsidRDefault="00090CCA" w:rsidP="00090CCA">
      <w:pPr>
        <w:spacing w:line="257" w:lineRule="auto"/>
        <w:jc w:val="center"/>
        <w:rPr>
          <w:rFonts w:ascii="Arial" w:hAnsi="Arial" w:cs="Arial"/>
          <w:bCs/>
          <w:color w:val="000000" w:themeColor="text1"/>
          <w:szCs w:val="24"/>
        </w:rPr>
      </w:pPr>
      <w:r w:rsidRPr="001253F2">
        <w:rPr>
          <w:rFonts w:ascii="Arial" w:hAnsi="Arial" w:cs="Arial"/>
          <w:b/>
          <w:color w:val="000000" w:themeColor="text1"/>
          <w:szCs w:val="24"/>
        </w:rPr>
        <w:t xml:space="preserve">Fuente: </w:t>
      </w:r>
      <w:r w:rsidRPr="001253F2">
        <w:rPr>
          <w:rFonts w:ascii="Arial" w:hAnsi="Arial" w:cs="Arial"/>
          <w:bCs/>
          <w:color w:val="000000" w:themeColor="text1"/>
          <w:szCs w:val="24"/>
        </w:rPr>
        <w:t>BogData, 31 de diciembre de 2021</w:t>
      </w:r>
      <w:bookmarkStart w:id="2" w:name="_Toc70701590"/>
    </w:p>
    <w:p w14:paraId="73A6E905" w14:textId="56677BEC" w:rsidR="00090CCA" w:rsidRPr="001253F2" w:rsidRDefault="00090CCA" w:rsidP="00EC100B">
      <w:pPr>
        <w:pStyle w:val="Ttulo2"/>
        <w:numPr>
          <w:ilvl w:val="1"/>
          <w:numId w:val="1"/>
        </w:numPr>
        <w:rPr>
          <w:rFonts w:ascii="Arial" w:hAnsi="Arial" w:cs="Arial"/>
          <w:b/>
          <w:color w:val="000000" w:themeColor="text1"/>
          <w:sz w:val="22"/>
          <w:szCs w:val="22"/>
        </w:rPr>
      </w:pPr>
      <w:r w:rsidRPr="001253F2">
        <w:rPr>
          <w:rFonts w:ascii="Arial" w:hAnsi="Arial" w:cs="Arial"/>
          <w:b/>
          <w:color w:val="000000" w:themeColor="text1"/>
          <w:sz w:val="22"/>
          <w:szCs w:val="22"/>
        </w:rPr>
        <w:t>Funcionamiento</w:t>
      </w:r>
      <w:bookmarkEnd w:id="2"/>
    </w:p>
    <w:p w14:paraId="65465E59" w14:textId="77777777" w:rsidR="00090CCA" w:rsidRPr="001253F2" w:rsidRDefault="00090CCA" w:rsidP="00090CCA">
      <w:pPr>
        <w:jc w:val="both"/>
        <w:rPr>
          <w:rFonts w:ascii="Arial" w:hAnsi="Arial" w:cs="Arial"/>
          <w:color w:val="000000" w:themeColor="text1"/>
          <w:sz w:val="24"/>
          <w:szCs w:val="24"/>
        </w:rPr>
      </w:pPr>
    </w:p>
    <w:p w14:paraId="579E6E26" w14:textId="77777777" w:rsidR="00090CCA" w:rsidRPr="001253F2" w:rsidRDefault="00090CCA" w:rsidP="00090CCA">
      <w:pPr>
        <w:jc w:val="both"/>
        <w:rPr>
          <w:rFonts w:ascii="Arial" w:hAnsi="Arial" w:cs="Arial"/>
          <w:color w:val="000000" w:themeColor="text1"/>
          <w:sz w:val="24"/>
          <w:szCs w:val="24"/>
        </w:rPr>
      </w:pPr>
      <w:r w:rsidRPr="001253F2">
        <w:rPr>
          <w:rFonts w:ascii="Arial" w:hAnsi="Arial" w:cs="Arial"/>
          <w:color w:val="000000" w:themeColor="text1"/>
          <w:sz w:val="24"/>
          <w:szCs w:val="24"/>
        </w:rPr>
        <w:t>Con relación al rubro de funcionamiento, la ejecución presupuestal ascendió a un 80%, es decir que se ejecutaron en compromisos $23.176 millones respecto a los $29.022 millones de apropiación disponible. Este rubro estaba constituido únicamente por la fuente de financiación 12 - Otros Distrito.</w:t>
      </w:r>
    </w:p>
    <w:p w14:paraId="73F47E45" w14:textId="54ABBCCF" w:rsidR="00090CCA" w:rsidRPr="001253F2" w:rsidRDefault="00090CCA" w:rsidP="00EC100B">
      <w:pPr>
        <w:pStyle w:val="Descripcin"/>
        <w:jc w:val="center"/>
        <w:rPr>
          <w:rFonts w:ascii="Arial" w:hAnsi="Arial" w:cs="Arial"/>
          <w:i w:val="0"/>
          <w:color w:val="000000" w:themeColor="text1"/>
          <w:sz w:val="24"/>
          <w:szCs w:val="24"/>
        </w:rPr>
      </w:pPr>
      <w:bookmarkStart w:id="3" w:name="_Toc78267989"/>
      <w:r w:rsidRPr="001253F2">
        <w:rPr>
          <w:rFonts w:ascii="Arial" w:hAnsi="Arial" w:cs="Arial"/>
          <w:i w:val="0"/>
          <w:noProof/>
          <w:color w:val="000000" w:themeColor="text1"/>
          <w:sz w:val="22"/>
          <w:szCs w:val="24"/>
          <w:shd w:val="clear" w:color="auto" w:fill="E6E6E6"/>
          <w:lang w:eastAsia="es-CO"/>
        </w:rPr>
        <w:lastRenderedPageBreak/>
        <mc:AlternateContent>
          <mc:Choice Requires="wps">
            <w:drawing>
              <wp:anchor distT="0" distB="0" distL="114300" distR="114300" simplePos="0" relativeHeight="251757568" behindDoc="0" locked="0" layoutInCell="1" allowOverlap="1" wp14:anchorId="31CB972A" wp14:editId="6A72E17B">
                <wp:simplePos x="0" y="0"/>
                <wp:positionH relativeFrom="rightMargin">
                  <wp:posOffset>-1217438</wp:posOffset>
                </wp:positionH>
                <wp:positionV relativeFrom="paragraph">
                  <wp:posOffset>725871</wp:posOffset>
                </wp:positionV>
                <wp:extent cx="370840" cy="266700"/>
                <wp:effectExtent l="0" t="0" r="0" b="0"/>
                <wp:wrapNone/>
                <wp:docPr id="12"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3DB6C777" w14:textId="77777777" w:rsidR="003A0D0D" w:rsidRDefault="003A0D0D" w:rsidP="00090CCA">
                            <w:pPr>
                              <w:pStyle w:val="NormalWeb"/>
                              <w:spacing w:before="0" w:beforeAutospacing="0" w:after="160" w:afterAutospacing="0" w:line="256" w:lineRule="auto"/>
                            </w:pPr>
                            <w:r>
                              <w:rPr>
                                <w:rFonts w:ascii="Arial Narrow" w:eastAsia="Calibri" w:hAnsi="Arial Narrow"/>
                                <w:b/>
                                <w:bCs/>
                                <w:sz w:val="18"/>
                                <w:szCs w:val="18"/>
                              </w:rPr>
                              <w:t>72%</w:t>
                            </w:r>
                          </w:p>
                        </w:txbxContent>
                      </wps:txbx>
                      <wps:bodyPr wrap="none" rtlCol="0">
                        <a:noAutofit/>
                      </wps:bodyPr>
                    </wps:wsp>
                  </a:graphicData>
                </a:graphic>
                <wp14:sizeRelV relativeFrom="margin">
                  <wp14:pctHeight>0</wp14:pctHeight>
                </wp14:sizeRelV>
              </wp:anchor>
            </w:drawing>
          </mc:Choice>
          <mc:Fallback>
            <w:pict>
              <v:shape w14:anchorId="31CB972A" id="_x0000_s1029" type="#_x0000_t202" style="position:absolute;left:0;text-align:left;margin-left:-95.85pt;margin-top:57.15pt;width:29.2pt;height:21pt;z-index:251757568;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" filled="f" stroked="f">
                <v:textbox>
                  <w:txbxContent>
                    <w:p w14:paraId="3DB6C777" w14:textId="77777777" w:rsidR="003A0D0D" w:rsidRDefault="003A0D0D" w:rsidP="00090CCA">
                      <w:pPr>
                        <w:pStyle w:val="NormalWeb"/>
                        <w:spacing w:before="0" w:beforeAutospacing="0" w:after="160" w:afterAutospacing="0" w:line="256" w:lineRule="auto"/>
                      </w:pPr>
                      <w:r>
                        <w:rPr>
                          <w:rFonts w:ascii="Arial Narrow" w:eastAsia="Calibri" w:hAnsi="Arial Narrow"/>
                          <w:b/>
                          <w:bCs/>
                          <w:sz w:val="18"/>
                          <w:szCs w:val="18"/>
                        </w:rPr>
                        <w:t>72%</w:t>
                      </w:r>
                    </w:p>
                  </w:txbxContent>
                </v:textbox>
                <w10:wrap anchorx="margin"/>
              </v:shape>
            </w:pict>
          </mc:Fallback>
        </mc:AlternateContent>
      </w:r>
      <w:r w:rsidRPr="001253F2">
        <w:rPr>
          <w:rFonts w:ascii="Arial" w:hAnsi="Arial" w:cs="Arial"/>
          <w:i w:val="0"/>
          <w:noProof/>
          <w:color w:val="000000" w:themeColor="text1"/>
          <w:sz w:val="22"/>
          <w:szCs w:val="24"/>
          <w:shd w:val="clear" w:color="auto" w:fill="E6E6E6"/>
          <w:lang w:eastAsia="es-CO"/>
        </w:rPr>
        <mc:AlternateContent>
          <mc:Choice Requires="wps">
            <w:drawing>
              <wp:anchor distT="0" distB="0" distL="114300" distR="114300" simplePos="0" relativeHeight="251758592" behindDoc="0" locked="0" layoutInCell="1" allowOverlap="1" wp14:anchorId="54412794" wp14:editId="62982C89">
                <wp:simplePos x="0" y="0"/>
                <wp:positionH relativeFrom="rightMargin">
                  <wp:posOffset>-2492394</wp:posOffset>
                </wp:positionH>
                <wp:positionV relativeFrom="paragraph">
                  <wp:posOffset>657860</wp:posOffset>
                </wp:positionV>
                <wp:extent cx="370840" cy="266700"/>
                <wp:effectExtent l="0" t="0" r="0" b="0"/>
                <wp:wrapNone/>
                <wp:docPr id="21"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280EF760" w14:textId="77777777" w:rsidR="003A0D0D" w:rsidRDefault="003A0D0D" w:rsidP="00090CCA">
                            <w:pPr>
                              <w:pStyle w:val="NormalWeb"/>
                              <w:spacing w:before="0" w:beforeAutospacing="0" w:after="160" w:afterAutospacing="0" w:line="256" w:lineRule="auto"/>
                            </w:pPr>
                            <w:r>
                              <w:rPr>
                                <w:rFonts w:ascii="Arial Narrow" w:eastAsia="Calibri" w:hAnsi="Arial Narrow"/>
                                <w:b/>
                                <w:bCs/>
                                <w:sz w:val="18"/>
                                <w:szCs w:val="18"/>
                              </w:rPr>
                              <w:t>80%</w:t>
                            </w:r>
                          </w:p>
                        </w:txbxContent>
                      </wps:txbx>
                      <wps:bodyPr wrap="none" rtlCol="0">
                        <a:noAutofit/>
                      </wps:bodyPr>
                    </wps:wsp>
                  </a:graphicData>
                </a:graphic>
                <wp14:sizeRelV relativeFrom="margin">
                  <wp14:pctHeight>0</wp14:pctHeight>
                </wp14:sizeRelV>
              </wp:anchor>
            </w:drawing>
          </mc:Choice>
          <mc:Fallback>
            <w:pict>
              <v:shape w14:anchorId="54412794" id="_x0000_s1030" type="#_x0000_t202" style="position:absolute;left:0;text-align:left;margin-left:-196.25pt;margin-top:51.8pt;width:29.2pt;height:21pt;z-index:251758592;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" filled="f" stroked="f">
                <v:textbox>
                  <w:txbxContent>
                    <w:p w14:paraId="280EF760" w14:textId="77777777" w:rsidR="003A0D0D" w:rsidRDefault="003A0D0D" w:rsidP="00090CCA">
                      <w:pPr>
                        <w:pStyle w:val="NormalWeb"/>
                        <w:spacing w:before="0" w:beforeAutospacing="0" w:after="160" w:afterAutospacing="0" w:line="256" w:lineRule="auto"/>
                      </w:pPr>
                      <w:r>
                        <w:rPr>
                          <w:rFonts w:ascii="Arial Narrow" w:eastAsia="Calibri" w:hAnsi="Arial Narrow"/>
                          <w:b/>
                          <w:bCs/>
                          <w:sz w:val="18"/>
                          <w:szCs w:val="18"/>
                        </w:rPr>
                        <w:t>80%</w:t>
                      </w:r>
                    </w:p>
                  </w:txbxContent>
                </v:textbox>
                <w10:wrap anchorx="margin"/>
              </v:shape>
            </w:pict>
          </mc:Fallback>
        </mc:AlternateContent>
      </w:r>
      <w:r w:rsidR="00EC100B" w:rsidRPr="001253F2">
        <w:rPr>
          <w:rFonts w:ascii="Arial" w:hAnsi="Arial" w:cs="Arial"/>
          <w:i w:val="0"/>
          <w:color w:val="000000" w:themeColor="text1"/>
          <w:sz w:val="22"/>
          <w:szCs w:val="24"/>
        </w:rPr>
        <w:t xml:space="preserve">Ilustración </w:t>
      </w:r>
      <w:r w:rsidR="00EC100B" w:rsidRPr="001253F2">
        <w:rPr>
          <w:rFonts w:ascii="Arial" w:hAnsi="Arial" w:cs="Arial"/>
          <w:i w:val="0"/>
          <w:color w:val="000000" w:themeColor="text1"/>
          <w:sz w:val="22"/>
          <w:szCs w:val="24"/>
        </w:rPr>
        <w:fldChar w:fldCharType="begin"/>
      </w:r>
      <w:r w:rsidR="00EC100B" w:rsidRPr="001253F2">
        <w:rPr>
          <w:rFonts w:ascii="Arial" w:hAnsi="Arial" w:cs="Arial"/>
          <w:i w:val="0"/>
          <w:color w:val="000000" w:themeColor="text1"/>
          <w:sz w:val="22"/>
          <w:szCs w:val="24"/>
        </w:rPr>
        <w:instrText xml:space="preserve"> SEQ Ilustración \* ARABIC </w:instrText>
      </w:r>
      <w:r w:rsidR="00EC100B" w:rsidRPr="001253F2">
        <w:rPr>
          <w:rFonts w:ascii="Arial" w:hAnsi="Arial" w:cs="Arial"/>
          <w:i w:val="0"/>
          <w:color w:val="000000" w:themeColor="text1"/>
          <w:sz w:val="22"/>
          <w:szCs w:val="24"/>
        </w:rPr>
        <w:fldChar w:fldCharType="separate"/>
      </w:r>
      <w:r w:rsidR="00EC100B" w:rsidRPr="001253F2">
        <w:rPr>
          <w:rFonts w:ascii="Arial" w:hAnsi="Arial" w:cs="Arial"/>
          <w:i w:val="0"/>
          <w:noProof/>
          <w:color w:val="000000" w:themeColor="text1"/>
          <w:sz w:val="22"/>
          <w:szCs w:val="24"/>
        </w:rPr>
        <w:t>2</w:t>
      </w:r>
      <w:r w:rsidR="00EC100B" w:rsidRPr="001253F2">
        <w:rPr>
          <w:rFonts w:ascii="Arial" w:hAnsi="Arial" w:cs="Arial"/>
          <w:i w:val="0"/>
          <w:color w:val="000000" w:themeColor="text1"/>
          <w:sz w:val="22"/>
          <w:szCs w:val="24"/>
        </w:rPr>
        <w:fldChar w:fldCharType="end"/>
      </w:r>
      <w:r w:rsidRPr="001253F2">
        <w:rPr>
          <w:rFonts w:ascii="Arial" w:hAnsi="Arial" w:cs="Arial"/>
          <w:i w:val="0"/>
          <w:color w:val="000000" w:themeColor="text1"/>
          <w:sz w:val="22"/>
          <w:szCs w:val="24"/>
        </w:rPr>
        <w:t>. Funcionamiento - Ejecución Presupuestal</w:t>
      </w:r>
      <w:bookmarkEnd w:id="3"/>
    </w:p>
    <w:p w14:paraId="059D0E70" w14:textId="77777777" w:rsidR="00090CCA" w:rsidRPr="001253F2" w:rsidRDefault="00090CCA" w:rsidP="00090CCA">
      <w:pPr>
        <w:jc w:val="center"/>
        <w:rPr>
          <w:rFonts w:ascii="Arial" w:hAnsi="Arial" w:cs="Arial"/>
          <w:color w:val="000000" w:themeColor="text1"/>
        </w:rPr>
      </w:pPr>
      <w:r w:rsidRPr="001253F2">
        <w:rPr>
          <w:rFonts w:ascii="Arial" w:hAnsi="Arial" w:cs="Arial"/>
          <w:noProof/>
          <w:color w:val="000000" w:themeColor="text1"/>
          <w:lang w:eastAsia="es-CO"/>
        </w:rPr>
        <w:drawing>
          <wp:inline distT="0" distB="0" distL="0" distR="0" wp14:anchorId="02F16076" wp14:editId="6DF78683">
            <wp:extent cx="4295775" cy="1924050"/>
            <wp:effectExtent l="0" t="0" r="9525" b="0"/>
            <wp:docPr id="29" name="Gráfico 29">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3F8B6B" w14:textId="77777777" w:rsidR="00090CCA" w:rsidRPr="001253F2" w:rsidRDefault="00090CCA" w:rsidP="00090CCA">
      <w:pPr>
        <w:jc w:val="center"/>
        <w:rPr>
          <w:rFonts w:ascii="Arial" w:hAnsi="Arial" w:cs="Arial"/>
          <w:bCs/>
          <w:color w:val="000000" w:themeColor="text1"/>
          <w:szCs w:val="24"/>
        </w:rPr>
      </w:pPr>
      <w:r w:rsidRPr="001253F2">
        <w:rPr>
          <w:rFonts w:ascii="Arial" w:hAnsi="Arial" w:cs="Arial"/>
          <w:b/>
          <w:color w:val="000000" w:themeColor="text1"/>
          <w:szCs w:val="24"/>
        </w:rPr>
        <w:t xml:space="preserve">Fuente: </w:t>
      </w:r>
      <w:r w:rsidRPr="001253F2">
        <w:rPr>
          <w:rFonts w:ascii="Arial" w:hAnsi="Arial" w:cs="Arial"/>
          <w:bCs/>
          <w:color w:val="000000" w:themeColor="text1"/>
          <w:szCs w:val="24"/>
        </w:rPr>
        <w:t>BogData, 31 de diciembre de 2021</w:t>
      </w:r>
    </w:p>
    <w:p w14:paraId="21D47292" w14:textId="77777777" w:rsidR="00090CCA" w:rsidRPr="001253F2" w:rsidRDefault="00090CCA" w:rsidP="00090CCA">
      <w:pPr>
        <w:jc w:val="center"/>
        <w:rPr>
          <w:rFonts w:ascii="Arial" w:hAnsi="Arial" w:cs="Arial"/>
          <w:color w:val="000000" w:themeColor="text1"/>
          <w:sz w:val="24"/>
          <w:szCs w:val="24"/>
        </w:rPr>
      </w:pPr>
    </w:p>
    <w:p w14:paraId="6E3C17B0" w14:textId="77777777" w:rsidR="00090CCA" w:rsidRPr="001253F2" w:rsidRDefault="00090CCA" w:rsidP="00EC100B">
      <w:pPr>
        <w:pStyle w:val="Ttulo2"/>
        <w:numPr>
          <w:ilvl w:val="1"/>
          <w:numId w:val="1"/>
        </w:numPr>
        <w:rPr>
          <w:rFonts w:ascii="Arial" w:hAnsi="Arial" w:cs="Arial"/>
          <w:b/>
          <w:color w:val="000000" w:themeColor="text1"/>
          <w:sz w:val="22"/>
          <w:szCs w:val="22"/>
        </w:rPr>
      </w:pPr>
      <w:bookmarkStart w:id="4" w:name="_Toc70701591"/>
      <w:r w:rsidRPr="001253F2">
        <w:rPr>
          <w:rFonts w:ascii="Arial" w:hAnsi="Arial" w:cs="Arial"/>
          <w:b/>
          <w:color w:val="000000" w:themeColor="text1"/>
          <w:sz w:val="22"/>
          <w:szCs w:val="22"/>
        </w:rPr>
        <w:t>Inversión Directa</w:t>
      </w:r>
      <w:bookmarkEnd w:id="4"/>
    </w:p>
    <w:p w14:paraId="1265B42D" w14:textId="77777777" w:rsidR="00090CCA" w:rsidRPr="001253F2" w:rsidRDefault="00090CCA" w:rsidP="00090CCA">
      <w:pPr>
        <w:jc w:val="both"/>
        <w:rPr>
          <w:rFonts w:ascii="Arial" w:hAnsi="Arial" w:cs="Arial"/>
          <w:color w:val="000000" w:themeColor="text1"/>
          <w:sz w:val="24"/>
          <w:szCs w:val="24"/>
        </w:rPr>
      </w:pPr>
    </w:p>
    <w:p w14:paraId="62BDD1ED" w14:textId="77777777" w:rsidR="00090CCA" w:rsidRPr="001253F2" w:rsidRDefault="00090CCA" w:rsidP="00090CCA">
      <w:pPr>
        <w:jc w:val="both"/>
        <w:rPr>
          <w:rFonts w:ascii="Arial" w:hAnsi="Arial" w:cs="Arial"/>
          <w:color w:val="000000" w:themeColor="text1"/>
          <w:sz w:val="24"/>
          <w:szCs w:val="24"/>
        </w:rPr>
      </w:pPr>
      <w:r w:rsidRPr="001253F2">
        <w:rPr>
          <w:rFonts w:ascii="Arial" w:hAnsi="Arial" w:cs="Arial"/>
          <w:color w:val="000000" w:themeColor="text1"/>
          <w:sz w:val="24"/>
          <w:szCs w:val="24"/>
        </w:rPr>
        <w:t xml:space="preserve">Respecto al rubro de Inversión Directa, entendida como la que contempla los proyectos de inversión de la entidad, se evidenció una ejecución presupuestal del 97%, es decir, se ejecutaron en compromisos $145.467 millones respecto a los $149.692 millones de apropiación disponible. </w:t>
      </w:r>
    </w:p>
    <w:p w14:paraId="272B580D" w14:textId="4149DB8D" w:rsidR="00090CCA" w:rsidRPr="001253F2" w:rsidRDefault="00EC100B" w:rsidP="00EC100B">
      <w:pPr>
        <w:pStyle w:val="Descripcin"/>
        <w:jc w:val="center"/>
        <w:rPr>
          <w:rFonts w:ascii="Arial" w:hAnsi="Arial" w:cs="Arial"/>
          <w:i w:val="0"/>
          <w:color w:val="000000" w:themeColor="text1"/>
          <w:sz w:val="22"/>
          <w:szCs w:val="24"/>
        </w:rPr>
      </w:pPr>
      <w:bookmarkStart w:id="5" w:name="_Toc78267990"/>
      <w:r w:rsidRPr="001253F2">
        <w:rPr>
          <w:rFonts w:ascii="Arial" w:hAnsi="Arial" w:cs="Arial"/>
          <w:i w:val="0"/>
          <w:color w:val="000000" w:themeColor="text1"/>
          <w:sz w:val="22"/>
          <w:szCs w:val="24"/>
        </w:rPr>
        <w:t xml:space="preserve">Ilustración </w:t>
      </w:r>
      <w:r w:rsidRPr="001253F2">
        <w:rPr>
          <w:rFonts w:ascii="Arial" w:hAnsi="Arial" w:cs="Arial"/>
          <w:i w:val="0"/>
          <w:color w:val="000000" w:themeColor="text1"/>
          <w:sz w:val="22"/>
          <w:szCs w:val="24"/>
        </w:rPr>
        <w:fldChar w:fldCharType="begin"/>
      </w:r>
      <w:r w:rsidRPr="001253F2">
        <w:rPr>
          <w:rFonts w:ascii="Arial" w:hAnsi="Arial" w:cs="Arial"/>
          <w:i w:val="0"/>
          <w:color w:val="000000" w:themeColor="text1"/>
          <w:sz w:val="22"/>
          <w:szCs w:val="24"/>
        </w:rPr>
        <w:instrText xml:space="preserve"> SEQ Ilustración \* ARABIC </w:instrText>
      </w:r>
      <w:r w:rsidRPr="001253F2">
        <w:rPr>
          <w:rFonts w:ascii="Arial" w:hAnsi="Arial" w:cs="Arial"/>
          <w:i w:val="0"/>
          <w:color w:val="000000" w:themeColor="text1"/>
          <w:sz w:val="22"/>
          <w:szCs w:val="24"/>
        </w:rPr>
        <w:fldChar w:fldCharType="separate"/>
      </w:r>
      <w:r w:rsidRPr="001253F2">
        <w:rPr>
          <w:rFonts w:ascii="Arial" w:hAnsi="Arial" w:cs="Arial"/>
          <w:i w:val="0"/>
          <w:noProof/>
          <w:color w:val="000000" w:themeColor="text1"/>
          <w:sz w:val="22"/>
          <w:szCs w:val="24"/>
        </w:rPr>
        <w:t>3</w:t>
      </w:r>
      <w:r w:rsidRPr="001253F2">
        <w:rPr>
          <w:rFonts w:ascii="Arial" w:hAnsi="Arial" w:cs="Arial"/>
          <w:i w:val="0"/>
          <w:color w:val="000000" w:themeColor="text1"/>
          <w:sz w:val="22"/>
          <w:szCs w:val="24"/>
        </w:rPr>
        <w:fldChar w:fldCharType="end"/>
      </w:r>
      <w:r w:rsidR="00090CCA" w:rsidRPr="001253F2">
        <w:rPr>
          <w:rFonts w:ascii="Arial" w:hAnsi="Arial" w:cs="Arial"/>
          <w:i w:val="0"/>
          <w:color w:val="000000" w:themeColor="text1"/>
          <w:sz w:val="22"/>
          <w:szCs w:val="24"/>
        </w:rPr>
        <w:t>. Inversión Directa - Ejecución Presupuestal</w:t>
      </w:r>
      <w:bookmarkEnd w:id="5"/>
    </w:p>
    <w:p w14:paraId="0857F62E" w14:textId="77777777" w:rsidR="00090CCA" w:rsidRPr="001253F2" w:rsidRDefault="00090CCA" w:rsidP="00090CCA">
      <w:pPr>
        <w:jc w:val="center"/>
        <w:rPr>
          <w:rFonts w:ascii="Arial" w:hAnsi="Arial" w:cs="Arial"/>
          <w:color w:val="000000" w:themeColor="text1"/>
        </w:rPr>
      </w:pPr>
      <w:r w:rsidRPr="001253F2">
        <w:rPr>
          <w:rFonts w:ascii="Arial" w:hAnsi="Arial" w:cs="Arial"/>
          <w:noProof/>
          <w:color w:val="000000" w:themeColor="text1"/>
          <w:sz w:val="24"/>
          <w:szCs w:val="24"/>
          <w:shd w:val="clear" w:color="auto" w:fill="E6E6E6"/>
          <w:lang w:eastAsia="es-CO"/>
        </w:rPr>
        <mc:AlternateContent>
          <mc:Choice Requires="wps">
            <w:drawing>
              <wp:anchor distT="0" distB="0" distL="114300" distR="114300" simplePos="0" relativeHeight="251760640" behindDoc="0" locked="0" layoutInCell="1" allowOverlap="1" wp14:anchorId="194AF035" wp14:editId="6AEDEE59">
                <wp:simplePos x="0" y="0"/>
                <wp:positionH relativeFrom="margin">
                  <wp:posOffset>4507865</wp:posOffset>
                </wp:positionH>
                <wp:positionV relativeFrom="paragraph">
                  <wp:posOffset>316865</wp:posOffset>
                </wp:positionV>
                <wp:extent cx="395785" cy="259307"/>
                <wp:effectExtent l="0" t="0" r="0" b="0"/>
                <wp:wrapNone/>
                <wp:docPr id="25" name="1 CuadroTexto"/>
                <wp:cNvGraphicFramePr/>
                <a:graphic xmlns:a="http://schemas.openxmlformats.org/drawingml/2006/main">
                  <a:graphicData uri="http://schemas.microsoft.com/office/word/2010/wordprocessingShape">
                    <wps:wsp>
                      <wps:cNvSpPr txBox="1"/>
                      <wps:spPr>
                        <a:xfrm>
                          <a:off x="0" y="0"/>
                          <a:ext cx="395785" cy="259307"/>
                        </a:xfrm>
                        <a:prstGeom prst="rect">
                          <a:avLst/>
                        </a:prstGeom>
                      </wps:spPr>
                      <wps:txbx>
                        <w:txbxContent>
                          <w:p w14:paraId="6134DADD" w14:textId="77777777" w:rsidR="003A0D0D" w:rsidRDefault="003A0D0D" w:rsidP="00090CCA">
                            <w:pPr>
                              <w:pStyle w:val="NormalWeb"/>
                              <w:spacing w:before="0" w:beforeAutospacing="0" w:after="160" w:afterAutospacing="0" w:line="256" w:lineRule="auto"/>
                            </w:pPr>
                            <w:r>
                              <w:rPr>
                                <w:rFonts w:ascii="Arial Narrow" w:eastAsia="Calibri" w:hAnsi="Arial Narrow"/>
                                <w:b/>
                                <w:bCs/>
                                <w:sz w:val="18"/>
                                <w:szCs w:val="18"/>
                              </w:rPr>
                              <w:t>62%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4AF035" id="_x0000_s1031" type="#_x0000_t202" style="position:absolute;left:0;text-align:left;margin-left:354.95pt;margin-top:24.95pt;width:31.15pt;height:20.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" filled="f" stroked="f">
                <v:textbox>
                  <w:txbxContent>
                    <w:p w14:paraId="6134DADD" w14:textId="77777777" w:rsidR="003A0D0D" w:rsidRDefault="003A0D0D" w:rsidP="00090CCA">
                      <w:pPr>
                        <w:pStyle w:val="NormalWeb"/>
                        <w:spacing w:before="0" w:beforeAutospacing="0" w:after="160" w:afterAutospacing="0" w:line="256" w:lineRule="auto"/>
                      </w:pPr>
                      <w:r>
                        <w:rPr>
                          <w:rFonts w:ascii="Arial Narrow" w:eastAsia="Calibri" w:hAnsi="Arial Narrow"/>
                          <w:b/>
                          <w:bCs/>
                          <w:sz w:val="18"/>
                          <w:szCs w:val="18"/>
                        </w:rPr>
                        <w:t>62%</w:t>
                      </w:r>
                    </w:p>
                  </w:txbxContent>
                </v:textbox>
                <w10:wrap anchorx="margin"/>
              </v:shape>
            </w:pict>
          </mc:Fallback>
        </mc:AlternateContent>
      </w:r>
      <w:r w:rsidRPr="001253F2">
        <w:rPr>
          <w:rFonts w:ascii="Arial" w:hAnsi="Arial" w:cs="Arial"/>
          <w:noProof/>
          <w:color w:val="000000" w:themeColor="text1"/>
          <w:sz w:val="24"/>
          <w:szCs w:val="24"/>
          <w:shd w:val="clear" w:color="auto" w:fill="E6E6E6"/>
          <w:lang w:eastAsia="es-CO"/>
        </w:rPr>
        <mc:AlternateContent>
          <mc:Choice Requires="wps">
            <w:drawing>
              <wp:anchor distT="0" distB="0" distL="114300" distR="114300" simplePos="0" relativeHeight="251759616" behindDoc="0" locked="0" layoutInCell="1" allowOverlap="1" wp14:anchorId="44DDB5E3" wp14:editId="0897A48D">
                <wp:simplePos x="0" y="0"/>
                <wp:positionH relativeFrom="margin">
                  <wp:posOffset>3284855</wp:posOffset>
                </wp:positionH>
                <wp:positionV relativeFrom="paragraph">
                  <wp:posOffset>9525</wp:posOffset>
                </wp:positionV>
                <wp:extent cx="370840" cy="266700"/>
                <wp:effectExtent l="0" t="0" r="0" b="0"/>
                <wp:wrapNone/>
                <wp:docPr id="24"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43BD4AF1" w14:textId="77777777" w:rsidR="003A0D0D" w:rsidRDefault="003A0D0D" w:rsidP="00090CCA">
                            <w:pPr>
                              <w:pStyle w:val="NormalWeb"/>
                              <w:spacing w:before="0" w:beforeAutospacing="0" w:after="160" w:afterAutospacing="0" w:line="256" w:lineRule="auto"/>
                            </w:pPr>
                            <w:r>
                              <w:rPr>
                                <w:rFonts w:ascii="Arial Narrow" w:eastAsia="Calibri" w:hAnsi="Arial Narrow"/>
                                <w:b/>
                                <w:bCs/>
                                <w:sz w:val="18"/>
                                <w:szCs w:val="18"/>
                              </w:rPr>
                              <w:t>97%</w:t>
                            </w:r>
                          </w:p>
                        </w:txbxContent>
                      </wps:txbx>
                      <wps:bodyPr wrap="none" rtlCol="0">
                        <a:noAutofit/>
                      </wps:bodyPr>
                    </wps:wsp>
                  </a:graphicData>
                </a:graphic>
                <wp14:sizeRelV relativeFrom="margin">
                  <wp14:pctHeight>0</wp14:pctHeight>
                </wp14:sizeRelV>
              </wp:anchor>
            </w:drawing>
          </mc:Choice>
          <mc:Fallback>
            <w:pict>
              <v:shape w14:anchorId="44DDB5E3" id="_x0000_s1032" type="#_x0000_t202" style="position:absolute;left:0;text-align:left;margin-left:258.65pt;margin-top:.75pt;width:29.2pt;height:21pt;z-index:2517596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" filled="f" stroked="f">
                <v:textbox>
                  <w:txbxContent>
                    <w:p w14:paraId="43BD4AF1" w14:textId="77777777" w:rsidR="003A0D0D" w:rsidRDefault="003A0D0D" w:rsidP="00090CCA">
                      <w:pPr>
                        <w:pStyle w:val="NormalWeb"/>
                        <w:spacing w:before="0" w:beforeAutospacing="0" w:after="160" w:afterAutospacing="0" w:line="256" w:lineRule="auto"/>
                      </w:pPr>
                      <w:r>
                        <w:rPr>
                          <w:rFonts w:ascii="Arial Narrow" w:eastAsia="Calibri" w:hAnsi="Arial Narrow"/>
                          <w:b/>
                          <w:bCs/>
                          <w:sz w:val="18"/>
                          <w:szCs w:val="18"/>
                        </w:rPr>
                        <w:t>97%</w:t>
                      </w:r>
                    </w:p>
                  </w:txbxContent>
                </v:textbox>
                <w10:wrap anchorx="margin"/>
              </v:shape>
            </w:pict>
          </mc:Fallback>
        </mc:AlternateContent>
      </w:r>
      <w:r w:rsidRPr="001253F2">
        <w:rPr>
          <w:rFonts w:ascii="Arial" w:hAnsi="Arial" w:cs="Arial"/>
          <w:noProof/>
          <w:color w:val="000000" w:themeColor="text1"/>
          <w:lang w:eastAsia="es-CO"/>
        </w:rPr>
        <w:drawing>
          <wp:inline distT="0" distB="0" distL="0" distR="0" wp14:anchorId="3C907BF5" wp14:editId="6DFE3B9C">
            <wp:extent cx="4924425" cy="1847850"/>
            <wp:effectExtent l="0" t="0" r="9525" b="0"/>
            <wp:docPr id="5" name="Gráfico 5">
              <a:extLst xmlns:a="http://schemas.openxmlformats.org/drawingml/2006/main">
                <a:ext uri="{FF2B5EF4-FFF2-40B4-BE49-F238E27FC236}">
                  <a16:creationId xmlns:a16="http://schemas.microsoft.com/office/drawing/2014/main" id="{00000000-0008-0000-05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8C05C6" w14:textId="77777777" w:rsidR="00090CCA" w:rsidRPr="001253F2" w:rsidRDefault="00090CCA" w:rsidP="00090CCA">
      <w:pPr>
        <w:spacing w:before="240"/>
        <w:jc w:val="center"/>
        <w:rPr>
          <w:rFonts w:ascii="Arial" w:hAnsi="Arial" w:cs="Arial"/>
          <w:color w:val="000000" w:themeColor="text1"/>
          <w:szCs w:val="24"/>
        </w:rPr>
      </w:pPr>
      <w:r w:rsidRPr="001253F2">
        <w:rPr>
          <w:rFonts w:ascii="Arial" w:hAnsi="Arial" w:cs="Arial"/>
          <w:b/>
          <w:color w:val="000000" w:themeColor="text1"/>
          <w:szCs w:val="24"/>
        </w:rPr>
        <w:t xml:space="preserve">Fuente: </w:t>
      </w:r>
      <w:r w:rsidRPr="001253F2">
        <w:rPr>
          <w:rFonts w:ascii="Arial" w:hAnsi="Arial" w:cs="Arial"/>
          <w:bCs/>
          <w:color w:val="000000" w:themeColor="text1"/>
          <w:szCs w:val="24"/>
        </w:rPr>
        <w:t>BogData, 31 de diciembre de 2021</w:t>
      </w:r>
    </w:p>
    <w:p w14:paraId="63C64635" w14:textId="77777777" w:rsidR="00090CCA" w:rsidRPr="001253F2" w:rsidRDefault="00090CCA" w:rsidP="00090CCA">
      <w:pPr>
        <w:jc w:val="both"/>
        <w:rPr>
          <w:rFonts w:ascii="Arial" w:hAnsi="Arial" w:cs="Arial"/>
          <w:color w:val="000000" w:themeColor="text1"/>
          <w:sz w:val="24"/>
          <w:szCs w:val="24"/>
        </w:rPr>
      </w:pPr>
    </w:p>
    <w:p w14:paraId="488051D2" w14:textId="77777777" w:rsidR="00090CCA" w:rsidRPr="001253F2" w:rsidRDefault="00090CCA" w:rsidP="00090CCA">
      <w:pPr>
        <w:jc w:val="both"/>
        <w:rPr>
          <w:rFonts w:ascii="Arial" w:hAnsi="Arial" w:cs="Arial"/>
          <w:color w:val="000000" w:themeColor="text1"/>
          <w:sz w:val="24"/>
          <w:szCs w:val="24"/>
        </w:rPr>
      </w:pPr>
      <w:r w:rsidRPr="001253F2">
        <w:rPr>
          <w:rFonts w:ascii="Arial" w:hAnsi="Arial" w:cs="Arial"/>
          <w:color w:val="000000" w:themeColor="text1"/>
          <w:sz w:val="24"/>
          <w:szCs w:val="24"/>
        </w:rPr>
        <w:t>Es importante mencionar que este rubro presupuestal está constituido por las siguientes fuentes de Financiación:</w:t>
      </w:r>
    </w:p>
    <w:p w14:paraId="7DCFB4B6" w14:textId="77777777" w:rsidR="00090CCA" w:rsidRPr="001253F2" w:rsidRDefault="00090CCA" w:rsidP="00090CCA">
      <w:pPr>
        <w:pStyle w:val="Descripcin"/>
        <w:spacing w:after="0"/>
        <w:jc w:val="center"/>
        <w:rPr>
          <w:rFonts w:ascii="Arial" w:hAnsi="Arial" w:cs="Arial"/>
          <w:i w:val="0"/>
          <w:color w:val="000000" w:themeColor="text1"/>
          <w:sz w:val="24"/>
          <w:szCs w:val="24"/>
        </w:rPr>
      </w:pPr>
      <w:bookmarkStart w:id="6" w:name="_Toc78268004"/>
    </w:p>
    <w:p w14:paraId="245498A3" w14:textId="4D5A4DA5" w:rsidR="00090CCA" w:rsidRPr="001253F2" w:rsidRDefault="00EC100B" w:rsidP="00EC100B">
      <w:pPr>
        <w:pStyle w:val="Descripcin"/>
        <w:jc w:val="center"/>
        <w:rPr>
          <w:rFonts w:ascii="Arial" w:hAnsi="Arial" w:cs="Arial"/>
          <w:i w:val="0"/>
          <w:color w:val="000000" w:themeColor="text1"/>
          <w:sz w:val="22"/>
          <w:szCs w:val="24"/>
        </w:rPr>
      </w:pPr>
      <w:r w:rsidRPr="001253F2">
        <w:rPr>
          <w:rFonts w:ascii="Arial" w:hAnsi="Arial" w:cs="Arial"/>
          <w:i w:val="0"/>
          <w:color w:val="000000" w:themeColor="text1"/>
          <w:sz w:val="22"/>
          <w:szCs w:val="24"/>
        </w:rPr>
        <w:t xml:space="preserve">Tabla </w:t>
      </w:r>
      <w:r w:rsidRPr="001253F2">
        <w:rPr>
          <w:rFonts w:ascii="Arial" w:hAnsi="Arial" w:cs="Arial"/>
          <w:i w:val="0"/>
          <w:color w:val="000000" w:themeColor="text1"/>
          <w:sz w:val="22"/>
          <w:szCs w:val="24"/>
        </w:rPr>
        <w:fldChar w:fldCharType="begin"/>
      </w:r>
      <w:r w:rsidRPr="001253F2">
        <w:rPr>
          <w:rFonts w:ascii="Arial" w:hAnsi="Arial" w:cs="Arial"/>
          <w:i w:val="0"/>
          <w:color w:val="000000" w:themeColor="text1"/>
          <w:sz w:val="22"/>
          <w:szCs w:val="24"/>
        </w:rPr>
        <w:instrText xml:space="preserve"> SEQ Tabla \* ARABIC </w:instrText>
      </w:r>
      <w:r w:rsidRPr="001253F2">
        <w:rPr>
          <w:rFonts w:ascii="Arial" w:hAnsi="Arial" w:cs="Arial"/>
          <w:i w:val="0"/>
          <w:color w:val="000000" w:themeColor="text1"/>
          <w:sz w:val="22"/>
          <w:szCs w:val="24"/>
        </w:rPr>
        <w:fldChar w:fldCharType="separate"/>
      </w:r>
      <w:r w:rsidRPr="001253F2">
        <w:rPr>
          <w:rFonts w:ascii="Arial" w:hAnsi="Arial" w:cs="Arial"/>
          <w:i w:val="0"/>
          <w:noProof/>
          <w:color w:val="000000" w:themeColor="text1"/>
          <w:sz w:val="22"/>
          <w:szCs w:val="24"/>
        </w:rPr>
        <w:t>1</w:t>
      </w:r>
      <w:r w:rsidRPr="001253F2">
        <w:rPr>
          <w:rFonts w:ascii="Arial" w:hAnsi="Arial" w:cs="Arial"/>
          <w:i w:val="0"/>
          <w:color w:val="000000" w:themeColor="text1"/>
          <w:sz w:val="22"/>
          <w:szCs w:val="24"/>
        </w:rPr>
        <w:fldChar w:fldCharType="end"/>
      </w:r>
      <w:r w:rsidR="00090CCA" w:rsidRPr="001253F2">
        <w:rPr>
          <w:rFonts w:ascii="Arial" w:hAnsi="Arial" w:cs="Arial"/>
          <w:i w:val="0"/>
          <w:color w:val="000000" w:themeColor="text1"/>
          <w:sz w:val="22"/>
          <w:szCs w:val="24"/>
        </w:rPr>
        <w:t>. Ejecución Presupuestal Recursos de Inversión Directa UAERMV</w:t>
      </w:r>
      <w:bookmarkEnd w:id="6"/>
    </w:p>
    <w:tbl>
      <w:tblPr>
        <w:tblW w:w="10591" w:type="dxa"/>
        <w:jc w:val="center"/>
        <w:tblCellMar>
          <w:left w:w="70" w:type="dxa"/>
          <w:right w:w="70" w:type="dxa"/>
        </w:tblCellMar>
        <w:tblLook w:val="04A0" w:firstRow="1" w:lastRow="0" w:firstColumn="1" w:lastColumn="0" w:noHBand="0" w:noVBand="1"/>
      </w:tblPr>
      <w:tblGrid>
        <w:gridCol w:w="2972"/>
        <w:gridCol w:w="1536"/>
        <w:gridCol w:w="1620"/>
        <w:gridCol w:w="1567"/>
        <w:gridCol w:w="1583"/>
        <w:gridCol w:w="1486"/>
      </w:tblGrid>
      <w:tr w:rsidR="001253F2" w:rsidRPr="001253F2" w14:paraId="0912CA70" w14:textId="77777777" w:rsidTr="00090CCA">
        <w:trPr>
          <w:trHeight w:val="173"/>
          <w:jc w:val="center"/>
        </w:trPr>
        <w:tc>
          <w:tcPr>
            <w:tcW w:w="29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707C0E" w14:textId="77777777" w:rsidR="00090CCA" w:rsidRPr="001253F2" w:rsidRDefault="00090CCA" w:rsidP="00090CCA">
            <w:pPr>
              <w:spacing w:after="0" w:line="240" w:lineRule="auto"/>
              <w:jc w:val="center"/>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 xml:space="preserve">Fuente de Financiación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625412EE" w14:textId="77777777" w:rsidR="00090CCA" w:rsidRPr="001253F2" w:rsidRDefault="00090CCA" w:rsidP="00090CCA">
            <w:pPr>
              <w:spacing w:after="0" w:line="240" w:lineRule="auto"/>
              <w:jc w:val="center"/>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 xml:space="preserve"> Apropiación Disp </w:t>
            </w:r>
          </w:p>
        </w:tc>
        <w:tc>
          <w:tcPr>
            <w:tcW w:w="1544" w:type="dxa"/>
            <w:tcBorders>
              <w:top w:val="single" w:sz="4" w:space="0" w:color="auto"/>
              <w:left w:val="nil"/>
              <w:bottom w:val="single" w:sz="4" w:space="0" w:color="auto"/>
              <w:right w:val="single" w:sz="4" w:space="0" w:color="auto"/>
            </w:tcBorders>
            <w:shd w:val="clear" w:color="000000" w:fill="D9D9D9"/>
            <w:vAlign w:val="center"/>
            <w:hideMark/>
          </w:tcPr>
          <w:p w14:paraId="4E67193D" w14:textId="77777777" w:rsidR="00090CCA" w:rsidRPr="001253F2" w:rsidRDefault="00090CCA" w:rsidP="00090CCA">
            <w:pPr>
              <w:spacing w:after="0" w:line="240" w:lineRule="auto"/>
              <w:jc w:val="center"/>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 xml:space="preserve"> Total Compromisos </w:t>
            </w:r>
          </w:p>
        </w:tc>
        <w:tc>
          <w:tcPr>
            <w:tcW w:w="1567" w:type="dxa"/>
            <w:tcBorders>
              <w:top w:val="single" w:sz="4" w:space="0" w:color="auto"/>
              <w:left w:val="nil"/>
              <w:bottom w:val="single" w:sz="4" w:space="0" w:color="auto"/>
              <w:right w:val="single" w:sz="4" w:space="0" w:color="auto"/>
            </w:tcBorders>
            <w:shd w:val="clear" w:color="000000" w:fill="D9D9D9"/>
            <w:vAlign w:val="center"/>
            <w:hideMark/>
          </w:tcPr>
          <w:p w14:paraId="64401EC3" w14:textId="77777777" w:rsidR="00090CCA" w:rsidRPr="001253F2" w:rsidRDefault="00090CCA" w:rsidP="00090CCA">
            <w:pPr>
              <w:spacing w:after="0" w:line="240" w:lineRule="auto"/>
              <w:jc w:val="center"/>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 xml:space="preserve"> Total Giros </w:t>
            </w:r>
          </w:p>
        </w:tc>
        <w:tc>
          <w:tcPr>
            <w:tcW w:w="1486" w:type="dxa"/>
            <w:tcBorders>
              <w:top w:val="single" w:sz="4" w:space="0" w:color="auto"/>
              <w:left w:val="nil"/>
              <w:bottom w:val="single" w:sz="4" w:space="0" w:color="auto"/>
              <w:right w:val="single" w:sz="4" w:space="0" w:color="auto"/>
            </w:tcBorders>
            <w:shd w:val="clear" w:color="000000" w:fill="D9D9D9"/>
            <w:vAlign w:val="center"/>
            <w:hideMark/>
          </w:tcPr>
          <w:p w14:paraId="0AE9045F" w14:textId="77777777" w:rsidR="00090CCA" w:rsidRPr="001253F2" w:rsidRDefault="00090CCA" w:rsidP="00090CCA">
            <w:pPr>
              <w:spacing w:after="0" w:line="240" w:lineRule="auto"/>
              <w:jc w:val="center"/>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 compromisos</w:t>
            </w:r>
          </w:p>
        </w:tc>
        <w:tc>
          <w:tcPr>
            <w:tcW w:w="1486" w:type="dxa"/>
            <w:tcBorders>
              <w:top w:val="single" w:sz="4" w:space="0" w:color="auto"/>
              <w:left w:val="nil"/>
              <w:bottom w:val="single" w:sz="4" w:space="0" w:color="auto"/>
              <w:right w:val="single" w:sz="4" w:space="0" w:color="auto"/>
            </w:tcBorders>
            <w:shd w:val="clear" w:color="000000" w:fill="D9D9D9"/>
            <w:vAlign w:val="center"/>
            <w:hideMark/>
          </w:tcPr>
          <w:p w14:paraId="285968B6" w14:textId="77777777" w:rsidR="00090CCA" w:rsidRPr="001253F2" w:rsidRDefault="00090CCA" w:rsidP="00090CCA">
            <w:pPr>
              <w:spacing w:after="0" w:line="240" w:lineRule="auto"/>
              <w:jc w:val="center"/>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 xml:space="preserve">% giros </w:t>
            </w:r>
          </w:p>
        </w:tc>
      </w:tr>
      <w:tr w:rsidR="001253F2" w:rsidRPr="001253F2" w14:paraId="1F71ABCE" w14:textId="77777777" w:rsidTr="00090CCA">
        <w:trPr>
          <w:trHeight w:val="3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0ECE6A2" w14:textId="77777777" w:rsidR="00090CCA" w:rsidRPr="001253F2" w:rsidRDefault="00090CCA" w:rsidP="00090CCA">
            <w:pPr>
              <w:spacing w:after="0" w:line="240" w:lineRule="auto"/>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12 - Otros Distrito</w:t>
            </w:r>
          </w:p>
        </w:tc>
        <w:tc>
          <w:tcPr>
            <w:tcW w:w="1536" w:type="dxa"/>
            <w:tcBorders>
              <w:top w:val="nil"/>
              <w:left w:val="nil"/>
              <w:bottom w:val="single" w:sz="4" w:space="0" w:color="auto"/>
              <w:right w:val="single" w:sz="4" w:space="0" w:color="auto"/>
            </w:tcBorders>
            <w:shd w:val="clear" w:color="auto" w:fill="auto"/>
            <w:noWrap/>
            <w:vAlign w:val="center"/>
            <w:hideMark/>
          </w:tcPr>
          <w:p w14:paraId="0B589452"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21.122</w:t>
            </w:r>
          </w:p>
        </w:tc>
        <w:tc>
          <w:tcPr>
            <w:tcW w:w="1544" w:type="dxa"/>
            <w:tcBorders>
              <w:top w:val="nil"/>
              <w:left w:val="nil"/>
              <w:bottom w:val="single" w:sz="4" w:space="0" w:color="auto"/>
              <w:right w:val="single" w:sz="4" w:space="0" w:color="auto"/>
            </w:tcBorders>
            <w:shd w:val="clear" w:color="auto" w:fill="auto"/>
            <w:noWrap/>
            <w:vAlign w:val="center"/>
            <w:hideMark/>
          </w:tcPr>
          <w:p w14:paraId="603EBB7E"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20.158</w:t>
            </w:r>
          </w:p>
        </w:tc>
        <w:tc>
          <w:tcPr>
            <w:tcW w:w="1567" w:type="dxa"/>
            <w:tcBorders>
              <w:top w:val="nil"/>
              <w:left w:val="nil"/>
              <w:bottom w:val="single" w:sz="4" w:space="0" w:color="auto"/>
              <w:right w:val="single" w:sz="4" w:space="0" w:color="auto"/>
            </w:tcBorders>
            <w:shd w:val="clear" w:color="auto" w:fill="auto"/>
            <w:noWrap/>
            <w:vAlign w:val="center"/>
            <w:hideMark/>
          </w:tcPr>
          <w:p w14:paraId="61ABC955"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15.394</w:t>
            </w:r>
          </w:p>
        </w:tc>
        <w:tc>
          <w:tcPr>
            <w:tcW w:w="1486" w:type="dxa"/>
            <w:tcBorders>
              <w:top w:val="nil"/>
              <w:left w:val="nil"/>
              <w:bottom w:val="single" w:sz="4" w:space="0" w:color="auto"/>
              <w:right w:val="single" w:sz="4" w:space="0" w:color="auto"/>
            </w:tcBorders>
            <w:shd w:val="clear" w:color="auto" w:fill="auto"/>
            <w:noWrap/>
            <w:vAlign w:val="center"/>
            <w:hideMark/>
          </w:tcPr>
          <w:p w14:paraId="1657A5B0"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95,43%</w:t>
            </w:r>
          </w:p>
        </w:tc>
        <w:tc>
          <w:tcPr>
            <w:tcW w:w="1486" w:type="dxa"/>
            <w:tcBorders>
              <w:top w:val="nil"/>
              <w:left w:val="nil"/>
              <w:bottom w:val="single" w:sz="4" w:space="0" w:color="auto"/>
              <w:right w:val="single" w:sz="4" w:space="0" w:color="auto"/>
            </w:tcBorders>
            <w:shd w:val="clear" w:color="auto" w:fill="auto"/>
            <w:noWrap/>
            <w:vAlign w:val="center"/>
            <w:hideMark/>
          </w:tcPr>
          <w:p w14:paraId="3B7C0251"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72,88%</w:t>
            </w:r>
          </w:p>
        </w:tc>
      </w:tr>
      <w:tr w:rsidR="001253F2" w:rsidRPr="001253F2" w14:paraId="2F73E441" w14:textId="77777777" w:rsidTr="00090CCA">
        <w:trPr>
          <w:trHeight w:val="3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6D8B129" w14:textId="77777777" w:rsidR="00090CCA" w:rsidRPr="001253F2" w:rsidRDefault="00090CCA" w:rsidP="00090CCA">
            <w:pPr>
              <w:spacing w:after="0" w:line="240" w:lineRule="auto"/>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33 - Sobretasa al ACPM</w:t>
            </w:r>
          </w:p>
        </w:tc>
        <w:tc>
          <w:tcPr>
            <w:tcW w:w="1536" w:type="dxa"/>
            <w:tcBorders>
              <w:top w:val="nil"/>
              <w:left w:val="nil"/>
              <w:bottom w:val="single" w:sz="4" w:space="0" w:color="auto"/>
              <w:right w:val="single" w:sz="4" w:space="0" w:color="auto"/>
            </w:tcBorders>
            <w:shd w:val="clear" w:color="auto" w:fill="auto"/>
            <w:noWrap/>
            <w:vAlign w:val="center"/>
            <w:hideMark/>
          </w:tcPr>
          <w:p w14:paraId="22115BFF"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60.010</w:t>
            </w:r>
          </w:p>
        </w:tc>
        <w:tc>
          <w:tcPr>
            <w:tcW w:w="1544" w:type="dxa"/>
            <w:tcBorders>
              <w:top w:val="nil"/>
              <w:left w:val="nil"/>
              <w:bottom w:val="single" w:sz="4" w:space="0" w:color="auto"/>
              <w:right w:val="single" w:sz="4" w:space="0" w:color="auto"/>
            </w:tcBorders>
            <w:shd w:val="clear" w:color="auto" w:fill="auto"/>
            <w:noWrap/>
            <w:vAlign w:val="center"/>
            <w:hideMark/>
          </w:tcPr>
          <w:p w14:paraId="0F0300E9"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59.188</w:t>
            </w:r>
          </w:p>
        </w:tc>
        <w:tc>
          <w:tcPr>
            <w:tcW w:w="1567" w:type="dxa"/>
            <w:tcBorders>
              <w:top w:val="nil"/>
              <w:left w:val="nil"/>
              <w:bottom w:val="single" w:sz="4" w:space="0" w:color="auto"/>
              <w:right w:val="single" w:sz="4" w:space="0" w:color="auto"/>
            </w:tcBorders>
            <w:shd w:val="clear" w:color="auto" w:fill="auto"/>
            <w:noWrap/>
            <w:vAlign w:val="center"/>
            <w:hideMark/>
          </w:tcPr>
          <w:p w14:paraId="014691C3"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43.263</w:t>
            </w:r>
          </w:p>
        </w:tc>
        <w:tc>
          <w:tcPr>
            <w:tcW w:w="1486" w:type="dxa"/>
            <w:tcBorders>
              <w:top w:val="nil"/>
              <w:left w:val="nil"/>
              <w:bottom w:val="single" w:sz="4" w:space="0" w:color="auto"/>
              <w:right w:val="single" w:sz="4" w:space="0" w:color="auto"/>
            </w:tcBorders>
            <w:shd w:val="clear" w:color="auto" w:fill="auto"/>
            <w:noWrap/>
            <w:vAlign w:val="center"/>
            <w:hideMark/>
          </w:tcPr>
          <w:p w14:paraId="0B529247"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98,63%</w:t>
            </w:r>
          </w:p>
        </w:tc>
        <w:tc>
          <w:tcPr>
            <w:tcW w:w="1486" w:type="dxa"/>
            <w:tcBorders>
              <w:top w:val="nil"/>
              <w:left w:val="nil"/>
              <w:bottom w:val="single" w:sz="4" w:space="0" w:color="auto"/>
              <w:right w:val="single" w:sz="4" w:space="0" w:color="auto"/>
            </w:tcBorders>
            <w:shd w:val="clear" w:color="auto" w:fill="auto"/>
            <w:noWrap/>
            <w:vAlign w:val="center"/>
            <w:hideMark/>
          </w:tcPr>
          <w:p w14:paraId="79C25641"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72,09%</w:t>
            </w:r>
          </w:p>
        </w:tc>
      </w:tr>
      <w:tr w:rsidR="001253F2" w:rsidRPr="001253F2" w14:paraId="2C868478" w14:textId="77777777" w:rsidTr="00090CCA">
        <w:trPr>
          <w:trHeight w:val="3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C084B63" w14:textId="77777777" w:rsidR="00090CCA" w:rsidRPr="001253F2" w:rsidRDefault="00090CCA" w:rsidP="00090CCA">
            <w:pPr>
              <w:spacing w:after="0" w:line="240" w:lineRule="auto"/>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6 - Sobretasa a la Gasolina</w:t>
            </w:r>
          </w:p>
        </w:tc>
        <w:tc>
          <w:tcPr>
            <w:tcW w:w="1536" w:type="dxa"/>
            <w:tcBorders>
              <w:top w:val="nil"/>
              <w:left w:val="nil"/>
              <w:bottom w:val="single" w:sz="4" w:space="0" w:color="auto"/>
              <w:right w:val="single" w:sz="4" w:space="0" w:color="auto"/>
            </w:tcBorders>
            <w:shd w:val="clear" w:color="auto" w:fill="auto"/>
            <w:noWrap/>
            <w:vAlign w:val="center"/>
            <w:hideMark/>
          </w:tcPr>
          <w:p w14:paraId="3540CA2A"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38.211</w:t>
            </w:r>
          </w:p>
        </w:tc>
        <w:tc>
          <w:tcPr>
            <w:tcW w:w="1544" w:type="dxa"/>
            <w:tcBorders>
              <w:top w:val="nil"/>
              <w:left w:val="nil"/>
              <w:bottom w:val="single" w:sz="4" w:space="0" w:color="auto"/>
              <w:right w:val="single" w:sz="4" w:space="0" w:color="auto"/>
            </w:tcBorders>
            <w:shd w:val="clear" w:color="auto" w:fill="auto"/>
            <w:noWrap/>
            <w:vAlign w:val="center"/>
            <w:hideMark/>
          </w:tcPr>
          <w:p w14:paraId="119885C0"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36.490</w:t>
            </w:r>
          </w:p>
        </w:tc>
        <w:tc>
          <w:tcPr>
            <w:tcW w:w="1567" w:type="dxa"/>
            <w:tcBorders>
              <w:top w:val="nil"/>
              <w:left w:val="nil"/>
              <w:bottom w:val="single" w:sz="4" w:space="0" w:color="auto"/>
              <w:right w:val="single" w:sz="4" w:space="0" w:color="auto"/>
            </w:tcBorders>
            <w:shd w:val="clear" w:color="auto" w:fill="auto"/>
            <w:noWrap/>
            <w:vAlign w:val="center"/>
            <w:hideMark/>
          </w:tcPr>
          <w:p w14:paraId="234FDE15"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24.074</w:t>
            </w:r>
          </w:p>
        </w:tc>
        <w:tc>
          <w:tcPr>
            <w:tcW w:w="1486" w:type="dxa"/>
            <w:tcBorders>
              <w:top w:val="nil"/>
              <w:left w:val="nil"/>
              <w:bottom w:val="single" w:sz="4" w:space="0" w:color="auto"/>
              <w:right w:val="single" w:sz="4" w:space="0" w:color="auto"/>
            </w:tcBorders>
            <w:shd w:val="clear" w:color="auto" w:fill="auto"/>
            <w:noWrap/>
            <w:vAlign w:val="center"/>
            <w:hideMark/>
          </w:tcPr>
          <w:p w14:paraId="4A07A278"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95,50%</w:t>
            </w:r>
          </w:p>
        </w:tc>
        <w:tc>
          <w:tcPr>
            <w:tcW w:w="1486" w:type="dxa"/>
            <w:tcBorders>
              <w:top w:val="nil"/>
              <w:left w:val="nil"/>
              <w:bottom w:val="single" w:sz="4" w:space="0" w:color="auto"/>
              <w:right w:val="single" w:sz="4" w:space="0" w:color="auto"/>
            </w:tcBorders>
            <w:shd w:val="clear" w:color="auto" w:fill="auto"/>
            <w:noWrap/>
            <w:vAlign w:val="center"/>
            <w:hideMark/>
          </w:tcPr>
          <w:p w14:paraId="21F0C371"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63,00%</w:t>
            </w:r>
          </w:p>
        </w:tc>
      </w:tr>
      <w:tr w:rsidR="001253F2" w:rsidRPr="001253F2" w14:paraId="31E96D42" w14:textId="77777777" w:rsidTr="00090CCA">
        <w:trPr>
          <w:trHeight w:val="3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F94AED5" w14:textId="77777777" w:rsidR="00090CCA" w:rsidRPr="001253F2" w:rsidRDefault="00090CCA" w:rsidP="00090CCA">
            <w:pPr>
              <w:spacing w:after="0" w:line="240" w:lineRule="auto"/>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610 - Recursos Emergencias Reactivación Económica</w:t>
            </w:r>
          </w:p>
        </w:tc>
        <w:tc>
          <w:tcPr>
            <w:tcW w:w="1536" w:type="dxa"/>
            <w:tcBorders>
              <w:top w:val="nil"/>
              <w:left w:val="nil"/>
              <w:bottom w:val="single" w:sz="4" w:space="0" w:color="auto"/>
              <w:right w:val="single" w:sz="4" w:space="0" w:color="auto"/>
            </w:tcBorders>
            <w:shd w:val="clear" w:color="auto" w:fill="auto"/>
            <w:noWrap/>
            <w:vAlign w:val="center"/>
            <w:hideMark/>
          </w:tcPr>
          <w:p w14:paraId="460406E8"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10.200</w:t>
            </w:r>
          </w:p>
        </w:tc>
        <w:tc>
          <w:tcPr>
            <w:tcW w:w="1544" w:type="dxa"/>
            <w:tcBorders>
              <w:top w:val="nil"/>
              <w:left w:val="nil"/>
              <w:bottom w:val="single" w:sz="4" w:space="0" w:color="auto"/>
              <w:right w:val="single" w:sz="4" w:space="0" w:color="auto"/>
            </w:tcBorders>
            <w:shd w:val="clear" w:color="auto" w:fill="auto"/>
            <w:noWrap/>
            <w:vAlign w:val="center"/>
            <w:hideMark/>
          </w:tcPr>
          <w:p w14:paraId="2389D0D8"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9.648</w:t>
            </w:r>
          </w:p>
        </w:tc>
        <w:tc>
          <w:tcPr>
            <w:tcW w:w="1567" w:type="dxa"/>
            <w:tcBorders>
              <w:top w:val="nil"/>
              <w:left w:val="nil"/>
              <w:bottom w:val="single" w:sz="4" w:space="0" w:color="auto"/>
              <w:right w:val="single" w:sz="4" w:space="0" w:color="auto"/>
            </w:tcBorders>
            <w:shd w:val="clear" w:color="auto" w:fill="auto"/>
            <w:noWrap/>
            <w:vAlign w:val="center"/>
            <w:hideMark/>
          </w:tcPr>
          <w:p w14:paraId="791DAAC8"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8.927</w:t>
            </w:r>
          </w:p>
        </w:tc>
        <w:tc>
          <w:tcPr>
            <w:tcW w:w="1486" w:type="dxa"/>
            <w:tcBorders>
              <w:top w:val="nil"/>
              <w:left w:val="nil"/>
              <w:bottom w:val="single" w:sz="4" w:space="0" w:color="auto"/>
              <w:right w:val="single" w:sz="4" w:space="0" w:color="auto"/>
            </w:tcBorders>
            <w:shd w:val="clear" w:color="auto" w:fill="auto"/>
            <w:noWrap/>
            <w:vAlign w:val="center"/>
            <w:hideMark/>
          </w:tcPr>
          <w:p w14:paraId="022DC354"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94,58%</w:t>
            </w:r>
          </w:p>
        </w:tc>
        <w:tc>
          <w:tcPr>
            <w:tcW w:w="1486" w:type="dxa"/>
            <w:tcBorders>
              <w:top w:val="nil"/>
              <w:left w:val="nil"/>
              <w:bottom w:val="single" w:sz="4" w:space="0" w:color="auto"/>
              <w:right w:val="single" w:sz="4" w:space="0" w:color="auto"/>
            </w:tcBorders>
            <w:shd w:val="clear" w:color="auto" w:fill="auto"/>
            <w:noWrap/>
            <w:vAlign w:val="center"/>
            <w:hideMark/>
          </w:tcPr>
          <w:p w14:paraId="30AB2CFB"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87,52%</w:t>
            </w:r>
          </w:p>
        </w:tc>
      </w:tr>
      <w:tr w:rsidR="001253F2" w:rsidRPr="001253F2" w14:paraId="7BC0E33C" w14:textId="77777777" w:rsidTr="00090CCA">
        <w:trPr>
          <w:trHeight w:val="3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3113FD0" w14:textId="77777777" w:rsidR="00090CCA" w:rsidRPr="001253F2" w:rsidRDefault="00090CCA" w:rsidP="00090CCA">
            <w:pPr>
              <w:spacing w:after="0" w:line="240" w:lineRule="auto"/>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375 - RB-Sobretasa al ACPM</w:t>
            </w:r>
          </w:p>
        </w:tc>
        <w:tc>
          <w:tcPr>
            <w:tcW w:w="1536" w:type="dxa"/>
            <w:tcBorders>
              <w:top w:val="nil"/>
              <w:left w:val="nil"/>
              <w:bottom w:val="single" w:sz="4" w:space="0" w:color="auto"/>
              <w:right w:val="single" w:sz="4" w:space="0" w:color="auto"/>
            </w:tcBorders>
            <w:shd w:val="clear" w:color="auto" w:fill="auto"/>
            <w:noWrap/>
            <w:vAlign w:val="center"/>
            <w:hideMark/>
          </w:tcPr>
          <w:p w14:paraId="27C9E94D"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49</w:t>
            </w:r>
          </w:p>
        </w:tc>
        <w:tc>
          <w:tcPr>
            <w:tcW w:w="1544" w:type="dxa"/>
            <w:tcBorders>
              <w:top w:val="nil"/>
              <w:left w:val="nil"/>
              <w:bottom w:val="single" w:sz="4" w:space="0" w:color="auto"/>
              <w:right w:val="single" w:sz="4" w:space="0" w:color="auto"/>
            </w:tcBorders>
            <w:shd w:val="clear" w:color="auto" w:fill="auto"/>
            <w:noWrap/>
            <w:vAlign w:val="center"/>
            <w:hideMark/>
          </w:tcPr>
          <w:p w14:paraId="0808078B"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49</w:t>
            </w:r>
          </w:p>
        </w:tc>
        <w:tc>
          <w:tcPr>
            <w:tcW w:w="1567" w:type="dxa"/>
            <w:tcBorders>
              <w:top w:val="nil"/>
              <w:left w:val="nil"/>
              <w:bottom w:val="single" w:sz="4" w:space="0" w:color="auto"/>
              <w:right w:val="single" w:sz="4" w:space="0" w:color="auto"/>
            </w:tcBorders>
            <w:shd w:val="clear" w:color="auto" w:fill="auto"/>
            <w:noWrap/>
            <w:vAlign w:val="center"/>
            <w:hideMark/>
          </w:tcPr>
          <w:p w14:paraId="3716076F" w14:textId="77777777" w:rsidR="00090CCA" w:rsidRPr="001253F2" w:rsidRDefault="00090CCA" w:rsidP="00090CCA">
            <w:pPr>
              <w:spacing w:after="0" w:line="240" w:lineRule="auto"/>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 </w:t>
            </w:r>
          </w:p>
        </w:tc>
        <w:tc>
          <w:tcPr>
            <w:tcW w:w="1486" w:type="dxa"/>
            <w:tcBorders>
              <w:top w:val="nil"/>
              <w:left w:val="nil"/>
              <w:bottom w:val="single" w:sz="4" w:space="0" w:color="auto"/>
              <w:right w:val="single" w:sz="4" w:space="0" w:color="auto"/>
            </w:tcBorders>
            <w:shd w:val="clear" w:color="auto" w:fill="auto"/>
            <w:noWrap/>
            <w:vAlign w:val="center"/>
            <w:hideMark/>
          </w:tcPr>
          <w:p w14:paraId="6328000B"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100,00%</w:t>
            </w:r>
          </w:p>
        </w:tc>
        <w:tc>
          <w:tcPr>
            <w:tcW w:w="1486" w:type="dxa"/>
            <w:tcBorders>
              <w:top w:val="nil"/>
              <w:left w:val="nil"/>
              <w:bottom w:val="single" w:sz="4" w:space="0" w:color="auto"/>
              <w:right w:val="single" w:sz="4" w:space="0" w:color="auto"/>
            </w:tcBorders>
            <w:shd w:val="clear" w:color="auto" w:fill="auto"/>
            <w:noWrap/>
            <w:vAlign w:val="center"/>
            <w:hideMark/>
          </w:tcPr>
          <w:p w14:paraId="10969438"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0,00%</w:t>
            </w:r>
          </w:p>
        </w:tc>
      </w:tr>
      <w:tr w:rsidR="001253F2" w:rsidRPr="001253F2" w14:paraId="5F0E25ED" w14:textId="77777777" w:rsidTr="00090CCA">
        <w:trPr>
          <w:trHeight w:val="320"/>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1DA6C29" w14:textId="77777777" w:rsidR="00090CCA" w:rsidRPr="001253F2" w:rsidRDefault="00090CCA" w:rsidP="00090CCA">
            <w:pPr>
              <w:spacing w:after="0" w:line="240" w:lineRule="auto"/>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1-100-F039  VA-Crédito</w:t>
            </w:r>
          </w:p>
        </w:tc>
        <w:tc>
          <w:tcPr>
            <w:tcW w:w="1536" w:type="dxa"/>
            <w:tcBorders>
              <w:top w:val="nil"/>
              <w:left w:val="nil"/>
              <w:bottom w:val="single" w:sz="4" w:space="0" w:color="auto"/>
              <w:right w:val="single" w:sz="4" w:space="0" w:color="auto"/>
            </w:tcBorders>
            <w:shd w:val="clear" w:color="auto" w:fill="auto"/>
            <w:noWrap/>
            <w:vAlign w:val="center"/>
            <w:hideMark/>
          </w:tcPr>
          <w:p w14:paraId="23742202"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15.450</w:t>
            </w:r>
          </w:p>
        </w:tc>
        <w:tc>
          <w:tcPr>
            <w:tcW w:w="1544" w:type="dxa"/>
            <w:tcBorders>
              <w:top w:val="nil"/>
              <w:left w:val="nil"/>
              <w:bottom w:val="single" w:sz="4" w:space="0" w:color="auto"/>
              <w:right w:val="single" w:sz="4" w:space="0" w:color="auto"/>
            </w:tcBorders>
            <w:shd w:val="clear" w:color="auto" w:fill="auto"/>
            <w:noWrap/>
            <w:vAlign w:val="center"/>
            <w:hideMark/>
          </w:tcPr>
          <w:p w14:paraId="39497AA6"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15.288</w:t>
            </w:r>
          </w:p>
        </w:tc>
        <w:tc>
          <w:tcPr>
            <w:tcW w:w="1567" w:type="dxa"/>
            <w:tcBorders>
              <w:top w:val="nil"/>
              <w:left w:val="nil"/>
              <w:bottom w:val="single" w:sz="4" w:space="0" w:color="auto"/>
              <w:right w:val="single" w:sz="4" w:space="0" w:color="auto"/>
            </w:tcBorders>
            <w:shd w:val="clear" w:color="auto" w:fill="auto"/>
            <w:noWrap/>
            <w:vAlign w:val="center"/>
            <w:hideMark/>
          </w:tcPr>
          <w:p w14:paraId="52F2F690"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1.261</w:t>
            </w:r>
          </w:p>
        </w:tc>
        <w:tc>
          <w:tcPr>
            <w:tcW w:w="1486" w:type="dxa"/>
            <w:tcBorders>
              <w:top w:val="nil"/>
              <w:left w:val="nil"/>
              <w:bottom w:val="single" w:sz="4" w:space="0" w:color="auto"/>
              <w:right w:val="single" w:sz="4" w:space="0" w:color="auto"/>
            </w:tcBorders>
            <w:shd w:val="clear" w:color="auto" w:fill="auto"/>
            <w:noWrap/>
            <w:vAlign w:val="center"/>
            <w:hideMark/>
          </w:tcPr>
          <w:p w14:paraId="4DE9DE5C"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98,95%</w:t>
            </w:r>
          </w:p>
        </w:tc>
        <w:tc>
          <w:tcPr>
            <w:tcW w:w="1486" w:type="dxa"/>
            <w:tcBorders>
              <w:top w:val="nil"/>
              <w:left w:val="nil"/>
              <w:bottom w:val="single" w:sz="4" w:space="0" w:color="auto"/>
              <w:right w:val="single" w:sz="4" w:space="0" w:color="auto"/>
            </w:tcBorders>
            <w:shd w:val="clear" w:color="auto" w:fill="auto"/>
            <w:noWrap/>
            <w:vAlign w:val="center"/>
            <w:hideMark/>
          </w:tcPr>
          <w:p w14:paraId="2004466A"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8,16%</w:t>
            </w:r>
          </w:p>
        </w:tc>
      </w:tr>
      <w:tr w:rsidR="001253F2" w:rsidRPr="001253F2" w14:paraId="260E4365" w14:textId="77777777" w:rsidTr="00090CCA">
        <w:trPr>
          <w:trHeight w:val="32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CD1D1A2" w14:textId="77777777" w:rsidR="00090CCA" w:rsidRPr="001253F2" w:rsidRDefault="00090CCA" w:rsidP="00090CCA">
            <w:pPr>
              <w:spacing w:after="0" w:line="240" w:lineRule="auto"/>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3-100-I001  VA-Administrados de destinación especifica</w:t>
            </w:r>
          </w:p>
        </w:tc>
        <w:tc>
          <w:tcPr>
            <w:tcW w:w="1536" w:type="dxa"/>
            <w:tcBorders>
              <w:top w:val="nil"/>
              <w:left w:val="nil"/>
              <w:bottom w:val="single" w:sz="4" w:space="0" w:color="auto"/>
              <w:right w:val="single" w:sz="4" w:space="0" w:color="auto"/>
            </w:tcBorders>
            <w:shd w:val="clear" w:color="auto" w:fill="auto"/>
            <w:noWrap/>
            <w:vAlign w:val="center"/>
            <w:hideMark/>
          </w:tcPr>
          <w:p w14:paraId="58641A34"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4.650</w:t>
            </w:r>
          </w:p>
        </w:tc>
        <w:tc>
          <w:tcPr>
            <w:tcW w:w="1544" w:type="dxa"/>
            <w:tcBorders>
              <w:top w:val="nil"/>
              <w:left w:val="nil"/>
              <w:bottom w:val="single" w:sz="4" w:space="0" w:color="auto"/>
              <w:right w:val="single" w:sz="4" w:space="0" w:color="auto"/>
            </w:tcBorders>
            <w:shd w:val="clear" w:color="auto" w:fill="auto"/>
            <w:noWrap/>
            <w:vAlign w:val="center"/>
            <w:hideMark/>
          </w:tcPr>
          <w:p w14:paraId="134E1B61"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4.647</w:t>
            </w:r>
          </w:p>
        </w:tc>
        <w:tc>
          <w:tcPr>
            <w:tcW w:w="1567" w:type="dxa"/>
            <w:tcBorders>
              <w:top w:val="nil"/>
              <w:left w:val="nil"/>
              <w:bottom w:val="single" w:sz="4" w:space="0" w:color="auto"/>
              <w:right w:val="single" w:sz="4" w:space="0" w:color="auto"/>
            </w:tcBorders>
            <w:shd w:val="clear" w:color="auto" w:fill="auto"/>
            <w:noWrap/>
            <w:vAlign w:val="center"/>
            <w:hideMark/>
          </w:tcPr>
          <w:p w14:paraId="367D0D97"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378</w:t>
            </w:r>
          </w:p>
        </w:tc>
        <w:tc>
          <w:tcPr>
            <w:tcW w:w="1486" w:type="dxa"/>
            <w:tcBorders>
              <w:top w:val="nil"/>
              <w:left w:val="nil"/>
              <w:bottom w:val="single" w:sz="4" w:space="0" w:color="auto"/>
              <w:right w:val="single" w:sz="4" w:space="0" w:color="auto"/>
            </w:tcBorders>
            <w:shd w:val="clear" w:color="auto" w:fill="auto"/>
            <w:noWrap/>
            <w:vAlign w:val="center"/>
            <w:hideMark/>
          </w:tcPr>
          <w:p w14:paraId="767F19EB"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99,94%</w:t>
            </w:r>
          </w:p>
        </w:tc>
        <w:tc>
          <w:tcPr>
            <w:tcW w:w="1486" w:type="dxa"/>
            <w:tcBorders>
              <w:top w:val="nil"/>
              <w:left w:val="nil"/>
              <w:bottom w:val="single" w:sz="4" w:space="0" w:color="auto"/>
              <w:right w:val="single" w:sz="4" w:space="0" w:color="auto"/>
            </w:tcBorders>
            <w:shd w:val="clear" w:color="auto" w:fill="auto"/>
            <w:noWrap/>
            <w:vAlign w:val="center"/>
            <w:hideMark/>
          </w:tcPr>
          <w:p w14:paraId="051231D4" w14:textId="77777777" w:rsidR="00090CCA" w:rsidRPr="001253F2" w:rsidRDefault="00090CCA" w:rsidP="00090CCA">
            <w:pPr>
              <w:spacing w:after="0" w:line="240" w:lineRule="auto"/>
              <w:jc w:val="right"/>
              <w:rPr>
                <w:rFonts w:ascii="Arial" w:eastAsia="Times New Roman" w:hAnsi="Arial" w:cs="Arial"/>
                <w:color w:val="000000" w:themeColor="text1"/>
                <w:lang w:eastAsia="es-CO"/>
              </w:rPr>
            </w:pPr>
            <w:r w:rsidRPr="001253F2">
              <w:rPr>
                <w:rFonts w:ascii="Arial" w:eastAsia="Times New Roman" w:hAnsi="Arial" w:cs="Arial"/>
                <w:color w:val="000000" w:themeColor="text1"/>
                <w:lang w:eastAsia="es-CO"/>
              </w:rPr>
              <w:t>8,14%</w:t>
            </w:r>
          </w:p>
        </w:tc>
      </w:tr>
      <w:tr w:rsidR="001253F2" w:rsidRPr="001253F2" w14:paraId="17DC98A4" w14:textId="77777777" w:rsidTr="00090CCA">
        <w:trPr>
          <w:trHeight w:val="173"/>
          <w:jc w:val="center"/>
        </w:trPr>
        <w:tc>
          <w:tcPr>
            <w:tcW w:w="2972" w:type="dxa"/>
            <w:tcBorders>
              <w:top w:val="nil"/>
              <w:left w:val="single" w:sz="4" w:space="0" w:color="auto"/>
              <w:bottom w:val="single" w:sz="4" w:space="0" w:color="auto"/>
              <w:right w:val="single" w:sz="4" w:space="0" w:color="auto"/>
            </w:tcBorders>
            <w:shd w:val="clear" w:color="000000" w:fill="D9D9D9"/>
            <w:vAlign w:val="center"/>
            <w:hideMark/>
          </w:tcPr>
          <w:p w14:paraId="0C3C4812" w14:textId="77777777" w:rsidR="00090CCA" w:rsidRPr="001253F2" w:rsidRDefault="00090CCA" w:rsidP="00090CCA">
            <w:pPr>
              <w:spacing w:after="0" w:line="240" w:lineRule="auto"/>
              <w:jc w:val="center"/>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 xml:space="preserve">Total </w:t>
            </w:r>
          </w:p>
        </w:tc>
        <w:tc>
          <w:tcPr>
            <w:tcW w:w="1536" w:type="dxa"/>
            <w:tcBorders>
              <w:top w:val="nil"/>
              <w:left w:val="nil"/>
              <w:bottom w:val="single" w:sz="4" w:space="0" w:color="auto"/>
              <w:right w:val="single" w:sz="4" w:space="0" w:color="auto"/>
            </w:tcBorders>
            <w:shd w:val="clear" w:color="000000" w:fill="D9D9D9"/>
            <w:vAlign w:val="center"/>
            <w:hideMark/>
          </w:tcPr>
          <w:p w14:paraId="7FA58DDD" w14:textId="77777777" w:rsidR="00090CCA" w:rsidRPr="001253F2" w:rsidRDefault="00090CCA" w:rsidP="00090CCA">
            <w:pPr>
              <w:spacing w:after="0" w:line="240" w:lineRule="auto"/>
              <w:jc w:val="center"/>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149.692</w:t>
            </w:r>
          </w:p>
        </w:tc>
        <w:tc>
          <w:tcPr>
            <w:tcW w:w="1544" w:type="dxa"/>
            <w:tcBorders>
              <w:top w:val="nil"/>
              <w:left w:val="nil"/>
              <w:bottom w:val="single" w:sz="4" w:space="0" w:color="auto"/>
              <w:right w:val="single" w:sz="4" w:space="0" w:color="auto"/>
            </w:tcBorders>
            <w:shd w:val="clear" w:color="000000" w:fill="D9D9D9"/>
            <w:vAlign w:val="center"/>
            <w:hideMark/>
          </w:tcPr>
          <w:p w14:paraId="0D404163" w14:textId="77777777" w:rsidR="00090CCA" w:rsidRPr="001253F2" w:rsidRDefault="00090CCA" w:rsidP="00090CCA">
            <w:pPr>
              <w:spacing w:after="0" w:line="240" w:lineRule="auto"/>
              <w:jc w:val="center"/>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145.467</w:t>
            </w:r>
          </w:p>
        </w:tc>
        <w:tc>
          <w:tcPr>
            <w:tcW w:w="1567" w:type="dxa"/>
            <w:tcBorders>
              <w:top w:val="nil"/>
              <w:left w:val="nil"/>
              <w:bottom w:val="single" w:sz="4" w:space="0" w:color="auto"/>
              <w:right w:val="single" w:sz="4" w:space="0" w:color="auto"/>
            </w:tcBorders>
            <w:shd w:val="clear" w:color="000000" w:fill="D9D9D9"/>
            <w:vAlign w:val="center"/>
            <w:hideMark/>
          </w:tcPr>
          <w:p w14:paraId="75192E3B" w14:textId="77777777" w:rsidR="00090CCA" w:rsidRPr="001253F2" w:rsidRDefault="00090CCA" w:rsidP="00090CCA">
            <w:pPr>
              <w:spacing w:after="0" w:line="240" w:lineRule="auto"/>
              <w:jc w:val="center"/>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93.298</w:t>
            </w:r>
          </w:p>
        </w:tc>
        <w:tc>
          <w:tcPr>
            <w:tcW w:w="1486" w:type="dxa"/>
            <w:tcBorders>
              <w:top w:val="nil"/>
              <w:left w:val="nil"/>
              <w:bottom w:val="single" w:sz="4" w:space="0" w:color="auto"/>
              <w:right w:val="single" w:sz="4" w:space="0" w:color="auto"/>
            </w:tcBorders>
            <w:shd w:val="clear" w:color="000000" w:fill="D9D9D9"/>
            <w:noWrap/>
            <w:vAlign w:val="center"/>
            <w:hideMark/>
          </w:tcPr>
          <w:p w14:paraId="620F8145" w14:textId="77777777" w:rsidR="00090CCA" w:rsidRPr="001253F2" w:rsidRDefault="00090CCA" w:rsidP="00090CCA">
            <w:pPr>
              <w:spacing w:after="0" w:line="240" w:lineRule="auto"/>
              <w:jc w:val="right"/>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97,18%</w:t>
            </w:r>
          </w:p>
        </w:tc>
        <w:tc>
          <w:tcPr>
            <w:tcW w:w="1486" w:type="dxa"/>
            <w:tcBorders>
              <w:top w:val="nil"/>
              <w:left w:val="nil"/>
              <w:bottom w:val="single" w:sz="4" w:space="0" w:color="auto"/>
              <w:right w:val="single" w:sz="4" w:space="0" w:color="auto"/>
            </w:tcBorders>
            <w:shd w:val="clear" w:color="000000" w:fill="D9D9D9"/>
            <w:noWrap/>
            <w:vAlign w:val="center"/>
            <w:hideMark/>
          </w:tcPr>
          <w:p w14:paraId="07DF2D61" w14:textId="77777777" w:rsidR="00090CCA" w:rsidRPr="001253F2" w:rsidRDefault="00090CCA" w:rsidP="00090CCA">
            <w:pPr>
              <w:spacing w:after="0" w:line="240" w:lineRule="auto"/>
              <w:jc w:val="right"/>
              <w:rPr>
                <w:rFonts w:ascii="Arial" w:eastAsia="Times New Roman" w:hAnsi="Arial" w:cs="Arial"/>
                <w:b/>
                <w:bCs/>
                <w:color w:val="000000" w:themeColor="text1"/>
                <w:lang w:eastAsia="es-CO"/>
              </w:rPr>
            </w:pPr>
            <w:r w:rsidRPr="001253F2">
              <w:rPr>
                <w:rFonts w:ascii="Arial" w:eastAsia="Times New Roman" w:hAnsi="Arial" w:cs="Arial"/>
                <w:b/>
                <w:bCs/>
                <w:color w:val="000000" w:themeColor="text1"/>
                <w:lang w:eastAsia="es-CO"/>
              </w:rPr>
              <w:t>62,33%</w:t>
            </w:r>
          </w:p>
        </w:tc>
      </w:tr>
    </w:tbl>
    <w:p w14:paraId="04D87A1D" w14:textId="77777777" w:rsidR="00090CCA" w:rsidRPr="001253F2" w:rsidRDefault="00090CCA" w:rsidP="00090CCA">
      <w:pPr>
        <w:jc w:val="center"/>
        <w:rPr>
          <w:rFonts w:ascii="Arial" w:hAnsi="Arial" w:cs="Arial"/>
          <w:bCs/>
          <w:color w:val="000000" w:themeColor="text1"/>
          <w:szCs w:val="24"/>
        </w:rPr>
      </w:pPr>
      <w:r w:rsidRPr="001253F2">
        <w:rPr>
          <w:rFonts w:ascii="Arial" w:hAnsi="Arial" w:cs="Arial"/>
          <w:b/>
          <w:color w:val="000000" w:themeColor="text1"/>
          <w:szCs w:val="24"/>
        </w:rPr>
        <w:t xml:space="preserve">Fuente: </w:t>
      </w:r>
      <w:r w:rsidRPr="001253F2">
        <w:rPr>
          <w:rFonts w:ascii="Arial" w:hAnsi="Arial" w:cs="Arial"/>
          <w:bCs/>
          <w:color w:val="000000" w:themeColor="text1"/>
          <w:szCs w:val="24"/>
        </w:rPr>
        <w:t>BogData, 31 de diciembre de 2021</w:t>
      </w:r>
    </w:p>
    <w:p w14:paraId="7FD1564A" w14:textId="77777777" w:rsidR="00090CCA" w:rsidRPr="001253F2" w:rsidRDefault="00090CCA" w:rsidP="00090CCA">
      <w:pPr>
        <w:spacing w:after="0"/>
        <w:jc w:val="both"/>
        <w:rPr>
          <w:rFonts w:ascii="Arial" w:hAnsi="Arial" w:cs="Arial"/>
          <w:color w:val="000000" w:themeColor="text1"/>
          <w:sz w:val="24"/>
          <w:szCs w:val="24"/>
        </w:rPr>
      </w:pPr>
    </w:p>
    <w:p w14:paraId="1BF88E77" w14:textId="71A9ED95" w:rsidR="004A419C" w:rsidRPr="001253F2" w:rsidRDefault="00090CCA" w:rsidP="00EC100B">
      <w:pPr>
        <w:jc w:val="both"/>
        <w:rPr>
          <w:rFonts w:ascii="Arial" w:hAnsi="Arial" w:cs="Arial"/>
          <w:b/>
          <w:bCs/>
          <w:color w:val="000000" w:themeColor="text1"/>
        </w:rPr>
      </w:pPr>
      <w:r w:rsidRPr="001253F2">
        <w:rPr>
          <w:rFonts w:ascii="Arial" w:hAnsi="Arial" w:cs="Arial"/>
          <w:color w:val="000000" w:themeColor="text1"/>
          <w:sz w:val="24"/>
          <w:szCs w:val="24"/>
        </w:rPr>
        <w:t>Es importante mencionar, que la fuente RB-Sobretasa al ACPM presenta una ejecución en compromisos de 100%, posteriormente la fuente VA-Administrados de destinación específica ejecutó el 99%, mientras que las fuentes VA-Crédito y - Sobretasa al ACPM ejecutaron el 98% de los recursos apropiados, respecto a las fuentes Otros Distrito y Sobretasa a la Gasolina ejecutaron el 95% mientras que la fuente Recursos Emergencias Reactivación Económica ejecutó el 94%, como podemos observar todas las fuentes de financiación asignadas a la inversión directa de la entidad tuvieron una ejecución en compromisos por encima del 90% lo que evidencia</w:t>
      </w:r>
      <w:r w:rsidR="007F5265" w:rsidRPr="001253F2">
        <w:rPr>
          <w:rFonts w:ascii="Arial" w:hAnsi="Arial" w:cs="Arial"/>
          <w:color w:val="000000" w:themeColor="text1"/>
          <w:sz w:val="24"/>
          <w:szCs w:val="24"/>
        </w:rPr>
        <w:t xml:space="preserve"> una</w:t>
      </w:r>
      <w:r w:rsidRPr="001253F2">
        <w:rPr>
          <w:rFonts w:ascii="Arial" w:hAnsi="Arial" w:cs="Arial"/>
          <w:color w:val="000000" w:themeColor="text1"/>
          <w:sz w:val="24"/>
          <w:szCs w:val="24"/>
        </w:rPr>
        <w:t xml:space="preserve"> </w:t>
      </w:r>
      <w:r w:rsidR="00EC100B" w:rsidRPr="001253F2">
        <w:rPr>
          <w:rFonts w:ascii="Arial" w:hAnsi="Arial" w:cs="Arial"/>
          <w:color w:val="000000" w:themeColor="text1"/>
          <w:sz w:val="24"/>
          <w:szCs w:val="24"/>
        </w:rPr>
        <w:t>eficiente ejecución del PAA para la vigencia 2021.</w:t>
      </w:r>
    </w:p>
    <w:p w14:paraId="12181101" w14:textId="77777777" w:rsidR="00EC100B" w:rsidRPr="001253F2" w:rsidRDefault="00EC100B" w:rsidP="003C3C41">
      <w:pPr>
        <w:rPr>
          <w:rFonts w:ascii="Arial" w:hAnsi="Arial" w:cs="Arial"/>
          <w:b/>
          <w:bCs/>
          <w:color w:val="000000" w:themeColor="text1"/>
        </w:rPr>
      </w:pPr>
    </w:p>
    <w:p w14:paraId="6CC6C991" w14:textId="099E1F01" w:rsidR="000B3BAF" w:rsidRPr="001253F2" w:rsidRDefault="00131680" w:rsidP="003C3C41">
      <w:pPr>
        <w:rPr>
          <w:rFonts w:ascii="Arial" w:hAnsi="Arial" w:cs="Arial"/>
          <w:b/>
          <w:bCs/>
          <w:color w:val="000000" w:themeColor="text1"/>
        </w:rPr>
      </w:pPr>
      <w:r w:rsidRPr="001253F2">
        <w:rPr>
          <w:rFonts w:ascii="Arial" w:hAnsi="Arial" w:cs="Arial"/>
          <w:b/>
          <w:bCs/>
          <w:color w:val="000000" w:themeColor="text1"/>
        </w:rPr>
        <w:t xml:space="preserve">Detalle </w:t>
      </w:r>
      <w:r w:rsidR="005A5586" w:rsidRPr="001253F2">
        <w:rPr>
          <w:rFonts w:ascii="Arial" w:hAnsi="Arial" w:cs="Arial"/>
          <w:b/>
          <w:bCs/>
          <w:color w:val="000000" w:themeColor="text1"/>
        </w:rPr>
        <w:t>Inversión Directa</w:t>
      </w:r>
    </w:p>
    <w:p w14:paraId="212FB803" w14:textId="77777777" w:rsidR="00B60441" w:rsidRPr="001253F2" w:rsidRDefault="00B60441" w:rsidP="007A1AF5">
      <w:pPr>
        <w:pStyle w:val="Prrafodelista"/>
        <w:spacing w:after="0" w:line="240" w:lineRule="auto"/>
        <w:jc w:val="both"/>
        <w:rPr>
          <w:rFonts w:ascii="Arial" w:hAnsi="Arial" w:cs="Arial"/>
          <w:b/>
          <w:color w:val="000000" w:themeColor="text1"/>
        </w:rPr>
      </w:pPr>
    </w:p>
    <w:p w14:paraId="3EB31A24" w14:textId="285F1963" w:rsidR="005A5586" w:rsidRPr="001253F2" w:rsidRDefault="00643CEA" w:rsidP="00064FBF">
      <w:pPr>
        <w:pStyle w:val="Prrafodelista"/>
        <w:numPr>
          <w:ilvl w:val="2"/>
          <w:numId w:val="1"/>
        </w:numPr>
        <w:spacing w:after="0" w:line="240" w:lineRule="auto"/>
        <w:jc w:val="both"/>
        <w:rPr>
          <w:rFonts w:ascii="Arial" w:hAnsi="Arial" w:cs="Arial"/>
          <w:color w:val="000000" w:themeColor="text1"/>
        </w:rPr>
      </w:pPr>
      <w:r w:rsidRPr="001253F2">
        <w:rPr>
          <w:rFonts w:ascii="Arial" w:hAnsi="Arial" w:cs="Arial"/>
          <w:color w:val="000000" w:themeColor="text1"/>
        </w:rPr>
        <w:t xml:space="preserve">Proyecto </w:t>
      </w:r>
      <w:r w:rsidRPr="001253F2">
        <w:rPr>
          <w:rFonts w:ascii="Arial" w:hAnsi="Arial" w:cs="Arial"/>
          <w:b/>
          <w:color w:val="000000" w:themeColor="text1"/>
        </w:rPr>
        <w:t>7858</w:t>
      </w:r>
      <w:r w:rsidRPr="001253F2">
        <w:rPr>
          <w:rFonts w:ascii="Arial" w:hAnsi="Arial" w:cs="Arial"/>
          <w:color w:val="000000" w:themeColor="text1"/>
        </w:rPr>
        <w:t xml:space="preserve"> Conservación de la Malla Vial Distrital y Cicloinfraestructura de Bogotá</w:t>
      </w:r>
    </w:p>
    <w:p w14:paraId="6AD6A539" w14:textId="20C669D2" w:rsidR="002017A6" w:rsidRPr="001253F2" w:rsidRDefault="002017A6">
      <w:pPr>
        <w:rPr>
          <w:rFonts w:ascii="Arial" w:hAnsi="Arial" w:cs="Arial"/>
          <w:iCs/>
          <w:color w:val="000000" w:themeColor="text1"/>
          <w:sz w:val="18"/>
          <w:szCs w:val="18"/>
        </w:rPr>
      </w:pPr>
    </w:p>
    <w:p w14:paraId="608358F4" w14:textId="564A70EC" w:rsidR="002017A6" w:rsidRPr="001253F2" w:rsidRDefault="00AC4305" w:rsidP="00296A14">
      <w:pPr>
        <w:pStyle w:val="Descripcin"/>
        <w:jc w:val="center"/>
        <w:rPr>
          <w:rFonts w:ascii="Arial" w:hAnsi="Arial" w:cs="Arial"/>
          <w:bCs/>
          <w:i w:val="0"/>
          <w:color w:val="000000" w:themeColor="text1"/>
          <w:sz w:val="22"/>
          <w:szCs w:val="22"/>
        </w:rPr>
      </w:pPr>
      <w:r w:rsidRPr="001253F2">
        <w:rPr>
          <w:rFonts w:ascii="Arial" w:hAnsi="Arial" w:cs="Arial"/>
          <w:i w:val="0"/>
          <w:color w:val="000000" w:themeColor="text1"/>
          <w:sz w:val="22"/>
          <w:szCs w:val="22"/>
        </w:rPr>
        <w:t xml:space="preserve">Ilustración </w:t>
      </w:r>
      <w:r w:rsidRPr="001253F2">
        <w:rPr>
          <w:rFonts w:ascii="Arial" w:hAnsi="Arial" w:cs="Arial"/>
          <w:i w:val="0"/>
          <w:color w:val="000000" w:themeColor="text1"/>
          <w:sz w:val="22"/>
          <w:szCs w:val="22"/>
        </w:rPr>
        <w:fldChar w:fldCharType="begin"/>
      </w:r>
      <w:r w:rsidRPr="001253F2">
        <w:rPr>
          <w:rFonts w:ascii="Arial" w:hAnsi="Arial" w:cs="Arial"/>
          <w:i w:val="0"/>
          <w:color w:val="000000" w:themeColor="text1"/>
          <w:sz w:val="22"/>
          <w:szCs w:val="22"/>
        </w:rPr>
        <w:instrText xml:space="preserve"> SEQ Ilustración \* ARABIC </w:instrText>
      </w:r>
      <w:r w:rsidRPr="001253F2">
        <w:rPr>
          <w:rFonts w:ascii="Arial" w:hAnsi="Arial" w:cs="Arial"/>
          <w:i w:val="0"/>
          <w:color w:val="000000" w:themeColor="text1"/>
          <w:sz w:val="22"/>
          <w:szCs w:val="22"/>
        </w:rPr>
        <w:fldChar w:fldCharType="separate"/>
      </w:r>
      <w:r w:rsidR="00EC100B" w:rsidRPr="001253F2">
        <w:rPr>
          <w:rFonts w:ascii="Arial" w:hAnsi="Arial" w:cs="Arial"/>
          <w:i w:val="0"/>
          <w:noProof/>
          <w:color w:val="000000" w:themeColor="text1"/>
          <w:sz w:val="22"/>
          <w:szCs w:val="22"/>
        </w:rPr>
        <w:t>4</w:t>
      </w:r>
      <w:r w:rsidRPr="001253F2">
        <w:rPr>
          <w:rFonts w:ascii="Arial" w:hAnsi="Arial" w:cs="Arial"/>
          <w:i w:val="0"/>
          <w:color w:val="000000" w:themeColor="text1"/>
          <w:sz w:val="22"/>
          <w:szCs w:val="22"/>
        </w:rPr>
        <w:fldChar w:fldCharType="end"/>
      </w:r>
      <w:r w:rsidRPr="001253F2">
        <w:rPr>
          <w:rFonts w:ascii="Arial" w:hAnsi="Arial" w:cs="Arial"/>
          <w:i w:val="0"/>
          <w:color w:val="000000" w:themeColor="text1"/>
          <w:sz w:val="22"/>
          <w:szCs w:val="22"/>
        </w:rPr>
        <w:t xml:space="preserve">. </w:t>
      </w:r>
      <w:r w:rsidR="00B022BB" w:rsidRPr="001253F2">
        <w:rPr>
          <w:rFonts w:ascii="Arial" w:hAnsi="Arial" w:cs="Arial"/>
          <w:bCs/>
          <w:i w:val="0"/>
          <w:color w:val="000000" w:themeColor="text1"/>
          <w:sz w:val="22"/>
          <w:szCs w:val="22"/>
        </w:rPr>
        <w:t xml:space="preserve">Ejecución Presupuestal Proyecto </w:t>
      </w:r>
      <w:r w:rsidR="00405DCD" w:rsidRPr="001253F2">
        <w:rPr>
          <w:rFonts w:ascii="Arial" w:hAnsi="Arial" w:cs="Arial"/>
          <w:bCs/>
          <w:i w:val="0"/>
          <w:color w:val="000000" w:themeColor="text1"/>
          <w:sz w:val="22"/>
          <w:szCs w:val="22"/>
        </w:rPr>
        <w:t>7858</w:t>
      </w:r>
    </w:p>
    <w:p w14:paraId="00DAE900" w14:textId="7DAC1FE1" w:rsidR="007F5265" w:rsidRPr="001253F2" w:rsidRDefault="007F5265" w:rsidP="007F5265">
      <w:pPr>
        <w:jc w:val="center"/>
        <w:rPr>
          <w:rFonts w:ascii="Arial" w:hAnsi="Arial" w:cs="Arial"/>
          <w:color w:val="000000" w:themeColor="text1"/>
        </w:rPr>
      </w:pPr>
      <w:r w:rsidRPr="001253F2">
        <w:rPr>
          <w:rFonts w:ascii="Arial" w:hAnsi="Arial" w:cs="Arial"/>
          <w:noProof/>
          <w:color w:val="000000" w:themeColor="text1"/>
          <w:lang w:eastAsia="es-CO"/>
        </w:rPr>
        <w:lastRenderedPageBreak/>
        <mc:AlternateContent>
          <mc:Choice Requires="wps">
            <w:drawing>
              <wp:anchor distT="0" distB="0" distL="114300" distR="114300" simplePos="0" relativeHeight="251703296" behindDoc="0" locked="0" layoutInCell="1" allowOverlap="1" wp14:anchorId="6AA2D3F2" wp14:editId="01442669">
                <wp:simplePos x="0" y="0"/>
                <wp:positionH relativeFrom="rightMargin">
                  <wp:posOffset>-1094740</wp:posOffset>
                </wp:positionH>
                <wp:positionV relativeFrom="paragraph">
                  <wp:posOffset>386080</wp:posOffset>
                </wp:positionV>
                <wp:extent cx="504825" cy="232410"/>
                <wp:effectExtent l="0" t="0" r="0" b="0"/>
                <wp:wrapNone/>
                <wp:docPr id="7" name="1 CuadroTexto"/>
                <wp:cNvGraphicFramePr/>
                <a:graphic xmlns:a="http://schemas.openxmlformats.org/drawingml/2006/main">
                  <a:graphicData uri="http://schemas.microsoft.com/office/word/2010/wordprocessingShape">
                    <wps:wsp>
                      <wps:cNvSpPr txBox="1"/>
                      <wps:spPr>
                        <a:xfrm>
                          <a:off x="0" y="0"/>
                          <a:ext cx="504825" cy="232410"/>
                        </a:xfrm>
                        <a:prstGeom prst="rect">
                          <a:avLst/>
                        </a:prstGeom>
                      </wps:spPr>
                      <wps:txbx>
                        <w:txbxContent>
                          <w:p w14:paraId="1AA1A51D" w14:textId="1CBBCBEA" w:rsidR="003A0D0D" w:rsidRDefault="003A0D0D" w:rsidP="00405DCD">
                            <w:pPr>
                              <w:pStyle w:val="NormalWeb"/>
                              <w:spacing w:before="0" w:beforeAutospacing="0" w:after="0" w:afterAutospacing="0"/>
                            </w:pPr>
                            <w:r>
                              <w:rPr>
                                <w:rFonts w:ascii="Arial Narrow" w:hAnsi="Arial Narrow" w:cstheme="minorBidi"/>
                                <w:b/>
                                <w:bCs/>
                                <w:sz w:val="18"/>
                                <w:szCs w:val="18"/>
                              </w:rPr>
                              <w:t>60%</w:t>
                            </w:r>
                          </w:p>
                        </w:txbxContent>
                      </wps:txbx>
                      <wps:bodyPr wrap="square" rtlCol="0"/>
                    </wps:wsp>
                  </a:graphicData>
                </a:graphic>
                <wp14:sizeRelH relativeFrom="margin">
                  <wp14:pctWidth>0</wp14:pctWidth>
                </wp14:sizeRelH>
              </wp:anchor>
            </w:drawing>
          </mc:Choice>
          <mc:Fallback>
            <w:pict>
              <v:shape w14:anchorId="6AA2D3F2" id="_x0000_s1033" type="#_x0000_t202" style="position:absolute;left:0;text-align:left;margin-left:-86.2pt;margin-top:30.4pt;width:39.75pt;height:18.3pt;z-index:25170329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" filled="f" stroked="f">
                <v:textbox>
                  <w:txbxContent>
                    <w:p w14:paraId="1AA1A51D" w14:textId="1CBBCBEA" w:rsidR="003A0D0D" w:rsidRDefault="003A0D0D" w:rsidP="00405DCD">
                      <w:pPr>
                        <w:pStyle w:val="NormalWeb"/>
                        <w:spacing w:before="0" w:beforeAutospacing="0" w:after="0" w:afterAutospacing="0"/>
                      </w:pPr>
                      <w:r>
                        <w:rPr>
                          <w:rFonts w:ascii="Arial Narrow" w:hAnsi="Arial Narrow" w:cstheme="minorBidi"/>
                          <w:b/>
                          <w:bCs/>
                          <w:sz w:val="18"/>
                          <w:szCs w:val="18"/>
                        </w:rPr>
                        <w:t>60%</w:t>
                      </w:r>
                    </w:p>
                  </w:txbxContent>
                </v:textbox>
                <w10:wrap anchorx="margin"/>
              </v:shape>
            </w:pict>
          </mc:Fallback>
        </mc:AlternateContent>
      </w:r>
      <w:r w:rsidRPr="001253F2">
        <w:rPr>
          <w:rFonts w:ascii="Arial" w:hAnsi="Arial" w:cs="Arial"/>
          <w:noProof/>
          <w:color w:val="000000" w:themeColor="text1"/>
          <w:lang w:eastAsia="es-CO"/>
        </w:rPr>
        <mc:AlternateContent>
          <mc:Choice Requires="wps">
            <w:drawing>
              <wp:anchor distT="0" distB="0" distL="114300" distR="114300" simplePos="0" relativeHeight="251701248" behindDoc="0" locked="0" layoutInCell="1" allowOverlap="1" wp14:anchorId="617C305A" wp14:editId="65D8D14B">
                <wp:simplePos x="0" y="0"/>
                <wp:positionH relativeFrom="rightMargin">
                  <wp:posOffset>-2333625</wp:posOffset>
                </wp:positionH>
                <wp:positionV relativeFrom="paragraph">
                  <wp:posOffset>41910</wp:posOffset>
                </wp:positionV>
                <wp:extent cx="485775" cy="232410"/>
                <wp:effectExtent l="0" t="0" r="0" b="0"/>
                <wp:wrapNone/>
                <wp:docPr id="4"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5665BAAE" w14:textId="1EA6C6C9" w:rsidR="003A0D0D" w:rsidRDefault="003A0D0D" w:rsidP="00405DCD">
                            <w:pPr>
                              <w:pStyle w:val="NormalWeb"/>
                              <w:spacing w:before="0" w:beforeAutospacing="0" w:after="0" w:afterAutospacing="0"/>
                            </w:pPr>
                            <w:r>
                              <w:rPr>
                                <w:rFonts w:ascii="Arial Narrow" w:hAnsi="Arial Narrow" w:cstheme="minorBidi"/>
                                <w:b/>
                                <w:bCs/>
                                <w:sz w:val="18"/>
                                <w:szCs w:val="18"/>
                              </w:rPr>
                              <w:t>98%</w:t>
                            </w:r>
                          </w:p>
                          <w:p w14:paraId="4F7788AE" w14:textId="77777777" w:rsidR="003A0D0D" w:rsidRDefault="003A0D0D"/>
                        </w:txbxContent>
                      </wps:txbx>
                      <wps:bodyPr wrap="square" rtlCol="0"/>
                    </wps:wsp>
                  </a:graphicData>
                </a:graphic>
                <wp14:sizeRelH relativeFrom="margin">
                  <wp14:pctWidth>0</wp14:pctWidth>
                </wp14:sizeRelH>
              </wp:anchor>
            </w:drawing>
          </mc:Choice>
          <mc:Fallback>
            <w:pict>
              <v:shape w14:anchorId="617C305A" id="_x0000_s1034" type="#_x0000_t202" style="position:absolute;left:0;text-align:left;margin-left:-183.75pt;margin-top:3.3pt;width:38.25pt;height:18.3pt;z-index:25170124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" filled="f" stroked="f">
                <v:textbox>
                  <w:txbxContent>
                    <w:p w14:paraId="5665BAAE" w14:textId="1EA6C6C9" w:rsidR="003A0D0D" w:rsidRDefault="003A0D0D" w:rsidP="00405DCD">
                      <w:pPr>
                        <w:pStyle w:val="NormalWeb"/>
                        <w:spacing w:before="0" w:beforeAutospacing="0" w:after="0" w:afterAutospacing="0"/>
                      </w:pPr>
                      <w:r>
                        <w:rPr>
                          <w:rFonts w:ascii="Arial Narrow" w:hAnsi="Arial Narrow" w:cstheme="minorBidi"/>
                          <w:b/>
                          <w:bCs/>
                          <w:sz w:val="18"/>
                          <w:szCs w:val="18"/>
                        </w:rPr>
                        <w:t>98%</w:t>
                      </w:r>
                    </w:p>
                    <w:p w14:paraId="4F7788AE" w14:textId="77777777" w:rsidR="003A0D0D" w:rsidRDefault="003A0D0D"/>
                  </w:txbxContent>
                </v:textbox>
                <w10:wrap anchorx="margin"/>
              </v:shape>
            </w:pict>
          </mc:Fallback>
        </mc:AlternateContent>
      </w:r>
      <w:r w:rsidRPr="001253F2">
        <w:rPr>
          <w:rFonts w:ascii="Arial" w:hAnsi="Arial" w:cs="Arial"/>
          <w:noProof/>
          <w:color w:val="000000" w:themeColor="text1"/>
          <w:lang w:eastAsia="es-CO"/>
        </w:rPr>
        <w:drawing>
          <wp:inline distT="0" distB="0" distL="0" distR="0" wp14:anchorId="2382FC4C" wp14:editId="0C59F944">
            <wp:extent cx="4943475" cy="1990725"/>
            <wp:effectExtent l="0" t="0" r="9525" b="9525"/>
            <wp:docPr id="31" name="Gráfico 3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CD493A" w14:textId="52CEAA04" w:rsidR="002017A6" w:rsidRPr="001253F2" w:rsidRDefault="002017A6" w:rsidP="00296A14">
      <w:pPr>
        <w:pStyle w:val="Descripcin"/>
        <w:jc w:val="center"/>
        <w:rPr>
          <w:rFonts w:ascii="Arial" w:hAnsi="Arial" w:cs="Arial"/>
          <w:bCs/>
          <w:i w:val="0"/>
          <w:color w:val="000000" w:themeColor="text1"/>
          <w:sz w:val="22"/>
          <w:szCs w:val="22"/>
        </w:rPr>
      </w:pPr>
      <w:r w:rsidRPr="001253F2">
        <w:rPr>
          <w:rFonts w:ascii="Arial" w:hAnsi="Arial" w:cs="Arial"/>
          <w:b/>
          <w:bCs/>
          <w:i w:val="0"/>
          <w:color w:val="000000" w:themeColor="text1"/>
          <w:sz w:val="22"/>
          <w:szCs w:val="22"/>
        </w:rPr>
        <w:t>Fuente</w:t>
      </w:r>
      <w:r w:rsidRPr="001253F2">
        <w:rPr>
          <w:rFonts w:ascii="Arial" w:hAnsi="Arial" w:cs="Arial"/>
          <w:bCs/>
          <w:i w:val="0"/>
          <w:color w:val="000000" w:themeColor="text1"/>
          <w:sz w:val="22"/>
          <w:szCs w:val="22"/>
        </w:rPr>
        <w:t xml:space="preserve">: BogData, </w:t>
      </w:r>
      <w:r w:rsidR="007F5265" w:rsidRPr="001253F2">
        <w:rPr>
          <w:rFonts w:ascii="Arial" w:hAnsi="Arial" w:cs="Arial"/>
          <w:bCs/>
          <w:i w:val="0"/>
          <w:color w:val="000000" w:themeColor="text1"/>
          <w:sz w:val="22"/>
          <w:szCs w:val="22"/>
        </w:rPr>
        <w:t>31 de diciembre de 2021</w:t>
      </w:r>
    </w:p>
    <w:p w14:paraId="5A28444F" w14:textId="370FFE7C" w:rsidR="00510BF3" w:rsidRPr="001253F2" w:rsidRDefault="003277ED" w:rsidP="00787BF0">
      <w:pPr>
        <w:spacing w:after="0" w:line="240" w:lineRule="auto"/>
        <w:jc w:val="both"/>
        <w:rPr>
          <w:rFonts w:ascii="Arial" w:hAnsi="Arial" w:cs="Arial"/>
          <w:color w:val="000000" w:themeColor="text1"/>
        </w:rPr>
      </w:pPr>
      <w:r w:rsidRPr="001253F2">
        <w:rPr>
          <w:rFonts w:ascii="Arial" w:hAnsi="Arial" w:cs="Arial"/>
          <w:color w:val="000000" w:themeColor="text1"/>
          <w:lang w:val="es-ES"/>
        </w:rPr>
        <w:t xml:space="preserve">Teniendo en cuenta la ilustración anterior, el proyecto </w:t>
      </w:r>
      <w:r w:rsidR="007F5265" w:rsidRPr="001253F2">
        <w:rPr>
          <w:rFonts w:ascii="Arial" w:hAnsi="Arial" w:cs="Arial"/>
          <w:color w:val="000000" w:themeColor="text1"/>
          <w:lang w:val="es-ES"/>
        </w:rPr>
        <w:t>tuvo</w:t>
      </w:r>
      <w:r w:rsidRPr="001253F2">
        <w:rPr>
          <w:rFonts w:ascii="Arial" w:hAnsi="Arial" w:cs="Arial"/>
          <w:color w:val="000000" w:themeColor="text1"/>
          <w:lang w:val="es-ES"/>
        </w:rPr>
        <w:t xml:space="preserve"> una apropiación disponible </w:t>
      </w:r>
      <w:r w:rsidR="00465B00" w:rsidRPr="001253F2">
        <w:rPr>
          <w:rFonts w:ascii="Arial" w:hAnsi="Arial" w:cs="Arial"/>
          <w:color w:val="000000" w:themeColor="text1"/>
          <w:lang w:val="es-ES"/>
        </w:rPr>
        <w:t xml:space="preserve">de </w:t>
      </w:r>
      <w:r w:rsidRPr="001253F2">
        <w:rPr>
          <w:rFonts w:ascii="Arial" w:hAnsi="Arial" w:cs="Arial"/>
          <w:color w:val="000000" w:themeColor="text1"/>
          <w:lang w:val="es-ES"/>
        </w:rPr>
        <w:t>$</w:t>
      </w:r>
      <w:r w:rsidR="0094620A" w:rsidRPr="001253F2">
        <w:rPr>
          <w:rFonts w:ascii="Arial" w:hAnsi="Arial" w:cs="Arial"/>
          <w:color w:val="000000" w:themeColor="text1"/>
          <w:lang w:val="es-ES"/>
        </w:rPr>
        <w:t>122.3</w:t>
      </w:r>
      <w:r w:rsidR="007F5265" w:rsidRPr="001253F2">
        <w:rPr>
          <w:rFonts w:ascii="Arial" w:hAnsi="Arial" w:cs="Arial"/>
          <w:color w:val="000000" w:themeColor="text1"/>
          <w:lang w:val="es-ES"/>
        </w:rPr>
        <w:t>62</w:t>
      </w:r>
      <w:r w:rsidR="00465B00" w:rsidRPr="001253F2">
        <w:rPr>
          <w:rFonts w:ascii="Arial" w:hAnsi="Arial" w:cs="Arial"/>
          <w:color w:val="000000" w:themeColor="text1"/>
          <w:lang w:val="es-ES"/>
        </w:rPr>
        <w:t xml:space="preserve"> millones</w:t>
      </w:r>
      <w:r w:rsidR="00510BF3" w:rsidRPr="001253F2">
        <w:rPr>
          <w:rFonts w:ascii="Arial" w:hAnsi="Arial" w:cs="Arial"/>
          <w:color w:val="000000" w:themeColor="text1"/>
          <w:lang w:val="es-ES"/>
        </w:rPr>
        <w:t xml:space="preserve"> </w:t>
      </w:r>
      <w:r w:rsidR="007F5265" w:rsidRPr="001253F2">
        <w:rPr>
          <w:rFonts w:ascii="Arial" w:hAnsi="Arial" w:cs="Arial"/>
          <w:color w:val="000000" w:themeColor="text1"/>
          <w:lang w:val="es-ES"/>
        </w:rPr>
        <w:t xml:space="preserve">de los cuales se </w:t>
      </w:r>
      <w:r w:rsidRPr="001253F2">
        <w:rPr>
          <w:rFonts w:ascii="Arial" w:hAnsi="Arial" w:cs="Arial"/>
          <w:color w:val="000000" w:themeColor="text1"/>
          <w:lang w:val="es-ES"/>
        </w:rPr>
        <w:t>comprometi</w:t>
      </w:r>
      <w:r w:rsidR="007F5265" w:rsidRPr="001253F2">
        <w:rPr>
          <w:rFonts w:ascii="Arial" w:hAnsi="Arial" w:cs="Arial"/>
          <w:color w:val="000000" w:themeColor="text1"/>
          <w:lang w:val="es-ES"/>
        </w:rPr>
        <w:t>eron</w:t>
      </w:r>
      <w:r w:rsidRPr="001253F2">
        <w:rPr>
          <w:rFonts w:ascii="Arial" w:hAnsi="Arial" w:cs="Arial"/>
          <w:color w:val="000000" w:themeColor="text1"/>
          <w:lang w:val="es-ES"/>
        </w:rPr>
        <w:t xml:space="preserve"> </w:t>
      </w:r>
      <w:r w:rsidR="004F5D34" w:rsidRPr="001253F2">
        <w:rPr>
          <w:rFonts w:ascii="Arial" w:hAnsi="Arial" w:cs="Arial"/>
          <w:color w:val="000000" w:themeColor="text1"/>
          <w:lang w:val="es-ES"/>
        </w:rPr>
        <w:t>$</w:t>
      </w:r>
      <w:r w:rsidR="007F5265" w:rsidRPr="001253F2">
        <w:rPr>
          <w:rFonts w:ascii="Arial" w:hAnsi="Arial" w:cs="Arial"/>
          <w:color w:val="000000" w:themeColor="text1"/>
          <w:lang w:val="es-ES"/>
        </w:rPr>
        <w:t>119.634</w:t>
      </w:r>
      <w:r w:rsidR="004F5D34" w:rsidRPr="001253F2">
        <w:rPr>
          <w:rFonts w:ascii="Arial" w:hAnsi="Arial" w:cs="Arial"/>
          <w:color w:val="000000" w:themeColor="text1"/>
          <w:lang w:val="es-ES"/>
        </w:rPr>
        <w:t xml:space="preserve"> millones que representa el </w:t>
      </w:r>
      <w:r w:rsidR="007F5265" w:rsidRPr="001253F2">
        <w:rPr>
          <w:rFonts w:ascii="Arial" w:hAnsi="Arial" w:cs="Arial"/>
          <w:color w:val="000000" w:themeColor="text1"/>
          <w:lang w:val="es-ES"/>
        </w:rPr>
        <w:t>98</w:t>
      </w:r>
      <w:r w:rsidRPr="001253F2">
        <w:rPr>
          <w:rFonts w:ascii="Arial" w:hAnsi="Arial" w:cs="Arial"/>
          <w:color w:val="000000" w:themeColor="text1"/>
          <w:lang w:val="es-ES"/>
        </w:rPr>
        <w:t>%</w:t>
      </w:r>
      <w:r w:rsidR="00465B00" w:rsidRPr="001253F2">
        <w:rPr>
          <w:rFonts w:ascii="Arial" w:hAnsi="Arial" w:cs="Arial"/>
          <w:color w:val="000000" w:themeColor="text1"/>
          <w:lang w:val="es-ES"/>
        </w:rPr>
        <w:t>,</w:t>
      </w:r>
      <w:r w:rsidR="009B0F72" w:rsidRPr="001253F2">
        <w:rPr>
          <w:rFonts w:ascii="Arial" w:hAnsi="Arial" w:cs="Arial"/>
          <w:color w:val="000000" w:themeColor="text1"/>
          <w:lang w:val="es-ES"/>
        </w:rPr>
        <w:t xml:space="preserve"> mientras que los giros presupuestales corresponden al </w:t>
      </w:r>
      <w:r w:rsidR="007F5265" w:rsidRPr="001253F2">
        <w:rPr>
          <w:rFonts w:ascii="Arial" w:hAnsi="Arial" w:cs="Arial"/>
          <w:color w:val="000000" w:themeColor="text1"/>
          <w:lang w:val="es-ES"/>
        </w:rPr>
        <w:t>60</w:t>
      </w:r>
      <w:r w:rsidR="009B0F72" w:rsidRPr="001253F2">
        <w:rPr>
          <w:rFonts w:ascii="Arial" w:hAnsi="Arial" w:cs="Arial"/>
          <w:color w:val="000000" w:themeColor="text1"/>
          <w:lang w:val="es-ES"/>
        </w:rPr>
        <w:t>%</w:t>
      </w:r>
      <w:r w:rsidR="0094620A" w:rsidRPr="001253F2">
        <w:rPr>
          <w:rFonts w:ascii="Arial" w:hAnsi="Arial" w:cs="Arial"/>
          <w:color w:val="000000" w:themeColor="text1"/>
          <w:lang w:val="es-ES"/>
        </w:rPr>
        <w:t xml:space="preserve">; es importante mencionar que al inicio de la vigencia al proyecto le fueron asignados recursos por valor de $102.671 millones; sin embargo, en el mes de septiembre se le adicionaron recursos por valor de $15.450 millones asociados con la </w:t>
      </w:r>
      <w:r w:rsidR="0094620A" w:rsidRPr="001253F2">
        <w:rPr>
          <w:rFonts w:ascii="Arial" w:hAnsi="Arial" w:cs="Arial"/>
          <w:color w:val="000000" w:themeColor="text1"/>
        </w:rPr>
        <w:t xml:space="preserve">reactivación económica y ahora en el mes de octubre ingresaron recursos adicionales por valor de $4.650 millones </w:t>
      </w:r>
      <w:r w:rsidR="00BE0739" w:rsidRPr="001253F2">
        <w:rPr>
          <w:rFonts w:ascii="Arial" w:hAnsi="Arial" w:cs="Arial"/>
          <w:color w:val="000000" w:themeColor="text1"/>
        </w:rPr>
        <w:t>asociados al Convenio Interadministrativo con el FDL de Keneddy.</w:t>
      </w:r>
    </w:p>
    <w:p w14:paraId="1ACD89B2" w14:textId="14B4128F" w:rsidR="00510BF3" w:rsidRPr="001253F2" w:rsidRDefault="00510BF3" w:rsidP="00510BF3">
      <w:pPr>
        <w:spacing w:after="0" w:line="240" w:lineRule="auto"/>
        <w:jc w:val="both"/>
        <w:rPr>
          <w:rFonts w:ascii="Arial" w:hAnsi="Arial" w:cs="Arial"/>
          <w:color w:val="000000" w:themeColor="text1"/>
        </w:rPr>
      </w:pPr>
    </w:p>
    <w:p w14:paraId="513AE6BF" w14:textId="20426288" w:rsidR="009B0F72" w:rsidRPr="001253F2" w:rsidRDefault="009B0F72" w:rsidP="00064FBF">
      <w:pPr>
        <w:pStyle w:val="Prrafodelista"/>
        <w:numPr>
          <w:ilvl w:val="2"/>
          <w:numId w:val="1"/>
        </w:numPr>
        <w:spacing w:after="0" w:line="240" w:lineRule="auto"/>
        <w:jc w:val="both"/>
        <w:rPr>
          <w:rFonts w:ascii="Arial" w:hAnsi="Arial" w:cs="Arial"/>
          <w:color w:val="000000" w:themeColor="text1"/>
        </w:rPr>
      </w:pPr>
      <w:r w:rsidRPr="001253F2">
        <w:rPr>
          <w:rFonts w:ascii="Arial" w:hAnsi="Arial" w:cs="Arial"/>
          <w:color w:val="000000" w:themeColor="text1"/>
        </w:rPr>
        <w:t xml:space="preserve">Proyecto </w:t>
      </w:r>
      <w:r w:rsidRPr="001253F2">
        <w:rPr>
          <w:rFonts w:ascii="Arial" w:hAnsi="Arial" w:cs="Arial"/>
          <w:b/>
          <w:color w:val="000000" w:themeColor="text1"/>
        </w:rPr>
        <w:t>7903</w:t>
      </w:r>
      <w:r w:rsidRPr="001253F2">
        <w:rPr>
          <w:rFonts w:ascii="Arial" w:hAnsi="Arial" w:cs="Arial"/>
          <w:color w:val="000000" w:themeColor="text1"/>
        </w:rPr>
        <w:t xml:space="preserve"> – Apoyo a la adecuación y conservación del espacio público de Bogotá</w:t>
      </w:r>
    </w:p>
    <w:p w14:paraId="1A5E76C8" w14:textId="2AFE4A8A" w:rsidR="009B0F72" w:rsidRPr="001253F2" w:rsidRDefault="009B0F72" w:rsidP="009B0F72">
      <w:pPr>
        <w:pStyle w:val="Prrafodelista"/>
        <w:spacing w:after="0" w:line="240" w:lineRule="auto"/>
        <w:ind w:left="1080"/>
        <w:jc w:val="both"/>
        <w:rPr>
          <w:rFonts w:ascii="Arial" w:hAnsi="Arial" w:cs="Arial"/>
          <w:color w:val="000000" w:themeColor="text1"/>
        </w:rPr>
      </w:pPr>
    </w:p>
    <w:p w14:paraId="60941520" w14:textId="58CB7595" w:rsidR="00BE0739" w:rsidRPr="001253F2" w:rsidRDefault="00296A14" w:rsidP="007E0258">
      <w:pPr>
        <w:pStyle w:val="Descripcin"/>
        <w:jc w:val="center"/>
        <w:rPr>
          <w:rFonts w:ascii="Arial" w:hAnsi="Arial" w:cs="Arial"/>
          <w:bCs/>
          <w:i w:val="0"/>
          <w:color w:val="000000" w:themeColor="text1"/>
          <w:sz w:val="22"/>
          <w:szCs w:val="22"/>
        </w:rPr>
      </w:pPr>
      <w:r w:rsidRPr="001253F2">
        <w:rPr>
          <w:rFonts w:ascii="Arial" w:hAnsi="Arial" w:cs="Arial"/>
          <w:i w:val="0"/>
          <w:color w:val="000000" w:themeColor="text1"/>
          <w:sz w:val="22"/>
          <w:szCs w:val="22"/>
        </w:rPr>
        <w:t xml:space="preserve">Ilustración </w:t>
      </w:r>
      <w:r w:rsidRPr="001253F2">
        <w:rPr>
          <w:rFonts w:ascii="Arial" w:hAnsi="Arial" w:cs="Arial"/>
          <w:i w:val="0"/>
          <w:color w:val="000000" w:themeColor="text1"/>
          <w:sz w:val="22"/>
          <w:szCs w:val="22"/>
        </w:rPr>
        <w:fldChar w:fldCharType="begin"/>
      </w:r>
      <w:r w:rsidRPr="001253F2">
        <w:rPr>
          <w:rFonts w:ascii="Arial" w:hAnsi="Arial" w:cs="Arial"/>
          <w:i w:val="0"/>
          <w:color w:val="000000" w:themeColor="text1"/>
          <w:sz w:val="22"/>
          <w:szCs w:val="22"/>
        </w:rPr>
        <w:instrText xml:space="preserve"> SEQ Ilustración \* ARABIC </w:instrText>
      </w:r>
      <w:r w:rsidRPr="001253F2">
        <w:rPr>
          <w:rFonts w:ascii="Arial" w:hAnsi="Arial" w:cs="Arial"/>
          <w:i w:val="0"/>
          <w:color w:val="000000" w:themeColor="text1"/>
          <w:sz w:val="22"/>
          <w:szCs w:val="22"/>
        </w:rPr>
        <w:fldChar w:fldCharType="separate"/>
      </w:r>
      <w:r w:rsidR="00EC100B" w:rsidRPr="001253F2">
        <w:rPr>
          <w:rFonts w:ascii="Arial" w:hAnsi="Arial" w:cs="Arial"/>
          <w:i w:val="0"/>
          <w:noProof/>
          <w:color w:val="000000" w:themeColor="text1"/>
          <w:sz w:val="22"/>
          <w:szCs w:val="22"/>
        </w:rPr>
        <w:t>5</w:t>
      </w:r>
      <w:r w:rsidRPr="001253F2">
        <w:rPr>
          <w:rFonts w:ascii="Arial" w:hAnsi="Arial" w:cs="Arial"/>
          <w:i w:val="0"/>
          <w:color w:val="000000" w:themeColor="text1"/>
          <w:sz w:val="22"/>
          <w:szCs w:val="22"/>
        </w:rPr>
        <w:fldChar w:fldCharType="end"/>
      </w:r>
      <w:r w:rsidRPr="001253F2">
        <w:rPr>
          <w:rFonts w:ascii="Arial" w:hAnsi="Arial" w:cs="Arial"/>
          <w:i w:val="0"/>
          <w:color w:val="000000" w:themeColor="text1"/>
          <w:sz w:val="22"/>
          <w:szCs w:val="22"/>
        </w:rPr>
        <w:t xml:space="preserve">. </w:t>
      </w:r>
      <w:r w:rsidRPr="001253F2">
        <w:rPr>
          <w:rFonts w:ascii="Arial" w:hAnsi="Arial" w:cs="Arial"/>
          <w:bCs/>
          <w:i w:val="0"/>
          <w:color w:val="000000" w:themeColor="text1"/>
          <w:sz w:val="22"/>
          <w:szCs w:val="22"/>
        </w:rPr>
        <w:t>Ejecución Presupuestal Proyecto 7903</w:t>
      </w:r>
    </w:p>
    <w:p w14:paraId="43CE4105" w14:textId="0B01240B" w:rsidR="00902E39" w:rsidRPr="001253F2" w:rsidRDefault="00902E39" w:rsidP="00902E39">
      <w:pPr>
        <w:jc w:val="center"/>
        <w:rPr>
          <w:rFonts w:ascii="Arial" w:hAnsi="Arial" w:cs="Arial"/>
          <w:color w:val="000000" w:themeColor="text1"/>
        </w:rPr>
      </w:pPr>
      <w:r w:rsidRPr="001253F2">
        <w:rPr>
          <w:rFonts w:ascii="Arial" w:hAnsi="Arial" w:cs="Arial"/>
          <w:noProof/>
          <w:color w:val="000000" w:themeColor="text1"/>
          <w:lang w:eastAsia="es-CO"/>
        </w:rPr>
        <mc:AlternateContent>
          <mc:Choice Requires="wps">
            <w:drawing>
              <wp:anchor distT="0" distB="0" distL="114300" distR="114300" simplePos="0" relativeHeight="251727872" behindDoc="0" locked="0" layoutInCell="1" allowOverlap="1" wp14:anchorId="5C2818B6" wp14:editId="2FBADCCC">
                <wp:simplePos x="0" y="0"/>
                <wp:positionH relativeFrom="rightMargin">
                  <wp:posOffset>-968375</wp:posOffset>
                </wp:positionH>
                <wp:positionV relativeFrom="paragraph">
                  <wp:posOffset>349885</wp:posOffset>
                </wp:positionV>
                <wp:extent cx="424282" cy="241402"/>
                <wp:effectExtent l="0" t="0" r="0" b="0"/>
                <wp:wrapNone/>
                <wp:docPr id="23" name="1 CuadroTexto"/>
                <wp:cNvGraphicFramePr/>
                <a:graphic xmlns:a="http://schemas.openxmlformats.org/drawingml/2006/main">
                  <a:graphicData uri="http://schemas.microsoft.com/office/word/2010/wordprocessingShape">
                    <wps:wsp>
                      <wps:cNvSpPr txBox="1"/>
                      <wps:spPr>
                        <a:xfrm>
                          <a:off x="0" y="0"/>
                          <a:ext cx="424282" cy="241402"/>
                        </a:xfrm>
                        <a:prstGeom prst="rect">
                          <a:avLst/>
                        </a:prstGeom>
                      </wps:spPr>
                      <wps:txbx>
                        <w:txbxContent>
                          <w:p w14:paraId="47ECC1FC" w14:textId="41A8F38D" w:rsidR="003A0D0D" w:rsidRDefault="003A0D0D" w:rsidP="00296A14">
                            <w:pPr>
                              <w:pStyle w:val="NormalWeb"/>
                              <w:spacing w:before="0" w:beforeAutospacing="0" w:after="0" w:afterAutospacing="0"/>
                            </w:pPr>
                            <w:r>
                              <w:rPr>
                                <w:rFonts w:ascii="Arial Narrow" w:hAnsi="Arial Narrow" w:cstheme="minorBidi"/>
                                <w:b/>
                                <w:bCs/>
                                <w:sz w:val="18"/>
                                <w:szCs w:val="18"/>
                              </w:rPr>
                              <w:t>68%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2818B6" id="_x0000_s1035" type="#_x0000_t202" style="position:absolute;left:0;text-align:left;margin-left:-76.25pt;margin-top:27.55pt;width:33.4pt;height:19pt;z-index:251727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" filled="f" stroked="f">
                <v:textbox>
                  <w:txbxContent>
                    <w:p w14:paraId="47ECC1FC" w14:textId="41A8F38D" w:rsidR="003A0D0D" w:rsidRDefault="003A0D0D" w:rsidP="00296A14">
                      <w:pPr>
                        <w:pStyle w:val="NormalWeb"/>
                        <w:spacing w:before="0" w:beforeAutospacing="0" w:after="0" w:afterAutospacing="0"/>
                      </w:pPr>
                      <w:r>
                        <w:rPr>
                          <w:rFonts w:ascii="Arial Narrow" w:hAnsi="Arial Narrow" w:cstheme="minorBidi"/>
                          <w:b/>
                          <w:bCs/>
                          <w:sz w:val="18"/>
                          <w:szCs w:val="18"/>
                        </w:rPr>
                        <w:t>68%</w:t>
                      </w:r>
                    </w:p>
                  </w:txbxContent>
                </v:textbox>
                <w10:wrap anchorx="margin"/>
              </v:shape>
            </w:pict>
          </mc:Fallback>
        </mc:AlternateContent>
      </w:r>
      <w:r w:rsidRPr="001253F2">
        <w:rPr>
          <w:rFonts w:ascii="Arial" w:hAnsi="Arial" w:cs="Arial"/>
          <w:noProof/>
          <w:color w:val="000000" w:themeColor="text1"/>
          <w:lang w:eastAsia="es-CO"/>
        </w:rPr>
        <mc:AlternateContent>
          <mc:Choice Requires="wps">
            <w:drawing>
              <wp:anchor distT="0" distB="0" distL="114300" distR="114300" simplePos="0" relativeHeight="251725824" behindDoc="0" locked="0" layoutInCell="1" allowOverlap="1" wp14:anchorId="5B392317" wp14:editId="4363AB84">
                <wp:simplePos x="0" y="0"/>
                <wp:positionH relativeFrom="rightMargin">
                  <wp:posOffset>-2418715</wp:posOffset>
                </wp:positionH>
                <wp:positionV relativeFrom="paragraph">
                  <wp:posOffset>234950</wp:posOffset>
                </wp:positionV>
                <wp:extent cx="485775" cy="232410"/>
                <wp:effectExtent l="0" t="0" r="0" b="0"/>
                <wp:wrapNone/>
                <wp:docPr id="16"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0939AB5C" w14:textId="5EC377CC" w:rsidR="003A0D0D" w:rsidRDefault="003A0D0D" w:rsidP="009B0F72">
                            <w:pPr>
                              <w:pStyle w:val="NormalWeb"/>
                              <w:spacing w:before="0" w:beforeAutospacing="0" w:after="0" w:afterAutospacing="0"/>
                            </w:pPr>
                            <w:r>
                              <w:rPr>
                                <w:rFonts w:ascii="Arial Narrow" w:hAnsi="Arial Narrow" w:cstheme="minorBidi"/>
                                <w:b/>
                                <w:bCs/>
                                <w:sz w:val="18"/>
                                <w:szCs w:val="18"/>
                              </w:rPr>
                              <w:t>86%</w:t>
                            </w:r>
                          </w:p>
                        </w:txbxContent>
                      </wps:txbx>
                      <wps:bodyPr wrap="square" rtlCol="0"/>
                    </wps:wsp>
                  </a:graphicData>
                </a:graphic>
                <wp14:sizeRelH relativeFrom="margin">
                  <wp14:pctWidth>0</wp14:pctWidth>
                </wp14:sizeRelH>
              </wp:anchor>
            </w:drawing>
          </mc:Choice>
          <mc:Fallback>
            <w:pict>
              <v:shape w14:anchorId="5B392317" id="_x0000_s1036" type="#_x0000_t202" style="position:absolute;left:0;text-align:left;margin-left:-190.45pt;margin-top:18.5pt;width:38.25pt;height:18.3pt;z-index:25172582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" filled="f" stroked="f">
                <v:textbox>
                  <w:txbxContent>
                    <w:p w14:paraId="0939AB5C" w14:textId="5EC377CC" w:rsidR="003A0D0D" w:rsidRDefault="003A0D0D" w:rsidP="009B0F72">
                      <w:pPr>
                        <w:pStyle w:val="NormalWeb"/>
                        <w:spacing w:before="0" w:beforeAutospacing="0" w:after="0" w:afterAutospacing="0"/>
                      </w:pPr>
                      <w:r>
                        <w:rPr>
                          <w:rFonts w:ascii="Arial Narrow" w:hAnsi="Arial Narrow" w:cstheme="minorBidi"/>
                          <w:b/>
                          <w:bCs/>
                          <w:sz w:val="18"/>
                          <w:szCs w:val="18"/>
                        </w:rPr>
                        <w:t>86%</w:t>
                      </w:r>
                    </w:p>
                  </w:txbxContent>
                </v:textbox>
                <w10:wrap anchorx="margin"/>
              </v:shape>
            </w:pict>
          </mc:Fallback>
        </mc:AlternateContent>
      </w:r>
      <w:r w:rsidRPr="001253F2">
        <w:rPr>
          <w:rFonts w:ascii="Arial" w:hAnsi="Arial" w:cs="Arial"/>
          <w:noProof/>
          <w:color w:val="000000" w:themeColor="text1"/>
          <w:lang w:eastAsia="es-CO"/>
        </w:rPr>
        <w:drawing>
          <wp:inline distT="0" distB="0" distL="0" distR="0" wp14:anchorId="37E77FA1" wp14:editId="53F3EEBA">
            <wp:extent cx="5114925" cy="2047875"/>
            <wp:effectExtent l="0" t="0" r="9525" b="9525"/>
            <wp:docPr id="32" name="Gráfico 32">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3AC2CC" w14:textId="735E9938" w:rsidR="007A1B13" w:rsidRPr="001253F2" w:rsidRDefault="00902E39" w:rsidP="00296A14">
      <w:pPr>
        <w:pStyle w:val="Descripcin"/>
        <w:jc w:val="center"/>
        <w:rPr>
          <w:rFonts w:ascii="Arial" w:hAnsi="Arial" w:cs="Arial"/>
          <w:bCs/>
          <w:i w:val="0"/>
          <w:color w:val="000000" w:themeColor="text1"/>
          <w:szCs w:val="22"/>
        </w:rPr>
      </w:pPr>
      <w:r w:rsidRPr="001253F2">
        <w:rPr>
          <w:rFonts w:ascii="Arial" w:hAnsi="Arial" w:cs="Arial"/>
          <w:b/>
          <w:bCs/>
          <w:i w:val="0"/>
          <w:color w:val="000000" w:themeColor="text1"/>
          <w:sz w:val="22"/>
          <w:szCs w:val="22"/>
        </w:rPr>
        <w:t>Fuente</w:t>
      </w:r>
      <w:r w:rsidRPr="001253F2">
        <w:rPr>
          <w:rFonts w:ascii="Arial" w:hAnsi="Arial" w:cs="Arial"/>
          <w:bCs/>
          <w:i w:val="0"/>
          <w:color w:val="000000" w:themeColor="text1"/>
          <w:sz w:val="22"/>
          <w:szCs w:val="22"/>
        </w:rPr>
        <w:t>: BogData, 31 de diciembre de 2021</w:t>
      </w:r>
    </w:p>
    <w:p w14:paraId="7FCF77AB" w14:textId="7205E055" w:rsidR="00296A14" w:rsidRPr="001253F2" w:rsidRDefault="00296A14" w:rsidP="00296A14">
      <w:pPr>
        <w:spacing w:after="0" w:line="240" w:lineRule="auto"/>
        <w:jc w:val="both"/>
        <w:rPr>
          <w:rFonts w:ascii="Arial" w:hAnsi="Arial" w:cs="Arial"/>
          <w:color w:val="000000" w:themeColor="text1"/>
          <w:lang w:val="es-ES"/>
        </w:rPr>
      </w:pPr>
      <w:r w:rsidRPr="001253F2">
        <w:rPr>
          <w:rFonts w:ascii="Arial" w:hAnsi="Arial" w:cs="Arial"/>
          <w:color w:val="000000" w:themeColor="text1"/>
          <w:lang w:val="es-ES"/>
        </w:rPr>
        <w:lastRenderedPageBreak/>
        <w:t xml:space="preserve">El proyecto 7903 cuenta con una apropiación disponible de $4.008 millones de los cuales </w:t>
      </w:r>
      <w:r w:rsidR="00902E39" w:rsidRPr="001253F2">
        <w:rPr>
          <w:rFonts w:ascii="Arial" w:hAnsi="Arial" w:cs="Arial"/>
          <w:color w:val="000000" w:themeColor="text1"/>
          <w:lang w:val="es-ES"/>
        </w:rPr>
        <w:t xml:space="preserve">se </w:t>
      </w:r>
      <w:r w:rsidRPr="001253F2">
        <w:rPr>
          <w:rFonts w:ascii="Arial" w:hAnsi="Arial" w:cs="Arial"/>
          <w:color w:val="000000" w:themeColor="text1"/>
          <w:lang w:val="es-ES"/>
        </w:rPr>
        <w:t>comprometi</w:t>
      </w:r>
      <w:r w:rsidR="00902E39" w:rsidRPr="001253F2">
        <w:rPr>
          <w:rFonts w:ascii="Arial" w:hAnsi="Arial" w:cs="Arial"/>
          <w:color w:val="000000" w:themeColor="text1"/>
          <w:lang w:val="es-ES"/>
        </w:rPr>
        <w:t>er</w:t>
      </w:r>
      <w:r w:rsidRPr="001253F2">
        <w:rPr>
          <w:rFonts w:ascii="Arial" w:hAnsi="Arial" w:cs="Arial"/>
          <w:color w:val="000000" w:themeColor="text1"/>
          <w:lang w:val="es-ES"/>
        </w:rPr>
        <w:t>o</w:t>
      </w:r>
      <w:r w:rsidR="00902E39" w:rsidRPr="001253F2">
        <w:rPr>
          <w:rFonts w:ascii="Arial" w:hAnsi="Arial" w:cs="Arial"/>
          <w:color w:val="000000" w:themeColor="text1"/>
          <w:lang w:val="es-ES"/>
        </w:rPr>
        <w:t>n</w:t>
      </w:r>
      <w:r w:rsidRPr="001253F2">
        <w:rPr>
          <w:rFonts w:ascii="Arial" w:hAnsi="Arial" w:cs="Arial"/>
          <w:color w:val="000000" w:themeColor="text1"/>
          <w:lang w:val="es-ES"/>
        </w:rPr>
        <w:t xml:space="preserve"> $</w:t>
      </w:r>
      <w:r w:rsidR="00902E39" w:rsidRPr="001253F2">
        <w:rPr>
          <w:rFonts w:ascii="Arial" w:hAnsi="Arial" w:cs="Arial"/>
          <w:color w:val="000000" w:themeColor="text1"/>
          <w:lang w:val="es-ES"/>
        </w:rPr>
        <w:t>3.456</w:t>
      </w:r>
      <w:r w:rsidRPr="001253F2">
        <w:rPr>
          <w:rFonts w:ascii="Arial" w:hAnsi="Arial" w:cs="Arial"/>
          <w:color w:val="000000" w:themeColor="text1"/>
          <w:lang w:val="es-ES"/>
        </w:rPr>
        <w:t xml:space="preserve"> millones que representa el </w:t>
      </w:r>
      <w:r w:rsidR="00C373CC" w:rsidRPr="001253F2">
        <w:rPr>
          <w:rFonts w:ascii="Arial" w:hAnsi="Arial" w:cs="Arial"/>
          <w:color w:val="000000" w:themeColor="text1"/>
          <w:lang w:val="es-ES"/>
        </w:rPr>
        <w:t>86</w:t>
      </w:r>
      <w:r w:rsidRPr="001253F2">
        <w:rPr>
          <w:rFonts w:ascii="Arial" w:hAnsi="Arial" w:cs="Arial"/>
          <w:color w:val="000000" w:themeColor="text1"/>
          <w:lang w:val="es-ES"/>
        </w:rPr>
        <w:t>%</w:t>
      </w:r>
      <w:r w:rsidR="007A1B13" w:rsidRPr="001253F2">
        <w:rPr>
          <w:rFonts w:ascii="Arial" w:hAnsi="Arial" w:cs="Arial"/>
          <w:color w:val="000000" w:themeColor="text1"/>
          <w:lang w:val="es-ES"/>
        </w:rPr>
        <w:t xml:space="preserve"> </w:t>
      </w:r>
      <w:r w:rsidR="00C373CC" w:rsidRPr="001253F2">
        <w:rPr>
          <w:rFonts w:ascii="Arial" w:hAnsi="Arial" w:cs="Arial"/>
          <w:color w:val="000000" w:themeColor="text1"/>
          <w:lang w:val="es-ES"/>
        </w:rPr>
        <w:t>y giró</w:t>
      </w:r>
      <w:r w:rsidR="007A1B13" w:rsidRPr="001253F2">
        <w:rPr>
          <w:rFonts w:ascii="Arial" w:hAnsi="Arial" w:cs="Arial"/>
          <w:color w:val="000000" w:themeColor="text1"/>
          <w:lang w:val="es-ES"/>
        </w:rPr>
        <w:t xml:space="preserve"> $</w:t>
      </w:r>
      <w:r w:rsidR="00C373CC" w:rsidRPr="001253F2">
        <w:rPr>
          <w:rFonts w:ascii="Arial" w:hAnsi="Arial" w:cs="Arial"/>
          <w:color w:val="000000" w:themeColor="text1"/>
          <w:lang w:val="es-ES"/>
        </w:rPr>
        <w:t>2.736</w:t>
      </w:r>
      <w:r w:rsidR="00BE0739" w:rsidRPr="001253F2">
        <w:rPr>
          <w:rFonts w:ascii="Arial" w:hAnsi="Arial" w:cs="Arial"/>
          <w:color w:val="000000" w:themeColor="text1"/>
          <w:lang w:val="es-ES"/>
        </w:rPr>
        <w:t xml:space="preserve"> millones que representa el </w:t>
      </w:r>
      <w:r w:rsidR="00C373CC" w:rsidRPr="001253F2">
        <w:rPr>
          <w:rFonts w:ascii="Arial" w:hAnsi="Arial" w:cs="Arial"/>
          <w:color w:val="000000" w:themeColor="text1"/>
          <w:lang w:val="es-ES"/>
        </w:rPr>
        <w:t>68</w:t>
      </w:r>
      <w:r w:rsidR="007A1B13" w:rsidRPr="001253F2">
        <w:rPr>
          <w:rFonts w:ascii="Arial" w:hAnsi="Arial" w:cs="Arial"/>
          <w:color w:val="000000" w:themeColor="text1"/>
          <w:lang w:val="es-ES"/>
        </w:rPr>
        <w:t>%.</w:t>
      </w:r>
    </w:p>
    <w:p w14:paraId="75BBE5F3" w14:textId="605EFF0B" w:rsidR="007A1B13" w:rsidRPr="001253F2" w:rsidRDefault="007A1B13" w:rsidP="00296A14">
      <w:pPr>
        <w:spacing w:after="0" w:line="240" w:lineRule="auto"/>
        <w:jc w:val="both"/>
        <w:rPr>
          <w:rFonts w:ascii="Arial" w:hAnsi="Arial" w:cs="Arial"/>
          <w:color w:val="000000" w:themeColor="text1"/>
        </w:rPr>
      </w:pPr>
    </w:p>
    <w:p w14:paraId="3E1B1403" w14:textId="01C41578" w:rsidR="00EF7A26" w:rsidRPr="001253F2" w:rsidRDefault="00D04477" w:rsidP="00BE0739">
      <w:pPr>
        <w:pStyle w:val="Prrafodelista"/>
        <w:numPr>
          <w:ilvl w:val="2"/>
          <w:numId w:val="1"/>
        </w:numPr>
        <w:spacing w:after="0" w:line="240" w:lineRule="auto"/>
        <w:jc w:val="both"/>
        <w:rPr>
          <w:rFonts w:ascii="Arial" w:hAnsi="Arial" w:cs="Arial"/>
          <w:color w:val="000000" w:themeColor="text1"/>
        </w:rPr>
      </w:pPr>
      <w:r w:rsidRPr="001253F2">
        <w:rPr>
          <w:rFonts w:ascii="Arial" w:hAnsi="Arial" w:cs="Arial"/>
          <w:color w:val="000000" w:themeColor="text1"/>
        </w:rPr>
        <w:t xml:space="preserve">Proyecto </w:t>
      </w:r>
      <w:r w:rsidRPr="001253F2">
        <w:rPr>
          <w:rFonts w:ascii="Arial" w:hAnsi="Arial" w:cs="Arial"/>
          <w:b/>
          <w:color w:val="000000" w:themeColor="text1"/>
        </w:rPr>
        <w:t>7859</w:t>
      </w:r>
      <w:r w:rsidRPr="001253F2">
        <w:rPr>
          <w:rFonts w:ascii="Arial" w:hAnsi="Arial" w:cs="Arial"/>
          <w:color w:val="000000" w:themeColor="text1"/>
        </w:rPr>
        <w:t xml:space="preserve"> -Fortalecimiento Institucional.</w:t>
      </w:r>
    </w:p>
    <w:p w14:paraId="432225DD" w14:textId="53BA3806" w:rsidR="00965E74" w:rsidRPr="001253F2" w:rsidRDefault="00965E74" w:rsidP="007A1AF5">
      <w:pPr>
        <w:spacing w:after="0" w:line="240" w:lineRule="auto"/>
        <w:ind w:left="360"/>
        <w:jc w:val="both"/>
        <w:rPr>
          <w:rFonts w:ascii="Arial" w:hAnsi="Arial" w:cs="Arial"/>
          <w:color w:val="000000" w:themeColor="text1"/>
        </w:rPr>
      </w:pPr>
    </w:p>
    <w:p w14:paraId="6FDAA425" w14:textId="14B57C44" w:rsidR="007E0258" w:rsidRPr="001253F2" w:rsidRDefault="00CF66B3" w:rsidP="00F9537E">
      <w:pPr>
        <w:pStyle w:val="Descripcin"/>
        <w:jc w:val="center"/>
        <w:rPr>
          <w:rFonts w:ascii="Arial" w:hAnsi="Arial" w:cs="Arial"/>
          <w:noProof/>
          <w:color w:val="000000" w:themeColor="text1"/>
          <w:sz w:val="22"/>
          <w:szCs w:val="22"/>
          <w:lang w:eastAsia="es-CO"/>
        </w:rPr>
      </w:pPr>
      <w:r w:rsidRPr="001253F2">
        <w:rPr>
          <w:rFonts w:ascii="Arial" w:hAnsi="Arial" w:cs="Arial"/>
          <w:i w:val="0"/>
          <w:color w:val="000000" w:themeColor="text1"/>
          <w:sz w:val="22"/>
          <w:szCs w:val="22"/>
        </w:rPr>
        <w:t xml:space="preserve">Ilustración </w:t>
      </w:r>
      <w:r w:rsidRPr="001253F2">
        <w:rPr>
          <w:rFonts w:ascii="Arial" w:hAnsi="Arial" w:cs="Arial"/>
          <w:i w:val="0"/>
          <w:color w:val="000000" w:themeColor="text1"/>
          <w:sz w:val="22"/>
          <w:szCs w:val="22"/>
        </w:rPr>
        <w:fldChar w:fldCharType="begin"/>
      </w:r>
      <w:r w:rsidRPr="001253F2">
        <w:rPr>
          <w:rFonts w:ascii="Arial" w:hAnsi="Arial" w:cs="Arial"/>
          <w:i w:val="0"/>
          <w:color w:val="000000" w:themeColor="text1"/>
          <w:sz w:val="22"/>
          <w:szCs w:val="22"/>
        </w:rPr>
        <w:instrText xml:space="preserve"> SEQ Ilustración \* ARABIC </w:instrText>
      </w:r>
      <w:r w:rsidRPr="001253F2">
        <w:rPr>
          <w:rFonts w:ascii="Arial" w:hAnsi="Arial" w:cs="Arial"/>
          <w:i w:val="0"/>
          <w:color w:val="000000" w:themeColor="text1"/>
          <w:sz w:val="22"/>
          <w:szCs w:val="22"/>
        </w:rPr>
        <w:fldChar w:fldCharType="separate"/>
      </w:r>
      <w:r w:rsidR="00EC100B" w:rsidRPr="001253F2">
        <w:rPr>
          <w:rFonts w:ascii="Arial" w:hAnsi="Arial" w:cs="Arial"/>
          <w:i w:val="0"/>
          <w:noProof/>
          <w:color w:val="000000" w:themeColor="text1"/>
          <w:sz w:val="22"/>
          <w:szCs w:val="22"/>
        </w:rPr>
        <w:t>6</w:t>
      </w:r>
      <w:r w:rsidRPr="001253F2">
        <w:rPr>
          <w:rFonts w:ascii="Arial" w:hAnsi="Arial" w:cs="Arial"/>
          <w:i w:val="0"/>
          <w:color w:val="000000" w:themeColor="text1"/>
          <w:sz w:val="22"/>
          <w:szCs w:val="22"/>
        </w:rPr>
        <w:fldChar w:fldCharType="end"/>
      </w:r>
      <w:r w:rsidRPr="001253F2">
        <w:rPr>
          <w:rFonts w:ascii="Arial" w:hAnsi="Arial" w:cs="Arial"/>
          <w:i w:val="0"/>
          <w:color w:val="000000" w:themeColor="text1"/>
          <w:sz w:val="22"/>
          <w:szCs w:val="22"/>
        </w:rPr>
        <w:t xml:space="preserve">. </w:t>
      </w:r>
      <w:r w:rsidRPr="001253F2">
        <w:rPr>
          <w:rFonts w:ascii="Arial" w:hAnsi="Arial" w:cs="Arial"/>
          <w:b/>
          <w:i w:val="0"/>
          <w:color w:val="000000" w:themeColor="text1"/>
          <w:sz w:val="22"/>
          <w:szCs w:val="22"/>
        </w:rPr>
        <w:t xml:space="preserve"> </w:t>
      </w:r>
      <w:r w:rsidR="00B022BB" w:rsidRPr="001253F2">
        <w:rPr>
          <w:rFonts w:ascii="Arial" w:hAnsi="Arial" w:cs="Arial"/>
          <w:bCs/>
          <w:i w:val="0"/>
          <w:color w:val="000000" w:themeColor="text1"/>
          <w:sz w:val="22"/>
          <w:szCs w:val="22"/>
        </w:rPr>
        <w:t xml:space="preserve">Ejecución Presupuestal Proyecto </w:t>
      </w:r>
      <w:r w:rsidR="00D04477" w:rsidRPr="001253F2">
        <w:rPr>
          <w:rFonts w:ascii="Arial" w:hAnsi="Arial" w:cs="Arial"/>
          <w:bCs/>
          <w:i w:val="0"/>
          <w:color w:val="000000" w:themeColor="text1"/>
          <w:sz w:val="22"/>
          <w:szCs w:val="22"/>
        </w:rPr>
        <w:t>7859</w:t>
      </w:r>
      <w:r w:rsidR="00F9537E" w:rsidRPr="001253F2">
        <w:rPr>
          <w:rFonts w:ascii="Arial" w:hAnsi="Arial" w:cs="Arial"/>
          <w:noProof/>
          <w:color w:val="000000" w:themeColor="text1"/>
          <w:sz w:val="22"/>
          <w:szCs w:val="22"/>
          <w:lang w:eastAsia="es-CO"/>
        </w:rPr>
        <w:t xml:space="preserve"> </w:t>
      </w:r>
    </w:p>
    <w:p w14:paraId="2E54AB08" w14:textId="066A48AF" w:rsidR="00BE0739" w:rsidRPr="001253F2" w:rsidRDefault="00BE0739" w:rsidP="00C373CC">
      <w:pPr>
        <w:jc w:val="center"/>
        <w:rPr>
          <w:rFonts w:ascii="Arial" w:hAnsi="Arial" w:cs="Arial"/>
          <w:color w:val="000000" w:themeColor="text1"/>
          <w:lang w:eastAsia="es-CO"/>
        </w:rPr>
      </w:pPr>
      <w:r w:rsidRPr="001253F2">
        <w:rPr>
          <w:rFonts w:ascii="Arial" w:hAnsi="Arial" w:cs="Arial"/>
          <w:noProof/>
          <w:color w:val="000000" w:themeColor="text1"/>
          <w:lang w:eastAsia="es-CO"/>
        </w:rPr>
        <mc:AlternateContent>
          <mc:Choice Requires="wps">
            <w:drawing>
              <wp:anchor distT="0" distB="0" distL="114300" distR="114300" simplePos="0" relativeHeight="251705344" behindDoc="0" locked="0" layoutInCell="1" allowOverlap="1" wp14:anchorId="4D8F6443" wp14:editId="14266BF2">
                <wp:simplePos x="0" y="0"/>
                <wp:positionH relativeFrom="rightMargin">
                  <wp:posOffset>-1043940</wp:posOffset>
                </wp:positionH>
                <wp:positionV relativeFrom="paragraph">
                  <wp:posOffset>287020</wp:posOffset>
                </wp:positionV>
                <wp:extent cx="409575" cy="238125"/>
                <wp:effectExtent l="0" t="0" r="0" b="0"/>
                <wp:wrapNone/>
                <wp:docPr id="10" name="1 CuadroTexto"/>
                <wp:cNvGraphicFramePr/>
                <a:graphic xmlns:a="http://schemas.openxmlformats.org/drawingml/2006/main">
                  <a:graphicData uri="http://schemas.microsoft.com/office/word/2010/wordprocessingShape">
                    <wps:wsp>
                      <wps:cNvSpPr txBox="1"/>
                      <wps:spPr>
                        <a:xfrm>
                          <a:off x="0" y="0"/>
                          <a:ext cx="409575" cy="238125"/>
                        </a:xfrm>
                        <a:prstGeom prst="rect">
                          <a:avLst/>
                        </a:prstGeom>
                      </wps:spPr>
                      <wps:txbx>
                        <w:txbxContent>
                          <w:p w14:paraId="729F99E2" w14:textId="072DFD82" w:rsidR="003A0D0D" w:rsidRDefault="003A0D0D" w:rsidP="00D04477">
                            <w:pPr>
                              <w:pStyle w:val="NormalWeb"/>
                              <w:spacing w:before="0" w:beforeAutospacing="0" w:after="0" w:afterAutospacing="0"/>
                            </w:pPr>
                            <w:r>
                              <w:rPr>
                                <w:rFonts w:ascii="Arial Narrow" w:hAnsi="Arial Narrow" w:cstheme="minorBidi"/>
                                <w:b/>
                                <w:bCs/>
                                <w:sz w:val="18"/>
                                <w:szCs w:val="18"/>
                              </w:rPr>
                              <w:t>77%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8F6443" id="_x0000_s1037" type="#_x0000_t202" style="position:absolute;left:0;text-align:left;margin-left:-82.2pt;margin-top:22.6pt;width:32.25pt;height:18.75pt;z-index:25170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" filled="f" stroked="f">
                <v:textbox>
                  <w:txbxContent>
                    <w:p w14:paraId="729F99E2" w14:textId="072DFD82" w:rsidR="003A0D0D" w:rsidRDefault="003A0D0D" w:rsidP="00D04477">
                      <w:pPr>
                        <w:pStyle w:val="NormalWeb"/>
                        <w:spacing w:before="0" w:beforeAutospacing="0" w:after="0" w:afterAutospacing="0"/>
                      </w:pPr>
                      <w:r>
                        <w:rPr>
                          <w:rFonts w:ascii="Arial Narrow" w:hAnsi="Arial Narrow" w:cstheme="minorBidi"/>
                          <w:b/>
                          <w:bCs/>
                          <w:sz w:val="18"/>
                          <w:szCs w:val="18"/>
                        </w:rPr>
                        <w:t>77%</w:t>
                      </w:r>
                    </w:p>
                  </w:txbxContent>
                </v:textbox>
                <w10:wrap anchorx="margin"/>
              </v:shape>
            </w:pict>
          </mc:Fallback>
        </mc:AlternateContent>
      </w:r>
      <w:r w:rsidRPr="001253F2">
        <w:rPr>
          <w:rFonts w:ascii="Arial" w:hAnsi="Arial" w:cs="Arial"/>
          <w:noProof/>
          <w:color w:val="000000" w:themeColor="text1"/>
          <w:lang w:eastAsia="es-CO"/>
        </w:rPr>
        <mc:AlternateContent>
          <mc:Choice Requires="wps">
            <w:drawing>
              <wp:anchor distT="0" distB="0" distL="114300" distR="114300" simplePos="0" relativeHeight="251707392" behindDoc="0" locked="0" layoutInCell="1" allowOverlap="1" wp14:anchorId="443D55F9" wp14:editId="7F6A1501">
                <wp:simplePos x="0" y="0"/>
                <wp:positionH relativeFrom="rightMargin">
                  <wp:posOffset>-2496810</wp:posOffset>
                </wp:positionH>
                <wp:positionV relativeFrom="paragraph">
                  <wp:posOffset>12861</wp:posOffset>
                </wp:positionV>
                <wp:extent cx="438150" cy="232545"/>
                <wp:effectExtent l="0" t="0" r="0" b="0"/>
                <wp:wrapNone/>
                <wp:docPr id="11" name="1 CuadroTexto"/>
                <wp:cNvGraphicFramePr/>
                <a:graphic xmlns:a="http://schemas.openxmlformats.org/drawingml/2006/main">
                  <a:graphicData uri="http://schemas.microsoft.com/office/word/2010/wordprocessingShape">
                    <wps:wsp>
                      <wps:cNvSpPr txBox="1"/>
                      <wps:spPr>
                        <a:xfrm>
                          <a:off x="0" y="0"/>
                          <a:ext cx="438150" cy="232545"/>
                        </a:xfrm>
                        <a:prstGeom prst="rect">
                          <a:avLst/>
                        </a:prstGeom>
                      </wps:spPr>
                      <wps:txbx>
                        <w:txbxContent>
                          <w:p w14:paraId="3AB2E0CA" w14:textId="0A29C360" w:rsidR="003A0D0D" w:rsidRDefault="003A0D0D" w:rsidP="00D04477">
                            <w:pPr>
                              <w:pStyle w:val="NormalWeb"/>
                              <w:spacing w:before="0" w:beforeAutospacing="0" w:after="0" w:afterAutospacing="0"/>
                            </w:pPr>
                            <w:r>
                              <w:rPr>
                                <w:rFonts w:ascii="Arial Narrow" w:hAnsi="Arial Narrow" w:cstheme="minorBidi"/>
                                <w:b/>
                                <w:bCs/>
                                <w:sz w:val="18"/>
                                <w:szCs w:val="18"/>
                              </w:rPr>
                              <w:t>97%</w:t>
                            </w:r>
                          </w:p>
                        </w:txbxContent>
                      </wps:txbx>
                      <wps:bodyPr wrap="square" rtlCol="0"/>
                    </wps:wsp>
                  </a:graphicData>
                </a:graphic>
                <wp14:sizeRelH relativeFrom="margin">
                  <wp14:pctWidth>0</wp14:pctWidth>
                </wp14:sizeRelH>
              </wp:anchor>
            </w:drawing>
          </mc:Choice>
          <mc:Fallback>
            <w:pict>
              <v:shape w14:anchorId="443D55F9" id="_x0000_s1038" type="#_x0000_t202" style="position:absolute;left:0;text-align:left;margin-left:-196.6pt;margin-top:1pt;width:34.5pt;height:18.3pt;z-index:25170739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" filled="f" stroked="f">
                <v:textbox>
                  <w:txbxContent>
                    <w:p w14:paraId="3AB2E0CA" w14:textId="0A29C360" w:rsidR="003A0D0D" w:rsidRDefault="003A0D0D" w:rsidP="00D04477">
                      <w:pPr>
                        <w:pStyle w:val="NormalWeb"/>
                        <w:spacing w:before="0" w:beforeAutospacing="0" w:after="0" w:afterAutospacing="0"/>
                      </w:pPr>
                      <w:r>
                        <w:rPr>
                          <w:rFonts w:ascii="Arial Narrow" w:hAnsi="Arial Narrow" w:cstheme="minorBidi"/>
                          <w:b/>
                          <w:bCs/>
                          <w:sz w:val="18"/>
                          <w:szCs w:val="18"/>
                        </w:rPr>
                        <w:t>97%</w:t>
                      </w:r>
                    </w:p>
                  </w:txbxContent>
                </v:textbox>
                <w10:wrap anchorx="margin"/>
              </v:shape>
            </w:pict>
          </mc:Fallback>
        </mc:AlternateContent>
      </w:r>
      <w:r w:rsidR="00C373CC" w:rsidRPr="001253F2">
        <w:rPr>
          <w:rFonts w:ascii="Arial" w:hAnsi="Arial" w:cs="Arial"/>
          <w:noProof/>
          <w:color w:val="000000" w:themeColor="text1"/>
          <w:lang w:eastAsia="es-CO"/>
        </w:rPr>
        <w:drawing>
          <wp:inline distT="0" distB="0" distL="0" distR="0" wp14:anchorId="367309D0" wp14:editId="0D928ADA">
            <wp:extent cx="4819650" cy="1924050"/>
            <wp:effectExtent l="0" t="0" r="0" b="0"/>
            <wp:docPr id="33" name="Gráfico 33">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FFC2A7" w14:textId="0AC6BEF8" w:rsidR="007A1B13" w:rsidRPr="001253F2" w:rsidRDefault="007A1B13" w:rsidP="007A1B13">
      <w:pPr>
        <w:pStyle w:val="Descripcin"/>
        <w:jc w:val="center"/>
        <w:rPr>
          <w:rFonts w:ascii="Arial" w:hAnsi="Arial" w:cs="Arial"/>
          <w:bCs/>
          <w:i w:val="0"/>
          <w:color w:val="000000" w:themeColor="text1"/>
          <w:sz w:val="22"/>
          <w:szCs w:val="22"/>
        </w:rPr>
      </w:pPr>
      <w:r w:rsidRPr="001253F2">
        <w:rPr>
          <w:rFonts w:ascii="Arial" w:hAnsi="Arial" w:cs="Arial"/>
          <w:b/>
          <w:bCs/>
          <w:i w:val="0"/>
          <w:color w:val="000000" w:themeColor="text1"/>
          <w:sz w:val="22"/>
          <w:szCs w:val="22"/>
        </w:rPr>
        <w:t>Fuente</w:t>
      </w:r>
      <w:r w:rsidRPr="001253F2">
        <w:rPr>
          <w:rFonts w:ascii="Arial" w:hAnsi="Arial" w:cs="Arial"/>
          <w:bCs/>
          <w:i w:val="0"/>
          <w:color w:val="000000" w:themeColor="text1"/>
          <w:sz w:val="22"/>
          <w:szCs w:val="22"/>
        </w:rPr>
        <w:t xml:space="preserve">: </w:t>
      </w:r>
      <w:r w:rsidR="007E0258" w:rsidRPr="001253F2">
        <w:rPr>
          <w:rFonts w:ascii="Arial" w:hAnsi="Arial" w:cs="Arial"/>
          <w:bCs/>
          <w:i w:val="0"/>
          <w:color w:val="000000" w:themeColor="text1"/>
          <w:sz w:val="22"/>
          <w:szCs w:val="22"/>
        </w:rPr>
        <w:t xml:space="preserve">BogData, </w:t>
      </w:r>
      <w:r w:rsidR="00C373CC" w:rsidRPr="001253F2">
        <w:rPr>
          <w:rFonts w:ascii="Arial" w:hAnsi="Arial" w:cs="Arial"/>
          <w:bCs/>
          <w:i w:val="0"/>
          <w:color w:val="000000" w:themeColor="text1"/>
          <w:sz w:val="22"/>
          <w:szCs w:val="22"/>
        </w:rPr>
        <w:t>31 de diciembre de 2021</w:t>
      </w:r>
    </w:p>
    <w:p w14:paraId="2DA39E89" w14:textId="02216C03" w:rsidR="00CF66B3" w:rsidRPr="001253F2" w:rsidRDefault="00CF66B3" w:rsidP="007A1AF5">
      <w:pPr>
        <w:spacing w:after="0"/>
        <w:jc w:val="center"/>
        <w:rPr>
          <w:rFonts w:ascii="Arial" w:hAnsi="Arial" w:cs="Arial"/>
          <w:bCs/>
          <w:color w:val="000000" w:themeColor="text1"/>
          <w:sz w:val="18"/>
        </w:rPr>
      </w:pPr>
    </w:p>
    <w:p w14:paraId="6294B6DA" w14:textId="577B3C1C" w:rsidR="00CF66B3" w:rsidRPr="001253F2" w:rsidRDefault="00F9537E" w:rsidP="004D71AF">
      <w:pPr>
        <w:spacing w:after="0"/>
        <w:jc w:val="both"/>
        <w:rPr>
          <w:rFonts w:ascii="Arial" w:hAnsi="Arial" w:cs="Arial"/>
          <w:color w:val="000000" w:themeColor="text1"/>
          <w:sz w:val="18"/>
        </w:rPr>
      </w:pPr>
      <w:r w:rsidRPr="001253F2">
        <w:rPr>
          <w:rFonts w:ascii="Arial" w:hAnsi="Arial" w:cs="Arial"/>
          <w:color w:val="000000" w:themeColor="text1"/>
        </w:rPr>
        <w:t xml:space="preserve">El </w:t>
      </w:r>
      <w:r w:rsidR="00CF66B3" w:rsidRPr="001253F2">
        <w:rPr>
          <w:rFonts w:ascii="Arial" w:hAnsi="Arial" w:cs="Arial"/>
          <w:color w:val="000000" w:themeColor="text1"/>
        </w:rPr>
        <w:t xml:space="preserve">presupuesto asignado </w:t>
      </w:r>
      <w:r w:rsidRPr="001253F2">
        <w:rPr>
          <w:rFonts w:ascii="Arial" w:hAnsi="Arial" w:cs="Arial"/>
          <w:color w:val="000000" w:themeColor="text1"/>
        </w:rPr>
        <w:t xml:space="preserve">al </w:t>
      </w:r>
      <w:r w:rsidR="00CF66B3" w:rsidRPr="001253F2">
        <w:rPr>
          <w:rFonts w:ascii="Arial" w:hAnsi="Arial" w:cs="Arial"/>
          <w:color w:val="000000" w:themeColor="text1"/>
        </w:rPr>
        <w:t>proyecto</w:t>
      </w:r>
      <w:r w:rsidR="004D71AF" w:rsidRPr="001253F2">
        <w:rPr>
          <w:rFonts w:ascii="Arial" w:hAnsi="Arial" w:cs="Arial"/>
          <w:color w:val="000000" w:themeColor="text1"/>
        </w:rPr>
        <w:t xml:space="preserve"> de inversión </w:t>
      </w:r>
      <w:r w:rsidR="007A1B13" w:rsidRPr="001253F2">
        <w:rPr>
          <w:rFonts w:ascii="Arial" w:hAnsi="Arial" w:cs="Arial"/>
          <w:color w:val="000000" w:themeColor="text1"/>
        </w:rPr>
        <w:t>asciende a</w:t>
      </w:r>
      <w:r w:rsidR="00CF66B3" w:rsidRPr="001253F2">
        <w:rPr>
          <w:rFonts w:ascii="Arial" w:hAnsi="Arial" w:cs="Arial"/>
          <w:color w:val="000000" w:themeColor="text1"/>
        </w:rPr>
        <w:t xml:space="preserve"> $</w:t>
      </w:r>
      <w:r w:rsidR="007A1B13" w:rsidRPr="001253F2">
        <w:rPr>
          <w:rFonts w:ascii="Arial" w:hAnsi="Arial" w:cs="Arial"/>
          <w:color w:val="000000" w:themeColor="text1"/>
        </w:rPr>
        <w:t>18.</w:t>
      </w:r>
      <w:r w:rsidR="00C373CC" w:rsidRPr="001253F2">
        <w:rPr>
          <w:rFonts w:ascii="Arial" w:hAnsi="Arial" w:cs="Arial"/>
          <w:color w:val="000000" w:themeColor="text1"/>
        </w:rPr>
        <w:t>136</w:t>
      </w:r>
      <w:r w:rsidR="00CF66B3" w:rsidRPr="001253F2">
        <w:rPr>
          <w:rFonts w:ascii="Arial" w:hAnsi="Arial" w:cs="Arial"/>
          <w:color w:val="000000" w:themeColor="text1"/>
        </w:rPr>
        <w:t xml:space="preserve"> millones, de los cuales </w:t>
      </w:r>
      <w:r w:rsidR="004D71AF" w:rsidRPr="001253F2">
        <w:rPr>
          <w:rFonts w:ascii="Arial" w:hAnsi="Arial" w:cs="Arial"/>
          <w:color w:val="000000" w:themeColor="text1"/>
        </w:rPr>
        <w:t>comprometi</w:t>
      </w:r>
      <w:r w:rsidR="00C373CC" w:rsidRPr="001253F2">
        <w:rPr>
          <w:rFonts w:ascii="Arial" w:hAnsi="Arial" w:cs="Arial"/>
          <w:color w:val="000000" w:themeColor="text1"/>
        </w:rPr>
        <w:t>ó</w:t>
      </w:r>
      <w:r w:rsidR="00CF66B3" w:rsidRPr="001253F2">
        <w:rPr>
          <w:rFonts w:ascii="Arial" w:hAnsi="Arial" w:cs="Arial"/>
          <w:color w:val="000000" w:themeColor="text1"/>
        </w:rPr>
        <w:t xml:space="preserve"> </w:t>
      </w:r>
      <w:r w:rsidR="004D71AF" w:rsidRPr="001253F2">
        <w:rPr>
          <w:rFonts w:ascii="Arial" w:hAnsi="Arial" w:cs="Arial"/>
          <w:color w:val="000000" w:themeColor="text1"/>
        </w:rPr>
        <w:t>$</w:t>
      </w:r>
      <w:r w:rsidR="00C373CC" w:rsidRPr="001253F2">
        <w:rPr>
          <w:rFonts w:ascii="Arial" w:hAnsi="Arial" w:cs="Arial"/>
          <w:color w:val="000000" w:themeColor="text1"/>
        </w:rPr>
        <w:t>17.532</w:t>
      </w:r>
      <w:r w:rsidR="004D71AF" w:rsidRPr="001253F2">
        <w:rPr>
          <w:rFonts w:ascii="Arial" w:hAnsi="Arial" w:cs="Arial"/>
          <w:color w:val="000000" w:themeColor="text1"/>
        </w:rPr>
        <w:t xml:space="preserve"> que corresponde al </w:t>
      </w:r>
      <w:r w:rsidR="00C373CC" w:rsidRPr="001253F2">
        <w:rPr>
          <w:rFonts w:ascii="Arial" w:hAnsi="Arial" w:cs="Arial"/>
          <w:color w:val="000000" w:themeColor="text1"/>
        </w:rPr>
        <w:t>97</w:t>
      </w:r>
      <w:r w:rsidR="00CF66B3" w:rsidRPr="001253F2">
        <w:rPr>
          <w:rFonts w:ascii="Arial" w:hAnsi="Arial" w:cs="Arial"/>
          <w:color w:val="000000" w:themeColor="text1"/>
        </w:rPr>
        <w:t>% de los recursos</w:t>
      </w:r>
      <w:r w:rsidR="007A1B13" w:rsidRPr="001253F2">
        <w:rPr>
          <w:rFonts w:ascii="Arial" w:hAnsi="Arial" w:cs="Arial"/>
          <w:color w:val="000000" w:themeColor="text1"/>
        </w:rPr>
        <w:t xml:space="preserve"> disponibles</w:t>
      </w:r>
      <w:r w:rsidR="00174D4A" w:rsidRPr="001253F2">
        <w:rPr>
          <w:rFonts w:ascii="Arial" w:hAnsi="Arial" w:cs="Arial"/>
          <w:color w:val="000000" w:themeColor="text1"/>
        </w:rPr>
        <w:t>, y gir</w:t>
      </w:r>
      <w:r w:rsidR="00C373CC" w:rsidRPr="001253F2">
        <w:rPr>
          <w:rFonts w:ascii="Arial" w:hAnsi="Arial" w:cs="Arial"/>
          <w:color w:val="000000" w:themeColor="text1"/>
        </w:rPr>
        <w:t>ó</w:t>
      </w:r>
      <w:r w:rsidR="00174D4A" w:rsidRPr="001253F2">
        <w:rPr>
          <w:rFonts w:ascii="Arial" w:hAnsi="Arial" w:cs="Arial"/>
          <w:color w:val="000000" w:themeColor="text1"/>
        </w:rPr>
        <w:t xml:space="preserve"> $</w:t>
      </w:r>
      <w:r w:rsidR="00C373CC" w:rsidRPr="001253F2">
        <w:rPr>
          <w:rFonts w:ascii="Arial" w:hAnsi="Arial" w:cs="Arial"/>
          <w:color w:val="000000" w:themeColor="text1"/>
        </w:rPr>
        <w:t>13.995</w:t>
      </w:r>
      <w:r w:rsidR="00174D4A" w:rsidRPr="001253F2">
        <w:rPr>
          <w:rFonts w:ascii="Arial" w:hAnsi="Arial" w:cs="Arial"/>
          <w:color w:val="000000" w:themeColor="text1"/>
        </w:rPr>
        <w:t xml:space="preserve"> millones que equivale a un </w:t>
      </w:r>
      <w:r w:rsidR="00C373CC" w:rsidRPr="001253F2">
        <w:rPr>
          <w:rFonts w:ascii="Arial" w:hAnsi="Arial" w:cs="Arial"/>
          <w:color w:val="000000" w:themeColor="text1"/>
        </w:rPr>
        <w:t>77</w:t>
      </w:r>
      <w:r w:rsidR="00174D4A" w:rsidRPr="001253F2">
        <w:rPr>
          <w:rFonts w:ascii="Arial" w:hAnsi="Arial" w:cs="Arial"/>
          <w:color w:val="000000" w:themeColor="text1"/>
        </w:rPr>
        <w:t>%.</w:t>
      </w:r>
    </w:p>
    <w:p w14:paraId="57B263C4" w14:textId="10B3661B" w:rsidR="000F1E04" w:rsidRPr="001253F2" w:rsidRDefault="000F1E04" w:rsidP="007A1AF5">
      <w:pPr>
        <w:spacing w:after="0"/>
        <w:jc w:val="center"/>
        <w:rPr>
          <w:rFonts w:ascii="Arial" w:hAnsi="Arial" w:cs="Arial"/>
          <w:color w:val="000000" w:themeColor="text1"/>
        </w:rPr>
      </w:pPr>
    </w:p>
    <w:p w14:paraId="7B58C927" w14:textId="05CD3920" w:rsidR="00EF7A26" w:rsidRPr="001253F2" w:rsidRDefault="00D04477" w:rsidP="00064FBF">
      <w:pPr>
        <w:pStyle w:val="Prrafodelista"/>
        <w:numPr>
          <w:ilvl w:val="2"/>
          <w:numId w:val="1"/>
        </w:numPr>
        <w:spacing w:after="0" w:line="240" w:lineRule="auto"/>
        <w:jc w:val="both"/>
        <w:rPr>
          <w:rFonts w:ascii="Arial" w:hAnsi="Arial" w:cs="Arial"/>
          <w:color w:val="000000" w:themeColor="text1"/>
        </w:rPr>
      </w:pPr>
      <w:r w:rsidRPr="001253F2">
        <w:rPr>
          <w:rFonts w:ascii="Arial" w:hAnsi="Arial" w:cs="Arial"/>
          <w:color w:val="000000" w:themeColor="text1"/>
        </w:rPr>
        <w:t xml:space="preserve">Proyecto </w:t>
      </w:r>
      <w:r w:rsidRPr="001253F2">
        <w:rPr>
          <w:rFonts w:ascii="Arial" w:hAnsi="Arial" w:cs="Arial"/>
          <w:b/>
          <w:color w:val="000000" w:themeColor="text1"/>
        </w:rPr>
        <w:t>7860</w:t>
      </w:r>
      <w:r w:rsidRPr="001253F2">
        <w:rPr>
          <w:rFonts w:ascii="Arial" w:hAnsi="Arial" w:cs="Arial"/>
          <w:color w:val="000000" w:themeColor="text1"/>
        </w:rPr>
        <w:t xml:space="preserve"> - Fortalecimiento de los componentes de TI para la transformación digital.</w:t>
      </w:r>
    </w:p>
    <w:p w14:paraId="1829D116" w14:textId="77777777" w:rsidR="005A4780" w:rsidRPr="001253F2" w:rsidRDefault="005A4780" w:rsidP="007A1AF5">
      <w:pPr>
        <w:spacing w:after="0" w:line="240" w:lineRule="auto"/>
        <w:jc w:val="both"/>
        <w:rPr>
          <w:rFonts w:ascii="Arial" w:hAnsi="Arial" w:cs="Arial"/>
          <w:b/>
          <w:color w:val="000000" w:themeColor="text1"/>
        </w:rPr>
      </w:pPr>
    </w:p>
    <w:p w14:paraId="094937BB" w14:textId="7ABD8041" w:rsidR="00F9537E" w:rsidRPr="001253F2" w:rsidRDefault="004D71AF" w:rsidP="007A1B13">
      <w:pPr>
        <w:pStyle w:val="Descripcin"/>
        <w:jc w:val="center"/>
        <w:rPr>
          <w:rFonts w:ascii="Arial" w:hAnsi="Arial" w:cs="Arial"/>
          <w:bCs/>
          <w:i w:val="0"/>
          <w:color w:val="000000" w:themeColor="text1"/>
          <w:sz w:val="22"/>
          <w:szCs w:val="22"/>
        </w:rPr>
      </w:pPr>
      <w:r w:rsidRPr="001253F2">
        <w:rPr>
          <w:rFonts w:ascii="Arial" w:hAnsi="Arial" w:cs="Arial"/>
          <w:i w:val="0"/>
          <w:color w:val="000000" w:themeColor="text1"/>
          <w:sz w:val="22"/>
          <w:szCs w:val="22"/>
        </w:rPr>
        <w:t xml:space="preserve">Ilustración </w:t>
      </w:r>
      <w:r w:rsidRPr="001253F2">
        <w:rPr>
          <w:rFonts w:ascii="Arial" w:hAnsi="Arial" w:cs="Arial"/>
          <w:i w:val="0"/>
          <w:color w:val="000000" w:themeColor="text1"/>
          <w:sz w:val="22"/>
          <w:szCs w:val="22"/>
        </w:rPr>
        <w:fldChar w:fldCharType="begin"/>
      </w:r>
      <w:r w:rsidRPr="001253F2">
        <w:rPr>
          <w:rFonts w:ascii="Arial" w:hAnsi="Arial" w:cs="Arial"/>
          <w:i w:val="0"/>
          <w:color w:val="000000" w:themeColor="text1"/>
          <w:sz w:val="22"/>
          <w:szCs w:val="22"/>
        </w:rPr>
        <w:instrText xml:space="preserve"> SEQ Ilustración \* ARABIC </w:instrText>
      </w:r>
      <w:r w:rsidRPr="001253F2">
        <w:rPr>
          <w:rFonts w:ascii="Arial" w:hAnsi="Arial" w:cs="Arial"/>
          <w:i w:val="0"/>
          <w:color w:val="000000" w:themeColor="text1"/>
          <w:sz w:val="22"/>
          <w:szCs w:val="22"/>
        </w:rPr>
        <w:fldChar w:fldCharType="separate"/>
      </w:r>
      <w:r w:rsidR="00EC100B" w:rsidRPr="001253F2">
        <w:rPr>
          <w:rFonts w:ascii="Arial" w:hAnsi="Arial" w:cs="Arial"/>
          <w:i w:val="0"/>
          <w:noProof/>
          <w:color w:val="000000" w:themeColor="text1"/>
          <w:sz w:val="22"/>
          <w:szCs w:val="22"/>
        </w:rPr>
        <w:t>7</w:t>
      </w:r>
      <w:r w:rsidRPr="001253F2">
        <w:rPr>
          <w:rFonts w:ascii="Arial" w:hAnsi="Arial" w:cs="Arial"/>
          <w:i w:val="0"/>
          <w:color w:val="000000" w:themeColor="text1"/>
          <w:sz w:val="22"/>
          <w:szCs w:val="22"/>
        </w:rPr>
        <w:fldChar w:fldCharType="end"/>
      </w:r>
      <w:r w:rsidRPr="001253F2">
        <w:rPr>
          <w:rFonts w:ascii="Arial" w:hAnsi="Arial" w:cs="Arial"/>
          <w:i w:val="0"/>
          <w:color w:val="000000" w:themeColor="text1"/>
          <w:sz w:val="22"/>
          <w:szCs w:val="22"/>
        </w:rPr>
        <w:t xml:space="preserve">. </w:t>
      </w:r>
      <w:r w:rsidR="00B022BB" w:rsidRPr="001253F2">
        <w:rPr>
          <w:rFonts w:ascii="Arial" w:hAnsi="Arial" w:cs="Arial"/>
          <w:bCs/>
          <w:i w:val="0"/>
          <w:color w:val="000000" w:themeColor="text1"/>
          <w:sz w:val="22"/>
          <w:szCs w:val="22"/>
        </w:rPr>
        <w:t xml:space="preserve">Ejecución Presupuestal Proyecto </w:t>
      </w:r>
      <w:r w:rsidR="007F4BF8" w:rsidRPr="001253F2">
        <w:rPr>
          <w:rFonts w:ascii="Arial" w:hAnsi="Arial" w:cs="Arial"/>
          <w:bCs/>
          <w:i w:val="0"/>
          <w:color w:val="000000" w:themeColor="text1"/>
          <w:sz w:val="22"/>
          <w:szCs w:val="22"/>
        </w:rPr>
        <w:t>7860</w:t>
      </w:r>
    </w:p>
    <w:p w14:paraId="52EE3666" w14:textId="735A7590" w:rsidR="00C373CC" w:rsidRPr="001253F2" w:rsidRDefault="00C373CC" w:rsidP="00C373CC">
      <w:pPr>
        <w:jc w:val="center"/>
        <w:rPr>
          <w:rFonts w:ascii="Arial" w:hAnsi="Arial" w:cs="Arial"/>
          <w:color w:val="000000" w:themeColor="text1"/>
        </w:rPr>
      </w:pPr>
      <w:r w:rsidRPr="001253F2">
        <w:rPr>
          <w:rFonts w:ascii="Arial" w:hAnsi="Arial" w:cs="Arial"/>
          <w:noProof/>
          <w:color w:val="000000" w:themeColor="text1"/>
          <w:lang w:eastAsia="es-CO"/>
        </w:rPr>
        <mc:AlternateContent>
          <mc:Choice Requires="wps">
            <w:drawing>
              <wp:anchor distT="0" distB="0" distL="114300" distR="114300" simplePos="0" relativeHeight="251675648" behindDoc="0" locked="0" layoutInCell="1" allowOverlap="1" wp14:anchorId="175D6EE2" wp14:editId="7073E3CB">
                <wp:simplePos x="0" y="0"/>
                <wp:positionH relativeFrom="rightMargin">
                  <wp:posOffset>-2465949</wp:posOffset>
                </wp:positionH>
                <wp:positionV relativeFrom="paragraph">
                  <wp:posOffset>52651</wp:posOffset>
                </wp:positionV>
                <wp:extent cx="412299" cy="295330"/>
                <wp:effectExtent l="0" t="0" r="0" b="0"/>
                <wp:wrapNone/>
                <wp:docPr id="3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56CEEE7A" w14:textId="15846EF6" w:rsidR="003A0D0D" w:rsidRDefault="003A0D0D" w:rsidP="0048221A">
                            <w:pPr>
                              <w:rPr>
                                <w:sz w:val="24"/>
                                <w:szCs w:val="24"/>
                              </w:rPr>
                            </w:pPr>
                            <w:r>
                              <w:rPr>
                                <w:rFonts w:ascii="Arial Narrow" w:hAnsi="Arial Narrow"/>
                                <w:b/>
                                <w:bCs/>
                                <w:sz w:val="18"/>
                                <w:szCs w:val="18"/>
                              </w:rPr>
                              <w:t>93%</w:t>
                            </w:r>
                          </w:p>
                        </w:txbxContent>
                      </wps:txbx>
                      <wps:bodyPr wrap="none" rtlCol="0"/>
                    </wps:wsp>
                  </a:graphicData>
                </a:graphic>
              </wp:anchor>
            </w:drawing>
          </mc:Choice>
          <mc:Fallback>
            <w:pict>
              <v:shape w14:anchorId="175D6EE2" id="_x0000_s1039" type="#_x0000_t202" style="position:absolute;left:0;text-align:left;margin-left:-194.15pt;margin-top:4.15pt;width:32.45pt;height:23.25pt;z-index:251675648;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" filled="f" stroked="f">
                <v:textbox>
                  <w:txbxContent>
                    <w:p w14:paraId="56CEEE7A" w14:textId="15846EF6" w:rsidR="003A0D0D" w:rsidRDefault="003A0D0D" w:rsidP="0048221A">
                      <w:pPr>
                        <w:rPr>
                          <w:sz w:val="24"/>
                          <w:szCs w:val="24"/>
                        </w:rPr>
                      </w:pPr>
                      <w:r>
                        <w:rPr>
                          <w:rFonts w:ascii="Arial Narrow" w:hAnsi="Arial Narrow"/>
                          <w:b/>
                          <w:bCs/>
                          <w:sz w:val="18"/>
                          <w:szCs w:val="18"/>
                        </w:rPr>
                        <w:t>93%</w:t>
                      </w:r>
                    </w:p>
                  </w:txbxContent>
                </v:textbox>
                <w10:wrap anchorx="margin"/>
              </v:shape>
            </w:pict>
          </mc:Fallback>
        </mc:AlternateContent>
      </w:r>
      <w:r w:rsidRPr="001253F2">
        <w:rPr>
          <w:rFonts w:ascii="Arial" w:hAnsi="Arial" w:cs="Arial"/>
          <w:noProof/>
          <w:color w:val="000000" w:themeColor="text1"/>
          <w:lang w:eastAsia="es-CO"/>
        </w:rPr>
        <mc:AlternateContent>
          <mc:Choice Requires="wps">
            <w:drawing>
              <wp:anchor distT="0" distB="0" distL="114300" distR="114300" simplePos="0" relativeHeight="251709440" behindDoc="0" locked="0" layoutInCell="1" allowOverlap="1" wp14:anchorId="55A2E241" wp14:editId="4D84D7B6">
                <wp:simplePos x="0" y="0"/>
                <wp:positionH relativeFrom="rightMargin">
                  <wp:posOffset>-1198853</wp:posOffset>
                </wp:positionH>
                <wp:positionV relativeFrom="paragraph">
                  <wp:posOffset>301719</wp:posOffset>
                </wp:positionV>
                <wp:extent cx="412299" cy="295330"/>
                <wp:effectExtent l="0" t="0" r="0" b="0"/>
                <wp:wrapNone/>
                <wp:docPr id="15"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52B16C16" w14:textId="30785679" w:rsidR="003A0D0D" w:rsidRDefault="003A0D0D" w:rsidP="007F4BF8">
                            <w:pPr>
                              <w:rPr>
                                <w:sz w:val="24"/>
                                <w:szCs w:val="24"/>
                              </w:rPr>
                            </w:pPr>
                            <w:r>
                              <w:rPr>
                                <w:rFonts w:ascii="Arial Narrow" w:hAnsi="Arial Narrow"/>
                                <w:b/>
                                <w:bCs/>
                                <w:sz w:val="18"/>
                                <w:szCs w:val="18"/>
                              </w:rPr>
                              <w:t>72%</w:t>
                            </w:r>
                          </w:p>
                        </w:txbxContent>
                      </wps:txbx>
                      <wps:bodyPr wrap="none" rtlCol="0"/>
                    </wps:wsp>
                  </a:graphicData>
                </a:graphic>
              </wp:anchor>
            </w:drawing>
          </mc:Choice>
          <mc:Fallback>
            <w:pict>
              <v:shape w14:anchorId="55A2E241" id="_x0000_s1040" type="#_x0000_t202" style="position:absolute;left:0;text-align:left;margin-left:-94.4pt;margin-top:23.75pt;width:32.45pt;height:23.25pt;z-index:251709440;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" filled="f" stroked="f">
                <v:textbox>
                  <w:txbxContent>
                    <w:p w14:paraId="52B16C16" w14:textId="30785679" w:rsidR="003A0D0D" w:rsidRDefault="003A0D0D" w:rsidP="007F4BF8">
                      <w:pPr>
                        <w:rPr>
                          <w:sz w:val="24"/>
                          <w:szCs w:val="24"/>
                        </w:rPr>
                      </w:pPr>
                      <w:r>
                        <w:rPr>
                          <w:rFonts w:ascii="Arial Narrow" w:hAnsi="Arial Narrow"/>
                          <w:b/>
                          <w:bCs/>
                          <w:sz w:val="18"/>
                          <w:szCs w:val="18"/>
                        </w:rPr>
                        <w:t>72%</w:t>
                      </w:r>
                    </w:p>
                  </w:txbxContent>
                </v:textbox>
                <w10:wrap anchorx="margin"/>
              </v:shape>
            </w:pict>
          </mc:Fallback>
        </mc:AlternateContent>
      </w:r>
      <w:r w:rsidRPr="001253F2">
        <w:rPr>
          <w:rFonts w:ascii="Arial" w:hAnsi="Arial" w:cs="Arial"/>
          <w:noProof/>
          <w:color w:val="000000" w:themeColor="text1"/>
          <w:lang w:eastAsia="es-CO"/>
        </w:rPr>
        <w:drawing>
          <wp:inline distT="0" distB="0" distL="0" distR="0" wp14:anchorId="1E296603" wp14:editId="375B1A29">
            <wp:extent cx="4503907" cy="1877439"/>
            <wp:effectExtent l="0" t="0" r="11430" b="8890"/>
            <wp:docPr id="34" name="Gráfico 34">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FBCEE5" w14:textId="71AACDA1" w:rsidR="007A1B13" w:rsidRPr="001253F2" w:rsidRDefault="00C373CC" w:rsidP="007A1B13">
      <w:pPr>
        <w:pStyle w:val="Descripcin"/>
        <w:jc w:val="center"/>
        <w:rPr>
          <w:rFonts w:ascii="Arial" w:hAnsi="Arial" w:cs="Arial"/>
          <w:bCs/>
          <w:i w:val="0"/>
          <w:color w:val="000000" w:themeColor="text1"/>
          <w:szCs w:val="22"/>
        </w:rPr>
      </w:pPr>
      <w:r w:rsidRPr="001253F2">
        <w:rPr>
          <w:rFonts w:ascii="Arial" w:hAnsi="Arial" w:cs="Arial"/>
          <w:b/>
          <w:bCs/>
          <w:i w:val="0"/>
          <w:color w:val="000000" w:themeColor="text1"/>
          <w:sz w:val="22"/>
          <w:szCs w:val="22"/>
        </w:rPr>
        <w:t>Fuente</w:t>
      </w:r>
      <w:r w:rsidRPr="001253F2">
        <w:rPr>
          <w:rFonts w:ascii="Arial" w:hAnsi="Arial" w:cs="Arial"/>
          <w:bCs/>
          <w:i w:val="0"/>
          <w:color w:val="000000" w:themeColor="text1"/>
          <w:sz w:val="22"/>
          <w:szCs w:val="22"/>
        </w:rPr>
        <w:t>: BogData, 31 de diciembre de 2021</w:t>
      </w:r>
    </w:p>
    <w:p w14:paraId="13C36A22" w14:textId="0E197E98" w:rsidR="00A25E90" w:rsidRPr="001253F2" w:rsidRDefault="007C43E4" w:rsidP="009D4347">
      <w:pPr>
        <w:spacing w:after="0" w:line="240" w:lineRule="auto"/>
        <w:jc w:val="both"/>
        <w:rPr>
          <w:rFonts w:ascii="Arial" w:hAnsi="Arial" w:cs="Arial"/>
          <w:color w:val="000000" w:themeColor="text1"/>
        </w:rPr>
      </w:pPr>
      <w:r w:rsidRPr="001253F2">
        <w:rPr>
          <w:rFonts w:ascii="Arial" w:hAnsi="Arial" w:cs="Arial"/>
          <w:color w:val="000000" w:themeColor="text1"/>
        </w:rPr>
        <w:lastRenderedPageBreak/>
        <w:t xml:space="preserve">Respecto </w:t>
      </w:r>
      <w:r w:rsidR="006659F4" w:rsidRPr="001253F2">
        <w:rPr>
          <w:rFonts w:ascii="Arial" w:hAnsi="Arial" w:cs="Arial"/>
          <w:color w:val="000000" w:themeColor="text1"/>
        </w:rPr>
        <w:t xml:space="preserve">al proyecto </w:t>
      </w:r>
      <w:r w:rsidRPr="001253F2">
        <w:rPr>
          <w:rFonts w:ascii="Arial" w:hAnsi="Arial" w:cs="Arial"/>
          <w:color w:val="000000" w:themeColor="text1"/>
        </w:rPr>
        <w:t>7860,</w:t>
      </w:r>
      <w:r w:rsidR="006659F4" w:rsidRPr="001253F2">
        <w:rPr>
          <w:rFonts w:ascii="Arial" w:hAnsi="Arial" w:cs="Arial"/>
          <w:color w:val="000000" w:themeColor="text1"/>
        </w:rPr>
        <w:t xml:space="preserve"> </w:t>
      </w:r>
      <w:r w:rsidR="00C373CC" w:rsidRPr="001253F2">
        <w:rPr>
          <w:rFonts w:ascii="Arial" w:hAnsi="Arial" w:cs="Arial"/>
          <w:color w:val="000000" w:themeColor="text1"/>
        </w:rPr>
        <w:t>comprometió</w:t>
      </w:r>
      <w:r w:rsidR="006659F4" w:rsidRPr="001253F2">
        <w:rPr>
          <w:rFonts w:ascii="Arial" w:hAnsi="Arial" w:cs="Arial"/>
          <w:color w:val="000000" w:themeColor="text1"/>
        </w:rPr>
        <w:t xml:space="preserve"> $</w:t>
      </w:r>
      <w:r w:rsidR="00C373CC" w:rsidRPr="001253F2">
        <w:rPr>
          <w:rFonts w:ascii="Arial" w:hAnsi="Arial" w:cs="Arial"/>
          <w:color w:val="000000" w:themeColor="text1"/>
        </w:rPr>
        <w:t xml:space="preserve">4.845 </w:t>
      </w:r>
      <w:r w:rsidR="006659F4" w:rsidRPr="001253F2">
        <w:rPr>
          <w:rFonts w:ascii="Arial" w:hAnsi="Arial" w:cs="Arial"/>
          <w:color w:val="000000" w:themeColor="text1"/>
        </w:rPr>
        <w:t>millon</w:t>
      </w:r>
      <w:r w:rsidR="00894861" w:rsidRPr="001253F2">
        <w:rPr>
          <w:rFonts w:ascii="Arial" w:hAnsi="Arial" w:cs="Arial"/>
          <w:color w:val="000000" w:themeColor="text1"/>
        </w:rPr>
        <w:t xml:space="preserve">es de pesos que representan el </w:t>
      </w:r>
      <w:r w:rsidR="00C373CC" w:rsidRPr="001253F2">
        <w:rPr>
          <w:rFonts w:ascii="Arial" w:hAnsi="Arial" w:cs="Arial"/>
          <w:color w:val="000000" w:themeColor="text1"/>
        </w:rPr>
        <w:t>93</w:t>
      </w:r>
      <w:r w:rsidR="006659F4" w:rsidRPr="001253F2">
        <w:rPr>
          <w:rFonts w:ascii="Arial" w:hAnsi="Arial" w:cs="Arial"/>
          <w:color w:val="000000" w:themeColor="text1"/>
        </w:rPr>
        <w:t>% de los $5.</w:t>
      </w:r>
      <w:r w:rsidR="007A1B13" w:rsidRPr="001253F2">
        <w:rPr>
          <w:rFonts w:ascii="Arial" w:hAnsi="Arial" w:cs="Arial"/>
          <w:color w:val="000000" w:themeColor="text1"/>
        </w:rPr>
        <w:t>185</w:t>
      </w:r>
      <w:r w:rsidR="006659F4" w:rsidRPr="001253F2">
        <w:rPr>
          <w:rFonts w:ascii="Arial" w:hAnsi="Arial" w:cs="Arial"/>
          <w:color w:val="000000" w:themeColor="text1"/>
        </w:rPr>
        <w:t xml:space="preserve"> millones que </w:t>
      </w:r>
      <w:r w:rsidR="00C373CC" w:rsidRPr="001253F2">
        <w:rPr>
          <w:rFonts w:ascii="Arial" w:hAnsi="Arial" w:cs="Arial"/>
          <w:color w:val="000000" w:themeColor="text1"/>
        </w:rPr>
        <w:t>tenía</w:t>
      </w:r>
      <w:r w:rsidR="00174D4A" w:rsidRPr="001253F2">
        <w:rPr>
          <w:rFonts w:ascii="Arial" w:hAnsi="Arial" w:cs="Arial"/>
          <w:color w:val="000000" w:themeColor="text1"/>
        </w:rPr>
        <w:t xml:space="preserve"> en apropiación disponible y </w:t>
      </w:r>
      <w:r w:rsidR="00C373CC" w:rsidRPr="001253F2">
        <w:rPr>
          <w:rFonts w:ascii="Arial" w:hAnsi="Arial" w:cs="Arial"/>
          <w:color w:val="000000" w:themeColor="text1"/>
        </w:rPr>
        <w:t>giró</w:t>
      </w:r>
      <w:r w:rsidR="00174D4A" w:rsidRPr="001253F2">
        <w:rPr>
          <w:rFonts w:ascii="Arial" w:hAnsi="Arial" w:cs="Arial"/>
          <w:color w:val="000000" w:themeColor="text1"/>
        </w:rPr>
        <w:t xml:space="preserve"> $</w:t>
      </w:r>
      <w:r w:rsidR="00C373CC" w:rsidRPr="001253F2">
        <w:rPr>
          <w:rFonts w:ascii="Arial" w:hAnsi="Arial" w:cs="Arial"/>
          <w:color w:val="000000" w:themeColor="text1"/>
        </w:rPr>
        <w:t>3.718</w:t>
      </w:r>
      <w:r w:rsidR="00174D4A" w:rsidRPr="001253F2">
        <w:rPr>
          <w:rFonts w:ascii="Arial" w:hAnsi="Arial" w:cs="Arial"/>
          <w:color w:val="000000" w:themeColor="text1"/>
        </w:rPr>
        <w:t xml:space="preserve"> millones</w:t>
      </w:r>
      <w:r w:rsidR="00894861" w:rsidRPr="001253F2">
        <w:rPr>
          <w:rFonts w:ascii="Arial" w:hAnsi="Arial" w:cs="Arial"/>
          <w:color w:val="000000" w:themeColor="text1"/>
        </w:rPr>
        <w:t xml:space="preserve"> que representa el </w:t>
      </w:r>
      <w:r w:rsidR="00C373CC" w:rsidRPr="001253F2">
        <w:rPr>
          <w:rFonts w:ascii="Arial" w:hAnsi="Arial" w:cs="Arial"/>
          <w:color w:val="000000" w:themeColor="text1"/>
        </w:rPr>
        <w:t>72</w:t>
      </w:r>
      <w:r w:rsidR="00426048" w:rsidRPr="001253F2">
        <w:rPr>
          <w:rFonts w:ascii="Arial" w:hAnsi="Arial" w:cs="Arial"/>
          <w:color w:val="000000" w:themeColor="text1"/>
        </w:rPr>
        <w:t>%.</w:t>
      </w:r>
    </w:p>
    <w:p w14:paraId="470FFE21" w14:textId="77777777" w:rsidR="009D4347" w:rsidRPr="001253F2" w:rsidRDefault="009D4347" w:rsidP="009D4347">
      <w:pPr>
        <w:spacing w:after="0" w:line="240" w:lineRule="auto"/>
        <w:jc w:val="both"/>
        <w:rPr>
          <w:rFonts w:ascii="Arial" w:hAnsi="Arial" w:cs="Arial"/>
          <w:color w:val="000000" w:themeColor="text1"/>
        </w:rPr>
      </w:pPr>
    </w:p>
    <w:p w14:paraId="778F24E8" w14:textId="78CD5A39" w:rsidR="007C43E4" w:rsidRPr="001253F2" w:rsidRDefault="007C43E4" w:rsidP="00064FBF">
      <w:pPr>
        <w:pStyle w:val="Ttulo2"/>
        <w:numPr>
          <w:ilvl w:val="1"/>
          <w:numId w:val="1"/>
        </w:numPr>
        <w:rPr>
          <w:rFonts w:ascii="Arial" w:hAnsi="Arial" w:cs="Arial"/>
          <w:b/>
          <w:color w:val="000000" w:themeColor="text1"/>
          <w:sz w:val="22"/>
          <w:szCs w:val="22"/>
        </w:rPr>
      </w:pPr>
      <w:bookmarkStart w:id="7" w:name="_Toc70701592"/>
      <w:r w:rsidRPr="001253F2">
        <w:rPr>
          <w:rFonts w:ascii="Arial" w:hAnsi="Arial" w:cs="Arial"/>
          <w:b/>
          <w:color w:val="000000" w:themeColor="text1"/>
          <w:sz w:val="22"/>
          <w:szCs w:val="22"/>
        </w:rPr>
        <w:t>Reservas Presupuestales</w:t>
      </w:r>
      <w:bookmarkEnd w:id="7"/>
      <w:r w:rsidRPr="001253F2">
        <w:rPr>
          <w:rFonts w:ascii="Arial" w:hAnsi="Arial" w:cs="Arial"/>
          <w:b/>
          <w:color w:val="000000" w:themeColor="text1"/>
          <w:sz w:val="22"/>
          <w:szCs w:val="22"/>
        </w:rPr>
        <w:t xml:space="preserve"> </w:t>
      </w:r>
    </w:p>
    <w:p w14:paraId="37D09CB3" w14:textId="5095939C" w:rsidR="007C43E4" w:rsidRPr="001253F2" w:rsidRDefault="007C43E4" w:rsidP="007C43E4">
      <w:pPr>
        <w:spacing w:after="0" w:line="240" w:lineRule="auto"/>
        <w:jc w:val="both"/>
        <w:rPr>
          <w:rFonts w:ascii="Arial" w:hAnsi="Arial" w:cs="Arial"/>
          <w:color w:val="000000" w:themeColor="text1"/>
        </w:rPr>
      </w:pPr>
    </w:p>
    <w:p w14:paraId="1D165AB5" w14:textId="2CEAACC7" w:rsidR="00A25E90" w:rsidRPr="001253F2" w:rsidRDefault="007C43E4" w:rsidP="00A25E90">
      <w:pPr>
        <w:pStyle w:val="Descripcin"/>
        <w:jc w:val="center"/>
        <w:rPr>
          <w:rFonts w:ascii="Arial" w:hAnsi="Arial" w:cs="Arial"/>
          <w:i w:val="0"/>
          <w:color w:val="000000" w:themeColor="text1"/>
          <w:sz w:val="22"/>
          <w:szCs w:val="22"/>
        </w:rPr>
      </w:pPr>
      <w:r w:rsidRPr="001253F2">
        <w:rPr>
          <w:rFonts w:ascii="Arial" w:hAnsi="Arial" w:cs="Arial"/>
          <w:i w:val="0"/>
          <w:color w:val="000000" w:themeColor="text1"/>
          <w:sz w:val="22"/>
          <w:szCs w:val="22"/>
        </w:rPr>
        <w:t xml:space="preserve">Ilustración </w:t>
      </w:r>
      <w:r w:rsidRPr="001253F2">
        <w:rPr>
          <w:rFonts w:ascii="Arial" w:hAnsi="Arial" w:cs="Arial"/>
          <w:i w:val="0"/>
          <w:color w:val="000000" w:themeColor="text1"/>
          <w:sz w:val="22"/>
          <w:szCs w:val="22"/>
        </w:rPr>
        <w:fldChar w:fldCharType="begin"/>
      </w:r>
      <w:r w:rsidRPr="001253F2">
        <w:rPr>
          <w:rFonts w:ascii="Arial" w:hAnsi="Arial" w:cs="Arial"/>
          <w:i w:val="0"/>
          <w:color w:val="000000" w:themeColor="text1"/>
          <w:sz w:val="22"/>
          <w:szCs w:val="22"/>
        </w:rPr>
        <w:instrText xml:space="preserve"> SEQ Ilustración \* ARABIC </w:instrText>
      </w:r>
      <w:r w:rsidRPr="001253F2">
        <w:rPr>
          <w:rFonts w:ascii="Arial" w:hAnsi="Arial" w:cs="Arial"/>
          <w:i w:val="0"/>
          <w:color w:val="000000" w:themeColor="text1"/>
          <w:sz w:val="22"/>
          <w:szCs w:val="22"/>
        </w:rPr>
        <w:fldChar w:fldCharType="separate"/>
      </w:r>
      <w:r w:rsidR="00EC100B" w:rsidRPr="001253F2">
        <w:rPr>
          <w:rFonts w:ascii="Arial" w:hAnsi="Arial" w:cs="Arial"/>
          <w:i w:val="0"/>
          <w:noProof/>
          <w:color w:val="000000" w:themeColor="text1"/>
          <w:sz w:val="22"/>
          <w:szCs w:val="22"/>
        </w:rPr>
        <w:t>8</w:t>
      </w:r>
      <w:r w:rsidRPr="001253F2">
        <w:rPr>
          <w:rFonts w:ascii="Arial" w:hAnsi="Arial" w:cs="Arial"/>
          <w:i w:val="0"/>
          <w:color w:val="000000" w:themeColor="text1"/>
          <w:sz w:val="22"/>
          <w:szCs w:val="22"/>
        </w:rPr>
        <w:fldChar w:fldCharType="end"/>
      </w:r>
      <w:r w:rsidRPr="001253F2">
        <w:rPr>
          <w:rFonts w:ascii="Arial" w:hAnsi="Arial" w:cs="Arial"/>
          <w:i w:val="0"/>
          <w:color w:val="000000" w:themeColor="text1"/>
          <w:sz w:val="22"/>
          <w:szCs w:val="22"/>
        </w:rPr>
        <w:t xml:space="preserve">. Ejecución Presupuestal </w:t>
      </w:r>
      <w:r w:rsidR="002B6C32" w:rsidRPr="001253F2">
        <w:rPr>
          <w:rFonts w:ascii="Arial" w:hAnsi="Arial" w:cs="Arial"/>
          <w:i w:val="0"/>
          <w:color w:val="000000" w:themeColor="text1"/>
          <w:sz w:val="22"/>
          <w:szCs w:val="22"/>
        </w:rPr>
        <w:t>–</w:t>
      </w:r>
      <w:r w:rsidRPr="001253F2">
        <w:rPr>
          <w:rFonts w:ascii="Arial" w:hAnsi="Arial" w:cs="Arial"/>
          <w:i w:val="0"/>
          <w:color w:val="000000" w:themeColor="text1"/>
          <w:sz w:val="22"/>
          <w:szCs w:val="22"/>
        </w:rPr>
        <w:t xml:space="preserve"> RESERVAS</w:t>
      </w:r>
    </w:p>
    <w:p w14:paraId="3D30FCDA" w14:textId="41F30F8E" w:rsidR="00C373CC" w:rsidRPr="001253F2" w:rsidRDefault="00C373CC" w:rsidP="00C373CC">
      <w:pPr>
        <w:rPr>
          <w:rFonts w:ascii="Arial" w:hAnsi="Arial" w:cs="Arial"/>
          <w:color w:val="000000" w:themeColor="text1"/>
        </w:rPr>
      </w:pPr>
      <w:r w:rsidRPr="001253F2">
        <w:rPr>
          <w:rFonts w:ascii="Arial" w:hAnsi="Arial" w:cs="Arial"/>
          <w:noProof/>
          <w:color w:val="000000" w:themeColor="text1"/>
          <w:lang w:eastAsia="es-CO"/>
        </w:rPr>
        <mc:AlternateContent>
          <mc:Choice Requires="wps">
            <w:drawing>
              <wp:anchor distT="0" distB="0" distL="114300" distR="114300" simplePos="0" relativeHeight="251736064" behindDoc="0" locked="0" layoutInCell="1" allowOverlap="1" wp14:anchorId="1B485CAC" wp14:editId="500F8269">
                <wp:simplePos x="0" y="0"/>
                <wp:positionH relativeFrom="rightMargin">
                  <wp:posOffset>-725170</wp:posOffset>
                </wp:positionH>
                <wp:positionV relativeFrom="paragraph">
                  <wp:posOffset>1280282</wp:posOffset>
                </wp:positionV>
                <wp:extent cx="412299" cy="295330"/>
                <wp:effectExtent l="0" t="0" r="0" b="0"/>
                <wp:wrapNone/>
                <wp:docPr id="41"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18FD5F52" w14:textId="2CF8B02C" w:rsidR="003A0D0D" w:rsidRDefault="003A0D0D" w:rsidP="002B6C32">
                            <w:pPr>
                              <w:rPr>
                                <w:sz w:val="24"/>
                                <w:szCs w:val="24"/>
                              </w:rPr>
                            </w:pPr>
                            <w:r>
                              <w:rPr>
                                <w:rFonts w:ascii="Arial Narrow" w:hAnsi="Arial Narrow"/>
                                <w:b/>
                                <w:bCs/>
                                <w:sz w:val="18"/>
                                <w:szCs w:val="18"/>
                              </w:rPr>
                              <w:t>96%</w:t>
                            </w:r>
                          </w:p>
                        </w:txbxContent>
                      </wps:txbx>
                      <wps:bodyPr wrap="none" rtlCol="0"/>
                    </wps:wsp>
                  </a:graphicData>
                </a:graphic>
              </wp:anchor>
            </w:drawing>
          </mc:Choice>
          <mc:Fallback>
            <w:pict>
              <v:shape w14:anchorId="1B485CAC" id="_x0000_s1041" type="#_x0000_t202" style="position:absolute;margin-left:-57.1pt;margin-top:100.8pt;width:32.45pt;height:23.25pt;z-index:251736064;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" filled="f" stroked="f">
                <v:textbox>
                  <w:txbxContent>
                    <w:p w14:paraId="18FD5F52" w14:textId="2CF8B02C" w:rsidR="003A0D0D" w:rsidRDefault="003A0D0D" w:rsidP="002B6C32">
                      <w:pPr>
                        <w:rPr>
                          <w:sz w:val="24"/>
                          <w:szCs w:val="24"/>
                        </w:rPr>
                      </w:pPr>
                      <w:r>
                        <w:rPr>
                          <w:rFonts w:ascii="Arial Narrow" w:hAnsi="Arial Narrow"/>
                          <w:b/>
                          <w:bCs/>
                          <w:sz w:val="18"/>
                          <w:szCs w:val="18"/>
                        </w:rPr>
                        <w:t>96%</w:t>
                      </w:r>
                    </w:p>
                  </w:txbxContent>
                </v:textbox>
                <w10:wrap anchorx="margin"/>
              </v:shape>
            </w:pict>
          </mc:Fallback>
        </mc:AlternateContent>
      </w:r>
      <w:r w:rsidRPr="001253F2">
        <w:rPr>
          <w:rFonts w:ascii="Arial" w:hAnsi="Arial" w:cs="Arial"/>
          <w:noProof/>
          <w:color w:val="000000" w:themeColor="text1"/>
          <w:lang w:eastAsia="es-CO"/>
        </w:rPr>
        <mc:AlternateContent>
          <mc:Choice Requires="wps">
            <w:drawing>
              <wp:anchor distT="0" distB="0" distL="114300" distR="114300" simplePos="0" relativeHeight="251734016" behindDoc="0" locked="0" layoutInCell="1" allowOverlap="1" wp14:anchorId="4F4E79A4" wp14:editId="4E7B3814">
                <wp:simplePos x="0" y="0"/>
                <wp:positionH relativeFrom="rightMargin">
                  <wp:posOffset>-1881708</wp:posOffset>
                </wp:positionH>
                <wp:positionV relativeFrom="paragraph">
                  <wp:posOffset>1208499</wp:posOffset>
                </wp:positionV>
                <wp:extent cx="412299" cy="295330"/>
                <wp:effectExtent l="0" t="0" r="0" b="0"/>
                <wp:wrapNone/>
                <wp:docPr id="39"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6DC8570" w14:textId="00206C9C" w:rsidR="003A0D0D" w:rsidRDefault="003A0D0D" w:rsidP="002B6C32">
                            <w:pPr>
                              <w:rPr>
                                <w:sz w:val="24"/>
                                <w:szCs w:val="24"/>
                              </w:rPr>
                            </w:pPr>
                            <w:r>
                              <w:rPr>
                                <w:rFonts w:ascii="Arial Narrow" w:hAnsi="Arial Narrow"/>
                                <w:b/>
                                <w:bCs/>
                                <w:sz w:val="18"/>
                                <w:szCs w:val="18"/>
                              </w:rPr>
                              <w:t>99%</w:t>
                            </w:r>
                          </w:p>
                        </w:txbxContent>
                      </wps:txbx>
                      <wps:bodyPr wrap="none" rtlCol="0"/>
                    </wps:wsp>
                  </a:graphicData>
                </a:graphic>
              </wp:anchor>
            </w:drawing>
          </mc:Choice>
          <mc:Fallback>
            <w:pict>
              <v:shape w14:anchorId="4F4E79A4" id="_x0000_s1042" type="#_x0000_t202" style="position:absolute;margin-left:-148.15pt;margin-top:95.15pt;width:32.45pt;height:23.25pt;z-index:251734016;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" filled="f" stroked="f">
                <v:textbox>
                  <w:txbxContent>
                    <w:p w14:paraId="46DC8570" w14:textId="00206C9C" w:rsidR="003A0D0D" w:rsidRDefault="003A0D0D" w:rsidP="002B6C32">
                      <w:pPr>
                        <w:rPr>
                          <w:sz w:val="24"/>
                          <w:szCs w:val="24"/>
                        </w:rPr>
                      </w:pPr>
                      <w:r>
                        <w:rPr>
                          <w:rFonts w:ascii="Arial Narrow" w:hAnsi="Arial Narrow"/>
                          <w:b/>
                          <w:bCs/>
                          <w:sz w:val="18"/>
                          <w:szCs w:val="18"/>
                        </w:rPr>
                        <w:t>99%</w:t>
                      </w:r>
                    </w:p>
                  </w:txbxContent>
                </v:textbox>
                <w10:wrap anchorx="margin"/>
              </v:shape>
            </w:pict>
          </mc:Fallback>
        </mc:AlternateContent>
      </w:r>
      <w:r w:rsidRPr="001253F2">
        <w:rPr>
          <w:rFonts w:ascii="Arial" w:hAnsi="Arial" w:cs="Arial"/>
          <w:noProof/>
          <w:color w:val="000000" w:themeColor="text1"/>
          <w:lang w:eastAsia="es-CO"/>
        </w:rPr>
        <mc:AlternateContent>
          <mc:Choice Requires="wps">
            <w:drawing>
              <wp:anchor distT="0" distB="0" distL="114300" distR="114300" simplePos="0" relativeHeight="251731968" behindDoc="0" locked="0" layoutInCell="1" allowOverlap="1" wp14:anchorId="768133E3" wp14:editId="0293F39E">
                <wp:simplePos x="0" y="0"/>
                <wp:positionH relativeFrom="margin">
                  <wp:posOffset>2415567</wp:posOffset>
                </wp:positionH>
                <wp:positionV relativeFrom="paragraph">
                  <wp:posOffset>1271189</wp:posOffset>
                </wp:positionV>
                <wp:extent cx="412299" cy="295330"/>
                <wp:effectExtent l="0" t="0" r="0" b="0"/>
                <wp:wrapNone/>
                <wp:docPr id="3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F0AB7A6" w14:textId="56C41DB9" w:rsidR="003A0D0D" w:rsidRDefault="003A0D0D" w:rsidP="002B6C32">
                            <w:pPr>
                              <w:rPr>
                                <w:sz w:val="24"/>
                                <w:szCs w:val="24"/>
                              </w:rPr>
                            </w:pPr>
                            <w:r>
                              <w:rPr>
                                <w:rFonts w:ascii="Arial Narrow" w:hAnsi="Arial Narrow"/>
                                <w:b/>
                                <w:bCs/>
                                <w:sz w:val="18"/>
                                <w:szCs w:val="18"/>
                              </w:rPr>
                              <w:t>100%</w:t>
                            </w:r>
                          </w:p>
                        </w:txbxContent>
                      </wps:txbx>
                      <wps:bodyPr wrap="none" rtlCol="0"/>
                    </wps:wsp>
                  </a:graphicData>
                </a:graphic>
              </wp:anchor>
            </w:drawing>
          </mc:Choice>
          <mc:Fallback>
            <w:pict>
              <v:shape w14:anchorId="768133E3" id="_x0000_s1043" type="#_x0000_t202" style="position:absolute;margin-left:190.2pt;margin-top:100.1pt;width:32.45pt;height:23.25pt;z-index:2517319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" filled="f" stroked="f">
                <v:textbox>
                  <w:txbxContent>
                    <w:p w14:paraId="4F0AB7A6" w14:textId="56C41DB9" w:rsidR="003A0D0D" w:rsidRDefault="003A0D0D" w:rsidP="002B6C32">
                      <w:pPr>
                        <w:rPr>
                          <w:sz w:val="24"/>
                          <w:szCs w:val="24"/>
                        </w:rPr>
                      </w:pPr>
                      <w:r>
                        <w:rPr>
                          <w:rFonts w:ascii="Arial Narrow" w:hAnsi="Arial Narrow"/>
                          <w:b/>
                          <w:bCs/>
                          <w:sz w:val="18"/>
                          <w:szCs w:val="18"/>
                        </w:rPr>
                        <w:t>100%</w:t>
                      </w:r>
                    </w:p>
                  </w:txbxContent>
                </v:textbox>
                <w10:wrap anchorx="margin"/>
              </v:shape>
            </w:pict>
          </mc:Fallback>
        </mc:AlternateContent>
      </w:r>
      <w:r w:rsidRPr="001253F2">
        <w:rPr>
          <w:rFonts w:ascii="Arial" w:hAnsi="Arial" w:cs="Arial"/>
          <w:noProof/>
          <w:color w:val="000000" w:themeColor="text1"/>
          <w:lang w:eastAsia="es-CO"/>
        </w:rPr>
        <mc:AlternateContent>
          <mc:Choice Requires="wps">
            <w:drawing>
              <wp:anchor distT="0" distB="0" distL="114300" distR="114300" simplePos="0" relativeHeight="251729920" behindDoc="0" locked="0" layoutInCell="1" allowOverlap="1" wp14:anchorId="03DA1752" wp14:editId="6443D1EB">
                <wp:simplePos x="0" y="0"/>
                <wp:positionH relativeFrom="rightMargin">
                  <wp:posOffset>-4106626</wp:posOffset>
                </wp:positionH>
                <wp:positionV relativeFrom="paragraph">
                  <wp:posOffset>62324</wp:posOffset>
                </wp:positionV>
                <wp:extent cx="412299" cy="295330"/>
                <wp:effectExtent l="0" t="0" r="0" b="0"/>
                <wp:wrapNone/>
                <wp:docPr id="36"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4362391" w14:textId="076B3905" w:rsidR="003A0D0D" w:rsidRDefault="003A0D0D" w:rsidP="002B6C32">
                            <w:pPr>
                              <w:rPr>
                                <w:sz w:val="24"/>
                                <w:szCs w:val="24"/>
                              </w:rPr>
                            </w:pPr>
                            <w:r>
                              <w:rPr>
                                <w:rFonts w:ascii="Arial Narrow" w:hAnsi="Arial Narrow"/>
                                <w:b/>
                                <w:bCs/>
                                <w:sz w:val="18"/>
                                <w:szCs w:val="18"/>
                              </w:rPr>
                              <w:t>98%</w:t>
                            </w:r>
                          </w:p>
                        </w:txbxContent>
                      </wps:txbx>
                      <wps:bodyPr wrap="none" rtlCol="0"/>
                    </wps:wsp>
                  </a:graphicData>
                </a:graphic>
              </wp:anchor>
            </w:drawing>
          </mc:Choice>
          <mc:Fallback>
            <w:pict>
              <v:shape w14:anchorId="03DA1752" id="_x0000_s1044" type="#_x0000_t202" style="position:absolute;margin-left:-323.35pt;margin-top:4.9pt;width:32.45pt;height:23.25pt;z-index:251729920;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" filled="f" stroked="f">
                <v:textbox>
                  <w:txbxContent>
                    <w:p w14:paraId="04362391" w14:textId="076B3905" w:rsidR="003A0D0D" w:rsidRDefault="003A0D0D" w:rsidP="002B6C32">
                      <w:pPr>
                        <w:rPr>
                          <w:sz w:val="24"/>
                          <w:szCs w:val="24"/>
                        </w:rPr>
                      </w:pPr>
                      <w:r>
                        <w:rPr>
                          <w:rFonts w:ascii="Arial Narrow" w:hAnsi="Arial Narrow"/>
                          <w:b/>
                          <w:bCs/>
                          <w:sz w:val="18"/>
                          <w:szCs w:val="18"/>
                        </w:rPr>
                        <w:t>98%</w:t>
                      </w:r>
                    </w:p>
                  </w:txbxContent>
                </v:textbox>
                <w10:wrap anchorx="margin"/>
              </v:shape>
            </w:pict>
          </mc:Fallback>
        </mc:AlternateContent>
      </w:r>
      <w:r w:rsidRPr="001253F2">
        <w:rPr>
          <w:rFonts w:ascii="Arial" w:hAnsi="Arial" w:cs="Arial"/>
          <w:noProof/>
          <w:color w:val="000000" w:themeColor="text1"/>
          <w:lang w:eastAsia="es-CO"/>
        </w:rPr>
        <w:drawing>
          <wp:inline distT="0" distB="0" distL="0" distR="0" wp14:anchorId="4F3C8A3B" wp14:editId="7E13B6F7">
            <wp:extent cx="5457217" cy="2079909"/>
            <wp:effectExtent l="0" t="0" r="10160" b="15875"/>
            <wp:docPr id="1" name="Gráfico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33D983" w14:textId="597674EC" w:rsidR="00A25E90" w:rsidRPr="001253F2" w:rsidRDefault="00CE2F24" w:rsidP="00CE2F24">
      <w:pPr>
        <w:pStyle w:val="Descripcin"/>
        <w:jc w:val="center"/>
        <w:rPr>
          <w:rFonts w:ascii="Arial" w:hAnsi="Arial" w:cs="Arial"/>
          <w:bCs/>
          <w:i w:val="0"/>
          <w:color w:val="000000" w:themeColor="text1"/>
          <w:sz w:val="22"/>
          <w:szCs w:val="22"/>
        </w:rPr>
      </w:pPr>
      <w:r w:rsidRPr="001253F2">
        <w:rPr>
          <w:rFonts w:ascii="Arial" w:hAnsi="Arial" w:cs="Arial"/>
          <w:b/>
          <w:bCs/>
          <w:i w:val="0"/>
          <w:color w:val="000000" w:themeColor="text1"/>
          <w:sz w:val="22"/>
          <w:szCs w:val="22"/>
        </w:rPr>
        <w:t>Fuente:</w:t>
      </w:r>
      <w:r w:rsidRPr="001253F2">
        <w:rPr>
          <w:rFonts w:ascii="Arial" w:hAnsi="Arial" w:cs="Arial"/>
          <w:bCs/>
          <w:i w:val="0"/>
          <w:color w:val="000000" w:themeColor="text1"/>
          <w:sz w:val="22"/>
          <w:szCs w:val="22"/>
        </w:rPr>
        <w:t xml:space="preserve"> </w:t>
      </w:r>
      <w:r w:rsidR="00894861" w:rsidRPr="001253F2">
        <w:rPr>
          <w:rFonts w:ascii="Arial" w:hAnsi="Arial" w:cs="Arial"/>
          <w:bCs/>
          <w:i w:val="0"/>
          <w:color w:val="000000" w:themeColor="text1"/>
          <w:sz w:val="22"/>
          <w:szCs w:val="22"/>
        </w:rPr>
        <w:t xml:space="preserve">BogData, </w:t>
      </w:r>
      <w:r w:rsidR="00825816" w:rsidRPr="001253F2">
        <w:rPr>
          <w:rFonts w:ascii="Arial" w:hAnsi="Arial" w:cs="Arial"/>
          <w:bCs/>
          <w:i w:val="0"/>
          <w:color w:val="000000" w:themeColor="text1"/>
          <w:sz w:val="22"/>
          <w:szCs w:val="22"/>
        </w:rPr>
        <w:t>31 de diciembre de 2021</w:t>
      </w:r>
    </w:p>
    <w:p w14:paraId="0D829143" w14:textId="781F3723" w:rsidR="00A25E90" w:rsidRPr="001253F2" w:rsidRDefault="00CE2F24" w:rsidP="007C43E4">
      <w:pPr>
        <w:spacing w:after="0" w:line="240" w:lineRule="auto"/>
        <w:jc w:val="both"/>
        <w:rPr>
          <w:rFonts w:ascii="Arial" w:hAnsi="Arial" w:cs="Arial"/>
          <w:color w:val="000000" w:themeColor="text1"/>
        </w:rPr>
      </w:pPr>
      <w:r w:rsidRPr="001253F2">
        <w:rPr>
          <w:rFonts w:ascii="Arial" w:hAnsi="Arial" w:cs="Arial"/>
          <w:color w:val="000000" w:themeColor="text1"/>
        </w:rPr>
        <w:t xml:space="preserve">En la ilustración anterior podemos </w:t>
      </w:r>
      <w:r w:rsidR="00A25E90" w:rsidRPr="001253F2">
        <w:rPr>
          <w:rFonts w:ascii="Arial" w:hAnsi="Arial" w:cs="Arial"/>
          <w:color w:val="000000" w:themeColor="text1"/>
        </w:rPr>
        <w:t xml:space="preserve">observar el comportamiento que </w:t>
      </w:r>
      <w:r w:rsidR="00C373CC" w:rsidRPr="001253F2">
        <w:rPr>
          <w:rFonts w:ascii="Arial" w:hAnsi="Arial" w:cs="Arial"/>
          <w:color w:val="000000" w:themeColor="text1"/>
        </w:rPr>
        <w:t>tuvieron</w:t>
      </w:r>
      <w:r w:rsidR="00A25E90" w:rsidRPr="001253F2">
        <w:rPr>
          <w:rFonts w:ascii="Arial" w:hAnsi="Arial" w:cs="Arial"/>
          <w:color w:val="000000" w:themeColor="text1"/>
        </w:rPr>
        <w:t xml:space="preserve"> las reservas presupuestales por proyecto</w:t>
      </w:r>
      <w:r w:rsidR="00AB3CE2" w:rsidRPr="001253F2">
        <w:rPr>
          <w:rFonts w:ascii="Arial" w:hAnsi="Arial" w:cs="Arial"/>
          <w:color w:val="000000" w:themeColor="text1"/>
        </w:rPr>
        <w:t xml:space="preserve"> de inversión</w:t>
      </w:r>
      <w:r w:rsidRPr="001253F2">
        <w:rPr>
          <w:rFonts w:ascii="Arial" w:hAnsi="Arial" w:cs="Arial"/>
          <w:color w:val="000000" w:themeColor="text1"/>
        </w:rPr>
        <w:t xml:space="preserve"> de </w:t>
      </w:r>
      <w:r w:rsidR="00A25E90" w:rsidRPr="001253F2">
        <w:rPr>
          <w:rFonts w:ascii="Arial" w:hAnsi="Arial" w:cs="Arial"/>
          <w:color w:val="000000" w:themeColor="text1"/>
        </w:rPr>
        <w:t xml:space="preserve">las cuales </w:t>
      </w:r>
      <w:r w:rsidRPr="001253F2">
        <w:rPr>
          <w:rFonts w:ascii="Arial" w:hAnsi="Arial" w:cs="Arial"/>
          <w:color w:val="000000" w:themeColor="text1"/>
        </w:rPr>
        <w:t>con corte a 3</w:t>
      </w:r>
      <w:r w:rsidR="00702708" w:rsidRPr="001253F2">
        <w:rPr>
          <w:rFonts w:ascii="Arial" w:hAnsi="Arial" w:cs="Arial"/>
          <w:color w:val="000000" w:themeColor="text1"/>
        </w:rPr>
        <w:t>1</w:t>
      </w:r>
      <w:r w:rsidRPr="001253F2">
        <w:rPr>
          <w:rFonts w:ascii="Arial" w:hAnsi="Arial" w:cs="Arial"/>
          <w:color w:val="000000" w:themeColor="text1"/>
        </w:rPr>
        <w:t xml:space="preserve"> de </w:t>
      </w:r>
      <w:r w:rsidR="0065558C" w:rsidRPr="001253F2">
        <w:rPr>
          <w:rFonts w:ascii="Arial" w:hAnsi="Arial" w:cs="Arial"/>
          <w:color w:val="000000" w:themeColor="text1"/>
        </w:rPr>
        <w:t>diciembre</w:t>
      </w:r>
      <w:r w:rsidRPr="001253F2">
        <w:rPr>
          <w:rFonts w:ascii="Arial" w:hAnsi="Arial" w:cs="Arial"/>
          <w:color w:val="000000" w:themeColor="text1"/>
        </w:rPr>
        <w:t xml:space="preserve"> </w:t>
      </w:r>
      <w:r w:rsidR="0065558C" w:rsidRPr="001253F2">
        <w:rPr>
          <w:rFonts w:ascii="Arial" w:hAnsi="Arial" w:cs="Arial"/>
          <w:color w:val="000000" w:themeColor="text1"/>
        </w:rPr>
        <w:t>el valor neto ascendió</w:t>
      </w:r>
      <w:r w:rsidR="00AB3CE2" w:rsidRPr="001253F2">
        <w:rPr>
          <w:rFonts w:ascii="Arial" w:hAnsi="Arial" w:cs="Arial"/>
          <w:color w:val="000000" w:themeColor="text1"/>
        </w:rPr>
        <w:t xml:space="preserve"> a</w:t>
      </w:r>
      <w:r w:rsidRPr="001253F2">
        <w:rPr>
          <w:rFonts w:ascii="Arial" w:hAnsi="Arial" w:cs="Arial"/>
          <w:color w:val="000000" w:themeColor="text1"/>
        </w:rPr>
        <w:t xml:space="preserve"> </w:t>
      </w:r>
      <w:r w:rsidR="00A25E90" w:rsidRPr="001253F2">
        <w:rPr>
          <w:rFonts w:ascii="Arial" w:hAnsi="Arial" w:cs="Arial"/>
          <w:color w:val="000000" w:themeColor="text1"/>
        </w:rPr>
        <w:t>$</w:t>
      </w:r>
      <w:r w:rsidR="0065558C" w:rsidRPr="001253F2">
        <w:rPr>
          <w:rFonts w:ascii="Arial" w:hAnsi="Arial" w:cs="Arial"/>
          <w:color w:val="000000" w:themeColor="text1"/>
        </w:rPr>
        <w:t>39.485</w:t>
      </w:r>
      <w:r w:rsidR="00A25E90" w:rsidRPr="001253F2">
        <w:rPr>
          <w:rFonts w:ascii="Arial" w:hAnsi="Arial" w:cs="Arial"/>
          <w:color w:val="000000" w:themeColor="text1"/>
        </w:rPr>
        <w:t xml:space="preserve"> millones de los cuales </w:t>
      </w:r>
      <w:r w:rsidR="0065558C" w:rsidRPr="001253F2">
        <w:rPr>
          <w:rFonts w:ascii="Arial" w:hAnsi="Arial" w:cs="Arial"/>
          <w:color w:val="000000" w:themeColor="text1"/>
        </w:rPr>
        <w:t>se giraron</w:t>
      </w:r>
      <w:r w:rsidR="00A25E90" w:rsidRPr="001253F2">
        <w:rPr>
          <w:rFonts w:ascii="Arial" w:hAnsi="Arial" w:cs="Arial"/>
          <w:color w:val="000000" w:themeColor="text1"/>
        </w:rPr>
        <w:t xml:space="preserve"> $</w:t>
      </w:r>
      <w:r w:rsidR="0065558C" w:rsidRPr="001253F2">
        <w:rPr>
          <w:rFonts w:ascii="Arial" w:hAnsi="Arial" w:cs="Arial"/>
          <w:color w:val="000000" w:themeColor="text1"/>
        </w:rPr>
        <w:t>38.790</w:t>
      </w:r>
      <w:r w:rsidR="00A25E90" w:rsidRPr="001253F2">
        <w:rPr>
          <w:rFonts w:ascii="Arial" w:hAnsi="Arial" w:cs="Arial"/>
          <w:color w:val="000000" w:themeColor="text1"/>
        </w:rPr>
        <w:t xml:space="preserve"> millones que representan el </w:t>
      </w:r>
      <w:r w:rsidR="0001535B" w:rsidRPr="001253F2">
        <w:rPr>
          <w:rFonts w:ascii="Arial" w:hAnsi="Arial" w:cs="Arial"/>
          <w:color w:val="000000" w:themeColor="text1"/>
        </w:rPr>
        <w:t>9</w:t>
      </w:r>
      <w:r w:rsidR="0065558C" w:rsidRPr="001253F2">
        <w:rPr>
          <w:rFonts w:ascii="Arial" w:hAnsi="Arial" w:cs="Arial"/>
          <w:color w:val="000000" w:themeColor="text1"/>
        </w:rPr>
        <w:t>8</w:t>
      </w:r>
      <w:r w:rsidRPr="001253F2">
        <w:rPr>
          <w:rFonts w:ascii="Arial" w:hAnsi="Arial" w:cs="Arial"/>
          <w:color w:val="000000" w:themeColor="text1"/>
        </w:rPr>
        <w:t>%, quedando pendiente por girar $</w:t>
      </w:r>
      <w:r w:rsidR="0065558C" w:rsidRPr="001253F2">
        <w:rPr>
          <w:rFonts w:ascii="Arial" w:hAnsi="Arial" w:cs="Arial"/>
          <w:color w:val="000000" w:themeColor="text1"/>
        </w:rPr>
        <w:t xml:space="preserve">695 </w:t>
      </w:r>
      <w:r w:rsidR="0001535B" w:rsidRPr="001253F2">
        <w:rPr>
          <w:rFonts w:ascii="Arial" w:hAnsi="Arial" w:cs="Arial"/>
          <w:color w:val="000000" w:themeColor="text1"/>
        </w:rPr>
        <w:t xml:space="preserve">millones que representa el </w:t>
      </w:r>
      <w:r w:rsidR="0065558C" w:rsidRPr="001253F2">
        <w:rPr>
          <w:rFonts w:ascii="Arial" w:hAnsi="Arial" w:cs="Arial"/>
          <w:color w:val="000000" w:themeColor="text1"/>
        </w:rPr>
        <w:t>2</w:t>
      </w:r>
      <w:r w:rsidRPr="001253F2">
        <w:rPr>
          <w:rFonts w:ascii="Arial" w:hAnsi="Arial" w:cs="Arial"/>
          <w:color w:val="000000" w:themeColor="text1"/>
        </w:rPr>
        <w:t>%.</w:t>
      </w:r>
    </w:p>
    <w:p w14:paraId="6B35CD6D" w14:textId="6EEF881D" w:rsidR="00A25E90" w:rsidRPr="001253F2" w:rsidRDefault="00A25E90" w:rsidP="007C43E4">
      <w:pPr>
        <w:spacing w:after="0" w:line="240" w:lineRule="auto"/>
        <w:jc w:val="both"/>
        <w:rPr>
          <w:rFonts w:ascii="Arial" w:hAnsi="Arial" w:cs="Arial"/>
          <w:color w:val="000000" w:themeColor="text1"/>
        </w:rPr>
      </w:pPr>
    </w:p>
    <w:p w14:paraId="3D1F50D4" w14:textId="635E48EE" w:rsidR="00115702" w:rsidRPr="001253F2" w:rsidRDefault="00FA1C26" w:rsidP="00064FBF">
      <w:pPr>
        <w:pStyle w:val="Ttulo2"/>
        <w:numPr>
          <w:ilvl w:val="1"/>
          <w:numId w:val="1"/>
        </w:numPr>
        <w:rPr>
          <w:rFonts w:ascii="Arial" w:hAnsi="Arial" w:cs="Arial"/>
          <w:b/>
          <w:bCs/>
          <w:color w:val="000000" w:themeColor="text1"/>
          <w:sz w:val="22"/>
          <w:szCs w:val="22"/>
        </w:rPr>
      </w:pPr>
      <w:bookmarkStart w:id="8" w:name="_Toc70701593"/>
      <w:r w:rsidRPr="001253F2">
        <w:rPr>
          <w:rFonts w:ascii="Arial" w:hAnsi="Arial" w:cs="Arial"/>
          <w:b/>
          <w:bCs/>
          <w:color w:val="000000" w:themeColor="text1"/>
          <w:sz w:val="22"/>
          <w:szCs w:val="22"/>
        </w:rPr>
        <w:t>Pasivos Exigibles</w:t>
      </w:r>
      <w:bookmarkEnd w:id="8"/>
    </w:p>
    <w:p w14:paraId="756C99B9" w14:textId="2D97A208" w:rsidR="005A4780" w:rsidRPr="001253F2" w:rsidRDefault="005A4780" w:rsidP="007A1AF5">
      <w:pPr>
        <w:spacing w:after="0" w:line="240" w:lineRule="auto"/>
        <w:jc w:val="both"/>
        <w:rPr>
          <w:rFonts w:ascii="Arial" w:hAnsi="Arial" w:cs="Arial"/>
          <w:b/>
          <w:color w:val="000000" w:themeColor="text1"/>
        </w:rPr>
      </w:pPr>
    </w:p>
    <w:p w14:paraId="228008F5" w14:textId="0737A473" w:rsidR="00975F3F" w:rsidRPr="001253F2" w:rsidRDefault="00131680" w:rsidP="00CE2F24">
      <w:pPr>
        <w:spacing w:after="0" w:line="240" w:lineRule="auto"/>
        <w:jc w:val="both"/>
        <w:rPr>
          <w:rFonts w:ascii="Arial" w:hAnsi="Arial" w:cs="Arial"/>
          <w:i/>
          <w:color w:val="000000" w:themeColor="text1"/>
        </w:rPr>
      </w:pPr>
      <w:r w:rsidRPr="001253F2">
        <w:rPr>
          <w:rFonts w:ascii="Arial" w:hAnsi="Arial" w:cs="Arial"/>
          <w:i/>
          <w:color w:val="000000" w:themeColor="text1"/>
        </w:rPr>
        <w:t>“</w:t>
      </w:r>
      <w:r w:rsidR="00CE2F24" w:rsidRPr="001253F2">
        <w:rPr>
          <w:rFonts w:ascii="Arial" w:hAnsi="Arial" w:cs="Arial"/>
          <w:i/>
          <w:color w:val="000000" w:themeColor="text1"/>
        </w:rPr>
        <w:t>Son compromisos que se adquirieron con el cumplimiento de las formalidades plenas, que deben asumirse con cargo al presupuesto disponible de la vigencia en que se pagan, por cuanto la reserva presupuestal que los respaldó en su oportunidad feneció por no haberse pagado en el transcurso de la misma vigencia fiscal en que se constituyeron</w:t>
      </w:r>
      <w:r w:rsidR="008218C5" w:rsidRPr="001253F2">
        <w:rPr>
          <w:rFonts w:ascii="Arial" w:hAnsi="Arial" w:cs="Arial"/>
          <w:i/>
          <w:color w:val="000000" w:themeColor="text1"/>
        </w:rPr>
        <w:t>.</w:t>
      </w:r>
      <w:r w:rsidRPr="001253F2">
        <w:rPr>
          <w:rFonts w:ascii="Arial" w:hAnsi="Arial" w:cs="Arial"/>
          <w:i/>
          <w:color w:val="000000" w:themeColor="text1"/>
        </w:rPr>
        <w:t>”</w:t>
      </w:r>
      <w:r w:rsidR="008218C5" w:rsidRPr="001253F2">
        <w:rPr>
          <w:rStyle w:val="Refdenotaalpie"/>
          <w:rFonts w:ascii="Arial" w:hAnsi="Arial" w:cs="Arial"/>
          <w:i/>
          <w:color w:val="000000" w:themeColor="text1"/>
        </w:rPr>
        <w:t xml:space="preserve"> </w:t>
      </w:r>
      <w:r w:rsidR="008218C5" w:rsidRPr="001253F2">
        <w:rPr>
          <w:rStyle w:val="Refdenotaalpie"/>
          <w:rFonts w:ascii="Arial" w:hAnsi="Arial" w:cs="Arial"/>
          <w:i/>
          <w:color w:val="000000" w:themeColor="text1"/>
        </w:rPr>
        <w:footnoteReference w:id="1"/>
      </w:r>
    </w:p>
    <w:p w14:paraId="661A8BE8" w14:textId="72BD530E" w:rsidR="00975F3F" w:rsidRPr="001253F2" w:rsidRDefault="00975F3F" w:rsidP="00975F3F">
      <w:pPr>
        <w:spacing w:after="0" w:line="240" w:lineRule="auto"/>
        <w:ind w:left="360"/>
        <w:jc w:val="both"/>
        <w:rPr>
          <w:rFonts w:ascii="Arial" w:hAnsi="Arial" w:cs="Arial"/>
          <w:i/>
          <w:color w:val="000000" w:themeColor="text1"/>
        </w:rPr>
      </w:pPr>
    </w:p>
    <w:p w14:paraId="248E6607" w14:textId="70D2B1B9" w:rsidR="00C80AC7" w:rsidRPr="001253F2" w:rsidRDefault="00905950" w:rsidP="0098058D">
      <w:pPr>
        <w:spacing w:after="0" w:line="240" w:lineRule="auto"/>
        <w:jc w:val="both"/>
        <w:rPr>
          <w:rFonts w:ascii="Arial" w:hAnsi="Arial" w:cs="Arial"/>
          <w:color w:val="000000" w:themeColor="text1"/>
        </w:rPr>
      </w:pPr>
      <w:r w:rsidRPr="001253F2">
        <w:rPr>
          <w:rFonts w:ascii="Arial" w:hAnsi="Arial" w:cs="Arial"/>
          <w:color w:val="000000" w:themeColor="text1"/>
        </w:rPr>
        <w:t>Con r</w:t>
      </w:r>
      <w:r w:rsidR="00B71072" w:rsidRPr="001253F2">
        <w:rPr>
          <w:rFonts w:ascii="Arial" w:hAnsi="Arial" w:cs="Arial"/>
          <w:color w:val="000000" w:themeColor="text1"/>
        </w:rPr>
        <w:t>elación</w:t>
      </w:r>
      <w:r w:rsidR="003F0098" w:rsidRPr="001253F2">
        <w:rPr>
          <w:rFonts w:ascii="Arial" w:hAnsi="Arial" w:cs="Arial"/>
          <w:color w:val="000000" w:themeColor="text1"/>
        </w:rPr>
        <w:t xml:space="preserve"> al comportamiento del pago de compromisos de vigencias anteriores fenecidas</w:t>
      </w:r>
      <w:r w:rsidR="00007FFE" w:rsidRPr="001253F2">
        <w:rPr>
          <w:rFonts w:ascii="Arial" w:hAnsi="Arial" w:cs="Arial"/>
          <w:color w:val="000000" w:themeColor="text1"/>
        </w:rPr>
        <w:t xml:space="preserve"> </w:t>
      </w:r>
      <w:r w:rsidR="003F0098" w:rsidRPr="001253F2">
        <w:rPr>
          <w:rFonts w:ascii="Arial" w:hAnsi="Arial" w:cs="Arial"/>
          <w:color w:val="000000" w:themeColor="text1"/>
        </w:rPr>
        <w:t>en el rubro de inversión, se tiene el siguiente comportamiento en gestión:</w:t>
      </w:r>
      <w:bookmarkStart w:id="9" w:name="_Hlk38879856"/>
    </w:p>
    <w:p w14:paraId="779D3EEB" w14:textId="2E7A8CED" w:rsidR="00501C33" w:rsidRPr="001253F2" w:rsidRDefault="00501C33" w:rsidP="00C80AC7">
      <w:pPr>
        <w:spacing w:after="0" w:line="240" w:lineRule="auto"/>
        <w:ind w:left="360"/>
        <w:jc w:val="both"/>
        <w:rPr>
          <w:rFonts w:ascii="Arial" w:hAnsi="Arial" w:cs="Arial"/>
          <w:color w:val="000000" w:themeColor="text1"/>
        </w:rPr>
      </w:pPr>
    </w:p>
    <w:p w14:paraId="3EA18DF8" w14:textId="2C88DE54" w:rsidR="00173A20" w:rsidRPr="001253F2" w:rsidRDefault="004033ED" w:rsidP="004033ED">
      <w:pPr>
        <w:pStyle w:val="Descripcin"/>
        <w:jc w:val="center"/>
        <w:rPr>
          <w:rFonts w:ascii="Arial" w:hAnsi="Arial" w:cs="Arial"/>
          <w:bCs/>
          <w:i w:val="0"/>
          <w:color w:val="000000" w:themeColor="text1"/>
        </w:rPr>
      </w:pPr>
      <w:bookmarkStart w:id="10" w:name="_Hlk38911873"/>
      <w:r w:rsidRPr="001253F2">
        <w:rPr>
          <w:rFonts w:ascii="Arial" w:hAnsi="Arial" w:cs="Arial"/>
          <w:i w:val="0"/>
          <w:color w:val="000000" w:themeColor="text1"/>
        </w:rPr>
        <w:t xml:space="preserve">Tabla </w:t>
      </w:r>
      <w:r w:rsidRPr="001253F2">
        <w:rPr>
          <w:rFonts w:ascii="Arial" w:hAnsi="Arial" w:cs="Arial"/>
          <w:i w:val="0"/>
          <w:color w:val="000000" w:themeColor="text1"/>
        </w:rPr>
        <w:fldChar w:fldCharType="begin"/>
      </w:r>
      <w:r w:rsidRPr="001253F2">
        <w:rPr>
          <w:rFonts w:ascii="Arial" w:hAnsi="Arial" w:cs="Arial"/>
          <w:i w:val="0"/>
          <w:color w:val="000000" w:themeColor="text1"/>
        </w:rPr>
        <w:instrText xml:space="preserve"> SEQ Tabla \* ARABIC </w:instrText>
      </w:r>
      <w:r w:rsidRPr="001253F2">
        <w:rPr>
          <w:rFonts w:ascii="Arial" w:hAnsi="Arial" w:cs="Arial"/>
          <w:i w:val="0"/>
          <w:color w:val="000000" w:themeColor="text1"/>
        </w:rPr>
        <w:fldChar w:fldCharType="separate"/>
      </w:r>
      <w:r w:rsidR="00EC100B" w:rsidRPr="001253F2">
        <w:rPr>
          <w:rFonts w:ascii="Arial" w:hAnsi="Arial" w:cs="Arial"/>
          <w:i w:val="0"/>
          <w:noProof/>
          <w:color w:val="000000" w:themeColor="text1"/>
        </w:rPr>
        <w:t>2</w:t>
      </w:r>
      <w:r w:rsidRPr="001253F2">
        <w:rPr>
          <w:rFonts w:ascii="Arial" w:hAnsi="Arial" w:cs="Arial"/>
          <w:i w:val="0"/>
          <w:color w:val="000000" w:themeColor="text1"/>
        </w:rPr>
        <w:fldChar w:fldCharType="end"/>
      </w:r>
      <w:r w:rsidR="0031123F" w:rsidRPr="001253F2">
        <w:rPr>
          <w:rFonts w:ascii="Arial" w:hAnsi="Arial" w:cs="Arial"/>
          <w:i w:val="0"/>
          <w:color w:val="000000" w:themeColor="text1"/>
        </w:rPr>
        <w:t xml:space="preserve">. </w:t>
      </w:r>
      <w:bookmarkEnd w:id="10"/>
      <w:r w:rsidR="00031E59" w:rsidRPr="001253F2">
        <w:rPr>
          <w:rFonts w:ascii="Arial" w:hAnsi="Arial" w:cs="Arial"/>
          <w:bCs/>
          <w:i w:val="0"/>
          <w:iCs w:val="0"/>
          <w:color w:val="000000" w:themeColor="text1"/>
        </w:rPr>
        <w:t>G</w:t>
      </w:r>
      <w:r w:rsidR="00031E59" w:rsidRPr="001253F2">
        <w:rPr>
          <w:rFonts w:ascii="Arial" w:hAnsi="Arial" w:cs="Arial"/>
          <w:bCs/>
          <w:i w:val="0"/>
          <w:color w:val="000000" w:themeColor="text1"/>
        </w:rPr>
        <w:t>estión Pasivos Exigibles</w:t>
      </w:r>
    </w:p>
    <w:tbl>
      <w:tblPr>
        <w:tblW w:w="7267" w:type="dxa"/>
        <w:jc w:val="center"/>
        <w:tblCellMar>
          <w:left w:w="70" w:type="dxa"/>
          <w:right w:w="70" w:type="dxa"/>
        </w:tblCellMar>
        <w:tblLook w:val="04A0" w:firstRow="1" w:lastRow="0" w:firstColumn="1" w:lastColumn="0" w:noHBand="0" w:noVBand="1"/>
      </w:tblPr>
      <w:tblGrid>
        <w:gridCol w:w="5012"/>
        <w:gridCol w:w="2255"/>
      </w:tblGrid>
      <w:tr w:rsidR="00B16E58" w:rsidRPr="001253F2" w14:paraId="2C5A2F48" w14:textId="77777777" w:rsidTr="00173A20">
        <w:trPr>
          <w:trHeight w:val="143"/>
          <w:jc w:val="center"/>
        </w:trPr>
        <w:tc>
          <w:tcPr>
            <w:tcW w:w="5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3A2BC" w14:textId="77777777" w:rsidR="00173A20" w:rsidRPr="001253F2" w:rsidRDefault="00173A20" w:rsidP="00173A20">
            <w:pPr>
              <w:spacing w:after="0" w:line="240" w:lineRule="auto"/>
              <w:rPr>
                <w:rFonts w:ascii="Arial" w:eastAsia="Times New Roman" w:hAnsi="Arial" w:cs="Arial"/>
                <w:color w:val="000000" w:themeColor="text1"/>
                <w:sz w:val="18"/>
                <w:szCs w:val="16"/>
                <w:lang w:eastAsia="es-CO"/>
              </w:rPr>
            </w:pPr>
            <w:r w:rsidRPr="001253F2">
              <w:rPr>
                <w:rFonts w:ascii="Arial" w:eastAsia="Times New Roman" w:hAnsi="Arial" w:cs="Arial"/>
                <w:color w:val="000000" w:themeColor="text1"/>
                <w:sz w:val="18"/>
                <w:szCs w:val="16"/>
                <w:lang w:eastAsia="es-CO"/>
              </w:rPr>
              <w:t>PASIVOS 2019</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56705E7" w14:textId="77777777" w:rsidR="00173A20" w:rsidRPr="001253F2" w:rsidRDefault="00173A20" w:rsidP="00173A20">
            <w:pPr>
              <w:spacing w:after="0" w:line="240" w:lineRule="auto"/>
              <w:rPr>
                <w:rFonts w:ascii="Arial" w:eastAsia="Times New Roman" w:hAnsi="Arial" w:cs="Arial"/>
                <w:color w:val="000000" w:themeColor="text1"/>
                <w:sz w:val="18"/>
                <w:szCs w:val="16"/>
                <w:lang w:eastAsia="es-CO"/>
              </w:rPr>
            </w:pPr>
            <w:r w:rsidRPr="001253F2">
              <w:rPr>
                <w:rFonts w:ascii="Arial" w:eastAsia="Times New Roman" w:hAnsi="Arial" w:cs="Arial"/>
                <w:color w:val="000000" w:themeColor="text1"/>
                <w:sz w:val="18"/>
                <w:szCs w:val="16"/>
                <w:lang w:eastAsia="es-CO"/>
              </w:rPr>
              <w:t xml:space="preserve">               4.246.928.096 </w:t>
            </w:r>
          </w:p>
        </w:tc>
      </w:tr>
      <w:tr w:rsidR="00B16E58" w:rsidRPr="001253F2" w14:paraId="6B53B272" w14:textId="77777777" w:rsidTr="00173A20">
        <w:trPr>
          <w:trHeight w:val="143"/>
          <w:jc w:val="center"/>
        </w:trPr>
        <w:tc>
          <w:tcPr>
            <w:tcW w:w="5012" w:type="dxa"/>
            <w:tcBorders>
              <w:top w:val="nil"/>
              <w:left w:val="single" w:sz="4" w:space="0" w:color="auto"/>
              <w:bottom w:val="single" w:sz="4" w:space="0" w:color="auto"/>
              <w:right w:val="single" w:sz="4" w:space="0" w:color="auto"/>
            </w:tcBorders>
            <w:shd w:val="clear" w:color="auto" w:fill="auto"/>
            <w:noWrap/>
            <w:vAlign w:val="center"/>
            <w:hideMark/>
          </w:tcPr>
          <w:p w14:paraId="1AD4B81F" w14:textId="77777777" w:rsidR="00173A20" w:rsidRPr="001253F2" w:rsidRDefault="00173A20" w:rsidP="00173A20">
            <w:pPr>
              <w:spacing w:after="0" w:line="240" w:lineRule="auto"/>
              <w:rPr>
                <w:rFonts w:ascii="Arial" w:eastAsia="Times New Roman" w:hAnsi="Arial" w:cs="Arial"/>
                <w:color w:val="000000" w:themeColor="text1"/>
                <w:sz w:val="18"/>
                <w:szCs w:val="16"/>
                <w:lang w:eastAsia="es-CO"/>
              </w:rPr>
            </w:pPr>
            <w:r w:rsidRPr="001253F2">
              <w:rPr>
                <w:rFonts w:ascii="Arial" w:eastAsia="Times New Roman" w:hAnsi="Arial" w:cs="Arial"/>
                <w:color w:val="000000" w:themeColor="text1"/>
                <w:sz w:val="18"/>
                <w:szCs w:val="16"/>
                <w:lang w:eastAsia="es-CO"/>
              </w:rPr>
              <w:t>PASIVOS 2020</w:t>
            </w:r>
          </w:p>
        </w:tc>
        <w:tc>
          <w:tcPr>
            <w:tcW w:w="2255" w:type="dxa"/>
            <w:tcBorders>
              <w:top w:val="nil"/>
              <w:left w:val="nil"/>
              <w:bottom w:val="single" w:sz="4" w:space="0" w:color="auto"/>
              <w:right w:val="single" w:sz="4" w:space="0" w:color="auto"/>
            </w:tcBorders>
            <w:shd w:val="clear" w:color="auto" w:fill="auto"/>
            <w:noWrap/>
            <w:vAlign w:val="center"/>
            <w:hideMark/>
          </w:tcPr>
          <w:p w14:paraId="6DA8445E" w14:textId="5B47ADF4" w:rsidR="00173A20" w:rsidRPr="001253F2" w:rsidRDefault="00173A20" w:rsidP="00173A20">
            <w:pPr>
              <w:spacing w:after="0" w:line="240" w:lineRule="auto"/>
              <w:rPr>
                <w:rFonts w:ascii="Arial" w:eastAsia="Times New Roman" w:hAnsi="Arial" w:cs="Arial"/>
                <w:color w:val="000000" w:themeColor="text1"/>
                <w:sz w:val="18"/>
                <w:szCs w:val="16"/>
                <w:lang w:eastAsia="es-CO"/>
              </w:rPr>
            </w:pPr>
            <w:r w:rsidRPr="001253F2">
              <w:rPr>
                <w:rFonts w:ascii="Arial" w:eastAsia="Times New Roman" w:hAnsi="Arial" w:cs="Arial"/>
                <w:color w:val="000000" w:themeColor="text1"/>
                <w:sz w:val="18"/>
                <w:szCs w:val="16"/>
                <w:lang w:eastAsia="es-CO"/>
              </w:rPr>
              <w:t xml:space="preserve">               </w:t>
            </w:r>
            <w:r w:rsidR="000F3F20" w:rsidRPr="001253F2">
              <w:rPr>
                <w:rFonts w:ascii="Arial" w:eastAsia="Times New Roman" w:hAnsi="Arial" w:cs="Arial"/>
                <w:color w:val="000000" w:themeColor="text1"/>
                <w:sz w:val="18"/>
                <w:szCs w:val="16"/>
                <w:lang w:eastAsia="es-CO"/>
              </w:rPr>
              <w:t>1.459.715.737</w:t>
            </w:r>
          </w:p>
        </w:tc>
      </w:tr>
      <w:tr w:rsidR="00B16E58" w:rsidRPr="001253F2" w14:paraId="48FF6E8C" w14:textId="77777777" w:rsidTr="00173A20">
        <w:trPr>
          <w:trHeight w:val="143"/>
          <w:jc w:val="center"/>
        </w:trPr>
        <w:tc>
          <w:tcPr>
            <w:tcW w:w="5012" w:type="dxa"/>
            <w:tcBorders>
              <w:top w:val="nil"/>
              <w:left w:val="single" w:sz="4" w:space="0" w:color="auto"/>
              <w:bottom w:val="single" w:sz="4" w:space="0" w:color="auto"/>
              <w:right w:val="single" w:sz="4" w:space="0" w:color="auto"/>
            </w:tcBorders>
            <w:shd w:val="clear" w:color="auto" w:fill="auto"/>
            <w:noWrap/>
            <w:vAlign w:val="center"/>
            <w:hideMark/>
          </w:tcPr>
          <w:p w14:paraId="04F1B9A0" w14:textId="77777777" w:rsidR="00173A20" w:rsidRPr="001253F2" w:rsidRDefault="00173A20" w:rsidP="00173A20">
            <w:pPr>
              <w:spacing w:after="0" w:line="240" w:lineRule="auto"/>
              <w:rPr>
                <w:rFonts w:ascii="Arial" w:eastAsia="Times New Roman" w:hAnsi="Arial" w:cs="Arial"/>
                <w:b/>
                <w:bCs/>
                <w:color w:val="000000" w:themeColor="text1"/>
                <w:sz w:val="18"/>
                <w:szCs w:val="16"/>
                <w:lang w:eastAsia="es-CO"/>
              </w:rPr>
            </w:pPr>
            <w:r w:rsidRPr="001253F2">
              <w:rPr>
                <w:rFonts w:ascii="Arial" w:eastAsia="Times New Roman" w:hAnsi="Arial" w:cs="Arial"/>
                <w:b/>
                <w:bCs/>
                <w:color w:val="000000" w:themeColor="text1"/>
                <w:sz w:val="18"/>
                <w:szCs w:val="16"/>
                <w:lang w:eastAsia="es-CO"/>
              </w:rPr>
              <w:t>TOTAL PASIVOS</w:t>
            </w:r>
          </w:p>
        </w:tc>
        <w:tc>
          <w:tcPr>
            <w:tcW w:w="2255" w:type="dxa"/>
            <w:tcBorders>
              <w:top w:val="nil"/>
              <w:left w:val="nil"/>
              <w:bottom w:val="single" w:sz="4" w:space="0" w:color="auto"/>
              <w:right w:val="single" w:sz="4" w:space="0" w:color="auto"/>
            </w:tcBorders>
            <w:shd w:val="clear" w:color="auto" w:fill="auto"/>
            <w:noWrap/>
            <w:vAlign w:val="center"/>
            <w:hideMark/>
          </w:tcPr>
          <w:p w14:paraId="486AEC7E" w14:textId="2783A53E" w:rsidR="00173A20" w:rsidRPr="001253F2" w:rsidRDefault="00173A20" w:rsidP="000F3F20">
            <w:pPr>
              <w:spacing w:after="0" w:line="240" w:lineRule="auto"/>
              <w:rPr>
                <w:rFonts w:ascii="Arial" w:eastAsia="Times New Roman" w:hAnsi="Arial" w:cs="Arial"/>
                <w:b/>
                <w:bCs/>
                <w:color w:val="000000" w:themeColor="text1"/>
                <w:sz w:val="18"/>
                <w:szCs w:val="16"/>
                <w:lang w:eastAsia="es-CO"/>
              </w:rPr>
            </w:pPr>
            <w:r w:rsidRPr="001253F2">
              <w:rPr>
                <w:rFonts w:ascii="Arial" w:eastAsia="Times New Roman" w:hAnsi="Arial" w:cs="Arial"/>
                <w:b/>
                <w:bCs/>
                <w:color w:val="000000" w:themeColor="text1"/>
                <w:sz w:val="18"/>
                <w:szCs w:val="16"/>
                <w:lang w:eastAsia="es-CO"/>
              </w:rPr>
              <w:t xml:space="preserve">               5.706.</w:t>
            </w:r>
            <w:r w:rsidR="000F3F20" w:rsidRPr="001253F2">
              <w:rPr>
                <w:rFonts w:ascii="Arial" w:eastAsia="Times New Roman" w:hAnsi="Arial" w:cs="Arial"/>
                <w:b/>
                <w:bCs/>
                <w:color w:val="000000" w:themeColor="text1"/>
                <w:sz w:val="18"/>
                <w:szCs w:val="16"/>
                <w:lang w:eastAsia="es-CO"/>
              </w:rPr>
              <w:t>643.833</w:t>
            </w:r>
            <w:r w:rsidRPr="001253F2">
              <w:rPr>
                <w:rFonts w:ascii="Arial" w:eastAsia="Times New Roman" w:hAnsi="Arial" w:cs="Arial"/>
                <w:b/>
                <w:bCs/>
                <w:color w:val="000000" w:themeColor="text1"/>
                <w:sz w:val="18"/>
                <w:szCs w:val="16"/>
                <w:lang w:eastAsia="es-CO"/>
              </w:rPr>
              <w:t xml:space="preserve"> </w:t>
            </w:r>
          </w:p>
        </w:tc>
      </w:tr>
      <w:tr w:rsidR="00B16E58" w:rsidRPr="001253F2" w14:paraId="3BF25122" w14:textId="77777777" w:rsidTr="00173A20">
        <w:trPr>
          <w:trHeight w:val="143"/>
          <w:jc w:val="center"/>
        </w:trPr>
        <w:tc>
          <w:tcPr>
            <w:tcW w:w="5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C35C" w14:textId="77777777" w:rsidR="00173A20" w:rsidRPr="001253F2" w:rsidRDefault="00173A20" w:rsidP="00173A20">
            <w:pPr>
              <w:spacing w:after="0" w:line="240" w:lineRule="auto"/>
              <w:rPr>
                <w:rFonts w:ascii="Arial" w:eastAsia="Times New Roman" w:hAnsi="Arial" w:cs="Arial"/>
                <w:b/>
                <w:bCs/>
                <w:color w:val="000000" w:themeColor="text1"/>
                <w:sz w:val="18"/>
                <w:szCs w:val="16"/>
                <w:lang w:eastAsia="es-CO"/>
              </w:rPr>
            </w:pPr>
            <w:r w:rsidRPr="001253F2">
              <w:rPr>
                <w:rFonts w:ascii="Arial" w:eastAsia="Times New Roman" w:hAnsi="Arial" w:cs="Arial"/>
                <w:b/>
                <w:bCs/>
                <w:color w:val="000000" w:themeColor="text1"/>
                <w:sz w:val="18"/>
                <w:szCs w:val="16"/>
                <w:lang w:eastAsia="es-CO"/>
              </w:rPr>
              <w:t>INSTANCIA JUDICIAL</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193535F" w14:textId="77777777" w:rsidR="00173A20" w:rsidRPr="001253F2" w:rsidRDefault="00173A20" w:rsidP="00173A20">
            <w:pPr>
              <w:spacing w:after="0" w:line="240" w:lineRule="auto"/>
              <w:rPr>
                <w:rFonts w:ascii="Arial" w:eastAsia="Times New Roman" w:hAnsi="Arial" w:cs="Arial"/>
                <w:b/>
                <w:bCs/>
                <w:color w:val="000000" w:themeColor="text1"/>
                <w:sz w:val="18"/>
                <w:szCs w:val="16"/>
                <w:lang w:eastAsia="es-CO"/>
              </w:rPr>
            </w:pPr>
            <w:r w:rsidRPr="001253F2">
              <w:rPr>
                <w:rFonts w:ascii="Arial" w:eastAsia="Times New Roman" w:hAnsi="Arial" w:cs="Arial"/>
                <w:b/>
                <w:bCs/>
                <w:color w:val="000000" w:themeColor="text1"/>
                <w:sz w:val="18"/>
                <w:szCs w:val="16"/>
                <w:lang w:eastAsia="es-CO"/>
              </w:rPr>
              <w:t xml:space="preserve">               2.012.021.741 </w:t>
            </w:r>
          </w:p>
        </w:tc>
      </w:tr>
      <w:tr w:rsidR="00B16E58" w:rsidRPr="001253F2" w14:paraId="5FFDDDC7" w14:textId="77777777" w:rsidTr="00173A20">
        <w:trPr>
          <w:trHeight w:val="143"/>
          <w:jc w:val="center"/>
        </w:trPr>
        <w:tc>
          <w:tcPr>
            <w:tcW w:w="5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F554C" w14:textId="77777777" w:rsidR="00173A20" w:rsidRPr="001253F2" w:rsidRDefault="00173A20" w:rsidP="00173A20">
            <w:pPr>
              <w:spacing w:after="0" w:line="240" w:lineRule="auto"/>
              <w:rPr>
                <w:rFonts w:ascii="Arial" w:eastAsia="Times New Roman" w:hAnsi="Arial" w:cs="Arial"/>
                <w:b/>
                <w:bCs/>
                <w:color w:val="000000" w:themeColor="text1"/>
                <w:sz w:val="18"/>
                <w:szCs w:val="16"/>
                <w:lang w:eastAsia="es-CO"/>
              </w:rPr>
            </w:pPr>
            <w:r w:rsidRPr="001253F2">
              <w:rPr>
                <w:rFonts w:ascii="Arial" w:eastAsia="Times New Roman" w:hAnsi="Arial" w:cs="Arial"/>
                <w:b/>
                <w:bCs/>
                <w:color w:val="000000" w:themeColor="text1"/>
                <w:sz w:val="18"/>
                <w:szCs w:val="16"/>
                <w:lang w:eastAsia="es-CO"/>
              </w:rPr>
              <w:t>PASIVOS (-) INSTANCIA JUDICIAL</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F183D8A" w14:textId="58B90465" w:rsidR="00173A20" w:rsidRPr="001253F2" w:rsidRDefault="00173A20" w:rsidP="000F3F20">
            <w:pPr>
              <w:spacing w:after="0" w:line="240" w:lineRule="auto"/>
              <w:rPr>
                <w:rFonts w:ascii="Arial" w:eastAsia="Times New Roman" w:hAnsi="Arial" w:cs="Arial"/>
                <w:b/>
                <w:bCs/>
                <w:color w:val="000000" w:themeColor="text1"/>
                <w:sz w:val="18"/>
                <w:szCs w:val="16"/>
                <w:lang w:eastAsia="es-CO"/>
              </w:rPr>
            </w:pPr>
            <w:r w:rsidRPr="001253F2">
              <w:rPr>
                <w:rFonts w:ascii="Arial" w:eastAsia="Times New Roman" w:hAnsi="Arial" w:cs="Arial"/>
                <w:b/>
                <w:bCs/>
                <w:color w:val="000000" w:themeColor="text1"/>
                <w:sz w:val="18"/>
                <w:szCs w:val="16"/>
                <w:lang w:eastAsia="es-CO"/>
              </w:rPr>
              <w:t xml:space="preserve">               3.694.</w:t>
            </w:r>
            <w:r w:rsidR="000F3F20" w:rsidRPr="001253F2">
              <w:rPr>
                <w:rFonts w:ascii="Arial" w:eastAsia="Times New Roman" w:hAnsi="Arial" w:cs="Arial"/>
                <w:b/>
                <w:bCs/>
                <w:color w:val="000000" w:themeColor="text1"/>
                <w:sz w:val="18"/>
                <w:szCs w:val="16"/>
                <w:lang w:eastAsia="es-CO"/>
              </w:rPr>
              <w:t>622.092</w:t>
            </w:r>
            <w:r w:rsidRPr="001253F2">
              <w:rPr>
                <w:rFonts w:ascii="Arial" w:eastAsia="Times New Roman" w:hAnsi="Arial" w:cs="Arial"/>
                <w:b/>
                <w:bCs/>
                <w:color w:val="000000" w:themeColor="text1"/>
                <w:sz w:val="18"/>
                <w:szCs w:val="16"/>
                <w:lang w:eastAsia="es-CO"/>
              </w:rPr>
              <w:t xml:space="preserve"> </w:t>
            </w:r>
          </w:p>
        </w:tc>
      </w:tr>
      <w:tr w:rsidR="00B16E58" w:rsidRPr="001253F2" w14:paraId="1428FB9D" w14:textId="77777777" w:rsidTr="00173A20">
        <w:trPr>
          <w:trHeight w:val="143"/>
          <w:jc w:val="center"/>
        </w:trPr>
        <w:tc>
          <w:tcPr>
            <w:tcW w:w="5012" w:type="dxa"/>
            <w:tcBorders>
              <w:top w:val="nil"/>
              <w:left w:val="single" w:sz="4" w:space="0" w:color="auto"/>
              <w:bottom w:val="single" w:sz="4" w:space="0" w:color="auto"/>
              <w:right w:val="single" w:sz="4" w:space="0" w:color="auto"/>
            </w:tcBorders>
            <w:shd w:val="clear" w:color="auto" w:fill="auto"/>
            <w:noWrap/>
            <w:vAlign w:val="center"/>
            <w:hideMark/>
          </w:tcPr>
          <w:p w14:paraId="293204DE" w14:textId="77777777" w:rsidR="00173A20" w:rsidRPr="001253F2" w:rsidRDefault="00173A20" w:rsidP="00173A20">
            <w:pPr>
              <w:spacing w:after="0" w:line="240" w:lineRule="auto"/>
              <w:rPr>
                <w:rFonts w:ascii="Arial" w:eastAsia="Times New Roman" w:hAnsi="Arial" w:cs="Arial"/>
                <w:color w:val="000000" w:themeColor="text1"/>
                <w:sz w:val="18"/>
                <w:szCs w:val="16"/>
                <w:lang w:eastAsia="es-CO"/>
              </w:rPr>
            </w:pPr>
            <w:r w:rsidRPr="001253F2">
              <w:rPr>
                <w:rFonts w:ascii="Arial" w:eastAsia="Times New Roman" w:hAnsi="Arial" w:cs="Arial"/>
                <w:color w:val="000000" w:themeColor="text1"/>
                <w:sz w:val="18"/>
                <w:szCs w:val="16"/>
                <w:lang w:eastAsia="es-CO"/>
              </w:rPr>
              <w:lastRenderedPageBreak/>
              <w:t>VALOR PAGADO DE PASIVOS</w:t>
            </w:r>
          </w:p>
        </w:tc>
        <w:tc>
          <w:tcPr>
            <w:tcW w:w="2255" w:type="dxa"/>
            <w:tcBorders>
              <w:top w:val="nil"/>
              <w:left w:val="nil"/>
              <w:bottom w:val="single" w:sz="4" w:space="0" w:color="auto"/>
              <w:right w:val="single" w:sz="4" w:space="0" w:color="auto"/>
            </w:tcBorders>
            <w:shd w:val="clear" w:color="auto" w:fill="auto"/>
            <w:noWrap/>
            <w:vAlign w:val="center"/>
            <w:hideMark/>
          </w:tcPr>
          <w:p w14:paraId="7EF18FDD" w14:textId="753E1939" w:rsidR="00173A20" w:rsidRPr="001253F2" w:rsidRDefault="00173A20" w:rsidP="000D35CD">
            <w:pPr>
              <w:spacing w:after="0" w:line="240" w:lineRule="auto"/>
              <w:rPr>
                <w:rFonts w:ascii="Arial" w:eastAsia="Times New Roman" w:hAnsi="Arial" w:cs="Arial"/>
                <w:color w:val="000000" w:themeColor="text1"/>
                <w:sz w:val="18"/>
                <w:szCs w:val="16"/>
                <w:lang w:eastAsia="es-CO"/>
              </w:rPr>
            </w:pPr>
            <w:r w:rsidRPr="001253F2">
              <w:rPr>
                <w:rFonts w:ascii="Arial" w:eastAsia="Times New Roman" w:hAnsi="Arial" w:cs="Arial"/>
                <w:color w:val="000000" w:themeColor="text1"/>
                <w:sz w:val="18"/>
                <w:szCs w:val="16"/>
                <w:lang w:eastAsia="es-CO"/>
              </w:rPr>
              <w:t xml:space="preserve">                     </w:t>
            </w:r>
            <w:r w:rsidR="00794A42" w:rsidRPr="001253F2">
              <w:rPr>
                <w:rFonts w:ascii="Arial" w:eastAsia="Times New Roman" w:hAnsi="Arial" w:cs="Arial"/>
                <w:color w:val="000000" w:themeColor="text1"/>
                <w:sz w:val="18"/>
                <w:szCs w:val="16"/>
                <w:lang w:eastAsia="es-CO"/>
              </w:rPr>
              <w:t>71.</w:t>
            </w:r>
            <w:r w:rsidR="000D35CD" w:rsidRPr="001253F2">
              <w:rPr>
                <w:rFonts w:ascii="Arial" w:eastAsia="Times New Roman" w:hAnsi="Arial" w:cs="Arial"/>
                <w:color w:val="000000" w:themeColor="text1"/>
                <w:sz w:val="18"/>
                <w:szCs w:val="16"/>
                <w:lang w:eastAsia="es-CO"/>
              </w:rPr>
              <w:t>197.420</w:t>
            </w:r>
            <w:r w:rsidRPr="001253F2">
              <w:rPr>
                <w:rFonts w:ascii="Arial" w:eastAsia="Times New Roman" w:hAnsi="Arial" w:cs="Arial"/>
                <w:color w:val="000000" w:themeColor="text1"/>
                <w:sz w:val="18"/>
                <w:szCs w:val="16"/>
                <w:lang w:eastAsia="es-CO"/>
              </w:rPr>
              <w:t xml:space="preserve"> </w:t>
            </w:r>
          </w:p>
        </w:tc>
      </w:tr>
      <w:tr w:rsidR="00B16E58" w:rsidRPr="001253F2" w14:paraId="41E629BA" w14:textId="77777777" w:rsidTr="00173A20">
        <w:trPr>
          <w:trHeight w:val="143"/>
          <w:jc w:val="center"/>
        </w:trPr>
        <w:tc>
          <w:tcPr>
            <w:tcW w:w="5012" w:type="dxa"/>
            <w:tcBorders>
              <w:top w:val="nil"/>
              <w:left w:val="single" w:sz="4" w:space="0" w:color="auto"/>
              <w:bottom w:val="single" w:sz="4" w:space="0" w:color="auto"/>
              <w:right w:val="single" w:sz="4" w:space="0" w:color="auto"/>
            </w:tcBorders>
            <w:shd w:val="clear" w:color="auto" w:fill="auto"/>
            <w:noWrap/>
            <w:vAlign w:val="center"/>
            <w:hideMark/>
          </w:tcPr>
          <w:p w14:paraId="03495FED" w14:textId="77777777" w:rsidR="00173A20" w:rsidRPr="001253F2" w:rsidRDefault="00173A20" w:rsidP="00173A20">
            <w:pPr>
              <w:spacing w:after="0" w:line="240" w:lineRule="auto"/>
              <w:rPr>
                <w:rFonts w:ascii="Arial" w:eastAsia="Times New Roman" w:hAnsi="Arial" w:cs="Arial"/>
                <w:color w:val="000000" w:themeColor="text1"/>
                <w:sz w:val="18"/>
                <w:szCs w:val="16"/>
                <w:lang w:eastAsia="es-CO"/>
              </w:rPr>
            </w:pPr>
            <w:r w:rsidRPr="001253F2">
              <w:rPr>
                <w:rFonts w:ascii="Arial" w:eastAsia="Times New Roman" w:hAnsi="Arial" w:cs="Arial"/>
                <w:color w:val="000000" w:themeColor="text1"/>
                <w:sz w:val="18"/>
                <w:szCs w:val="16"/>
                <w:lang w:eastAsia="es-CO"/>
              </w:rPr>
              <w:t>VALOR ANULADO DE PASIVOS</w:t>
            </w:r>
          </w:p>
        </w:tc>
        <w:tc>
          <w:tcPr>
            <w:tcW w:w="2255" w:type="dxa"/>
            <w:tcBorders>
              <w:top w:val="nil"/>
              <w:left w:val="nil"/>
              <w:bottom w:val="single" w:sz="4" w:space="0" w:color="auto"/>
              <w:right w:val="single" w:sz="4" w:space="0" w:color="auto"/>
            </w:tcBorders>
            <w:shd w:val="clear" w:color="auto" w:fill="auto"/>
            <w:noWrap/>
            <w:vAlign w:val="center"/>
            <w:hideMark/>
          </w:tcPr>
          <w:p w14:paraId="30F1A8D1" w14:textId="3B89D450" w:rsidR="00173A20" w:rsidRPr="001253F2" w:rsidRDefault="00B16E58" w:rsidP="000F3F20">
            <w:pPr>
              <w:spacing w:after="0" w:line="240" w:lineRule="auto"/>
              <w:rPr>
                <w:rFonts w:ascii="Arial" w:eastAsia="Times New Roman" w:hAnsi="Arial" w:cs="Arial"/>
                <w:color w:val="000000" w:themeColor="text1"/>
                <w:sz w:val="18"/>
                <w:szCs w:val="16"/>
                <w:lang w:eastAsia="es-CO"/>
              </w:rPr>
            </w:pPr>
            <w:r w:rsidRPr="001253F2">
              <w:rPr>
                <w:rFonts w:ascii="Arial" w:eastAsia="Times New Roman" w:hAnsi="Arial" w:cs="Arial"/>
                <w:color w:val="000000" w:themeColor="text1"/>
                <w:sz w:val="18"/>
                <w:szCs w:val="16"/>
                <w:lang w:eastAsia="es-CO"/>
              </w:rPr>
              <w:t xml:space="preserve">                </w:t>
            </w:r>
            <w:r w:rsidR="000D35CD" w:rsidRPr="001253F2">
              <w:rPr>
                <w:rFonts w:ascii="Arial" w:eastAsia="Times New Roman" w:hAnsi="Arial" w:cs="Arial"/>
                <w:color w:val="000000" w:themeColor="text1"/>
                <w:sz w:val="18"/>
                <w:szCs w:val="16"/>
                <w:lang w:eastAsia="es-CO"/>
              </w:rPr>
              <w:t>1.819.</w:t>
            </w:r>
            <w:r w:rsidR="000F3F20" w:rsidRPr="001253F2">
              <w:rPr>
                <w:rFonts w:ascii="Arial" w:eastAsia="Times New Roman" w:hAnsi="Arial" w:cs="Arial"/>
                <w:color w:val="000000" w:themeColor="text1"/>
                <w:sz w:val="18"/>
                <w:szCs w:val="16"/>
                <w:lang w:eastAsia="es-CO"/>
              </w:rPr>
              <w:t>440.866</w:t>
            </w:r>
          </w:p>
        </w:tc>
      </w:tr>
      <w:tr w:rsidR="00B16E58" w:rsidRPr="001253F2" w14:paraId="57285FB1" w14:textId="77777777" w:rsidTr="00173A20">
        <w:trPr>
          <w:trHeight w:val="143"/>
          <w:jc w:val="center"/>
        </w:trPr>
        <w:tc>
          <w:tcPr>
            <w:tcW w:w="5012" w:type="dxa"/>
            <w:tcBorders>
              <w:top w:val="nil"/>
              <w:left w:val="single" w:sz="4" w:space="0" w:color="auto"/>
              <w:bottom w:val="single" w:sz="4" w:space="0" w:color="auto"/>
              <w:right w:val="single" w:sz="4" w:space="0" w:color="auto"/>
            </w:tcBorders>
            <w:shd w:val="clear" w:color="auto" w:fill="auto"/>
            <w:noWrap/>
            <w:vAlign w:val="center"/>
            <w:hideMark/>
          </w:tcPr>
          <w:p w14:paraId="35DBA035" w14:textId="77777777" w:rsidR="00173A20" w:rsidRPr="001253F2" w:rsidRDefault="00173A20" w:rsidP="00173A20">
            <w:pPr>
              <w:spacing w:after="0" w:line="240" w:lineRule="auto"/>
              <w:rPr>
                <w:rFonts w:ascii="Arial" w:eastAsia="Times New Roman" w:hAnsi="Arial" w:cs="Arial"/>
                <w:b/>
                <w:bCs/>
                <w:color w:val="000000" w:themeColor="text1"/>
                <w:sz w:val="18"/>
                <w:szCs w:val="16"/>
                <w:lang w:eastAsia="es-CO"/>
              </w:rPr>
            </w:pPr>
            <w:r w:rsidRPr="001253F2">
              <w:rPr>
                <w:rFonts w:ascii="Arial" w:eastAsia="Times New Roman" w:hAnsi="Arial" w:cs="Arial"/>
                <w:b/>
                <w:bCs/>
                <w:color w:val="000000" w:themeColor="text1"/>
                <w:sz w:val="18"/>
                <w:szCs w:val="16"/>
                <w:lang w:eastAsia="es-CO"/>
              </w:rPr>
              <w:t>TOTAL VALOR PASIVOS EN GESTIÓN</w:t>
            </w:r>
          </w:p>
        </w:tc>
        <w:tc>
          <w:tcPr>
            <w:tcW w:w="2255" w:type="dxa"/>
            <w:tcBorders>
              <w:top w:val="nil"/>
              <w:left w:val="nil"/>
              <w:bottom w:val="single" w:sz="4" w:space="0" w:color="auto"/>
              <w:right w:val="single" w:sz="4" w:space="0" w:color="auto"/>
            </w:tcBorders>
            <w:shd w:val="clear" w:color="auto" w:fill="auto"/>
            <w:noWrap/>
            <w:vAlign w:val="center"/>
            <w:hideMark/>
          </w:tcPr>
          <w:p w14:paraId="459DF0B6" w14:textId="49CA26C7" w:rsidR="00173A20" w:rsidRPr="001253F2" w:rsidRDefault="00173A20" w:rsidP="00794A42">
            <w:pPr>
              <w:spacing w:after="0" w:line="240" w:lineRule="auto"/>
              <w:rPr>
                <w:rFonts w:ascii="Arial" w:eastAsia="Times New Roman" w:hAnsi="Arial" w:cs="Arial"/>
                <w:b/>
                <w:bCs/>
                <w:color w:val="000000" w:themeColor="text1"/>
                <w:sz w:val="18"/>
                <w:szCs w:val="16"/>
                <w:lang w:eastAsia="es-CO"/>
              </w:rPr>
            </w:pPr>
            <w:r w:rsidRPr="001253F2">
              <w:rPr>
                <w:rFonts w:ascii="Arial" w:eastAsia="Times New Roman" w:hAnsi="Arial" w:cs="Arial"/>
                <w:b/>
                <w:bCs/>
                <w:color w:val="000000" w:themeColor="text1"/>
                <w:sz w:val="18"/>
                <w:szCs w:val="16"/>
                <w:lang w:eastAsia="es-CO"/>
              </w:rPr>
              <w:t xml:space="preserve">               </w:t>
            </w:r>
            <w:r w:rsidR="00B16E58" w:rsidRPr="001253F2">
              <w:rPr>
                <w:rFonts w:ascii="Arial" w:eastAsia="Times New Roman" w:hAnsi="Arial" w:cs="Arial"/>
                <w:b/>
                <w:bCs/>
                <w:color w:val="000000" w:themeColor="text1"/>
                <w:sz w:val="18"/>
                <w:szCs w:val="16"/>
                <w:lang w:eastAsia="es-CO"/>
              </w:rPr>
              <w:t xml:space="preserve"> </w:t>
            </w:r>
            <w:r w:rsidR="00794A42" w:rsidRPr="001253F2">
              <w:rPr>
                <w:rFonts w:ascii="Arial" w:eastAsia="Times New Roman" w:hAnsi="Arial" w:cs="Arial"/>
                <w:b/>
                <w:bCs/>
                <w:color w:val="000000" w:themeColor="text1"/>
                <w:sz w:val="18"/>
                <w:szCs w:val="16"/>
                <w:lang w:eastAsia="es-CO"/>
              </w:rPr>
              <w:t>1.803.983.806</w:t>
            </w:r>
          </w:p>
        </w:tc>
      </w:tr>
    </w:tbl>
    <w:p w14:paraId="2436F168" w14:textId="588CE86E" w:rsidR="00CE2F24" w:rsidRPr="001253F2" w:rsidRDefault="00031E59" w:rsidP="00173A20">
      <w:pPr>
        <w:pStyle w:val="Descripcin"/>
        <w:jc w:val="center"/>
        <w:rPr>
          <w:rFonts w:ascii="Arial" w:hAnsi="Arial" w:cs="Arial"/>
          <w:bCs/>
          <w:i w:val="0"/>
          <w:color w:val="000000" w:themeColor="text1"/>
        </w:rPr>
      </w:pPr>
      <w:r w:rsidRPr="001253F2">
        <w:rPr>
          <w:rFonts w:ascii="Arial" w:hAnsi="Arial" w:cs="Arial"/>
          <w:bCs/>
          <w:i w:val="0"/>
          <w:color w:val="000000" w:themeColor="text1"/>
        </w:rPr>
        <w:t xml:space="preserve"> </w:t>
      </w:r>
      <w:r w:rsidR="004033ED" w:rsidRPr="001253F2">
        <w:rPr>
          <w:rFonts w:ascii="Arial" w:hAnsi="Arial" w:cs="Arial"/>
          <w:bCs/>
          <w:i w:val="0"/>
          <w:color w:val="000000" w:themeColor="text1"/>
          <w:szCs w:val="22"/>
        </w:rPr>
        <w:t>Fuente: Equipo de seguimiento a Pasivos y Reservas</w:t>
      </w:r>
    </w:p>
    <w:p w14:paraId="6BC23179" w14:textId="66AE7219" w:rsidR="00A47A61" w:rsidRPr="001253F2" w:rsidRDefault="00794A42" w:rsidP="0081272D">
      <w:pPr>
        <w:jc w:val="both"/>
        <w:rPr>
          <w:rFonts w:ascii="Arial" w:hAnsi="Arial" w:cs="Arial"/>
          <w:color w:val="000000" w:themeColor="text1"/>
        </w:rPr>
      </w:pPr>
      <w:r w:rsidRPr="001253F2">
        <w:rPr>
          <w:rFonts w:ascii="Arial" w:hAnsi="Arial" w:cs="Arial"/>
          <w:color w:val="000000" w:themeColor="text1"/>
        </w:rPr>
        <w:t>Respecto al</w:t>
      </w:r>
      <w:r w:rsidR="00A47A61" w:rsidRPr="001253F2">
        <w:rPr>
          <w:rFonts w:ascii="Arial" w:hAnsi="Arial" w:cs="Arial"/>
          <w:color w:val="000000" w:themeColor="text1"/>
        </w:rPr>
        <w:t xml:space="preserve"> valor</w:t>
      </w:r>
      <w:r w:rsidRPr="001253F2">
        <w:rPr>
          <w:rFonts w:ascii="Arial" w:hAnsi="Arial" w:cs="Arial"/>
          <w:color w:val="000000" w:themeColor="text1"/>
        </w:rPr>
        <w:t xml:space="preserve"> total de</w:t>
      </w:r>
      <w:r w:rsidR="00A47A61" w:rsidRPr="001253F2">
        <w:rPr>
          <w:rFonts w:ascii="Arial" w:hAnsi="Arial" w:cs="Arial"/>
          <w:color w:val="000000" w:themeColor="text1"/>
        </w:rPr>
        <w:t xml:space="preserve"> pasivos en gestión </w:t>
      </w:r>
      <w:r w:rsidR="0034193F" w:rsidRPr="001253F2">
        <w:rPr>
          <w:rFonts w:ascii="Arial" w:hAnsi="Arial" w:cs="Arial"/>
          <w:color w:val="000000" w:themeColor="text1"/>
        </w:rPr>
        <w:t xml:space="preserve">que ascienden a $1.804 millones </w:t>
      </w:r>
      <w:r w:rsidR="00A47A61" w:rsidRPr="001253F2">
        <w:rPr>
          <w:rFonts w:ascii="Arial" w:hAnsi="Arial" w:cs="Arial"/>
          <w:color w:val="000000" w:themeColor="text1"/>
        </w:rPr>
        <w:t>corresponden a: $1.6</w:t>
      </w:r>
      <w:r w:rsidRPr="001253F2">
        <w:rPr>
          <w:rFonts w:ascii="Arial" w:hAnsi="Arial" w:cs="Arial"/>
          <w:color w:val="000000" w:themeColor="text1"/>
        </w:rPr>
        <w:t>64</w:t>
      </w:r>
      <w:r w:rsidR="00A47A61" w:rsidRPr="001253F2">
        <w:rPr>
          <w:rFonts w:ascii="Arial" w:hAnsi="Arial" w:cs="Arial"/>
          <w:color w:val="000000" w:themeColor="text1"/>
        </w:rPr>
        <w:t xml:space="preserve"> millones que se encuentran en proceso administrativo sancionatorio, $</w:t>
      </w:r>
      <w:r w:rsidR="0081272D" w:rsidRPr="001253F2">
        <w:rPr>
          <w:rFonts w:ascii="Arial" w:hAnsi="Arial" w:cs="Arial"/>
          <w:color w:val="000000" w:themeColor="text1"/>
        </w:rPr>
        <w:t>81</w:t>
      </w:r>
      <w:r w:rsidR="00A47A61" w:rsidRPr="001253F2">
        <w:rPr>
          <w:rFonts w:ascii="Arial" w:hAnsi="Arial" w:cs="Arial"/>
          <w:color w:val="000000" w:themeColor="text1"/>
        </w:rPr>
        <w:t xml:space="preserve"> m</w:t>
      </w:r>
      <w:r w:rsidRPr="001253F2">
        <w:rPr>
          <w:rFonts w:ascii="Arial" w:hAnsi="Arial" w:cs="Arial"/>
          <w:color w:val="000000" w:themeColor="text1"/>
        </w:rPr>
        <w:t xml:space="preserve">illones corresponden a procesos en trámite de pago y/o anulación por parte del supervisor, $34 millones </w:t>
      </w:r>
      <w:r w:rsidR="00A47A61" w:rsidRPr="001253F2">
        <w:rPr>
          <w:rFonts w:ascii="Arial" w:hAnsi="Arial" w:cs="Arial"/>
          <w:color w:val="000000" w:themeColor="text1"/>
        </w:rPr>
        <w:t>en espera de fenecimiento toda vez que los contratistas no han adelantado el procedimiento para dicho desembolso, $</w:t>
      </w:r>
      <w:r w:rsidRPr="001253F2">
        <w:rPr>
          <w:rFonts w:ascii="Arial" w:hAnsi="Arial" w:cs="Arial"/>
          <w:color w:val="000000" w:themeColor="text1"/>
        </w:rPr>
        <w:t>20</w:t>
      </w:r>
      <w:r w:rsidR="00A47A61" w:rsidRPr="001253F2">
        <w:rPr>
          <w:rFonts w:ascii="Arial" w:hAnsi="Arial" w:cs="Arial"/>
          <w:color w:val="000000" w:themeColor="text1"/>
        </w:rPr>
        <w:t xml:space="preserve"> millones en trámite</w:t>
      </w:r>
      <w:r w:rsidRPr="001253F2">
        <w:rPr>
          <w:rFonts w:ascii="Arial" w:hAnsi="Arial" w:cs="Arial"/>
          <w:color w:val="000000" w:themeColor="text1"/>
        </w:rPr>
        <w:t xml:space="preserve"> </w:t>
      </w:r>
      <w:r w:rsidR="00A47A61" w:rsidRPr="001253F2">
        <w:rPr>
          <w:rFonts w:ascii="Arial" w:hAnsi="Arial" w:cs="Arial"/>
          <w:color w:val="000000" w:themeColor="text1"/>
        </w:rPr>
        <w:t>con la Secretaría de Hacienda Distrital</w:t>
      </w:r>
      <w:r w:rsidRPr="001253F2">
        <w:rPr>
          <w:rFonts w:ascii="Arial" w:hAnsi="Arial" w:cs="Arial"/>
          <w:color w:val="000000" w:themeColor="text1"/>
        </w:rPr>
        <w:t xml:space="preserve"> para el traslado presupuestal</w:t>
      </w:r>
      <w:r w:rsidR="00A47A61" w:rsidRPr="001253F2">
        <w:rPr>
          <w:rFonts w:ascii="Arial" w:hAnsi="Arial" w:cs="Arial"/>
          <w:color w:val="000000" w:themeColor="text1"/>
        </w:rPr>
        <w:t xml:space="preserve"> y finalmente, $</w:t>
      </w:r>
      <w:r w:rsidRPr="001253F2">
        <w:rPr>
          <w:rFonts w:ascii="Arial" w:hAnsi="Arial" w:cs="Arial"/>
          <w:color w:val="000000" w:themeColor="text1"/>
        </w:rPr>
        <w:t>5</w:t>
      </w:r>
      <w:r w:rsidR="00A47A61" w:rsidRPr="001253F2">
        <w:rPr>
          <w:rFonts w:ascii="Arial" w:hAnsi="Arial" w:cs="Arial"/>
          <w:color w:val="000000" w:themeColor="text1"/>
        </w:rPr>
        <w:t xml:space="preserve"> millones que se encuentran pendientes por gestionar la correspondiente liquidación.</w:t>
      </w:r>
    </w:p>
    <w:p w14:paraId="233274B6" w14:textId="32D7EDD1" w:rsidR="00CE2F24" w:rsidRPr="001253F2" w:rsidRDefault="00E66987" w:rsidP="00E66987">
      <w:pPr>
        <w:pStyle w:val="Descripcin"/>
        <w:jc w:val="center"/>
        <w:rPr>
          <w:rFonts w:ascii="Arial" w:hAnsi="Arial" w:cs="Arial"/>
          <w:b/>
          <w:bCs/>
          <w:i w:val="0"/>
          <w:color w:val="000000" w:themeColor="text1"/>
        </w:rPr>
      </w:pPr>
      <w:r w:rsidRPr="001253F2">
        <w:rPr>
          <w:rFonts w:ascii="Arial" w:hAnsi="Arial" w:cs="Arial"/>
          <w:i w:val="0"/>
          <w:color w:val="000000" w:themeColor="text1"/>
        </w:rPr>
        <w:t xml:space="preserve">Ilustración </w:t>
      </w:r>
      <w:r w:rsidRPr="001253F2">
        <w:rPr>
          <w:rFonts w:ascii="Arial" w:hAnsi="Arial" w:cs="Arial"/>
          <w:i w:val="0"/>
          <w:color w:val="000000" w:themeColor="text1"/>
        </w:rPr>
        <w:fldChar w:fldCharType="begin"/>
      </w:r>
      <w:r w:rsidRPr="001253F2">
        <w:rPr>
          <w:rFonts w:ascii="Arial" w:hAnsi="Arial" w:cs="Arial"/>
          <w:i w:val="0"/>
          <w:color w:val="000000" w:themeColor="text1"/>
        </w:rPr>
        <w:instrText xml:space="preserve"> SEQ Ilustración \* ARABIC </w:instrText>
      </w:r>
      <w:r w:rsidRPr="001253F2">
        <w:rPr>
          <w:rFonts w:ascii="Arial" w:hAnsi="Arial" w:cs="Arial"/>
          <w:i w:val="0"/>
          <w:color w:val="000000" w:themeColor="text1"/>
        </w:rPr>
        <w:fldChar w:fldCharType="separate"/>
      </w:r>
      <w:r w:rsidR="00EC100B" w:rsidRPr="001253F2">
        <w:rPr>
          <w:rFonts w:ascii="Arial" w:hAnsi="Arial" w:cs="Arial"/>
          <w:i w:val="0"/>
          <w:noProof/>
          <w:color w:val="000000" w:themeColor="text1"/>
        </w:rPr>
        <w:t>9</w:t>
      </w:r>
      <w:r w:rsidRPr="001253F2">
        <w:rPr>
          <w:rFonts w:ascii="Arial" w:hAnsi="Arial" w:cs="Arial"/>
          <w:i w:val="0"/>
          <w:color w:val="000000" w:themeColor="text1"/>
        </w:rPr>
        <w:fldChar w:fldCharType="end"/>
      </w:r>
      <w:r w:rsidRPr="001253F2">
        <w:rPr>
          <w:rFonts w:ascii="Arial" w:hAnsi="Arial" w:cs="Arial"/>
          <w:i w:val="0"/>
          <w:color w:val="000000" w:themeColor="text1"/>
        </w:rPr>
        <w:t xml:space="preserve">. </w:t>
      </w:r>
      <w:r w:rsidRPr="001253F2">
        <w:rPr>
          <w:rFonts w:ascii="Arial" w:hAnsi="Arial" w:cs="Arial"/>
          <w:bCs/>
          <w:i w:val="0"/>
          <w:iCs w:val="0"/>
          <w:color w:val="000000" w:themeColor="text1"/>
        </w:rPr>
        <w:t>G</w:t>
      </w:r>
      <w:r w:rsidRPr="001253F2">
        <w:rPr>
          <w:rFonts w:ascii="Arial" w:hAnsi="Arial" w:cs="Arial"/>
          <w:bCs/>
          <w:i w:val="0"/>
          <w:color w:val="000000" w:themeColor="text1"/>
        </w:rPr>
        <w:t>estión Pasivos Exigibles</w:t>
      </w:r>
    </w:p>
    <w:p w14:paraId="45D2833A" w14:textId="25D4DDB7" w:rsidR="00CE2F24" w:rsidRPr="001253F2" w:rsidRDefault="000F3F20" w:rsidP="00254296">
      <w:pPr>
        <w:jc w:val="center"/>
        <w:rPr>
          <w:rFonts w:ascii="Arial" w:hAnsi="Arial" w:cs="Arial"/>
          <w:b/>
          <w:bCs/>
          <w:color w:val="000000" w:themeColor="text1"/>
          <w:sz w:val="18"/>
          <w:szCs w:val="18"/>
        </w:rPr>
      </w:pPr>
      <w:r w:rsidRPr="001253F2">
        <w:rPr>
          <w:rFonts w:ascii="Arial" w:hAnsi="Arial" w:cs="Arial"/>
          <w:noProof/>
          <w:color w:val="000000" w:themeColor="text1"/>
          <w:lang w:eastAsia="es-CO"/>
        </w:rPr>
        <mc:AlternateContent>
          <mc:Choice Requires="wps">
            <w:drawing>
              <wp:anchor distT="0" distB="0" distL="114300" distR="114300" simplePos="0" relativeHeight="251747328" behindDoc="0" locked="0" layoutInCell="1" allowOverlap="1" wp14:anchorId="4B5E3632" wp14:editId="636625E6">
                <wp:simplePos x="0" y="0"/>
                <wp:positionH relativeFrom="rightMargin">
                  <wp:posOffset>-1417428</wp:posOffset>
                </wp:positionH>
                <wp:positionV relativeFrom="paragraph">
                  <wp:posOffset>474094</wp:posOffset>
                </wp:positionV>
                <wp:extent cx="412299" cy="295330"/>
                <wp:effectExtent l="0" t="0" r="0" b="0"/>
                <wp:wrapNone/>
                <wp:docPr id="22"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6118CDDC" w14:textId="67732000" w:rsidR="003A0D0D" w:rsidRDefault="003A0D0D" w:rsidP="00E66987">
                            <w:pPr>
                              <w:rPr>
                                <w:sz w:val="24"/>
                                <w:szCs w:val="24"/>
                              </w:rPr>
                            </w:pPr>
                            <w:r>
                              <w:rPr>
                                <w:rFonts w:ascii="Arial Narrow" w:hAnsi="Arial Narrow"/>
                                <w:b/>
                                <w:bCs/>
                                <w:sz w:val="18"/>
                                <w:szCs w:val="18"/>
                              </w:rPr>
                              <w:t>32%</w:t>
                            </w:r>
                          </w:p>
                        </w:txbxContent>
                      </wps:txbx>
                      <wps:bodyPr wrap="none" rtlCol="0"/>
                    </wps:wsp>
                  </a:graphicData>
                </a:graphic>
              </wp:anchor>
            </w:drawing>
          </mc:Choice>
          <mc:Fallback>
            <w:pict>
              <v:shape w14:anchorId="4B5E3632" id="_x0000_s1045" type="#_x0000_t202" style="position:absolute;left:0;text-align:left;margin-left:-111.6pt;margin-top:37.35pt;width:32.45pt;height:23.25pt;z-index:251747328;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" filled="f" stroked="f">
                <v:textbox>
                  <w:txbxContent>
                    <w:p w14:paraId="6118CDDC" w14:textId="67732000" w:rsidR="003A0D0D" w:rsidRDefault="003A0D0D" w:rsidP="00E66987">
                      <w:pPr>
                        <w:rPr>
                          <w:sz w:val="24"/>
                          <w:szCs w:val="24"/>
                        </w:rPr>
                      </w:pPr>
                      <w:r>
                        <w:rPr>
                          <w:rFonts w:ascii="Arial Narrow" w:hAnsi="Arial Narrow"/>
                          <w:b/>
                          <w:bCs/>
                          <w:sz w:val="18"/>
                          <w:szCs w:val="18"/>
                        </w:rPr>
                        <w:t>32%</w:t>
                      </w:r>
                    </w:p>
                  </w:txbxContent>
                </v:textbox>
                <w10:wrap anchorx="margin"/>
              </v:shape>
            </w:pict>
          </mc:Fallback>
        </mc:AlternateContent>
      </w:r>
      <w:r w:rsidR="00B245FF" w:rsidRPr="001253F2">
        <w:rPr>
          <w:rFonts w:ascii="Arial" w:hAnsi="Arial" w:cs="Arial"/>
          <w:noProof/>
          <w:color w:val="000000" w:themeColor="text1"/>
          <w:lang w:eastAsia="es-CO"/>
        </w:rPr>
        <mc:AlternateContent>
          <mc:Choice Requires="wps">
            <w:drawing>
              <wp:anchor distT="0" distB="0" distL="114300" distR="114300" simplePos="0" relativeHeight="251749376" behindDoc="0" locked="0" layoutInCell="1" allowOverlap="1" wp14:anchorId="5F560968" wp14:editId="0826B918">
                <wp:simplePos x="0" y="0"/>
                <wp:positionH relativeFrom="rightMargin">
                  <wp:posOffset>-2705029</wp:posOffset>
                </wp:positionH>
                <wp:positionV relativeFrom="paragraph">
                  <wp:posOffset>2048677</wp:posOffset>
                </wp:positionV>
                <wp:extent cx="412299" cy="295330"/>
                <wp:effectExtent l="0" t="0" r="0" b="0"/>
                <wp:wrapNone/>
                <wp:docPr id="2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305ECDE4" w14:textId="023DA0EF" w:rsidR="003A0D0D" w:rsidRDefault="003A0D0D" w:rsidP="00E66987">
                            <w:pPr>
                              <w:rPr>
                                <w:sz w:val="24"/>
                                <w:szCs w:val="24"/>
                              </w:rPr>
                            </w:pPr>
                            <w:r>
                              <w:rPr>
                                <w:rFonts w:ascii="Arial Narrow" w:hAnsi="Arial Narrow"/>
                                <w:b/>
                                <w:bCs/>
                                <w:sz w:val="18"/>
                                <w:szCs w:val="18"/>
                              </w:rPr>
                              <w:t>32%</w:t>
                            </w:r>
                          </w:p>
                        </w:txbxContent>
                      </wps:txbx>
                      <wps:bodyPr wrap="none" rtlCol="0"/>
                    </wps:wsp>
                  </a:graphicData>
                </a:graphic>
              </wp:anchor>
            </w:drawing>
          </mc:Choice>
          <mc:Fallback>
            <w:pict>
              <v:shape w14:anchorId="5F560968" id="_x0000_s1046" type="#_x0000_t202" style="position:absolute;left:0;text-align:left;margin-left:-213pt;margin-top:161.3pt;width:32.45pt;height:23.25pt;z-index:251749376;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" filled="f" stroked="f">
                <v:textbox>
                  <w:txbxContent>
                    <w:p w14:paraId="305ECDE4" w14:textId="023DA0EF" w:rsidR="003A0D0D" w:rsidRDefault="003A0D0D" w:rsidP="00E66987">
                      <w:pPr>
                        <w:rPr>
                          <w:sz w:val="24"/>
                          <w:szCs w:val="24"/>
                        </w:rPr>
                      </w:pPr>
                      <w:r>
                        <w:rPr>
                          <w:rFonts w:ascii="Arial Narrow" w:hAnsi="Arial Narrow"/>
                          <w:b/>
                          <w:bCs/>
                          <w:sz w:val="18"/>
                          <w:szCs w:val="18"/>
                        </w:rPr>
                        <w:t>32%</w:t>
                      </w:r>
                    </w:p>
                  </w:txbxContent>
                </v:textbox>
                <w10:wrap anchorx="margin"/>
              </v:shape>
            </w:pict>
          </mc:Fallback>
        </mc:AlternateContent>
      </w:r>
      <w:r w:rsidR="00C25108" w:rsidRPr="001253F2">
        <w:rPr>
          <w:rFonts w:ascii="Arial" w:hAnsi="Arial" w:cs="Arial"/>
          <w:noProof/>
          <w:color w:val="000000" w:themeColor="text1"/>
          <w:lang w:eastAsia="es-CO"/>
        </w:rPr>
        <mc:AlternateContent>
          <mc:Choice Requires="wps">
            <w:drawing>
              <wp:anchor distT="0" distB="0" distL="114300" distR="114300" simplePos="0" relativeHeight="251751424" behindDoc="0" locked="0" layoutInCell="1" allowOverlap="1" wp14:anchorId="65E70073" wp14:editId="4C8ABB0E">
                <wp:simplePos x="0" y="0"/>
                <wp:positionH relativeFrom="rightMargin">
                  <wp:posOffset>-4183380</wp:posOffset>
                </wp:positionH>
                <wp:positionV relativeFrom="paragraph">
                  <wp:posOffset>351790</wp:posOffset>
                </wp:positionV>
                <wp:extent cx="412299" cy="295330"/>
                <wp:effectExtent l="0" t="0" r="0" b="0"/>
                <wp:wrapNone/>
                <wp:docPr id="2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6F8721C" w14:textId="0E18F9E3" w:rsidR="003A0D0D" w:rsidRDefault="003A0D0D" w:rsidP="00E66987">
                            <w:pPr>
                              <w:rPr>
                                <w:sz w:val="24"/>
                                <w:szCs w:val="24"/>
                              </w:rPr>
                            </w:pPr>
                            <w:r>
                              <w:rPr>
                                <w:rFonts w:ascii="Arial Narrow" w:hAnsi="Arial Narrow"/>
                                <w:b/>
                                <w:bCs/>
                                <w:sz w:val="18"/>
                                <w:szCs w:val="18"/>
                              </w:rPr>
                              <w:t>35%</w:t>
                            </w:r>
                          </w:p>
                        </w:txbxContent>
                      </wps:txbx>
                      <wps:bodyPr wrap="none" rtlCol="0"/>
                    </wps:wsp>
                  </a:graphicData>
                </a:graphic>
              </wp:anchor>
            </w:drawing>
          </mc:Choice>
          <mc:Fallback>
            <w:pict>
              <v:shape w14:anchorId="65E70073" id="_x0000_s1047" type="#_x0000_t202" style="position:absolute;left:0;text-align:left;margin-left:-329.4pt;margin-top:27.7pt;width:32.45pt;height:23.25pt;z-index:251751424;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d2hAEAAPI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" filled="f" stroked="f">
                <v:textbox>
                  <w:txbxContent>
                    <w:p w14:paraId="06F8721C" w14:textId="0E18F9E3" w:rsidR="003A0D0D" w:rsidRDefault="003A0D0D" w:rsidP="00E66987">
                      <w:pPr>
                        <w:rPr>
                          <w:sz w:val="24"/>
                          <w:szCs w:val="24"/>
                        </w:rPr>
                      </w:pPr>
                      <w:r>
                        <w:rPr>
                          <w:rFonts w:ascii="Arial Narrow" w:hAnsi="Arial Narrow"/>
                          <w:b/>
                          <w:bCs/>
                          <w:sz w:val="18"/>
                          <w:szCs w:val="18"/>
                        </w:rPr>
                        <w:t>35%</w:t>
                      </w:r>
                    </w:p>
                  </w:txbxContent>
                </v:textbox>
                <w10:wrap anchorx="margin"/>
              </v:shape>
            </w:pict>
          </mc:Fallback>
        </mc:AlternateContent>
      </w:r>
      <w:r w:rsidR="00C25108" w:rsidRPr="001253F2">
        <w:rPr>
          <w:rFonts w:ascii="Arial" w:hAnsi="Arial" w:cs="Arial"/>
          <w:noProof/>
          <w:color w:val="000000" w:themeColor="text1"/>
          <w:lang w:eastAsia="es-CO"/>
        </w:rPr>
        <mc:AlternateContent>
          <mc:Choice Requires="wps">
            <w:drawing>
              <wp:anchor distT="0" distB="0" distL="114300" distR="114300" simplePos="0" relativeHeight="251753472" behindDoc="0" locked="0" layoutInCell="1" allowOverlap="1" wp14:anchorId="3AAFB7AA" wp14:editId="7DD49899">
                <wp:simplePos x="0" y="0"/>
                <wp:positionH relativeFrom="rightMargin">
                  <wp:posOffset>-2815590</wp:posOffset>
                </wp:positionH>
                <wp:positionV relativeFrom="paragraph">
                  <wp:posOffset>6350</wp:posOffset>
                </wp:positionV>
                <wp:extent cx="412299" cy="295330"/>
                <wp:effectExtent l="0" t="0" r="0" b="0"/>
                <wp:wrapNone/>
                <wp:docPr id="42"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B853A58" w14:textId="06CB6125" w:rsidR="003A0D0D" w:rsidRDefault="003A0D0D" w:rsidP="00C25108">
                            <w:pPr>
                              <w:rPr>
                                <w:sz w:val="24"/>
                                <w:szCs w:val="24"/>
                              </w:rPr>
                            </w:pPr>
                            <w:r>
                              <w:rPr>
                                <w:rFonts w:ascii="Arial Narrow" w:hAnsi="Arial Narrow"/>
                                <w:b/>
                                <w:bCs/>
                                <w:sz w:val="18"/>
                                <w:szCs w:val="18"/>
                              </w:rPr>
                              <w:t>1%</w:t>
                            </w:r>
                          </w:p>
                        </w:txbxContent>
                      </wps:txbx>
                      <wps:bodyPr wrap="none" rtlCol="0"/>
                    </wps:wsp>
                  </a:graphicData>
                </a:graphic>
              </wp:anchor>
            </w:drawing>
          </mc:Choice>
          <mc:Fallback>
            <w:pict>
              <v:shape w14:anchorId="3AAFB7AA" id="_x0000_s1048" type="#_x0000_t202" style="position:absolute;left:0;text-align:left;margin-left:-221.7pt;margin-top:.5pt;width:32.45pt;height:23.25pt;z-index:251753472;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" filled="f" stroked="f">
                <v:textbox>
                  <w:txbxContent>
                    <w:p w14:paraId="4B853A58" w14:textId="06CB6125" w:rsidR="003A0D0D" w:rsidRDefault="003A0D0D" w:rsidP="00C25108">
                      <w:pPr>
                        <w:rPr>
                          <w:sz w:val="24"/>
                          <w:szCs w:val="24"/>
                        </w:rPr>
                      </w:pPr>
                      <w:r>
                        <w:rPr>
                          <w:rFonts w:ascii="Arial Narrow" w:hAnsi="Arial Narrow"/>
                          <w:b/>
                          <w:bCs/>
                          <w:sz w:val="18"/>
                          <w:szCs w:val="18"/>
                        </w:rPr>
                        <w:t>1%</w:t>
                      </w:r>
                    </w:p>
                  </w:txbxContent>
                </v:textbox>
                <w10:wrap anchorx="margin"/>
              </v:shape>
            </w:pict>
          </mc:Fallback>
        </mc:AlternateContent>
      </w:r>
      <w:r w:rsidR="00C25108" w:rsidRPr="001253F2">
        <w:rPr>
          <w:rFonts w:ascii="Arial" w:hAnsi="Arial" w:cs="Arial"/>
          <w:noProof/>
          <w:color w:val="000000" w:themeColor="text1"/>
          <w:lang w:eastAsia="es-CO"/>
        </w:rPr>
        <w:t xml:space="preserve"> </w:t>
      </w:r>
      <w:r w:rsidR="00B245FF" w:rsidRPr="001253F2">
        <w:rPr>
          <w:rFonts w:ascii="Arial" w:hAnsi="Arial" w:cs="Arial"/>
          <w:noProof/>
          <w:color w:val="000000" w:themeColor="text1"/>
          <w:lang w:eastAsia="es-CO"/>
        </w:rPr>
        <w:drawing>
          <wp:inline distT="0" distB="0" distL="0" distR="0" wp14:anchorId="19F91F4A" wp14:editId="29EC3F0F">
            <wp:extent cx="4970993" cy="2644775"/>
            <wp:effectExtent l="0" t="0" r="1270" b="3175"/>
            <wp:docPr id="9" name="Gráfico 9">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bookmarkEnd w:id="9"/>
    <w:p w14:paraId="76CBAA1A" w14:textId="01363365" w:rsidR="00691C99" w:rsidRPr="001253F2" w:rsidRDefault="0031123F" w:rsidP="00691C99">
      <w:pPr>
        <w:spacing w:after="0" w:line="240" w:lineRule="auto"/>
        <w:jc w:val="center"/>
        <w:rPr>
          <w:rFonts w:ascii="Arial" w:hAnsi="Arial" w:cs="Arial"/>
          <w:bCs/>
          <w:color w:val="000000" w:themeColor="text1"/>
          <w:sz w:val="18"/>
        </w:rPr>
      </w:pPr>
      <w:r w:rsidRPr="001253F2">
        <w:rPr>
          <w:rFonts w:ascii="Arial" w:hAnsi="Arial" w:cs="Arial"/>
          <w:b/>
          <w:color w:val="000000" w:themeColor="text1"/>
          <w:sz w:val="18"/>
        </w:rPr>
        <w:t xml:space="preserve">Fuente: </w:t>
      </w:r>
      <w:r w:rsidR="00254296" w:rsidRPr="001253F2">
        <w:rPr>
          <w:rFonts w:ascii="Arial" w:hAnsi="Arial" w:cs="Arial"/>
          <w:bCs/>
          <w:color w:val="000000" w:themeColor="text1"/>
          <w:sz w:val="18"/>
        </w:rPr>
        <w:t>Equipo de seguimiento a pasivos y reservas</w:t>
      </w:r>
      <w:r w:rsidRPr="001253F2">
        <w:rPr>
          <w:rFonts w:ascii="Arial" w:hAnsi="Arial" w:cs="Arial"/>
          <w:bCs/>
          <w:color w:val="000000" w:themeColor="text1"/>
          <w:sz w:val="18"/>
        </w:rPr>
        <w:t xml:space="preserve"> - </w:t>
      </w:r>
      <w:r w:rsidR="004C4542" w:rsidRPr="001253F2">
        <w:rPr>
          <w:rFonts w:ascii="Arial" w:hAnsi="Arial" w:cs="Arial"/>
          <w:bCs/>
          <w:color w:val="000000" w:themeColor="text1"/>
          <w:sz w:val="18"/>
        </w:rPr>
        <w:t xml:space="preserve">31 de </w:t>
      </w:r>
      <w:r w:rsidR="00C12AED" w:rsidRPr="001253F2">
        <w:rPr>
          <w:rFonts w:ascii="Arial" w:hAnsi="Arial" w:cs="Arial"/>
          <w:bCs/>
          <w:color w:val="000000" w:themeColor="text1"/>
          <w:sz w:val="18"/>
        </w:rPr>
        <w:t>diciembre</w:t>
      </w:r>
      <w:r w:rsidR="004C4542" w:rsidRPr="001253F2">
        <w:rPr>
          <w:rFonts w:ascii="Arial" w:hAnsi="Arial" w:cs="Arial"/>
          <w:bCs/>
          <w:color w:val="000000" w:themeColor="text1"/>
          <w:sz w:val="18"/>
        </w:rPr>
        <w:t xml:space="preserve"> de 2021</w:t>
      </w:r>
      <w:r w:rsidR="00691C99" w:rsidRPr="001253F2">
        <w:rPr>
          <w:rFonts w:ascii="Arial" w:hAnsi="Arial" w:cs="Arial"/>
          <w:bCs/>
          <w:color w:val="000000" w:themeColor="text1"/>
          <w:sz w:val="18"/>
        </w:rPr>
        <w:t>.</w:t>
      </w:r>
    </w:p>
    <w:p w14:paraId="570A4912" w14:textId="77777777" w:rsidR="00A40EB5" w:rsidRPr="001253F2" w:rsidRDefault="00A40EB5" w:rsidP="00691C99">
      <w:pPr>
        <w:spacing w:after="0" w:line="240" w:lineRule="auto"/>
        <w:jc w:val="center"/>
        <w:rPr>
          <w:rFonts w:ascii="Arial" w:hAnsi="Arial" w:cs="Arial"/>
          <w:color w:val="000000" w:themeColor="text1"/>
          <w:sz w:val="18"/>
        </w:rPr>
      </w:pPr>
    </w:p>
    <w:p w14:paraId="4381658C" w14:textId="159A2BB9" w:rsidR="006E45AA" w:rsidRPr="001253F2" w:rsidRDefault="00C25108" w:rsidP="00AA34C9">
      <w:pPr>
        <w:pStyle w:val="NormalWeb"/>
        <w:spacing w:before="0" w:beforeAutospacing="0" w:after="0" w:afterAutospacing="0"/>
        <w:jc w:val="both"/>
        <w:rPr>
          <w:rFonts w:ascii="Arial" w:eastAsiaTheme="minorHAnsi" w:hAnsi="Arial" w:cs="Arial"/>
          <w:color w:val="000000" w:themeColor="text1"/>
          <w:sz w:val="22"/>
          <w:szCs w:val="22"/>
          <w:lang w:eastAsia="en-US"/>
        </w:rPr>
      </w:pPr>
      <w:r w:rsidRPr="001253F2">
        <w:rPr>
          <w:rFonts w:ascii="Arial" w:eastAsiaTheme="minorHAnsi" w:hAnsi="Arial" w:cs="Arial"/>
          <w:color w:val="000000" w:themeColor="text1"/>
          <w:sz w:val="22"/>
          <w:szCs w:val="22"/>
          <w:lang w:eastAsia="en-US"/>
        </w:rPr>
        <w:t xml:space="preserve">A la fecha la entidad tiene constitución de pasivos por valor de </w:t>
      </w:r>
      <w:r w:rsidR="00AA34C9" w:rsidRPr="001253F2">
        <w:rPr>
          <w:rFonts w:ascii="Arial" w:eastAsiaTheme="minorHAnsi" w:hAnsi="Arial" w:cs="Arial"/>
          <w:color w:val="000000" w:themeColor="text1"/>
          <w:sz w:val="22"/>
          <w:szCs w:val="22"/>
          <w:lang w:eastAsia="en-US"/>
        </w:rPr>
        <w:t>$</w:t>
      </w:r>
      <w:r w:rsidR="00BF4B1E" w:rsidRPr="001253F2">
        <w:rPr>
          <w:rFonts w:ascii="Arial" w:eastAsiaTheme="minorHAnsi" w:hAnsi="Arial" w:cs="Arial"/>
          <w:color w:val="000000" w:themeColor="text1"/>
          <w:sz w:val="22"/>
          <w:szCs w:val="22"/>
          <w:lang w:eastAsia="en-US"/>
        </w:rPr>
        <w:t>4.2</w:t>
      </w:r>
      <w:r w:rsidR="00B245FF" w:rsidRPr="001253F2">
        <w:rPr>
          <w:rFonts w:ascii="Arial" w:eastAsiaTheme="minorHAnsi" w:hAnsi="Arial" w:cs="Arial"/>
          <w:color w:val="000000" w:themeColor="text1"/>
          <w:sz w:val="22"/>
          <w:szCs w:val="22"/>
          <w:lang w:eastAsia="en-US"/>
        </w:rPr>
        <w:t>70</w:t>
      </w:r>
      <w:r w:rsidR="00AA34C9" w:rsidRPr="001253F2">
        <w:rPr>
          <w:rFonts w:ascii="Arial" w:eastAsiaTheme="minorHAnsi" w:hAnsi="Arial" w:cs="Arial"/>
          <w:color w:val="000000" w:themeColor="text1"/>
          <w:sz w:val="22"/>
          <w:szCs w:val="22"/>
          <w:lang w:eastAsia="en-US"/>
        </w:rPr>
        <w:t xml:space="preserve"> millones</w:t>
      </w:r>
      <w:r w:rsidR="00E66987" w:rsidRPr="001253F2">
        <w:rPr>
          <w:rFonts w:ascii="Arial" w:eastAsiaTheme="minorHAnsi" w:hAnsi="Arial" w:cs="Arial"/>
          <w:color w:val="000000" w:themeColor="text1"/>
          <w:sz w:val="22"/>
          <w:szCs w:val="22"/>
          <w:lang w:eastAsia="en-US"/>
        </w:rPr>
        <w:t xml:space="preserve"> de acuerdo a la información reportada por el aplicativo BogData; s</w:t>
      </w:r>
      <w:r w:rsidR="00F92C2F" w:rsidRPr="001253F2">
        <w:rPr>
          <w:rFonts w:ascii="Arial" w:eastAsiaTheme="minorHAnsi" w:hAnsi="Arial" w:cs="Arial"/>
          <w:color w:val="000000" w:themeColor="text1"/>
          <w:sz w:val="22"/>
          <w:szCs w:val="22"/>
          <w:lang w:eastAsia="en-US"/>
        </w:rPr>
        <w:t xml:space="preserve">in embargo, el equipo de seguimiento a pasivos y reservas </w:t>
      </w:r>
      <w:r w:rsidR="00F211DB" w:rsidRPr="001253F2">
        <w:rPr>
          <w:rFonts w:ascii="Arial" w:eastAsiaTheme="minorHAnsi" w:hAnsi="Arial" w:cs="Arial"/>
          <w:color w:val="000000" w:themeColor="text1"/>
          <w:sz w:val="22"/>
          <w:szCs w:val="22"/>
          <w:lang w:eastAsia="en-US"/>
        </w:rPr>
        <w:t xml:space="preserve">ha realizado una depuración de procesos que se encuentran en pasivos </w:t>
      </w:r>
      <w:r w:rsidR="006E45AA" w:rsidRPr="001253F2">
        <w:rPr>
          <w:rFonts w:ascii="Arial" w:eastAsiaTheme="minorHAnsi" w:hAnsi="Arial" w:cs="Arial"/>
          <w:color w:val="000000" w:themeColor="text1"/>
          <w:sz w:val="22"/>
          <w:szCs w:val="22"/>
          <w:lang w:eastAsia="en-US"/>
        </w:rPr>
        <w:t xml:space="preserve">y los cuales ascienden a $5.707 millones de </w:t>
      </w:r>
      <w:r w:rsidR="00E66987" w:rsidRPr="001253F2">
        <w:rPr>
          <w:rFonts w:ascii="Arial" w:eastAsiaTheme="minorHAnsi" w:hAnsi="Arial" w:cs="Arial"/>
          <w:color w:val="000000" w:themeColor="text1"/>
          <w:sz w:val="22"/>
          <w:szCs w:val="22"/>
          <w:lang w:eastAsia="en-US"/>
        </w:rPr>
        <w:t>pesos de los cuales $</w:t>
      </w:r>
      <w:r w:rsidRPr="001253F2">
        <w:rPr>
          <w:rFonts w:ascii="Arial" w:eastAsiaTheme="minorHAnsi" w:hAnsi="Arial" w:cs="Arial"/>
          <w:color w:val="000000" w:themeColor="text1"/>
          <w:sz w:val="22"/>
          <w:szCs w:val="22"/>
          <w:lang w:eastAsia="en-US"/>
        </w:rPr>
        <w:t xml:space="preserve">2.012 millones que representan el </w:t>
      </w:r>
      <w:r w:rsidR="00B245FF" w:rsidRPr="001253F2">
        <w:rPr>
          <w:rFonts w:ascii="Arial" w:eastAsiaTheme="minorHAnsi" w:hAnsi="Arial" w:cs="Arial"/>
          <w:color w:val="000000" w:themeColor="text1"/>
          <w:sz w:val="22"/>
          <w:szCs w:val="22"/>
          <w:lang w:eastAsia="en-US"/>
        </w:rPr>
        <w:t>35</w:t>
      </w:r>
      <w:r w:rsidR="006E45AA" w:rsidRPr="001253F2">
        <w:rPr>
          <w:rFonts w:ascii="Arial" w:eastAsiaTheme="minorHAnsi" w:hAnsi="Arial" w:cs="Arial"/>
          <w:color w:val="000000" w:themeColor="text1"/>
          <w:sz w:val="22"/>
          <w:szCs w:val="22"/>
          <w:lang w:eastAsia="en-US"/>
        </w:rPr>
        <w:t>% se encuentran en instancia judicial; $</w:t>
      </w:r>
      <w:r w:rsidR="00B245FF" w:rsidRPr="001253F2">
        <w:rPr>
          <w:rFonts w:ascii="Arial" w:eastAsiaTheme="minorHAnsi" w:hAnsi="Arial" w:cs="Arial"/>
          <w:color w:val="000000" w:themeColor="text1"/>
          <w:sz w:val="22"/>
          <w:szCs w:val="22"/>
          <w:lang w:eastAsia="en-US"/>
        </w:rPr>
        <w:t>1.8</w:t>
      </w:r>
      <w:r w:rsidR="000F3F20" w:rsidRPr="001253F2">
        <w:rPr>
          <w:rFonts w:ascii="Arial" w:eastAsiaTheme="minorHAnsi" w:hAnsi="Arial" w:cs="Arial"/>
          <w:color w:val="000000" w:themeColor="text1"/>
          <w:sz w:val="22"/>
          <w:szCs w:val="22"/>
          <w:lang w:eastAsia="en-US"/>
        </w:rPr>
        <w:t>19</w:t>
      </w:r>
      <w:r w:rsidR="006E45AA" w:rsidRPr="001253F2">
        <w:rPr>
          <w:rFonts w:ascii="Arial" w:eastAsiaTheme="minorHAnsi" w:hAnsi="Arial" w:cs="Arial"/>
          <w:color w:val="000000" w:themeColor="text1"/>
          <w:sz w:val="22"/>
          <w:szCs w:val="22"/>
          <w:lang w:eastAsia="en-US"/>
        </w:rPr>
        <w:t xml:space="preserve"> millones </w:t>
      </w:r>
      <w:r w:rsidRPr="001253F2">
        <w:rPr>
          <w:rFonts w:ascii="Arial" w:eastAsiaTheme="minorHAnsi" w:hAnsi="Arial" w:cs="Arial"/>
          <w:color w:val="000000" w:themeColor="text1"/>
          <w:sz w:val="22"/>
          <w:szCs w:val="22"/>
          <w:lang w:eastAsia="en-US"/>
        </w:rPr>
        <w:t xml:space="preserve">que representan el </w:t>
      </w:r>
      <w:r w:rsidR="00B245FF" w:rsidRPr="001253F2">
        <w:rPr>
          <w:rFonts w:ascii="Arial" w:eastAsiaTheme="minorHAnsi" w:hAnsi="Arial" w:cs="Arial"/>
          <w:color w:val="000000" w:themeColor="text1"/>
          <w:sz w:val="22"/>
          <w:szCs w:val="22"/>
          <w:lang w:eastAsia="en-US"/>
        </w:rPr>
        <w:t>32% fueron anulados</w:t>
      </w:r>
      <w:r w:rsidR="006E45AA" w:rsidRPr="001253F2">
        <w:rPr>
          <w:rFonts w:ascii="Arial" w:eastAsiaTheme="minorHAnsi" w:hAnsi="Arial" w:cs="Arial"/>
          <w:color w:val="000000" w:themeColor="text1"/>
          <w:sz w:val="22"/>
          <w:szCs w:val="22"/>
          <w:lang w:eastAsia="en-US"/>
        </w:rPr>
        <w:t>, mientras que $</w:t>
      </w:r>
      <w:r w:rsidR="00B245FF" w:rsidRPr="001253F2">
        <w:rPr>
          <w:rFonts w:ascii="Arial" w:eastAsiaTheme="minorHAnsi" w:hAnsi="Arial" w:cs="Arial"/>
          <w:color w:val="000000" w:themeColor="text1"/>
          <w:sz w:val="22"/>
          <w:szCs w:val="22"/>
          <w:lang w:eastAsia="en-US"/>
        </w:rPr>
        <w:t>1.804</w:t>
      </w:r>
      <w:r w:rsidR="006E45AA" w:rsidRPr="001253F2">
        <w:rPr>
          <w:rFonts w:ascii="Arial" w:eastAsiaTheme="minorHAnsi" w:hAnsi="Arial" w:cs="Arial"/>
          <w:color w:val="000000" w:themeColor="text1"/>
          <w:sz w:val="22"/>
          <w:szCs w:val="22"/>
          <w:lang w:eastAsia="en-US"/>
        </w:rPr>
        <w:t xml:space="preserve"> millones de pesos que representan el </w:t>
      </w:r>
      <w:r w:rsidR="00B245FF" w:rsidRPr="001253F2">
        <w:rPr>
          <w:rFonts w:ascii="Arial" w:eastAsiaTheme="minorHAnsi" w:hAnsi="Arial" w:cs="Arial"/>
          <w:color w:val="000000" w:themeColor="text1"/>
          <w:sz w:val="22"/>
          <w:szCs w:val="22"/>
          <w:lang w:eastAsia="en-US"/>
        </w:rPr>
        <w:t>32</w:t>
      </w:r>
      <w:r w:rsidRPr="001253F2">
        <w:rPr>
          <w:rFonts w:ascii="Arial" w:eastAsiaTheme="minorHAnsi" w:hAnsi="Arial" w:cs="Arial"/>
          <w:color w:val="000000" w:themeColor="text1"/>
          <w:sz w:val="22"/>
          <w:szCs w:val="22"/>
          <w:lang w:eastAsia="en-US"/>
        </w:rPr>
        <w:t xml:space="preserve">% </w:t>
      </w:r>
      <w:r w:rsidR="00B245FF" w:rsidRPr="001253F2">
        <w:rPr>
          <w:rFonts w:ascii="Arial" w:eastAsiaTheme="minorHAnsi" w:hAnsi="Arial" w:cs="Arial"/>
          <w:color w:val="000000" w:themeColor="text1"/>
          <w:sz w:val="22"/>
          <w:szCs w:val="22"/>
          <w:lang w:eastAsia="en-US"/>
        </w:rPr>
        <w:t>se encuentran pendientes por girar</w:t>
      </w:r>
      <w:r w:rsidR="00C12AED" w:rsidRPr="001253F2">
        <w:rPr>
          <w:rFonts w:ascii="Arial" w:eastAsiaTheme="minorHAnsi" w:hAnsi="Arial" w:cs="Arial"/>
          <w:color w:val="000000" w:themeColor="text1"/>
          <w:sz w:val="22"/>
          <w:szCs w:val="22"/>
          <w:lang w:eastAsia="en-US"/>
        </w:rPr>
        <w:t xml:space="preserve"> y/o anular</w:t>
      </w:r>
      <w:r w:rsidR="00B245FF" w:rsidRPr="001253F2">
        <w:rPr>
          <w:rFonts w:ascii="Arial" w:eastAsiaTheme="minorHAnsi" w:hAnsi="Arial" w:cs="Arial"/>
          <w:color w:val="000000" w:themeColor="text1"/>
          <w:sz w:val="22"/>
          <w:szCs w:val="22"/>
          <w:lang w:eastAsia="en-US"/>
        </w:rPr>
        <w:t xml:space="preserve">  y finalmente </w:t>
      </w:r>
      <w:r w:rsidR="006E45AA" w:rsidRPr="001253F2">
        <w:rPr>
          <w:rFonts w:ascii="Arial" w:eastAsiaTheme="minorHAnsi" w:hAnsi="Arial" w:cs="Arial"/>
          <w:color w:val="000000" w:themeColor="text1"/>
          <w:sz w:val="22"/>
          <w:szCs w:val="22"/>
          <w:lang w:eastAsia="en-US"/>
        </w:rPr>
        <w:t>a la fecha se ha</w:t>
      </w:r>
      <w:r w:rsidR="009518A9" w:rsidRPr="001253F2">
        <w:rPr>
          <w:rFonts w:ascii="Arial" w:eastAsiaTheme="minorHAnsi" w:hAnsi="Arial" w:cs="Arial"/>
          <w:color w:val="000000" w:themeColor="text1"/>
          <w:sz w:val="22"/>
          <w:szCs w:val="22"/>
          <w:lang w:eastAsia="en-US"/>
        </w:rPr>
        <w:t>n</w:t>
      </w:r>
      <w:r w:rsidR="006E45AA" w:rsidRPr="001253F2">
        <w:rPr>
          <w:rFonts w:ascii="Arial" w:eastAsiaTheme="minorHAnsi" w:hAnsi="Arial" w:cs="Arial"/>
          <w:color w:val="000000" w:themeColor="text1"/>
          <w:sz w:val="22"/>
          <w:szCs w:val="22"/>
          <w:lang w:eastAsia="en-US"/>
        </w:rPr>
        <w:t xml:space="preserve"> realizado pago</w:t>
      </w:r>
      <w:r w:rsidR="009518A9" w:rsidRPr="001253F2">
        <w:rPr>
          <w:rFonts w:ascii="Arial" w:eastAsiaTheme="minorHAnsi" w:hAnsi="Arial" w:cs="Arial"/>
          <w:color w:val="000000" w:themeColor="text1"/>
          <w:sz w:val="22"/>
          <w:szCs w:val="22"/>
          <w:lang w:eastAsia="en-US"/>
        </w:rPr>
        <w:t>s</w:t>
      </w:r>
      <w:r w:rsidR="006E45AA" w:rsidRPr="001253F2">
        <w:rPr>
          <w:rFonts w:ascii="Arial" w:eastAsiaTheme="minorHAnsi" w:hAnsi="Arial" w:cs="Arial"/>
          <w:color w:val="000000" w:themeColor="text1"/>
          <w:sz w:val="22"/>
          <w:szCs w:val="22"/>
          <w:lang w:eastAsia="en-US"/>
        </w:rPr>
        <w:t xml:space="preserve"> </w:t>
      </w:r>
      <w:r w:rsidRPr="001253F2">
        <w:rPr>
          <w:rFonts w:ascii="Arial" w:eastAsiaTheme="minorHAnsi" w:hAnsi="Arial" w:cs="Arial"/>
          <w:color w:val="000000" w:themeColor="text1"/>
          <w:sz w:val="22"/>
          <w:szCs w:val="22"/>
          <w:lang w:eastAsia="en-US"/>
        </w:rPr>
        <w:t xml:space="preserve">por valor de </w:t>
      </w:r>
      <w:r w:rsidR="006E45AA" w:rsidRPr="001253F2">
        <w:rPr>
          <w:rFonts w:ascii="Arial" w:eastAsiaTheme="minorHAnsi" w:hAnsi="Arial" w:cs="Arial"/>
          <w:color w:val="000000" w:themeColor="text1"/>
          <w:sz w:val="22"/>
          <w:szCs w:val="22"/>
          <w:lang w:eastAsia="en-US"/>
        </w:rPr>
        <w:t xml:space="preserve"> $</w:t>
      </w:r>
      <w:r w:rsidR="00C12AED" w:rsidRPr="001253F2">
        <w:rPr>
          <w:rFonts w:ascii="Arial" w:eastAsiaTheme="minorHAnsi" w:hAnsi="Arial" w:cs="Arial"/>
          <w:color w:val="000000" w:themeColor="text1"/>
          <w:sz w:val="22"/>
          <w:szCs w:val="22"/>
          <w:lang w:eastAsia="en-US"/>
        </w:rPr>
        <w:t>71</w:t>
      </w:r>
      <w:r w:rsidRPr="001253F2">
        <w:rPr>
          <w:rFonts w:ascii="Arial" w:eastAsiaTheme="minorHAnsi" w:hAnsi="Arial" w:cs="Arial"/>
          <w:color w:val="000000" w:themeColor="text1"/>
          <w:sz w:val="22"/>
          <w:szCs w:val="22"/>
          <w:lang w:eastAsia="en-US"/>
        </w:rPr>
        <w:t xml:space="preserve"> millones de</w:t>
      </w:r>
      <w:r w:rsidR="006E45AA" w:rsidRPr="001253F2">
        <w:rPr>
          <w:rFonts w:ascii="Arial" w:eastAsiaTheme="minorHAnsi" w:hAnsi="Arial" w:cs="Arial"/>
          <w:color w:val="000000" w:themeColor="text1"/>
          <w:sz w:val="22"/>
          <w:szCs w:val="22"/>
          <w:lang w:eastAsia="en-US"/>
        </w:rPr>
        <w:t xml:space="preserve"> </w:t>
      </w:r>
      <w:r w:rsidR="00C12AED" w:rsidRPr="001253F2">
        <w:rPr>
          <w:rFonts w:ascii="Arial" w:eastAsiaTheme="minorHAnsi" w:hAnsi="Arial" w:cs="Arial"/>
          <w:color w:val="000000" w:themeColor="text1"/>
          <w:sz w:val="22"/>
          <w:szCs w:val="22"/>
          <w:lang w:eastAsia="en-US"/>
        </w:rPr>
        <w:t>pesos que representa el 1%.</w:t>
      </w:r>
    </w:p>
    <w:p w14:paraId="0CD9E7DE" w14:textId="37531ADE" w:rsidR="0053557E" w:rsidRPr="001253F2" w:rsidRDefault="0053557E" w:rsidP="00AA34C9">
      <w:pPr>
        <w:pStyle w:val="NormalWeb"/>
        <w:spacing w:before="0" w:beforeAutospacing="0" w:after="0" w:afterAutospacing="0"/>
        <w:jc w:val="both"/>
        <w:rPr>
          <w:rFonts w:ascii="Arial" w:eastAsiaTheme="minorHAnsi" w:hAnsi="Arial" w:cs="Arial"/>
          <w:color w:val="000000" w:themeColor="text1"/>
          <w:sz w:val="22"/>
          <w:szCs w:val="22"/>
          <w:lang w:eastAsia="en-US"/>
        </w:rPr>
      </w:pPr>
    </w:p>
    <w:p w14:paraId="1D184721" w14:textId="77777777" w:rsidR="00615EF1" w:rsidRPr="001253F2" w:rsidRDefault="00615EF1" w:rsidP="008E2210">
      <w:pPr>
        <w:pStyle w:val="Prrafodelista"/>
        <w:spacing w:after="0" w:line="240" w:lineRule="auto"/>
        <w:jc w:val="both"/>
        <w:rPr>
          <w:rFonts w:ascii="Arial" w:hAnsi="Arial" w:cs="Arial"/>
          <w:b/>
          <w:color w:val="000000" w:themeColor="text1"/>
        </w:rPr>
      </w:pPr>
    </w:p>
    <w:p w14:paraId="4545751B" w14:textId="6EC1E515" w:rsidR="00644DE9" w:rsidRPr="001253F2" w:rsidRDefault="00F64FB2" w:rsidP="00064FBF">
      <w:pPr>
        <w:pStyle w:val="Ttulo1"/>
        <w:numPr>
          <w:ilvl w:val="0"/>
          <w:numId w:val="1"/>
        </w:numPr>
        <w:spacing w:before="0"/>
        <w:rPr>
          <w:rFonts w:ascii="Arial" w:hAnsi="Arial" w:cs="Arial"/>
          <w:b/>
          <w:bCs/>
          <w:color w:val="000000" w:themeColor="text1"/>
          <w:sz w:val="22"/>
          <w:szCs w:val="22"/>
        </w:rPr>
      </w:pPr>
      <w:bookmarkStart w:id="11" w:name="_Toc70701594"/>
      <w:r w:rsidRPr="001253F2">
        <w:rPr>
          <w:rFonts w:ascii="Arial" w:hAnsi="Arial" w:cs="Arial"/>
          <w:b/>
          <w:bCs/>
          <w:color w:val="000000" w:themeColor="text1"/>
          <w:sz w:val="22"/>
          <w:szCs w:val="22"/>
        </w:rPr>
        <w:t>SEGUIMIENTO A EJECUCIÓN FÍSICA DE PROYECTOS DE INVERSIÓN DE LA UAERMV</w:t>
      </w:r>
      <w:bookmarkEnd w:id="11"/>
      <w:r w:rsidRPr="001253F2">
        <w:rPr>
          <w:rFonts w:ascii="Arial" w:hAnsi="Arial" w:cs="Arial"/>
          <w:b/>
          <w:bCs/>
          <w:color w:val="000000" w:themeColor="text1"/>
          <w:sz w:val="22"/>
          <w:szCs w:val="22"/>
        </w:rPr>
        <w:t xml:space="preserve"> </w:t>
      </w:r>
    </w:p>
    <w:p w14:paraId="1F7E4B5F" w14:textId="77777777" w:rsidR="00644DE9" w:rsidRPr="001253F2" w:rsidRDefault="00644DE9" w:rsidP="00644DE9">
      <w:pPr>
        <w:rPr>
          <w:rFonts w:ascii="Arial" w:hAnsi="Arial" w:cs="Arial"/>
          <w:color w:val="000000" w:themeColor="text1"/>
        </w:rPr>
      </w:pPr>
    </w:p>
    <w:p w14:paraId="0A809FAE" w14:textId="77777777" w:rsidR="0077616F" w:rsidRPr="001253F2" w:rsidRDefault="0077616F" w:rsidP="00BA39B0">
      <w:pPr>
        <w:jc w:val="both"/>
        <w:rPr>
          <w:rFonts w:ascii="Arial" w:hAnsi="Arial" w:cs="Arial"/>
          <w:color w:val="000000" w:themeColor="text1"/>
          <w:shd w:val="clear" w:color="auto" w:fill="FFFFFF"/>
        </w:rPr>
      </w:pPr>
    </w:p>
    <w:p w14:paraId="4DCDF1D9" w14:textId="77777777" w:rsidR="0077616F" w:rsidRPr="001253F2" w:rsidRDefault="0077616F" w:rsidP="0077616F">
      <w:pPr>
        <w:pStyle w:val="Ttulo1"/>
        <w:numPr>
          <w:ilvl w:val="1"/>
          <w:numId w:val="1"/>
        </w:numPr>
        <w:rPr>
          <w:rFonts w:ascii="Arial" w:hAnsi="Arial" w:cs="Arial"/>
          <w:b/>
          <w:color w:val="000000" w:themeColor="text1"/>
          <w:sz w:val="22"/>
          <w:szCs w:val="22"/>
        </w:rPr>
      </w:pPr>
      <w:bookmarkStart w:id="12" w:name="_Toc70701595"/>
      <w:r w:rsidRPr="001253F2">
        <w:rPr>
          <w:rFonts w:ascii="Arial" w:hAnsi="Arial" w:cs="Arial"/>
          <w:b/>
          <w:color w:val="000000" w:themeColor="text1"/>
          <w:sz w:val="22"/>
          <w:szCs w:val="22"/>
        </w:rPr>
        <w:t>Proyecto de inversión 7858 “Conservación de la Malla Vial Distrital y Cicloinfraestructura de Bogotá”</w:t>
      </w:r>
      <w:bookmarkEnd w:id="12"/>
    </w:p>
    <w:p w14:paraId="70C3F6C2" w14:textId="77777777" w:rsidR="0077616F" w:rsidRPr="001253F2" w:rsidRDefault="0077616F" w:rsidP="0077616F">
      <w:pPr>
        <w:rPr>
          <w:rFonts w:ascii="Arial" w:hAnsi="Arial" w:cs="Arial"/>
          <w:color w:val="000000" w:themeColor="text1"/>
        </w:rPr>
      </w:pPr>
    </w:p>
    <w:p w14:paraId="28DE6405" w14:textId="77777777" w:rsidR="0077616F" w:rsidRPr="001253F2" w:rsidRDefault="0077616F" w:rsidP="0077616F">
      <w:pPr>
        <w:contextualSpacing/>
        <w:jc w:val="both"/>
        <w:rPr>
          <w:rFonts w:ascii="Arial" w:hAnsi="Arial" w:cs="Arial"/>
          <w:color w:val="000000" w:themeColor="text1"/>
          <w:lang w:val="es-ES"/>
        </w:rPr>
      </w:pPr>
      <w:r w:rsidRPr="001253F2">
        <w:rPr>
          <w:rFonts w:ascii="Arial" w:hAnsi="Arial" w:cs="Arial"/>
          <w:b/>
          <w:bCs/>
          <w:color w:val="000000" w:themeColor="text1"/>
          <w:lang w:val="es-ES"/>
        </w:rPr>
        <w:t>Objetivo general:</w:t>
      </w:r>
      <w:r w:rsidRPr="001253F2">
        <w:rPr>
          <w:rFonts w:ascii="Arial" w:hAnsi="Arial" w:cs="Arial"/>
          <w:color w:val="000000" w:themeColor="text1"/>
          <w:lang w:val="es-ES"/>
        </w:rPr>
        <w:t xml:space="preserve"> Conservar la estructura de pavimento de la malla vial distrital y de la cicloinfraestructura de Bogotá D.C.</w:t>
      </w:r>
    </w:p>
    <w:p w14:paraId="76AFCAE3" w14:textId="77777777" w:rsidR="0077616F" w:rsidRPr="001253F2" w:rsidRDefault="0077616F" w:rsidP="0077616F">
      <w:pPr>
        <w:spacing w:after="0"/>
        <w:contextualSpacing/>
        <w:jc w:val="both"/>
        <w:rPr>
          <w:rFonts w:ascii="Arial" w:hAnsi="Arial" w:cs="Arial"/>
          <w:color w:val="000000" w:themeColor="text1"/>
          <w:lang w:val="es-ES"/>
        </w:rPr>
      </w:pPr>
    </w:p>
    <w:p w14:paraId="510753B6" w14:textId="77777777" w:rsidR="0077616F" w:rsidRPr="001253F2" w:rsidRDefault="0077616F" w:rsidP="0077616F">
      <w:pPr>
        <w:pStyle w:val="NormalWeb"/>
        <w:shd w:val="clear" w:color="auto" w:fill="FFFFFF"/>
        <w:spacing w:before="0" w:beforeAutospacing="0" w:after="0" w:afterAutospacing="0"/>
        <w:contextualSpacing/>
        <w:jc w:val="both"/>
        <w:rPr>
          <w:rFonts w:ascii="Arial" w:hAnsi="Arial" w:cs="Arial"/>
          <w:b/>
          <w:bCs/>
          <w:color w:val="000000" w:themeColor="text1"/>
          <w:sz w:val="22"/>
          <w:szCs w:val="22"/>
        </w:rPr>
      </w:pPr>
      <w:r w:rsidRPr="001253F2">
        <w:rPr>
          <w:rFonts w:ascii="Arial" w:hAnsi="Arial" w:cs="Arial"/>
          <w:b/>
          <w:bCs/>
          <w:color w:val="000000" w:themeColor="text1"/>
          <w:sz w:val="22"/>
          <w:szCs w:val="22"/>
        </w:rPr>
        <w:t>Objetivos específicos:</w:t>
      </w:r>
    </w:p>
    <w:p w14:paraId="212340AA" w14:textId="77777777" w:rsidR="0077616F" w:rsidRPr="001253F2" w:rsidRDefault="0077616F" w:rsidP="0077616F">
      <w:pPr>
        <w:pStyle w:val="NormalWeb"/>
        <w:shd w:val="clear" w:color="auto" w:fill="FFFFFF"/>
        <w:spacing w:before="0" w:beforeAutospacing="0" w:after="0" w:afterAutospacing="0"/>
        <w:contextualSpacing/>
        <w:jc w:val="both"/>
        <w:rPr>
          <w:rFonts w:ascii="Arial" w:hAnsi="Arial" w:cs="Arial"/>
          <w:b/>
          <w:bCs/>
          <w:color w:val="000000" w:themeColor="text1"/>
          <w:sz w:val="22"/>
          <w:szCs w:val="22"/>
        </w:rPr>
      </w:pPr>
      <w:r w:rsidRPr="001253F2">
        <w:rPr>
          <w:rFonts w:ascii="Arial" w:hAnsi="Arial" w:cs="Arial"/>
          <w:b/>
          <w:bCs/>
          <w:color w:val="000000" w:themeColor="text1"/>
          <w:sz w:val="22"/>
          <w:szCs w:val="22"/>
        </w:rPr>
        <w:t xml:space="preserve"> </w:t>
      </w:r>
    </w:p>
    <w:p w14:paraId="6074818A" w14:textId="77777777" w:rsidR="0077616F" w:rsidRPr="001253F2" w:rsidRDefault="0077616F" w:rsidP="0077616F">
      <w:pPr>
        <w:pStyle w:val="Prrafodelista"/>
        <w:numPr>
          <w:ilvl w:val="0"/>
          <w:numId w:val="6"/>
        </w:numPr>
        <w:spacing w:after="0" w:line="240" w:lineRule="auto"/>
        <w:jc w:val="both"/>
        <w:rPr>
          <w:rFonts w:ascii="Arial" w:hAnsi="Arial" w:cs="Arial"/>
          <w:color w:val="000000" w:themeColor="text1"/>
        </w:rPr>
      </w:pPr>
      <w:r w:rsidRPr="001253F2">
        <w:rPr>
          <w:rFonts w:ascii="Arial" w:hAnsi="Arial" w:cs="Arial"/>
          <w:color w:val="000000" w:themeColor="text1"/>
        </w:rPr>
        <w:t>Conservar la malla vial local, intermedia y arterial del D.C.</w:t>
      </w:r>
    </w:p>
    <w:p w14:paraId="709A656B" w14:textId="77777777" w:rsidR="0077616F" w:rsidRPr="001253F2" w:rsidRDefault="0077616F" w:rsidP="0077616F">
      <w:pPr>
        <w:pStyle w:val="Prrafodelista"/>
        <w:numPr>
          <w:ilvl w:val="0"/>
          <w:numId w:val="6"/>
        </w:numPr>
        <w:spacing w:after="0" w:line="240" w:lineRule="auto"/>
        <w:jc w:val="both"/>
        <w:rPr>
          <w:rFonts w:ascii="Arial" w:hAnsi="Arial" w:cs="Arial"/>
          <w:color w:val="000000" w:themeColor="text1"/>
        </w:rPr>
      </w:pPr>
      <w:r w:rsidRPr="001253F2">
        <w:rPr>
          <w:rFonts w:ascii="Arial" w:hAnsi="Arial" w:cs="Arial"/>
          <w:color w:val="000000" w:themeColor="text1"/>
        </w:rPr>
        <w:t>Conservar la cicloinfraestructura del D.C.</w:t>
      </w:r>
    </w:p>
    <w:p w14:paraId="6E31B55A" w14:textId="77777777" w:rsidR="0077616F" w:rsidRPr="001253F2" w:rsidRDefault="0077616F" w:rsidP="0077616F">
      <w:pPr>
        <w:pStyle w:val="Prrafodelista"/>
        <w:numPr>
          <w:ilvl w:val="0"/>
          <w:numId w:val="6"/>
        </w:numPr>
        <w:spacing w:after="0" w:line="240" w:lineRule="auto"/>
        <w:jc w:val="both"/>
        <w:rPr>
          <w:rFonts w:ascii="Arial" w:hAnsi="Arial" w:cs="Arial"/>
          <w:color w:val="000000" w:themeColor="text1"/>
        </w:rPr>
      </w:pPr>
      <w:r w:rsidRPr="001253F2">
        <w:rPr>
          <w:rFonts w:ascii="Arial" w:hAnsi="Arial" w:cs="Arial"/>
          <w:color w:val="000000" w:themeColor="text1"/>
        </w:rPr>
        <w:t>Conservar la malla vial rural del D.C.</w:t>
      </w:r>
    </w:p>
    <w:p w14:paraId="040724BA" w14:textId="77777777" w:rsidR="0077616F" w:rsidRPr="001253F2" w:rsidRDefault="0077616F" w:rsidP="0077616F">
      <w:pPr>
        <w:spacing w:after="0"/>
        <w:jc w:val="both"/>
        <w:rPr>
          <w:rFonts w:ascii="Arial" w:eastAsiaTheme="majorEastAsia" w:hAnsi="Arial" w:cs="Arial"/>
          <w:b/>
          <w:bCs/>
          <w:color w:val="000000" w:themeColor="text1"/>
        </w:rPr>
      </w:pPr>
    </w:p>
    <w:p w14:paraId="21189DC2" w14:textId="77777777" w:rsidR="0077616F" w:rsidRPr="001253F2" w:rsidRDefault="0077616F" w:rsidP="0077616F">
      <w:pPr>
        <w:pStyle w:val="Ttulo1"/>
        <w:numPr>
          <w:ilvl w:val="2"/>
          <w:numId w:val="1"/>
        </w:numPr>
        <w:rPr>
          <w:rFonts w:ascii="Arial" w:hAnsi="Arial" w:cs="Arial"/>
          <w:b/>
          <w:color w:val="000000" w:themeColor="text1"/>
          <w:sz w:val="22"/>
          <w:szCs w:val="22"/>
        </w:rPr>
      </w:pPr>
      <w:bookmarkStart w:id="13" w:name="_Toc70701596"/>
      <w:r w:rsidRPr="001253F2">
        <w:rPr>
          <w:rFonts w:ascii="Arial" w:hAnsi="Arial" w:cs="Arial"/>
          <w:b/>
          <w:color w:val="000000" w:themeColor="text1"/>
          <w:sz w:val="22"/>
          <w:szCs w:val="22"/>
        </w:rPr>
        <w:t>Metas Plan de Desarrollo:</w:t>
      </w:r>
      <w:bookmarkEnd w:id="13"/>
    </w:p>
    <w:p w14:paraId="4868D911" w14:textId="77777777" w:rsidR="0077616F" w:rsidRPr="001253F2" w:rsidRDefault="0077616F" w:rsidP="0077616F">
      <w:pPr>
        <w:pStyle w:val="Descripcin"/>
        <w:spacing w:after="0"/>
        <w:jc w:val="center"/>
        <w:rPr>
          <w:rFonts w:ascii="Arial" w:hAnsi="Arial" w:cs="Arial"/>
          <w:b/>
          <w:i w:val="0"/>
          <w:color w:val="000000" w:themeColor="text1"/>
          <w:szCs w:val="22"/>
        </w:rPr>
      </w:pPr>
    </w:p>
    <w:p w14:paraId="795C46DA" w14:textId="77777777" w:rsidR="0077616F" w:rsidRPr="001253F2" w:rsidRDefault="0077616F" w:rsidP="0077616F">
      <w:pPr>
        <w:pStyle w:val="Descripcin"/>
        <w:jc w:val="center"/>
        <w:rPr>
          <w:rFonts w:ascii="Arial" w:hAnsi="Arial" w:cs="Arial"/>
          <w:i w:val="0"/>
          <w:color w:val="000000" w:themeColor="text1"/>
          <w:szCs w:val="22"/>
        </w:rPr>
      </w:pPr>
      <w:r w:rsidRPr="001253F2">
        <w:rPr>
          <w:rFonts w:ascii="Arial" w:hAnsi="Arial" w:cs="Arial"/>
          <w:i w:val="0"/>
          <w:color w:val="000000" w:themeColor="text1"/>
        </w:rPr>
        <w:t xml:space="preserve">Tabla </w:t>
      </w:r>
      <w:r w:rsidRPr="001253F2">
        <w:rPr>
          <w:rFonts w:ascii="Arial" w:hAnsi="Arial" w:cs="Arial"/>
          <w:i w:val="0"/>
          <w:color w:val="000000" w:themeColor="text1"/>
        </w:rPr>
        <w:fldChar w:fldCharType="begin"/>
      </w:r>
      <w:r w:rsidRPr="001253F2">
        <w:rPr>
          <w:rFonts w:ascii="Arial" w:hAnsi="Arial" w:cs="Arial"/>
          <w:i w:val="0"/>
          <w:color w:val="000000" w:themeColor="text1"/>
        </w:rPr>
        <w:instrText xml:space="preserve"> SEQ Tabla \* ARABIC </w:instrText>
      </w:r>
      <w:r w:rsidRPr="001253F2">
        <w:rPr>
          <w:rFonts w:ascii="Arial" w:hAnsi="Arial" w:cs="Arial"/>
          <w:i w:val="0"/>
          <w:color w:val="000000" w:themeColor="text1"/>
        </w:rPr>
        <w:fldChar w:fldCharType="separate"/>
      </w:r>
      <w:r w:rsidRPr="001253F2">
        <w:rPr>
          <w:rFonts w:ascii="Arial" w:hAnsi="Arial" w:cs="Arial"/>
          <w:i w:val="0"/>
          <w:noProof/>
          <w:color w:val="000000" w:themeColor="text1"/>
        </w:rPr>
        <w:t>3</w:t>
      </w:r>
      <w:r w:rsidRPr="001253F2">
        <w:rPr>
          <w:rFonts w:ascii="Arial" w:hAnsi="Arial" w:cs="Arial"/>
          <w:i w:val="0"/>
          <w:color w:val="000000" w:themeColor="text1"/>
        </w:rPr>
        <w:fldChar w:fldCharType="end"/>
      </w:r>
      <w:r w:rsidRPr="001253F2">
        <w:rPr>
          <w:rFonts w:ascii="Arial" w:hAnsi="Arial" w:cs="Arial"/>
          <w:i w:val="0"/>
          <w:color w:val="000000" w:themeColor="text1"/>
        </w:rPr>
        <w:t xml:space="preserve">. </w:t>
      </w:r>
      <w:r w:rsidRPr="001253F2">
        <w:rPr>
          <w:rFonts w:ascii="Arial" w:hAnsi="Arial" w:cs="Arial"/>
          <w:b/>
          <w:i w:val="0"/>
          <w:color w:val="000000" w:themeColor="text1"/>
          <w:szCs w:val="22"/>
        </w:rPr>
        <w:t xml:space="preserve"> </w:t>
      </w:r>
      <w:r w:rsidRPr="001253F2">
        <w:rPr>
          <w:rFonts w:ascii="Arial" w:hAnsi="Arial" w:cs="Arial"/>
          <w:i w:val="0"/>
          <w:color w:val="000000" w:themeColor="text1"/>
          <w:szCs w:val="22"/>
        </w:rPr>
        <w:t>Avance metas PDD 7858</w:t>
      </w:r>
    </w:p>
    <w:tbl>
      <w:tblPr>
        <w:tblW w:w="0" w:type="auto"/>
        <w:tblCellMar>
          <w:left w:w="70" w:type="dxa"/>
          <w:right w:w="70" w:type="dxa"/>
        </w:tblCellMar>
        <w:tblLook w:val="04A0" w:firstRow="1" w:lastRow="0" w:firstColumn="1" w:lastColumn="0" w:noHBand="0" w:noVBand="1"/>
      </w:tblPr>
      <w:tblGrid>
        <w:gridCol w:w="1478"/>
        <w:gridCol w:w="1221"/>
        <w:gridCol w:w="1171"/>
        <w:gridCol w:w="993"/>
        <w:gridCol w:w="803"/>
        <w:gridCol w:w="1026"/>
        <w:gridCol w:w="1026"/>
        <w:gridCol w:w="1110"/>
      </w:tblGrid>
      <w:tr w:rsidR="0077616F" w:rsidRPr="001253F2" w14:paraId="624231BD" w14:textId="77777777" w:rsidTr="003A0D0D">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641705B1" w14:textId="77777777" w:rsidR="0077616F" w:rsidRPr="001253F2" w:rsidRDefault="0077616F" w:rsidP="003A0D0D">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PROYECTO 7858  Conservación de la Malla Vial Distrital y Ciclo infraestructura de Bogotá</w:t>
            </w:r>
          </w:p>
        </w:tc>
      </w:tr>
      <w:tr w:rsidR="0077616F" w:rsidRPr="001253F2" w14:paraId="2A240544" w14:textId="77777777" w:rsidTr="003A0D0D">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207B02B8" w14:textId="77777777" w:rsidR="0077616F" w:rsidRPr="001253F2" w:rsidRDefault="0077616F" w:rsidP="003A0D0D">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PROPOSITO: 04   Hacer de Bogotá Región un modelo de movilidad multimodal, incluyente y sostenible</w:t>
            </w:r>
          </w:p>
        </w:tc>
      </w:tr>
      <w:tr w:rsidR="0077616F" w:rsidRPr="001253F2" w14:paraId="45AAA40A" w14:textId="77777777" w:rsidTr="003A0D0D">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42EAD2ED" w14:textId="77777777" w:rsidR="0077616F" w:rsidRPr="001253F2" w:rsidRDefault="0077616F" w:rsidP="003A0D0D">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PROGRAMA: 49   Movilidad segura, sostenible y accesible</w:t>
            </w:r>
          </w:p>
        </w:tc>
      </w:tr>
      <w:tr w:rsidR="0077616F" w:rsidRPr="001253F2" w14:paraId="18FB648B" w14:textId="77777777" w:rsidTr="003A0D0D">
        <w:trPr>
          <w:trHeight w:val="900"/>
          <w:tblHeader/>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3E63FA96" w14:textId="77777777" w:rsidR="0077616F" w:rsidRPr="001253F2" w:rsidRDefault="0077616F" w:rsidP="003A0D0D">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METAS PLAN DE DESARROLLO</w:t>
            </w:r>
          </w:p>
        </w:tc>
        <w:tc>
          <w:tcPr>
            <w:tcW w:w="0" w:type="auto"/>
            <w:tcBorders>
              <w:top w:val="nil"/>
              <w:left w:val="nil"/>
              <w:bottom w:val="single" w:sz="4" w:space="0" w:color="auto"/>
              <w:right w:val="single" w:sz="4" w:space="0" w:color="auto"/>
            </w:tcBorders>
            <w:shd w:val="clear" w:color="000000" w:fill="BDD7EE"/>
            <w:vAlign w:val="center"/>
            <w:hideMark/>
          </w:tcPr>
          <w:p w14:paraId="1C911600" w14:textId="77777777" w:rsidR="0077616F" w:rsidRPr="001253F2" w:rsidRDefault="0077616F" w:rsidP="003A0D0D">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INDICADOR</w:t>
            </w:r>
          </w:p>
        </w:tc>
        <w:tc>
          <w:tcPr>
            <w:tcW w:w="0" w:type="auto"/>
            <w:tcBorders>
              <w:top w:val="nil"/>
              <w:left w:val="nil"/>
              <w:bottom w:val="single" w:sz="4" w:space="0" w:color="auto"/>
              <w:right w:val="single" w:sz="4" w:space="0" w:color="auto"/>
            </w:tcBorders>
            <w:shd w:val="clear" w:color="000000" w:fill="BDD7EE"/>
            <w:vAlign w:val="center"/>
            <w:hideMark/>
          </w:tcPr>
          <w:p w14:paraId="0505B8BF" w14:textId="77777777" w:rsidR="0077616F" w:rsidRPr="001253F2" w:rsidRDefault="0077616F" w:rsidP="003A0D0D">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MAGNITUD FÍSICA PROGRAMADA 2021</w:t>
            </w:r>
          </w:p>
        </w:tc>
        <w:tc>
          <w:tcPr>
            <w:tcW w:w="0" w:type="auto"/>
            <w:tcBorders>
              <w:top w:val="nil"/>
              <w:left w:val="nil"/>
              <w:bottom w:val="single" w:sz="4" w:space="0" w:color="auto"/>
              <w:right w:val="single" w:sz="4" w:space="0" w:color="auto"/>
            </w:tcBorders>
            <w:shd w:val="clear" w:color="000000" w:fill="BDD7EE"/>
            <w:vAlign w:val="center"/>
            <w:hideMark/>
          </w:tcPr>
          <w:p w14:paraId="478D3A73" w14:textId="77777777" w:rsidR="0077616F" w:rsidRPr="001253F2" w:rsidRDefault="0077616F" w:rsidP="003A0D0D">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MAGNITUD FÍSICA EJECUTADA 2021</w:t>
            </w:r>
          </w:p>
        </w:tc>
        <w:tc>
          <w:tcPr>
            <w:tcW w:w="806" w:type="dxa"/>
            <w:tcBorders>
              <w:top w:val="nil"/>
              <w:left w:val="nil"/>
              <w:bottom w:val="single" w:sz="4" w:space="0" w:color="auto"/>
              <w:right w:val="single" w:sz="4" w:space="0" w:color="auto"/>
            </w:tcBorders>
            <w:shd w:val="clear" w:color="000000" w:fill="BDD7EE"/>
            <w:vAlign w:val="center"/>
            <w:hideMark/>
          </w:tcPr>
          <w:p w14:paraId="1008170F" w14:textId="77777777" w:rsidR="0077616F" w:rsidRPr="001253F2" w:rsidRDefault="0077616F" w:rsidP="003A0D0D">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 xml:space="preserve">% </w:t>
            </w:r>
            <w:r w:rsidRPr="001253F2">
              <w:rPr>
                <w:rFonts w:ascii="Arial" w:eastAsia="Times New Roman" w:hAnsi="Arial" w:cs="Arial"/>
                <w:b/>
                <w:bCs/>
                <w:color w:val="000000" w:themeColor="text1"/>
                <w:sz w:val="10"/>
                <w:szCs w:val="10"/>
                <w:lang w:eastAsia="es-CO"/>
              </w:rPr>
              <w:t>EJECUCIÓN MAGNITUD FÍSICA</w:t>
            </w:r>
            <w:r w:rsidRPr="001253F2">
              <w:rPr>
                <w:rFonts w:ascii="Arial" w:eastAsia="Times New Roman" w:hAnsi="Arial" w:cs="Arial"/>
                <w:b/>
                <w:bCs/>
                <w:color w:val="000000" w:themeColor="text1"/>
                <w:sz w:val="14"/>
                <w:szCs w:val="14"/>
                <w:lang w:eastAsia="es-CO"/>
              </w:rPr>
              <w:t xml:space="preserve"> 2021</w:t>
            </w:r>
          </w:p>
        </w:tc>
        <w:tc>
          <w:tcPr>
            <w:tcW w:w="993" w:type="dxa"/>
            <w:tcBorders>
              <w:top w:val="nil"/>
              <w:left w:val="nil"/>
              <w:bottom w:val="single" w:sz="4" w:space="0" w:color="auto"/>
              <w:right w:val="single" w:sz="4" w:space="0" w:color="auto"/>
            </w:tcBorders>
            <w:shd w:val="clear" w:color="000000" w:fill="BDD7EE"/>
            <w:vAlign w:val="center"/>
            <w:hideMark/>
          </w:tcPr>
          <w:p w14:paraId="216966A7" w14:textId="77777777" w:rsidR="0077616F" w:rsidRPr="001253F2" w:rsidRDefault="0077616F" w:rsidP="003A0D0D">
            <w:pPr>
              <w:spacing w:after="0" w:line="240" w:lineRule="auto"/>
              <w:jc w:val="center"/>
              <w:rPr>
                <w:rFonts w:ascii="Arial" w:eastAsia="Times New Roman" w:hAnsi="Arial" w:cs="Arial"/>
                <w:b/>
                <w:bCs/>
                <w:color w:val="000000" w:themeColor="text1"/>
                <w:sz w:val="10"/>
                <w:szCs w:val="10"/>
                <w:lang w:eastAsia="es-CO"/>
              </w:rPr>
            </w:pPr>
            <w:r w:rsidRPr="001253F2">
              <w:rPr>
                <w:rFonts w:ascii="Arial" w:eastAsia="Times New Roman" w:hAnsi="Arial" w:cs="Arial"/>
                <w:b/>
                <w:bCs/>
                <w:color w:val="000000" w:themeColor="text1"/>
                <w:sz w:val="10"/>
                <w:szCs w:val="10"/>
                <w:lang w:eastAsia="es-CO"/>
              </w:rPr>
              <w:t xml:space="preserve">PRESUPUESTO PROGRAMADO </w:t>
            </w:r>
          </w:p>
          <w:p w14:paraId="6393E417" w14:textId="77777777" w:rsidR="0077616F" w:rsidRPr="001253F2" w:rsidRDefault="0077616F" w:rsidP="003A0D0D">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2021</w:t>
            </w:r>
          </w:p>
        </w:tc>
        <w:tc>
          <w:tcPr>
            <w:tcW w:w="899" w:type="dxa"/>
            <w:tcBorders>
              <w:top w:val="nil"/>
              <w:left w:val="nil"/>
              <w:bottom w:val="single" w:sz="4" w:space="0" w:color="auto"/>
              <w:right w:val="single" w:sz="4" w:space="0" w:color="auto"/>
            </w:tcBorders>
            <w:shd w:val="clear" w:color="000000" w:fill="BDD7EE"/>
            <w:vAlign w:val="center"/>
            <w:hideMark/>
          </w:tcPr>
          <w:p w14:paraId="3BA234E0" w14:textId="77777777" w:rsidR="0077616F" w:rsidRPr="001253F2" w:rsidRDefault="0077616F" w:rsidP="003A0D0D">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0"/>
                <w:szCs w:val="10"/>
                <w:lang w:eastAsia="es-CO"/>
              </w:rPr>
              <w:t xml:space="preserve">PRESUPUESTO </w:t>
            </w:r>
            <w:r w:rsidRPr="001253F2">
              <w:rPr>
                <w:rFonts w:ascii="Arial" w:eastAsia="Times New Roman" w:hAnsi="Arial" w:cs="Arial"/>
                <w:b/>
                <w:bCs/>
                <w:color w:val="000000" w:themeColor="text1"/>
                <w:sz w:val="14"/>
                <w:szCs w:val="14"/>
                <w:lang w:eastAsia="es-CO"/>
              </w:rPr>
              <w:t>EJECUTADO 2021</w:t>
            </w:r>
          </w:p>
        </w:tc>
        <w:tc>
          <w:tcPr>
            <w:tcW w:w="0" w:type="auto"/>
            <w:tcBorders>
              <w:top w:val="nil"/>
              <w:left w:val="nil"/>
              <w:bottom w:val="single" w:sz="4" w:space="0" w:color="auto"/>
              <w:right w:val="single" w:sz="4" w:space="0" w:color="auto"/>
            </w:tcBorders>
            <w:shd w:val="clear" w:color="000000" w:fill="BDD7EE"/>
            <w:vAlign w:val="center"/>
            <w:hideMark/>
          </w:tcPr>
          <w:p w14:paraId="58D34C24" w14:textId="77777777" w:rsidR="0077616F" w:rsidRPr="001253F2" w:rsidRDefault="0077616F" w:rsidP="003A0D0D">
            <w:pPr>
              <w:spacing w:after="0" w:line="240" w:lineRule="auto"/>
              <w:jc w:val="center"/>
              <w:rPr>
                <w:rFonts w:ascii="Arial" w:eastAsia="Times New Roman" w:hAnsi="Arial" w:cs="Arial"/>
                <w:b/>
                <w:bCs/>
                <w:color w:val="000000" w:themeColor="text1"/>
                <w:sz w:val="12"/>
                <w:szCs w:val="12"/>
                <w:lang w:eastAsia="es-CO"/>
              </w:rPr>
            </w:pPr>
            <w:r w:rsidRPr="001253F2">
              <w:rPr>
                <w:rFonts w:ascii="Arial" w:eastAsia="Times New Roman" w:hAnsi="Arial" w:cs="Arial"/>
                <w:b/>
                <w:bCs/>
                <w:color w:val="000000" w:themeColor="text1"/>
                <w:sz w:val="12"/>
                <w:szCs w:val="12"/>
                <w:lang w:eastAsia="es-CO"/>
              </w:rPr>
              <w:t xml:space="preserve">% DE EJECUCIÓN PRESUPUESTAL </w:t>
            </w:r>
          </w:p>
          <w:p w14:paraId="3D1CE7F5" w14:textId="77777777" w:rsidR="0077616F" w:rsidRPr="001253F2" w:rsidRDefault="0077616F" w:rsidP="003A0D0D">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2021</w:t>
            </w:r>
          </w:p>
        </w:tc>
      </w:tr>
      <w:tr w:rsidR="0077616F" w:rsidRPr="001253F2" w14:paraId="721FD456" w14:textId="77777777" w:rsidTr="003A0D0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4CE75B"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Conservar 190 km. de cicloinfraestructura</w:t>
            </w:r>
          </w:p>
        </w:tc>
        <w:tc>
          <w:tcPr>
            <w:tcW w:w="0" w:type="auto"/>
            <w:tcBorders>
              <w:top w:val="nil"/>
              <w:left w:val="nil"/>
              <w:bottom w:val="single" w:sz="4" w:space="0" w:color="auto"/>
              <w:right w:val="single" w:sz="4" w:space="0" w:color="auto"/>
            </w:tcBorders>
            <w:shd w:val="clear" w:color="auto" w:fill="auto"/>
            <w:vAlign w:val="center"/>
            <w:hideMark/>
          </w:tcPr>
          <w:p w14:paraId="44549D79"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km de Ciclorruta conservados</w:t>
            </w:r>
          </w:p>
        </w:tc>
        <w:tc>
          <w:tcPr>
            <w:tcW w:w="0" w:type="auto"/>
            <w:tcBorders>
              <w:top w:val="nil"/>
              <w:left w:val="nil"/>
              <w:bottom w:val="single" w:sz="4" w:space="0" w:color="auto"/>
              <w:right w:val="single" w:sz="4" w:space="0" w:color="auto"/>
            </w:tcBorders>
            <w:shd w:val="clear" w:color="auto" w:fill="auto"/>
            <w:noWrap/>
            <w:vAlign w:val="center"/>
            <w:hideMark/>
          </w:tcPr>
          <w:p w14:paraId="7D29F7E8"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25,50</w:t>
            </w:r>
          </w:p>
        </w:tc>
        <w:tc>
          <w:tcPr>
            <w:tcW w:w="0" w:type="auto"/>
            <w:tcBorders>
              <w:top w:val="nil"/>
              <w:left w:val="nil"/>
              <w:bottom w:val="single" w:sz="4" w:space="0" w:color="auto"/>
              <w:right w:val="single" w:sz="4" w:space="0" w:color="auto"/>
            </w:tcBorders>
            <w:shd w:val="clear" w:color="auto" w:fill="auto"/>
            <w:noWrap/>
            <w:vAlign w:val="center"/>
            <w:hideMark/>
          </w:tcPr>
          <w:p w14:paraId="4E186E06"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27,53</w:t>
            </w:r>
          </w:p>
        </w:tc>
        <w:tc>
          <w:tcPr>
            <w:tcW w:w="806" w:type="dxa"/>
            <w:tcBorders>
              <w:top w:val="nil"/>
              <w:left w:val="nil"/>
              <w:bottom w:val="single" w:sz="4" w:space="0" w:color="auto"/>
              <w:right w:val="single" w:sz="4" w:space="0" w:color="auto"/>
            </w:tcBorders>
            <w:shd w:val="clear" w:color="auto" w:fill="auto"/>
            <w:noWrap/>
            <w:vAlign w:val="center"/>
            <w:hideMark/>
          </w:tcPr>
          <w:p w14:paraId="1A41C801"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107,96%</w:t>
            </w:r>
          </w:p>
        </w:tc>
        <w:tc>
          <w:tcPr>
            <w:tcW w:w="993" w:type="dxa"/>
            <w:tcBorders>
              <w:top w:val="nil"/>
              <w:left w:val="nil"/>
              <w:bottom w:val="single" w:sz="4" w:space="0" w:color="auto"/>
              <w:right w:val="single" w:sz="4" w:space="0" w:color="auto"/>
            </w:tcBorders>
            <w:shd w:val="clear" w:color="auto" w:fill="auto"/>
            <w:noWrap/>
            <w:vAlign w:val="center"/>
            <w:hideMark/>
          </w:tcPr>
          <w:p w14:paraId="68A29073"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$12.571,00</w:t>
            </w:r>
          </w:p>
        </w:tc>
        <w:tc>
          <w:tcPr>
            <w:tcW w:w="899" w:type="dxa"/>
            <w:tcBorders>
              <w:top w:val="nil"/>
              <w:left w:val="nil"/>
              <w:bottom w:val="single" w:sz="4" w:space="0" w:color="auto"/>
              <w:right w:val="single" w:sz="4" w:space="0" w:color="auto"/>
            </w:tcBorders>
            <w:shd w:val="clear" w:color="auto" w:fill="auto"/>
            <w:noWrap/>
            <w:vAlign w:val="center"/>
            <w:hideMark/>
          </w:tcPr>
          <w:p w14:paraId="3F8C6D8F"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$12.571,00</w:t>
            </w:r>
          </w:p>
        </w:tc>
        <w:tc>
          <w:tcPr>
            <w:tcW w:w="0" w:type="auto"/>
            <w:tcBorders>
              <w:top w:val="nil"/>
              <w:left w:val="nil"/>
              <w:bottom w:val="single" w:sz="4" w:space="0" w:color="auto"/>
              <w:right w:val="single" w:sz="4" w:space="0" w:color="auto"/>
            </w:tcBorders>
            <w:shd w:val="clear" w:color="auto" w:fill="auto"/>
            <w:noWrap/>
            <w:vAlign w:val="center"/>
            <w:hideMark/>
          </w:tcPr>
          <w:p w14:paraId="0953E25E"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100%</w:t>
            </w:r>
          </w:p>
        </w:tc>
      </w:tr>
      <w:tr w:rsidR="0077616F" w:rsidRPr="001253F2" w14:paraId="039D0A3D" w14:textId="77777777" w:rsidTr="003A0D0D">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1DD2E"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Realizar actividades de conservación a 2.308 km carril de malla vial</w:t>
            </w:r>
          </w:p>
        </w:tc>
        <w:tc>
          <w:tcPr>
            <w:tcW w:w="0" w:type="auto"/>
            <w:tcBorders>
              <w:top w:val="nil"/>
              <w:left w:val="nil"/>
              <w:bottom w:val="single" w:sz="4" w:space="0" w:color="auto"/>
              <w:right w:val="single" w:sz="4" w:space="0" w:color="auto"/>
            </w:tcBorders>
            <w:shd w:val="clear" w:color="auto" w:fill="auto"/>
            <w:vAlign w:val="center"/>
            <w:hideMark/>
          </w:tcPr>
          <w:p w14:paraId="102F03F5"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km de malla vial</w:t>
            </w:r>
          </w:p>
        </w:tc>
        <w:tc>
          <w:tcPr>
            <w:tcW w:w="0" w:type="auto"/>
            <w:tcBorders>
              <w:top w:val="nil"/>
              <w:left w:val="nil"/>
              <w:bottom w:val="single" w:sz="4" w:space="0" w:color="auto"/>
              <w:right w:val="single" w:sz="4" w:space="0" w:color="auto"/>
            </w:tcBorders>
            <w:shd w:val="clear" w:color="auto" w:fill="auto"/>
            <w:noWrap/>
            <w:vAlign w:val="center"/>
            <w:hideMark/>
          </w:tcPr>
          <w:p w14:paraId="76B78419"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437,08</w:t>
            </w:r>
          </w:p>
        </w:tc>
        <w:tc>
          <w:tcPr>
            <w:tcW w:w="0" w:type="auto"/>
            <w:tcBorders>
              <w:top w:val="nil"/>
              <w:left w:val="nil"/>
              <w:bottom w:val="single" w:sz="4" w:space="0" w:color="auto"/>
              <w:right w:val="single" w:sz="4" w:space="0" w:color="auto"/>
            </w:tcBorders>
            <w:shd w:val="clear" w:color="auto" w:fill="auto"/>
            <w:noWrap/>
            <w:vAlign w:val="center"/>
            <w:hideMark/>
          </w:tcPr>
          <w:p w14:paraId="7953B8D3"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407,52</w:t>
            </w:r>
          </w:p>
        </w:tc>
        <w:tc>
          <w:tcPr>
            <w:tcW w:w="806" w:type="dxa"/>
            <w:tcBorders>
              <w:top w:val="nil"/>
              <w:left w:val="nil"/>
              <w:bottom w:val="single" w:sz="4" w:space="0" w:color="auto"/>
              <w:right w:val="single" w:sz="4" w:space="0" w:color="auto"/>
            </w:tcBorders>
            <w:shd w:val="clear" w:color="auto" w:fill="auto"/>
            <w:noWrap/>
            <w:vAlign w:val="center"/>
            <w:hideMark/>
          </w:tcPr>
          <w:p w14:paraId="1BE67FB3"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93,24%</w:t>
            </w:r>
          </w:p>
        </w:tc>
        <w:tc>
          <w:tcPr>
            <w:tcW w:w="993" w:type="dxa"/>
            <w:tcBorders>
              <w:top w:val="nil"/>
              <w:left w:val="nil"/>
              <w:bottom w:val="single" w:sz="4" w:space="0" w:color="auto"/>
              <w:right w:val="single" w:sz="4" w:space="0" w:color="auto"/>
            </w:tcBorders>
            <w:shd w:val="clear" w:color="auto" w:fill="auto"/>
            <w:noWrap/>
            <w:vAlign w:val="center"/>
            <w:hideMark/>
          </w:tcPr>
          <w:p w14:paraId="74BDB20B"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$113.291,00</w:t>
            </w:r>
          </w:p>
        </w:tc>
        <w:tc>
          <w:tcPr>
            <w:tcW w:w="899" w:type="dxa"/>
            <w:tcBorders>
              <w:top w:val="nil"/>
              <w:left w:val="nil"/>
              <w:bottom w:val="single" w:sz="4" w:space="0" w:color="auto"/>
              <w:right w:val="single" w:sz="4" w:space="0" w:color="auto"/>
            </w:tcBorders>
            <w:shd w:val="clear" w:color="auto" w:fill="auto"/>
            <w:noWrap/>
            <w:vAlign w:val="center"/>
            <w:hideMark/>
          </w:tcPr>
          <w:p w14:paraId="2C643CCB"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$106,994,00</w:t>
            </w:r>
          </w:p>
        </w:tc>
        <w:tc>
          <w:tcPr>
            <w:tcW w:w="0" w:type="auto"/>
            <w:tcBorders>
              <w:top w:val="nil"/>
              <w:left w:val="nil"/>
              <w:bottom w:val="single" w:sz="4" w:space="0" w:color="auto"/>
              <w:right w:val="single" w:sz="4" w:space="0" w:color="auto"/>
            </w:tcBorders>
            <w:shd w:val="clear" w:color="auto" w:fill="auto"/>
            <w:noWrap/>
            <w:vAlign w:val="center"/>
            <w:hideMark/>
          </w:tcPr>
          <w:p w14:paraId="1C7D07B2"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94,44%</w:t>
            </w:r>
          </w:p>
        </w:tc>
      </w:tr>
      <w:tr w:rsidR="0077616F" w:rsidRPr="001253F2" w14:paraId="009D4176" w14:textId="77777777" w:rsidTr="003A0D0D">
        <w:trPr>
          <w:trHeight w:val="8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9E8015"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Definir e implementar dos estrategias de cultura ciudadana para el sistema de movilidad, con enfoque diferencial, de género y territorial, donde una de ellas incluya la prevención, atención y sanción de la violencia contra la mujer en el transporte</w:t>
            </w:r>
          </w:p>
        </w:tc>
        <w:tc>
          <w:tcPr>
            <w:tcW w:w="0" w:type="auto"/>
            <w:tcBorders>
              <w:top w:val="nil"/>
              <w:left w:val="nil"/>
              <w:bottom w:val="single" w:sz="4" w:space="0" w:color="auto"/>
              <w:right w:val="single" w:sz="4" w:space="0" w:color="auto"/>
            </w:tcBorders>
            <w:shd w:val="clear" w:color="auto" w:fill="auto"/>
            <w:vAlign w:val="center"/>
            <w:hideMark/>
          </w:tcPr>
          <w:p w14:paraId="6DA468C3"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Estrategias de cultura ciudadana implementadas</w:t>
            </w:r>
          </w:p>
        </w:tc>
        <w:tc>
          <w:tcPr>
            <w:tcW w:w="0" w:type="auto"/>
            <w:tcBorders>
              <w:top w:val="nil"/>
              <w:left w:val="nil"/>
              <w:bottom w:val="single" w:sz="4" w:space="0" w:color="auto"/>
              <w:right w:val="single" w:sz="4" w:space="0" w:color="auto"/>
            </w:tcBorders>
            <w:shd w:val="clear" w:color="auto" w:fill="auto"/>
            <w:noWrap/>
            <w:vAlign w:val="center"/>
            <w:hideMark/>
          </w:tcPr>
          <w:p w14:paraId="5753F773"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0,04</w:t>
            </w:r>
          </w:p>
        </w:tc>
        <w:tc>
          <w:tcPr>
            <w:tcW w:w="0" w:type="auto"/>
            <w:tcBorders>
              <w:top w:val="nil"/>
              <w:left w:val="nil"/>
              <w:bottom w:val="single" w:sz="4" w:space="0" w:color="auto"/>
              <w:right w:val="single" w:sz="4" w:space="0" w:color="auto"/>
            </w:tcBorders>
            <w:shd w:val="clear" w:color="auto" w:fill="auto"/>
            <w:noWrap/>
            <w:vAlign w:val="center"/>
            <w:hideMark/>
          </w:tcPr>
          <w:p w14:paraId="4B48E54C"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0.04</w:t>
            </w:r>
          </w:p>
        </w:tc>
        <w:tc>
          <w:tcPr>
            <w:tcW w:w="806" w:type="dxa"/>
            <w:tcBorders>
              <w:top w:val="nil"/>
              <w:left w:val="nil"/>
              <w:bottom w:val="single" w:sz="4" w:space="0" w:color="auto"/>
              <w:right w:val="single" w:sz="4" w:space="0" w:color="auto"/>
            </w:tcBorders>
            <w:shd w:val="clear" w:color="auto" w:fill="auto"/>
            <w:noWrap/>
            <w:vAlign w:val="center"/>
            <w:hideMark/>
          </w:tcPr>
          <w:p w14:paraId="46916B60"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100%</w:t>
            </w:r>
          </w:p>
        </w:tc>
        <w:tc>
          <w:tcPr>
            <w:tcW w:w="993" w:type="dxa"/>
            <w:tcBorders>
              <w:top w:val="nil"/>
              <w:left w:val="nil"/>
              <w:bottom w:val="single" w:sz="4" w:space="0" w:color="auto"/>
              <w:right w:val="single" w:sz="4" w:space="0" w:color="auto"/>
            </w:tcBorders>
            <w:shd w:val="clear" w:color="auto" w:fill="auto"/>
            <w:noWrap/>
            <w:vAlign w:val="center"/>
            <w:hideMark/>
          </w:tcPr>
          <w:p w14:paraId="53D128C0"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$ 130</w:t>
            </w:r>
          </w:p>
        </w:tc>
        <w:tc>
          <w:tcPr>
            <w:tcW w:w="899" w:type="dxa"/>
            <w:tcBorders>
              <w:top w:val="nil"/>
              <w:left w:val="nil"/>
              <w:bottom w:val="single" w:sz="4" w:space="0" w:color="auto"/>
              <w:right w:val="single" w:sz="4" w:space="0" w:color="auto"/>
            </w:tcBorders>
            <w:shd w:val="clear" w:color="auto" w:fill="auto"/>
            <w:noWrap/>
            <w:vAlign w:val="center"/>
            <w:hideMark/>
          </w:tcPr>
          <w:p w14:paraId="1A1536A7"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$ 129</w:t>
            </w:r>
          </w:p>
        </w:tc>
        <w:tc>
          <w:tcPr>
            <w:tcW w:w="0" w:type="auto"/>
            <w:tcBorders>
              <w:top w:val="nil"/>
              <w:left w:val="nil"/>
              <w:bottom w:val="single" w:sz="4" w:space="0" w:color="auto"/>
              <w:right w:val="single" w:sz="4" w:space="0" w:color="auto"/>
            </w:tcBorders>
            <w:shd w:val="clear" w:color="auto" w:fill="auto"/>
            <w:noWrap/>
            <w:vAlign w:val="center"/>
            <w:hideMark/>
          </w:tcPr>
          <w:p w14:paraId="3ADE6389"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99,41%</w:t>
            </w:r>
          </w:p>
        </w:tc>
      </w:tr>
    </w:tbl>
    <w:p w14:paraId="2BE4F24F" w14:textId="77777777" w:rsidR="0077616F" w:rsidRPr="001253F2" w:rsidRDefault="0077616F" w:rsidP="0077616F">
      <w:pPr>
        <w:spacing w:after="0"/>
        <w:rPr>
          <w:rFonts w:ascii="Arial" w:hAnsi="Arial" w:cs="Arial"/>
          <w:b/>
          <w:color w:val="000000" w:themeColor="text1"/>
          <w:sz w:val="18"/>
        </w:rPr>
      </w:pPr>
    </w:p>
    <w:p w14:paraId="09307B26" w14:textId="77777777" w:rsidR="0077616F" w:rsidRPr="001253F2" w:rsidRDefault="0077616F" w:rsidP="0077616F">
      <w:pPr>
        <w:spacing w:after="0"/>
        <w:jc w:val="both"/>
        <w:rPr>
          <w:rFonts w:ascii="Arial" w:hAnsi="Arial" w:cs="Arial"/>
          <w:b/>
          <w:bCs/>
          <w:color w:val="000000" w:themeColor="text1"/>
          <w:sz w:val="14"/>
          <w:szCs w:val="14"/>
        </w:rPr>
      </w:pPr>
      <w:r w:rsidRPr="001253F2">
        <w:rPr>
          <w:rFonts w:ascii="Arial" w:hAnsi="Arial" w:cs="Arial"/>
          <w:b/>
          <w:color w:val="000000" w:themeColor="text1"/>
          <w:sz w:val="18"/>
        </w:rPr>
        <w:lastRenderedPageBreak/>
        <w:t xml:space="preserve">Fuente: </w:t>
      </w:r>
      <w:r w:rsidRPr="001253F2">
        <w:rPr>
          <w:rFonts w:ascii="Arial" w:hAnsi="Arial" w:cs="Arial"/>
          <w:b/>
          <w:bCs/>
          <w:color w:val="000000" w:themeColor="text1"/>
          <w:sz w:val="14"/>
          <w:szCs w:val="14"/>
        </w:rPr>
        <w:t>INFORME DE INVERSION SEGPLAN A CORTE 31-12-2021 / DESI-FM-024 V1 Plantilla Seguimiento Plan de Acción Proyectos_7858, 31 de diciembre de 2021.</w:t>
      </w:r>
    </w:p>
    <w:p w14:paraId="23F1137F" w14:textId="77777777" w:rsidR="0077616F" w:rsidRPr="001253F2" w:rsidRDefault="0077616F" w:rsidP="0077616F">
      <w:pPr>
        <w:spacing w:after="0"/>
        <w:rPr>
          <w:rFonts w:ascii="Arial" w:hAnsi="Arial" w:cs="Arial"/>
          <w:b/>
          <w:bCs/>
          <w:color w:val="000000" w:themeColor="text1"/>
          <w:sz w:val="14"/>
          <w:szCs w:val="14"/>
        </w:rPr>
      </w:pPr>
    </w:p>
    <w:p w14:paraId="7285B12F" w14:textId="77777777" w:rsidR="0077616F" w:rsidRPr="001253F2" w:rsidRDefault="0077616F" w:rsidP="0077616F">
      <w:pPr>
        <w:pStyle w:val="Descripcin"/>
        <w:spacing w:after="0"/>
        <w:jc w:val="center"/>
        <w:rPr>
          <w:rFonts w:ascii="Arial" w:hAnsi="Arial" w:cs="Arial"/>
          <w:b/>
          <w:i w:val="0"/>
          <w:color w:val="000000" w:themeColor="text1"/>
          <w:szCs w:val="22"/>
        </w:rPr>
      </w:pPr>
    </w:p>
    <w:p w14:paraId="0DEB498E" w14:textId="77777777" w:rsidR="0077616F" w:rsidRPr="001253F2" w:rsidRDefault="0077616F" w:rsidP="0077616F">
      <w:pPr>
        <w:pStyle w:val="Ttulo2"/>
        <w:numPr>
          <w:ilvl w:val="3"/>
          <w:numId w:val="1"/>
        </w:numPr>
        <w:jc w:val="both"/>
        <w:rPr>
          <w:rFonts w:ascii="Arial" w:hAnsi="Arial" w:cs="Arial"/>
          <w:b/>
          <w:color w:val="000000" w:themeColor="text1"/>
          <w:sz w:val="22"/>
          <w:szCs w:val="22"/>
        </w:rPr>
      </w:pPr>
      <w:bookmarkStart w:id="14" w:name="_Toc70701597"/>
      <w:r w:rsidRPr="001253F2">
        <w:rPr>
          <w:rFonts w:ascii="Arial" w:hAnsi="Arial" w:cs="Arial"/>
          <w:b/>
          <w:color w:val="000000" w:themeColor="text1"/>
          <w:sz w:val="22"/>
          <w:szCs w:val="22"/>
        </w:rPr>
        <w:t>Meta PDD: “Conservar 190 km. de Cicloinfraestructura”.</w:t>
      </w:r>
      <w:bookmarkEnd w:id="14"/>
      <w:r w:rsidRPr="001253F2">
        <w:rPr>
          <w:rFonts w:ascii="Arial" w:hAnsi="Arial" w:cs="Arial"/>
          <w:b/>
          <w:color w:val="000000" w:themeColor="text1"/>
          <w:sz w:val="22"/>
          <w:szCs w:val="22"/>
        </w:rPr>
        <w:t xml:space="preserve"> </w:t>
      </w:r>
    </w:p>
    <w:p w14:paraId="167196FE" w14:textId="77777777" w:rsidR="0077616F" w:rsidRPr="001253F2" w:rsidRDefault="0077616F" w:rsidP="0077616F">
      <w:pPr>
        <w:spacing w:after="0"/>
        <w:jc w:val="both"/>
        <w:rPr>
          <w:rFonts w:ascii="Arial" w:eastAsiaTheme="majorEastAsia" w:hAnsi="Arial" w:cs="Arial"/>
          <w:b/>
          <w:bCs/>
          <w:color w:val="000000" w:themeColor="text1"/>
        </w:rPr>
      </w:pPr>
    </w:p>
    <w:p w14:paraId="1EBA4FEA" w14:textId="77777777" w:rsidR="0077616F" w:rsidRPr="001253F2" w:rsidRDefault="0077616F" w:rsidP="0077616F">
      <w:pPr>
        <w:spacing w:after="0"/>
        <w:jc w:val="both"/>
        <w:rPr>
          <w:rFonts w:ascii="Arial" w:eastAsiaTheme="majorEastAsia" w:hAnsi="Arial" w:cs="Arial"/>
          <w:b/>
          <w:bCs/>
          <w:color w:val="000000" w:themeColor="text1"/>
        </w:rPr>
      </w:pPr>
      <w:r w:rsidRPr="001253F2">
        <w:rPr>
          <w:rFonts w:ascii="Arial" w:eastAsia="Times New Roman" w:hAnsi="Arial" w:cs="Arial"/>
          <w:b/>
          <w:bCs/>
          <w:i/>
          <w:iCs/>
          <w:color w:val="000000" w:themeColor="text1"/>
          <w:u w:val="single"/>
          <w:lang w:eastAsia="es-CO"/>
        </w:rPr>
        <w:t>Descripción de los avances y logros alcanzados:</w:t>
      </w:r>
      <w:r w:rsidRPr="001253F2">
        <w:rPr>
          <w:rFonts w:ascii="Arial" w:eastAsia="Times New Roman" w:hAnsi="Arial" w:cs="Arial"/>
          <w:i/>
          <w:iCs/>
          <w:color w:val="000000" w:themeColor="text1"/>
          <w:lang w:eastAsia="es-CO"/>
        </w:rPr>
        <w:t xml:space="preserve"> </w:t>
      </w:r>
      <w:r w:rsidRPr="001253F2">
        <w:rPr>
          <w:rFonts w:ascii="Arial" w:eastAsiaTheme="majorEastAsia" w:hAnsi="Arial" w:cs="Arial"/>
          <w:b/>
          <w:bCs/>
          <w:color w:val="000000" w:themeColor="text1"/>
        </w:rPr>
        <w:t xml:space="preserve"> </w:t>
      </w:r>
    </w:p>
    <w:p w14:paraId="6C987BFA" w14:textId="77777777" w:rsidR="0077616F" w:rsidRPr="001253F2" w:rsidRDefault="0077616F" w:rsidP="0077616F">
      <w:pPr>
        <w:spacing w:after="0"/>
        <w:jc w:val="both"/>
        <w:rPr>
          <w:rFonts w:ascii="Arial" w:eastAsiaTheme="majorEastAsia" w:hAnsi="Arial" w:cs="Arial"/>
          <w:b/>
          <w:bCs/>
          <w:color w:val="000000" w:themeColor="text1"/>
        </w:rPr>
      </w:pPr>
    </w:p>
    <w:p w14:paraId="30D919F6" w14:textId="77777777" w:rsidR="0077616F" w:rsidRPr="001253F2" w:rsidRDefault="0077616F" w:rsidP="0077616F">
      <w:pPr>
        <w:spacing w:after="0"/>
        <w:jc w:val="both"/>
        <w:rPr>
          <w:rFonts w:ascii="Arial" w:eastAsiaTheme="majorEastAsia" w:hAnsi="Arial" w:cs="Arial"/>
          <w:b/>
          <w:bCs/>
          <w:color w:val="000000" w:themeColor="text1"/>
        </w:rPr>
      </w:pPr>
      <w:r w:rsidRPr="001253F2">
        <w:rPr>
          <w:rFonts w:ascii="Arial" w:eastAsiaTheme="majorEastAsia" w:hAnsi="Arial" w:cs="Arial"/>
          <w:color w:val="000000" w:themeColor="text1"/>
        </w:rPr>
        <w:t>Se logró un avance de 27,53 Km/Lineales, que equivale al 107,96%, de la meta programada 25,50 Km/Lineales, realizando mantenimiento rutinario de ciclorruta en calzada y mantenimiento periódico en las ciclorrutas de las localidades de Tunjuelito, Bosa, Kennedy, Suba y Ciudad Bolívar.</w:t>
      </w:r>
    </w:p>
    <w:p w14:paraId="13C5BAD3" w14:textId="77777777" w:rsidR="0077616F" w:rsidRPr="001253F2" w:rsidRDefault="0077616F" w:rsidP="0077616F">
      <w:pPr>
        <w:spacing w:after="0"/>
        <w:jc w:val="both"/>
        <w:rPr>
          <w:rFonts w:ascii="Arial" w:eastAsiaTheme="majorEastAsia" w:hAnsi="Arial" w:cs="Arial"/>
          <w:b/>
          <w:bCs/>
          <w:color w:val="000000" w:themeColor="text1"/>
        </w:rPr>
      </w:pPr>
    </w:p>
    <w:p w14:paraId="239CFCEE" w14:textId="77777777" w:rsidR="0077616F" w:rsidRPr="001253F2" w:rsidRDefault="0077616F" w:rsidP="0077616F">
      <w:pPr>
        <w:pStyle w:val="Ttulo2"/>
        <w:numPr>
          <w:ilvl w:val="3"/>
          <w:numId w:val="1"/>
        </w:numPr>
        <w:jc w:val="both"/>
        <w:rPr>
          <w:rFonts w:ascii="Arial" w:hAnsi="Arial" w:cs="Arial"/>
          <w:b/>
          <w:color w:val="000000" w:themeColor="text1"/>
          <w:sz w:val="22"/>
          <w:szCs w:val="22"/>
        </w:rPr>
      </w:pPr>
      <w:bookmarkStart w:id="15" w:name="_Toc70701598"/>
      <w:r w:rsidRPr="001253F2">
        <w:rPr>
          <w:rFonts w:ascii="Arial" w:hAnsi="Arial" w:cs="Arial"/>
          <w:b/>
          <w:color w:val="000000" w:themeColor="text1"/>
          <w:sz w:val="22"/>
          <w:szCs w:val="22"/>
        </w:rPr>
        <w:t>Meta PDD: “Realizar actividades de conservación a 2.308 km carril de malla vial”.</w:t>
      </w:r>
      <w:bookmarkEnd w:id="15"/>
      <w:r w:rsidRPr="001253F2">
        <w:rPr>
          <w:rFonts w:ascii="Arial" w:hAnsi="Arial" w:cs="Arial"/>
          <w:b/>
          <w:color w:val="000000" w:themeColor="text1"/>
          <w:sz w:val="22"/>
          <w:szCs w:val="22"/>
        </w:rPr>
        <w:t xml:space="preserve"> </w:t>
      </w:r>
    </w:p>
    <w:p w14:paraId="58A00CDA" w14:textId="77777777" w:rsidR="0077616F" w:rsidRPr="001253F2" w:rsidRDefault="0077616F" w:rsidP="0077616F">
      <w:pPr>
        <w:spacing w:after="0"/>
        <w:jc w:val="both"/>
        <w:rPr>
          <w:rFonts w:ascii="Arial" w:eastAsiaTheme="majorEastAsia" w:hAnsi="Arial" w:cs="Arial"/>
          <w:bCs/>
          <w:color w:val="000000" w:themeColor="text1"/>
        </w:rPr>
      </w:pPr>
    </w:p>
    <w:p w14:paraId="0F19F199" w14:textId="77777777" w:rsidR="0077616F" w:rsidRPr="001253F2" w:rsidRDefault="0077616F" w:rsidP="0077616F">
      <w:pPr>
        <w:spacing w:after="0"/>
        <w:jc w:val="both"/>
        <w:rPr>
          <w:rFonts w:ascii="Arial" w:eastAsia="Times New Roman" w:hAnsi="Arial" w:cs="Arial"/>
          <w:iCs/>
          <w:color w:val="000000" w:themeColor="text1"/>
          <w:lang w:eastAsia="es-CO"/>
        </w:rPr>
      </w:pPr>
      <w:r w:rsidRPr="001253F2">
        <w:rPr>
          <w:rFonts w:ascii="Arial" w:eastAsia="Times New Roman" w:hAnsi="Arial" w:cs="Arial"/>
          <w:b/>
          <w:bCs/>
          <w:iCs/>
          <w:color w:val="000000" w:themeColor="text1"/>
          <w:u w:val="single"/>
          <w:lang w:eastAsia="es-CO"/>
        </w:rPr>
        <w:t>Descripción de los avances y logros alcanzados:</w:t>
      </w:r>
      <w:r w:rsidRPr="001253F2">
        <w:rPr>
          <w:rFonts w:ascii="Arial" w:eastAsia="Times New Roman" w:hAnsi="Arial" w:cs="Arial"/>
          <w:iCs/>
          <w:color w:val="000000" w:themeColor="text1"/>
          <w:lang w:eastAsia="es-CO"/>
        </w:rPr>
        <w:t xml:space="preserve"> </w:t>
      </w:r>
    </w:p>
    <w:p w14:paraId="71562B5C" w14:textId="77777777" w:rsidR="0077616F" w:rsidRPr="001253F2" w:rsidRDefault="0077616F" w:rsidP="0077616F">
      <w:pPr>
        <w:spacing w:after="0"/>
        <w:jc w:val="both"/>
        <w:rPr>
          <w:rFonts w:ascii="Arial" w:eastAsia="Times New Roman" w:hAnsi="Arial" w:cs="Arial"/>
          <w:iCs/>
          <w:color w:val="000000" w:themeColor="text1"/>
          <w:lang w:eastAsia="es-CO"/>
        </w:rPr>
      </w:pPr>
    </w:p>
    <w:p w14:paraId="11CA4BC8" w14:textId="77777777" w:rsidR="0077616F" w:rsidRPr="001253F2" w:rsidRDefault="0077616F" w:rsidP="0077616F">
      <w:pPr>
        <w:spacing w:after="0"/>
        <w:jc w:val="both"/>
        <w:rPr>
          <w:rFonts w:ascii="Arial" w:eastAsia="Times New Roman" w:hAnsi="Arial" w:cs="Arial"/>
          <w:iCs/>
          <w:color w:val="000000" w:themeColor="text1"/>
          <w:lang w:eastAsia="es-CO"/>
        </w:rPr>
      </w:pPr>
      <w:r w:rsidRPr="001253F2">
        <w:rPr>
          <w:rFonts w:ascii="Arial" w:eastAsia="Times New Roman" w:hAnsi="Arial" w:cs="Arial"/>
          <w:iCs/>
          <w:color w:val="000000" w:themeColor="text1"/>
          <w:lang w:eastAsia="es-CO"/>
        </w:rPr>
        <w:t>De acuerdo con lo programado se presenta un avance en obra de 93.24%, se intervinieron 380.80 km-carril de malla vial local e intermedia, 19.54 km- carril de malla vial arterial y 7,18 km- carril de malla vial rural para un total de 407.52 km carril intervenidos y se taparon un total de 283.349 huecos y entre las principales vías intervenidas se destacan la Autopista Norte, Av. Boyacá, Av. Calle 100, Av. Calle 13 - Centenario, Av. Calle 134, Av. Carrera 19, Av. Carrera Novena, Av. Carrera 11, Av. Carrera 7, Av, Carrera 113, entre otras.</w:t>
      </w:r>
    </w:p>
    <w:p w14:paraId="18C9E5BD" w14:textId="77777777" w:rsidR="0077616F" w:rsidRPr="001253F2" w:rsidRDefault="0077616F" w:rsidP="0077616F">
      <w:pPr>
        <w:spacing w:after="0"/>
        <w:jc w:val="both"/>
        <w:rPr>
          <w:rFonts w:ascii="Arial" w:eastAsia="Times New Roman" w:hAnsi="Arial" w:cs="Arial"/>
          <w:iCs/>
          <w:color w:val="000000" w:themeColor="text1"/>
          <w:lang w:eastAsia="es-CO"/>
        </w:rPr>
      </w:pPr>
    </w:p>
    <w:p w14:paraId="147F5256" w14:textId="77777777" w:rsidR="0077616F" w:rsidRPr="001253F2" w:rsidRDefault="0077616F" w:rsidP="0077616F">
      <w:pPr>
        <w:spacing w:after="0"/>
        <w:jc w:val="both"/>
        <w:rPr>
          <w:rFonts w:ascii="Arial" w:eastAsia="Times New Roman" w:hAnsi="Arial" w:cs="Arial"/>
          <w:iCs/>
          <w:color w:val="000000" w:themeColor="text1"/>
          <w:lang w:eastAsia="es-CO"/>
        </w:rPr>
      </w:pPr>
      <w:r w:rsidRPr="001253F2">
        <w:rPr>
          <w:rFonts w:ascii="Arial" w:eastAsia="Times New Roman" w:hAnsi="Arial" w:cs="Arial"/>
          <w:iCs/>
          <w:color w:val="000000" w:themeColor="text1"/>
          <w:lang w:eastAsia="es-CO"/>
        </w:rPr>
        <w:t>Así mismo las intervenciones realizadas corresponden a:</w:t>
      </w:r>
    </w:p>
    <w:p w14:paraId="73867C70" w14:textId="77777777" w:rsidR="0077616F" w:rsidRPr="001253F2" w:rsidRDefault="0077616F" w:rsidP="0077616F">
      <w:pPr>
        <w:spacing w:after="0"/>
        <w:jc w:val="both"/>
        <w:rPr>
          <w:rFonts w:ascii="Arial" w:eastAsia="Times New Roman" w:hAnsi="Arial" w:cs="Arial"/>
          <w:iCs/>
          <w:color w:val="000000" w:themeColor="text1"/>
          <w:lang w:eastAsia="es-CO"/>
        </w:rPr>
      </w:pPr>
    </w:p>
    <w:p w14:paraId="0960D4AB" w14:textId="77777777" w:rsidR="0077616F" w:rsidRPr="001253F2" w:rsidRDefault="0077616F" w:rsidP="0077616F">
      <w:pPr>
        <w:spacing w:after="0"/>
        <w:jc w:val="both"/>
        <w:rPr>
          <w:rFonts w:ascii="Arial" w:eastAsia="Times New Roman" w:hAnsi="Arial" w:cs="Arial"/>
          <w:iCs/>
          <w:color w:val="000000" w:themeColor="text1"/>
          <w:lang w:eastAsia="es-CO"/>
        </w:rPr>
      </w:pPr>
      <w:r w:rsidRPr="001253F2">
        <w:rPr>
          <w:rFonts w:ascii="Arial" w:eastAsia="Times New Roman" w:hAnsi="Arial" w:cs="Arial"/>
          <w:iCs/>
          <w:color w:val="000000" w:themeColor="text1"/>
          <w:lang w:eastAsia="es-CO"/>
        </w:rPr>
        <w:t>Parcheo/Bacheo, Cambio de carpeta, Rehabilitación en flexible, Cambio de losa, Rehabilitación en rígido, Sello de fisuras, y fresado estabilizado.</w:t>
      </w:r>
    </w:p>
    <w:p w14:paraId="62CB60E3" w14:textId="77777777" w:rsidR="0077616F" w:rsidRPr="001253F2" w:rsidRDefault="0077616F" w:rsidP="0077616F">
      <w:pPr>
        <w:spacing w:after="0"/>
        <w:jc w:val="both"/>
        <w:rPr>
          <w:rFonts w:ascii="Arial" w:eastAsia="Times New Roman" w:hAnsi="Arial" w:cs="Arial"/>
          <w:iCs/>
          <w:color w:val="000000" w:themeColor="text1"/>
          <w:lang w:eastAsia="es-CO"/>
        </w:rPr>
      </w:pPr>
    </w:p>
    <w:p w14:paraId="2F50CA38" w14:textId="77777777" w:rsidR="0077616F" w:rsidRPr="001253F2" w:rsidRDefault="0077616F" w:rsidP="0077616F">
      <w:pPr>
        <w:spacing w:after="0"/>
        <w:jc w:val="both"/>
        <w:rPr>
          <w:rFonts w:ascii="Arial" w:eastAsia="Times New Roman" w:hAnsi="Arial" w:cs="Arial"/>
          <w:iCs/>
          <w:color w:val="000000" w:themeColor="text1"/>
          <w:lang w:eastAsia="es-CO"/>
        </w:rPr>
      </w:pPr>
      <w:r w:rsidRPr="001253F2">
        <w:rPr>
          <w:rFonts w:ascii="Arial" w:eastAsia="Times New Roman" w:hAnsi="Arial" w:cs="Arial"/>
          <w:iCs/>
          <w:color w:val="000000" w:themeColor="text1"/>
          <w:lang w:eastAsia="es-CO"/>
        </w:rPr>
        <w:t>En lo corrido de la vigencia se atendieron 25 emergencias, 5 en la localidad de Ciudad Bolívar, 6 en la localidad de Chapinero, 4 en la localidad de Mártires, 3 en la localidad de Santa Fe, 2 en la localidad de Usaquén 4 en la localidad de Engativá y 1 en la localidad de San Cristóbal, las emergencias atendidas fueron por remoción en Masa, material desprendido por caída de talud, retiro de escombros para habilitar paso vehicular en vía terciaria, por socavación y reconformación de calzada y expropiación y demolición del bien por uso de microtrafico y explotación infantil, limpieza de la capa vegetal que obstruía la vía de acceso, entre otros.</w:t>
      </w:r>
    </w:p>
    <w:p w14:paraId="496A9372" w14:textId="77777777" w:rsidR="0077616F" w:rsidRPr="001253F2" w:rsidRDefault="0077616F" w:rsidP="0077616F">
      <w:pPr>
        <w:spacing w:after="0"/>
        <w:jc w:val="both"/>
        <w:rPr>
          <w:rFonts w:ascii="Arial" w:eastAsia="Times New Roman" w:hAnsi="Arial" w:cs="Arial"/>
          <w:iCs/>
          <w:color w:val="000000" w:themeColor="text1"/>
          <w:lang w:eastAsia="es-CO"/>
        </w:rPr>
      </w:pPr>
    </w:p>
    <w:p w14:paraId="18A752BC" w14:textId="77777777" w:rsidR="0077616F" w:rsidRPr="001253F2" w:rsidRDefault="0077616F" w:rsidP="0077616F">
      <w:pPr>
        <w:spacing w:after="0"/>
        <w:jc w:val="both"/>
        <w:rPr>
          <w:rFonts w:ascii="Arial" w:eastAsia="Times New Roman" w:hAnsi="Arial" w:cs="Arial"/>
          <w:iCs/>
          <w:color w:val="000000" w:themeColor="text1"/>
          <w:lang w:eastAsia="es-CO"/>
        </w:rPr>
      </w:pPr>
      <w:r w:rsidRPr="001253F2">
        <w:rPr>
          <w:rFonts w:ascii="Arial" w:eastAsia="Times New Roman" w:hAnsi="Arial" w:cs="Arial"/>
          <w:iCs/>
          <w:color w:val="000000" w:themeColor="text1"/>
          <w:lang w:eastAsia="es-CO"/>
        </w:rPr>
        <w:t>Es importante destacar que la UAERMV ha logrado beneficiar alrededor de 5.898.652 habitantes del distrito capital, reduciendo sus tiempos de desplazamiento y mejorando las condiciones de movilidad, seguridad y calidad de vida.</w:t>
      </w:r>
    </w:p>
    <w:p w14:paraId="661DB35D" w14:textId="77777777" w:rsidR="0077616F" w:rsidRPr="001253F2" w:rsidRDefault="0077616F" w:rsidP="0077616F">
      <w:pPr>
        <w:spacing w:after="0"/>
        <w:jc w:val="both"/>
        <w:rPr>
          <w:rFonts w:ascii="Arial" w:eastAsia="Times New Roman" w:hAnsi="Arial" w:cs="Arial"/>
          <w:iCs/>
          <w:color w:val="000000" w:themeColor="text1"/>
          <w:lang w:eastAsia="es-CO"/>
        </w:rPr>
      </w:pPr>
    </w:p>
    <w:p w14:paraId="1C76D20D" w14:textId="77777777" w:rsidR="0077616F" w:rsidRPr="001253F2" w:rsidRDefault="0077616F" w:rsidP="0077616F">
      <w:pPr>
        <w:spacing w:after="0"/>
        <w:jc w:val="both"/>
        <w:rPr>
          <w:rFonts w:ascii="Arial" w:eastAsia="Times New Roman" w:hAnsi="Arial" w:cs="Arial"/>
          <w:iCs/>
          <w:color w:val="000000" w:themeColor="text1"/>
          <w:lang w:eastAsia="es-CO"/>
        </w:rPr>
      </w:pPr>
    </w:p>
    <w:p w14:paraId="1564F958" w14:textId="77777777" w:rsidR="0077616F" w:rsidRPr="001253F2" w:rsidRDefault="0077616F" w:rsidP="0077616F">
      <w:pPr>
        <w:spacing w:after="0"/>
        <w:jc w:val="both"/>
        <w:rPr>
          <w:rFonts w:ascii="Arial" w:eastAsia="Times New Roman" w:hAnsi="Arial" w:cs="Arial"/>
          <w:iCs/>
          <w:color w:val="000000" w:themeColor="text1"/>
          <w:lang w:eastAsia="es-CO"/>
        </w:rPr>
      </w:pPr>
    </w:p>
    <w:p w14:paraId="5DBE566C" w14:textId="77777777" w:rsidR="0077616F" w:rsidRPr="001253F2" w:rsidRDefault="0077616F" w:rsidP="0077616F">
      <w:pPr>
        <w:spacing w:after="0"/>
        <w:jc w:val="both"/>
        <w:rPr>
          <w:rFonts w:ascii="Arial" w:eastAsia="Times New Roman" w:hAnsi="Arial" w:cs="Arial"/>
          <w:iCs/>
          <w:color w:val="000000" w:themeColor="text1"/>
          <w:lang w:eastAsia="es-CO"/>
        </w:rPr>
      </w:pPr>
    </w:p>
    <w:p w14:paraId="6A064293" w14:textId="77777777" w:rsidR="0077616F" w:rsidRPr="001253F2" w:rsidRDefault="0077616F" w:rsidP="0077616F">
      <w:pPr>
        <w:spacing w:after="0"/>
        <w:jc w:val="both"/>
        <w:rPr>
          <w:rFonts w:ascii="Arial" w:hAnsi="Arial" w:cs="Arial"/>
          <w:color w:val="000000" w:themeColor="text1"/>
          <w:sz w:val="20"/>
          <w:szCs w:val="20"/>
          <w:shd w:val="clear" w:color="auto" w:fill="FFFFFF"/>
        </w:rPr>
      </w:pPr>
    </w:p>
    <w:p w14:paraId="0D34FD56" w14:textId="77777777" w:rsidR="0077616F" w:rsidRPr="001253F2" w:rsidRDefault="0077616F" w:rsidP="0077616F">
      <w:pPr>
        <w:pStyle w:val="Ttulo2"/>
        <w:numPr>
          <w:ilvl w:val="3"/>
          <w:numId w:val="1"/>
        </w:numPr>
        <w:jc w:val="both"/>
        <w:rPr>
          <w:rFonts w:ascii="Arial" w:hAnsi="Arial" w:cs="Arial"/>
          <w:b/>
          <w:color w:val="000000" w:themeColor="text1"/>
          <w:sz w:val="22"/>
          <w:szCs w:val="22"/>
        </w:rPr>
      </w:pPr>
      <w:bookmarkStart w:id="16" w:name="_Toc70701599"/>
      <w:r w:rsidRPr="001253F2">
        <w:rPr>
          <w:rFonts w:ascii="Arial" w:hAnsi="Arial" w:cs="Arial"/>
          <w:b/>
          <w:color w:val="000000" w:themeColor="text1"/>
          <w:sz w:val="22"/>
          <w:szCs w:val="22"/>
        </w:rPr>
        <w:t>Meta PDD: “Definir e implementar dos estrategias de cultura ciudadana para el sistema de movilidad, con enfoque diferencial, de género y territorial, donde una de ellas incluya la prevención, atención y sanción de la violencia contra la mujer en el transporte”.</w:t>
      </w:r>
      <w:bookmarkEnd w:id="16"/>
    </w:p>
    <w:p w14:paraId="44E7905A" w14:textId="77777777" w:rsidR="0077616F" w:rsidRPr="001253F2" w:rsidRDefault="0077616F" w:rsidP="0077616F">
      <w:pPr>
        <w:spacing w:after="0"/>
        <w:jc w:val="both"/>
        <w:rPr>
          <w:rFonts w:ascii="Arial" w:eastAsia="Times New Roman" w:hAnsi="Arial" w:cs="Arial"/>
          <w:b/>
          <w:bCs/>
          <w:i/>
          <w:iCs/>
          <w:color w:val="000000" w:themeColor="text1"/>
          <w:u w:val="single"/>
          <w:lang w:eastAsia="es-CO"/>
        </w:rPr>
      </w:pPr>
    </w:p>
    <w:p w14:paraId="0299AACF" w14:textId="77777777" w:rsidR="0077616F" w:rsidRPr="001253F2" w:rsidRDefault="0077616F" w:rsidP="0077616F">
      <w:pPr>
        <w:autoSpaceDE w:val="0"/>
        <w:autoSpaceDN w:val="0"/>
        <w:adjustRightInd w:val="0"/>
        <w:jc w:val="both"/>
        <w:rPr>
          <w:rFonts w:ascii="Arial" w:eastAsia="Times New Roman" w:hAnsi="Arial" w:cs="Arial"/>
          <w:iCs/>
          <w:color w:val="000000" w:themeColor="text1"/>
          <w:lang w:eastAsia="es-CO"/>
        </w:rPr>
      </w:pPr>
      <w:r w:rsidRPr="001253F2">
        <w:rPr>
          <w:rFonts w:ascii="Arial" w:eastAsia="Times New Roman" w:hAnsi="Arial" w:cs="Arial"/>
          <w:b/>
          <w:bCs/>
          <w:iCs/>
          <w:color w:val="000000" w:themeColor="text1"/>
          <w:u w:val="single"/>
          <w:lang w:eastAsia="es-CO"/>
        </w:rPr>
        <w:t>Descripción de los avances y logros alcanzados:</w:t>
      </w:r>
      <w:r w:rsidRPr="001253F2">
        <w:rPr>
          <w:rFonts w:ascii="Arial" w:eastAsia="Times New Roman" w:hAnsi="Arial" w:cs="Arial"/>
          <w:iCs/>
          <w:color w:val="000000" w:themeColor="text1"/>
          <w:lang w:eastAsia="es-CO"/>
        </w:rPr>
        <w:t xml:space="preserve"> </w:t>
      </w:r>
    </w:p>
    <w:p w14:paraId="5C3A8012" w14:textId="77777777" w:rsidR="0077616F" w:rsidRPr="001253F2" w:rsidRDefault="0077616F" w:rsidP="0077616F">
      <w:pPr>
        <w:autoSpaceDE w:val="0"/>
        <w:autoSpaceDN w:val="0"/>
        <w:adjustRightInd w:val="0"/>
        <w:spacing w:after="0" w:line="240" w:lineRule="auto"/>
        <w:jc w:val="both"/>
        <w:rPr>
          <w:rFonts w:ascii="Arial" w:hAnsi="Arial" w:cs="Arial"/>
          <w:color w:val="000000" w:themeColor="text1"/>
        </w:rPr>
      </w:pPr>
    </w:p>
    <w:p w14:paraId="4B500736" w14:textId="77777777" w:rsidR="0077616F" w:rsidRPr="001253F2" w:rsidRDefault="0077616F" w:rsidP="0077616F">
      <w:pPr>
        <w:autoSpaceDE w:val="0"/>
        <w:autoSpaceDN w:val="0"/>
        <w:adjustRightInd w:val="0"/>
        <w:jc w:val="both"/>
        <w:rPr>
          <w:rFonts w:ascii="Arial" w:hAnsi="Arial" w:cs="Arial"/>
          <w:color w:val="000000" w:themeColor="text1"/>
        </w:rPr>
      </w:pPr>
      <w:r w:rsidRPr="001253F2">
        <w:rPr>
          <w:rFonts w:ascii="Arial" w:hAnsi="Arial" w:cs="Arial"/>
          <w:color w:val="000000" w:themeColor="text1"/>
        </w:rPr>
        <w:t>Los logros relacionados a la estrategia de cultura ciudadana, se concentraron durante el cuarto- trimestre del año 2021 en afinar el cumplimiento de los 4 objetivos propuestos, vinculando profesionales capacitados para el apoyo de múltiples actividades. El avance del periodo se caracterizó por las acciones realizadas para la Estrategia de Cultura Ciudadana - E.C.C. Charlas para el respeto, la prudencia y la paciencia en los frentes de obra, en la cual se avanzó a través de los talleres de cambio cultural: "A cuidar se aprende en su segunda edición durante el mes de octubre". También se destaca, el avance de la E.C.C. Humanizando la labor del personal en obra, en la cual se realizó el ritual de inicio, en el segmento vial de la Kra 46 entre calle 137 y calle 138, donde especialmente se resaltó la labor de obra de las colaboradoras que cumplen con el control de tráfico a través de un juego de roles entre la comunidad y el personal de la entidad. Con respecto a la preparación de esta estrategia se destacan la elaboración de encuestas, infografías y recorridos a este punto durante el mes de diciembre de 2021.</w:t>
      </w:r>
    </w:p>
    <w:p w14:paraId="583176D6" w14:textId="77777777" w:rsidR="0077616F" w:rsidRPr="001253F2" w:rsidRDefault="0077616F" w:rsidP="0077616F">
      <w:pPr>
        <w:autoSpaceDE w:val="0"/>
        <w:autoSpaceDN w:val="0"/>
        <w:adjustRightInd w:val="0"/>
        <w:jc w:val="both"/>
        <w:rPr>
          <w:rFonts w:ascii="Arial" w:hAnsi="Arial" w:cs="Arial"/>
          <w:color w:val="000000" w:themeColor="text1"/>
        </w:rPr>
      </w:pPr>
      <w:r w:rsidRPr="001253F2">
        <w:rPr>
          <w:rFonts w:ascii="Arial" w:hAnsi="Arial" w:cs="Arial"/>
          <w:color w:val="000000" w:themeColor="text1"/>
        </w:rPr>
        <w:t>Con respecto a los objetivos 3 y 4, se destacan avances en la elaboración de encuestas y recorridos en campo, asociados a la E.C.C. Cuidando Ando y E.C.C. La Trece se crece.</w:t>
      </w:r>
    </w:p>
    <w:p w14:paraId="7CA8CFDF" w14:textId="77777777" w:rsidR="0077616F" w:rsidRPr="001253F2" w:rsidRDefault="0077616F" w:rsidP="0077616F">
      <w:pPr>
        <w:autoSpaceDE w:val="0"/>
        <w:autoSpaceDN w:val="0"/>
        <w:adjustRightInd w:val="0"/>
        <w:jc w:val="both"/>
        <w:rPr>
          <w:rFonts w:ascii="Arial" w:hAnsi="Arial" w:cs="Arial"/>
          <w:color w:val="000000" w:themeColor="text1"/>
        </w:rPr>
      </w:pPr>
      <w:r w:rsidRPr="001253F2">
        <w:rPr>
          <w:rFonts w:ascii="Arial" w:hAnsi="Arial" w:cs="Arial"/>
          <w:color w:val="000000" w:themeColor="text1"/>
        </w:rPr>
        <w:t>Ahora bien, se destaca la asistencia y participación de la entidad a la Segunda Mesa Intersectorial de Cultura Ciudadana, durante el mes de noviembre, en la cual se dio revisión a las apuestas de Cultura Ciudadana 2022, al Mapa de las acciones y metas de Cultura Ciudadana de las entidades 2020 y 2021 y Guía de enfoque en políticas públicas y finalmente se realizó un Taller de Enfoque de Cultura Ciudadana.</w:t>
      </w:r>
    </w:p>
    <w:p w14:paraId="733B9FEF" w14:textId="77777777" w:rsidR="0077616F" w:rsidRPr="001253F2" w:rsidRDefault="0077616F" w:rsidP="0077616F">
      <w:pPr>
        <w:autoSpaceDE w:val="0"/>
        <w:autoSpaceDN w:val="0"/>
        <w:adjustRightInd w:val="0"/>
        <w:jc w:val="both"/>
        <w:rPr>
          <w:rFonts w:ascii="Arial" w:hAnsi="Arial" w:cs="Arial"/>
          <w:color w:val="000000" w:themeColor="text1"/>
        </w:rPr>
      </w:pPr>
      <w:r w:rsidRPr="001253F2">
        <w:rPr>
          <w:rFonts w:ascii="Arial" w:hAnsi="Arial" w:cs="Arial"/>
          <w:color w:val="000000" w:themeColor="text1"/>
        </w:rPr>
        <w:t>Con respecto a los resultados, bienes y servicios entregados, se destaca la actualización de la presentación de definición estrategias de cultura ciudadana en la UAERMV, documento que alinea los objetivos generales con las estrategias propuestas, se destaca la elaboración de las infografías de los rituales de inicio y fin.</w:t>
      </w:r>
    </w:p>
    <w:p w14:paraId="517392D4" w14:textId="77777777" w:rsidR="0077616F" w:rsidRPr="001253F2" w:rsidRDefault="0077616F" w:rsidP="0077616F">
      <w:pPr>
        <w:autoSpaceDE w:val="0"/>
        <w:autoSpaceDN w:val="0"/>
        <w:adjustRightInd w:val="0"/>
        <w:jc w:val="both"/>
        <w:rPr>
          <w:rFonts w:ascii="Arial" w:hAnsi="Arial" w:cs="Arial"/>
          <w:color w:val="000000" w:themeColor="text1"/>
        </w:rPr>
      </w:pPr>
    </w:p>
    <w:p w14:paraId="59D4A45C" w14:textId="77777777" w:rsidR="0077616F" w:rsidRPr="001253F2" w:rsidRDefault="0077616F" w:rsidP="0077616F">
      <w:pPr>
        <w:autoSpaceDE w:val="0"/>
        <w:autoSpaceDN w:val="0"/>
        <w:adjustRightInd w:val="0"/>
        <w:jc w:val="both"/>
        <w:rPr>
          <w:rFonts w:ascii="Arial" w:hAnsi="Arial" w:cs="Arial"/>
          <w:color w:val="000000" w:themeColor="text1"/>
        </w:rPr>
      </w:pPr>
    </w:p>
    <w:p w14:paraId="4DB232FD" w14:textId="77777777" w:rsidR="0077616F" w:rsidRPr="001253F2" w:rsidRDefault="0077616F" w:rsidP="0077616F">
      <w:pPr>
        <w:autoSpaceDE w:val="0"/>
        <w:autoSpaceDN w:val="0"/>
        <w:adjustRightInd w:val="0"/>
        <w:jc w:val="both"/>
        <w:rPr>
          <w:rFonts w:ascii="Arial" w:hAnsi="Arial" w:cs="Arial"/>
          <w:color w:val="000000" w:themeColor="text1"/>
        </w:rPr>
      </w:pPr>
    </w:p>
    <w:p w14:paraId="485AFE62" w14:textId="77777777" w:rsidR="0077616F" w:rsidRPr="001253F2" w:rsidRDefault="0077616F" w:rsidP="0077616F">
      <w:pPr>
        <w:autoSpaceDE w:val="0"/>
        <w:autoSpaceDN w:val="0"/>
        <w:adjustRightInd w:val="0"/>
        <w:jc w:val="both"/>
        <w:rPr>
          <w:rFonts w:ascii="Arial" w:hAnsi="Arial" w:cs="Arial"/>
          <w:color w:val="000000" w:themeColor="text1"/>
        </w:rPr>
      </w:pPr>
    </w:p>
    <w:p w14:paraId="65DDD3B6" w14:textId="77777777" w:rsidR="0077616F" w:rsidRPr="001253F2" w:rsidRDefault="0077616F" w:rsidP="0077616F">
      <w:pPr>
        <w:autoSpaceDE w:val="0"/>
        <w:autoSpaceDN w:val="0"/>
        <w:adjustRightInd w:val="0"/>
        <w:jc w:val="both"/>
        <w:rPr>
          <w:rFonts w:ascii="Arial" w:hAnsi="Arial" w:cs="Arial"/>
          <w:color w:val="000000" w:themeColor="text1"/>
        </w:rPr>
      </w:pPr>
    </w:p>
    <w:p w14:paraId="0A0FCC5B" w14:textId="77777777" w:rsidR="0077616F" w:rsidRPr="001253F2" w:rsidRDefault="0077616F" w:rsidP="0077616F">
      <w:pPr>
        <w:pStyle w:val="Ttulo1"/>
        <w:numPr>
          <w:ilvl w:val="2"/>
          <w:numId w:val="1"/>
        </w:numPr>
        <w:rPr>
          <w:rFonts w:ascii="Arial" w:hAnsi="Arial" w:cs="Arial"/>
          <w:b/>
          <w:color w:val="000000" w:themeColor="text1"/>
          <w:sz w:val="22"/>
          <w:szCs w:val="22"/>
        </w:rPr>
      </w:pPr>
      <w:bookmarkStart w:id="17" w:name="_Toc70701600"/>
      <w:r w:rsidRPr="001253F2">
        <w:rPr>
          <w:rFonts w:ascii="Arial" w:hAnsi="Arial" w:cs="Arial"/>
          <w:b/>
          <w:color w:val="000000" w:themeColor="text1"/>
          <w:sz w:val="22"/>
          <w:szCs w:val="22"/>
        </w:rPr>
        <w:t>Metas Proyecto:</w:t>
      </w:r>
      <w:bookmarkEnd w:id="17"/>
    </w:p>
    <w:p w14:paraId="1B1F6D5E" w14:textId="77777777" w:rsidR="0077616F" w:rsidRPr="001253F2" w:rsidRDefault="0077616F" w:rsidP="0077616F">
      <w:pPr>
        <w:pStyle w:val="Descripcin"/>
        <w:spacing w:after="0"/>
        <w:jc w:val="center"/>
        <w:rPr>
          <w:rFonts w:ascii="Arial" w:hAnsi="Arial" w:cs="Arial"/>
          <w:b/>
          <w:i w:val="0"/>
          <w:color w:val="000000" w:themeColor="text1"/>
          <w:szCs w:val="22"/>
        </w:rPr>
      </w:pPr>
    </w:p>
    <w:p w14:paraId="1FB36C5E" w14:textId="77777777" w:rsidR="0077616F" w:rsidRPr="001253F2" w:rsidRDefault="0077616F" w:rsidP="0077616F">
      <w:pPr>
        <w:pStyle w:val="Descripcin"/>
        <w:jc w:val="center"/>
        <w:rPr>
          <w:rFonts w:ascii="Arial" w:hAnsi="Arial" w:cs="Arial"/>
          <w:i w:val="0"/>
          <w:color w:val="000000" w:themeColor="text1"/>
          <w:szCs w:val="22"/>
        </w:rPr>
      </w:pPr>
      <w:r w:rsidRPr="001253F2">
        <w:rPr>
          <w:rFonts w:ascii="Arial" w:hAnsi="Arial" w:cs="Arial"/>
          <w:i w:val="0"/>
          <w:color w:val="000000" w:themeColor="text1"/>
        </w:rPr>
        <w:t xml:space="preserve">Tabla </w:t>
      </w:r>
      <w:r w:rsidRPr="001253F2">
        <w:rPr>
          <w:rFonts w:ascii="Arial" w:hAnsi="Arial" w:cs="Arial"/>
          <w:i w:val="0"/>
          <w:color w:val="000000" w:themeColor="text1"/>
        </w:rPr>
        <w:fldChar w:fldCharType="begin"/>
      </w:r>
      <w:r w:rsidRPr="001253F2">
        <w:rPr>
          <w:rFonts w:ascii="Arial" w:hAnsi="Arial" w:cs="Arial"/>
          <w:i w:val="0"/>
          <w:color w:val="000000" w:themeColor="text1"/>
        </w:rPr>
        <w:instrText xml:space="preserve"> SEQ Tabla \* ARABIC </w:instrText>
      </w:r>
      <w:r w:rsidRPr="001253F2">
        <w:rPr>
          <w:rFonts w:ascii="Arial" w:hAnsi="Arial" w:cs="Arial"/>
          <w:i w:val="0"/>
          <w:color w:val="000000" w:themeColor="text1"/>
        </w:rPr>
        <w:fldChar w:fldCharType="separate"/>
      </w:r>
      <w:r w:rsidRPr="001253F2">
        <w:rPr>
          <w:rFonts w:ascii="Arial" w:hAnsi="Arial" w:cs="Arial"/>
          <w:i w:val="0"/>
          <w:noProof/>
          <w:color w:val="000000" w:themeColor="text1"/>
        </w:rPr>
        <w:t>4</w:t>
      </w:r>
      <w:r w:rsidRPr="001253F2">
        <w:rPr>
          <w:rFonts w:ascii="Arial" w:hAnsi="Arial" w:cs="Arial"/>
          <w:i w:val="0"/>
          <w:color w:val="000000" w:themeColor="text1"/>
        </w:rPr>
        <w:fldChar w:fldCharType="end"/>
      </w:r>
      <w:r w:rsidRPr="001253F2">
        <w:rPr>
          <w:rFonts w:ascii="Arial" w:hAnsi="Arial" w:cs="Arial"/>
          <w:i w:val="0"/>
          <w:color w:val="000000" w:themeColor="text1"/>
        </w:rPr>
        <w:t xml:space="preserve">. </w:t>
      </w:r>
      <w:r w:rsidRPr="001253F2">
        <w:rPr>
          <w:rFonts w:ascii="Arial" w:hAnsi="Arial" w:cs="Arial"/>
          <w:i w:val="0"/>
          <w:color w:val="000000" w:themeColor="text1"/>
          <w:szCs w:val="22"/>
        </w:rPr>
        <w:t>Avance metas proyecto 7858</w:t>
      </w:r>
    </w:p>
    <w:tbl>
      <w:tblPr>
        <w:tblW w:w="5000" w:type="pct"/>
        <w:tblCellMar>
          <w:left w:w="70" w:type="dxa"/>
          <w:right w:w="70" w:type="dxa"/>
        </w:tblCellMar>
        <w:tblLook w:val="04A0" w:firstRow="1" w:lastRow="0" w:firstColumn="1" w:lastColumn="0" w:noHBand="0" w:noVBand="1"/>
      </w:tblPr>
      <w:tblGrid>
        <w:gridCol w:w="4069"/>
        <w:gridCol w:w="1226"/>
        <w:gridCol w:w="1332"/>
        <w:gridCol w:w="1127"/>
        <w:gridCol w:w="1074"/>
      </w:tblGrid>
      <w:tr w:rsidR="0077616F" w:rsidRPr="001253F2" w14:paraId="5E9EE249" w14:textId="77777777" w:rsidTr="003A0D0D">
        <w:trPr>
          <w:trHeight w:val="45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415114FC" w14:textId="77777777" w:rsidR="0077616F" w:rsidRPr="001253F2" w:rsidRDefault="0077616F" w:rsidP="003A0D0D">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PROPOSITO: 04  Hacer de Bogotá Región un modelo de movilidad multimodal, incluyente y sostenible</w:t>
            </w:r>
          </w:p>
        </w:tc>
      </w:tr>
      <w:tr w:rsidR="0077616F" w:rsidRPr="001253F2" w14:paraId="3023914B" w14:textId="77777777" w:rsidTr="003A0D0D">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105BE317" w14:textId="77777777" w:rsidR="0077616F" w:rsidRPr="001253F2" w:rsidRDefault="0077616F" w:rsidP="003A0D0D">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PROGRAMA: 49  Movilidad segura, sostenible y accesible</w:t>
            </w:r>
          </w:p>
        </w:tc>
      </w:tr>
      <w:tr w:rsidR="0077616F" w:rsidRPr="001253F2" w14:paraId="42233DF3" w14:textId="77777777" w:rsidTr="003A0D0D">
        <w:trPr>
          <w:trHeight w:val="45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5F89BCF7" w14:textId="77777777" w:rsidR="0077616F" w:rsidRPr="001253F2" w:rsidRDefault="0077616F" w:rsidP="003A0D0D">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 xml:space="preserve"> PROYECTO: 7858  Conservación de la Malla Vial Distrital y Ciclo infraestructura de Bogotá</w:t>
            </w:r>
          </w:p>
        </w:tc>
      </w:tr>
      <w:tr w:rsidR="0077616F" w:rsidRPr="001253F2" w14:paraId="69EEE1AA" w14:textId="77777777" w:rsidTr="003A0D0D">
        <w:trPr>
          <w:trHeight w:val="300"/>
          <w:tblHeader/>
        </w:trPr>
        <w:tc>
          <w:tcPr>
            <w:tcW w:w="2982" w:type="pct"/>
            <w:tcBorders>
              <w:top w:val="nil"/>
              <w:left w:val="single" w:sz="4" w:space="0" w:color="auto"/>
              <w:bottom w:val="single" w:sz="4" w:space="0" w:color="auto"/>
              <w:right w:val="single" w:sz="4" w:space="0" w:color="auto"/>
            </w:tcBorders>
            <w:shd w:val="clear" w:color="000000" w:fill="BDD7EE"/>
            <w:vAlign w:val="center"/>
            <w:hideMark/>
          </w:tcPr>
          <w:p w14:paraId="5D0C7488" w14:textId="77777777" w:rsidR="0077616F" w:rsidRPr="001253F2" w:rsidRDefault="0077616F" w:rsidP="003A0D0D">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METAS PROYECTO</w:t>
            </w:r>
          </w:p>
        </w:tc>
        <w:tc>
          <w:tcPr>
            <w:tcW w:w="684" w:type="pct"/>
            <w:tcBorders>
              <w:top w:val="nil"/>
              <w:left w:val="nil"/>
              <w:bottom w:val="single" w:sz="4" w:space="0" w:color="auto"/>
              <w:right w:val="single" w:sz="4" w:space="0" w:color="auto"/>
            </w:tcBorders>
            <w:shd w:val="clear" w:color="000000" w:fill="BDD7EE"/>
            <w:vAlign w:val="center"/>
            <w:hideMark/>
          </w:tcPr>
          <w:p w14:paraId="41DF7CC4" w14:textId="77777777" w:rsidR="0077616F" w:rsidRPr="001253F2" w:rsidRDefault="0077616F" w:rsidP="003A0D0D">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 </w:t>
            </w:r>
          </w:p>
        </w:tc>
        <w:tc>
          <w:tcPr>
            <w:tcW w:w="458" w:type="pct"/>
            <w:tcBorders>
              <w:top w:val="nil"/>
              <w:left w:val="nil"/>
              <w:bottom w:val="single" w:sz="4" w:space="0" w:color="auto"/>
              <w:right w:val="single" w:sz="4" w:space="0" w:color="auto"/>
            </w:tcBorders>
            <w:shd w:val="clear" w:color="000000" w:fill="BDD7EE"/>
            <w:vAlign w:val="center"/>
            <w:hideMark/>
          </w:tcPr>
          <w:p w14:paraId="35C2529B" w14:textId="77777777" w:rsidR="0077616F" w:rsidRPr="001253F2" w:rsidRDefault="0077616F" w:rsidP="003A0D0D">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PROGRAMADO</w:t>
            </w:r>
          </w:p>
        </w:tc>
        <w:tc>
          <w:tcPr>
            <w:tcW w:w="388" w:type="pct"/>
            <w:tcBorders>
              <w:top w:val="nil"/>
              <w:left w:val="nil"/>
              <w:bottom w:val="single" w:sz="4" w:space="0" w:color="auto"/>
              <w:right w:val="single" w:sz="4" w:space="0" w:color="auto"/>
            </w:tcBorders>
            <w:shd w:val="clear" w:color="000000" w:fill="BDD7EE"/>
            <w:vAlign w:val="center"/>
            <w:hideMark/>
          </w:tcPr>
          <w:p w14:paraId="7AE7D142" w14:textId="77777777" w:rsidR="0077616F" w:rsidRPr="001253F2" w:rsidRDefault="0077616F" w:rsidP="003A0D0D">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EJECUTADO</w:t>
            </w:r>
          </w:p>
        </w:tc>
        <w:tc>
          <w:tcPr>
            <w:tcW w:w="488" w:type="pct"/>
            <w:tcBorders>
              <w:top w:val="nil"/>
              <w:left w:val="nil"/>
              <w:bottom w:val="single" w:sz="4" w:space="0" w:color="auto"/>
              <w:right w:val="single" w:sz="4" w:space="0" w:color="auto"/>
            </w:tcBorders>
            <w:shd w:val="clear" w:color="000000" w:fill="BDD7EE"/>
            <w:vAlign w:val="center"/>
            <w:hideMark/>
          </w:tcPr>
          <w:p w14:paraId="2A53BFB9" w14:textId="77777777" w:rsidR="0077616F" w:rsidRPr="001253F2" w:rsidRDefault="0077616F" w:rsidP="003A0D0D">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 DE EJECUCIÓN</w:t>
            </w:r>
          </w:p>
        </w:tc>
      </w:tr>
      <w:tr w:rsidR="0077616F" w:rsidRPr="001253F2" w14:paraId="4A458547" w14:textId="77777777" w:rsidTr="003A0D0D">
        <w:trPr>
          <w:trHeight w:val="36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0C541F36"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Conservar 1360,94 Km Carril de La Malla Vial Local e Intermedia Distrito Capital</w:t>
            </w:r>
          </w:p>
        </w:tc>
        <w:tc>
          <w:tcPr>
            <w:tcW w:w="684" w:type="pct"/>
            <w:tcBorders>
              <w:top w:val="nil"/>
              <w:left w:val="nil"/>
              <w:bottom w:val="single" w:sz="4" w:space="0" w:color="auto"/>
              <w:right w:val="single" w:sz="4" w:space="0" w:color="auto"/>
            </w:tcBorders>
            <w:shd w:val="clear" w:color="auto" w:fill="auto"/>
            <w:vAlign w:val="center"/>
            <w:hideMark/>
          </w:tcPr>
          <w:p w14:paraId="123E160A"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72E032AE"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410,08</w:t>
            </w:r>
          </w:p>
        </w:tc>
        <w:tc>
          <w:tcPr>
            <w:tcW w:w="388" w:type="pct"/>
            <w:tcBorders>
              <w:top w:val="nil"/>
              <w:left w:val="nil"/>
              <w:bottom w:val="single" w:sz="4" w:space="0" w:color="auto"/>
              <w:right w:val="single" w:sz="4" w:space="0" w:color="auto"/>
            </w:tcBorders>
            <w:shd w:val="clear" w:color="auto" w:fill="auto"/>
            <w:noWrap/>
            <w:vAlign w:val="center"/>
            <w:hideMark/>
          </w:tcPr>
          <w:p w14:paraId="1E052E21"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380,80</w:t>
            </w:r>
          </w:p>
        </w:tc>
        <w:tc>
          <w:tcPr>
            <w:tcW w:w="488" w:type="pct"/>
            <w:tcBorders>
              <w:top w:val="nil"/>
              <w:left w:val="nil"/>
              <w:bottom w:val="single" w:sz="4" w:space="0" w:color="auto"/>
              <w:right w:val="single" w:sz="4" w:space="0" w:color="auto"/>
            </w:tcBorders>
            <w:shd w:val="clear" w:color="auto" w:fill="auto"/>
            <w:noWrap/>
            <w:vAlign w:val="center"/>
            <w:hideMark/>
          </w:tcPr>
          <w:p w14:paraId="47C777A3"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92,86%</w:t>
            </w:r>
          </w:p>
        </w:tc>
      </w:tr>
      <w:tr w:rsidR="0077616F" w:rsidRPr="001253F2" w14:paraId="4C102212" w14:textId="77777777" w:rsidTr="003A0D0D">
        <w:trPr>
          <w:trHeight w:val="360"/>
        </w:trPr>
        <w:tc>
          <w:tcPr>
            <w:tcW w:w="2982" w:type="pct"/>
            <w:vMerge/>
            <w:tcBorders>
              <w:top w:val="nil"/>
              <w:left w:val="single" w:sz="4" w:space="0" w:color="auto"/>
              <w:bottom w:val="single" w:sz="4" w:space="0" w:color="auto"/>
              <w:right w:val="single" w:sz="4" w:space="0" w:color="auto"/>
            </w:tcBorders>
            <w:vAlign w:val="center"/>
            <w:hideMark/>
          </w:tcPr>
          <w:p w14:paraId="6816BF32"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4BB1C92A"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7E7F2E97"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$ 88.609,00</w:t>
            </w:r>
          </w:p>
        </w:tc>
        <w:tc>
          <w:tcPr>
            <w:tcW w:w="388" w:type="pct"/>
            <w:tcBorders>
              <w:top w:val="nil"/>
              <w:left w:val="nil"/>
              <w:bottom w:val="single" w:sz="4" w:space="0" w:color="auto"/>
              <w:right w:val="single" w:sz="4" w:space="0" w:color="auto"/>
            </w:tcBorders>
            <w:shd w:val="clear" w:color="auto" w:fill="auto"/>
            <w:noWrap/>
            <w:vAlign w:val="center"/>
            <w:hideMark/>
          </w:tcPr>
          <w:p w14:paraId="702B4AFE"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$ 82.313,00</w:t>
            </w:r>
          </w:p>
        </w:tc>
        <w:tc>
          <w:tcPr>
            <w:tcW w:w="488" w:type="pct"/>
            <w:tcBorders>
              <w:top w:val="nil"/>
              <w:left w:val="nil"/>
              <w:bottom w:val="single" w:sz="4" w:space="0" w:color="auto"/>
              <w:right w:val="single" w:sz="4" w:space="0" w:color="auto"/>
            </w:tcBorders>
            <w:shd w:val="clear" w:color="auto" w:fill="auto"/>
            <w:noWrap/>
            <w:vAlign w:val="center"/>
            <w:hideMark/>
          </w:tcPr>
          <w:p w14:paraId="47E8E118"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92,89%</w:t>
            </w:r>
          </w:p>
        </w:tc>
      </w:tr>
      <w:tr w:rsidR="0077616F" w:rsidRPr="001253F2" w14:paraId="5EBFC168" w14:textId="77777777" w:rsidTr="003A0D0D">
        <w:trPr>
          <w:trHeight w:val="48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21F7E9E7"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Conservar 80 Km Carril de la Malla Vial Arterial del Distrito Capital, Realizar Apoyos Interinstitucionales e Implementar Obras de Bioingeniería.</w:t>
            </w:r>
          </w:p>
        </w:tc>
        <w:tc>
          <w:tcPr>
            <w:tcW w:w="684" w:type="pct"/>
            <w:tcBorders>
              <w:top w:val="nil"/>
              <w:left w:val="nil"/>
              <w:bottom w:val="single" w:sz="4" w:space="0" w:color="auto"/>
              <w:right w:val="single" w:sz="4" w:space="0" w:color="auto"/>
            </w:tcBorders>
            <w:shd w:val="clear" w:color="auto" w:fill="auto"/>
            <w:vAlign w:val="center"/>
            <w:hideMark/>
          </w:tcPr>
          <w:p w14:paraId="3ED502D5"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0CDA7CE6"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20</w:t>
            </w:r>
          </w:p>
        </w:tc>
        <w:tc>
          <w:tcPr>
            <w:tcW w:w="388" w:type="pct"/>
            <w:tcBorders>
              <w:top w:val="nil"/>
              <w:left w:val="nil"/>
              <w:bottom w:val="single" w:sz="4" w:space="0" w:color="auto"/>
              <w:right w:val="single" w:sz="4" w:space="0" w:color="auto"/>
            </w:tcBorders>
            <w:shd w:val="clear" w:color="auto" w:fill="auto"/>
            <w:noWrap/>
            <w:vAlign w:val="center"/>
            <w:hideMark/>
          </w:tcPr>
          <w:p w14:paraId="34F63D07"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19,54</w:t>
            </w:r>
          </w:p>
        </w:tc>
        <w:tc>
          <w:tcPr>
            <w:tcW w:w="488" w:type="pct"/>
            <w:tcBorders>
              <w:top w:val="nil"/>
              <w:left w:val="nil"/>
              <w:bottom w:val="single" w:sz="4" w:space="0" w:color="auto"/>
              <w:right w:val="single" w:sz="4" w:space="0" w:color="auto"/>
            </w:tcBorders>
            <w:shd w:val="clear" w:color="auto" w:fill="auto"/>
            <w:noWrap/>
            <w:vAlign w:val="center"/>
            <w:hideMark/>
          </w:tcPr>
          <w:p w14:paraId="658FF53B"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97,70%</w:t>
            </w:r>
          </w:p>
        </w:tc>
      </w:tr>
      <w:tr w:rsidR="0077616F" w:rsidRPr="001253F2" w14:paraId="356E407C" w14:textId="77777777" w:rsidTr="003A0D0D">
        <w:trPr>
          <w:trHeight w:val="480"/>
        </w:trPr>
        <w:tc>
          <w:tcPr>
            <w:tcW w:w="2982" w:type="pct"/>
            <w:vMerge/>
            <w:tcBorders>
              <w:top w:val="nil"/>
              <w:left w:val="single" w:sz="4" w:space="0" w:color="auto"/>
              <w:bottom w:val="single" w:sz="4" w:space="0" w:color="auto"/>
              <w:right w:val="single" w:sz="4" w:space="0" w:color="auto"/>
            </w:tcBorders>
            <w:vAlign w:val="center"/>
            <w:hideMark/>
          </w:tcPr>
          <w:p w14:paraId="7D6B9EF9"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24BEC1C0"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451BB000"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$ 17.030,00</w:t>
            </w:r>
          </w:p>
        </w:tc>
        <w:tc>
          <w:tcPr>
            <w:tcW w:w="388" w:type="pct"/>
            <w:tcBorders>
              <w:top w:val="nil"/>
              <w:left w:val="nil"/>
              <w:bottom w:val="single" w:sz="4" w:space="0" w:color="auto"/>
              <w:right w:val="single" w:sz="4" w:space="0" w:color="auto"/>
            </w:tcBorders>
            <w:shd w:val="clear" w:color="auto" w:fill="auto"/>
            <w:noWrap/>
            <w:vAlign w:val="center"/>
            <w:hideMark/>
          </w:tcPr>
          <w:p w14:paraId="523BD441"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$ 17.030,00</w:t>
            </w:r>
          </w:p>
        </w:tc>
        <w:tc>
          <w:tcPr>
            <w:tcW w:w="488" w:type="pct"/>
            <w:tcBorders>
              <w:top w:val="nil"/>
              <w:left w:val="nil"/>
              <w:bottom w:val="single" w:sz="4" w:space="0" w:color="auto"/>
              <w:right w:val="single" w:sz="4" w:space="0" w:color="auto"/>
            </w:tcBorders>
            <w:shd w:val="clear" w:color="auto" w:fill="auto"/>
            <w:noWrap/>
            <w:vAlign w:val="center"/>
            <w:hideMark/>
          </w:tcPr>
          <w:p w14:paraId="5C4A9CCD"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100,00%</w:t>
            </w:r>
          </w:p>
        </w:tc>
      </w:tr>
      <w:tr w:rsidR="0077616F" w:rsidRPr="001253F2" w14:paraId="0721E28B" w14:textId="77777777" w:rsidTr="003A0D0D">
        <w:trPr>
          <w:trHeight w:val="495"/>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61ACB0FB"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Definir e Implementar 1 Estrategias de Cultura Ciudadana para el Sistema de Movilidad, Con Enfoque Diferencial, de Género y Territorial.</w:t>
            </w:r>
          </w:p>
        </w:tc>
        <w:tc>
          <w:tcPr>
            <w:tcW w:w="684" w:type="pct"/>
            <w:tcBorders>
              <w:top w:val="nil"/>
              <w:left w:val="nil"/>
              <w:bottom w:val="single" w:sz="4" w:space="0" w:color="auto"/>
              <w:right w:val="single" w:sz="4" w:space="0" w:color="auto"/>
            </w:tcBorders>
            <w:shd w:val="clear" w:color="auto" w:fill="auto"/>
            <w:vAlign w:val="center"/>
            <w:hideMark/>
          </w:tcPr>
          <w:p w14:paraId="390E8884"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7D98090A"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0,25</w:t>
            </w:r>
          </w:p>
        </w:tc>
        <w:tc>
          <w:tcPr>
            <w:tcW w:w="388" w:type="pct"/>
            <w:tcBorders>
              <w:top w:val="nil"/>
              <w:left w:val="nil"/>
              <w:bottom w:val="single" w:sz="4" w:space="0" w:color="auto"/>
              <w:right w:val="single" w:sz="4" w:space="0" w:color="auto"/>
            </w:tcBorders>
            <w:shd w:val="clear" w:color="auto" w:fill="auto"/>
            <w:noWrap/>
            <w:vAlign w:val="center"/>
            <w:hideMark/>
          </w:tcPr>
          <w:p w14:paraId="4C9FC3B6"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0.25</w:t>
            </w:r>
          </w:p>
        </w:tc>
        <w:tc>
          <w:tcPr>
            <w:tcW w:w="488" w:type="pct"/>
            <w:tcBorders>
              <w:top w:val="nil"/>
              <w:left w:val="nil"/>
              <w:bottom w:val="single" w:sz="4" w:space="0" w:color="auto"/>
              <w:right w:val="single" w:sz="4" w:space="0" w:color="auto"/>
            </w:tcBorders>
            <w:shd w:val="clear" w:color="auto" w:fill="auto"/>
            <w:noWrap/>
            <w:vAlign w:val="center"/>
            <w:hideMark/>
          </w:tcPr>
          <w:p w14:paraId="2823F95B"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100,00%</w:t>
            </w:r>
          </w:p>
        </w:tc>
      </w:tr>
      <w:tr w:rsidR="0077616F" w:rsidRPr="001253F2" w14:paraId="578EBF09" w14:textId="77777777" w:rsidTr="003A0D0D">
        <w:trPr>
          <w:trHeight w:val="495"/>
        </w:trPr>
        <w:tc>
          <w:tcPr>
            <w:tcW w:w="2982" w:type="pct"/>
            <w:vMerge/>
            <w:tcBorders>
              <w:top w:val="nil"/>
              <w:left w:val="single" w:sz="4" w:space="0" w:color="auto"/>
              <w:bottom w:val="single" w:sz="4" w:space="0" w:color="auto"/>
              <w:right w:val="single" w:sz="4" w:space="0" w:color="auto"/>
            </w:tcBorders>
            <w:vAlign w:val="center"/>
            <w:hideMark/>
          </w:tcPr>
          <w:p w14:paraId="39FC90BD"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29497CE0"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03486B87"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$ 130</w:t>
            </w:r>
          </w:p>
        </w:tc>
        <w:tc>
          <w:tcPr>
            <w:tcW w:w="388" w:type="pct"/>
            <w:tcBorders>
              <w:top w:val="nil"/>
              <w:left w:val="nil"/>
              <w:bottom w:val="single" w:sz="4" w:space="0" w:color="auto"/>
              <w:right w:val="single" w:sz="4" w:space="0" w:color="auto"/>
            </w:tcBorders>
            <w:shd w:val="clear" w:color="auto" w:fill="auto"/>
            <w:noWrap/>
            <w:vAlign w:val="center"/>
            <w:hideMark/>
          </w:tcPr>
          <w:p w14:paraId="0C51DED5"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$ 129</w:t>
            </w:r>
          </w:p>
        </w:tc>
        <w:tc>
          <w:tcPr>
            <w:tcW w:w="488" w:type="pct"/>
            <w:tcBorders>
              <w:top w:val="nil"/>
              <w:left w:val="nil"/>
              <w:bottom w:val="single" w:sz="4" w:space="0" w:color="auto"/>
              <w:right w:val="single" w:sz="4" w:space="0" w:color="auto"/>
            </w:tcBorders>
            <w:shd w:val="clear" w:color="auto" w:fill="auto"/>
            <w:noWrap/>
            <w:vAlign w:val="center"/>
            <w:hideMark/>
          </w:tcPr>
          <w:p w14:paraId="3BDE3B1E"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99,41%</w:t>
            </w:r>
          </w:p>
        </w:tc>
      </w:tr>
      <w:tr w:rsidR="0077616F" w:rsidRPr="001253F2" w14:paraId="0C4F16AE" w14:textId="77777777" w:rsidTr="003A0D0D">
        <w:trPr>
          <w:trHeight w:val="36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1A43A253"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Conservar 79 Km de Ciclo infraestructura del Distrito Capital</w:t>
            </w:r>
          </w:p>
        </w:tc>
        <w:tc>
          <w:tcPr>
            <w:tcW w:w="684" w:type="pct"/>
            <w:tcBorders>
              <w:top w:val="nil"/>
              <w:left w:val="nil"/>
              <w:bottom w:val="single" w:sz="4" w:space="0" w:color="auto"/>
              <w:right w:val="single" w:sz="4" w:space="0" w:color="auto"/>
            </w:tcBorders>
            <w:shd w:val="clear" w:color="auto" w:fill="auto"/>
            <w:vAlign w:val="center"/>
            <w:hideMark/>
          </w:tcPr>
          <w:p w14:paraId="2FB70CC4"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1C71810A"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25,5</w:t>
            </w:r>
          </w:p>
        </w:tc>
        <w:tc>
          <w:tcPr>
            <w:tcW w:w="388" w:type="pct"/>
            <w:tcBorders>
              <w:top w:val="nil"/>
              <w:left w:val="nil"/>
              <w:bottom w:val="single" w:sz="4" w:space="0" w:color="auto"/>
              <w:right w:val="single" w:sz="4" w:space="0" w:color="auto"/>
            </w:tcBorders>
            <w:shd w:val="clear" w:color="auto" w:fill="auto"/>
            <w:noWrap/>
            <w:vAlign w:val="center"/>
            <w:hideMark/>
          </w:tcPr>
          <w:p w14:paraId="49701B33"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27,53</w:t>
            </w:r>
          </w:p>
        </w:tc>
        <w:tc>
          <w:tcPr>
            <w:tcW w:w="488" w:type="pct"/>
            <w:tcBorders>
              <w:top w:val="nil"/>
              <w:left w:val="nil"/>
              <w:bottom w:val="single" w:sz="4" w:space="0" w:color="auto"/>
              <w:right w:val="single" w:sz="4" w:space="0" w:color="auto"/>
            </w:tcBorders>
            <w:shd w:val="clear" w:color="auto" w:fill="auto"/>
            <w:noWrap/>
            <w:vAlign w:val="center"/>
            <w:hideMark/>
          </w:tcPr>
          <w:p w14:paraId="6CD040B3"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107,96%</w:t>
            </w:r>
          </w:p>
        </w:tc>
      </w:tr>
      <w:tr w:rsidR="0077616F" w:rsidRPr="001253F2" w14:paraId="06F962C4" w14:textId="77777777" w:rsidTr="003A0D0D">
        <w:trPr>
          <w:trHeight w:val="360"/>
        </w:trPr>
        <w:tc>
          <w:tcPr>
            <w:tcW w:w="2982" w:type="pct"/>
            <w:vMerge/>
            <w:tcBorders>
              <w:top w:val="nil"/>
              <w:left w:val="single" w:sz="4" w:space="0" w:color="auto"/>
              <w:bottom w:val="single" w:sz="4" w:space="0" w:color="auto"/>
              <w:right w:val="single" w:sz="4" w:space="0" w:color="auto"/>
            </w:tcBorders>
            <w:vAlign w:val="center"/>
            <w:hideMark/>
          </w:tcPr>
          <w:p w14:paraId="5125CA3B"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31CC1C0A"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7E5C86F8"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$12.571,00</w:t>
            </w:r>
          </w:p>
        </w:tc>
        <w:tc>
          <w:tcPr>
            <w:tcW w:w="388" w:type="pct"/>
            <w:tcBorders>
              <w:top w:val="nil"/>
              <w:left w:val="nil"/>
              <w:bottom w:val="single" w:sz="4" w:space="0" w:color="auto"/>
              <w:right w:val="single" w:sz="4" w:space="0" w:color="auto"/>
            </w:tcBorders>
            <w:shd w:val="clear" w:color="auto" w:fill="auto"/>
            <w:noWrap/>
            <w:vAlign w:val="center"/>
            <w:hideMark/>
          </w:tcPr>
          <w:p w14:paraId="3EB2C20B"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$12.571,00</w:t>
            </w:r>
          </w:p>
        </w:tc>
        <w:tc>
          <w:tcPr>
            <w:tcW w:w="488" w:type="pct"/>
            <w:tcBorders>
              <w:top w:val="nil"/>
              <w:left w:val="nil"/>
              <w:bottom w:val="single" w:sz="4" w:space="0" w:color="auto"/>
              <w:right w:val="single" w:sz="4" w:space="0" w:color="auto"/>
            </w:tcBorders>
            <w:shd w:val="clear" w:color="auto" w:fill="auto"/>
            <w:noWrap/>
            <w:vAlign w:val="center"/>
            <w:hideMark/>
          </w:tcPr>
          <w:p w14:paraId="6ACAF3D7"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100,00%</w:t>
            </w:r>
          </w:p>
        </w:tc>
      </w:tr>
      <w:tr w:rsidR="0077616F" w:rsidRPr="001253F2" w14:paraId="7ADF7BAF" w14:textId="77777777" w:rsidTr="003A0D0D">
        <w:trPr>
          <w:trHeight w:val="36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284E9CCC"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Mejorar 34 Km Carril de Vías Rurales del Distrito Capital e Implementar Obras de Bioingeniería</w:t>
            </w:r>
          </w:p>
        </w:tc>
        <w:tc>
          <w:tcPr>
            <w:tcW w:w="684" w:type="pct"/>
            <w:tcBorders>
              <w:top w:val="nil"/>
              <w:left w:val="nil"/>
              <w:bottom w:val="single" w:sz="4" w:space="0" w:color="auto"/>
              <w:right w:val="single" w:sz="4" w:space="0" w:color="auto"/>
            </w:tcBorders>
            <w:shd w:val="clear" w:color="auto" w:fill="auto"/>
            <w:vAlign w:val="center"/>
            <w:hideMark/>
          </w:tcPr>
          <w:p w14:paraId="6AE1FC4C"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7A98E6AB"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7</w:t>
            </w:r>
          </w:p>
        </w:tc>
        <w:tc>
          <w:tcPr>
            <w:tcW w:w="388" w:type="pct"/>
            <w:tcBorders>
              <w:top w:val="nil"/>
              <w:left w:val="nil"/>
              <w:bottom w:val="single" w:sz="4" w:space="0" w:color="auto"/>
              <w:right w:val="single" w:sz="4" w:space="0" w:color="auto"/>
            </w:tcBorders>
            <w:shd w:val="clear" w:color="auto" w:fill="auto"/>
            <w:noWrap/>
            <w:vAlign w:val="center"/>
            <w:hideMark/>
          </w:tcPr>
          <w:p w14:paraId="56D62016"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7,18</w:t>
            </w:r>
          </w:p>
        </w:tc>
        <w:tc>
          <w:tcPr>
            <w:tcW w:w="488" w:type="pct"/>
            <w:tcBorders>
              <w:top w:val="nil"/>
              <w:left w:val="nil"/>
              <w:bottom w:val="single" w:sz="4" w:space="0" w:color="auto"/>
              <w:right w:val="single" w:sz="4" w:space="0" w:color="auto"/>
            </w:tcBorders>
            <w:shd w:val="clear" w:color="auto" w:fill="auto"/>
            <w:noWrap/>
            <w:vAlign w:val="center"/>
            <w:hideMark/>
          </w:tcPr>
          <w:p w14:paraId="6F99D078"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102.57%</w:t>
            </w:r>
          </w:p>
        </w:tc>
      </w:tr>
      <w:tr w:rsidR="0077616F" w:rsidRPr="001253F2" w14:paraId="266CE554" w14:textId="77777777" w:rsidTr="003A0D0D">
        <w:trPr>
          <w:trHeight w:val="360"/>
        </w:trPr>
        <w:tc>
          <w:tcPr>
            <w:tcW w:w="2982" w:type="pct"/>
            <w:vMerge/>
            <w:tcBorders>
              <w:top w:val="nil"/>
              <w:left w:val="single" w:sz="4" w:space="0" w:color="auto"/>
              <w:bottom w:val="single" w:sz="4" w:space="0" w:color="auto"/>
              <w:right w:val="single" w:sz="4" w:space="0" w:color="auto"/>
            </w:tcBorders>
            <w:vAlign w:val="center"/>
            <w:hideMark/>
          </w:tcPr>
          <w:p w14:paraId="6A98DE96" w14:textId="77777777" w:rsidR="0077616F" w:rsidRPr="001253F2" w:rsidRDefault="0077616F" w:rsidP="003A0D0D">
            <w:pPr>
              <w:spacing w:after="0" w:line="240" w:lineRule="auto"/>
              <w:rPr>
                <w:rFonts w:ascii="Arial" w:eastAsia="Times New Roman" w:hAnsi="Arial" w:cs="Arial"/>
                <w:color w:val="000000" w:themeColor="text1"/>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059FFDA2" w14:textId="77777777" w:rsidR="0077616F" w:rsidRPr="001253F2" w:rsidRDefault="0077616F" w:rsidP="003A0D0D">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65D1DADC"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$ 7.651,00</w:t>
            </w:r>
          </w:p>
        </w:tc>
        <w:tc>
          <w:tcPr>
            <w:tcW w:w="388" w:type="pct"/>
            <w:tcBorders>
              <w:top w:val="nil"/>
              <w:left w:val="nil"/>
              <w:bottom w:val="single" w:sz="4" w:space="0" w:color="auto"/>
              <w:right w:val="single" w:sz="4" w:space="0" w:color="auto"/>
            </w:tcBorders>
            <w:shd w:val="clear" w:color="auto" w:fill="auto"/>
            <w:noWrap/>
            <w:vAlign w:val="center"/>
            <w:hideMark/>
          </w:tcPr>
          <w:p w14:paraId="3EC60DCD"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$ 7.651,00</w:t>
            </w:r>
          </w:p>
        </w:tc>
        <w:tc>
          <w:tcPr>
            <w:tcW w:w="488" w:type="pct"/>
            <w:tcBorders>
              <w:top w:val="nil"/>
              <w:left w:val="nil"/>
              <w:bottom w:val="single" w:sz="4" w:space="0" w:color="auto"/>
              <w:right w:val="single" w:sz="4" w:space="0" w:color="auto"/>
            </w:tcBorders>
            <w:shd w:val="clear" w:color="auto" w:fill="auto"/>
            <w:noWrap/>
            <w:vAlign w:val="center"/>
            <w:hideMark/>
          </w:tcPr>
          <w:p w14:paraId="4F0C502E" w14:textId="77777777" w:rsidR="0077616F" w:rsidRPr="001253F2" w:rsidRDefault="0077616F" w:rsidP="003A0D0D">
            <w:pPr>
              <w:spacing w:after="0" w:line="240" w:lineRule="auto"/>
              <w:jc w:val="right"/>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100,00%</w:t>
            </w:r>
          </w:p>
        </w:tc>
      </w:tr>
    </w:tbl>
    <w:p w14:paraId="3AA6A195" w14:textId="77777777" w:rsidR="0077616F" w:rsidRPr="001253F2" w:rsidRDefault="0077616F" w:rsidP="0077616F">
      <w:pPr>
        <w:spacing w:after="0"/>
        <w:rPr>
          <w:rFonts w:ascii="Arial" w:hAnsi="Arial" w:cs="Arial"/>
          <w:b/>
          <w:color w:val="000000" w:themeColor="text1"/>
          <w:sz w:val="18"/>
        </w:rPr>
      </w:pPr>
    </w:p>
    <w:p w14:paraId="25919158" w14:textId="77777777" w:rsidR="0077616F" w:rsidRPr="001253F2" w:rsidRDefault="0077616F" w:rsidP="0077616F">
      <w:pPr>
        <w:spacing w:after="0"/>
        <w:jc w:val="both"/>
        <w:rPr>
          <w:rFonts w:ascii="Arial" w:hAnsi="Arial" w:cs="Arial"/>
          <w:b/>
          <w:bCs/>
          <w:color w:val="000000" w:themeColor="text1"/>
          <w:sz w:val="14"/>
          <w:szCs w:val="14"/>
        </w:rPr>
      </w:pPr>
      <w:r w:rsidRPr="001253F2">
        <w:rPr>
          <w:rFonts w:ascii="Arial" w:hAnsi="Arial" w:cs="Arial"/>
          <w:b/>
          <w:color w:val="000000" w:themeColor="text1"/>
          <w:sz w:val="18"/>
        </w:rPr>
        <w:t xml:space="preserve">Fuente: </w:t>
      </w:r>
      <w:r w:rsidRPr="001253F2">
        <w:rPr>
          <w:rFonts w:ascii="Arial" w:hAnsi="Arial" w:cs="Arial"/>
          <w:b/>
          <w:bCs/>
          <w:color w:val="000000" w:themeColor="text1"/>
          <w:sz w:val="14"/>
          <w:szCs w:val="14"/>
        </w:rPr>
        <w:t>INFORME DE INVERSION SEGPLAN A CORTE 31-12-2021 / DESI-FM-024 V1 Plantilla Seguimiento Plan de Acción Proyectos_7858, 31 de diciembre de 2021.</w:t>
      </w:r>
    </w:p>
    <w:p w14:paraId="5C81A9FE" w14:textId="77777777" w:rsidR="0077616F" w:rsidRPr="001253F2" w:rsidRDefault="0077616F" w:rsidP="0077616F">
      <w:pPr>
        <w:autoSpaceDE w:val="0"/>
        <w:autoSpaceDN w:val="0"/>
        <w:adjustRightInd w:val="0"/>
        <w:jc w:val="both"/>
        <w:rPr>
          <w:rFonts w:ascii="Arial" w:hAnsi="Arial" w:cs="Arial"/>
          <w:b/>
          <w:color w:val="000000" w:themeColor="text1"/>
        </w:rPr>
      </w:pPr>
    </w:p>
    <w:p w14:paraId="75636AFC" w14:textId="77777777" w:rsidR="0077616F" w:rsidRPr="001253F2" w:rsidRDefault="0077616F" w:rsidP="0077616F">
      <w:pPr>
        <w:pStyle w:val="Ttulo2"/>
        <w:numPr>
          <w:ilvl w:val="3"/>
          <w:numId w:val="1"/>
        </w:numPr>
        <w:rPr>
          <w:rFonts w:ascii="Arial" w:hAnsi="Arial" w:cs="Arial"/>
          <w:b/>
          <w:color w:val="000000" w:themeColor="text1"/>
          <w:sz w:val="22"/>
          <w:szCs w:val="22"/>
        </w:rPr>
      </w:pPr>
      <w:bookmarkStart w:id="18" w:name="_Toc70701601"/>
      <w:r w:rsidRPr="001253F2">
        <w:rPr>
          <w:rFonts w:ascii="Arial" w:hAnsi="Arial" w:cs="Arial"/>
          <w:b/>
          <w:color w:val="000000" w:themeColor="text1"/>
          <w:sz w:val="22"/>
          <w:szCs w:val="22"/>
        </w:rPr>
        <w:t>Meta Proyecto “Conservar 1360,94 km carril de la malla vial local e intermedia Distrito Capital”:</w:t>
      </w:r>
      <w:bookmarkEnd w:id="18"/>
    </w:p>
    <w:p w14:paraId="020C2D1A" w14:textId="77777777" w:rsidR="0077616F" w:rsidRPr="001253F2" w:rsidRDefault="0077616F" w:rsidP="0077616F">
      <w:pPr>
        <w:pStyle w:val="Prrafodelista"/>
        <w:spacing w:after="0"/>
        <w:jc w:val="both"/>
        <w:rPr>
          <w:rFonts w:ascii="Arial" w:eastAsia="Times New Roman" w:hAnsi="Arial" w:cs="Arial"/>
          <w:b/>
          <w:bCs/>
          <w:i/>
          <w:iCs/>
          <w:color w:val="000000" w:themeColor="text1"/>
          <w:u w:val="single"/>
          <w:lang w:eastAsia="es-CO"/>
        </w:rPr>
      </w:pPr>
    </w:p>
    <w:p w14:paraId="282AF31F" w14:textId="77777777" w:rsidR="0077616F" w:rsidRPr="001253F2" w:rsidRDefault="0077616F" w:rsidP="0077616F">
      <w:pPr>
        <w:spacing w:after="0"/>
        <w:jc w:val="both"/>
        <w:rPr>
          <w:rFonts w:ascii="Arial" w:eastAsia="Times New Roman" w:hAnsi="Arial" w:cs="Arial"/>
          <w:iCs/>
          <w:color w:val="000000" w:themeColor="text1"/>
          <w:lang w:eastAsia="es-CO"/>
        </w:rPr>
      </w:pPr>
      <w:r w:rsidRPr="001253F2">
        <w:rPr>
          <w:rFonts w:ascii="Arial" w:eastAsia="Times New Roman" w:hAnsi="Arial" w:cs="Arial"/>
          <w:b/>
          <w:bCs/>
          <w:iCs/>
          <w:color w:val="000000" w:themeColor="text1"/>
          <w:u w:val="single"/>
          <w:lang w:eastAsia="es-CO"/>
        </w:rPr>
        <w:t>Descripción de los avances y logros alcanzados:</w:t>
      </w:r>
      <w:r w:rsidRPr="001253F2">
        <w:rPr>
          <w:rFonts w:ascii="Arial" w:eastAsia="Times New Roman" w:hAnsi="Arial" w:cs="Arial"/>
          <w:iCs/>
          <w:color w:val="000000" w:themeColor="text1"/>
          <w:lang w:eastAsia="es-CO"/>
        </w:rPr>
        <w:t xml:space="preserve"> </w:t>
      </w:r>
    </w:p>
    <w:p w14:paraId="12BDBA58" w14:textId="77777777" w:rsidR="0077616F" w:rsidRPr="001253F2" w:rsidRDefault="0077616F" w:rsidP="0077616F">
      <w:pPr>
        <w:spacing w:after="0"/>
        <w:jc w:val="both"/>
        <w:rPr>
          <w:rFonts w:ascii="Arial" w:eastAsia="Times New Roman" w:hAnsi="Arial" w:cs="Arial"/>
          <w:iCs/>
          <w:color w:val="000000" w:themeColor="text1"/>
          <w:lang w:eastAsia="es-CO"/>
        </w:rPr>
      </w:pPr>
    </w:p>
    <w:p w14:paraId="13A2706D" w14:textId="77777777" w:rsidR="0077616F" w:rsidRPr="001253F2" w:rsidRDefault="0077616F" w:rsidP="0077616F">
      <w:pPr>
        <w:spacing w:after="0" w:line="240" w:lineRule="auto"/>
        <w:jc w:val="both"/>
        <w:rPr>
          <w:rFonts w:ascii="Arial" w:eastAsia="Times New Roman" w:hAnsi="Arial" w:cs="Arial"/>
          <w:iCs/>
          <w:color w:val="000000" w:themeColor="text1"/>
          <w:lang w:eastAsia="es-CO"/>
        </w:rPr>
      </w:pPr>
      <w:r w:rsidRPr="001253F2">
        <w:rPr>
          <w:rFonts w:ascii="Arial" w:hAnsi="Arial" w:cs="Arial"/>
          <w:color w:val="000000" w:themeColor="text1"/>
        </w:rPr>
        <w:t xml:space="preserve">En materia de conservación y rehabilitación de malla vial local, a corte 31 de diciembre de 2021, Se ejecutaron 380.80 Km/Carril en la Malla Vial Local (MVL) y Malla Vial Intermedia (MVI) en las diferentes localidades del Distrito Capital, de los 410,08 Km/Carril programados, representando un avance del 92,86%, de igual manera, </w:t>
      </w:r>
      <w:r w:rsidRPr="001253F2">
        <w:rPr>
          <w:rFonts w:ascii="Arial" w:eastAsia="Times New Roman" w:hAnsi="Arial" w:cs="Arial"/>
          <w:iCs/>
          <w:color w:val="000000" w:themeColor="text1"/>
          <w:lang w:eastAsia="es-CO"/>
        </w:rPr>
        <w:t xml:space="preserve">se han tapado 283.349 huecos.  </w:t>
      </w:r>
    </w:p>
    <w:p w14:paraId="59BFD0C0" w14:textId="77777777" w:rsidR="0077616F" w:rsidRPr="001253F2" w:rsidRDefault="0077616F" w:rsidP="0077616F">
      <w:pPr>
        <w:spacing w:after="0" w:line="240" w:lineRule="auto"/>
        <w:jc w:val="both"/>
        <w:rPr>
          <w:rFonts w:ascii="Arial" w:eastAsia="Times New Roman" w:hAnsi="Arial" w:cs="Arial"/>
          <w:iCs/>
          <w:color w:val="000000" w:themeColor="text1"/>
          <w:lang w:eastAsia="es-CO"/>
        </w:rPr>
      </w:pPr>
    </w:p>
    <w:p w14:paraId="2EB836B5" w14:textId="77777777" w:rsidR="0077616F" w:rsidRPr="001253F2" w:rsidRDefault="0077616F" w:rsidP="0077616F">
      <w:pPr>
        <w:spacing w:after="0" w:line="240" w:lineRule="auto"/>
        <w:jc w:val="both"/>
        <w:rPr>
          <w:rFonts w:ascii="Arial" w:eastAsia="Times New Roman" w:hAnsi="Arial" w:cs="Arial"/>
          <w:iCs/>
          <w:color w:val="000000" w:themeColor="text1"/>
          <w:lang w:eastAsia="es-CO"/>
        </w:rPr>
      </w:pPr>
      <w:r w:rsidRPr="001253F2">
        <w:rPr>
          <w:rFonts w:ascii="Arial" w:eastAsia="Times New Roman" w:hAnsi="Arial" w:cs="Arial"/>
          <w:iCs/>
          <w:color w:val="000000" w:themeColor="text1"/>
          <w:lang w:eastAsia="es-CO"/>
        </w:rPr>
        <w:t xml:space="preserve">Por la estrategia de infraestructura y gestión de transito se lograron 287,34 km- carril y por la estrategia rehabilitación vial como complemento al mejoramiento de la infraestructura de </w:t>
      </w:r>
      <w:r w:rsidRPr="001253F2">
        <w:rPr>
          <w:rFonts w:ascii="Arial" w:eastAsia="Times New Roman" w:hAnsi="Arial" w:cs="Arial"/>
          <w:iCs/>
          <w:color w:val="000000" w:themeColor="text1"/>
          <w:lang w:eastAsia="es-CO"/>
        </w:rPr>
        <w:lastRenderedPageBreak/>
        <w:t>servicios públicos en los barrios 7,39 km-carril. Por otro lado en el marco de la reactivación económica se ejecutaron 78,66 km carril y por el convenio de Kennedy 389 de 2020 se cumplió con 7,41 km carril.</w:t>
      </w:r>
    </w:p>
    <w:p w14:paraId="6C17993D" w14:textId="77777777" w:rsidR="0077616F" w:rsidRPr="001253F2" w:rsidRDefault="0077616F" w:rsidP="0077616F">
      <w:pPr>
        <w:spacing w:after="0" w:line="240" w:lineRule="auto"/>
        <w:jc w:val="both"/>
        <w:rPr>
          <w:rFonts w:ascii="Arial" w:eastAsia="Times New Roman" w:hAnsi="Arial" w:cs="Arial"/>
          <w:iCs/>
          <w:color w:val="000000" w:themeColor="text1"/>
          <w:lang w:eastAsia="es-CO"/>
        </w:rPr>
      </w:pPr>
    </w:p>
    <w:p w14:paraId="605EB10B" w14:textId="77777777" w:rsidR="0077616F" w:rsidRPr="001253F2" w:rsidRDefault="0077616F" w:rsidP="0077616F">
      <w:pPr>
        <w:spacing w:after="0" w:line="240" w:lineRule="auto"/>
        <w:jc w:val="both"/>
        <w:rPr>
          <w:rFonts w:ascii="Arial" w:eastAsia="Times New Roman" w:hAnsi="Arial" w:cs="Arial"/>
          <w:iCs/>
          <w:color w:val="000000" w:themeColor="text1"/>
          <w:lang w:eastAsia="es-CO"/>
        </w:rPr>
      </w:pPr>
      <w:r w:rsidRPr="001253F2">
        <w:rPr>
          <w:rFonts w:ascii="Arial" w:eastAsia="Times New Roman" w:hAnsi="Arial" w:cs="Arial"/>
          <w:iCs/>
          <w:color w:val="000000" w:themeColor="text1"/>
          <w:lang w:eastAsia="es-CO"/>
        </w:rPr>
        <w:t>Finalmente, se intervinieron 2.333 segmentos en la Malla Vial Local (MVL) y Malla Vial Intermedia (MVI).</w:t>
      </w:r>
    </w:p>
    <w:p w14:paraId="2BBAE4D0" w14:textId="77777777" w:rsidR="0077616F" w:rsidRPr="001253F2" w:rsidRDefault="0077616F" w:rsidP="0077616F">
      <w:pPr>
        <w:spacing w:after="0" w:line="240" w:lineRule="auto"/>
        <w:jc w:val="both"/>
        <w:rPr>
          <w:rFonts w:ascii="Arial" w:eastAsia="Times New Roman" w:hAnsi="Arial" w:cs="Arial"/>
          <w:iCs/>
          <w:color w:val="000000" w:themeColor="text1"/>
          <w:lang w:eastAsia="es-CO"/>
        </w:rPr>
      </w:pPr>
    </w:p>
    <w:p w14:paraId="3BE8D608" w14:textId="77777777" w:rsidR="0077616F" w:rsidRPr="001253F2" w:rsidRDefault="0077616F" w:rsidP="0077616F">
      <w:pPr>
        <w:spacing w:after="0" w:line="240" w:lineRule="auto"/>
        <w:jc w:val="both"/>
        <w:rPr>
          <w:rFonts w:ascii="Arial" w:hAnsi="Arial" w:cs="Arial"/>
          <w:color w:val="000000" w:themeColor="text1"/>
          <w:shd w:val="clear" w:color="auto" w:fill="FFFFFF"/>
          <w:lang w:val="es-ES"/>
        </w:rPr>
      </w:pPr>
      <w:r w:rsidRPr="001253F2">
        <w:rPr>
          <w:rFonts w:ascii="Arial" w:hAnsi="Arial" w:cs="Arial"/>
          <w:color w:val="000000" w:themeColor="text1"/>
        </w:rPr>
        <w:t xml:space="preserve">La UAERMV, ha logrado beneficiar alrededor de </w:t>
      </w:r>
      <w:r w:rsidRPr="001253F2">
        <w:rPr>
          <w:rFonts w:ascii="Arial" w:eastAsia="Times New Roman" w:hAnsi="Arial" w:cs="Arial"/>
          <w:iCs/>
          <w:color w:val="000000" w:themeColor="text1"/>
          <w:lang w:eastAsia="es-CO"/>
        </w:rPr>
        <w:t xml:space="preserve">5.898.652 </w:t>
      </w:r>
      <w:r w:rsidRPr="001253F2">
        <w:rPr>
          <w:rFonts w:ascii="Arial" w:hAnsi="Arial" w:cs="Arial"/>
          <w:color w:val="000000" w:themeColor="text1"/>
        </w:rPr>
        <w:t>habitantes del distrito capital, reduciendo sus tiempos de desplazamiento y mejorando las condiciones de movilidad, seguridad y calidad de vida. </w:t>
      </w:r>
      <w:r w:rsidRPr="001253F2">
        <w:rPr>
          <w:rFonts w:ascii="Arial" w:hAnsi="Arial" w:cs="Arial"/>
          <w:color w:val="000000" w:themeColor="text1"/>
          <w:shd w:val="clear" w:color="auto" w:fill="FFFFFF"/>
        </w:rPr>
        <w:t xml:space="preserve"> </w:t>
      </w:r>
    </w:p>
    <w:p w14:paraId="6E67BBE8" w14:textId="77777777" w:rsidR="0077616F" w:rsidRPr="001253F2" w:rsidRDefault="0077616F" w:rsidP="0077616F">
      <w:pPr>
        <w:pStyle w:val="Prrafodelista"/>
        <w:rPr>
          <w:rFonts w:ascii="Arial" w:eastAsia="Times New Roman" w:hAnsi="Arial" w:cs="Arial"/>
          <w:color w:val="000000" w:themeColor="text1"/>
          <w:lang w:eastAsia="es-CO"/>
        </w:rPr>
      </w:pPr>
    </w:p>
    <w:p w14:paraId="1CA0ACAB" w14:textId="77777777" w:rsidR="0077616F" w:rsidRPr="001253F2" w:rsidRDefault="0077616F" w:rsidP="0077616F">
      <w:pPr>
        <w:pStyle w:val="Ttulo2"/>
        <w:numPr>
          <w:ilvl w:val="3"/>
          <w:numId w:val="1"/>
        </w:numPr>
        <w:spacing w:before="0" w:line="240" w:lineRule="auto"/>
        <w:rPr>
          <w:rFonts w:ascii="Arial" w:hAnsi="Arial" w:cs="Arial"/>
          <w:b/>
          <w:color w:val="000000" w:themeColor="text1"/>
          <w:sz w:val="22"/>
          <w:szCs w:val="22"/>
        </w:rPr>
      </w:pPr>
      <w:bookmarkStart w:id="19" w:name="_Toc70701602"/>
      <w:r w:rsidRPr="001253F2">
        <w:rPr>
          <w:rFonts w:ascii="Arial" w:hAnsi="Arial" w:cs="Arial"/>
          <w:b/>
          <w:color w:val="000000" w:themeColor="text1"/>
          <w:sz w:val="22"/>
          <w:szCs w:val="22"/>
        </w:rPr>
        <w:t>Meta Proyecto “Conservar 80 km carril de la malla vial arterial del Distrito Capital, realizar apoyos interinstitucionales e implementar obras de bioingeniería”:</w:t>
      </w:r>
      <w:bookmarkEnd w:id="19"/>
    </w:p>
    <w:p w14:paraId="5B0CD97C" w14:textId="77777777" w:rsidR="0077616F" w:rsidRPr="001253F2" w:rsidRDefault="0077616F" w:rsidP="0077616F">
      <w:pPr>
        <w:spacing w:after="0" w:line="240" w:lineRule="auto"/>
        <w:ind w:left="360"/>
        <w:jc w:val="both"/>
        <w:rPr>
          <w:rFonts w:ascii="Arial" w:hAnsi="Arial" w:cs="Arial"/>
          <w:color w:val="000000" w:themeColor="text1"/>
        </w:rPr>
      </w:pPr>
    </w:p>
    <w:p w14:paraId="17006130" w14:textId="77777777" w:rsidR="0077616F" w:rsidRPr="001253F2" w:rsidRDefault="0077616F" w:rsidP="0077616F">
      <w:pPr>
        <w:spacing w:after="0" w:line="240" w:lineRule="auto"/>
        <w:jc w:val="both"/>
        <w:rPr>
          <w:rFonts w:ascii="Arial" w:eastAsia="Times New Roman" w:hAnsi="Arial" w:cs="Arial"/>
          <w:b/>
          <w:bCs/>
          <w:iCs/>
          <w:color w:val="000000" w:themeColor="text1"/>
          <w:u w:val="single"/>
          <w:lang w:eastAsia="es-CO"/>
        </w:rPr>
      </w:pPr>
      <w:r w:rsidRPr="001253F2">
        <w:rPr>
          <w:rFonts w:ascii="Arial" w:eastAsia="Times New Roman" w:hAnsi="Arial" w:cs="Arial"/>
          <w:b/>
          <w:bCs/>
          <w:iCs/>
          <w:color w:val="000000" w:themeColor="text1"/>
          <w:u w:val="single"/>
          <w:lang w:eastAsia="es-CO"/>
        </w:rPr>
        <w:t xml:space="preserve">Descripción de los avances y logros alcanzados: </w:t>
      </w:r>
    </w:p>
    <w:p w14:paraId="049D1A93" w14:textId="77777777" w:rsidR="0077616F" w:rsidRPr="001253F2" w:rsidRDefault="0077616F" w:rsidP="0077616F">
      <w:pPr>
        <w:spacing w:after="0" w:line="240" w:lineRule="auto"/>
        <w:jc w:val="both"/>
        <w:rPr>
          <w:rFonts w:ascii="Arial" w:hAnsi="Arial" w:cs="Arial"/>
          <w:color w:val="000000" w:themeColor="text1"/>
          <w:lang w:val="es-ES"/>
        </w:rPr>
      </w:pPr>
    </w:p>
    <w:p w14:paraId="1A112C5B" w14:textId="77777777" w:rsidR="0077616F" w:rsidRPr="001253F2" w:rsidRDefault="0077616F" w:rsidP="0077616F">
      <w:pPr>
        <w:spacing w:after="0" w:line="240" w:lineRule="auto"/>
        <w:jc w:val="both"/>
        <w:rPr>
          <w:rFonts w:ascii="Arial" w:hAnsi="Arial" w:cs="Arial"/>
          <w:color w:val="000000" w:themeColor="text1"/>
          <w:lang w:val="es-ES"/>
        </w:rPr>
      </w:pPr>
      <w:r w:rsidRPr="001253F2">
        <w:rPr>
          <w:rFonts w:ascii="Arial" w:hAnsi="Arial" w:cs="Arial"/>
          <w:color w:val="000000" w:themeColor="text1"/>
          <w:lang w:val="es-ES"/>
        </w:rPr>
        <w:t xml:space="preserve">Se ejecutaron 19.54 Km/Carril de Obra que se tenían programados intervenir en la Malla Vial Arterial (MVA) como apoyo interinstitucional en las diferentes localidades del Distrito Capital.  </w:t>
      </w:r>
    </w:p>
    <w:p w14:paraId="1FDF6651" w14:textId="77777777" w:rsidR="0077616F" w:rsidRPr="001253F2" w:rsidRDefault="0077616F" w:rsidP="0077616F">
      <w:pPr>
        <w:spacing w:after="0" w:line="240" w:lineRule="auto"/>
        <w:jc w:val="both"/>
        <w:rPr>
          <w:rFonts w:ascii="Arial" w:hAnsi="Arial" w:cs="Arial"/>
          <w:color w:val="000000" w:themeColor="text1"/>
          <w:lang w:val="es-ES"/>
        </w:rPr>
      </w:pPr>
    </w:p>
    <w:p w14:paraId="5865014C" w14:textId="77777777" w:rsidR="0077616F" w:rsidRPr="001253F2" w:rsidRDefault="0077616F" w:rsidP="0077616F">
      <w:pPr>
        <w:spacing w:after="0" w:line="240" w:lineRule="auto"/>
        <w:jc w:val="both"/>
        <w:rPr>
          <w:rFonts w:ascii="Arial" w:hAnsi="Arial" w:cs="Arial"/>
          <w:color w:val="000000" w:themeColor="text1"/>
          <w:lang w:val="es-ES"/>
        </w:rPr>
      </w:pPr>
    </w:p>
    <w:p w14:paraId="35EFB294" w14:textId="77777777" w:rsidR="0077616F" w:rsidRPr="001253F2" w:rsidRDefault="0077616F" w:rsidP="0077616F">
      <w:pPr>
        <w:pStyle w:val="Ttulo2"/>
        <w:numPr>
          <w:ilvl w:val="3"/>
          <w:numId w:val="1"/>
        </w:numPr>
        <w:spacing w:before="0" w:line="240" w:lineRule="auto"/>
        <w:jc w:val="both"/>
        <w:rPr>
          <w:rFonts w:ascii="Arial" w:hAnsi="Arial" w:cs="Arial"/>
          <w:b/>
          <w:color w:val="000000" w:themeColor="text1"/>
          <w:sz w:val="22"/>
          <w:szCs w:val="22"/>
        </w:rPr>
      </w:pPr>
      <w:bookmarkStart w:id="20" w:name="_Toc70701603"/>
      <w:r w:rsidRPr="001253F2">
        <w:rPr>
          <w:rFonts w:ascii="Arial" w:hAnsi="Arial" w:cs="Arial"/>
          <w:b/>
          <w:color w:val="000000" w:themeColor="text1"/>
          <w:sz w:val="22"/>
          <w:szCs w:val="22"/>
        </w:rPr>
        <w:t>Meta Proyecto “Definir e implementar 1 estrategia de cultura ciudadana para el sistema de movilidad, con enfoque diferencial, de género y territorial”:</w:t>
      </w:r>
      <w:bookmarkEnd w:id="20"/>
    </w:p>
    <w:p w14:paraId="47A295CE" w14:textId="77777777" w:rsidR="0077616F" w:rsidRPr="001253F2" w:rsidRDefault="0077616F" w:rsidP="0077616F">
      <w:pPr>
        <w:spacing w:after="0"/>
        <w:ind w:left="360"/>
        <w:jc w:val="both"/>
        <w:rPr>
          <w:rFonts w:ascii="Arial" w:hAnsi="Arial" w:cs="Arial"/>
          <w:color w:val="000000" w:themeColor="text1"/>
        </w:rPr>
      </w:pPr>
    </w:p>
    <w:p w14:paraId="4359E8F6" w14:textId="77777777" w:rsidR="0077616F" w:rsidRPr="001253F2" w:rsidRDefault="0077616F" w:rsidP="0077616F">
      <w:pPr>
        <w:autoSpaceDE w:val="0"/>
        <w:autoSpaceDN w:val="0"/>
        <w:adjustRightInd w:val="0"/>
        <w:jc w:val="both"/>
        <w:rPr>
          <w:rFonts w:ascii="Arial" w:eastAsia="Times New Roman" w:hAnsi="Arial" w:cs="Arial"/>
          <w:iCs/>
          <w:color w:val="000000" w:themeColor="text1"/>
          <w:lang w:eastAsia="es-CO"/>
        </w:rPr>
      </w:pPr>
      <w:r w:rsidRPr="001253F2">
        <w:rPr>
          <w:rFonts w:ascii="Arial" w:eastAsia="Times New Roman" w:hAnsi="Arial" w:cs="Arial"/>
          <w:b/>
          <w:bCs/>
          <w:iCs/>
          <w:color w:val="000000" w:themeColor="text1"/>
          <w:u w:val="single"/>
          <w:lang w:eastAsia="es-CO"/>
        </w:rPr>
        <w:t>Descripción de los avances y logros alcanzados:</w:t>
      </w:r>
      <w:r w:rsidRPr="001253F2">
        <w:rPr>
          <w:rFonts w:ascii="Arial" w:eastAsia="Times New Roman" w:hAnsi="Arial" w:cs="Arial"/>
          <w:iCs/>
          <w:color w:val="000000" w:themeColor="text1"/>
          <w:lang w:eastAsia="es-CO"/>
        </w:rPr>
        <w:t xml:space="preserve"> </w:t>
      </w:r>
    </w:p>
    <w:p w14:paraId="6B4AF922" w14:textId="77777777" w:rsidR="0077616F" w:rsidRPr="001253F2" w:rsidRDefault="0077616F" w:rsidP="0077616F">
      <w:pPr>
        <w:autoSpaceDE w:val="0"/>
        <w:autoSpaceDN w:val="0"/>
        <w:adjustRightInd w:val="0"/>
        <w:jc w:val="both"/>
        <w:rPr>
          <w:rFonts w:ascii="Arial" w:hAnsi="Arial" w:cs="Arial"/>
          <w:color w:val="000000" w:themeColor="text1"/>
        </w:rPr>
      </w:pPr>
      <w:r w:rsidRPr="001253F2">
        <w:rPr>
          <w:rFonts w:ascii="Arial" w:hAnsi="Arial" w:cs="Arial"/>
          <w:color w:val="000000" w:themeColor="text1"/>
        </w:rPr>
        <w:t>Los logros relacionados a la estrategia de cultura ciudadana, se concentraron durante el cuarto- trimestre del año 2021 en afinar el cumplimiento de los 4 objetivos propuestos, vinculando profesionales capacitados para el apoyo de múltiples actividades. El avance del periodo se caracterizó por las acciones realizadas para la Estrategia de Cultura Ciudadana - E.C.C. Charlas para el respeto, la prudencia y la paciencia en los frentes de obra, en la cual se avanzó a través de los talleres de cambio cultural: "A cuidar se aprende en su segunda edición durante el mes de octubre". También se destaca, el avance de la E.C.C. Humanizando la labor del personal en obra, en la cual se realizó el ritual de inicio, en el segmento vial de la Kra 46 entre calle 137 y calle 138, donde especialmente se resaltó la labor de obra de las colaboradoras que cumplen con el control de tráfico a través de un juego de roles entre la comunidad y el personal de la entidad. Con respecto a la preparación de esta estrategia se destacan la elaboración de encuestas, infografías y recorridos a este punto durante el mes de diciembre de 2021.</w:t>
      </w:r>
    </w:p>
    <w:p w14:paraId="36449067" w14:textId="77777777" w:rsidR="0077616F" w:rsidRPr="001253F2" w:rsidRDefault="0077616F" w:rsidP="0077616F">
      <w:pPr>
        <w:autoSpaceDE w:val="0"/>
        <w:autoSpaceDN w:val="0"/>
        <w:adjustRightInd w:val="0"/>
        <w:jc w:val="both"/>
        <w:rPr>
          <w:rFonts w:ascii="Arial" w:hAnsi="Arial" w:cs="Arial"/>
          <w:color w:val="000000" w:themeColor="text1"/>
        </w:rPr>
      </w:pPr>
      <w:r w:rsidRPr="001253F2">
        <w:rPr>
          <w:rFonts w:ascii="Arial" w:hAnsi="Arial" w:cs="Arial"/>
          <w:color w:val="000000" w:themeColor="text1"/>
        </w:rPr>
        <w:t>Con respecto a los objetivos 3 y 4, se destacan avances en la elaboración de encuestas y recorridos en campo, asociados a la E.C.C. Cuidando Ando y E.C.C. La Trece se crece.</w:t>
      </w:r>
    </w:p>
    <w:p w14:paraId="7F648D6A" w14:textId="77777777" w:rsidR="0077616F" w:rsidRPr="001253F2" w:rsidRDefault="0077616F" w:rsidP="0077616F">
      <w:pPr>
        <w:autoSpaceDE w:val="0"/>
        <w:autoSpaceDN w:val="0"/>
        <w:adjustRightInd w:val="0"/>
        <w:jc w:val="both"/>
        <w:rPr>
          <w:rFonts w:ascii="Arial" w:hAnsi="Arial" w:cs="Arial"/>
          <w:color w:val="000000" w:themeColor="text1"/>
        </w:rPr>
      </w:pPr>
      <w:r w:rsidRPr="001253F2">
        <w:rPr>
          <w:rFonts w:ascii="Arial" w:hAnsi="Arial" w:cs="Arial"/>
          <w:color w:val="000000" w:themeColor="text1"/>
        </w:rPr>
        <w:lastRenderedPageBreak/>
        <w:t>Ahora bien, se destaca la asistencia y participación de la entidad a la Segunda Mesa Intersectorial de Cultura Ciudadana, durante el mes de noviembre, en la cual se dio revisión a las apuestas de Cultura Ciudadana 2022, al Mapa de las acciones y metas de Cultura Ciudadana de las entidades 2020 y 2021 y Guía de enfoque en políticas públicas y finalmente se realizó un Taller de Enfoque de Cultura Ciudadana.</w:t>
      </w:r>
    </w:p>
    <w:p w14:paraId="4F921F15" w14:textId="77777777" w:rsidR="0077616F" w:rsidRPr="001253F2" w:rsidRDefault="0077616F" w:rsidP="0077616F">
      <w:pPr>
        <w:autoSpaceDE w:val="0"/>
        <w:autoSpaceDN w:val="0"/>
        <w:adjustRightInd w:val="0"/>
        <w:jc w:val="both"/>
        <w:rPr>
          <w:rFonts w:ascii="Arial" w:hAnsi="Arial" w:cs="Arial"/>
          <w:color w:val="000000" w:themeColor="text1"/>
        </w:rPr>
      </w:pPr>
      <w:r w:rsidRPr="001253F2">
        <w:rPr>
          <w:rFonts w:ascii="Arial" w:hAnsi="Arial" w:cs="Arial"/>
          <w:color w:val="000000" w:themeColor="text1"/>
        </w:rPr>
        <w:t>Con respecto a los resultados, bienes y servicios entregados, se destaca la actualización de la presentación de definición estrategias de cultura ciudadana en la UAERMV, documento que alinea los objetivos generales con las estrategias propuestas, se destaca la elaboración de las infografías de los rituales de inicio y fin.</w:t>
      </w:r>
    </w:p>
    <w:p w14:paraId="33BF40F8" w14:textId="77777777" w:rsidR="0077616F" w:rsidRPr="001253F2" w:rsidRDefault="0077616F" w:rsidP="0077616F">
      <w:pPr>
        <w:autoSpaceDE w:val="0"/>
        <w:autoSpaceDN w:val="0"/>
        <w:adjustRightInd w:val="0"/>
        <w:jc w:val="both"/>
        <w:rPr>
          <w:rFonts w:ascii="Arial" w:hAnsi="Arial" w:cs="Arial"/>
          <w:color w:val="000000" w:themeColor="text1"/>
        </w:rPr>
      </w:pPr>
      <w:r w:rsidRPr="001253F2">
        <w:rPr>
          <w:rFonts w:ascii="Arial" w:eastAsia="Calibri" w:hAnsi="Arial" w:cs="Arial"/>
          <w:color w:val="000000" w:themeColor="text1"/>
        </w:rPr>
        <w:t xml:space="preserve"> </w:t>
      </w:r>
    </w:p>
    <w:p w14:paraId="4B2C49DA" w14:textId="77777777" w:rsidR="0077616F" w:rsidRPr="001253F2" w:rsidRDefault="0077616F" w:rsidP="0077616F">
      <w:pPr>
        <w:pStyle w:val="Ttulo2"/>
        <w:numPr>
          <w:ilvl w:val="3"/>
          <w:numId w:val="1"/>
        </w:numPr>
        <w:rPr>
          <w:rFonts w:ascii="Arial" w:hAnsi="Arial" w:cs="Arial"/>
          <w:b/>
          <w:color w:val="000000" w:themeColor="text1"/>
          <w:sz w:val="22"/>
          <w:szCs w:val="22"/>
        </w:rPr>
      </w:pPr>
      <w:bookmarkStart w:id="21" w:name="_Toc70701604"/>
      <w:r w:rsidRPr="001253F2">
        <w:rPr>
          <w:rFonts w:ascii="Arial" w:hAnsi="Arial" w:cs="Arial"/>
          <w:b/>
          <w:color w:val="000000" w:themeColor="text1"/>
          <w:sz w:val="22"/>
          <w:szCs w:val="22"/>
        </w:rPr>
        <w:t>Meta Proyecto “Conservar 79 km de cicloinfraestructura del Distrito Capital”:</w:t>
      </w:r>
      <w:bookmarkEnd w:id="21"/>
    </w:p>
    <w:p w14:paraId="7D1A0F47" w14:textId="77777777" w:rsidR="0077616F" w:rsidRPr="001253F2" w:rsidRDefault="0077616F" w:rsidP="0077616F">
      <w:pPr>
        <w:spacing w:after="0"/>
        <w:ind w:left="360"/>
        <w:jc w:val="both"/>
        <w:rPr>
          <w:rFonts w:ascii="Arial" w:hAnsi="Arial" w:cs="Arial"/>
          <w:color w:val="000000" w:themeColor="text1"/>
        </w:rPr>
      </w:pPr>
    </w:p>
    <w:p w14:paraId="6BC903E3" w14:textId="77777777" w:rsidR="0077616F" w:rsidRPr="001253F2" w:rsidRDefault="0077616F" w:rsidP="0077616F">
      <w:pPr>
        <w:autoSpaceDE w:val="0"/>
        <w:autoSpaceDN w:val="0"/>
        <w:adjustRightInd w:val="0"/>
        <w:jc w:val="both"/>
        <w:rPr>
          <w:rFonts w:ascii="Arial" w:eastAsia="Times New Roman" w:hAnsi="Arial" w:cs="Arial"/>
          <w:iCs/>
          <w:color w:val="000000" w:themeColor="text1"/>
          <w:lang w:eastAsia="es-CO"/>
        </w:rPr>
      </w:pPr>
      <w:r w:rsidRPr="001253F2">
        <w:rPr>
          <w:rFonts w:ascii="Arial" w:eastAsia="Times New Roman" w:hAnsi="Arial" w:cs="Arial"/>
          <w:b/>
          <w:bCs/>
          <w:iCs/>
          <w:color w:val="000000" w:themeColor="text1"/>
          <w:u w:val="single"/>
          <w:lang w:eastAsia="es-CO"/>
        </w:rPr>
        <w:t>Descripción de los avances y logros alcanzados:</w:t>
      </w:r>
      <w:r w:rsidRPr="001253F2">
        <w:rPr>
          <w:rFonts w:ascii="Arial" w:eastAsia="Times New Roman" w:hAnsi="Arial" w:cs="Arial"/>
          <w:iCs/>
          <w:color w:val="000000" w:themeColor="text1"/>
          <w:lang w:eastAsia="es-CO"/>
        </w:rPr>
        <w:t xml:space="preserve">  </w:t>
      </w:r>
    </w:p>
    <w:p w14:paraId="19A7074A" w14:textId="77777777" w:rsidR="0077616F" w:rsidRPr="001253F2" w:rsidRDefault="0077616F" w:rsidP="0077616F">
      <w:pPr>
        <w:autoSpaceDE w:val="0"/>
        <w:autoSpaceDN w:val="0"/>
        <w:adjustRightInd w:val="0"/>
        <w:jc w:val="both"/>
        <w:rPr>
          <w:rFonts w:ascii="Arial" w:hAnsi="Arial" w:cs="Arial"/>
          <w:color w:val="000000" w:themeColor="text1"/>
        </w:rPr>
      </w:pPr>
      <w:r w:rsidRPr="001253F2">
        <w:rPr>
          <w:rFonts w:ascii="Arial" w:hAnsi="Arial" w:cs="Arial"/>
          <w:color w:val="000000" w:themeColor="text1"/>
        </w:rPr>
        <w:t xml:space="preserve">Se logró un avance de 27,53 Km/Lineales, representando un avance del 107,96% de la meta de los 25,50 Km/Lineales. </w:t>
      </w:r>
    </w:p>
    <w:p w14:paraId="37CF640C" w14:textId="77777777" w:rsidR="0077616F" w:rsidRPr="001253F2" w:rsidRDefault="0077616F" w:rsidP="0077616F">
      <w:pPr>
        <w:autoSpaceDE w:val="0"/>
        <w:autoSpaceDN w:val="0"/>
        <w:adjustRightInd w:val="0"/>
        <w:jc w:val="both"/>
        <w:rPr>
          <w:rFonts w:ascii="Arial" w:eastAsia="Times New Roman" w:hAnsi="Arial" w:cs="Arial"/>
          <w:iCs/>
          <w:color w:val="000000" w:themeColor="text1"/>
          <w:lang w:eastAsia="es-CO"/>
        </w:rPr>
      </w:pPr>
      <w:r w:rsidRPr="001253F2">
        <w:rPr>
          <w:rFonts w:ascii="Arial" w:hAnsi="Arial" w:cs="Arial"/>
          <w:color w:val="000000" w:themeColor="text1"/>
        </w:rPr>
        <w:t>Realizando mantenimiento rutinario de ciclorruta en calzada y mantenimiento periódicos en la ciclorruta de las localidades Tunjuelito, Bosa, Kennedy, Suba y Ciudad Bolívar.</w:t>
      </w:r>
    </w:p>
    <w:p w14:paraId="2A3DE2BF" w14:textId="77777777" w:rsidR="0077616F" w:rsidRPr="001253F2" w:rsidRDefault="0077616F" w:rsidP="0077616F">
      <w:pPr>
        <w:autoSpaceDE w:val="0"/>
        <w:autoSpaceDN w:val="0"/>
        <w:adjustRightInd w:val="0"/>
        <w:jc w:val="both"/>
        <w:rPr>
          <w:rFonts w:ascii="Arial" w:eastAsia="Times New Roman" w:hAnsi="Arial" w:cs="Arial"/>
          <w:iCs/>
          <w:color w:val="000000" w:themeColor="text1"/>
          <w:lang w:eastAsia="es-CO"/>
        </w:rPr>
      </w:pPr>
      <w:r w:rsidRPr="001253F2">
        <w:rPr>
          <w:rFonts w:ascii="Arial" w:eastAsia="Times New Roman" w:hAnsi="Arial" w:cs="Arial"/>
          <w:iCs/>
          <w:color w:val="000000" w:themeColor="text1"/>
          <w:lang w:eastAsia="es-CO"/>
        </w:rPr>
        <w:t xml:space="preserve"> </w:t>
      </w:r>
    </w:p>
    <w:p w14:paraId="233090AE" w14:textId="77777777" w:rsidR="0077616F" w:rsidRPr="001253F2" w:rsidRDefault="0077616F" w:rsidP="0077616F">
      <w:pPr>
        <w:pStyle w:val="Ttulo2"/>
        <w:numPr>
          <w:ilvl w:val="3"/>
          <w:numId w:val="1"/>
        </w:numPr>
        <w:rPr>
          <w:rFonts w:ascii="Arial" w:hAnsi="Arial" w:cs="Arial"/>
          <w:b/>
          <w:color w:val="000000" w:themeColor="text1"/>
          <w:sz w:val="22"/>
          <w:szCs w:val="22"/>
        </w:rPr>
      </w:pPr>
      <w:bookmarkStart w:id="22" w:name="_Toc70701605"/>
      <w:r w:rsidRPr="001253F2">
        <w:rPr>
          <w:rFonts w:ascii="Arial" w:hAnsi="Arial" w:cs="Arial"/>
          <w:b/>
          <w:color w:val="000000" w:themeColor="text1"/>
          <w:sz w:val="22"/>
          <w:szCs w:val="22"/>
        </w:rPr>
        <w:t>Meta Proyecto “Mejorar 34 km carril de vías rurales del Distrito Capital e implementar obras de bioingeniería”</w:t>
      </w:r>
      <w:bookmarkEnd w:id="22"/>
    </w:p>
    <w:p w14:paraId="192B2E24" w14:textId="77777777" w:rsidR="0077616F" w:rsidRPr="001253F2" w:rsidRDefault="0077616F" w:rsidP="0077616F">
      <w:pPr>
        <w:rPr>
          <w:rFonts w:ascii="Arial" w:hAnsi="Arial" w:cs="Arial"/>
          <w:color w:val="000000" w:themeColor="text1"/>
        </w:rPr>
      </w:pPr>
    </w:p>
    <w:p w14:paraId="2895E722" w14:textId="77777777" w:rsidR="0077616F" w:rsidRPr="001253F2" w:rsidRDefault="0077616F" w:rsidP="0077616F">
      <w:pPr>
        <w:autoSpaceDE w:val="0"/>
        <w:autoSpaceDN w:val="0"/>
        <w:adjustRightInd w:val="0"/>
        <w:jc w:val="both"/>
        <w:rPr>
          <w:rFonts w:ascii="Arial" w:eastAsia="Times New Roman" w:hAnsi="Arial" w:cs="Arial"/>
          <w:iCs/>
          <w:color w:val="000000" w:themeColor="text1"/>
          <w:lang w:eastAsia="es-CO"/>
        </w:rPr>
      </w:pPr>
      <w:r w:rsidRPr="001253F2">
        <w:rPr>
          <w:rFonts w:ascii="Arial" w:eastAsia="Times New Roman" w:hAnsi="Arial" w:cs="Arial"/>
          <w:b/>
          <w:bCs/>
          <w:iCs/>
          <w:color w:val="000000" w:themeColor="text1"/>
          <w:u w:val="single"/>
          <w:lang w:eastAsia="es-CO"/>
        </w:rPr>
        <w:t>Descripción de los avances y logros alcanzados:</w:t>
      </w:r>
      <w:r w:rsidRPr="001253F2">
        <w:rPr>
          <w:rFonts w:ascii="Arial" w:eastAsia="Times New Roman" w:hAnsi="Arial" w:cs="Arial"/>
          <w:iCs/>
          <w:color w:val="000000" w:themeColor="text1"/>
          <w:lang w:eastAsia="es-CO"/>
        </w:rPr>
        <w:t xml:space="preserve">  </w:t>
      </w:r>
    </w:p>
    <w:p w14:paraId="19D0C4D7" w14:textId="77777777" w:rsidR="0077616F" w:rsidRPr="001253F2" w:rsidRDefault="0077616F" w:rsidP="0077616F">
      <w:pPr>
        <w:jc w:val="both"/>
        <w:rPr>
          <w:rFonts w:ascii="Arial" w:hAnsi="Arial" w:cs="Arial"/>
          <w:iCs/>
          <w:color w:val="000000" w:themeColor="text1"/>
        </w:rPr>
      </w:pPr>
      <w:r w:rsidRPr="001253F2">
        <w:rPr>
          <w:rFonts w:ascii="Arial" w:hAnsi="Arial" w:cs="Arial"/>
          <w:iCs/>
          <w:color w:val="000000" w:themeColor="text1"/>
        </w:rPr>
        <w:t>Se alcanzó 7,18 Km/Carril de Obra, representando un avance del 102,57% de la meta de los 7 Km/Carril del área rural del Distrito Capital, la localidad beneficiada ha sido Ciudad Bolívar.</w:t>
      </w:r>
    </w:p>
    <w:p w14:paraId="791C3C80" w14:textId="77777777" w:rsidR="0077616F" w:rsidRPr="001253F2" w:rsidRDefault="0077616F" w:rsidP="0077616F">
      <w:pPr>
        <w:jc w:val="both"/>
        <w:rPr>
          <w:rFonts w:ascii="Arial" w:hAnsi="Arial" w:cs="Arial"/>
          <w:iCs/>
          <w:color w:val="000000" w:themeColor="text1"/>
        </w:rPr>
      </w:pPr>
    </w:p>
    <w:p w14:paraId="4B49F6E1" w14:textId="77777777" w:rsidR="0077616F" w:rsidRPr="001253F2" w:rsidRDefault="0077616F" w:rsidP="0077616F">
      <w:pPr>
        <w:pStyle w:val="Ttulo1"/>
        <w:numPr>
          <w:ilvl w:val="1"/>
          <w:numId w:val="1"/>
        </w:numPr>
        <w:rPr>
          <w:rFonts w:ascii="Arial" w:hAnsi="Arial" w:cs="Arial"/>
          <w:b/>
          <w:color w:val="000000" w:themeColor="text1"/>
          <w:sz w:val="22"/>
          <w:szCs w:val="22"/>
        </w:rPr>
      </w:pPr>
      <w:bookmarkStart w:id="23" w:name="_Toc63761114"/>
      <w:bookmarkStart w:id="24" w:name="_Toc70701606"/>
      <w:r w:rsidRPr="001253F2">
        <w:rPr>
          <w:rFonts w:ascii="Arial" w:hAnsi="Arial" w:cs="Arial"/>
          <w:b/>
          <w:color w:val="000000" w:themeColor="text1"/>
          <w:sz w:val="22"/>
          <w:szCs w:val="22"/>
        </w:rPr>
        <w:t>Proyecto de inversión 7859 - Fortalecimiento institucional</w:t>
      </w:r>
      <w:bookmarkEnd w:id="23"/>
      <w:bookmarkEnd w:id="24"/>
    </w:p>
    <w:p w14:paraId="6F9103A8" w14:textId="77777777" w:rsidR="0077616F" w:rsidRPr="001253F2" w:rsidRDefault="0077616F" w:rsidP="0077616F">
      <w:pPr>
        <w:ind w:left="360"/>
        <w:jc w:val="both"/>
        <w:rPr>
          <w:rFonts w:ascii="Arial" w:hAnsi="Arial" w:cs="Arial"/>
          <w:color w:val="000000" w:themeColor="text1"/>
        </w:rPr>
      </w:pPr>
    </w:p>
    <w:p w14:paraId="29462FC8" w14:textId="77777777" w:rsidR="0077616F" w:rsidRPr="001253F2" w:rsidRDefault="0077616F" w:rsidP="0077616F">
      <w:pPr>
        <w:ind w:right="-1"/>
        <w:contextualSpacing/>
        <w:jc w:val="both"/>
        <w:rPr>
          <w:rFonts w:ascii="Arial" w:eastAsia="Calibri" w:hAnsi="Arial" w:cs="Arial"/>
          <w:color w:val="000000" w:themeColor="text1"/>
          <w:lang w:val="es-ES"/>
        </w:rPr>
      </w:pPr>
      <w:r w:rsidRPr="001253F2">
        <w:rPr>
          <w:rFonts w:ascii="Arial" w:eastAsia="Calibri" w:hAnsi="Arial" w:cs="Arial"/>
          <w:b/>
          <w:bCs/>
          <w:color w:val="000000" w:themeColor="text1"/>
          <w:lang w:val="es-ES"/>
        </w:rPr>
        <w:t>Objetivo general:</w:t>
      </w:r>
      <w:r w:rsidRPr="001253F2">
        <w:rPr>
          <w:rFonts w:ascii="Arial" w:eastAsia="Calibri" w:hAnsi="Arial" w:cs="Arial"/>
          <w:color w:val="000000" w:themeColor="text1"/>
          <w:lang w:val="es-ES"/>
        </w:rPr>
        <w:t xml:space="preserve"> Incrementar el cumplimiento de las políticas que componen el MIPG para el mejoramiento de la gestión interna, fortalecimiento de los procesos y satisfacción de los grupos de valor.</w:t>
      </w:r>
    </w:p>
    <w:p w14:paraId="04A3C6EE" w14:textId="77777777" w:rsidR="0077616F" w:rsidRPr="001253F2" w:rsidRDefault="0077616F" w:rsidP="0077616F">
      <w:pPr>
        <w:ind w:right="-1"/>
        <w:contextualSpacing/>
        <w:jc w:val="both"/>
        <w:rPr>
          <w:rFonts w:ascii="Arial" w:eastAsia="Calibri" w:hAnsi="Arial" w:cs="Arial"/>
          <w:color w:val="000000" w:themeColor="text1"/>
          <w:lang w:val="es-ES"/>
        </w:rPr>
      </w:pPr>
    </w:p>
    <w:p w14:paraId="1A133F93" w14:textId="77777777" w:rsidR="0077616F" w:rsidRPr="001253F2" w:rsidRDefault="0077616F" w:rsidP="0077616F">
      <w:pPr>
        <w:ind w:right="-1"/>
        <w:contextualSpacing/>
        <w:jc w:val="both"/>
        <w:rPr>
          <w:rFonts w:ascii="Arial" w:eastAsia="Calibri" w:hAnsi="Arial" w:cs="Arial"/>
          <w:color w:val="000000" w:themeColor="text1"/>
          <w:lang w:val="es-ES"/>
        </w:rPr>
      </w:pPr>
    </w:p>
    <w:p w14:paraId="6F7ABD32" w14:textId="77777777" w:rsidR="0077616F" w:rsidRPr="001253F2" w:rsidRDefault="0077616F" w:rsidP="0077616F">
      <w:pPr>
        <w:ind w:right="-1"/>
        <w:contextualSpacing/>
        <w:jc w:val="both"/>
        <w:rPr>
          <w:rFonts w:ascii="Arial" w:eastAsia="Calibri" w:hAnsi="Arial" w:cs="Arial"/>
          <w:color w:val="000000" w:themeColor="text1"/>
          <w:lang w:val="es-ES"/>
        </w:rPr>
      </w:pPr>
    </w:p>
    <w:p w14:paraId="52B91C5A" w14:textId="77777777" w:rsidR="0077616F" w:rsidRPr="001253F2" w:rsidRDefault="0077616F" w:rsidP="0077616F">
      <w:pPr>
        <w:ind w:right="-1"/>
        <w:contextualSpacing/>
        <w:jc w:val="both"/>
        <w:rPr>
          <w:rFonts w:ascii="Arial" w:eastAsia="Calibri" w:hAnsi="Arial" w:cs="Arial"/>
          <w:color w:val="000000" w:themeColor="text1"/>
          <w:lang w:val="es-ES"/>
        </w:rPr>
      </w:pPr>
    </w:p>
    <w:p w14:paraId="228185D5" w14:textId="77777777" w:rsidR="0077616F" w:rsidRPr="001253F2" w:rsidRDefault="0077616F" w:rsidP="0077616F">
      <w:pPr>
        <w:contextualSpacing/>
        <w:jc w:val="both"/>
        <w:rPr>
          <w:rFonts w:ascii="Arial" w:eastAsia="Calibri" w:hAnsi="Arial" w:cs="Arial"/>
          <w:b/>
          <w:bCs/>
          <w:color w:val="000000" w:themeColor="text1"/>
          <w:lang w:val="es-ES"/>
        </w:rPr>
      </w:pPr>
      <w:r w:rsidRPr="001253F2">
        <w:rPr>
          <w:rFonts w:ascii="Arial" w:eastAsia="Calibri" w:hAnsi="Arial" w:cs="Arial"/>
          <w:b/>
          <w:bCs/>
          <w:color w:val="000000" w:themeColor="text1"/>
          <w:lang w:val="es-ES"/>
        </w:rPr>
        <w:lastRenderedPageBreak/>
        <w:t>Objetivo específico:</w:t>
      </w:r>
    </w:p>
    <w:p w14:paraId="5DF80DC0" w14:textId="77777777" w:rsidR="0077616F" w:rsidRPr="001253F2" w:rsidRDefault="0077616F" w:rsidP="0077616F">
      <w:pPr>
        <w:contextualSpacing/>
        <w:jc w:val="both"/>
        <w:rPr>
          <w:rFonts w:ascii="Arial" w:eastAsia="Calibri" w:hAnsi="Arial" w:cs="Arial"/>
          <w:color w:val="000000" w:themeColor="text1"/>
          <w:lang w:val="es-ES"/>
        </w:rPr>
      </w:pPr>
    </w:p>
    <w:p w14:paraId="103462A2" w14:textId="77777777" w:rsidR="0077616F" w:rsidRPr="001253F2" w:rsidRDefault="0077616F" w:rsidP="0077616F">
      <w:pPr>
        <w:numPr>
          <w:ilvl w:val="0"/>
          <w:numId w:val="7"/>
        </w:numPr>
        <w:spacing w:after="0" w:line="240" w:lineRule="auto"/>
        <w:ind w:left="709" w:hanging="283"/>
        <w:contextualSpacing/>
        <w:jc w:val="both"/>
        <w:rPr>
          <w:rFonts w:ascii="Arial" w:hAnsi="Arial" w:cs="Arial"/>
          <w:color w:val="000000" w:themeColor="text1"/>
        </w:rPr>
      </w:pPr>
      <w:r w:rsidRPr="001253F2">
        <w:rPr>
          <w:rFonts w:ascii="Arial" w:hAnsi="Arial" w:cs="Arial"/>
          <w:color w:val="000000" w:themeColor="text1"/>
        </w:rPr>
        <w:t>Mejorar la formulación, ejecución y control de las actividades definidas para el cumplimiento de las políticas del MIPG y fortalecimiento del desempeño institucional.</w:t>
      </w:r>
    </w:p>
    <w:p w14:paraId="44B89933" w14:textId="77777777" w:rsidR="0077616F" w:rsidRPr="001253F2" w:rsidRDefault="0077616F" w:rsidP="0077616F">
      <w:pPr>
        <w:spacing w:after="0" w:line="240" w:lineRule="auto"/>
        <w:contextualSpacing/>
        <w:jc w:val="both"/>
        <w:rPr>
          <w:rFonts w:ascii="Arial" w:hAnsi="Arial" w:cs="Arial"/>
          <w:color w:val="000000" w:themeColor="text1"/>
        </w:rPr>
      </w:pPr>
    </w:p>
    <w:p w14:paraId="78DA03C7" w14:textId="77777777" w:rsidR="0077616F" w:rsidRPr="001253F2" w:rsidRDefault="0077616F" w:rsidP="0077616F">
      <w:pPr>
        <w:spacing w:after="0" w:line="240" w:lineRule="auto"/>
        <w:contextualSpacing/>
        <w:jc w:val="both"/>
        <w:rPr>
          <w:rFonts w:ascii="Arial" w:hAnsi="Arial" w:cs="Arial"/>
          <w:color w:val="000000" w:themeColor="text1"/>
        </w:rPr>
      </w:pPr>
    </w:p>
    <w:p w14:paraId="5ECFE9B8" w14:textId="77777777" w:rsidR="0077616F" w:rsidRPr="001253F2" w:rsidRDefault="0077616F" w:rsidP="0077616F">
      <w:pPr>
        <w:pStyle w:val="Ttulo1"/>
        <w:numPr>
          <w:ilvl w:val="2"/>
          <w:numId w:val="4"/>
        </w:numPr>
        <w:rPr>
          <w:rFonts w:ascii="Arial" w:hAnsi="Arial" w:cs="Arial"/>
          <w:b/>
          <w:color w:val="000000" w:themeColor="text1"/>
          <w:sz w:val="22"/>
          <w:szCs w:val="22"/>
        </w:rPr>
      </w:pPr>
      <w:bookmarkStart w:id="25" w:name="_Toc63761115"/>
      <w:bookmarkStart w:id="26" w:name="_Toc70701607"/>
      <w:r w:rsidRPr="001253F2">
        <w:rPr>
          <w:rFonts w:ascii="Arial" w:hAnsi="Arial" w:cs="Arial"/>
          <w:b/>
          <w:color w:val="000000" w:themeColor="text1"/>
          <w:sz w:val="22"/>
          <w:szCs w:val="22"/>
        </w:rPr>
        <w:t>Metas plan de desarrollo:</w:t>
      </w:r>
      <w:bookmarkEnd w:id="25"/>
      <w:bookmarkEnd w:id="26"/>
    </w:p>
    <w:p w14:paraId="69461E91" w14:textId="77777777" w:rsidR="0077616F" w:rsidRPr="001253F2" w:rsidRDefault="0077616F" w:rsidP="0077616F">
      <w:pPr>
        <w:rPr>
          <w:rFonts w:ascii="Arial" w:hAnsi="Arial" w:cs="Arial"/>
          <w:color w:val="000000" w:themeColor="text1"/>
        </w:rPr>
      </w:pPr>
    </w:p>
    <w:p w14:paraId="420FA201" w14:textId="77777777" w:rsidR="0077616F" w:rsidRPr="001253F2" w:rsidRDefault="0077616F" w:rsidP="0077616F">
      <w:pPr>
        <w:pStyle w:val="Descripcin"/>
        <w:jc w:val="center"/>
        <w:rPr>
          <w:rFonts w:ascii="Arial" w:hAnsi="Arial" w:cs="Arial"/>
          <w:i w:val="0"/>
          <w:color w:val="000000" w:themeColor="text1"/>
          <w:szCs w:val="22"/>
        </w:rPr>
      </w:pPr>
      <w:r w:rsidRPr="001253F2">
        <w:rPr>
          <w:rFonts w:ascii="Arial" w:hAnsi="Arial" w:cs="Arial"/>
          <w:i w:val="0"/>
          <w:color w:val="000000" w:themeColor="text1"/>
        </w:rPr>
        <w:t xml:space="preserve">Tabla </w:t>
      </w:r>
      <w:r w:rsidRPr="001253F2">
        <w:rPr>
          <w:rFonts w:ascii="Arial" w:hAnsi="Arial" w:cs="Arial"/>
          <w:i w:val="0"/>
          <w:color w:val="000000" w:themeColor="text1"/>
        </w:rPr>
        <w:fldChar w:fldCharType="begin"/>
      </w:r>
      <w:r w:rsidRPr="001253F2">
        <w:rPr>
          <w:rFonts w:ascii="Arial" w:hAnsi="Arial" w:cs="Arial"/>
          <w:i w:val="0"/>
          <w:color w:val="000000" w:themeColor="text1"/>
        </w:rPr>
        <w:instrText xml:space="preserve"> SEQ Tabla \* ARABIC </w:instrText>
      </w:r>
      <w:r w:rsidRPr="001253F2">
        <w:rPr>
          <w:rFonts w:ascii="Arial" w:hAnsi="Arial" w:cs="Arial"/>
          <w:i w:val="0"/>
          <w:color w:val="000000" w:themeColor="text1"/>
        </w:rPr>
        <w:fldChar w:fldCharType="separate"/>
      </w:r>
      <w:r w:rsidRPr="001253F2">
        <w:rPr>
          <w:rFonts w:ascii="Arial" w:hAnsi="Arial" w:cs="Arial"/>
          <w:i w:val="0"/>
          <w:noProof/>
          <w:color w:val="000000" w:themeColor="text1"/>
        </w:rPr>
        <w:t>5</w:t>
      </w:r>
      <w:r w:rsidRPr="001253F2">
        <w:rPr>
          <w:rFonts w:ascii="Arial" w:hAnsi="Arial" w:cs="Arial"/>
          <w:i w:val="0"/>
          <w:color w:val="000000" w:themeColor="text1"/>
        </w:rPr>
        <w:fldChar w:fldCharType="end"/>
      </w:r>
      <w:r w:rsidRPr="001253F2">
        <w:rPr>
          <w:rFonts w:ascii="Arial" w:hAnsi="Arial" w:cs="Arial"/>
          <w:i w:val="0"/>
          <w:color w:val="000000" w:themeColor="text1"/>
        </w:rPr>
        <w:t xml:space="preserve">. </w:t>
      </w:r>
      <w:r w:rsidRPr="001253F2">
        <w:rPr>
          <w:rFonts w:ascii="Arial" w:hAnsi="Arial" w:cs="Arial"/>
          <w:i w:val="0"/>
          <w:color w:val="000000" w:themeColor="text1"/>
          <w:szCs w:val="22"/>
        </w:rPr>
        <w:t>Avance metas plan de desarrollo 7859</w:t>
      </w:r>
    </w:p>
    <w:tbl>
      <w:tblPr>
        <w:tblW w:w="8926" w:type="dxa"/>
        <w:jc w:val="center"/>
        <w:tblCellMar>
          <w:left w:w="70" w:type="dxa"/>
          <w:right w:w="70" w:type="dxa"/>
        </w:tblCellMar>
        <w:tblLook w:val="04A0" w:firstRow="1" w:lastRow="0" w:firstColumn="1" w:lastColumn="0" w:noHBand="0" w:noVBand="1"/>
      </w:tblPr>
      <w:tblGrid>
        <w:gridCol w:w="1190"/>
        <w:gridCol w:w="990"/>
        <w:gridCol w:w="1249"/>
        <w:gridCol w:w="1057"/>
        <w:gridCol w:w="1016"/>
        <w:gridCol w:w="1274"/>
        <w:gridCol w:w="1274"/>
        <w:gridCol w:w="1370"/>
      </w:tblGrid>
      <w:tr w:rsidR="0077616F" w:rsidRPr="001253F2" w14:paraId="20DF2EE5" w14:textId="77777777" w:rsidTr="003A0D0D">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6CC6C778"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Proyecto 7859. Fortalecimiento institucional</w:t>
            </w:r>
          </w:p>
        </w:tc>
      </w:tr>
      <w:tr w:rsidR="0077616F" w:rsidRPr="001253F2" w14:paraId="60DDCBEC" w14:textId="77777777" w:rsidTr="003A0D0D">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2D16DB0A"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Propósito 5. Construir Bogotá - región con gobierno abierto, transparente y ciudadanía consciente</w:t>
            </w:r>
          </w:p>
        </w:tc>
      </w:tr>
      <w:tr w:rsidR="0077616F" w:rsidRPr="001253F2" w14:paraId="692CD088" w14:textId="77777777" w:rsidTr="003A0D0D">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37E50CE7"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Programa 56. Gestión pública efectiva</w:t>
            </w:r>
          </w:p>
        </w:tc>
      </w:tr>
      <w:tr w:rsidR="0077616F" w:rsidRPr="001253F2" w14:paraId="445F1136" w14:textId="77777777" w:rsidTr="003A0D0D">
        <w:trPr>
          <w:trHeight w:val="108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95B3D7"/>
            <w:vAlign w:val="center"/>
            <w:hideMark/>
          </w:tcPr>
          <w:p w14:paraId="7748F0B5"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METAS PLAN DE DESARROLLO</w:t>
            </w:r>
          </w:p>
        </w:tc>
        <w:tc>
          <w:tcPr>
            <w:tcW w:w="0" w:type="auto"/>
            <w:tcBorders>
              <w:top w:val="nil"/>
              <w:left w:val="nil"/>
              <w:bottom w:val="single" w:sz="4" w:space="0" w:color="auto"/>
              <w:right w:val="single" w:sz="4" w:space="0" w:color="auto"/>
            </w:tcBorders>
            <w:shd w:val="clear" w:color="000000" w:fill="95B3D7"/>
            <w:vAlign w:val="center"/>
            <w:hideMark/>
          </w:tcPr>
          <w:p w14:paraId="444740E5"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INDICADOR</w:t>
            </w:r>
          </w:p>
        </w:tc>
        <w:tc>
          <w:tcPr>
            <w:tcW w:w="0" w:type="auto"/>
            <w:tcBorders>
              <w:top w:val="nil"/>
              <w:left w:val="nil"/>
              <w:bottom w:val="single" w:sz="4" w:space="0" w:color="auto"/>
              <w:right w:val="single" w:sz="4" w:space="0" w:color="auto"/>
            </w:tcBorders>
            <w:shd w:val="clear" w:color="000000" w:fill="95B3D7"/>
            <w:vAlign w:val="center"/>
            <w:hideMark/>
          </w:tcPr>
          <w:p w14:paraId="7C9175D1"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MAGNITUD FÍSICA PROGRAMADA 2021</w:t>
            </w:r>
          </w:p>
        </w:tc>
        <w:tc>
          <w:tcPr>
            <w:tcW w:w="0" w:type="auto"/>
            <w:tcBorders>
              <w:top w:val="nil"/>
              <w:left w:val="nil"/>
              <w:bottom w:val="single" w:sz="4" w:space="0" w:color="auto"/>
              <w:right w:val="single" w:sz="4" w:space="0" w:color="auto"/>
            </w:tcBorders>
            <w:shd w:val="clear" w:color="000000" w:fill="95B3D7"/>
            <w:vAlign w:val="center"/>
            <w:hideMark/>
          </w:tcPr>
          <w:p w14:paraId="7361D0F4"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MAGNITUD FÍSICA EJECUTADA 2021</w:t>
            </w:r>
          </w:p>
        </w:tc>
        <w:tc>
          <w:tcPr>
            <w:tcW w:w="0" w:type="auto"/>
            <w:tcBorders>
              <w:top w:val="nil"/>
              <w:left w:val="nil"/>
              <w:bottom w:val="single" w:sz="4" w:space="0" w:color="auto"/>
              <w:right w:val="single" w:sz="4" w:space="0" w:color="auto"/>
            </w:tcBorders>
            <w:shd w:val="clear" w:color="000000" w:fill="95B3D7"/>
            <w:vAlign w:val="center"/>
            <w:hideMark/>
          </w:tcPr>
          <w:p w14:paraId="0A9A0E90"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 EJECUCIÓN MAGNITUD FÍSICA 2021</w:t>
            </w:r>
          </w:p>
        </w:tc>
        <w:tc>
          <w:tcPr>
            <w:tcW w:w="0" w:type="auto"/>
            <w:tcBorders>
              <w:top w:val="nil"/>
              <w:left w:val="nil"/>
              <w:bottom w:val="single" w:sz="4" w:space="0" w:color="auto"/>
              <w:right w:val="single" w:sz="4" w:space="0" w:color="auto"/>
            </w:tcBorders>
            <w:shd w:val="clear" w:color="000000" w:fill="95B3D7"/>
            <w:vAlign w:val="center"/>
            <w:hideMark/>
          </w:tcPr>
          <w:p w14:paraId="532D6FC5"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PRESUPUESTO PROGRAMADO 2021*</w:t>
            </w:r>
          </w:p>
        </w:tc>
        <w:tc>
          <w:tcPr>
            <w:tcW w:w="0" w:type="auto"/>
            <w:tcBorders>
              <w:top w:val="nil"/>
              <w:left w:val="nil"/>
              <w:bottom w:val="single" w:sz="4" w:space="0" w:color="auto"/>
              <w:right w:val="single" w:sz="4" w:space="0" w:color="auto"/>
            </w:tcBorders>
            <w:shd w:val="clear" w:color="000000" w:fill="95B3D7"/>
            <w:vAlign w:val="center"/>
            <w:hideMark/>
          </w:tcPr>
          <w:p w14:paraId="1125C105"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PRESUPUESTO EJECUTADO 2021*</w:t>
            </w:r>
          </w:p>
        </w:tc>
        <w:tc>
          <w:tcPr>
            <w:tcW w:w="1370" w:type="dxa"/>
            <w:tcBorders>
              <w:top w:val="nil"/>
              <w:left w:val="nil"/>
              <w:bottom w:val="single" w:sz="4" w:space="0" w:color="auto"/>
              <w:right w:val="single" w:sz="4" w:space="0" w:color="auto"/>
            </w:tcBorders>
            <w:shd w:val="clear" w:color="000000" w:fill="95B3D7"/>
            <w:vAlign w:val="center"/>
            <w:hideMark/>
          </w:tcPr>
          <w:p w14:paraId="706A983B"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 DE EJECUCIÓN PRESUPUESTAL 2021</w:t>
            </w:r>
          </w:p>
        </w:tc>
      </w:tr>
      <w:tr w:rsidR="0077616F" w:rsidRPr="001253F2" w14:paraId="00A75909" w14:textId="77777777" w:rsidTr="003A0D0D">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240F2D"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Aumentar el índice de satisfacción al usuario de las entidades del sector movilidad en 5 puntos porcentuales</w:t>
            </w:r>
          </w:p>
        </w:tc>
        <w:tc>
          <w:tcPr>
            <w:tcW w:w="0" w:type="auto"/>
            <w:tcBorders>
              <w:top w:val="nil"/>
              <w:left w:val="nil"/>
              <w:bottom w:val="single" w:sz="4" w:space="0" w:color="auto"/>
              <w:right w:val="single" w:sz="4" w:space="0" w:color="auto"/>
            </w:tcBorders>
            <w:shd w:val="clear" w:color="auto" w:fill="auto"/>
            <w:vAlign w:val="center"/>
            <w:hideMark/>
          </w:tcPr>
          <w:p w14:paraId="1866DA90"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Índice de satisfacción al usuario de las entidades del sector movilidad</w:t>
            </w:r>
          </w:p>
        </w:tc>
        <w:tc>
          <w:tcPr>
            <w:tcW w:w="0" w:type="auto"/>
            <w:tcBorders>
              <w:top w:val="nil"/>
              <w:left w:val="nil"/>
              <w:bottom w:val="single" w:sz="4" w:space="0" w:color="auto"/>
              <w:right w:val="single" w:sz="4" w:space="0" w:color="auto"/>
            </w:tcBorders>
            <w:shd w:val="clear" w:color="auto" w:fill="auto"/>
            <w:noWrap/>
            <w:vAlign w:val="center"/>
            <w:hideMark/>
          </w:tcPr>
          <w:p w14:paraId="3CDB760B"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86,43</w:t>
            </w:r>
          </w:p>
        </w:tc>
        <w:tc>
          <w:tcPr>
            <w:tcW w:w="0" w:type="auto"/>
            <w:tcBorders>
              <w:top w:val="nil"/>
              <w:left w:val="nil"/>
              <w:bottom w:val="single" w:sz="4" w:space="0" w:color="auto"/>
              <w:right w:val="single" w:sz="4" w:space="0" w:color="auto"/>
            </w:tcBorders>
            <w:shd w:val="clear" w:color="auto" w:fill="auto"/>
            <w:noWrap/>
            <w:vAlign w:val="center"/>
            <w:hideMark/>
          </w:tcPr>
          <w:p w14:paraId="4A4C5285"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86,00</w:t>
            </w:r>
          </w:p>
        </w:tc>
        <w:tc>
          <w:tcPr>
            <w:tcW w:w="0" w:type="auto"/>
            <w:tcBorders>
              <w:top w:val="nil"/>
              <w:left w:val="nil"/>
              <w:bottom w:val="single" w:sz="4" w:space="0" w:color="auto"/>
              <w:right w:val="single" w:sz="4" w:space="0" w:color="auto"/>
            </w:tcBorders>
            <w:shd w:val="clear" w:color="auto" w:fill="auto"/>
            <w:noWrap/>
            <w:vAlign w:val="center"/>
            <w:hideMark/>
          </w:tcPr>
          <w:p w14:paraId="6D069FF1"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99,50%</w:t>
            </w:r>
          </w:p>
        </w:tc>
        <w:tc>
          <w:tcPr>
            <w:tcW w:w="0" w:type="auto"/>
            <w:tcBorders>
              <w:top w:val="nil"/>
              <w:left w:val="nil"/>
              <w:bottom w:val="single" w:sz="4" w:space="0" w:color="auto"/>
              <w:right w:val="single" w:sz="4" w:space="0" w:color="auto"/>
            </w:tcBorders>
            <w:shd w:val="clear" w:color="auto" w:fill="auto"/>
            <w:noWrap/>
            <w:vAlign w:val="center"/>
            <w:hideMark/>
          </w:tcPr>
          <w:p w14:paraId="3232C269"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$142</w:t>
            </w:r>
          </w:p>
        </w:tc>
        <w:tc>
          <w:tcPr>
            <w:tcW w:w="0" w:type="auto"/>
            <w:tcBorders>
              <w:top w:val="nil"/>
              <w:left w:val="nil"/>
              <w:bottom w:val="single" w:sz="4" w:space="0" w:color="auto"/>
              <w:right w:val="single" w:sz="4" w:space="0" w:color="auto"/>
            </w:tcBorders>
            <w:shd w:val="clear" w:color="auto" w:fill="auto"/>
            <w:noWrap/>
            <w:vAlign w:val="center"/>
            <w:hideMark/>
          </w:tcPr>
          <w:p w14:paraId="6058F24F"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$114</w:t>
            </w:r>
          </w:p>
        </w:tc>
        <w:tc>
          <w:tcPr>
            <w:tcW w:w="1370" w:type="dxa"/>
            <w:tcBorders>
              <w:top w:val="nil"/>
              <w:left w:val="nil"/>
              <w:bottom w:val="single" w:sz="4" w:space="0" w:color="auto"/>
              <w:right w:val="single" w:sz="4" w:space="0" w:color="auto"/>
            </w:tcBorders>
            <w:shd w:val="clear" w:color="auto" w:fill="auto"/>
            <w:noWrap/>
            <w:vAlign w:val="center"/>
            <w:hideMark/>
          </w:tcPr>
          <w:p w14:paraId="4F54BB6E"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80,75%</w:t>
            </w:r>
          </w:p>
        </w:tc>
      </w:tr>
      <w:tr w:rsidR="0077616F" w:rsidRPr="001253F2" w14:paraId="472F660A" w14:textId="77777777" w:rsidTr="003A0D0D">
        <w:trPr>
          <w:trHeight w:val="6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0F5B3A"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Aumentar en 5 puntos el índice de desempeño institucional para las entidades del sector movilidad, en el marco de las políticas de MIPG</w:t>
            </w:r>
          </w:p>
        </w:tc>
        <w:tc>
          <w:tcPr>
            <w:tcW w:w="0" w:type="auto"/>
            <w:tcBorders>
              <w:top w:val="nil"/>
              <w:left w:val="nil"/>
              <w:bottom w:val="single" w:sz="4" w:space="0" w:color="auto"/>
              <w:right w:val="single" w:sz="4" w:space="0" w:color="auto"/>
            </w:tcBorders>
            <w:shd w:val="clear" w:color="auto" w:fill="auto"/>
            <w:vAlign w:val="center"/>
            <w:hideMark/>
          </w:tcPr>
          <w:p w14:paraId="7B2B994F"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Índice de desempeño institucional para las entidades del sector movilidad</w:t>
            </w:r>
          </w:p>
        </w:tc>
        <w:tc>
          <w:tcPr>
            <w:tcW w:w="0" w:type="auto"/>
            <w:tcBorders>
              <w:top w:val="nil"/>
              <w:left w:val="nil"/>
              <w:bottom w:val="single" w:sz="4" w:space="0" w:color="auto"/>
              <w:right w:val="single" w:sz="4" w:space="0" w:color="auto"/>
            </w:tcBorders>
            <w:shd w:val="clear" w:color="auto" w:fill="auto"/>
            <w:noWrap/>
            <w:vAlign w:val="center"/>
            <w:hideMark/>
          </w:tcPr>
          <w:p w14:paraId="52A55DDA"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65,60</w:t>
            </w:r>
          </w:p>
        </w:tc>
        <w:tc>
          <w:tcPr>
            <w:tcW w:w="0" w:type="auto"/>
            <w:tcBorders>
              <w:top w:val="nil"/>
              <w:left w:val="nil"/>
              <w:bottom w:val="single" w:sz="4" w:space="0" w:color="auto"/>
              <w:right w:val="single" w:sz="4" w:space="0" w:color="auto"/>
            </w:tcBorders>
            <w:shd w:val="clear" w:color="auto" w:fill="auto"/>
            <w:noWrap/>
            <w:vAlign w:val="center"/>
            <w:hideMark/>
          </w:tcPr>
          <w:p w14:paraId="2D0E56E1"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87,30</w:t>
            </w:r>
          </w:p>
        </w:tc>
        <w:tc>
          <w:tcPr>
            <w:tcW w:w="0" w:type="auto"/>
            <w:tcBorders>
              <w:top w:val="nil"/>
              <w:left w:val="nil"/>
              <w:bottom w:val="single" w:sz="4" w:space="0" w:color="auto"/>
              <w:right w:val="single" w:sz="4" w:space="0" w:color="auto"/>
            </w:tcBorders>
            <w:shd w:val="clear" w:color="auto" w:fill="auto"/>
            <w:noWrap/>
            <w:vAlign w:val="center"/>
            <w:hideMark/>
          </w:tcPr>
          <w:p w14:paraId="1A27B1AF"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133,08%</w:t>
            </w:r>
          </w:p>
        </w:tc>
        <w:tc>
          <w:tcPr>
            <w:tcW w:w="0" w:type="auto"/>
            <w:tcBorders>
              <w:top w:val="nil"/>
              <w:left w:val="nil"/>
              <w:bottom w:val="single" w:sz="4" w:space="0" w:color="auto"/>
              <w:right w:val="single" w:sz="4" w:space="0" w:color="auto"/>
            </w:tcBorders>
            <w:shd w:val="clear" w:color="auto" w:fill="auto"/>
            <w:noWrap/>
            <w:vAlign w:val="center"/>
            <w:hideMark/>
          </w:tcPr>
          <w:p w14:paraId="7FD84609"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$ 23.820</w:t>
            </w:r>
          </w:p>
        </w:tc>
        <w:tc>
          <w:tcPr>
            <w:tcW w:w="0" w:type="auto"/>
            <w:tcBorders>
              <w:top w:val="nil"/>
              <w:left w:val="nil"/>
              <w:bottom w:val="single" w:sz="4" w:space="0" w:color="auto"/>
              <w:right w:val="single" w:sz="4" w:space="0" w:color="auto"/>
            </w:tcBorders>
            <w:shd w:val="clear" w:color="auto" w:fill="auto"/>
            <w:noWrap/>
            <w:vAlign w:val="center"/>
            <w:hideMark/>
          </w:tcPr>
          <w:p w14:paraId="2703C1B4"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$22.274</w:t>
            </w:r>
          </w:p>
        </w:tc>
        <w:tc>
          <w:tcPr>
            <w:tcW w:w="1370" w:type="dxa"/>
            <w:tcBorders>
              <w:top w:val="nil"/>
              <w:left w:val="nil"/>
              <w:bottom w:val="single" w:sz="4" w:space="0" w:color="auto"/>
              <w:right w:val="single" w:sz="4" w:space="0" w:color="auto"/>
            </w:tcBorders>
            <w:shd w:val="clear" w:color="auto" w:fill="auto"/>
            <w:noWrap/>
            <w:vAlign w:val="center"/>
            <w:hideMark/>
          </w:tcPr>
          <w:p w14:paraId="562AE8BC"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93,51%</w:t>
            </w:r>
          </w:p>
        </w:tc>
      </w:tr>
    </w:tbl>
    <w:p w14:paraId="006A5D23" w14:textId="77777777" w:rsidR="0077616F" w:rsidRPr="001253F2" w:rsidRDefault="0077616F" w:rsidP="0077616F">
      <w:pPr>
        <w:rPr>
          <w:rFonts w:ascii="Arial" w:hAnsi="Arial" w:cs="Arial"/>
          <w:bCs/>
          <w:color w:val="000000" w:themeColor="text1"/>
          <w:sz w:val="15"/>
          <w:szCs w:val="15"/>
        </w:rPr>
      </w:pPr>
      <w:r w:rsidRPr="001253F2">
        <w:rPr>
          <w:rFonts w:ascii="Arial" w:hAnsi="Arial" w:cs="Arial"/>
          <w:b/>
          <w:color w:val="000000" w:themeColor="text1"/>
          <w:sz w:val="15"/>
          <w:szCs w:val="15"/>
        </w:rPr>
        <w:t>*</w:t>
      </w:r>
      <w:r w:rsidRPr="001253F2">
        <w:rPr>
          <w:rFonts w:ascii="Arial" w:hAnsi="Arial" w:cs="Arial"/>
          <w:bCs/>
          <w:color w:val="000000" w:themeColor="text1"/>
          <w:sz w:val="15"/>
          <w:szCs w:val="15"/>
        </w:rPr>
        <w:t xml:space="preserve"> Cifras representadas en millones de pesos</w:t>
      </w:r>
    </w:p>
    <w:p w14:paraId="0B83B07B" w14:textId="77777777" w:rsidR="0077616F" w:rsidRPr="001253F2" w:rsidRDefault="0077616F" w:rsidP="0077616F">
      <w:pPr>
        <w:rPr>
          <w:rFonts w:ascii="Arial" w:hAnsi="Arial" w:cs="Arial"/>
          <w:color w:val="000000" w:themeColor="text1"/>
          <w:sz w:val="15"/>
          <w:szCs w:val="15"/>
        </w:rPr>
      </w:pPr>
      <w:r w:rsidRPr="001253F2">
        <w:rPr>
          <w:rFonts w:ascii="Arial" w:hAnsi="Arial" w:cs="Arial"/>
          <w:b/>
          <w:bCs/>
          <w:color w:val="000000" w:themeColor="text1"/>
          <w:sz w:val="15"/>
          <w:szCs w:val="15"/>
        </w:rPr>
        <w:t>Fuente:</w:t>
      </w:r>
      <w:r w:rsidRPr="001253F2">
        <w:rPr>
          <w:rFonts w:ascii="Arial" w:hAnsi="Arial" w:cs="Arial"/>
          <w:color w:val="000000" w:themeColor="text1"/>
          <w:sz w:val="15"/>
          <w:szCs w:val="15"/>
        </w:rPr>
        <w:t xml:space="preserve"> Plan de Acción 2020 - 2024 Componente de gestión e inversión por entidad con corte a 31/12/2021. SEGPLAN</w:t>
      </w:r>
    </w:p>
    <w:p w14:paraId="56160AF7" w14:textId="77777777" w:rsidR="0077616F" w:rsidRPr="001253F2" w:rsidRDefault="0077616F" w:rsidP="0077616F">
      <w:pPr>
        <w:rPr>
          <w:rFonts w:ascii="Arial" w:hAnsi="Arial" w:cs="Arial"/>
          <w:color w:val="000000" w:themeColor="text1"/>
        </w:rPr>
      </w:pPr>
    </w:p>
    <w:p w14:paraId="26AF987C" w14:textId="77777777" w:rsidR="0077616F" w:rsidRPr="001253F2" w:rsidRDefault="0077616F" w:rsidP="0077616F">
      <w:pPr>
        <w:rPr>
          <w:rFonts w:ascii="Arial" w:hAnsi="Arial" w:cs="Arial"/>
          <w:color w:val="000000" w:themeColor="text1"/>
        </w:rPr>
      </w:pPr>
    </w:p>
    <w:p w14:paraId="39799AAC" w14:textId="77777777" w:rsidR="0077616F" w:rsidRPr="001253F2" w:rsidRDefault="0077616F" w:rsidP="0077616F">
      <w:pPr>
        <w:rPr>
          <w:rFonts w:ascii="Arial" w:hAnsi="Arial" w:cs="Arial"/>
          <w:color w:val="000000" w:themeColor="text1"/>
        </w:rPr>
      </w:pPr>
    </w:p>
    <w:p w14:paraId="092F9938" w14:textId="77777777" w:rsidR="0077616F" w:rsidRPr="001253F2" w:rsidRDefault="0077616F" w:rsidP="0077616F">
      <w:pPr>
        <w:pStyle w:val="Ttulo2"/>
        <w:numPr>
          <w:ilvl w:val="3"/>
          <w:numId w:val="4"/>
        </w:numPr>
        <w:ind w:left="1134" w:hanging="1134"/>
        <w:jc w:val="both"/>
        <w:rPr>
          <w:rFonts w:ascii="Arial" w:hAnsi="Arial" w:cs="Arial"/>
          <w:b/>
          <w:color w:val="000000" w:themeColor="text1"/>
          <w:sz w:val="22"/>
          <w:szCs w:val="22"/>
        </w:rPr>
      </w:pPr>
      <w:bookmarkStart w:id="27" w:name="_Toc63761116"/>
      <w:bookmarkStart w:id="28" w:name="_Toc70701608"/>
      <w:r w:rsidRPr="001253F2">
        <w:rPr>
          <w:rFonts w:ascii="Arial" w:hAnsi="Arial" w:cs="Arial"/>
          <w:b/>
          <w:color w:val="000000" w:themeColor="text1"/>
          <w:sz w:val="22"/>
          <w:szCs w:val="22"/>
        </w:rPr>
        <w:lastRenderedPageBreak/>
        <w:t>Meta PDD: Aumentar el índice de satisfacción al usuario de las entidades del sector movilidad en 5 puntos porcentuales</w:t>
      </w:r>
      <w:bookmarkEnd w:id="27"/>
      <w:r w:rsidRPr="001253F2">
        <w:rPr>
          <w:rFonts w:ascii="Arial" w:hAnsi="Arial" w:cs="Arial"/>
          <w:b/>
          <w:color w:val="000000" w:themeColor="text1"/>
          <w:sz w:val="22"/>
          <w:szCs w:val="22"/>
        </w:rPr>
        <w:t>.</w:t>
      </w:r>
      <w:bookmarkEnd w:id="28"/>
    </w:p>
    <w:p w14:paraId="0215BFEE" w14:textId="77777777" w:rsidR="0077616F" w:rsidRPr="001253F2" w:rsidRDefault="0077616F" w:rsidP="0077616F">
      <w:pPr>
        <w:jc w:val="both"/>
        <w:rPr>
          <w:rFonts w:ascii="Arial" w:hAnsi="Arial" w:cs="Arial"/>
          <w:color w:val="000000" w:themeColor="text1"/>
        </w:rPr>
      </w:pPr>
    </w:p>
    <w:p w14:paraId="1770C4FC" w14:textId="77777777" w:rsidR="0077616F" w:rsidRPr="001253F2" w:rsidRDefault="0077616F" w:rsidP="0077616F">
      <w:pPr>
        <w:jc w:val="both"/>
        <w:rPr>
          <w:rFonts w:ascii="Arial" w:hAnsi="Arial" w:cs="Arial"/>
          <w:iCs/>
          <w:color w:val="000000" w:themeColor="text1"/>
          <w:lang w:eastAsia="es-CO"/>
        </w:rPr>
      </w:pPr>
      <w:r w:rsidRPr="001253F2">
        <w:rPr>
          <w:rFonts w:ascii="Arial" w:hAnsi="Arial" w:cs="Arial"/>
          <w:b/>
          <w:bCs/>
          <w:iCs/>
          <w:color w:val="000000" w:themeColor="text1"/>
          <w:u w:val="single"/>
          <w:lang w:eastAsia="es-CO"/>
        </w:rPr>
        <w:t>Descripción de los avances y logros:</w:t>
      </w:r>
      <w:r w:rsidRPr="001253F2">
        <w:rPr>
          <w:rFonts w:ascii="Arial" w:hAnsi="Arial" w:cs="Arial"/>
          <w:iCs/>
          <w:color w:val="000000" w:themeColor="text1"/>
          <w:lang w:eastAsia="es-CO"/>
        </w:rPr>
        <w:t xml:space="preserve">  </w:t>
      </w:r>
    </w:p>
    <w:p w14:paraId="5C41C1E0" w14:textId="77777777" w:rsidR="0077616F" w:rsidRPr="001253F2" w:rsidRDefault="0077616F" w:rsidP="0077616F">
      <w:pPr>
        <w:jc w:val="both"/>
        <w:rPr>
          <w:rFonts w:ascii="Arial" w:hAnsi="Arial" w:cs="Arial"/>
          <w:iCs/>
          <w:color w:val="000000" w:themeColor="text1"/>
          <w:lang w:eastAsia="es-CO"/>
        </w:rPr>
      </w:pPr>
    </w:p>
    <w:p w14:paraId="61B7A669" w14:textId="77777777" w:rsidR="0077616F" w:rsidRPr="001253F2" w:rsidRDefault="0077616F" w:rsidP="0077616F">
      <w:pPr>
        <w:jc w:val="both"/>
        <w:rPr>
          <w:rFonts w:ascii="Arial" w:hAnsi="Arial" w:cs="Arial"/>
          <w:color w:val="000000" w:themeColor="text1"/>
        </w:rPr>
      </w:pPr>
      <w:r w:rsidRPr="001253F2">
        <w:rPr>
          <w:rFonts w:ascii="Arial" w:hAnsi="Arial" w:cs="Arial"/>
          <w:color w:val="000000" w:themeColor="text1"/>
        </w:rPr>
        <w:t>El resultado acumulado de satisfacción de partes interesadas es de 86% para el año 2021 donde se encuestaron 2987 personas que corresponden a:</w:t>
      </w:r>
    </w:p>
    <w:p w14:paraId="5D77E388" w14:textId="77777777" w:rsidR="0077616F" w:rsidRPr="001253F2" w:rsidRDefault="0077616F" w:rsidP="0077616F">
      <w:pPr>
        <w:jc w:val="both"/>
        <w:rPr>
          <w:rFonts w:ascii="Arial" w:hAnsi="Arial" w:cs="Arial"/>
          <w:color w:val="000000" w:themeColor="text1"/>
        </w:rPr>
      </w:pPr>
      <w:r w:rsidRPr="001253F2">
        <w:rPr>
          <w:rFonts w:ascii="Arial" w:hAnsi="Arial" w:cs="Arial"/>
          <w:color w:val="000000" w:themeColor="text1"/>
        </w:rPr>
        <w:t>2295 ciudadanos, usuarios/beneficiarios directos de las obras, 194 colaboradores de UMV, y 498 ciudadanos; de los cuales 2565 (86%) se encuentran satisfechos, 417 (14%) se encuentran insatisfechos y 5 no responden.</w:t>
      </w:r>
    </w:p>
    <w:p w14:paraId="5B60CCFE" w14:textId="77777777" w:rsidR="0077616F" w:rsidRPr="001253F2" w:rsidRDefault="0077616F" w:rsidP="0077616F">
      <w:pPr>
        <w:jc w:val="both"/>
        <w:rPr>
          <w:rFonts w:ascii="Arial" w:hAnsi="Arial" w:cs="Arial"/>
          <w:color w:val="000000" w:themeColor="text1"/>
        </w:rPr>
      </w:pPr>
      <w:r w:rsidRPr="001253F2">
        <w:rPr>
          <w:rFonts w:ascii="Arial" w:hAnsi="Arial" w:cs="Arial"/>
          <w:color w:val="000000" w:themeColor="text1"/>
        </w:rPr>
        <w:t xml:space="preserve">Beneficios: la medición de la percepción de la satisfacción ciudadana del usuario beneficiario, colaboradores de la UAERMV y ciudadanos, es un ejercicio constante que nos permite identificar puntos críticos de trabajo, oportunidades de mejora, y necesidades de los grupos de valor, evidenciando una buena confianza de los ciudadanos con la Unidad por su gestión en la conservación de las vías, acceso a la información, y las interacciones con sus grupos de valor. </w:t>
      </w:r>
    </w:p>
    <w:p w14:paraId="2BA51E64" w14:textId="77777777" w:rsidR="0077616F" w:rsidRPr="001253F2" w:rsidRDefault="0077616F" w:rsidP="0077616F">
      <w:pPr>
        <w:jc w:val="both"/>
        <w:rPr>
          <w:rFonts w:ascii="Arial" w:hAnsi="Arial" w:cs="Arial"/>
          <w:b/>
          <w:color w:val="000000" w:themeColor="text1"/>
        </w:rPr>
      </w:pPr>
    </w:p>
    <w:p w14:paraId="788BAE4D" w14:textId="77777777" w:rsidR="0077616F" w:rsidRPr="001253F2" w:rsidRDefault="0077616F" w:rsidP="0077616F">
      <w:pPr>
        <w:pStyle w:val="Ttulo2"/>
        <w:numPr>
          <w:ilvl w:val="3"/>
          <w:numId w:val="4"/>
        </w:numPr>
        <w:ind w:left="1134" w:hanging="1134"/>
        <w:jc w:val="both"/>
        <w:rPr>
          <w:rFonts w:ascii="Arial" w:hAnsi="Arial" w:cs="Arial"/>
          <w:b/>
          <w:color w:val="000000" w:themeColor="text1"/>
          <w:sz w:val="22"/>
          <w:szCs w:val="22"/>
        </w:rPr>
      </w:pPr>
      <w:bookmarkStart w:id="29" w:name="_Toc63761117"/>
      <w:bookmarkStart w:id="30" w:name="_Toc70701609"/>
      <w:r w:rsidRPr="001253F2">
        <w:rPr>
          <w:rFonts w:ascii="Arial" w:hAnsi="Arial" w:cs="Arial"/>
          <w:b/>
          <w:color w:val="000000" w:themeColor="text1"/>
          <w:sz w:val="22"/>
          <w:szCs w:val="22"/>
        </w:rPr>
        <w:t>Meta PDD: Aumentar en 5 puntos el índice de desempeño institucional para las entidades del sector movilidad, en el marco de las políticas de MIPG</w:t>
      </w:r>
      <w:bookmarkEnd w:id="29"/>
      <w:r w:rsidRPr="001253F2">
        <w:rPr>
          <w:rFonts w:ascii="Arial" w:hAnsi="Arial" w:cs="Arial"/>
          <w:b/>
          <w:color w:val="000000" w:themeColor="text1"/>
          <w:sz w:val="22"/>
          <w:szCs w:val="22"/>
        </w:rPr>
        <w:t>.</w:t>
      </w:r>
      <w:bookmarkEnd w:id="30"/>
    </w:p>
    <w:p w14:paraId="21AAC738" w14:textId="77777777" w:rsidR="0077616F" w:rsidRPr="001253F2" w:rsidRDefault="0077616F" w:rsidP="0077616F">
      <w:pPr>
        <w:jc w:val="both"/>
        <w:rPr>
          <w:rFonts w:ascii="Arial" w:eastAsiaTheme="majorEastAsia" w:hAnsi="Arial" w:cs="Arial"/>
          <w:b/>
          <w:bCs/>
          <w:color w:val="000000" w:themeColor="text1"/>
        </w:rPr>
      </w:pPr>
    </w:p>
    <w:p w14:paraId="2FA983F0" w14:textId="77777777" w:rsidR="0077616F" w:rsidRPr="001253F2" w:rsidRDefault="0077616F" w:rsidP="0077616F">
      <w:pPr>
        <w:jc w:val="both"/>
        <w:rPr>
          <w:rFonts w:ascii="Arial" w:hAnsi="Arial" w:cs="Arial"/>
          <w:color w:val="000000" w:themeColor="text1"/>
        </w:rPr>
      </w:pPr>
      <w:r w:rsidRPr="001253F2">
        <w:rPr>
          <w:rFonts w:ascii="Arial" w:hAnsi="Arial" w:cs="Arial"/>
          <w:b/>
          <w:bCs/>
          <w:iCs/>
          <w:color w:val="000000" w:themeColor="text1"/>
          <w:u w:val="single"/>
          <w:lang w:eastAsia="es-CO"/>
        </w:rPr>
        <w:t>Descripción de los avances y logros:</w:t>
      </w:r>
      <w:r w:rsidRPr="001253F2">
        <w:rPr>
          <w:rFonts w:ascii="Arial" w:hAnsi="Arial" w:cs="Arial"/>
          <w:iCs/>
          <w:color w:val="000000" w:themeColor="text1"/>
          <w:lang w:eastAsia="es-CO"/>
        </w:rPr>
        <w:t xml:space="preserve">  </w:t>
      </w:r>
      <w:r w:rsidRPr="001253F2">
        <w:rPr>
          <w:rFonts w:ascii="Arial" w:hAnsi="Arial" w:cs="Arial"/>
          <w:color w:val="000000" w:themeColor="text1"/>
        </w:rPr>
        <w:t>El índice de desempeño institucional para la UMV, de acuerdo con la medición del FURAG 2020, presentó un incremento de 6,7 puntos con respecto a la medición anterior, aportando así al cumplimiento de los objetivos institucionales. Se pasó de un porcentaje de 80,5% en 2019 a 87,3% en 2020.</w:t>
      </w:r>
    </w:p>
    <w:p w14:paraId="15376ACD" w14:textId="77777777" w:rsidR="0077616F" w:rsidRPr="001253F2" w:rsidRDefault="0077616F" w:rsidP="0077616F">
      <w:pPr>
        <w:jc w:val="both"/>
        <w:rPr>
          <w:rFonts w:ascii="Arial" w:hAnsi="Arial" w:cs="Arial"/>
          <w:color w:val="000000" w:themeColor="text1"/>
        </w:rPr>
      </w:pPr>
      <w:r w:rsidRPr="001253F2">
        <w:rPr>
          <w:rFonts w:ascii="Arial" w:hAnsi="Arial" w:cs="Arial"/>
          <w:color w:val="000000" w:themeColor="text1"/>
        </w:rPr>
        <w:t>Se evidencia un crecimiento generalizado en la totalidad de las dimensiones del modelo, la dimensión de Talento Humano pasó de 74,8% en el 2019 a 79,6% en el 2020, Direccionamiento Estratégico pasó de 79,1% a 84,7%, Gestión para Resultados con Valores paso de 82,1% a 88,4%, Evaluación de</w:t>
      </w:r>
    </w:p>
    <w:p w14:paraId="0A09016F" w14:textId="77777777" w:rsidR="0077616F" w:rsidRPr="001253F2" w:rsidRDefault="0077616F" w:rsidP="0077616F">
      <w:pPr>
        <w:jc w:val="both"/>
        <w:rPr>
          <w:rFonts w:ascii="Arial" w:hAnsi="Arial" w:cs="Arial"/>
          <w:color w:val="000000" w:themeColor="text1"/>
        </w:rPr>
      </w:pPr>
      <w:r w:rsidRPr="001253F2">
        <w:rPr>
          <w:rFonts w:ascii="Arial" w:hAnsi="Arial" w:cs="Arial"/>
          <w:color w:val="000000" w:themeColor="text1"/>
        </w:rPr>
        <w:t>Resultados 71,0% a 85,2% Información y Comunicación fue la dimensión que más aumento tuvo pasando de 80,0% a 87,1%, Gestión del Conocimiento pasó de 83,4% a 86,8% y control interno pasó de 77,1% a 83,2%.</w:t>
      </w:r>
    </w:p>
    <w:p w14:paraId="1688B354" w14:textId="77777777" w:rsidR="0077616F" w:rsidRPr="001253F2" w:rsidRDefault="0077616F" w:rsidP="0077616F">
      <w:pPr>
        <w:jc w:val="both"/>
        <w:rPr>
          <w:rFonts w:ascii="Arial" w:hAnsi="Arial" w:cs="Arial"/>
          <w:color w:val="000000" w:themeColor="text1"/>
        </w:rPr>
      </w:pPr>
      <w:r w:rsidRPr="001253F2">
        <w:rPr>
          <w:rFonts w:ascii="Arial" w:hAnsi="Arial" w:cs="Arial"/>
          <w:color w:val="000000" w:themeColor="text1"/>
        </w:rPr>
        <w:t>La entidad se encuentra priorizando actividades y productos con el fin de aumentar los resultados obtenidos, para las políticas con índices más bajos teniendo en cuenta las recomendaciones recibidas por el DAFP basadas en los resultados FURAG.</w:t>
      </w:r>
    </w:p>
    <w:p w14:paraId="1554533E" w14:textId="77777777" w:rsidR="0077616F" w:rsidRPr="001253F2" w:rsidRDefault="0077616F" w:rsidP="0077616F">
      <w:pPr>
        <w:jc w:val="both"/>
        <w:rPr>
          <w:rFonts w:ascii="Arial" w:hAnsi="Arial" w:cs="Arial"/>
          <w:color w:val="000000" w:themeColor="text1"/>
        </w:rPr>
      </w:pPr>
    </w:p>
    <w:p w14:paraId="5F0A2E10" w14:textId="77777777" w:rsidR="0077616F" w:rsidRPr="001253F2" w:rsidRDefault="0077616F" w:rsidP="0077616F">
      <w:pPr>
        <w:pStyle w:val="Ttulo1"/>
        <w:numPr>
          <w:ilvl w:val="2"/>
          <w:numId w:val="4"/>
        </w:numPr>
        <w:ind w:left="851" w:hanging="851"/>
        <w:rPr>
          <w:rFonts w:ascii="Arial" w:hAnsi="Arial" w:cs="Arial"/>
          <w:b/>
          <w:color w:val="000000" w:themeColor="text1"/>
          <w:sz w:val="22"/>
          <w:szCs w:val="22"/>
        </w:rPr>
      </w:pPr>
      <w:bookmarkStart w:id="31" w:name="_Toc63761118"/>
      <w:bookmarkStart w:id="32" w:name="_Toc70701610"/>
      <w:r w:rsidRPr="001253F2">
        <w:rPr>
          <w:rFonts w:ascii="Arial" w:hAnsi="Arial" w:cs="Arial"/>
          <w:b/>
          <w:color w:val="000000" w:themeColor="text1"/>
          <w:sz w:val="22"/>
          <w:szCs w:val="22"/>
        </w:rPr>
        <w:lastRenderedPageBreak/>
        <w:t>Metas del proyecto de inversión:</w:t>
      </w:r>
      <w:bookmarkEnd w:id="31"/>
      <w:bookmarkEnd w:id="32"/>
    </w:p>
    <w:p w14:paraId="24961307" w14:textId="77777777" w:rsidR="0077616F" w:rsidRPr="001253F2" w:rsidRDefault="0077616F" w:rsidP="0077616F">
      <w:pPr>
        <w:jc w:val="both"/>
        <w:rPr>
          <w:rFonts w:ascii="Arial" w:hAnsi="Arial" w:cs="Arial"/>
          <w:color w:val="000000" w:themeColor="text1"/>
        </w:rPr>
      </w:pPr>
    </w:p>
    <w:p w14:paraId="2C64A6A5" w14:textId="77777777" w:rsidR="0077616F" w:rsidRPr="001253F2" w:rsidRDefault="0077616F" w:rsidP="0077616F">
      <w:pPr>
        <w:pStyle w:val="Descripcin"/>
        <w:jc w:val="center"/>
        <w:rPr>
          <w:rFonts w:ascii="Arial" w:hAnsi="Arial" w:cs="Arial"/>
          <w:i w:val="0"/>
          <w:color w:val="000000" w:themeColor="text1"/>
          <w:szCs w:val="22"/>
        </w:rPr>
      </w:pPr>
      <w:r w:rsidRPr="001253F2">
        <w:rPr>
          <w:rFonts w:ascii="Arial" w:hAnsi="Arial" w:cs="Arial"/>
          <w:i w:val="0"/>
          <w:color w:val="000000" w:themeColor="text1"/>
        </w:rPr>
        <w:t xml:space="preserve">Tabla </w:t>
      </w:r>
      <w:r w:rsidRPr="001253F2">
        <w:rPr>
          <w:rFonts w:ascii="Arial" w:hAnsi="Arial" w:cs="Arial"/>
          <w:i w:val="0"/>
          <w:color w:val="000000" w:themeColor="text1"/>
        </w:rPr>
        <w:fldChar w:fldCharType="begin"/>
      </w:r>
      <w:r w:rsidRPr="001253F2">
        <w:rPr>
          <w:rFonts w:ascii="Arial" w:hAnsi="Arial" w:cs="Arial"/>
          <w:i w:val="0"/>
          <w:color w:val="000000" w:themeColor="text1"/>
        </w:rPr>
        <w:instrText xml:space="preserve"> SEQ Tabla \* ARABIC </w:instrText>
      </w:r>
      <w:r w:rsidRPr="001253F2">
        <w:rPr>
          <w:rFonts w:ascii="Arial" w:hAnsi="Arial" w:cs="Arial"/>
          <w:i w:val="0"/>
          <w:color w:val="000000" w:themeColor="text1"/>
        </w:rPr>
        <w:fldChar w:fldCharType="separate"/>
      </w:r>
      <w:r w:rsidRPr="001253F2">
        <w:rPr>
          <w:rFonts w:ascii="Arial" w:hAnsi="Arial" w:cs="Arial"/>
          <w:i w:val="0"/>
          <w:noProof/>
          <w:color w:val="000000" w:themeColor="text1"/>
        </w:rPr>
        <w:t>6</w:t>
      </w:r>
      <w:r w:rsidRPr="001253F2">
        <w:rPr>
          <w:rFonts w:ascii="Arial" w:hAnsi="Arial" w:cs="Arial"/>
          <w:i w:val="0"/>
          <w:color w:val="000000" w:themeColor="text1"/>
        </w:rPr>
        <w:fldChar w:fldCharType="end"/>
      </w:r>
      <w:r w:rsidRPr="001253F2">
        <w:rPr>
          <w:rFonts w:ascii="Arial" w:hAnsi="Arial" w:cs="Arial"/>
          <w:i w:val="0"/>
          <w:color w:val="000000" w:themeColor="text1"/>
        </w:rPr>
        <w:t>.</w:t>
      </w:r>
      <w:r w:rsidRPr="001253F2">
        <w:rPr>
          <w:rFonts w:ascii="Arial" w:hAnsi="Arial" w:cs="Arial"/>
          <w:color w:val="000000" w:themeColor="text1"/>
        </w:rPr>
        <w:t xml:space="preserve"> </w:t>
      </w:r>
      <w:r w:rsidRPr="001253F2">
        <w:rPr>
          <w:rFonts w:ascii="Arial" w:hAnsi="Arial" w:cs="Arial"/>
          <w:b/>
          <w:i w:val="0"/>
          <w:color w:val="000000" w:themeColor="text1"/>
          <w:szCs w:val="22"/>
        </w:rPr>
        <w:t xml:space="preserve"> </w:t>
      </w:r>
      <w:r w:rsidRPr="001253F2">
        <w:rPr>
          <w:rFonts w:ascii="Arial" w:hAnsi="Arial" w:cs="Arial"/>
          <w:i w:val="0"/>
          <w:color w:val="000000" w:themeColor="text1"/>
          <w:szCs w:val="22"/>
        </w:rPr>
        <w:t>Avance metas proyecto 7859</w:t>
      </w:r>
    </w:p>
    <w:tbl>
      <w:tblPr>
        <w:tblW w:w="5296" w:type="pct"/>
        <w:tblCellMar>
          <w:left w:w="70" w:type="dxa"/>
          <w:right w:w="70" w:type="dxa"/>
        </w:tblCellMar>
        <w:tblLook w:val="04A0" w:firstRow="1" w:lastRow="0" w:firstColumn="1" w:lastColumn="0" w:noHBand="0" w:noVBand="1"/>
      </w:tblPr>
      <w:tblGrid>
        <w:gridCol w:w="3811"/>
        <w:gridCol w:w="2007"/>
        <w:gridCol w:w="1332"/>
        <w:gridCol w:w="1128"/>
        <w:gridCol w:w="1073"/>
      </w:tblGrid>
      <w:tr w:rsidR="0077616F" w:rsidRPr="001253F2" w14:paraId="0E854F5A" w14:textId="77777777" w:rsidTr="003A0D0D">
        <w:trPr>
          <w:trHeight w:val="255"/>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tcPr>
          <w:p w14:paraId="2C59DD23"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Proyecto 7859. Fortalecimiento institucional</w:t>
            </w:r>
          </w:p>
        </w:tc>
      </w:tr>
      <w:tr w:rsidR="0077616F" w:rsidRPr="001253F2" w14:paraId="17AF77F0" w14:textId="77777777" w:rsidTr="003A0D0D">
        <w:trPr>
          <w:trHeight w:val="255"/>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2B41D5B0"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Propósito 5. Construir Bogotá - región con gobierno abierto, transparente y ciudadanía consciente</w:t>
            </w:r>
          </w:p>
        </w:tc>
      </w:tr>
      <w:tr w:rsidR="0077616F" w:rsidRPr="001253F2" w14:paraId="238CA6F7" w14:textId="77777777" w:rsidTr="003A0D0D">
        <w:trPr>
          <w:trHeight w:val="255"/>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4198F21A"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Programa 56. Gestión pública efectiva</w:t>
            </w:r>
          </w:p>
        </w:tc>
      </w:tr>
      <w:tr w:rsidR="0077616F" w:rsidRPr="001253F2" w14:paraId="67250F6E" w14:textId="77777777" w:rsidTr="003A0D0D">
        <w:trPr>
          <w:trHeight w:val="345"/>
          <w:tblHeader/>
        </w:trPr>
        <w:tc>
          <w:tcPr>
            <w:tcW w:w="3111" w:type="pct"/>
            <w:gridSpan w:val="2"/>
            <w:tcBorders>
              <w:top w:val="nil"/>
              <w:left w:val="single" w:sz="4" w:space="0" w:color="000000"/>
              <w:bottom w:val="single" w:sz="4" w:space="0" w:color="000000"/>
              <w:right w:val="single" w:sz="4" w:space="0" w:color="000000"/>
            </w:tcBorders>
            <w:shd w:val="clear" w:color="000000" w:fill="95B3D7"/>
            <w:vAlign w:val="center"/>
            <w:hideMark/>
          </w:tcPr>
          <w:p w14:paraId="65EE0B33"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META PROYECTO</w:t>
            </w:r>
          </w:p>
        </w:tc>
        <w:tc>
          <w:tcPr>
            <w:tcW w:w="712" w:type="pct"/>
            <w:tcBorders>
              <w:top w:val="nil"/>
              <w:left w:val="nil"/>
              <w:bottom w:val="single" w:sz="4" w:space="0" w:color="000000"/>
              <w:right w:val="single" w:sz="4" w:space="0" w:color="000000"/>
            </w:tcBorders>
            <w:shd w:val="clear" w:color="000000" w:fill="95B3D7"/>
            <w:vAlign w:val="center"/>
            <w:hideMark/>
          </w:tcPr>
          <w:p w14:paraId="78308994"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PROGRAMADO</w:t>
            </w:r>
          </w:p>
        </w:tc>
        <w:tc>
          <w:tcPr>
            <w:tcW w:w="603" w:type="pct"/>
            <w:tcBorders>
              <w:top w:val="nil"/>
              <w:left w:val="nil"/>
              <w:bottom w:val="single" w:sz="4" w:space="0" w:color="000000"/>
              <w:right w:val="single" w:sz="4" w:space="0" w:color="000000"/>
            </w:tcBorders>
            <w:shd w:val="clear" w:color="000000" w:fill="95B3D7"/>
            <w:vAlign w:val="center"/>
            <w:hideMark/>
          </w:tcPr>
          <w:p w14:paraId="791ADBBD"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EJECUTADO</w:t>
            </w:r>
          </w:p>
        </w:tc>
        <w:tc>
          <w:tcPr>
            <w:tcW w:w="574" w:type="pct"/>
            <w:tcBorders>
              <w:top w:val="nil"/>
              <w:left w:val="nil"/>
              <w:bottom w:val="single" w:sz="4" w:space="0" w:color="000000"/>
              <w:right w:val="single" w:sz="4" w:space="0" w:color="000000"/>
            </w:tcBorders>
            <w:shd w:val="clear" w:color="000000" w:fill="95B3D7"/>
            <w:vAlign w:val="center"/>
            <w:hideMark/>
          </w:tcPr>
          <w:p w14:paraId="166CCDEF" w14:textId="77777777" w:rsidR="0077616F" w:rsidRPr="001253F2" w:rsidRDefault="0077616F"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 DE EJECUCIÓN</w:t>
            </w:r>
          </w:p>
        </w:tc>
      </w:tr>
      <w:tr w:rsidR="0077616F" w:rsidRPr="001253F2" w14:paraId="1ADCFA25" w14:textId="77777777" w:rsidTr="003A0D0D">
        <w:trPr>
          <w:trHeight w:val="255"/>
        </w:trPr>
        <w:tc>
          <w:tcPr>
            <w:tcW w:w="203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3CDE55A" w14:textId="77777777" w:rsidR="0077616F" w:rsidRPr="001253F2" w:rsidRDefault="0077616F" w:rsidP="003A0D0D">
            <w:pP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Aumentar 89,43 puntos el  índice de satisfacción al usuario</w:t>
            </w:r>
          </w:p>
        </w:tc>
        <w:tc>
          <w:tcPr>
            <w:tcW w:w="1073" w:type="pct"/>
            <w:tcBorders>
              <w:top w:val="nil"/>
              <w:left w:val="nil"/>
              <w:bottom w:val="single" w:sz="4" w:space="0" w:color="000000"/>
              <w:right w:val="single" w:sz="4" w:space="0" w:color="000000"/>
            </w:tcBorders>
            <w:shd w:val="clear" w:color="auto" w:fill="auto"/>
            <w:vAlign w:val="center"/>
            <w:hideMark/>
          </w:tcPr>
          <w:p w14:paraId="5CE460DF" w14:textId="77777777" w:rsidR="0077616F" w:rsidRPr="001253F2" w:rsidRDefault="0077616F" w:rsidP="003A0D0D">
            <w:pP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Magnitud física</w:t>
            </w:r>
          </w:p>
        </w:tc>
        <w:tc>
          <w:tcPr>
            <w:tcW w:w="712" w:type="pct"/>
            <w:tcBorders>
              <w:top w:val="nil"/>
              <w:left w:val="nil"/>
              <w:bottom w:val="single" w:sz="4" w:space="0" w:color="000000"/>
              <w:right w:val="single" w:sz="4" w:space="0" w:color="000000"/>
            </w:tcBorders>
            <w:shd w:val="clear" w:color="auto" w:fill="auto"/>
            <w:noWrap/>
            <w:vAlign w:val="center"/>
            <w:hideMark/>
          </w:tcPr>
          <w:p w14:paraId="4065272C"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86,43</w:t>
            </w:r>
          </w:p>
        </w:tc>
        <w:tc>
          <w:tcPr>
            <w:tcW w:w="603" w:type="pct"/>
            <w:tcBorders>
              <w:top w:val="nil"/>
              <w:left w:val="nil"/>
              <w:bottom w:val="single" w:sz="4" w:space="0" w:color="000000"/>
              <w:right w:val="single" w:sz="4" w:space="0" w:color="000000"/>
            </w:tcBorders>
            <w:shd w:val="clear" w:color="auto" w:fill="auto"/>
            <w:noWrap/>
            <w:vAlign w:val="center"/>
            <w:hideMark/>
          </w:tcPr>
          <w:p w14:paraId="039CACDD"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86,00</w:t>
            </w:r>
          </w:p>
        </w:tc>
        <w:tc>
          <w:tcPr>
            <w:tcW w:w="574" w:type="pct"/>
            <w:tcBorders>
              <w:top w:val="nil"/>
              <w:left w:val="nil"/>
              <w:bottom w:val="single" w:sz="4" w:space="0" w:color="000000"/>
              <w:right w:val="single" w:sz="4" w:space="0" w:color="000000"/>
            </w:tcBorders>
            <w:shd w:val="clear" w:color="auto" w:fill="auto"/>
            <w:noWrap/>
            <w:vAlign w:val="center"/>
            <w:hideMark/>
          </w:tcPr>
          <w:p w14:paraId="2CA040A6"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99,50%</w:t>
            </w:r>
          </w:p>
        </w:tc>
      </w:tr>
      <w:tr w:rsidR="0077616F" w:rsidRPr="001253F2" w14:paraId="47DE85DC" w14:textId="77777777" w:rsidTr="003A0D0D">
        <w:trPr>
          <w:trHeight w:val="275"/>
        </w:trPr>
        <w:tc>
          <w:tcPr>
            <w:tcW w:w="2038" w:type="pct"/>
            <w:vMerge/>
            <w:tcBorders>
              <w:top w:val="nil"/>
              <w:left w:val="single" w:sz="4" w:space="0" w:color="000000"/>
              <w:bottom w:val="single" w:sz="4" w:space="0" w:color="000000"/>
              <w:right w:val="single" w:sz="4" w:space="0" w:color="000000"/>
            </w:tcBorders>
            <w:vAlign w:val="center"/>
            <w:hideMark/>
          </w:tcPr>
          <w:p w14:paraId="2A752F1D" w14:textId="77777777" w:rsidR="0077616F" w:rsidRPr="001253F2" w:rsidRDefault="0077616F" w:rsidP="003A0D0D">
            <w:pPr>
              <w:rPr>
                <w:rFonts w:ascii="Arial" w:hAnsi="Arial" w:cs="Arial"/>
                <w:color w:val="000000" w:themeColor="text1"/>
                <w:sz w:val="15"/>
                <w:szCs w:val="15"/>
                <w:lang w:eastAsia="es-CO"/>
              </w:rPr>
            </w:pPr>
          </w:p>
        </w:tc>
        <w:tc>
          <w:tcPr>
            <w:tcW w:w="1073" w:type="pct"/>
            <w:tcBorders>
              <w:top w:val="nil"/>
              <w:left w:val="nil"/>
              <w:bottom w:val="single" w:sz="4" w:space="0" w:color="000000"/>
              <w:right w:val="single" w:sz="4" w:space="0" w:color="000000"/>
            </w:tcBorders>
            <w:shd w:val="clear" w:color="auto" w:fill="auto"/>
            <w:vAlign w:val="center"/>
            <w:hideMark/>
          </w:tcPr>
          <w:p w14:paraId="6C9D44EC" w14:textId="77777777" w:rsidR="0077616F" w:rsidRPr="001253F2" w:rsidRDefault="0077616F" w:rsidP="003A0D0D">
            <w:pP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Recursos presupuestales</w:t>
            </w:r>
          </w:p>
        </w:tc>
        <w:tc>
          <w:tcPr>
            <w:tcW w:w="712" w:type="pct"/>
            <w:tcBorders>
              <w:top w:val="nil"/>
              <w:left w:val="nil"/>
              <w:bottom w:val="single" w:sz="4" w:space="0" w:color="000000"/>
              <w:right w:val="single" w:sz="4" w:space="0" w:color="000000"/>
            </w:tcBorders>
            <w:shd w:val="clear" w:color="auto" w:fill="auto"/>
            <w:noWrap/>
            <w:vAlign w:val="center"/>
            <w:hideMark/>
          </w:tcPr>
          <w:p w14:paraId="686A0652"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$142</w:t>
            </w:r>
            <w:r w:rsidRPr="001253F2">
              <w:rPr>
                <w:rFonts w:ascii="Arial" w:hAnsi="Arial" w:cs="Arial"/>
                <w:b/>
                <w:bCs/>
                <w:color w:val="000000" w:themeColor="text1"/>
                <w:sz w:val="15"/>
                <w:szCs w:val="15"/>
                <w:lang w:eastAsia="es-CO"/>
              </w:rPr>
              <w:t>*</w:t>
            </w:r>
          </w:p>
        </w:tc>
        <w:tc>
          <w:tcPr>
            <w:tcW w:w="603" w:type="pct"/>
            <w:tcBorders>
              <w:top w:val="nil"/>
              <w:left w:val="nil"/>
              <w:bottom w:val="single" w:sz="4" w:space="0" w:color="000000"/>
              <w:right w:val="single" w:sz="4" w:space="0" w:color="000000"/>
            </w:tcBorders>
            <w:shd w:val="clear" w:color="auto" w:fill="auto"/>
            <w:noWrap/>
            <w:vAlign w:val="center"/>
            <w:hideMark/>
          </w:tcPr>
          <w:p w14:paraId="468169E8"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$114</w:t>
            </w:r>
          </w:p>
        </w:tc>
        <w:tc>
          <w:tcPr>
            <w:tcW w:w="574" w:type="pct"/>
            <w:tcBorders>
              <w:top w:val="nil"/>
              <w:left w:val="nil"/>
              <w:bottom w:val="single" w:sz="4" w:space="0" w:color="000000"/>
              <w:right w:val="single" w:sz="4" w:space="0" w:color="000000"/>
            </w:tcBorders>
            <w:shd w:val="clear" w:color="auto" w:fill="auto"/>
            <w:noWrap/>
            <w:vAlign w:val="center"/>
            <w:hideMark/>
          </w:tcPr>
          <w:p w14:paraId="6DC8B542"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80.75%</w:t>
            </w:r>
          </w:p>
        </w:tc>
      </w:tr>
      <w:tr w:rsidR="0077616F" w:rsidRPr="001253F2" w14:paraId="60310C14" w14:textId="77777777" w:rsidTr="003A0D0D">
        <w:trPr>
          <w:trHeight w:val="255"/>
        </w:trPr>
        <w:tc>
          <w:tcPr>
            <w:tcW w:w="203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EC21D84" w14:textId="77777777" w:rsidR="0077616F" w:rsidRPr="001253F2" w:rsidRDefault="0077616F" w:rsidP="003A0D0D">
            <w:pP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Fortalecer 1 sistema de gestión para la UAERMV</w:t>
            </w:r>
            <w:r w:rsidRPr="001253F2">
              <w:rPr>
                <w:rFonts w:ascii="Arial" w:hAnsi="Arial" w:cs="Arial"/>
                <w:color w:val="000000" w:themeColor="text1"/>
                <w:sz w:val="15"/>
                <w:szCs w:val="15"/>
                <w:lang w:eastAsia="es-CO"/>
              </w:rPr>
              <w:br/>
            </w:r>
          </w:p>
        </w:tc>
        <w:tc>
          <w:tcPr>
            <w:tcW w:w="1073" w:type="pct"/>
            <w:tcBorders>
              <w:top w:val="nil"/>
              <w:left w:val="nil"/>
              <w:bottom w:val="single" w:sz="4" w:space="0" w:color="000000"/>
              <w:right w:val="single" w:sz="4" w:space="0" w:color="000000"/>
            </w:tcBorders>
            <w:shd w:val="clear" w:color="auto" w:fill="auto"/>
            <w:vAlign w:val="center"/>
            <w:hideMark/>
          </w:tcPr>
          <w:p w14:paraId="37F32D91" w14:textId="77777777" w:rsidR="0077616F" w:rsidRPr="001253F2" w:rsidRDefault="0077616F" w:rsidP="003A0D0D">
            <w:pP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Magnitud física</w:t>
            </w:r>
          </w:p>
        </w:tc>
        <w:tc>
          <w:tcPr>
            <w:tcW w:w="712" w:type="pct"/>
            <w:tcBorders>
              <w:top w:val="nil"/>
              <w:left w:val="nil"/>
              <w:bottom w:val="single" w:sz="4" w:space="0" w:color="000000"/>
              <w:right w:val="single" w:sz="4" w:space="0" w:color="000000"/>
            </w:tcBorders>
            <w:shd w:val="clear" w:color="auto" w:fill="auto"/>
            <w:noWrap/>
            <w:vAlign w:val="center"/>
            <w:hideMark/>
          </w:tcPr>
          <w:p w14:paraId="0727DAA3"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1,00</w:t>
            </w:r>
          </w:p>
        </w:tc>
        <w:tc>
          <w:tcPr>
            <w:tcW w:w="603" w:type="pct"/>
            <w:tcBorders>
              <w:top w:val="nil"/>
              <w:left w:val="nil"/>
              <w:bottom w:val="single" w:sz="4" w:space="0" w:color="000000"/>
              <w:right w:val="single" w:sz="4" w:space="0" w:color="000000"/>
            </w:tcBorders>
            <w:shd w:val="clear" w:color="auto" w:fill="auto"/>
            <w:noWrap/>
            <w:vAlign w:val="center"/>
            <w:hideMark/>
          </w:tcPr>
          <w:p w14:paraId="1EFB5338"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1.00</w:t>
            </w:r>
          </w:p>
        </w:tc>
        <w:tc>
          <w:tcPr>
            <w:tcW w:w="574" w:type="pct"/>
            <w:tcBorders>
              <w:top w:val="nil"/>
              <w:left w:val="nil"/>
              <w:bottom w:val="single" w:sz="4" w:space="0" w:color="000000"/>
              <w:right w:val="single" w:sz="4" w:space="0" w:color="000000"/>
            </w:tcBorders>
            <w:shd w:val="clear" w:color="auto" w:fill="auto"/>
            <w:noWrap/>
            <w:vAlign w:val="center"/>
            <w:hideMark/>
          </w:tcPr>
          <w:p w14:paraId="2AB44112"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100%</w:t>
            </w:r>
          </w:p>
        </w:tc>
      </w:tr>
      <w:tr w:rsidR="0077616F" w:rsidRPr="001253F2" w14:paraId="3F38D037" w14:textId="77777777" w:rsidTr="003A0D0D">
        <w:trPr>
          <w:trHeight w:val="296"/>
        </w:trPr>
        <w:tc>
          <w:tcPr>
            <w:tcW w:w="2038" w:type="pct"/>
            <w:vMerge/>
            <w:tcBorders>
              <w:top w:val="nil"/>
              <w:left w:val="single" w:sz="4" w:space="0" w:color="000000"/>
              <w:bottom w:val="single" w:sz="4" w:space="0" w:color="auto"/>
              <w:right w:val="single" w:sz="4" w:space="0" w:color="000000"/>
            </w:tcBorders>
            <w:vAlign w:val="center"/>
            <w:hideMark/>
          </w:tcPr>
          <w:p w14:paraId="54A9527A" w14:textId="77777777" w:rsidR="0077616F" w:rsidRPr="001253F2" w:rsidRDefault="0077616F" w:rsidP="003A0D0D">
            <w:pPr>
              <w:rPr>
                <w:rFonts w:ascii="Arial" w:hAnsi="Arial" w:cs="Arial"/>
                <w:color w:val="000000" w:themeColor="text1"/>
                <w:sz w:val="15"/>
                <w:szCs w:val="15"/>
                <w:lang w:eastAsia="es-CO"/>
              </w:rPr>
            </w:pPr>
          </w:p>
        </w:tc>
        <w:tc>
          <w:tcPr>
            <w:tcW w:w="1073" w:type="pct"/>
            <w:tcBorders>
              <w:top w:val="nil"/>
              <w:left w:val="nil"/>
              <w:bottom w:val="single" w:sz="4" w:space="0" w:color="auto"/>
              <w:right w:val="single" w:sz="4" w:space="0" w:color="000000"/>
            </w:tcBorders>
            <w:shd w:val="clear" w:color="auto" w:fill="auto"/>
            <w:vAlign w:val="center"/>
            <w:hideMark/>
          </w:tcPr>
          <w:p w14:paraId="7ECDEBC8" w14:textId="77777777" w:rsidR="0077616F" w:rsidRPr="001253F2" w:rsidRDefault="0077616F" w:rsidP="003A0D0D">
            <w:pP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Recursos presupuestales</w:t>
            </w:r>
          </w:p>
        </w:tc>
        <w:tc>
          <w:tcPr>
            <w:tcW w:w="712" w:type="pct"/>
            <w:tcBorders>
              <w:top w:val="nil"/>
              <w:left w:val="nil"/>
              <w:bottom w:val="single" w:sz="4" w:space="0" w:color="auto"/>
              <w:right w:val="single" w:sz="4" w:space="0" w:color="000000"/>
            </w:tcBorders>
            <w:shd w:val="clear" w:color="auto" w:fill="auto"/>
            <w:noWrap/>
            <w:vAlign w:val="center"/>
            <w:hideMark/>
          </w:tcPr>
          <w:p w14:paraId="3CDB5337"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$8.599</w:t>
            </w:r>
            <w:r w:rsidRPr="001253F2">
              <w:rPr>
                <w:rFonts w:ascii="Arial" w:hAnsi="Arial" w:cs="Arial"/>
                <w:b/>
                <w:bCs/>
                <w:color w:val="000000" w:themeColor="text1"/>
                <w:sz w:val="15"/>
                <w:szCs w:val="15"/>
                <w:lang w:eastAsia="es-CO"/>
              </w:rPr>
              <w:t>*</w:t>
            </w:r>
          </w:p>
        </w:tc>
        <w:tc>
          <w:tcPr>
            <w:tcW w:w="603" w:type="pct"/>
            <w:tcBorders>
              <w:top w:val="nil"/>
              <w:left w:val="nil"/>
              <w:bottom w:val="single" w:sz="4" w:space="0" w:color="auto"/>
              <w:right w:val="single" w:sz="4" w:space="0" w:color="000000"/>
            </w:tcBorders>
            <w:shd w:val="clear" w:color="auto" w:fill="auto"/>
            <w:noWrap/>
            <w:vAlign w:val="center"/>
            <w:hideMark/>
          </w:tcPr>
          <w:p w14:paraId="45142CB0"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$8.322</w:t>
            </w:r>
            <w:r w:rsidRPr="001253F2">
              <w:rPr>
                <w:rFonts w:ascii="Arial" w:hAnsi="Arial" w:cs="Arial"/>
                <w:b/>
                <w:bCs/>
                <w:color w:val="000000" w:themeColor="text1"/>
                <w:sz w:val="15"/>
                <w:szCs w:val="15"/>
                <w:lang w:eastAsia="es-CO"/>
              </w:rPr>
              <w:t>*</w:t>
            </w:r>
          </w:p>
        </w:tc>
        <w:tc>
          <w:tcPr>
            <w:tcW w:w="574" w:type="pct"/>
            <w:tcBorders>
              <w:top w:val="nil"/>
              <w:left w:val="nil"/>
              <w:bottom w:val="single" w:sz="4" w:space="0" w:color="auto"/>
              <w:right w:val="single" w:sz="4" w:space="0" w:color="000000"/>
            </w:tcBorders>
            <w:shd w:val="clear" w:color="auto" w:fill="auto"/>
            <w:noWrap/>
            <w:vAlign w:val="center"/>
            <w:hideMark/>
          </w:tcPr>
          <w:p w14:paraId="32032F42"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96.78%</w:t>
            </w:r>
          </w:p>
        </w:tc>
      </w:tr>
      <w:tr w:rsidR="0077616F" w:rsidRPr="001253F2" w14:paraId="1A0D84C5" w14:textId="77777777" w:rsidTr="003A0D0D">
        <w:trPr>
          <w:trHeight w:val="255"/>
        </w:trPr>
        <w:tc>
          <w:tcPr>
            <w:tcW w:w="20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98B4A3" w14:textId="77777777" w:rsidR="0077616F" w:rsidRPr="001253F2" w:rsidRDefault="0077616F" w:rsidP="003A0D0D">
            <w:pP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Adecuación y mantenimiento de 2 sedes de la UAERMV</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67ED8" w14:textId="77777777" w:rsidR="0077616F" w:rsidRPr="001253F2" w:rsidRDefault="0077616F" w:rsidP="003A0D0D">
            <w:pP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Magnitud física</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1610"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0,47</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430D6"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0,47</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27774"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100.00%</w:t>
            </w:r>
          </w:p>
        </w:tc>
      </w:tr>
      <w:tr w:rsidR="0077616F" w:rsidRPr="001253F2" w14:paraId="7320B353" w14:textId="77777777" w:rsidTr="003A0D0D">
        <w:trPr>
          <w:trHeight w:val="255"/>
        </w:trPr>
        <w:tc>
          <w:tcPr>
            <w:tcW w:w="2038" w:type="pct"/>
            <w:vMerge/>
            <w:tcBorders>
              <w:top w:val="single" w:sz="4" w:space="0" w:color="auto"/>
              <w:left w:val="single" w:sz="4" w:space="0" w:color="auto"/>
              <w:bottom w:val="single" w:sz="4" w:space="0" w:color="auto"/>
              <w:right w:val="single" w:sz="4" w:space="0" w:color="auto"/>
            </w:tcBorders>
            <w:vAlign w:val="center"/>
            <w:hideMark/>
          </w:tcPr>
          <w:p w14:paraId="13AB3510" w14:textId="77777777" w:rsidR="0077616F" w:rsidRPr="001253F2" w:rsidRDefault="0077616F" w:rsidP="003A0D0D">
            <w:pPr>
              <w:rPr>
                <w:rFonts w:ascii="Arial" w:hAnsi="Arial" w:cs="Arial"/>
                <w:color w:val="000000" w:themeColor="text1"/>
                <w:sz w:val="15"/>
                <w:szCs w:val="15"/>
                <w:lang w:eastAsia="es-CO"/>
              </w:rPr>
            </w:pP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F62D5" w14:textId="77777777" w:rsidR="0077616F" w:rsidRPr="001253F2" w:rsidRDefault="0077616F" w:rsidP="003A0D0D">
            <w:pP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Recursos presupuestales</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F4BD1"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$9.407</w:t>
            </w:r>
            <w:r w:rsidRPr="001253F2">
              <w:rPr>
                <w:rFonts w:ascii="Arial" w:hAnsi="Arial" w:cs="Arial"/>
                <w:b/>
                <w:bCs/>
                <w:color w:val="000000" w:themeColor="text1"/>
                <w:sz w:val="15"/>
                <w:szCs w:val="15"/>
                <w:lang w:eastAsia="es-CO"/>
              </w:rPr>
              <w:t>*</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C3A82"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$9.106</w:t>
            </w:r>
            <w:r w:rsidRPr="001253F2">
              <w:rPr>
                <w:rFonts w:ascii="Arial" w:hAnsi="Arial" w:cs="Arial"/>
                <w:b/>
                <w:bCs/>
                <w:color w:val="000000" w:themeColor="text1"/>
                <w:sz w:val="15"/>
                <w:szCs w:val="15"/>
                <w:lang w:eastAsia="es-CO"/>
              </w:rPr>
              <w:t>*</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D862A" w14:textId="77777777" w:rsidR="0077616F" w:rsidRPr="001253F2" w:rsidRDefault="0077616F"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96.80%</w:t>
            </w:r>
          </w:p>
        </w:tc>
      </w:tr>
    </w:tbl>
    <w:p w14:paraId="488C6E97" w14:textId="77777777" w:rsidR="0077616F" w:rsidRPr="001253F2" w:rsidRDefault="0077616F" w:rsidP="0077616F">
      <w:pPr>
        <w:rPr>
          <w:rFonts w:ascii="Arial" w:hAnsi="Arial" w:cs="Arial"/>
          <w:bCs/>
          <w:color w:val="000000" w:themeColor="text1"/>
          <w:sz w:val="15"/>
          <w:szCs w:val="15"/>
        </w:rPr>
      </w:pPr>
      <w:r w:rsidRPr="001253F2">
        <w:rPr>
          <w:rFonts w:ascii="Arial" w:hAnsi="Arial" w:cs="Arial"/>
          <w:b/>
          <w:color w:val="000000" w:themeColor="text1"/>
          <w:sz w:val="15"/>
          <w:szCs w:val="15"/>
        </w:rPr>
        <w:t>*</w:t>
      </w:r>
      <w:r w:rsidRPr="001253F2">
        <w:rPr>
          <w:rFonts w:ascii="Arial" w:hAnsi="Arial" w:cs="Arial"/>
          <w:bCs/>
          <w:color w:val="000000" w:themeColor="text1"/>
          <w:sz w:val="15"/>
          <w:szCs w:val="15"/>
        </w:rPr>
        <w:t xml:space="preserve"> Cifras representadas en millones de pesos</w:t>
      </w:r>
    </w:p>
    <w:p w14:paraId="4E7B75F0" w14:textId="77777777" w:rsidR="0077616F" w:rsidRPr="001253F2" w:rsidRDefault="0077616F" w:rsidP="0077616F">
      <w:pPr>
        <w:rPr>
          <w:rFonts w:ascii="Arial" w:hAnsi="Arial" w:cs="Arial"/>
          <w:color w:val="000000" w:themeColor="text1"/>
          <w:sz w:val="15"/>
          <w:szCs w:val="15"/>
        </w:rPr>
      </w:pPr>
      <w:r w:rsidRPr="001253F2">
        <w:rPr>
          <w:rFonts w:ascii="Arial" w:hAnsi="Arial" w:cs="Arial"/>
          <w:b/>
          <w:bCs/>
          <w:color w:val="000000" w:themeColor="text1"/>
          <w:sz w:val="15"/>
          <w:szCs w:val="15"/>
        </w:rPr>
        <w:t>Fuente:</w:t>
      </w:r>
      <w:r w:rsidRPr="001253F2">
        <w:rPr>
          <w:rFonts w:ascii="Arial" w:hAnsi="Arial" w:cs="Arial"/>
          <w:color w:val="000000" w:themeColor="text1"/>
          <w:sz w:val="15"/>
          <w:szCs w:val="15"/>
        </w:rPr>
        <w:t xml:space="preserve"> Plan de Acción 2020 - 2024 Componente de gestión e inversión por entidad con corte a 31/12/2021. SEGPLAN</w:t>
      </w:r>
    </w:p>
    <w:p w14:paraId="71686548" w14:textId="77777777" w:rsidR="0077616F" w:rsidRPr="001253F2" w:rsidRDefault="0077616F" w:rsidP="0077616F">
      <w:pPr>
        <w:rPr>
          <w:rFonts w:ascii="Arial" w:hAnsi="Arial" w:cs="Arial"/>
          <w:color w:val="000000" w:themeColor="text1"/>
        </w:rPr>
      </w:pPr>
    </w:p>
    <w:p w14:paraId="4D0266FA" w14:textId="77777777" w:rsidR="0077616F" w:rsidRPr="001253F2" w:rsidRDefault="0077616F" w:rsidP="0077616F">
      <w:pPr>
        <w:pStyle w:val="Ttulo2"/>
        <w:numPr>
          <w:ilvl w:val="3"/>
          <w:numId w:val="4"/>
        </w:numPr>
        <w:ind w:left="1134" w:hanging="1134"/>
        <w:jc w:val="both"/>
        <w:rPr>
          <w:rFonts w:ascii="Arial" w:hAnsi="Arial" w:cs="Arial"/>
          <w:b/>
          <w:color w:val="000000" w:themeColor="text1"/>
          <w:sz w:val="22"/>
          <w:szCs w:val="22"/>
        </w:rPr>
      </w:pPr>
      <w:bookmarkStart w:id="33" w:name="_Toc63761119"/>
      <w:bookmarkStart w:id="34" w:name="_Toc70701611"/>
      <w:r w:rsidRPr="001253F2">
        <w:rPr>
          <w:rFonts w:ascii="Arial" w:hAnsi="Arial" w:cs="Arial"/>
          <w:b/>
          <w:color w:val="000000" w:themeColor="text1"/>
          <w:sz w:val="22"/>
          <w:szCs w:val="22"/>
        </w:rPr>
        <w:t>Meta proyecto: Aumentar 89.43 puntos el índice de satisfacción al usuario</w:t>
      </w:r>
      <w:bookmarkEnd w:id="33"/>
      <w:r w:rsidRPr="001253F2">
        <w:rPr>
          <w:rFonts w:ascii="Arial" w:hAnsi="Arial" w:cs="Arial"/>
          <w:b/>
          <w:color w:val="000000" w:themeColor="text1"/>
          <w:sz w:val="22"/>
          <w:szCs w:val="22"/>
        </w:rPr>
        <w:t>.</w:t>
      </w:r>
      <w:bookmarkEnd w:id="34"/>
    </w:p>
    <w:p w14:paraId="70356D58" w14:textId="77777777" w:rsidR="0077616F" w:rsidRPr="001253F2" w:rsidRDefault="0077616F" w:rsidP="0077616F">
      <w:pPr>
        <w:jc w:val="both"/>
        <w:rPr>
          <w:rFonts w:ascii="Arial" w:hAnsi="Arial" w:cs="Arial"/>
          <w:b/>
          <w:bCs/>
          <w:iCs/>
          <w:color w:val="000000" w:themeColor="text1"/>
          <w:u w:val="single"/>
          <w:lang w:eastAsia="es-CO"/>
        </w:rPr>
      </w:pPr>
    </w:p>
    <w:p w14:paraId="4CB0B1B8" w14:textId="77777777" w:rsidR="0077616F" w:rsidRPr="001253F2" w:rsidRDefault="0077616F" w:rsidP="0077616F">
      <w:pPr>
        <w:jc w:val="both"/>
        <w:rPr>
          <w:rFonts w:ascii="Arial" w:hAnsi="Arial" w:cs="Arial"/>
          <w:b/>
          <w:bCs/>
          <w:iCs/>
          <w:color w:val="000000" w:themeColor="text1"/>
          <w:lang w:eastAsia="es-CO"/>
        </w:rPr>
      </w:pPr>
      <w:r w:rsidRPr="001253F2">
        <w:rPr>
          <w:rFonts w:ascii="Arial" w:hAnsi="Arial" w:cs="Arial"/>
          <w:b/>
          <w:bCs/>
          <w:iCs/>
          <w:color w:val="000000" w:themeColor="text1"/>
          <w:u w:val="single"/>
          <w:lang w:eastAsia="es-CO"/>
        </w:rPr>
        <w:t>Descripción de los avances y logros:</w:t>
      </w:r>
      <w:r w:rsidRPr="001253F2">
        <w:rPr>
          <w:rFonts w:ascii="Arial" w:hAnsi="Arial" w:cs="Arial"/>
          <w:b/>
          <w:bCs/>
          <w:iCs/>
          <w:color w:val="000000" w:themeColor="text1"/>
          <w:lang w:eastAsia="es-CO"/>
        </w:rPr>
        <w:t xml:space="preserve"> </w:t>
      </w:r>
    </w:p>
    <w:p w14:paraId="319EB749" w14:textId="77777777" w:rsidR="0077616F" w:rsidRPr="001253F2" w:rsidRDefault="0077616F" w:rsidP="0077616F">
      <w:pPr>
        <w:jc w:val="both"/>
        <w:rPr>
          <w:rFonts w:ascii="Arial" w:hAnsi="Arial" w:cs="Arial"/>
          <w:color w:val="000000" w:themeColor="text1"/>
        </w:rPr>
      </w:pPr>
      <w:r w:rsidRPr="001253F2">
        <w:rPr>
          <w:rFonts w:ascii="Arial" w:hAnsi="Arial" w:cs="Arial"/>
          <w:color w:val="000000" w:themeColor="text1"/>
        </w:rPr>
        <w:t>El resultado acumulado de satisfacción de partes interesadas es de 86% para el año 2021 donde se encuestaron 2987 personas que corresponden a:</w:t>
      </w:r>
    </w:p>
    <w:p w14:paraId="30EA4463" w14:textId="77777777" w:rsidR="0077616F" w:rsidRPr="001253F2" w:rsidRDefault="0077616F" w:rsidP="0077616F">
      <w:pPr>
        <w:jc w:val="both"/>
        <w:rPr>
          <w:rFonts w:ascii="Arial" w:hAnsi="Arial" w:cs="Arial"/>
          <w:color w:val="000000" w:themeColor="text1"/>
        </w:rPr>
      </w:pPr>
      <w:r w:rsidRPr="001253F2">
        <w:rPr>
          <w:rFonts w:ascii="Arial" w:hAnsi="Arial" w:cs="Arial"/>
          <w:color w:val="000000" w:themeColor="text1"/>
        </w:rPr>
        <w:t>2295 ciudadanos, usuarios/beneficiarios directos de las obras, 194 colaboradores de UMV, y 498 ciudadanos; de los cuales 2565 (86%) se encuentran satisfechos, 417 (14%) se encuentran insatisfechos y 5 no responden.</w:t>
      </w:r>
    </w:p>
    <w:p w14:paraId="264E4DC7" w14:textId="77777777" w:rsidR="0077616F" w:rsidRPr="001253F2" w:rsidRDefault="0077616F" w:rsidP="0077616F">
      <w:pPr>
        <w:jc w:val="both"/>
        <w:rPr>
          <w:rFonts w:ascii="Arial" w:hAnsi="Arial" w:cs="Arial"/>
          <w:color w:val="000000" w:themeColor="text1"/>
        </w:rPr>
      </w:pPr>
      <w:r w:rsidRPr="001253F2">
        <w:rPr>
          <w:rFonts w:ascii="Arial" w:hAnsi="Arial" w:cs="Arial"/>
          <w:color w:val="000000" w:themeColor="text1"/>
        </w:rPr>
        <w:t>Beneficios: la medición de la percepción de la satisfacción ciudadana del usuario beneficiario, colaboradores de la UAERMV y ciudadanos, es un ejercicio constante que nos permite identificar puntos críticos de trabajo, oportunidades de mejora, y necesidades de los grupos de valor, evidenciando una buena confianza de los ciudadanos con la Unidad por su gestión en la conservación de las vías, acceso a la información, y las interacciones con sus grupos de valor.</w:t>
      </w:r>
    </w:p>
    <w:p w14:paraId="250A8D88" w14:textId="77777777" w:rsidR="0077616F" w:rsidRPr="001253F2" w:rsidRDefault="0077616F" w:rsidP="0077616F">
      <w:pPr>
        <w:jc w:val="both"/>
        <w:rPr>
          <w:rFonts w:ascii="Arial" w:hAnsi="Arial" w:cs="Arial"/>
          <w:color w:val="000000" w:themeColor="text1"/>
        </w:rPr>
      </w:pPr>
    </w:p>
    <w:p w14:paraId="20E463C3" w14:textId="77777777" w:rsidR="0077616F" w:rsidRPr="001253F2" w:rsidRDefault="0077616F" w:rsidP="0077616F">
      <w:pPr>
        <w:jc w:val="both"/>
        <w:rPr>
          <w:rFonts w:ascii="Arial" w:hAnsi="Arial" w:cs="Arial"/>
          <w:color w:val="000000" w:themeColor="text1"/>
        </w:rPr>
      </w:pPr>
    </w:p>
    <w:p w14:paraId="74D40302" w14:textId="77777777" w:rsidR="0077616F" w:rsidRPr="001253F2" w:rsidRDefault="0077616F" w:rsidP="0077616F">
      <w:pPr>
        <w:pStyle w:val="Ttulo2"/>
        <w:numPr>
          <w:ilvl w:val="3"/>
          <w:numId w:val="4"/>
        </w:numPr>
        <w:ind w:left="1134" w:hanging="1134"/>
        <w:jc w:val="both"/>
        <w:rPr>
          <w:rFonts w:ascii="Arial" w:hAnsi="Arial" w:cs="Arial"/>
          <w:b/>
          <w:color w:val="000000" w:themeColor="text1"/>
          <w:sz w:val="22"/>
          <w:szCs w:val="22"/>
        </w:rPr>
      </w:pPr>
      <w:bookmarkStart w:id="35" w:name="_Toc63761120"/>
      <w:bookmarkStart w:id="36" w:name="_Toc70701612"/>
      <w:r w:rsidRPr="001253F2">
        <w:rPr>
          <w:rFonts w:ascii="Arial" w:hAnsi="Arial" w:cs="Arial"/>
          <w:b/>
          <w:color w:val="000000" w:themeColor="text1"/>
          <w:sz w:val="22"/>
          <w:szCs w:val="22"/>
        </w:rPr>
        <w:lastRenderedPageBreak/>
        <w:t>Meta proyecto: Fortalecer 1 sistema de gestión para la UAERMV</w:t>
      </w:r>
      <w:bookmarkEnd w:id="35"/>
      <w:r w:rsidRPr="001253F2">
        <w:rPr>
          <w:rFonts w:ascii="Arial" w:hAnsi="Arial" w:cs="Arial"/>
          <w:b/>
          <w:color w:val="000000" w:themeColor="text1"/>
          <w:sz w:val="22"/>
          <w:szCs w:val="22"/>
        </w:rPr>
        <w:t>.</w:t>
      </w:r>
      <w:bookmarkEnd w:id="36"/>
    </w:p>
    <w:p w14:paraId="04845566" w14:textId="77777777" w:rsidR="0077616F" w:rsidRPr="001253F2" w:rsidRDefault="0077616F" w:rsidP="0077616F">
      <w:pPr>
        <w:jc w:val="both"/>
        <w:rPr>
          <w:rFonts w:ascii="Arial" w:hAnsi="Arial" w:cs="Arial"/>
          <w:b/>
          <w:bCs/>
          <w:iCs/>
          <w:color w:val="000000" w:themeColor="text1"/>
          <w:u w:val="single"/>
          <w:lang w:eastAsia="es-CO"/>
        </w:rPr>
      </w:pPr>
    </w:p>
    <w:p w14:paraId="63CCCC4C"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b/>
          <w:bCs/>
          <w:iCs/>
          <w:color w:val="000000" w:themeColor="text1"/>
          <w:u w:val="single"/>
          <w:lang w:eastAsia="es-CO"/>
        </w:rPr>
        <w:t>Descripción de los avances y logros:</w:t>
      </w:r>
      <w:r w:rsidRPr="001253F2">
        <w:rPr>
          <w:rFonts w:ascii="Arial" w:hAnsi="Arial" w:cs="Arial"/>
          <w:iCs/>
          <w:color w:val="000000" w:themeColor="text1"/>
          <w:lang w:eastAsia="es-CO"/>
        </w:rPr>
        <w:t xml:space="preserve">  </w:t>
      </w:r>
      <w:r w:rsidRPr="001253F2">
        <w:rPr>
          <w:rFonts w:ascii="Arial" w:hAnsi="Arial" w:cs="Arial"/>
          <w:color w:val="000000" w:themeColor="text1"/>
          <w:shd w:val="clear" w:color="auto" w:fill="FFFFFF"/>
        </w:rPr>
        <w:t xml:space="preserve"> Se adelantaron las siguientes actividades en el marco del fortalecimiento institucional así;</w:t>
      </w:r>
    </w:p>
    <w:p w14:paraId="42C659D3"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color w:val="000000" w:themeColor="text1"/>
          <w:shd w:val="clear" w:color="auto" w:fill="FFFFFF"/>
        </w:rPr>
        <w:t>Se han efectuado 4 mesas de seguimiento a los proyectos de inversión, en las cuales se exponen los avances, físicos y presupuestales (vigencia, pasivos y reservas), y las alertas y oportunidades de mejora. Las mesas se desarrollan con una mirada integral de los proyectos.</w:t>
      </w:r>
    </w:p>
    <w:p w14:paraId="4E70C1CD"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color w:val="000000" w:themeColor="text1"/>
          <w:shd w:val="clear" w:color="auto" w:fill="FFFFFF"/>
        </w:rPr>
        <w:t>En el marco de la gestión del conocimiento, la UAERMV viene desarrollando las actividades que permitirán la apropiación de la metodología de gestión de proyectos y lo concerniente a los activos de información de la Entidad.</w:t>
      </w:r>
    </w:p>
    <w:p w14:paraId="56C7C09E"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color w:val="000000" w:themeColor="text1"/>
          <w:shd w:val="clear" w:color="auto" w:fill="FFFFFF"/>
        </w:rPr>
        <w:t>La UMV obtuvo concepto de viabilidad presupuestal relacionado con la creación de la Oficina de Control Disciplinario Interno, en cumplimiento del artículo 93 de la Ley 1952 de 2019.</w:t>
      </w:r>
    </w:p>
    <w:p w14:paraId="483563DC"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color w:val="000000" w:themeColor="text1"/>
          <w:shd w:val="clear" w:color="auto" w:fill="FFFFFF"/>
        </w:rPr>
        <w:t>El proceso de Gestión Documental implementa el Sistema Integrado de Conservación SIC, para conservar, custodiar y preservar los acervos documentales que son la fuente primaria en la construcción de la historia de nuestra nación.</w:t>
      </w:r>
    </w:p>
    <w:p w14:paraId="4344CF6E"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color w:val="000000" w:themeColor="text1"/>
          <w:shd w:val="clear" w:color="auto" w:fill="FFFFFF"/>
        </w:rPr>
        <w:t>En el marco del Plan Anual de Estímulos e Incentivos para la vigencia 2021 se adelantaron actividades de Promoción y prevención de la Salud, fortalecimiento del Clima Laboral, reconocimientos / talleres, cierre de Gestión, y Apoyos Educativos.</w:t>
      </w:r>
    </w:p>
    <w:p w14:paraId="41D68700"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color w:val="000000" w:themeColor="text1"/>
          <w:shd w:val="clear" w:color="auto" w:fill="FFFFFF"/>
        </w:rPr>
        <w:t>La página web alcanzo un acumulando total de 256.239 visitas lo que representa el 106,76% de la meta propuesta de 240 mil visitas al año.</w:t>
      </w:r>
    </w:p>
    <w:p w14:paraId="5E05F53F"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color w:val="000000" w:themeColor="text1"/>
          <w:shd w:val="clear" w:color="auto" w:fill="FFFFFF"/>
        </w:rPr>
        <w:t>Los boletines publicados en la web tuvieron 5.707 visitas y la información contenida en ellos fue publicada por medios de comunicación como RCN Radio, El Espectador, Noticias Caracol y Portal Bogotá, entre otros.</w:t>
      </w:r>
    </w:p>
    <w:p w14:paraId="259E6175"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color w:val="000000" w:themeColor="text1"/>
          <w:shd w:val="clear" w:color="auto" w:fill="FFFFFF"/>
        </w:rPr>
        <w:t>Durante el II semestre de 2021 se aplicó la Encuesta de Satisfacción de Atención y Servicio a la Ciudadanía, bajo una muestra de trescientas cuarenta y seis (346) encuestas.</w:t>
      </w:r>
    </w:p>
    <w:p w14:paraId="480D8ABD" w14:textId="77777777" w:rsidR="0077616F" w:rsidRPr="001253F2" w:rsidRDefault="0077616F" w:rsidP="0077616F">
      <w:pPr>
        <w:jc w:val="both"/>
        <w:rPr>
          <w:rFonts w:ascii="Arial" w:hAnsi="Arial" w:cs="Arial"/>
          <w:color w:val="000000" w:themeColor="text1"/>
          <w:shd w:val="clear" w:color="auto" w:fill="FFFFFF"/>
        </w:rPr>
      </w:pPr>
    </w:p>
    <w:p w14:paraId="4A904834" w14:textId="77777777" w:rsidR="0077616F" w:rsidRPr="001253F2" w:rsidRDefault="0077616F" w:rsidP="0077616F">
      <w:pPr>
        <w:pStyle w:val="Ttulo2"/>
        <w:numPr>
          <w:ilvl w:val="3"/>
          <w:numId w:val="4"/>
        </w:numPr>
        <w:ind w:left="1134" w:hanging="1134"/>
        <w:jc w:val="both"/>
        <w:rPr>
          <w:rFonts w:ascii="Arial" w:hAnsi="Arial" w:cs="Arial"/>
          <w:b/>
          <w:color w:val="000000" w:themeColor="text1"/>
          <w:sz w:val="22"/>
          <w:szCs w:val="22"/>
        </w:rPr>
      </w:pPr>
      <w:bookmarkStart w:id="37" w:name="_Toc63761121"/>
      <w:bookmarkStart w:id="38" w:name="_Toc70701613"/>
      <w:r w:rsidRPr="001253F2">
        <w:rPr>
          <w:rFonts w:ascii="Arial" w:hAnsi="Arial" w:cs="Arial"/>
          <w:b/>
          <w:color w:val="000000" w:themeColor="text1"/>
          <w:sz w:val="22"/>
          <w:szCs w:val="22"/>
        </w:rPr>
        <w:t>Meta proyecto: Adecuación y mantenimiento de 2 sedes de la UAERMV</w:t>
      </w:r>
      <w:bookmarkEnd w:id="37"/>
      <w:r w:rsidRPr="001253F2">
        <w:rPr>
          <w:rFonts w:ascii="Arial" w:hAnsi="Arial" w:cs="Arial"/>
          <w:b/>
          <w:color w:val="000000" w:themeColor="text1"/>
          <w:sz w:val="22"/>
          <w:szCs w:val="22"/>
        </w:rPr>
        <w:t>.</w:t>
      </w:r>
      <w:bookmarkEnd w:id="38"/>
    </w:p>
    <w:p w14:paraId="1C2EE10A" w14:textId="77777777" w:rsidR="0077616F" w:rsidRPr="001253F2" w:rsidRDefault="0077616F" w:rsidP="0077616F">
      <w:pPr>
        <w:autoSpaceDE w:val="0"/>
        <w:autoSpaceDN w:val="0"/>
        <w:adjustRightInd w:val="0"/>
        <w:jc w:val="both"/>
        <w:rPr>
          <w:rFonts w:ascii="Arial" w:hAnsi="Arial" w:cs="Arial"/>
          <w:color w:val="000000" w:themeColor="text1"/>
        </w:rPr>
      </w:pPr>
    </w:p>
    <w:p w14:paraId="4D7BF08F"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b/>
          <w:bCs/>
          <w:iCs/>
          <w:color w:val="000000" w:themeColor="text1"/>
          <w:u w:val="single"/>
          <w:lang w:eastAsia="es-CO"/>
        </w:rPr>
        <w:t>Descripción de los avances y logros:</w:t>
      </w:r>
      <w:r w:rsidRPr="001253F2">
        <w:rPr>
          <w:rFonts w:ascii="Arial" w:hAnsi="Arial" w:cs="Arial"/>
          <w:iCs/>
          <w:color w:val="000000" w:themeColor="text1"/>
          <w:lang w:eastAsia="es-CO"/>
        </w:rPr>
        <w:t xml:space="preserve"> </w:t>
      </w:r>
      <w:r w:rsidRPr="001253F2">
        <w:rPr>
          <w:rFonts w:ascii="Arial" w:hAnsi="Arial" w:cs="Arial"/>
          <w:color w:val="000000" w:themeColor="text1"/>
          <w:shd w:val="clear" w:color="auto" w:fill="FFFFFF"/>
        </w:rPr>
        <w:t>Se adelantaron las siguientes actividades:</w:t>
      </w:r>
    </w:p>
    <w:p w14:paraId="26C87312"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color w:val="000000" w:themeColor="text1"/>
          <w:shd w:val="clear" w:color="auto" w:fill="FFFFFF"/>
        </w:rPr>
        <w:t>A través de esta meta se lograron garantizar los servicios de arriendo y vigilancia de la sede operativa.</w:t>
      </w:r>
    </w:p>
    <w:p w14:paraId="72F33A33" w14:textId="77777777"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color w:val="000000" w:themeColor="text1"/>
          <w:shd w:val="clear" w:color="auto" w:fill="FFFFFF"/>
        </w:rPr>
        <w:t xml:space="preserve">Se logró atender una serie significativa de necesidades de la entidad en cuanto a infraestructura física en la sede de producción relacionadas con la seguridad de pasarelas </w:t>
      </w:r>
      <w:r w:rsidRPr="001253F2">
        <w:rPr>
          <w:rFonts w:ascii="Arial" w:hAnsi="Arial" w:cs="Arial"/>
          <w:color w:val="000000" w:themeColor="text1"/>
          <w:shd w:val="clear" w:color="auto" w:fill="FFFFFF"/>
        </w:rPr>
        <w:lastRenderedPageBreak/>
        <w:t>y escaleras y el desarrollo de un estudio geo eléctrico para determinar la existencia de una fuente de agua para suplir las necesidades hídricas de la sede de manera autónoma.</w:t>
      </w:r>
    </w:p>
    <w:p w14:paraId="43CBCB47" w14:textId="780CAD5C" w:rsidR="0077616F" w:rsidRPr="001253F2" w:rsidRDefault="0077616F" w:rsidP="0077616F">
      <w:pPr>
        <w:jc w:val="both"/>
        <w:rPr>
          <w:rFonts w:ascii="Arial" w:hAnsi="Arial" w:cs="Arial"/>
          <w:color w:val="000000" w:themeColor="text1"/>
          <w:shd w:val="clear" w:color="auto" w:fill="FFFFFF"/>
        </w:rPr>
      </w:pPr>
      <w:r w:rsidRPr="001253F2">
        <w:rPr>
          <w:rFonts w:ascii="Arial" w:hAnsi="Arial" w:cs="Arial"/>
          <w:color w:val="000000" w:themeColor="text1"/>
          <w:shd w:val="clear" w:color="auto" w:fill="FFFFFF"/>
        </w:rPr>
        <w:t>Por otro lado, la entidad tiene suscrito el contrato 500 de 2021, mediante el cual se presta el servicio de vigilancia y seguridad privada a las sedes de la entidad y los bienes por el cual es legalmente responsable, y mediante el contrato No. 411 de 2021se contó con una sede adecuada para el funcionamiento de las actividades operativas y técnicas de la Entidad</w:t>
      </w:r>
    </w:p>
    <w:p w14:paraId="6F1955B2" w14:textId="77777777" w:rsidR="0077616F" w:rsidRPr="001253F2" w:rsidRDefault="0077616F" w:rsidP="00BA39B0">
      <w:pPr>
        <w:jc w:val="both"/>
        <w:rPr>
          <w:rFonts w:ascii="Arial" w:hAnsi="Arial" w:cs="Arial"/>
          <w:color w:val="000000" w:themeColor="text1"/>
          <w:shd w:val="clear" w:color="auto" w:fill="FFFFFF"/>
        </w:rPr>
      </w:pPr>
    </w:p>
    <w:p w14:paraId="4955DB1F" w14:textId="23373AF0" w:rsidR="00EA44B9" w:rsidRPr="001253F2" w:rsidRDefault="003B4B0F" w:rsidP="00BB7AA1">
      <w:pPr>
        <w:pStyle w:val="Ttulo1"/>
        <w:numPr>
          <w:ilvl w:val="1"/>
          <w:numId w:val="4"/>
        </w:numPr>
        <w:jc w:val="both"/>
        <w:rPr>
          <w:rFonts w:ascii="Arial" w:hAnsi="Arial" w:cs="Arial"/>
          <w:b/>
          <w:color w:val="000000" w:themeColor="text1"/>
          <w:sz w:val="22"/>
          <w:szCs w:val="22"/>
        </w:rPr>
      </w:pPr>
      <w:bookmarkStart w:id="39" w:name="_Toc70701614"/>
      <w:r w:rsidRPr="001253F2">
        <w:rPr>
          <w:rFonts w:ascii="Arial" w:hAnsi="Arial" w:cs="Arial"/>
          <w:b/>
          <w:color w:val="000000" w:themeColor="text1"/>
          <w:sz w:val="22"/>
          <w:szCs w:val="22"/>
        </w:rPr>
        <w:t>P</w:t>
      </w:r>
      <w:r w:rsidR="00FE60BB" w:rsidRPr="001253F2">
        <w:rPr>
          <w:rFonts w:ascii="Arial" w:hAnsi="Arial" w:cs="Arial"/>
          <w:b/>
          <w:color w:val="000000" w:themeColor="text1"/>
          <w:sz w:val="22"/>
          <w:szCs w:val="22"/>
        </w:rPr>
        <w:t>royecto 7860</w:t>
      </w:r>
      <w:r w:rsidR="00EA44B9" w:rsidRPr="001253F2">
        <w:rPr>
          <w:rFonts w:ascii="Arial" w:hAnsi="Arial" w:cs="Arial"/>
          <w:b/>
          <w:color w:val="000000" w:themeColor="text1"/>
          <w:sz w:val="22"/>
          <w:szCs w:val="22"/>
        </w:rPr>
        <w:t xml:space="preserve"> “Fortalecimiento de los componentes de TI para la transformación digital”</w:t>
      </w:r>
      <w:bookmarkEnd w:id="39"/>
    </w:p>
    <w:p w14:paraId="4870A28F" w14:textId="6D84DF8D" w:rsidR="00EA44B9" w:rsidRPr="001253F2" w:rsidRDefault="001006D6" w:rsidP="00064FBF">
      <w:pPr>
        <w:pStyle w:val="Ttulo1"/>
        <w:numPr>
          <w:ilvl w:val="2"/>
          <w:numId w:val="4"/>
        </w:numPr>
        <w:rPr>
          <w:rFonts w:ascii="Arial" w:hAnsi="Arial" w:cs="Arial"/>
          <w:b/>
          <w:color w:val="000000" w:themeColor="text1"/>
          <w:sz w:val="22"/>
          <w:szCs w:val="22"/>
        </w:rPr>
      </w:pPr>
      <w:bookmarkStart w:id="40" w:name="_Toc70701615"/>
      <w:r w:rsidRPr="001253F2">
        <w:rPr>
          <w:rFonts w:ascii="Arial" w:hAnsi="Arial" w:cs="Arial"/>
          <w:b/>
          <w:color w:val="000000" w:themeColor="text1"/>
          <w:sz w:val="22"/>
          <w:szCs w:val="22"/>
        </w:rPr>
        <w:t>Metas Plan de Desarrollo</w:t>
      </w:r>
      <w:r w:rsidR="00EA44B9" w:rsidRPr="001253F2">
        <w:rPr>
          <w:rFonts w:ascii="Arial" w:hAnsi="Arial" w:cs="Arial"/>
          <w:b/>
          <w:color w:val="000000" w:themeColor="text1"/>
          <w:sz w:val="22"/>
          <w:szCs w:val="22"/>
        </w:rPr>
        <w:t>:</w:t>
      </w:r>
      <w:bookmarkEnd w:id="40"/>
    </w:p>
    <w:p w14:paraId="0209E9BC" w14:textId="77777777" w:rsidR="00726288" w:rsidRPr="001253F2" w:rsidRDefault="00726288" w:rsidP="00726288">
      <w:pPr>
        <w:pStyle w:val="Descripcin"/>
        <w:spacing w:after="0"/>
        <w:jc w:val="center"/>
        <w:rPr>
          <w:rFonts w:ascii="Arial" w:hAnsi="Arial" w:cs="Arial"/>
          <w:b/>
          <w:i w:val="0"/>
          <w:color w:val="000000" w:themeColor="text1"/>
          <w:szCs w:val="22"/>
        </w:rPr>
      </w:pPr>
    </w:p>
    <w:p w14:paraId="71DDAE25" w14:textId="69EAE3FD" w:rsidR="002C7915" w:rsidRPr="001253F2" w:rsidRDefault="00225405" w:rsidP="001536DB">
      <w:pPr>
        <w:pStyle w:val="Descripcin"/>
        <w:jc w:val="center"/>
        <w:rPr>
          <w:rFonts w:ascii="Arial" w:eastAsia="Times New Roman" w:hAnsi="Arial" w:cs="Arial"/>
          <w:color w:val="000000" w:themeColor="text1"/>
          <w:sz w:val="22"/>
          <w:szCs w:val="22"/>
          <w:lang w:eastAsia="es-CO"/>
        </w:rPr>
      </w:pPr>
      <w:r w:rsidRPr="001253F2">
        <w:rPr>
          <w:rFonts w:ascii="Arial" w:hAnsi="Arial" w:cs="Arial"/>
          <w:i w:val="0"/>
          <w:color w:val="000000" w:themeColor="text1"/>
          <w:sz w:val="22"/>
          <w:szCs w:val="22"/>
        </w:rPr>
        <w:t xml:space="preserve">Tabla </w:t>
      </w:r>
      <w:r w:rsidRPr="001253F2">
        <w:rPr>
          <w:rFonts w:ascii="Arial" w:hAnsi="Arial" w:cs="Arial"/>
          <w:i w:val="0"/>
          <w:color w:val="000000" w:themeColor="text1"/>
          <w:sz w:val="22"/>
          <w:szCs w:val="22"/>
        </w:rPr>
        <w:fldChar w:fldCharType="begin"/>
      </w:r>
      <w:r w:rsidRPr="001253F2">
        <w:rPr>
          <w:rFonts w:ascii="Arial" w:hAnsi="Arial" w:cs="Arial"/>
          <w:i w:val="0"/>
          <w:color w:val="000000" w:themeColor="text1"/>
          <w:sz w:val="22"/>
          <w:szCs w:val="22"/>
        </w:rPr>
        <w:instrText xml:space="preserve"> SEQ Tabla \* ARABIC </w:instrText>
      </w:r>
      <w:r w:rsidRPr="001253F2">
        <w:rPr>
          <w:rFonts w:ascii="Arial" w:hAnsi="Arial" w:cs="Arial"/>
          <w:i w:val="0"/>
          <w:color w:val="000000" w:themeColor="text1"/>
          <w:sz w:val="22"/>
          <w:szCs w:val="22"/>
        </w:rPr>
        <w:fldChar w:fldCharType="separate"/>
      </w:r>
      <w:r w:rsidR="00EC100B" w:rsidRPr="001253F2">
        <w:rPr>
          <w:rFonts w:ascii="Arial" w:hAnsi="Arial" w:cs="Arial"/>
          <w:i w:val="0"/>
          <w:noProof/>
          <w:color w:val="000000" w:themeColor="text1"/>
          <w:sz w:val="22"/>
          <w:szCs w:val="22"/>
        </w:rPr>
        <w:t>7</w:t>
      </w:r>
      <w:r w:rsidRPr="001253F2">
        <w:rPr>
          <w:rFonts w:ascii="Arial" w:hAnsi="Arial" w:cs="Arial"/>
          <w:i w:val="0"/>
          <w:color w:val="000000" w:themeColor="text1"/>
          <w:sz w:val="22"/>
          <w:szCs w:val="22"/>
        </w:rPr>
        <w:fldChar w:fldCharType="end"/>
      </w:r>
      <w:r w:rsidRPr="001253F2">
        <w:rPr>
          <w:rFonts w:ascii="Arial" w:hAnsi="Arial" w:cs="Arial"/>
          <w:i w:val="0"/>
          <w:color w:val="000000" w:themeColor="text1"/>
          <w:sz w:val="22"/>
          <w:szCs w:val="22"/>
        </w:rPr>
        <w:t xml:space="preserve">. </w:t>
      </w:r>
      <w:r w:rsidR="00726288" w:rsidRPr="001253F2">
        <w:rPr>
          <w:rFonts w:ascii="Arial" w:hAnsi="Arial" w:cs="Arial"/>
          <w:i w:val="0"/>
          <w:color w:val="000000" w:themeColor="text1"/>
          <w:sz w:val="22"/>
          <w:szCs w:val="22"/>
        </w:rPr>
        <w:t>Avance metas PDD proyecto 7860</w:t>
      </w:r>
    </w:p>
    <w:tbl>
      <w:tblPr>
        <w:tblW w:w="5000" w:type="pct"/>
        <w:tblCellMar>
          <w:left w:w="70" w:type="dxa"/>
          <w:right w:w="70" w:type="dxa"/>
        </w:tblCellMar>
        <w:tblLook w:val="04A0" w:firstRow="1" w:lastRow="0" w:firstColumn="1" w:lastColumn="0" w:noHBand="0" w:noVBand="1"/>
      </w:tblPr>
      <w:tblGrid>
        <w:gridCol w:w="1118"/>
        <w:gridCol w:w="931"/>
        <w:gridCol w:w="1172"/>
        <w:gridCol w:w="993"/>
        <w:gridCol w:w="954"/>
        <w:gridCol w:w="1194"/>
        <w:gridCol w:w="1194"/>
        <w:gridCol w:w="1272"/>
      </w:tblGrid>
      <w:tr w:rsidR="002C7915" w:rsidRPr="001253F2" w14:paraId="67A799ED" w14:textId="77777777" w:rsidTr="002C7915">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169184FD" w14:textId="77777777" w:rsidR="002C7915" w:rsidRPr="001253F2" w:rsidRDefault="002C7915" w:rsidP="002C7915">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PROYECTO 7860  Fortalecimiento de los componentes de TI para la transformación digital</w:t>
            </w:r>
            <w:r w:rsidRPr="001253F2">
              <w:rPr>
                <w:rFonts w:ascii="Arial" w:eastAsia="Times New Roman" w:hAnsi="Arial" w:cs="Arial"/>
                <w:color w:val="000000" w:themeColor="text1"/>
                <w:sz w:val="14"/>
                <w:szCs w:val="14"/>
                <w:lang w:eastAsia="es-CO"/>
              </w:rPr>
              <w:t> </w:t>
            </w:r>
          </w:p>
        </w:tc>
      </w:tr>
      <w:tr w:rsidR="002C7915" w:rsidRPr="001253F2" w14:paraId="71F3F223" w14:textId="77777777" w:rsidTr="002C7915">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23C905E5" w14:textId="25CA178D" w:rsidR="002C7915" w:rsidRPr="001253F2" w:rsidRDefault="002C7915" w:rsidP="002C7915">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 xml:space="preserve">PROPÓSITO 5   Construir Bogotá </w:t>
            </w:r>
            <w:r w:rsidR="001536DB" w:rsidRPr="001253F2">
              <w:rPr>
                <w:rFonts w:ascii="Arial" w:eastAsia="Times New Roman" w:hAnsi="Arial" w:cs="Arial"/>
                <w:b/>
                <w:bCs/>
                <w:color w:val="000000" w:themeColor="text1"/>
                <w:sz w:val="14"/>
                <w:szCs w:val="14"/>
                <w:lang w:eastAsia="es-CO"/>
              </w:rPr>
              <w:t>r</w:t>
            </w:r>
            <w:r w:rsidRPr="001253F2">
              <w:rPr>
                <w:rFonts w:ascii="Arial" w:eastAsia="Times New Roman" w:hAnsi="Arial" w:cs="Arial"/>
                <w:b/>
                <w:bCs/>
                <w:color w:val="000000" w:themeColor="text1"/>
                <w:sz w:val="14"/>
                <w:szCs w:val="14"/>
                <w:lang w:eastAsia="es-CO"/>
              </w:rPr>
              <w:t>egión con gobierno abierto, transparente y ciudadanía consciente</w:t>
            </w:r>
            <w:r w:rsidRPr="001253F2">
              <w:rPr>
                <w:rFonts w:ascii="Arial" w:eastAsia="Times New Roman" w:hAnsi="Arial" w:cs="Arial"/>
                <w:color w:val="000000" w:themeColor="text1"/>
                <w:sz w:val="14"/>
                <w:szCs w:val="14"/>
                <w:lang w:eastAsia="es-CO"/>
              </w:rPr>
              <w:t> </w:t>
            </w:r>
          </w:p>
        </w:tc>
      </w:tr>
      <w:tr w:rsidR="002C7915" w:rsidRPr="001253F2" w14:paraId="4520BDBD" w14:textId="77777777" w:rsidTr="002C7915">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369D21A6" w14:textId="77777777" w:rsidR="002C7915" w:rsidRPr="001253F2" w:rsidRDefault="002C7915" w:rsidP="002C7915">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PROGRAMA 56 Gestión pública efectiva</w:t>
            </w:r>
            <w:r w:rsidRPr="001253F2">
              <w:rPr>
                <w:rFonts w:ascii="Arial" w:eastAsia="Times New Roman" w:hAnsi="Arial" w:cs="Arial"/>
                <w:color w:val="000000" w:themeColor="text1"/>
                <w:sz w:val="14"/>
                <w:szCs w:val="14"/>
                <w:lang w:eastAsia="es-CO"/>
              </w:rPr>
              <w:t> </w:t>
            </w:r>
          </w:p>
        </w:tc>
      </w:tr>
      <w:tr w:rsidR="001536DB" w:rsidRPr="001253F2" w14:paraId="2D5963CD" w14:textId="77777777" w:rsidTr="0077616F">
        <w:trPr>
          <w:trHeight w:val="900"/>
        </w:trPr>
        <w:tc>
          <w:tcPr>
            <w:tcW w:w="872" w:type="pct"/>
            <w:tcBorders>
              <w:top w:val="nil"/>
              <w:left w:val="single" w:sz="4" w:space="0" w:color="auto"/>
              <w:bottom w:val="single" w:sz="4" w:space="0" w:color="auto"/>
              <w:right w:val="single" w:sz="4" w:space="0" w:color="auto"/>
            </w:tcBorders>
            <w:shd w:val="clear" w:color="000000" w:fill="BDD7EE"/>
            <w:vAlign w:val="center"/>
            <w:hideMark/>
          </w:tcPr>
          <w:p w14:paraId="141BCCBC" w14:textId="77777777" w:rsidR="002C7915" w:rsidRPr="001253F2" w:rsidRDefault="002C7915" w:rsidP="002C7915">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METAS PLAN DE DESARROLLO</w:t>
            </w:r>
          </w:p>
        </w:tc>
        <w:tc>
          <w:tcPr>
            <w:tcW w:w="871" w:type="pct"/>
            <w:tcBorders>
              <w:top w:val="nil"/>
              <w:left w:val="nil"/>
              <w:bottom w:val="single" w:sz="4" w:space="0" w:color="auto"/>
              <w:right w:val="single" w:sz="4" w:space="0" w:color="auto"/>
            </w:tcBorders>
            <w:shd w:val="clear" w:color="000000" w:fill="BDD7EE"/>
            <w:vAlign w:val="center"/>
            <w:hideMark/>
          </w:tcPr>
          <w:p w14:paraId="098A104E" w14:textId="77777777" w:rsidR="002C7915" w:rsidRPr="001253F2" w:rsidRDefault="002C7915" w:rsidP="002C7915">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INDICADOR</w:t>
            </w:r>
          </w:p>
        </w:tc>
        <w:tc>
          <w:tcPr>
            <w:tcW w:w="562" w:type="pct"/>
            <w:tcBorders>
              <w:top w:val="nil"/>
              <w:left w:val="nil"/>
              <w:bottom w:val="single" w:sz="4" w:space="0" w:color="auto"/>
              <w:right w:val="single" w:sz="4" w:space="0" w:color="auto"/>
            </w:tcBorders>
            <w:shd w:val="clear" w:color="000000" w:fill="BDD7EE"/>
            <w:vAlign w:val="center"/>
            <w:hideMark/>
          </w:tcPr>
          <w:p w14:paraId="10A0492B" w14:textId="77777777" w:rsidR="002C7915" w:rsidRPr="001253F2" w:rsidRDefault="002C7915" w:rsidP="002C7915">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MAGNITUD FÍSICA PROGRAMADA 2021</w:t>
            </w:r>
          </w:p>
        </w:tc>
        <w:tc>
          <w:tcPr>
            <w:tcW w:w="479" w:type="pct"/>
            <w:tcBorders>
              <w:top w:val="nil"/>
              <w:left w:val="nil"/>
              <w:bottom w:val="single" w:sz="4" w:space="0" w:color="auto"/>
              <w:right w:val="single" w:sz="4" w:space="0" w:color="auto"/>
            </w:tcBorders>
            <w:shd w:val="clear" w:color="000000" w:fill="BDD7EE"/>
            <w:vAlign w:val="center"/>
            <w:hideMark/>
          </w:tcPr>
          <w:p w14:paraId="7023BF60" w14:textId="77777777" w:rsidR="002C7915" w:rsidRPr="001253F2" w:rsidRDefault="002C7915" w:rsidP="002C7915">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MAGNITUD FÍSICA EJECUTADA 2021</w:t>
            </w:r>
          </w:p>
        </w:tc>
        <w:tc>
          <w:tcPr>
            <w:tcW w:w="460" w:type="pct"/>
            <w:tcBorders>
              <w:top w:val="nil"/>
              <w:left w:val="nil"/>
              <w:bottom w:val="single" w:sz="4" w:space="0" w:color="auto"/>
              <w:right w:val="single" w:sz="4" w:space="0" w:color="auto"/>
            </w:tcBorders>
            <w:shd w:val="clear" w:color="000000" w:fill="BDD7EE"/>
            <w:vAlign w:val="center"/>
            <w:hideMark/>
          </w:tcPr>
          <w:p w14:paraId="2671AE07" w14:textId="77777777" w:rsidR="002C7915" w:rsidRPr="001253F2" w:rsidRDefault="002C7915" w:rsidP="002C7915">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 EJECUCIÓN MAGNITUD FÍSICA 2021</w:t>
            </w:r>
          </w:p>
        </w:tc>
        <w:tc>
          <w:tcPr>
            <w:tcW w:w="573" w:type="pct"/>
            <w:tcBorders>
              <w:top w:val="nil"/>
              <w:left w:val="nil"/>
              <w:bottom w:val="single" w:sz="4" w:space="0" w:color="auto"/>
              <w:right w:val="single" w:sz="4" w:space="0" w:color="auto"/>
            </w:tcBorders>
            <w:shd w:val="clear" w:color="000000" w:fill="BDD7EE"/>
            <w:vAlign w:val="center"/>
            <w:hideMark/>
          </w:tcPr>
          <w:p w14:paraId="722E0899" w14:textId="77777777" w:rsidR="002C7915" w:rsidRPr="001253F2" w:rsidRDefault="002C7915" w:rsidP="002C7915">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PRESUPUESTO PROGRAMADO 2021</w:t>
            </w:r>
          </w:p>
        </w:tc>
        <w:tc>
          <w:tcPr>
            <w:tcW w:w="573" w:type="pct"/>
            <w:tcBorders>
              <w:top w:val="nil"/>
              <w:left w:val="nil"/>
              <w:bottom w:val="single" w:sz="4" w:space="0" w:color="auto"/>
              <w:right w:val="single" w:sz="4" w:space="0" w:color="auto"/>
            </w:tcBorders>
            <w:shd w:val="clear" w:color="000000" w:fill="BDD7EE"/>
            <w:vAlign w:val="center"/>
            <w:hideMark/>
          </w:tcPr>
          <w:p w14:paraId="6B0CCF6A" w14:textId="77777777" w:rsidR="002C7915" w:rsidRPr="001253F2" w:rsidRDefault="002C7915" w:rsidP="002C7915">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PRESUPUESTO EJECUTADO 2021</w:t>
            </w:r>
          </w:p>
        </w:tc>
        <w:tc>
          <w:tcPr>
            <w:tcW w:w="609" w:type="pct"/>
            <w:tcBorders>
              <w:top w:val="nil"/>
              <w:left w:val="nil"/>
              <w:bottom w:val="single" w:sz="4" w:space="0" w:color="auto"/>
              <w:right w:val="single" w:sz="4" w:space="0" w:color="auto"/>
            </w:tcBorders>
            <w:shd w:val="clear" w:color="000000" w:fill="BDD7EE"/>
            <w:vAlign w:val="center"/>
            <w:hideMark/>
          </w:tcPr>
          <w:p w14:paraId="657DFCD5" w14:textId="77777777" w:rsidR="002C7915" w:rsidRPr="001253F2" w:rsidRDefault="002C7915" w:rsidP="002C7915">
            <w:pPr>
              <w:spacing w:after="0" w:line="240" w:lineRule="auto"/>
              <w:jc w:val="center"/>
              <w:rPr>
                <w:rFonts w:ascii="Arial" w:eastAsia="Times New Roman" w:hAnsi="Arial" w:cs="Arial"/>
                <w:b/>
                <w:bCs/>
                <w:color w:val="000000" w:themeColor="text1"/>
                <w:sz w:val="14"/>
                <w:szCs w:val="14"/>
                <w:lang w:eastAsia="es-CO"/>
              </w:rPr>
            </w:pPr>
            <w:r w:rsidRPr="001253F2">
              <w:rPr>
                <w:rFonts w:ascii="Arial" w:eastAsia="Times New Roman" w:hAnsi="Arial" w:cs="Arial"/>
                <w:b/>
                <w:bCs/>
                <w:color w:val="000000" w:themeColor="text1"/>
                <w:sz w:val="14"/>
                <w:szCs w:val="14"/>
                <w:lang w:eastAsia="es-CO"/>
              </w:rPr>
              <w:t>% DE EJECUCIÓN PRESUPUESTAL 2021</w:t>
            </w:r>
          </w:p>
        </w:tc>
      </w:tr>
      <w:tr w:rsidR="0077616F" w:rsidRPr="001253F2" w14:paraId="7D53EB72" w14:textId="77777777" w:rsidTr="0077616F">
        <w:trPr>
          <w:trHeight w:val="1620"/>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7CA84C9A" w14:textId="15184962" w:rsidR="0077616F" w:rsidRPr="001253F2" w:rsidRDefault="0077616F" w:rsidP="0077616F">
            <w:pPr>
              <w:spacing w:after="0" w:line="240" w:lineRule="auto"/>
              <w:rPr>
                <w:rFonts w:ascii="Arial" w:eastAsia="Times New Roman" w:hAnsi="Arial" w:cs="Arial"/>
                <w:color w:val="000000" w:themeColor="text1"/>
                <w:sz w:val="14"/>
                <w:szCs w:val="14"/>
                <w:lang w:eastAsia="es-CO"/>
              </w:rPr>
            </w:pPr>
            <w:r w:rsidRPr="001253F2">
              <w:rPr>
                <w:rFonts w:ascii="Arial" w:hAnsi="Arial" w:cs="Arial"/>
                <w:color w:val="000000" w:themeColor="text1"/>
                <w:sz w:val="15"/>
                <w:szCs w:val="15"/>
                <w:lang w:eastAsia="es-CO"/>
              </w:rPr>
              <w:t>Aumentar en 5 puntos el índice de desempeño institucional para las entidades del sector movilidad, en el marco de las políticas de MIPG</w:t>
            </w:r>
          </w:p>
        </w:tc>
        <w:tc>
          <w:tcPr>
            <w:tcW w:w="871" w:type="pct"/>
            <w:tcBorders>
              <w:top w:val="nil"/>
              <w:left w:val="nil"/>
              <w:bottom w:val="single" w:sz="4" w:space="0" w:color="auto"/>
              <w:right w:val="single" w:sz="4" w:space="0" w:color="auto"/>
            </w:tcBorders>
            <w:shd w:val="clear" w:color="auto" w:fill="auto"/>
            <w:vAlign w:val="center"/>
            <w:hideMark/>
          </w:tcPr>
          <w:p w14:paraId="5F8FB65D" w14:textId="79187F88" w:rsidR="0077616F" w:rsidRPr="001253F2" w:rsidRDefault="0077616F" w:rsidP="0077616F">
            <w:pPr>
              <w:spacing w:after="0" w:line="240" w:lineRule="auto"/>
              <w:rPr>
                <w:rFonts w:ascii="Arial" w:eastAsia="Times New Roman" w:hAnsi="Arial" w:cs="Arial"/>
                <w:color w:val="000000" w:themeColor="text1"/>
                <w:sz w:val="14"/>
                <w:szCs w:val="14"/>
                <w:lang w:eastAsia="es-CO"/>
              </w:rPr>
            </w:pPr>
            <w:r w:rsidRPr="001253F2">
              <w:rPr>
                <w:rFonts w:ascii="Arial" w:hAnsi="Arial" w:cs="Arial"/>
                <w:color w:val="000000" w:themeColor="text1"/>
                <w:sz w:val="15"/>
                <w:szCs w:val="15"/>
                <w:lang w:eastAsia="es-CO"/>
              </w:rPr>
              <w:t>Índice de desempeño institucional para las entidades del sector movilidad</w:t>
            </w:r>
          </w:p>
        </w:tc>
        <w:tc>
          <w:tcPr>
            <w:tcW w:w="562" w:type="pct"/>
            <w:tcBorders>
              <w:top w:val="nil"/>
              <w:left w:val="nil"/>
              <w:bottom w:val="single" w:sz="4" w:space="0" w:color="auto"/>
              <w:right w:val="single" w:sz="4" w:space="0" w:color="auto"/>
            </w:tcBorders>
            <w:shd w:val="clear" w:color="auto" w:fill="auto"/>
            <w:vAlign w:val="center"/>
            <w:hideMark/>
          </w:tcPr>
          <w:p w14:paraId="275408E5" w14:textId="529869CC" w:rsidR="0077616F" w:rsidRPr="001253F2" w:rsidRDefault="0077616F" w:rsidP="0077616F">
            <w:pPr>
              <w:spacing w:after="0" w:line="240" w:lineRule="auto"/>
              <w:jc w:val="center"/>
              <w:rPr>
                <w:rFonts w:ascii="Arial" w:eastAsia="Times New Roman" w:hAnsi="Arial" w:cs="Arial"/>
                <w:color w:val="000000" w:themeColor="text1"/>
                <w:sz w:val="14"/>
                <w:szCs w:val="14"/>
                <w:lang w:eastAsia="es-CO"/>
              </w:rPr>
            </w:pPr>
            <w:r w:rsidRPr="001253F2">
              <w:rPr>
                <w:rFonts w:ascii="Arial" w:hAnsi="Arial" w:cs="Arial"/>
                <w:color w:val="000000" w:themeColor="text1"/>
                <w:sz w:val="15"/>
                <w:szCs w:val="15"/>
                <w:lang w:eastAsia="es-CO"/>
              </w:rPr>
              <w:t>65,60</w:t>
            </w:r>
          </w:p>
        </w:tc>
        <w:tc>
          <w:tcPr>
            <w:tcW w:w="479" w:type="pct"/>
            <w:tcBorders>
              <w:top w:val="nil"/>
              <w:left w:val="nil"/>
              <w:bottom w:val="single" w:sz="4" w:space="0" w:color="auto"/>
              <w:right w:val="single" w:sz="4" w:space="0" w:color="auto"/>
            </w:tcBorders>
            <w:shd w:val="clear" w:color="auto" w:fill="auto"/>
            <w:vAlign w:val="center"/>
            <w:hideMark/>
          </w:tcPr>
          <w:p w14:paraId="5DE5FD60" w14:textId="25EDFF13" w:rsidR="0077616F" w:rsidRPr="001253F2" w:rsidRDefault="0077616F" w:rsidP="0077616F">
            <w:pPr>
              <w:spacing w:after="0" w:line="240" w:lineRule="auto"/>
              <w:jc w:val="center"/>
              <w:rPr>
                <w:rFonts w:ascii="Arial" w:eastAsia="Times New Roman" w:hAnsi="Arial" w:cs="Arial"/>
                <w:color w:val="000000" w:themeColor="text1"/>
                <w:sz w:val="14"/>
                <w:szCs w:val="14"/>
                <w:lang w:eastAsia="es-CO"/>
              </w:rPr>
            </w:pPr>
            <w:r w:rsidRPr="001253F2">
              <w:rPr>
                <w:rFonts w:ascii="Arial" w:hAnsi="Arial" w:cs="Arial"/>
                <w:color w:val="000000" w:themeColor="text1"/>
                <w:sz w:val="15"/>
                <w:szCs w:val="15"/>
                <w:lang w:eastAsia="es-CO"/>
              </w:rPr>
              <w:t>87,30</w:t>
            </w:r>
          </w:p>
        </w:tc>
        <w:tc>
          <w:tcPr>
            <w:tcW w:w="460" w:type="pct"/>
            <w:tcBorders>
              <w:top w:val="nil"/>
              <w:left w:val="nil"/>
              <w:bottom w:val="single" w:sz="4" w:space="0" w:color="auto"/>
              <w:right w:val="single" w:sz="4" w:space="0" w:color="auto"/>
            </w:tcBorders>
            <w:shd w:val="clear" w:color="auto" w:fill="auto"/>
            <w:vAlign w:val="center"/>
            <w:hideMark/>
          </w:tcPr>
          <w:p w14:paraId="5B3630F4" w14:textId="00C29EB6" w:rsidR="0077616F" w:rsidRPr="001253F2" w:rsidRDefault="0077616F" w:rsidP="0077616F">
            <w:pPr>
              <w:spacing w:after="0" w:line="240" w:lineRule="auto"/>
              <w:jc w:val="center"/>
              <w:rPr>
                <w:rFonts w:ascii="Arial" w:eastAsia="Times New Roman" w:hAnsi="Arial" w:cs="Arial"/>
                <w:color w:val="000000" w:themeColor="text1"/>
                <w:sz w:val="14"/>
                <w:szCs w:val="14"/>
                <w:lang w:eastAsia="es-CO"/>
              </w:rPr>
            </w:pPr>
            <w:r w:rsidRPr="001253F2">
              <w:rPr>
                <w:rFonts w:ascii="Arial" w:hAnsi="Arial" w:cs="Arial"/>
                <w:color w:val="000000" w:themeColor="text1"/>
                <w:sz w:val="15"/>
                <w:szCs w:val="15"/>
                <w:lang w:eastAsia="es-CO"/>
              </w:rPr>
              <w:t>133,08%</w:t>
            </w:r>
          </w:p>
        </w:tc>
        <w:tc>
          <w:tcPr>
            <w:tcW w:w="573" w:type="pct"/>
            <w:tcBorders>
              <w:top w:val="nil"/>
              <w:left w:val="nil"/>
              <w:bottom w:val="single" w:sz="4" w:space="0" w:color="auto"/>
              <w:right w:val="single" w:sz="4" w:space="0" w:color="auto"/>
            </w:tcBorders>
            <w:shd w:val="clear" w:color="auto" w:fill="auto"/>
            <w:vAlign w:val="center"/>
            <w:hideMark/>
          </w:tcPr>
          <w:p w14:paraId="4900DBC1" w14:textId="0FCE4A82" w:rsidR="0077616F" w:rsidRPr="001253F2" w:rsidRDefault="0077616F" w:rsidP="0077616F">
            <w:pPr>
              <w:spacing w:after="0" w:line="240" w:lineRule="auto"/>
              <w:jc w:val="center"/>
              <w:rPr>
                <w:rFonts w:ascii="Arial" w:eastAsia="Times New Roman" w:hAnsi="Arial" w:cs="Arial"/>
                <w:color w:val="000000" w:themeColor="text1"/>
                <w:sz w:val="14"/>
                <w:szCs w:val="14"/>
                <w:lang w:eastAsia="es-CO"/>
              </w:rPr>
            </w:pPr>
            <w:r w:rsidRPr="001253F2">
              <w:rPr>
                <w:rFonts w:ascii="Arial" w:hAnsi="Arial" w:cs="Arial"/>
                <w:color w:val="000000" w:themeColor="text1"/>
                <w:sz w:val="15"/>
                <w:szCs w:val="15"/>
                <w:lang w:eastAsia="es-CO"/>
              </w:rPr>
              <w:t>$ 23.820</w:t>
            </w:r>
          </w:p>
        </w:tc>
        <w:tc>
          <w:tcPr>
            <w:tcW w:w="573" w:type="pct"/>
            <w:tcBorders>
              <w:top w:val="nil"/>
              <w:left w:val="nil"/>
              <w:bottom w:val="single" w:sz="4" w:space="0" w:color="auto"/>
              <w:right w:val="single" w:sz="4" w:space="0" w:color="auto"/>
            </w:tcBorders>
            <w:shd w:val="clear" w:color="auto" w:fill="auto"/>
            <w:vAlign w:val="center"/>
            <w:hideMark/>
          </w:tcPr>
          <w:p w14:paraId="40FB5028" w14:textId="2AB93EDF" w:rsidR="0077616F" w:rsidRPr="001253F2" w:rsidRDefault="0077616F" w:rsidP="0077616F">
            <w:pPr>
              <w:spacing w:after="0" w:line="240" w:lineRule="auto"/>
              <w:jc w:val="center"/>
              <w:rPr>
                <w:rFonts w:ascii="Arial" w:eastAsia="Times New Roman" w:hAnsi="Arial" w:cs="Arial"/>
                <w:color w:val="000000" w:themeColor="text1"/>
                <w:sz w:val="14"/>
                <w:szCs w:val="14"/>
                <w:lang w:eastAsia="es-CO"/>
              </w:rPr>
            </w:pPr>
            <w:r w:rsidRPr="001253F2">
              <w:rPr>
                <w:rFonts w:ascii="Arial" w:hAnsi="Arial" w:cs="Arial"/>
                <w:color w:val="000000" w:themeColor="text1"/>
                <w:sz w:val="15"/>
                <w:szCs w:val="15"/>
                <w:lang w:eastAsia="es-CO"/>
              </w:rPr>
              <w:t>$22.274</w:t>
            </w:r>
          </w:p>
        </w:tc>
        <w:tc>
          <w:tcPr>
            <w:tcW w:w="609" w:type="pct"/>
            <w:tcBorders>
              <w:top w:val="nil"/>
              <w:left w:val="nil"/>
              <w:bottom w:val="single" w:sz="4" w:space="0" w:color="auto"/>
              <w:right w:val="single" w:sz="4" w:space="0" w:color="auto"/>
            </w:tcBorders>
            <w:shd w:val="clear" w:color="auto" w:fill="auto"/>
            <w:vAlign w:val="center"/>
            <w:hideMark/>
          </w:tcPr>
          <w:p w14:paraId="043EEE98" w14:textId="66D37B51" w:rsidR="0077616F" w:rsidRPr="001253F2" w:rsidRDefault="0077616F" w:rsidP="0077616F">
            <w:pPr>
              <w:spacing w:after="0" w:line="240" w:lineRule="auto"/>
              <w:jc w:val="center"/>
              <w:rPr>
                <w:rFonts w:ascii="Arial" w:eastAsia="Times New Roman" w:hAnsi="Arial" w:cs="Arial"/>
                <w:color w:val="000000" w:themeColor="text1"/>
                <w:sz w:val="14"/>
                <w:szCs w:val="14"/>
                <w:lang w:eastAsia="es-CO"/>
              </w:rPr>
            </w:pPr>
            <w:r w:rsidRPr="001253F2">
              <w:rPr>
                <w:rFonts w:ascii="Arial" w:hAnsi="Arial" w:cs="Arial"/>
                <w:color w:val="000000" w:themeColor="text1"/>
                <w:sz w:val="15"/>
                <w:szCs w:val="15"/>
                <w:lang w:eastAsia="es-CO"/>
              </w:rPr>
              <w:t>93,51%</w:t>
            </w:r>
          </w:p>
        </w:tc>
      </w:tr>
    </w:tbl>
    <w:p w14:paraId="1B8B9759" w14:textId="77777777" w:rsidR="002C7915" w:rsidRPr="001253F2" w:rsidRDefault="002C7915" w:rsidP="00423928">
      <w:pPr>
        <w:spacing w:after="0"/>
        <w:rPr>
          <w:rFonts w:ascii="Arial" w:hAnsi="Arial" w:cs="Arial"/>
          <w:color w:val="000000" w:themeColor="text1"/>
          <w:sz w:val="18"/>
        </w:rPr>
      </w:pPr>
    </w:p>
    <w:p w14:paraId="3D27FA48" w14:textId="38CB39AD" w:rsidR="00423928" w:rsidRPr="001253F2" w:rsidRDefault="00423928" w:rsidP="00825816">
      <w:pPr>
        <w:spacing w:after="0"/>
        <w:jc w:val="center"/>
        <w:rPr>
          <w:rFonts w:ascii="Arial" w:hAnsi="Arial" w:cs="Arial"/>
          <w:bCs/>
          <w:color w:val="000000" w:themeColor="text1"/>
        </w:rPr>
      </w:pPr>
      <w:r w:rsidRPr="001253F2">
        <w:rPr>
          <w:rFonts w:ascii="Arial" w:hAnsi="Arial" w:cs="Arial"/>
          <w:b/>
          <w:bCs/>
          <w:color w:val="000000" w:themeColor="text1"/>
        </w:rPr>
        <w:t>Fuente:</w:t>
      </w:r>
      <w:r w:rsidRPr="001253F2">
        <w:rPr>
          <w:rFonts w:ascii="Arial" w:hAnsi="Arial" w:cs="Arial"/>
          <w:color w:val="000000" w:themeColor="text1"/>
        </w:rPr>
        <w:t xml:space="preserve"> </w:t>
      </w:r>
      <w:r w:rsidR="00825816" w:rsidRPr="001253F2">
        <w:rPr>
          <w:rFonts w:ascii="Arial" w:hAnsi="Arial" w:cs="Arial"/>
          <w:bCs/>
          <w:color w:val="000000" w:themeColor="text1"/>
        </w:rPr>
        <w:t xml:space="preserve">Informe de inversión </w:t>
      </w:r>
      <w:r w:rsidR="001505BF" w:rsidRPr="001253F2">
        <w:rPr>
          <w:rFonts w:ascii="Arial" w:hAnsi="Arial" w:cs="Arial"/>
          <w:bCs/>
          <w:color w:val="000000" w:themeColor="text1"/>
        </w:rPr>
        <w:t xml:space="preserve">SEGPLAN </w:t>
      </w:r>
      <w:r w:rsidR="00825816" w:rsidRPr="001253F2">
        <w:rPr>
          <w:rFonts w:ascii="Arial" w:hAnsi="Arial" w:cs="Arial"/>
          <w:bCs/>
          <w:color w:val="000000" w:themeColor="text1"/>
        </w:rPr>
        <w:t>con corte a 31 de diciembre de 2021</w:t>
      </w:r>
    </w:p>
    <w:p w14:paraId="2B996AFC" w14:textId="501D6990" w:rsidR="000645E1" w:rsidRPr="001253F2" w:rsidRDefault="000645E1" w:rsidP="001006D6">
      <w:pPr>
        <w:spacing w:after="0"/>
        <w:jc w:val="both"/>
        <w:rPr>
          <w:rFonts w:ascii="Arial" w:eastAsiaTheme="majorEastAsia" w:hAnsi="Arial" w:cs="Arial"/>
          <w:b/>
          <w:bCs/>
          <w:color w:val="000000" w:themeColor="text1"/>
        </w:rPr>
      </w:pPr>
    </w:p>
    <w:p w14:paraId="58CC753C" w14:textId="77777777" w:rsidR="0077616F" w:rsidRPr="001253F2" w:rsidRDefault="0077616F" w:rsidP="001006D6">
      <w:pPr>
        <w:spacing w:after="0"/>
        <w:jc w:val="both"/>
        <w:rPr>
          <w:rFonts w:ascii="Arial" w:eastAsiaTheme="majorEastAsia" w:hAnsi="Arial" w:cs="Arial"/>
          <w:b/>
          <w:bCs/>
          <w:color w:val="000000" w:themeColor="text1"/>
        </w:rPr>
      </w:pPr>
    </w:p>
    <w:p w14:paraId="712B41BD" w14:textId="289700A5" w:rsidR="00C10DC0" w:rsidRPr="001253F2" w:rsidRDefault="00C10DC0" w:rsidP="00064FBF">
      <w:pPr>
        <w:pStyle w:val="Ttulo2"/>
        <w:numPr>
          <w:ilvl w:val="3"/>
          <w:numId w:val="4"/>
        </w:numPr>
        <w:ind w:left="993" w:hanging="993"/>
        <w:jc w:val="both"/>
        <w:rPr>
          <w:rFonts w:ascii="Arial" w:hAnsi="Arial" w:cs="Arial"/>
          <w:b/>
          <w:color w:val="000000" w:themeColor="text1"/>
          <w:sz w:val="22"/>
          <w:szCs w:val="22"/>
        </w:rPr>
      </w:pPr>
      <w:bookmarkStart w:id="41" w:name="_Toc70701616"/>
      <w:r w:rsidRPr="001253F2">
        <w:rPr>
          <w:rFonts w:ascii="Arial" w:hAnsi="Arial" w:cs="Arial"/>
          <w:b/>
          <w:color w:val="000000" w:themeColor="text1"/>
          <w:sz w:val="22"/>
          <w:szCs w:val="22"/>
        </w:rPr>
        <w:t xml:space="preserve">Meta PDD: </w:t>
      </w:r>
      <w:r w:rsidR="00673A3A" w:rsidRPr="001253F2">
        <w:rPr>
          <w:rFonts w:ascii="Arial" w:hAnsi="Arial" w:cs="Arial"/>
          <w:b/>
          <w:color w:val="000000" w:themeColor="text1"/>
          <w:sz w:val="22"/>
          <w:szCs w:val="22"/>
        </w:rPr>
        <w:t>“</w:t>
      </w:r>
      <w:r w:rsidR="002D73EF" w:rsidRPr="001253F2">
        <w:rPr>
          <w:rFonts w:ascii="Arial" w:hAnsi="Arial" w:cs="Arial"/>
          <w:b/>
          <w:color w:val="000000" w:themeColor="text1"/>
          <w:sz w:val="22"/>
          <w:szCs w:val="22"/>
        </w:rPr>
        <w:t>A</w:t>
      </w:r>
      <w:r w:rsidR="00B94CC2" w:rsidRPr="001253F2">
        <w:rPr>
          <w:rFonts w:ascii="Arial" w:hAnsi="Arial" w:cs="Arial"/>
          <w:b/>
          <w:color w:val="000000" w:themeColor="text1"/>
          <w:sz w:val="22"/>
          <w:szCs w:val="22"/>
        </w:rPr>
        <w:t xml:space="preserve">umentar en 5 puntos el índice de desempeño institucional para las entidades del sector movilidad, en el marco de las políticas de </w:t>
      </w:r>
      <w:r w:rsidRPr="001253F2">
        <w:rPr>
          <w:rFonts w:ascii="Arial" w:hAnsi="Arial" w:cs="Arial"/>
          <w:b/>
          <w:color w:val="000000" w:themeColor="text1"/>
          <w:sz w:val="22"/>
          <w:szCs w:val="22"/>
        </w:rPr>
        <w:t>MIPG</w:t>
      </w:r>
      <w:r w:rsidR="00673A3A" w:rsidRPr="001253F2">
        <w:rPr>
          <w:rFonts w:ascii="Arial" w:hAnsi="Arial" w:cs="Arial"/>
          <w:b/>
          <w:color w:val="000000" w:themeColor="text1"/>
          <w:sz w:val="22"/>
          <w:szCs w:val="22"/>
        </w:rPr>
        <w:t>”</w:t>
      </w:r>
      <w:bookmarkEnd w:id="41"/>
    </w:p>
    <w:p w14:paraId="2385F004" w14:textId="77777777" w:rsidR="00C10DC0" w:rsidRPr="001253F2" w:rsidRDefault="00C10DC0" w:rsidP="00C10DC0">
      <w:pPr>
        <w:spacing w:after="0"/>
        <w:jc w:val="both"/>
        <w:rPr>
          <w:rFonts w:ascii="Arial" w:hAnsi="Arial" w:cs="Arial"/>
          <w:color w:val="000000" w:themeColor="text1"/>
        </w:rPr>
      </w:pPr>
    </w:p>
    <w:p w14:paraId="7F1F7C99" w14:textId="77777777" w:rsidR="001006D6" w:rsidRPr="001253F2" w:rsidRDefault="001006D6" w:rsidP="001006D6">
      <w:pPr>
        <w:spacing w:after="0"/>
        <w:ind w:left="708" w:hanging="708"/>
        <w:jc w:val="both"/>
        <w:rPr>
          <w:rFonts w:ascii="Arial" w:eastAsia="Times New Roman" w:hAnsi="Arial" w:cs="Arial"/>
          <w:b/>
          <w:bCs/>
          <w:iCs/>
          <w:color w:val="000000" w:themeColor="text1"/>
          <w:u w:val="single"/>
          <w:lang w:eastAsia="es-CO"/>
        </w:rPr>
      </w:pPr>
      <w:r w:rsidRPr="001253F2">
        <w:rPr>
          <w:rFonts w:ascii="Arial" w:eastAsia="Times New Roman" w:hAnsi="Arial" w:cs="Arial"/>
          <w:b/>
          <w:bCs/>
          <w:iCs/>
          <w:color w:val="000000" w:themeColor="text1"/>
          <w:u w:val="single"/>
          <w:lang w:eastAsia="es-CO"/>
        </w:rPr>
        <w:t xml:space="preserve">Descripción de los avances y logros alcanzados: </w:t>
      </w:r>
    </w:p>
    <w:p w14:paraId="75FBE45A" w14:textId="77777777" w:rsidR="001006D6" w:rsidRPr="001253F2" w:rsidRDefault="001006D6" w:rsidP="001006D6">
      <w:pPr>
        <w:spacing w:after="0"/>
        <w:ind w:left="708" w:hanging="708"/>
        <w:jc w:val="both"/>
        <w:rPr>
          <w:rFonts w:ascii="Arial" w:eastAsia="Times New Roman" w:hAnsi="Arial" w:cs="Arial"/>
          <w:b/>
          <w:bCs/>
          <w:i/>
          <w:iCs/>
          <w:color w:val="000000" w:themeColor="text1"/>
          <w:u w:val="single"/>
          <w:lang w:eastAsia="es-CO"/>
        </w:rPr>
      </w:pPr>
    </w:p>
    <w:p w14:paraId="5B744AC1" w14:textId="77777777" w:rsidR="001006D6" w:rsidRPr="001253F2" w:rsidRDefault="001006D6" w:rsidP="001006D6">
      <w:pPr>
        <w:spacing w:after="0"/>
        <w:jc w:val="both"/>
        <w:rPr>
          <w:rFonts w:ascii="Arial" w:eastAsiaTheme="majorEastAsia" w:hAnsi="Arial" w:cs="Arial"/>
          <w:color w:val="000000" w:themeColor="text1"/>
        </w:rPr>
      </w:pPr>
      <w:r w:rsidRPr="001253F2">
        <w:rPr>
          <w:rFonts w:ascii="Arial" w:eastAsiaTheme="majorEastAsia" w:hAnsi="Arial" w:cs="Arial"/>
          <w:color w:val="000000" w:themeColor="text1"/>
        </w:rPr>
        <w:lastRenderedPageBreak/>
        <w:t xml:space="preserve">A la meta plan de desarrollo, el proyecto 7860 le contribuye con tres (3) aspectos importantes, los cuales soportan y apoyan las actividades de desempeño institucional, a continuación, se describen los logros de cada uno de los aspectos: </w:t>
      </w:r>
    </w:p>
    <w:p w14:paraId="1764A3E9" w14:textId="77777777" w:rsidR="001006D6" w:rsidRPr="001253F2" w:rsidRDefault="001006D6" w:rsidP="001006D6">
      <w:pPr>
        <w:spacing w:after="0"/>
        <w:jc w:val="both"/>
        <w:rPr>
          <w:rFonts w:ascii="Arial" w:eastAsiaTheme="majorEastAsia" w:hAnsi="Arial" w:cs="Arial"/>
          <w:color w:val="000000" w:themeColor="text1"/>
        </w:rPr>
      </w:pPr>
    </w:p>
    <w:p w14:paraId="0AF0D44D" w14:textId="77777777" w:rsidR="001006D6" w:rsidRPr="001253F2" w:rsidRDefault="001006D6" w:rsidP="00064FBF">
      <w:pPr>
        <w:pStyle w:val="Prrafodelista"/>
        <w:numPr>
          <w:ilvl w:val="0"/>
          <w:numId w:val="5"/>
        </w:numPr>
        <w:spacing w:after="0" w:line="276" w:lineRule="auto"/>
        <w:jc w:val="both"/>
        <w:rPr>
          <w:rFonts w:ascii="Arial" w:eastAsiaTheme="majorEastAsia" w:hAnsi="Arial" w:cs="Arial"/>
          <w:color w:val="000000" w:themeColor="text1"/>
        </w:rPr>
      </w:pPr>
      <w:r w:rsidRPr="001253F2">
        <w:rPr>
          <w:rFonts w:ascii="Arial" w:eastAsiaTheme="majorEastAsia" w:hAnsi="Arial" w:cs="Arial"/>
          <w:color w:val="000000" w:themeColor="text1"/>
        </w:rPr>
        <w:t xml:space="preserve">Se fortaleció la </w:t>
      </w:r>
      <w:r w:rsidRPr="001253F2">
        <w:rPr>
          <w:rFonts w:ascii="Arial" w:eastAsiaTheme="majorEastAsia" w:hAnsi="Arial" w:cs="Arial"/>
          <w:b/>
          <w:bCs/>
          <w:color w:val="000000" w:themeColor="text1"/>
        </w:rPr>
        <w:t>infraestructura tecnológica</w:t>
      </w:r>
      <w:r w:rsidRPr="001253F2">
        <w:rPr>
          <w:rFonts w:ascii="Arial" w:eastAsiaTheme="majorEastAsia" w:hAnsi="Arial" w:cs="Arial"/>
          <w:color w:val="000000" w:themeColor="text1"/>
        </w:rPr>
        <w:t xml:space="preserve"> en cuanto a su administración, monitoreo y disponibilidad, lo que representa la disminución de los tiempos de respuesta de los elementos de TI y el aumento de disponibilidad de los sistemas de información.</w:t>
      </w:r>
    </w:p>
    <w:p w14:paraId="51AA8E47" w14:textId="578FFBF0" w:rsidR="001536DB" w:rsidRPr="001253F2" w:rsidRDefault="0077616F" w:rsidP="001006D6">
      <w:pPr>
        <w:pStyle w:val="Prrafodelista"/>
        <w:numPr>
          <w:ilvl w:val="0"/>
          <w:numId w:val="5"/>
        </w:numPr>
        <w:spacing w:after="0" w:line="276" w:lineRule="auto"/>
        <w:jc w:val="both"/>
        <w:rPr>
          <w:rFonts w:ascii="Arial" w:eastAsiaTheme="majorEastAsia" w:hAnsi="Arial" w:cs="Arial"/>
          <w:color w:val="000000" w:themeColor="text1"/>
        </w:rPr>
      </w:pPr>
      <w:r w:rsidRPr="001253F2">
        <w:rPr>
          <w:rFonts w:ascii="Arial" w:eastAsiaTheme="majorEastAsia" w:hAnsi="Arial" w:cs="Arial"/>
          <w:color w:val="000000" w:themeColor="text1"/>
        </w:rPr>
        <w:t>Se dió</w:t>
      </w:r>
      <w:r w:rsidR="001006D6" w:rsidRPr="001253F2">
        <w:rPr>
          <w:rFonts w:ascii="Arial" w:eastAsiaTheme="majorEastAsia" w:hAnsi="Arial" w:cs="Arial"/>
          <w:color w:val="000000" w:themeColor="text1"/>
        </w:rPr>
        <w:t xml:space="preserve"> cumplimiento a la implementación satisfactoria de la normatividad vigente y de los requerimientos para la UAERMV en cuanto a temas de TI, lo que le atribuye posicionamiento a la entidad dentro del sector movilidad, en cuanto a la eficiencia y sostenibilidad de la </w:t>
      </w:r>
      <w:r w:rsidR="001006D6" w:rsidRPr="001253F2">
        <w:rPr>
          <w:rFonts w:ascii="Arial" w:eastAsiaTheme="majorEastAsia" w:hAnsi="Arial" w:cs="Arial"/>
          <w:b/>
          <w:bCs/>
          <w:color w:val="000000" w:themeColor="text1"/>
        </w:rPr>
        <w:t>gestión de TI</w:t>
      </w:r>
      <w:r w:rsidR="001006D6" w:rsidRPr="001253F2">
        <w:rPr>
          <w:rFonts w:ascii="Arial" w:eastAsiaTheme="majorEastAsia" w:hAnsi="Arial" w:cs="Arial"/>
          <w:color w:val="000000" w:themeColor="text1"/>
        </w:rPr>
        <w:t>.</w:t>
      </w:r>
    </w:p>
    <w:p w14:paraId="6B5F9AFF" w14:textId="77777777" w:rsidR="001536DB" w:rsidRPr="001253F2" w:rsidRDefault="001536DB" w:rsidP="001536DB">
      <w:pPr>
        <w:spacing w:after="0" w:line="276" w:lineRule="auto"/>
        <w:jc w:val="both"/>
        <w:rPr>
          <w:rFonts w:ascii="Arial" w:eastAsiaTheme="majorEastAsia" w:hAnsi="Arial" w:cs="Arial"/>
          <w:color w:val="000000" w:themeColor="text1"/>
        </w:rPr>
      </w:pPr>
    </w:p>
    <w:p w14:paraId="718AE1D7" w14:textId="375BDE46" w:rsidR="004F32B2" w:rsidRPr="001253F2" w:rsidRDefault="001006D6" w:rsidP="001006D6">
      <w:pPr>
        <w:pStyle w:val="Prrafodelista"/>
        <w:numPr>
          <w:ilvl w:val="0"/>
          <w:numId w:val="5"/>
        </w:numPr>
        <w:spacing w:after="0" w:line="276" w:lineRule="auto"/>
        <w:jc w:val="both"/>
        <w:rPr>
          <w:rFonts w:ascii="Arial" w:eastAsiaTheme="majorEastAsia" w:hAnsi="Arial" w:cs="Arial"/>
          <w:color w:val="000000" w:themeColor="text1"/>
        </w:rPr>
      </w:pPr>
      <w:r w:rsidRPr="001253F2">
        <w:rPr>
          <w:rFonts w:ascii="Arial" w:eastAsiaTheme="majorEastAsia" w:hAnsi="Arial" w:cs="Arial"/>
          <w:color w:val="000000" w:themeColor="text1"/>
        </w:rPr>
        <w:t xml:space="preserve">Se fortalecieron los </w:t>
      </w:r>
      <w:r w:rsidRPr="001253F2">
        <w:rPr>
          <w:rFonts w:ascii="Arial" w:eastAsiaTheme="majorEastAsia" w:hAnsi="Arial" w:cs="Arial"/>
          <w:b/>
          <w:bCs/>
          <w:color w:val="000000" w:themeColor="text1"/>
        </w:rPr>
        <w:t>sistemas de información</w:t>
      </w:r>
      <w:r w:rsidRPr="001253F2">
        <w:rPr>
          <w:rFonts w:ascii="Arial" w:eastAsiaTheme="majorEastAsia" w:hAnsi="Arial" w:cs="Arial"/>
          <w:color w:val="000000" w:themeColor="text1"/>
        </w:rPr>
        <w:t>, lo cual aumenta la productividad de cada uno de los colaboradores a través de la automatización de los procesos, lo cual impacta de manera positiva en la calidad de la información para la toma de decisiones</w:t>
      </w:r>
      <w:r w:rsidR="00C10DC0" w:rsidRPr="001253F2">
        <w:rPr>
          <w:rFonts w:ascii="Arial" w:hAnsi="Arial" w:cs="Arial"/>
          <w:color w:val="000000" w:themeColor="text1"/>
        </w:rPr>
        <w:t>.</w:t>
      </w:r>
    </w:p>
    <w:p w14:paraId="51801EBA" w14:textId="77777777" w:rsidR="0077616F" w:rsidRPr="001253F2" w:rsidRDefault="0077616F" w:rsidP="0077616F">
      <w:pPr>
        <w:pStyle w:val="Prrafodelista"/>
        <w:rPr>
          <w:rFonts w:ascii="Arial" w:eastAsiaTheme="majorEastAsia" w:hAnsi="Arial" w:cs="Arial"/>
          <w:color w:val="000000" w:themeColor="text1"/>
        </w:rPr>
      </w:pPr>
    </w:p>
    <w:p w14:paraId="5A6B0582" w14:textId="77777777" w:rsidR="0077616F" w:rsidRPr="001253F2" w:rsidRDefault="0077616F" w:rsidP="0077616F">
      <w:pPr>
        <w:spacing w:after="0" w:line="276" w:lineRule="auto"/>
        <w:jc w:val="both"/>
        <w:rPr>
          <w:rFonts w:ascii="Arial" w:eastAsiaTheme="majorEastAsia" w:hAnsi="Arial" w:cs="Arial"/>
          <w:color w:val="000000" w:themeColor="text1"/>
        </w:rPr>
      </w:pPr>
    </w:p>
    <w:p w14:paraId="0FFF3F4D" w14:textId="10649EF1" w:rsidR="00C81DA9" w:rsidRPr="001253F2" w:rsidRDefault="001006D6" w:rsidP="00064FBF">
      <w:pPr>
        <w:pStyle w:val="Ttulo1"/>
        <w:numPr>
          <w:ilvl w:val="2"/>
          <w:numId w:val="4"/>
        </w:numPr>
        <w:jc w:val="both"/>
        <w:rPr>
          <w:rFonts w:ascii="Arial" w:hAnsi="Arial" w:cs="Arial"/>
          <w:b/>
          <w:color w:val="000000" w:themeColor="text1"/>
          <w:sz w:val="22"/>
          <w:szCs w:val="22"/>
          <w:shd w:val="clear" w:color="auto" w:fill="FFFFFF"/>
        </w:rPr>
      </w:pPr>
      <w:bookmarkStart w:id="42" w:name="_Toc70701617"/>
      <w:r w:rsidRPr="001253F2">
        <w:rPr>
          <w:rFonts w:ascii="Arial" w:hAnsi="Arial" w:cs="Arial"/>
          <w:b/>
          <w:color w:val="000000" w:themeColor="text1"/>
          <w:sz w:val="22"/>
          <w:szCs w:val="22"/>
          <w:shd w:val="clear" w:color="auto" w:fill="FFFFFF"/>
        </w:rPr>
        <w:t>Metas proyecto:</w:t>
      </w:r>
      <w:bookmarkEnd w:id="42"/>
    </w:p>
    <w:p w14:paraId="1EB5A2AF" w14:textId="7B7A8E0D" w:rsidR="00C76391" w:rsidRPr="001253F2" w:rsidRDefault="00C76391" w:rsidP="004311B7">
      <w:pPr>
        <w:spacing w:after="0"/>
        <w:jc w:val="both"/>
        <w:rPr>
          <w:rFonts w:ascii="Arial" w:hAnsi="Arial" w:cs="Arial"/>
          <w:b/>
          <w:color w:val="000000" w:themeColor="text1"/>
          <w:u w:val="single"/>
          <w:shd w:val="clear" w:color="auto" w:fill="FFFFFF"/>
        </w:rPr>
      </w:pPr>
    </w:p>
    <w:p w14:paraId="40EB39FB" w14:textId="32C87F40" w:rsidR="00D34B28" w:rsidRPr="001253F2" w:rsidRDefault="0019273A" w:rsidP="0019273A">
      <w:pPr>
        <w:pStyle w:val="Descripcin"/>
        <w:jc w:val="center"/>
        <w:rPr>
          <w:rFonts w:ascii="Arial" w:eastAsia="Times New Roman" w:hAnsi="Arial" w:cs="Arial"/>
          <w:i w:val="0"/>
          <w:iCs w:val="0"/>
          <w:color w:val="000000" w:themeColor="text1"/>
          <w:sz w:val="24"/>
          <w:szCs w:val="24"/>
          <w:lang w:eastAsia="es-CO"/>
        </w:rPr>
      </w:pPr>
      <w:r w:rsidRPr="001253F2">
        <w:rPr>
          <w:rFonts w:ascii="Arial" w:hAnsi="Arial" w:cs="Arial"/>
          <w:i w:val="0"/>
          <w:iCs w:val="0"/>
          <w:color w:val="000000" w:themeColor="text1"/>
        </w:rPr>
        <w:t xml:space="preserve">Tabla </w:t>
      </w:r>
      <w:r w:rsidRPr="001253F2">
        <w:rPr>
          <w:rFonts w:ascii="Arial" w:hAnsi="Arial" w:cs="Arial"/>
          <w:i w:val="0"/>
          <w:iCs w:val="0"/>
          <w:color w:val="000000" w:themeColor="text1"/>
        </w:rPr>
        <w:fldChar w:fldCharType="begin"/>
      </w:r>
      <w:r w:rsidRPr="001253F2">
        <w:rPr>
          <w:rFonts w:ascii="Arial" w:hAnsi="Arial" w:cs="Arial"/>
          <w:i w:val="0"/>
          <w:iCs w:val="0"/>
          <w:color w:val="000000" w:themeColor="text1"/>
        </w:rPr>
        <w:instrText xml:space="preserve"> SEQ Tabla \* ARABIC </w:instrText>
      </w:r>
      <w:r w:rsidRPr="001253F2">
        <w:rPr>
          <w:rFonts w:ascii="Arial" w:hAnsi="Arial" w:cs="Arial"/>
          <w:i w:val="0"/>
          <w:iCs w:val="0"/>
          <w:color w:val="000000" w:themeColor="text1"/>
        </w:rPr>
        <w:fldChar w:fldCharType="separate"/>
      </w:r>
      <w:r w:rsidR="00EC100B" w:rsidRPr="001253F2">
        <w:rPr>
          <w:rFonts w:ascii="Arial" w:hAnsi="Arial" w:cs="Arial"/>
          <w:i w:val="0"/>
          <w:iCs w:val="0"/>
          <w:noProof/>
          <w:color w:val="000000" w:themeColor="text1"/>
        </w:rPr>
        <w:t>8</w:t>
      </w:r>
      <w:r w:rsidRPr="001253F2">
        <w:rPr>
          <w:rFonts w:ascii="Arial" w:hAnsi="Arial" w:cs="Arial"/>
          <w:i w:val="0"/>
          <w:iCs w:val="0"/>
          <w:color w:val="000000" w:themeColor="text1"/>
        </w:rPr>
        <w:fldChar w:fldCharType="end"/>
      </w:r>
      <w:r w:rsidRPr="001253F2">
        <w:rPr>
          <w:rFonts w:ascii="Arial" w:hAnsi="Arial" w:cs="Arial"/>
          <w:i w:val="0"/>
          <w:iCs w:val="0"/>
          <w:color w:val="000000" w:themeColor="text1"/>
        </w:rPr>
        <w:t>.</w:t>
      </w:r>
      <w:r w:rsidR="00423928" w:rsidRPr="001253F2">
        <w:rPr>
          <w:rFonts w:ascii="Arial" w:hAnsi="Arial" w:cs="Arial"/>
          <w:b/>
          <w:i w:val="0"/>
          <w:iCs w:val="0"/>
          <w:color w:val="000000" w:themeColor="text1"/>
          <w:szCs w:val="22"/>
        </w:rPr>
        <w:t xml:space="preserve"> </w:t>
      </w:r>
      <w:r w:rsidR="00423928" w:rsidRPr="001253F2">
        <w:rPr>
          <w:rFonts w:ascii="Arial" w:hAnsi="Arial" w:cs="Arial"/>
          <w:i w:val="0"/>
          <w:iCs w:val="0"/>
          <w:color w:val="000000" w:themeColor="text1"/>
          <w:szCs w:val="22"/>
        </w:rPr>
        <w:t>Avance metas proyecto 7860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1288"/>
        <w:gridCol w:w="1083"/>
        <w:gridCol w:w="905"/>
        <w:gridCol w:w="879"/>
      </w:tblGrid>
      <w:tr w:rsidR="003F739A" w:rsidRPr="001253F2" w14:paraId="49A2FC88" w14:textId="77777777" w:rsidTr="0077616F">
        <w:trPr>
          <w:trHeight w:val="450"/>
        </w:trPr>
        <w:tc>
          <w:tcPr>
            <w:tcW w:w="5000" w:type="pct"/>
            <w:gridSpan w:val="5"/>
            <w:shd w:val="clear" w:color="auto" w:fill="BDD7EE"/>
            <w:vAlign w:val="center"/>
            <w:hideMark/>
          </w:tcPr>
          <w:p w14:paraId="71905893" w14:textId="77777777" w:rsidR="003F739A" w:rsidRPr="001253F2" w:rsidRDefault="003F739A" w:rsidP="003F739A">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7860  Fortalecimiento de los componentes de TI para la transformación digital</w:t>
            </w:r>
          </w:p>
        </w:tc>
      </w:tr>
      <w:tr w:rsidR="003F739A" w:rsidRPr="001253F2" w14:paraId="48336313" w14:textId="77777777" w:rsidTr="0077616F">
        <w:trPr>
          <w:trHeight w:val="450"/>
        </w:trPr>
        <w:tc>
          <w:tcPr>
            <w:tcW w:w="3536" w:type="pct"/>
            <w:gridSpan w:val="2"/>
            <w:shd w:val="clear" w:color="auto" w:fill="BDD7EE"/>
            <w:vAlign w:val="center"/>
            <w:hideMark/>
          </w:tcPr>
          <w:p w14:paraId="0CBED470" w14:textId="77777777" w:rsidR="003F739A" w:rsidRPr="001253F2" w:rsidRDefault="003F739A" w:rsidP="003F739A">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META PROYECTO</w:t>
            </w:r>
          </w:p>
        </w:tc>
        <w:tc>
          <w:tcPr>
            <w:tcW w:w="488" w:type="pct"/>
            <w:shd w:val="clear" w:color="auto" w:fill="BDD7EE"/>
            <w:vAlign w:val="center"/>
            <w:hideMark/>
          </w:tcPr>
          <w:p w14:paraId="0FE876CD" w14:textId="77777777" w:rsidR="003F739A" w:rsidRPr="001253F2" w:rsidRDefault="003F739A" w:rsidP="003F739A">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Programado</w:t>
            </w:r>
          </w:p>
        </w:tc>
        <w:tc>
          <w:tcPr>
            <w:tcW w:w="488" w:type="pct"/>
            <w:shd w:val="clear" w:color="auto" w:fill="BDD7EE"/>
            <w:vAlign w:val="center"/>
            <w:hideMark/>
          </w:tcPr>
          <w:p w14:paraId="64224D18" w14:textId="77777777" w:rsidR="003F739A" w:rsidRPr="001253F2" w:rsidRDefault="003F739A" w:rsidP="003F739A">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Ejecutado</w:t>
            </w:r>
          </w:p>
        </w:tc>
        <w:tc>
          <w:tcPr>
            <w:tcW w:w="488" w:type="pct"/>
            <w:shd w:val="clear" w:color="auto" w:fill="BDD7EE"/>
            <w:vAlign w:val="center"/>
            <w:hideMark/>
          </w:tcPr>
          <w:p w14:paraId="12F47B85" w14:textId="77777777" w:rsidR="003F739A" w:rsidRPr="001253F2" w:rsidRDefault="003F739A" w:rsidP="003F739A">
            <w:pPr>
              <w:spacing w:after="0" w:line="240" w:lineRule="auto"/>
              <w:jc w:val="center"/>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 de ejecución</w:t>
            </w:r>
          </w:p>
        </w:tc>
      </w:tr>
      <w:tr w:rsidR="003F739A" w:rsidRPr="001253F2" w14:paraId="7B0551F5" w14:textId="77777777" w:rsidTr="0077616F">
        <w:trPr>
          <w:trHeight w:val="525"/>
        </w:trPr>
        <w:tc>
          <w:tcPr>
            <w:tcW w:w="3003" w:type="pct"/>
            <w:vMerge w:val="restart"/>
            <w:shd w:val="clear" w:color="auto" w:fill="FFFFFF" w:themeFill="background1"/>
            <w:vAlign w:val="center"/>
            <w:hideMark/>
          </w:tcPr>
          <w:p w14:paraId="766CADDC" w14:textId="77777777" w:rsidR="003F739A" w:rsidRPr="001253F2" w:rsidRDefault="003F739A" w:rsidP="003F739A">
            <w:pPr>
              <w:spacing w:after="0" w:line="240" w:lineRule="auto"/>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1.</w:t>
            </w:r>
            <w:r w:rsidRPr="001253F2">
              <w:rPr>
                <w:rFonts w:ascii="Arial" w:eastAsia="Times New Roman" w:hAnsi="Arial" w:cs="Arial"/>
                <w:color w:val="000000" w:themeColor="text1"/>
                <w:sz w:val="16"/>
                <w:szCs w:val="16"/>
                <w:lang w:eastAsia="es-CO"/>
              </w:rPr>
              <w:t> Aumentar en 50 puntos porcentuales el nivel de modernización de la infraestructura tecnológica de la UAERMV</w:t>
            </w:r>
          </w:p>
        </w:tc>
        <w:tc>
          <w:tcPr>
            <w:tcW w:w="533" w:type="pct"/>
            <w:shd w:val="clear" w:color="auto" w:fill="FFFFFF" w:themeFill="background1"/>
            <w:vAlign w:val="center"/>
            <w:hideMark/>
          </w:tcPr>
          <w:p w14:paraId="4256C895" w14:textId="77777777" w:rsidR="003F739A" w:rsidRPr="001253F2" w:rsidRDefault="003F739A" w:rsidP="003F739A">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Magnitud Física</w:t>
            </w:r>
          </w:p>
        </w:tc>
        <w:tc>
          <w:tcPr>
            <w:tcW w:w="488" w:type="pct"/>
            <w:shd w:val="clear" w:color="auto" w:fill="FFFFFF" w:themeFill="background1"/>
            <w:noWrap/>
            <w:vAlign w:val="center"/>
            <w:hideMark/>
          </w:tcPr>
          <w:p w14:paraId="1659D91E" w14:textId="6E21960B" w:rsidR="003F739A" w:rsidRPr="001253F2" w:rsidRDefault="00730696" w:rsidP="003F739A">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11,50</w:t>
            </w:r>
          </w:p>
        </w:tc>
        <w:tc>
          <w:tcPr>
            <w:tcW w:w="488" w:type="pct"/>
            <w:shd w:val="clear" w:color="auto" w:fill="FFFFFF" w:themeFill="background1"/>
            <w:noWrap/>
            <w:vAlign w:val="center"/>
            <w:hideMark/>
          </w:tcPr>
          <w:p w14:paraId="0FEB1756" w14:textId="76858AD7" w:rsidR="003F739A" w:rsidRPr="001253F2" w:rsidRDefault="00730696" w:rsidP="003F739A">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11,50</w:t>
            </w:r>
          </w:p>
        </w:tc>
        <w:tc>
          <w:tcPr>
            <w:tcW w:w="488" w:type="pct"/>
            <w:shd w:val="clear" w:color="auto" w:fill="FFFFFF" w:themeFill="background1"/>
            <w:noWrap/>
            <w:vAlign w:val="center"/>
            <w:hideMark/>
          </w:tcPr>
          <w:p w14:paraId="48EB0400" w14:textId="5DC7011A" w:rsidR="003F739A" w:rsidRPr="001253F2" w:rsidRDefault="00730696" w:rsidP="003F739A">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100</w:t>
            </w:r>
            <w:r w:rsidR="003F739A" w:rsidRPr="001253F2">
              <w:rPr>
                <w:rFonts w:ascii="Arial" w:eastAsia="Times New Roman" w:hAnsi="Arial" w:cs="Arial"/>
                <w:color w:val="000000" w:themeColor="text1"/>
                <w:sz w:val="16"/>
                <w:szCs w:val="16"/>
                <w:lang w:eastAsia="es-CO"/>
              </w:rPr>
              <w:t>%</w:t>
            </w:r>
          </w:p>
        </w:tc>
      </w:tr>
      <w:tr w:rsidR="003F739A" w:rsidRPr="001253F2" w14:paraId="3B5F721B" w14:textId="77777777" w:rsidTr="0077616F">
        <w:trPr>
          <w:trHeight w:val="525"/>
        </w:trPr>
        <w:tc>
          <w:tcPr>
            <w:tcW w:w="3003" w:type="pct"/>
            <w:vMerge/>
            <w:vAlign w:val="center"/>
            <w:hideMark/>
          </w:tcPr>
          <w:p w14:paraId="16261BAB" w14:textId="77777777" w:rsidR="003F739A" w:rsidRPr="001253F2" w:rsidRDefault="003F739A" w:rsidP="003F739A">
            <w:pPr>
              <w:spacing w:after="0" w:line="240" w:lineRule="auto"/>
              <w:rPr>
                <w:rFonts w:ascii="Arial" w:eastAsia="Times New Roman" w:hAnsi="Arial" w:cs="Arial"/>
                <w:b/>
                <w:bCs/>
                <w:color w:val="000000" w:themeColor="text1"/>
                <w:sz w:val="16"/>
                <w:szCs w:val="16"/>
                <w:lang w:eastAsia="es-CO"/>
              </w:rPr>
            </w:pPr>
          </w:p>
        </w:tc>
        <w:tc>
          <w:tcPr>
            <w:tcW w:w="533" w:type="pct"/>
            <w:shd w:val="clear" w:color="auto" w:fill="FFFFFF" w:themeFill="background1"/>
            <w:vAlign w:val="center"/>
            <w:hideMark/>
          </w:tcPr>
          <w:p w14:paraId="4F0025BE" w14:textId="77777777" w:rsidR="003F739A" w:rsidRPr="001253F2" w:rsidRDefault="003F739A" w:rsidP="003F739A">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Recursos presupuestales*</w:t>
            </w:r>
          </w:p>
        </w:tc>
        <w:tc>
          <w:tcPr>
            <w:tcW w:w="488" w:type="pct"/>
            <w:shd w:val="clear" w:color="auto" w:fill="FFFFFF" w:themeFill="background1"/>
            <w:noWrap/>
            <w:vAlign w:val="center"/>
            <w:hideMark/>
          </w:tcPr>
          <w:p w14:paraId="53B4D3D2" w14:textId="7A6B011B" w:rsidR="003F739A" w:rsidRPr="001253F2" w:rsidRDefault="003F739A" w:rsidP="00730696">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xml:space="preserve">$ </w:t>
            </w:r>
            <w:r w:rsidR="00730696" w:rsidRPr="001253F2">
              <w:rPr>
                <w:rFonts w:ascii="Arial" w:eastAsia="Times New Roman" w:hAnsi="Arial" w:cs="Arial"/>
                <w:color w:val="000000" w:themeColor="text1"/>
                <w:sz w:val="16"/>
                <w:szCs w:val="16"/>
                <w:lang w:eastAsia="es-CO"/>
              </w:rPr>
              <w:t>3.046</w:t>
            </w:r>
          </w:p>
        </w:tc>
        <w:tc>
          <w:tcPr>
            <w:tcW w:w="488" w:type="pct"/>
            <w:shd w:val="clear" w:color="auto" w:fill="FFFFFF" w:themeFill="background1"/>
            <w:noWrap/>
            <w:vAlign w:val="center"/>
            <w:hideMark/>
          </w:tcPr>
          <w:p w14:paraId="5B2F0B69" w14:textId="2E23C0CF" w:rsidR="003F739A" w:rsidRPr="001253F2" w:rsidRDefault="009D7A02" w:rsidP="00730696">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$2.</w:t>
            </w:r>
            <w:r w:rsidR="00730696" w:rsidRPr="001253F2">
              <w:rPr>
                <w:rFonts w:ascii="Arial" w:eastAsia="Times New Roman" w:hAnsi="Arial" w:cs="Arial"/>
                <w:color w:val="000000" w:themeColor="text1"/>
                <w:sz w:val="16"/>
                <w:szCs w:val="16"/>
                <w:lang w:eastAsia="es-CO"/>
              </w:rPr>
              <w:t>834</w:t>
            </w:r>
          </w:p>
        </w:tc>
        <w:tc>
          <w:tcPr>
            <w:tcW w:w="488" w:type="pct"/>
            <w:shd w:val="clear" w:color="auto" w:fill="FFFFFF" w:themeFill="background1"/>
            <w:noWrap/>
            <w:vAlign w:val="center"/>
            <w:hideMark/>
          </w:tcPr>
          <w:p w14:paraId="36D5991B" w14:textId="13E726D9" w:rsidR="003F739A" w:rsidRPr="001253F2" w:rsidRDefault="00730696" w:rsidP="009D7A02">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93,05</w:t>
            </w:r>
            <w:r w:rsidR="003F739A" w:rsidRPr="001253F2">
              <w:rPr>
                <w:rFonts w:ascii="Arial" w:eastAsia="Times New Roman" w:hAnsi="Arial" w:cs="Arial"/>
                <w:color w:val="000000" w:themeColor="text1"/>
                <w:sz w:val="16"/>
                <w:szCs w:val="16"/>
                <w:lang w:eastAsia="es-CO"/>
              </w:rPr>
              <w:t>%</w:t>
            </w:r>
          </w:p>
        </w:tc>
      </w:tr>
      <w:tr w:rsidR="003F739A" w:rsidRPr="001253F2" w14:paraId="3CD030B8" w14:textId="77777777" w:rsidTr="0077616F">
        <w:trPr>
          <w:trHeight w:val="300"/>
        </w:trPr>
        <w:tc>
          <w:tcPr>
            <w:tcW w:w="3003" w:type="pct"/>
            <w:vMerge w:val="restart"/>
            <w:shd w:val="clear" w:color="auto" w:fill="FFFFFF" w:themeFill="background1"/>
            <w:vAlign w:val="center"/>
            <w:hideMark/>
          </w:tcPr>
          <w:p w14:paraId="57A952B8" w14:textId="77777777" w:rsidR="003F739A" w:rsidRPr="001253F2" w:rsidRDefault="003F739A" w:rsidP="003F739A">
            <w:pPr>
              <w:spacing w:after="0" w:line="240" w:lineRule="auto"/>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2.</w:t>
            </w:r>
            <w:r w:rsidRPr="001253F2">
              <w:rPr>
                <w:rFonts w:ascii="Arial" w:eastAsia="Times New Roman" w:hAnsi="Arial" w:cs="Arial"/>
                <w:color w:val="000000" w:themeColor="text1"/>
                <w:sz w:val="16"/>
                <w:szCs w:val="16"/>
                <w:lang w:eastAsia="es-CO"/>
              </w:rPr>
              <w:t> Realizar 4 actualizaciones del plan estratégico de tecnologías de la información - PETI de la UAERMV</w:t>
            </w:r>
          </w:p>
        </w:tc>
        <w:tc>
          <w:tcPr>
            <w:tcW w:w="533" w:type="pct"/>
            <w:shd w:val="clear" w:color="auto" w:fill="FFFFFF" w:themeFill="background1"/>
            <w:vAlign w:val="center"/>
            <w:hideMark/>
          </w:tcPr>
          <w:p w14:paraId="15D73FAD" w14:textId="77777777" w:rsidR="003F739A" w:rsidRPr="001253F2" w:rsidRDefault="003F739A" w:rsidP="003F739A">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Magnitud Física</w:t>
            </w:r>
          </w:p>
        </w:tc>
        <w:tc>
          <w:tcPr>
            <w:tcW w:w="488" w:type="pct"/>
            <w:shd w:val="clear" w:color="auto" w:fill="FFFFFF" w:themeFill="background1"/>
            <w:noWrap/>
            <w:vAlign w:val="center"/>
            <w:hideMark/>
          </w:tcPr>
          <w:p w14:paraId="7DB299B9" w14:textId="77777777" w:rsidR="003F739A" w:rsidRPr="001253F2" w:rsidRDefault="003F739A" w:rsidP="003F739A">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w:t>
            </w:r>
          </w:p>
        </w:tc>
        <w:tc>
          <w:tcPr>
            <w:tcW w:w="488" w:type="pct"/>
            <w:shd w:val="clear" w:color="auto" w:fill="FFFFFF" w:themeFill="background1"/>
            <w:noWrap/>
            <w:vAlign w:val="center"/>
            <w:hideMark/>
          </w:tcPr>
          <w:p w14:paraId="47C05228" w14:textId="64F1FE2F" w:rsidR="003F739A" w:rsidRPr="001253F2" w:rsidRDefault="00730696" w:rsidP="009D7A02">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w:t>
            </w:r>
          </w:p>
        </w:tc>
        <w:tc>
          <w:tcPr>
            <w:tcW w:w="488" w:type="pct"/>
            <w:shd w:val="clear" w:color="auto" w:fill="FFFFFF" w:themeFill="background1"/>
            <w:noWrap/>
            <w:vAlign w:val="center"/>
            <w:hideMark/>
          </w:tcPr>
          <w:p w14:paraId="381C9D6D" w14:textId="061B146C" w:rsidR="003F739A" w:rsidRPr="001253F2" w:rsidRDefault="00730696" w:rsidP="003F739A">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100%</w:t>
            </w:r>
          </w:p>
        </w:tc>
      </w:tr>
      <w:tr w:rsidR="003F739A" w:rsidRPr="001253F2" w14:paraId="56DA3B46" w14:textId="77777777" w:rsidTr="0077616F">
        <w:trPr>
          <w:trHeight w:val="450"/>
        </w:trPr>
        <w:tc>
          <w:tcPr>
            <w:tcW w:w="3003" w:type="pct"/>
            <w:vMerge/>
            <w:vAlign w:val="center"/>
            <w:hideMark/>
          </w:tcPr>
          <w:p w14:paraId="19E9DFAF" w14:textId="77777777" w:rsidR="003F739A" w:rsidRPr="001253F2" w:rsidRDefault="003F739A" w:rsidP="003F739A">
            <w:pPr>
              <w:spacing w:after="0" w:line="240" w:lineRule="auto"/>
              <w:rPr>
                <w:rFonts w:ascii="Arial" w:eastAsia="Times New Roman" w:hAnsi="Arial" w:cs="Arial"/>
                <w:b/>
                <w:bCs/>
                <w:color w:val="000000" w:themeColor="text1"/>
                <w:sz w:val="16"/>
                <w:szCs w:val="16"/>
                <w:lang w:eastAsia="es-CO"/>
              </w:rPr>
            </w:pPr>
          </w:p>
        </w:tc>
        <w:tc>
          <w:tcPr>
            <w:tcW w:w="533" w:type="pct"/>
            <w:shd w:val="clear" w:color="auto" w:fill="FFFFFF" w:themeFill="background1"/>
            <w:vAlign w:val="center"/>
            <w:hideMark/>
          </w:tcPr>
          <w:p w14:paraId="3C36F213" w14:textId="77777777" w:rsidR="003F739A" w:rsidRPr="001253F2" w:rsidRDefault="003F739A" w:rsidP="003F739A">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Recursos presupuestales*</w:t>
            </w:r>
          </w:p>
        </w:tc>
        <w:tc>
          <w:tcPr>
            <w:tcW w:w="488" w:type="pct"/>
            <w:shd w:val="clear" w:color="auto" w:fill="FFFFFF" w:themeFill="background1"/>
            <w:noWrap/>
            <w:vAlign w:val="center"/>
            <w:hideMark/>
          </w:tcPr>
          <w:p w14:paraId="22F190E8" w14:textId="6AF1D6C7" w:rsidR="003F739A" w:rsidRPr="001253F2" w:rsidRDefault="003F739A" w:rsidP="00730696">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xml:space="preserve">$ </w:t>
            </w:r>
            <w:r w:rsidR="00730696" w:rsidRPr="001253F2">
              <w:rPr>
                <w:rFonts w:ascii="Arial" w:eastAsia="Times New Roman" w:hAnsi="Arial" w:cs="Arial"/>
                <w:color w:val="000000" w:themeColor="text1"/>
                <w:sz w:val="16"/>
                <w:szCs w:val="16"/>
                <w:lang w:eastAsia="es-CO"/>
              </w:rPr>
              <w:t>415</w:t>
            </w:r>
          </w:p>
        </w:tc>
        <w:tc>
          <w:tcPr>
            <w:tcW w:w="488" w:type="pct"/>
            <w:shd w:val="clear" w:color="auto" w:fill="FFFFFF" w:themeFill="background1"/>
            <w:noWrap/>
            <w:vAlign w:val="center"/>
            <w:hideMark/>
          </w:tcPr>
          <w:p w14:paraId="2850CB21" w14:textId="7C5849D8" w:rsidR="003F739A" w:rsidRPr="001253F2" w:rsidRDefault="003F739A" w:rsidP="00730696">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$ 41</w:t>
            </w:r>
            <w:r w:rsidR="00730696" w:rsidRPr="001253F2">
              <w:rPr>
                <w:rFonts w:ascii="Arial" w:eastAsia="Times New Roman" w:hAnsi="Arial" w:cs="Arial"/>
                <w:color w:val="000000" w:themeColor="text1"/>
                <w:sz w:val="16"/>
                <w:szCs w:val="16"/>
                <w:lang w:eastAsia="es-CO"/>
              </w:rPr>
              <w:t>5</w:t>
            </w:r>
          </w:p>
        </w:tc>
        <w:tc>
          <w:tcPr>
            <w:tcW w:w="488" w:type="pct"/>
            <w:shd w:val="clear" w:color="auto" w:fill="FFFFFF" w:themeFill="background1"/>
            <w:noWrap/>
            <w:vAlign w:val="center"/>
            <w:hideMark/>
          </w:tcPr>
          <w:p w14:paraId="3E8D8954" w14:textId="1611219F" w:rsidR="003F739A" w:rsidRPr="001253F2" w:rsidRDefault="00730696" w:rsidP="00730696">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100%</w:t>
            </w:r>
          </w:p>
        </w:tc>
      </w:tr>
      <w:tr w:rsidR="003F739A" w:rsidRPr="001253F2" w14:paraId="2A2A7A56" w14:textId="77777777" w:rsidTr="0077616F">
        <w:trPr>
          <w:trHeight w:val="300"/>
        </w:trPr>
        <w:tc>
          <w:tcPr>
            <w:tcW w:w="3003" w:type="pct"/>
            <w:vMerge w:val="restart"/>
            <w:shd w:val="clear" w:color="auto" w:fill="FFFFFF" w:themeFill="background1"/>
            <w:vAlign w:val="center"/>
            <w:hideMark/>
          </w:tcPr>
          <w:p w14:paraId="0D20CB84" w14:textId="77777777" w:rsidR="003F739A" w:rsidRPr="001253F2" w:rsidRDefault="003F739A" w:rsidP="003F739A">
            <w:pPr>
              <w:spacing w:after="0" w:line="240" w:lineRule="auto"/>
              <w:rPr>
                <w:rFonts w:ascii="Arial" w:eastAsia="Times New Roman" w:hAnsi="Arial" w:cs="Arial"/>
                <w:b/>
                <w:bCs/>
                <w:color w:val="000000" w:themeColor="text1"/>
                <w:sz w:val="16"/>
                <w:szCs w:val="16"/>
                <w:lang w:eastAsia="es-CO"/>
              </w:rPr>
            </w:pPr>
            <w:r w:rsidRPr="001253F2">
              <w:rPr>
                <w:rFonts w:ascii="Arial" w:eastAsia="Times New Roman" w:hAnsi="Arial" w:cs="Arial"/>
                <w:b/>
                <w:bCs/>
                <w:color w:val="000000" w:themeColor="text1"/>
                <w:sz w:val="16"/>
                <w:szCs w:val="16"/>
                <w:lang w:eastAsia="es-CO"/>
              </w:rPr>
              <w:t>3.</w:t>
            </w:r>
            <w:r w:rsidRPr="001253F2">
              <w:rPr>
                <w:rFonts w:ascii="Arial" w:eastAsia="Times New Roman" w:hAnsi="Arial" w:cs="Arial"/>
                <w:color w:val="000000" w:themeColor="text1"/>
                <w:sz w:val="16"/>
                <w:szCs w:val="16"/>
                <w:lang w:eastAsia="es-CO"/>
              </w:rPr>
              <w:t> Implementar 50 funcionalidades en cinco (5) de los sistemas de información de la UAERMV</w:t>
            </w:r>
          </w:p>
        </w:tc>
        <w:tc>
          <w:tcPr>
            <w:tcW w:w="533" w:type="pct"/>
            <w:shd w:val="clear" w:color="auto" w:fill="FFFFFF" w:themeFill="background1"/>
            <w:vAlign w:val="center"/>
            <w:hideMark/>
          </w:tcPr>
          <w:p w14:paraId="3E2C4DB0" w14:textId="77777777" w:rsidR="003F739A" w:rsidRPr="001253F2" w:rsidRDefault="003F739A" w:rsidP="003F739A">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Magnitud Física</w:t>
            </w:r>
          </w:p>
        </w:tc>
        <w:tc>
          <w:tcPr>
            <w:tcW w:w="488" w:type="pct"/>
            <w:shd w:val="clear" w:color="auto" w:fill="FFFFFF" w:themeFill="background1"/>
            <w:noWrap/>
            <w:vAlign w:val="center"/>
            <w:hideMark/>
          </w:tcPr>
          <w:p w14:paraId="44AD1E65" w14:textId="2DC3A788" w:rsidR="003F739A" w:rsidRPr="001253F2" w:rsidRDefault="003F739A" w:rsidP="003F739A">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13,5</w:t>
            </w:r>
            <w:r w:rsidR="00730696" w:rsidRPr="001253F2">
              <w:rPr>
                <w:rFonts w:ascii="Arial" w:eastAsia="Times New Roman" w:hAnsi="Arial" w:cs="Arial"/>
                <w:color w:val="000000" w:themeColor="text1"/>
                <w:sz w:val="16"/>
                <w:szCs w:val="16"/>
                <w:lang w:eastAsia="es-CO"/>
              </w:rPr>
              <w:t>0</w:t>
            </w:r>
          </w:p>
        </w:tc>
        <w:tc>
          <w:tcPr>
            <w:tcW w:w="488" w:type="pct"/>
            <w:shd w:val="clear" w:color="auto" w:fill="FFFFFF" w:themeFill="background1"/>
            <w:noWrap/>
            <w:vAlign w:val="center"/>
            <w:hideMark/>
          </w:tcPr>
          <w:p w14:paraId="4073F124" w14:textId="62E0E775" w:rsidR="003F739A" w:rsidRPr="001253F2" w:rsidRDefault="00730696" w:rsidP="00730696">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13</w:t>
            </w:r>
            <w:r w:rsidR="00DA6984" w:rsidRPr="001253F2">
              <w:rPr>
                <w:rFonts w:ascii="Arial" w:eastAsia="Times New Roman" w:hAnsi="Arial" w:cs="Arial"/>
                <w:color w:val="000000" w:themeColor="text1"/>
                <w:sz w:val="16"/>
                <w:szCs w:val="16"/>
                <w:lang w:eastAsia="es-CO"/>
              </w:rPr>
              <w:t>.</w:t>
            </w:r>
            <w:r w:rsidRPr="001253F2">
              <w:rPr>
                <w:rFonts w:ascii="Arial" w:eastAsia="Times New Roman" w:hAnsi="Arial" w:cs="Arial"/>
                <w:color w:val="000000" w:themeColor="text1"/>
                <w:sz w:val="16"/>
                <w:szCs w:val="16"/>
                <w:lang w:eastAsia="es-CO"/>
              </w:rPr>
              <w:t>5</w:t>
            </w:r>
            <w:r w:rsidR="00DA6984" w:rsidRPr="001253F2">
              <w:rPr>
                <w:rFonts w:ascii="Arial" w:eastAsia="Times New Roman" w:hAnsi="Arial" w:cs="Arial"/>
                <w:color w:val="000000" w:themeColor="text1"/>
                <w:sz w:val="16"/>
                <w:szCs w:val="16"/>
                <w:lang w:eastAsia="es-CO"/>
              </w:rPr>
              <w:t>0</w:t>
            </w:r>
          </w:p>
        </w:tc>
        <w:tc>
          <w:tcPr>
            <w:tcW w:w="488" w:type="pct"/>
            <w:shd w:val="clear" w:color="auto" w:fill="FFFFFF" w:themeFill="background1"/>
            <w:noWrap/>
            <w:vAlign w:val="center"/>
            <w:hideMark/>
          </w:tcPr>
          <w:p w14:paraId="3AF6D3DC" w14:textId="630F7225" w:rsidR="003F739A" w:rsidRPr="001253F2" w:rsidRDefault="00803AA3" w:rsidP="009A4C44">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100</w:t>
            </w:r>
            <w:r w:rsidR="003F739A" w:rsidRPr="001253F2">
              <w:rPr>
                <w:rFonts w:ascii="Arial" w:eastAsia="Times New Roman" w:hAnsi="Arial" w:cs="Arial"/>
                <w:color w:val="000000" w:themeColor="text1"/>
                <w:sz w:val="16"/>
                <w:szCs w:val="16"/>
                <w:lang w:eastAsia="es-CO"/>
              </w:rPr>
              <w:t>%</w:t>
            </w:r>
          </w:p>
        </w:tc>
      </w:tr>
      <w:tr w:rsidR="003F739A" w:rsidRPr="001253F2" w14:paraId="061A069C" w14:textId="77777777" w:rsidTr="0077616F">
        <w:trPr>
          <w:trHeight w:val="450"/>
        </w:trPr>
        <w:tc>
          <w:tcPr>
            <w:tcW w:w="3003" w:type="pct"/>
            <w:vMerge/>
            <w:vAlign w:val="center"/>
            <w:hideMark/>
          </w:tcPr>
          <w:p w14:paraId="3AA3FFCC" w14:textId="77777777" w:rsidR="003F739A" w:rsidRPr="001253F2" w:rsidRDefault="003F739A" w:rsidP="003F739A">
            <w:pPr>
              <w:spacing w:after="0" w:line="240" w:lineRule="auto"/>
              <w:rPr>
                <w:rFonts w:ascii="Arial" w:eastAsia="Times New Roman" w:hAnsi="Arial" w:cs="Arial"/>
                <w:b/>
                <w:bCs/>
                <w:color w:val="000000" w:themeColor="text1"/>
                <w:sz w:val="16"/>
                <w:szCs w:val="16"/>
                <w:lang w:eastAsia="es-CO"/>
              </w:rPr>
            </w:pPr>
          </w:p>
        </w:tc>
        <w:tc>
          <w:tcPr>
            <w:tcW w:w="533" w:type="pct"/>
            <w:shd w:val="clear" w:color="auto" w:fill="FFFFFF" w:themeFill="background1"/>
            <w:vAlign w:val="center"/>
            <w:hideMark/>
          </w:tcPr>
          <w:p w14:paraId="409904AF" w14:textId="77777777" w:rsidR="003F739A" w:rsidRPr="001253F2" w:rsidRDefault="003F739A" w:rsidP="003F739A">
            <w:pPr>
              <w:spacing w:after="0" w:line="240" w:lineRule="auto"/>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Recursos presupuestales*</w:t>
            </w:r>
          </w:p>
        </w:tc>
        <w:tc>
          <w:tcPr>
            <w:tcW w:w="488" w:type="pct"/>
            <w:shd w:val="clear" w:color="auto" w:fill="FFFFFF" w:themeFill="background1"/>
            <w:noWrap/>
            <w:vAlign w:val="center"/>
            <w:hideMark/>
          </w:tcPr>
          <w:p w14:paraId="495583AB" w14:textId="506856C0" w:rsidR="003F739A" w:rsidRPr="001253F2" w:rsidRDefault="003F739A" w:rsidP="00730696">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$ 2.</w:t>
            </w:r>
            <w:r w:rsidR="00730696" w:rsidRPr="001253F2">
              <w:rPr>
                <w:rFonts w:ascii="Arial" w:eastAsia="Times New Roman" w:hAnsi="Arial" w:cs="Arial"/>
                <w:color w:val="000000" w:themeColor="text1"/>
                <w:sz w:val="16"/>
                <w:szCs w:val="16"/>
                <w:lang w:eastAsia="es-CO"/>
              </w:rPr>
              <w:t>354</w:t>
            </w:r>
          </w:p>
        </w:tc>
        <w:tc>
          <w:tcPr>
            <w:tcW w:w="488" w:type="pct"/>
            <w:shd w:val="clear" w:color="auto" w:fill="FFFFFF" w:themeFill="background1"/>
            <w:noWrap/>
            <w:vAlign w:val="center"/>
            <w:hideMark/>
          </w:tcPr>
          <w:p w14:paraId="70A905A5" w14:textId="51E6A04C" w:rsidR="003F739A" w:rsidRPr="001253F2" w:rsidRDefault="003F739A" w:rsidP="00730696">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 xml:space="preserve">$ </w:t>
            </w:r>
            <w:r w:rsidR="00730696" w:rsidRPr="001253F2">
              <w:rPr>
                <w:rFonts w:ascii="Arial" w:eastAsia="Times New Roman" w:hAnsi="Arial" w:cs="Arial"/>
                <w:color w:val="000000" w:themeColor="text1"/>
                <w:sz w:val="16"/>
                <w:szCs w:val="16"/>
                <w:lang w:eastAsia="es-CO"/>
              </w:rPr>
              <w:t>1.596</w:t>
            </w:r>
          </w:p>
        </w:tc>
        <w:tc>
          <w:tcPr>
            <w:tcW w:w="488" w:type="pct"/>
            <w:shd w:val="clear" w:color="auto" w:fill="FFFFFF" w:themeFill="background1"/>
            <w:noWrap/>
            <w:vAlign w:val="center"/>
            <w:hideMark/>
          </w:tcPr>
          <w:p w14:paraId="1F4A7292" w14:textId="0A60801C" w:rsidR="003F739A" w:rsidRPr="001253F2" w:rsidRDefault="00803AA3" w:rsidP="003F739A">
            <w:pPr>
              <w:spacing w:after="0" w:line="240" w:lineRule="auto"/>
              <w:jc w:val="center"/>
              <w:rPr>
                <w:rFonts w:ascii="Arial" w:eastAsia="Times New Roman" w:hAnsi="Arial" w:cs="Arial"/>
                <w:color w:val="000000" w:themeColor="text1"/>
                <w:sz w:val="16"/>
                <w:szCs w:val="16"/>
                <w:lang w:eastAsia="es-CO"/>
              </w:rPr>
            </w:pPr>
            <w:r w:rsidRPr="001253F2">
              <w:rPr>
                <w:rFonts w:ascii="Arial" w:eastAsia="Times New Roman" w:hAnsi="Arial" w:cs="Arial"/>
                <w:color w:val="000000" w:themeColor="text1"/>
                <w:sz w:val="16"/>
                <w:szCs w:val="16"/>
                <w:lang w:eastAsia="es-CO"/>
              </w:rPr>
              <w:t>67,81</w:t>
            </w:r>
            <w:r w:rsidR="355B4AB7" w:rsidRPr="001253F2">
              <w:rPr>
                <w:rFonts w:ascii="Arial" w:eastAsia="Times New Roman" w:hAnsi="Arial" w:cs="Arial"/>
                <w:color w:val="000000" w:themeColor="text1"/>
                <w:sz w:val="16"/>
                <w:szCs w:val="16"/>
                <w:lang w:eastAsia="es-CO"/>
              </w:rPr>
              <w:t>%</w:t>
            </w:r>
          </w:p>
        </w:tc>
      </w:tr>
    </w:tbl>
    <w:p w14:paraId="4257849B" w14:textId="77777777" w:rsidR="003F739A" w:rsidRPr="001253F2" w:rsidRDefault="003F739A" w:rsidP="001006D6">
      <w:pPr>
        <w:spacing w:after="0"/>
        <w:rPr>
          <w:rFonts w:ascii="Arial" w:hAnsi="Arial" w:cs="Arial"/>
          <w:b/>
          <w:color w:val="000000" w:themeColor="text1"/>
          <w:sz w:val="18"/>
        </w:rPr>
      </w:pPr>
    </w:p>
    <w:p w14:paraId="1AA31009" w14:textId="77777777" w:rsidR="00803AA3" w:rsidRPr="001253F2" w:rsidRDefault="00803AA3" w:rsidP="00803AA3">
      <w:pPr>
        <w:spacing w:after="0"/>
        <w:jc w:val="center"/>
        <w:rPr>
          <w:rFonts w:ascii="Arial" w:hAnsi="Arial" w:cs="Arial"/>
          <w:bCs/>
          <w:color w:val="000000" w:themeColor="text1"/>
          <w:sz w:val="20"/>
          <w:szCs w:val="20"/>
        </w:rPr>
      </w:pPr>
      <w:r w:rsidRPr="001253F2">
        <w:rPr>
          <w:rFonts w:ascii="Arial" w:hAnsi="Arial" w:cs="Arial"/>
          <w:b/>
          <w:bCs/>
          <w:color w:val="000000" w:themeColor="text1"/>
          <w:sz w:val="20"/>
          <w:szCs w:val="20"/>
        </w:rPr>
        <w:t>Fuente:</w:t>
      </w:r>
      <w:r w:rsidRPr="001253F2">
        <w:rPr>
          <w:rFonts w:ascii="Arial" w:hAnsi="Arial" w:cs="Arial"/>
          <w:color w:val="000000" w:themeColor="text1"/>
          <w:sz w:val="20"/>
          <w:szCs w:val="20"/>
        </w:rPr>
        <w:t xml:space="preserve"> </w:t>
      </w:r>
      <w:r w:rsidRPr="001253F2">
        <w:rPr>
          <w:rFonts w:ascii="Arial" w:hAnsi="Arial" w:cs="Arial"/>
          <w:bCs/>
          <w:color w:val="000000" w:themeColor="text1"/>
          <w:sz w:val="20"/>
          <w:szCs w:val="20"/>
        </w:rPr>
        <w:t>Informe de inversión SEGPLAN con corte a 31 de diciembre de 2021</w:t>
      </w:r>
    </w:p>
    <w:p w14:paraId="4C05CC1A" w14:textId="77777777" w:rsidR="001006D6" w:rsidRPr="001253F2" w:rsidRDefault="001006D6" w:rsidP="001006D6">
      <w:pPr>
        <w:spacing w:after="0"/>
        <w:rPr>
          <w:rFonts w:ascii="Arial" w:hAnsi="Arial" w:cs="Arial"/>
          <w:b/>
          <w:bCs/>
          <w:color w:val="000000" w:themeColor="text1"/>
          <w:sz w:val="14"/>
          <w:szCs w:val="14"/>
        </w:rPr>
      </w:pPr>
    </w:p>
    <w:p w14:paraId="375B08C9" w14:textId="6090313F" w:rsidR="00C76391" w:rsidRPr="001253F2" w:rsidRDefault="001006D6" w:rsidP="00BB7AA1">
      <w:pPr>
        <w:pStyle w:val="Ttulo2"/>
        <w:numPr>
          <w:ilvl w:val="3"/>
          <w:numId w:val="4"/>
        </w:numPr>
        <w:ind w:left="993" w:hanging="993"/>
        <w:jc w:val="both"/>
        <w:rPr>
          <w:rFonts w:ascii="Arial" w:hAnsi="Arial" w:cs="Arial"/>
          <w:b/>
          <w:color w:val="000000" w:themeColor="text1"/>
          <w:sz w:val="22"/>
          <w:szCs w:val="22"/>
        </w:rPr>
      </w:pPr>
      <w:bookmarkStart w:id="43" w:name="_Toc70701618"/>
      <w:r w:rsidRPr="001253F2">
        <w:rPr>
          <w:rFonts w:ascii="Arial" w:hAnsi="Arial" w:cs="Arial"/>
          <w:b/>
          <w:color w:val="000000" w:themeColor="text1"/>
          <w:sz w:val="22"/>
          <w:szCs w:val="22"/>
        </w:rPr>
        <w:t xml:space="preserve">Meta Proyecto </w:t>
      </w:r>
      <w:r w:rsidR="00C76391" w:rsidRPr="001253F2">
        <w:rPr>
          <w:rFonts w:ascii="Arial" w:hAnsi="Arial" w:cs="Arial"/>
          <w:b/>
          <w:color w:val="000000" w:themeColor="text1"/>
          <w:sz w:val="22"/>
          <w:szCs w:val="22"/>
        </w:rPr>
        <w:t>“</w:t>
      </w:r>
      <w:r w:rsidR="00832DEF" w:rsidRPr="001253F2">
        <w:rPr>
          <w:rFonts w:ascii="Arial" w:hAnsi="Arial" w:cs="Arial"/>
          <w:b/>
          <w:color w:val="000000" w:themeColor="text1"/>
          <w:sz w:val="22"/>
          <w:szCs w:val="22"/>
        </w:rPr>
        <w:t xml:space="preserve">Aumentar en 50 puntos porcentuales el nivel de modernización de la infraestructura tecnológica   de la </w:t>
      </w:r>
      <w:r w:rsidR="00262EB3" w:rsidRPr="001253F2">
        <w:rPr>
          <w:rFonts w:ascii="Arial" w:hAnsi="Arial" w:cs="Arial"/>
          <w:b/>
          <w:color w:val="000000" w:themeColor="text1"/>
          <w:sz w:val="22"/>
          <w:szCs w:val="22"/>
        </w:rPr>
        <w:t>UAERMV</w:t>
      </w:r>
      <w:r w:rsidR="00832DEF" w:rsidRPr="001253F2">
        <w:rPr>
          <w:rFonts w:ascii="Arial" w:hAnsi="Arial" w:cs="Arial"/>
          <w:b/>
          <w:color w:val="000000" w:themeColor="text1"/>
          <w:sz w:val="22"/>
          <w:szCs w:val="22"/>
        </w:rPr>
        <w:t>”</w:t>
      </w:r>
      <w:bookmarkEnd w:id="43"/>
    </w:p>
    <w:p w14:paraId="59775415" w14:textId="77777777" w:rsidR="001006D6" w:rsidRPr="001253F2" w:rsidRDefault="001006D6" w:rsidP="001006D6">
      <w:pPr>
        <w:spacing w:after="0"/>
        <w:jc w:val="both"/>
        <w:rPr>
          <w:rFonts w:ascii="Arial" w:eastAsia="Times New Roman" w:hAnsi="Arial" w:cs="Arial"/>
          <w:b/>
          <w:bCs/>
          <w:iCs/>
          <w:color w:val="000000" w:themeColor="text1"/>
          <w:u w:val="single"/>
          <w:lang w:eastAsia="es-CO"/>
        </w:rPr>
      </w:pPr>
    </w:p>
    <w:p w14:paraId="0204B587" w14:textId="4F08E362" w:rsidR="00BA6B54" w:rsidRPr="001253F2" w:rsidRDefault="00712FF2" w:rsidP="00BA6B54">
      <w:pPr>
        <w:autoSpaceDE w:val="0"/>
        <w:autoSpaceDN w:val="0"/>
        <w:adjustRightInd w:val="0"/>
        <w:jc w:val="both"/>
        <w:rPr>
          <w:rFonts w:ascii="Arial" w:hAnsi="Arial" w:cs="Arial"/>
          <w:color w:val="000000" w:themeColor="text1"/>
        </w:rPr>
      </w:pPr>
      <w:r w:rsidRPr="001253F2">
        <w:rPr>
          <w:rFonts w:ascii="Arial" w:hAnsi="Arial" w:cs="Arial"/>
          <w:color w:val="000000" w:themeColor="text1"/>
        </w:rPr>
        <w:lastRenderedPageBreak/>
        <w:t xml:space="preserve">Se han </w:t>
      </w:r>
      <w:r w:rsidR="00BA6B54" w:rsidRPr="001253F2">
        <w:rPr>
          <w:rFonts w:ascii="Arial" w:hAnsi="Arial" w:cs="Arial"/>
          <w:color w:val="000000" w:themeColor="text1"/>
        </w:rPr>
        <w:t>realiza</w:t>
      </w:r>
      <w:r w:rsidRPr="001253F2">
        <w:rPr>
          <w:rFonts w:ascii="Arial" w:hAnsi="Arial" w:cs="Arial"/>
          <w:color w:val="000000" w:themeColor="text1"/>
        </w:rPr>
        <w:t xml:space="preserve">do </w:t>
      </w:r>
      <w:r w:rsidR="00BA6B54" w:rsidRPr="001253F2">
        <w:rPr>
          <w:rFonts w:ascii="Arial" w:hAnsi="Arial" w:cs="Arial"/>
          <w:color w:val="000000" w:themeColor="text1"/>
        </w:rPr>
        <w:t>las siguientes actividades para la</w:t>
      </w:r>
      <w:r w:rsidRPr="001253F2">
        <w:rPr>
          <w:rFonts w:ascii="Arial" w:hAnsi="Arial" w:cs="Arial"/>
          <w:color w:val="000000" w:themeColor="text1"/>
        </w:rPr>
        <w:t xml:space="preserve"> </w:t>
      </w:r>
      <w:r w:rsidR="00BA6B54" w:rsidRPr="001253F2">
        <w:rPr>
          <w:rFonts w:ascii="Arial" w:hAnsi="Arial" w:cs="Arial"/>
          <w:color w:val="000000" w:themeColor="text1"/>
        </w:rPr>
        <w:t>modernización del software de la Entidad:</w:t>
      </w:r>
    </w:p>
    <w:p w14:paraId="4E7D3815" w14:textId="0B44B085"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Estabilización en el uso del protocolo Ipv6 en los equipos activos de la Entidad.</w:t>
      </w:r>
    </w:p>
    <w:p w14:paraId="34DD4B08" w14:textId="574F97FB"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 xml:space="preserve">Implementación Circular 316 de SHS en el ámbito de Redes. </w:t>
      </w:r>
    </w:p>
    <w:p w14:paraId="28943DBC" w14:textId="1564F695"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Acompañamiento en el despliegue de conectividad para Escritorios Virtuales en Azure.</w:t>
      </w:r>
    </w:p>
    <w:p w14:paraId="5A11283E" w14:textId="03A36594"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Aumento en la capacidad y disponibilidad de conectividad de servidores onpremise, switchs y firewalls.</w:t>
      </w:r>
    </w:p>
    <w:p w14:paraId="5F41AF48" w14:textId="30C05A28"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Segmentación de redes LAN (área Financiera, Terceros) y WIFI para las sedes de la Entidad</w:t>
      </w:r>
    </w:p>
    <w:p w14:paraId="75EE5869" w14:textId="715130DA"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Actualización de firmware de dispositivos de red a última versión estable.</w:t>
      </w:r>
    </w:p>
    <w:p w14:paraId="53C2ACA1" w14:textId="30B614BA"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Implementación de portal cautivo para red WIFI de Invitados en las sede operativa y administrativa</w:t>
      </w:r>
    </w:p>
    <w:p w14:paraId="6E657952" w14:textId="3BC0C441"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Topologías actualizadas de las tres sedes de la Entidad.</w:t>
      </w:r>
    </w:p>
    <w:p w14:paraId="45EC4104" w14:textId="6E659000"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Fortalecimiento Seguridad Informática: Adquisición de equipos para fortalecer la seguridad perimetral de la Unidad, que permite un mejor rendimiento y un mayor grado de seguridad de la información SIEM y SANDBOX</w:t>
      </w:r>
    </w:p>
    <w:p w14:paraId="1387049B" w14:textId="3F62251F"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Implementación DFA en las Herramientas de Colaboración</w:t>
      </w:r>
    </w:p>
    <w:p w14:paraId="3DC87318" w14:textId="4AF0AF5A"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Automatización del monitoreo constante de la Infraestructura Crítica de la Entidad.</w:t>
      </w:r>
    </w:p>
    <w:p w14:paraId="4DF42FD1" w14:textId="7B76AF3D"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Migración página web a ambiente Oracle Cloud</w:t>
      </w:r>
    </w:p>
    <w:p w14:paraId="2BDB456F" w14:textId="6B585D09"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Implementación de nuevo esquema de Controladores de Dominio en las sedes de la entidad, lo que permite que los usuarios ingresen a los recursos de red de manera ágil y segura.</w:t>
      </w:r>
    </w:p>
    <w:p w14:paraId="16038B5E" w14:textId="1AE6E82D"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 xml:space="preserve">Configuración del esquema de servidores en procesamiento y almacenamiento para la migración de Orfeo a Oracle Cloud </w:t>
      </w:r>
    </w:p>
    <w:p w14:paraId="21065909" w14:textId="6B725642"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Despliegue de la infraestructura en Azure para la implementación de 40 escritorios virtuales y su respectivo controlador de dominio</w:t>
      </w:r>
    </w:p>
    <w:p w14:paraId="0B92777A" w14:textId="34B033DE"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Normalización y automatización de las Bases de Datos de los usuarios registrados en la red tecnológica de la entidad.</w:t>
      </w:r>
    </w:p>
    <w:p w14:paraId="0CFE488F" w14:textId="0ED577EF"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Mejoramiento en los procesos de gestión de las licencias de herramientas colaborativas de la UMV.</w:t>
      </w:r>
    </w:p>
    <w:p w14:paraId="12324322" w14:textId="42B11B29"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Virtualización de servidores físicos SIAP, MotorSystem y ArGis.</w:t>
      </w:r>
    </w:p>
    <w:p w14:paraId="2D463722" w14:textId="07413B38"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Consolidación de Inventarios y hojas de vida servidores On Premise y Cloud.</w:t>
      </w:r>
    </w:p>
    <w:p w14:paraId="79BDEDA3" w14:textId="7F27F630"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Acompañamiento al mejoramiento y consolidación de seguridad en Cloud y Onpremise.</w:t>
      </w:r>
    </w:p>
    <w:p w14:paraId="065281B3" w14:textId="7D570944" w:rsidR="000231D0" w:rsidRPr="001253F2" w:rsidRDefault="000231D0" w:rsidP="000231D0">
      <w:pPr>
        <w:pStyle w:val="Prrafodelista"/>
        <w:numPr>
          <w:ilvl w:val="0"/>
          <w:numId w:val="16"/>
        </w:numPr>
        <w:autoSpaceDE w:val="0"/>
        <w:autoSpaceDN w:val="0"/>
        <w:adjustRightInd w:val="0"/>
        <w:jc w:val="both"/>
        <w:rPr>
          <w:rFonts w:ascii="Arial" w:hAnsi="Arial" w:cs="Arial"/>
          <w:color w:val="000000" w:themeColor="text1"/>
        </w:rPr>
      </w:pPr>
      <w:r w:rsidRPr="001253F2">
        <w:rPr>
          <w:rFonts w:ascii="Arial" w:hAnsi="Arial" w:cs="Arial"/>
          <w:color w:val="000000" w:themeColor="text1"/>
        </w:rPr>
        <w:t>Administración y aprobación de actualizaciones automáticas WSUS.</w:t>
      </w:r>
    </w:p>
    <w:p w14:paraId="264670B1" w14:textId="556ED0AA" w:rsidR="000231D0" w:rsidRPr="001253F2" w:rsidRDefault="000231D0" w:rsidP="000231D0">
      <w:pPr>
        <w:autoSpaceDE w:val="0"/>
        <w:autoSpaceDN w:val="0"/>
        <w:adjustRightInd w:val="0"/>
        <w:jc w:val="both"/>
        <w:rPr>
          <w:rFonts w:ascii="Arial" w:hAnsi="Arial" w:cs="Arial"/>
          <w:color w:val="000000" w:themeColor="text1"/>
        </w:rPr>
      </w:pPr>
      <w:r w:rsidRPr="001253F2">
        <w:rPr>
          <w:rFonts w:ascii="Arial" w:hAnsi="Arial" w:cs="Arial"/>
          <w:color w:val="000000" w:themeColor="text1"/>
        </w:rPr>
        <w:t>Durante el cuarto trimestre del 2021 la mesa de ayuda resolvió 2955 casos, de los cuales fueron atendidos acorde con los tiempos establecidos en los acuerdos de niveles de servicios el 88,32% (Lo que equivale a 2610 casos).</w:t>
      </w:r>
    </w:p>
    <w:p w14:paraId="775E06C5" w14:textId="6574DD32" w:rsidR="000231D0" w:rsidRPr="001253F2" w:rsidRDefault="000231D0" w:rsidP="000231D0">
      <w:pPr>
        <w:autoSpaceDE w:val="0"/>
        <w:autoSpaceDN w:val="0"/>
        <w:adjustRightInd w:val="0"/>
        <w:jc w:val="both"/>
        <w:rPr>
          <w:rFonts w:ascii="Arial" w:hAnsi="Arial" w:cs="Arial"/>
          <w:color w:val="000000" w:themeColor="text1"/>
        </w:rPr>
      </w:pPr>
      <w:r w:rsidRPr="001253F2">
        <w:rPr>
          <w:rFonts w:ascii="Arial" w:hAnsi="Arial" w:cs="Arial"/>
          <w:color w:val="000000" w:themeColor="text1"/>
        </w:rPr>
        <w:lastRenderedPageBreak/>
        <w:t>Por otra parte, se realizaron los informes Nro.39,40,41,42,43,44,45,46,47,48,49,50,51 y 52 al seguimiento infraestructura tecnológica de la entidad, en los cuales se listan todas las actividades realizadas en la semana en cuento a control y fortalecimiento de la infraestructura tecnológica.</w:t>
      </w:r>
    </w:p>
    <w:p w14:paraId="4B94D7EA" w14:textId="5A677694" w:rsidR="001F7812" w:rsidRPr="001253F2" w:rsidRDefault="000231D0" w:rsidP="000231D0">
      <w:pPr>
        <w:autoSpaceDE w:val="0"/>
        <w:autoSpaceDN w:val="0"/>
        <w:adjustRightInd w:val="0"/>
        <w:jc w:val="both"/>
        <w:rPr>
          <w:rFonts w:ascii="Arial" w:hAnsi="Arial" w:cs="Arial"/>
          <w:color w:val="000000" w:themeColor="text1"/>
        </w:rPr>
      </w:pPr>
      <w:r w:rsidRPr="001253F2">
        <w:rPr>
          <w:rFonts w:ascii="Arial" w:hAnsi="Arial" w:cs="Arial"/>
          <w:color w:val="000000" w:themeColor="text1"/>
        </w:rPr>
        <w:t>Finalmente, se cumple con la magnitud de meta de aumentar los 11,5 puntos porcentuales en la vigencia, sin embargo, la ejecución presupuestal quedo al 93,</w:t>
      </w:r>
      <w:r w:rsidR="73ECDE5D" w:rsidRPr="001253F2">
        <w:rPr>
          <w:rFonts w:ascii="Arial" w:hAnsi="Arial" w:cs="Arial"/>
          <w:color w:val="000000" w:themeColor="text1"/>
        </w:rPr>
        <w:t>05</w:t>
      </w:r>
      <w:r w:rsidRPr="001253F2">
        <w:rPr>
          <w:rFonts w:ascii="Arial" w:hAnsi="Arial" w:cs="Arial"/>
          <w:color w:val="000000" w:themeColor="text1"/>
        </w:rPr>
        <w:t>% de ejecución esto debido al aumento del dólar y la crisis de conteiner lo que afecto los procesos de licencias de ARQUITEC y Tablet, los cuales fueron reemplazados por otros procesos con presupuesto más bajo de</w:t>
      </w:r>
      <w:r w:rsidR="000149F2" w:rsidRPr="001253F2">
        <w:rPr>
          <w:rFonts w:ascii="Arial" w:hAnsi="Arial" w:cs="Arial"/>
          <w:color w:val="000000" w:themeColor="text1"/>
        </w:rPr>
        <w:t>l proyectado i</w:t>
      </w:r>
      <w:r w:rsidRPr="001253F2">
        <w:rPr>
          <w:rFonts w:ascii="Arial" w:hAnsi="Arial" w:cs="Arial"/>
          <w:color w:val="000000" w:themeColor="text1"/>
        </w:rPr>
        <w:t>nicialmente</w:t>
      </w:r>
      <w:r w:rsidR="000628B5" w:rsidRPr="001253F2">
        <w:rPr>
          <w:rFonts w:ascii="Arial" w:hAnsi="Arial" w:cs="Arial"/>
          <w:color w:val="000000" w:themeColor="text1"/>
        </w:rPr>
        <w:t>.</w:t>
      </w:r>
      <w:r w:rsidR="001F7812" w:rsidRPr="001253F2">
        <w:rPr>
          <w:rFonts w:ascii="Arial" w:hAnsi="Arial" w:cs="Arial"/>
          <w:color w:val="000000" w:themeColor="text1"/>
        </w:rPr>
        <w:t xml:space="preserve"> </w:t>
      </w:r>
    </w:p>
    <w:p w14:paraId="4E3CF50A" w14:textId="77777777" w:rsidR="0077616F" w:rsidRPr="001253F2" w:rsidRDefault="0077616F" w:rsidP="000231D0">
      <w:pPr>
        <w:autoSpaceDE w:val="0"/>
        <w:autoSpaceDN w:val="0"/>
        <w:adjustRightInd w:val="0"/>
        <w:jc w:val="both"/>
        <w:rPr>
          <w:rFonts w:ascii="Arial" w:hAnsi="Arial" w:cs="Arial"/>
          <w:color w:val="000000" w:themeColor="text1"/>
        </w:rPr>
      </w:pPr>
    </w:p>
    <w:p w14:paraId="43AD051B" w14:textId="041137C1" w:rsidR="00A7086D" w:rsidRPr="001253F2" w:rsidRDefault="001006D6" w:rsidP="000628B5">
      <w:pPr>
        <w:pStyle w:val="Ttulo2"/>
        <w:numPr>
          <w:ilvl w:val="3"/>
          <w:numId w:val="8"/>
        </w:numPr>
        <w:jc w:val="both"/>
        <w:rPr>
          <w:rFonts w:ascii="Arial" w:hAnsi="Arial" w:cs="Arial"/>
          <w:b/>
          <w:color w:val="000000" w:themeColor="text1"/>
          <w:sz w:val="22"/>
          <w:szCs w:val="22"/>
        </w:rPr>
      </w:pPr>
      <w:bookmarkStart w:id="44" w:name="_Toc70701619"/>
      <w:r w:rsidRPr="001253F2">
        <w:rPr>
          <w:rFonts w:ascii="Arial" w:hAnsi="Arial" w:cs="Arial"/>
          <w:b/>
          <w:color w:val="000000" w:themeColor="text1"/>
          <w:sz w:val="22"/>
          <w:szCs w:val="22"/>
        </w:rPr>
        <w:t xml:space="preserve">Meta Proyecto </w:t>
      </w:r>
      <w:r w:rsidR="00832DEF" w:rsidRPr="001253F2">
        <w:rPr>
          <w:rFonts w:ascii="Arial" w:hAnsi="Arial" w:cs="Arial"/>
          <w:b/>
          <w:color w:val="000000" w:themeColor="text1"/>
          <w:sz w:val="22"/>
          <w:szCs w:val="22"/>
        </w:rPr>
        <w:t>“</w:t>
      </w:r>
      <w:r w:rsidR="002D73EF" w:rsidRPr="001253F2">
        <w:rPr>
          <w:rFonts w:ascii="Arial" w:hAnsi="Arial" w:cs="Arial"/>
          <w:b/>
          <w:color w:val="000000" w:themeColor="text1"/>
          <w:sz w:val="22"/>
          <w:szCs w:val="22"/>
        </w:rPr>
        <w:t>R</w:t>
      </w:r>
      <w:r w:rsidR="00B94CC2" w:rsidRPr="001253F2">
        <w:rPr>
          <w:rFonts w:ascii="Arial" w:hAnsi="Arial" w:cs="Arial"/>
          <w:b/>
          <w:color w:val="000000" w:themeColor="text1"/>
          <w:sz w:val="22"/>
          <w:szCs w:val="22"/>
        </w:rPr>
        <w:t xml:space="preserve">ealizar 4 actualizaciones del plan estratégico de tecnologías de la información - </w:t>
      </w:r>
      <w:r w:rsidR="00E25FCC" w:rsidRPr="001253F2">
        <w:rPr>
          <w:rFonts w:ascii="Arial" w:hAnsi="Arial" w:cs="Arial"/>
          <w:b/>
          <w:color w:val="000000" w:themeColor="text1"/>
          <w:sz w:val="22"/>
          <w:szCs w:val="22"/>
        </w:rPr>
        <w:t>PETI de la UAERMV</w:t>
      </w:r>
      <w:r w:rsidR="00832DEF" w:rsidRPr="001253F2">
        <w:rPr>
          <w:rFonts w:ascii="Arial" w:hAnsi="Arial" w:cs="Arial"/>
          <w:b/>
          <w:color w:val="000000" w:themeColor="text1"/>
          <w:sz w:val="22"/>
          <w:szCs w:val="22"/>
        </w:rPr>
        <w:t>”</w:t>
      </w:r>
      <w:r w:rsidR="005B0D3E" w:rsidRPr="001253F2">
        <w:rPr>
          <w:rFonts w:ascii="Arial" w:hAnsi="Arial" w:cs="Arial"/>
          <w:b/>
          <w:color w:val="000000" w:themeColor="text1"/>
          <w:sz w:val="22"/>
          <w:szCs w:val="22"/>
        </w:rPr>
        <w:t>.</w:t>
      </w:r>
      <w:bookmarkEnd w:id="44"/>
    </w:p>
    <w:p w14:paraId="7597E075" w14:textId="5677C97A" w:rsidR="000F3195" w:rsidRPr="001253F2" w:rsidRDefault="000149F2" w:rsidP="000F3195">
      <w:pPr>
        <w:pStyle w:val="xmsolistparagraph"/>
        <w:shd w:val="clear" w:color="auto" w:fill="FFFFFF"/>
        <w:spacing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En cumplimiento de la meta “Realizar 4 actualizaciones del plan estratégico de tecnologías de la información - PETI de la UAERMV” </w:t>
      </w:r>
      <w:r w:rsidR="000F3195" w:rsidRPr="001253F2">
        <w:rPr>
          <w:rFonts w:ascii="Arial" w:hAnsi="Arial" w:cs="Arial"/>
          <w:color w:val="000000" w:themeColor="text1"/>
          <w:sz w:val="22"/>
          <w:szCs w:val="22"/>
        </w:rPr>
        <w:t>se desarrollaron las siguientes actividades:</w:t>
      </w:r>
    </w:p>
    <w:p w14:paraId="0A012A5C" w14:textId="77777777" w:rsidR="000149F2" w:rsidRPr="001253F2" w:rsidRDefault="000149F2" w:rsidP="000149F2">
      <w:pPr>
        <w:pStyle w:val="xmsolistparagraph"/>
        <w:shd w:val="clear" w:color="auto" w:fill="FFFFFF"/>
        <w:spacing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Se realiza el seguimiento al PETI logrando una ejecución del 71%. Con el cumplimiento de los siguientes proyectos: </w:t>
      </w:r>
    </w:p>
    <w:p w14:paraId="2E997E4D" w14:textId="4C984E50" w:rsidR="000149F2" w:rsidRPr="001253F2" w:rsidRDefault="000149F2" w:rsidP="000149F2">
      <w:pPr>
        <w:pStyle w:val="xmsolistparagraph"/>
        <w:numPr>
          <w:ilvl w:val="0"/>
          <w:numId w:val="18"/>
        </w:numPr>
        <w:shd w:val="clear" w:color="auto" w:fill="FFFFFF"/>
        <w:spacing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Implementación de módulos en portales de la UAERMV </w:t>
      </w:r>
    </w:p>
    <w:p w14:paraId="1CCE0734" w14:textId="3430716C" w:rsidR="000149F2" w:rsidRPr="001253F2" w:rsidRDefault="000149F2" w:rsidP="000149F2">
      <w:pPr>
        <w:pStyle w:val="xmsolistparagraph"/>
        <w:numPr>
          <w:ilvl w:val="0"/>
          <w:numId w:val="18"/>
        </w:numPr>
        <w:shd w:val="clear" w:color="auto" w:fill="FFFFFF"/>
        <w:spacing w:before="0" w:beforeAutospacing="0"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Implementación de políticas y procesos de TI - esquema de Gobierno de TI - Fase 2. </w:t>
      </w:r>
    </w:p>
    <w:p w14:paraId="274FFE86" w14:textId="1673BFCB" w:rsidR="000149F2" w:rsidRPr="001253F2" w:rsidRDefault="000149F2" w:rsidP="000149F2">
      <w:pPr>
        <w:pStyle w:val="xmsolistparagraph"/>
        <w:numPr>
          <w:ilvl w:val="0"/>
          <w:numId w:val="18"/>
        </w:numPr>
        <w:shd w:val="clear" w:color="auto" w:fill="FFFFFF"/>
        <w:spacing w:before="0" w:beforeAutospacing="0"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Implementación Uso y Apropiación Fase 2.          </w:t>
      </w:r>
    </w:p>
    <w:p w14:paraId="74271885" w14:textId="4C09F060" w:rsidR="000149F2" w:rsidRPr="001253F2" w:rsidRDefault="000149F2" w:rsidP="000149F2">
      <w:pPr>
        <w:pStyle w:val="xmsolistparagraph"/>
        <w:numPr>
          <w:ilvl w:val="0"/>
          <w:numId w:val="18"/>
        </w:numPr>
        <w:shd w:val="clear" w:color="auto" w:fill="FFFFFF"/>
        <w:spacing w:before="0" w:beforeAutospacing="0"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Sigma-Desarrollo implementación Sistema de Información Georreferenciada Misional. </w:t>
      </w:r>
    </w:p>
    <w:p w14:paraId="50342D4B" w14:textId="6FF9FE6C" w:rsidR="000149F2" w:rsidRPr="001253F2" w:rsidRDefault="000149F2" w:rsidP="000149F2">
      <w:pPr>
        <w:pStyle w:val="xmsolistparagraph"/>
        <w:numPr>
          <w:ilvl w:val="0"/>
          <w:numId w:val="18"/>
        </w:numPr>
        <w:shd w:val="clear" w:color="auto" w:fill="FFFFFF"/>
        <w:spacing w:before="0" w:beforeAutospacing="0"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Implementación solución Calíope. </w:t>
      </w:r>
    </w:p>
    <w:p w14:paraId="27A34F7D" w14:textId="34DBC3D0" w:rsidR="000149F2" w:rsidRPr="001253F2" w:rsidRDefault="000149F2" w:rsidP="000149F2">
      <w:pPr>
        <w:pStyle w:val="xmsolistparagraph"/>
        <w:numPr>
          <w:ilvl w:val="0"/>
          <w:numId w:val="18"/>
        </w:numPr>
        <w:shd w:val="clear" w:color="auto" w:fill="FFFFFF"/>
        <w:spacing w:before="0" w:beforeAutospacing="0"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Implementación solución para gestión de costos. </w:t>
      </w:r>
    </w:p>
    <w:p w14:paraId="07C12E9E" w14:textId="53347561" w:rsidR="000149F2" w:rsidRPr="001253F2" w:rsidRDefault="000149F2" w:rsidP="000149F2">
      <w:pPr>
        <w:pStyle w:val="xmsolistparagraph"/>
        <w:numPr>
          <w:ilvl w:val="0"/>
          <w:numId w:val="18"/>
        </w:numPr>
        <w:shd w:val="clear" w:color="auto" w:fill="FFFFFF"/>
        <w:spacing w:before="0" w:beforeAutospacing="0"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Implementación Seguridad de la Información - Fase 2. </w:t>
      </w:r>
    </w:p>
    <w:p w14:paraId="06599E47" w14:textId="2D5F7DF9" w:rsidR="000149F2" w:rsidRPr="001253F2" w:rsidRDefault="000149F2" w:rsidP="000149F2">
      <w:pPr>
        <w:pStyle w:val="xmsolistparagraph"/>
        <w:numPr>
          <w:ilvl w:val="0"/>
          <w:numId w:val="18"/>
        </w:numPr>
        <w:shd w:val="clear" w:color="auto" w:fill="FFFFFF"/>
        <w:spacing w:before="0" w:beforeAutospacing="0"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GODI-Fortalecimiento y mantenimiento de la Arquitectura Empresarial. </w:t>
      </w:r>
    </w:p>
    <w:p w14:paraId="35C915B8" w14:textId="020C82F0" w:rsidR="000149F2" w:rsidRPr="001253F2" w:rsidRDefault="000149F2" w:rsidP="000149F2">
      <w:pPr>
        <w:pStyle w:val="xmsolistparagraph"/>
        <w:numPr>
          <w:ilvl w:val="0"/>
          <w:numId w:val="18"/>
        </w:numPr>
        <w:shd w:val="clear" w:color="auto" w:fill="FFFFFF"/>
        <w:spacing w:before="0" w:beforeAutospacing="0"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Implementación del gobierno de los componentes de información. </w:t>
      </w:r>
    </w:p>
    <w:p w14:paraId="5872FF64" w14:textId="71F1366E" w:rsidR="000149F2" w:rsidRPr="001253F2" w:rsidRDefault="000149F2" w:rsidP="000149F2">
      <w:pPr>
        <w:pStyle w:val="xmsolistparagraph"/>
        <w:numPr>
          <w:ilvl w:val="0"/>
          <w:numId w:val="18"/>
        </w:numPr>
        <w:shd w:val="clear" w:color="auto" w:fill="FFFFFF"/>
        <w:spacing w:before="0" w:beforeAutospacing="0"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Implementación del modelo de requisitos para Sistema de Gestión de documentos electrónicos de archivo -SGDEA.</w:t>
      </w:r>
    </w:p>
    <w:p w14:paraId="4EBC75A5" w14:textId="77777777" w:rsidR="000149F2" w:rsidRPr="001253F2" w:rsidRDefault="000149F2" w:rsidP="000149F2">
      <w:pPr>
        <w:pStyle w:val="xmsolistparagraph"/>
        <w:shd w:val="clear" w:color="auto" w:fill="FFFFFF"/>
        <w:spacing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Proyectos incumplidos: 1. Plan de comunicaciones. 2. GODI-Implementación y fortalecimiento de metodología de gestión de proyectos de TI. 3. Renovación Tecnológica UMV - Fase 2. 4. Adquisición e Implementación del sistema de mantenimiento de maquinaria y asignación logística. </w:t>
      </w:r>
    </w:p>
    <w:p w14:paraId="2EFA1E5F" w14:textId="293C320A" w:rsidR="000149F2" w:rsidRPr="001253F2" w:rsidRDefault="000149F2" w:rsidP="000149F2">
      <w:pPr>
        <w:pStyle w:val="xmsolistparagraph"/>
        <w:shd w:val="clear" w:color="auto" w:fill="FFFFFF"/>
        <w:spacing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 xml:space="preserve">Asimismo, se realizó la actualización del Plan Estratégico de Tecnologías de la Información – PETI a través de las siguientes actividades: 1. Actualización de matriz de interesados, el modelo de intensión de la Entidad que está compuesto por el modelo estratégico, el modelo misional, la articulación del productos y servicios de la entidad con el catálogo de servicios de TI y Validación de la normativa aplicada. 2.Definición de lo motivadores estratégicos. 3. </w:t>
      </w:r>
      <w:r w:rsidRPr="001253F2">
        <w:rPr>
          <w:rFonts w:ascii="Arial" w:hAnsi="Arial" w:cs="Arial"/>
          <w:color w:val="000000" w:themeColor="text1"/>
          <w:sz w:val="22"/>
          <w:szCs w:val="22"/>
        </w:rPr>
        <w:lastRenderedPageBreak/>
        <w:t xml:space="preserve">Elaboración de la versión inicial del catálogo de hallazgos con base en las entrevistas realizas con los </w:t>
      </w:r>
      <w:r w:rsidR="00504C41" w:rsidRPr="001253F2">
        <w:rPr>
          <w:rFonts w:ascii="Arial" w:hAnsi="Arial" w:cs="Arial"/>
          <w:color w:val="000000" w:themeColor="text1"/>
          <w:sz w:val="22"/>
          <w:szCs w:val="22"/>
        </w:rPr>
        <w:t>líderes</w:t>
      </w:r>
      <w:r w:rsidRPr="001253F2">
        <w:rPr>
          <w:rFonts w:ascii="Arial" w:hAnsi="Arial" w:cs="Arial"/>
          <w:color w:val="000000" w:themeColor="text1"/>
          <w:sz w:val="22"/>
          <w:szCs w:val="22"/>
        </w:rPr>
        <w:t xml:space="preserve"> de grupo. 4. En proceso de elaboración el entendimiento estratégico de TI. 5. Proceso de identificación de las políticas de TI actuales y las propuestas para desarrollo en la próxima vigencia. 6. Alineación entre los sistemas de información y los procesos de Entidad. 7. Se realiza la evaluación del modelo de madurez del dominio de información, seguridad de la información y uso y apropiación. 8. Validación del tablero de indicadores para la próxima vigencia. 9. Propuesta del modelo de capacidades institucionales y actualización con base en las entrevistas realizadas a los líderes de grupo. De acuerdo con el ejercicio y sesiones de trabajo desarrolladas para alinear la estrategia de TI con los objetivos y metas institucionales, la estrategia sector movilidad y el Plan Nacional de Desarrollo, incluyendo la actualización y construcción de los lineamientos establecidos en la política de Gobierno Digital.</w:t>
      </w:r>
    </w:p>
    <w:p w14:paraId="140486AC" w14:textId="6E782BEA" w:rsidR="000628B5" w:rsidRPr="001253F2" w:rsidRDefault="000149F2" w:rsidP="000149F2">
      <w:pPr>
        <w:pStyle w:val="xmsolistparagraph"/>
        <w:shd w:val="clear" w:color="auto" w:fill="FFFFFF"/>
        <w:spacing w:after="0" w:line="231" w:lineRule="atLeast"/>
        <w:jc w:val="both"/>
        <w:textAlignment w:val="baseline"/>
        <w:rPr>
          <w:rFonts w:ascii="Arial" w:hAnsi="Arial" w:cs="Arial"/>
          <w:color w:val="000000" w:themeColor="text1"/>
          <w:sz w:val="22"/>
          <w:szCs w:val="22"/>
        </w:rPr>
      </w:pPr>
      <w:r w:rsidRPr="001253F2">
        <w:rPr>
          <w:rFonts w:ascii="Arial" w:hAnsi="Arial" w:cs="Arial"/>
          <w:color w:val="000000" w:themeColor="text1"/>
          <w:sz w:val="22"/>
          <w:szCs w:val="22"/>
        </w:rPr>
        <w:t>Finalmente, es importante mencionar que esta meta se ejecutó al 100% en la magnitud y en presupuesto.</w:t>
      </w:r>
    </w:p>
    <w:p w14:paraId="48127869" w14:textId="239486CF" w:rsidR="001006D6" w:rsidRPr="001253F2" w:rsidRDefault="00153E26" w:rsidP="000628B5">
      <w:pPr>
        <w:pStyle w:val="xmsolistparagraph"/>
        <w:shd w:val="clear" w:color="auto" w:fill="FFFFFF"/>
        <w:spacing w:before="0" w:beforeAutospacing="0" w:after="0" w:afterAutospacing="0" w:line="231" w:lineRule="atLeast"/>
        <w:ind w:left="720"/>
        <w:jc w:val="both"/>
        <w:textAlignment w:val="baseline"/>
        <w:rPr>
          <w:rFonts w:ascii="Arial" w:hAnsi="Arial" w:cs="Arial"/>
          <w:color w:val="000000" w:themeColor="text1"/>
          <w:sz w:val="22"/>
          <w:szCs w:val="22"/>
        </w:rPr>
      </w:pPr>
      <w:r w:rsidRPr="001253F2">
        <w:rPr>
          <w:rFonts w:ascii="Arial" w:hAnsi="Arial" w:cs="Arial"/>
          <w:color w:val="000000" w:themeColor="text1"/>
        </w:rPr>
        <w:t xml:space="preserve"> </w:t>
      </w:r>
    </w:p>
    <w:p w14:paraId="3A96CF41" w14:textId="4FF84021" w:rsidR="00832DEF" w:rsidRPr="001253F2" w:rsidRDefault="001006D6" w:rsidP="002D73EF">
      <w:pPr>
        <w:pStyle w:val="Ttulo2"/>
        <w:numPr>
          <w:ilvl w:val="3"/>
          <w:numId w:val="8"/>
        </w:numPr>
        <w:jc w:val="both"/>
        <w:rPr>
          <w:rFonts w:ascii="Arial" w:hAnsi="Arial" w:cs="Arial"/>
          <w:b/>
          <w:color w:val="000000" w:themeColor="text1"/>
          <w:sz w:val="22"/>
          <w:szCs w:val="22"/>
        </w:rPr>
      </w:pPr>
      <w:bookmarkStart w:id="45" w:name="_Toc70701620"/>
      <w:r w:rsidRPr="001253F2">
        <w:rPr>
          <w:rFonts w:ascii="Arial" w:hAnsi="Arial" w:cs="Arial"/>
          <w:b/>
          <w:color w:val="000000" w:themeColor="text1"/>
          <w:sz w:val="22"/>
          <w:szCs w:val="22"/>
        </w:rPr>
        <w:t xml:space="preserve">Meta Proyecto </w:t>
      </w:r>
      <w:r w:rsidR="00832DEF" w:rsidRPr="001253F2">
        <w:rPr>
          <w:rFonts w:ascii="Arial" w:hAnsi="Arial" w:cs="Arial"/>
          <w:b/>
          <w:color w:val="000000" w:themeColor="text1"/>
          <w:sz w:val="22"/>
          <w:szCs w:val="22"/>
        </w:rPr>
        <w:t>“</w:t>
      </w:r>
      <w:r w:rsidR="002D73EF" w:rsidRPr="001253F2">
        <w:rPr>
          <w:rFonts w:ascii="Arial" w:hAnsi="Arial" w:cs="Arial"/>
          <w:b/>
          <w:color w:val="000000" w:themeColor="text1"/>
          <w:sz w:val="22"/>
          <w:szCs w:val="22"/>
        </w:rPr>
        <w:t>Im</w:t>
      </w:r>
      <w:r w:rsidR="00B94CC2" w:rsidRPr="001253F2">
        <w:rPr>
          <w:rFonts w:ascii="Arial" w:hAnsi="Arial" w:cs="Arial"/>
          <w:b/>
          <w:color w:val="000000" w:themeColor="text1"/>
          <w:sz w:val="22"/>
          <w:szCs w:val="22"/>
        </w:rPr>
        <w:t xml:space="preserve">plementar 50 funcionalidades en cinco (5) de los sistemas de información de la </w:t>
      </w:r>
      <w:r w:rsidR="00262EB3" w:rsidRPr="001253F2">
        <w:rPr>
          <w:rFonts w:ascii="Arial" w:hAnsi="Arial" w:cs="Arial"/>
          <w:b/>
          <w:color w:val="000000" w:themeColor="text1"/>
          <w:sz w:val="22"/>
          <w:szCs w:val="22"/>
        </w:rPr>
        <w:t>UAERMV</w:t>
      </w:r>
      <w:r w:rsidR="004B3A0B" w:rsidRPr="001253F2">
        <w:rPr>
          <w:rFonts w:ascii="Arial" w:hAnsi="Arial" w:cs="Arial"/>
          <w:b/>
          <w:color w:val="000000" w:themeColor="text1"/>
          <w:sz w:val="22"/>
          <w:szCs w:val="22"/>
        </w:rPr>
        <w:t>.</w:t>
      </w:r>
      <w:r w:rsidR="00832DEF" w:rsidRPr="001253F2">
        <w:rPr>
          <w:rFonts w:ascii="Arial" w:hAnsi="Arial" w:cs="Arial"/>
          <w:b/>
          <w:color w:val="000000" w:themeColor="text1"/>
          <w:sz w:val="22"/>
          <w:szCs w:val="22"/>
        </w:rPr>
        <w:t>”</w:t>
      </w:r>
      <w:bookmarkEnd w:id="45"/>
    </w:p>
    <w:p w14:paraId="2EB490C9" w14:textId="77777777" w:rsidR="001006D6" w:rsidRPr="001253F2" w:rsidRDefault="001006D6" w:rsidP="001006D6">
      <w:pPr>
        <w:pStyle w:val="Prrafodelista"/>
        <w:ind w:left="1080"/>
        <w:rPr>
          <w:rFonts w:ascii="Arial" w:hAnsi="Arial" w:cs="Arial"/>
          <w:color w:val="000000" w:themeColor="text1"/>
        </w:rPr>
      </w:pPr>
    </w:p>
    <w:p w14:paraId="1F468822" w14:textId="74CA7AD6" w:rsidR="000149F2" w:rsidRPr="001253F2" w:rsidRDefault="000149F2" w:rsidP="000149F2">
      <w:pPr>
        <w:autoSpaceDE w:val="0"/>
        <w:autoSpaceDN w:val="0"/>
        <w:adjustRightInd w:val="0"/>
        <w:jc w:val="both"/>
        <w:rPr>
          <w:rFonts w:ascii="Arial" w:hAnsi="Arial" w:cs="Arial"/>
          <w:color w:val="000000" w:themeColor="text1"/>
        </w:rPr>
      </w:pPr>
      <w:r w:rsidRPr="001253F2">
        <w:rPr>
          <w:rFonts w:ascii="Arial" w:hAnsi="Arial" w:cs="Arial"/>
          <w:color w:val="000000" w:themeColor="text1"/>
        </w:rPr>
        <w:t>En cumplimiento de esta meta se llevaron a cabo las siguientes actividades de levantamiento de requerimientos, desarrollo, pruebas, puesta en producción en los siguientes sistemas de información:</w:t>
      </w:r>
    </w:p>
    <w:p w14:paraId="6FE1303A" w14:textId="2976378D" w:rsidR="000149F2" w:rsidRPr="001253F2" w:rsidRDefault="000149F2" w:rsidP="000149F2">
      <w:pPr>
        <w:autoSpaceDE w:val="0"/>
        <w:autoSpaceDN w:val="0"/>
        <w:adjustRightInd w:val="0"/>
        <w:jc w:val="both"/>
        <w:rPr>
          <w:rFonts w:ascii="Arial" w:hAnsi="Arial" w:cs="Arial"/>
          <w:color w:val="000000" w:themeColor="text1"/>
        </w:rPr>
      </w:pPr>
      <w:r w:rsidRPr="001253F2">
        <w:rPr>
          <w:rFonts w:ascii="Arial" w:hAnsi="Arial" w:cs="Arial"/>
          <w:color w:val="000000" w:themeColor="text1"/>
        </w:rPr>
        <w:t xml:space="preserve">1. SIGMA: En el sistema se implementa y/o actualizan los siguientes módulos: </w:t>
      </w:r>
    </w:p>
    <w:p w14:paraId="2D0423E6"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a.</w:t>
      </w:r>
      <w:r w:rsidRPr="001253F2">
        <w:rPr>
          <w:rFonts w:ascii="Arial" w:hAnsi="Arial" w:cs="Arial"/>
          <w:color w:val="000000" w:themeColor="text1"/>
        </w:rPr>
        <w:tab/>
        <w:t>Implementar el nuevo modelo de priorización en el sistema de información SIGMA.</w:t>
      </w:r>
    </w:p>
    <w:p w14:paraId="12E1E7BA"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b.</w:t>
      </w:r>
      <w:r w:rsidRPr="001253F2">
        <w:rPr>
          <w:rFonts w:ascii="Arial" w:hAnsi="Arial" w:cs="Arial"/>
          <w:color w:val="000000" w:themeColor="text1"/>
        </w:rPr>
        <w:tab/>
        <w:t>Implementar el módulo de prediseño en el sistema de información SIGMA.</w:t>
      </w:r>
    </w:p>
    <w:p w14:paraId="7F8394BF"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c.</w:t>
      </w:r>
      <w:r w:rsidRPr="001253F2">
        <w:rPr>
          <w:rFonts w:ascii="Arial" w:hAnsi="Arial" w:cs="Arial"/>
          <w:color w:val="000000" w:themeColor="text1"/>
        </w:rPr>
        <w:tab/>
        <w:t>Implementar el módulo de diseño en el sistema de información SIGMA.</w:t>
      </w:r>
    </w:p>
    <w:p w14:paraId="75EE5CD8"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d.</w:t>
      </w:r>
      <w:r w:rsidRPr="001253F2">
        <w:rPr>
          <w:rFonts w:ascii="Arial" w:hAnsi="Arial" w:cs="Arial"/>
          <w:color w:val="000000" w:themeColor="text1"/>
        </w:rPr>
        <w:tab/>
        <w:t>Implementar el módulo de apiques y aforos en el sistema de información SIGMA.</w:t>
      </w:r>
    </w:p>
    <w:p w14:paraId="546CB53E"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e.</w:t>
      </w:r>
      <w:r w:rsidRPr="001253F2">
        <w:rPr>
          <w:rFonts w:ascii="Arial" w:hAnsi="Arial" w:cs="Arial"/>
          <w:color w:val="000000" w:themeColor="text1"/>
        </w:rPr>
        <w:tab/>
        <w:t>Implementar la validación de priorización en el sistema de información SIGMA.</w:t>
      </w:r>
    </w:p>
    <w:p w14:paraId="6971DF37"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f.</w:t>
      </w:r>
      <w:r w:rsidRPr="001253F2">
        <w:rPr>
          <w:rFonts w:ascii="Arial" w:hAnsi="Arial" w:cs="Arial"/>
          <w:color w:val="000000" w:themeColor="text1"/>
        </w:rPr>
        <w:tab/>
        <w:t>Implementar la gestión de visita técnica de verificación (intervención) en el sistema de información SIGMA.</w:t>
      </w:r>
    </w:p>
    <w:p w14:paraId="508D3D10" w14:textId="3F57B0C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g.</w:t>
      </w:r>
      <w:r w:rsidRPr="001253F2">
        <w:rPr>
          <w:rFonts w:ascii="Arial" w:hAnsi="Arial" w:cs="Arial"/>
          <w:color w:val="000000" w:themeColor="text1"/>
        </w:rPr>
        <w:tab/>
        <w:t>Implementar la programación periódica (Intervención) en el sistema de información SIGMA.</w:t>
      </w:r>
    </w:p>
    <w:p w14:paraId="556C60DC"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h.</w:t>
      </w:r>
      <w:r w:rsidRPr="001253F2">
        <w:rPr>
          <w:rFonts w:ascii="Arial" w:hAnsi="Arial" w:cs="Arial"/>
          <w:color w:val="000000" w:themeColor="text1"/>
        </w:rPr>
        <w:tab/>
        <w:t>Actualización de diagnóstico intervención en el sistema de información SIGMA</w:t>
      </w:r>
    </w:p>
    <w:p w14:paraId="39CCADCA"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i.</w:t>
      </w:r>
      <w:r w:rsidRPr="001253F2">
        <w:rPr>
          <w:rFonts w:ascii="Arial" w:hAnsi="Arial" w:cs="Arial"/>
          <w:color w:val="000000" w:themeColor="text1"/>
        </w:rPr>
        <w:tab/>
        <w:t>Implementar el control de solicitudes PMT en el sistema de información SIGMA.</w:t>
      </w:r>
    </w:p>
    <w:p w14:paraId="7C33FE5D"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j.</w:t>
      </w:r>
      <w:r w:rsidRPr="001253F2">
        <w:rPr>
          <w:rFonts w:ascii="Arial" w:hAnsi="Arial" w:cs="Arial"/>
          <w:color w:val="000000" w:themeColor="text1"/>
        </w:rPr>
        <w:tab/>
        <w:t>Implementar la programación de intervención (periódica/diaria) en el sistema de información SIGMA.</w:t>
      </w:r>
    </w:p>
    <w:p w14:paraId="71B229C5" w14:textId="0B86D902" w:rsidR="000149F2" w:rsidRPr="001253F2" w:rsidRDefault="000149F2" w:rsidP="000149F2">
      <w:pPr>
        <w:autoSpaceDE w:val="0"/>
        <w:autoSpaceDN w:val="0"/>
        <w:adjustRightInd w:val="0"/>
        <w:jc w:val="both"/>
        <w:rPr>
          <w:rFonts w:ascii="Arial" w:hAnsi="Arial" w:cs="Arial"/>
          <w:color w:val="000000" w:themeColor="text1"/>
        </w:rPr>
      </w:pPr>
      <w:r w:rsidRPr="001253F2">
        <w:rPr>
          <w:rFonts w:ascii="Arial" w:hAnsi="Arial" w:cs="Arial"/>
          <w:color w:val="000000" w:themeColor="text1"/>
        </w:rPr>
        <w:lastRenderedPageBreak/>
        <w:t xml:space="preserve">2. Calíope: En el sistema se implementa y/o actualizan los siguientes módulos: </w:t>
      </w:r>
    </w:p>
    <w:p w14:paraId="5AF971A9"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a.</w:t>
      </w:r>
      <w:r w:rsidRPr="001253F2">
        <w:rPr>
          <w:rFonts w:ascii="Arial" w:hAnsi="Arial" w:cs="Arial"/>
          <w:color w:val="000000" w:themeColor="text1"/>
        </w:rPr>
        <w:tab/>
        <w:t xml:space="preserve"> Implementar del módulo de registro de proceso de control interno disciplinario en el sistema de información Calíope.</w:t>
      </w:r>
    </w:p>
    <w:p w14:paraId="2E8A4D6B"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b.</w:t>
      </w:r>
      <w:r w:rsidRPr="001253F2">
        <w:rPr>
          <w:rFonts w:ascii="Arial" w:hAnsi="Arial" w:cs="Arial"/>
          <w:color w:val="000000" w:themeColor="text1"/>
        </w:rPr>
        <w:tab/>
        <w:t>Implementar el módulo costos de producción en el sistema de información Calíope</w:t>
      </w:r>
    </w:p>
    <w:p w14:paraId="0AC8C05D" w14:textId="77777777" w:rsidR="000149F2" w:rsidRPr="001253F2" w:rsidRDefault="000149F2" w:rsidP="000149F2">
      <w:pPr>
        <w:autoSpaceDE w:val="0"/>
        <w:autoSpaceDN w:val="0"/>
        <w:adjustRightInd w:val="0"/>
        <w:ind w:left="360"/>
        <w:jc w:val="both"/>
        <w:rPr>
          <w:rFonts w:ascii="Arial" w:hAnsi="Arial" w:cs="Arial"/>
          <w:color w:val="000000" w:themeColor="text1"/>
        </w:rPr>
      </w:pPr>
      <w:r w:rsidRPr="001253F2">
        <w:rPr>
          <w:rFonts w:ascii="Arial" w:hAnsi="Arial" w:cs="Arial"/>
          <w:color w:val="000000" w:themeColor="text1"/>
        </w:rPr>
        <w:t>c.</w:t>
      </w:r>
      <w:r w:rsidRPr="001253F2">
        <w:rPr>
          <w:rFonts w:ascii="Arial" w:hAnsi="Arial" w:cs="Arial"/>
          <w:color w:val="000000" w:themeColor="text1"/>
        </w:rPr>
        <w:tab/>
        <w:t>Implementar la integración entre los módulos de si capital y el módulo de costos de producción en Calíope.</w:t>
      </w:r>
    </w:p>
    <w:p w14:paraId="3C486585" w14:textId="77777777" w:rsidR="000149F2" w:rsidRPr="001253F2" w:rsidRDefault="000149F2" w:rsidP="000149F2">
      <w:pPr>
        <w:autoSpaceDE w:val="0"/>
        <w:autoSpaceDN w:val="0"/>
        <w:adjustRightInd w:val="0"/>
        <w:jc w:val="both"/>
        <w:rPr>
          <w:rFonts w:ascii="Arial" w:hAnsi="Arial" w:cs="Arial"/>
          <w:color w:val="000000" w:themeColor="text1"/>
        </w:rPr>
      </w:pPr>
      <w:r w:rsidRPr="001253F2">
        <w:rPr>
          <w:rFonts w:ascii="Arial" w:hAnsi="Arial" w:cs="Arial"/>
          <w:color w:val="000000" w:themeColor="text1"/>
        </w:rPr>
        <w:t>3. Implementar los módulos de capacitación, bienestar, seguridad y salud en trabajo en el sistema SIGEP.</w:t>
      </w:r>
    </w:p>
    <w:p w14:paraId="1970BD07" w14:textId="14B33663" w:rsidR="000F29FF" w:rsidRPr="001253F2" w:rsidRDefault="000149F2" w:rsidP="000149F2">
      <w:pPr>
        <w:autoSpaceDE w:val="0"/>
        <w:autoSpaceDN w:val="0"/>
        <w:adjustRightInd w:val="0"/>
        <w:jc w:val="both"/>
        <w:rPr>
          <w:rFonts w:ascii="Arial" w:hAnsi="Arial" w:cs="Arial"/>
          <w:color w:val="000000" w:themeColor="text1"/>
        </w:rPr>
      </w:pPr>
      <w:r w:rsidRPr="001253F2">
        <w:rPr>
          <w:rFonts w:ascii="Arial" w:hAnsi="Arial" w:cs="Arial"/>
          <w:color w:val="000000" w:themeColor="text1"/>
        </w:rPr>
        <w:t>Finalmente, se cumple con la magnitud de meta 1,35 sistemas información actualizados en la vigencia, sin embargo, la ejecución presupuestal quedo en</w:t>
      </w:r>
      <w:r w:rsidR="00CB1D61" w:rsidRPr="001253F2">
        <w:rPr>
          <w:rFonts w:ascii="Arial" w:hAnsi="Arial" w:cs="Arial"/>
          <w:color w:val="000000" w:themeColor="text1"/>
        </w:rPr>
        <w:t xml:space="preserve"> </w:t>
      </w:r>
      <w:r w:rsidR="127D4A0B" w:rsidRPr="001253F2">
        <w:rPr>
          <w:rFonts w:ascii="Arial" w:hAnsi="Arial" w:cs="Arial"/>
          <w:color w:val="000000" w:themeColor="text1"/>
        </w:rPr>
        <w:t>67,81%,</w:t>
      </w:r>
      <w:r w:rsidR="00CB1D61" w:rsidRPr="001253F2">
        <w:rPr>
          <w:rFonts w:ascii="Arial" w:hAnsi="Arial" w:cs="Arial"/>
          <w:color w:val="000000" w:themeColor="text1"/>
        </w:rPr>
        <w:t xml:space="preserve"> dado que finalizando la vigencia no se logró la contratación de desarrolladores, lo que implicó presupuesto sin comprometer.</w:t>
      </w:r>
    </w:p>
    <w:p w14:paraId="06ECDBFE" w14:textId="77777777" w:rsidR="003A0D0D" w:rsidRPr="001253F2" w:rsidRDefault="003A0D0D" w:rsidP="003A0D0D">
      <w:pPr>
        <w:pStyle w:val="Ttulo1"/>
        <w:numPr>
          <w:ilvl w:val="1"/>
          <w:numId w:val="4"/>
        </w:numPr>
        <w:rPr>
          <w:rFonts w:ascii="Arial" w:hAnsi="Arial" w:cs="Arial"/>
          <w:b/>
          <w:color w:val="000000" w:themeColor="text1"/>
          <w:sz w:val="22"/>
          <w:szCs w:val="22"/>
        </w:rPr>
      </w:pPr>
      <w:r w:rsidRPr="001253F2">
        <w:rPr>
          <w:rFonts w:ascii="Arial" w:hAnsi="Arial" w:cs="Arial"/>
          <w:b/>
          <w:color w:val="000000" w:themeColor="text1"/>
          <w:sz w:val="22"/>
          <w:szCs w:val="22"/>
        </w:rPr>
        <w:t>Proyecto de inversión 7903 - Apoyo a la adecuación y conservación del espacio público de Bogotá</w:t>
      </w:r>
    </w:p>
    <w:p w14:paraId="47C056CC" w14:textId="77777777" w:rsidR="003A0D0D" w:rsidRPr="001253F2" w:rsidRDefault="003A0D0D" w:rsidP="003A0D0D">
      <w:pPr>
        <w:ind w:right="-1"/>
        <w:contextualSpacing/>
        <w:jc w:val="both"/>
        <w:rPr>
          <w:rFonts w:ascii="Arial" w:hAnsi="Arial" w:cs="Arial"/>
          <w:color w:val="000000" w:themeColor="text1"/>
        </w:rPr>
      </w:pPr>
    </w:p>
    <w:p w14:paraId="38CE9A70" w14:textId="77777777" w:rsidR="003A0D0D" w:rsidRPr="001253F2" w:rsidRDefault="003A0D0D" w:rsidP="003A0D0D">
      <w:pPr>
        <w:ind w:right="-1"/>
        <w:contextualSpacing/>
        <w:jc w:val="both"/>
        <w:rPr>
          <w:rFonts w:ascii="Arial" w:eastAsia="Calibri" w:hAnsi="Arial" w:cs="Arial"/>
          <w:color w:val="000000" w:themeColor="text1"/>
          <w:lang w:val="es-ES"/>
        </w:rPr>
      </w:pPr>
      <w:r w:rsidRPr="001253F2">
        <w:rPr>
          <w:rFonts w:ascii="Arial" w:eastAsia="Calibri" w:hAnsi="Arial" w:cs="Arial"/>
          <w:b/>
          <w:bCs/>
          <w:color w:val="000000" w:themeColor="text1"/>
          <w:lang w:val="es-ES"/>
        </w:rPr>
        <w:t>Objetivo general:</w:t>
      </w:r>
      <w:r w:rsidRPr="001253F2">
        <w:rPr>
          <w:rFonts w:ascii="Arial" w:eastAsia="Calibri" w:hAnsi="Arial" w:cs="Arial"/>
          <w:color w:val="000000" w:themeColor="text1"/>
          <w:lang w:val="es-ES"/>
        </w:rPr>
        <w:t xml:space="preserve"> Mejorar las condiciones de la infraestructura que permitan el uso y disfrute del espacio público en Bogotá D.C.</w:t>
      </w:r>
    </w:p>
    <w:p w14:paraId="69079BB8" w14:textId="77777777" w:rsidR="003A0D0D" w:rsidRPr="001253F2" w:rsidRDefault="003A0D0D" w:rsidP="003A0D0D">
      <w:pPr>
        <w:ind w:right="-1"/>
        <w:contextualSpacing/>
        <w:jc w:val="both"/>
        <w:rPr>
          <w:rFonts w:ascii="Arial" w:eastAsia="Calibri" w:hAnsi="Arial" w:cs="Arial"/>
          <w:color w:val="000000" w:themeColor="text1"/>
          <w:lang w:val="es-ES"/>
        </w:rPr>
      </w:pPr>
    </w:p>
    <w:p w14:paraId="63EDC44C" w14:textId="77777777" w:rsidR="003A0D0D" w:rsidRPr="001253F2" w:rsidRDefault="003A0D0D" w:rsidP="003A0D0D">
      <w:pPr>
        <w:contextualSpacing/>
        <w:jc w:val="both"/>
        <w:rPr>
          <w:rFonts w:ascii="Arial" w:eastAsia="Calibri" w:hAnsi="Arial" w:cs="Arial"/>
          <w:b/>
          <w:bCs/>
          <w:color w:val="000000" w:themeColor="text1"/>
          <w:lang w:val="es-ES"/>
        </w:rPr>
      </w:pPr>
      <w:r w:rsidRPr="001253F2">
        <w:rPr>
          <w:rFonts w:ascii="Arial" w:eastAsia="Calibri" w:hAnsi="Arial" w:cs="Arial"/>
          <w:b/>
          <w:bCs/>
          <w:color w:val="000000" w:themeColor="text1"/>
          <w:lang w:val="es-ES"/>
        </w:rPr>
        <w:t>Objetivo específico:</w:t>
      </w:r>
    </w:p>
    <w:p w14:paraId="33908B60" w14:textId="77777777" w:rsidR="003A0D0D" w:rsidRPr="001253F2" w:rsidRDefault="003A0D0D" w:rsidP="003A0D0D">
      <w:pPr>
        <w:pStyle w:val="Prrafodelista"/>
        <w:numPr>
          <w:ilvl w:val="0"/>
          <w:numId w:val="10"/>
        </w:numPr>
        <w:spacing w:after="0" w:line="240" w:lineRule="auto"/>
        <w:jc w:val="both"/>
        <w:rPr>
          <w:rFonts w:ascii="Arial" w:eastAsia="Times New Roman" w:hAnsi="Arial" w:cs="Arial"/>
          <w:color w:val="000000" w:themeColor="text1"/>
          <w:lang w:eastAsia="es-ES_tradnl"/>
        </w:rPr>
      </w:pPr>
      <w:r w:rsidRPr="001253F2">
        <w:rPr>
          <w:rFonts w:ascii="Arial" w:eastAsia="Times New Roman" w:hAnsi="Arial" w:cs="Arial"/>
          <w:color w:val="000000" w:themeColor="text1"/>
          <w:lang w:eastAsia="es-ES_tradnl"/>
        </w:rPr>
        <w:t>Apoyar la ejecución de las acciones de adecuación y desarrollo del espacio público asociado a la circulación peatonal.</w:t>
      </w:r>
    </w:p>
    <w:p w14:paraId="4B3FADB4" w14:textId="77777777" w:rsidR="003A0D0D" w:rsidRPr="001253F2" w:rsidRDefault="003A0D0D" w:rsidP="003A0D0D">
      <w:pPr>
        <w:pStyle w:val="Ttulo1"/>
        <w:numPr>
          <w:ilvl w:val="2"/>
          <w:numId w:val="4"/>
        </w:numPr>
        <w:rPr>
          <w:rFonts w:ascii="Arial" w:hAnsi="Arial" w:cs="Arial"/>
          <w:b/>
          <w:color w:val="000000" w:themeColor="text1"/>
          <w:sz w:val="22"/>
          <w:szCs w:val="22"/>
        </w:rPr>
      </w:pPr>
      <w:r w:rsidRPr="001253F2">
        <w:rPr>
          <w:rFonts w:ascii="Arial" w:hAnsi="Arial" w:cs="Arial"/>
          <w:b/>
          <w:color w:val="000000" w:themeColor="text1"/>
          <w:sz w:val="22"/>
          <w:szCs w:val="22"/>
        </w:rPr>
        <w:t>Metas plan de desarrollo:</w:t>
      </w:r>
    </w:p>
    <w:p w14:paraId="64F7A556" w14:textId="77777777" w:rsidR="003A0D0D" w:rsidRPr="001253F2" w:rsidRDefault="003A0D0D" w:rsidP="003A0D0D">
      <w:pPr>
        <w:rPr>
          <w:rFonts w:ascii="Arial" w:hAnsi="Arial" w:cs="Arial"/>
          <w:color w:val="000000" w:themeColor="text1"/>
        </w:rPr>
      </w:pPr>
    </w:p>
    <w:p w14:paraId="0B8EB102" w14:textId="77777777" w:rsidR="003A0D0D" w:rsidRPr="001253F2" w:rsidRDefault="003A0D0D" w:rsidP="003A0D0D">
      <w:pPr>
        <w:pStyle w:val="Descripcin"/>
        <w:spacing w:after="0"/>
        <w:contextualSpacing/>
        <w:jc w:val="center"/>
        <w:rPr>
          <w:rFonts w:ascii="Arial" w:hAnsi="Arial" w:cs="Arial"/>
          <w:i w:val="0"/>
          <w:color w:val="000000" w:themeColor="text1"/>
          <w:szCs w:val="22"/>
        </w:rPr>
      </w:pPr>
      <w:r w:rsidRPr="001253F2">
        <w:rPr>
          <w:rFonts w:ascii="Arial" w:hAnsi="Arial" w:cs="Arial"/>
          <w:i w:val="0"/>
          <w:color w:val="000000" w:themeColor="text1"/>
        </w:rPr>
        <w:t xml:space="preserve">Tabla 9. </w:t>
      </w:r>
      <w:r w:rsidRPr="001253F2">
        <w:rPr>
          <w:rFonts w:ascii="Arial" w:hAnsi="Arial" w:cs="Arial"/>
          <w:i w:val="0"/>
          <w:color w:val="000000" w:themeColor="text1"/>
          <w:szCs w:val="22"/>
        </w:rPr>
        <w:t>Avance metas plan de desarrollo 7903</w:t>
      </w:r>
    </w:p>
    <w:tbl>
      <w:tblPr>
        <w:tblW w:w="9667" w:type="dxa"/>
        <w:jc w:val="center"/>
        <w:tblCellMar>
          <w:left w:w="70" w:type="dxa"/>
          <w:right w:w="70" w:type="dxa"/>
        </w:tblCellMar>
        <w:tblLook w:val="04A0" w:firstRow="1" w:lastRow="0" w:firstColumn="1" w:lastColumn="0" w:noHBand="0" w:noVBand="1"/>
      </w:tblPr>
      <w:tblGrid>
        <w:gridCol w:w="1190"/>
        <w:gridCol w:w="1215"/>
        <w:gridCol w:w="1276"/>
        <w:gridCol w:w="1057"/>
        <w:gridCol w:w="1020"/>
        <w:gridCol w:w="1276"/>
        <w:gridCol w:w="1276"/>
        <w:gridCol w:w="1357"/>
      </w:tblGrid>
      <w:tr w:rsidR="003A0D0D" w:rsidRPr="001253F2" w14:paraId="56C5DE19" w14:textId="77777777" w:rsidTr="003A0D0D">
        <w:trPr>
          <w:trHeight w:val="255"/>
          <w:tblHeader/>
          <w:jc w:val="center"/>
        </w:trPr>
        <w:tc>
          <w:tcPr>
            <w:tcW w:w="9667"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7C294841" w14:textId="77777777" w:rsidR="003A0D0D" w:rsidRPr="001253F2" w:rsidRDefault="003A0D0D"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Proyecto 7903. Apoyo a la adecuación y conservación del espacio público de Bogotá</w:t>
            </w:r>
          </w:p>
        </w:tc>
      </w:tr>
      <w:tr w:rsidR="003A0D0D" w:rsidRPr="001253F2" w14:paraId="3F7BB03C" w14:textId="77777777" w:rsidTr="003A0D0D">
        <w:trPr>
          <w:trHeight w:val="255"/>
          <w:tblHeader/>
          <w:jc w:val="center"/>
        </w:trPr>
        <w:tc>
          <w:tcPr>
            <w:tcW w:w="9667"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7FE641EA" w14:textId="77777777" w:rsidR="003A0D0D" w:rsidRPr="001253F2" w:rsidRDefault="003A0D0D"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Propósito 2. Cambiar nuestros hábitos de vida para reverdecer a Bogotá y adaptarnos y mitigar la crisis climática</w:t>
            </w:r>
          </w:p>
        </w:tc>
      </w:tr>
      <w:tr w:rsidR="003A0D0D" w:rsidRPr="001253F2" w14:paraId="274B1E10" w14:textId="77777777" w:rsidTr="003A0D0D">
        <w:trPr>
          <w:trHeight w:val="255"/>
          <w:tblHeader/>
          <w:jc w:val="center"/>
        </w:trPr>
        <w:tc>
          <w:tcPr>
            <w:tcW w:w="9667"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0724BBF3" w14:textId="77777777" w:rsidR="003A0D0D" w:rsidRPr="001253F2" w:rsidRDefault="003A0D0D"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Programa 33. Más árboles y más y mejor espacio público</w:t>
            </w:r>
          </w:p>
        </w:tc>
      </w:tr>
      <w:tr w:rsidR="003A0D0D" w:rsidRPr="001253F2" w14:paraId="6202F8EF" w14:textId="77777777" w:rsidTr="003A0D0D">
        <w:trPr>
          <w:trHeight w:val="108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95B3D7"/>
            <w:vAlign w:val="center"/>
            <w:hideMark/>
          </w:tcPr>
          <w:p w14:paraId="07CD1BEA" w14:textId="77777777" w:rsidR="003A0D0D" w:rsidRPr="001253F2" w:rsidRDefault="003A0D0D"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METAS PLAN DE DESARROLLO</w:t>
            </w:r>
          </w:p>
        </w:tc>
        <w:tc>
          <w:tcPr>
            <w:tcW w:w="1215" w:type="dxa"/>
            <w:tcBorders>
              <w:top w:val="nil"/>
              <w:left w:val="nil"/>
              <w:bottom w:val="single" w:sz="4" w:space="0" w:color="auto"/>
              <w:right w:val="single" w:sz="4" w:space="0" w:color="auto"/>
            </w:tcBorders>
            <w:shd w:val="clear" w:color="000000" w:fill="95B3D7"/>
            <w:vAlign w:val="center"/>
            <w:hideMark/>
          </w:tcPr>
          <w:p w14:paraId="62B49A26" w14:textId="77777777" w:rsidR="003A0D0D" w:rsidRPr="001253F2" w:rsidRDefault="003A0D0D"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INDICADOR</w:t>
            </w:r>
          </w:p>
        </w:tc>
        <w:tc>
          <w:tcPr>
            <w:tcW w:w="1276" w:type="dxa"/>
            <w:tcBorders>
              <w:top w:val="nil"/>
              <w:left w:val="nil"/>
              <w:bottom w:val="single" w:sz="4" w:space="0" w:color="auto"/>
              <w:right w:val="single" w:sz="4" w:space="0" w:color="auto"/>
            </w:tcBorders>
            <w:shd w:val="clear" w:color="000000" w:fill="95B3D7"/>
            <w:vAlign w:val="center"/>
            <w:hideMark/>
          </w:tcPr>
          <w:p w14:paraId="458AA235" w14:textId="77777777" w:rsidR="003A0D0D" w:rsidRPr="001253F2" w:rsidRDefault="003A0D0D"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MAGNITUD FÍSICA PROGRAMADA 2021</w:t>
            </w:r>
          </w:p>
        </w:tc>
        <w:tc>
          <w:tcPr>
            <w:tcW w:w="1057" w:type="dxa"/>
            <w:tcBorders>
              <w:top w:val="nil"/>
              <w:left w:val="nil"/>
              <w:bottom w:val="single" w:sz="4" w:space="0" w:color="auto"/>
              <w:right w:val="single" w:sz="4" w:space="0" w:color="auto"/>
            </w:tcBorders>
            <w:shd w:val="clear" w:color="000000" w:fill="95B3D7"/>
            <w:vAlign w:val="center"/>
            <w:hideMark/>
          </w:tcPr>
          <w:p w14:paraId="727DB580" w14:textId="77777777" w:rsidR="003A0D0D" w:rsidRPr="001253F2" w:rsidRDefault="003A0D0D"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MAGNITUD FÍSICA EJECUTADA 2021</w:t>
            </w:r>
          </w:p>
        </w:tc>
        <w:tc>
          <w:tcPr>
            <w:tcW w:w="1020" w:type="dxa"/>
            <w:tcBorders>
              <w:top w:val="nil"/>
              <w:left w:val="nil"/>
              <w:bottom w:val="single" w:sz="4" w:space="0" w:color="auto"/>
              <w:right w:val="single" w:sz="4" w:space="0" w:color="auto"/>
            </w:tcBorders>
            <w:shd w:val="clear" w:color="000000" w:fill="95B3D7"/>
            <w:vAlign w:val="center"/>
            <w:hideMark/>
          </w:tcPr>
          <w:p w14:paraId="5BA8DF11" w14:textId="77777777" w:rsidR="003A0D0D" w:rsidRPr="001253F2" w:rsidRDefault="003A0D0D"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 EJECUCIÓN MAGNITUD FÍSICA 2021</w:t>
            </w:r>
          </w:p>
        </w:tc>
        <w:tc>
          <w:tcPr>
            <w:tcW w:w="1276" w:type="dxa"/>
            <w:tcBorders>
              <w:top w:val="nil"/>
              <w:left w:val="nil"/>
              <w:bottom w:val="single" w:sz="4" w:space="0" w:color="auto"/>
              <w:right w:val="single" w:sz="4" w:space="0" w:color="auto"/>
            </w:tcBorders>
            <w:shd w:val="clear" w:color="000000" w:fill="95B3D7"/>
            <w:vAlign w:val="center"/>
            <w:hideMark/>
          </w:tcPr>
          <w:p w14:paraId="78827AD8" w14:textId="77777777" w:rsidR="003A0D0D" w:rsidRPr="001253F2" w:rsidRDefault="003A0D0D"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PRESUPUESTO PROGRAMADO 2021</w:t>
            </w:r>
          </w:p>
        </w:tc>
        <w:tc>
          <w:tcPr>
            <w:tcW w:w="1276" w:type="dxa"/>
            <w:tcBorders>
              <w:top w:val="nil"/>
              <w:left w:val="nil"/>
              <w:bottom w:val="single" w:sz="4" w:space="0" w:color="auto"/>
              <w:right w:val="single" w:sz="4" w:space="0" w:color="auto"/>
            </w:tcBorders>
            <w:shd w:val="clear" w:color="000000" w:fill="95B3D7"/>
            <w:vAlign w:val="center"/>
            <w:hideMark/>
          </w:tcPr>
          <w:p w14:paraId="40AFB158" w14:textId="77777777" w:rsidR="003A0D0D" w:rsidRPr="001253F2" w:rsidRDefault="003A0D0D"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PRESUPUESTO EJECUTADO 2021</w:t>
            </w:r>
          </w:p>
        </w:tc>
        <w:tc>
          <w:tcPr>
            <w:tcW w:w="1357" w:type="dxa"/>
            <w:tcBorders>
              <w:top w:val="nil"/>
              <w:left w:val="nil"/>
              <w:bottom w:val="single" w:sz="4" w:space="0" w:color="auto"/>
              <w:right w:val="single" w:sz="4" w:space="0" w:color="auto"/>
            </w:tcBorders>
            <w:shd w:val="clear" w:color="000000" w:fill="95B3D7"/>
            <w:vAlign w:val="center"/>
            <w:hideMark/>
          </w:tcPr>
          <w:p w14:paraId="2F3366FE" w14:textId="77777777" w:rsidR="003A0D0D" w:rsidRPr="001253F2" w:rsidRDefault="003A0D0D" w:rsidP="003A0D0D">
            <w:pPr>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 DE EJECUCIÓN PRESUPUESTAL 2021</w:t>
            </w:r>
          </w:p>
        </w:tc>
      </w:tr>
      <w:tr w:rsidR="003A0D0D" w:rsidRPr="001253F2" w14:paraId="0B565BF1" w14:textId="77777777" w:rsidTr="003A0D0D">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14E0C9" w14:textId="77777777" w:rsidR="003A0D0D" w:rsidRPr="001253F2" w:rsidRDefault="003A0D0D" w:rsidP="003A0D0D">
            <w:pPr>
              <w:jc w:val="both"/>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Conservar 1.505.155 metros cuadrados de espacio público</w:t>
            </w:r>
          </w:p>
        </w:tc>
        <w:tc>
          <w:tcPr>
            <w:tcW w:w="1215" w:type="dxa"/>
            <w:tcBorders>
              <w:top w:val="nil"/>
              <w:left w:val="nil"/>
              <w:bottom w:val="single" w:sz="4" w:space="0" w:color="auto"/>
              <w:right w:val="single" w:sz="4" w:space="0" w:color="auto"/>
            </w:tcBorders>
            <w:shd w:val="clear" w:color="auto" w:fill="auto"/>
            <w:vAlign w:val="center"/>
            <w:hideMark/>
          </w:tcPr>
          <w:p w14:paraId="67005170" w14:textId="77777777" w:rsidR="003A0D0D" w:rsidRPr="001253F2" w:rsidRDefault="003A0D0D"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Número de metros cuadrados de espacio público conservados</w:t>
            </w:r>
          </w:p>
        </w:tc>
        <w:tc>
          <w:tcPr>
            <w:tcW w:w="1276" w:type="dxa"/>
            <w:tcBorders>
              <w:top w:val="nil"/>
              <w:left w:val="nil"/>
              <w:bottom w:val="single" w:sz="4" w:space="0" w:color="auto"/>
              <w:right w:val="single" w:sz="4" w:space="0" w:color="auto"/>
            </w:tcBorders>
            <w:shd w:val="clear" w:color="auto" w:fill="auto"/>
            <w:noWrap/>
            <w:vAlign w:val="center"/>
            <w:hideMark/>
          </w:tcPr>
          <w:p w14:paraId="12412E66" w14:textId="77777777" w:rsidR="003A0D0D" w:rsidRPr="001253F2" w:rsidRDefault="003A0D0D"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30.000</w:t>
            </w:r>
          </w:p>
        </w:tc>
        <w:tc>
          <w:tcPr>
            <w:tcW w:w="1057" w:type="dxa"/>
            <w:tcBorders>
              <w:top w:val="nil"/>
              <w:left w:val="nil"/>
              <w:bottom w:val="single" w:sz="4" w:space="0" w:color="auto"/>
              <w:right w:val="single" w:sz="4" w:space="0" w:color="auto"/>
            </w:tcBorders>
            <w:shd w:val="clear" w:color="auto" w:fill="auto"/>
            <w:noWrap/>
            <w:vAlign w:val="center"/>
            <w:hideMark/>
          </w:tcPr>
          <w:p w14:paraId="699DCA6E" w14:textId="77777777" w:rsidR="003A0D0D" w:rsidRPr="001253F2" w:rsidRDefault="003A0D0D"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31.159,60</w:t>
            </w:r>
          </w:p>
        </w:tc>
        <w:tc>
          <w:tcPr>
            <w:tcW w:w="1020" w:type="dxa"/>
            <w:tcBorders>
              <w:top w:val="nil"/>
              <w:left w:val="nil"/>
              <w:bottom w:val="single" w:sz="4" w:space="0" w:color="auto"/>
              <w:right w:val="single" w:sz="4" w:space="0" w:color="auto"/>
            </w:tcBorders>
            <w:shd w:val="clear" w:color="auto" w:fill="auto"/>
            <w:noWrap/>
            <w:vAlign w:val="center"/>
            <w:hideMark/>
          </w:tcPr>
          <w:p w14:paraId="656BD3D2" w14:textId="77777777" w:rsidR="003A0D0D" w:rsidRPr="001253F2" w:rsidRDefault="003A0D0D"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103,87%</w:t>
            </w:r>
          </w:p>
        </w:tc>
        <w:tc>
          <w:tcPr>
            <w:tcW w:w="1276" w:type="dxa"/>
            <w:tcBorders>
              <w:top w:val="nil"/>
              <w:left w:val="nil"/>
              <w:bottom w:val="single" w:sz="4" w:space="0" w:color="auto"/>
              <w:right w:val="single" w:sz="4" w:space="0" w:color="auto"/>
            </w:tcBorders>
            <w:shd w:val="clear" w:color="auto" w:fill="auto"/>
            <w:noWrap/>
            <w:vAlign w:val="center"/>
            <w:hideMark/>
          </w:tcPr>
          <w:p w14:paraId="74AA14C6" w14:textId="77777777" w:rsidR="003A0D0D" w:rsidRPr="001253F2" w:rsidRDefault="003A0D0D"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4.008</w:t>
            </w:r>
            <w:r w:rsidRPr="001253F2">
              <w:rPr>
                <w:rFonts w:ascii="Arial" w:hAnsi="Arial" w:cs="Arial"/>
                <w:b/>
                <w:bCs/>
                <w:color w:val="000000" w:themeColor="text1"/>
                <w:sz w:val="15"/>
                <w:szCs w:val="15"/>
                <w:lang w:eastAsia="es-CO"/>
              </w:rPr>
              <w:t>*</w:t>
            </w:r>
          </w:p>
        </w:tc>
        <w:tc>
          <w:tcPr>
            <w:tcW w:w="1276" w:type="dxa"/>
            <w:tcBorders>
              <w:top w:val="nil"/>
              <w:left w:val="nil"/>
              <w:bottom w:val="single" w:sz="4" w:space="0" w:color="auto"/>
              <w:right w:val="single" w:sz="4" w:space="0" w:color="auto"/>
            </w:tcBorders>
            <w:shd w:val="clear" w:color="auto" w:fill="auto"/>
            <w:noWrap/>
            <w:vAlign w:val="center"/>
            <w:hideMark/>
          </w:tcPr>
          <w:p w14:paraId="3BEBE8F1" w14:textId="77777777" w:rsidR="003A0D0D" w:rsidRPr="001253F2" w:rsidRDefault="003A0D0D"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3.456</w:t>
            </w:r>
            <w:r w:rsidRPr="001253F2">
              <w:rPr>
                <w:rFonts w:ascii="Arial" w:hAnsi="Arial" w:cs="Arial"/>
                <w:b/>
                <w:bCs/>
                <w:color w:val="000000" w:themeColor="text1"/>
                <w:sz w:val="15"/>
                <w:szCs w:val="15"/>
                <w:lang w:eastAsia="es-CO"/>
              </w:rPr>
              <w:t>*</w:t>
            </w:r>
          </w:p>
        </w:tc>
        <w:tc>
          <w:tcPr>
            <w:tcW w:w="1357" w:type="dxa"/>
            <w:tcBorders>
              <w:top w:val="nil"/>
              <w:left w:val="nil"/>
              <w:bottom w:val="single" w:sz="4" w:space="0" w:color="auto"/>
              <w:right w:val="single" w:sz="4" w:space="0" w:color="auto"/>
            </w:tcBorders>
            <w:shd w:val="clear" w:color="auto" w:fill="auto"/>
            <w:noWrap/>
            <w:vAlign w:val="center"/>
            <w:hideMark/>
          </w:tcPr>
          <w:p w14:paraId="64542683" w14:textId="77777777" w:rsidR="003A0D0D" w:rsidRPr="001253F2" w:rsidRDefault="003A0D0D" w:rsidP="003A0D0D">
            <w:pPr>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86.2%</w:t>
            </w:r>
          </w:p>
        </w:tc>
      </w:tr>
    </w:tbl>
    <w:p w14:paraId="0B11D2B1" w14:textId="77777777" w:rsidR="003A0D0D" w:rsidRPr="001253F2" w:rsidRDefault="003A0D0D" w:rsidP="003A0D0D">
      <w:pPr>
        <w:rPr>
          <w:rFonts w:ascii="Arial" w:hAnsi="Arial" w:cs="Arial"/>
          <w:bCs/>
          <w:color w:val="000000" w:themeColor="text1"/>
          <w:sz w:val="15"/>
          <w:szCs w:val="15"/>
        </w:rPr>
      </w:pPr>
      <w:r w:rsidRPr="001253F2">
        <w:rPr>
          <w:rFonts w:ascii="Arial" w:hAnsi="Arial" w:cs="Arial"/>
          <w:b/>
          <w:color w:val="000000" w:themeColor="text1"/>
          <w:sz w:val="15"/>
          <w:szCs w:val="15"/>
        </w:rPr>
        <w:t>*</w:t>
      </w:r>
      <w:r w:rsidRPr="001253F2">
        <w:rPr>
          <w:rFonts w:ascii="Arial" w:hAnsi="Arial" w:cs="Arial"/>
          <w:bCs/>
          <w:color w:val="000000" w:themeColor="text1"/>
          <w:sz w:val="15"/>
          <w:szCs w:val="15"/>
        </w:rPr>
        <w:t xml:space="preserve"> Cifras representadas en millones de pesos</w:t>
      </w:r>
    </w:p>
    <w:p w14:paraId="45CC953C" w14:textId="77777777" w:rsidR="003A0D0D" w:rsidRPr="001253F2" w:rsidRDefault="003A0D0D" w:rsidP="003A0D0D">
      <w:pPr>
        <w:rPr>
          <w:rFonts w:ascii="Arial" w:hAnsi="Arial" w:cs="Arial"/>
          <w:color w:val="000000" w:themeColor="text1"/>
          <w:sz w:val="15"/>
          <w:szCs w:val="15"/>
        </w:rPr>
      </w:pPr>
      <w:r w:rsidRPr="001253F2">
        <w:rPr>
          <w:rFonts w:ascii="Arial" w:hAnsi="Arial" w:cs="Arial"/>
          <w:b/>
          <w:bCs/>
          <w:color w:val="000000" w:themeColor="text1"/>
          <w:sz w:val="15"/>
          <w:szCs w:val="15"/>
        </w:rPr>
        <w:t>Fuente:</w:t>
      </w:r>
      <w:r w:rsidRPr="001253F2">
        <w:rPr>
          <w:rFonts w:ascii="Arial" w:hAnsi="Arial" w:cs="Arial"/>
          <w:color w:val="000000" w:themeColor="text1"/>
          <w:sz w:val="15"/>
          <w:szCs w:val="15"/>
        </w:rPr>
        <w:t xml:space="preserve"> Plan de Acción 2020 - 2024 Componente de gestión e inversión por entidad con corte a 31/12/2021. SEGPLAN</w:t>
      </w:r>
    </w:p>
    <w:p w14:paraId="5485FCD5" w14:textId="77777777" w:rsidR="003A0D0D" w:rsidRPr="001253F2" w:rsidRDefault="003A0D0D" w:rsidP="003A0D0D">
      <w:pPr>
        <w:spacing w:after="0" w:line="240" w:lineRule="auto"/>
        <w:rPr>
          <w:rFonts w:ascii="Arial" w:hAnsi="Arial" w:cs="Arial"/>
          <w:color w:val="000000" w:themeColor="text1"/>
        </w:rPr>
      </w:pPr>
    </w:p>
    <w:p w14:paraId="33414FA5" w14:textId="77777777" w:rsidR="003A0D0D" w:rsidRPr="001253F2" w:rsidRDefault="003A0D0D" w:rsidP="003A0D0D">
      <w:pPr>
        <w:pStyle w:val="Ttulo2"/>
        <w:numPr>
          <w:ilvl w:val="3"/>
          <w:numId w:val="4"/>
        </w:numPr>
        <w:spacing w:before="0" w:line="240" w:lineRule="auto"/>
        <w:ind w:left="1134" w:hanging="1134"/>
        <w:jc w:val="both"/>
        <w:rPr>
          <w:rFonts w:ascii="Arial" w:hAnsi="Arial" w:cs="Arial"/>
          <w:b/>
          <w:color w:val="000000" w:themeColor="text1"/>
          <w:sz w:val="22"/>
          <w:szCs w:val="22"/>
        </w:rPr>
      </w:pPr>
      <w:r w:rsidRPr="001253F2">
        <w:rPr>
          <w:rFonts w:ascii="Arial" w:hAnsi="Arial" w:cs="Arial"/>
          <w:b/>
          <w:color w:val="000000" w:themeColor="text1"/>
          <w:sz w:val="22"/>
          <w:szCs w:val="22"/>
        </w:rPr>
        <w:t>Meta PDD: Conservar 1.505.155 metros cuadrados de espacio público.</w:t>
      </w:r>
    </w:p>
    <w:p w14:paraId="6B9945BB" w14:textId="77777777" w:rsidR="003A0D0D" w:rsidRPr="001253F2" w:rsidRDefault="003A0D0D" w:rsidP="003A0D0D">
      <w:pPr>
        <w:spacing w:after="0" w:line="240" w:lineRule="auto"/>
        <w:jc w:val="both"/>
        <w:rPr>
          <w:rFonts w:ascii="Arial" w:hAnsi="Arial" w:cs="Arial"/>
          <w:color w:val="000000" w:themeColor="text1"/>
        </w:rPr>
      </w:pPr>
    </w:p>
    <w:p w14:paraId="7214FA23" w14:textId="77777777" w:rsidR="003A0D0D" w:rsidRPr="001253F2" w:rsidRDefault="003A0D0D" w:rsidP="003A0D0D">
      <w:pPr>
        <w:spacing w:after="0" w:line="240" w:lineRule="auto"/>
        <w:jc w:val="both"/>
        <w:rPr>
          <w:rFonts w:ascii="Arial" w:hAnsi="Arial" w:cs="Arial"/>
          <w:iCs/>
          <w:color w:val="000000" w:themeColor="text1"/>
          <w:lang w:eastAsia="es-CO"/>
        </w:rPr>
      </w:pPr>
      <w:r w:rsidRPr="001253F2">
        <w:rPr>
          <w:rFonts w:ascii="Arial" w:hAnsi="Arial" w:cs="Arial"/>
          <w:b/>
          <w:bCs/>
          <w:iCs/>
          <w:color w:val="000000" w:themeColor="text1"/>
          <w:u w:val="single"/>
          <w:lang w:eastAsia="es-CO"/>
        </w:rPr>
        <w:t>Descripción de los avances y logros:</w:t>
      </w:r>
      <w:r w:rsidRPr="001253F2">
        <w:rPr>
          <w:rFonts w:ascii="Arial" w:hAnsi="Arial" w:cs="Arial"/>
          <w:iCs/>
          <w:color w:val="000000" w:themeColor="text1"/>
          <w:lang w:eastAsia="es-CO"/>
        </w:rPr>
        <w:t xml:space="preserve">  Durante la vigencia 2021 se efectuaron obras de adecuación y conservación de 31.159,60 m2 de espacio público, para lo cual se ejecutaron actividades de mantenimiento periódico y rutinario en 7 localidades de la ciudad. Los m2 intervenidos corresponden a 103 segmentos terminados, registrados y cerrados en Sistema de Información Geográfica Misional y de Apoyo - SIGMA. Las localidades con intervención en espacio público fueron:</w:t>
      </w:r>
    </w:p>
    <w:p w14:paraId="29CCFD70" w14:textId="77777777" w:rsidR="003A0D0D" w:rsidRPr="001253F2" w:rsidRDefault="003A0D0D" w:rsidP="003A0D0D">
      <w:pPr>
        <w:spacing w:after="0" w:line="240" w:lineRule="auto"/>
        <w:jc w:val="both"/>
        <w:rPr>
          <w:rFonts w:ascii="Arial" w:hAnsi="Arial" w:cs="Arial"/>
          <w:iCs/>
          <w:color w:val="000000" w:themeColor="text1"/>
          <w:lang w:eastAsia="es-CO"/>
        </w:rPr>
      </w:pPr>
    </w:p>
    <w:p w14:paraId="38237ABE" w14:textId="77777777" w:rsidR="003A0D0D" w:rsidRPr="001253F2" w:rsidRDefault="003A0D0D" w:rsidP="003A0D0D">
      <w:pPr>
        <w:spacing w:after="0" w:line="240" w:lineRule="auto"/>
        <w:jc w:val="both"/>
        <w:rPr>
          <w:rFonts w:ascii="Arial" w:hAnsi="Arial" w:cs="Arial"/>
          <w:iCs/>
          <w:color w:val="000000" w:themeColor="text1"/>
          <w:lang w:eastAsia="es-CO"/>
        </w:rPr>
      </w:pPr>
      <w:r w:rsidRPr="001253F2">
        <w:rPr>
          <w:rFonts w:ascii="Arial" w:hAnsi="Arial" w:cs="Arial"/>
          <w:iCs/>
          <w:color w:val="000000" w:themeColor="text1"/>
          <w:lang w:eastAsia="es-CO"/>
        </w:rPr>
        <w:t>Chapinero: 16.084,42 m2</w:t>
      </w:r>
    </w:p>
    <w:p w14:paraId="4428A8AF" w14:textId="77777777" w:rsidR="003A0D0D" w:rsidRPr="001253F2" w:rsidRDefault="003A0D0D" w:rsidP="003A0D0D">
      <w:pPr>
        <w:spacing w:after="0" w:line="240" w:lineRule="auto"/>
        <w:jc w:val="both"/>
        <w:rPr>
          <w:rFonts w:ascii="Arial" w:hAnsi="Arial" w:cs="Arial"/>
          <w:iCs/>
          <w:color w:val="000000" w:themeColor="text1"/>
          <w:lang w:eastAsia="es-CO"/>
        </w:rPr>
      </w:pPr>
      <w:r w:rsidRPr="001253F2">
        <w:rPr>
          <w:rFonts w:ascii="Arial" w:hAnsi="Arial" w:cs="Arial"/>
          <w:iCs/>
          <w:color w:val="000000" w:themeColor="text1"/>
          <w:lang w:eastAsia="es-CO"/>
        </w:rPr>
        <w:t>Fontibón: 8.295,37 m2</w:t>
      </w:r>
    </w:p>
    <w:p w14:paraId="66DC1D5C" w14:textId="77777777" w:rsidR="003A0D0D" w:rsidRPr="001253F2" w:rsidRDefault="003A0D0D" w:rsidP="003A0D0D">
      <w:pPr>
        <w:spacing w:after="0" w:line="240" w:lineRule="auto"/>
        <w:jc w:val="both"/>
        <w:rPr>
          <w:rFonts w:ascii="Arial" w:hAnsi="Arial" w:cs="Arial"/>
          <w:iCs/>
          <w:color w:val="000000" w:themeColor="text1"/>
          <w:lang w:eastAsia="es-CO"/>
        </w:rPr>
      </w:pPr>
      <w:r w:rsidRPr="001253F2">
        <w:rPr>
          <w:rFonts w:ascii="Arial" w:hAnsi="Arial" w:cs="Arial"/>
          <w:iCs/>
          <w:color w:val="000000" w:themeColor="text1"/>
          <w:lang w:eastAsia="es-CO"/>
        </w:rPr>
        <w:t>Bosa: 107,57 m2</w:t>
      </w:r>
    </w:p>
    <w:p w14:paraId="255F3FD2" w14:textId="77777777" w:rsidR="003A0D0D" w:rsidRPr="001253F2" w:rsidRDefault="003A0D0D" w:rsidP="003A0D0D">
      <w:pPr>
        <w:spacing w:after="0" w:line="240" w:lineRule="auto"/>
        <w:jc w:val="both"/>
        <w:rPr>
          <w:rFonts w:ascii="Arial" w:hAnsi="Arial" w:cs="Arial"/>
          <w:iCs/>
          <w:color w:val="000000" w:themeColor="text1"/>
          <w:lang w:eastAsia="es-CO"/>
        </w:rPr>
      </w:pPr>
      <w:r w:rsidRPr="001253F2">
        <w:rPr>
          <w:rFonts w:ascii="Arial" w:hAnsi="Arial" w:cs="Arial"/>
          <w:iCs/>
          <w:color w:val="000000" w:themeColor="text1"/>
          <w:lang w:eastAsia="es-CO"/>
        </w:rPr>
        <w:t>Kennedy: 4.911,55 m2</w:t>
      </w:r>
    </w:p>
    <w:p w14:paraId="52201642" w14:textId="77777777" w:rsidR="003A0D0D" w:rsidRPr="001253F2" w:rsidRDefault="003A0D0D" w:rsidP="003A0D0D">
      <w:pPr>
        <w:spacing w:after="0" w:line="240" w:lineRule="auto"/>
        <w:jc w:val="both"/>
        <w:rPr>
          <w:rFonts w:ascii="Arial" w:hAnsi="Arial" w:cs="Arial"/>
          <w:iCs/>
          <w:color w:val="000000" w:themeColor="text1"/>
          <w:lang w:eastAsia="es-CO"/>
        </w:rPr>
      </w:pPr>
      <w:r w:rsidRPr="001253F2">
        <w:rPr>
          <w:rFonts w:ascii="Arial" w:hAnsi="Arial" w:cs="Arial"/>
          <w:iCs/>
          <w:color w:val="000000" w:themeColor="text1"/>
          <w:lang w:eastAsia="es-CO"/>
        </w:rPr>
        <w:t>Suba: 266,26 m2</w:t>
      </w:r>
    </w:p>
    <w:p w14:paraId="3402B9F2" w14:textId="77777777" w:rsidR="003A0D0D" w:rsidRPr="001253F2" w:rsidRDefault="003A0D0D" w:rsidP="003A0D0D">
      <w:pPr>
        <w:spacing w:after="0" w:line="240" w:lineRule="auto"/>
        <w:jc w:val="both"/>
        <w:rPr>
          <w:rFonts w:ascii="Arial" w:hAnsi="Arial" w:cs="Arial"/>
          <w:iCs/>
          <w:color w:val="000000" w:themeColor="text1"/>
          <w:lang w:eastAsia="es-CO"/>
        </w:rPr>
      </w:pPr>
      <w:r w:rsidRPr="001253F2">
        <w:rPr>
          <w:rFonts w:ascii="Arial" w:hAnsi="Arial" w:cs="Arial"/>
          <w:iCs/>
          <w:color w:val="000000" w:themeColor="text1"/>
          <w:lang w:eastAsia="es-CO"/>
        </w:rPr>
        <w:t>Teusaquillo: 738,83 m2</w:t>
      </w:r>
    </w:p>
    <w:p w14:paraId="67A435D4" w14:textId="77777777" w:rsidR="003A0D0D" w:rsidRPr="001253F2" w:rsidRDefault="003A0D0D" w:rsidP="003A0D0D">
      <w:pPr>
        <w:spacing w:after="0" w:line="240" w:lineRule="auto"/>
        <w:jc w:val="both"/>
        <w:rPr>
          <w:rFonts w:ascii="Arial" w:hAnsi="Arial" w:cs="Arial"/>
          <w:iCs/>
          <w:color w:val="000000" w:themeColor="text1"/>
          <w:lang w:eastAsia="es-CO"/>
        </w:rPr>
      </w:pPr>
      <w:r w:rsidRPr="001253F2">
        <w:rPr>
          <w:rFonts w:ascii="Arial" w:hAnsi="Arial" w:cs="Arial"/>
          <w:iCs/>
          <w:color w:val="000000" w:themeColor="text1"/>
          <w:lang w:eastAsia="es-CO"/>
        </w:rPr>
        <w:t>Usaquén: 755,60 m2</w:t>
      </w:r>
    </w:p>
    <w:p w14:paraId="21B1F9B5" w14:textId="77777777" w:rsidR="003A0D0D" w:rsidRPr="001253F2" w:rsidRDefault="003A0D0D" w:rsidP="003A0D0D">
      <w:pPr>
        <w:spacing w:after="0" w:line="240" w:lineRule="auto"/>
        <w:jc w:val="both"/>
        <w:rPr>
          <w:rFonts w:ascii="Arial" w:hAnsi="Arial" w:cs="Arial"/>
          <w:iCs/>
          <w:color w:val="000000" w:themeColor="text1"/>
          <w:lang w:eastAsia="es-CO"/>
        </w:rPr>
      </w:pPr>
    </w:p>
    <w:p w14:paraId="43C5599D" w14:textId="77777777" w:rsidR="003A0D0D" w:rsidRPr="001253F2" w:rsidRDefault="003A0D0D" w:rsidP="003A0D0D">
      <w:pPr>
        <w:spacing w:after="0" w:line="240" w:lineRule="auto"/>
        <w:jc w:val="both"/>
        <w:rPr>
          <w:rFonts w:ascii="Arial" w:hAnsi="Arial" w:cs="Arial"/>
          <w:b/>
          <w:color w:val="000000" w:themeColor="text1"/>
        </w:rPr>
      </w:pPr>
      <w:r w:rsidRPr="001253F2">
        <w:rPr>
          <w:rFonts w:ascii="Arial" w:hAnsi="Arial" w:cs="Arial"/>
          <w:b/>
          <w:color w:val="000000" w:themeColor="text1"/>
        </w:rPr>
        <w:t>Metas del proyecto de inversión:</w:t>
      </w:r>
    </w:p>
    <w:p w14:paraId="050BB31B" w14:textId="77777777" w:rsidR="003A0D0D" w:rsidRPr="001253F2" w:rsidRDefault="003A0D0D" w:rsidP="003A0D0D">
      <w:pPr>
        <w:spacing w:after="0" w:line="240" w:lineRule="auto"/>
        <w:jc w:val="both"/>
        <w:rPr>
          <w:rFonts w:ascii="Arial" w:hAnsi="Arial" w:cs="Arial"/>
          <w:b/>
          <w:color w:val="000000" w:themeColor="text1"/>
        </w:rPr>
      </w:pPr>
    </w:p>
    <w:p w14:paraId="2CE2C8D5" w14:textId="77777777" w:rsidR="003A0D0D" w:rsidRPr="001253F2" w:rsidRDefault="003A0D0D" w:rsidP="003A0D0D">
      <w:pPr>
        <w:pStyle w:val="Descripcin"/>
        <w:spacing w:after="0"/>
        <w:contextualSpacing/>
        <w:jc w:val="center"/>
        <w:rPr>
          <w:rFonts w:ascii="Arial" w:hAnsi="Arial" w:cs="Arial"/>
          <w:i w:val="0"/>
          <w:color w:val="000000" w:themeColor="text1"/>
          <w:szCs w:val="22"/>
        </w:rPr>
      </w:pPr>
      <w:r w:rsidRPr="001253F2">
        <w:rPr>
          <w:rFonts w:ascii="Arial" w:hAnsi="Arial" w:cs="Arial"/>
          <w:i w:val="0"/>
          <w:color w:val="000000" w:themeColor="text1"/>
        </w:rPr>
        <w:t>Tabla 10.</w:t>
      </w:r>
      <w:r w:rsidRPr="001253F2">
        <w:rPr>
          <w:rFonts w:ascii="Arial" w:hAnsi="Arial" w:cs="Arial"/>
          <w:color w:val="000000" w:themeColor="text1"/>
        </w:rPr>
        <w:t xml:space="preserve"> </w:t>
      </w:r>
      <w:r w:rsidRPr="001253F2">
        <w:rPr>
          <w:rFonts w:ascii="Arial" w:hAnsi="Arial" w:cs="Arial"/>
          <w:b/>
          <w:i w:val="0"/>
          <w:color w:val="000000" w:themeColor="text1"/>
          <w:szCs w:val="22"/>
        </w:rPr>
        <w:t xml:space="preserve"> </w:t>
      </w:r>
      <w:r w:rsidRPr="001253F2">
        <w:rPr>
          <w:rFonts w:ascii="Arial" w:hAnsi="Arial" w:cs="Arial"/>
          <w:i w:val="0"/>
          <w:color w:val="000000" w:themeColor="text1"/>
          <w:szCs w:val="22"/>
        </w:rPr>
        <w:t>Avance metas proyecto 7903</w:t>
      </w:r>
    </w:p>
    <w:tbl>
      <w:tblPr>
        <w:tblW w:w="5296" w:type="pct"/>
        <w:tblCellMar>
          <w:left w:w="70" w:type="dxa"/>
          <w:right w:w="70" w:type="dxa"/>
        </w:tblCellMar>
        <w:tblLook w:val="04A0" w:firstRow="1" w:lastRow="0" w:firstColumn="1" w:lastColumn="0" w:noHBand="0" w:noVBand="1"/>
      </w:tblPr>
      <w:tblGrid>
        <w:gridCol w:w="3811"/>
        <w:gridCol w:w="2007"/>
        <w:gridCol w:w="1332"/>
        <w:gridCol w:w="1128"/>
        <w:gridCol w:w="1073"/>
      </w:tblGrid>
      <w:tr w:rsidR="003A0D0D" w:rsidRPr="001253F2" w14:paraId="0317317A" w14:textId="77777777" w:rsidTr="003A0D0D">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tcPr>
          <w:p w14:paraId="133F6BCC" w14:textId="77777777" w:rsidR="003A0D0D" w:rsidRPr="001253F2" w:rsidRDefault="003A0D0D" w:rsidP="003A0D0D">
            <w:pPr>
              <w:spacing w:after="0" w:line="240" w:lineRule="auto"/>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Proyecto 7903. Apoyo a la adecuación y conservación del espacio público de Bogotá</w:t>
            </w:r>
          </w:p>
        </w:tc>
      </w:tr>
      <w:tr w:rsidR="003A0D0D" w:rsidRPr="001253F2" w14:paraId="2A3C29D8" w14:textId="77777777" w:rsidTr="003A0D0D">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2BD1C9EC" w14:textId="77777777" w:rsidR="003A0D0D" w:rsidRPr="001253F2" w:rsidRDefault="003A0D0D" w:rsidP="003A0D0D">
            <w:pPr>
              <w:spacing w:after="0" w:line="240" w:lineRule="auto"/>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Propósito 2. Cambiar nuestros hábitos de vida para reverdecer a Bogotá y adaptarnos y mitigar la crisis climática</w:t>
            </w:r>
          </w:p>
        </w:tc>
      </w:tr>
      <w:tr w:rsidR="003A0D0D" w:rsidRPr="001253F2" w14:paraId="5B34B2EC" w14:textId="77777777" w:rsidTr="003A0D0D">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611E1C68" w14:textId="77777777" w:rsidR="003A0D0D" w:rsidRPr="001253F2" w:rsidRDefault="003A0D0D" w:rsidP="003A0D0D">
            <w:pPr>
              <w:spacing w:after="0" w:line="240" w:lineRule="auto"/>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Programa 33. Más árboles y más y mejor espacio público</w:t>
            </w:r>
          </w:p>
        </w:tc>
      </w:tr>
      <w:tr w:rsidR="003A0D0D" w:rsidRPr="001253F2" w14:paraId="08A8F30E" w14:textId="77777777" w:rsidTr="003A0D0D">
        <w:trPr>
          <w:trHeight w:val="345"/>
        </w:trPr>
        <w:tc>
          <w:tcPr>
            <w:tcW w:w="3111" w:type="pct"/>
            <w:gridSpan w:val="2"/>
            <w:tcBorders>
              <w:top w:val="nil"/>
              <w:left w:val="single" w:sz="4" w:space="0" w:color="000000"/>
              <w:bottom w:val="single" w:sz="4" w:space="0" w:color="000000"/>
              <w:right w:val="single" w:sz="4" w:space="0" w:color="000000"/>
            </w:tcBorders>
            <w:shd w:val="clear" w:color="000000" w:fill="95B3D7"/>
            <w:vAlign w:val="center"/>
            <w:hideMark/>
          </w:tcPr>
          <w:p w14:paraId="0FC0EC37" w14:textId="77777777" w:rsidR="003A0D0D" w:rsidRPr="001253F2" w:rsidRDefault="003A0D0D" w:rsidP="003A0D0D">
            <w:pPr>
              <w:spacing w:after="0" w:line="240" w:lineRule="auto"/>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META PROYECTO</w:t>
            </w:r>
          </w:p>
        </w:tc>
        <w:tc>
          <w:tcPr>
            <w:tcW w:w="712" w:type="pct"/>
            <w:tcBorders>
              <w:top w:val="nil"/>
              <w:left w:val="nil"/>
              <w:bottom w:val="single" w:sz="4" w:space="0" w:color="000000"/>
              <w:right w:val="single" w:sz="4" w:space="0" w:color="000000"/>
            </w:tcBorders>
            <w:shd w:val="clear" w:color="000000" w:fill="95B3D7"/>
            <w:vAlign w:val="center"/>
            <w:hideMark/>
          </w:tcPr>
          <w:p w14:paraId="7732C3B5" w14:textId="77777777" w:rsidR="003A0D0D" w:rsidRPr="001253F2" w:rsidRDefault="003A0D0D" w:rsidP="003A0D0D">
            <w:pPr>
              <w:spacing w:after="0" w:line="240" w:lineRule="auto"/>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PROGRAMADO</w:t>
            </w:r>
          </w:p>
        </w:tc>
        <w:tc>
          <w:tcPr>
            <w:tcW w:w="603" w:type="pct"/>
            <w:tcBorders>
              <w:top w:val="nil"/>
              <w:left w:val="nil"/>
              <w:bottom w:val="single" w:sz="4" w:space="0" w:color="000000"/>
              <w:right w:val="single" w:sz="4" w:space="0" w:color="000000"/>
            </w:tcBorders>
            <w:shd w:val="clear" w:color="000000" w:fill="95B3D7"/>
            <w:vAlign w:val="center"/>
            <w:hideMark/>
          </w:tcPr>
          <w:p w14:paraId="718AECC3" w14:textId="77777777" w:rsidR="003A0D0D" w:rsidRPr="001253F2" w:rsidRDefault="003A0D0D" w:rsidP="003A0D0D">
            <w:pPr>
              <w:spacing w:after="0" w:line="240" w:lineRule="auto"/>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EJECUTADO</w:t>
            </w:r>
          </w:p>
        </w:tc>
        <w:tc>
          <w:tcPr>
            <w:tcW w:w="574" w:type="pct"/>
            <w:tcBorders>
              <w:top w:val="nil"/>
              <w:left w:val="nil"/>
              <w:bottom w:val="single" w:sz="4" w:space="0" w:color="000000"/>
              <w:right w:val="single" w:sz="4" w:space="0" w:color="000000"/>
            </w:tcBorders>
            <w:shd w:val="clear" w:color="000000" w:fill="95B3D7"/>
            <w:vAlign w:val="center"/>
            <w:hideMark/>
          </w:tcPr>
          <w:p w14:paraId="79A9F856" w14:textId="77777777" w:rsidR="003A0D0D" w:rsidRPr="001253F2" w:rsidRDefault="003A0D0D" w:rsidP="003A0D0D">
            <w:pPr>
              <w:spacing w:after="0" w:line="240" w:lineRule="auto"/>
              <w:jc w:val="center"/>
              <w:rPr>
                <w:rFonts w:ascii="Arial" w:hAnsi="Arial" w:cs="Arial"/>
                <w:b/>
                <w:bCs/>
                <w:color w:val="000000" w:themeColor="text1"/>
                <w:sz w:val="15"/>
                <w:szCs w:val="15"/>
                <w:lang w:eastAsia="es-CO"/>
              </w:rPr>
            </w:pPr>
            <w:r w:rsidRPr="001253F2">
              <w:rPr>
                <w:rFonts w:ascii="Arial" w:hAnsi="Arial" w:cs="Arial"/>
                <w:b/>
                <w:bCs/>
                <w:color w:val="000000" w:themeColor="text1"/>
                <w:sz w:val="15"/>
                <w:szCs w:val="15"/>
                <w:lang w:eastAsia="es-CO"/>
              </w:rPr>
              <w:t>% DE EJECUCIÓN</w:t>
            </w:r>
          </w:p>
        </w:tc>
      </w:tr>
      <w:tr w:rsidR="003A0D0D" w:rsidRPr="001253F2" w14:paraId="2872D1E1" w14:textId="77777777" w:rsidTr="003A0D0D">
        <w:trPr>
          <w:trHeight w:val="126"/>
        </w:trPr>
        <w:tc>
          <w:tcPr>
            <w:tcW w:w="203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48124A5" w14:textId="77777777" w:rsidR="003A0D0D" w:rsidRPr="001253F2" w:rsidRDefault="003A0D0D" w:rsidP="003A0D0D">
            <w:pPr>
              <w:spacing w:after="0" w:line="240" w:lineRule="auto"/>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Intervenir 100.000 metros cuadrados de espacio público de la ciudad</w:t>
            </w:r>
          </w:p>
        </w:tc>
        <w:tc>
          <w:tcPr>
            <w:tcW w:w="1073" w:type="pct"/>
            <w:tcBorders>
              <w:top w:val="nil"/>
              <w:left w:val="nil"/>
              <w:bottom w:val="single" w:sz="4" w:space="0" w:color="000000"/>
              <w:right w:val="single" w:sz="4" w:space="0" w:color="000000"/>
            </w:tcBorders>
            <w:shd w:val="clear" w:color="auto" w:fill="auto"/>
            <w:vAlign w:val="center"/>
            <w:hideMark/>
          </w:tcPr>
          <w:p w14:paraId="7967AF7F" w14:textId="77777777" w:rsidR="003A0D0D" w:rsidRPr="001253F2" w:rsidRDefault="003A0D0D" w:rsidP="003A0D0D">
            <w:pPr>
              <w:spacing w:after="0" w:line="240" w:lineRule="auto"/>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Magnitud física</w:t>
            </w:r>
          </w:p>
        </w:tc>
        <w:tc>
          <w:tcPr>
            <w:tcW w:w="712" w:type="pct"/>
            <w:tcBorders>
              <w:top w:val="nil"/>
              <w:left w:val="nil"/>
              <w:bottom w:val="single" w:sz="4" w:space="0" w:color="000000"/>
              <w:right w:val="single" w:sz="4" w:space="0" w:color="000000"/>
            </w:tcBorders>
            <w:shd w:val="clear" w:color="auto" w:fill="auto"/>
            <w:noWrap/>
            <w:vAlign w:val="center"/>
            <w:hideMark/>
          </w:tcPr>
          <w:p w14:paraId="19C48803" w14:textId="77777777" w:rsidR="003A0D0D" w:rsidRPr="001253F2" w:rsidRDefault="003A0D0D" w:rsidP="003A0D0D">
            <w:pPr>
              <w:spacing w:after="0" w:line="240" w:lineRule="auto"/>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30.000</w:t>
            </w:r>
          </w:p>
        </w:tc>
        <w:tc>
          <w:tcPr>
            <w:tcW w:w="603" w:type="pct"/>
            <w:tcBorders>
              <w:top w:val="nil"/>
              <w:left w:val="nil"/>
              <w:bottom w:val="single" w:sz="4" w:space="0" w:color="000000"/>
              <w:right w:val="single" w:sz="4" w:space="0" w:color="000000"/>
            </w:tcBorders>
            <w:shd w:val="clear" w:color="auto" w:fill="auto"/>
            <w:noWrap/>
            <w:vAlign w:val="center"/>
            <w:hideMark/>
          </w:tcPr>
          <w:p w14:paraId="23A28BB8" w14:textId="77777777" w:rsidR="003A0D0D" w:rsidRPr="001253F2" w:rsidRDefault="003A0D0D" w:rsidP="003A0D0D">
            <w:pPr>
              <w:spacing w:after="0" w:line="240" w:lineRule="auto"/>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31.159,60</w:t>
            </w:r>
          </w:p>
        </w:tc>
        <w:tc>
          <w:tcPr>
            <w:tcW w:w="574" w:type="pct"/>
            <w:tcBorders>
              <w:top w:val="nil"/>
              <w:left w:val="nil"/>
              <w:bottom w:val="single" w:sz="4" w:space="0" w:color="000000"/>
              <w:right w:val="single" w:sz="4" w:space="0" w:color="000000"/>
            </w:tcBorders>
            <w:shd w:val="clear" w:color="auto" w:fill="auto"/>
            <w:noWrap/>
            <w:vAlign w:val="center"/>
            <w:hideMark/>
          </w:tcPr>
          <w:p w14:paraId="2DD6E743" w14:textId="77777777" w:rsidR="003A0D0D" w:rsidRPr="001253F2" w:rsidRDefault="003A0D0D" w:rsidP="003A0D0D">
            <w:pPr>
              <w:spacing w:after="0" w:line="240" w:lineRule="auto"/>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103,87%</w:t>
            </w:r>
          </w:p>
        </w:tc>
      </w:tr>
      <w:tr w:rsidR="003A0D0D" w:rsidRPr="001253F2" w14:paraId="012FA94D" w14:textId="77777777" w:rsidTr="003A0D0D">
        <w:trPr>
          <w:trHeight w:val="275"/>
        </w:trPr>
        <w:tc>
          <w:tcPr>
            <w:tcW w:w="2038" w:type="pct"/>
            <w:vMerge/>
            <w:tcBorders>
              <w:top w:val="nil"/>
              <w:left w:val="single" w:sz="4" w:space="0" w:color="000000"/>
              <w:bottom w:val="single" w:sz="4" w:space="0" w:color="000000"/>
              <w:right w:val="single" w:sz="4" w:space="0" w:color="000000"/>
            </w:tcBorders>
            <w:vAlign w:val="center"/>
            <w:hideMark/>
          </w:tcPr>
          <w:p w14:paraId="57EA64BA" w14:textId="77777777" w:rsidR="003A0D0D" w:rsidRPr="001253F2" w:rsidRDefault="003A0D0D" w:rsidP="003A0D0D">
            <w:pPr>
              <w:spacing w:after="0" w:line="240" w:lineRule="auto"/>
              <w:rPr>
                <w:rFonts w:ascii="Arial" w:hAnsi="Arial" w:cs="Arial"/>
                <w:color w:val="000000" w:themeColor="text1"/>
                <w:sz w:val="15"/>
                <w:szCs w:val="15"/>
                <w:lang w:eastAsia="es-CO"/>
              </w:rPr>
            </w:pPr>
          </w:p>
        </w:tc>
        <w:tc>
          <w:tcPr>
            <w:tcW w:w="1073" w:type="pct"/>
            <w:tcBorders>
              <w:top w:val="nil"/>
              <w:left w:val="nil"/>
              <w:bottom w:val="single" w:sz="4" w:space="0" w:color="000000"/>
              <w:right w:val="single" w:sz="4" w:space="0" w:color="000000"/>
            </w:tcBorders>
            <w:shd w:val="clear" w:color="auto" w:fill="auto"/>
            <w:vAlign w:val="center"/>
            <w:hideMark/>
          </w:tcPr>
          <w:p w14:paraId="5627120E" w14:textId="77777777" w:rsidR="003A0D0D" w:rsidRPr="001253F2" w:rsidRDefault="003A0D0D" w:rsidP="003A0D0D">
            <w:pPr>
              <w:spacing w:after="0" w:line="240" w:lineRule="auto"/>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Recursos presupuestales</w:t>
            </w:r>
          </w:p>
        </w:tc>
        <w:tc>
          <w:tcPr>
            <w:tcW w:w="712" w:type="pct"/>
            <w:tcBorders>
              <w:top w:val="nil"/>
              <w:left w:val="nil"/>
              <w:bottom w:val="single" w:sz="4" w:space="0" w:color="000000"/>
              <w:right w:val="single" w:sz="4" w:space="0" w:color="000000"/>
            </w:tcBorders>
            <w:shd w:val="clear" w:color="auto" w:fill="auto"/>
            <w:noWrap/>
            <w:vAlign w:val="center"/>
            <w:hideMark/>
          </w:tcPr>
          <w:p w14:paraId="33EC7ECD" w14:textId="77777777" w:rsidR="003A0D0D" w:rsidRPr="001253F2" w:rsidRDefault="003A0D0D" w:rsidP="003A0D0D">
            <w:pPr>
              <w:spacing w:after="0" w:line="240" w:lineRule="auto"/>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4.008</w:t>
            </w:r>
            <w:r w:rsidRPr="001253F2">
              <w:rPr>
                <w:rFonts w:ascii="Arial" w:hAnsi="Arial" w:cs="Arial"/>
                <w:b/>
                <w:bCs/>
                <w:color w:val="000000" w:themeColor="text1"/>
                <w:sz w:val="15"/>
                <w:szCs w:val="15"/>
                <w:lang w:eastAsia="es-CO"/>
              </w:rPr>
              <w:t>*</w:t>
            </w:r>
          </w:p>
        </w:tc>
        <w:tc>
          <w:tcPr>
            <w:tcW w:w="603" w:type="pct"/>
            <w:tcBorders>
              <w:top w:val="nil"/>
              <w:left w:val="nil"/>
              <w:bottom w:val="single" w:sz="4" w:space="0" w:color="000000"/>
              <w:right w:val="single" w:sz="4" w:space="0" w:color="000000"/>
            </w:tcBorders>
            <w:shd w:val="clear" w:color="auto" w:fill="auto"/>
            <w:noWrap/>
            <w:vAlign w:val="center"/>
            <w:hideMark/>
          </w:tcPr>
          <w:p w14:paraId="12C93E8A" w14:textId="77777777" w:rsidR="003A0D0D" w:rsidRPr="001253F2" w:rsidRDefault="003A0D0D" w:rsidP="003A0D0D">
            <w:pPr>
              <w:spacing w:after="0" w:line="240" w:lineRule="auto"/>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3.456</w:t>
            </w:r>
            <w:r w:rsidRPr="001253F2">
              <w:rPr>
                <w:rFonts w:ascii="Arial" w:hAnsi="Arial" w:cs="Arial"/>
                <w:b/>
                <w:bCs/>
                <w:color w:val="000000" w:themeColor="text1"/>
                <w:sz w:val="15"/>
                <w:szCs w:val="15"/>
                <w:lang w:eastAsia="es-CO"/>
              </w:rPr>
              <w:t>*</w:t>
            </w:r>
          </w:p>
        </w:tc>
        <w:tc>
          <w:tcPr>
            <w:tcW w:w="574" w:type="pct"/>
            <w:tcBorders>
              <w:top w:val="nil"/>
              <w:left w:val="nil"/>
              <w:bottom w:val="single" w:sz="4" w:space="0" w:color="000000"/>
              <w:right w:val="single" w:sz="4" w:space="0" w:color="000000"/>
            </w:tcBorders>
            <w:shd w:val="clear" w:color="auto" w:fill="auto"/>
            <w:noWrap/>
            <w:vAlign w:val="center"/>
            <w:hideMark/>
          </w:tcPr>
          <w:p w14:paraId="4D70F339" w14:textId="77777777" w:rsidR="003A0D0D" w:rsidRPr="001253F2" w:rsidRDefault="003A0D0D" w:rsidP="003A0D0D">
            <w:pPr>
              <w:spacing w:after="0" w:line="240" w:lineRule="auto"/>
              <w:jc w:val="center"/>
              <w:rPr>
                <w:rFonts w:ascii="Arial" w:hAnsi="Arial" w:cs="Arial"/>
                <w:color w:val="000000" w:themeColor="text1"/>
                <w:sz w:val="15"/>
                <w:szCs w:val="15"/>
                <w:lang w:eastAsia="es-CO"/>
              </w:rPr>
            </w:pPr>
            <w:r w:rsidRPr="001253F2">
              <w:rPr>
                <w:rFonts w:ascii="Arial" w:hAnsi="Arial" w:cs="Arial"/>
                <w:color w:val="000000" w:themeColor="text1"/>
                <w:sz w:val="15"/>
                <w:szCs w:val="15"/>
                <w:lang w:eastAsia="es-CO"/>
              </w:rPr>
              <w:t>86.2%</w:t>
            </w:r>
          </w:p>
        </w:tc>
      </w:tr>
    </w:tbl>
    <w:p w14:paraId="1C7EAF6A" w14:textId="77777777" w:rsidR="003A0D0D" w:rsidRPr="001253F2" w:rsidRDefault="003A0D0D" w:rsidP="003A0D0D">
      <w:pPr>
        <w:spacing w:after="0" w:line="240" w:lineRule="auto"/>
        <w:rPr>
          <w:rFonts w:ascii="Arial" w:hAnsi="Arial" w:cs="Arial"/>
          <w:bCs/>
          <w:color w:val="000000" w:themeColor="text1"/>
          <w:sz w:val="15"/>
          <w:szCs w:val="15"/>
        </w:rPr>
      </w:pPr>
      <w:r w:rsidRPr="001253F2">
        <w:rPr>
          <w:rFonts w:ascii="Arial" w:hAnsi="Arial" w:cs="Arial"/>
          <w:b/>
          <w:color w:val="000000" w:themeColor="text1"/>
          <w:sz w:val="15"/>
          <w:szCs w:val="15"/>
        </w:rPr>
        <w:t>*</w:t>
      </w:r>
      <w:r w:rsidRPr="001253F2">
        <w:rPr>
          <w:rFonts w:ascii="Arial" w:hAnsi="Arial" w:cs="Arial"/>
          <w:bCs/>
          <w:color w:val="000000" w:themeColor="text1"/>
          <w:sz w:val="15"/>
          <w:szCs w:val="15"/>
        </w:rPr>
        <w:t xml:space="preserve"> Cifras representadas en millones de pesos</w:t>
      </w:r>
    </w:p>
    <w:p w14:paraId="431C3114" w14:textId="77777777" w:rsidR="003A0D0D" w:rsidRPr="001253F2" w:rsidRDefault="003A0D0D" w:rsidP="003A0D0D">
      <w:pPr>
        <w:spacing w:after="0" w:line="240" w:lineRule="auto"/>
        <w:rPr>
          <w:rFonts w:ascii="Arial" w:hAnsi="Arial" w:cs="Arial"/>
          <w:color w:val="000000" w:themeColor="text1"/>
          <w:sz w:val="15"/>
          <w:szCs w:val="15"/>
        </w:rPr>
      </w:pPr>
      <w:r w:rsidRPr="001253F2">
        <w:rPr>
          <w:rFonts w:ascii="Arial" w:hAnsi="Arial" w:cs="Arial"/>
          <w:b/>
          <w:bCs/>
          <w:color w:val="000000" w:themeColor="text1"/>
          <w:sz w:val="15"/>
          <w:szCs w:val="15"/>
        </w:rPr>
        <w:t>Fuente:</w:t>
      </w:r>
      <w:r w:rsidRPr="001253F2">
        <w:rPr>
          <w:rFonts w:ascii="Arial" w:hAnsi="Arial" w:cs="Arial"/>
          <w:color w:val="000000" w:themeColor="text1"/>
          <w:sz w:val="15"/>
          <w:szCs w:val="15"/>
        </w:rPr>
        <w:t xml:space="preserve"> Plan de Acción 2020 - 2024 Componente de gestión e inversión por entidad con corte a 31/12/2021. SEGPLAN</w:t>
      </w:r>
    </w:p>
    <w:p w14:paraId="2B939AC1" w14:textId="77777777" w:rsidR="003A0D0D" w:rsidRPr="001253F2" w:rsidRDefault="003A0D0D" w:rsidP="003A0D0D">
      <w:pPr>
        <w:spacing w:after="0" w:line="240" w:lineRule="auto"/>
        <w:rPr>
          <w:rFonts w:ascii="Arial" w:hAnsi="Arial" w:cs="Arial"/>
          <w:color w:val="000000" w:themeColor="text1"/>
        </w:rPr>
      </w:pPr>
    </w:p>
    <w:p w14:paraId="58A4AF09" w14:textId="77777777" w:rsidR="003A0D0D" w:rsidRPr="001253F2" w:rsidRDefault="003A0D0D" w:rsidP="003A0D0D">
      <w:pPr>
        <w:pStyle w:val="Ttulo2"/>
        <w:numPr>
          <w:ilvl w:val="3"/>
          <w:numId w:val="4"/>
        </w:numPr>
        <w:spacing w:before="0" w:line="240" w:lineRule="auto"/>
        <w:ind w:left="1276" w:hanging="1276"/>
        <w:rPr>
          <w:rFonts w:ascii="Arial" w:hAnsi="Arial" w:cs="Arial"/>
          <w:b/>
          <w:color w:val="000000" w:themeColor="text1"/>
          <w:sz w:val="22"/>
          <w:szCs w:val="22"/>
        </w:rPr>
      </w:pPr>
      <w:r w:rsidRPr="001253F2">
        <w:rPr>
          <w:rFonts w:ascii="Arial" w:hAnsi="Arial" w:cs="Arial"/>
          <w:b/>
          <w:color w:val="000000" w:themeColor="text1"/>
          <w:sz w:val="22"/>
          <w:szCs w:val="22"/>
        </w:rPr>
        <w:t>Meta proyecto: Intervenir 100.000 metros cuadrados de espacio público de la ciudad.</w:t>
      </w:r>
    </w:p>
    <w:p w14:paraId="40DBCCB4" w14:textId="77777777" w:rsidR="003A0D0D" w:rsidRPr="001253F2" w:rsidRDefault="003A0D0D" w:rsidP="003A0D0D">
      <w:pPr>
        <w:spacing w:after="0" w:line="240" w:lineRule="auto"/>
        <w:jc w:val="both"/>
        <w:rPr>
          <w:rFonts w:ascii="Arial" w:eastAsiaTheme="majorEastAsia" w:hAnsi="Arial" w:cs="Arial"/>
          <w:b/>
          <w:bCs/>
          <w:color w:val="000000" w:themeColor="text1"/>
        </w:rPr>
      </w:pPr>
    </w:p>
    <w:p w14:paraId="4B48E676" w14:textId="77777777" w:rsidR="003A0D0D" w:rsidRPr="001253F2" w:rsidRDefault="003A0D0D" w:rsidP="003A0D0D">
      <w:pPr>
        <w:spacing w:after="0" w:line="240" w:lineRule="auto"/>
        <w:jc w:val="both"/>
        <w:rPr>
          <w:rFonts w:ascii="Arial" w:hAnsi="Arial" w:cs="Arial"/>
          <w:iCs/>
          <w:color w:val="000000" w:themeColor="text1"/>
          <w:lang w:eastAsia="es-CO"/>
        </w:rPr>
      </w:pPr>
      <w:r w:rsidRPr="001253F2">
        <w:rPr>
          <w:rFonts w:ascii="Arial" w:hAnsi="Arial" w:cs="Arial"/>
          <w:b/>
          <w:bCs/>
          <w:iCs/>
          <w:color w:val="000000" w:themeColor="text1"/>
          <w:u w:val="single"/>
          <w:lang w:eastAsia="es-CO"/>
        </w:rPr>
        <w:t>Descripción de los avances y logros:</w:t>
      </w:r>
      <w:r w:rsidRPr="001253F2">
        <w:rPr>
          <w:rFonts w:ascii="Arial" w:hAnsi="Arial" w:cs="Arial"/>
          <w:b/>
          <w:bCs/>
          <w:iCs/>
          <w:color w:val="000000" w:themeColor="text1"/>
          <w:lang w:eastAsia="es-CO"/>
        </w:rPr>
        <w:t xml:space="preserve"> </w:t>
      </w:r>
      <w:r w:rsidRPr="001253F2">
        <w:rPr>
          <w:rFonts w:ascii="Arial" w:hAnsi="Arial" w:cs="Arial"/>
          <w:iCs/>
          <w:color w:val="000000" w:themeColor="text1"/>
          <w:lang w:eastAsia="es-CO"/>
        </w:rPr>
        <w:t>Durante el período 2021 la UAERMV efectúo la adecuación y conservación del espacio público de acuerdo con lo siguiente:</w:t>
      </w:r>
    </w:p>
    <w:p w14:paraId="46BE2B3D" w14:textId="77777777" w:rsidR="003A0D0D" w:rsidRPr="001253F2" w:rsidRDefault="003A0D0D" w:rsidP="003A0D0D">
      <w:pPr>
        <w:spacing w:after="0" w:line="240" w:lineRule="auto"/>
        <w:rPr>
          <w:rFonts w:ascii="Arial" w:hAnsi="Arial" w:cs="Arial"/>
          <w:iCs/>
          <w:color w:val="000000" w:themeColor="text1"/>
          <w:lang w:eastAsia="es-CO"/>
        </w:rPr>
      </w:pPr>
    </w:p>
    <w:p w14:paraId="088D8BFF" w14:textId="77777777" w:rsidR="003A0D0D" w:rsidRPr="001253F2" w:rsidRDefault="003A0D0D" w:rsidP="003A0D0D">
      <w:pPr>
        <w:spacing w:after="0" w:line="240" w:lineRule="auto"/>
        <w:rPr>
          <w:rFonts w:ascii="Arial" w:hAnsi="Arial" w:cs="Arial"/>
          <w:b/>
          <w:bCs/>
          <w:iCs/>
          <w:color w:val="000000" w:themeColor="text1"/>
          <w:lang w:eastAsia="es-CO"/>
        </w:rPr>
      </w:pPr>
    </w:p>
    <w:p w14:paraId="39405808" w14:textId="77777777" w:rsidR="003A0D0D" w:rsidRPr="001253F2" w:rsidRDefault="003A0D0D" w:rsidP="003A0D0D">
      <w:pPr>
        <w:spacing w:after="0" w:line="240" w:lineRule="auto"/>
        <w:rPr>
          <w:rFonts w:ascii="Arial" w:hAnsi="Arial" w:cs="Arial"/>
          <w:b/>
          <w:bCs/>
          <w:iCs/>
          <w:color w:val="000000" w:themeColor="text1"/>
          <w:lang w:eastAsia="es-CO"/>
        </w:rPr>
      </w:pPr>
    </w:p>
    <w:p w14:paraId="747DECB1" w14:textId="77777777" w:rsidR="003A0D0D" w:rsidRPr="001253F2" w:rsidRDefault="003A0D0D" w:rsidP="003A0D0D">
      <w:pPr>
        <w:spacing w:after="0" w:line="240" w:lineRule="auto"/>
        <w:rPr>
          <w:rFonts w:ascii="Arial" w:hAnsi="Arial" w:cs="Arial"/>
          <w:b/>
          <w:bCs/>
          <w:iCs/>
          <w:color w:val="000000" w:themeColor="text1"/>
          <w:lang w:eastAsia="es-CO"/>
        </w:rPr>
      </w:pPr>
    </w:p>
    <w:p w14:paraId="1DEE2E93" w14:textId="77777777" w:rsidR="003A0D0D" w:rsidRPr="001253F2" w:rsidRDefault="003A0D0D" w:rsidP="003A0D0D">
      <w:pPr>
        <w:spacing w:after="0" w:line="240" w:lineRule="auto"/>
        <w:rPr>
          <w:rFonts w:ascii="Arial" w:hAnsi="Arial" w:cs="Arial"/>
          <w:b/>
          <w:bCs/>
          <w:iCs/>
          <w:color w:val="000000" w:themeColor="text1"/>
          <w:lang w:eastAsia="es-CO"/>
        </w:rPr>
      </w:pPr>
    </w:p>
    <w:p w14:paraId="557D8302" w14:textId="77777777" w:rsidR="003A0D0D" w:rsidRPr="001253F2" w:rsidRDefault="003A0D0D" w:rsidP="003A0D0D">
      <w:pPr>
        <w:spacing w:after="0" w:line="240" w:lineRule="auto"/>
        <w:rPr>
          <w:rFonts w:ascii="Arial" w:hAnsi="Arial" w:cs="Arial"/>
          <w:b/>
          <w:bCs/>
          <w:iCs/>
          <w:color w:val="000000" w:themeColor="text1"/>
          <w:lang w:eastAsia="es-CO"/>
        </w:rPr>
      </w:pPr>
    </w:p>
    <w:p w14:paraId="4B17DA1D" w14:textId="77777777" w:rsidR="003A0D0D" w:rsidRPr="001253F2" w:rsidRDefault="003A0D0D" w:rsidP="003A0D0D">
      <w:pPr>
        <w:spacing w:after="0" w:line="240" w:lineRule="auto"/>
        <w:rPr>
          <w:rFonts w:ascii="Arial" w:hAnsi="Arial" w:cs="Arial"/>
          <w:b/>
          <w:bCs/>
          <w:iCs/>
          <w:color w:val="000000" w:themeColor="text1"/>
          <w:lang w:eastAsia="es-CO"/>
        </w:rPr>
      </w:pPr>
    </w:p>
    <w:p w14:paraId="6D176412" w14:textId="77777777" w:rsidR="003A0D0D" w:rsidRPr="001253F2" w:rsidRDefault="003A0D0D" w:rsidP="003A0D0D">
      <w:pPr>
        <w:spacing w:after="0" w:line="240" w:lineRule="auto"/>
        <w:rPr>
          <w:rFonts w:ascii="Arial" w:hAnsi="Arial" w:cs="Arial"/>
          <w:b/>
          <w:bCs/>
          <w:iCs/>
          <w:color w:val="000000" w:themeColor="text1"/>
          <w:lang w:eastAsia="es-CO"/>
        </w:rPr>
      </w:pPr>
    </w:p>
    <w:p w14:paraId="35670911" w14:textId="77777777" w:rsidR="003A0D0D" w:rsidRPr="001253F2" w:rsidRDefault="003A0D0D" w:rsidP="003A0D0D">
      <w:pPr>
        <w:spacing w:after="0" w:line="240" w:lineRule="auto"/>
        <w:rPr>
          <w:rFonts w:ascii="Arial" w:hAnsi="Arial" w:cs="Arial"/>
          <w:b/>
          <w:bCs/>
          <w:iCs/>
          <w:color w:val="000000" w:themeColor="text1"/>
          <w:lang w:eastAsia="es-CO"/>
        </w:rPr>
      </w:pPr>
    </w:p>
    <w:p w14:paraId="4CD394D6" w14:textId="77777777" w:rsidR="003A0D0D" w:rsidRPr="001253F2" w:rsidRDefault="003A0D0D" w:rsidP="003A0D0D">
      <w:pPr>
        <w:spacing w:after="0" w:line="240" w:lineRule="auto"/>
        <w:rPr>
          <w:rFonts w:ascii="Arial" w:hAnsi="Arial" w:cs="Arial"/>
          <w:b/>
          <w:bCs/>
          <w:iCs/>
          <w:color w:val="000000" w:themeColor="text1"/>
          <w:lang w:eastAsia="es-CO"/>
        </w:rPr>
      </w:pPr>
    </w:p>
    <w:p w14:paraId="6C01B067" w14:textId="77777777" w:rsidR="003A0D0D" w:rsidRPr="001253F2" w:rsidRDefault="003A0D0D" w:rsidP="003A0D0D">
      <w:pPr>
        <w:spacing w:after="0" w:line="240" w:lineRule="auto"/>
        <w:jc w:val="center"/>
        <w:rPr>
          <w:rFonts w:ascii="Arial" w:hAnsi="Arial" w:cs="Arial"/>
          <w:iCs/>
          <w:color w:val="000000" w:themeColor="text1"/>
          <w:sz w:val="16"/>
          <w:szCs w:val="16"/>
          <w:lang w:eastAsia="es-CO"/>
        </w:rPr>
      </w:pPr>
      <w:r w:rsidRPr="001253F2">
        <w:rPr>
          <w:rFonts w:ascii="Arial" w:hAnsi="Arial" w:cs="Arial"/>
          <w:b/>
          <w:bCs/>
          <w:iCs/>
          <w:color w:val="000000" w:themeColor="text1"/>
          <w:sz w:val="16"/>
          <w:szCs w:val="16"/>
          <w:lang w:eastAsia="es-CO"/>
        </w:rPr>
        <w:t>Tabla 11.</w:t>
      </w:r>
      <w:r w:rsidRPr="001253F2">
        <w:rPr>
          <w:rFonts w:ascii="Arial" w:hAnsi="Arial" w:cs="Arial"/>
          <w:iCs/>
          <w:color w:val="000000" w:themeColor="text1"/>
          <w:sz w:val="16"/>
          <w:szCs w:val="16"/>
          <w:lang w:eastAsia="es-CO"/>
        </w:rPr>
        <w:t xml:space="preserve"> Ejecución proyecto 7903 por localidad</w:t>
      </w:r>
    </w:p>
    <w:tbl>
      <w:tblPr>
        <w:tblW w:w="4092" w:type="pct"/>
        <w:jc w:val="center"/>
        <w:tblLayout w:type="fixed"/>
        <w:tblCellMar>
          <w:left w:w="70" w:type="dxa"/>
          <w:right w:w="70" w:type="dxa"/>
        </w:tblCellMar>
        <w:tblLook w:val="04A0" w:firstRow="1" w:lastRow="0" w:firstColumn="1" w:lastColumn="0" w:noHBand="0" w:noVBand="1"/>
      </w:tblPr>
      <w:tblGrid>
        <w:gridCol w:w="1401"/>
        <w:gridCol w:w="2987"/>
        <w:gridCol w:w="1276"/>
        <w:gridCol w:w="1561"/>
      </w:tblGrid>
      <w:tr w:rsidR="003A0D0D" w:rsidRPr="001253F2" w14:paraId="63D41E1E" w14:textId="77777777" w:rsidTr="003A0D0D">
        <w:trPr>
          <w:trHeight w:val="621"/>
          <w:tblHeader/>
          <w:jc w:val="center"/>
        </w:trPr>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95762" w14:textId="77777777" w:rsidR="003A0D0D" w:rsidRPr="001253F2" w:rsidRDefault="003A0D0D" w:rsidP="003A0D0D">
            <w:pPr>
              <w:spacing w:after="0" w:line="240" w:lineRule="auto"/>
              <w:jc w:val="center"/>
              <w:rPr>
                <w:rFonts w:ascii="Arial" w:hAnsi="Arial" w:cs="Arial"/>
                <w:b/>
                <w:bCs/>
                <w:color w:val="000000" w:themeColor="text1"/>
                <w:sz w:val="18"/>
                <w:szCs w:val="18"/>
              </w:rPr>
            </w:pPr>
            <w:r w:rsidRPr="001253F2">
              <w:rPr>
                <w:rFonts w:ascii="Arial" w:hAnsi="Arial" w:cs="Arial"/>
                <w:b/>
                <w:bCs/>
                <w:color w:val="000000" w:themeColor="text1"/>
                <w:sz w:val="18"/>
                <w:szCs w:val="18"/>
              </w:rPr>
              <w:lastRenderedPageBreak/>
              <w:t>Localidad</w:t>
            </w:r>
          </w:p>
        </w:tc>
        <w:tc>
          <w:tcPr>
            <w:tcW w:w="2067" w:type="pct"/>
            <w:tcBorders>
              <w:top w:val="single" w:sz="4" w:space="0" w:color="auto"/>
              <w:left w:val="nil"/>
              <w:bottom w:val="single" w:sz="4" w:space="0" w:color="auto"/>
              <w:right w:val="single" w:sz="4" w:space="0" w:color="auto"/>
            </w:tcBorders>
            <w:shd w:val="clear" w:color="auto" w:fill="auto"/>
            <w:vAlign w:val="center"/>
            <w:hideMark/>
          </w:tcPr>
          <w:p w14:paraId="07F9F6BD" w14:textId="77777777" w:rsidR="003A0D0D" w:rsidRPr="001253F2" w:rsidRDefault="003A0D0D" w:rsidP="003A0D0D">
            <w:pPr>
              <w:spacing w:after="0" w:line="240" w:lineRule="auto"/>
              <w:jc w:val="center"/>
              <w:rPr>
                <w:rFonts w:ascii="Arial" w:hAnsi="Arial" w:cs="Arial"/>
                <w:b/>
                <w:bCs/>
                <w:color w:val="000000" w:themeColor="text1"/>
                <w:sz w:val="18"/>
                <w:szCs w:val="18"/>
              </w:rPr>
            </w:pPr>
            <w:r w:rsidRPr="001253F2">
              <w:rPr>
                <w:rFonts w:ascii="Arial" w:hAnsi="Arial" w:cs="Arial"/>
                <w:b/>
                <w:bCs/>
                <w:color w:val="000000" w:themeColor="text1"/>
                <w:sz w:val="18"/>
                <w:szCs w:val="18"/>
              </w:rPr>
              <w:t>Barrios de intervención</w:t>
            </w:r>
          </w:p>
        </w:tc>
        <w:tc>
          <w:tcPr>
            <w:tcW w:w="883" w:type="pct"/>
            <w:tcBorders>
              <w:top w:val="single" w:sz="4" w:space="0" w:color="auto"/>
              <w:left w:val="nil"/>
              <w:bottom w:val="single" w:sz="4" w:space="0" w:color="auto"/>
              <w:right w:val="single" w:sz="4" w:space="0" w:color="auto"/>
            </w:tcBorders>
            <w:shd w:val="clear" w:color="auto" w:fill="auto"/>
            <w:vAlign w:val="center"/>
            <w:hideMark/>
          </w:tcPr>
          <w:p w14:paraId="1B7B639D" w14:textId="77777777" w:rsidR="003A0D0D" w:rsidRPr="001253F2" w:rsidRDefault="003A0D0D" w:rsidP="003A0D0D">
            <w:pPr>
              <w:spacing w:after="0" w:line="240" w:lineRule="auto"/>
              <w:jc w:val="center"/>
              <w:rPr>
                <w:rFonts w:ascii="Arial" w:hAnsi="Arial" w:cs="Arial"/>
                <w:b/>
                <w:bCs/>
                <w:color w:val="000000" w:themeColor="text1"/>
                <w:sz w:val="18"/>
                <w:szCs w:val="18"/>
              </w:rPr>
            </w:pPr>
            <w:r w:rsidRPr="001253F2">
              <w:rPr>
                <w:rFonts w:ascii="Arial" w:hAnsi="Arial" w:cs="Arial"/>
                <w:b/>
                <w:bCs/>
                <w:color w:val="000000" w:themeColor="text1"/>
                <w:sz w:val="18"/>
                <w:szCs w:val="18"/>
              </w:rPr>
              <w:t>Total segmentos intervenidos</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14:paraId="67A9454A" w14:textId="77777777" w:rsidR="003A0D0D" w:rsidRPr="001253F2" w:rsidRDefault="003A0D0D" w:rsidP="003A0D0D">
            <w:pPr>
              <w:spacing w:after="0" w:line="240" w:lineRule="auto"/>
              <w:jc w:val="center"/>
              <w:rPr>
                <w:rFonts w:ascii="Arial" w:hAnsi="Arial" w:cs="Arial"/>
                <w:b/>
                <w:bCs/>
                <w:color w:val="000000" w:themeColor="text1"/>
                <w:sz w:val="18"/>
                <w:szCs w:val="18"/>
              </w:rPr>
            </w:pPr>
            <w:r w:rsidRPr="001253F2">
              <w:rPr>
                <w:rFonts w:ascii="Arial" w:hAnsi="Arial" w:cs="Arial"/>
                <w:b/>
                <w:bCs/>
                <w:color w:val="000000" w:themeColor="text1"/>
                <w:sz w:val="18"/>
                <w:szCs w:val="18"/>
              </w:rPr>
              <w:t>M2 de área de intervención</w:t>
            </w:r>
          </w:p>
        </w:tc>
      </w:tr>
      <w:tr w:rsidR="003A0D0D" w:rsidRPr="001253F2" w14:paraId="4E0876D1" w14:textId="77777777" w:rsidTr="003A0D0D">
        <w:trPr>
          <w:trHeight w:val="1878"/>
          <w:jc w:val="center"/>
        </w:trPr>
        <w:tc>
          <w:tcPr>
            <w:tcW w:w="970" w:type="pct"/>
            <w:tcBorders>
              <w:top w:val="nil"/>
              <w:left w:val="single" w:sz="4" w:space="0" w:color="auto"/>
              <w:bottom w:val="single" w:sz="4" w:space="0" w:color="auto"/>
              <w:right w:val="single" w:sz="4" w:space="0" w:color="auto"/>
            </w:tcBorders>
            <w:shd w:val="clear" w:color="auto" w:fill="auto"/>
            <w:noWrap/>
            <w:vAlign w:val="center"/>
            <w:hideMark/>
          </w:tcPr>
          <w:p w14:paraId="5B9456DD"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CHAPINERO</w:t>
            </w:r>
          </w:p>
        </w:tc>
        <w:tc>
          <w:tcPr>
            <w:tcW w:w="2067" w:type="pct"/>
            <w:tcBorders>
              <w:top w:val="nil"/>
              <w:left w:val="nil"/>
              <w:bottom w:val="single" w:sz="4" w:space="0" w:color="auto"/>
              <w:right w:val="single" w:sz="4" w:space="0" w:color="auto"/>
            </w:tcBorders>
            <w:shd w:val="clear" w:color="auto" w:fill="auto"/>
            <w:vAlign w:val="center"/>
            <w:hideMark/>
          </w:tcPr>
          <w:p w14:paraId="64D540B0"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QUINTA CAMACHO</w:t>
            </w:r>
            <w:r w:rsidRPr="001253F2">
              <w:rPr>
                <w:rFonts w:ascii="Arial" w:hAnsi="Arial" w:cs="Arial"/>
                <w:color w:val="000000" w:themeColor="text1"/>
                <w:sz w:val="18"/>
                <w:szCs w:val="18"/>
              </w:rPr>
              <w:br/>
              <w:t>SUCRE</w:t>
            </w:r>
            <w:r w:rsidRPr="001253F2">
              <w:rPr>
                <w:rFonts w:ascii="Arial" w:hAnsi="Arial" w:cs="Arial"/>
                <w:color w:val="000000" w:themeColor="text1"/>
                <w:sz w:val="18"/>
                <w:szCs w:val="18"/>
              </w:rPr>
              <w:br/>
              <w:t>CHAPINERO NORTE</w:t>
            </w:r>
            <w:r w:rsidRPr="001253F2">
              <w:rPr>
                <w:rFonts w:ascii="Arial" w:hAnsi="Arial" w:cs="Arial"/>
                <w:color w:val="000000" w:themeColor="text1"/>
                <w:sz w:val="18"/>
                <w:szCs w:val="18"/>
              </w:rPr>
              <w:br/>
              <w:t>PARQUE NACIONAL</w:t>
            </w:r>
            <w:r w:rsidRPr="001253F2">
              <w:rPr>
                <w:rFonts w:ascii="Arial" w:hAnsi="Arial" w:cs="Arial"/>
                <w:color w:val="000000" w:themeColor="text1"/>
                <w:sz w:val="18"/>
                <w:szCs w:val="18"/>
              </w:rPr>
              <w:br/>
              <w:t>CATALUÑA</w:t>
            </w:r>
            <w:r w:rsidRPr="001253F2">
              <w:rPr>
                <w:rFonts w:ascii="Arial" w:hAnsi="Arial" w:cs="Arial"/>
                <w:color w:val="000000" w:themeColor="text1"/>
                <w:sz w:val="18"/>
                <w:szCs w:val="18"/>
              </w:rPr>
              <w:br/>
              <w:t>MARLY</w:t>
            </w:r>
            <w:r w:rsidRPr="001253F2">
              <w:rPr>
                <w:rFonts w:ascii="Arial" w:hAnsi="Arial" w:cs="Arial"/>
                <w:color w:val="000000" w:themeColor="text1"/>
                <w:sz w:val="18"/>
                <w:szCs w:val="18"/>
              </w:rPr>
              <w:br/>
              <w:t>PARDO RUBIO</w:t>
            </w:r>
            <w:r w:rsidRPr="001253F2">
              <w:rPr>
                <w:rFonts w:ascii="Arial" w:hAnsi="Arial" w:cs="Arial"/>
                <w:color w:val="000000" w:themeColor="text1"/>
                <w:sz w:val="18"/>
                <w:szCs w:val="18"/>
              </w:rPr>
              <w:br/>
              <w:t>CHAPINERO CENTRAL</w:t>
            </w:r>
            <w:r w:rsidRPr="001253F2">
              <w:rPr>
                <w:rFonts w:ascii="Arial" w:hAnsi="Arial" w:cs="Arial"/>
                <w:color w:val="000000" w:themeColor="text1"/>
                <w:sz w:val="18"/>
                <w:szCs w:val="18"/>
              </w:rPr>
              <w:br/>
              <w:t>BOSQUE CALDERON</w:t>
            </w:r>
          </w:p>
        </w:tc>
        <w:tc>
          <w:tcPr>
            <w:tcW w:w="883" w:type="pct"/>
            <w:tcBorders>
              <w:top w:val="nil"/>
              <w:left w:val="nil"/>
              <w:bottom w:val="single" w:sz="4" w:space="0" w:color="auto"/>
              <w:right w:val="single" w:sz="4" w:space="0" w:color="auto"/>
            </w:tcBorders>
            <w:shd w:val="clear" w:color="auto" w:fill="auto"/>
            <w:noWrap/>
            <w:vAlign w:val="center"/>
            <w:hideMark/>
          </w:tcPr>
          <w:p w14:paraId="641F890F" w14:textId="77777777" w:rsidR="003A0D0D" w:rsidRPr="001253F2" w:rsidRDefault="003A0D0D" w:rsidP="003A0D0D">
            <w:pPr>
              <w:spacing w:after="0" w:line="240" w:lineRule="auto"/>
              <w:jc w:val="center"/>
              <w:rPr>
                <w:rFonts w:ascii="Arial" w:hAnsi="Arial" w:cs="Arial"/>
                <w:color w:val="000000" w:themeColor="text1"/>
                <w:sz w:val="18"/>
                <w:szCs w:val="18"/>
              </w:rPr>
            </w:pPr>
            <w:r w:rsidRPr="001253F2">
              <w:rPr>
                <w:rFonts w:ascii="Arial" w:hAnsi="Arial" w:cs="Arial"/>
                <w:color w:val="000000" w:themeColor="text1"/>
                <w:sz w:val="18"/>
                <w:szCs w:val="18"/>
              </w:rPr>
              <w:t>57</w:t>
            </w:r>
          </w:p>
        </w:tc>
        <w:tc>
          <w:tcPr>
            <w:tcW w:w="1080" w:type="pct"/>
            <w:tcBorders>
              <w:top w:val="nil"/>
              <w:left w:val="nil"/>
              <w:bottom w:val="single" w:sz="4" w:space="0" w:color="auto"/>
              <w:right w:val="single" w:sz="4" w:space="0" w:color="auto"/>
            </w:tcBorders>
            <w:shd w:val="clear" w:color="auto" w:fill="auto"/>
            <w:noWrap/>
            <w:vAlign w:val="center"/>
            <w:hideMark/>
          </w:tcPr>
          <w:p w14:paraId="28D9FE96" w14:textId="77777777" w:rsidR="003A0D0D" w:rsidRPr="001253F2" w:rsidRDefault="003A0D0D" w:rsidP="003A0D0D">
            <w:pPr>
              <w:spacing w:after="0" w:line="240" w:lineRule="auto"/>
              <w:jc w:val="right"/>
              <w:rPr>
                <w:rFonts w:ascii="Arial" w:hAnsi="Arial" w:cs="Arial"/>
                <w:color w:val="000000" w:themeColor="text1"/>
                <w:sz w:val="18"/>
                <w:szCs w:val="18"/>
              </w:rPr>
            </w:pPr>
            <w:r w:rsidRPr="001253F2">
              <w:rPr>
                <w:rFonts w:ascii="Arial" w:hAnsi="Arial" w:cs="Arial"/>
                <w:color w:val="000000" w:themeColor="text1"/>
                <w:sz w:val="18"/>
                <w:szCs w:val="18"/>
              </w:rPr>
              <w:t>16.084,42</w:t>
            </w:r>
          </w:p>
        </w:tc>
      </w:tr>
      <w:tr w:rsidR="003A0D0D" w:rsidRPr="001253F2" w14:paraId="5A17600B" w14:textId="77777777" w:rsidTr="003A0D0D">
        <w:trPr>
          <w:trHeight w:val="913"/>
          <w:jc w:val="center"/>
        </w:trPr>
        <w:tc>
          <w:tcPr>
            <w:tcW w:w="970" w:type="pct"/>
            <w:tcBorders>
              <w:top w:val="nil"/>
              <w:left w:val="single" w:sz="4" w:space="0" w:color="auto"/>
              <w:bottom w:val="single" w:sz="4" w:space="0" w:color="auto"/>
              <w:right w:val="single" w:sz="4" w:space="0" w:color="auto"/>
            </w:tcBorders>
            <w:shd w:val="clear" w:color="auto" w:fill="auto"/>
            <w:noWrap/>
            <w:vAlign w:val="center"/>
            <w:hideMark/>
          </w:tcPr>
          <w:p w14:paraId="35C2FDDA"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FONTIBÓN</w:t>
            </w:r>
          </w:p>
        </w:tc>
        <w:tc>
          <w:tcPr>
            <w:tcW w:w="2067" w:type="pct"/>
            <w:tcBorders>
              <w:top w:val="nil"/>
              <w:left w:val="nil"/>
              <w:bottom w:val="single" w:sz="4" w:space="0" w:color="auto"/>
              <w:right w:val="single" w:sz="4" w:space="0" w:color="auto"/>
            </w:tcBorders>
            <w:shd w:val="clear" w:color="auto" w:fill="auto"/>
            <w:vAlign w:val="bottom"/>
            <w:hideMark/>
          </w:tcPr>
          <w:p w14:paraId="14916A71"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SABANA GRANDE</w:t>
            </w:r>
            <w:r w:rsidRPr="001253F2">
              <w:rPr>
                <w:rFonts w:ascii="Arial" w:hAnsi="Arial" w:cs="Arial"/>
                <w:color w:val="000000" w:themeColor="text1"/>
                <w:sz w:val="18"/>
                <w:szCs w:val="18"/>
              </w:rPr>
              <w:br/>
              <w:t>MORAVIA</w:t>
            </w:r>
            <w:r w:rsidRPr="001253F2">
              <w:rPr>
                <w:rFonts w:ascii="Arial" w:hAnsi="Arial" w:cs="Arial"/>
                <w:color w:val="000000" w:themeColor="text1"/>
                <w:sz w:val="18"/>
                <w:szCs w:val="18"/>
              </w:rPr>
              <w:br/>
              <w:t>EL CHANCO I</w:t>
            </w:r>
            <w:r w:rsidRPr="001253F2">
              <w:rPr>
                <w:rFonts w:ascii="Arial" w:hAnsi="Arial" w:cs="Arial"/>
                <w:color w:val="000000" w:themeColor="text1"/>
                <w:sz w:val="18"/>
                <w:szCs w:val="18"/>
              </w:rPr>
              <w:br/>
              <w:t>KASANDRA</w:t>
            </w:r>
            <w:r w:rsidRPr="001253F2">
              <w:rPr>
                <w:rFonts w:ascii="Arial" w:hAnsi="Arial" w:cs="Arial"/>
                <w:color w:val="000000" w:themeColor="text1"/>
                <w:sz w:val="18"/>
                <w:szCs w:val="18"/>
              </w:rPr>
              <w:br/>
              <w:t>EL CHANCO RURAL II</w:t>
            </w:r>
          </w:p>
        </w:tc>
        <w:tc>
          <w:tcPr>
            <w:tcW w:w="883" w:type="pct"/>
            <w:tcBorders>
              <w:top w:val="nil"/>
              <w:left w:val="nil"/>
              <w:bottom w:val="single" w:sz="4" w:space="0" w:color="auto"/>
              <w:right w:val="single" w:sz="4" w:space="0" w:color="auto"/>
            </w:tcBorders>
            <w:shd w:val="clear" w:color="auto" w:fill="auto"/>
            <w:noWrap/>
            <w:vAlign w:val="center"/>
            <w:hideMark/>
          </w:tcPr>
          <w:p w14:paraId="29AD2727" w14:textId="77777777" w:rsidR="003A0D0D" w:rsidRPr="001253F2" w:rsidRDefault="003A0D0D" w:rsidP="003A0D0D">
            <w:pPr>
              <w:spacing w:after="0" w:line="240" w:lineRule="auto"/>
              <w:jc w:val="center"/>
              <w:rPr>
                <w:rFonts w:ascii="Arial" w:hAnsi="Arial" w:cs="Arial"/>
                <w:color w:val="000000" w:themeColor="text1"/>
                <w:sz w:val="18"/>
                <w:szCs w:val="18"/>
              </w:rPr>
            </w:pPr>
            <w:r w:rsidRPr="001253F2">
              <w:rPr>
                <w:rFonts w:ascii="Arial" w:hAnsi="Arial" w:cs="Arial"/>
                <w:color w:val="000000" w:themeColor="text1"/>
                <w:sz w:val="18"/>
                <w:szCs w:val="18"/>
              </w:rPr>
              <w:t>29</w:t>
            </w:r>
          </w:p>
        </w:tc>
        <w:tc>
          <w:tcPr>
            <w:tcW w:w="1080" w:type="pct"/>
            <w:tcBorders>
              <w:top w:val="nil"/>
              <w:left w:val="nil"/>
              <w:bottom w:val="single" w:sz="4" w:space="0" w:color="auto"/>
              <w:right w:val="single" w:sz="4" w:space="0" w:color="auto"/>
            </w:tcBorders>
            <w:shd w:val="clear" w:color="auto" w:fill="auto"/>
            <w:noWrap/>
            <w:vAlign w:val="center"/>
            <w:hideMark/>
          </w:tcPr>
          <w:p w14:paraId="72C3BC30" w14:textId="77777777" w:rsidR="003A0D0D" w:rsidRPr="001253F2" w:rsidRDefault="003A0D0D" w:rsidP="003A0D0D">
            <w:pPr>
              <w:spacing w:after="0" w:line="240" w:lineRule="auto"/>
              <w:jc w:val="right"/>
              <w:rPr>
                <w:rFonts w:ascii="Arial" w:hAnsi="Arial" w:cs="Arial"/>
                <w:color w:val="000000" w:themeColor="text1"/>
                <w:sz w:val="18"/>
                <w:szCs w:val="18"/>
              </w:rPr>
            </w:pPr>
            <w:r w:rsidRPr="001253F2">
              <w:rPr>
                <w:rFonts w:ascii="Arial" w:hAnsi="Arial" w:cs="Arial"/>
                <w:color w:val="000000" w:themeColor="text1"/>
                <w:sz w:val="18"/>
                <w:szCs w:val="18"/>
              </w:rPr>
              <w:t>8.295,37</w:t>
            </w:r>
          </w:p>
        </w:tc>
      </w:tr>
      <w:tr w:rsidR="003A0D0D" w:rsidRPr="001253F2" w14:paraId="590E79CA" w14:textId="77777777" w:rsidTr="003A0D0D">
        <w:trPr>
          <w:trHeight w:val="162"/>
          <w:jc w:val="center"/>
        </w:trPr>
        <w:tc>
          <w:tcPr>
            <w:tcW w:w="970" w:type="pct"/>
            <w:tcBorders>
              <w:top w:val="nil"/>
              <w:left w:val="single" w:sz="4" w:space="0" w:color="auto"/>
              <w:bottom w:val="single" w:sz="4" w:space="0" w:color="auto"/>
              <w:right w:val="single" w:sz="4" w:space="0" w:color="auto"/>
            </w:tcBorders>
            <w:shd w:val="clear" w:color="auto" w:fill="auto"/>
            <w:noWrap/>
            <w:vAlign w:val="center"/>
            <w:hideMark/>
          </w:tcPr>
          <w:p w14:paraId="4DCC6155"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BOSA</w:t>
            </w:r>
          </w:p>
        </w:tc>
        <w:tc>
          <w:tcPr>
            <w:tcW w:w="2067" w:type="pct"/>
            <w:tcBorders>
              <w:top w:val="nil"/>
              <w:left w:val="nil"/>
              <w:bottom w:val="single" w:sz="4" w:space="0" w:color="auto"/>
              <w:right w:val="single" w:sz="4" w:space="0" w:color="auto"/>
            </w:tcBorders>
            <w:shd w:val="clear" w:color="auto" w:fill="auto"/>
            <w:noWrap/>
            <w:vAlign w:val="bottom"/>
            <w:hideMark/>
          </w:tcPr>
          <w:p w14:paraId="34BEE3D4"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BOSA</w:t>
            </w:r>
          </w:p>
        </w:tc>
        <w:tc>
          <w:tcPr>
            <w:tcW w:w="883" w:type="pct"/>
            <w:tcBorders>
              <w:top w:val="nil"/>
              <w:left w:val="nil"/>
              <w:bottom w:val="single" w:sz="4" w:space="0" w:color="auto"/>
              <w:right w:val="single" w:sz="4" w:space="0" w:color="auto"/>
            </w:tcBorders>
            <w:shd w:val="clear" w:color="auto" w:fill="auto"/>
            <w:noWrap/>
            <w:vAlign w:val="center"/>
            <w:hideMark/>
          </w:tcPr>
          <w:p w14:paraId="1A370FB7" w14:textId="77777777" w:rsidR="003A0D0D" w:rsidRPr="001253F2" w:rsidRDefault="003A0D0D" w:rsidP="003A0D0D">
            <w:pPr>
              <w:spacing w:after="0" w:line="240" w:lineRule="auto"/>
              <w:jc w:val="center"/>
              <w:rPr>
                <w:rFonts w:ascii="Arial" w:hAnsi="Arial" w:cs="Arial"/>
                <w:color w:val="000000" w:themeColor="text1"/>
                <w:sz w:val="18"/>
                <w:szCs w:val="18"/>
              </w:rPr>
            </w:pPr>
            <w:r w:rsidRPr="001253F2">
              <w:rPr>
                <w:rFonts w:ascii="Arial" w:hAnsi="Arial" w:cs="Arial"/>
                <w:color w:val="000000" w:themeColor="text1"/>
                <w:sz w:val="18"/>
                <w:szCs w:val="18"/>
              </w:rPr>
              <w:t>1</w:t>
            </w:r>
          </w:p>
        </w:tc>
        <w:tc>
          <w:tcPr>
            <w:tcW w:w="1080" w:type="pct"/>
            <w:tcBorders>
              <w:top w:val="nil"/>
              <w:left w:val="nil"/>
              <w:bottom w:val="single" w:sz="4" w:space="0" w:color="auto"/>
              <w:right w:val="single" w:sz="4" w:space="0" w:color="auto"/>
            </w:tcBorders>
            <w:shd w:val="clear" w:color="auto" w:fill="auto"/>
            <w:noWrap/>
            <w:vAlign w:val="center"/>
            <w:hideMark/>
          </w:tcPr>
          <w:p w14:paraId="4D628ED6" w14:textId="77777777" w:rsidR="003A0D0D" w:rsidRPr="001253F2" w:rsidRDefault="003A0D0D" w:rsidP="003A0D0D">
            <w:pPr>
              <w:spacing w:after="0" w:line="240" w:lineRule="auto"/>
              <w:jc w:val="right"/>
              <w:rPr>
                <w:rFonts w:ascii="Arial" w:hAnsi="Arial" w:cs="Arial"/>
                <w:color w:val="000000" w:themeColor="text1"/>
                <w:sz w:val="18"/>
                <w:szCs w:val="18"/>
              </w:rPr>
            </w:pPr>
            <w:r w:rsidRPr="001253F2">
              <w:rPr>
                <w:rFonts w:ascii="Arial" w:hAnsi="Arial" w:cs="Arial"/>
                <w:color w:val="000000" w:themeColor="text1"/>
                <w:sz w:val="18"/>
                <w:szCs w:val="18"/>
              </w:rPr>
              <w:t>107,57</w:t>
            </w:r>
          </w:p>
        </w:tc>
      </w:tr>
      <w:tr w:rsidR="003A0D0D" w:rsidRPr="001253F2" w14:paraId="75AE29AC" w14:textId="77777777" w:rsidTr="003A0D0D">
        <w:trPr>
          <w:trHeight w:val="678"/>
          <w:jc w:val="center"/>
        </w:trPr>
        <w:tc>
          <w:tcPr>
            <w:tcW w:w="970" w:type="pct"/>
            <w:tcBorders>
              <w:top w:val="nil"/>
              <w:left w:val="single" w:sz="4" w:space="0" w:color="auto"/>
              <w:bottom w:val="single" w:sz="4" w:space="0" w:color="auto"/>
              <w:right w:val="single" w:sz="4" w:space="0" w:color="auto"/>
            </w:tcBorders>
            <w:shd w:val="clear" w:color="auto" w:fill="auto"/>
            <w:noWrap/>
            <w:vAlign w:val="center"/>
            <w:hideMark/>
          </w:tcPr>
          <w:p w14:paraId="1B631041"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KENNEDY</w:t>
            </w:r>
          </w:p>
        </w:tc>
        <w:tc>
          <w:tcPr>
            <w:tcW w:w="2067" w:type="pct"/>
            <w:tcBorders>
              <w:top w:val="nil"/>
              <w:left w:val="nil"/>
              <w:bottom w:val="single" w:sz="4" w:space="0" w:color="auto"/>
              <w:right w:val="single" w:sz="4" w:space="0" w:color="auto"/>
            </w:tcBorders>
            <w:shd w:val="clear" w:color="auto" w:fill="auto"/>
            <w:vAlign w:val="center"/>
            <w:hideMark/>
          </w:tcPr>
          <w:p w14:paraId="4273473C"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LAS MARGARITAS</w:t>
            </w:r>
            <w:r w:rsidRPr="001253F2">
              <w:rPr>
                <w:rFonts w:ascii="Arial" w:hAnsi="Arial" w:cs="Arial"/>
                <w:color w:val="000000" w:themeColor="text1"/>
                <w:sz w:val="18"/>
                <w:szCs w:val="18"/>
              </w:rPr>
              <w:br/>
              <w:t>LA MAGDALENA I</w:t>
            </w:r>
            <w:r w:rsidRPr="001253F2">
              <w:rPr>
                <w:rFonts w:ascii="Arial" w:hAnsi="Arial" w:cs="Arial"/>
                <w:color w:val="000000" w:themeColor="text1"/>
                <w:sz w:val="18"/>
                <w:szCs w:val="18"/>
              </w:rPr>
              <w:br/>
              <w:t>PROVIVIENDA OCCIDENTAL</w:t>
            </w:r>
          </w:p>
        </w:tc>
        <w:tc>
          <w:tcPr>
            <w:tcW w:w="883" w:type="pct"/>
            <w:tcBorders>
              <w:top w:val="nil"/>
              <w:left w:val="nil"/>
              <w:bottom w:val="single" w:sz="4" w:space="0" w:color="auto"/>
              <w:right w:val="single" w:sz="4" w:space="0" w:color="auto"/>
            </w:tcBorders>
            <w:shd w:val="clear" w:color="auto" w:fill="auto"/>
            <w:noWrap/>
            <w:vAlign w:val="center"/>
            <w:hideMark/>
          </w:tcPr>
          <w:p w14:paraId="5B80966C" w14:textId="77777777" w:rsidR="003A0D0D" w:rsidRPr="001253F2" w:rsidRDefault="003A0D0D" w:rsidP="003A0D0D">
            <w:pPr>
              <w:spacing w:after="0" w:line="240" w:lineRule="auto"/>
              <w:jc w:val="center"/>
              <w:rPr>
                <w:rFonts w:ascii="Arial" w:hAnsi="Arial" w:cs="Arial"/>
                <w:color w:val="000000" w:themeColor="text1"/>
                <w:sz w:val="18"/>
                <w:szCs w:val="18"/>
              </w:rPr>
            </w:pPr>
            <w:r w:rsidRPr="001253F2">
              <w:rPr>
                <w:rFonts w:ascii="Arial" w:hAnsi="Arial" w:cs="Arial"/>
                <w:color w:val="000000" w:themeColor="text1"/>
                <w:sz w:val="18"/>
                <w:szCs w:val="18"/>
              </w:rPr>
              <w:t>7</w:t>
            </w:r>
          </w:p>
        </w:tc>
        <w:tc>
          <w:tcPr>
            <w:tcW w:w="1080" w:type="pct"/>
            <w:tcBorders>
              <w:top w:val="nil"/>
              <w:left w:val="nil"/>
              <w:bottom w:val="single" w:sz="4" w:space="0" w:color="auto"/>
              <w:right w:val="single" w:sz="4" w:space="0" w:color="auto"/>
            </w:tcBorders>
            <w:shd w:val="clear" w:color="auto" w:fill="auto"/>
            <w:noWrap/>
            <w:vAlign w:val="center"/>
            <w:hideMark/>
          </w:tcPr>
          <w:p w14:paraId="6F178DF7" w14:textId="77777777" w:rsidR="003A0D0D" w:rsidRPr="001253F2" w:rsidRDefault="003A0D0D" w:rsidP="003A0D0D">
            <w:pPr>
              <w:spacing w:after="0" w:line="240" w:lineRule="auto"/>
              <w:jc w:val="right"/>
              <w:rPr>
                <w:rFonts w:ascii="Arial" w:hAnsi="Arial" w:cs="Arial"/>
                <w:color w:val="000000" w:themeColor="text1"/>
                <w:sz w:val="18"/>
                <w:szCs w:val="18"/>
              </w:rPr>
            </w:pPr>
            <w:r w:rsidRPr="001253F2">
              <w:rPr>
                <w:rFonts w:ascii="Arial" w:hAnsi="Arial" w:cs="Arial"/>
                <w:color w:val="000000" w:themeColor="text1"/>
                <w:sz w:val="18"/>
                <w:szCs w:val="18"/>
              </w:rPr>
              <w:t>4.911,55</w:t>
            </w:r>
          </w:p>
        </w:tc>
      </w:tr>
      <w:tr w:rsidR="003A0D0D" w:rsidRPr="001253F2" w14:paraId="3FC0B641" w14:textId="77777777" w:rsidTr="003A0D0D">
        <w:trPr>
          <w:trHeight w:val="210"/>
          <w:jc w:val="center"/>
        </w:trPr>
        <w:tc>
          <w:tcPr>
            <w:tcW w:w="970" w:type="pct"/>
            <w:tcBorders>
              <w:top w:val="nil"/>
              <w:left w:val="single" w:sz="4" w:space="0" w:color="auto"/>
              <w:bottom w:val="single" w:sz="4" w:space="0" w:color="auto"/>
              <w:right w:val="single" w:sz="4" w:space="0" w:color="auto"/>
            </w:tcBorders>
            <w:shd w:val="clear" w:color="auto" w:fill="auto"/>
            <w:noWrap/>
            <w:vAlign w:val="center"/>
            <w:hideMark/>
          </w:tcPr>
          <w:p w14:paraId="3581AFE2"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SUBA</w:t>
            </w:r>
          </w:p>
        </w:tc>
        <w:tc>
          <w:tcPr>
            <w:tcW w:w="2067" w:type="pct"/>
            <w:tcBorders>
              <w:top w:val="nil"/>
              <w:left w:val="nil"/>
              <w:bottom w:val="single" w:sz="4" w:space="0" w:color="auto"/>
              <w:right w:val="single" w:sz="4" w:space="0" w:color="auto"/>
            </w:tcBorders>
            <w:shd w:val="clear" w:color="auto" w:fill="auto"/>
            <w:noWrap/>
            <w:vAlign w:val="bottom"/>
            <w:hideMark/>
          </w:tcPr>
          <w:p w14:paraId="4B454971"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PUERTA DEL SOL</w:t>
            </w:r>
          </w:p>
        </w:tc>
        <w:tc>
          <w:tcPr>
            <w:tcW w:w="883" w:type="pct"/>
            <w:tcBorders>
              <w:top w:val="nil"/>
              <w:left w:val="nil"/>
              <w:bottom w:val="single" w:sz="4" w:space="0" w:color="auto"/>
              <w:right w:val="single" w:sz="4" w:space="0" w:color="auto"/>
            </w:tcBorders>
            <w:shd w:val="clear" w:color="auto" w:fill="auto"/>
            <w:noWrap/>
            <w:vAlign w:val="center"/>
            <w:hideMark/>
          </w:tcPr>
          <w:p w14:paraId="3C1F53CF" w14:textId="77777777" w:rsidR="003A0D0D" w:rsidRPr="001253F2" w:rsidRDefault="003A0D0D" w:rsidP="003A0D0D">
            <w:pPr>
              <w:spacing w:after="0" w:line="240" w:lineRule="auto"/>
              <w:jc w:val="center"/>
              <w:rPr>
                <w:rFonts w:ascii="Arial" w:hAnsi="Arial" w:cs="Arial"/>
                <w:color w:val="000000" w:themeColor="text1"/>
                <w:sz w:val="18"/>
                <w:szCs w:val="18"/>
              </w:rPr>
            </w:pPr>
            <w:r w:rsidRPr="001253F2">
              <w:rPr>
                <w:rFonts w:ascii="Arial" w:hAnsi="Arial" w:cs="Arial"/>
                <w:color w:val="000000" w:themeColor="text1"/>
                <w:sz w:val="18"/>
                <w:szCs w:val="18"/>
              </w:rPr>
              <w:t>1</w:t>
            </w:r>
          </w:p>
        </w:tc>
        <w:tc>
          <w:tcPr>
            <w:tcW w:w="1080" w:type="pct"/>
            <w:tcBorders>
              <w:top w:val="nil"/>
              <w:left w:val="nil"/>
              <w:bottom w:val="single" w:sz="4" w:space="0" w:color="auto"/>
              <w:right w:val="single" w:sz="4" w:space="0" w:color="auto"/>
            </w:tcBorders>
            <w:shd w:val="clear" w:color="auto" w:fill="auto"/>
            <w:noWrap/>
            <w:vAlign w:val="center"/>
            <w:hideMark/>
          </w:tcPr>
          <w:p w14:paraId="18DF0B49" w14:textId="77777777" w:rsidR="003A0D0D" w:rsidRPr="001253F2" w:rsidRDefault="003A0D0D" w:rsidP="003A0D0D">
            <w:pPr>
              <w:spacing w:after="0" w:line="240" w:lineRule="auto"/>
              <w:jc w:val="right"/>
              <w:rPr>
                <w:rFonts w:ascii="Arial" w:hAnsi="Arial" w:cs="Arial"/>
                <w:color w:val="000000" w:themeColor="text1"/>
                <w:sz w:val="18"/>
                <w:szCs w:val="18"/>
              </w:rPr>
            </w:pPr>
            <w:r w:rsidRPr="001253F2">
              <w:rPr>
                <w:rFonts w:ascii="Arial" w:hAnsi="Arial" w:cs="Arial"/>
                <w:color w:val="000000" w:themeColor="text1"/>
                <w:sz w:val="18"/>
                <w:szCs w:val="18"/>
              </w:rPr>
              <w:t>266,26</w:t>
            </w:r>
          </w:p>
        </w:tc>
      </w:tr>
      <w:tr w:rsidR="003A0D0D" w:rsidRPr="001253F2" w14:paraId="11614A0A" w14:textId="77777777" w:rsidTr="003A0D0D">
        <w:trPr>
          <w:trHeight w:val="314"/>
          <w:jc w:val="center"/>
        </w:trPr>
        <w:tc>
          <w:tcPr>
            <w:tcW w:w="970" w:type="pct"/>
            <w:tcBorders>
              <w:top w:val="nil"/>
              <w:left w:val="single" w:sz="4" w:space="0" w:color="auto"/>
              <w:bottom w:val="single" w:sz="4" w:space="0" w:color="auto"/>
              <w:right w:val="single" w:sz="4" w:space="0" w:color="auto"/>
            </w:tcBorders>
            <w:shd w:val="clear" w:color="auto" w:fill="auto"/>
            <w:noWrap/>
            <w:vAlign w:val="center"/>
            <w:hideMark/>
          </w:tcPr>
          <w:p w14:paraId="5F1CA112"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TEUSAQUILLO</w:t>
            </w:r>
          </w:p>
        </w:tc>
        <w:tc>
          <w:tcPr>
            <w:tcW w:w="2067" w:type="pct"/>
            <w:tcBorders>
              <w:top w:val="nil"/>
              <w:left w:val="nil"/>
              <w:bottom w:val="single" w:sz="4" w:space="0" w:color="auto"/>
              <w:right w:val="single" w:sz="4" w:space="0" w:color="auto"/>
            </w:tcBorders>
            <w:shd w:val="clear" w:color="auto" w:fill="auto"/>
            <w:vAlign w:val="bottom"/>
            <w:hideMark/>
          </w:tcPr>
          <w:p w14:paraId="685C17FD"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SAN LUÍS</w:t>
            </w:r>
            <w:r w:rsidRPr="001253F2">
              <w:rPr>
                <w:rFonts w:ascii="Arial" w:hAnsi="Arial" w:cs="Arial"/>
                <w:color w:val="000000" w:themeColor="text1"/>
                <w:sz w:val="18"/>
                <w:szCs w:val="18"/>
              </w:rPr>
              <w:br/>
              <w:t>QUESADA</w:t>
            </w:r>
          </w:p>
        </w:tc>
        <w:tc>
          <w:tcPr>
            <w:tcW w:w="883" w:type="pct"/>
            <w:tcBorders>
              <w:top w:val="nil"/>
              <w:left w:val="nil"/>
              <w:bottom w:val="single" w:sz="4" w:space="0" w:color="auto"/>
              <w:right w:val="single" w:sz="4" w:space="0" w:color="auto"/>
            </w:tcBorders>
            <w:shd w:val="clear" w:color="auto" w:fill="auto"/>
            <w:noWrap/>
            <w:vAlign w:val="center"/>
            <w:hideMark/>
          </w:tcPr>
          <w:p w14:paraId="301126B1" w14:textId="77777777" w:rsidR="003A0D0D" w:rsidRPr="001253F2" w:rsidRDefault="003A0D0D" w:rsidP="003A0D0D">
            <w:pPr>
              <w:spacing w:after="0" w:line="240" w:lineRule="auto"/>
              <w:jc w:val="center"/>
              <w:rPr>
                <w:rFonts w:ascii="Arial" w:hAnsi="Arial" w:cs="Arial"/>
                <w:color w:val="000000" w:themeColor="text1"/>
                <w:sz w:val="18"/>
                <w:szCs w:val="18"/>
              </w:rPr>
            </w:pPr>
            <w:r w:rsidRPr="001253F2">
              <w:rPr>
                <w:rFonts w:ascii="Arial" w:hAnsi="Arial" w:cs="Arial"/>
                <w:color w:val="000000" w:themeColor="text1"/>
                <w:sz w:val="18"/>
                <w:szCs w:val="18"/>
              </w:rPr>
              <w:t>3</w:t>
            </w:r>
          </w:p>
        </w:tc>
        <w:tc>
          <w:tcPr>
            <w:tcW w:w="1080" w:type="pct"/>
            <w:tcBorders>
              <w:top w:val="nil"/>
              <w:left w:val="nil"/>
              <w:bottom w:val="single" w:sz="4" w:space="0" w:color="auto"/>
              <w:right w:val="single" w:sz="4" w:space="0" w:color="auto"/>
            </w:tcBorders>
            <w:shd w:val="clear" w:color="auto" w:fill="auto"/>
            <w:noWrap/>
            <w:vAlign w:val="center"/>
            <w:hideMark/>
          </w:tcPr>
          <w:p w14:paraId="1D062FB7" w14:textId="77777777" w:rsidR="003A0D0D" w:rsidRPr="001253F2" w:rsidRDefault="003A0D0D" w:rsidP="003A0D0D">
            <w:pPr>
              <w:spacing w:after="0" w:line="240" w:lineRule="auto"/>
              <w:jc w:val="right"/>
              <w:rPr>
                <w:rFonts w:ascii="Arial" w:hAnsi="Arial" w:cs="Arial"/>
                <w:color w:val="000000" w:themeColor="text1"/>
                <w:sz w:val="18"/>
                <w:szCs w:val="18"/>
              </w:rPr>
            </w:pPr>
            <w:r w:rsidRPr="001253F2">
              <w:rPr>
                <w:rFonts w:ascii="Arial" w:hAnsi="Arial" w:cs="Arial"/>
                <w:color w:val="000000" w:themeColor="text1"/>
                <w:sz w:val="18"/>
                <w:szCs w:val="18"/>
              </w:rPr>
              <w:t>738,83</w:t>
            </w:r>
          </w:p>
        </w:tc>
      </w:tr>
      <w:tr w:rsidR="003A0D0D" w:rsidRPr="001253F2" w14:paraId="48528D01" w14:textId="77777777" w:rsidTr="003A0D0D">
        <w:trPr>
          <w:trHeight w:val="320"/>
          <w:jc w:val="center"/>
        </w:trPr>
        <w:tc>
          <w:tcPr>
            <w:tcW w:w="970" w:type="pct"/>
            <w:tcBorders>
              <w:top w:val="nil"/>
              <w:left w:val="single" w:sz="4" w:space="0" w:color="auto"/>
              <w:bottom w:val="single" w:sz="4" w:space="0" w:color="auto"/>
              <w:right w:val="single" w:sz="4" w:space="0" w:color="auto"/>
            </w:tcBorders>
            <w:shd w:val="clear" w:color="auto" w:fill="auto"/>
            <w:noWrap/>
            <w:vAlign w:val="center"/>
            <w:hideMark/>
          </w:tcPr>
          <w:p w14:paraId="5C620AD8"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USAQUÉN</w:t>
            </w:r>
          </w:p>
        </w:tc>
        <w:tc>
          <w:tcPr>
            <w:tcW w:w="2067" w:type="pct"/>
            <w:tcBorders>
              <w:top w:val="nil"/>
              <w:left w:val="nil"/>
              <w:bottom w:val="single" w:sz="4" w:space="0" w:color="auto"/>
              <w:right w:val="single" w:sz="4" w:space="0" w:color="auto"/>
            </w:tcBorders>
            <w:shd w:val="clear" w:color="auto" w:fill="auto"/>
            <w:vAlign w:val="bottom"/>
            <w:hideMark/>
          </w:tcPr>
          <w:p w14:paraId="3846D690" w14:textId="77777777" w:rsidR="003A0D0D" w:rsidRPr="001253F2" w:rsidRDefault="003A0D0D" w:rsidP="003A0D0D">
            <w:pPr>
              <w:spacing w:after="0" w:line="240" w:lineRule="auto"/>
              <w:rPr>
                <w:rFonts w:ascii="Arial" w:hAnsi="Arial" w:cs="Arial"/>
                <w:color w:val="000000" w:themeColor="text1"/>
                <w:sz w:val="18"/>
                <w:szCs w:val="18"/>
              </w:rPr>
            </w:pPr>
            <w:r w:rsidRPr="001253F2">
              <w:rPr>
                <w:rFonts w:ascii="Arial" w:hAnsi="Arial" w:cs="Arial"/>
                <w:color w:val="000000" w:themeColor="text1"/>
                <w:sz w:val="18"/>
                <w:szCs w:val="18"/>
              </w:rPr>
              <w:t>LA LIBERIA</w:t>
            </w:r>
            <w:r w:rsidRPr="001253F2">
              <w:rPr>
                <w:rFonts w:ascii="Arial" w:hAnsi="Arial" w:cs="Arial"/>
                <w:color w:val="000000" w:themeColor="text1"/>
                <w:sz w:val="18"/>
                <w:szCs w:val="18"/>
              </w:rPr>
              <w:br/>
              <w:t>SANTA BIBIANA</w:t>
            </w:r>
          </w:p>
        </w:tc>
        <w:tc>
          <w:tcPr>
            <w:tcW w:w="883" w:type="pct"/>
            <w:tcBorders>
              <w:top w:val="nil"/>
              <w:left w:val="nil"/>
              <w:bottom w:val="single" w:sz="4" w:space="0" w:color="auto"/>
              <w:right w:val="single" w:sz="4" w:space="0" w:color="auto"/>
            </w:tcBorders>
            <w:shd w:val="clear" w:color="auto" w:fill="auto"/>
            <w:noWrap/>
            <w:vAlign w:val="center"/>
            <w:hideMark/>
          </w:tcPr>
          <w:p w14:paraId="10A220D7" w14:textId="77777777" w:rsidR="003A0D0D" w:rsidRPr="001253F2" w:rsidRDefault="003A0D0D" w:rsidP="003A0D0D">
            <w:pPr>
              <w:spacing w:after="0" w:line="240" w:lineRule="auto"/>
              <w:jc w:val="center"/>
              <w:rPr>
                <w:rFonts w:ascii="Arial" w:hAnsi="Arial" w:cs="Arial"/>
                <w:color w:val="000000" w:themeColor="text1"/>
                <w:sz w:val="18"/>
                <w:szCs w:val="18"/>
              </w:rPr>
            </w:pPr>
            <w:r w:rsidRPr="001253F2">
              <w:rPr>
                <w:rFonts w:ascii="Arial" w:hAnsi="Arial" w:cs="Arial"/>
                <w:color w:val="000000" w:themeColor="text1"/>
                <w:sz w:val="18"/>
                <w:szCs w:val="18"/>
              </w:rPr>
              <w:t>5</w:t>
            </w:r>
          </w:p>
        </w:tc>
        <w:tc>
          <w:tcPr>
            <w:tcW w:w="1080" w:type="pct"/>
            <w:tcBorders>
              <w:top w:val="nil"/>
              <w:left w:val="nil"/>
              <w:bottom w:val="single" w:sz="4" w:space="0" w:color="auto"/>
              <w:right w:val="single" w:sz="4" w:space="0" w:color="auto"/>
            </w:tcBorders>
            <w:shd w:val="clear" w:color="auto" w:fill="auto"/>
            <w:noWrap/>
            <w:vAlign w:val="center"/>
            <w:hideMark/>
          </w:tcPr>
          <w:p w14:paraId="36D2995E" w14:textId="77777777" w:rsidR="003A0D0D" w:rsidRPr="001253F2" w:rsidRDefault="003A0D0D" w:rsidP="003A0D0D">
            <w:pPr>
              <w:spacing w:after="0" w:line="240" w:lineRule="auto"/>
              <w:jc w:val="right"/>
              <w:rPr>
                <w:rFonts w:ascii="Arial" w:hAnsi="Arial" w:cs="Arial"/>
                <w:color w:val="000000" w:themeColor="text1"/>
                <w:sz w:val="18"/>
                <w:szCs w:val="18"/>
              </w:rPr>
            </w:pPr>
            <w:r w:rsidRPr="001253F2">
              <w:rPr>
                <w:rFonts w:ascii="Arial" w:hAnsi="Arial" w:cs="Arial"/>
                <w:color w:val="000000" w:themeColor="text1"/>
                <w:sz w:val="18"/>
                <w:szCs w:val="18"/>
              </w:rPr>
              <w:t>755,60</w:t>
            </w:r>
          </w:p>
        </w:tc>
      </w:tr>
      <w:tr w:rsidR="003A0D0D" w:rsidRPr="001253F2" w14:paraId="7A8EB0BA" w14:textId="77777777" w:rsidTr="003A0D0D">
        <w:trPr>
          <w:trHeight w:val="60"/>
          <w:jc w:val="center"/>
        </w:trPr>
        <w:tc>
          <w:tcPr>
            <w:tcW w:w="30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F841BF" w14:textId="77777777" w:rsidR="003A0D0D" w:rsidRPr="001253F2" w:rsidRDefault="003A0D0D" w:rsidP="003A0D0D">
            <w:pPr>
              <w:spacing w:after="0" w:line="240" w:lineRule="auto"/>
              <w:contextualSpacing/>
              <w:jc w:val="center"/>
              <w:rPr>
                <w:rFonts w:ascii="Arial" w:hAnsi="Arial" w:cs="Arial"/>
                <w:b/>
                <w:bCs/>
                <w:color w:val="000000" w:themeColor="text1"/>
                <w:sz w:val="18"/>
                <w:szCs w:val="18"/>
              </w:rPr>
            </w:pPr>
            <w:r w:rsidRPr="001253F2">
              <w:rPr>
                <w:rFonts w:ascii="Arial" w:hAnsi="Arial" w:cs="Arial"/>
                <w:b/>
                <w:bCs/>
                <w:color w:val="000000" w:themeColor="text1"/>
                <w:sz w:val="18"/>
                <w:szCs w:val="18"/>
              </w:rPr>
              <w:t>Total</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4BFF02D2" w14:textId="77777777" w:rsidR="003A0D0D" w:rsidRPr="001253F2" w:rsidRDefault="003A0D0D" w:rsidP="003A0D0D">
            <w:pPr>
              <w:spacing w:after="0" w:line="240" w:lineRule="auto"/>
              <w:contextualSpacing/>
              <w:jc w:val="center"/>
              <w:rPr>
                <w:rFonts w:ascii="Arial" w:hAnsi="Arial" w:cs="Arial"/>
                <w:b/>
                <w:bCs/>
                <w:color w:val="000000" w:themeColor="text1"/>
                <w:sz w:val="18"/>
                <w:szCs w:val="18"/>
              </w:rPr>
            </w:pPr>
            <w:r w:rsidRPr="001253F2">
              <w:rPr>
                <w:rFonts w:ascii="Arial" w:hAnsi="Arial" w:cs="Arial"/>
                <w:b/>
                <w:bCs/>
                <w:color w:val="000000" w:themeColor="text1"/>
                <w:sz w:val="18"/>
                <w:szCs w:val="18"/>
              </w:rPr>
              <w:t>103</w:t>
            </w:r>
          </w:p>
        </w:tc>
        <w:tc>
          <w:tcPr>
            <w:tcW w:w="1080" w:type="pct"/>
            <w:tcBorders>
              <w:top w:val="single" w:sz="4" w:space="0" w:color="auto"/>
              <w:left w:val="nil"/>
              <w:bottom w:val="single" w:sz="4" w:space="0" w:color="auto"/>
              <w:right w:val="single" w:sz="4" w:space="0" w:color="auto"/>
            </w:tcBorders>
            <w:shd w:val="clear" w:color="auto" w:fill="auto"/>
            <w:noWrap/>
            <w:vAlign w:val="center"/>
          </w:tcPr>
          <w:p w14:paraId="111C023E" w14:textId="77777777" w:rsidR="003A0D0D" w:rsidRPr="001253F2" w:rsidRDefault="003A0D0D" w:rsidP="003A0D0D">
            <w:pPr>
              <w:spacing w:after="0" w:line="240" w:lineRule="auto"/>
              <w:contextualSpacing/>
              <w:jc w:val="right"/>
              <w:rPr>
                <w:rFonts w:ascii="Arial" w:hAnsi="Arial" w:cs="Arial"/>
                <w:b/>
                <w:bCs/>
                <w:color w:val="000000" w:themeColor="text1"/>
                <w:sz w:val="18"/>
                <w:szCs w:val="18"/>
              </w:rPr>
            </w:pPr>
            <w:r w:rsidRPr="001253F2">
              <w:rPr>
                <w:rFonts w:ascii="Arial" w:hAnsi="Arial" w:cs="Arial"/>
                <w:b/>
                <w:bCs/>
                <w:color w:val="000000" w:themeColor="text1"/>
                <w:sz w:val="18"/>
                <w:szCs w:val="18"/>
              </w:rPr>
              <w:t>31.159,60</w:t>
            </w:r>
          </w:p>
        </w:tc>
      </w:tr>
    </w:tbl>
    <w:p w14:paraId="4F1ED637" w14:textId="77777777" w:rsidR="003A0D0D" w:rsidRPr="001253F2" w:rsidRDefault="003A0D0D" w:rsidP="003A0D0D">
      <w:pPr>
        <w:spacing w:after="0" w:line="240" w:lineRule="auto"/>
        <w:jc w:val="both"/>
        <w:rPr>
          <w:rFonts w:ascii="Arial" w:hAnsi="Arial" w:cs="Arial"/>
          <w:iCs/>
          <w:color w:val="000000" w:themeColor="text1"/>
          <w:sz w:val="16"/>
          <w:szCs w:val="16"/>
          <w:lang w:eastAsia="es-CO"/>
        </w:rPr>
      </w:pPr>
      <w:r w:rsidRPr="001253F2">
        <w:rPr>
          <w:rFonts w:ascii="Arial" w:hAnsi="Arial" w:cs="Arial"/>
          <w:iCs/>
          <w:color w:val="000000" w:themeColor="text1"/>
          <w:lang w:eastAsia="es-CO"/>
        </w:rPr>
        <w:tab/>
        <w:t xml:space="preserve"> </w:t>
      </w:r>
      <w:r w:rsidRPr="001253F2">
        <w:rPr>
          <w:rFonts w:ascii="Arial" w:hAnsi="Arial" w:cs="Arial"/>
          <w:b/>
          <w:bCs/>
          <w:iCs/>
          <w:color w:val="000000" w:themeColor="text1"/>
          <w:sz w:val="16"/>
          <w:szCs w:val="16"/>
          <w:lang w:eastAsia="es-CO"/>
        </w:rPr>
        <w:t>Fuente:</w:t>
      </w:r>
      <w:r w:rsidRPr="001253F2">
        <w:rPr>
          <w:rFonts w:ascii="Arial" w:hAnsi="Arial" w:cs="Arial"/>
          <w:iCs/>
          <w:color w:val="000000" w:themeColor="text1"/>
          <w:sz w:val="16"/>
          <w:szCs w:val="16"/>
          <w:lang w:eastAsia="es-CO"/>
        </w:rPr>
        <w:t xml:space="preserve"> OAP - UAERMV</w:t>
      </w:r>
    </w:p>
    <w:p w14:paraId="6D0CE58D" w14:textId="77777777" w:rsidR="003A0D0D" w:rsidRPr="001253F2" w:rsidRDefault="003A0D0D" w:rsidP="003A0D0D">
      <w:pPr>
        <w:spacing w:after="0" w:line="240" w:lineRule="auto"/>
        <w:jc w:val="both"/>
        <w:rPr>
          <w:rFonts w:ascii="Arial" w:hAnsi="Arial" w:cs="Arial"/>
          <w:iCs/>
          <w:color w:val="000000" w:themeColor="text1"/>
          <w:lang w:eastAsia="es-CO"/>
        </w:rPr>
      </w:pPr>
    </w:p>
    <w:p w14:paraId="22CF4FCE" w14:textId="77777777" w:rsidR="003A0D0D" w:rsidRPr="001253F2" w:rsidRDefault="003A0D0D" w:rsidP="003A0D0D">
      <w:pPr>
        <w:spacing w:after="0" w:line="240" w:lineRule="auto"/>
        <w:jc w:val="both"/>
        <w:rPr>
          <w:rFonts w:ascii="Arial" w:hAnsi="Arial" w:cs="Arial"/>
          <w:color w:val="000000" w:themeColor="text1"/>
        </w:rPr>
      </w:pPr>
      <w:r w:rsidRPr="001253F2">
        <w:rPr>
          <w:rFonts w:ascii="Arial" w:hAnsi="Arial" w:cs="Arial"/>
          <w:color w:val="000000" w:themeColor="text1"/>
        </w:rPr>
        <w:t xml:space="preserve">Durante el 2021 se ejecutaron actividades de mantenimiento periódico y rutinario en 7 localidades de la ciudad. Los m2 intervenidos corresponden a 103 segmentos terminados, registrados y cerrados en SIGMA. Así mismo, se atendieron oportunamente las peticiones interinstitucionales de apoyo a la conservación del espacio público, en el marco de la conformación de la Unidad de Mantenimiento Peatonal - UMP. </w:t>
      </w:r>
    </w:p>
    <w:p w14:paraId="063555CD" w14:textId="77777777" w:rsidR="003A0D0D" w:rsidRPr="001253F2" w:rsidRDefault="003A0D0D" w:rsidP="003A0D0D">
      <w:pPr>
        <w:spacing w:after="0" w:line="240" w:lineRule="auto"/>
        <w:jc w:val="both"/>
        <w:rPr>
          <w:rFonts w:ascii="Arial" w:eastAsia="Calibri" w:hAnsi="Arial" w:cs="Arial"/>
          <w:color w:val="000000" w:themeColor="text1"/>
        </w:rPr>
      </w:pPr>
    </w:p>
    <w:p w14:paraId="47294348" w14:textId="3F7C9825" w:rsidR="003A0D0D" w:rsidRPr="001253F2" w:rsidRDefault="003A0D0D" w:rsidP="003A0D0D">
      <w:pPr>
        <w:pStyle w:val="Ttulo1"/>
        <w:numPr>
          <w:ilvl w:val="0"/>
          <w:numId w:val="1"/>
        </w:numPr>
        <w:spacing w:before="0" w:line="240" w:lineRule="auto"/>
        <w:rPr>
          <w:rFonts w:ascii="Arial" w:hAnsi="Arial" w:cs="Arial"/>
          <w:b/>
          <w:color w:val="000000" w:themeColor="text1"/>
          <w:sz w:val="22"/>
          <w:szCs w:val="22"/>
        </w:rPr>
      </w:pPr>
      <w:r w:rsidRPr="001253F2">
        <w:rPr>
          <w:rFonts w:ascii="Arial" w:hAnsi="Arial" w:cs="Arial"/>
          <w:b/>
          <w:color w:val="000000" w:themeColor="text1"/>
          <w:sz w:val="22"/>
          <w:szCs w:val="22"/>
        </w:rPr>
        <w:t>RECOMENDACIONES Y ALERTAS</w:t>
      </w:r>
    </w:p>
    <w:p w14:paraId="29E59FAE" w14:textId="77777777" w:rsidR="00CD2239" w:rsidRPr="001253F2" w:rsidRDefault="00CD2239" w:rsidP="00CD2239">
      <w:pPr>
        <w:rPr>
          <w:rFonts w:ascii="Arial" w:hAnsi="Arial" w:cs="Arial"/>
          <w:color w:val="000000" w:themeColor="text1"/>
        </w:rPr>
      </w:pPr>
    </w:p>
    <w:p w14:paraId="00AC5743" w14:textId="2AB02683" w:rsidR="003A0D0D" w:rsidRPr="001253F2" w:rsidRDefault="003A0D0D" w:rsidP="003A0D0D">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themeColor="text1"/>
          <w:sz w:val="22"/>
          <w:szCs w:val="22"/>
        </w:rPr>
      </w:pPr>
      <w:r w:rsidRPr="001253F2">
        <w:rPr>
          <w:rStyle w:val="normaltextrun"/>
          <w:rFonts w:ascii="Arial" w:hAnsi="Arial" w:cs="Arial"/>
          <w:color w:val="000000" w:themeColor="text1"/>
          <w:sz w:val="22"/>
          <w:szCs w:val="22"/>
          <w:lang w:val="es-MX"/>
        </w:rPr>
        <w:t>Se evidencia un incrementó en los compromisos realizados en el mes de diciembre, los cuales se ven reflejados en la constitución de reservas.</w:t>
      </w:r>
    </w:p>
    <w:p w14:paraId="4644A3FD" w14:textId="77777777" w:rsidR="00CD2239" w:rsidRPr="001253F2" w:rsidRDefault="003A0D0D" w:rsidP="003A0D0D">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themeColor="text1"/>
          <w:sz w:val="22"/>
          <w:szCs w:val="22"/>
        </w:rPr>
      </w:pPr>
      <w:r w:rsidRPr="001253F2">
        <w:rPr>
          <w:rStyle w:val="normaltextrun"/>
          <w:rFonts w:ascii="Arial" w:hAnsi="Arial" w:cs="Arial"/>
          <w:color w:val="000000" w:themeColor="text1"/>
          <w:sz w:val="22"/>
          <w:szCs w:val="22"/>
          <w:lang w:val="es-MX"/>
        </w:rPr>
        <w:t>Es importante que las Gerencias de Proyectos inicien la estructuración de los procesos contractuales al inicio de la vigencia con el fin de mitigar el riesgo de no adjudicación de los contratos y</w:t>
      </w:r>
      <w:r w:rsidR="00CD2239" w:rsidRPr="001253F2">
        <w:rPr>
          <w:rStyle w:val="normaltextrun"/>
          <w:rFonts w:ascii="Arial" w:hAnsi="Arial" w:cs="Arial"/>
          <w:color w:val="000000" w:themeColor="text1"/>
          <w:sz w:val="22"/>
          <w:szCs w:val="22"/>
          <w:lang w:val="es-MX"/>
        </w:rPr>
        <w:t>/o externalidades que generen retrasos en su ejecución.</w:t>
      </w:r>
    </w:p>
    <w:p w14:paraId="42C24382" w14:textId="1FDD48F3" w:rsidR="003A0D0D" w:rsidRPr="001253F2" w:rsidRDefault="001253F2" w:rsidP="003A0D0D">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themeColor="text1"/>
          <w:sz w:val="22"/>
          <w:szCs w:val="22"/>
        </w:rPr>
      </w:pPr>
      <w:r>
        <w:rPr>
          <w:rStyle w:val="normaltextrun"/>
          <w:rFonts w:ascii="Arial" w:hAnsi="Arial" w:cs="Arial"/>
          <w:color w:val="000000" w:themeColor="text1"/>
          <w:sz w:val="22"/>
          <w:szCs w:val="22"/>
          <w:lang w:val="es-MX"/>
        </w:rPr>
        <w:t>Se recomienda en términos generales que la</w:t>
      </w:r>
      <w:r w:rsidR="00CD2239" w:rsidRPr="001253F2">
        <w:rPr>
          <w:rStyle w:val="normaltextrun"/>
          <w:rFonts w:ascii="Arial" w:hAnsi="Arial" w:cs="Arial"/>
          <w:color w:val="000000" w:themeColor="text1"/>
          <w:sz w:val="22"/>
          <w:szCs w:val="22"/>
          <w:lang w:val="es-MX"/>
        </w:rPr>
        <w:t xml:space="preserve"> adición debe ser una excepción y no se debe convertir en la solución de la mala planeación.</w:t>
      </w:r>
      <w:bookmarkStart w:id="46" w:name="_GoBack"/>
      <w:bookmarkEnd w:id="46"/>
    </w:p>
    <w:p w14:paraId="67D78DEA" w14:textId="2204B715" w:rsidR="003A0D0D" w:rsidRPr="001253F2" w:rsidRDefault="00CD2239" w:rsidP="00CD2239">
      <w:pPr>
        <w:pStyle w:val="paragraph"/>
        <w:spacing w:before="0" w:beforeAutospacing="0" w:after="0" w:afterAutospacing="0"/>
        <w:jc w:val="both"/>
        <w:textAlignment w:val="baseline"/>
        <w:rPr>
          <w:rStyle w:val="normaltextrun"/>
          <w:rFonts w:ascii="Arial" w:hAnsi="Arial" w:cs="Arial"/>
          <w:color w:val="000000" w:themeColor="text1"/>
          <w:sz w:val="22"/>
          <w:szCs w:val="22"/>
          <w:lang w:val="es-MX"/>
        </w:rPr>
      </w:pPr>
      <w:r w:rsidRPr="001253F2">
        <w:rPr>
          <w:rStyle w:val="eop"/>
          <w:rFonts w:ascii="Arial" w:hAnsi="Arial" w:cs="Arial"/>
          <w:color w:val="000000" w:themeColor="text1"/>
          <w:sz w:val="22"/>
          <w:szCs w:val="22"/>
          <w:lang w:val="es-MX"/>
        </w:rPr>
        <w:t>​</w:t>
      </w:r>
    </w:p>
    <w:sectPr w:rsidR="003A0D0D" w:rsidRPr="001253F2">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67E38" w14:textId="77777777" w:rsidR="00B44237" w:rsidRDefault="00B44237" w:rsidP="00131680">
      <w:pPr>
        <w:spacing w:after="0" w:line="240" w:lineRule="auto"/>
      </w:pPr>
      <w:r>
        <w:separator/>
      </w:r>
    </w:p>
  </w:endnote>
  <w:endnote w:type="continuationSeparator" w:id="0">
    <w:p w14:paraId="4977EB04" w14:textId="77777777" w:rsidR="00B44237" w:rsidRDefault="00B44237" w:rsidP="0013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FEE6" w14:textId="539DFFEC" w:rsidR="003A0D0D" w:rsidRDefault="003A0D0D" w:rsidP="00AA2A61">
    <w:pPr>
      <w:tabs>
        <w:tab w:val="center" w:pos="4419"/>
        <w:tab w:val="right" w:pos="8838"/>
      </w:tabs>
      <w:spacing w:line="180" w:lineRule="exact"/>
      <w:jc w:val="both"/>
      <w:rPr>
        <w:rFonts w:ascii="Arial" w:hAnsi="Arial" w:cs="Arial"/>
        <w:sz w:val="16"/>
        <w:szCs w:val="16"/>
      </w:rPr>
    </w:pPr>
    <w:r>
      <w:rPr>
        <w:noProof/>
        <w:lang w:eastAsia="es-CO"/>
      </w:rPr>
      <w:drawing>
        <wp:anchor distT="0" distB="0" distL="114300" distR="114300" simplePos="0" relativeHeight="251660288" behindDoc="0" locked="0" layoutInCell="1" allowOverlap="1" wp14:anchorId="7A98E5FB" wp14:editId="56BBCBB0">
          <wp:simplePos x="0" y="0"/>
          <wp:positionH relativeFrom="margin">
            <wp:align>right</wp:align>
          </wp:positionH>
          <wp:positionV relativeFrom="paragraph">
            <wp:posOffset>-43530</wp:posOffset>
          </wp:positionV>
          <wp:extent cx="914400" cy="457200"/>
          <wp:effectExtent l="0" t="0" r="0" b="0"/>
          <wp:wrapNone/>
          <wp:docPr id="40" name="Imagen 40"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2.png"/>
                  <pic:cNvPicPr/>
                </pic:nvPicPr>
                <pic:blipFill>
                  <a:blip r:embed="rId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Calle 26 No. 57-41 Torre 8 Pisos 7-8 CEMSA – C.P. 111321</w:t>
    </w:r>
  </w:p>
  <w:p w14:paraId="0A12B033" w14:textId="74F6337B" w:rsidR="003A0D0D" w:rsidRDefault="003A0D0D" w:rsidP="00AA2A61">
    <w:pPr>
      <w:tabs>
        <w:tab w:val="right" w:pos="5103"/>
      </w:tabs>
      <w:spacing w:line="180" w:lineRule="exact"/>
      <w:ind w:right="1041"/>
      <w:jc w:val="both"/>
      <w:rPr>
        <w:rFonts w:ascii="Arial" w:hAnsi="Arial" w:cs="Arial"/>
        <w:sz w:val="16"/>
        <w:szCs w:val="16"/>
      </w:rPr>
    </w:pPr>
    <w:r>
      <w:rPr>
        <w:rFonts w:ascii="Arial" w:hAnsi="Arial" w:cs="Arial"/>
        <w:sz w:val="16"/>
        <w:szCs w:val="16"/>
      </w:rPr>
      <w:t xml:space="preserve">Pbx: 3779555 - Información: Línea 195 </w:t>
    </w:r>
  </w:p>
  <w:p w14:paraId="09FE448F" w14:textId="6FCBDD79" w:rsidR="003A0D0D" w:rsidRDefault="003A0D0D" w:rsidP="00AA2A61">
    <w:hyperlink r:id="rId2" w:history="1">
      <w:r>
        <w:rPr>
          <w:rStyle w:val="Hipervnculo"/>
          <w:rFonts w:ascii="Arial" w:hAnsi="Arial" w:cs="Arial"/>
          <w:sz w:val="16"/>
          <w:szCs w:val="16"/>
        </w:rPr>
        <w:t>www.umv.gov.co</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C04A0">
      <w:rPr>
        <w:rFonts w:ascii="Arial" w:hAnsi="Arial" w:cs="Arial"/>
        <w:noProof/>
        <w:sz w:val="16"/>
        <w:szCs w:val="16"/>
      </w:rPr>
      <w:t>28</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C04A0">
      <w:rPr>
        <w:rFonts w:ascii="Arial" w:hAnsi="Arial" w:cs="Arial"/>
        <w:noProof/>
        <w:sz w:val="16"/>
        <w:szCs w:val="16"/>
      </w:rPr>
      <w:t>28</w:t>
    </w:r>
    <w:r>
      <w:rPr>
        <w:rFonts w:ascii="Arial" w:hAnsi="Arial" w:cs="Arial"/>
        <w:sz w:val="16"/>
        <w:szCs w:val="16"/>
      </w:rPr>
      <w:fldChar w:fldCharType="end"/>
    </w:r>
  </w:p>
  <w:p w14:paraId="1B72C8E3" w14:textId="03746122" w:rsidR="003A0D0D" w:rsidRPr="001B7FCD" w:rsidRDefault="003A0D0D" w:rsidP="001B7F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16D" w14:textId="77777777" w:rsidR="00B44237" w:rsidRDefault="00B44237" w:rsidP="00131680">
      <w:pPr>
        <w:spacing w:after="0" w:line="240" w:lineRule="auto"/>
      </w:pPr>
      <w:r>
        <w:separator/>
      </w:r>
    </w:p>
  </w:footnote>
  <w:footnote w:type="continuationSeparator" w:id="0">
    <w:p w14:paraId="66FE25F9" w14:textId="77777777" w:rsidR="00B44237" w:rsidRDefault="00B44237" w:rsidP="00131680">
      <w:pPr>
        <w:spacing w:after="0" w:line="240" w:lineRule="auto"/>
      </w:pPr>
      <w:r>
        <w:continuationSeparator/>
      </w:r>
    </w:p>
  </w:footnote>
  <w:footnote w:id="1">
    <w:p w14:paraId="4E23FC59" w14:textId="687972EE" w:rsidR="003A0D0D" w:rsidRPr="00FC54BC" w:rsidRDefault="003A0D0D" w:rsidP="008218C5">
      <w:pPr>
        <w:pStyle w:val="Textonotapie"/>
        <w:rPr>
          <w:sz w:val="18"/>
          <w:szCs w:val="18"/>
        </w:rPr>
      </w:pPr>
      <w:r w:rsidRPr="00FC54BC">
        <w:rPr>
          <w:rStyle w:val="Refdenotaalpie"/>
          <w:sz w:val="18"/>
          <w:szCs w:val="18"/>
        </w:rPr>
        <w:footnoteRef/>
      </w:r>
      <w:r>
        <w:rPr>
          <w:sz w:val="18"/>
          <w:szCs w:val="18"/>
        </w:rPr>
        <w:t xml:space="preserve"> Manual Operativo Presupuestal el Distrito Capital</w:t>
      </w:r>
      <w:r w:rsidRPr="00FC54BC">
        <w:rPr>
          <w:sz w:val="18"/>
          <w:szCs w:val="18"/>
        </w:rPr>
        <w:t xml:space="preserve"> 2017. Secretaría Distrital de Hacienda.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CB5C" w14:textId="0AEB6893" w:rsidR="003A0D0D" w:rsidRDefault="003A0D0D" w:rsidP="007365F6">
    <w:pPr>
      <w:pStyle w:val="Encabezado"/>
      <w:jc w:val="center"/>
    </w:pPr>
    <w:r>
      <w:rPr>
        <w:noProof/>
        <w:lang w:eastAsia="es-CO"/>
      </w:rPr>
      <w:drawing>
        <wp:inline distT="0" distB="0" distL="0" distR="0" wp14:anchorId="04177731" wp14:editId="757B2450">
          <wp:extent cx="771525" cy="771525"/>
          <wp:effectExtent l="0" t="0" r="9525" b="9525"/>
          <wp:docPr id="209608588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
                    <a:extLst>
                      <a:ext uri="{28A0092B-C50C-407E-A947-70E740481C1C}">
                        <a14:useLocalDpi xmlns:a14="http://schemas.microsoft.com/office/drawing/2010/main" val="0"/>
                      </a:ext>
                    </a:extLst>
                  </a:blip>
                  <a:stretch>
                    <a:fillRect/>
                  </a:stretch>
                </pic:blipFill>
                <pic:spPr>
                  <a:xfrm>
                    <a:off x="0" y="0"/>
                    <a:ext cx="771591" cy="7715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D9"/>
    <w:multiLevelType w:val="hybridMultilevel"/>
    <w:tmpl w:val="2F6A69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A138DE"/>
    <w:multiLevelType w:val="multilevel"/>
    <w:tmpl w:val="B01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00D1F"/>
    <w:multiLevelType w:val="multilevel"/>
    <w:tmpl w:val="42C25E3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8C0A82"/>
    <w:multiLevelType w:val="hybridMultilevel"/>
    <w:tmpl w:val="0FFCA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AA62F8"/>
    <w:multiLevelType w:val="hybridMultilevel"/>
    <w:tmpl w:val="A7F4E526"/>
    <w:lvl w:ilvl="0" w:tplc="9E023C82">
      <w:start w:val="1"/>
      <w:numFmt w:val="decimal"/>
      <w:lvlText w:val="%1."/>
      <w:lvlJc w:val="left"/>
      <w:pPr>
        <w:ind w:left="928" w:hanging="360"/>
      </w:pPr>
      <w:rPr>
        <w:rFonts w:hint="default"/>
        <w:b/>
        <w:bCs/>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5" w15:restartNumberingAfterBreak="0">
    <w:nsid w:val="26570A97"/>
    <w:multiLevelType w:val="hybridMultilevel"/>
    <w:tmpl w:val="E1A067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038CB"/>
    <w:multiLevelType w:val="hybridMultilevel"/>
    <w:tmpl w:val="1EC6E452"/>
    <w:lvl w:ilvl="0" w:tplc="D93ED474">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7" w15:restartNumberingAfterBreak="0">
    <w:nsid w:val="449552B0"/>
    <w:multiLevelType w:val="hybridMultilevel"/>
    <w:tmpl w:val="DEE20D44"/>
    <w:lvl w:ilvl="0" w:tplc="B6209EC2">
      <w:start w:val="1"/>
      <w:numFmt w:val="decimal"/>
      <w:lvlText w:val="%1."/>
      <w:lvlJc w:val="left"/>
      <w:pPr>
        <w:ind w:left="720" w:hanging="360"/>
      </w:pPr>
      <w:rPr>
        <w:rFonts w:hint="default"/>
        <w:b w:val="0"/>
        <w:bCs/>
      </w:rPr>
    </w:lvl>
    <w:lvl w:ilvl="1" w:tplc="6AB62FC4">
      <w:numFmt w:val="bullet"/>
      <w:lvlText w:val="-"/>
      <w:lvlJc w:val="left"/>
      <w:pPr>
        <w:ind w:left="1440" w:hanging="360"/>
      </w:pPr>
      <w:rPr>
        <w:rFonts w:ascii="Arial" w:eastAsia="Times New Roman" w:hAnsi="Arial" w:cs="Aria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ACA5EBE"/>
    <w:multiLevelType w:val="hybridMultilevel"/>
    <w:tmpl w:val="1CECC9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D086C53"/>
    <w:multiLevelType w:val="multilevel"/>
    <w:tmpl w:val="D7546274"/>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CE03BB"/>
    <w:multiLevelType w:val="multilevel"/>
    <w:tmpl w:val="4B72E1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AC5B9F"/>
    <w:multiLevelType w:val="hybridMultilevel"/>
    <w:tmpl w:val="9470F1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AFA6474"/>
    <w:multiLevelType w:val="hybridMultilevel"/>
    <w:tmpl w:val="E7309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2AD49C5"/>
    <w:multiLevelType w:val="hybridMultilevel"/>
    <w:tmpl w:val="DECCF0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AAA4114"/>
    <w:multiLevelType w:val="multilevel"/>
    <w:tmpl w:val="E1D0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C7B48"/>
    <w:multiLevelType w:val="hybridMultilevel"/>
    <w:tmpl w:val="7DDCCB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4911F89"/>
    <w:multiLevelType w:val="hybridMultilevel"/>
    <w:tmpl w:val="F1C25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AAF6344"/>
    <w:multiLevelType w:val="multilevel"/>
    <w:tmpl w:val="B01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2"/>
  </w:num>
  <w:num w:numId="4">
    <w:abstractNumId w:val="2"/>
  </w:num>
  <w:num w:numId="5">
    <w:abstractNumId w:val="11"/>
  </w:num>
  <w:num w:numId="6">
    <w:abstractNumId w:val="7"/>
  </w:num>
  <w:num w:numId="7">
    <w:abstractNumId w:val="4"/>
  </w:num>
  <w:num w:numId="8">
    <w:abstractNumId w:val="9"/>
  </w:num>
  <w:num w:numId="9">
    <w:abstractNumId w:val="3"/>
  </w:num>
  <w:num w:numId="10">
    <w:abstractNumId w:val="6"/>
  </w:num>
  <w:num w:numId="11">
    <w:abstractNumId w:val="1"/>
  </w:num>
  <w:num w:numId="12">
    <w:abstractNumId w:val="14"/>
  </w:num>
  <w:num w:numId="13">
    <w:abstractNumId w:val="17"/>
  </w:num>
  <w:num w:numId="14">
    <w:abstractNumId w:val="16"/>
  </w:num>
  <w:num w:numId="15">
    <w:abstractNumId w:val="8"/>
  </w:num>
  <w:num w:numId="16">
    <w:abstractNumId w:val="15"/>
  </w:num>
  <w:num w:numId="17">
    <w:abstractNumId w:val="5"/>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F5"/>
    <w:rsid w:val="000002F8"/>
    <w:rsid w:val="00000443"/>
    <w:rsid w:val="00000C52"/>
    <w:rsid w:val="00001CF6"/>
    <w:rsid w:val="00002A68"/>
    <w:rsid w:val="00002BF9"/>
    <w:rsid w:val="0000469A"/>
    <w:rsid w:val="00005356"/>
    <w:rsid w:val="000054F2"/>
    <w:rsid w:val="00005AFF"/>
    <w:rsid w:val="00006A61"/>
    <w:rsid w:val="00007196"/>
    <w:rsid w:val="0000791B"/>
    <w:rsid w:val="00007FFE"/>
    <w:rsid w:val="00010E73"/>
    <w:rsid w:val="000127C5"/>
    <w:rsid w:val="00014862"/>
    <w:rsid w:val="000149F2"/>
    <w:rsid w:val="0001535B"/>
    <w:rsid w:val="0001679E"/>
    <w:rsid w:val="000231D0"/>
    <w:rsid w:val="00023DD9"/>
    <w:rsid w:val="00023F6A"/>
    <w:rsid w:val="00024431"/>
    <w:rsid w:val="00026AFC"/>
    <w:rsid w:val="00027354"/>
    <w:rsid w:val="00030968"/>
    <w:rsid w:val="00030BE4"/>
    <w:rsid w:val="00031E59"/>
    <w:rsid w:val="00033588"/>
    <w:rsid w:val="0003395C"/>
    <w:rsid w:val="0003521D"/>
    <w:rsid w:val="00035CD1"/>
    <w:rsid w:val="00036A56"/>
    <w:rsid w:val="0004051F"/>
    <w:rsid w:val="0004076B"/>
    <w:rsid w:val="00041E9F"/>
    <w:rsid w:val="0004248E"/>
    <w:rsid w:val="000449C2"/>
    <w:rsid w:val="00045D66"/>
    <w:rsid w:val="00050330"/>
    <w:rsid w:val="00050E3E"/>
    <w:rsid w:val="0005137A"/>
    <w:rsid w:val="0005286C"/>
    <w:rsid w:val="00054D0C"/>
    <w:rsid w:val="00054D70"/>
    <w:rsid w:val="00055026"/>
    <w:rsid w:val="00057CA6"/>
    <w:rsid w:val="00057DC2"/>
    <w:rsid w:val="0006181E"/>
    <w:rsid w:val="00062315"/>
    <w:rsid w:val="000628B5"/>
    <w:rsid w:val="00062ECD"/>
    <w:rsid w:val="000645E1"/>
    <w:rsid w:val="00064FBF"/>
    <w:rsid w:val="00065065"/>
    <w:rsid w:val="00065EE3"/>
    <w:rsid w:val="00070AB0"/>
    <w:rsid w:val="00071F9C"/>
    <w:rsid w:val="00072059"/>
    <w:rsid w:val="00073483"/>
    <w:rsid w:val="00073B85"/>
    <w:rsid w:val="0007528E"/>
    <w:rsid w:val="000754AB"/>
    <w:rsid w:val="000765D8"/>
    <w:rsid w:val="00076A44"/>
    <w:rsid w:val="00077DDD"/>
    <w:rsid w:val="00077E08"/>
    <w:rsid w:val="000800EC"/>
    <w:rsid w:val="000804FC"/>
    <w:rsid w:val="0008071E"/>
    <w:rsid w:val="00081DC2"/>
    <w:rsid w:val="00081E71"/>
    <w:rsid w:val="00082630"/>
    <w:rsid w:val="000828AA"/>
    <w:rsid w:val="000836B3"/>
    <w:rsid w:val="0008541F"/>
    <w:rsid w:val="00085887"/>
    <w:rsid w:val="00087731"/>
    <w:rsid w:val="000907FA"/>
    <w:rsid w:val="00090CCA"/>
    <w:rsid w:val="00090E23"/>
    <w:rsid w:val="0009113B"/>
    <w:rsid w:val="00091465"/>
    <w:rsid w:val="00091C97"/>
    <w:rsid w:val="0009253A"/>
    <w:rsid w:val="0009344F"/>
    <w:rsid w:val="00093BD0"/>
    <w:rsid w:val="00095068"/>
    <w:rsid w:val="00095B1E"/>
    <w:rsid w:val="0009671C"/>
    <w:rsid w:val="0009749D"/>
    <w:rsid w:val="000A1AA2"/>
    <w:rsid w:val="000A2DC3"/>
    <w:rsid w:val="000A31AB"/>
    <w:rsid w:val="000A4F9B"/>
    <w:rsid w:val="000A685F"/>
    <w:rsid w:val="000A7DFD"/>
    <w:rsid w:val="000B0518"/>
    <w:rsid w:val="000B3BAF"/>
    <w:rsid w:val="000B3C54"/>
    <w:rsid w:val="000B3DF2"/>
    <w:rsid w:val="000B5AAA"/>
    <w:rsid w:val="000B6166"/>
    <w:rsid w:val="000B6C73"/>
    <w:rsid w:val="000C081A"/>
    <w:rsid w:val="000C1374"/>
    <w:rsid w:val="000C15BD"/>
    <w:rsid w:val="000C286F"/>
    <w:rsid w:val="000C30EF"/>
    <w:rsid w:val="000C53DF"/>
    <w:rsid w:val="000C789C"/>
    <w:rsid w:val="000D0EFD"/>
    <w:rsid w:val="000D35CD"/>
    <w:rsid w:val="000D59B0"/>
    <w:rsid w:val="000D5B39"/>
    <w:rsid w:val="000D65EC"/>
    <w:rsid w:val="000D71BF"/>
    <w:rsid w:val="000D7D8A"/>
    <w:rsid w:val="000E09F4"/>
    <w:rsid w:val="000E0CEA"/>
    <w:rsid w:val="000E136A"/>
    <w:rsid w:val="000E16E9"/>
    <w:rsid w:val="000E21D0"/>
    <w:rsid w:val="000E2653"/>
    <w:rsid w:val="000E47B5"/>
    <w:rsid w:val="000E4CC5"/>
    <w:rsid w:val="000E4D25"/>
    <w:rsid w:val="000E6182"/>
    <w:rsid w:val="000E634A"/>
    <w:rsid w:val="000E6454"/>
    <w:rsid w:val="000E7921"/>
    <w:rsid w:val="000F1218"/>
    <w:rsid w:val="000F13B3"/>
    <w:rsid w:val="000F15D5"/>
    <w:rsid w:val="000F182E"/>
    <w:rsid w:val="000F1BFF"/>
    <w:rsid w:val="000F1E04"/>
    <w:rsid w:val="000F29FF"/>
    <w:rsid w:val="000F3195"/>
    <w:rsid w:val="000F3F20"/>
    <w:rsid w:val="000F547C"/>
    <w:rsid w:val="000F5708"/>
    <w:rsid w:val="000F6707"/>
    <w:rsid w:val="000F6CBB"/>
    <w:rsid w:val="000F74F6"/>
    <w:rsid w:val="000F7AE0"/>
    <w:rsid w:val="001006D6"/>
    <w:rsid w:val="00102E88"/>
    <w:rsid w:val="001032CC"/>
    <w:rsid w:val="00103808"/>
    <w:rsid w:val="00105083"/>
    <w:rsid w:val="00110311"/>
    <w:rsid w:val="0011155E"/>
    <w:rsid w:val="001121C4"/>
    <w:rsid w:val="001132FA"/>
    <w:rsid w:val="00113F08"/>
    <w:rsid w:val="00115702"/>
    <w:rsid w:val="00116259"/>
    <w:rsid w:val="0011636C"/>
    <w:rsid w:val="00116FEE"/>
    <w:rsid w:val="00120D5A"/>
    <w:rsid w:val="0012110F"/>
    <w:rsid w:val="001217EF"/>
    <w:rsid w:val="00122BC4"/>
    <w:rsid w:val="00122CB3"/>
    <w:rsid w:val="00123510"/>
    <w:rsid w:val="0012434E"/>
    <w:rsid w:val="00124BA9"/>
    <w:rsid w:val="001253F2"/>
    <w:rsid w:val="00125613"/>
    <w:rsid w:val="001263CF"/>
    <w:rsid w:val="00126AFB"/>
    <w:rsid w:val="00126FB0"/>
    <w:rsid w:val="001271B0"/>
    <w:rsid w:val="0012737A"/>
    <w:rsid w:val="00131680"/>
    <w:rsid w:val="001324AB"/>
    <w:rsid w:val="00132804"/>
    <w:rsid w:val="001338C2"/>
    <w:rsid w:val="00134ED2"/>
    <w:rsid w:val="00135848"/>
    <w:rsid w:val="00136455"/>
    <w:rsid w:val="00137F72"/>
    <w:rsid w:val="001417D4"/>
    <w:rsid w:val="001449A9"/>
    <w:rsid w:val="001451A2"/>
    <w:rsid w:val="00147925"/>
    <w:rsid w:val="001501E3"/>
    <w:rsid w:val="001505BF"/>
    <w:rsid w:val="00150A1E"/>
    <w:rsid w:val="00151783"/>
    <w:rsid w:val="00151867"/>
    <w:rsid w:val="00151F29"/>
    <w:rsid w:val="001536DB"/>
    <w:rsid w:val="00153E26"/>
    <w:rsid w:val="00155485"/>
    <w:rsid w:val="0015739C"/>
    <w:rsid w:val="00161DD1"/>
    <w:rsid w:val="001641EE"/>
    <w:rsid w:val="001651EB"/>
    <w:rsid w:val="00166CBD"/>
    <w:rsid w:val="00167BB4"/>
    <w:rsid w:val="0017046F"/>
    <w:rsid w:val="00170A9F"/>
    <w:rsid w:val="00171B14"/>
    <w:rsid w:val="00171E50"/>
    <w:rsid w:val="0017248E"/>
    <w:rsid w:val="001730D7"/>
    <w:rsid w:val="00173A20"/>
    <w:rsid w:val="00174D4A"/>
    <w:rsid w:val="00175E22"/>
    <w:rsid w:val="00177105"/>
    <w:rsid w:val="00177186"/>
    <w:rsid w:val="00177B3D"/>
    <w:rsid w:val="00181301"/>
    <w:rsid w:val="00182204"/>
    <w:rsid w:val="0018237B"/>
    <w:rsid w:val="001829E9"/>
    <w:rsid w:val="001842AC"/>
    <w:rsid w:val="00184E6E"/>
    <w:rsid w:val="00184E9F"/>
    <w:rsid w:val="001902DC"/>
    <w:rsid w:val="00190333"/>
    <w:rsid w:val="00190DE5"/>
    <w:rsid w:val="0019273A"/>
    <w:rsid w:val="00193367"/>
    <w:rsid w:val="001954A6"/>
    <w:rsid w:val="001955FE"/>
    <w:rsid w:val="001A00F9"/>
    <w:rsid w:val="001A1CA7"/>
    <w:rsid w:val="001A25EA"/>
    <w:rsid w:val="001A39D3"/>
    <w:rsid w:val="001A4ADE"/>
    <w:rsid w:val="001A610B"/>
    <w:rsid w:val="001B19CC"/>
    <w:rsid w:val="001B22E6"/>
    <w:rsid w:val="001B30C2"/>
    <w:rsid w:val="001B31CD"/>
    <w:rsid w:val="001B56F4"/>
    <w:rsid w:val="001B5BD4"/>
    <w:rsid w:val="001B66ED"/>
    <w:rsid w:val="001B7FCD"/>
    <w:rsid w:val="001C05C5"/>
    <w:rsid w:val="001C1B79"/>
    <w:rsid w:val="001C2387"/>
    <w:rsid w:val="001C29B2"/>
    <w:rsid w:val="001C38E9"/>
    <w:rsid w:val="001C4DCE"/>
    <w:rsid w:val="001C6E11"/>
    <w:rsid w:val="001C7325"/>
    <w:rsid w:val="001C78B1"/>
    <w:rsid w:val="001D2F89"/>
    <w:rsid w:val="001D38BD"/>
    <w:rsid w:val="001D64FF"/>
    <w:rsid w:val="001E268A"/>
    <w:rsid w:val="001E3202"/>
    <w:rsid w:val="001E3AB8"/>
    <w:rsid w:val="001E4182"/>
    <w:rsid w:val="001E5442"/>
    <w:rsid w:val="001E564A"/>
    <w:rsid w:val="001E56B0"/>
    <w:rsid w:val="001E69A3"/>
    <w:rsid w:val="001E6C63"/>
    <w:rsid w:val="001E76D7"/>
    <w:rsid w:val="001F0386"/>
    <w:rsid w:val="001F0F87"/>
    <w:rsid w:val="001F1782"/>
    <w:rsid w:val="001F1F7F"/>
    <w:rsid w:val="001F2F35"/>
    <w:rsid w:val="001F3B62"/>
    <w:rsid w:val="001F4CC9"/>
    <w:rsid w:val="001F5BD9"/>
    <w:rsid w:val="001F66A8"/>
    <w:rsid w:val="001F7812"/>
    <w:rsid w:val="001F789E"/>
    <w:rsid w:val="002002DC"/>
    <w:rsid w:val="002010F7"/>
    <w:rsid w:val="002017A6"/>
    <w:rsid w:val="0020206B"/>
    <w:rsid w:val="0020210B"/>
    <w:rsid w:val="00202CC8"/>
    <w:rsid w:val="00202D47"/>
    <w:rsid w:val="00202E6E"/>
    <w:rsid w:val="002047BB"/>
    <w:rsid w:val="00204897"/>
    <w:rsid w:val="00206095"/>
    <w:rsid w:val="0021099E"/>
    <w:rsid w:val="002133FC"/>
    <w:rsid w:val="002136A9"/>
    <w:rsid w:val="002164ED"/>
    <w:rsid w:val="002178AE"/>
    <w:rsid w:val="00220163"/>
    <w:rsid w:val="00224562"/>
    <w:rsid w:val="00225405"/>
    <w:rsid w:val="0022599E"/>
    <w:rsid w:val="00225ABE"/>
    <w:rsid w:val="002303B4"/>
    <w:rsid w:val="00230ECD"/>
    <w:rsid w:val="002341E0"/>
    <w:rsid w:val="00234516"/>
    <w:rsid w:val="002348AC"/>
    <w:rsid w:val="00236491"/>
    <w:rsid w:val="002364CC"/>
    <w:rsid w:val="00242E14"/>
    <w:rsid w:val="002433DE"/>
    <w:rsid w:val="0024364D"/>
    <w:rsid w:val="00244C75"/>
    <w:rsid w:val="00246489"/>
    <w:rsid w:val="00247247"/>
    <w:rsid w:val="00250DB0"/>
    <w:rsid w:val="00251B08"/>
    <w:rsid w:val="00253B02"/>
    <w:rsid w:val="002541EC"/>
    <w:rsid w:val="00254296"/>
    <w:rsid w:val="00256B32"/>
    <w:rsid w:val="0025709E"/>
    <w:rsid w:val="00257684"/>
    <w:rsid w:val="00261FE8"/>
    <w:rsid w:val="00262EB3"/>
    <w:rsid w:val="00262FFD"/>
    <w:rsid w:val="0026347A"/>
    <w:rsid w:val="00263E50"/>
    <w:rsid w:val="002647F5"/>
    <w:rsid w:val="002655A5"/>
    <w:rsid w:val="00265F3E"/>
    <w:rsid w:val="002673C9"/>
    <w:rsid w:val="00270931"/>
    <w:rsid w:val="002719BF"/>
    <w:rsid w:val="00271DDF"/>
    <w:rsid w:val="00273BC2"/>
    <w:rsid w:val="0027414C"/>
    <w:rsid w:val="002751E2"/>
    <w:rsid w:val="00275586"/>
    <w:rsid w:val="00276A21"/>
    <w:rsid w:val="00276BC9"/>
    <w:rsid w:val="00276EB7"/>
    <w:rsid w:val="002819F2"/>
    <w:rsid w:val="00281EE0"/>
    <w:rsid w:val="00281F3E"/>
    <w:rsid w:val="0028327F"/>
    <w:rsid w:val="00283559"/>
    <w:rsid w:val="00284A60"/>
    <w:rsid w:val="00284A91"/>
    <w:rsid w:val="00284F15"/>
    <w:rsid w:val="0028669B"/>
    <w:rsid w:val="0028703C"/>
    <w:rsid w:val="0029150D"/>
    <w:rsid w:val="002921AB"/>
    <w:rsid w:val="002932D8"/>
    <w:rsid w:val="002937BB"/>
    <w:rsid w:val="00293FEA"/>
    <w:rsid w:val="0029486C"/>
    <w:rsid w:val="002961F1"/>
    <w:rsid w:val="002962C0"/>
    <w:rsid w:val="0029643E"/>
    <w:rsid w:val="00296A14"/>
    <w:rsid w:val="002A108E"/>
    <w:rsid w:val="002A2D6F"/>
    <w:rsid w:val="002A4080"/>
    <w:rsid w:val="002A4A53"/>
    <w:rsid w:val="002A62DE"/>
    <w:rsid w:val="002A64A2"/>
    <w:rsid w:val="002A683C"/>
    <w:rsid w:val="002A7039"/>
    <w:rsid w:val="002A77FB"/>
    <w:rsid w:val="002A7809"/>
    <w:rsid w:val="002A7F8D"/>
    <w:rsid w:val="002B0017"/>
    <w:rsid w:val="002B2CD4"/>
    <w:rsid w:val="002B4305"/>
    <w:rsid w:val="002B48D5"/>
    <w:rsid w:val="002B4924"/>
    <w:rsid w:val="002B5F74"/>
    <w:rsid w:val="002B6C32"/>
    <w:rsid w:val="002C112C"/>
    <w:rsid w:val="002C1F08"/>
    <w:rsid w:val="002C22A5"/>
    <w:rsid w:val="002C2C8E"/>
    <w:rsid w:val="002C3474"/>
    <w:rsid w:val="002C3EAD"/>
    <w:rsid w:val="002C5238"/>
    <w:rsid w:val="002C62D5"/>
    <w:rsid w:val="002C7915"/>
    <w:rsid w:val="002D1C71"/>
    <w:rsid w:val="002D2616"/>
    <w:rsid w:val="002D2676"/>
    <w:rsid w:val="002D342C"/>
    <w:rsid w:val="002D3CA9"/>
    <w:rsid w:val="002D3F48"/>
    <w:rsid w:val="002D4E92"/>
    <w:rsid w:val="002D6227"/>
    <w:rsid w:val="002D6D49"/>
    <w:rsid w:val="002D73EF"/>
    <w:rsid w:val="002D760E"/>
    <w:rsid w:val="002D7841"/>
    <w:rsid w:val="002D7984"/>
    <w:rsid w:val="002E0C1D"/>
    <w:rsid w:val="002E0F7F"/>
    <w:rsid w:val="002E2789"/>
    <w:rsid w:val="002E2911"/>
    <w:rsid w:val="002E2D61"/>
    <w:rsid w:val="002E3BFF"/>
    <w:rsid w:val="002E405A"/>
    <w:rsid w:val="002E65E0"/>
    <w:rsid w:val="002E6766"/>
    <w:rsid w:val="002E6B07"/>
    <w:rsid w:val="002E7E95"/>
    <w:rsid w:val="002F0660"/>
    <w:rsid w:val="002F4960"/>
    <w:rsid w:val="002F68D4"/>
    <w:rsid w:val="002F697C"/>
    <w:rsid w:val="002F7EA6"/>
    <w:rsid w:val="00300D37"/>
    <w:rsid w:val="0030273A"/>
    <w:rsid w:val="003043E8"/>
    <w:rsid w:val="00305D9E"/>
    <w:rsid w:val="00306B5C"/>
    <w:rsid w:val="00310F69"/>
    <w:rsid w:val="0031123F"/>
    <w:rsid w:val="00311CDD"/>
    <w:rsid w:val="0031212C"/>
    <w:rsid w:val="00313902"/>
    <w:rsid w:val="0031402B"/>
    <w:rsid w:val="00314D41"/>
    <w:rsid w:val="0031522A"/>
    <w:rsid w:val="003154D9"/>
    <w:rsid w:val="0031587C"/>
    <w:rsid w:val="003158B5"/>
    <w:rsid w:val="003164B1"/>
    <w:rsid w:val="00316EBD"/>
    <w:rsid w:val="003175DB"/>
    <w:rsid w:val="0032016E"/>
    <w:rsid w:val="0032045D"/>
    <w:rsid w:val="0032096A"/>
    <w:rsid w:val="00320A6D"/>
    <w:rsid w:val="00321388"/>
    <w:rsid w:val="00321C30"/>
    <w:rsid w:val="00323DDD"/>
    <w:rsid w:val="00325ABB"/>
    <w:rsid w:val="003277ED"/>
    <w:rsid w:val="00331554"/>
    <w:rsid w:val="0033394E"/>
    <w:rsid w:val="0033434F"/>
    <w:rsid w:val="00335105"/>
    <w:rsid w:val="0033679F"/>
    <w:rsid w:val="00336BEC"/>
    <w:rsid w:val="003372B8"/>
    <w:rsid w:val="00340089"/>
    <w:rsid w:val="00340470"/>
    <w:rsid w:val="00340A9A"/>
    <w:rsid w:val="00341869"/>
    <w:rsid w:val="0034193F"/>
    <w:rsid w:val="00342FEB"/>
    <w:rsid w:val="00344128"/>
    <w:rsid w:val="00344B46"/>
    <w:rsid w:val="003474C8"/>
    <w:rsid w:val="00351A4B"/>
    <w:rsid w:val="0035277A"/>
    <w:rsid w:val="003540DB"/>
    <w:rsid w:val="00354C10"/>
    <w:rsid w:val="00360532"/>
    <w:rsid w:val="00360B8F"/>
    <w:rsid w:val="003610CA"/>
    <w:rsid w:val="00363168"/>
    <w:rsid w:val="00364D62"/>
    <w:rsid w:val="003660DA"/>
    <w:rsid w:val="00366F60"/>
    <w:rsid w:val="00367386"/>
    <w:rsid w:val="00371AB1"/>
    <w:rsid w:val="00371D09"/>
    <w:rsid w:val="0037532C"/>
    <w:rsid w:val="0037584D"/>
    <w:rsid w:val="003769BB"/>
    <w:rsid w:val="003803F9"/>
    <w:rsid w:val="00381AAA"/>
    <w:rsid w:val="00381C4F"/>
    <w:rsid w:val="003827AC"/>
    <w:rsid w:val="003843E7"/>
    <w:rsid w:val="00385A84"/>
    <w:rsid w:val="00386088"/>
    <w:rsid w:val="00386214"/>
    <w:rsid w:val="00387551"/>
    <w:rsid w:val="00394C36"/>
    <w:rsid w:val="00395045"/>
    <w:rsid w:val="00395147"/>
    <w:rsid w:val="00397723"/>
    <w:rsid w:val="00397C47"/>
    <w:rsid w:val="00397D2F"/>
    <w:rsid w:val="003A03A0"/>
    <w:rsid w:val="003A05B3"/>
    <w:rsid w:val="003A08F3"/>
    <w:rsid w:val="003A0D0D"/>
    <w:rsid w:val="003A20BA"/>
    <w:rsid w:val="003A3672"/>
    <w:rsid w:val="003A3713"/>
    <w:rsid w:val="003A4375"/>
    <w:rsid w:val="003A5113"/>
    <w:rsid w:val="003A56C9"/>
    <w:rsid w:val="003A582B"/>
    <w:rsid w:val="003A6111"/>
    <w:rsid w:val="003A67E8"/>
    <w:rsid w:val="003A7C3A"/>
    <w:rsid w:val="003B29A4"/>
    <w:rsid w:val="003B2C39"/>
    <w:rsid w:val="003B42FD"/>
    <w:rsid w:val="003B4964"/>
    <w:rsid w:val="003B4B0F"/>
    <w:rsid w:val="003B5A1A"/>
    <w:rsid w:val="003B5A35"/>
    <w:rsid w:val="003C1AE8"/>
    <w:rsid w:val="003C2262"/>
    <w:rsid w:val="003C3C41"/>
    <w:rsid w:val="003C4C94"/>
    <w:rsid w:val="003C6066"/>
    <w:rsid w:val="003C7D31"/>
    <w:rsid w:val="003C7E8F"/>
    <w:rsid w:val="003D15A2"/>
    <w:rsid w:val="003D2978"/>
    <w:rsid w:val="003D3FAD"/>
    <w:rsid w:val="003D6DB1"/>
    <w:rsid w:val="003E1DC7"/>
    <w:rsid w:val="003E2A22"/>
    <w:rsid w:val="003E37C3"/>
    <w:rsid w:val="003E5174"/>
    <w:rsid w:val="003E57CA"/>
    <w:rsid w:val="003E5DCE"/>
    <w:rsid w:val="003F0098"/>
    <w:rsid w:val="003F550D"/>
    <w:rsid w:val="003F739A"/>
    <w:rsid w:val="004014CA"/>
    <w:rsid w:val="004033ED"/>
    <w:rsid w:val="0040388A"/>
    <w:rsid w:val="004051DC"/>
    <w:rsid w:val="00405DCD"/>
    <w:rsid w:val="00405E03"/>
    <w:rsid w:val="00406255"/>
    <w:rsid w:val="0040639E"/>
    <w:rsid w:val="00406843"/>
    <w:rsid w:val="00407927"/>
    <w:rsid w:val="00410365"/>
    <w:rsid w:val="00410DF8"/>
    <w:rsid w:val="004133B9"/>
    <w:rsid w:val="00413A21"/>
    <w:rsid w:val="00413EFB"/>
    <w:rsid w:val="00415240"/>
    <w:rsid w:val="00415778"/>
    <w:rsid w:val="00415A4A"/>
    <w:rsid w:val="00421B57"/>
    <w:rsid w:val="00423928"/>
    <w:rsid w:val="00426048"/>
    <w:rsid w:val="00426BE3"/>
    <w:rsid w:val="00427772"/>
    <w:rsid w:val="00427C2C"/>
    <w:rsid w:val="00430A10"/>
    <w:rsid w:val="004311B7"/>
    <w:rsid w:val="00431C8C"/>
    <w:rsid w:val="00434FA7"/>
    <w:rsid w:val="00435BE4"/>
    <w:rsid w:val="00436DF9"/>
    <w:rsid w:val="004377B7"/>
    <w:rsid w:val="00440550"/>
    <w:rsid w:val="00445469"/>
    <w:rsid w:val="00445E3E"/>
    <w:rsid w:val="00446EA4"/>
    <w:rsid w:val="0045074E"/>
    <w:rsid w:val="004507D3"/>
    <w:rsid w:val="004517E6"/>
    <w:rsid w:val="00451CC4"/>
    <w:rsid w:val="004563E7"/>
    <w:rsid w:val="004564BB"/>
    <w:rsid w:val="004568AA"/>
    <w:rsid w:val="00457DC9"/>
    <w:rsid w:val="00463EE7"/>
    <w:rsid w:val="00463F58"/>
    <w:rsid w:val="0046487A"/>
    <w:rsid w:val="00465B00"/>
    <w:rsid w:val="00466B2B"/>
    <w:rsid w:val="00466EA3"/>
    <w:rsid w:val="00472D55"/>
    <w:rsid w:val="00473642"/>
    <w:rsid w:val="00476E83"/>
    <w:rsid w:val="00477E1D"/>
    <w:rsid w:val="00480798"/>
    <w:rsid w:val="0048079B"/>
    <w:rsid w:val="00481AEA"/>
    <w:rsid w:val="0048221A"/>
    <w:rsid w:val="0048281A"/>
    <w:rsid w:val="00483B52"/>
    <w:rsid w:val="00485242"/>
    <w:rsid w:val="004858A0"/>
    <w:rsid w:val="004904AD"/>
    <w:rsid w:val="00490E02"/>
    <w:rsid w:val="00490EFE"/>
    <w:rsid w:val="00493AF5"/>
    <w:rsid w:val="004954E5"/>
    <w:rsid w:val="00495A79"/>
    <w:rsid w:val="00496131"/>
    <w:rsid w:val="00497E87"/>
    <w:rsid w:val="004A1939"/>
    <w:rsid w:val="004A2637"/>
    <w:rsid w:val="004A2FEB"/>
    <w:rsid w:val="004A3117"/>
    <w:rsid w:val="004A4020"/>
    <w:rsid w:val="004A40A3"/>
    <w:rsid w:val="004A419C"/>
    <w:rsid w:val="004A4D3D"/>
    <w:rsid w:val="004A78ED"/>
    <w:rsid w:val="004B146B"/>
    <w:rsid w:val="004B1FE2"/>
    <w:rsid w:val="004B32B3"/>
    <w:rsid w:val="004B33A5"/>
    <w:rsid w:val="004B3A0B"/>
    <w:rsid w:val="004B4EDD"/>
    <w:rsid w:val="004B5862"/>
    <w:rsid w:val="004B5B8F"/>
    <w:rsid w:val="004B63BA"/>
    <w:rsid w:val="004B7787"/>
    <w:rsid w:val="004C0B3C"/>
    <w:rsid w:val="004C0CF2"/>
    <w:rsid w:val="004C0D54"/>
    <w:rsid w:val="004C3187"/>
    <w:rsid w:val="004C4542"/>
    <w:rsid w:val="004C5B9C"/>
    <w:rsid w:val="004D21E2"/>
    <w:rsid w:val="004D3D51"/>
    <w:rsid w:val="004D461D"/>
    <w:rsid w:val="004D52B8"/>
    <w:rsid w:val="004D5A9E"/>
    <w:rsid w:val="004D71AF"/>
    <w:rsid w:val="004E0092"/>
    <w:rsid w:val="004E1259"/>
    <w:rsid w:val="004E4DF2"/>
    <w:rsid w:val="004E6862"/>
    <w:rsid w:val="004F128A"/>
    <w:rsid w:val="004F32B2"/>
    <w:rsid w:val="004F3905"/>
    <w:rsid w:val="004F3938"/>
    <w:rsid w:val="004F3AFC"/>
    <w:rsid w:val="004F3D46"/>
    <w:rsid w:val="004F3DA4"/>
    <w:rsid w:val="004F5BC0"/>
    <w:rsid w:val="004F5D34"/>
    <w:rsid w:val="004F6B16"/>
    <w:rsid w:val="004F7D7D"/>
    <w:rsid w:val="004F7F15"/>
    <w:rsid w:val="00500A0A"/>
    <w:rsid w:val="00501C33"/>
    <w:rsid w:val="00503265"/>
    <w:rsid w:val="00504C41"/>
    <w:rsid w:val="00504D20"/>
    <w:rsid w:val="00507C02"/>
    <w:rsid w:val="00510BF3"/>
    <w:rsid w:val="00513DA1"/>
    <w:rsid w:val="0051432C"/>
    <w:rsid w:val="00515150"/>
    <w:rsid w:val="00520427"/>
    <w:rsid w:val="00521136"/>
    <w:rsid w:val="00521839"/>
    <w:rsid w:val="0052325C"/>
    <w:rsid w:val="005235F0"/>
    <w:rsid w:val="00524DB5"/>
    <w:rsid w:val="005251E2"/>
    <w:rsid w:val="0052551F"/>
    <w:rsid w:val="00525C4E"/>
    <w:rsid w:val="00532792"/>
    <w:rsid w:val="005327CA"/>
    <w:rsid w:val="00533AC8"/>
    <w:rsid w:val="0053488D"/>
    <w:rsid w:val="0053557E"/>
    <w:rsid w:val="00541F7C"/>
    <w:rsid w:val="005436E6"/>
    <w:rsid w:val="005450C5"/>
    <w:rsid w:val="00545319"/>
    <w:rsid w:val="00545748"/>
    <w:rsid w:val="00545D6C"/>
    <w:rsid w:val="0054716C"/>
    <w:rsid w:val="00550378"/>
    <w:rsid w:val="00551315"/>
    <w:rsid w:val="00551A32"/>
    <w:rsid w:val="00551AE0"/>
    <w:rsid w:val="00551CF8"/>
    <w:rsid w:val="005525EA"/>
    <w:rsid w:val="00552D74"/>
    <w:rsid w:val="00553A83"/>
    <w:rsid w:val="00555C52"/>
    <w:rsid w:val="00555F72"/>
    <w:rsid w:val="00560061"/>
    <w:rsid w:val="0056011C"/>
    <w:rsid w:val="005605CC"/>
    <w:rsid w:val="0056233E"/>
    <w:rsid w:val="005627CF"/>
    <w:rsid w:val="005635F9"/>
    <w:rsid w:val="00566C3A"/>
    <w:rsid w:val="00566C97"/>
    <w:rsid w:val="005716A5"/>
    <w:rsid w:val="00571FE9"/>
    <w:rsid w:val="00572A23"/>
    <w:rsid w:val="0057503E"/>
    <w:rsid w:val="005820F3"/>
    <w:rsid w:val="00582E4B"/>
    <w:rsid w:val="00583679"/>
    <w:rsid w:val="005839E2"/>
    <w:rsid w:val="0058464F"/>
    <w:rsid w:val="0059009E"/>
    <w:rsid w:val="00593102"/>
    <w:rsid w:val="005A0915"/>
    <w:rsid w:val="005A12CF"/>
    <w:rsid w:val="005A4780"/>
    <w:rsid w:val="005A512A"/>
    <w:rsid w:val="005A5586"/>
    <w:rsid w:val="005A5A8B"/>
    <w:rsid w:val="005A5B37"/>
    <w:rsid w:val="005A6F99"/>
    <w:rsid w:val="005B0739"/>
    <w:rsid w:val="005B0D3E"/>
    <w:rsid w:val="005B1AAB"/>
    <w:rsid w:val="005B540E"/>
    <w:rsid w:val="005B58C6"/>
    <w:rsid w:val="005B7C97"/>
    <w:rsid w:val="005C0087"/>
    <w:rsid w:val="005C2BAE"/>
    <w:rsid w:val="005C2F5C"/>
    <w:rsid w:val="005C36BD"/>
    <w:rsid w:val="005C370B"/>
    <w:rsid w:val="005C46C3"/>
    <w:rsid w:val="005C4FD8"/>
    <w:rsid w:val="005C5473"/>
    <w:rsid w:val="005C5F31"/>
    <w:rsid w:val="005C6C38"/>
    <w:rsid w:val="005C74FA"/>
    <w:rsid w:val="005D0903"/>
    <w:rsid w:val="005D3567"/>
    <w:rsid w:val="005D3D3A"/>
    <w:rsid w:val="005D4282"/>
    <w:rsid w:val="005D5451"/>
    <w:rsid w:val="005D66F2"/>
    <w:rsid w:val="005D686D"/>
    <w:rsid w:val="005D709E"/>
    <w:rsid w:val="005D7C35"/>
    <w:rsid w:val="005E0B34"/>
    <w:rsid w:val="005E1254"/>
    <w:rsid w:val="005E4384"/>
    <w:rsid w:val="005E4A53"/>
    <w:rsid w:val="005E65D8"/>
    <w:rsid w:val="005F214D"/>
    <w:rsid w:val="005F480F"/>
    <w:rsid w:val="005F51AD"/>
    <w:rsid w:val="005F529A"/>
    <w:rsid w:val="005F5EFC"/>
    <w:rsid w:val="00601148"/>
    <w:rsid w:val="006012DB"/>
    <w:rsid w:val="00602438"/>
    <w:rsid w:val="00602F93"/>
    <w:rsid w:val="0061111D"/>
    <w:rsid w:val="0061176C"/>
    <w:rsid w:val="006122C6"/>
    <w:rsid w:val="006138FB"/>
    <w:rsid w:val="00614D36"/>
    <w:rsid w:val="006150F8"/>
    <w:rsid w:val="00615739"/>
    <w:rsid w:val="00615EF1"/>
    <w:rsid w:val="006168F0"/>
    <w:rsid w:val="00616F7D"/>
    <w:rsid w:val="00621038"/>
    <w:rsid w:val="00621862"/>
    <w:rsid w:val="00621EC5"/>
    <w:rsid w:val="00622064"/>
    <w:rsid w:val="00622836"/>
    <w:rsid w:val="00622E15"/>
    <w:rsid w:val="00623A72"/>
    <w:rsid w:val="00623AC9"/>
    <w:rsid w:val="006247E4"/>
    <w:rsid w:val="00626799"/>
    <w:rsid w:val="00626A8F"/>
    <w:rsid w:val="006279B6"/>
    <w:rsid w:val="00630DBC"/>
    <w:rsid w:val="006316CA"/>
    <w:rsid w:val="006324B9"/>
    <w:rsid w:val="0063313B"/>
    <w:rsid w:val="0063343C"/>
    <w:rsid w:val="0063491D"/>
    <w:rsid w:val="00635664"/>
    <w:rsid w:val="00636176"/>
    <w:rsid w:val="006372B5"/>
    <w:rsid w:val="006379A4"/>
    <w:rsid w:val="00637EA0"/>
    <w:rsid w:val="0064040B"/>
    <w:rsid w:val="00642CF5"/>
    <w:rsid w:val="0064379F"/>
    <w:rsid w:val="00643CEA"/>
    <w:rsid w:val="00644D58"/>
    <w:rsid w:val="00644DE9"/>
    <w:rsid w:val="006459E7"/>
    <w:rsid w:val="00647C5A"/>
    <w:rsid w:val="0065188A"/>
    <w:rsid w:val="0065286F"/>
    <w:rsid w:val="006528E0"/>
    <w:rsid w:val="0065558C"/>
    <w:rsid w:val="00655921"/>
    <w:rsid w:val="00655983"/>
    <w:rsid w:val="006560D2"/>
    <w:rsid w:val="006575D1"/>
    <w:rsid w:val="00660FAD"/>
    <w:rsid w:val="00661C5B"/>
    <w:rsid w:val="00662033"/>
    <w:rsid w:val="0066286D"/>
    <w:rsid w:val="00664F49"/>
    <w:rsid w:val="00665144"/>
    <w:rsid w:val="006659F4"/>
    <w:rsid w:val="006660E7"/>
    <w:rsid w:val="00666ED3"/>
    <w:rsid w:val="00667612"/>
    <w:rsid w:val="0067006E"/>
    <w:rsid w:val="006714CD"/>
    <w:rsid w:val="00671C5D"/>
    <w:rsid w:val="00671CD3"/>
    <w:rsid w:val="00671EE6"/>
    <w:rsid w:val="0067272C"/>
    <w:rsid w:val="00673434"/>
    <w:rsid w:val="00673A3A"/>
    <w:rsid w:val="00674382"/>
    <w:rsid w:val="0067458C"/>
    <w:rsid w:val="006751E9"/>
    <w:rsid w:val="0067578C"/>
    <w:rsid w:val="00675AEC"/>
    <w:rsid w:val="00675C9C"/>
    <w:rsid w:val="00680270"/>
    <w:rsid w:val="0068201E"/>
    <w:rsid w:val="0068617C"/>
    <w:rsid w:val="00687A76"/>
    <w:rsid w:val="006901EB"/>
    <w:rsid w:val="00690D6D"/>
    <w:rsid w:val="00691C99"/>
    <w:rsid w:val="00691EE7"/>
    <w:rsid w:val="00692A23"/>
    <w:rsid w:val="0069377F"/>
    <w:rsid w:val="00693BBA"/>
    <w:rsid w:val="00694AB2"/>
    <w:rsid w:val="006957CF"/>
    <w:rsid w:val="00696C60"/>
    <w:rsid w:val="006A0F61"/>
    <w:rsid w:val="006A1549"/>
    <w:rsid w:val="006A1FE9"/>
    <w:rsid w:val="006A45EC"/>
    <w:rsid w:val="006A5210"/>
    <w:rsid w:val="006A7D88"/>
    <w:rsid w:val="006B018B"/>
    <w:rsid w:val="006B17CF"/>
    <w:rsid w:val="006B2B90"/>
    <w:rsid w:val="006B382D"/>
    <w:rsid w:val="006B5EC7"/>
    <w:rsid w:val="006B64F4"/>
    <w:rsid w:val="006B67A7"/>
    <w:rsid w:val="006B6C20"/>
    <w:rsid w:val="006B6D06"/>
    <w:rsid w:val="006B6FB5"/>
    <w:rsid w:val="006B7E76"/>
    <w:rsid w:val="006C0FD6"/>
    <w:rsid w:val="006C3803"/>
    <w:rsid w:val="006C4A01"/>
    <w:rsid w:val="006C4F8A"/>
    <w:rsid w:val="006C4F9D"/>
    <w:rsid w:val="006C597C"/>
    <w:rsid w:val="006C6AAE"/>
    <w:rsid w:val="006C6CE8"/>
    <w:rsid w:val="006D0CD3"/>
    <w:rsid w:val="006D1877"/>
    <w:rsid w:val="006D2CD5"/>
    <w:rsid w:val="006D3B6E"/>
    <w:rsid w:val="006D4E7F"/>
    <w:rsid w:val="006D7D3B"/>
    <w:rsid w:val="006E112E"/>
    <w:rsid w:val="006E2DED"/>
    <w:rsid w:val="006E45AA"/>
    <w:rsid w:val="006E52BE"/>
    <w:rsid w:val="006E5939"/>
    <w:rsid w:val="006E62D9"/>
    <w:rsid w:val="006E7425"/>
    <w:rsid w:val="006E78AF"/>
    <w:rsid w:val="006F05E2"/>
    <w:rsid w:val="006F1A53"/>
    <w:rsid w:val="006F221C"/>
    <w:rsid w:val="006F2980"/>
    <w:rsid w:val="006F3328"/>
    <w:rsid w:val="006F3C98"/>
    <w:rsid w:val="006F442F"/>
    <w:rsid w:val="006F5720"/>
    <w:rsid w:val="006F70AE"/>
    <w:rsid w:val="007009C1"/>
    <w:rsid w:val="007019D6"/>
    <w:rsid w:val="00701BC0"/>
    <w:rsid w:val="00702708"/>
    <w:rsid w:val="00710021"/>
    <w:rsid w:val="007129BA"/>
    <w:rsid w:val="00712FF2"/>
    <w:rsid w:val="00713DF4"/>
    <w:rsid w:val="0071666C"/>
    <w:rsid w:val="00716AE9"/>
    <w:rsid w:val="00720BDD"/>
    <w:rsid w:val="00720BF4"/>
    <w:rsid w:val="00722593"/>
    <w:rsid w:val="00722781"/>
    <w:rsid w:val="00722BA7"/>
    <w:rsid w:val="00724BF1"/>
    <w:rsid w:val="00726288"/>
    <w:rsid w:val="0073048D"/>
    <w:rsid w:val="00730696"/>
    <w:rsid w:val="00731DFA"/>
    <w:rsid w:val="00732791"/>
    <w:rsid w:val="00733C4C"/>
    <w:rsid w:val="00733CC8"/>
    <w:rsid w:val="007347E0"/>
    <w:rsid w:val="00735364"/>
    <w:rsid w:val="007354BE"/>
    <w:rsid w:val="00736475"/>
    <w:rsid w:val="007365F6"/>
    <w:rsid w:val="007402A6"/>
    <w:rsid w:val="00743133"/>
    <w:rsid w:val="007431C1"/>
    <w:rsid w:val="007438EA"/>
    <w:rsid w:val="00743D64"/>
    <w:rsid w:val="00745C1F"/>
    <w:rsid w:val="0074664C"/>
    <w:rsid w:val="007478EC"/>
    <w:rsid w:val="00751DF6"/>
    <w:rsid w:val="00752ED4"/>
    <w:rsid w:val="00753234"/>
    <w:rsid w:val="007547EC"/>
    <w:rsid w:val="007553B7"/>
    <w:rsid w:val="0075642B"/>
    <w:rsid w:val="00760D62"/>
    <w:rsid w:val="00761055"/>
    <w:rsid w:val="00761789"/>
    <w:rsid w:val="00762B66"/>
    <w:rsid w:val="00762CA0"/>
    <w:rsid w:val="007631C0"/>
    <w:rsid w:val="00765B58"/>
    <w:rsid w:val="00767F80"/>
    <w:rsid w:val="00770A43"/>
    <w:rsid w:val="00772D19"/>
    <w:rsid w:val="00773E0F"/>
    <w:rsid w:val="0077616F"/>
    <w:rsid w:val="0077658E"/>
    <w:rsid w:val="0078048D"/>
    <w:rsid w:val="00780819"/>
    <w:rsid w:val="00780958"/>
    <w:rsid w:val="00781699"/>
    <w:rsid w:val="00781A19"/>
    <w:rsid w:val="007830EF"/>
    <w:rsid w:val="00783949"/>
    <w:rsid w:val="00784312"/>
    <w:rsid w:val="00786335"/>
    <w:rsid w:val="00787BF0"/>
    <w:rsid w:val="00792165"/>
    <w:rsid w:val="00792464"/>
    <w:rsid w:val="007925AE"/>
    <w:rsid w:val="007926A3"/>
    <w:rsid w:val="00792E51"/>
    <w:rsid w:val="0079316C"/>
    <w:rsid w:val="00794A42"/>
    <w:rsid w:val="00794A4F"/>
    <w:rsid w:val="00794A68"/>
    <w:rsid w:val="00794F6B"/>
    <w:rsid w:val="00796D74"/>
    <w:rsid w:val="00796E7E"/>
    <w:rsid w:val="007A07D3"/>
    <w:rsid w:val="007A0EDB"/>
    <w:rsid w:val="007A1AF2"/>
    <w:rsid w:val="007A1AF5"/>
    <w:rsid w:val="007A1B13"/>
    <w:rsid w:val="007A275C"/>
    <w:rsid w:val="007A3799"/>
    <w:rsid w:val="007A6116"/>
    <w:rsid w:val="007A6485"/>
    <w:rsid w:val="007A7CF2"/>
    <w:rsid w:val="007B0547"/>
    <w:rsid w:val="007B061E"/>
    <w:rsid w:val="007B08F8"/>
    <w:rsid w:val="007B0F0A"/>
    <w:rsid w:val="007B0F84"/>
    <w:rsid w:val="007B2C84"/>
    <w:rsid w:val="007B2E8E"/>
    <w:rsid w:val="007B2FBC"/>
    <w:rsid w:val="007B30D6"/>
    <w:rsid w:val="007B36CE"/>
    <w:rsid w:val="007B42FC"/>
    <w:rsid w:val="007B47E0"/>
    <w:rsid w:val="007B4A11"/>
    <w:rsid w:val="007B689F"/>
    <w:rsid w:val="007B7B94"/>
    <w:rsid w:val="007C204A"/>
    <w:rsid w:val="007C3F29"/>
    <w:rsid w:val="007C42E9"/>
    <w:rsid w:val="007C43E4"/>
    <w:rsid w:val="007C4CEE"/>
    <w:rsid w:val="007C4DF8"/>
    <w:rsid w:val="007C5BAC"/>
    <w:rsid w:val="007C7E41"/>
    <w:rsid w:val="007D01C7"/>
    <w:rsid w:val="007D1B15"/>
    <w:rsid w:val="007D2570"/>
    <w:rsid w:val="007D29D4"/>
    <w:rsid w:val="007D2B78"/>
    <w:rsid w:val="007D4C98"/>
    <w:rsid w:val="007D4CAF"/>
    <w:rsid w:val="007D4F61"/>
    <w:rsid w:val="007D5403"/>
    <w:rsid w:val="007D7EEA"/>
    <w:rsid w:val="007E0258"/>
    <w:rsid w:val="007E1185"/>
    <w:rsid w:val="007E2CEC"/>
    <w:rsid w:val="007E2D9B"/>
    <w:rsid w:val="007E40FA"/>
    <w:rsid w:val="007E5295"/>
    <w:rsid w:val="007E69D3"/>
    <w:rsid w:val="007E6EA6"/>
    <w:rsid w:val="007E7546"/>
    <w:rsid w:val="007E7FAA"/>
    <w:rsid w:val="007F1666"/>
    <w:rsid w:val="007F187A"/>
    <w:rsid w:val="007F41DB"/>
    <w:rsid w:val="007F4BF8"/>
    <w:rsid w:val="007F5265"/>
    <w:rsid w:val="007F58F8"/>
    <w:rsid w:val="007F73C5"/>
    <w:rsid w:val="008002C1"/>
    <w:rsid w:val="008010D3"/>
    <w:rsid w:val="008012F7"/>
    <w:rsid w:val="00801472"/>
    <w:rsid w:val="008014D7"/>
    <w:rsid w:val="00801FA4"/>
    <w:rsid w:val="008027A4"/>
    <w:rsid w:val="00803AA3"/>
    <w:rsid w:val="00805BEC"/>
    <w:rsid w:val="008063E2"/>
    <w:rsid w:val="00812585"/>
    <w:rsid w:val="0081272D"/>
    <w:rsid w:val="0081299C"/>
    <w:rsid w:val="0082024F"/>
    <w:rsid w:val="00820DBB"/>
    <w:rsid w:val="008218C5"/>
    <w:rsid w:val="00822329"/>
    <w:rsid w:val="00823115"/>
    <w:rsid w:val="00824AD2"/>
    <w:rsid w:val="00825816"/>
    <w:rsid w:val="00826736"/>
    <w:rsid w:val="00830485"/>
    <w:rsid w:val="00831A84"/>
    <w:rsid w:val="00831C36"/>
    <w:rsid w:val="00832DBF"/>
    <w:rsid w:val="00832DEF"/>
    <w:rsid w:val="00837932"/>
    <w:rsid w:val="00840E71"/>
    <w:rsid w:val="00842816"/>
    <w:rsid w:val="008445A3"/>
    <w:rsid w:val="00844C56"/>
    <w:rsid w:val="00844C71"/>
    <w:rsid w:val="008456F9"/>
    <w:rsid w:val="00846C38"/>
    <w:rsid w:val="00846EC5"/>
    <w:rsid w:val="00851948"/>
    <w:rsid w:val="00855A3A"/>
    <w:rsid w:val="008630B4"/>
    <w:rsid w:val="00863EFC"/>
    <w:rsid w:val="008641F6"/>
    <w:rsid w:val="00864E9B"/>
    <w:rsid w:val="0086537C"/>
    <w:rsid w:val="00865BF3"/>
    <w:rsid w:val="00865D41"/>
    <w:rsid w:val="00867458"/>
    <w:rsid w:val="00867FB5"/>
    <w:rsid w:val="00870956"/>
    <w:rsid w:val="0087128F"/>
    <w:rsid w:val="0087265D"/>
    <w:rsid w:val="008743F0"/>
    <w:rsid w:val="00875B2F"/>
    <w:rsid w:val="0088124C"/>
    <w:rsid w:val="008814EF"/>
    <w:rsid w:val="008818CD"/>
    <w:rsid w:val="00881EBF"/>
    <w:rsid w:val="00882D98"/>
    <w:rsid w:val="00885408"/>
    <w:rsid w:val="00885BE3"/>
    <w:rsid w:val="00886384"/>
    <w:rsid w:val="00886595"/>
    <w:rsid w:val="00887302"/>
    <w:rsid w:val="00891E70"/>
    <w:rsid w:val="008941F4"/>
    <w:rsid w:val="00894203"/>
    <w:rsid w:val="00894788"/>
    <w:rsid w:val="00894861"/>
    <w:rsid w:val="00895A23"/>
    <w:rsid w:val="008A0893"/>
    <w:rsid w:val="008A1A8C"/>
    <w:rsid w:val="008A34AE"/>
    <w:rsid w:val="008A36D5"/>
    <w:rsid w:val="008A44D8"/>
    <w:rsid w:val="008A652B"/>
    <w:rsid w:val="008A6907"/>
    <w:rsid w:val="008B09B9"/>
    <w:rsid w:val="008B0FE2"/>
    <w:rsid w:val="008B21F1"/>
    <w:rsid w:val="008B31D1"/>
    <w:rsid w:val="008B447E"/>
    <w:rsid w:val="008B7FED"/>
    <w:rsid w:val="008C03E7"/>
    <w:rsid w:val="008C0C7F"/>
    <w:rsid w:val="008C1697"/>
    <w:rsid w:val="008C31D7"/>
    <w:rsid w:val="008C3565"/>
    <w:rsid w:val="008C4981"/>
    <w:rsid w:val="008C4E63"/>
    <w:rsid w:val="008D1A10"/>
    <w:rsid w:val="008D2679"/>
    <w:rsid w:val="008D5B82"/>
    <w:rsid w:val="008D6982"/>
    <w:rsid w:val="008D7432"/>
    <w:rsid w:val="008E1908"/>
    <w:rsid w:val="008E21FB"/>
    <w:rsid w:val="008E2210"/>
    <w:rsid w:val="008E428A"/>
    <w:rsid w:val="008E5229"/>
    <w:rsid w:val="008E5283"/>
    <w:rsid w:val="008E6302"/>
    <w:rsid w:val="008E69E1"/>
    <w:rsid w:val="008E754E"/>
    <w:rsid w:val="008F0A01"/>
    <w:rsid w:val="008F1386"/>
    <w:rsid w:val="008F1FA5"/>
    <w:rsid w:val="008F2A75"/>
    <w:rsid w:val="008F3470"/>
    <w:rsid w:val="008F71AA"/>
    <w:rsid w:val="008F7264"/>
    <w:rsid w:val="008F77DC"/>
    <w:rsid w:val="009004AB"/>
    <w:rsid w:val="009007FA"/>
    <w:rsid w:val="00901562"/>
    <w:rsid w:val="00902E39"/>
    <w:rsid w:val="00903BCD"/>
    <w:rsid w:val="009040BB"/>
    <w:rsid w:val="0090451B"/>
    <w:rsid w:val="00904786"/>
    <w:rsid w:val="00905950"/>
    <w:rsid w:val="00910D35"/>
    <w:rsid w:val="00910FD4"/>
    <w:rsid w:val="00911376"/>
    <w:rsid w:val="0091165B"/>
    <w:rsid w:val="0091253D"/>
    <w:rsid w:val="00913D36"/>
    <w:rsid w:val="00916D90"/>
    <w:rsid w:val="00917EAB"/>
    <w:rsid w:val="009209B7"/>
    <w:rsid w:val="0092171B"/>
    <w:rsid w:val="00922B9E"/>
    <w:rsid w:val="00923214"/>
    <w:rsid w:val="0092355F"/>
    <w:rsid w:val="00923CF7"/>
    <w:rsid w:val="0092583E"/>
    <w:rsid w:val="00926C63"/>
    <w:rsid w:val="00926C96"/>
    <w:rsid w:val="0092737E"/>
    <w:rsid w:val="00927EDE"/>
    <w:rsid w:val="00930731"/>
    <w:rsid w:val="00930865"/>
    <w:rsid w:val="00930E03"/>
    <w:rsid w:val="00932904"/>
    <w:rsid w:val="00934218"/>
    <w:rsid w:val="00934852"/>
    <w:rsid w:val="00935469"/>
    <w:rsid w:val="00937219"/>
    <w:rsid w:val="009404AF"/>
    <w:rsid w:val="00941B8E"/>
    <w:rsid w:val="009426F5"/>
    <w:rsid w:val="0094429F"/>
    <w:rsid w:val="00945CA8"/>
    <w:rsid w:val="0094620A"/>
    <w:rsid w:val="0094689A"/>
    <w:rsid w:val="00946DC8"/>
    <w:rsid w:val="00950784"/>
    <w:rsid w:val="00950BDF"/>
    <w:rsid w:val="0095111F"/>
    <w:rsid w:val="009518A9"/>
    <w:rsid w:val="00952E08"/>
    <w:rsid w:val="00952E63"/>
    <w:rsid w:val="00953ED6"/>
    <w:rsid w:val="00953FF8"/>
    <w:rsid w:val="009542D5"/>
    <w:rsid w:val="00955781"/>
    <w:rsid w:val="00961CEE"/>
    <w:rsid w:val="009628A7"/>
    <w:rsid w:val="00962C3E"/>
    <w:rsid w:val="00963735"/>
    <w:rsid w:val="00963763"/>
    <w:rsid w:val="00963D7B"/>
    <w:rsid w:val="00965676"/>
    <w:rsid w:val="00965E74"/>
    <w:rsid w:val="00967C69"/>
    <w:rsid w:val="00970E01"/>
    <w:rsid w:val="0097144E"/>
    <w:rsid w:val="009733E4"/>
    <w:rsid w:val="009735EB"/>
    <w:rsid w:val="00973FAC"/>
    <w:rsid w:val="00974D75"/>
    <w:rsid w:val="00974DF6"/>
    <w:rsid w:val="009750E4"/>
    <w:rsid w:val="00975309"/>
    <w:rsid w:val="00975F3F"/>
    <w:rsid w:val="0098058D"/>
    <w:rsid w:val="009812F3"/>
    <w:rsid w:val="00981AC2"/>
    <w:rsid w:val="00983630"/>
    <w:rsid w:val="0098383C"/>
    <w:rsid w:val="00984650"/>
    <w:rsid w:val="009846AE"/>
    <w:rsid w:val="0098488C"/>
    <w:rsid w:val="00984D7C"/>
    <w:rsid w:val="00990B1F"/>
    <w:rsid w:val="009962C6"/>
    <w:rsid w:val="00997DF7"/>
    <w:rsid w:val="009A0485"/>
    <w:rsid w:val="009A1A8B"/>
    <w:rsid w:val="009A2493"/>
    <w:rsid w:val="009A397F"/>
    <w:rsid w:val="009A4C44"/>
    <w:rsid w:val="009A5BA3"/>
    <w:rsid w:val="009A614A"/>
    <w:rsid w:val="009A6727"/>
    <w:rsid w:val="009A6808"/>
    <w:rsid w:val="009A6DA8"/>
    <w:rsid w:val="009A7ECC"/>
    <w:rsid w:val="009B0F72"/>
    <w:rsid w:val="009B55C2"/>
    <w:rsid w:val="009B6B0D"/>
    <w:rsid w:val="009B6C4E"/>
    <w:rsid w:val="009B731E"/>
    <w:rsid w:val="009B779C"/>
    <w:rsid w:val="009C2022"/>
    <w:rsid w:val="009C2603"/>
    <w:rsid w:val="009C65F2"/>
    <w:rsid w:val="009C7B7C"/>
    <w:rsid w:val="009D1680"/>
    <w:rsid w:val="009D2ED8"/>
    <w:rsid w:val="009D4228"/>
    <w:rsid w:val="009D4347"/>
    <w:rsid w:val="009D4373"/>
    <w:rsid w:val="009D49D4"/>
    <w:rsid w:val="009D5CC9"/>
    <w:rsid w:val="009D6260"/>
    <w:rsid w:val="009D6C6B"/>
    <w:rsid w:val="009D6EDF"/>
    <w:rsid w:val="009D7A02"/>
    <w:rsid w:val="009E0DB6"/>
    <w:rsid w:val="009E1C10"/>
    <w:rsid w:val="009E3320"/>
    <w:rsid w:val="009E3385"/>
    <w:rsid w:val="009E35E7"/>
    <w:rsid w:val="009E38A2"/>
    <w:rsid w:val="009E7059"/>
    <w:rsid w:val="009F237A"/>
    <w:rsid w:val="009F2E5B"/>
    <w:rsid w:val="009F3623"/>
    <w:rsid w:val="009F4029"/>
    <w:rsid w:val="009F4133"/>
    <w:rsid w:val="009F4919"/>
    <w:rsid w:val="009F5713"/>
    <w:rsid w:val="009F590F"/>
    <w:rsid w:val="009F7711"/>
    <w:rsid w:val="009F788E"/>
    <w:rsid w:val="009F7A47"/>
    <w:rsid w:val="00A004FC"/>
    <w:rsid w:val="00A00B68"/>
    <w:rsid w:val="00A00D19"/>
    <w:rsid w:val="00A03D9C"/>
    <w:rsid w:val="00A07418"/>
    <w:rsid w:val="00A10259"/>
    <w:rsid w:val="00A1105B"/>
    <w:rsid w:val="00A11572"/>
    <w:rsid w:val="00A11973"/>
    <w:rsid w:val="00A12C17"/>
    <w:rsid w:val="00A13120"/>
    <w:rsid w:val="00A136F5"/>
    <w:rsid w:val="00A13EBC"/>
    <w:rsid w:val="00A161DD"/>
    <w:rsid w:val="00A2087B"/>
    <w:rsid w:val="00A21919"/>
    <w:rsid w:val="00A21B69"/>
    <w:rsid w:val="00A21D2A"/>
    <w:rsid w:val="00A221D1"/>
    <w:rsid w:val="00A22917"/>
    <w:rsid w:val="00A22CF6"/>
    <w:rsid w:val="00A22F9A"/>
    <w:rsid w:val="00A23872"/>
    <w:rsid w:val="00A242F7"/>
    <w:rsid w:val="00A24951"/>
    <w:rsid w:val="00A25E90"/>
    <w:rsid w:val="00A27008"/>
    <w:rsid w:val="00A30226"/>
    <w:rsid w:val="00A31927"/>
    <w:rsid w:val="00A332EE"/>
    <w:rsid w:val="00A33B19"/>
    <w:rsid w:val="00A33E5C"/>
    <w:rsid w:val="00A34140"/>
    <w:rsid w:val="00A359C1"/>
    <w:rsid w:val="00A36036"/>
    <w:rsid w:val="00A3646F"/>
    <w:rsid w:val="00A37B6F"/>
    <w:rsid w:val="00A37FEE"/>
    <w:rsid w:val="00A40651"/>
    <w:rsid w:val="00A40EB5"/>
    <w:rsid w:val="00A42450"/>
    <w:rsid w:val="00A42920"/>
    <w:rsid w:val="00A43DA6"/>
    <w:rsid w:val="00A44AFE"/>
    <w:rsid w:val="00A45D46"/>
    <w:rsid w:val="00A46229"/>
    <w:rsid w:val="00A4634F"/>
    <w:rsid w:val="00A46B28"/>
    <w:rsid w:val="00A46E7C"/>
    <w:rsid w:val="00A470F1"/>
    <w:rsid w:val="00A47A61"/>
    <w:rsid w:val="00A50026"/>
    <w:rsid w:val="00A505E9"/>
    <w:rsid w:val="00A517F3"/>
    <w:rsid w:val="00A5281D"/>
    <w:rsid w:val="00A53ADE"/>
    <w:rsid w:val="00A559CB"/>
    <w:rsid w:val="00A56B88"/>
    <w:rsid w:val="00A644A7"/>
    <w:rsid w:val="00A659DE"/>
    <w:rsid w:val="00A65F8D"/>
    <w:rsid w:val="00A679BB"/>
    <w:rsid w:val="00A67D9C"/>
    <w:rsid w:val="00A7086D"/>
    <w:rsid w:val="00A7089B"/>
    <w:rsid w:val="00A72E9D"/>
    <w:rsid w:val="00A72F1B"/>
    <w:rsid w:val="00A736A1"/>
    <w:rsid w:val="00A774AD"/>
    <w:rsid w:val="00A8315F"/>
    <w:rsid w:val="00A83368"/>
    <w:rsid w:val="00A843A6"/>
    <w:rsid w:val="00A87025"/>
    <w:rsid w:val="00A87FE0"/>
    <w:rsid w:val="00A91F0C"/>
    <w:rsid w:val="00A9202D"/>
    <w:rsid w:val="00A9366B"/>
    <w:rsid w:val="00A93F24"/>
    <w:rsid w:val="00A94F22"/>
    <w:rsid w:val="00A94FE9"/>
    <w:rsid w:val="00A95482"/>
    <w:rsid w:val="00A9599C"/>
    <w:rsid w:val="00AA1280"/>
    <w:rsid w:val="00AA172C"/>
    <w:rsid w:val="00AA2A61"/>
    <w:rsid w:val="00AA2F05"/>
    <w:rsid w:val="00AA34C9"/>
    <w:rsid w:val="00AA4386"/>
    <w:rsid w:val="00AA56DC"/>
    <w:rsid w:val="00AA61C5"/>
    <w:rsid w:val="00AB06F1"/>
    <w:rsid w:val="00AB3CE2"/>
    <w:rsid w:val="00AB655C"/>
    <w:rsid w:val="00AB6FED"/>
    <w:rsid w:val="00AC1764"/>
    <w:rsid w:val="00AC1B20"/>
    <w:rsid w:val="00AC3E98"/>
    <w:rsid w:val="00AC4010"/>
    <w:rsid w:val="00AC4305"/>
    <w:rsid w:val="00AC7074"/>
    <w:rsid w:val="00AD2E60"/>
    <w:rsid w:val="00AD3C80"/>
    <w:rsid w:val="00AD44BE"/>
    <w:rsid w:val="00AD5997"/>
    <w:rsid w:val="00AD5BF1"/>
    <w:rsid w:val="00AD5F2B"/>
    <w:rsid w:val="00AD79D5"/>
    <w:rsid w:val="00AD7A91"/>
    <w:rsid w:val="00AE0404"/>
    <w:rsid w:val="00AE1574"/>
    <w:rsid w:val="00AE1575"/>
    <w:rsid w:val="00AE1AFF"/>
    <w:rsid w:val="00AE22DF"/>
    <w:rsid w:val="00AE3922"/>
    <w:rsid w:val="00AE4B89"/>
    <w:rsid w:val="00AE4FEB"/>
    <w:rsid w:val="00AE6F86"/>
    <w:rsid w:val="00AE6FB5"/>
    <w:rsid w:val="00AF13C1"/>
    <w:rsid w:val="00AF25F1"/>
    <w:rsid w:val="00AF43F7"/>
    <w:rsid w:val="00AF55B3"/>
    <w:rsid w:val="00AF5BD9"/>
    <w:rsid w:val="00AF6BBC"/>
    <w:rsid w:val="00AF7189"/>
    <w:rsid w:val="00B0029D"/>
    <w:rsid w:val="00B003A7"/>
    <w:rsid w:val="00B022BB"/>
    <w:rsid w:val="00B022C6"/>
    <w:rsid w:val="00B025C8"/>
    <w:rsid w:val="00B043E5"/>
    <w:rsid w:val="00B04DFB"/>
    <w:rsid w:val="00B05B30"/>
    <w:rsid w:val="00B064D9"/>
    <w:rsid w:val="00B06515"/>
    <w:rsid w:val="00B06E1F"/>
    <w:rsid w:val="00B10558"/>
    <w:rsid w:val="00B11956"/>
    <w:rsid w:val="00B1204A"/>
    <w:rsid w:val="00B13304"/>
    <w:rsid w:val="00B141FF"/>
    <w:rsid w:val="00B147A5"/>
    <w:rsid w:val="00B16E58"/>
    <w:rsid w:val="00B1748F"/>
    <w:rsid w:val="00B175B4"/>
    <w:rsid w:val="00B21CC6"/>
    <w:rsid w:val="00B21CFF"/>
    <w:rsid w:val="00B22852"/>
    <w:rsid w:val="00B22B5B"/>
    <w:rsid w:val="00B245FF"/>
    <w:rsid w:val="00B246F4"/>
    <w:rsid w:val="00B27E3C"/>
    <w:rsid w:val="00B3197E"/>
    <w:rsid w:val="00B32754"/>
    <w:rsid w:val="00B338C4"/>
    <w:rsid w:val="00B34522"/>
    <w:rsid w:val="00B34BCA"/>
    <w:rsid w:val="00B37C21"/>
    <w:rsid w:val="00B37D42"/>
    <w:rsid w:val="00B37E5C"/>
    <w:rsid w:val="00B4010D"/>
    <w:rsid w:val="00B40F01"/>
    <w:rsid w:val="00B432DA"/>
    <w:rsid w:val="00B44237"/>
    <w:rsid w:val="00B4427B"/>
    <w:rsid w:val="00B44D74"/>
    <w:rsid w:val="00B45EBD"/>
    <w:rsid w:val="00B46F1F"/>
    <w:rsid w:val="00B5008B"/>
    <w:rsid w:val="00B545A5"/>
    <w:rsid w:val="00B547B7"/>
    <w:rsid w:val="00B54F1F"/>
    <w:rsid w:val="00B55698"/>
    <w:rsid w:val="00B60441"/>
    <w:rsid w:val="00B60B4A"/>
    <w:rsid w:val="00B61102"/>
    <w:rsid w:val="00B650BE"/>
    <w:rsid w:val="00B65D47"/>
    <w:rsid w:val="00B67296"/>
    <w:rsid w:val="00B71072"/>
    <w:rsid w:val="00B721A6"/>
    <w:rsid w:val="00B7349C"/>
    <w:rsid w:val="00B73844"/>
    <w:rsid w:val="00B73DF5"/>
    <w:rsid w:val="00B7415B"/>
    <w:rsid w:val="00B75229"/>
    <w:rsid w:val="00B76691"/>
    <w:rsid w:val="00B82912"/>
    <w:rsid w:val="00B830B4"/>
    <w:rsid w:val="00B83D7C"/>
    <w:rsid w:val="00B87256"/>
    <w:rsid w:val="00B87416"/>
    <w:rsid w:val="00B8777F"/>
    <w:rsid w:val="00B90A3B"/>
    <w:rsid w:val="00B90C8A"/>
    <w:rsid w:val="00B91684"/>
    <w:rsid w:val="00B9176E"/>
    <w:rsid w:val="00B93E4E"/>
    <w:rsid w:val="00B93FA5"/>
    <w:rsid w:val="00B9499F"/>
    <w:rsid w:val="00B94B2F"/>
    <w:rsid w:val="00B94CC2"/>
    <w:rsid w:val="00B95548"/>
    <w:rsid w:val="00BA12A3"/>
    <w:rsid w:val="00BA1AB7"/>
    <w:rsid w:val="00BA350A"/>
    <w:rsid w:val="00BA39B0"/>
    <w:rsid w:val="00BA3CF6"/>
    <w:rsid w:val="00BA5AA8"/>
    <w:rsid w:val="00BA6B54"/>
    <w:rsid w:val="00BB02B4"/>
    <w:rsid w:val="00BB045B"/>
    <w:rsid w:val="00BB0F67"/>
    <w:rsid w:val="00BB1CAF"/>
    <w:rsid w:val="00BB336E"/>
    <w:rsid w:val="00BB469E"/>
    <w:rsid w:val="00BB4A5C"/>
    <w:rsid w:val="00BB4B28"/>
    <w:rsid w:val="00BB4CEF"/>
    <w:rsid w:val="00BB5428"/>
    <w:rsid w:val="00BB6ECA"/>
    <w:rsid w:val="00BB73D1"/>
    <w:rsid w:val="00BB755A"/>
    <w:rsid w:val="00BB78F2"/>
    <w:rsid w:val="00BB7AA1"/>
    <w:rsid w:val="00BB7B21"/>
    <w:rsid w:val="00BC0577"/>
    <w:rsid w:val="00BC21AD"/>
    <w:rsid w:val="00BC4061"/>
    <w:rsid w:val="00BC40B9"/>
    <w:rsid w:val="00BC707B"/>
    <w:rsid w:val="00BC7E6F"/>
    <w:rsid w:val="00BD08DC"/>
    <w:rsid w:val="00BD2346"/>
    <w:rsid w:val="00BD3907"/>
    <w:rsid w:val="00BD3C92"/>
    <w:rsid w:val="00BD54DA"/>
    <w:rsid w:val="00BD7F80"/>
    <w:rsid w:val="00BE0739"/>
    <w:rsid w:val="00BE0907"/>
    <w:rsid w:val="00BE12D0"/>
    <w:rsid w:val="00BE1ED5"/>
    <w:rsid w:val="00BE1EF7"/>
    <w:rsid w:val="00BE660A"/>
    <w:rsid w:val="00BE66C0"/>
    <w:rsid w:val="00BF0F02"/>
    <w:rsid w:val="00BF1EF7"/>
    <w:rsid w:val="00BF208F"/>
    <w:rsid w:val="00BF3670"/>
    <w:rsid w:val="00BF4B1E"/>
    <w:rsid w:val="00BF4CAE"/>
    <w:rsid w:val="00BF55F9"/>
    <w:rsid w:val="00BF65E1"/>
    <w:rsid w:val="00BF6724"/>
    <w:rsid w:val="00BF75DA"/>
    <w:rsid w:val="00BF7732"/>
    <w:rsid w:val="00C00953"/>
    <w:rsid w:val="00C009EE"/>
    <w:rsid w:val="00C02634"/>
    <w:rsid w:val="00C03606"/>
    <w:rsid w:val="00C03DFC"/>
    <w:rsid w:val="00C043F6"/>
    <w:rsid w:val="00C0584C"/>
    <w:rsid w:val="00C0764C"/>
    <w:rsid w:val="00C10DC0"/>
    <w:rsid w:val="00C12AED"/>
    <w:rsid w:val="00C146FB"/>
    <w:rsid w:val="00C17293"/>
    <w:rsid w:val="00C174A3"/>
    <w:rsid w:val="00C20CF0"/>
    <w:rsid w:val="00C20EB0"/>
    <w:rsid w:val="00C2267B"/>
    <w:rsid w:val="00C234D9"/>
    <w:rsid w:val="00C25108"/>
    <w:rsid w:val="00C25AAD"/>
    <w:rsid w:val="00C27B69"/>
    <w:rsid w:val="00C3132E"/>
    <w:rsid w:val="00C32ED8"/>
    <w:rsid w:val="00C33F31"/>
    <w:rsid w:val="00C340ED"/>
    <w:rsid w:val="00C35DC0"/>
    <w:rsid w:val="00C373CC"/>
    <w:rsid w:val="00C3784A"/>
    <w:rsid w:val="00C379D2"/>
    <w:rsid w:val="00C43AF3"/>
    <w:rsid w:val="00C44C23"/>
    <w:rsid w:val="00C44FD4"/>
    <w:rsid w:val="00C45053"/>
    <w:rsid w:val="00C4523D"/>
    <w:rsid w:val="00C52B6C"/>
    <w:rsid w:val="00C53F17"/>
    <w:rsid w:val="00C55FF4"/>
    <w:rsid w:val="00C6177E"/>
    <w:rsid w:val="00C61D34"/>
    <w:rsid w:val="00C62839"/>
    <w:rsid w:val="00C651AD"/>
    <w:rsid w:val="00C679B8"/>
    <w:rsid w:val="00C70E68"/>
    <w:rsid w:val="00C71042"/>
    <w:rsid w:val="00C739F5"/>
    <w:rsid w:val="00C75974"/>
    <w:rsid w:val="00C75D2F"/>
    <w:rsid w:val="00C75F65"/>
    <w:rsid w:val="00C76391"/>
    <w:rsid w:val="00C769A0"/>
    <w:rsid w:val="00C7744D"/>
    <w:rsid w:val="00C80534"/>
    <w:rsid w:val="00C805F7"/>
    <w:rsid w:val="00C80AC7"/>
    <w:rsid w:val="00C81192"/>
    <w:rsid w:val="00C814A4"/>
    <w:rsid w:val="00C818B6"/>
    <w:rsid w:val="00C81DA9"/>
    <w:rsid w:val="00C83A24"/>
    <w:rsid w:val="00C847A1"/>
    <w:rsid w:val="00C84822"/>
    <w:rsid w:val="00C858B9"/>
    <w:rsid w:val="00C85EDD"/>
    <w:rsid w:val="00C86934"/>
    <w:rsid w:val="00C86CBD"/>
    <w:rsid w:val="00C87A29"/>
    <w:rsid w:val="00C90FA0"/>
    <w:rsid w:val="00C92057"/>
    <w:rsid w:val="00C93137"/>
    <w:rsid w:val="00C94888"/>
    <w:rsid w:val="00C954F8"/>
    <w:rsid w:val="00C95B19"/>
    <w:rsid w:val="00C95BCA"/>
    <w:rsid w:val="00C95E68"/>
    <w:rsid w:val="00C9609C"/>
    <w:rsid w:val="00C9695A"/>
    <w:rsid w:val="00C97345"/>
    <w:rsid w:val="00C974F1"/>
    <w:rsid w:val="00C97FB7"/>
    <w:rsid w:val="00CA07E6"/>
    <w:rsid w:val="00CA5184"/>
    <w:rsid w:val="00CA6777"/>
    <w:rsid w:val="00CA6FD3"/>
    <w:rsid w:val="00CA7959"/>
    <w:rsid w:val="00CB031F"/>
    <w:rsid w:val="00CB1024"/>
    <w:rsid w:val="00CB1484"/>
    <w:rsid w:val="00CB17BF"/>
    <w:rsid w:val="00CB1D61"/>
    <w:rsid w:val="00CB28F3"/>
    <w:rsid w:val="00CB296D"/>
    <w:rsid w:val="00CB2A47"/>
    <w:rsid w:val="00CB2C13"/>
    <w:rsid w:val="00CB2C48"/>
    <w:rsid w:val="00CB2E0D"/>
    <w:rsid w:val="00CB3C1D"/>
    <w:rsid w:val="00CB4385"/>
    <w:rsid w:val="00CB668B"/>
    <w:rsid w:val="00CC0006"/>
    <w:rsid w:val="00CC00EB"/>
    <w:rsid w:val="00CC04A0"/>
    <w:rsid w:val="00CC04BB"/>
    <w:rsid w:val="00CC185C"/>
    <w:rsid w:val="00CC1DC5"/>
    <w:rsid w:val="00CC2381"/>
    <w:rsid w:val="00CC3B6E"/>
    <w:rsid w:val="00CC407C"/>
    <w:rsid w:val="00CC431C"/>
    <w:rsid w:val="00CC527B"/>
    <w:rsid w:val="00CC5994"/>
    <w:rsid w:val="00CC6C25"/>
    <w:rsid w:val="00CC7AD0"/>
    <w:rsid w:val="00CD19A1"/>
    <w:rsid w:val="00CD2239"/>
    <w:rsid w:val="00CD22BF"/>
    <w:rsid w:val="00CD38E8"/>
    <w:rsid w:val="00CD4B22"/>
    <w:rsid w:val="00CD5A3E"/>
    <w:rsid w:val="00CD5B94"/>
    <w:rsid w:val="00CE2E73"/>
    <w:rsid w:val="00CE2F24"/>
    <w:rsid w:val="00CE5B5F"/>
    <w:rsid w:val="00CE6B94"/>
    <w:rsid w:val="00CF047D"/>
    <w:rsid w:val="00CF0DA7"/>
    <w:rsid w:val="00CF0F6F"/>
    <w:rsid w:val="00CF2802"/>
    <w:rsid w:val="00CF31AA"/>
    <w:rsid w:val="00CF46EC"/>
    <w:rsid w:val="00CF587A"/>
    <w:rsid w:val="00CF657B"/>
    <w:rsid w:val="00CF66B3"/>
    <w:rsid w:val="00CF715E"/>
    <w:rsid w:val="00CF79BE"/>
    <w:rsid w:val="00D00492"/>
    <w:rsid w:val="00D007B8"/>
    <w:rsid w:val="00D00D35"/>
    <w:rsid w:val="00D03852"/>
    <w:rsid w:val="00D03B25"/>
    <w:rsid w:val="00D03B93"/>
    <w:rsid w:val="00D03D9E"/>
    <w:rsid w:val="00D0432C"/>
    <w:rsid w:val="00D04477"/>
    <w:rsid w:val="00D04E61"/>
    <w:rsid w:val="00D05218"/>
    <w:rsid w:val="00D11EEB"/>
    <w:rsid w:val="00D12292"/>
    <w:rsid w:val="00D128E2"/>
    <w:rsid w:val="00D13076"/>
    <w:rsid w:val="00D131E9"/>
    <w:rsid w:val="00D1521B"/>
    <w:rsid w:val="00D16D09"/>
    <w:rsid w:val="00D1741E"/>
    <w:rsid w:val="00D17488"/>
    <w:rsid w:val="00D17A29"/>
    <w:rsid w:val="00D21B2D"/>
    <w:rsid w:val="00D22E35"/>
    <w:rsid w:val="00D26919"/>
    <w:rsid w:val="00D30804"/>
    <w:rsid w:val="00D32E10"/>
    <w:rsid w:val="00D32F61"/>
    <w:rsid w:val="00D33F13"/>
    <w:rsid w:val="00D34B28"/>
    <w:rsid w:val="00D36CD2"/>
    <w:rsid w:val="00D4005E"/>
    <w:rsid w:val="00D437DC"/>
    <w:rsid w:val="00D44BF3"/>
    <w:rsid w:val="00D45E11"/>
    <w:rsid w:val="00D46BDC"/>
    <w:rsid w:val="00D479ED"/>
    <w:rsid w:val="00D50637"/>
    <w:rsid w:val="00D509A4"/>
    <w:rsid w:val="00D51FBF"/>
    <w:rsid w:val="00D52130"/>
    <w:rsid w:val="00D633A8"/>
    <w:rsid w:val="00D63677"/>
    <w:rsid w:val="00D63B0F"/>
    <w:rsid w:val="00D6486B"/>
    <w:rsid w:val="00D65A25"/>
    <w:rsid w:val="00D66527"/>
    <w:rsid w:val="00D66830"/>
    <w:rsid w:val="00D67194"/>
    <w:rsid w:val="00D672A6"/>
    <w:rsid w:val="00D67C7C"/>
    <w:rsid w:val="00D7272D"/>
    <w:rsid w:val="00D72DB2"/>
    <w:rsid w:val="00D7357A"/>
    <w:rsid w:val="00D749A6"/>
    <w:rsid w:val="00D800F2"/>
    <w:rsid w:val="00D815A5"/>
    <w:rsid w:val="00D81CF6"/>
    <w:rsid w:val="00D82055"/>
    <w:rsid w:val="00D8218B"/>
    <w:rsid w:val="00D83B71"/>
    <w:rsid w:val="00D87C79"/>
    <w:rsid w:val="00D93B52"/>
    <w:rsid w:val="00D93F65"/>
    <w:rsid w:val="00D96BAD"/>
    <w:rsid w:val="00D96D06"/>
    <w:rsid w:val="00DA4422"/>
    <w:rsid w:val="00DA4750"/>
    <w:rsid w:val="00DA624A"/>
    <w:rsid w:val="00DA626D"/>
    <w:rsid w:val="00DA6984"/>
    <w:rsid w:val="00DB0BCA"/>
    <w:rsid w:val="00DB261B"/>
    <w:rsid w:val="00DB3294"/>
    <w:rsid w:val="00DB4621"/>
    <w:rsid w:val="00DB64DD"/>
    <w:rsid w:val="00DC1721"/>
    <w:rsid w:val="00DC2748"/>
    <w:rsid w:val="00DC475D"/>
    <w:rsid w:val="00DD3527"/>
    <w:rsid w:val="00DD3AAB"/>
    <w:rsid w:val="00DD3E08"/>
    <w:rsid w:val="00DD58BD"/>
    <w:rsid w:val="00DE0B80"/>
    <w:rsid w:val="00DE2878"/>
    <w:rsid w:val="00DE4325"/>
    <w:rsid w:val="00DE44F4"/>
    <w:rsid w:val="00DE7F9C"/>
    <w:rsid w:val="00DF14B7"/>
    <w:rsid w:val="00DF44F7"/>
    <w:rsid w:val="00DF473F"/>
    <w:rsid w:val="00DF4CE8"/>
    <w:rsid w:val="00DF56DA"/>
    <w:rsid w:val="00DF59E9"/>
    <w:rsid w:val="00DF678D"/>
    <w:rsid w:val="00E004DA"/>
    <w:rsid w:val="00E00A05"/>
    <w:rsid w:val="00E0184E"/>
    <w:rsid w:val="00E020D2"/>
    <w:rsid w:val="00E02DB6"/>
    <w:rsid w:val="00E030D2"/>
    <w:rsid w:val="00E033BC"/>
    <w:rsid w:val="00E0346C"/>
    <w:rsid w:val="00E034C5"/>
    <w:rsid w:val="00E04047"/>
    <w:rsid w:val="00E04E4E"/>
    <w:rsid w:val="00E0546C"/>
    <w:rsid w:val="00E05931"/>
    <w:rsid w:val="00E05C3A"/>
    <w:rsid w:val="00E060E2"/>
    <w:rsid w:val="00E061C3"/>
    <w:rsid w:val="00E0684C"/>
    <w:rsid w:val="00E1001B"/>
    <w:rsid w:val="00E103AB"/>
    <w:rsid w:val="00E119CD"/>
    <w:rsid w:val="00E129C7"/>
    <w:rsid w:val="00E12DCE"/>
    <w:rsid w:val="00E13455"/>
    <w:rsid w:val="00E13D3B"/>
    <w:rsid w:val="00E15433"/>
    <w:rsid w:val="00E1632D"/>
    <w:rsid w:val="00E1649D"/>
    <w:rsid w:val="00E164EF"/>
    <w:rsid w:val="00E169B7"/>
    <w:rsid w:val="00E16BAB"/>
    <w:rsid w:val="00E17455"/>
    <w:rsid w:val="00E17469"/>
    <w:rsid w:val="00E22716"/>
    <w:rsid w:val="00E24125"/>
    <w:rsid w:val="00E24FE1"/>
    <w:rsid w:val="00E25310"/>
    <w:rsid w:val="00E25F76"/>
    <w:rsid w:val="00E25FCC"/>
    <w:rsid w:val="00E333D8"/>
    <w:rsid w:val="00E33823"/>
    <w:rsid w:val="00E33AD3"/>
    <w:rsid w:val="00E3521C"/>
    <w:rsid w:val="00E35990"/>
    <w:rsid w:val="00E360EB"/>
    <w:rsid w:val="00E37449"/>
    <w:rsid w:val="00E40ACD"/>
    <w:rsid w:val="00E41440"/>
    <w:rsid w:val="00E41706"/>
    <w:rsid w:val="00E42442"/>
    <w:rsid w:val="00E42E77"/>
    <w:rsid w:val="00E47488"/>
    <w:rsid w:val="00E4779B"/>
    <w:rsid w:val="00E47FAF"/>
    <w:rsid w:val="00E47FCC"/>
    <w:rsid w:val="00E52328"/>
    <w:rsid w:val="00E52747"/>
    <w:rsid w:val="00E53780"/>
    <w:rsid w:val="00E54562"/>
    <w:rsid w:val="00E54E98"/>
    <w:rsid w:val="00E561DA"/>
    <w:rsid w:val="00E56FB3"/>
    <w:rsid w:val="00E61AB1"/>
    <w:rsid w:val="00E62259"/>
    <w:rsid w:val="00E643B4"/>
    <w:rsid w:val="00E64AD6"/>
    <w:rsid w:val="00E66987"/>
    <w:rsid w:val="00E6716D"/>
    <w:rsid w:val="00E711AE"/>
    <w:rsid w:val="00E727C0"/>
    <w:rsid w:val="00E72B73"/>
    <w:rsid w:val="00E72D74"/>
    <w:rsid w:val="00E72D7C"/>
    <w:rsid w:val="00E74CE5"/>
    <w:rsid w:val="00E751B1"/>
    <w:rsid w:val="00E753CB"/>
    <w:rsid w:val="00E75CA4"/>
    <w:rsid w:val="00E76C98"/>
    <w:rsid w:val="00E77615"/>
    <w:rsid w:val="00E8019A"/>
    <w:rsid w:val="00E8176C"/>
    <w:rsid w:val="00E8184C"/>
    <w:rsid w:val="00E81B64"/>
    <w:rsid w:val="00E8220F"/>
    <w:rsid w:val="00E82571"/>
    <w:rsid w:val="00E83F6F"/>
    <w:rsid w:val="00E84A83"/>
    <w:rsid w:val="00E84D66"/>
    <w:rsid w:val="00E8561F"/>
    <w:rsid w:val="00E86B5A"/>
    <w:rsid w:val="00E954DA"/>
    <w:rsid w:val="00E96894"/>
    <w:rsid w:val="00E96D54"/>
    <w:rsid w:val="00E97286"/>
    <w:rsid w:val="00E974AC"/>
    <w:rsid w:val="00E97A5A"/>
    <w:rsid w:val="00E97E22"/>
    <w:rsid w:val="00EA22EF"/>
    <w:rsid w:val="00EA2420"/>
    <w:rsid w:val="00EA44B9"/>
    <w:rsid w:val="00EA5565"/>
    <w:rsid w:val="00EA5D3B"/>
    <w:rsid w:val="00EA5D85"/>
    <w:rsid w:val="00EA5DDC"/>
    <w:rsid w:val="00EA61EA"/>
    <w:rsid w:val="00EA6D37"/>
    <w:rsid w:val="00EA7108"/>
    <w:rsid w:val="00EB0332"/>
    <w:rsid w:val="00EB5323"/>
    <w:rsid w:val="00EB59C8"/>
    <w:rsid w:val="00EB781D"/>
    <w:rsid w:val="00EB781F"/>
    <w:rsid w:val="00EB7BD4"/>
    <w:rsid w:val="00EC006C"/>
    <w:rsid w:val="00EC0244"/>
    <w:rsid w:val="00EC100B"/>
    <w:rsid w:val="00EC6294"/>
    <w:rsid w:val="00EC6D96"/>
    <w:rsid w:val="00ED38C7"/>
    <w:rsid w:val="00ED565A"/>
    <w:rsid w:val="00ED5B1A"/>
    <w:rsid w:val="00ED67AF"/>
    <w:rsid w:val="00ED78D5"/>
    <w:rsid w:val="00EE2550"/>
    <w:rsid w:val="00EE6A94"/>
    <w:rsid w:val="00EF0E12"/>
    <w:rsid w:val="00EF10DA"/>
    <w:rsid w:val="00EF13D9"/>
    <w:rsid w:val="00EF1AF1"/>
    <w:rsid w:val="00EF535D"/>
    <w:rsid w:val="00EF7A26"/>
    <w:rsid w:val="00EF7A32"/>
    <w:rsid w:val="00F00A8A"/>
    <w:rsid w:val="00F059A2"/>
    <w:rsid w:val="00F061CD"/>
    <w:rsid w:val="00F06EE9"/>
    <w:rsid w:val="00F1047B"/>
    <w:rsid w:val="00F10E00"/>
    <w:rsid w:val="00F1298C"/>
    <w:rsid w:val="00F13815"/>
    <w:rsid w:val="00F1386D"/>
    <w:rsid w:val="00F13CF7"/>
    <w:rsid w:val="00F142F3"/>
    <w:rsid w:val="00F14879"/>
    <w:rsid w:val="00F151C3"/>
    <w:rsid w:val="00F15441"/>
    <w:rsid w:val="00F16BAC"/>
    <w:rsid w:val="00F20B54"/>
    <w:rsid w:val="00F211DB"/>
    <w:rsid w:val="00F219B6"/>
    <w:rsid w:val="00F21C1D"/>
    <w:rsid w:val="00F223BF"/>
    <w:rsid w:val="00F25B5F"/>
    <w:rsid w:val="00F32124"/>
    <w:rsid w:val="00F32CE8"/>
    <w:rsid w:val="00F32EF9"/>
    <w:rsid w:val="00F33911"/>
    <w:rsid w:val="00F347AC"/>
    <w:rsid w:val="00F354D5"/>
    <w:rsid w:val="00F40199"/>
    <w:rsid w:val="00F40B2B"/>
    <w:rsid w:val="00F416AC"/>
    <w:rsid w:val="00F420C1"/>
    <w:rsid w:val="00F424E9"/>
    <w:rsid w:val="00F42A33"/>
    <w:rsid w:val="00F43F48"/>
    <w:rsid w:val="00F453C2"/>
    <w:rsid w:val="00F476FA"/>
    <w:rsid w:val="00F47B1C"/>
    <w:rsid w:val="00F50228"/>
    <w:rsid w:val="00F502FA"/>
    <w:rsid w:val="00F51BC4"/>
    <w:rsid w:val="00F52743"/>
    <w:rsid w:val="00F55766"/>
    <w:rsid w:val="00F56F1E"/>
    <w:rsid w:val="00F570A3"/>
    <w:rsid w:val="00F6039E"/>
    <w:rsid w:val="00F60434"/>
    <w:rsid w:val="00F623AF"/>
    <w:rsid w:val="00F62497"/>
    <w:rsid w:val="00F6402B"/>
    <w:rsid w:val="00F64FB2"/>
    <w:rsid w:val="00F662C7"/>
    <w:rsid w:val="00F673FA"/>
    <w:rsid w:val="00F675F2"/>
    <w:rsid w:val="00F67747"/>
    <w:rsid w:val="00F677A0"/>
    <w:rsid w:val="00F70479"/>
    <w:rsid w:val="00F70690"/>
    <w:rsid w:val="00F71AD2"/>
    <w:rsid w:val="00F72717"/>
    <w:rsid w:val="00F72925"/>
    <w:rsid w:val="00F731F8"/>
    <w:rsid w:val="00F7444E"/>
    <w:rsid w:val="00F75808"/>
    <w:rsid w:val="00F75B99"/>
    <w:rsid w:val="00F77FEB"/>
    <w:rsid w:val="00F80588"/>
    <w:rsid w:val="00F80EC8"/>
    <w:rsid w:val="00F81AAB"/>
    <w:rsid w:val="00F8368D"/>
    <w:rsid w:val="00F847EF"/>
    <w:rsid w:val="00F87339"/>
    <w:rsid w:val="00F90626"/>
    <w:rsid w:val="00F92C2F"/>
    <w:rsid w:val="00F930D9"/>
    <w:rsid w:val="00F938D8"/>
    <w:rsid w:val="00F9537E"/>
    <w:rsid w:val="00F954A4"/>
    <w:rsid w:val="00F96A26"/>
    <w:rsid w:val="00F96DBE"/>
    <w:rsid w:val="00F97C1E"/>
    <w:rsid w:val="00FA08D6"/>
    <w:rsid w:val="00FA0DA9"/>
    <w:rsid w:val="00FA192C"/>
    <w:rsid w:val="00FA1967"/>
    <w:rsid w:val="00FA1B05"/>
    <w:rsid w:val="00FA1C26"/>
    <w:rsid w:val="00FA3F06"/>
    <w:rsid w:val="00FA4E5D"/>
    <w:rsid w:val="00FA5AD7"/>
    <w:rsid w:val="00FA6486"/>
    <w:rsid w:val="00FA6DC8"/>
    <w:rsid w:val="00FB04C8"/>
    <w:rsid w:val="00FB140C"/>
    <w:rsid w:val="00FB1493"/>
    <w:rsid w:val="00FB1E07"/>
    <w:rsid w:val="00FB1E41"/>
    <w:rsid w:val="00FB2867"/>
    <w:rsid w:val="00FB3D87"/>
    <w:rsid w:val="00FB66C4"/>
    <w:rsid w:val="00FB6C44"/>
    <w:rsid w:val="00FC15D8"/>
    <w:rsid w:val="00FC1708"/>
    <w:rsid w:val="00FC4168"/>
    <w:rsid w:val="00FC4686"/>
    <w:rsid w:val="00FC486B"/>
    <w:rsid w:val="00FC5015"/>
    <w:rsid w:val="00FC50C0"/>
    <w:rsid w:val="00FC54BC"/>
    <w:rsid w:val="00FC59C0"/>
    <w:rsid w:val="00FC5B96"/>
    <w:rsid w:val="00FC640C"/>
    <w:rsid w:val="00FC75BA"/>
    <w:rsid w:val="00FC79A7"/>
    <w:rsid w:val="00FD28A7"/>
    <w:rsid w:val="00FD2F72"/>
    <w:rsid w:val="00FD31E4"/>
    <w:rsid w:val="00FD33CF"/>
    <w:rsid w:val="00FE557B"/>
    <w:rsid w:val="00FE5FD3"/>
    <w:rsid w:val="00FE60BB"/>
    <w:rsid w:val="00FE6A07"/>
    <w:rsid w:val="00FF075D"/>
    <w:rsid w:val="00FF263B"/>
    <w:rsid w:val="127D4A0B"/>
    <w:rsid w:val="355B4AB7"/>
    <w:rsid w:val="451829B7"/>
    <w:rsid w:val="4879038F"/>
    <w:rsid w:val="504ABAE7"/>
    <w:rsid w:val="517450AF"/>
    <w:rsid w:val="5F5F40F5"/>
    <w:rsid w:val="61B546EC"/>
    <w:rsid w:val="72A65458"/>
    <w:rsid w:val="73ECDE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ECCB7"/>
  <w15:chartTrackingRefBased/>
  <w15:docId w15:val="{F68784DC-4F06-43FA-82D5-AE9D1BC0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A3"/>
  </w:style>
  <w:style w:type="paragraph" w:styleId="Ttulo1">
    <w:name w:val="heading 1"/>
    <w:basedOn w:val="Normal"/>
    <w:next w:val="Normal"/>
    <w:link w:val="Ttulo1Car"/>
    <w:uiPriority w:val="9"/>
    <w:qFormat/>
    <w:rsid w:val="00F47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47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90C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hulito,Bolita,Párrafo de lista3,BOLA,Párrafo de lista21,BOLADEF,HOJA,Párrafo de lista1,Ha,Resume Title,Párrafo de lista4,Nivel 1 OS,Colorful List Accent 1,Colorful List - Accent 11,Bullet List,FooterText,numbered,Foot,List Paragraph"/>
    <w:basedOn w:val="Normal"/>
    <w:link w:val="PrrafodelistaCar"/>
    <w:uiPriority w:val="34"/>
    <w:qFormat/>
    <w:rsid w:val="00B73DF5"/>
    <w:pPr>
      <w:ind w:left="720"/>
      <w:contextualSpacing/>
    </w:pPr>
  </w:style>
  <w:style w:type="paragraph" w:styleId="Textonotapie">
    <w:name w:val="footnote text"/>
    <w:basedOn w:val="Normal"/>
    <w:link w:val="TextonotapieCar"/>
    <w:uiPriority w:val="99"/>
    <w:semiHidden/>
    <w:unhideWhenUsed/>
    <w:rsid w:val="001316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1680"/>
    <w:rPr>
      <w:sz w:val="20"/>
      <w:szCs w:val="20"/>
    </w:rPr>
  </w:style>
  <w:style w:type="character" w:styleId="Refdenotaalpie">
    <w:name w:val="footnote reference"/>
    <w:basedOn w:val="Fuentedeprrafopredeter"/>
    <w:uiPriority w:val="99"/>
    <w:semiHidden/>
    <w:unhideWhenUsed/>
    <w:rsid w:val="00131680"/>
    <w:rPr>
      <w:vertAlign w:val="superscript"/>
    </w:rPr>
  </w:style>
  <w:style w:type="paragraph" w:styleId="Descripcin">
    <w:name w:val="caption"/>
    <w:aliases w:val="Epígrafe1,TITULOS TABLAS,Anexo,Tabla,Epigrafe Car Car,Epigrafe Car Car Car,Epigrafe Car,Epígrafe Car,Caption Char,Caption Char Car,Epígrafe Car Car Car Car Car Car Car Car Car Car Car,Car,Tablas,Imagen"/>
    <w:basedOn w:val="Normal"/>
    <w:next w:val="Normal"/>
    <w:link w:val="DescripcinCar"/>
    <w:uiPriority w:val="35"/>
    <w:unhideWhenUsed/>
    <w:qFormat/>
    <w:rsid w:val="00151783"/>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BE660A"/>
    <w:rPr>
      <w:sz w:val="16"/>
      <w:szCs w:val="16"/>
    </w:rPr>
  </w:style>
  <w:style w:type="paragraph" w:styleId="Textocomentario">
    <w:name w:val="annotation text"/>
    <w:basedOn w:val="Normal"/>
    <w:link w:val="TextocomentarioCar"/>
    <w:uiPriority w:val="99"/>
    <w:unhideWhenUsed/>
    <w:rsid w:val="00BE660A"/>
    <w:pPr>
      <w:spacing w:line="240" w:lineRule="auto"/>
    </w:pPr>
    <w:rPr>
      <w:sz w:val="20"/>
      <w:szCs w:val="20"/>
    </w:rPr>
  </w:style>
  <w:style w:type="character" w:customStyle="1" w:styleId="TextocomentarioCar">
    <w:name w:val="Texto comentario Car"/>
    <w:basedOn w:val="Fuentedeprrafopredeter"/>
    <w:link w:val="Textocomentario"/>
    <w:uiPriority w:val="99"/>
    <w:rsid w:val="00BE660A"/>
    <w:rPr>
      <w:sz w:val="20"/>
      <w:szCs w:val="20"/>
    </w:rPr>
  </w:style>
  <w:style w:type="paragraph" w:styleId="Asuntodelcomentario">
    <w:name w:val="annotation subject"/>
    <w:basedOn w:val="Textocomentario"/>
    <w:next w:val="Textocomentario"/>
    <w:link w:val="AsuntodelcomentarioCar"/>
    <w:uiPriority w:val="99"/>
    <w:semiHidden/>
    <w:unhideWhenUsed/>
    <w:rsid w:val="00BE660A"/>
    <w:rPr>
      <w:b/>
      <w:bCs/>
    </w:rPr>
  </w:style>
  <w:style w:type="character" w:customStyle="1" w:styleId="AsuntodelcomentarioCar">
    <w:name w:val="Asunto del comentario Car"/>
    <w:basedOn w:val="TextocomentarioCar"/>
    <w:link w:val="Asuntodelcomentario"/>
    <w:uiPriority w:val="99"/>
    <w:semiHidden/>
    <w:rsid w:val="00BE660A"/>
    <w:rPr>
      <w:b/>
      <w:bCs/>
      <w:sz w:val="20"/>
      <w:szCs w:val="20"/>
    </w:rPr>
  </w:style>
  <w:style w:type="paragraph" w:styleId="Textodeglobo">
    <w:name w:val="Balloon Text"/>
    <w:basedOn w:val="Normal"/>
    <w:link w:val="TextodegloboCar"/>
    <w:uiPriority w:val="99"/>
    <w:semiHidden/>
    <w:unhideWhenUsed/>
    <w:rsid w:val="00BE66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60A"/>
    <w:rPr>
      <w:rFonts w:ascii="Segoe UI" w:hAnsi="Segoe UI" w:cs="Segoe UI"/>
      <w:sz w:val="18"/>
      <w:szCs w:val="18"/>
    </w:rPr>
  </w:style>
  <w:style w:type="table" w:styleId="Tablaconcuadrcula">
    <w:name w:val="Table Grid"/>
    <w:basedOn w:val="Tablanormal"/>
    <w:uiPriority w:val="39"/>
    <w:rsid w:val="00926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30226"/>
    <w:pPr>
      <w:keepNext/>
      <w:shd w:val="clear" w:color="auto" w:fill="FFFFFF"/>
      <w:suppressAutoHyphens/>
      <w:spacing w:after="200" w:line="276" w:lineRule="auto"/>
      <w:textAlignment w:val="baseline"/>
    </w:pPr>
    <w:rPr>
      <w:rFonts w:ascii="Calibri" w:eastAsia="Calibri" w:hAnsi="Calibri" w:cs="Times New Roman"/>
      <w:color w:val="00000A"/>
    </w:rPr>
  </w:style>
  <w:style w:type="paragraph" w:styleId="Encabezado">
    <w:name w:val="header"/>
    <w:basedOn w:val="Normal"/>
    <w:link w:val="EncabezadoCar"/>
    <w:uiPriority w:val="99"/>
    <w:unhideWhenUsed/>
    <w:rsid w:val="00736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5F6"/>
  </w:style>
  <w:style w:type="paragraph" w:styleId="Piedepgina">
    <w:name w:val="footer"/>
    <w:basedOn w:val="Normal"/>
    <w:link w:val="PiedepginaCar"/>
    <w:uiPriority w:val="99"/>
    <w:unhideWhenUsed/>
    <w:rsid w:val="00736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5F6"/>
  </w:style>
  <w:style w:type="character" w:styleId="Hipervnculo">
    <w:name w:val="Hyperlink"/>
    <w:uiPriority w:val="99"/>
    <w:unhideWhenUsed/>
    <w:rsid w:val="007365F6"/>
    <w:rPr>
      <w:color w:val="0000FF"/>
      <w:u w:val="single"/>
    </w:rPr>
  </w:style>
  <w:style w:type="paragraph" w:styleId="NormalWeb">
    <w:name w:val="Normal (Web)"/>
    <w:aliases w:val="Normal (Web) Car,Normal (Web) Car Car Car Car Car,Normal (Web) Car Car Car Car Car Car,Normal (Web) Car Car Car Car Car Car Car Car,Normal (Web) Car Car Car Car Car Car Car Car Car Car Car Car  Car Car,Normal (Web) Car Car"/>
    <w:basedOn w:val="Normal"/>
    <w:link w:val="NormalWebCar1"/>
    <w:uiPriority w:val="99"/>
    <w:unhideWhenUsed/>
    <w:qFormat/>
    <w:rsid w:val="00A65F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1"/>
    <w:rsid w:val="00F47B1C"/>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C80534"/>
    <w:pPr>
      <w:outlineLvl w:val="9"/>
    </w:pPr>
    <w:rPr>
      <w:lang w:eastAsia="es-CO"/>
    </w:rPr>
  </w:style>
  <w:style w:type="paragraph" w:styleId="TDC1">
    <w:name w:val="toc 1"/>
    <w:basedOn w:val="Normal"/>
    <w:next w:val="Normal"/>
    <w:autoRedefine/>
    <w:uiPriority w:val="39"/>
    <w:unhideWhenUsed/>
    <w:rsid w:val="00073B85"/>
    <w:pPr>
      <w:tabs>
        <w:tab w:val="left" w:pos="660"/>
        <w:tab w:val="right" w:leader="dot" w:pos="8828"/>
      </w:tabs>
      <w:spacing w:after="100"/>
    </w:pPr>
    <w:rPr>
      <w:rFonts w:ascii="Arial" w:hAnsi="Arial" w:cs="Arial"/>
      <w:b/>
      <w:noProof/>
    </w:rPr>
  </w:style>
  <w:style w:type="character" w:customStyle="1" w:styleId="Ttulo2Car">
    <w:name w:val="Título 2 Car"/>
    <w:basedOn w:val="Fuentedeprrafopredeter"/>
    <w:link w:val="Ttulo2"/>
    <w:uiPriority w:val="9"/>
    <w:rsid w:val="00894788"/>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9812F3"/>
    <w:pPr>
      <w:tabs>
        <w:tab w:val="left" w:pos="880"/>
        <w:tab w:val="right" w:leader="dot" w:pos="8828"/>
      </w:tabs>
      <w:spacing w:after="100"/>
      <w:ind w:left="220"/>
    </w:pPr>
  </w:style>
  <w:style w:type="character" w:customStyle="1" w:styleId="e24kjd">
    <w:name w:val="e24kjd"/>
    <w:basedOn w:val="Fuentedeprrafopredeter"/>
    <w:rsid w:val="000B3DF2"/>
  </w:style>
  <w:style w:type="character" w:customStyle="1" w:styleId="normaltextrun">
    <w:name w:val="normaltextrun"/>
    <w:basedOn w:val="Fuentedeprrafopredeter"/>
    <w:rsid w:val="009209B7"/>
  </w:style>
  <w:style w:type="character" w:customStyle="1" w:styleId="eop">
    <w:name w:val="eop"/>
    <w:basedOn w:val="Fuentedeprrafopredeter"/>
    <w:rsid w:val="009209B7"/>
  </w:style>
  <w:style w:type="paragraph" w:customStyle="1" w:styleId="xmsonormal">
    <w:name w:val="x_msonormal"/>
    <w:basedOn w:val="Normal"/>
    <w:rsid w:val="00D34B2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2B492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2254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1"/>
    <w:qFormat/>
    <w:rsid w:val="00AA34C9"/>
    <w:pPr>
      <w:widowControl w:val="0"/>
      <w:spacing w:after="0" w:line="240" w:lineRule="auto"/>
      <w:ind w:left="101"/>
    </w:pPr>
    <w:rPr>
      <w:rFonts w:ascii="Arial" w:eastAsia="Arial" w:hAnsi="Arial" w:cs="Times New Roman"/>
      <w:sz w:val="24"/>
      <w:szCs w:val="24"/>
    </w:rPr>
  </w:style>
  <w:style w:type="character" w:customStyle="1" w:styleId="TextoindependienteCar">
    <w:name w:val="Texto independiente Car"/>
    <w:basedOn w:val="Fuentedeprrafopredeter"/>
    <w:link w:val="Textoindependiente"/>
    <w:uiPriority w:val="1"/>
    <w:rsid w:val="00AA34C9"/>
    <w:rPr>
      <w:rFonts w:ascii="Arial" w:eastAsia="Arial" w:hAnsi="Arial" w:cs="Times New Roman"/>
      <w:sz w:val="24"/>
      <w:szCs w:val="24"/>
    </w:rPr>
  </w:style>
  <w:style w:type="character" w:customStyle="1" w:styleId="NormalWebCar1">
    <w:name w:val="Normal (Web) Car1"/>
    <w:aliases w:val="Normal (Web) Car Car1,Normal (Web) Car Car Car Car Car Car1,Normal (Web) Car Car Car Car Car Car Car,Normal (Web) Car Car Car Car Car Car Car Car Car,Normal (Web) Car Car Car Car Car Car Car Car Car Car Car Car  Car Car Car"/>
    <w:link w:val="NormalWeb"/>
    <w:uiPriority w:val="99"/>
    <w:locked/>
    <w:rsid w:val="00AA34C9"/>
    <w:rPr>
      <w:rFonts w:ascii="Times New Roman" w:eastAsia="Times New Roman" w:hAnsi="Times New Roman" w:cs="Times New Roman"/>
      <w:sz w:val="24"/>
      <w:szCs w:val="24"/>
      <w:lang w:eastAsia="es-CO"/>
    </w:rPr>
  </w:style>
  <w:style w:type="character" w:customStyle="1" w:styleId="PrrafodelistaCar">
    <w:name w:val="Párrafo de lista Car"/>
    <w:aliases w:val="Chulito Car,Bolita Car,Párrafo de lista3 Car,BOLA Car,Párrafo de lista21 Car,BOLADEF Car,HOJA Car,Párrafo de lista1 Car,Ha Car,Resume Title Car,Párrafo de lista4 Car,Nivel 1 OS Car,Colorful List Accent 1 Car,Bullet List Car,Foot Car"/>
    <w:link w:val="Prrafodelista"/>
    <w:uiPriority w:val="34"/>
    <w:qFormat/>
    <w:locked/>
    <w:rsid w:val="00AA34C9"/>
  </w:style>
  <w:style w:type="character" w:customStyle="1" w:styleId="spellingerror">
    <w:name w:val="spellingerror"/>
    <w:basedOn w:val="Fuentedeprrafopredeter"/>
    <w:rsid w:val="00DF44F7"/>
  </w:style>
  <w:style w:type="character" w:customStyle="1" w:styleId="Ttulo3Car">
    <w:name w:val="Título 3 Car"/>
    <w:basedOn w:val="Fuentedeprrafopredeter"/>
    <w:link w:val="Ttulo3"/>
    <w:uiPriority w:val="9"/>
    <w:rsid w:val="00090CCA"/>
    <w:rPr>
      <w:rFonts w:asciiTheme="majorHAnsi" w:eastAsiaTheme="majorEastAsia" w:hAnsiTheme="majorHAnsi" w:cstheme="majorBidi"/>
      <w:color w:val="1F4D78" w:themeColor="accent1" w:themeShade="7F"/>
      <w:sz w:val="24"/>
      <w:szCs w:val="24"/>
    </w:rPr>
  </w:style>
  <w:style w:type="character" w:customStyle="1" w:styleId="DescripcinCar">
    <w:name w:val="Descripción Car"/>
    <w:aliases w:val="Epígrafe1 Car,TITULOS TABLAS Car,Anexo Car,Tabla Car,Epigrafe Car Car Car1,Epigrafe Car Car Car Car,Epigrafe Car Car1,Epígrafe Car Car,Caption Char Car1,Caption Char Car Car,Epígrafe Car Car Car Car Car Car Car Car Car Car Car Car"/>
    <w:link w:val="Descripcin"/>
    <w:uiPriority w:val="35"/>
    <w:locked/>
    <w:rsid w:val="00090CCA"/>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300">
      <w:bodyDiv w:val="1"/>
      <w:marLeft w:val="0"/>
      <w:marRight w:val="0"/>
      <w:marTop w:val="0"/>
      <w:marBottom w:val="0"/>
      <w:divBdr>
        <w:top w:val="none" w:sz="0" w:space="0" w:color="auto"/>
        <w:left w:val="none" w:sz="0" w:space="0" w:color="auto"/>
        <w:bottom w:val="none" w:sz="0" w:space="0" w:color="auto"/>
        <w:right w:val="none" w:sz="0" w:space="0" w:color="auto"/>
      </w:divBdr>
    </w:div>
    <w:div w:id="111680368">
      <w:bodyDiv w:val="1"/>
      <w:marLeft w:val="0"/>
      <w:marRight w:val="0"/>
      <w:marTop w:val="0"/>
      <w:marBottom w:val="0"/>
      <w:divBdr>
        <w:top w:val="none" w:sz="0" w:space="0" w:color="auto"/>
        <w:left w:val="none" w:sz="0" w:space="0" w:color="auto"/>
        <w:bottom w:val="none" w:sz="0" w:space="0" w:color="auto"/>
        <w:right w:val="none" w:sz="0" w:space="0" w:color="auto"/>
      </w:divBdr>
    </w:div>
    <w:div w:id="132988788">
      <w:bodyDiv w:val="1"/>
      <w:marLeft w:val="0"/>
      <w:marRight w:val="0"/>
      <w:marTop w:val="0"/>
      <w:marBottom w:val="0"/>
      <w:divBdr>
        <w:top w:val="none" w:sz="0" w:space="0" w:color="auto"/>
        <w:left w:val="none" w:sz="0" w:space="0" w:color="auto"/>
        <w:bottom w:val="none" w:sz="0" w:space="0" w:color="auto"/>
        <w:right w:val="none" w:sz="0" w:space="0" w:color="auto"/>
      </w:divBdr>
    </w:div>
    <w:div w:id="152138464">
      <w:bodyDiv w:val="1"/>
      <w:marLeft w:val="0"/>
      <w:marRight w:val="0"/>
      <w:marTop w:val="0"/>
      <w:marBottom w:val="0"/>
      <w:divBdr>
        <w:top w:val="none" w:sz="0" w:space="0" w:color="auto"/>
        <w:left w:val="none" w:sz="0" w:space="0" w:color="auto"/>
        <w:bottom w:val="none" w:sz="0" w:space="0" w:color="auto"/>
        <w:right w:val="none" w:sz="0" w:space="0" w:color="auto"/>
      </w:divBdr>
    </w:div>
    <w:div w:id="194739247">
      <w:bodyDiv w:val="1"/>
      <w:marLeft w:val="0"/>
      <w:marRight w:val="0"/>
      <w:marTop w:val="0"/>
      <w:marBottom w:val="0"/>
      <w:divBdr>
        <w:top w:val="none" w:sz="0" w:space="0" w:color="auto"/>
        <w:left w:val="none" w:sz="0" w:space="0" w:color="auto"/>
        <w:bottom w:val="none" w:sz="0" w:space="0" w:color="auto"/>
        <w:right w:val="none" w:sz="0" w:space="0" w:color="auto"/>
      </w:divBdr>
    </w:div>
    <w:div w:id="197278019">
      <w:bodyDiv w:val="1"/>
      <w:marLeft w:val="0"/>
      <w:marRight w:val="0"/>
      <w:marTop w:val="0"/>
      <w:marBottom w:val="0"/>
      <w:divBdr>
        <w:top w:val="none" w:sz="0" w:space="0" w:color="auto"/>
        <w:left w:val="none" w:sz="0" w:space="0" w:color="auto"/>
        <w:bottom w:val="none" w:sz="0" w:space="0" w:color="auto"/>
        <w:right w:val="none" w:sz="0" w:space="0" w:color="auto"/>
      </w:divBdr>
    </w:div>
    <w:div w:id="220948404">
      <w:bodyDiv w:val="1"/>
      <w:marLeft w:val="0"/>
      <w:marRight w:val="0"/>
      <w:marTop w:val="0"/>
      <w:marBottom w:val="0"/>
      <w:divBdr>
        <w:top w:val="none" w:sz="0" w:space="0" w:color="auto"/>
        <w:left w:val="none" w:sz="0" w:space="0" w:color="auto"/>
        <w:bottom w:val="none" w:sz="0" w:space="0" w:color="auto"/>
        <w:right w:val="none" w:sz="0" w:space="0" w:color="auto"/>
      </w:divBdr>
    </w:div>
    <w:div w:id="246498150">
      <w:bodyDiv w:val="1"/>
      <w:marLeft w:val="0"/>
      <w:marRight w:val="0"/>
      <w:marTop w:val="0"/>
      <w:marBottom w:val="0"/>
      <w:divBdr>
        <w:top w:val="none" w:sz="0" w:space="0" w:color="auto"/>
        <w:left w:val="none" w:sz="0" w:space="0" w:color="auto"/>
        <w:bottom w:val="none" w:sz="0" w:space="0" w:color="auto"/>
        <w:right w:val="none" w:sz="0" w:space="0" w:color="auto"/>
      </w:divBdr>
    </w:div>
    <w:div w:id="283661920">
      <w:bodyDiv w:val="1"/>
      <w:marLeft w:val="0"/>
      <w:marRight w:val="0"/>
      <w:marTop w:val="0"/>
      <w:marBottom w:val="0"/>
      <w:divBdr>
        <w:top w:val="none" w:sz="0" w:space="0" w:color="auto"/>
        <w:left w:val="none" w:sz="0" w:space="0" w:color="auto"/>
        <w:bottom w:val="none" w:sz="0" w:space="0" w:color="auto"/>
        <w:right w:val="none" w:sz="0" w:space="0" w:color="auto"/>
      </w:divBdr>
    </w:div>
    <w:div w:id="296957926">
      <w:bodyDiv w:val="1"/>
      <w:marLeft w:val="0"/>
      <w:marRight w:val="0"/>
      <w:marTop w:val="0"/>
      <w:marBottom w:val="0"/>
      <w:divBdr>
        <w:top w:val="none" w:sz="0" w:space="0" w:color="auto"/>
        <w:left w:val="none" w:sz="0" w:space="0" w:color="auto"/>
        <w:bottom w:val="none" w:sz="0" w:space="0" w:color="auto"/>
        <w:right w:val="none" w:sz="0" w:space="0" w:color="auto"/>
      </w:divBdr>
    </w:div>
    <w:div w:id="297958420">
      <w:bodyDiv w:val="1"/>
      <w:marLeft w:val="0"/>
      <w:marRight w:val="0"/>
      <w:marTop w:val="0"/>
      <w:marBottom w:val="0"/>
      <w:divBdr>
        <w:top w:val="none" w:sz="0" w:space="0" w:color="auto"/>
        <w:left w:val="none" w:sz="0" w:space="0" w:color="auto"/>
        <w:bottom w:val="none" w:sz="0" w:space="0" w:color="auto"/>
        <w:right w:val="none" w:sz="0" w:space="0" w:color="auto"/>
      </w:divBdr>
      <w:divsChild>
        <w:div w:id="822043425">
          <w:marLeft w:val="0"/>
          <w:marRight w:val="0"/>
          <w:marTop w:val="0"/>
          <w:marBottom w:val="0"/>
          <w:divBdr>
            <w:top w:val="none" w:sz="0" w:space="0" w:color="auto"/>
            <w:left w:val="none" w:sz="0" w:space="0" w:color="auto"/>
            <w:bottom w:val="none" w:sz="0" w:space="0" w:color="auto"/>
            <w:right w:val="none" w:sz="0" w:space="0" w:color="auto"/>
          </w:divBdr>
        </w:div>
      </w:divsChild>
    </w:div>
    <w:div w:id="324358681">
      <w:bodyDiv w:val="1"/>
      <w:marLeft w:val="0"/>
      <w:marRight w:val="0"/>
      <w:marTop w:val="0"/>
      <w:marBottom w:val="0"/>
      <w:divBdr>
        <w:top w:val="none" w:sz="0" w:space="0" w:color="auto"/>
        <w:left w:val="none" w:sz="0" w:space="0" w:color="auto"/>
        <w:bottom w:val="none" w:sz="0" w:space="0" w:color="auto"/>
        <w:right w:val="none" w:sz="0" w:space="0" w:color="auto"/>
      </w:divBdr>
    </w:div>
    <w:div w:id="347878596">
      <w:bodyDiv w:val="1"/>
      <w:marLeft w:val="0"/>
      <w:marRight w:val="0"/>
      <w:marTop w:val="0"/>
      <w:marBottom w:val="0"/>
      <w:divBdr>
        <w:top w:val="none" w:sz="0" w:space="0" w:color="auto"/>
        <w:left w:val="none" w:sz="0" w:space="0" w:color="auto"/>
        <w:bottom w:val="none" w:sz="0" w:space="0" w:color="auto"/>
        <w:right w:val="none" w:sz="0" w:space="0" w:color="auto"/>
      </w:divBdr>
    </w:div>
    <w:div w:id="357974828">
      <w:bodyDiv w:val="1"/>
      <w:marLeft w:val="0"/>
      <w:marRight w:val="0"/>
      <w:marTop w:val="0"/>
      <w:marBottom w:val="0"/>
      <w:divBdr>
        <w:top w:val="none" w:sz="0" w:space="0" w:color="auto"/>
        <w:left w:val="none" w:sz="0" w:space="0" w:color="auto"/>
        <w:bottom w:val="none" w:sz="0" w:space="0" w:color="auto"/>
        <w:right w:val="none" w:sz="0" w:space="0" w:color="auto"/>
      </w:divBdr>
    </w:div>
    <w:div w:id="362630399">
      <w:bodyDiv w:val="1"/>
      <w:marLeft w:val="0"/>
      <w:marRight w:val="0"/>
      <w:marTop w:val="0"/>
      <w:marBottom w:val="0"/>
      <w:divBdr>
        <w:top w:val="none" w:sz="0" w:space="0" w:color="auto"/>
        <w:left w:val="none" w:sz="0" w:space="0" w:color="auto"/>
        <w:bottom w:val="none" w:sz="0" w:space="0" w:color="auto"/>
        <w:right w:val="none" w:sz="0" w:space="0" w:color="auto"/>
      </w:divBdr>
    </w:div>
    <w:div w:id="428238936">
      <w:bodyDiv w:val="1"/>
      <w:marLeft w:val="0"/>
      <w:marRight w:val="0"/>
      <w:marTop w:val="0"/>
      <w:marBottom w:val="0"/>
      <w:divBdr>
        <w:top w:val="none" w:sz="0" w:space="0" w:color="auto"/>
        <w:left w:val="none" w:sz="0" w:space="0" w:color="auto"/>
        <w:bottom w:val="none" w:sz="0" w:space="0" w:color="auto"/>
        <w:right w:val="none" w:sz="0" w:space="0" w:color="auto"/>
      </w:divBdr>
    </w:div>
    <w:div w:id="492573182">
      <w:bodyDiv w:val="1"/>
      <w:marLeft w:val="0"/>
      <w:marRight w:val="0"/>
      <w:marTop w:val="0"/>
      <w:marBottom w:val="0"/>
      <w:divBdr>
        <w:top w:val="none" w:sz="0" w:space="0" w:color="auto"/>
        <w:left w:val="none" w:sz="0" w:space="0" w:color="auto"/>
        <w:bottom w:val="none" w:sz="0" w:space="0" w:color="auto"/>
        <w:right w:val="none" w:sz="0" w:space="0" w:color="auto"/>
      </w:divBdr>
    </w:div>
    <w:div w:id="494345785">
      <w:bodyDiv w:val="1"/>
      <w:marLeft w:val="0"/>
      <w:marRight w:val="0"/>
      <w:marTop w:val="0"/>
      <w:marBottom w:val="0"/>
      <w:divBdr>
        <w:top w:val="none" w:sz="0" w:space="0" w:color="auto"/>
        <w:left w:val="none" w:sz="0" w:space="0" w:color="auto"/>
        <w:bottom w:val="none" w:sz="0" w:space="0" w:color="auto"/>
        <w:right w:val="none" w:sz="0" w:space="0" w:color="auto"/>
      </w:divBdr>
    </w:div>
    <w:div w:id="500702845">
      <w:bodyDiv w:val="1"/>
      <w:marLeft w:val="0"/>
      <w:marRight w:val="0"/>
      <w:marTop w:val="0"/>
      <w:marBottom w:val="0"/>
      <w:divBdr>
        <w:top w:val="none" w:sz="0" w:space="0" w:color="auto"/>
        <w:left w:val="none" w:sz="0" w:space="0" w:color="auto"/>
        <w:bottom w:val="none" w:sz="0" w:space="0" w:color="auto"/>
        <w:right w:val="none" w:sz="0" w:space="0" w:color="auto"/>
      </w:divBdr>
    </w:div>
    <w:div w:id="506602133">
      <w:bodyDiv w:val="1"/>
      <w:marLeft w:val="0"/>
      <w:marRight w:val="0"/>
      <w:marTop w:val="0"/>
      <w:marBottom w:val="0"/>
      <w:divBdr>
        <w:top w:val="none" w:sz="0" w:space="0" w:color="auto"/>
        <w:left w:val="none" w:sz="0" w:space="0" w:color="auto"/>
        <w:bottom w:val="none" w:sz="0" w:space="0" w:color="auto"/>
        <w:right w:val="none" w:sz="0" w:space="0" w:color="auto"/>
      </w:divBdr>
      <w:divsChild>
        <w:div w:id="1300527017">
          <w:marLeft w:val="0"/>
          <w:marRight w:val="0"/>
          <w:marTop w:val="0"/>
          <w:marBottom w:val="0"/>
          <w:divBdr>
            <w:top w:val="none" w:sz="0" w:space="0" w:color="auto"/>
            <w:left w:val="none" w:sz="0" w:space="0" w:color="auto"/>
            <w:bottom w:val="none" w:sz="0" w:space="0" w:color="auto"/>
            <w:right w:val="none" w:sz="0" w:space="0" w:color="auto"/>
          </w:divBdr>
        </w:div>
        <w:div w:id="114955780">
          <w:marLeft w:val="0"/>
          <w:marRight w:val="0"/>
          <w:marTop w:val="0"/>
          <w:marBottom w:val="0"/>
          <w:divBdr>
            <w:top w:val="none" w:sz="0" w:space="0" w:color="auto"/>
            <w:left w:val="none" w:sz="0" w:space="0" w:color="auto"/>
            <w:bottom w:val="none" w:sz="0" w:space="0" w:color="auto"/>
            <w:right w:val="none" w:sz="0" w:space="0" w:color="auto"/>
          </w:divBdr>
          <w:divsChild>
            <w:div w:id="334652079">
              <w:marLeft w:val="0"/>
              <w:marRight w:val="0"/>
              <w:marTop w:val="30"/>
              <w:marBottom w:val="30"/>
              <w:divBdr>
                <w:top w:val="none" w:sz="0" w:space="0" w:color="auto"/>
                <w:left w:val="none" w:sz="0" w:space="0" w:color="auto"/>
                <w:bottom w:val="none" w:sz="0" w:space="0" w:color="auto"/>
                <w:right w:val="none" w:sz="0" w:space="0" w:color="auto"/>
              </w:divBdr>
              <w:divsChild>
                <w:div w:id="778647279">
                  <w:marLeft w:val="0"/>
                  <w:marRight w:val="0"/>
                  <w:marTop w:val="0"/>
                  <w:marBottom w:val="0"/>
                  <w:divBdr>
                    <w:top w:val="none" w:sz="0" w:space="0" w:color="auto"/>
                    <w:left w:val="none" w:sz="0" w:space="0" w:color="auto"/>
                    <w:bottom w:val="none" w:sz="0" w:space="0" w:color="auto"/>
                    <w:right w:val="none" w:sz="0" w:space="0" w:color="auto"/>
                  </w:divBdr>
                  <w:divsChild>
                    <w:div w:id="1173034167">
                      <w:marLeft w:val="0"/>
                      <w:marRight w:val="0"/>
                      <w:marTop w:val="0"/>
                      <w:marBottom w:val="0"/>
                      <w:divBdr>
                        <w:top w:val="none" w:sz="0" w:space="0" w:color="auto"/>
                        <w:left w:val="none" w:sz="0" w:space="0" w:color="auto"/>
                        <w:bottom w:val="none" w:sz="0" w:space="0" w:color="auto"/>
                        <w:right w:val="none" w:sz="0" w:space="0" w:color="auto"/>
                      </w:divBdr>
                    </w:div>
                  </w:divsChild>
                </w:div>
                <w:div w:id="1824348677">
                  <w:marLeft w:val="0"/>
                  <w:marRight w:val="0"/>
                  <w:marTop w:val="0"/>
                  <w:marBottom w:val="0"/>
                  <w:divBdr>
                    <w:top w:val="none" w:sz="0" w:space="0" w:color="auto"/>
                    <w:left w:val="none" w:sz="0" w:space="0" w:color="auto"/>
                    <w:bottom w:val="none" w:sz="0" w:space="0" w:color="auto"/>
                    <w:right w:val="none" w:sz="0" w:space="0" w:color="auto"/>
                  </w:divBdr>
                  <w:divsChild>
                    <w:div w:id="265501072">
                      <w:marLeft w:val="0"/>
                      <w:marRight w:val="0"/>
                      <w:marTop w:val="0"/>
                      <w:marBottom w:val="0"/>
                      <w:divBdr>
                        <w:top w:val="none" w:sz="0" w:space="0" w:color="auto"/>
                        <w:left w:val="none" w:sz="0" w:space="0" w:color="auto"/>
                        <w:bottom w:val="none" w:sz="0" w:space="0" w:color="auto"/>
                        <w:right w:val="none" w:sz="0" w:space="0" w:color="auto"/>
                      </w:divBdr>
                    </w:div>
                  </w:divsChild>
                </w:div>
                <w:div w:id="917248276">
                  <w:marLeft w:val="0"/>
                  <w:marRight w:val="0"/>
                  <w:marTop w:val="0"/>
                  <w:marBottom w:val="0"/>
                  <w:divBdr>
                    <w:top w:val="none" w:sz="0" w:space="0" w:color="auto"/>
                    <w:left w:val="none" w:sz="0" w:space="0" w:color="auto"/>
                    <w:bottom w:val="none" w:sz="0" w:space="0" w:color="auto"/>
                    <w:right w:val="none" w:sz="0" w:space="0" w:color="auto"/>
                  </w:divBdr>
                  <w:divsChild>
                    <w:div w:id="557209721">
                      <w:marLeft w:val="0"/>
                      <w:marRight w:val="0"/>
                      <w:marTop w:val="0"/>
                      <w:marBottom w:val="0"/>
                      <w:divBdr>
                        <w:top w:val="none" w:sz="0" w:space="0" w:color="auto"/>
                        <w:left w:val="none" w:sz="0" w:space="0" w:color="auto"/>
                        <w:bottom w:val="none" w:sz="0" w:space="0" w:color="auto"/>
                        <w:right w:val="none" w:sz="0" w:space="0" w:color="auto"/>
                      </w:divBdr>
                    </w:div>
                  </w:divsChild>
                </w:div>
                <w:div w:id="1041589198">
                  <w:marLeft w:val="0"/>
                  <w:marRight w:val="0"/>
                  <w:marTop w:val="0"/>
                  <w:marBottom w:val="0"/>
                  <w:divBdr>
                    <w:top w:val="none" w:sz="0" w:space="0" w:color="auto"/>
                    <w:left w:val="none" w:sz="0" w:space="0" w:color="auto"/>
                    <w:bottom w:val="none" w:sz="0" w:space="0" w:color="auto"/>
                    <w:right w:val="none" w:sz="0" w:space="0" w:color="auto"/>
                  </w:divBdr>
                  <w:divsChild>
                    <w:div w:id="915894775">
                      <w:marLeft w:val="0"/>
                      <w:marRight w:val="0"/>
                      <w:marTop w:val="0"/>
                      <w:marBottom w:val="0"/>
                      <w:divBdr>
                        <w:top w:val="none" w:sz="0" w:space="0" w:color="auto"/>
                        <w:left w:val="none" w:sz="0" w:space="0" w:color="auto"/>
                        <w:bottom w:val="none" w:sz="0" w:space="0" w:color="auto"/>
                        <w:right w:val="none" w:sz="0" w:space="0" w:color="auto"/>
                      </w:divBdr>
                    </w:div>
                  </w:divsChild>
                </w:div>
                <w:div w:id="840238783">
                  <w:marLeft w:val="0"/>
                  <w:marRight w:val="0"/>
                  <w:marTop w:val="0"/>
                  <w:marBottom w:val="0"/>
                  <w:divBdr>
                    <w:top w:val="none" w:sz="0" w:space="0" w:color="auto"/>
                    <w:left w:val="none" w:sz="0" w:space="0" w:color="auto"/>
                    <w:bottom w:val="none" w:sz="0" w:space="0" w:color="auto"/>
                    <w:right w:val="none" w:sz="0" w:space="0" w:color="auto"/>
                  </w:divBdr>
                  <w:divsChild>
                    <w:div w:id="77679239">
                      <w:marLeft w:val="0"/>
                      <w:marRight w:val="0"/>
                      <w:marTop w:val="0"/>
                      <w:marBottom w:val="0"/>
                      <w:divBdr>
                        <w:top w:val="none" w:sz="0" w:space="0" w:color="auto"/>
                        <w:left w:val="none" w:sz="0" w:space="0" w:color="auto"/>
                        <w:bottom w:val="none" w:sz="0" w:space="0" w:color="auto"/>
                        <w:right w:val="none" w:sz="0" w:space="0" w:color="auto"/>
                      </w:divBdr>
                    </w:div>
                  </w:divsChild>
                </w:div>
                <w:div w:id="488903955">
                  <w:marLeft w:val="0"/>
                  <w:marRight w:val="0"/>
                  <w:marTop w:val="0"/>
                  <w:marBottom w:val="0"/>
                  <w:divBdr>
                    <w:top w:val="none" w:sz="0" w:space="0" w:color="auto"/>
                    <w:left w:val="none" w:sz="0" w:space="0" w:color="auto"/>
                    <w:bottom w:val="none" w:sz="0" w:space="0" w:color="auto"/>
                    <w:right w:val="none" w:sz="0" w:space="0" w:color="auto"/>
                  </w:divBdr>
                  <w:divsChild>
                    <w:div w:id="1772630380">
                      <w:marLeft w:val="0"/>
                      <w:marRight w:val="0"/>
                      <w:marTop w:val="0"/>
                      <w:marBottom w:val="0"/>
                      <w:divBdr>
                        <w:top w:val="none" w:sz="0" w:space="0" w:color="auto"/>
                        <w:left w:val="none" w:sz="0" w:space="0" w:color="auto"/>
                        <w:bottom w:val="none" w:sz="0" w:space="0" w:color="auto"/>
                        <w:right w:val="none" w:sz="0" w:space="0" w:color="auto"/>
                      </w:divBdr>
                    </w:div>
                  </w:divsChild>
                </w:div>
                <w:div w:id="557009695">
                  <w:marLeft w:val="0"/>
                  <w:marRight w:val="0"/>
                  <w:marTop w:val="0"/>
                  <w:marBottom w:val="0"/>
                  <w:divBdr>
                    <w:top w:val="none" w:sz="0" w:space="0" w:color="auto"/>
                    <w:left w:val="none" w:sz="0" w:space="0" w:color="auto"/>
                    <w:bottom w:val="none" w:sz="0" w:space="0" w:color="auto"/>
                    <w:right w:val="none" w:sz="0" w:space="0" w:color="auto"/>
                  </w:divBdr>
                  <w:divsChild>
                    <w:div w:id="147796256">
                      <w:marLeft w:val="0"/>
                      <w:marRight w:val="0"/>
                      <w:marTop w:val="0"/>
                      <w:marBottom w:val="0"/>
                      <w:divBdr>
                        <w:top w:val="none" w:sz="0" w:space="0" w:color="auto"/>
                        <w:left w:val="none" w:sz="0" w:space="0" w:color="auto"/>
                        <w:bottom w:val="none" w:sz="0" w:space="0" w:color="auto"/>
                        <w:right w:val="none" w:sz="0" w:space="0" w:color="auto"/>
                      </w:divBdr>
                    </w:div>
                  </w:divsChild>
                </w:div>
                <w:div w:id="1571841246">
                  <w:marLeft w:val="0"/>
                  <w:marRight w:val="0"/>
                  <w:marTop w:val="0"/>
                  <w:marBottom w:val="0"/>
                  <w:divBdr>
                    <w:top w:val="none" w:sz="0" w:space="0" w:color="auto"/>
                    <w:left w:val="none" w:sz="0" w:space="0" w:color="auto"/>
                    <w:bottom w:val="none" w:sz="0" w:space="0" w:color="auto"/>
                    <w:right w:val="none" w:sz="0" w:space="0" w:color="auto"/>
                  </w:divBdr>
                  <w:divsChild>
                    <w:div w:id="175969394">
                      <w:marLeft w:val="0"/>
                      <w:marRight w:val="0"/>
                      <w:marTop w:val="0"/>
                      <w:marBottom w:val="0"/>
                      <w:divBdr>
                        <w:top w:val="none" w:sz="0" w:space="0" w:color="auto"/>
                        <w:left w:val="none" w:sz="0" w:space="0" w:color="auto"/>
                        <w:bottom w:val="none" w:sz="0" w:space="0" w:color="auto"/>
                        <w:right w:val="none" w:sz="0" w:space="0" w:color="auto"/>
                      </w:divBdr>
                    </w:div>
                  </w:divsChild>
                </w:div>
                <w:div w:id="188876254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
                  </w:divsChild>
                </w:div>
                <w:div w:id="196747507">
                  <w:marLeft w:val="0"/>
                  <w:marRight w:val="0"/>
                  <w:marTop w:val="0"/>
                  <w:marBottom w:val="0"/>
                  <w:divBdr>
                    <w:top w:val="none" w:sz="0" w:space="0" w:color="auto"/>
                    <w:left w:val="none" w:sz="0" w:space="0" w:color="auto"/>
                    <w:bottom w:val="none" w:sz="0" w:space="0" w:color="auto"/>
                    <w:right w:val="none" w:sz="0" w:space="0" w:color="auto"/>
                  </w:divBdr>
                  <w:divsChild>
                    <w:div w:id="73673231">
                      <w:marLeft w:val="0"/>
                      <w:marRight w:val="0"/>
                      <w:marTop w:val="0"/>
                      <w:marBottom w:val="0"/>
                      <w:divBdr>
                        <w:top w:val="none" w:sz="0" w:space="0" w:color="auto"/>
                        <w:left w:val="none" w:sz="0" w:space="0" w:color="auto"/>
                        <w:bottom w:val="none" w:sz="0" w:space="0" w:color="auto"/>
                        <w:right w:val="none" w:sz="0" w:space="0" w:color="auto"/>
                      </w:divBdr>
                    </w:div>
                  </w:divsChild>
                </w:div>
                <w:div w:id="1320035902">
                  <w:marLeft w:val="0"/>
                  <w:marRight w:val="0"/>
                  <w:marTop w:val="0"/>
                  <w:marBottom w:val="0"/>
                  <w:divBdr>
                    <w:top w:val="none" w:sz="0" w:space="0" w:color="auto"/>
                    <w:left w:val="none" w:sz="0" w:space="0" w:color="auto"/>
                    <w:bottom w:val="none" w:sz="0" w:space="0" w:color="auto"/>
                    <w:right w:val="none" w:sz="0" w:space="0" w:color="auto"/>
                  </w:divBdr>
                  <w:divsChild>
                    <w:div w:id="637416644">
                      <w:marLeft w:val="0"/>
                      <w:marRight w:val="0"/>
                      <w:marTop w:val="0"/>
                      <w:marBottom w:val="0"/>
                      <w:divBdr>
                        <w:top w:val="none" w:sz="0" w:space="0" w:color="auto"/>
                        <w:left w:val="none" w:sz="0" w:space="0" w:color="auto"/>
                        <w:bottom w:val="none" w:sz="0" w:space="0" w:color="auto"/>
                        <w:right w:val="none" w:sz="0" w:space="0" w:color="auto"/>
                      </w:divBdr>
                    </w:div>
                  </w:divsChild>
                </w:div>
                <w:div w:id="270750235">
                  <w:marLeft w:val="0"/>
                  <w:marRight w:val="0"/>
                  <w:marTop w:val="0"/>
                  <w:marBottom w:val="0"/>
                  <w:divBdr>
                    <w:top w:val="none" w:sz="0" w:space="0" w:color="auto"/>
                    <w:left w:val="none" w:sz="0" w:space="0" w:color="auto"/>
                    <w:bottom w:val="none" w:sz="0" w:space="0" w:color="auto"/>
                    <w:right w:val="none" w:sz="0" w:space="0" w:color="auto"/>
                  </w:divBdr>
                  <w:divsChild>
                    <w:div w:id="786318918">
                      <w:marLeft w:val="0"/>
                      <w:marRight w:val="0"/>
                      <w:marTop w:val="0"/>
                      <w:marBottom w:val="0"/>
                      <w:divBdr>
                        <w:top w:val="none" w:sz="0" w:space="0" w:color="auto"/>
                        <w:left w:val="none" w:sz="0" w:space="0" w:color="auto"/>
                        <w:bottom w:val="none" w:sz="0" w:space="0" w:color="auto"/>
                        <w:right w:val="none" w:sz="0" w:space="0" w:color="auto"/>
                      </w:divBdr>
                    </w:div>
                  </w:divsChild>
                </w:div>
                <w:div w:id="1185706760">
                  <w:marLeft w:val="0"/>
                  <w:marRight w:val="0"/>
                  <w:marTop w:val="0"/>
                  <w:marBottom w:val="0"/>
                  <w:divBdr>
                    <w:top w:val="none" w:sz="0" w:space="0" w:color="auto"/>
                    <w:left w:val="none" w:sz="0" w:space="0" w:color="auto"/>
                    <w:bottom w:val="none" w:sz="0" w:space="0" w:color="auto"/>
                    <w:right w:val="none" w:sz="0" w:space="0" w:color="auto"/>
                  </w:divBdr>
                  <w:divsChild>
                    <w:div w:id="1821002579">
                      <w:marLeft w:val="0"/>
                      <w:marRight w:val="0"/>
                      <w:marTop w:val="0"/>
                      <w:marBottom w:val="0"/>
                      <w:divBdr>
                        <w:top w:val="none" w:sz="0" w:space="0" w:color="auto"/>
                        <w:left w:val="none" w:sz="0" w:space="0" w:color="auto"/>
                        <w:bottom w:val="none" w:sz="0" w:space="0" w:color="auto"/>
                        <w:right w:val="none" w:sz="0" w:space="0" w:color="auto"/>
                      </w:divBdr>
                    </w:div>
                  </w:divsChild>
                </w:div>
                <w:div w:id="12732701">
                  <w:marLeft w:val="0"/>
                  <w:marRight w:val="0"/>
                  <w:marTop w:val="0"/>
                  <w:marBottom w:val="0"/>
                  <w:divBdr>
                    <w:top w:val="none" w:sz="0" w:space="0" w:color="auto"/>
                    <w:left w:val="none" w:sz="0" w:space="0" w:color="auto"/>
                    <w:bottom w:val="none" w:sz="0" w:space="0" w:color="auto"/>
                    <w:right w:val="none" w:sz="0" w:space="0" w:color="auto"/>
                  </w:divBdr>
                  <w:divsChild>
                    <w:div w:id="554701792">
                      <w:marLeft w:val="0"/>
                      <w:marRight w:val="0"/>
                      <w:marTop w:val="0"/>
                      <w:marBottom w:val="0"/>
                      <w:divBdr>
                        <w:top w:val="none" w:sz="0" w:space="0" w:color="auto"/>
                        <w:left w:val="none" w:sz="0" w:space="0" w:color="auto"/>
                        <w:bottom w:val="none" w:sz="0" w:space="0" w:color="auto"/>
                        <w:right w:val="none" w:sz="0" w:space="0" w:color="auto"/>
                      </w:divBdr>
                    </w:div>
                  </w:divsChild>
                </w:div>
                <w:div w:id="1028531959">
                  <w:marLeft w:val="0"/>
                  <w:marRight w:val="0"/>
                  <w:marTop w:val="0"/>
                  <w:marBottom w:val="0"/>
                  <w:divBdr>
                    <w:top w:val="none" w:sz="0" w:space="0" w:color="auto"/>
                    <w:left w:val="none" w:sz="0" w:space="0" w:color="auto"/>
                    <w:bottom w:val="none" w:sz="0" w:space="0" w:color="auto"/>
                    <w:right w:val="none" w:sz="0" w:space="0" w:color="auto"/>
                  </w:divBdr>
                  <w:divsChild>
                    <w:div w:id="1880430508">
                      <w:marLeft w:val="0"/>
                      <w:marRight w:val="0"/>
                      <w:marTop w:val="0"/>
                      <w:marBottom w:val="0"/>
                      <w:divBdr>
                        <w:top w:val="none" w:sz="0" w:space="0" w:color="auto"/>
                        <w:left w:val="none" w:sz="0" w:space="0" w:color="auto"/>
                        <w:bottom w:val="none" w:sz="0" w:space="0" w:color="auto"/>
                        <w:right w:val="none" w:sz="0" w:space="0" w:color="auto"/>
                      </w:divBdr>
                    </w:div>
                  </w:divsChild>
                </w:div>
                <w:div w:id="821117317">
                  <w:marLeft w:val="0"/>
                  <w:marRight w:val="0"/>
                  <w:marTop w:val="0"/>
                  <w:marBottom w:val="0"/>
                  <w:divBdr>
                    <w:top w:val="none" w:sz="0" w:space="0" w:color="auto"/>
                    <w:left w:val="none" w:sz="0" w:space="0" w:color="auto"/>
                    <w:bottom w:val="none" w:sz="0" w:space="0" w:color="auto"/>
                    <w:right w:val="none" w:sz="0" w:space="0" w:color="auto"/>
                  </w:divBdr>
                  <w:divsChild>
                    <w:div w:id="1706783556">
                      <w:marLeft w:val="0"/>
                      <w:marRight w:val="0"/>
                      <w:marTop w:val="0"/>
                      <w:marBottom w:val="0"/>
                      <w:divBdr>
                        <w:top w:val="none" w:sz="0" w:space="0" w:color="auto"/>
                        <w:left w:val="none" w:sz="0" w:space="0" w:color="auto"/>
                        <w:bottom w:val="none" w:sz="0" w:space="0" w:color="auto"/>
                        <w:right w:val="none" w:sz="0" w:space="0" w:color="auto"/>
                      </w:divBdr>
                    </w:div>
                  </w:divsChild>
                </w:div>
                <w:div w:id="1342972090">
                  <w:marLeft w:val="0"/>
                  <w:marRight w:val="0"/>
                  <w:marTop w:val="0"/>
                  <w:marBottom w:val="0"/>
                  <w:divBdr>
                    <w:top w:val="none" w:sz="0" w:space="0" w:color="auto"/>
                    <w:left w:val="none" w:sz="0" w:space="0" w:color="auto"/>
                    <w:bottom w:val="none" w:sz="0" w:space="0" w:color="auto"/>
                    <w:right w:val="none" w:sz="0" w:space="0" w:color="auto"/>
                  </w:divBdr>
                  <w:divsChild>
                    <w:div w:id="643854806">
                      <w:marLeft w:val="0"/>
                      <w:marRight w:val="0"/>
                      <w:marTop w:val="0"/>
                      <w:marBottom w:val="0"/>
                      <w:divBdr>
                        <w:top w:val="none" w:sz="0" w:space="0" w:color="auto"/>
                        <w:left w:val="none" w:sz="0" w:space="0" w:color="auto"/>
                        <w:bottom w:val="none" w:sz="0" w:space="0" w:color="auto"/>
                        <w:right w:val="none" w:sz="0" w:space="0" w:color="auto"/>
                      </w:divBdr>
                    </w:div>
                  </w:divsChild>
                </w:div>
                <w:div w:id="914896310">
                  <w:marLeft w:val="0"/>
                  <w:marRight w:val="0"/>
                  <w:marTop w:val="0"/>
                  <w:marBottom w:val="0"/>
                  <w:divBdr>
                    <w:top w:val="none" w:sz="0" w:space="0" w:color="auto"/>
                    <w:left w:val="none" w:sz="0" w:space="0" w:color="auto"/>
                    <w:bottom w:val="none" w:sz="0" w:space="0" w:color="auto"/>
                    <w:right w:val="none" w:sz="0" w:space="0" w:color="auto"/>
                  </w:divBdr>
                  <w:divsChild>
                    <w:div w:id="210921254">
                      <w:marLeft w:val="0"/>
                      <w:marRight w:val="0"/>
                      <w:marTop w:val="0"/>
                      <w:marBottom w:val="0"/>
                      <w:divBdr>
                        <w:top w:val="none" w:sz="0" w:space="0" w:color="auto"/>
                        <w:left w:val="none" w:sz="0" w:space="0" w:color="auto"/>
                        <w:bottom w:val="none" w:sz="0" w:space="0" w:color="auto"/>
                        <w:right w:val="none" w:sz="0" w:space="0" w:color="auto"/>
                      </w:divBdr>
                    </w:div>
                  </w:divsChild>
                </w:div>
                <w:div w:id="378283871">
                  <w:marLeft w:val="0"/>
                  <w:marRight w:val="0"/>
                  <w:marTop w:val="0"/>
                  <w:marBottom w:val="0"/>
                  <w:divBdr>
                    <w:top w:val="none" w:sz="0" w:space="0" w:color="auto"/>
                    <w:left w:val="none" w:sz="0" w:space="0" w:color="auto"/>
                    <w:bottom w:val="none" w:sz="0" w:space="0" w:color="auto"/>
                    <w:right w:val="none" w:sz="0" w:space="0" w:color="auto"/>
                  </w:divBdr>
                  <w:divsChild>
                    <w:div w:id="4921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3606">
      <w:bodyDiv w:val="1"/>
      <w:marLeft w:val="0"/>
      <w:marRight w:val="0"/>
      <w:marTop w:val="0"/>
      <w:marBottom w:val="0"/>
      <w:divBdr>
        <w:top w:val="none" w:sz="0" w:space="0" w:color="auto"/>
        <w:left w:val="none" w:sz="0" w:space="0" w:color="auto"/>
        <w:bottom w:val="none" w:sz="0" w:space="0" w:color="auto"/>
        <w:right w:val="none" w:sz="0" w:space="0" w:color="auto"/>
      </w:divBdr>
    </w:div>
    <w:div w:id="580990580">
      <w:bodyDiv w:val="1"/>
      <w:marLeft w:val="0"/>
      <w:marRight w:val="0"/>
      <w:marTop w:val="0"/>
      <w:marBottom w:val="0"/>
      <w:divBdr>
        <w:top w:val="none" w:sz="0" w:space="0" w:color="auto"/>
        <w:left w:val="none" w:sz="0" w:space="0" w:color="auto"/>
        <w:bottom w:val="none" w:sz="0" w:space="0" w:color="auto"/>
        <w:right w:val="none" w:sz="0" w:space="0" w:color="auto"/>
      </w:divBdr>
    </w:div>
    <w:div w:id="596719825">
      <w:bodyDiv w:val="1"/>
      <w:marLeft w:val="0"/>
      <w:marRight w:val="0"/>
      <w:marTop w:val="0"/>
      <w:marBottom w:val="0"/>
      <w:divBdr>
        <w:top w:val="none" w:sz="0" w:space="0" w:color="auto"/>
        <w:left w:val="none" w:sz="0" w:space="0" w:color="auto"/>
        <w:bottom w:val="none" w:sz="0" w:space="0" w:color="auto"/>
        <w:right w:val="none" w:sz="0" w:space="0" w:color="auto"/>
      </w:divBdr>
    </w:div>
    <w:div w:id="607855335">
      <w:bodyDiv w:val="1"/>
      <w:marLeft w:val="0"/>
      <w:marRight w:val="0"/>
      <w:marTop w:val="0"/>
      <w:marBottom w:val="0"/>
      <w:divBdr>
        <w:top w:val="none" w:sz="0" w:space="0" w:color="auto"/>
        <w:left w:val="none" w:sz="0" w:space="0" w:color="auto"/>
        <w:bottom w:val="none" w:sz="0" w:space="0" w:color="auto"/>
        <w:right w:val="none" w:sz="0" w:space="0" w:color="auto"/>
      </w:divBdr>
      <w:divsChild>
        <w:div w:id="1064256237">
          <w:marLeft w:val="0"/>
          <w:marRight w:val="0"/>
          <w:marTop w:val="0"/>
          <w:marBottom w:val="0"/>
          <w:divBdr>
            <w:top w:val="none" w:sz="0" w:space="0" w:color="auto"/>
            <w:left w:val="none" w:sz="0" w:space="0" w:color="auto"/>
            <w:bottom w:val="none" w:sz="0" w:space="0" w:color="auto"/>
            <w:right w:val="none" w:sz="0" w:space="0" w:color="auto"/>
          </w:divBdr>
        </w:div>
        <w:div w:id="1923030089">
          <w:marLeft w:val="0"/>
          <w:marRight w:val="0"/>
          <w:marTop w:val="0"/>
          <w:marBottom w:val="0"/>
          <w:divBdr>
            <w:top w:val="none" w:sz="0" w:space="0" w:color="auto"/>
            <w:left w:val="none" w:sz="0" w:space="0" w:color="auto"/>
            <w:bottom w:val="none" w:sz="0" w:space="0" w:color="auto"/>
            <w:right w:val="none" w:sz="0" w:space="0" w:color="auto"/>
          </w:divBdr>
        </w:div>
      </w:divsChild>
    </w:div>
    <w:div w:id="639270859">
      <w:bodyDiv w:val="1"/>
      <w:marLeft w:val="0"/>
      <w:marRight w:val="0"/>
      <w:marTop w:val="0"/>
      <w:marBottom w:val="0"/>
      <w:divBdr>
        <w:top w:val="none" w:sz="0" w:space="0" w:color="auto"/>
        <w:left w:val="none" w:sz="0" w:space="0" w:color="auto"/>
        <w:bottom w:val="none" w:sz="0" w:space="0" w:color="auto"/>
        <w:right w:val="none" w:sz="0" w:space="0" w:color="auto"/>
      </w:divBdr>
    </w:div>
    <w:div w:id="639967389">
      <w:bodyDiv w:val="1"/>
      <w:marLeft w:val="0"/>
      <w:marRight w:val="0"/>
      <w:marTop w:val="0"/>
      <w:marBottom w:val="0"/>
      <w:divBdr>
        <w:top w:val="none" w:sz="0" w:space="0" w:color="auto"/>
        <w:left w:val="none" w:sz="0" w:space="0" w:color="auto"/>
        <w:bottom w:val="none" w:sz="0" w:space="0" w:color="auto"/>
        <w:right w:val="none" w:sz="0" w:space="0" w:color="auto"/>
      </w:divBdr>
    </w:div>
    <w:div w:id="653266404">
      <w:bodyDiv w:val="1"/>
      <w:marLeft w:val="0"/>
      <w:marRight w:val="0"/>
      <w:marTop w:val="0"/>
      <w:marBottom w:val="0"/>
      <w:divBdr>
        <w:top w:val="none" w:sz="0" w:space="0" w:color="auto"/>
        <w:left w:val="none" w:sz="0" w:space="0" w:color="auto"/>
        <w:bottom w:val="none" w:sz="0" w:space="0" w:color="auto"/>
        <w:right w:val="none" w:sz="0" w:space="0" w:color="auto"/>
      </w:divBdr>
    </w:div>
    <w:div w:id="726297197">
      <w:bodyDiv w:val="1"/>
      <w:marLeft w:val="0"/>
      <w:marRight w:val="0"/>
      <w:marTop w:val="0"/>
      <w:marBottom w:val="0"/>
      <w:divBdr>
        <w:top w:val="none" w:sz="0" w:space="0" w:color="auto"/>
        <w:left w:val="none" w:sz="0" w:space="0" w:color="auto"/>
        <w:bottom w:val="none" w:sz="0" w:space="0" w:color="auto"/>
        <w:right w:val="none" w:sz="0" w:space="0" w:color="auto"/>
      </w:divBdr>
    </w:div>
    <w:div w:id="733283227">
      <w:bodyDiv w:val="1"/>
      <w:marLeft w:val="0"/>
      <w:marRight w:val="0"/>
      <w:marTop w:val="0"/>
      <w:marBottom w:val="0"/>
      <w:divBdr>
        <w:top w:val="none" w:sz="0" w:space="0" w:color="auto"/>
        <w:left w:val="none" w:sz="0" w:space="0" w:color="auto"/>
        <w:bottom w:val="none" w:sz="0" w:space="0" w:color="auto"/>
        <w:right w:val="none" w:sz="0" w:space="0" w:color="auto"/>
      </w:divBdr>
    </w:div>
    <w:div w:id="787160428">
      <w:bodyDiv w:val="1"/>
      <w:marLeft w:val="0"/>
      <w:marRight w:val="0"/>
      <w:marTop w:val="0"/>
      <w:marBottom w:val="0"/>
      <w:divBdr>
        <w:top w:val="none" w:sz="0" w:space="0" w:color="auto"/>
        <w:left w:val="none" w:sz="0" w:space="0" w:color="auto"/>
        <w:bottom w:val="none" w:sz="0" w:space="0" w:color="auto"/>
        <w:right w:val="none" w:sz="0" w:space="0" w:color="auto"/>
      </w:divBdr>
    </w:div>
    <w:div w:id="787696493">
      <w:bodyDiv w:val="1"/>
      <w:marLeft w:val="0"/>
      <w:marRight w:val="0"/>
      <w:marTop w:val="0"/>
      <w:marBottom w:val="0"/>
      <w:divBdr>
        <w:top w:val="none" w:sz="0" w:space="0" w:color="auto"/>
        <w:left w:val="none" w:sz="0" w:space="0" w:color="auto"/>
        <w:bottom w:val="none" w:sz="0" w:space="0" w:color="auto"/>
        <w:right w:val="none" w:sz="0" w:space="0" w:color="auto"/>
      </w:divBdr>
    </w:div>
    <w:div w:id="800923472">
      <w:bodyDiv w:val="1"/>
      <w:marLeft w:val="0"/>
      <w:marRight w:val="0"/>
      <w:marTop w:val="0"/>
      <w:marBottom w:val="0"/>
      <w:divBdr>
        <w:top w:val="none" w:sz="0" w:space="0" w:color="auto"/>
        <w:left w:val="none" w:sz="0" w:space="0" w:color="auto"/>
        <w:bottom w:val="none" w:sz="0" w:space="0" w:color="auto"/>
        <w:right w:val="none" w:sz="0" w:space="0" w:color="auto"/>
      </w:divBdr>
    </w:div>
    <w:div w:id="819732426">
      <w:bodyDiv w:val="1"/>
      <w:marLeft w:val="0"/>
      <w:marRight w:val="0"/>
      <w:marTop w:val="0"/>
      <w:marBottom w:val="0"/>
      <w:divBdr>
        <w:top w:val="none" w:sz="0" w:space="0" w:color="auto"/>
        <w:left w:val="none" w:sz="0" w:space="0" w:color="auto"/>
        <w:bottom w:val="none" w:sz="0" w:space="0" w:color="auto"/>
        <w:right w:val="none" w:sz="0" w:space="0" w:color="auto"/>
      </w:divBdr>
    </w:div>
    <w:div w:id="853958554">
      <w:bodyDiv w:val="1"/>
      <w:marLeft w:val="0"/>
      <w:marRight w:val="0"/>
      <w:marTop w:val="0"/>
      <w:marBottom w:val="0"/>
      <w:divBdr>
        <w:top w:val="none" w:sz="0" w:space="0" w:color="auto"/>
        <w:left w:val="none" w:sz="0" w:space="0" w:color="auto"/>
        <w:bottom w:val="none" w:sz="0" w:space="0" w:color="auto"/>
        <w:right w:val="none" w:sz="0" w:space="0" w:color="auto"/>
      </w:divBdr>
    </w:div>
    <w:div w:id="877661719">
      <w:bodyDiv w:val="1"/>
      <w:marLeft w:val="0"/>
      <w:marRight w:val="0"/>
      <w:marTop w:val="0"/>
      <w:marBottom w:val="0"/>
      <w:divBdr>
        <w:top w:val="none" w:sz="0" w:space="0" w:color="auto"/>
        <w:left w:val="none" w:sz="0" w:space="0" w:color="auto"/>
        <w:bottom w:val="none" w:sz="0" w:space="0" w:color="auto"/>
        <w:right w:val="none" w:sz="0" w:space="0" w:color="auto"/>
      </w:divBdr>
    </w:div>
    <w:div w:id="882592811">
      <w:bodyDiv w:val="1"/>
      <w:marLeft w:val="0"/>
      <w:marRight w:val="0"/>
      <w:marTop w:val="0"/>
      <w:marBottom w:val="0"/>
      <w:divBdr>
        <w:top w:val="none" w:sz="0" w:space="0" w:color="auto"/>
        <w:left w:val="none" w:sz="0" w:space="0" w:color="auto"/>
        <w:bottom w:val="none" w:sz="0" w:space="0" w:color="auto"/>
        <w:right w:val="none" w:sz="0" w:space="0" w:color="auto"/>
      </w:divBdr>
      <w:divsChild>
        <w:div w:id="89353120">
          <w:marLeft w:val="0"/>
          <w:marRight w:val="0"/>
          <w:marTop w:val="0"/>
          <w:marBottom w:val="0"/>
          <w:divBdr>
            <w:top w:val="none" w:sz="0" w:space="0" w:color="auto"/>
            <w:left w:val="none" w:sz="0" w:space="0" w:color="auto"/>
            <w:bottom w:val="none" w:sz="0" w:space="0" w:color="auto"/>
            <w:right w:val="none" w:sz="0" w:space="0" w:color="auto"/>
          </w:divBdr>
        </w:div>
        <w:div w:id="1903297952">
          <w:marLeft w:val="0"/>
          <w:marRight w:val="0"/>
          <w:marTop w:val="0"/>
          <w:marBottom w:val="0"/>
          <w:divBdr>
            <w:top w:val="none" w:sz="0" w:space="0" w:color="auto"/>
            <w:left w:val="none" w:sz="0" w:space="0" w:color="auto"/>
            <w:bottom w:val="none" w:sz="0" w:space="0" w:color="auto"/>
            <w:right w:val="none" w:sz="0" w:space="0" w:color="auto"/>
          </w:divBdr>
        </w:div>
        <w:div w:id="1851795506">
          <w:marLeft w:val="0"/>
          <w:marRight w:val="0"/>
          <w:marTop w:val="0"/>
          <w:marBottom w:val="0"/>
          <w:divBdr>
            <w:top w:val="none" w:sz="0" w:space="0" w:color="auto"/>
            <w:left w:val="none" w:sz="0" w:space="0" w:color="auto"/>
            <w:bottom w:val="none" w:sz="0" w:space="0" w:color="auto"/>
            <w:right w:val="none" w:sz="0" w:space="0" w:color="auto"/>
          </w:divBdr>
        </w:div>
        <w:div w:id="206258705">
          <w:marLeft w:val="0"/>
          <w:marRight w:val="0"/>
          <w:marTop w:val="0"/>
          <w:marBottom w:val="0"/>
          <w:divBdr>
            <w:top w:val="none" w:sz="0" w:space="0" w:color="auto"/>
            <w:left w:val="none" w:sz="0" w:space="0" w:color="auto"/>
            <w:bottom w:val="none" w:sz="0" w:space="0" w:color="auto"/>
            <w:right w:val="none" w:sz="0" w:space="0" w:color="auto"/>
          </w:divBdr>
        </w:div>
        <w:div w:id="853038550">
          <w:marLeft w:val="0"/>
          <w:marRight w:val="0"/>
          <w:marTop w:val="0"/>
          <w:marBottom w:val="0"/>
          <w:divBdr>
            <w:top w:val="none" w:sz="0" w:space="0" w:color="auto"/>
            <w:left w:val="none" w:sz="0" w:space="0" w:color="auto"/>
            <w:bottom w:val="none" w:sz="0" w:space="0" w:color="auto"/>
            <w:right w:val="none" w:sz="0" w:space="0" w:color="auto"/>
          </w:divBdr>
        </w:div>
        <w:div w:id="141433147">
          <w:marLeft w:val="0"/>
          <w:marRight w:val="0"/>
          <w:marTop w:val="0"/>
          <w:marBottom w:val="0"/>
          <w:divBdr>
            <w:top w:val="none" w:sz="0" w:space="0" w:color="auto"/>
            <w:left w:val="none" w:sz="0" w:space="0" w:color="auto"/>
            <w:bottom w:val="none" w:sz="0" w:space="0" w:color="auto"/>
            <w:right w:val="none" w:sz="0" w:space="0" w:color="auto"/>
          </w:divBdr>
        </w:div>
        <w:div w:id="1390885125">
          <w:marLeft w:val="0"/>
          <w:marRight w:val="0"/>
          <w:marTop w:val="0"/>
          <w:marBottom w:val="0"/>
          <w:divBdr>
            <w:top w:val="none" w:sz="0" w:space="0" w:color="auto"/>
            <w:left w:val="none" w:sz="0" w:space="0" w:color="auto"/>
            <w:bottom w:val="none" w:sz="0" w:space="0" w:color="auto"/>
            <w:right w:val="none" w:sz="0" w:space="0" w:color="auto"/>
          </w:divBdr>
        </w:div>
        <w:div w:id="1752503986">
          <w:marLeft w:val="0"/>
          <w:marRight w:val="0"/>
          <w:marTop w:val="0"/>
          <w:marBottom w:val="0"/>
          <w:divBdr>
            <w:top w:val="none" w:sz="0" w:space="0" w:color="auto"/>
            <w:left w:val="none" w:sz="0" w:space="0" w:color="auto"/>
            <w:bottom w:val="none" w:sz="0" w:space="0" w:color="auto"/>
            <w:right w:val="none" w:sz="0" w:space="0" w:color="auto"/>
          </w:divBdr>
        </w:div>
      </w:divsChild>
    </w:div>
    <w:div w:id="907425852">
      <w:bodyDiv w:val="1"/>
      <w:marLeft w:val="0"/>
      <w:marRight w:val="0"/>
      <w:marTop w:val="0"/>
      <w:marBottom w:val="0"/>
      <w:divBdr>
        <w:top w:val="none" w:sz="0" w:space="0" w:color="auto"/>
        <w:left w:val="none" w:sz="0" w:space="0" w:color="auto"/>
        <w:bottom w:val="none" w:sz="0" w:space="0" w:color="auto"/>
        <w:right w:val="none" w:sz="0" w:space="0" w:color="auto"/>
      </w:divBdr>
    </w:div>
    <w:div w:id="907693277">
      <w:bodyDiv w:val="1"/>
      <w:marLeft w:val="0"/>
      <w:marRight w:val="0"/>
      <w:marTop w:val="0"/>
      <w:marBottom w:val="0"/>
      <w:divBdr>
        <w:top w:val="none" w:sz="0" w:space="0" w:color="auto"/>
        <w:left w:val="none" w:sz="0" w:space="0" w:color="auto"/>
        <w:bottom w:val="none" w:sz="0" w:space="0" w:color="auto"/>
        <w:right w:val="none" w:sz="0" w:space="0" w:color="auto"/>
      </w:divBdr>
    </w:div>
    <w:div w:id="908031002">
      <w:bodyDiv w:val="1"/>
      <w:marLeft w:val="0"/>
      <w:marRight w:val="0"/>
      <w:marTop w:val="0"/>
      <w:marBottom w:val="0"/>
      <w:divBdr>
        <w:top w:val="none" w:sz="0" w:space="0" w:color="auto"/>
        <w:left w:val="none" w:sz="0" w:space="0" w:color="auto"/>
        <w:bottom w:val="none" w:sz="0" w:space="0" w:color="auto"/>
        <w:right w:val="none" w:sz="0" w:space="0" w:color="auto"/>
      </w:divBdr>
    </w:div>
    <w:div w:id="929512157">
      <w:bodyDiv w:val="1"/>
      <w:marLeft w:val="0"/>
      <w:marRight w:val="0"/>
      <w:marTop w:val="0"/>
      <w:marBottom w:val="0"/>
      <w:divBdr>
        <w:top w:val="none" w:sz="0" w:space="0" w:color="auto"/>
        <w:left w:val="none" w:sz="0" w:space="0" w:color="auto"/>
        <w:bottom w:val="none" w:sz="0" w:space="0" w:color="auto"/>
        <w:right w:val="none" w:sz="0" w:space="0" w:color="auto"/>
      </w:divBdr>
      <w:divsChild>
        <w:div w:id="1613198939">
          <w:marLeft w:val="0"/>
          <w:marRight w:val="0"/>
          <w:marTop w:val="0"/>
          <w:marBottom w:val="0"/>
          <w:divBdr>
            <w:top w:val="none" w:sz="0" w:space="0" w:color="auto"/>
            <w:left w:val="none" w:sz="0" w:space="0" w:color="auto"/>
            <w:bottom w:val="none" w:sz="0" w:space="0" w:color="auto"/>
            <w:right w:val="none" w:sz="0" w:space="0" w:color="auto"/>
          </w:divBdr>
        </w:div>
        <w:div w:id="900823724">
          <w:marLeft w:val="0"/>
          <w:marRight w:val="0"/>
          <w:marTop w:val="0"/>
          <w:marBottom w:val="0"/>
          <w:divBdr>
            <w:top w:val="none" w:sz="0" w:space="0" w:color="auto"/>
            <w:left w:val="none" w:sz="0" w:space="0" w:color="auto"/>
            <w:bottom w:val="none" w:sz="0" w:space="0" w:color="auto"/>
            <w:right w:val="none" w:sz="0" w:space="0" w:color="auto"/>
          </w:divBdr>
        </w:div>
      </w:divsChild>
    </w:div>
    <w:div w:id="936521609">
      <w:bodyDiv w:val="1"/>
      <w:marLeft w:val="0"/>
      <w:marRight w:val="0"/>
      <w:marTop w:val="0"/>
      <w:marBottom w:val="0"/>
      <w:divBdr>
        <w:top w:val="none" w:sz="0" w:space="0" w:color="auto"/>
        <w:left w:val="none" w:sz="0" w:space="0" w:color="auto"/>
        <w:bottom w:val="none" w:sz="0" w:space="0" w:color="auto"/>
        <w:right w:val="none" w:sz="0" w:space="0" w:color="auto"/>
      </w:divBdr>
    </w:div>
    <w:div w:id="1037316891">
      <w:bodyDiv w:val="1"/>
      <w:marLeft w:val="0"/>
      <w:marRight w:val="0"/>
      <w:marTop w:val="0"/>
      <w:marBottom w:val="0"/>
      <w:divBdr>
        <w:top w:val="none" w:sz="0" w:space="0" w:color="auto"/>
        <w:left w:val="none" w:sz="0" w:space="0" w:color="auto"/>
        <w:bottom w:val="none" w:sz="0" w:space="0" w:color="auto"/>
        <w:right w:val="none" w:sz="0" w:space="0" w:color="auto"/>
      </w:divBdr>
    </w:div>
    <w:div w:id="1047221888">
      <w:bodyDiv w:val="1"/>
      <w:marLeft w:val="0"/>
      <w:marRight w:val="0"/>
      <w:marTop w:val="0"/>
      <w:marBottom w:val="0"/>
      <w:divBdr>
        <w:top w:val="none" w:sz="0" w:space="0" w:color="auto"/>
        <w:left w:val="none" w:sz="0" w:space="0" w:color="auto"/>
        <w:bottom w:val="none" w:sz="0" w:space="0" w:color="auto"/>
        <w:right w:val="none" w:sz="0" w:space="0" w:color="auto"/>
      </w:divBdr>
    </w:div>
    <w:div w:id="1050765112">
      <w:bodyDiv w:val="1"/>
      <w:marLeft w:val="0"/>
      <w:marRight w:val="0"/>
      <w:marTop w:val="0"/>
      <w:marBottom w:val="0"/>
      <w:divBdr>
        <w:top w:val="none" w:sz="0" w:space="0" w:color="auto"/>
        <w:left w:val="none" w:sz="0" w:space="0" w:color="auto"/>
        <w:bottom w:val="none" w:sz="0" w:space="0" w:color="auto"/>
        <w:right w:val="none" w:sz="0" w:space="0" w:color="auto"/>
      </w:divBdr>
    </w:div>
    <w:div w:id="1066486917">
      <w:bodyDiv w:val="1"/>
      <w:marLeft w:val="0"/>
      <w:marRight w:val="0"/>
      <w:marTop w:val="0"/>
      <w:marBottom w:val="0"/>
      <w:divBdr>
        <w:top w:val="none" w:sz="0" w:space="0" w:color="auto"/>
        <w:left w:val="none" w:sz="0" w:space="0" w:color="auto"/>
        <w:bottom w:val="none" w:sz="0" w:space="0" w:color="auto"/>
        <w:right w:val="none" w:sz="0" w:space="0" w:color="auto"/>
      </w:divBdr>
    </w:div>
    <w:div w:id="1082605504">
      <w:bodyDiv w:val="1"/>
      <w:marLeft w:val="0"/>
      <w:marRight w:val="0"/>
      <w:marTop w:val="0"/>
      <w:marBottom w:val="0"/>
      <w:divBdr>
        <w:top w:val="none" w:sz="0" w:space="0" w:color="auto"/>
        <w:left w:val="none" w:sz="0" w:space="0" w:color="auto"/>
        <w:bottom w:val="none" w:sz="0" w:space="0" w:color="auto"/>
        <w:right w:val="none" w:sz="0" w:space="0" w:color="auto"/>
      </w:divBdr>
    </w:div>
    <w:div w:id="1091780347">
      <w:bodyDiv w:val="1"/>
      <w:marLeft w:val="0"/>
      <w:marRight w:val="0"/>
      <w:marTop w:val="0"/>
      <w:marBottom w:val="0"/>
      <w:divBdr>
        <w:top w:val="none" w:sz="0" w:space="0" w:color="auto"/>
        <w:left w:val="none" w:sz="0" w:space="0" w:color="auto"/>
        <w:bottom w:val="none" w:sz="0" w:space="0" w:color="auto"/>
        <w:right w:val="none" w:sz="0" w:space="0" w:color="auto"/>
      </w:divBdr>
    </w:div>
    <w:div w:id="1101952315">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30442608">
      <w:bodyDiv w:val="1"/>
      <w:marLeft w:val="0"/>
      <w:marRight w:val="0"/>
      <w:marTop w:val="0"/>
      <w:marBottom w:val="0"/>
      <w:divBdr>
        <w:top w:val="none" w:sz="0" w:space="0" w:color="auto"/>
        <w:left w:val="none" w:sz="0" w:space="0" w:color="auto"/>
        <w:bottom w:val="none" w:sz="0" w:space="0" w:color="auto"/>
        <w:right w:val="none" w:sz="0" w:space="0" w:color="auto"/>
      </w:divBdr>
    </w:div>
    <w:div w:id="1159081338">
      <w:bodyDiv w:val="1"/>
      <w:marLeft w:val="0"/>
      <w:marRight w:val="0"/>
      <w:marTop w:val="0"/>
      <w:marBottom w:val="0"/>
      <w:divBdr>
        <w:top w:val="none" w:sz="0" w:space="0" w:color="auto"/>
        <w:left w:val="none" w:sz="0" w:space="0" w:color="auto"/>
        <w:bottom w:val="none" w:sz="0" w:space="0" w:color="auto"/>
        <w:right w:val="none" w:sz="0" w:space="0" w:color="auto"/>
      </w:divBdr>
    </w:div>
    <w:div w:id="1173030048">
      <w:bodyDiv w:val="1"/>
      <w:marLeft w:val="0"/>
      <w:marRight w:val="0"/>
      <w:marTop w:val="0"/>
      <w:marBottom w:val="0"/>
      <w:divBdr>
        <w:top w:val="none" w:sz="0" w:space="0" w:color="auto"/>
        <w:left w:val="none" w:sz="0" w:space="0" w:color="auto"/>
        <w:bottom w:val="none" w:sz="0" w:space="0" w:color="auto"/>
        <w:right w:val="none" w:sz="0" w:space="0" w:color="auto"/>
      </w:divBdr>
    </w:div>
    <w:div w:id="1174417109">
      <w:bodyDiv w:val="1"/>
      <w:marLeft w:val="0"/>
      <w:marRight w:val="0"/>
      <w:marTop w:val="0"/>
      <w:marBottom w:val="0"/>
      <w:divBdr>
        <w:top w:val="none" w:sz="0" w:space="0" w:color="auto"/>
        <w:left w:val="none" w:sz="0" w:space="0" w:color="auto"/>
        <w:bottom w:val="none" w:sz="0" w:space="0" w:color="auto"/>
        <w:right w:val="none" w:sz="0" w:space="0" w:color="auto"/>
      </w:divBdr>
    </w:div>
    <w:div w:id="1180658349">
      <w:bodyDiv w:val="1"/>
      <w:marLeft w:val="0"/>
      <w:marRight w:val="0"/>
      <w:marTop w:val="0"/>
      <w:marBottom w:val="0"/>
      <w:divBdr>
        <w:top w:val="none" w:sz="0" w:space="0" w:color="auto"/>
        <w:left w:val="none" w:sz="0" w:space="0" w:color="auto"/>
        <w:bottom w:val="none" w:sz="0" w:space="0" w:color="auto"/>
        <w:right w:val="none" w:sz="0" w:space="0" w:color="auto"/>
      </w:divBdr>
    </w:div>
    <w:div w:id="1193612617">
      <w:bodyDiv w:val="1"/>
      <w:marLeft w:val="0"/>
      <w:marRight w:val="0"/>
      <w:marTop w:val="0"/>
      <w:marBottom w:val="0"/>
      <w:divBdr>
        <w:top w:val="none" w:sz="0" w:space="0" w:color="auto"/>
        <w:left w:val="none" w:sz="0" w:space="0" w:color="auto"/>
        <w:bottom w:val="none" w:sz="0" w:space="0" w:color="auto"/>
        <w:right w:val="none" w:sz="0" w:space="0" w:color="auto"/>
      </w:divBdr>
    </w:div>
    <w:div w:id="1197616688">
      <w:bodyDiv w:val="1"/>
      <w:marLeft w:val="0"/>
      <w:marRight w:val="0"/>
      <w:marTop w:val="0"/>
      <w:marBottom w:val="0"/>
      <w:divBdr>
        <w:top w:val="none" w:sz="0" w:space="0" w:color="auto"/>
        <w:left w:val="none" w:sz="0" w:space="0" w:color="auto"/>
        <w:bottom w:val="none" w:sz="0" w:space="0" w:color="auto"/>
        <w:right w:val="none" w:sz="0" w:space="0" w:color="auto"/>
      </w:divBdr>
    </w:div>
    <w:div w:id="1234703748">
      <w:bodyDiv w:val="1"/>
      <w:marLeft w:val="0"/>
      <w:marRight w:val="0"/>
      <w:marTop w:val="0"/>
      <w:marBottom w:val="0"/>
      <w:divBdr>
        <w:top w:val="none" w:sz="0" w:space="0" w:color="auto"/>
        <w:left w:val="none" w:sz="0" w:space="0" w:color="auto"/>
        <w:bottom w:val="none" w:sz="0" w:space="0" w:color="auto"/>
        <w:right w:val="none" w:sz="0" w:space="0" w:color="auto"/>
      </w:divBdr>
    </w:div>
    <w:div w:id="1280379376">
      <w:bodyDiv w:val="1"/>
      <w:marLeft w:val="0"/>
      <w:marRight w:val="0"/>
      <w:marTop w:val="0"/>
      <w:marBottom w:val="0"/>
      <w:divBdr>
        <w:top w:val="none" w:sz="0" w:space="0" w:color="auto"/>
        <w:left w:val="none" w:sz="0" w:space="0" w:color="auto"/>
        <w:bottom w:val="none" w:sz="0" w:space="0" w:color="auto"/>
        <w:right w:val="none" w:sz="0" w:space="0" w:color="auto"/>
      </w:divBdr>
    </w:div>
    <w:div w:id="1287733229">
      <w:bodyDiv w:val="1"/>
      <w:marLeft w:val="0"/>
      <w:marRight w:val="0"/>
      <w:marTop w:val="0"/>
      <w:marBottom w:val="0"/>
      <w:divBdr>
        <w:top w:val="none" w:sz="0" w:space="0" w:color="auto"/>
        <w:left w:val="none" w:sz="0" w:space="0" w:color="auto"/>
        <w:bottom w:val="none" w:sz="0" w:space="0" w:color="auto"/>
        <w:right w:val="none" w:sz="0" w:space="0" w:color="auto"/>
      </w:divBdr>
    </w:div>
    <w:div w:id="1295914078">
      <w:bodyDiv w:val="1"/>
      <w:marLeft w:val="0"/>
      <w:marRight w:val="0"/>
      <w:marTop w:val="0"/>
      <w:marBottom w:val="0"/>
      <w:divBdr>
        <w:top w:val="none" w:sz="0" w:space="0" w:color="auto"/>
        <w:left w:val="none" w:sz="0" w:space="0" w:color="auto"/>
        <w:bottom w:val="none" w:sz="0" w:space="0" w:color="auto"/>
        <w:right w:val="none" w:sz="0" w:space="0" w:color="auto"/>
      </w:divBdr>
    </w:div>
    <w:div w:id="1340233649">
      <w:bodyDiv w:val="1"/>
      <w:marLeft w:val="0"/>
      <w:marRight w:val="0"/>
      <w:marTop w:val="0"/>
      <w:marBottom w:val="0"/>
      <w:divBdr>
        <w:top w:val="none" w:sz="0" w:space="0" w:color="auto"/>
        <w:left w:val="none" w:sz="0" w:space="0" w:color="auto"/>
        <w:bottom w:val="none" w:sz="0" w:space="0" w:color="auto"/>
        <w:right w:val="none" w:sz="0" w:space="0" w:color="auto"/>
      </w:divBdr>
      <w:divsChild>
        <w:div w:id="1541045359">
          <w:marLeft w:val="0"/>
          <w:marRight w:val="0"/>
          <w:marTop w:val="0"/>
          <w:marBottom w:val="0"/>
          <w:divBdr>
            <w:top w:val="none" w:sz="0" w:space="0" w:color="auto"/>
            <w:left w:val="none" w:sz="0" w:space="0" w:color="auto"/>
            <w:bottom w:val="none" w:sz="0" w:space="0" w:color="auto"/>
            <w:right w:val="none" w:sz="0" w:space="0" w:color="auto"/>
          </w:divBdr>
        </w:div>
      </w:divsChild>
    </w:div>
    <w:div w:id="1368339418">
      <w:bodyDiv w:val="1"/>
      <w:marLeft w:val="0"/>
      <w:marRight w:val="0"/>
      <w:marTop w:val="0"/>
      <w:marBottom w:val="0"/>
      <w:divBdr>
        <w:top w:val="none" w:sz="0" w:space="0" w:color="auto"/>
        <w:left w:val="none" w:sz="0" w:space="0" w:color="auto"/>
        <w:bottom w:val="none" w:sz="0" w:space="0" w:color="auto"/>
        <w:right w:val="none" w:sz="0" w:space="0" w:color="auto"/>
      </w:divBdr>
    </w:div>
    <w:div w:id="1408574957">
      <w:bodyDiv w:val="1"/>
      <w:marLeft w:val="0"/>
      <w:marRight w:val="0"/>
      <w:marTop w:val="0"/>
      <w:marBottom w:val="0"/>
      <w:divBdr>
        <w:top w:val="none" w:sz="0" w:space="0" w:color="auto"/>
        <w:left w:val="none" w:sz="0" w:space="0" w:color="auto"/>
        <w:bottom w:val="none" w:sz="0" w:space="0" w:color="auto"/>
        <w:right w:val="none" w:sz="0" w:space="0" w:color="auto"/>
      </w:divBdr>
    </w:div>
    <w:div w:id="1512137335">
      <w:bodyDiv w:val="1"/>
      <w:marLeft w:val="0"/>
      <w:marRight w:val="0"/>
      <w:marTop w:val="0"/>
      <w:marBottom w:val="0"/>
      <w:divBdr>
        <w:top w:val="none" w:sz="0" w:space="0" w:color="auto"/>
        <w:left w:val="none" w:sz="0" w:space="0" w:color="auto"/>
        <w:bottom w:val="none" w:sz="0" w:space="0" w:color="auto"/>
        <w:right w:val="none" w:sz="0" w:space="0" w:color="auto"/>
      </w:divBdr>
    </w:div>
    <w:div w:id="1512790898">
      <w:bodyDiv w:val="1"/>
      <w:marLeft w:val="0"/>
      <w:marRight w:val="0"/>
      <w:marTop w:val="0"/>
      <w:marBottom w:val="0"/>
      <w:divBdr>
        <w:top w:val="none" w:sz="0" w:space="0" w:color="auto"/>
        <w:left w:val="none" w:sz="0" w:space="0" w:color="auto"/>
        <w:bottom w:val="none" w:sz="0" w:space="0" w:color="auto"/>
        <w:right w:val="none" w:sz="0" w:space="0" w:color="auto"/>
      </w:divBdr>
    </w:div>
    <w:div w:id="1516655887">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20243473">
      <w:bodyDiv w:val="1"/>
      <w:marLeft w:val="0"/>
      <w:marRight w:val="0"/>
      <w:marTop w:val="0"/>
      <w:marBottom w:val="0"/>
      <w:divBdr>
        <w:top w:val="none" w:sz="0" w:space="0" w:color="auto"/>
        <w:left w:val="none" w:sz="0" w:space="0" w:color="auto"/>
        <w:bottom w:val="none" w:sz="0" w:space="0" w:color="auto"/>
        <w:right w:val="none" w:sz="0" w:space="0" w:color="auto"/>
      </w:divBdr>
    </w:div>
    <w:div w:id="1549298241">
      <w:bodyDiv w:val="1"/>
      <w:marLeft w:val="0"/>
      <w:marRight w:val="0"/>
      <w:marTop w:val="0"/>
      <w:marBottom w:val="0"/>
      <w:divBdr>
        <w:top w:val="none" w:sz="0" w:space="0" w:color="auto"/>
        <w:left w:val="none" w:sz="0" w:space="0" w:color="auto"/>
        <w:bottom w:val="none" w:sz="0" w:space="0" w:color="auto"/>
        <w:right w:val="none" w:sz="0" w:space="0" w:color="auto"/>
      </w:divBdr>
    </w:div>
    <w:div w:id="1608659069">
      <w:bodyDiv w:val="1"/>
      <w:marLeft w:val="0"/>
      <w:marRight w:val="0"/>
      <w:marTop w:val="0"/>
      <w:marBottom w:val="0"/>
      <w:divBdr>
        <w:top w:val="none" w:sz="0" w:space="0" w:color="auto"/>
        <w:left w:val="none" w:sz="0" w:space="0" w:color="auto"/>
        <w:bottom w:val="none" w:sz="0" w:space="0" w:color="auto"/>
        <w:right w:val="none" w:sz="0" w:space="0" w:color="auto"/>
      </w:divBdr>
    </w:div>
    <w:div w:id="1633514288">
      <w:bodyDiv w:val="1"/>
      <w:marLeft w:val="0"/>
      <w:marRight w:val="0"/>
      <w:marTop w:val="0"/>
      <w:marBottom w:val="0"/>
      <w:divBdr>
        <w:top w:val="none" w:sz="0" w:space="0" w:color="auto"/>
        <w:left w:val="none" w:sz="0" w:space="0" w:color="auto"/>
        <w:bottom w:val="none" w:sz="0" w:space="0" w:color="auto"/>
        <w:right w:val="none" w:sz="0" w:space="0" w:color="auto"/>
      </w:divBdr>
    </w:div>
    <w:div w:id="1638074172">
      <w:bodyDiv w:val="1"/>
      <w:marLeft w:val="0"/>
      <w:marRight w:val="0"/>
      <w:marTop w:val="0"/>
      <w:marBottom w:val="0"/>
      <w:divBdr>
        <w:top w:val="none" w:sz="0" w:space="0" w:color="auto"/>
        <w:left w:val="none" w:sz="0" w:space="0" w:color="auto"/>
        <w:bottom w:val="none" w:sz="0" w:space="0" w:color="auto"/>
        <w:right w:val="none" w:sz="0" w:space="0" w:color="auto"/>
      </w:divBdr>
    </w:div>
    <w:div w:id="1653832063">
      <w:bodyDiv w:val="1"/>
      <w:marLeft w:val="0"/>
      <w:marRight w:val="0"/>
      <w:marTop w:val="0"/>
      <w:marBottom w:val="0"/>
      <w:divBdr>
        <w:top w:val="none" w:sz="0" w:space="0" w:color="auto"/>
        <w:left w:val="none" w:sz="0" w:space="0" w:color="auto"/>
        <w:bottom w:val="none" w:sz="0" w:space="0" w:color="auto"/>
        <w:right w:val="none" w:sz="0" w:space="0" w:color="auto"/>
      </w:divBdr>
    </w:div>
    <w:div w:id="1654289147">
      <w:bodyDiv w:val="1"/>
      <w:marLeft w:val="0"/>
      <w:marRight w:val="0"/>
      <w:marTop w:val="0"/>
      <w:marBottom w:val="0"/>
      <w:divBdr>
        <w:top w:val="none" w:sz="0" w:space="0" w:color="auto"/>
        <w:left w:val="none" w:sz="0" w:space="0" w:color="auto"/>
        <w:bottom w:val="none" w:sz="0" w:space="0" w:color="auto"/>
        <w:right w:val="none" w:sz="0" w:space="0" w:color="auto"/>
      </w:divBdr>
    </w:div>
    <w:div w:id="1678578736">
      <w:bodyDiv w:val="1"/>
      <w:marLeft w:val="0"/>
      <w:marRight w:val="0"/>
      <w:marTop w:val="0"/>
      <w:marBottom w:val="0"/>
      <w:divBdr>
        <w:top w:val="none" w:sz="0" w:space="0" w:color="auto"/>
        <w:left w:val="none" w:sz="0" w:space="0" w:color="auto"/>
        <w:bottom w:val="none" w:sz="0" w:space="0" w:color="auto"/>
        <w:right w:val="none" w:sz="0" w:space="0" w:color="auto"/>
      </w:divBdr>
    </w:div>
    <w:div w:id="1722366494">
      <w:bodyDiv w:val="1"/>
      <w:marLeft w:val="0"/>
      <w:marRight w:val="0"/>
      <w:marTop w:val="0"/>
      <w:marBottom w:val="0"/>
      <w:divBdr>
        <w:top w:val="none" w:sz="0" w:space="0" w:color="auto"/>
        <w:left w:val="none" w:sz="0" w:space="0" w:color="auto"/>
        <w:bottom w:val="none" w:sz="0" w:space="0" w:color="auto"/>
        <w:right w:val="none" w:sz="0" w:space="0" w:color="auto"/>
      </w:divBdr>
    </w:div>
    <w:div w:id="1760830907">
      <w:bodyDiv w:val="1"/>
      <w:marLeft w:val="0"/>
      <w:marRight w:val="0"/>
      <w:marTop w:val="0"/>
      <w:marBottom w:val="0"/>
      <w:divBdr>
        <w:top w:val="none" w:sz="0" w:space="0" w:color="auto"/>
        <w:left w:val="none" w:sz="0" w:space="0" w:color="auto"/>
        <w:bottom w:val="none" w:sz="0" w:space="0" w:color="auto"/>
        <w:right w:val="none" w:sz="0" w:space="0" w:color="auto"/>
      </w:divBdr>
    </w:div>
    <w:div w:id="1767997328">
      <w:bodyDiv w:val="1"/>
      <w:marLeft w:val="0"/>
      <w:marRight w:val="0"/>
      <w:marTop w:val="0"/>
      <w:marBottom w:val="0"/>
      <w:divBdr>
        <w:top w:val="none" w:sz="0" w:space="0" w:color="auto"/>
        <w:left w:val="none" w:sz="0" w:space="0" w:color="auto"/>
        <w:bottom w:val="none" w:sz="0" w:space="0" w:color="auto"/>
        <w:right w:val="none" w:sz="0" w:space="0" w:color="auto"/>
      </w:divBdr>
    </w:div>
    <w:div w:id="1778408200">
      <w:bodyDiv w:val="1"/>
      <w:marLeft w:val="0"/>
      <w:marRight w:val="0"/>
      <w:marTop w:val="0"/>
      <w:marBottom w:val="0"/>
      <w:divBdr>
        <w:top w:val="none" w:sz="0" w:space="0" w:color="auto"/>
        <w:left w:val="none" w:sz="0" w:space="0" w:color="auto"/>
        <w:bottom w:val="none" w:sz="0" w:space="0" w:color="auto"/>
        <w:right w:val="none" w:sz="0" w:space="0" w:color="auto"/>
      </w:divBdr>
    </w:div>
    <w:div w:id="1789663866">
      <w:bodyDiv w:val="1"/>
      <w:marLeft w:val="0"/>
      <w:marRight w:val="0"/>
      <w:marTop w:val="0"/>
      <w:marBottom w:val="0"/>
      <w:divBdr>
        <w:top w:val="none" w:sz="0" w:space="0" w:color="auto"/>
        <w:left w:val="none" w:sz="0" w:space="0" w:color="auto"/>
        <w:bottom w:val="none" w:sz="0" w:space="0" w:color="auto"/>
        <w:right w:val="none" w:sz="0" w:space="0" w:color="auto"/>
      </w:divBdr>
    </w:div>
    <w:div w:id="1793287423">
      <w:bodyDiv w:val="1"/>
      <w:marLeft w:val="0"/>
      <w:marRight w:val="0"/>
      <w:marTop w:val="0"/>
      <w:marBottom w:val="0"/>
      <w:divBdr>
        <w:top w:val="none" w:sz="0" w:space="0" w:color="auto"/>
        <w:left w:val="none" w:sz="0" w:space="0" w:color="auto"/>
        <w:bottom w:val="none" w:sz="0" w:space="0" w:color="auto"/>
        <w:right w:val="none" w:sz="0" w:space="0" w:color="auto"/>
      </w:divBdr>
    </w:div>
    <w:div w:id="1798638880">
      <w:bodyDiv w:val="1"/>
      <w:marLeft w:val="0"/>
      <w:marRight w:val="0"/>
      <w:marTop w:val="0"/>
      <w:marBottom w:val="0"/>
      <w:divBdr>
        <w:top w:val="none" w:sz="0" w:space="0" w:color="auto"/>
        <w:left w:val="none" w:sz="0" w:space="0" w:color="auto"/>
        <w:bottom w:val="none" w:sz="0" w:space="0" w:color="auto"/>
        <w:right w:val="none" w:sz="0" w:space="0" w:color="auto"/>
      </w:divBdr>
    </w:div>
    <w:div w:id="1810047656">
      <w:bodyDiv w:val="1"/>
      <w:marLeft w:val="0"/>
      <w:marRight w:val="0"/>
      <w:marTop w:val="0"/>
      <w:marBottom w:val="0"/>
      <w:divBdr>
        <w:top w:val="none" w:sz="0" w:space="0" w:color="auto"/>
        <w:left w:val="none" w:sz="0" w:space="0" w:color="auto"/>
        <w:bottom w:val="none" w:sz="0" w:space="0" w:color="auto"/>
        <w:right w:val="none" w:sz="0" w:space="0" w:color="auto"/>
      </w:divBdr>
    </w:div>
    <w:div w:id="1825776230">
      <w:bodyDiv w:val="1"/>
      <w:marLeft w:val="0"/>
      <w:marRight w:val="0"/>
      <w:marTop w:val="0"/>
      <w:marBottom w:val="0"/>
      <w:divBdr>
        <w:top w:val="none" w:sz="0" w:space="0" w:color="auto"/>
        <w:left w:val="none" w:sz="0" w:space="0" w:color="auto"/>
        <w:bottom w:val="none" w:sz="0" w:space="0" w:color="auto"/>
        <w:right w:val="none" w:sz="0" w:space="0" w:color="auto"/>
      </w:divBdr>
    </w:div>
    <w:div w:id="1833108182">
      <w:bodyDiv w:val="1"/>
      <w:marLeft w:val="0"/>
      <w:marRight w:val="0"/>
      <w:marTop w:val="0"/>
      <w:marBottom w:val="0"/>
      <w:divBdr>
        <w:top w:val="none" w:sz="0" w:space="0" w:color="auto"/>
        <w:left w:val="none" w:sz="0" w:space="0" w:color="auto"/>
        <w:bottom w:val="none" w:sz="0" w:space="0" w:color="auto"/>
        <w:right w:val="none" w:sz="0" w:space="0" w:color="auto"/>
      </w:divBdr>
    </w:div>
    <w:div w:id="1837377084">
      <w:bodyDiv w:val="1"/>
      <w:marLeft w:val="0"/>
      <w:marRight w:val="0"/>
      <w:marTop w:val="0"/>
      <w:marBottom w:val="0"/>
      <w:divBdr>
        <w:top w:val="none" w:sz="0" w:space="0" w:color="auto"/>
        <w:left w:val="none" w:sz="0" w:space="0" w:color="auto"/>
        <w:bottom w:val="none" w:sz="0" w:space="0" w:color="auto"/>
        <w:right w:val="none" w:sz="0" w:space="0" w:color="auto"/>
      </w:divBdr>
    </w:div>
    <w:div w:id="1844319093">
      <w:bodyDiv w:val="1"/>
      <w:marLeft w:val="0"/>
      <w:marRight w:val="0"/>
      <w:marTop w:val="0"/>
      <w:marBottom w:val="0"/>
      <w:divBdr>
        <w:top w:val="none" w:sz="0" w:space="0" w:color="auto"/>
        <w:left w:val="none" w:sz="0" w:space="0" w:color="auto"/>
        <w:bottom w:val="none" w:sz="0" w:space="0" w:color="auto"/>
        <w:right w:val="none" w:sz="0" w:space="0" w:color="auto"/>
      </w:divBdr>
    </w:div>
    <w:div w:id="1911693752">
      <w:bodyDiv w:val="1"/>
      <w:marLeft w:val="0"/>
      <w:marRight w:val="0"/>
      <w:marTop w:val="0"/>
      <w:marBottom w:val="0"/>
      <w:divBdr>
        <w:top w:val="none" w:sz="0" w:space="0" w:color="auto"/>
        <w:left w:val="none" w:sz="0" w:space="0" w:color="auto"/>
        <w:bottom w:val="none" w:sz="0" w:space="0" w:color="auto"/>
        <w:right w:val="none" w:sz="0" w:space="0" w:color="auto"/>
      </w:divBdr>
    </w:div>
    <w:div w:id="1934631786">
      <w:bodyDiv w:val="1"/>
      <w:marLeft w:val="0"/>
      <w:marRight w:val="0"/>
      <w:marTop w:val="0"/>
      <w:marBottom w:val="0"/>
      <w:divBdr>
        <w:top w:val="none" w:sz="0" w:space="0" w:color="auto"/>
        <w:left w:val="none" w:sz="0" w:space="0" w:color="auto"/>
        <w:bottom w:val="none" w:sz="0" w:space="0" w:color="auto"/>
        <w:right w:val="none" w:sz="0" w:space="0" w:color="auto"/>
      </w:divBdr>
    </w:div>
    <w:div w:id="1935162891">
      <w:bodyDiv w:val="1"/>
      <w:marLeft w:val="0"/>
      <w:marRight w:val="0"/>
      <w:marTop w:val="0"/>
      <w:marBottom w:val="0"/>
      <w:divBdr>
        <w:top w:val="none" w:sz="0" w:space="0" w:color="auto"/>
        <w:left w:val="none" w:sz="0" w:space="0" w:color="auto"/>
        <w:bottom w:val="none" w:sz="0" w:space="0" w:color="auto"/>
        <w:right w:val="none" w:sz="0" w:space="0" w:color="auto"/>
      </w:divBdr>
    </w:div>
    <w:div w:id="1945502774">
      <w:bodyDiv w:val="1"/>
      <w:marLeft w:val="0"/>
      <w:marRight w:val="0"/>
      <w:marTop w:val="0"/>
      <w:marBottom w:val="0"/>
      <w:divBdr>
        <w:top w:val="none" w:sz="0" w:space="0" w:color="auto"/>
        <w:left w:val="none" w:sz="0" w:space="0" w:color="auto"/>
        <w:bottom w:val="none" w:sz="0" w:space="0" w:color="auto"/>
        <w:right w:val="none" w:sz="0" w:space="0" w:color="auto"/>
      </w:divBdr>
    </w:div>
    <w:div w:id="1971474385">
      <w:bodyDiv w:val="1"/>
      <w:marLeft w:val="0"/>
      <w:marRight w:val="0"/>
      <w:marTop w:val="0"/>
      <w:marBottom w:val="0"/>
      <w:divBdr>
        <w:top w:val="none" w:sz="0" w:space="0" w:color="auto"/>
        <w:left w:val="none" w:sz="0" w:space="0" w:color="auto"/>
        <w:bottom w:val="none" w:sz="0" w:space="0" w:color="auto"/>
        <w:right w:val="none" w:sz="0" w:space="0" w:color="auto"/>
      </w:divBdr>
    </w:div>
    <w:div w:id="1972393471">
      <w:bodyDiv w:val="1"/>
      <w:marLeft w:val="0"/>
      <w:marRight w:val="0"/>
      <w:marTop w:val="0"/>
      <w:marBottom w:val="0"/>
      <w:divBdr>
        <w:top w:val="none" w:sz="0" w:space="0" w:color="auto"/>
        <w:left w:val="none" w:sz="0" w:space="0" w:color="auto"/>
        <w:bottom w:val="none" w:sz="0" w:space="0" w:color="auto"/>
        <w:right w:val="none" w:sz="0" w:space="0" w:color="auto"/>
      </w:divBdr>
    </w:div>
    <w:div w:id="1997873564">
      <w:bodyDiv w:val="1"/>
      <w:marLeft w:val="0"/>
      <w:marRight w:val="0"/>
      <w:marTop w:val="0"/>
      <w:marBottom w:val="0"/>
      <w:divBdr>
        <w:top w:val="none" w:sz="0" w:space="0" w:color="auto"/>
        <w:left w:val="none" w:sz="0" w:space="0" w:color="auto"/>
        <w:bottom w:val="none" w:sz="0" w:space="0" w:color="auto"/>
        <w:right w:val="none" w:sz="0" w:space="0" w:color="auto"/>
      </w:divBdr>
    </w:div>
    <w:div w:id="2024284275">
      <w:bodyDiv w:val="1"/>
      <w:marLeft w:val="0"/>
      <w:marRight w:val="0"/>
      <w:marTop w:val="0"/>
      <w:marBottom w:val="0"/>
      <w:divBdr>
        <w:top w:val="none" w:sz="0" w:space="0" w:color="auto"/>
        <w:left w:val="none" w:sz="0" w:space="0" w:color="auto"/>
        <w:bottom w:val="none" w:sz="0" w:space="0" w:color="auto"/>
        <w:right w:val="none" w:sz="0" w:space="0" w:color="auto"/>
      </w:divBdr>
    </w:div>
    <w:div w:id="2056276476">
      <w:bodyDiv w:val="1"/>
      <w:marLeft w:val="0"/>
      <w:marRight w:val="0"/>
      <w:marTop w:val="0"/>
      <w:marBottom w:val="0"/>
      <w:divBdr>
        <w:top w:val="none" w:sz="0" w:space="0" w:color="auto"/>
        <w:left w:val="none" w:sz="0" w:space="0" w:color="auto"/>
        <w:bottom w:val="none" w:sz="0" w:space="0" w:color="auto"/>
        <w:right w:val="none" w:sz="0" w:space="0" w:color="auto"/>
      </w:divBdr>
    </w:div>
    <w:div w:id="2063598806">
      <w:bodyDiv w:val="1"/>
      <w:marLeft w:val="0"/>
      <w:marRight w:val="0"/>
      <w:marTop w:val="0"/>
      <w:marBottom w:val="0"/>
      <w:divBdr>
        <w:top w:val="none" w:sz="0" w:space="0" w:color="auto"/>
        <w:left w:val="none" w:sz="0" w:space="0" w:color="auto"/>
        <w:bottom w:val="none" w:sz="0" w:space="0" w:color="auto"/>
        <w:right w:val="none" w:sz="0" w:space="0" w:color="auto"/>
      </w:divBdr>
    </w:div>
    <w:div w:id="2068145163">
      <w:bodyDiv w:val="1"/>
      <w:marLeft w:val="0"/>
      <w:marRight w:val="0"/>
      <w:marTop w:val="0"/>
      <w:marBottom w:val="0"/>
      <w:divBdr>
        <w:top w:val="none" w:sz="0" w:space="0" w:color="auto"/>
        <w:left w:val="none" w:sz="0" w:space="0" w:color="auto"/>
        <w:bottom w:val="none" w:sz="0" w:space="0" w:color="auto"/>
        <w:right w:val="none" w:sz="0" w:space="0" w:color="auto"/>
      </w:divBdr>
    </w:div>
    <w:div w:id="2092383971">
      <w:bodyDiv w:val="1"/>
      <w:marLeft w:val="0"/>
      <w:marRight w:val="0"/>
      <w:marTop w:val="0"/>
      <w:marBottom w:val="0"/>
      <w:divBdr>
        <w:top w:val="none" w:sz="0" w:space="0" w:color="auto"/>
        <w:left w:val="none" w:sz="0" w:space="0" w:color="auto"/>
        <w:bottom w:val="none" w:sz="0" w:space="0" w:color="auto"/>
        <w:right w:val="none" w:sz="0" w:space="0" w:color="auto"/>
      </w:divBdr>
    </w:div>
    <w:div w:id="2114015206">
      <w:bodyDiv w:val="1"/>
      <w:marLeft w:val="0"/>
      <w:marRight w:val="0"/>
      <w:marTop w:val="0"/>
      <w:marBottom w:val="0"/>
      <w:divBdr>
        <w:top w:val="none" w:sz="0" w:space="0" w:color="auto"/>
        <w:left w:val="none" w:sz="0" w:space="0" w:color="auto"/>
        <w:bottom w:val="none" w:sz="0" w:space="0" w:color="auto"/>
        <w:right w:val="none" w:sz="0" w:space="0" w:color="auto"/>
      </w:divBdr>
    </w:div>
    <w:div w:id="21199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31%20DICIEMBR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F754-4ED4-8DA7-FB8051C2E75F}"/>
              </c:ext>
            </c:extLst>
          </c:dPt>
          <c:dPt>
            <c:idx val="1"/>
            <c:invertIfNegative val="0"/>
            <c:bubble3D val="0"/>
            <c:spPr>
              <a:solidFill>
                <a:srgbClr val="00CC99"/>
              </a:solidFill>
              <a:ln>
                <a:noFill/>
              </a:ln>
              <a:effectLst/>
            </c:spPr>
            <c:extLst>
              <c:ext xmlns:c16="http://schemas.microsoft.com/office/drawing/2014/chart" uri="{C3380CC4-5D6E-409C-BE32-E72D297353CC}">
                <c16:uniqueId val="{00000003-F754-4ED4-8DA7-FB8051C2E75F}"/>
              </c:ext>
            </c:extLst>
          </c:dPt>
          <c:dPt>
            <c:idx val="2"/>
            <c:invertIfNegative val="0"/>
            <c:bubble3D val="0"/>
            <c:spPr>
              <a:solidFill>
                <a:srgbClr val="00FFFF"/>
              </a:solidFill>
              <a:ln>
                <a:noFill/>
              </a:ln>
              <a:effectLst/>
            </c:spPr>
            <c:extLst>
              <c:ext xmlns:c16="http://schemas.microsoft.com/office/drawing/2014/chart" uri="{C3380CC4-5D6E-409C-BE32-E72D297353CC}">
                <c16:uniqueId val="{00000005-F754-4ED4-8DA7-FB8051C2E7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GRÁFICAS!$B$26:$D$26</c:f>
              <c:numCache>
                <c:formatCode>#,###,,</c:formatCode>
                <c:ptCount val="3"/>
                <c:pt idx="0">
                  <c:v>182984048000</c:v>
                </c:pt>
                <c:pt idx="1">
                  <c:v>168713970266</c:v>
                </c:pt>
                <c:pt idx="2">
                  <c:v>114206248322</c:v>
                </c:pt>
              </c:numCache>
            </c:numRef>
          </c:val>
          <c:extLst>
            <c:ext xmlns:c16="http://schemas.microsoft.com/office/drawing/2014/chart" uri="{C3380CC4-5D6E-409C-BE32-E72D297353CC}">
              <c16:uniqueId val="{00000006-F754-4ED4-8DA7-FB8051C2E75F}"/>
            </c:ext>
          </c:extLst>
        </c:ser>
        <c:dLbls>
          <c:showLegendKey val="0"/>
          <c:showVal val="0"/>
          <c:showCatName val="0"/>
          <c:showSerName val="0"/>
          <c:showPercent val="0"/>
          <c:showBubbleSize val="0"/>
        </c:dLbls>
        <c:gapWidth val="219"/>
        <c:overlap val="-27"/>
        <c:axId val="680544656"/>
        <c:axId val="680540496"/>
      </c:barChart>
      <c:catAx>
        <c:axId val="6805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0540496"/>
        <c:crosses val="autoZero"/>
        <c:auto val="1"/>
        <c:lblAlgn val="ctr"/>
        <c:lblOffset val="100"/>
        <c:noMultiLvlLbl val="0"/>
      </c:catAx>
      <c:valAx>
        <c:axId val="68054049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054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DB4B-4010-941D-014273CD1012}"/>
              </c:ext>
            </c:extLst>
          </c:dPt>
          <c:dPt>
            <c:idx val="1"/>
            <c:invertIfNegative val="0"/>
            <c:bubble3D val="0"/>
            <c:spPr>
              <a:solidFill>
                <a:srgbClr val="00CC99"/>
              </a:solidFill>
              <a:ln>
                <a:noFill/>
              </a:ln>
              <a:effectLst/>
            </c:spPr>
            <c:extLst>
              <c:ext xmlns:c16="http://schemas.microsoft.com/office/drawing/2014/chart" uri="{C3380CC4-5D6E-409C-BE32-E72D297353CC}">
                <c16:uniqueId val="{00000003-DB4B-4010-941D-014273CD1012}"/>
              </c:ext>
            </c:extLst>
          </c:dPt>
          <c:dPt>
            <c:idx val="2"/>
            <c:invertIfNegative val="0"/>
            <c:bubble3D val="0"/>
            <c:spPr>
              <a:solidFill>
                <a:srgbClr val="00FFFF"/>
              </a:solidFill>
              <a:ln>
                <a:noFill/>
              </a:ln>
              <a:effectLst/>
            </c:spPr>
            <c:extLst>
              <c:ext xmlns:c16="http://schemas.microsoft.com/office/drawing/2014/chart" uri="{C3380CC4-5D6E-409C-BE32-E72D297353CC}">
                <c16:uniqueId val="{00000005-DB4B-4010-941D-014273CD10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GRÁFICAS!$B$27:$D$27</c:f>
              <c:numCache>
                <c:formatCode>#,###,,</c:formatCode>
                <c:ptCount val="3"/>
                <c:pt idx="0">
                  <c:v>29022359000</c:v>
                </c:pt>
                <c:pt idx="1">
                  <c:v>23175871672</c:v>
                </c:pt>
                <c:pt idx="2">
                  <c:v>20837282143</c:v>
                </c:pt>
              </c:numCache>
            </c:numRef>
          </c:val>
          <c:extLst>
            <c:ext xmlns:c16="http://schemas.microsoft.com/office/drawing/2014/chart" uri="{C3380CC4-5D6E-409C-BE32-E72D297353CC}">
              <c16:uniqueId val="{00000006-DB4B-4010-941D-014273CD1012}"/>
            </c:ext>
          </c:extLst>
        </c:ser>
        <c:dLbls>
          <c:showLegendKey val="0"/>
          <c:showVal val="0"/>
          <c:showCatName val="0"/>
          <c:showSerName val="0"/>
          <c:showPercent val="0"/>
          <c:showBubbleSize val="0"/>
        </c:dLbls>
        <c:gapWidth val="219"/>
        <c:overlap val="-27"/>
        <c:axId val="691102752"/>
        <c:axId val="691099840"/>
      </c:barChart>
      <c:catAx>
        <c:axId val="6911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1099840"/>
        <c:crosses val="autoZero"/>
        <c:auto val="1"/>
        <c:lblAlgn val="ctr"/>
        <c:lblOffset val="100"/>
        <c:noMultiLvlLbl val="0"/>
      </c:catAx>
      <c:valAx>
        <c:axId val="691099840"/>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110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8498-4007-8DD5-7861C5D335DD}"/>
              </c:ext>
            </c:extLst>
          </c:dPt>
          <c:dPt>
            <c:idx val="1"/>
            <c:invertIfNegative val="0"/>
            <c:bubble3D val="0"/>
            <c:spPr>
              <a:solidFill>
                <a:srgbClr val="00CC99"/>
              </a:solidFill>
              <a:ln>
                <a:noFill/>
              </a:ln>
              <a:effectLst/>
            </c:spPr>
            <c:extLst>
              <c:ext xmlns:c16="http://schemas.microsoft.com/office/drawing/2014/chart" uri="{C3380CC4-5D6E-409C-BE32-E72D297353CC}">
                <c16:uniqueId val="{00000003-8498-4007-8DD5-7861C5D335DD}"/>
              </c:ext>
            </c:extLst>
          </c:dPt>
          <c:dPt>
            <c:idx val="2"/>
            <c:invertIfNegative val="0"/>
            <c:bubble3D val="0"/>
            <c:spPr>
              <a:solidFill>
                <a:srgbClr val="00FFFF"/>
              </a:solidFill>
              <a:ln>
                <a:noFill/>
              </a:ln>
              <a:effectLst/>
            </c:spPr>
            <c:extLst>
              <c:ext xmlns:c16="http://schemas.microsoft.com/office/drawing/2014/chart" uri="{C3380CC4-5D6E-409C-BE32-E72D297353CC}">
                <c16:uniqueId val="{00000005-8498-4007-8DD5-7861C5D335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GRÁFICAS!$B$28:$D$28</c:f>
              <c:numCache>
                <c:formatCode>#,###,,</c:formatCode>
                <c:ptCount val="3"/>
                <c:pt idx="0">
                  <c:v>149691788120</c:v>
                </c:pt>
                <c:pt idx="1">
                  <c:v>145466901174</c:v>
                </c:pt>
                <c:pt idx="2">
                  <c:v>93297768759</c:v>
                </c:pt>
              </c:numCache>
            </c:numRef>
          </c:val>
          <c:extLst>
            <c:ext xmlns:c16="http://schemas.microsoft.com/office/drawing/2014/chart" uri="{C3380CC4-5D6E-409C-BE32-E72D297353CC}">
              <c16:uniqueId val="{00000006-8498-4007-8DD5-7861C5D335DD}"/>
            </c:ext>
          </c:extLst>
        </c:ser>
        <c:dLbls>
          <c:showLegendKey val="0"/>
          <c:showVal val="0"/>
          <c:showCatName val="0"/>
          <c:showSerName val="0"/>
          <c:showPercent val="0"/>
          <c:showBubbleSize val="0"/>
        </c:dLbls>
        <c:gapWidth val="219"/>
        <c:overlap val="-27"/>
        <c:axId val="621097760"/>
        <c:axId val="621098176"/>
      </c:barChart>
      <c:catAx>
        <c:axId val="62109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1098176"/>
        <c:crosses val="autoZero"/>
        <c:auto val="1"/>
        <c:lblAlgn val="ctr"/>
        <c:lblOffset val="100"/>
        <c:noMultiLvlLbl val="0"/>
      </c:catAx>
      <c:valAx>
        <c:axId val="62109817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109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9999"/>
            </a:solidFill>
            <a:ln>
              <a:noFill/>
            </a:ln>
            <a:effectLst/>
          </c:spPr>
          <c:invertIfNegative val="0"/>
          <c:dPt>
            <c:idx val="1"/>
            <c:invertIfNegative val="0"/>
            <c:bubble3D val="0"/>
            <c:spPr>
              <a:solidFill>
                <a:srgbClr val="00CC99"/>
              </a:solidFill>
              <a:ln>
                <a:noFill/>
              </a:ln>
              <a:effectLst/>
            </c:spPr>
            <c:extLst>
              <c:ext xmlns:c16="http://schemas.microsoft.com/office/drawing/2014/chart" uri="{C3380CC4-5D6E-409C-BE32-E72D297353CC}">
                <c16:uniqueId val="{00000001-C1ED-47CD-8CDA-8866FAD5FF18}"/>
              </c:ext>
            </c:extLst>
          </c:dPt>
          <c:dPt>
            <c:idx val="2"/>
            <c:invertIfNegative val="0"/>
            <c:bubble3D val="0"/>
            <c:spPr>
              <a:solidFill>
                <a:srgbClr val="00FFFF"/>
              </a:solidFill>
              <a:ln>
                <a:noFill/>
              </a:ln>
              <a:effectLst/>
            </c:spPr>
            <c:extLst>
              <c:ext xmlns:c16="http://schemas.microsoft.com/office/drawing/2014/chart" uri="{C3380CC4-5D6E-409C-BE32-E72D297353CC}">
                <c16:uniqueId val="{00000002-C1ED-47CD-8CDA-8866FAD5FF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GRÁFICAS!$B$31:$D$31</c:f>
              <c:numCache>
                <c:formatCode>#,###,,</c:formatCode>
                <c:ptCount val="3"/>
                <c:pt idx="0">
                  <c:v>122362475252</c:v>
                </c:pt>
                <c:pt idx="1">
                  <c:v>119634223531</c:v>
                </c:pt>
                <c:pt idx="2">
                  <c:v>72849462423</c:v>
                </c:pt>
              </c:numCache>
            </c:numRef>
          </c:val>
          <c:extLst>
            <c:ext xmlns:c16="http://schemas.microsoft.com/office/drawing/2014/chart" uri="{C3380CC4-5D6E-409C-BE32-E72D297353CC}">
              <c16:uniqueId val="{00000000-C1ED-47CD-8CDA-8866FAD5FF18}"/>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2B6C-4025-A8CD-39D5FECE20AF}"/>
              </c:ext>
            </c:extLst>
          </c:dPt>
          <c:dPt>
            <c:idx val="1"/>
            <c:invertIfNegative val="0"/>
            <c:bubble3D val="0"/>
            <c:spPr>
              <a:solidFill>
                <a:srgbClr val="00CC99"/>
              </a:solidFill>
              <a:ln>
                <a:noFill/>
              </a:ln>
              <a:effectLst/>
            </c:spPr>
            <c:extLst>
              <c:ext xmlns:c16="http://schemas.microsoft.com/office/drawing/2014/chart" uri="{C3380CC4-5D6E-409C-BE32-E72D297353CC}">
                <c16:uniqueId val="{00000002-2B6C-4025-A8CD-39D5FECE20AF}"/>
              </c:ext>
            </c:extLst>
          </c:dPt>
          <c:dPt>
            <c:idx val="2"/>
            <c:invertIfNegative val="0"/>
            <c:bubble3D val="0"/>
            <c:spPr>
              <a:solidFill>
                <a:srgbClr val="00FFFF"/>
              </a:solidFill>
              <a:ln>
                <a:noFill/>
              </a:ln>
              <a:effectLst/>
            </c:spPr>
            <c:extLst>
              <c:ext xmlns:c16="http://schemas.microsoft.com/office/drawing/2014/chart" uri="{C3380CC4-5D6E-409C-BE32-E72D297353CC}">
                <c16:uniqueId val="{00000003-2B6C-4025-A8CD-39D5FECE20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GRÁFICAS!$B$32:$D$32</c:f>
              <c:numCache>
                <c:formatCode>#,###,,</c:formatCode>
                <c:ptCount val="3"/>
                <c:pt idx="0">
                  <c:v>4008049000</c:v>
                </c:pt>
                <c:pt idx="1">
                  <c:v>3455608662</c:v>
                </c:pt>
                <c:pt idx="2">
                  <c:v>2735517076</c:v>
                </c:pt>
              </c:numCache>
            </c:numRef>
          </c:val>
          <c:extLst>
            <c:ext xmlns:c16="http://schemas.microsoft.com/office/drawing/2014/chart" uri="{C3380CC4-5D6E-409C-BE32-E72D297353CC}">
              <c16:uniqueId val="{00000000-2B6C-4025-A8CD-39D5FECE20AF}"/>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BA7C-468D-93F4-E5337C09A1A3}"/>
              </c:ext>
            </c:extLst>
          </c:dPt>
          <c:dPt>
            <c:idx val="1"/>
            <c:invertIfNegative val="0"/>
            <c:bubble3D val="0"/>
            <c:spPr>
              <a:solidFill>
                <a:srgbClr val="00CC99"/>
              </a:solidFill>
              <a:ln>
                <a:noFill/>
              </a:ln>
              <a:effectLst/>
            </c:spPr>
            <c:extLst>
              <c:ext xmlns:c16="http://schemas.microsoft.com/office/drawing/2014/chart" uri="{C3380CC4-5D6E-409C-BE32-E72D297353CC}">
                <c16:uniqueId val="{00000002-BA7C-468D-93F4-E5337C09A1A3}"/>
              </c:ext>
            </c:extLst>
          </c:dPt>
          <c:dPt>
            <c:idx val="2"/>
            <c:invertIfNegative val="0"/>
            <c:bubble3D val="0"/>
            <c:spPr>
              <a:solidFill>
                <a:srgbClr val="00FFFF"/>
              </a:solidFill>
              <a:ln>
                <a:noFill/>
              </a:ln>
              <a:effectLst/>
            </c:spPr>
            <c:extLst>
              <c:ext xmlns:c16="http://schemas.microsoft.com/office/drawing/2014/chart" uri="{C3380CC4-5D6E-409C-BE32-E72D297353CC}">
                <c16:uniqueId val="{00000003-BA7C-468D-93F4-E5337C09A1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GRÁFICAS!$B$33:$D$33</c:f>
              <c:numCache>
                <c:formatCode>#,###,,</c:formatCode>
                <c:ptCount val="3"/>
                <c:pt idx="0">
                  <c:v>18136295868</c:v>
                </c:pt>
                <c:pt idx="1">
                  <c:v>17531715028</c:v>
                </c:pt>
                <c:pt idx="2">
                  <c:v>13994876416</c:v>
                </c:pt>
              </c:numCache>
            </c:numRef>
          </c:val>
          <c:extLst>
            <c:ext xmlns:c16="http://schemas.microsoft.com/office/drawing/2014/chart" uri="{C3380CC4-5D6E-409C-BE32-E72D297353CC}">
              <c16:uniqueId val="{00000000-BA7C-468D-93F4-E5337C09A1A3}"/>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A87D-4DC7-9C04-8756438BE9E1}"/>
              </c:ext>
            </c:extLst>
          </c:dPt>
          <c:dPt>
            <c:idx val="1"/>
            <c:invertIfNegative val="0"/>
            <c:bubble3D val="0"/>
            <c:spPr>
              <a:solidFill>
                <a:srgbClr val="00CC99"/>
              </a:solidFill>
              <a:ln>
                <a:noFill/>
              </a:ln>
              <a:effectLst/>
            </c:spPr>
            <c:extLst>
              <c:ext xmlns:c16="http://schemas.microsoft.com/office/drawing/2014/chart" uri="{C3380CC4-5D6E-409C-BE32-E72D297353CC}">
                <c16:uniqueId val="{00000002-A87D-4DC7-9C04-8756438BE9E1}"/>
              </c:ext>
            </c:extLst>
          </c:dPt>
          <c:dPt>
            <c:idx val="2"/>
            <c:invertIfNegative val="0"/>
            <c:bubble3D val="0"/>
            <c:spPr>
              <a:solidFill>
                <a:srgbClr val="00FFFF"/>
              </a:solidFill>
              <a:ln>
                <a:noFill/>
              </a:ln>
              <a:effectLst/>
            </c:spPr>
            <c:extLst>
              <c:ext xmlns:c16="http://schemas.microsoft.com/office/drawing/2014/chart" uri="{C3380CC4-5D6E-409C-BE32-E72D297353CC}">
                <c16:uniqueId val="{00000003-A87D-4DC7-9C04-8756438BE9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GRÁFICAS!$B$34:$D$34</c:f>
              <c:numCache>
                <c:formatCode>#,###,,</c:formatCode>
                <c:ptCount val="3"/>
                <c:pt idx="0">
                  <c:v>5184968000</c:v>
                </c:pt>
                <c:pt idx="1">
                  <c:v>4845353953</c:v>
                </c:pt>
                <c:pt idx="2">
                  <c:v>3717912844</c:v>
                </c:pt>
              </c:numCache>
            </c:numRef>
          </c:val>
          <c:extLst>
            <c:ext xmlns:c16="http://schemas.microsoft.com/office/drawing/2014/chart" uri="{C3380CC4-5D6E-409C-BE32-E72D297353CC}">
              <c16:uniqueId val="{00000000-A87D-4DC7-9C04-8756438BE9E1}"/>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99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reservas.'!$B$31:$B$34</c:f>
              <c:numCache>
                <c:formatCode>#,###,,</c:formatCode>
                <c:ptCount val="4"/>
                <c:pt idx="0">
                  <c:v>32774394994</c:v>
                </c:pt>
                <c:pt idx="1">
                  <c:v>792528918</c:v>
                </c:pt>
                <c:pt idx="2">
                  <c:v>3564928084</c:v>
                </c:pt>
                <c:pt idx="3">
                  <c:v>2353586530</c:v>
                </c:pt>
              </c:numCache>
            </c:numRef>
          </c:val>
          <c:extLst>
            <c:ext xmlns:c16="http://schemas.microsoft.com/office/drawing/2014/chart" uri="{C3380CC4-5D6E-409C-BE32-E72D297353CC}">
              <c16:uniqueId val="{00000000-757E-4F64-942D-E7AF2EB8C5C7}"/>
            </c:ext>
          </c:extLst>
        </c:ser>
        <c:ser>
          <c:idx val="1"/>
          <c:order val="1"/>
          <c:spPr>
            <a:solidFill>
              <a:srgbClr val="00FF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reservas.'!$C$31:$C$34</c:f>
              <c:numCache>
                <c:formatCode>#,###,,</c:formatCode>
                <c:ptCount val="4"/>
                <c:pt idx="0">
                  <c:v>32197277089</c:v>
                </c:pt>
                <c:pt idx="1">
                  <c:v>792528918</c:v>
                </c:pt>
                <c:pt idx="2">
                  <c:v>3531448053</c:v>
                </c:pt>
                <c:pt idx="3">
                  <c:v>2269133639</c:v>
                </c:pt>
              </c:numCache>
            </c:numRef>
          </c:val>
          <c:extLst>
            <c:ext xmlns:c16="http://schemas.microsoft.com/office/drawing/2014/chart" uri="{C3380CC4-5D6E-409C-BE32-E72D297353CC}">
              <c16:uniqueId val="{00000001-757E-4F64-942D-E7AF2EB8C5C7}"/>
            </c:ext>
          </c:extLst>
        </c:ser>
        <c:dLbls>
          <c:showLegendKey val="0"/>
          <c:showVal val="0"/>
          <c:showCatName val="0"/>
          <c:showSerName val="0"/>
          <c:showPercent val="0"/>
          <c:showBubbleSize val="0"/>
        </c:dLbls>
        <c:gapWidth val="219"/>
        <c:overlap val="-27"/>
        <c:axId val="1439597152"/>
        <c:axId val="1439597568"/>
      </c:barChart>
      <c:catAx>
        <c:axId val="143959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597568"/>
        <c:crosses val="autoZero"/>
        <c:auto val="1"/>
        <c:lblAlgn val="ctr"/>
        <c:lblOffset val="100"/>
        <c:noMultiLvlLbl val="0"/>
      </c:catAx>
      <c:valAx>
        <c:axId val="1439597568"/>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59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234-4137-B94B-716B97851FAE}"/>
              </c:ext>
            </c:extLst>
          </c:dPt>
          <c:dPt>
            <c:idx val="1"/>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E234-4137-B94B-716B97851FAE}"/>
              </c:ext>
            </c:extLst>
          </c:dPt>
          <c:dPt>
            <c:idx val="2"/>
            <c:bubble3D val="0"/>
            <c:spPr>
              <a:solidFill>
                <a:srgbClr val="FF99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E234-4137-B94B-716B97851FAE}"/>
              </c:ext>
            </c:extLst>
          </c:dPt>
          <c:dPt>
            <c:idx val="3"/>
            <c:bubble3D val="0"/>
            <c:spPr>
              <a:solidFill>
                <a:srgbClr val="0099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E234-4137-B94B-716B97851FA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 PASIVOS '!$C$4:$F$4</c:f>
              <c:strCache>
                <c:ptCount val="4"/>
                <c:pt idx="0">
                  <c:v>Pagos</c:v>
                </c:pt>
                <c:pt idx="1">
                  <c:v>Anulaciones</c:v>
                </c:pt>
                <c:pt idx="2">
                  <c:v>Pendiente giro</c:v>
                </c:pt>
                <c:pt idx="3">
                  <c:v>Instancia Judicial</c:v>
                </c:pt>
              </c:strCache>
            </c:strRef>
          </c:cat>
          <c:val>
            <c:numRef>
              <c:f>'TABLA PASIVOS '!$C$5:$F$5</c:f>
              <c:numCache>
                <c:formatCode>#,###,,</c:formatCode>
                <c:ptCount val="4"/>
                <c:pt idx="0">
                  <c:v>71197420</c:v>
                </c:pt>
                <c:pt idx="1">
                  <c:v>1819440866</c:v>
                </c:pt>
                <c:pt idx="2">
                  <c:v>1803983806</c:v>
                </c:pt>
                <c:pt idx="3">
                  <c:v>2012021741</c:v>
                </c:pt>
              </c:numCache>
            </c:numRef>
          </c:val>
          <c:extLst>
            <c:ext xmlns:c16="http://schemas.microsoft.com/office/drawing/2014/chart" uri="{C3380CC4-5D6E-409C-BE32-E72D297353CC}">
              <c16:uniqueId val="{00000008-E234-4137-B94B-716B97851FA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3F695C"/>
    <w:rsid w:val="003F6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5" ma:contentTypeDescription="Crear nuevo documento." ma:contentTypeScope="" ma:versionID="abfb7f4f6d6478737e93fceff54815ed">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ff47aad7b16f88a2d0e29f209740aa2e"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8FB0-A7A9-42EF-B466-C9C3C1AED2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7F67F6-101D-40B5-82ED-5CF0654D1AE6}">
  <ds:schemaRefs>
    <ds:schemaRef ds:uri="http://schemas.microsoft.com/sharepoint/v3/contenttype/forms"/>
  </ds:schemaRefs>
</ds:datastoreItem>
</file>

<file path=customXml/itemProps3.xml><?xml version="1.0" encoding="utf-8"?>
<ds:datastoreItem xmlns:ds="http://schemas.openxmlformats.org/officeDocument/2006/customXml" ds:itemID="{CBBA96D2-3236-46F4-861A-BC3350FC7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F2F66-1E3A-47F0-9DF3-17E211D1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7812</Words>
  <Characters>42967</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reyes</dc:creator>
  <cp:keywords/>
  <dc:description/>
  <cp:lastModifiedBy>Johanna Alejandra Merchán Garzón</cp:lastModifiedBy>
  <cp:revision>2</cp:revision>
  <cp:lastPrinted>2021-05-01T00:00:00Z</cp:lastPrinted>
  <dcterms:created xsi:type="dcterms:W3CDTF">2022-01-28T19:44:00Z</dcterms:created>
  <dcterms:modified xsi:type="dcterms:W3CDTF">2022-01-28T19:44:00Z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0x0101005F0CCD84194CB24D8526459418388F85</vt:lpwstr>
  </property>
</Properties>
</file>