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EAEBD1" w14:textId="77777777" w:rsidR="001B1B5C" w:rsidRPr="00BB461D" w:rsidRDefault="001B1B5C" w:rsidP="00C62C92">
      <w:pPr>
        <w:keepNext w:val="0"/>
        <w:suppressAutoHyphens w:val="0"/>
        <w:jc w:val="center"/>
        <w:rPr>
          <w:rFonts w:ascii="Arial" w:hAnsi="Arial" w:cs="Arial"/>
        </w:rPr>
      </w:pPr>
    </w:p>
    <w:p w14:paraId="0F0D0FBB" w14:textId="77777777" w:rsidR="0034203E" w:rsidRPr="00BB461D" w:rsidRDefault="001B1B5C" w:rsidP="00C62C92">
      <w:pPr>
        <w:keepNext w:val="0"/>
        <w:suppressAutoHyphens w:val="0"/>
        <w:jc w:val="center"/>
        <w:rPr>
          <w:rFonts w:ascii="Arial" w:eastAsia="Arial" w:hAnsi="Arial" w:cs="Arial"/>
          <w:b/>
        </w:rPr>
      </w:pPr>
      <w:r w:rsidRPr="00BB461D">
        <w:rPr>
          <w:rFonts w:ascii="Arial" w:eastAsia="Arial" w:hAnsi="Arial" w:cs="Arial"/>
          <w:b/>
        </w:rPr>
        <w:t>INFORME DE SEGUIMIENTO A LOS INSTRUMENTOS TÉCNICOS Y</w:t>
      </w:r>
    </w:p>
    <w:p w14:paraId="54CF2B74" w14:textId="0DC23974" w:rsidR="0034203E" w:rsidRPr="00BB461D" w:rsidRDefault="001B1B5C" w:rsidP="00C62C92">
      <w:pPr>
        <w:keepNext w:val="0"/>
        <w:suppressAutoHyphens w:val="0"/>
        <w:jc w:val="center"/>
        <w:rPr>
          <w:rFonts w:ascii="Arial" w:eastAsia="Arial" w:hAnsi="Arial" w:cs="Arial"/>
          <w:b/>
        </w:rPr>
      </w:pPr>
      <w:r w:rsidRPr="00BB461D">
        <w:rPr>
          <w:rFonts w:ascii="Arial" w:eastAsia="Arial" w:hAnsi="Arial" w:cs="Arial"/>
          <w:b/>
        </w:rPr>
        <w:t>ADMINISTRATIVOS QUE HACEN PARTE DEL SIETEMA DE CONTROL</w:t>
      </w:r>
    </w:p>
    <w:p w14:paraId="1121E145" w14:textId="40F62BB5" w:rsidR="001B1B5C" w:rsidRPr="00BB461D" w:rsidRDefault="001B1B5C" w:rsidP="00C62C92">
      <w:pPr>
        <w:keepNext w:val="0"/>
        <w:suppressAutoHyphens w:val="0"/>
        <w:jc w:val="center"/>
        <w:rPr>
          <w:rFonts w:ascii="Arial" w:eastAsia="Arial" w:hAnsi="Arial" w:cs="Arial"/>
          <w:b/>
        </w:rPr>
      </w:pPr>
      <w:r w:rsidRPr="00BB461D">
        <w:rPr>
          <w:rFonts w:ascii="Arial" w:eastAsia="Arial" w:hAnsi="Arial" w:cs="Arial"/>
          <w:b/>
        </w:rPr>
        <w:t xml:space="preserve">INTERNO DE LA </w:t>
      </w:r>
      <w:r w:rsidR="0034203E" w:rsidRPr="00BB461D">
        <w:rPr>
          <w:rFonts w:ascii="Arial" w:eastAsia="Arial" w:hAnsi="Arial" w:cs="Arial"/>
          <w:b/>
        </w:rPr>
        <w:t>UAERMV</w:t>
      </w:r>
    </w:p>
    <w:p w14:paraId="35455F10" w14:textId="415CC0B4" w:rsidR="001B1B5C" w:rsidRPr="00BB461D" w:rsidRDefault="001B1B5C" w:rsidP="00C62C92">
      <w:pPr>
        <w:keepNext w:val="0"/>
        <w:suppressAutoHyphens w:val="0"/>
        <w:jc w:val="center"/>
        <w:rPr>
          <w:rFonts w:ascii="Arial" w:eastAsia="Arial" w:hAnsi="Arial" w:cs="Arial"/>
          <w:b/>
        </w:rPr>
      </w:pPr>
    </w:p>
    <w:p w14:paraId="1E5995B4" w14:textId="6DD0EBD6" w:rsidR="001B1B5C" w:rsidRPr="00BB461D" w:rsidRDefault="001B1B5C" w:rsidP="00C62C92">
      <w:pPr>
        <w:keepNext w:val="0"/>
        <w:suppressAutoHyphens w:val="0"/>
        <w:jc w:val="center"/>
        <w:rPr>
          <w:rFonts w:ascii="Arial" w:eastAsia="Arial" w:hAnsi="Arial" w:cs="Arial"/>
          <w:b/>
        </w:rPr>
      </w:pPr>
    </w:p>
    <w:p w14:paraId="02F45B98" w14:textId="736A8A97" w:rsidR="001B1B5C" w:rsidRPr="00BB461D" w:rsidRDefault="001B1B5C" w:rsidP="00C62C92">
      <w:pPr>
        <w:keepNext w:val="0"/>
        <w:suppressAutoHyphens w:val="0"/>
        <w:jc w:val="center"/>
        <w:rPr>
          <w:rFonts w:ascii="Arial" w:eastAsia="Arial" w:hAnsi="Arial" w:cs="Arial"/>
          <w:b/>
        </w:rPr>
      </w:pPr>
    </w:p>
    <w:p w14:paraId="5953C1C9" w14:textId="7D3E2165" w:rsidR="001B1B5C" w:rsidRPr="00BB461D" w:rsidRDefault="001B1B5C" w:rsidP="00C62C92">
      <w:pPr>
        <w:keepNext w:val="0"/>
        <w:suppressAutoHyphens w:val="0"/>
        <w:jc w:val="center"/>
        <w:rPr>
          <w:rFonts w:ascii="Arial" w:eastAsia="Arial" w:hAnsi="Arial" w:cs="Arial"/>
          <w:b/>
        </w:rPr>
      </w:pPr>
    </w:p>
    <w:p w14:paraId="539416AD" w14:textId="7336D5C4" w:rsidR="001B1B5C" w:rsidRPr="00BB461D" w:rsidRDefault="001B1B5C" w:rsidP="00C62C92">
      <w:pPr>
        <w:keepNext w:val="0"/>
        <w:suppressAutoHyphens w:val="0"/>
        <w:jc w:val="center"/>
        <w:rPr>
          <w:rFonts w:ascii="Arial" w:eastAsia="Arial" w:hAnsi="Arial" w:cs="Arial"/>
          <w:b/>
        </w:rPr>
      </w:pPr>
    </w:p>
    <w:p w14:paraId="19B3C820" w14:textId="77777777" w:rsidR="001B1B5C" w:rsidRPr="00BB461D" w:rsidRDefault="001B1B5C" w:rsidP="00C62C92">
      <w:pPr>
        <w:keepNext w:val="0"/>
        <w:suppressAutoHyphens w:val="0"/>
        <w:jc w:val="center"/>
        <w:rPr>
          <w:rFonts w:ascii="Arial" w:eastAsia="Arial" w:hAnsi="Arial" w:cs="Arial"/>
          <w:b/>
        </w:rPr>
      </w:pPr>
    </w:p>
    <w:p w14:paraId="2433C9A9" w14:textId="77777777" w:rsidR="0034203E" w:rsidRPr="00BB461D" w:rsidRDefault="0034203E" w:rsidP="00C62C92">
      <w:pPr>
        <w:keepNext w:val="0"/>
        <w:suppressAutoHyphens w:val="0"/>
        <w:jc w:val="center"/>
        <w:rPr>
          <w:rFonts w:ascii="Arial" w:hAnsi="Arial" w:cs="Arial"/>
          <w:b/>
          <w:color w:val="000000" w:themeColor="text1"/>
          <w:shd w:val="clear" w:color="auto" w:fill="FFFFFF"/>
        </w:rPr>
      </w:pPr>
    </w:p>
    <w:p w14:paraId="3DC4C69B" w14:textId="77777777" w:rsidR="0034203E" w:rsidRPr="00BB461D" w:rsidRDefault="0034203E" w:rsidP="00C62C92">
      <w:pPr>
        <w:keepNext w:val="0"/>
        <w:suppressAutoHyphens w:val="0"/>
        <w:jc w:val="center"/>
        <w:rPr>
          <w:rFonts w:ascii="Arial" w:hAnsi="Arial" w:cs="Arial"/>
          <w:b/>
          <w:color w:val="000000" w:themeColor="text1"/>
          <w:shd w:val="clear" w:color="auto" w:fill="FFFFFF"/>
        </w:rPr>
      </w:pPr>
    </w:p>
    <w:p w14:paraId="1004A3AE" w14:textId="71CC1815" w:rsidR="001B1B5C" w:rsidRPr="00BB461D" w:rsidRDefault="001B1B5C" w:rsidP="00C62C92">
      <w:pPr>
        <w:keepNext w:val="0"/>
        <w:suppressAutoHyphens w:val="0"/>
        <w:jc w:val="center"/>
        <w:rPr>
          <w:rFonts w:ascii="Arial" w:hAnsi="Arial" w:cs="Arial"/>
          <w:b/>
          <w:color w:val="000000" w:themeColor="text1"/>
          <w:shd w:val="clear" w:color="auto" w:fill="FFFFFF"/>
        </w:rPr>
      </w:pPr>
      <w:r w:rsidRPr="00BB461D">
        <w:rPr>
          <w:rFonts w:ascii="Arial" w:hAnsi="Arial" w:cs="Arial"/>
          <w:b/>
          <w:color w:val="000000" w:themeColor="text1"/>
          <w:shd w:val="clear" w:color="auto" w:fill="FFFFFF"/>
        </w:rPr>
        <w:t>OFICINA DE CONTROL INTERNO</w:t>
      </w:r>
    </w:p>
    <w:p w14:paraId="1D0811B2" w14:textId="77777777" w:rsidR="001B1B5C" w:rsidRPr="00BB461D" w:rsidRDefault="001B1B5C" w:rsidP="00C62C92">
      <w:pPr>
        <w:keepNext w:val="0"/>
        <w:suppressAutoHyphens w:val="0"/>
        <w:jc w:val="center"/>
        <w:rPr>
          <w:rFonts w:ascii="Arial" w:hAnsi="Arial" w:cs="Arial"/>
          <w:b/>
          <w:color w:val="000000" w:themeColor="text1"/>
          <w:shd w:val="clear" w:color="auto" w:fill="FFFFFF"/>
        </w:rPr>
      </w:pPr>
      <w:r w:rsidRPr="00BB461D">
        <w:rPr>
          <w:rFonts w:ascii="Arial" w:hAnsi="Arial" w:cs="Arial"/>
          <w:b/>
          <w:color w:val="000000" w:themeColor="text1"/>
          <w:shd w:val="clear" w:color="auto" w:fill="FFFFFF"/>
        </w:rPr>
        <w:t>OCI</w:t>
      </w:r>
    </w:p>
    <w:p w14:paraId="599B9814" w14:textId="77777777" w:rsidR="001B1B5C" w:rsidRPr="00BB461D" w:rsidRDefault="001B1B5C" w:rsidP="00C62C92">
      <w:pPr>
        <w:keepNext w:val="0"/>
        <w:suppressAutoHyphens w:val="0"/>
        <w:jc w:val="center"/>
        <w:rPr>
          <w:rFonts w:ascii="Arial" w:hAnsi="Arial" w:cs="Arial"/>
          <w:b/>
          <w:color w:val="000000" w:themeColor="text1"/>
          <w:shd w:val="clear" w:color="auto" w:fill="FFFFFF"/>
        </w:rPr>
      </w:pPr>
    </w:p>
    <w:p w14:paraId="41261CDE" w14:textId="77777777" w:rsidR="001B1B5C" w:rsidRPr="00BB461D" w:rsidRDefault="001B1B5C" w:rsidP="00C62C92">
      <w:pPr>
        <w:keepNext w:val="0"/>
        <w:suppressAutoHyphens w:val="0"/>
        <w:jc w:val="center"/>
        <w:rPr>
          <w:rFonts w:ascii="Arial" w:hAnsi="Arial" w:cs="Arial"/>
          <w:b/>
          <w:color w:val="000000" w:themeColor="text1"/>
          <w:shd w:val="clear" w:color="auto" w:fill="FFFFFF"/>
        </w:rPr>
      </w:pPr>
    </w:p>
    <w:p w14:paraId="6E2E562C" w14:textId="77777777" w:rsidR="001B1B5C" w:rsidRPr="00BB461D" w:rsidRDefault="001B1B5C" w:rsidP="00C62C92">
      <w:pPr>
        <w:keepNext w:val="0"/>
        <w:suppressAutoHyphens w:val="0"/>
        <w:jc w:val="center"/>
        <w:rPr>
          <w:rFonts w:ascii="Arial" w:hAnsi="Arial" w:cs="Arial"/>
          <w:b/>
          <w:color w:val="000000" w:themeColor="text1"/>
          <w:shd w:val="clear" w:color="auto" w:fill="FFFFFF"/>
        </w:rPr>
      </w:pPr>
    </w:p>
    <w:p w14:paraId="02ACDAE9" w14:textId="77777777" w:rsidR="001B1B5C" w:rsidRPr="00BB461D" w:rsidRDefault="001B1B5C" w:rsidP="00C62C92">
      <w:pPr>
        <w:keepNext w:val="0"/>
        <w:suppressAutoHyphens w:val="0"/>
        <w:jc w:val="center"/>
        <w:rPr>
          <w:rFonts w:ascii="Arial" w:hAnsi="Arial" w:cs="Arial"/>
          <w:b/>
          <w:color w:val="000000" w:themeColor="text1"/>
          <w:shd w:val="clear" w:color="auto" w:fill="FFFFFF"/>
        </w:rPr>
      </w:pPr>
    </w:p>
    <w:p w14:paraId="3C56D91D" w14:textId="77777777" w:rsidR="001B1B5C" w:rsidRPr="00BB461D" w:rsidRDefault="001B1B5C" w:rsidP="00C62C92">
      <w:pPr>
        <w:keepNext w:val="0"/>
        <w:suppressAutoHyphens w:val="0"/>
        <w:jc w:val="center"/>
        <w:rPr>
          <w:rFonts w:ascii="Arial" w:hAnsi="Arial" w:cs="Arial"/>
          <w:b/>
          <w:color w:val="000000" w:themeColor="text1"/>
          <w:shd w:val="clear" w:color="auto" w:fill="FFFFFF"/>
        </w:rPr>
      </w:pPr>
    </w:p>
    <w:p w14:paraId="6AD3F76A" w14:textId="77777777" w:rsidR="001B1B5C" w:rsidRPr="00BB461D" w:rsidRDefault="001B1B5C" w:rsidP="00C62C92">
      <w:pPr>
        <w:keepNext w:val="0"/>
        <w:suppressAutoHyphens w:val="0"/>
        <w:jc w:val="center"/>
        <w:rPr>
          <w:rFonts w:ascii="Arial" w:hAnsi="Arial" w:cs="Arial"/>
          <w:b/>
          <w:color w:val="000000" w:themeColor="text1"/>
          <w:shd w:val="clear" w:color="auto" w:fill="FFFFFF"/>
        </w:rPr>
      </w:pPr>
    </w:p>
    <w:p w14:paraId="60C79218" w14:textId="77777777" w:rsidR="001B1B5C" w:rsidRPr="00BB461D" w:rsidRDefault="001B1B5C" w:rsidP="00C62C92">
      <w:pPr>
        <w:keepNext w:val="0"/>
        <w:suppressAutoHyphens w:val="0"/>
        <w:jc w:val="center"/>
        <w:rPr>
          <w:rFonts w:ascii="Arial" w:hAnsi="Arial" w:cs="Arial"/>
          <w:b/>
          <w:color w:val="000000" w:themeColor="text1"/>
          <w:shd w:val="clear" w:color="auto" w:fill="FFFFFF"/>
        </w:rPr>
      </w:pPr>
    </w:p>
    <w:p w14:paraId="633C94D5" w14:textId="77777777" w:rsidR="001B1B5C" w:rsidRPr="00BB461D" w:rsidRDefault="001B1B5C" w:rsidP="00C62C92">
      <w:pPr>
        <w:keepNext w:val="0"/>
        <w:suppressAutoHyphens w:val="0"/>
        <w:jc w:val="center"/>
        <w:rPr>
          <w:rFonts w:ascii="Arial" w:hAnsi="Arial" w:cs="Arial"/>
          <w:b/>
          <w:color w:val="000000" w:themeColor="text1"/>
          <w:shd w:val="clear" w:color="auto" w:fill="FFFFFF"/>
        </w:rPr>
      </w:pPr>
    </w:p>
    <w:p w14:paraId="2626A1B9" w14:textId="77777777" w:rsidR="001B1B5C" w:rsidRPr="00BB461D" w:rsidRDefault="001B1B5C" w:rsidP="00C62C92">
      <w:pPr>
        <w:keepNext w:val="0"/>
        <w:suppressAutoHyphens w:val="0"/>
        <w:jc w:val="center"/>
        <w:rPr>
          <w:rFonts w:ascii="Arial" w:hAnsi="Arial" w:cs="Arial"/>
          <w:b/>
          <w:color w:val="000000" w:themeColor="text1"/>
          <w:shd w:val="clear" w:color="auto" w:fill="FFFFFF"/>
        </w:rPr>
      </w:pPr>
    </w:p>
    <w:p w14:paraId="3316F0BA" w14:textId="77777777" w:rsidR="001B1B5C" w:rsidRPr="00BB461D" w:rsidRDefault="001B1B5C" w:rsidP="00C62C92">
      <w:pPr>
        <w:keepNext w:val="0"/>
        <w:suppressAutoHyphens w:val="0"/>
        <w:jc w:val="center"/>
        <w:rPr>
          <w:rFonts w:ascii="Arial" w:hAnsi="Arial" w:cs="Arial"/>
          <w:b/>
          <w:color w:val="000000" w:themeColor="text1"/>
          <w:shd w:val="clear" w:color="auto" w:fill="FFFFFF"/>
        </w:rPr>
      </w:pPr>
    </w:p>
    <w:p w14:paraId="121DE418" w14:textId="77777777" w:rsidR="001B1B5C" w:rsidRPr="00BB461D" w:rsidRDefault="001B1B5C" w:rsidP="00C62C92">
      <w:pPr>
        <w:keepNext w:val="0"/>
        <w:suppressAutoHyphens w:val="0"/>
        <w:jc w:val="center"/>
        <w:rPr>
          <w:rFonts w:ascii="Arial" w:hAnsi="Arial" w:cs="Arial"/>
          <w:b/>
          <w:color w:val="000000" w:themeColor="text1"/>
          <w:shd w:val="clear" w:color="auto" w:fill="FFFFFF"/>
        </w:rPr>
      </w:pPr>
    </w:p>
    <w:p w14:paraId="57187D00" w14:textId="53A95F82" w:rsidR="001B1B5C" w:rsidRPr="00BB461D" w:rsidRDefault="001B1B5C" w:rsidP="00C62C92">
      <w:pPr>
        <w:keepNext w:val="0"/>
        <w:suppressAutoHyphens w:val="0"/>
        <w:jc w:val="center"/>
        <w:rPr>
          <w:rFonts w:ascii="Arial" w:hAnsi="Arial" w:cs="Arial"/>
          <w:b/>
          <w:color w:val="000000" w:themeColor="text1"/>
          <w:shd w:val="clear" w:color="auto" w:fill="FFFFFF"/>
        </w:rPr>
      </w:pPr>
    </w:p>
    <w:p w14:paraId="23C1E93A" w14:textId="611D183B" w:rsidR="001B380A" w:rsidRPr="00BB461D" w:rsidRDefault="001B380A" w:rsidP="00C62C92">
      <w:pPr>
        <w:keepNext w:val="0"/>
        <w:suppressAutoHyphens w:val="0"/>
        <w:jc w:val="center"/>
        <w:rPr>
          <w:rFonts w:ascii="Arial" w:hAnsi="Arial" w:cs="Arial"/>
          <w:b/>
          <w:color w:val="000000" w:themeColor="text1"/>
          <w:shd w:val="clear" w:color="auto" w:fill="FFFFFF"/>
        </w:rPr>
      </w:pPr>
    </w:p>
    <w:p w14:paraId="3437782F" w14:textId="4F0A7A5D" w:rsidR="001B380A" w:rsidRPr="00BB461D" w:rsidRDefault="001B380A" w:rsidP="00C62C92">
      <w:pPr>
        <w:keepNext w:val="0"/>
        <w:suppressAutoHyphens w:val="0"/>
        <w:jc w:val="center"/>
        <w:rPr>
          <w:rFonts w:ascii="Arial" w:hAnsi="Arial" w:cs="Arial"/>
          <w:b/>
          <w:color w:val="000000" w:themeColor="text1"/>
          <w:shd w:val="clear" w:color="auto" w:fill="FFFFFF"/>
        </w:rPr>
      </w:pPr>
    </w:p>
    <w:p w14:paraId="60053313" w14:textId="42855251" w:rsidR="001B380A" w:rsidRPr="00BB461D" w:rsidRDefault="001B380A" w:rsidP="00C62C92">
      <w:pPr>
        <w:keepNext w:val="0"/>
        <w:suppressAutoHyphens w:val="0"/>
        <w:jc w:val="center"/>
        <w:rPr>
          <w:rFonts w:ascii="Arial" w:hAnsi="Arial" w:cs="Arial"/>
          <w:b/>
          <w:color w:val="000000" w:themeColor="text1"/>
          <w:shd w:val="clear" w:color="auto" w:fill="FFFFFF"/>
        </w:rPr>
      </w:pPr>
    </w:p>
    <w:p w14:paraId="0FB3D548" w14:textId="0109D532" w:rsidR="001B380A" w:rsidRPr="00BB461D" w:rsidRDefault="001B380A" w:rsidP="00C62C92">
      <w:pPr>
        <w:keepNext w:val="0"/>
        <w:suppressAutoHyphens w:val="0"/>
        <w:jc w:val="center"/>
        <w:rPr>
          <w:rFonts w:ascii="Arial" w:hAnsi="Arial" w:cs="Arial"/>
          <w:b/>
          <w:color w:val="000000" w:themeColor="text1"/>
          <w:shd w:val="clear" w:color="auto" w:fill="FFFFFF"/>
        </w:rPr>
      </w:pPr>
    </w:p>
    <w:p w14:paraId="71448ED1" w14:textId="6E27D5D8" w:rsidR="001B380A" w:rsidRPr="00BB461D" w:rsidRDefault="001B380A" w:rsidP="00C62C92">
      <w:pPr>
        <w:keepNext w:val="0"/>
        <w:suppressAutoHyphens w:val="0"/>
        <w:jc w:val="center"/>
        <w:rPr>
          <w:rFonts w:ascii="Arial" w:hAnsi="Arial" w:cs="Arial"/>
          <w:b/>
          <w:color w:val="000000" w:themeColor="text1"/>
          <w:shd w:val="clear" w:color="auto" w:fill="FFFFFF"/>
        </w:rPr>
      </w:pPr>
    </w:p>
    <w:p w14:paraId="0943B6D5" w14:textId="77777777" w:rsidR="001B380A" w:rsidRPr="00BB461D" w:rsidRDefault="001B380A" w:rsidP="00C62C92">
      <w:pPr>
        <w:keepNext w:val="0"/>
        <w:suppressAutoHyphens w:val="0"/>
        <w:jc w:val="center"/>
        <w:rPr>
          <w:rFonts w:ascii="Arial" w:hAnsi="Arial" w:cs="Arial"/>
          <w:b/>
          <w:color w:val="000000" w:themeColor="text1"/>
          <w:shd w:val="clear" w:color="auto" w:fill="FFFFFF"/>
        </w:rPr>
      </w:pPr>
    </w:p>
    <w:p w14:paraId="618046E2" w14:textId="77777777" w:rsidR="001B1B5C" w:rsidRPr="00BB461D" w:rsidRDefault="001B1B5C" w:rsidP="00C62C92">
      <w:pPr>
        <w:keepNext w:val="0"/>
        <w:suppressAutoHyphens w:val="0"/>
        <w:jc w:val="center"/>
        <w:rPr>
          <w:rFonts w:ascii="Arial" w:hAnsi="Arial" w:cs="Arial"/>
          <w:b/>
          <w:color w:val="000000" w:themeColor="text1"/>
          <w:shd w:val="clear" w:color="auto" w:fill="FFFFFF"/>
        </w:rPr>
      </w:pPr>
    </w:p>
    <w:p w14:paraId="4805FDFC" w14:textId="77777777" w:rsidR="0034203E" w:rsidRPr="00BB461D" w:rsidRDefault="0034203E" w:rsidP="00C62C92">
      <w:pPr>
        <w:keepNext w:val="0"/>
        <w:suppressAutoHyphens w:val="0"/>
        <w:jc w:val="center"/>
        <w:rPr>
          <w:rFonts w:ascii="Arial" w:hAnsi="Arial" w:cs="Arial"/>
          <w:b/>
          <w:color w:val="000000" w:themeColor="text1"/>
          <w:shd w:val="clear" w:color="auto" w:fill="FFFFFF"/>
        </w:rPr>
      </w:pPr>
    </w:p>
    <w:p w14:paraId="293CCF27" w14:textId="68A31C72" w:rsidR="001B1B5C" w:rsidRPr="00BB461D" w:rsidRDefault="001B1B5C" w:rsidP="00C62C92">
      <w:pPr>
        <w:keepNext w:val="0"/>
        <w:suppressAutoHyphens w:val="0"/>
        <w:jc w:val="center"/>
        <w:rPr>
          <w:rFonts w:ascii="Arial" w:hAnsi="Arial" w:cs="Arial"/>
          <w:b/>
          <w:color w:val="000000" w:themeColor="text1"/>
          <w:shd w:val="clear" w:color="auto" w:fill="FFFFFF"/>
        </w:rPr>
      </w:pPr>
      <w:r w:rsidRPr="00BB461D">
        <w:rPr>
          <w:rFonts w:ascii="Arial" w:hAnsi="Arial" w:cs="Arial"/>
          <w:b/>
          <w:color w:val="000000" w:themeColor="text1"/>
          <w:shd w:val="clear" w:color="auto" w:fill="FFFFFF"/>
        </w:rPr>
        <w:t>UNIDAD ADMINISTRATIVA ESPECIAL DE REHABILITACIÓN</w:t>
      </w:r>
      <w:r w:rsidR="003B77E8" w:rsidRPr="00BB461D">
        <w:rPr>
          <w:rFonts w:ascii="Arial" w:hAnsi="Arial" w:cs="Arial"/>
          <w:b/>
          <w:color w:val="000000" w:themeColor="text1"/>
          <w:shd w:val="clear" w:color="auto" w:fill="FFFFFF"/>
        </w:rPr>
        <w:t xml:space="preserve"> </w:t>
      </w:r>
      <w:r w:rsidRPr="00BB461D">
        <w:rPr>
          <w:rFonts w:ascii="Arial" w:hAnsi="Arial" w:cs="Arial"/>
          <w:b/>
          <w:color w:val="000000" w:themeColor="text1"/>
          <w:shd w:val="clear" w:color="auto" w:fill="FFFFFF"/>
        </w:rPr>
        <w:t>MANTENIMIENT</w:t>
      </w:r>
      <w:r w:rsidR="00E3307E" w:rsidRPr="00BB461D">
        <w:rPr>
          <w:rFonts w:ascii="Arial" w:hAnsi="Arial" w:cs="Arial"/>
          <w:b/>
          <w:color w:val="000000" w:themeColor="text1"/>
          <w:shd w:val="clear" w:color="auto" w:fill="FFFFFF"/>
        </w:rPr>
        <w:t xml:space="preserve">O </w:t>
      </w:r>
      <w:r w:rsidR="0034203E" w:rsidRPr="00BB461D">
        <w:rPr>
          <w:rFonts w:ascii="Arial" w:hAnsi="Arial" w:cs="Arial"/>
          <w:b/>
          <w:color w:val="000000" w:themeColor="text1"/>
          <w:shd w:val="clear" w:color="auto" w:fill="FFFFFF"/>
        </w:rPr>
        <w:t>VIAL</w:t>
      </w:r>
    </w:p>
    <w:p w14:paraId="74A79862" w14:textId="77777777" w:rsidR="0034203E" w:rsidRPr="00BB461D" w:rsidRDefault="0034203E" w:rsidP="00C62C92">
      <w:pPr>
        <w:keepNext w:val="0"/>
        <w:suppressAutoHyphens w:val="0"/>
        <w:jc w:val="center"/>
        <w:rPr>
          <w:rFonts w:ascii="Arial" w:hAnsi="Arial" w:cs="Arial"/>
          <w:b/>
          <w:color w:val="000000" w:themeColor="text1"/>
          <w:shd w:val="clear" w:color="auto" w:fill="FFFFFF"/>
        </w:rPr>
      </w:pPr>
    </w:p>
    <w:p w14:paraId="5C99ACA9" w14:textId="77777777" w:rsidR="00F663AE" w:rsidRPr="00BB461D" w:rsidRDefault="0034203E" w:rsidP="00C62C92">
      <w:pPr>
        <w:keepNext w:val="0"/>
        <w:suppressAutoHyphens w:val="0"/>
        <w:jc w:val="center"/>
        <w:rPr>
          <w:rFonts w:ascii="Arial" w:hAnsi="Arial" w:cs="Arial"/>
          <w:b/>
          <w:color w:val="000000" w:themeColor="text1"/>
          <w:shd w:val="clear" w:color="auto" w:fill="FFFFFF"/>
        </w:rPr>
      </w:pPr>
      <w:r w:rsidRPr="00BB461D">
        <w:rPr>
          <w:rFonts w:ascii="Arial" w:hAnsi="Arial" w:cs="Arial"/>
          <w:b/>
          <w:color w:val="000000" w:themeColor="text1"/>
          <w:shd w:val="clear" w:color="auto" w:fill="FFFFFF"/>
        </w:rPr>
        <w:t>Bogotá DC.; enero 2022</w:t>
      </w:r>
    </w:p>
    <w:p w14:paraId="2076E6C3" w14:textId="77777777" w:rsidR="00F663AE" w:rsidRPr="00BB461D" w:rsidRDefault="00F663AE" w:rsidP="00C62C92">
      <w:pPr>
        <w:keepNext w:val="0"/>
        <w:suppressAutoHyphens w:val="0"/>
        <w:jc w:val="both"/>
        <w:rPr>
          <w:rFonts w:ascii="Arial" w:hAnsi="Arial" w:cs="Arial"/>
          <w:b/>
          <w:color w:val="000000" w:themeColor="text1"/>
          <w:shd w:val="clear" w:color="auto" w:fill="FFFFFF"/>
        </w:rPr>
      </w:pPr>
    </w:p>
    <w:p w14:paraId="14F99F45" w14:textId="77777777" w:rsidR="00F663AE" w:rsidRPr="00BB461D" w:rsidRDefault="00F663AE" w:rsidP="00C62C92">
      <w:pPr>
        <w:keepNext w:val="0"/>
        <w:suppressAutoHyphens w:val="0"/>
        <w:jc w:val="both"/>
        <w:rPr>
          <w:rFonts w:ascii="Arial" w:hAnsi="Arial" w:cs="Arial"/>
          <w:b/>
          <w:color w:val="000000" w:themeColor="text1"/>
          <w:shd w:val="clear" w:color="auto" w:fill="FFFFFF"/>
        </w:rPr>
      </w:pPr>
    </w:p>
    <w:p w14:paraId="40CD65A2" w14:textId="77777777" w:rsidR="00F663AE" w:rsidRPr="00BB461D" w:rsidRDefault="00F663AE" w:rsidP="00C62C92">
      <w:pPr>
        <w:keepNext w:val="0"/>
        <w:suppressAutoHyphens w:val="0"/>
        <w:jc w:val="both"/>
        <w:rPr>
          <w:rFonts w:ascii="Arial" w:hAnsi="Arial" w:cs="Arial"/>
          <w:b/>
          <w:color w:val="000000" w:themeColor="text1"/>
          <w:shd w:val="clear" w:color="auto" w:fill="FFFFFF"/>
        </w:rPr>
      </w:pPr>
    </w:p>
    <w:p w14:paraId="5C4A2D2D" w14:textId="77777777" w:rsidR="00F663AE" w:rsidRPr="00BB461D" w:rsidRDefault="00F663AE" w:rsidP="00C62C92">
      <w:pPr>
        <w:keepNext w:val="0"/>
        <w:suppressAutoHyphens w:val="0"/>
        <w:jc w:val="both"/>
        <w:rPr>
          <w:rFonts w:ascii="Arial" w:hAnsi="Arial" w:cs="Arial"/>
          <w:b/>
          <w:color w:val="000000" w:themeColor="text1"/>
          <w:shd w:val="clear" w:color="auto" w:fill="FFFFFF"/>
        </w:rPr>
      </w:pPr>
    </w:p>
    <w:p w14:paraId="2780415E" w14:textId="77777777" w:rsidR="00F663AE" w:rsidRPr="00BB461D" w:rsidRDefault="00F663AE" w:rsidP="00C62C92">
      <w:pPr>
        <w:keepNext w:val="0"/>
        <w:suppressAutoHyphens w:val="0"/>
        <w:jc w:val="both"/>
        <w:rPr>
          <w:rFonts w:ascii="Arial" w:hAnsi="Arial" w:cs="Arial"/>
          <w:b/>
          <w:color w:val="000000" w:themeColor="text1"/>
          <w:shd w:val="clear" w:color="auto" w:fill="FFFFFF"/>
        </w:rPr>
      </w:pPr>
    </w:p>
    <w:p w14:paraId="1A92620B" w14:textId="24B3F9BB" w:rsidR="0034203E" w:rsidRPr="00BB461D" w:rsidRDefault="001B1B5C" w:rsidP="00C62C92">
      <w:pPr>
        <w:keepNext w:val="0"/>
        <w:suppressAutoHyphens w:val="0"/>
        <w:jc w:val="center"/>
        <w:rPr>
          <w:rFonts w:ascii="Arial" w:hAnsi="Arial" w:cs="Arial"/>
          <w:b/>
          <w:color w:val="000000" w:themeColor="text1"/>
          <w:shd w:val="clear" w:color="auto" w:fill="FFFFFF"/>
        </w:rPr>
      </w:pPr>
      <w:r w:rsidRPr="00BB461D">
        <w:rPr>
          <w:rFonts w:ascii="Arial" w:hAnsi="Arial" w:cs="Arial"/>
          <w:b/>
          <w:color w:val="000000" w:themeColor="text1"/>
          <w:shd w:val="clear" w:color="auto" w:fill="FFFFFF"/>
        </w:rPr>
        <w:lastRenderedPageBreak/>
        <w:t>TABLA DE CONTENIDO</w:t>
      </w:r>
    </w:p>
    <w:p w14:paraId="296A17B2" w14:textId="661BCBEC" w:rsidR="001B380A" w:rsidRPr="00BB461D" w:rsidRDefault="001B380A" w:rsidP="00C62C92">
      <w:pPr>
        <w:keepNext w:val="0"/>
        <w:suppressAutoHyphens w:val="0"/>
        <w:jc w:val="both"/>
        <w:rPr>
          <w:rFonts w:ascii="Arial" w:hAnsi="Arial" w:cs="Arial"/>
          <w:b/>
          <w:color w:val="000000" w:themeColor="text1"/>
          <w:shd w:val="clear" w:color="auto" w:fill="FFFFFF"/>
        </w:rPr>
      </w:pPr>
    </w:p>
    <w:sdt>
      <w:sdtPr>
        <w:rPr>
          <w:rFonts w:ascii="Arial" w:eastAsia="Arial Unicode MS" w:hAnsi="Arial" w:cs="Arial"/>
          <w:color w:val="00000A"/>
          <w:sz w:val="24"/>
          <w:szCs w:val="24"/>
          <w:lang w:val="es-ES" w:eastAsia="es-US"/>
        </w:rPr>
        <w:id w:val="-1911456163"/>
        <w:docPartObj>
          <w:docPartGallery w:val="Table of Contents"/>
          <w:docPartUnique/>
        </w:docPartObj>
      </w:sdtPr>
      <w:sdtEndPr>
        <w:rPr>
          <w:b/>
          <w:bCs/>
        </w:rPr>
      </w:sdtEndPr>
      <w:sdtContent>
        <w:p w14:paraId="07567D6F" w14:textId="210F5800" w:rsidR="00C87410" w:rsidRPr="00BB461D" w:rsidRDefault="00C87410">
          <w:pPr>
            <w:pStyle w:val="TtuloTDC"/>
            <w:rPr>
              <w:rFonts w:ascii="Arial" w:hAnsi="Arial" w:cs="Arial"/>
              <w:sz w:val="24"/>
              <w:szCs w:val="24"/>
            </w:rPr>
          </w:pPr>
          <w:r w:rsidRPr="00BB461D">
            <w:rPr>
              <w:rFonts w:ascii="Arial" w:hAnsi="Arial" w:cs="Arial"/>
              <w:sz w:val="24"/>
              <w:szCs w:val="24"/>
              <w:lang w:val="es-ES"/>
            </w:rPr>
            <w:t>Contenido</w:t>
          </w:r>
        </w:p>
        <w:p w14:paraId="1C73F857" w14:textId="4E2C120F" w:rsidR="00DA73CA" w:rsidRPr="00BB461D" w:rsidRDefault="00C87410">
          <w:pPr>
            <w:pStyle w:val="TDC1"/>
            <w:tabs>
              <w:tab w:val="left" w:pos="440"/>
              <w:tab w:val="right" w:leader="dot" w:pos="8828"/>
            </w:tabs>
            <w:rPr>
              <w:rFonts w:ascii="Arial" w:eastAsiaTheme="minorEastAsia" w:hAnsi="Arial" w:cs="Arial"/>
              <w:noProof/>
              <w:color w:val="auto"/>
              <w:lang w:val="es-CO" w:eastAsia="es-CO"/>
            </w:rPr>
          </w:pPr>
          <w:r w:rsidRPr="00BB461D">
            <w:rPr>
              <w:rFonts w:ascii="Arial" w:hAnsi="Arial" w:cs="Arial"/>
            </w:rPr>
            <w:fldChar w:fldCharType="begin"/>
          </w:r>
          <w:r w:rsidRPr="00BB461D">
            <w:rPr>
              <w:rFonts w:ascii="Arial" w:hAnsi="Arial" w:cs="Arial"/>
            </w:rPr>
            <w:instrText xml:space="preserve"> TOC \o "1-3" \h \z \u </w:instrText>
          </w:r>
          <w:r w:rsidRPr="00BB461D">
            <w:rPr>
              <w:rFonts w:ascii="Arial" w:hAnsi="Arial" w:cs="Arial"/>
            </w:rPr>
            <w:fldChar w:fldCharType="separate"/>
          </w:r>
          <w:hyperlink w:anchor="_Toc94267881" w:history="1">
            <w:r w:rsidR="00DA73CA" w:rsidRPr="00BB461D">
              <w:rPr>
                <w:rStyle w:val="Hipervnculo"/>
                <w:rFonts w:ascii="Arial" w:hAnsi="Arial" w:cs="Arial"/>
                <w:noProof/>
              </w:rPr>
              <w:t>1.</w:t>
            </w:r>
            <w:r w:rsidR="00DA73CA" w:rsidRPr="00BB461D">
              <w:rPr>
                <w:rFonts w:ascii="Arial" w:eastAsiaTheme="minorEastAsia" w:hAnsi="Arial" w:cs="Arial"/>
                <w:noProof/>
                <w:color w:val="auto"/>
                <w:lang w:val="es-CO" w:eastAsia="es-CO"/>
              </w:rPr>
              <w:tab/>
            </w:r>
            <w:r w:rsidR="00DA73CA" w:rsidRPr="00BB461D">
              <w:rPr>
                <w:rStyle w:val="Hipervnculo"/>
                <w:rFonts w:ascii="Arial" w:hAnsi="Arial" w:cs="Arial"/>
                <w:noProof/>
              </w:rPr>
              <w:t>OBJETIVO</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_Toc94267881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3</w:t>
            </w:r>
            <w:r w:rsidR="00DA73CA" w:rsidRPr="00BB461D">
              <w:rPr>
                <w:rFonts w:ascii="Arial" w:hAnsi="Arial" w:cs="Arial"/>
                <w:noProof/>
                <w:webHidden/>
              </w:rPr>
              <w:fldChar w:fldCharType="end"/>
            </w:r>
          </w:hyperlink>
        </w:p>
        <w:p w14:paraId="280AF30E" w14:textId="5ECAF200"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82" w:history="1">
            <w:r w:rsidR="00DA73CA" w:rsidRPr="00BB461D">
              <w:rPr>
                <w:rStyle w:val="Hipervnculo"/>
                <w:rFonts w:ascii="Arial" w:eastAsia="Arial" w:hAnsi="Arial" w:cs="Arial"/>
                <w:noProof/>
              </w:rPr>
              <w:t>2. ALCANCE</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_Toc94267882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3</w:t>
            </w:r>
            <w:r w:rsidR="00DA73CA" w:rsidRPr="00BB461D">
              <w:rPr>
                <w:rFonts w:ascii="Arial" w:hAnsi="Arial" w:cs="Arial"/>
                <w:noProof/>
                <w:webHidden/>
              </w:rPr>
              <w:fldChar w:fldCharType="end"/>
            </w:r>
          </w:hyperlink>
        </w:p>
        <w:p w14:paraId="471B2492" w14:textId="26ED6255"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83" w:history="1">
            <w:r w:rsidR="00DA73CA" w:rsidRPr="00BB461D">
              <w:rPr>
                <w:rStyle w:val="Hipervnculo"/>
                <w:rFonts w:ascii="Arial" w:hAnsi="Arial" w:cs="Arial"/>
                <w:noProof/>
              </w:rPr>
              <w:t>3.DOCUMENTOS DE REFERENCIA</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_Toc94267883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3</w:t>
            </w:r>
            <w:r w:rsidR="00DA73CA" w:rsidRPr="00BB461D">
              <w:rPr>
                <w:rFonts w:ascii="Arial" w:hAnsi="Arial" w:cs="Arial"/>
                <w:noProof/>
                <w:webHidden/>
              </w:rPr>
              <w:fldChar w:fldCharType="end"/>
            </w:r>
          </w:hyperlink>
        </w:p>
        <w:p w14:paraId="7756CFA0" w14:textId="2B4C445E"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84" w:history="1">
            <w:r w:rsidR="00DA73CA" w:rsidRPr="00BB461D">
              <w:rPr>
                <w:rStyle w:val="Hipervnculo"/>
                <w:rFonts w:ascii="Arial" w:hAnsi="Arial" w:cs="Arial"/>
                <w:noProof/>
              </w:rPr>
              <w:t>4. MARCO JURÍDICO</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_Toc94267884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4</w:t>
            </w:r>
            <w:r w:rsidR="00DA73CA" w:rsidRPr="00BB461D">
              <w:rPr>
                <w:rFonts w:ascii="Arial" w:hAnsi="Arial" w:cs="Arial"/>
                <w:noProof/>
                <w:webHidden/>
              </w:rPr>
              <w:fldChar w:fldCharType="end"/>
            </w:r>
          </w:hyperlink>
        </w:p>
        <w:p w14:paraId="58681E1E" w14:textId="7B04042B"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85" w:history="1">
            <w:r w:rsidR="00DA73CA" w:rsidRPr="00BB461D">
              <w:rPr>
                <w:rStyle w:val="Hipervnculo"/>
                <w:rFonts w:ascii="Arial" w:hAnsi="Arial" w:cs="Arial"/>
                <w:noProof/>
              </w:rPr>
              <w:t>5. RESULTADOS</w:t>
            </w:r>
            <w:r w:rsidR="00DA73CA" w:rsidRPr="00BB461D">
              <w:rPr>
                <w:rStyle w:val="Hipervnculo"/>
                <w:rFonts w:ascii="Arial" w:eastAsia="Arial" w:hAnsi="Arial" w:cs="Arial"/>
                <w:noProof/>
              </w:rPr>
              <w:t xml:space="preserve"> CUMPLIMIENTO PARÁGRAFO 4 DEL ARTÍCULO 39, DECRETO 807 DEL 24 DE DICIEMBRE DE 2019.</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_Toc94267885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4</w:t>
            </w:r>
            <w:r w:rsidR="00DA73CA" w:rsidRPr="00BB461D">
              <w:rPr>
                <w:rFonts w:ascii="Arial" w:hAnsi="Arial" w:cs="Arial"/>
                <w:noProof/>
                <w:webHidden/>
              </w:rPr>
              <w:fldChar w:fldCharType="end"/>
            </w:r>
          </w:hyperlink>
        </w:p>
        <w:p w14:paraId="2D583B71" w14:textId="5ACD7C0A"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86" w:history="1">
            <w:r w:rsidR="00DA73CA" w:rsidRPr="00BB461D">
              <w:rPr>
                <w:rStyle w:val="Hipervnculo"/>
                <w:rFonts w:ascii="Arial" w:eastAsia="Arial" w:hAnsi="Arial" w:cs="Arial"/>
                <w:noProof/>
              </w:rPr>
              <w:t>6. CUMPLIMIENTO DE LOS ROLES DE LA OFICINA DE CONTROL INTERNO</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_Toc94267886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6</w:t>
            </w:r>
            <w:r w:rsidR="00DA73CA" w:rsidRPr="00BB461D">
              <w:rPr>
                <w:rFonts w:ascii="Arial" w:hAnsi="Arial" w:cs="Arial"/>
                <w:noProof/>
                <w:webHidden/>
              </w:rPr>
              <w:fldChar w:fldCharType="end"/>
            </w:r>
          </w:hyperlink>
        </w:p>
        <w:p w14:paraId="2CED3006" w14:textId="162570D8"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87" w:history="1">
            <w:r w:rsidR="00DA73CA" w:rsidRPr="00BB461D">
              <w:rPr>
                <w:rStyle w:val="Hipervnculo"/>
                <w:rFonts w:ascii="Arial" w:hAnsi="Arial" w:cs="Arial"/>
                <w:noProof/>
              </w:rPr>
              <w:t>6.1. Rol Liderazgo Estratégico</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_Toc94267887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6</w:t>
            </w:r>
            <w:r w:rsidR="00DA73CA" w:rsidRPr="00BB461D">
              <w:rPr>
                <w:rFonts w:ascii="Arial" w:hAnsi="Arial" w:cs="Arial"/>
                <w:noProof/>
                <w:webHidden/>
              </w:rPr>
              <w:fldChar w:fldCharType="end"/>
            </w:r>
          </w:hyperlink>
        </w:p>
        <w:p w14:paraId="22582515" w14:textId="4558ADFD"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88" w:history="1">
            <w:r w:rsidR="00DA73CA" w:rsidRPr="00BB461D">
              <w:rPr>
                <w:rStyle w:val="Hipervnculo"/>
                <w:rFonts w:ascii="Arial" w:hAnsi="Arial" w:cs="Arial"/>
                <w:noProof/>
              </w:rPr>
              <w:t>6.2 Rol de enfoque hacia prevención</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_Toc94267888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8</w:t>
            </w:r>
            <w:r w:rsidR="00DA73CA" w:rsidRPr="00BB461D">
              <w:rPr>
                <w:rFonts w:ascii="Arial" w:hAnsi="Arial" w:cs="Arial"/>
                <w:noProof/>
                <w:webHidden/>
              </w:rPr>
              <w:fldChar w:fldCharType="end"/>
            </w:r>
          </w:hyperlink>
        </w:p>
        <w:p w14:paraId="2A93545F" w14:textId="0086BEB7"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89" w:history="1">
            <w:r w:rsidR="00DA73CA" w:rsidRPr="00BB461D">
              <w:rPr>
                <w:rStyle w:val="Hipervnculo"/>
                <w:rFonts w:ascii="Arial" w:hAnsi="Arial" w:cs="Arial"/>
                <w:noProof/>
              </w:rPr>
              <w:t>6.3 Relación con Entes Externos de Control</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_Toc94267889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13</w:t>
            </w:r>
            <w:r w:rsidR="00DA73CA" w:rsidRPr="00BB461D">
              <w:rPr>
                <w:rFonts w:ascii="Arial" w:hAnsi="Arial" w:cs="Arial"/>
                <w:noProof/>
                <w:webHidden/>
              </w:rPr>
              <w:fldChar w:fldCharType="end"/>
            </w:r>
          </w:hyperlink>
        </w:p>
        <w:p w14:paraId="71188DC3" w14:textId="11761071"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90" w:history="1">
            <w:r w:rsidR="00DA73CA" w:rsidRPr="00BB461D">
              <w:rPr>
                <w:rStyle w:val="Hipervnculo"/>
                <w:rFonts w:ascii="Arial" w:hAnsi="Arial" w:cs="Arial"/>
                <w:noProof/>
              </w:rPr>
              <w:t>6.4 Rol de Evaluación de la Gestión del Riesgo</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_Toc94267890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14</w:t>
            </w:r>
            <w:r w:rsidR="00DA73CA" w:rsidRPr="00BB461D">
              <w:rPr>
                <w:rFonts w:ascii="Arial" w:hAnsi="Arial" w:cs="Arial"/>
                <w:noProof/>
                <w:webHidden/>
              </w:rPr>
              <w:fldChar w:fldCharType="end"/>
            </w:r>
          </w:hyperlink>
        </w:p>
        <w:p w14:paraId="56035618" w14:textId="2B9009EA"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91" w:history="1">
            <w:r w:rsidR="00DA73CA" w:rsidRPr="00BB461D">
              <w:rPr>
                <w:rStyle w:val="Hipervnculo"/>
                <w:rFonts w:ascii="Arial" w:hAnsi="Arial" w:cs="Arial"/>
                <w:noProof/>
              </w:rPr>
              <w:t>6.5 Rol Evaluación y Seguimiento</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_Toc94267891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15</w:t>
            </w:r>
            <w:r w:rsidR="00DA73CA" w:rsidRPr="00BB461D">
              <w:rPr>
                <w:rFonts w:ascii="Arial" w:hAnsi="Arial" w:cs="Arial"/>
                <w:noProof/>
                <w:webHidden/>
              </w:rPr>
              <w:fldChar w:fldCharType="end"/>
            </w:r>
          </w:hyperlink>
        </w:p>
        <w:p w14:paraId="590AB20E" w14:textId="5658D42E"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92" w:history="1">
            <w:r w:rsidR="00DA73CA" w:rsidRPr="00BB461D">
              <w:rPr>
                <w:rStyle w:val="Hipervnculo"/>
                <w:rFonts w:ascii="Arial" w:hAnsi="Arial" w:cs="Arial"/>
                <w:noProof/>
              </w:rPr>
              <w:t>7. VERIFICACIÓN CUMPLIMIENTO ESTATUTO DE AUDITORÍA INTERNA</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_Toc94267892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17</w:t>
            </w:r>
            <w:r w:rsidR="00DA73CA" w:rsidRPr="00BB461D">
              <w:rPr>
                <w:rFonts w:ascii="Arial" w:hAnsi="Arial" w:cs="Arial"/>
                <w:noProof/>
                <w:webHidden/>
              </w:rPr>
              <w:fldChar w:fldCharType="end"/>
            </w:r>
          </w:hyperlink>
        </w:p>
        <w:p w14:paraId="0A5DAD0A" w14:textId="6E484FEC"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93" w:history="1">
            <w:r w:rsidR="00DA73CA" w:rsidRPr="00BB461D">
              <w:rPr>
                <w:rStyle w:val="Hipervnculo"/>
                <w:rFonts w:ascii="Arial" w:hAnsi="Arial" w:cs="Arial"/>
                <w:noProof/>
              </w:rPr>
              <w:t>9. Ejecución del Plan Anual de Auditoría Interna - vigencia 2021</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_Toc94267893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19</w:t>
            </w:r>
            <w:r w:rsidR="00DA73CA" w:rsidRPr="00BB461D">
              <w:rPr>
                <w:rFonts w:ascii="Arial" w:hAnsi="Arial" w:cs="Arial"/>
                <w:noProof/>
                <w:webHidden/>
              </w:rPr>
              <w:fldChar w:fldCharType="end"/>
            </w:r>
          </w:hyperlink>
        </w:p>
        <w:p w14:paraId="46C405F7" w14:textId="133C5DDA"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94" w:history="1">
            <w:r w:rsidR="00DA73CA" w:rsidRPr="00BB461D">
              <w:rPr>
                <w:rStyle w:val="Hipervnculo"/>
                <w:rFonts w:ascii="Arial" w:hAnsi="Arial" w:cs="Arial"/>
                <w:noProof/>
              </w:rPr>
              <w:t>10.  Verificación al Código de Ética</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_Toc94267894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21</w:t>
            </w:r>
            <w:r w:rsidR="00DA73CA" w:rsidRPr="00BB461D">
              <w:rPr>
                <w:rFonts w:ascii="Arial" w:hAnsi="Arial" w:cs="Arial"/>
                <w:noProof/>
                <w:webHidden/>
              </w:rPr>
              <w:fldChar w:fldCharType="end"/>
            </w:r>
          </w:hyperlink>
        </w:p>
        <w:p w14:paraId="6925AA72" w14:textId="46169279"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95" w:history="1">
            <w:r w:rsidR="00DA73CA" w:rsidRPr="00BB461D">
              <w:rPr>
                <w:rStyle w:val="Hipervnculo"/>
                <w:rFonts w:ascii="Arial" w:eastAsia="Arial" w:hAnsi="Arial" w:cs="Arial"/>
                <w:noProof/>
              </w:rPr>
              <w:t>11. VERIFICACIÓN CUMPLIMIENTO A LOS PLANES DE ACCIÓN PARA ABORDAR CUALQUIER PROBLEMA SIGNIFICATIVO DE CUMPLIMIENTO</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_Toc94267895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22</w:t>
            </w:r>
            <w:r w:rsidR="00DA73CA" w:rsidRPr="00BB461D">
              <w:rPr>
                <w:rFonts w:ascii="Arial" w:hAnsi="Arial" w:cs="Arial"/>
                <w:noProof/>
                <w:webHidden/>
              </w:rPr>
              <w:fldChar w:fldCharType="end"/>
            </w:r>
          </w:hyperlink>
        </w:p>
        <w:p w14:paraId="6508CFD2" w14:textId="2EF1CC1E" w:rsidR="00DA73CA" w:rsidRPr="00BB461D" w:rsidRDefault="006B5F5E">
          <w:pPr>
            <w:pStyle w:val="TDC1"/>
            <w:tabs>
              <w:tab w:val="right" w:leader="dot" w:pos="8828"/>
            </w:tabs>
            <w:rPr>
              <w:rFonts w:ascii="Arial" w:eastAsiaTheme="minorEastAsia" w:hAnsi="Arial" w:cs="Arial"/>
              <w:noProof/>
              <w:color w:val="auto"/>
              <w:lang w:val="es-CO" w:eastAsia="es-CO"/>
            </w:rPr>
          </w:pPr>
          <w:hyperlink w:anchor="_Toc94267896" w:history="1">
            <w:r w:rsidR="00DA73CA" w:rsidRPr="00BB461D">
              <w:rPr>
                <w:rStyle w:val="Hipervnculo"/>
                <w:rFonts w:ascii="Arial" w:eastAsia="Arial" w:hAnsi="Arial" w:cs="Arial"/>
                <w:noProof/>
              </w:rPr>
              <w:t>13. NECESIDADES Y RECURSOS PARA EJERCER LA ACTIVIDAD DE AUDITORÍA</w:t>
            </w:r>
            <w:r w:rsidR="00DA73CA" w:rsidRPr="00BB461D">
              <w:rPr>
                <w:rFonts w:ascii="Arial" w:hAnsi="Arial" w:cs="Arial"/>
                <w:noProof/>
                <w:webHidden/>
              </w:rPr>
              <w:tab/>
            </w:r>
            <w:r w:rsidR="00DA73CA" w:rsidRPr="00BB461D">
              <w:rPr>
                <w:rFonts w:ascii="Arial" w:hAnsi="Arial" w:cs="Arial"/>
                <w:noProof/>
                <w:webHidden/>
              </w:rPr>
              <w:fldChar w:fldCharType="begin"/>
            </w:r>
            <w:r w:rsidR="00DA73CA" w:rsidRPr="00BB461D">
              <w:rPr>
                <w:rFonts w:ascii="Arial" w:hAnsi="Arial" w:cs="Arial"/>
                <w:noProof/>
                <w:webHidden/>
              </w:rPr>
              <w:instrText xml:space="preserve"> PAGEREF _Toc94267896 \h </w:instrText>
            </w:r>
            <w:r w:rsidR="00DA73CA" w:rsidRPr="00BB461D">
              <w:rPr>
                <w:rFonts w:ascii="Arial" w:hAnsi="Arial" w:cs="Arial"/>
                <w:noProof/>
                <w:webHidden/>
              </w:rPr>
            </w:r>
            <w:r w:rsidR="00DA73CA" w:rsidRPr="00BB461D">
              <w:rPr>
                <w:rFonts w:ascii="Arial" w:hAnsi="Arial" w:cs="Arial"/>
                <w:noProof/>
                <w:webHidden/>
              </w:rPr>
              <w:fldChar w:fldCharType="separate"/>
            </w:r>
            <w:r w:rsidR="00C431A9">
              <w:rPr>
                <w:rFonts w:ascii="Arial" w:hAnsi="Arial" w:cs="Arial"/>
                <w:noProof/>
                <w:webHidden/>
              </w:rPr>
              <w:t>26</w:t>
            </w:r>
            <w:r w:rsidR="00DA73CA" w:rsidRPr="00BB461D">
              <w:rPr>
                <w:rFonts w:ascii="Arial" w:hAnsi="Arial" w:cs="Arial"/>
                <w:noProof/>
                <w:webHidden/>
              </w:rPr>
              <w:fldChar w:fldCharType="end"/>
            </w:r>
          </w:hyperlink>
        </w:p>
        <w:p w14:paraId="1C16D056" w14:textId="1E19A786" w:rsidR="00C87410" w:rsidRPr="00BB461D" w:rsidRDefault="00C87410">
          <w:pPr>
            <w:rPr>
              <w:rFonts w:ascii="Arial" w:hAnsi="Arial" w:cs="Arial"/>
            </w:rPr>
          </w:pPr>
          <w:r w:rsidRPr="00BB461D">
            <w:rPr>
              <w:rFonts w:ascii="Arial" w:hAnsi="Arial" w:cs="Arial"/>
              <w:b/>
              <w:bCs/>
            </w:rPr>
            <w:fldChar w:fldCharType="end"/>
          </w:r>
        </w:p>
      </w:sdtContent>
    </w:sdt>
    <w:p w14:paraId="536B08C8" w14:textId="4C3CB7A6" w:rsidR="001B380A" w:rsidRPr="00BB461D" w:rsidRDefault="001B380A" w:rsidP="00C62C92">
      <w:pPr>
        <w:keepNext w:val="0"/>
        <w:suppressAutoHyphens w:val="0"/>
        <w:jc w:val="both"/>
        <w:rPr>
          <w:rFonts w:ascii="Arial" w:hAnsi="Arial" w:cs="Arial"/>
          <w:b/>
          <w:color w:val="000000" w:themeColor="text1"/>
          <w:shd w:val="clear" w:color="auto" w:fill="FFFFFF"/>
        </w:rPr>
      </w:pPr>
    </w:p>
    <w:p w14:paraId="505E30B9" w14:textId="488005BE" w:rsidR="001B380A" w:rsidRPr="00BB461D" w:rsidRDefault="001B380A" w:rsidP="00C62C92">
      <w:pPr>
        <w:keepNext w:val="0"/>
        <w:suppressAutoHyphens w:val="0"/>
        <w:jc w:val="both"/>
        <w:rPr>
          <w:rFonts w:ascii="Arial" w:hAnsi="Arial" w:cs="Arial"/>
          <w:b/>
          <w:color w:val="000000" w:themeColor="text1"/>
          <w:shd w:val="clear" w:color="auto" w:fill="FFFFFF"/>
        </w:rPr>
      </w:pPr>
    </w:p>
    <w:p w14:paraId="7269305F" w14:textId="4871B15C" w:rsidR="001B380A" w:rsidRPr="00BB461D" w:rsidRDefault="001B380A" w:rsidP="00C62C92">
      <w:pPr>
        <w:keepNext w:val="0"/>
        <w:suppressAutoHyphens w:val="0"/>
        <w:jc w:val="both"/>
        <w:rPr>
          <w:rFonts w:ascii="Arial" w:hAnsi="Arial" w:cs="Arial"/>
          <w:b/>
          <w:color w:val="000000" w:themeColor="text1"/>
          <w:shd w:val="clear" w:color="auto" w:fill="FFFFFF"/>
        </w:rPr>
      </w:pPr>
    </w:p>
    <w:p w14:paraId="4CADF235" w14:textId="4831C8A6" w:rsidR="001B380A" w:rsidRPr="00BB461D" w:rsidRDefault="001B380A" w:rsidP="00C62C92">
      <w:pPr>
        <w:keepNext w:val="0"/>
        <w:suppressAutoHyphens w:val="0"/>
        <w:jc w:val="both"/>
        <w:rPr>
          <w:rFonts w:ascii="Arial" w:hAnsi="Arial" w:cs="Arial"/>
          <w:b/>
          <w:color w:val="000000" w:themeColor="text1"/>
          <w:shd w:val="clear" w:color="auto" w:fill="FFFFFF"/>
        </w:rPr>
      </w:pPr>
    </w:p>
    <w:p w14:paraId="38EB69A3" w14:textId="3A406A2E" w:rsidR="001B380A" w:rsidRPr="00BB461D" w:rsidRDefault="001B380A" w:rsidP="00C62C92">
      <w:pPr>
        <w:keepNext w:val="0"/>
        <w:suppressAutoHyphens w:val="0"/>
        <w:jc w:val="both"/>
        <w:rPr>
          <w:rFonts w:ascii="Arial" w:hAnsi="Arial" w:cs="Arial"/>
          <w:b/>
          <w:color w:val="000000" w:themeColor="text1"/>
          <w:shd w:val="clear" w:color="auto" w:fill="FFFFFF"/>
        </w:rPr>
      </w:pPr>
    </w:p>
    <w:p w14:paraId="543649FD" w14:textId="41C1629A" w:rsidR="001B380A" w:rsidRPr="00BB461D" w:rsidRDefault="001B380A" w:rsidP="00C62C92">
      <w:pPr>
        <w:keepNext w:val="0"/>
        <w:suppressAutoHyphens w:val="0"/>
        <w:jc w:val="both"/>
        <w:rPr>
          <w:rFonts w:ascii="Arial" w:hAnsi="Arial" w:cs="Arial"/>
          <w:b/>
          <w:color w:val="000000" w:themeColor="text1"/>
          <w:shd w:val="clear" w:color="auto" w:fill="FFFFFF"/>
        </w:rPr>
      </w:pPr>
    </w:p>
    <w:p w14:paraId="32F072CE" w14:textId="4D711FE7" w:rsidR="001B380A" w:rsidRPr="00BB461D" w:rsidRDefault="001B380A" w:rsidP="00C62C92">
      <w:pPr>
        <w:keepNext w:val="0"/>
        <w:suppressAutoHyphens w:val="0"/>
        <w:jc w:val="both"/>
        <w:rPr>
          <w:rFonts w:ascii="Arial" w:hAnsi="Arial" w:cs="Arial"/>
          <w:b/>
          <w:color w:val="000000" w:themeColor="text1"/>
          <w:shd w:val="clear" w:color="auto" w:fill="FFFFFF"/>
        </w:rPr>
      </w:pPr>
    </w:p>
    <w:p w14:paraId="07E1BD4F" w14:textId="7A2831C0" w:rsidR="001B380A" w:rsidRPr="00BB461D" w:rsidRDefault="001B380A" w:rsidP="00C62C92">
      <w:pPr>
        <w:keepNext w:val="0"/>
        <w:suppressAutoHyphens w:val="0"/>
        <w:jc w:val="both"/>
        <w:rPr>
          <w:rFonts w:ascii="Arial" w:hAnsi="Arial" w:cs="Arial"/>
          <w:b/>
          <w:color w:val="000000" w:themeColor="text1"/>
          <w:shd w:val="clear" w:color="auto" w:fill="FFFFFF"/>
        </w:rPr>
      </w:pPr>
    </w:p>
    <w:p w14:paraId="73097979" w14:textId="4D86185C" w:rsidR="001B380A" w:rsidRPr="00BB461D" w:rsidRDefault="001B380A" w:rsidP="00C62C92">
      <w:pPr>
        <w:keepNext w:val="0"/>
        <w:suppressAutoHyphens w:val="0"/>
        <w:jc w:val="both"/>
        <w:rPr>
          <w:rFonts w:ascii="Arial" w:hAnsi="Arial" w:cs="Arial"/>
          <w:b/>
          <w:color w:val="000000" w:themeColor="text1"/>
          <w:shd w:val="clear" w:color="auto" w:fill="FFFFFF"/>
        </w:rPr>
      </w:pPr>
    </w:p>
    <w:p w14:paraId="2C614F93" w14:textId="2C367F30" w:rsidR="001B380A" w:rsidRPr="00BB461D" w:rsidRDefault="001B380A" w:rsidP="00C62C92">
      <w:pPr>
        <w:keepNext w:val="0"/>
        <w:suppressAutoHyphens w:val="0"/>
        <w:jc w:val="both"/>
        <w:rPr>
          <w:rFonts w:ascii="Arial" w:hAnsi="Arial" w:cs="Arial"/>
          <w:b/>
          <w:color w:val="000000" w:themeColor="text1"/>
          <w:shd w:val="clear" w:color="auto" w:fill="FFFFFF"/>
        </w:rPr>
      </w:pPr>
    </w:p>
    <w:p w14:paraId="3B8F4BF1" w14:textId="03612DC7" w:rsidR="001B380A" w:rsidRPr="00BB461D" w:rsidRDefault="001B380A" w:rsidP="00C62C92">
      <w:pPr>
        <w:keepNext w:val="0"/>
        <w:suppressAutoHyphens w:val="0"/>
        <w:jc w:val="both"/>
        <w:rPr>
          <w:rFonts w:ascii="Arial" w:hAnsi="Arial" w:cs="Arial"/>
          <w:b/>
          <w:color w:val="000000" w:themeColor="text1"/>
          <w:shd w:val="clear" w:color="auto" w:fill="FFFFFF"/>
        </w:rPr>
      </w:pPr>
    </w:p>
    <w:p w14:paraId="62B5643C" w14:textId="63D332E7" w:rsidR="001B380A" w:rsidRPr="00BB461D" w:rsidRDefault="001B380A" w:rsidP="00C62C92">
      <w:pPr>
        <w:keepNext w:val="0"/>
        <w:suppressAutoHyphens w:val="0"/>
        <w:jc w:val="both"/>
        <w:rPr>
          <w:rFonts w:ascii="Arial" w:hAnsi="Arial" w:cs="Arial"/>
          <w:b/>
          <w:color w:val="000000" w:themeColor="text1"/>
          <w:shd w:val="clear" w:color="auto" w:fill="FFFFFF"/>
        </w:rPr>
      </w:pPr>
    </w:p>
    <w:p w14:paraId="0CFEFC8F" w14:textId="00E2C1AD" w:rsidR="001B1B5C" w:rsidRPr="00BB461D" w:rsidRDefault="0034203E" w:rsidP="00410B35">
      <w:pPr>
        <w:pStyle w:val="Ttulo1"/>
        <w:numPr>
          <w:ilvl w:val="0"/>
          <w:numId w:val="8"/>
        </w:numPr>
        <w:rPr>
          <w:rFonts w:ascii="Arial" w:hAnsi="Arial" w:cs="Arial"/>
          <w:sz w:val="24"/>
          <w:szCs w:val="24"/>
        </w:rPr>
      </w:pPr>
      <w:bookmarkStart w:id="0" w:name="_Toc94267881"/>
      <w:r w:rsidRPr="00BB461D">
        <w:rPr>
          <w:rFonts w:ascii="Arial" w:hAnsi="Arial" w:cs="Arial"/>
          <w:sz w:val="24"/>
          <w:szCs w:val="24"/>
        </w:rPr>
        <w:t>OBJETIVO</w:t>
      </w:r>
      <w:bookmarkEnd w:id="0"/>
    </w:p>
    <w:p w14:paraId="6AC11AAC" w14:textId="77777777" w:rsidR="00C62C92" w:rsidRPr="00BB461D" w:rsidRDefault="00C62C92" w:rsidP="00C62C92">
      <w:pPr>
        <w:keepNext w:val="0"/>
        <w:suppressAutoHyphens w:val="0"/>
        <w:jc w:val="both"/>
        <w:rPr>
          <w:rFonts w:ascii="Arial" w:hAnsi="Arial" w:cs="Arial"/>
          <w:b/>
          <w:bCs/>
        </w:rPr>
      </w:pPr>
    </w:p>
    <w:p w14:paraId="7EDD590D" w14:textId="6C04EE04" w:rsidR="0043342A" w:rsidRPr="00BB461D" w:rsidRDefault="001B1B5C" w:rsidP="00C62C92">
      <w:pPr>
        <w:keepNext w:val="0"/>
        <w:suppressAutoHyphens w:val="0"/>
        <w:jc w:val="both"/>
        <w:rPr>
          <w:rFonts w:ascii="Arial" w:eastAsia="Arial" w:hAnsi="Arial" w:cs="Arial"/>
          <w:iCs/>
        </w:rPr>
      </w:pPr>
      <w:r w:rsidRPr="00BB461D">
        <w:rPr>
          <w:rFonts w:ascii="Arial" w:hAnsi="Arial" w:cs="Arial"/>
        </w:rPr>
        <w:t xml:space="preserve">Verificar la implementación de los instrumentos técnicos y administrativos que hacen parte del Sistema de Control Interno </w:t>
      </w:r>
      <w:r w:rsidR="0034203E" w:rsidRPr="00BB461D">
        <w:rPr>
          <w:rFonts w:ascii="Arial" w:hAnsi="Arial" w:cs="Arial"/>
        </w:rPr>
        <w:t xml:space="preserve">de la Unidad Administrativa Especial de Rehabilitación y Mantenimiento Vial </w:t>
      </w:r>
      <w:r w:rsidRPr="00BB461D">
        <w:rPr>
          <w:rFonts w:ascii="Arial" w:hAnsi="Arial" w:cs="Arial"/>
        </w:rPr>
        <w:t>durante la vigencia 202</w:t>
      </w:r>
      <w:r w:rsidR="0034203E" w:rsidRPr="00BB461D">
        <w:rPr>
          <w:rFonts w:ascii="Arial" w:hAnsi="Arial" w:cs="Arial"/>
        </w:rPr>
        <w:t>1</w:t>
      </w:r>
      <w:r w:rsidRPr="00BB461D">
        <w:rPr>
          <w:rFonts w:ascii="Arial" w:hAnsi="Arial" w:cs="Arial"/>
        </w:rPr>
        <w:t xml:space="preserve"> en atención a lo dispuesto en parágrafo 4 del artículo 39, Decreto 807 del 24 de diciembre de 2019 </w:t>
      </w:r>
      <w:r w:rsidRPr="00BB461D">
        <w:rPr>
          <w:rFonts w:ascii="Arial" w:eastAsia="Arial" w:hAnsi="Arial" w:cs="Arial"/>
          <w:i/>
        </w:rPr>
        <w:t>“Por medio del cual reglamenta el sistema de Gestión en el Distrito Capital y se Dictan otras disposiciones”</w:t>
      </w:r>
      <w:r w:rsidR="00751E23" w:rsidRPr="00BB461D">
        <w:rPr>
          <w:rFonts w:ascii="Arial" w:eastAsia="Arial" w:hAnsi="Arial" w:cs="Arial"/>
          <w:i/>
        </w:rPr>
        <w:t xml:space="preserve"> </w:t>
      </w:r>
      <w:r w:rsidR="00751E23" w:rsidRPr="00BB461D">
        <w:rPr>
          <w:rFonts w:ascii="Arial" w:eastAsia="Arial" w:hAnsi="Arial" w:cs="Arial"/>
          <w:iCs/>
        </w:rPr>
        <w:t>que señal</w:t>
      </w:r>
      <w:r w:rsidR="0043342A" w:rsidRPr="00BB461D">
        <w:rPr>
          <w:rFonts w:ascii="Arial" w:eastAsia="Arial" w:hAnsi="Arial" w:cs="Arial"/>
          <w:iCs/>
        </w:rPr>
        <w:t>a:</w:t>
      </w:r>
    </w:p>
    <w:p w14:paraId="161574BF" w14:textId="77777777" w:rsidR="0043342A" w:rsidRPr="00BB461D" w:rsidRDefault="0043342A" w:rsidP="00C62C92">
      <w:pPr>
        <w:keepNext w:val="0"/>
        <w:suppressAutoHyphens w:val="0"/>
        <w:jc w:val="both"/>
        <w:rPr>
          <w:rFonts w:ascii="Arial" w:eastAsia="Arial" w:hAnsi="Arial" w:cs="Arial"/>
          <w:i/>
        </w:rPr>
      </w:pPr>
    </w:p>
    <w:p w14:paraId="2D2BA2C9" w14:textId="68EEE236" w:rsidR="001B1B5C" w:rsidRPr="00BB461D" w:rsidRDefault="00751E23" w:rsidP="00C62C92">
      <w:pPr>
        <w:keepNext w:val="0"/>
        <w:suppressAutoHyphens w:val="0"/>
        <w:ind w:left="567" w:right="474"/>
        <w:jc w:val="both"/>
        <w:rPr>
          <w:rFonts w:ascii="Arial" w:eastAsia="Arial" w:hAnsi="Arial" w:cs="Arial"/>
          <w:i/>
        </w:rPr>
      </w:pPr>
      <w:r w:rsidRPr="00BB461D">
        <w:rPr>
          <w:rFonts w:ascii="Arial" w:eastAsia="Arial" w:hAnsi="Arial" w:cs="Arial"/>
          <w:i/>
        </w:rPr>
        <w:t xml:space="preserve"> “Los jefes de control interno o quien haga sus veces deberán presentar ante el Comité Institucional de Coordinación de Control Interno, un informe semestral de seguimiento </w:t>
      </w:r>
      <w:r w:rsidR="0043342A" w:rsidRPr="00BB461D">
        <w:rPr>
          <w:rFonts w:ascii="Arial" w:eastAsia="Arial" w:hAnsi="Arial" w:cs="Arial"/>
          <w:i/>
        </w:rPr>
        <w:t>de</w:t>
      </w:r>
      <w:r w:rsidRPr="00BB461D">
        <w:rPr>
          <w:rFonts w:ascii="Arial" w:eastAsia="Arial" w:hAnsi="Arial" w:cs="Arial"/>
          <w:i/>
        </w:rPr>
        <w:t xml:space="preserve"> los instrumentos técnicos y administrativos que hacen parte del Sistema de Control Interno que contenga información acerca del cumplimiento de los roles de la oficina de Control interno, del cumplimiento del estatuto de auditoría interna, de la ejecución del Plan anual de auditoría, del cumplimiento al código de ética</w:t>
      </w:r>
      <w:r w:rsidR="0043342A" w:rsidRPr="00BB461D">
        <w:rPr>
          <w:rFonts w:ascii="Arial" w:eastAsia="Arial" w:hAnsi="Arial" w:cs="Arial"/>
          <w:i/>
        </w:rPr>
        <w:t>, las normas y los planes de acción para abordar cualquier problema significativo de cumplimiento, del cumplimiento a la política de administración del riesgo y la respuesta al riesgo de la administración que puede ser inaceptable para la entidad, e información acerca de la necesidad de recursos para ejercer la actividad de auditoría. Informe que se deberá presentar con corte 30 de junio y 31 de diciembre de cada vigencia, lo cual se realizará a más tardar el 31 de julio y 31 de enero, respectivamente.”</w:t>
      </w:r>
    </w:p>
    <w:p w14:paraId="2F691DE4" w14:textId="6EAC795C" w:rsidR="00C46857" w:rsidRPr="00BB461D" w:rsidRDefault="00C46857" w:rsidP="00C62C92">
      <w:pPr>
        <w:keepNext w:val="0"/>
        <w:suppressAutoHyphens w:val="0"/>
        <w:ind w:left="567" w:right="474"/>
        <w:jc w:val="both"/>
        <w:rPr>
          <w:rFonts w:ascii="Arial" w:eastAsia="Arial" w:hAnsi="Arial" w:cs="Arial"/>
          <w:i/>
        </w:rPr>
      </w:pPr>
    </w:p>
    <w:p w14:paraId="69B8ADD7" w14:textId="6CF1EED7" w:rsidR="00C46857" w:rsidRPr="00BB461D" w:rsidRDefault="00C46857" w:rsidP="00C62C92">
      <w:pPr>
        <w:keepNext w:val="0"/>
        <w:suppressAutoHyphens w:val="0"/>
        <w:jc w:val="both"/>
        <w:rPr>
          <w:rFonts w:ascii="Arial" w:eastAsia="Arial" w:hAnsi="Arial" w:cs="Arial"/>
          <w:i/>
        </w:rPr>
      </w:pPr>
    </w:p>
    <w:p w14:paraId="0BD7C237" w14:textId="1BEC9F3F" w:rsidR="00C46857" w:rsidRPr="00BB461D" w:rsidRDefault="00C87410" w:rsidP="00C87410">
      <w:pPr>
        <w:pStyle w:val="Ttulo1"/>
        <w:rPr>
          <w:rFonts w:ascii="Arial" w:eastAsia="Arial" w:hAnsi="Arial" w:cs="Arial"/>
          <w:sz w:val="24"/>
          <w:szCs w:val="24"/>
        </w:rPr>
      </w:pPr>
      <w:bookmarkStart w:id="1" w:name="_Toc94267882"/>
      <w:r w:rsidRPr="00BB461D">
        <w:rPr>
          <w:rFonts w:ascii="Arial" w:eastAsia="Arial" w:hAnsi="Arial" w:cs="Arial"/>
          <w:sz w:val="24"/>
          <w:szCs w:val="24"/>
        </w:rPr>
        <w:t xml:space="preserve">2. </w:t>
      </w:r>
      <w:r w:rsidR="00C46857" w:rsidRPr="00BB461D">
        <w:rPr>
          <w:rFonts w:ascii="Arial" w:eastAsia="Arial" w:hAnsi="Arial" w:cs="Arial"/>
          <w:sz w:val="24"/>
          <w:szCs w:val="24"/>
        </w:rPr>
        <w:t>ALCANCE</w:t>
      </w:r>
      <w:bookmarkEnd w:id="1"/>
    </w:p>
    <w:p w14:paraId="2FE33CDB" w14:textId="77777777" w:rsidR="00C62C92" w:rsidRPr="00BB461D" w:rsidRDefault="00C62C92" w:rsidP="00C62C92">
      <w:pPr>
        <w:keepNext w:val="0"/>
        <w:suppressAutoHyphens w:val="0"/>
        <w:jc w:val="both"/>
        <w:rPr>
          <w:rFonts w:ascii="Arial" w:eastAsia="Arial" w:hAnsi="Arial" w:cs="Arial"/>
          <w:b/>
          <w:bCs/>
          <w:iCs/>
        </w:rPr>
      </w:pPr>
    </w:p>
    <w:p w14:paraId="43AFF80C" w14:textId="4DCAC278" w:rsidR="00CC53C9" w:rsidRPr="00BB461D" w:rsidRDefault="00C46857" w:rsidP="00C62C92">
      <w:pPr>
        <w:keepNext w:val="0"/>
        <w:suppressAutoHyphens w:val="0"/>
        <w:jc w:val="both"/>
        <w:rPr>
          <w:rFonts w:ascii="Arial" w:hAnsi="Arial" w:cs="Arial"/>
        </w:rPr>
      </w:pPr>
      <w:r w:rsidRPr="00BB461D">
        <w:rPr>
          <w:rFonts w:ascii="Arial" w:eastAsia="Arial" w:hAnsi="Arial" w:cs="Arial"/>
          <w:i/>
        </w:rPr>
        <w:t>El alcance del informe se enmarca en las ac</w:t>
      </w:r>
      <w:r w:rsidRPr="00BB461D">
        <w:rPr>
          <w:rFonts w:ascii="Arial" w:hAnsi="Arial" w:cs="Arial"/>
        </w:rPr>
        <w:t>tividades realizadas para adoptar los instrumentos técnicos y administrativos, en cumplimiento de los roles asignados a la</w:t>
      </w:r>
      <w:r w:rsidR="00E3307E" w:rsidRPr="00BB461D">
        <w:rPr>
          <w:rFonts w:ascii="Arial" w:hAnsi="Arial" w:cs="Arial"/>
        </w:rPr>
        <w:t xml:space="preserve"> </w:t>
      </w:r>
      <w:r w:rsidRPr="00BB461D">
        <w:rPr>
          <w:rFonts w:ascii="Arial" w:hAnsi="Arial" w:cs="Arial"/>
        </w:rPr>
        <w:t>Oficina de Control Interno a través del Decreto Nacional No. 648 de 2017 en el año 2021</w:t>
      </w:r>
      <w:r w:rsidR="00E3307E" w:rsidRPr="00BB461D">
        <w:rPr>
          <w:rFonts w:ascii="Arial" w:hAnsi="Arial" w:cs="Arial"/>
        </w:rPr>
        <w:t xml:space="preserve">. </w:t>
      </w:r>
    </w:p>
    <w:p w14:paraId="76934B9C" w14:textId="0BC88D98" w:rsidR="00CC53C9" w:rsidRPr="00BB461D" w:rsidRDefault="00CC53C9" w:rsidP="00C62C92">
      <w:pPr>
        <w:keepNext w:val="0"/>
        <w:suppressAutoHyphens w:val="0"/>
        <w:jc w:val="both"/>
        <w:rPr>
          <w:rFonts w:ascii="Arial" w:hAnsi="Arial" w:cs="Arial"/>
        </w:rPr>
      </w:pPr>
    </w:p>
    <w:p w14:paraId="27ECC5AE" w14:textId="65B411C7" w:rsidR="00CC53C9" w:rsidRPr="00BB461D" w:rsidRDefault="00CC53C9" w:rsidP="00C87410">
      <w:pPr>
        <w:pStyle w:val="Ttulo1"/>
        <w:rPr>
          <w:rFonts w:ascii="Arial" w:hAnsi="Arial" w:cs="Arial"/>
          <w:sz w:val="24"/>
          <w:szCs w:val="24"/>
        </w:rPr>
      </w:pPr>
      <w:bookmarkStart w:id="2" w:name="_Toc94267883"/>
      <w:r w:rsidRPr="00BB461D">
        <w:rPr>
          <w:rFonts w:ascii="Arial" w:hAnsi="Arial" w:cs="Arial"/>
          <w:sz w:val="24"/>
          <w:szCs w:val="24"/>
        </w:rPr>
        <w:t>3.DOCUMENTOS DE REFERENCIA</w:t>
      </w:r>
      <w:bookmarkEnd w:id="2"/>
    </w:p>
    <w:p w14:paraId="60A0897A" w14:textId="09C6E464" w:rsidR="00CC53C9" w:rsidRPr="00BB461D" w:rsidRDefault="00CC53C9" w:rsidP="00C62C92">
      <w:pPr>
        <w:keepNext w:val="0"/>
        <w:suppressAutoHyphens w:val="0"/>
        <w:jc w:val="both"/>
        <w:rPr>
          <w:rFonts w:ascii="Arial" w:hAnsi="Arial" w:cs="Arial"/>
        </w:rPr>
      </w:pPr>
    </w:p>
    <w:p w14:paraId="2E34865A" w14:textId="3013031D" w:rsidR="00CC53C9" w:rsidRPr="00BB461D" w:rsidRDefault="00CC53C9" w:rsidP="00D77057">
      <w:pPr>
        <w:keepNext w:val="0"/>
        <w:tabs>
          <w:tab w:val="left" w:pos="284"/>
        </w:tabs>
        <w:suppressAutoHyphens w:val="0"/>
        <w:jc w:val="both"/>
        <w:rPr>
          <w:rFonts w:ascii="Arial" w:hAnsi="Arial" w:cs="Arial"/>
        </w:rPr>
      </w:pPr>
    </w:p>
    <w:p w14:paraId="2DE27F6B" w14:textId="77777777" w:rsidR="00CA6CF6" w:rsidRPr="00BB461D" w:rsidRDefault="001B380A" w:rsidP="00D77057">
      <w:pPr>
        <w:pStyle w:val="Prrafodelista"/>
        <w:numPr>
          <w:ilvl w:val="0"/>
          <w:numId w:val="6"/>
        </w:numPr>
        <w:tabs>
          <w:tab w:val="left" w:pos="284"/>
        </w:tabs>
        <w:jc w:val="both"/>
        <w:rPr>
          <w:rFonts w:ascii="Arial" w:hAnsi="Arial" w:cs="Arial"/>
        </w:rPr>
      </w:pPr>
      <w:r w:rsidRPr="00BB461D">
        <w:rPr>
          <w:rFonts w:ascii="Arial" w:hAnsi="Arial" w:cs="Arial"/>
        </w:rPr>
        <w:t xml:space="preserve">Documento </w:t>
      </w:r>
      <w:hyperlink r:id="rId11" w:tgtFrame="_blank" w:history="1">
        <w:r w:rsidRPr="00BB461D">
          <w:rPr>
            <w:rStyle w:val="Hipervnculo"/>
            <w:rFonts w:ascii="Arial" w:hAnsi="Arial" w:cs="Arial"/>
            <w:color w:val="232347"/>
            <w:u w:val="none"/>
            <w:shd w:val="clear" w:color="auto" w:fill="FFFFFF"/>
          </w:rPr>
          <w:t xml:space="preserve">CEM-DI-001-V1 Documento Interno </w:t>
        </w:r>
        <w:r w:rsidR="006D285C" w:rsidRPr="00BB461D">
          <w:rPr>
            <w:rStyle w:val="Hipervnculo"/>
            <w:rFonts w:ascii="Arial" w:hAnsi="Arial" w:cs="Arial"/>
            <w:color w:val="232347"/>
            <w:u w:val="none"/>
            <w:shd w:val="clear" w:color="auto" w:fill="FFFFFF"/>
          </w:rPr>
          <w:t>Código</w:t>
        </w:r>
        <w:r w:rsidRPr="00BB461D">
          <w:rPr>
            <w:rStyle w:val="Hipervnculo"/>
            <w:rFonts w:ascii="Arial" w:hAnsi="Arial" w:cs="Arial"/>
            <w:color w:val="232347"/>
            <w:u w:val="none"/>
            <w:shd w:val="clear" w:color="auto" w:fill="FFFFFF"/>
          </w:rPr>
          <w:t xml:space="preserve"> de </w:t>
        </w:r>
        <w:r w:rsidR="006D285C" w:rsidRPr="00BB461D">
          <w:rPr>
            <w:rStyle w:val="Hipervnculo"/>
            <w:rFonts w:ascii="Arial" w:hAnsi="Arial" w:cs="Arial"/>
            <w:color w:val="232347"/>
            <w:u w:val="none"/>
            <w:shd w:val="clear" w:color="auto" w:fill="FFFFFF"/>
          </w:rPr>
          <w:t>Ética</w:t>
        </w:r>
        <w:r w:rsidRPr="00BB461D">
          <w:rPr>
            <w:rStyle w:val="Hipervnculo"/>
            <w:rFonts w:ascii="Arial" w:hAnsi="Arial" w:cs="Arial"/>
            <w:color w:val="232347"/>
            <w:u w:val="none"/>
            <w:shd w:val="clear" w:color="auto" w:fill="FFFFFF"/>
          </w:rPr>
          <w:t xml:space="preserve"> del Auditor</w:t>
        </w:r>
      </w:hyperlink>
    </w:p>
    <w:p w14:paraId="79C77ADA" w14:textId="5AEF6AD6" w:rsidR="001B380A" w:rsidRPr="00BB461D" w:rsidRDefault="006D285C" w:rsidP="00D77057">
      <w:pPr>
        <w:pStyle w:val="Prrafodelista"/>
        <w:numPr>
          <w:ilvl w:val="0"/>
          <w:numId w:val="6"/>
        </w:numPr>
        <w:tabs>
          <w:tab w:val="left" w:pos="284"/>
        </w:tabs>
        <w:jc w:val="both"/>
        <w:rPr>
          <w:rFonts w:ascii="Arial" w:hAnsi="Arial" w:cs="Arial"/>
        </w:rPr>
      </w:pPr>
      <w:r w:rsidRPr="00BB461D">
        <w:rPr>
          <w:rFonts w:ascii="Arial" w:hAnsi="Arial" w:cs="Arial"/>
        </w:rPr>
        <w:t xml:space="preserve">Documento </w:t>
      </w:r>
      <w:hyperlink r:id="rId12" w:tgtFrame="_blank" w:history="1">
        <w:r w:rsidR="001B380A" w:rsidRPr="00BB461D">
          <w:rPr>
            <w:rStyle w:val="Hipervnculo"/>
            <w:rFonts w:ascii="Arial" w:hAnsi="Arial" w:cs="Arial"/>
            <w:color w:val="232347"/>
            <w:u w:val="none"/>
            <w:shd w:val="clear" w:color="auto" w:fill="FFFFFF"/>
          </w:rPr>
          <w:t>CEM-DI-002-V1 Documento Interno Estatuto de Auditoria</w:t>
        </w:r>
      </w:hyperlink>
    </w:p>
    <w:p w14:paraId="1655BC3B" w14:textId="3DBEBA39" w:rsidR="001B380A" w:rsidRPr="00BB461D" w:rsidRDefault="006D285C" w:rsidP="00D77057">
      <w:pPr>
        <w:pStyle w:val="Prrafodelista"/>
        <w:numPr>
          <w:ilvl w:val="0"/>
          <w:numId w:val="6"/>
        </w:numPr>
        <w:tabs>
          <w:tab w:val="left" w:pos="284"/>
        </w:tabs>
        <w:jc w:val="both"/>
        <w:rPr>
          <w:rFonts w:ascii="Arial" w:hAnsi="Arial" w:cs="Arial"/>
        </w:rPr>
      </w:pPr>
      <w:r w:rsidRPr="00BB461D">
        <w:rPr>
          <w:rFonts w:ascii="Arial" w:hAnsi="Arial" w:cs="Arial"/>
        </w:rPr>
        <w:t xml:space="preserve">Documento </w:t>
      </w:r>
      <w:hyperlink r:id="rId13" w:tgtFrame="_blank" w:history="1">
        <w:r w:rsidR="001B380A" w:rsidRPr="00BB461D">
          <w:rPr>
            <w:rStyle w:val="Hipervnculo"/>
            <w:rFonts w:ascii="Arial" w:hAnsi="Arial" w:cs="Arial"/>
            <w:color w:val="232347"/>
            <w:u w:val="none"/>
            <w:shd w:val="clear" w:color="auto" w:fill="FFFFFF"/>
          </w:rPr>
          <w:t>CEM-FM-009-V3 Carta de Representación de Auditoria</w:t>
        </w:r>
      </w:hyperlink>
    </w:p>
    <w:p w14:paraId="0FA1E6BB" w14:textId="7042AE2B" w:rsidR="006D285C" w:rsidRPr="00BB461D" w:rsidRDefault="006D285C" w:rsidP="00D77057">
      <w:pPr>
        <w:pStyle w:val="Prrafodelista"/>
        <w:numPr>
          <w:ilvl w:val="0"/>
          <w:numId w:val="6"/>
        </w:numPr>
        <w:tabs>
          <w:tab w:val="left" w:pos="284"/>
        </w:tabs>
        <w:jc w:val="both"/>
        <w:rPr>
          <w:rFonts w:ascii="Arial" w:hAnsi="Arial" w:cs="Arial"/>
        </w:rPr>
      </w:pPr>
      <w:r w:rsidRPr="00BB461D">
        <w:rPr>
          <w:rFonts w:ascii="Arial" w:hAnsi="Arial" w:cs="Arial"/>
        </w:rPr>
        <w:t xml:space="preserve">Documentos </w:t>
      </w:r>
      <w:hyperlink r:id="rId14" w:tgtFrame="_blank" w:history="1">
        <w:r w:rsidRPr="00BB461D">
          <w:rPr>
            <w:rStyle w:val="Hipervnculo"/>
            <w:rFonts w:ascii="Arial" w:hAnsi="Arial" w:cs="Arial"/>
            <w:color w:val="232347"/>
            <w:u w:val="none"/>
            <w:shd w:val="clear" w:color="auto" w:fill="FFFFFF"/>
          </w:rPr>
          <w:t>CEM-PR-001-V8 Procedimiento Auditoría Interna</w:t>
        </w:r>
      </w:hyperlink>
    </w:p>
    <w:p w14:paraId="4920A354" w14:textId="01BB3FE3" w:rsidR="006D285C" w:rsidRPr="00BB461D" w:rsidRDefault="006D285C" w:rsidP="00D77057">
      <w:pPr>
        <w:pStyle w:val="Prrafodelista"/>
        <w:numPr>
          <w:ilvl w:val="0"/>
          <w:numId w:val="6"/>
        </w:numPr>
        <w:tabs>
          <w:tab w:val="left" w:pos="284"/>
        </w:tabs>
        <w:jc w:val="both"/>
        <w:rPr>
          <w:rFonts w:ascii="Arial" w:hAnsi="Arial" w:cs="Arial"/>
        </w:rPr>
      </w:pPr>
      <w:r w:rsidRPr="00BB461D">
        <w:rPr>
          <w:rFonts w:ascii="Arial" w:hAnsi="Arial" w:cs="Arial"/>
        </w:rPr>
        <w:t xml:space="preserve">Actas 2021 Comité Institucional de Control Interno. </w:t>
      </w:r>
    </w:p>
    <w:p w14:paraId="7C6BA392" w14:textId="481AE3FF" w:rsidR="00E3307E" w:rsidRPr="00BB461D" w:rsidRDefault="00E3307E" w:rsidP="00C62C92">
      <w:pPr>
        <w:keepNext w:val="0"/>
        <w:suppressAutoHyphens w:val="0"/>
        <w:jc w:val="both"/>
        <w:rPr>
          <w:rFonts w:ascii="Arial" w:hAnsi="Arial" w:cs="Arial"/>
        </w:rPr>
      </w:pPr>
    </w:p>
    <w:p w14:paraId="4AA98C45" w14:textId="77777777" w:rsidR="00CC53C9" w:rsidRPr="00BB461D" w:rsidRDefault="00CC53C9" w:rsidP="00C62C92">
      <w:pPr>
        <w:keepNext w:val="0"/>
        <w:suppressAutoHyphens w:val="0"/>
        <w:jc w:val="both"/>
        <w:rPr>
          <w:rFonts w:ascii="Arial" w:hAnsi="Arial" w:cs="Arial"/>
        </w:rPr>
      </w:pPr>
    </w:p>
    <w:p w14:paraId="7472AB84" w14:textId="6B96F4D2" w:rsidR="00347D14" w:rsidRPr="00BB461D" w:rsidRDefault="00C62C92" w:rsidP="00DA73CA">
      <w:pPr>
        <w:pStyle w:val="Ttulo1"/>
        <w:rPr>
          <w:rFonts w:ascii="Arial" w:hAnsi="Arial" w:cs="Arial"/>
          <w:sz w:val="24"/>
          <w:szCs w:val="24"/>
        </w:rPr>
      </w:pPr>
      <w:bookmarkStart w:id="3" w:name="_Toc94267884"/>
      <w:r w:rsidRPr="00BB461D">
        <w:rPr>
          <w:rFonts w:ascii="Arial" w:hAnsi="Arial" w:cs="Arial"/>
          <w:sz w:val="24"/>
          <w:szCs w:val="24"/>
        </w:rPr>
        <w:t xml:space="preserve">4. </w:t>
      </w:r>
      <w:r w:rsidR="00347D14" w:rsidRPr="00BB461D">
        <w:rPr>
          <w:rFonts w:ascii="Arial" w:hAnsi="Arial" w:cs="Arial"/>
          <w:sz w:val="24"/>
          <w:szCs w:val="24"/>
        </w:rPr>
        <w:t>MARCO JURÍDICO</w:t>
      </w:r>
      <w:bookmarkEnd w:id="3"/>
    </w:p>
    <w:p w14:paraId="7CDC1354" w14:textId="21DE8391" w:rsidR="00347D14" w:rsidRPr="00BB461D" w:rsidRDefault="00347D14" w:rsidP="00C62C92">
      <w:pPr>
        <w:keepNext w:val="0"/>
        <w:suppressAutoHyphens w:val="0"/>
        <w:jc w:val="both"/>
        <w:rPr>
          <w:rFonts w:ascii="Arial" w:hAnsi="Arial" w:cs="Arial"/>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01"/>
        <w:gridCol w:w="4978"/>
      </w:tblGrid>
      <w:tr w:rsidR="00347D14" w:rsidRPr="00BB461D" w14:paraId="26DBE8E7" w14:textId="77777777" w:rsidTr="165A1EAC">
        <w:trPr>
          <w:trHeight w:val="461"/>
        </w:trPr>
        <w:tc>
          <w:tcPr>
            <w:tcW w:w="3823" w:type="dxa"/>
            <w:shd w:val="clear" w:color="auto" w:fill="D9D9D9" w:themeFill="background1" w:themeFillShade="D9"/>
            <w:vAlign w:val="center"/>
          </w:tcPr>
          <w:p w14:paraId="2E153DB0" w14:textId="77777777" w:rsidR="00347D14" w:rsidRPr="00BB461D" w:rsidRDefault="00347D14" w:rsidP="00C62C92">
            <w:pPr>
              <w:keepNext w:val="0"/>
              <w:suppressAutoHyphens w:val="0"/>
              <w:jc w:val="both"/>
              <w:rPr>
                <w:rFonts w:ascii="Arial" w:hAnsi="Arial" w:cs="Arial"/>
                <w:b/>
                <w:bCs/>
                <w:color w:val="000000" w:themeColor="text1"/>
              </w:rPr>
            </w:pPr>
            <w:r w:rsidRPr="00BB461D">
              <w:rPr>
                <w:rFonts w:ascii="Arial" w:hAnsi="Arial" w:cs="Arial"/>
                <w:b/>
                <w:bCs/>
                <w:color w:val="000000" w:themeColor="text1"/>
              </w:rPr>
              <w:t>NORMA</w:t>
            </w:r>
          </w:p>
        </w:tc>
        <w:tc>
          <w:tcPr>
            <w:tcW w:w="5005" w:type="dxa"/>
            <w:shd w:val="clear" w:color="auto" w:fill="D9D9D9" w:themeFill="background1" w:themeFillShade="D9"/>
            <w:vAlign w:val="center"/>
          </w:tcPr>
          <w:p w14:paraId="7FEC49E6" w14:textId="77777777" w:rsidR="00347D14" w:rsidRPr="00BB461D" w:rsidRDefault="00347D14" w:rsidP="00C62C92">
            <w:pPr>
              <w:keepNext w:val="0"/>
              <w:suppressAutoHyphens w:val="0"/>
              <w:jc w:val="both"/>
              <w:rPr>
                <w:rFonts w:ascii="Arial" w:hAnsi="Arial" w:cs="Arial"/>
                <w:b/>
                <w:bCs/>
                <w:color w:val="000000" w:themeColor="text1"/>
              </w:rPr>
            </w:pPr>
            <w:r w:rsidRPr="00BB461D">
              <w:rPr>
                <w:rFonts w:ascii="Arial" w:hAnsi="Arial" w:cs="Arial"/>
                <w:b/>
                <w:bCs/>
                <w:color w:val="000000" w:themeColor="text1"/>
              </w:rPr>
              <w:t>TEMA</w:t>
            </w:r>
          </w:p>
        </w:tc>
      </w:tr>
      <w:tr w:rsidR="00347D14" w:rsidRPr="00BB461D" w14:paraId="54648970" w14:textId="77777777" w:rsidTr="165A1EAC">
        <w:tc>
          <w:tcPr>
            <w:tcW w:w="3823" w:type="dxa"/>
            <w:vAlign w:val="center"/>
          </w:tcPr>
          <w:p w14:paraId="5D82B291" w14:textId="5417EF64" w:rsidR="00347D14" w:rsidRPr="00BB461D" w:rsidRDefault="00347D14" w:rsidP="00C62C92">
            <w:pPr>
              <w:keepNext w:val="0"/>
              <w:suppressAutoHyphens w:val="0"/>
              <w:jc w:val="both"/>
              <w:rPr>
                <w:rFonts w:ascii="Arial" w:hAnsi="Arial" w:cs="Arial"/>
                <w:color w:val="000000" w:themeColor="text1"/>
              </w:rPr>
            </w:pPr>
            <w:r w:rsidRPr="00BB461D">
              <w:rPr>
                <w:rFonts w:ascii="Arial" w:hAnsi="Arial" w:cs="Arial"/>
              </w:rPr>
              <w:t>Ley 87 de 1993</w:t>
            </w:r>
          </w:p>
        </w:tc>
        <w:tc>
          <w:tcPr>
            <w:tcW w:w="5005" w:type="dxa"/>
            <w:vAlign w:val="center"/>
          </w:tcPr>
          <w:p w14:paraId="5E6E9F0E" w14:textId="77777777" w:rsidR="00E3307E" w:rsidRPr="00BB461D" w:rsidRDefault="00E3307E" w:rsidP="00C62C92">
            <w:pPr>
              <w:keepNext w:val="0"/>
              <w:suppressAutoHyphens w:val="0"/>
              <w:jc w:val="both"/>
              <w:rPr>
                <w:rFonts w:ascii="Arial" w:hAnsi="Arial" w:cs="Arial"/>
              </w:rPr>
            </w:pPr>
            <w:r w:rsidRPr="00BB461D">
              <w:rPr>
                <w:rFonts w:ascii="Arial" w:hAnsi="Arial" w:cs="Arial"/>
              </w:rPr>
              <w:t>“</w:t>
            </w:r>
            <w:r w:rsidRPr="00BB461D">
              <w:rPr>
                <w:rFonts w:ascii="Arial" w:eastAsia="Arial" w:hAnsi="Arial" w:cs="Arial"/>
                <w:i/>
              </w:rPr>
              <w:t xml:space="preserve">Por la cual se establecen normas para el ejercicio del control interno en las entidades y organismos del estado y se dictan otras disposiciones”. </w:t>
            </w:r>
          </w:p>
          <w:p w14:paraId="7A095DE8" w14:textId="5F68CC7C" w:rsidR="00347D14" w:rsidRPr="00BB461D" w:rsidRDefault="00347D14" w:rsidP="00C62C92">
            <w:pPr>
              <w:keepNext w:val="0"/>
              <w:suppressAutoHyphens w:val="0"/>
              <w:jc w:val="both"/>
              <w:rPr>
                <w:rFonts w:ascii="Arial" w:hAnsi="Arial" w:cs="Arial"/>
                <w:color w:val="000000" w:themeColor="text1"/>
              </w:rPr>
            </w:pPr>
          </w:p>
        </w:tc>
      </w:tr>
      <w:tr w:rsidR="00347D14" w:rsidRPr="00BB461D" w14:paraId="26379736" w14:textId="77777777" w:rsidTr="165A1EAC">
        <w:tc>
          <w:tcPr>
            <w:tcW w:w="3823" w:type="dxa"/>
            <w:vAlign w:val="center"/>
          </w:tcPr>
          <w:p w14:paraId="2FF966C7" w14:textId="3547B47B" w:rsidR="00347D14" w:rsidRPr="00BB461D" w:rsidRDefault="00347D14" w:rsidP="00C62C92">
            <w:pPr>
              <w:keepNext w:val="0"/>
              <w:suppressAutoHyphens w:val="0"/>
              <w:jc w:val="both"/>
              <w:rPr>
                <w:rFonts w:ascii="Arial" w:hAnsi="Arial" w:cs="Arial"/>
                <w:color w:val="000000" w:themeColor="text1"/>
              </w:rPr>
            </w:pPr>
            <w:r w:rsidRPr="00BB461D">
              <w:rPr>
                <w:rFonts w:ascii="Arial" w:hAnsi="Arial" w:cs="Arial"/>
              </w:rPr>
              <w:t>Decreto 648 de 2017</w:t>
            </w:r>
          </w:p>
        </w:tc>
        <w:tc>
          <w:tcPr>
            <w:tcW w:w="5005" w:type="dxa"/>
            <w:vAlign w:val="center"/>
          </w:tcPr>
          <w:p w14:paraId="1F48EF80" w14:textId="77777777" w:rsidR="00E3307E" w:rsidRPr="00BB461D" w:rsidRDefault="00E3307E" w:rsidP="00C62C92">
            <w:pPr>
              <w:keepNext w:val="0"/>
              <w:suppressAutoHyphens w:val="0"/>
              <w:jc w:val="both"/>
              <w:rPr>
                <w:rFonts w:ascii="Arial" w:hAnsi="Arial" w:cs="Arial"/>
              </w:rPr>
            </w:pPr>
            <w:r w:rsidRPr="00BB461D">
              <w:rPr>
                <w:rFonts w:ascii="Arial" w:hAnsi="Arial" w:cs="Arial"/>
              </w:rPr>
              <w:t>“</w:t>
            </w:r>
            <w:r w:rsidRPr="00BB461D">
              <w:rPr>
                <w:rFonts w:ascii="Arial" w:eastAsia="Arial" w:hAnsi="Arial" w:cs="Arial"/>
                <w:i/>
              </w:rPr>
              <w:t xml:space="preserve">Por el cual se modifica y adiciona el Decreto 1083 de 2015, Reglamentario Único del Sector de la Función Pública”. </w:t>
            </w:r>
          </w:p>
          <w:p w14:paraId="0DE8B903" w14:textId="23B6C396" w:rsidR="00347D14" w:rsidRPr="00BB461D" w:rsidRDefault="00347D14" w:rsidP="00C62C92">
            <w:pPr>
              <w:keepNext w:val="0"/>
              <w:suppressAutoHyphens w:val="0"/>
              <w:jc w:val="both"/>
              <w:rPr>
                <w:rFonts w:ascii="Arial" w:hAnsi="Arial" w:cs="Arial"/>
                <w:color w:val="000000" w:themeColor="text1"/>
              </w:rPr>
            </w:pPr>
          </w:p>
          <w:p w14:paraId="340E5DF7" w14:textId="77777777" w:rsidR="00347D14" w:rsidRPr="00BB461D" w:rsidRDefault="00347D14" w:rsidP="00C62C92">
            <w:pPr>
              <w:keepNext w:val="0"/>
              <w:suppressAutoHyphens w:val="0"/>
              <w:jc w:val="both"/>
              <w:rPr>
                <w:rFonts w:ascii="Arial" w:hAnsi="Arial" w:cs="Arial"/>
                <w:color w:val="000000" w:themeColor="text1"/>
              </w:rPr>
            </w:pPr>
          </w:p>
        </w:tc>
      </w:tr>
      <w:tr w:rsidR="00347D14" w:rsidRPr="00BB461D" w14:paraId="385A6C26" w14:textId="77777777" w:rsidTr="165A1EAC">
        <w:tc>
          <w:tcPr>
            <w:tcW w:w="3823" w:type="dxa"/>
            <w:vAlign w:val="center"/>
          </w:tcPr>
          <w:p w14:paraId="343B9340" w14:textId="1AE3B4C4" w:rsidR="00347D14" w:rsidRPr="00BB461D" w:rsidRDefault="00347D14" w:rsidP="00C62C92">
            <w:pPr>
              <w:keepNext w:val="0"/>
              <w:suppressAutoHyphens w:val="0"/>
              <w:jc w:val="both"/>
              <w:rPr>
                <w:rFonts w:ascii="Arial" w:hAnsi="Arial" w:cs="Arial"/>
                <w:color w:val="000000" w:themeColor="text1"/>
              </w:rPr>
            </w:pPr>
            <w:r w:rsidRPr="00BB461D">
              <w:rPr>
                <w:rFonts w:ascii="Arial" w:hAnsi="Arial" w:cs="Arial"/>
              </w:rPr>
              <w:t>Decreto 807 del 24 de diciembre de 2019</w:t>
            </w:r>
          </w:p>
        </w:tc>
        <w:tc>
          <w:tcPr>
            <w:tcW w:w="5005" w:type="dxa"/>
            <w:vAlign w:val="center"/>
          </w:tcPr>
          <w:p w14:paraId="6DE866C8" w14:textId="77777777" w:rsidR="00E3307E" w:rsidRPr="00BB461D" w:rsidRDefault="00E3307E" w:rsidP="00C62C92">
            <w:pPr>
              <w:keepNext w:val="0"/>
              <w:suppressAutoHyphens w:val="0"/>
              <w:jc w:val="both"/>
              <w:rPr>
                <w:rFonts w:ascii="Arial" w:hAnsi="Arial" w:cs="Arial"/>
              </w:rPr>
            </w:pPr>
            <w:r w:rsidRPr="00BB461D">
              <w:rPr>
                <w:rFonts w:ascii="Arial" w:eastAsia="Arial" w:hAnsi="Arial" w:cs="Arial"/>
                <w:i/>
              </w:rPr>
              <w:t xml:space="preserve">“Por medio del cual reglamenta el sistema de Gestión en el Distrito Capital y se Dictan otras disposiciones”. </w:t>
            </w:r>
          </w:p>
          <w:p w14:paraId="70D50CD6" w14:textId="77777777" w:rsidR="00347D14" w:rsidRPr="00BB461D" w:rsidRDefault="00347D14" w:rsidP="00C62C92">
            <w:pPr>
              <w:keepNext w:val="0"/>
              <w:suppressAutoHyphens w:val="0"/>
              <w:jc w:val="both"/>
              <w:rPr>
                <w:rFonts w:ascii="Arial" w:hAnsi="Arial" w:cs="Arial"/>
                <w:color w:val="000000" w:themeColor="text1"/>
              </w:rPr>
            </w:pPr>
          </w:p>
        </w:tc>
      </w:tr>
    </w:tbl>
    <w:p w14:paraId="142CED89" w14:textId="313A5178" w:rsidR="165A1EAC" w:rsidRPr="00BB461D" w:rsidRDefault="165A1EAC">
      <w:pPr>
        <w:rPr>
          <w:rFonts w:ascii="Arial" w:hAnsi="Arial" w:cs="Arial"/>
        </w:rPr>
      </w:pPr>
    </w:p>
    <w:p w14:paraId="706A0380" w14:textId="77777777" w:rsidR="00347D14" w:rsidRPr="00BB461D" w:rsidRDefault="00347D14" w:rsidP="00C62C92">
      <w:pPr>
        <w:keepNext w:val="0"/>
        <w:suppressAutoHyphens w:val="0"/>
        <w:jc w:val="both"/>
        <w:rPr>
          <w:rFonts w:ascii="Arial" w:hAnsi="Arial" w:cs="Arial"/>
        </w:rPr>
      </w:pPr>
    </w:p>
    <w:p w14:paraId="64C1455F" w14:textId="028A8965" w:rsidR="00751E23" w:rsidRPr="00BB461D" w:rsidRDefault="00751E23" w:rsidP="00C62C92">
      <w:pPr>
        <w:keepNext w:val="0"/>
        <w:suppressAutoHyphens w:val="0"/>
        <w:jc w:val="both"/>
        <w:rPr>
          <w:rFonts w:ascii="Arial" w:hAnsi="Arial" w:cs="Arial"/>
        </w:rPr>
      </w:pPr>
    </w:p>
    <w:p w14:paraId="374C991C" w14:textId="388827D2" w:rsidR="00834917" w:rsidRPr="00BB461D" w:rsidRDefault="00EF6881" w:rsidP="00EF6881">
      <w:pPr>
        <w:pStyle w:val="Ttulo1"/>
        <w:rPr>
          <w:rFonts w:ascii="Arial" w:eastAsia="Arial" w:hAnsi="Arial" w:cs="Arial"/>
          <w:sz w:val="24"/>
          <w:szCs w:val="24"/>
        </w:rPr>
      </w:pPr>
      <w:bookmarkStart w:id="4" w:name="_Toc94267885"/>
      <w:r w:rsidRPr="00BB461D">
        <w:rPr>
          <w:rFonts w:ascii="Arial" w:hAnsi="Arial" w:cs="Arial"/>
          <w:sz w:val="24"/>
          <w:szCs w:val="24"/>
        </w:rPr>
        <w:t xml:space="preserve">5. </w:t>
      </w:r>
      <w:r w:rsidR="001B1B5C" w:rsidRPr="00BB461D">
        <w:rPr>
          <w:rFonts w:ascii="Arial" w:hAnsi="Arial" w:cs="Arial"/>
          <w:sz w:val="24"/>
          <w:szCs w:val="24"/>
        </w:rPr>
        <w:t>RESULTADOS</w:t>
      </w:r>
      <w:r w:rsidR="001B1B5C" w:rsidRPr="00BB461D">
        <w:rPr>
          <w:rFonts w:ascii="Arial" w:eastAsia="Arial" w:hAnsi="Arial" w:cs="Arial"/>
          <w:sz w:val="24"/>
          <w:szCs w:val="24"/>
        </w:rPr>
        <w:t xml:space="preserve"> </w:t>
      </w:r>
      <w:r w:rsidR="00CC53C9" w:rsidRPr="00BB461D">
        <w:rPr>
          <w:rFonts w:ascii="Arial" w:eastAsia="Arial" w:hAnsi="Arial" w:cs="Arial"/>
          <w:sz w:val="24"/>
          <w:szCs w:val="24"/>
        </w:rPr>
        <w:t>CUMPLIMIENTO PARÁGRAFO 4 DEL ARTÍCULO 39, DECRETO 807 DEL 24 DE DICIEMBRE DE 2019.</w:t>
      </w:r>
      <w:bookmarkEnd w:id="4"/>
      <w:r w:rsidR="00CC53C9" w:rsidRPr="00BB461D">
        <w:rPr>
          <w:rFonts w:ascii="Arial" w:eastAsia="Arial" w:hAnsi="Arial" w:cs="Arial"/>
          <w:sz w:val="24"/>
          <w:szCs w:val="24"/>
        </w:rPr>
        <w:t xml:space="preserve"> </w:t>
      </w:r>
    </w:p>
    <w:p w14:paraId="58B1D7EF" w14:textId="77777777" w:rsidR="00C62C92" w:rsidRPr="00BB461D" w:rsidRDefault="00C62C92" w:rsidP="00C62C92">
      <w:pPr>
        <w:keepNext w:val="0"/>
        <w:suppressAutoHyphens w:val="0"/>
        <w:jc w:val="both"/>
        <w:rPr>
          <w:rFonts w:ascii="Arial" w:eastAsia="Arial" w:hAnsi="Arial" w:cs="Arial"/>
          <w:b/>
        </w:rPr>
      </w:pPr>
    </w:p>
    <w:p w14:paraId="35E237D1" w14:textId="710EE424" w:rsidR="007F4C83" w:rsidRPr="00BB461D" w:rsidRDefault="007F4C83" w:rsidP="00C62C92">
      <w:pPr>
        <w:keepNext w:val="0"/>
        <w:suppressAutoHyphens w:val="0"/>
        <w:jc w:val="both"/>
        <w:rPr>
          <w:rFonts w:ascii="Arial" w:eastAsia="Arial" w:hAnsi="Arial" w:cs="Arial"/>
        </w:rPr>
      </w:pPr>
      <w:r w:rsidRPr="00BB461D">
        <w:rPr>
          <w:rFonts w:ascii="Arial" w:eastAsia="Arial" w:hAnsi="Arial" w:cs="Arial"/>
        </w:rPr>
        <w:t xml:space="preserve">El parágrafo 4 del </w:t>
      </w:r>
      <w:r w:rsidR="00AE2E1C" w:rsidRPr="00BB461D">
        <w:rPr>
          <w:rFonts w:ascii="Arial" w:eastAsia="Arial" w:hAnsi="Arial" w:cs="Arial"/>
        </w:rPr>
        <w:t>artículo</w:t>
      </w:r>
      <w:r w:rsidRPr="00BB461D">
        <w:rPr>
          <w:rFonts w:ascii="Arial" w:eastAsia="Arial" w:hAnsi="Arial" w:cs="Arial"/>
        </w:rPr>
        <w:t xml:space="preserve"> 39 del decreto 807 del 24 de diciembre de 2019, establece que las oficina</w:t>
      </w:r>
      <w:r w:rsidR="00834917" w:rsidRPr="00BB461D">
        <w:rPr>
          <w:rFonts w:ascii="Arial" w:eastAsia="Arial" w:hAnsi="Arial" w:cs="Arial"/>
          <w:b/>
        </w:rPr>
        <w:t>s</w:t>
      </w:r>
      <w:r w:rsidR="00AE2E1C" w:rsidRPr="00BB461D">
        <w:rPr>
          <w:rFonts w:ascii="Arial" w:eastAsia="Arial" w:hAnsi="Arial" w:cs="Arial"/>
        </w:rPr>
        <w:t xml:space="preserve"> </w:t>
      </w:r>
      <w:r w:rsidRPr="00BB461D">
        <w:rPr>
          <w:rFonts w:ascii="Arial" w:eastAsia="Arial" w:hAnsi="Arial" w:cs="Arial"/>
        </w:rPr>
        <w:t xml:space="preserve">de Control Interno deben presentar </w:t>
      </w:r>
      <w:r w:rsidRPr="00BB461D">
        <w:rPr>
          <w:rFonts w:ascii="Arial" w:eastAsia="Arial" w:hAnsi="Arial" w:cs="Arial"/>
          <w:i/>
        </w:rPr>
        <w:t xml:space="preserve">un informe semestral de seguimiento de los instrumentos técnicos y administrativos que hacen parte del Sistema de Control Interno. </w:t>
      </w:r>
    </w:p>
    <w:p w14:paraId="4CA24B0D" w14:textId="261BCC8E" w:rsidR="00AE2E1C" w:rsidRPr="00BB461D" w:rsidRDefault="007F4C83" w:rsidP="00C62C92">
      <w:pPr>
        <w:keepNext w:val="0"/>
        <w:suppressAutoHyphens w:val="0"/>
        <w:jc w:val="both"/>
        <w:rPr>
          <w:rFonts w:ascii="Arial" w:eastAsia="Arial" w:hAnsi="Arial" w:cs="Arial"/>
          <w:b/>
          <w:bCs/>
          <w:i/>
        </w:rPr>
      </w:pPr>
      <w:r w:rsidRPr="00BB461D">
        <w:rPr>
          <w:rFonts w:ascii="Arial" w:eastAsia="Arial" w:hAnsi="Arial" w:cs="Arial"/>
          <w:b/>
          <w:bCs/>
          <w:i/>
        </w:rPr>
        <w:t xml:space="preserve">Por lo anterior definiremos en primer lugar cuales son los instrumentos para la actividad de </w:t>
      </w:r>
      <w:r w:rsidR="00AE2E1C" w:rsidRPr="00BB461D">
        <w:rPr>
          <w:rFonts w:ascii="Arial" w:eastAsia="Arial" w:hAnsi="Arial" w:cs="Arial"/>
          <w:b/>
          <w:bCs/>
          <w:i/>
        </w:rPr>
        <w:t>auditoría</w:t>
      </w:r>
      <w:r w:rsidRPr="00BB461D">
        <w:rPr>
          <w:rFonts w:ascii="Arial" w:eastAsia="Arial" w:hAnsi="Arial" w:cs="Arial"/>
          <w:b/>
          <w:bCs/>
          <w:i/>
        </w:rPr>
        <w:t xml:space="preserve">, </w:t>
      </w:r>
      <w:r w:rsidR="00AE2E1C" w:rsidRPr="00BB461D">
        <w:rPr>
          <w:rFonts w:ascii="Arial" w:eastAsia="Arial" w:hAnsi="Arial" w:cs="Arial"/>
          <w:b/>
          <w:bCs/>
          <w:i/>
        </w:rPr>
        <w:t xml:space="preserve">de acuerdo con </w:t>
      </w:r>
      <w:r w:rsidR="00834917" w:rsidRPr="00BB461D">
        <w:rPr>
          <w:rFonts w:ascii="Arial" w:eastAsia="Arial" w:hAnsi="Arial" w:cs="Arial"/>
          <w:b/>
          <w:bCs/>
          <w:i/>
        </w:rPr>
        <w:t>el Decreto</w:t>
      </w:r>
      <w:r w:rsidR="00AE2E1C" w:rsidRPr="00BB461D">
        <w:rPr>
          <w:rFonts w:ascii="Arial" w:eastAsia="Arial" w:hAnsi="Arial" w:cs="Arial"/>
          <w:b/>
          <w:bCs/>
          <w:i/>
        </w:rPr>
        <w:t xml:space="preserve"> 648 de 2017 </w:t>
      </w:r>
      <w:proofErr w:type="spellStart"/>
      <w:r w:rsidR="00AE2E1C" w:rsidRPr="00BB461D">
        <w:rPr>
          <w:rFonts w:ascii="Arial" w:eastAsia="Arial" w:hAnsi="Arial" w:cs="Arial"/>
          <w:b/>
          <w:bCs/>
          <w:i/>
        </w:rPr>
        <w:t>articulo</w:t>
      </w:r>
      <w:proofErr w:type="spellEnd"/>
      <w:r w:rsidR="00AE2E1C" w:rsidRPr="00BB461D">
        <w:rPr>
          <w:rFonts w:ascii="Arial" w:eastAsia="Arial" w:hAnsi="Arial" w:cs="Arial"/>
          <w:b/>
          <w:bCs/>
          <w:i/>
        </w:rPr>
        <w:t xml:space="preserve"> 16, así:</w:t>
      </w:r>
    </w:p>
    <w:p w14:paraId="12D8AD86" w14:textId="5595FB4B" w:rsidR="00AE2E1C" w:rsidRPr="00BB461D" w:rsidRDefault="00AE2E1C" w:rsidP="00EF6881">
      <w:pPr>
        <w:keepNext w:val="0"/>
        <w:suppressAutoHyphens w:val="0"/>
        <w:ind w:left="567" w:right="616"/>
        <w:jc w:val="both"/>
        <w:rPr>
          <w:rFonts w:ascii="Arial" w:eastAsia="Arial" w:hAnsi="Arial" w:cs="Arial"/>
          <w:b/>
          <w:bCs/>
        </w:rPr>
      </w:pPr>
      <w:r w:rsidRPr="00BB461D">
        <w:rPr>
          <w:rFonts w:ascii="Arial" w:hAnsi="Arial" w:cs="Arial"/>
          <w:b/>
          <w:bCs/>
          <w:color w:val="333333"/>
          <w:shd w:val="clear" w:color="auto" w:fill="FFFFFF"/>
        </w:rPr>
        <w:t>ARTÍCULO</w:t>
      </w:r>
      <w:r w:rsidRPr="00BB461D">
        <w:rPr>
          <w:rFonts w:ascii="Arial" w:hAnsi="Arial" w:cs="Arial"/>
          <w:b/>
          <w:bCs/>
          <w:color w:val="333333"/>
        </w:rPr>
        <w:t> </w:t>
      </w:r>
      <w:r w:rsidRPr="00BB461D">
        <w:rPr>
          <w:rFonts w:ascii="Arial" w:hAnsi="Arial" w:cs="Arial"/>
          <w:b/>
          <w:bCs/>
          <w:color w:val="333333"/>
          <w:shd w:val="clear" w:color="auto" w:fill="FFFFFF"/>
        </w:rPr>
        <w:t> </w:t>
      </w:r>
      <w:bookmarkStart w:id="5" w:name="16"/>
      <w:r w:rsidRPr="00BB461D">
        <w:rPr>
          <w:rFonts w:ascii="Arial" w:hAnsi="Arial" w:cs="Arial"/>
          <w:b/>
          <w:bCs/>
          <w:color w:val="333333"/>
        </w:rPr>
        <w:t> </w:t>
      </w:r>
      <w:bookmarkEnd w:id="5"/>
      <w:r w:rsidRPr="00BB461D">
        <w:rPr>
          <w:rFonts w:ascii="Arial" w:hAnsi="Arial" w:cs="Arial"/>
          <w:b/>
          <w:bCs/>
          <w:color w:val="333333"/>
          <w:shd w:val="clear" w:color="auto" w:fill="FFFFFF"/>
        </w:rPr>
        <w:t>16</w:t>
      </w:r>
      <w:r w:rsidRPr="00BB461D">
        <w:rPr>
          <w:rFonts w:ascii="Arial" w:hAnsi="Arial" w:cs="Arial"/>
          <w:color w:val="333333"/>
          <w:shd w:val="clear" w:color="auto" w:fill="FFFFFF"/>
        </w:rPr>
        <w:t>. Adiciónese al Capítulo 4 del Título 21, Parte 2, Libro 2 del Decreto 1083 de 2015, los siguientes artículos:</w:t>
      </w:r>
    </w:p>
    <w:p w14:paraId="04C29AE5" w14:textId="38BCEFC6" w:rsidR="007F4C83" w:rsidRPr="00BB461D" w:rsidRDefault="007F4C83" w:rsidP="00EF6881">
      <w:pPr>
        <w:keepNext w:val="0"/>
        <w:suppressAutoHyphens w:val="0"/>
        <w:ind w:left="567" w:right="616"/>
        <w:jc w:val="both"/>
        <w:rPr>
          <w:rFonts w:ascii="Arial" w:hAnsi="Arial" w:cs="Arial"/>
        </w:rPr>
      </w:pPr>
    </w:p>
    <w:p w14:paraId="2A954DE0" w14:textId="2DED8447" w:rsidR="007F4C83" w:rsidRPr="00BB461D" w:rsidRDefault="00AE2E1C" w:rsidP="00EF6881">
      <w:pPr>
        <w:keepNext w:val="0"/>
        <w:suppressAutoHyphens w:val="0"/>
        <w:ind w:left="567" w:right="616"/>
        <w:jc w:val="both"/>
        <w:rPr>
          <w:rFonts w:ascii="Arial" w:eastAsia="Times New Roman" w:hAnsi="Arial" w:cs="Arial"/>
          <w:i/>
          <w:iCs/>
          <w:color w:val="333333"/>
          <w:lang w:eastAsia="es-CO"/>
        </w:rPr>
      </w:pPr>
      <w:r w:rsidRPr="00BB461D">
        <w:rPr>
          <w:rFonts w:ascii="Arial" w:hAnsi="Arial" w:cs="Arial"/>
          <w:b/>
          <w:bCs/>
          <w:i/>
          <w:iCs/>
          <w:color w:val="333333"/>
        </w:rPr>
        <w:t>“</w:t>
      </w:r>
      <w:r w:rsidR="007F4C83" w:rsidRPr="00BB461D">
        <w:rPr>
          <w:rFonts w:ascii="Arial" w:hAnsi="Arial" w:cs="Arial"/>
          <w:b/>
          <w:bCs/>
          <w:i/>
          <w:iCs/>
          <w:color w:val="333333"/>
        </w:rPr>
        <w:t>ARTÍCULO</w:t>
      </w:r>
      <w:bookmarkStart w:id="6" w:name="2.2.21.4.8"/>
      <w:r w:rsidR="007F4C83" w:rsidRPr="00BB461D">
        <w:rPr>
          <w:rFonts w:ascii="Arial" w:hAnsi="Arial" w:cs="Arial"/>
          <w:b/>
          <w:bCs/>
          <w:i/>
          <w:iCs/>
          <w:color w:val="333333"/>
        </w:rPr>
        <w:t> </w:t>
      </w:r>
      <w:bookmarkEnd w:id="6"/>
      <w:r w:rsidR="007F4C83" w:rsidRPr="00BB461D">
        <w:rPr>
          <w:rFonts w:ascii="Arial" w:hAnsi="Arial" w:cs="Arial"/>
          <w:b/>
          <w:bCs/>
          <w:i/>
          <w:iCs/>
          <w:color w:val="333333"/>
        </w:rPr>
        <w:fldChar w:fldCharType="begin"/>
      </w:r>
      <w:r w:rsidR="007F4C83" w:rsidRPr="00BB461D">
        <w:rPr>
          <w:rFonts w:ascii="Arial" w:hAnsi="Arial" w:cs="Arial"/>
          <w:b/>
          <w:bCs/>
          <w:i/>
          <w:iCs/>
          <w:color w:val="333333"/>
        </w:rPr>
        <w:instrText xml:space="preserve"> HYPERLINK "https://www.funcionpublica.gov.co/eva/gestornormativo/norma.php?i=62866" \l "2.2.21.4.8" </w:instrText>
      </w:r>
      <w:r w:rsidR="007F4C83" w:rsidRPr="00BB461D">
        <w:rPr>
          <w:rFonts w:ascii="Arial" w:hAnsi="Arial" w:cs="Arial"/>
          <w:b/>
          <w:bCs/>
          <w:i/>
          <w:iCs/>
          <w:color w:val="333333"/>
        </w:rPr>
        <w:fldChar w:fldCharType="separate"/>
      </w:r>
      <w:r w:rsidR="007F4C83" w:rsidRPr="00BB461D">
        <w:rPr>
          <w:rStyle w:val="Hipervnculo"/>
          <w:rFonts w:ascii="Arial" w:hAnsi="Arial" w:cs="Arial"/>
          <w:b/>
          <w:bCs/>
          <w:i/>
          <w:iCs/>
          <w:color w:val="007BFF"/>
          <w:u w:val="none"/>
        </w:rPr>
        <w:t> 2.2.21.4.8</w:t>
      </w:r>
      <w:r w:rsidR="007F4C83" w:rsidRPr="00BB461D">
        <w:rPr>
          <w:rFonts w:ascii="Arial" w:hAnsi="Arial" w:cs="Arial"/>
          <w:b/>
          <w:bCs/>
          <w:i/>
          <w:iCs/>
          <w:color w:val="333333"/>
        </w:rPr>
        <w:fldChar w:fldCharType="end"/>
      </w:r>
      <w:r w:rsidR="007F4C83" w:rsidRPr="00BB461D">
        <w:rPr>
          <w:rFonts w:ascii="Arial" w:hAnsi="Arial" w:cs="Arial"/>
          <w:b/>
          <w:bCs/>
          <w:i/>
          <w:iCs/>
          <w:color w:val="333333"/>
        </w:rPr>
        <w:t> Instrumentos para la actividad de la Auditoría Interna.</w:t>
      </w:r>
      <w:r w:rsidR="007F4C83" w:rsidRPr="00BB461D">
        <w:rPr>
          <w:rFonts w:ascii="Arial" w:hAnsi="Arial" w:cs="Arial"/>
          <w:i/>
          <w:iCs/>
          <w:color w:val="333333"/>
        </w:rPr>
        <w:t> Las entidades que hacen parte del ámbito de aplicación del presente decreto, deberán, de acuerdo con los lineamientos y modelos que para el efecto establezca el Departamento Administrativo de la Función Pública, adoptar y aplicar como mínimo los siguientes instrumentos:</w:t>
      </w:r>
    </w:p>
    <w:p w14:paraId="3CD9596D" w14:textId="77777777" w:rsidR="007F4C83" w:rsidRPr="00BB461D" w:rsidRDefault="007F4C83" w:rsidP="00EF6881">
      <w:pPr>
        <w:keepNext w:val="0"/>
        <w:suppressAutoHyphens w:val="0"/>
        <w:ind w:left="567" w:right="616"/>
        <w:jc w:val="both"/>
        <w:rPr>
          <w:rFonts w:ascii="Arial" w:hAnsi="Arial" w:cs="Arial"/>
          <w:i/>
          <w:iCs/>
          <w:color w:val="333333"/>
        </w:rPr>
      </w:pPr>
      <w:r w:rsidRPr="00BB461D">
        <w:rPr>
          <w:rFonts w:ascii="Arial" w:hAnsi="Arial" w:cs="Arial"/>
          <w:i/>
          <w:iCs/>
          <w:color w:val="333333"/>
        </w:rPr>
        <w:t> </w:t>
      </w:r>
    </w:p>
    <w:p w14:paraId="79487646" w14:textId="77777777" w:rsidR="007F4C83" w:rsidRPr="00BB461D" w:rsidRDefault="007F4C83" w:rsidP="00EF6881">
      <w:pPr>
        <w:keepNext w:val="0"/>
        <w:suppressAutoHyphens w:val="0"/>
        <w:ind w:left="567" w:right="616"/>
        <w:jc w:val="both"/>
        <w:rPr>
          <w:rFonts w:ascii="Arial" w:hAnsi="Arial" w:cs="Arial"/>
          <w:i/>
          <w:iCs/>
          <w:color w:val="333333"/>
        </w:rPr>
      </w:pPr>
      <w:r w:rsidRPr="00BB461D">
        <w:rPr>
          <w:rFonts w:ascii="Arial" w:hAnsi="Arial" w:cs="Arial"/>
          <w:i/>
          <w:iCs/>
          <w:color w:val="333333"/>
        </w:rPr>
        <w:t>a) Código de Ética del Auditor Interno que tendrá como bases fundamentales, la integridad, objetividad, confidencialidad, conflictos de interés y competencia de éste.</w:t>
      </w:r>
    </w:p>
    <w:p w14:paraId="6BEE46CD" w14:textId="77777777" w:rsidR="007F4C83" w:rsidRPr="00BB461D" w:rsidRDefault="007F4C83" w:rsidP="00EF6881">
      <w:pPr>
        <w:keepNext w:val="0"/>
        <w:suppressAutoHyphens w:val="0"/>
        <w:ind w:left="567" w:right="616"/>
        <w:jc w:val="both"/>
        <w:rPr>
          <w:rFonts w:ascii="Arial" w:hAnsi="Arial" w:cs="Arial"/>
          <w:i/>
          <w:iCs/>
          <w:color w:val="333333"/>
        </w:rPr>
      </w:pPr>
      <w:r w:rsidRPr="00BB461D">
        <w:rPr>
          <w:rFonts w:ascii="Arial" w:hAnsi="Arial" w:cs="Arial"/>
          <w:i/>
          <w:iCs/>
          <w:color w:val="333333"/>
        </w:rPr>
        <w:t> </w:t>
      </w:r>
    </w:p>
    <w:p w14:paraId="2F1F0B8D" w14:textId="77777777" w:rsidR="007F4C83" w:rsidRPr="00BB461D" w:rsidRDefault="007F4C83" w:rsidP="00EF6881">
      <w:pPr>
        <w:keepNext w:val="0"/>
        <w:suppressAutoHyphens w:val="0"/>
        <w:ind w:left="567" w:right="616"/>
        <w:jc w:val="both"/>
        <w:rPr>
          <w:rFonts w:ascii="Arial" w:hAnsi="Arial" w:cs="Arial"/>
          <w:i/>
          <w:iCs/>
          <w:color w:val="333333"/>
        </w:rPr>
      </w:pPr>
      <w:r w:rsidRPr="00BB461D">
        <w:rPr>
          <w:rFonts w:ascii="Arial" w:hAnsi="Arial" w:cs="Arial"/>
          <w:i/>
          <w:iCs/>
          <w:color w:val="333333"/>
        </w:rPr>
        <w:t>b) Carta de representación en la que se establezca la veracidad, calidad y oportunidad de la entrega de la información presentada a las Oficinas de Control Interno.</w:t>
      </w:r>
    </w:p>
    <w:p w14:paraId="550AFB69" w14:textId="77777777" w:rsidR="007F4C83" w:rsidRPr="00BB461D" w:rsidRDefault="007F4C83" w:rsidP="00EF6881">
      <w:pPr>
        <w:keepNext w:val="0"/>
        <w:suppressAutoHyphens w:val="0"/>
        <w:ind w:left="567" w:right="616"/>
        <w:jc w:val="both"/>
        <w:rPr>
          <w:rFonts w:ascii="Arial" w:hAnsi="Arial" w:cs="Arial"/>
          <w:i/>
          <w:iCs/>
          <w:color w:val="333333"/>
        </w:rPr>
      </w:pPr>
      <w:r w:rsidRPr="00BB461D">
        <w:rPr>
          <w:rFonts w:ascii="Arial" w:hAnsi="Arial" w:cs="Arial"/>
          <w:i/>
          <w:iCs/>
          <w:color w:val="333333"/>
        </w:rPr>
        <w:t> </w:t>
      </w:r>
    </w:p>
    <w:p w14:paraId="215BC729" w14:textId="77777777" w:rsidR="007F4C83" w:rsidRPr="00BB461D" w:rsidRDefault="007F4C83" w:rsidP="00EF6881">
      <w:pPr>
        <w:keepNext w:val="0"/>
        <w:suppressAutoHyphens w:val="0"/>
        <w:ind w:left="567" w:right="616"/>
        <w:jc w:val="both"/>
        <w:rPr>
          <w:rFonts w:ascii="Arial" w:hAnsi="Arial" w:cs="Arial"/>
          <w:i/>
          <w:iCs/>
          <w:color w:val="333333"/>
        </w:rPr>
      </w:pPr>
      <w:r w:rsidRPr="00BB461D">
        <w:rPr>
          <w:rFonts w:ascii="Arial" w:hAnsi="Arial" w:cs="Arial"/>
          <w:i/>
          <w:iCs/>
          <w:color w:val="333333"/>
        </w:rPr>
        <w:t>c) Estatuto de auditoría, en el cual se establezcan y comuniquen las directrices fundamentales que definirán el marco dentro del cual se desarrollarán las actividades de la Unidad u Oficina de Control Interno, según los lineamientos de las normas internacionales de auditoría.</w:t>
      </w:r>
    </w:p>
    <w:p w14:paraId="58F42578" w14:textId="77777777" w:rsidR="007F4C83" w:rsidRPr="00BB461D" w:rsidRDefault="007F4C83" w:rsidP="00EF6881">
      <w:pPr>
        <w:keepNext w:val="0"/>
        <w:suppressAutoHyphens w:val="0"/>
        <w:ind w:left="567" w:right="616"/>
        <w:jc w:val="both"/>
        <w:rPr>
          <w:rFonts w:ascii="Arial" w:hAnsi="Arial" w:cs="Arial"/>
          <w:i/>
          <w:iCs/>
          <w:color w:val="333333"/>
        </w:rPr>
      </w:pPr>
      <w:r w:rsidRPr="00BB461D">
        <w:rPr>
          <w:rFonts w:ascii="Arial" w:hAnsi="Arial" w:cs="Arial"/>
          <w:i/>
          <w:iCs/>
          <w:color w:val="333333"/>
        </w:rPr>
        <w:t> </w:t>
      </w:r>
    </w:p>
    <w:p w14:paraId="294E4190" w14:textId="78EC351D" w:rsidR="007F4C83" w:rsidRPr="00BB461D" w:rsidRDefault="007F4C83" w:rsidP="00EF6881">
      <w:pPr>
        <w:keepNext w:val="0"/>
        <w:suppressAutoHyphens w:val="0"/>
        <w:ind w:left="567" w:right="616"/>
        <w:jc w:val="both"/>
        <w:rPr>
          <w:rFonts w:ascii="Arial" w:hAnsi="Arial" w:cs="Arial"/>
          <w:color w:val="333333"/>
        </w:rPr>
      </w:pPr>
      <w:r w:rsidRPr="00BB461D">
        <w:rPr>
          <w:rFonts w:ascii="Arial" w:hAnsi="Arial" w:cs="Arial"/>
          <w:i/>
          <w:iCs/>
          <w:color w:val="333333"/>
        </w:rPr>
        <w:t>d) Plan anual de auditoría.</w:t>
      </w:r>
      <w:r w:rsidR="00AE2E1C" w:rsidRPr="00BB461D">
        <w:rPr>
          <w:rFonts w:ascii="Arial" w:hAnsi="Arial" w:cs="Arial"/>
          <w:i/>
          <w:iCs/>
          <w:color w:val="333333"/>
        </w:rPr>
        <w:t>”</w:t>
      </w:r>
      <w:r w:rsidR="00AE2E1C" w:rsidRPr="00BB461D">
        <w:rPr>
          <w:rFonts w:ascii="Arial" w:hAnsi="Arial" w:cs="Arial"/>
          <w:color w:val="333333"/>
        </w:rPr>
        <w:t xml:space="preserve"> </w:t>
      </w:r>
    </w:p>
    <w:p w14:paraId="2EA393AF" w14:textId="77777777" w:rsidR="003B77E8" w:rsidRPr="00BB461D" w:rsidRDefault="003B77E8" w:rsidP="00C62C92">
      <w:pPr>
        <w:keepNext w:val="0"/>
        <w:suppressAutoHyphens w:val="0"/>
        <w:jc w:val="both"/>
        <w:rPr>
          <w:rFonts w:ascii="Arial" w:hAnsi="Arial" w:cs="Arial"/>
        </w:rPr>
      </w:pPr>
    </w:p>
    <w:p w14:paraId="5D20DAAC" w14:textId="36276EF1" w:rsidR="00F210CF" w:rsidRPr="00BB461D" w:rsidRDefault="00834917" w:rsidP="00C62C92">
      <w:pPr>
        <w:keepNext w:val="0"/>
        <w:suppressAutoHyphens w:val="0"/>
        <w:jc w:val="both"/>
        <w:rPr>
          <w:rFonts w:ascii="Arial" w:hAnsi="Arial" w:cs="Arial"/>
        </w:rPr>
      </w:pPr>
      <w:r w:rsidRPr="00BB461D">
        <w:rPr>
          <w:rFonts w:ascii="Arial" w:hAnsi="Arial" w:cs="Arial"/>
        </w:rPr>
        <w:t>D</w:t>
      </w:r>
      <w:r w:rsidR="00770E35" w:rsidRPr="00BB461D">
        <w:rPr>
          <w:rFonts w:ascii="Arial" w:hAnsi="Arial" w:cs="Arial"/>
        </w:rPr>
        <w:t xml:space="preserve">ebemos señalar que se acuerdo a los requerimientos del Decreto 807 de 2019, </w:t>
      </w:r>
      <w:r w:rsidRPr="00BB461D">
        <w:rPr>
          <w:rFonts w:ascii="Arial" w:hAnsi="Arial" w:cs="Arial"/>
        </w:rPr>
        <w:t>este</w:t>
      </w:r>
      <w:r w:rsidR="00770E35" w:rsidRPr="00BB461D">
        <w:rPr>
          <w:rFonts w:ascii="Arial" w:hAnsi="Arial" w:cs="Arial"/>
        </w:rPr>
        <w:t xml:space="preserve"> informe presentara los </w:t>
      </w:r>
      <w:r w:rsidR="00424539" w:rsidRPr="00BB461D">
        <w:rPr>
          <w:rFonts w:ascii="Arial" w:hAnsi="Arial" w:cs="Arial"/>
        </w:rPr>
        <w:t>resultados</w:t>
      </w:r>
      <w:r w:rsidR="00770E35" w:rsidRPr="00BB461D">
        <w:rPr>
          <w:rFonts w:ascii="Arial" w:hAnsi="Arial" w:cs="Arial"/>
        </w:rPr>
        <w:t xml:space="preserve"> para las siguientes actividades: </w:t>
      </w:r>
    </w:p>
    <w:p w14:paraId="21D7E945" w14:textId="77777777" w:rsidR="003B77E8" w:rsidRPr="00BB461D" w:rsidRDefault="003B77E8" w:rsidP="00C62C92">
      <w:pPr>
        <w:keepNext w:val="0"/>
        <w:suppressAutoHyphens w:val="0"/>
        <w:jc w:val="both"/>
        <w:rPr>
          <w:rFonts w:ascii="Arial" w:hAnsi="Arial" w:cs="Arial"/>
        </w:rPr>
      </w:pPr>
    </w:p>
    <w:p w14:paraId="545BA3BF" w14:textId="601CB959" w:rsidR="00F210CF" w:rsidRPr="00BB461D" w:rsidRDefault="00F210CF" w:rsidP="00D77057">
      <w:pPr>
        <w:pStyle w:val="Prrafodelista"/>
        <w:numPr>
          <w:ilvl w:val="0"/>
          <w:numId w:val="7"/>
        </w:numPr>
        <w:tabs>
          <w:tab w:val="left" w:pos="284"/>
        </w:tabs>
        <w:jc w:val="both"/>
        <w:rPr>
          <w:rFonts w:ascii="Arial" w:hAnsi="Arial" w:cs="Arial"/>
        </w:rPr>
      </w:pPr>
      <w:r w:rsidRPr="00BB461D">
        <w:rPr>
          <w:rFonts w:ascii="Arial" w:hAnsi="Arial" w:cs="Arial"/>
        </w:rPr>
        <w:t>Cumplimiento de los roles de la oficina de Control interno.</w:t>
      </w:r>
    </w:p>
    <w:p w14:paraId="4E216AE2" w14:textId="65156319" w:rsidR="00F210CF" w:rsidRPr="00BB461D" w:rsidRDefault="00F210CF" w:rsidP="00D77057">
      <w:pPr>
        <w:pStyle w:val="Prrafodelista"/>
        <w:numPr>
          <w:ilvl w:val="0"/>
          <w:numId w:val="7"/>
        </w:numPr>
        <w:tabs>
          <w:tab w:val="left" w:pos="284"/>
        </w:tabs>
        <w:jc w:val="both"/>
        <w:rPr>
          <w:rFonts w:ascii="Arial" w:hAnsi="Arial" w:cs="Arial"/>
        </w:rPr>
      </w:pPr>
      <w:r w:rsidRPr="00BB461D">
        <w:rPr>
          <w:rFonts w:ascii="Arial" w:hAnsi="Arial" w:cs="Arial"/>
        </w:rPr>
        <w:t>Cumplimiento del estatuto de auditoría interna</w:t>
      </w:r>
      <w:r w:rsidR="00C72214">
        <w:rPr>
          <w:rFonts w:ascii="Arial" w:hAnsi="Arial" w:cs="Arial"/>
        </w:rPr>
        <w:t>.</w:t>
      </w:r>
      <w:r w:rsidRPr="00BB461D">
        <w:rPr>
          <w:rFonts w:ascii="Arial" w:hAnsi="Arial" w:cs="Arial"/>
        </w:rPr>
        <w:t xml:space="preserve"> </w:t>
      </w:r>
    </w:p>
    <w:p w14:paraId="50E5EDA2" w14:textId="6F693735" w:rsidR="00F210CF" w:rsidRPr="00BB461D" w:rsidRDefault="00F210CF" w:rsidP="00D77057">
      <w:pPr>
        <w:pStyle w:val="Prrafodelista"/>
        <w:numPr>
          <w:ilvl w:val="0"/>
          <w:numId w:val="7"/>
        </w:numPr>
        <w:tabs>
          <w:tab w:val="left" w:pos="284"/>
        </w:tabs>
        <w:jc w:val="both"/>
        <w:rPr>
          <w:rFonts w:ascii="Arial" w:hAnsi="Arial" w:cs="Arial"/>
        </w:rPr>
      </w:pPr>
      <w:r w:rsidRPr="00BB461D">
        <w:rPr>
          <w:rFonts w:ascii="Arial" w:hAnsi="Arial" w:cs="Arial"/>
        </w:rPr>
        <w:t>Ejecución del Plan anual de auditoría</w:t>
      </w:r>
      <w:r w:rsidR="00C72214">
        <w:rPr>
          <w:rFonts w:ascii="Arial" w:hAnsi="Arial" w:cs="Arial"/>
        </w:rPr>
        <w:t>.</w:t>
      </w:r>
      <w:r w:rsidRPr="00BB461D">
        <w:rPr>
          <w:rFonts w:ascii="Arial" w:hAnsi="Arial" w:cs="Arial"/>
        </w:rPr>
        <w:t xml:space="preserve"> </w:t>
      </w:r>
    </w:p>
    <w:p w14:paraId="7449B395" w14:textId="09E8C5C1" w:rsidR="00CD4137" w:rsidRPr="00BB461D" w:rsidRDefault="00F210CF" w:rsidP="00D77057">
      <w:pPr>
        <w:pStyle w:val="Prrafodelista"/>
        <w:numPr>
          <w:ilvl w:val="0"/>
          <w:numId w:val="7"/>
        </w:numPr>
        <w:tabs>
          <w:tab w:val="left" w:pos="284"/>
        </w:tabs>
        <w:jc w:val="both"/>
        <w:rPr>
          <w:rFonts w:ascii="Arial" w:hAnsi="Arial" w:cs="Arial"/>
          <w:b/>
          <w:bCs/>
        </w:rPr>
      </w:pPr>
      <w:r w:rsidRPr="00BB461D">
        <w:rPr>
          <w:rFonts w:ascii="Arial" w:hAnsi="Arial" w:cs="Arial"/>
        </w:rPr>
        <w:t>Cumplimiento al código de ética</w:t>
      </w:r>
      <w:r w:rsidR="00CD4137" w:rsidRPr="00BB461D">
        <w:rPr>
          <w:rFonts w:ascii="Arial" w:hAnsi="Arial" w:cs="Arial"/>
          <w:b/>
          <w:bCs/>
        </w:rPr>
        <w:t>.</w:t>
      </w:r>
    </w:p>
    <w:p w14:paraId="5F6B4D72" w14:textId="4BDC38CD" w:rsidR="00F210CF" w:rsidRPr="00BB461D" w:rsidRDefault="00CD4137" w:rsidP="00D77057">
      <w:pPr>
        <w:pStyle w:val="Prrafodelista"/>
        <w:numPr>
          <w:ilvl w:val="0"/>
          <w:numId w:val="7"/>
        </w:numPr>
        <w:tabs>
          <w:tab w:val="left" w:pos="284"/>
        </w:tabs>
        <w:jc w:val="both"/>
        <w:rPr>
          <w:rFonts w:ascii="Arial" w:hAnsi="Arial" w:cs="Arial"/>
        </w:rPr>
      </w:pPr>
      <w:r w:rsidRPr="00BB461D">
        <w:rPr>
          <w:rFonts w:ascii="Arial" w:hAnsi="Arial" w:cs="Arial"/>
        </w:rPr>
        <w:t xml:space="preserve">Cumplimiento </w:t>
      </w:r>
      <w:r w:rsidR="00EF6881" w:rsidRPr="00BB461D">
        <w:rPr>
          <w:rFonts w:ascii="Arial" w:hAnsi="Arial" w:cs="Arial"/>
        </w:rPr>
        <w:t>a los</w:t>
      </w:r>
      <w:r w:rsidR="00F210CF" w:rsidRPr="00BB461D">
        <w:rPr>
          <w:rFonts w:ascii="Arial" w:hAnsi="Arial" w:cs="Arial"/>
        </w:rPr>
        <w:t xml:space="preserve"> planes de acción para abordar cualquier problema significativo de cumplimiento</w:t>
      </w:r>
    </w:p>
    <w:p w14:paraId="248CC576" w14:textId="295B591A" w:rsidR="00F210CF" w:rsidRPr="00BB461D" w:rsidRDefault="00F210CF" w:rsidP="00D77057">
      <w:pPr>
        <w:pStyle w:val="Prrafodelista"/>
        <w:numPr>
          <w:ilvl w:val="0"/>
          <w:numId w:val="7"/>
        </w:numPr>
        <w:tabs>
          <w:tab w:val="left" w:pos="284"/>
        </w:tabs>
        <w:jc w:val="both"/>
        <w:rPr>
          <w:rFonts w:ascii="Arial" w:eastAsia="Arial" w:hAnsi="Arial" w:cs="Arial"/>
          <w:i/>
        </w:rPr>
      </w:pPr>
      <w:r w:rsidRPr="00BB461D">
        <w:rPr>
          <w:rFonts w:ascii="Arial" w:eastAsia="Arial" w:hAnsi="Arial" w:cs="Arial"/>
          <w:i/>
        </w:rPr>
        <w:t xml:space="preserve">Cumplimiento a la política de administración del riesgo y la respuesta al riesgo de la administración que puede ser inaceptable para la entidad, </w:t>
      </w:r>
    </w:p>
    <w:p w14:paraId="76B50AA0" w14:textId="5C82D5EC" w:rsidR="00424539" w:rsidRPr="00BB461D" w:rsidRDefault="00F210CF" w:rsidP="00D77057">
      <w:pPr>
        <w:pStyle w:val="Prrafodelista"/>
        <w:numPr>
          <w:ilvl w:val="0"/>
          <w:numId w:val="7"/>
        </w:numPr>
        <w:tabs>
          <w:tab w:val="left" w:pos="284"/>
        </w:tabs>
        <w:jc w:val="both"/>
        <w:rPr>
          <w:rFonts w:ascii="Arial" w:eastAsia="Arial" w:hAnsi="Arial" w:cs="Arial"/>
        </w:rPr>
      </w:pPr>
      <w:r w:rsidRPr="00BB461D">
        <w:rPr>
          <w:rFonts w:ascii="Arial" w:eastAsia="Arial" w:hAnsi="Arial" w:cs="Arial"/>
          <w:i/>
        </w:rPr>
        <w:t>Información acerca de la necesidad de recursos para ejercer la actividad de auditoría</w:t>
      </w:r>
    </w:p>
    <w:p w14:paraId="132F5CB6" w14:textId="3CB47C1C" w:rsidR="00424539" w:rsidRPr="00BB461D" w:rsidRDefault="00EF6881" w:rsidP="00EF6881">
      <w:pPr>
        <w:pStyle w:val="Ttulo1"/>
        <w:rPr>
          <w:rFonts w:ascii="Arial" w:eastAsia="Arial" w:hAnsi="Arial" w:cs="Arial"/>
          <w:i/>
          <w:sz w:val="24"/>
          <w:szCs w:val="24"/>
        </w:rPr>
      </w:pPr>
      <w:bookmarkStart w:id="7" w:name="_Toc94267886"/>
      <w:r w:rsidRPr="00BB461D">
        <w:rPr>
          <w:rFonts w:ascii="Arial" w:eastAsia="Arial" w:hAnsi="Arial" w:cs="Arial"/>
          <w:sz w:val="24"/>
          <w:szCs w:val="24"/>
        </w:rPr>
        <w:t>6. CUMPLIMIENTO DE LOS ROLES DE LA OFICINA DE CONTROL INTERNO</w:t>
      </w:r>
      <w:bookmarkEnd w:id="7"/>
    </w:p>
    <w:p w14:paraId="7D42E7BA" w14:textId="77777777" w:rsidR="00EF6881" w:rsidRPr="00BB461D" w:rsidRDefault="00EF6881" w:rsidP="00C62C92">
      <w:pPr>
        <w:keepNext w:val="0"/>
        <w:suppressAutoHyphens w:val="0"/>
        <w:jc w:val="both"/>
        <w:rPr>
          <w:rFonts w:ascii="Arial" w:eastAsia="Arial" w:hAnsi="Arial" w:cs="Arial"/>
        </w:rPr>
      </w:pPr>
    </w:p>
    <w:p w14:paraId="7B7E869F" w14:textId="7F9585AD" w:rsidR="00424539" w:rsidRPr="00BB461D" w:rsidRDefault="00EF6881" w:rsidP="00C62C92">
      <w:pPr>
        <w:keepNext w:val="0"/>
        <w:suppressAutoHyphens w:val="0"/>
        <w:jc w:val="both"/>
        <w:rPr>
          <w:rFonts w:ascii="Arial" w:hAnsi="Arial" w:cs="Arial"/>
        </w:rPr>
      </w:pPr>
      <w:r w:rsidRPr="00BB461D">
        <w:rPr>
          <w:rFonts w:ascii="Arial" w:hAnsi="Arial" w:cs="Arial"/>
        </w:rPr>
        <w:t>El Decreto</w:t>
      </w:r>
      <w:r w:rsidR="00424539" w:rsidRPr="00BB461D">
        <w:rPr>
          <w:rFonts w:ascii="Arial" w:hAnsi="Arial" w:cs="Arial"/>
        </w:rPr>
        <w:t xml:space="preserve"> 648 de 2017 en su artículo 17 establece los roles de las Oficinas de Control Interno: </w:t>
      </w:r>
    </w:p>
    <w:p w14:paraId="3FFF79A6" w14:textId="77777777" w:rsidR="00424539" w:rsidRPr="00BB461D" w:rsidRDefault="00424539" w:rsidP="00C62C92">
      <w:pPr>
        <w:keepNext w:val="0"/>
        <w:suppressAutoHyphens w:val="0"/>
        <w:jc w:val="both"/>
        <w:rPr>
          <w:rFonts w:ascii="Arial" w:hAnsi="Arial" w:cs="Arial"/>
        </w:rPr>
      </w:pPr>
    </w:p>
    <w:p w14:paraId="46EAA0C2" w14:textId="77777777" w:rsidR="00424539" w:rsidRPr="00BB461D" w:rsidRDefault="00424539" w:rsidP="00EF6881">
      <w:pPr>
        <w:keepNext w:val="0"/>
        <w:suppressAutoHyphens w:val="0"/>
        <w:ind w:left="567" w:right="616"/>
        <w:jc w:val="both"/>
        <w:rPr>
          <w:rFonts w:ascii="Arial" w:hAnsi="Arial" w:cs="Arial"/>
        </w:rPr>
      </w:pPr>
      <w:r w:rsidRPr="00BB461D">
        <w:rPr>
          <w:rFonts w:ascii="Arial" w:eastAsia="Arial" w:hAnsi="Arial" w:cs="Arial"/>
          <w:i/>
        </w:rPr>
        <w:t xml:space="preserve">“Modifíquese el artículo 2.2.21.5.3 del Decreto 1083 de 2015 el cual quedara así: </w:t>
      </w:r>
    </w:p>
    <w:p w14:paraId="322608F2" w14:textId="77777777" w:rsidR="00424539" w:rsidRPr="00BB461D" w:rsidRDefault="00424539" w:rsidP="00EF6881">
      <w:pPr>
        <w:keepNext w:val="0"/>
        <w:suppressAutoHyphens w:val="0"/>
        <w:ind w:left="567" w:right="616"/>
        <w:jc w:val="both"/>
        <w:rPr>
          <w:rFonts w:ascii="Arial" w:hAnsi="Arial" w:cs="Arial"/>
          <w:b/>
          <w:bCs/>
          <w:u w:val="single"/>
        </w:rPr>
      </w:pPr>
      <w:r w:rsidRPr="00BB461D">
        <w:rPr>
          <w:rFonts w:ascii="Arial" w:eastAsia="Arial" w:hAnsi="Arial" w:cs="Arial"/>
          <w:i/>
        </w:rPr>
        <w:t>“</w:t>
      </w:r>
      <w:r w:rsidRPr="00BB461D">
        <w:rPr>
          <w:rFonts w:ascii="Arial" w:eastAsia="Arial" w:hAnsi="Arial" w:cs="Arial"/>
          <w:b/>
          <w:i/>
        </w:rPr>
        <w:t>ARTICULO 2.2.21.5.3 De la oficina de control interno.</w:t>
      </w:r>
      <w:r w:rsidRPr="00BB461D">
        <w:rPr>
          <w:rFonts w:ascii="Arial" w:eastAsia="Arial" w:hAnsi="Arial" w:cs="Arial"/>
          <w:i/>
        </w:rPr>
        <w:t xml:space="preserve"> Las unidades u Oficinas de Control Interno o quien haga sus veces desarrollaran su labor a través de los siguientes roles: </w:t>
      </w:r>
      <w:r w:rsidRPr="00BB461D">
        <w:rPr>
          <w:rFonts w:ascii="Arial" w:eastAsia="Arial" w:hAnsi="Arial" w:cs="Arial"/>
          <w:b/>
          <w:bCs/>
          <w:i/>
          <w:u w:val="single"/>
        </w:rPr>
        <w:t xml:space="preserve">liderazgo estratégico; enfoque hacia la prevención, evaluación de la gestión del riesgo, evaluación y seguimiento, relación con entes externos de control. </w:t>
      </w:r>
      <w:r w:rsidRPr="00BB461D">
        <w:rPr>
          <w:rFonts w:ascii="Arial" w:eastAsia="Arial" w:hAnsi="Arial" w:cs="Arial"/>
          <w:i/>
        </w:rPr>
        <w:t>(Negrilla y subrayado fuera del texto)</w:t>
      </w:r>
    </w:p>
    <w:p w14:paraId="7831F6EA" w14:textId="77777777" w:rsidR="00424539" w:rsidRPr="00BB461D" w:rsidRDefault="00424539" w:rsidP="00EF6881">
      <w:pPr>
        <w:keepNext w:val="0"/>
        <w:suppressAutoHyphens w:val="0"/>
        <w:ind w:left="567" w:right="616"/>
        <w:jc w:val="both"/>
        <w:rPr>
          <w:rFonts w:ascii="Arial" w:hAnsi="Arial" w:cs="Arial"/>
        </w:rPr>
      </w:pPr>
      <w:r w:rsidRPr="00BB461D">
        <w:rPr>
          <w:rFonts w:ascii="Arial" w:eastAsia="Arial" w:hAnsi="Arial" w:cs="Arial"/>
          <w:i/>
        </w:rPr>
        <w:t xml:space="preserve">El departamento administrativo de la Función Pública determinará los lineamientos para el desarrollo de los citados roles.” </w:t>
      </w:r>
    </w:p>
    <w:p w14:paraId="46565DD5" w14:textId="1B046E96" w:rsidR="00424539" w:rsidRPr="00BB461D" w:rsidRDefault="00424539" w:rsidP="00C62C92">
      <w:pPr>
        <w:keepNext w:val="0"/>
        <w:suppressAutoHyphens w:val="0"/>
        <w:jc w:val="both"/>
        <w:rPr>
          <w:rFonts w:ascii="Arial" w:eastAsia="Arial" w:hAnsi="Arial" w:cs="Arial"/>
        </w:rPr>
      </w:pPr>
    </w:p>
    <w:p w14:paraId="20EEAD2F" w14:textId="72B37145" w:rsidR="001B1B5C" w:rsidRPr="00BB461D" w:rsidRDefault="00EF6881" w:rsidP="00EF6881">
      <w:pPr>
        <w:pStyle w:val="Ttulo1"/>
        <w:rPr>
          <w:rFonts w:ascii="Arial" w:hAnsi="Arial" w:cs="Arial"/>
          <w:sz w:val="24"/>
          <w:szCs w:val="24"/>
        </w:rPr>
      </w:pPr>
      <w:bookmarkStart w:id="8" w:name="_Toc94267887"/>
      <w:r w:rsidRPr="00BB461D">
        <w:rPr>
          <w:rFonts w:ascii="Arial" w:hAnsi="Arial" w:cs="Arial"/>
          <w:sz w:val="24"/>
          <w:szCs w:val="24"/>
        </w:rPr>
        <w:t xml:space="preserve">6.1. </w:t>
      </w:r>
      <w:r w:rsidR="00424539" w:rsidRPr="00BB461D">
        <w:rPr>
          <w:rFonts w:ascii="Arial" w:hAnsi="Arial" w:cs="Arial"/>
          <w:sz w:val="24"/>
          <w:szCs w:val="24"/>
        </w:rPr>
        <w:t>Rol</w:t>
      </w:r>
      <w:r w:rsidR="001B1B5C" w:rsidRPr="00BB461D">
        <w:rPr>
          <w:rFonts w:ascii="Arial" w:hAnsi="Arial" w:cs="Arial"/>
          <w:sz w:val="24"/>
          <w:szCs w:val="24"/>
        </w:rPr>
        <w:t xml:space="preserve"> Liderazgo Estratégico</w:t>
      </w:r>
      <w:bookmarkEnd w:id="8"/>
      <w:r w:rsidR="001B1B5C" w:rsidRPr="00BB461D">
        <w:rPr>
          <w:rFonts w:ascii="Arial" w:hAnsi="Arial" w:cs="Arial"/>
          <w:sz w:val="24"/>
          <w:szCs w:val="24"/>
        </w:rPr>
        <w:t xml:space="preserve"> </w:t>
      </w:r>
    </w:p>
    <w:p w14:paraId="370250B9" w14:textId="6EDF8885" w:rsidR="00433CD4" w:rsidRPr="00BB461D" w:rsidRDefault="00433CD4" w:rsidP="00C62C92">
      <w:pPr>
        <w:keepNext w:val="0"/>
        <w:suppressAutoHyphens w:val="0"/>
        <w:jc w:val="both"/>
        <w:rPr>
          <w:rFonts w:ascii="Arial" w:hAnsi="Arial" w:cs="Arial"/>
        </w:rPr>
      </w:pPr>
    </w:p>
    <w:p w14:paraId="69574078" w14:textId="7639F2AA" w:rsidR="00EF6881" w:rsidRPr="00BB461D" w:rsidRDefault="00433CD4" w:rsidP="00C62C92">
      <w:pPr>
        <w:keepNext w:val="0"/>
        <w:suppressAutoHyphens w:val="0"/>
        <w:jc w:val="both"/>
        <w:rPr>
          <w:rFonts w:ascii="Arial" w:hAnsi="Arial" w:cs="Arial"/>
        </w:rPr>
      </w:pPr>
      <w:r w:rsidRPr="00BB461D">
        <w:rPr>
          <w:rFonts w:ascii="Arial" w:hAnsi="Arial" w:cs="Arial"/>
        </w:rPr>
        <w:t xml:space="preserve">De acuerdo con la guía de la Función </w:t>
      </w:r>
      <w:r w:rsidR="00EF6881" w:rsidRPr="00BB461D">
        <w:rPr>
          <w:rFonts w:ascii="Arial" w:hAnsi="Arial" w:cs="Arial"/>
        </w:rPr>
        <w:t>Pública (</w:t>
      </w:r>
      <w:r w:rsidRPr="00BB461D">
        <w:rPr>
          <w:rFonts w:ascii="Arial" w:hAnsi="Arial" w:cs="Arial"/>
        </w:rPr>
        <w:t>Rol de las unidades u oficinas de control interno, auditoría interna o quien haga sus veces</w:t>
      </w:r>
      <w:r w:rsidR="00D8209A">
        <w:rPr>
          <w:rFonts w:ascii="Arial" w:hAnsi="Arial" w:cs="Arial"/>
        </w:rPr>
        <w:t xml:space="preserve"> 2018</w:t>
      </w:r>
      <w:r w:rsidR="00EF6881" w:rsidRPr="00BB461D">
        <w:rPr>
          <w:rFonts w:ascii="Arial" w:hAnsi="Arial" w:cs="Arial"/>
        </w:rPr>
        <w:t>)</w:t>
      </w:r>
      <w:r w:rsidR="00AE1653" w:rsidRPr="00BB461D">
        <w:rPr>
          <w:rFonts w:ascii="Arial" w:hAnsi="Arial" w:cs="Arial"/>
        </w:rPr>
        <w:t>:</w:t>
      </w:r>
    </w:p>
    <w:p w14:paraId="693A0EC9" w14:textId="77777777" w:rsidR="00EF6881" w:rsidRPr="00BB461D" w:rsidRDefault="00EF6881" w:rsidP="00C62C92">
      <w:pPr>
        <w:keepNext w:val="0"/>
        <w:suppressAutoHyphens w:val="0"/>
        <w:jc w:val="both"/>
        <w:rPr>
          <w:rFonts w:ascii="Arial" w:hAnsi="Arial" w:cs="Arial"/>
          <w:b/>
          <w:bCs/>
        </w:rPr>
      </w:pPr>
    </w:p>
    <w:p w14:paraId="0DDF71A7" w14:textId="6292B5E8" w:rsidR="00770E35" w:rsidRPr="00BB461D" w:rsidRDefault="00D25D4C" w:rsidP="00EF6881">
      <w:pPr>
        <w:keepNext w:val="0"/>
        <w:suppressAutoHyphens w:val="0"/>
        <w:ind w:left="567" w:right="616"/>
        <w:jc w:val="both"/>
        <w:rPr>
          <w:rFonts w:ascii="Arial" w:hAnsi="Arial" w:cs="Arial"/>
          <w:i/>
          <w:iCs/>
        </w:rPr>
      </w:pPr>
      <w:r w:rsidRPr="00BB461D">
        <w:rPr>
          <w:rFonts w:ascii="Arial" w:hAnsi="Arial" w:cs="Arial"/>
          <w:i/>
          <w:iCs/>
        </w:rPr>
        <w:t>“</w:t>
      </w:r>
      <w:r w:rsidR="00433CD4" w:rsidRPr="00BB461D">
        <w:rPr>
          <w:rFonts w:ascii="Arial" w:hAnsi="Arial" w:cs="Arial"/>
          <w:i/>
          <w:iCs/>
        </w:rPr>
        <w:t>A través de este rol las unidades de control interno, auditoría interna o quien haga sus veces, deben convertirse en un soporte estratégico para la toma de decisiones del nominador y del representante legal, agregando valor de manera independiente, mediante la presentación de informes, manejo de información estratégica y alertas oportunas ante cambios actuales o potenciales que puedan retardar el cumplimiento de los objetivos de la entidad. Este rol hace referencia a las actividades que los jefes de control interno deberán realizar frente a su nominador, así como aquellas relacionadas con su posicionamiento al interior de la entidad en la que se desempeña.</w:t>
      </w:r>
      <w:r w:rsidRPr="00BB461D">
        <w:rPr>
          <w:rFonts w:ascii="Arial" w:hAnsi="Arial" w:cs="Arial"/>
          <w:i/>
          <w:iCs/>
        </w:rPr>
        <w:t>”</w:t>
      </w:r>
    </w:p>
    <w:p w14:paraId="7C8137C9" w14:textId="0446252A" w:rsidR="00EF6881" w:rsidRPr="00BB461D" w:rsidRDefault="00EF6881" w:rsidP="00EF6881">
      <w:pPr>
        <w:keepNext w:val="0"/>
        <w:suppressAutoHyphens w:val="0"/>
        <w:ind w:left="567" w:right="616"/>
        <w:jc w:val="both"/>
        <w:rPr>
          <w:rFonts w:ascii="Arial" w:hAnsi="Arial" w:cs="Arial"/>
          <w:b/>
          <w:bCs/>
        </w:rPr>
      </w:pPr>
    </w:p>
    <w:p w14:paraId="120C7B93" w14:textId="77777777" w:rsidR="00EF6881" w:rsidRPr="00BB461D" w:rsidRDefault="00EF6881" w:rsidP="00EF6881">
      <w:pPr>
        <w:keepNext w:val="0"/>
        <w:suppressAutoHyphens w:val="0"/>
        <w:ind w:left="567" w:right="616"/>
        <w:jc w:val="both"/>
        <w:rPr>
          <w:rFonts w:ascii="Arial" w:hAnsi="Arial" w:cs="Arial"/>
        </w:rPr>
      </w:pPr>
    </w:p>
    <w:p w14:paraId="04222814" w14:textId="61F2C09B" w:rsidR="001B1B5C" w:rsidRPr="00BB461D" w:rsidRDefault="00D25D4C" w:rsidP="00C62C92">
      <w:pPr>
        <w:keepNext w:val="0"/>
        <w:suppressAutoHyphens w:val="0"/>
        <w:jc w:val="both"/>
        <w:rPr>
          <w:rFonts w:ascii="Arial" w:hAnsi="Arial" w:cs="Arial"/>
        </w:rPr>
      </w:pPr>
      <w:r w:rsidRPr="00BB461D">
        <w:rPr>
          <w:rFonts w:ascii="Arial" w:hAnsi="Arial" w:cs="Arial"/>
        </w:rPr>
        <w:t>De acuerdo con lo anterior, l</w:t>
      </w:r>
      <w:r w:rsidR="001B1B5C" w:rsidRPr="00BB461D">
        <w:rPr>
          <w:rFonts w:ascii="Arial" w:hAnsi="Arial" w:cs="Arial"/>
        </w:rPr>
        <w:t xml:space="preserve">a Oficina de Control Interno ejerce un papel de soporte estratégico para la toma de decisiones ante el representante legal, a través de la comunicación de resultados de los informes de auditorías internas, seguimiento al cumplimiento de Ley y otros seguimientos, los cuales contienen alertas sobre posible materialización de riesgos que puedan afectar de manera negativa el cumplimiento de las metas y objetivos Institucionales. </w:t>
      </w:r>
      <w:r w:rsidR="00CF09DC" w:rsidRPr="00BB461D">
        <w:rPr>
          <w:rFonts w:ascii="Arial" w:hAnsi="Arial" w:cs="Arial"/>
        </w:rPr>
        <w:t xml:space="preserve"> En el año 2021 a corte 31 de </w:t>
      </w:r>
      <w:r w:rsidR="00E92BBF" w:rsidRPr="00BB461D">
        <w:rPr>
          <w:rFonts w:ascii="Arial" w:hAnsi="Arial" w:cs="Arial"/>
        </w:rPr>
        <w:t>diciembre los</w:t>
      </w:r>
      <w:r w:rsidR="00CF09DC" w:rsidRPr="00BB461D">
        <w:rPr>
          <w:rFonts w:ascii="Arial" w:hAnsi="Arial" w:cs="Arial"/>
        </w:rPr>
        <w:t xml:space="preserve"> informes de auditoría comunicados a la Dirección </w:t>
      </w:r>
      <w:r w:rsidR="00E92BBF" w:rsidRPr="00BB461D">
        <w:rPr>
          <w:rFonts w:ascii="Arial" w:hAnsi="Arial" w:cs="Arial"/>
        </w:rPr>
        <w:t>General fueron</w:t>
      </w:r>
      <w:r w:rsidR="00CF09DC" w:rsidRPr="00BB461D">
        <w:rPr>
          <w:rFonts w:ascii="Arial" w:hAnsi="Arial" w:cs="Arial"/>
        </w:rPr>
        <w:t xml:space="preserve">: </w:t>
      </w:r>
    </w:p>
    <w:p w14:paraId="3ADA5F33" w14:textId="6683093B" w:rsidR="00CF09DC" w:rsidRPr="00BB461D" w:rsidRDefault="00CF09DC" w:rsidP="00C62C92">
      <w:pPr>
        <w:keepNext w:val="0"/>
        <w:suppressAutoHyphens w:val="0"/>
        <w:jc w:val="both"/>
        <w:rPr>
          <w:rFonts w:ascii="Arial" w:hAnsi="Arial" w:cs="Arial"/>
        </w:rPr>
      </w:pPr>
    </w:p>
    <w:p w14:paraId="4C06173E" w14:textId="064040B5" w:rsidR="00CF09DC" w:rsidRPr="00BB461D" w:rsidRDefault="00CF09DC" w:rsidP="00C62C92">
      <w:pPr>
        <w:keepNext w:val="0"/>
        <w:suppressAutoHyphens w:val="0"/>
        <w:jc w:val="both"/>
        <w:rPr>
          <w:rFonts w:ascii="Arial" w:hAnsi="Arial" w:cs="Arial"/>
        </w:rPr>
      </w:pPr>
    </w:p>
    <w:tbl>
      <w:tblPr>
        <w:tblW w:w="0" w:type="auto"/>
        <w:tblLayout w:type="fixed"/>
        <w:tblLook w:val="04A0" w:firstRow="1" w:lastRow="0" w:firstColumn="1" w:lastColumn="0" w:noHBand="0" w:noVBand="1"/>
      </w:tblPr>
      <w:tblGrid>
        <w:gridCol w:w="4380"/>
        <w:gridCol w:w="4380"/>
      </w:tblGrid>
      <w:tr w:rsidR="329A0E06" w14:paraId="27FE8EDE" w14:textId="77777777" w:rsidTr="329A0E06">
        <w:tc>
          <w:tcPr>
            <w:tcW w:w="4380" w:type="dxa"/>
            <w:tcBorders>
              <w:top w:val="single" w:sz="8" w:space="0" w:color="auto"/>
              <w:left w:val="single" w:sz="8" w:space="0" w:color="auto"/>
              <w:bottom w:val="single" w:sz="8" w:space="0" w:color="auto"/>
              <w:right w:val="single" w:sz="8" w:space="0" w:color="auto"/>
            </w:tcBorders>
          </w:tcPr>
          <w:p w14:paraId="58B6C725" w14:textId="4760A071" w:rsidR="329A0E06" w:rsidRDefault="329A0E06" w:rsidP="329A0E06">
            <w:pPr>
              <w:jc w:val="both"/>
            </w:pPr>
            <w:r w:rsidRPr="329A0E06">
              <w:rPr>
                <w:rFonts w:ascii="Arial" w:eastAsia="Arial" w:hAnsi="Arial" w:cs="Arial"/>
                <w:b/>
                <w:bCs/>
              </w:rPr>
              <w:t>PROCESO INFORME DE AUDITORÍA</w:t>
            </w:r>
            <w:r w:rsidRPr="329A0E06">
              <w:rPr>
                <w:rFonts w:ascii="Arial" w:eastAsia="Arial" w:hAnsi="Arial" w:cs="Arial"/>
              </w:rPr>
              <w:t xml:space="preserve"> </w:t>
            </w:r>
          </w:p>
        </w:tc>
        <w:tc>
          <w:tcPr>
            <w:tcW w:w="4380" w:type="dxa"/>
            <w:tcBorders>
              <w:top w:val="single" w:sz="8" w:space="0" w:color="auto"/>
              <w:left w:val="single" w:sz="8" w:space="0" w:color="auto"/>
              <w:bottom w:val="single" w:sz="8" w:space="0" w:color="auto"/>
              <w:right w:val="single" w:sz="8" w:space="0" w:color="auto"/>
            </w:tcBorders>
          </w:tcPr>
          <w:p w14:paraId="6438ADEA" w14:textId="07CA0F55" w:rsidR="329A0E06" w:rsidRDefault="329A0E06" w:rsidP="329A0E06">
            <w:pPr>
              <w:jc w:val="both"/>
            </w:pPr>
            <w:r w:rsidRPr="329A0E06">
              <w:rPr>
                <w:rFonts w:ascii="Arial" w:eastAsia="Arial" w:hAnsi="Arial" w:cs="Arial"/>
                <w:b/>
                <w:bCs/>
                <w:lang w:val="es-CO"/>
              </w:rPr>
              <w:t>RADICADO Y FECHA DE REMISIÓN</w:t>
            </w:r>
            <w:r w:rsidRPr="329A0E06">
              <w:rPr>
                <w:rFonts w:ascii="Arial" w:eastAsia="Arial" w:hAnsi="Arial" w:cs="Arial"/>
              </w:rPr>
              <w:t xml:space="preserve"> </w:t>
            </w:r>
          </w:p>
        </w:tc>
      </w:tr>
      <w:tr w:rsidR="329A0E06" w14:paraId="38D9CBE8" w14:textId="77777777" w:rsidTr="329A0E06">
        <w:tc>
          <w:tcPr>
            <w:tcW w:w="4380" w:type="dxa"/>
            <w:tcBorders>
              <w:top w:val="single" w:sz="8" w:space="0" w:color="auto"/>
              <w:left w:val="single" w:sz="8" w:space="0" w:color="auto"/>
              <w:bottom w:val="single" w:sz="8" w:space="0" w:color="auto"/>
              <w:right w:val="single" w:sz="8" w:space="0" w:color="auto"/>
            </w:tcBorders>
          </w:tcPr>
          <w:p w14:paraId="0D9ED7AF" w14:textId="0ACD5E3D" w:rsidR="329A0E06" w:rsidRDefault="329A0E06" w:rsidP="329A0E06">
            <w:pPr>
              <w:jc w:val="both"/>
            </w:pPr>
            <w:r w:rsidRPr="329A0E06">
              <w:rPr>
                <w:rFonts w:ascii="Arial" w:eastAsia="Arial" w:hAnsi="Arial" w:cs="Arial"/>
                <w:lang w:val="es-CO"/>
              </w:rPr>
              <w:t xml:space="preserve">Gestión Jurídica -GJUR- 2020. </w:t>
            </w:r>
            <w:r w:rsidRPr="329A0E06">
              <w:rPr>
                <w:rFonts w:ascii="Arial" w:eastAsia="Arial" w:hAnsi="Arial" w:cs="Arial"/>
              </w:rPr>
              <w:t xml:space="preserve"> </w:t>
            </w:r>
          </w:p>
        </w:tc>
        <w:tc>
          <w:tcPr>
            <w:tcW w:w="4380" w:type="dxa"/>
            <w:tcBorders>
              <w:top w:val="single" w:sz="8" w:space="0" w:color="auto"/>
              <w:left w:val="single" w:sz="8" w:space="0" w:color="auto"/>
              <w:bottom w:val="single" w:sz="8" w:space="0" w:color="auto"/>
              <w:right w:val="single" w:sz="8" w:space="0" w:color="auto"/>
            </w:tcBorders>
          </w:tcPr>
          <w:p w14:paraId="7A3A72C9" w14:textId="7505A6C3" w:rsidR="329A0E06" w:rsidRDefault="329A0E06" w:rsidP="329A0E06">
            <w:pPr>
              <w:jc w:val="both"/>
            </w:pPr>
            <w:r w:rsidRPr="329A0E06">
              <w:rPr>
                <w:rFonts w:ascii="Arial" w:eastAsia="Arial" w:hAnsi="Arial" w:cs="Arial"/>
                <w:lang w:val="es-CO"/>
              </w:rPr>
              <w:t xml:space="preserve">Se remite informe final  con radicado </w:t>
            </w:r>
            <w:hyperlink r:id="rId15" w:anchor="2">
              <w:r w:rsidRPr="00EF780B">
                <w:rPr>
                  <w:rStyle w:val="Hipervnculo"/>
                  <w:rFonts w:ascii="Arial" w:eastAsia="Arial" w:hAnsi="Arial" w:cs="Arial"/>
                  <w:color w:val="000000" w:themeColor="text1"/>
                  <w:u w:val="none"/>
                </w:rPr>
                <w:t>20211600033523</w:t>
              </w:r>
            </w:hyperlink>
            <w:r w:rsidRPr="329A0E06">
              <w:rPr>
                <w:rFonts w:eastAsia="Times New Roman" w:cs="Times New Roman"/>
              </w:rPr>
              <w:t xml:space="preserve"> del 19 de febrero de 2021.</w:t>
            </w:r>
            <w:r w:rsidRPr="329A0E06">
              <w:rPr>
                <w:rFonts w:ascii="Arial" w:eastAsia="Arial" w:hAnsi="Arial" w:cs="Arial"/>
              </w:rPr>
              <w:t xml:space="preserve"> </w:t>
            </w:r>
          </w:p>
        </w:tc>
      </w:tr>
      <w:tr w:rsidR="329A0E06" w14:paraId="01B44F3E" w14:textId="77777777" w:rsidTr="329A0E06">
        <w:tc>
          <w:tcPr>
            <w:tcW w:w="4380" w:type="dxa"/>
            <w:tcBorders>
              <w:top w:val="single" w:sz="8" w:space="0" w:color="auto"/>
              <w:left w:val="single" w:sz="8" w:space="0" w:color="auto"/>
              <w:bottom w:val="single" w:sz="8" w:space="0" w:color="auto"/>
              <w:right w:val="single" w:sz="8" w:space="0" w:color="auto"/>
            </w:tcBorders>
          </w:tcPr>
          <w:p w14:paraId="5FB5D7B4" w14:textId="0466DE02" w:rsidR="329A0E06" w:rsidRDefault="329A0E06" w:rsidP="329A0E06">
            <w:pPr>
              <w:jc w:val="both"/>
            </w:pPr>
            <w:r w:rsidRPr="329A0E06">
              <w:rPr>
                <w:rFonts w:ascii="Arial" w:eastAsia="Arial" w:hAnsi="Arial" w:cs="Arial"/>
                <w:lang w:val="es-CO"/>
              </w:rPr>
              <w:t>Intervención de la Malla Vial –PIV- 2020. Elaboración informe preliminar</w:t>
            </w:r>
            <w:r w:rsidRPr="329A0E06">
              <w:rPr>
                <w:rFonts w:ascii="Arial" w:eastAsia="Arial" w:hAnsi="Arial" w:cs="Arial"/>
              </w:rPr>
              <w:t xml:space="preserve"> </w:t>
            </w:r>
          </w:p>
        </w:tc>
        <w:tc>
          <w:tcPr>
            <w:tcW w:w="4380" w:type="dxa"/>
            <w:tcBorders>
              <w:top w:val="single" w:sz="8" w:space="0" w:color="auto"/>
              <w:left w:val="single" w:sz="8" w:space="0" w:color="auto"/>
              <w:bottom w:val="single" w:sz="8" w:space="0" w:color="auto"/>
              <w:right w:val="single" w:sz="8" w:space="0" w:color="auto"/>
            </w:tcBorders>
          </w:tcPr>
          <w:p w14:paraId="25269514" w14:textId="7D8E4E49" w:rsidR="329A0E06" w:rsidRDefault="329A0E06" w:rsidP="329A0E06">
            <w:pPr>
              <w:jc w:val="both"/>
            </w:pPr>
            <w:r w:rsidRPr="329A0E06">
              <w:rPr>
                <w:rFonts w:ascii="Arial" w:eastAsia="Arial" w:hAnsi="Arial" w:cs="Arial"/>
                <w:lang w:val="es-CO"/>
              </w:rPr>
              <w:t xml:space="preserve">Se remite informe </w:t>
            </w:r>
            <w:r w:rsidR="00EA475C" w:rsidRPr="329A0E06">
              <w:rPr>
                <w:rFonts w:ascii="Arial" w:eastAsia="Arial" w:hAnsi="Arial" w:cs="Arial"/>
                <w:lang w:val="es-CO"/>
              </w:rPr>
              <w:t xml:space="preserve">final </w:t>
            </w:r>
            <w:r w:rsidR="00290127" w:rsidRPr="329A0E06">
              <w:rPr>
                <w:rFonts w:ascii="Arial" w:eastAsia="Arial" w:hAnsi="Arial" w:cs="Arial"/>
                <w:lang w:val="es-CO"/>
              </w:rPr>
              <w:t>con radicado</w:t>
            </w:r>
            <w:r w:rsidRPr="329A0E06">
              <w:rPr>
                <w:rFonts w:ascii="Arial" w:eastAsia="Arial" w:hAnsi="Arial" w:cs="Arial"/>
                <w:lang w:val="es-CO"/>
              </w:rPr>
              <w:t xml:space="preserve"> 20211600121173 del 19 de noviembre de 2021.</w:t>
            </w:r>
          </w:p>
        </w:tc>
      </w:tr>
      <w:tr w:rsidR="329A0E06" w14:paraId="720DB396" w14:textId="77777777" w:rsidTr="329A0E06">
        <w:tc>
          <w:tcPr>
            <w:tcW w:w="4380" w:type="dxa"/>
            <w:tcBorders>
              <w:top w:val="single" w:sz="8" w:space="0" w:color="auto"/>
              <w:left w:val="single" w:sz="8" w:space="0" w:color="auto"/>
              <w:bottom w:val="single" w:sz="8" w:space="0" w:color="auto"/>
              <w:right w:val="single" w:sz="8" w:space="0" w:color="auto"/>
            </w:tcBorders>
          </w:tcPr>
          <w:p w14:paraId="3947866F" w14:textId="6B8EE47E" w:rsidR="329A0E06" w:rsidRDefault="329A0E06" w:rsidP="329A0E06">
            <w:pPr>
              <w:jc w:val="both"/>
            </w:pPr>
            <w:r w:rsidRPr="329A0E06">
              <w:rPr>
                <w:rFonts w:ascii="Arial" w:eastAsia="Arial" w:hAnsi="Arial" w:cs="Arial"/>
                <w:lang w:val="es-CO"/>
              </w:rPr>
              <w:t>Direccionamiento estratégico e Innovación –DESI-2021</w:t>
            </w:r>
            <w:r w:rsidRPr="329A0E06">
              <w:rPr>
                <w:rFonts w:ascii="Arial" w:eastAsia="Arial" w:hAnsi="Arial" w:cs="Arial"/>
              </w:rPr>
              <w:t xml:space="preserve"> </w:t>
            </w:r>
          </w:p>
        </w:tc>
        <w:tc>
          <w:tcPr>
            <w:tcW w:w="4380" w:type="dxa"/>
            <w:tcBorders>
              <w:top w:val="single" w:sz="8" w:space="0" w:color="auto"/>
              <w:left w:val="single" w:sz="8" w:space="0" w:color="auto"/>
              <w:bottom w:val="single" w:sz="8" w:space="0" w:color="auto"/>
              <w:right w:val="single" w:sz="8" w:space="0" w:color="auto"/>
            </w:tcBorders>
          </w:tcPr>
          <w:p w14:paraId="57DD2B50" w14:textId="4152E7C8" w:rsidR="329A0E06" w:rsidRDefault="329A0E06" w:rsidP="329A0E06">
            <w:pPr>
              <w:jc w:val="both"/>
            </w:pPr>
            <w:r w:rsidRPr="329A0E06">
              <w:rPr>
                <w:rFonts w:ascii="Arial" w:eastAsia="Arial" w:hAnsi="Arial" w:cs="Arial"/>
                <w:lang w:val="es-CO"/>
              </w:rPr>
              <w:t xml:space="preserve">Se remite informe </w:t>
            </w:r>
            <w:r w:rsidR="00EA475C" w:rsidRPr="329A0E06">
              <w:rPr>
                <w:rFonts w:ascii="Arial" w:eastAsia="Arial" w:hAnsi="Arial" w:cs="Arial"/>
                <w:lang w:val="es-CO"/>
              </w:rPr>
              <w:t xml:space="preserve">final </w:t>
            </w:r>
            <w:r w:rsidR="00290127" w:rsidRPr="329A0E06">
              <w:rPr>
                <w:rFonts w:ascii="Arial" w:eastAsia="Arial" w:hAnsi="Arial" w:cs="Arial"/>
                <w:lang w:val="es-CO"/>
              </w:rPr>
              <w:t>con radicado</w:t>
            </w:r>
            <w:r w:rsidRPr="329A0E06">
              <w:rPr>
                <w:rFonts w:ascii="Arial" w:eastAsia="Arial" w:hAnsi="Arial" w:cs="Arial"/>
                <w:lang w:val="es-CO"/>
              </w:rPr>
              <w:t xml:space="preserve"> 20211600113803 del 05 de noviembre de 2021.</w:t>
            </w:r>
          </w:p>
        </w:tc>
      </w:tr>
      <w:tr w:rsidR="329A0E06" w14:paraId="053B5329" w14:textId="77777777" w:rsidTr="329A0E06">
        <w:tc>
          <w:tcPr>
            <w:tcW w:w="4380" w:type="dxa"/>
            <w:tcBorders>
              <w:top w:val="single" w:sz="8" w:space="0" w:color="auto"/>
              <w:left w:val="single" w:sz="8" w:space="0" w:color="auto"/>
              <w:bottom w:val="single" w:sz="8" w:space="0" w:color="auto"/>
              <w:right w:val="single" w:sz="8" w:space="0" w:color="auto"/>
            </w:tcBorders>
          </w:tcPr>
          <w:p w14:paraId="2EA1EB59" w14:textId="6DCAF4F5" w:rsidR="329A0E06" w:rsidRDefault="329A0E06" w:rsidP="329A0E06">
            <w:pPr>
              <w:jc w:val="both"/>
            </w:pPr>
            <w:r w:rsidRPr="329A0E06">
              <w:rPr>
                <w:rFonts w:ascii="Arial" w:eastAsia="Arial" w:hAnsi="Arial" w:cs="Arial"/>
                <w:lang w:val="es-CO"/>
              </w:rPr>
              <w:t>Contrato Sindical</w:t>
            </w:r>
            <w:r w:rsidRPr="329A0E06">
              <w:rPr>
                <w:rFonts w:ascii="Arial" w:eastAsia="Arial" w:hAnsi="Arial" w:cs="Arial"/>
              </w:rPr>
              <w:t xml:space="preserve"> </w:t>
            </w:r>
          </w:p>
        </w:tc>
        <w:tc>
          <w:tcPr>
            <w:tcW w:w="4380" w:type="dxa"/>
            <w:tcBorders>
              <w:top w:val="single" w:sz="8" w:space="0" w:color="auto"/>
              <w:left w:val="single" w:sz="8" w:space="0" w:color="auto"/>
              <w:bottom w:val="single" w:sz="8" w:space="0" w:color="auto"/>
              <w:right w:val="single" w:sz="8" w:space="0" w:color="auto"/>
            </w:tcBorders>
          </w:tcPr>
          <w:p w14:paraId="5D0F1899" w14:textId="73564E2C" w:rsidR="329A0E06" w:rsidRDefault="329A0E06" w:rsidP="329A0E06">
            <w:pPr>
              <w:jc w:val="both"/>
            </w:pPr>
            <w:r w:rsidRPr="329A0E06">
              <w:rPr>
                <w:rFonts w:ascii="Arial" w:eastAsia="Arial" w:hAnsi="Arial" w:cs="Arial"/>
                <w:lang w:val="es-CO"/>
              </w:rPr>
              <w:t xml:space="preserve">Se remite informe </w:t>
            </w:r>
            <w:r w:rsidR="00EA475C" w:rsidRPr="329A0E06">
              <w:rPr>
                <w:rFonts w:ascii="Arial" w:eastAsia="Arial" w:hAnsi="Arial" w:cs="Arial"/>
                <w:lang w:val="es-CO"/>
              </w:rPr>
              <w:t xml:space="preserve">final </w:t>
            </w:r>
            <w:r w:rsidR="00290127" w:rsidRPr="329A0E06">
              <w:rPr>
                <w:rFonts w:ascii="Arial" w:eastAsia="Arial" w:hAnsi="Arial" w:cs="Arial"/>
                <w:lang w:val="es-CO"/>
              </w:rPr>
              <w:t>con radicado</w:t>
            </w:r>
            <w:r w:rsidRPr="329A0E06">
              <w:rPr>
                <w:rFonts w:ascii="Arial" w:eastAsia="Arial" w:hAnsi="Arial" w:cs="Arial"/>
                <w:lang w:val="es-CO"/>
              </w:rPr>
              <w:t xml:space="preserve"> 20211600111713 del 29 de octubre de 2021.</w:t>
            </w:r>
          </w:p>
        </w:tc>
      </w:tr>
      <w:tr w:rsidR="329A0E06" w14:paraId="096FC7A4" w14:textId="77777777" w:rsidTr="329A0E06">
        <w:tc>
          <w:tcPr>
            <w:tcW w:w="4380" w:type="dxa"/>
            <w:tcBorders>
              <w:top w:val="single" w:sz="8" w:space="0" w:color="auto"/>
              <w:left w:val="single" w:sz="8" w:space="0" w:color="auto"/>
              <w:bottom w:val="single" w:sz="8" w:space="0" w:color="auto"/>
              <w:right w:val="single" w:sz="8" w:space="0" w:color="auto"/>
            </w:tcBorders>
          </w:tcPr>
          <w:p w14:paraId="6F4B2248" w14:textId="025DC169" w:rsidR="329A0E06" w:rsidRDefault="329A0E06" w:rsidP="329A0E06">
            <w:pPr>
              <w:jc w:val="both"/>
            </w:pPr>
            <w:r w:rsidRPr="329A0E06">
              <w:rPr>
                <w:rFonts w:ascii="Arial" w:eastAsia="Arial" w:hAnsi="Arial" w:cs="Arial"/>
                <w:lang w:val="es-CO"/>
              </w:rPr>
              <w:t xml:space="preserve">Auditoría al proceso de Laboratorio-GLAB. 2020. </w:t>
            </w:r>
            <w:r w:rsidRPr="329A0E06">
              <w:rPr>
                <w:rFonts w:ascii="Arial" w:eastAsia="Arial" w:hAnsi="Arial" w:cs="Arial"/>
              </w:rPr>
              <w:t xml:space="preserve"> </w:t>
            </w:r>
          </w:p>
        </w:tc>
        <w:tc>
          <w:tcPr>
            <w:tcW w:w="4380" w:type="dxa"/>
            <w:tcBorders>
              <w:top w:val="single" w:sz="8" w:space="0" w:color="auto"/>
              <w:left w:val="single" w:sz="8" w:space="0" w:color="auto"/>
              <w:bottom w:val="single" w:sz="8" w:space="0" w:color="auto"/>
              <w:right w:val="single" w:sz="8" w:space="0" w:color="auto"/>
            </w:tcBorders>
          </w:tcPr>
          <w:p w14:paraId="1D034F4A" w14:textId="510B1B66" w:rsidR="329A0E06" w:rsidRDefault="329A0E06" w:rsidP="329A0E06">
            <w:pPr>
              <w:jc w:val="both"/>
            </w:pPr>
            <w:r w:rsidRPr="329A0E06">
              <w:rPr>
                <w:rFonts w:ascii="Arial" w:eastAsia="Arial" w:hAnsi="Arial" w:cs="Arial"/>
                <w:lang w:val="es-CO"/>
              </w:rPr>
              <w:t xml:space="preserve">El día 14 de diciembre de </w:t>
            </w:r>
            <w:r w:rsidR="00EA475C" w:rsidRPr="329A0E06">
              <w:rPr>
                <w:rFonts w:ascii="Arial" w:eastAsia="Arial" w:hAnsi="Arial" w:cs="Arial"/>
                <w:lang w:val="es-CO"/>
              </w:rPr>
              <w:t>2020,</w:t>
            </w:r>
            <w:r w:rsidRPr="329A0E06">
              <w:rPr>
                <w:rFonts w:ascii="Arial" w:eastAsia="Arial" w:hAnsi="Arial" w:cs="Arial"/>
                <w:lang w:val="es-CO"/>
              </w:rPr>
              <w:t xml:space="preserve"> se remite informe final </w:t>
            </w:r>
            <w:r w:rsidRPr="329A0E06">
              <w:rPr>
                <w:rFonts w:eastAsia="Times New Roman" w:cs="Times New Roman"/>
                <w:lang w:val="es-CO"/>
              </w:rPr>
              <w:t>por parte del auditor líder.</w:t>
            </w:r>
          </w:p>
        </w:tc>
      </w:tr>
      <w:tr w:rsidR="329A0E06" w14:paraId="25530F52" w14:textId="77777777" w:rsidTr="329A0E06">
        <w:tc>
          <w:tcPr>
            <w:tcW w:w="4380" w:type="dxa"/>
            <w:tcBorders>
              <w:top w:val="single" w:sz="8" w:space="0" w:color="auto"/>
              <w:left w:val="single" w:sz="8" w:space="0" w:color="auto"/>
              <w:bottom w:val="single" w:sz="8" w:space="0" w:color="auto"/>
              <w:right w:val="single" w:sz="8" w:space="0" w:color="auto"/>
            </w:tcBorders>
          </w:tcPr>
          <w:p w14:paraId="017DF2F3" w14:textId="4D74F5FC" w:rsidR="329A0E06" w:rsidRDefault="329A0E06" w:rsidP="329A0E06">
            <w:pPr>
              <w:jc w:val="both"/>
            </w:pPr>
            <w:r w:rsidRPr="329A0E06">
              <w:rPr>
                <w:rFonts w:ascii="Arial" w:eastAsia="Arial" w:hAnsi="Arial" w:cs="Arial"/>
                <w:lang w:val="es-CO"/>
              </w:rPr>
              <w:t>Auditoria al proceso de Gestión de Laboratorio-GLAB- 2021</w:t>
            </w:r>
            <w:r w:rsidRPr="329A0E06">
              <w:rPr>
                <w:rFonts w:ascii="Arial" w:eastAsia="Arial" w:hAnsi="Arial" w:cs="Arial"/>
              </w:rPr>
              <w:t xml:space="preserve"> </w:t>
            </w:r>
          </w:p>
        </w:tc>
        <w:tc>
          <w:tcPr>
            <w:tcW w:w="4380" w:type="dxa"/>
            <w:tcBorders>
              <w:top w:val="single" w:sz="8" w:space="0" w:color="auto"/>
              <w:left w:val="single" w:sz="8" w:space="0" w:color="auto"/>
              <w:bottom w:val="single" w:sz="8" w:space="0" w:color="auto"/>
              <w:right w:val="single" w:sz="8" w:space="0" w:color="auto"/>
            </w:tcBorders>
          </w:tcPr>
          <w:p w14:paraId="16516892" w14:textId="439E3301" w:rsidR="329A0E06" w:rsidRDefault="329A0E06" w:rsidP="329A0E06">
            <w:pPr>
              <w:jc w:val="both"/>
            </w:pPr>
            <w:r w:rsidRPr="329A0E06">
              <w:rPr>
                <w:rFonts w:ascii="Arial" w:eastAsia="Arial" w:hAnsi="Arial" w:cs="Arial"/>
                <w:lang w:val="es-CO"/>
              </w:rPr>
              <w:t xml:space="preserve">El día 19 de noviembre se recibe correo por parte del enlace del </w:t>
            </w:r>
            <w:r w:rsidRPr="329A0E06">
              <w:rPr>
                <w:rFonts w:eastAsia="Times New Roman" w:cs="Times New Roman"/>
                <w:lang w:val="es-CO"/>
              </w:rPr>
              <w:t xml:space="preserve">Proceso: Adjuntando resolución 466 en donde se declara desierto el proceso CMC-025-2021 para contratar el servicio de auditoría interna para el laboratorio, esto con el fin de JUSTIFICAR </w:t>
            </w:r>
            <w:r w:rsidR="00290127" w:rsidRPr="329A0E06">
              <w:rPr>
                <w:rFonts w:eastAsia="Times New Roman" w:cs="Times New Roman"/>
                <w:lang w:val="es-CO"/>
              </w:rPr>
              <w:t>él</w:t>
            </w:r>
            <w:r w:rsidRPr="329A0E06">
              <w:rPr>
                <w:rFonts w:eastAsia="Times New Roman" w:cs="Times New Roman"/>
                <w:lang w:val="es-CO"/>
              </w:rPr>
              <w:t xml:space="preserve"> retiró o cancelación está auditoría del plan anual de auditorías 2021.</w:t>
            </w:r>
            <w:r w:rsidRPr="329A0E06">
              <w:rPr>
                <w:rFonts w:ascii="Arial" w:eastAsia="Arial" w:hAnsi="Arial" w:cs="Arial"/>
              </w:rPr>
              <w:t xml:space="preserve"> </w:t>
            </w:r>
          </w:p>
        </w:tc>
      </w:tr>
    </w:tbl>
    <w:p w14:paraId="527A2094" w14:textId="7B948245" w:rsidR="0AA60C52" w:rsidRDefault="0AA60C52"/>
    <w:p w14:paraId="2D6840BD" w14:textId="24BC7E4B" w:rsidR="001B1B5C" w:rsidRPr="00BB461D" w:rsidRDefault="001B1B5C" w:rsidP="00C62C92">
      <w:pPr>
        <w:keepNext w:val="0"/>
        <w:suppressAutoHyphens w:val="0"/>
        <w:jc w:val="both"/>
        <w:rPr>
          <w:rFonts w:ascii="Arial" w:hAnsi="Arial" w:cs="Arial"/>
        </w:rPr>
      </w:pPr>
      <w:r w:rsidRPr="00BB461D">
        <w:rPr>
          <w:rFonts w:ascii="Arial" w:hAnsi="Arial" w:cs="Arial"/>
        </w:rPr>
        <w:t>Sumado a lo anterior, al inicio</w:t>
      </w:r>
      <w:r w:rsidR="00687E19" w:rsidRPr="00BB461D">
        <w:rPr>
          <w:rFonts w:ascii="Arial" w:hAnsi="Arial" w:cs="Arial"/>
        </w:rPr>
        <w:t xml:space="preserve"> de</w:t>
      </w:r>
      <w:r w:rsidRPr="00BB461D">
        <w:rPr>
          <w:rFonts w:ascii="Arial" w:hAnsi="Arial" w:cs="Arial"/>
        </w:rPr>
        <w:t xml:space="preserve"> la vigencia la Oficina de Control Interno, consult</w:t>
      </w:r>
      <w:r w:rsidR="00687E19" w:rsidRPr="00BB461D">
        <w:rPr>
          <w:rFonts w:ascii="Arial" w:hAnsi="Arial" w:cs="Arial"/>
        </w:rPr>
        <w:t>ó</w:t>
      </w:r>
      <w:r w:rsidRPr="00BB461D">
        <w:rPr>
          <w:rFonts w:ascii="Arial" w:hAnsi="Arial" w:cs="Arial"/>
        </w:rPr>
        <w:t xml:space="preserve"> al representante </w:t>
      </w:r>
      <w:r w:rsidR="00B9583C" w:rsidRPr="00BB461D">
        <w:rPr>
          <w:rFonts w:ascii="Arial" w:hAnsi="Arial" w:cs="Arial"/>
        </w:rPr>
        <w:t>legal y</w:t>
      </w:r>
      <w:r w:rsidR="00687E19" w:rsidRPr="00BB461D">
        <w:rPr>
          <w:rFonts w:ascii="Arial" w:hAnsi="Arial" w:cs="Arial"/>
        </w:rPr>
        <w:t xml:space="preserve"> demás integrantes del Comité </w:t>
      </w:r>
      <w:r w:rsidRPr="00BB461D">
        <w:rPr>
          <w:rFonts w:ascii="Arial" w:hAnsi="Arial" w:cs="Arial"/>
        </w:rPr>
        <w:t>sobre las necesidades, que a su criterio consider</w:t>
      </w:r>
      <w:r w:rsidR="00687E19" w:rsidRPr="00BB461D">
        <w:rPr>
          <w:rFonts w:ascii="Arial" w:hAnsi="Arial" w:cs="Arial"/>
        </w:rPr>
        <w:t xml:space="preserve">aban </w:t>
      </w:r>
      <w:r w:rsidRPr="00BB461D">
        <w:rPr>
          <w:rFonts w:ascii="Arial" w:hAnsi="Arial" w:cs="Arial"/>
        </w:rPr>
        <w:t>oportun</w:t>
      </w:r>
      <w:r w:rsidR="00687E19" w:rsidRPr="00BB461D">
        <w:rPr>
          <w:rFonts w:ascii="Arial" w:hAnsi="Arial" w:cs="Arial"/>
        </w:rPr>
        <w:t>as</w:t>
      </w:r>
      <w:r w:rsidRPr="00BB461D">
        <w:rPr>
          <w:rFonts w:ascii="Arial" w:hAnsi="Arial" w:cs="Arial"/>
        </w:rPr>
        <w:t xml:space="preserve"> de evaluar</w:t>
      </w:r>
      <w:r w:rsidR="00687E19" w:rsidRPr="00BB461D">
        <w:rPr>
          <w:rFonts w:ascii="Arial" w:hAnsi="Arial" w:cs="Arial"/>
        </w:rPr>
        <w:t xml:space="preserve"> y de incluir en el Plan anual de </w:t>
      </w:r>
      <w:r w:rsidR="000D5042" w:rsidRPr="00BB461D">
        <w:rPr>
          <w:rFonts w:ascii="Arial" w:hAnsi="Arial" w:cs="Arial"/>
        </w:rPr>
        <w:t>Auditorías situación</w:t>
      </w:r>
      <w:r w:rsidRPr="00BB461D">
        <w:rPr>
          <w:rFonts w:ascii="Arial" w:hAnsi="Arial" w:cs="Arial"/>
        </w:rPr>
        <w:t xml:space="preserve"> que fue discutida en desarrollo de la primera sesión anual del Comité Institucional de Coordinación de Control Interno </w:t>
      </w:r>
      <w:r w:rsidR="00687E19" w:rsidRPr="00BB461D">
        <w:rPr>
          <w:rFonts w:ascii="Arial" w:hAnsi="Arial" w:cs="Arial"/>
        </w:rPr>
        <w:t xml:space="preserve">de fecha 28 de enero de 2021. </w:t>
      </w:r>
    </w:p>
    <w:p w14:paraId="199C3F4F" w14:textId="1A358AD9" w:rsidR="00687E19" w:rsidRPr="00BB461D" w:rsidRDefault="00687E19" w:rsidP="00C62C92">
      <w:pPr>
        <w:keepNext w:val="0"/>
        <w:suppressAutoHyphens w:val="0"/>
        <w:jc w:val="both"/>
        <w:rPr>
          <w:rFonts w:ascii="Arial" w:hAnsi="Arial" w:cs="Arial"/>
        </w:rPr>
      </w:pPr>
    </w:p>
    <w:p w14:paraId="6A219CFA" w14:textId="77777777" w:rsidR="00687E19" w:rsidRPr="00BB461D" w:rsidRDefault="00687E19" w:rsidP="00C62C92">
      <w:pPr>
        <w:keepNext w:val="0"/>
        <w:suppressAutoHyphens w:val="0"/>
        <w:jc w:val="both"/>
        <w:rPr>
          <w:rFonts w:ascii="Arial" w:hAnsi="Arial" w:cs="Arial"/>
        </w:rPr>
      </w:pPr>
    </w:p>
    <w:p w14:paraId="6FCC094E" w14:textId="2B0FE3CE" w:rsidR="001B1B5C" w:rsidRDefault="001B1B5C" w:rsidP="00C62C92">
      <w:pPr>
        <w:keepNext w:val="0"/>
        <w:suppressAutoHyphens w:val="0"/>
        <w:jc w:val="both"/>
        <w:rPr>
          <w:rFonts w:ascii="Arial" w:hAnsi="Arial" w:cs="Arial"/>
        </w:rPr>
      </w:pPr>
      <w:r w:rsidRPr="00BB461D">
        <w:rPr>
          <w:rFonts w:ascii="Arial" w:hAnsi="Arial" w:cs="Arial"/>
        </w:rPr>
        <w:t xml:space="preserve">En materia de comunicación interna y externa, se tiene como buena práctica y establecido mediante el Procedimiento de </w:t>
      </w:r>
      <w:r w:rsidR="00CD2C43" w:rsidRPr="00BB461D">
        <w:rPr>
          <w:rFonts w:ascii="Arial" w:hAnsi="Arial" w:cs="Arial"/>
        </w:rPr>
        <w:t>Auditoría</w:t>
      </w:r>
      <w:r w:rsidRPr="00BB461D">
        <w:rPr>
          <w:rFonts w:ascii="Arial" w:hAnsi="Arial" w:cs="Arial"/>
        </w:rPr>
        <w:t xml:space="preserve"> Interna de Gestión</w:t>
      </w:r>
      <w:r w:rsidR="0095208E" w:rsidRPr="00BB461D">
        <w:rPr>
          <w:rFonts w:ascii="Arial" w:hAnsi="Arial" w:cs="Arial"/>
        </w:rPr>
        <w:t xml:space="preserve"> CEM-PR-001 </w:t>
      </w:r>
      <w:r w:rsidR="00D25D4C" w:rsidRPr="00BB461D">
        <w:rPr>
          <w:rFonts w:ascii="Arial" w:hAnsi="Arial" w:cs="Arial"/>
        </w:rPr>
        <w:t>V8 que</w:t>
      </w:r>
      <w:r w:rsidRPr="00BB461D">
        <w:rPr>
          <w:rFonts w:ascii="Arial" w:hAnsi="Arial" w:cs="Arial"/>
        </w:rPr>
        <w:t xml:space="preserve"> todos los informes emitidos por la Oficina de Control Interno son remitidos a los responsables de los procesos y publicados en la página web del Instituto en el Link de Transparencia y Acceso a la Información Pública. Aunado a lo anterior, se realiza un informe ejecutivo el cual contiene los aspectos relevantes</w:t>
      </w:r>
      <w:r w:rsidRPr="00BB461D">
        <w:rPr>
          <w:rFonts w:ascii="Arial" w:eastAsia="Calibri" w:hAnsi="Arial" w:cs="Arial"/>
        </w:rPr>
        <w:t xml:space="preserve"> </w:t>
      </w:r>
      <w:r w:rsidRPr="00BB461D">
        <w:rPr>
          <w:rFonts w:ascii="Arial" w:hAnsi="Arial" w:cs="Arial"/>
        </w:rPr>
        <w:t>de los resultados de informes</w:t>
      </w:r>
      <w:r w:rsidR="0095208E" w:rsidRPr="00BB461D">
        <w:rPr>
          <w:rFonts w:ascii="Arial" w:hAnsi="Arial" w:cs="Arial"/>
        </w:rPr>
        <w:t xml:space="preserve"> de auditoría e informes de ley</w:t>
      </w:r>
      <w:r w:rsidR="00A035FF" w:rsidRPr="00BB461D">
        <w:rPr>
          <w:rFonts w:ascii="Arial" w:hAnsi="Arial" w:cs="Arial"/>
        </w:rPr>
        <w:t xml:space="preserve">, los cuales son </w:t>
      </w:r>
      <w:r w:rsidRPr="00BB461D">
        <w:rPr>
          <w:rFonts w:ascii="Arial" w:hAnsi="Arial" w:cs="Arial"/>
        </w:rPr>
        <w:t>remitido</w:t>
      </w:r>
      <w:r w:rsidR="00A035FF" w:rsidRPr="00BB461D">
        <w:rPr>
          <w:rFonts w:ascii="Arial" w:hAnsi="Arial" w:cs="Arial"/>
        </w:rPr>
        <w:t>s</w:t>
      </w:r>
      <w:r w:rsidRPr="00BB461D">
        <w:rPr>
          <w:rFonts w:ascii="Arial" w:hAnsi="Arial" w:cs="Arial"/>
        </w:rPr>
        <w:t xml:space="preserve"> al </w:t>
      </w:r>
      <w:r w:rsidR="00745F5C">
        <w:rPr>
          <w:rFonts w:ascii="Arial" w:hAnsi="Arial" w:cs="Arial"/>
        </w:rPr>
        <w:t>D</w:t>
      </w:r>
      <w:r w:rsidR="00745F5C" w:rsidRPr="00BB461D">
        <w:rPr>
          <w:rFonts w:ascii="Arial" w:hAnsi="Arial" w:cs="Arial"/>
        </w:rPr>
        <w:t>irector</w:t>
      </w:r>
      <w:r w:rsidRPr="00BB461D">
        <w:rPr>
          <w:rFonts w:ascii="Arial" w:hAnsi="Arial" w:cs="Arial"/>
        </w:rPr>
        <w:t xml:space="preserve">, quien a su vez es el Representante Legal. </w:t>
      </w:r>
      <w:r w:rsidR="0004372C">
        <w:rPr>
          <w:rFonts w:ascii="Arial" w:hAnsi="Arial" w:cs="Arial"/>
        </w:rPr>
        <w:t xml:space="preserve">Como se muestra a continuación: </w:t>
      </w:r>
    </w:p>
    <w:p w14:paraId="52679D00" w14:textId="77777777" w:rsidR="0004372C" w:rsidRDefault="0004372C" w:rsidP="00C62C92">
      <w:pPr>
        <w:keepNext w:val="0"/>
        <w:suppressAutoHyphens w:val="0"/>
        <w:jc w:val="both"/>
        <w:rPr>
          <w:rFonts w:ascii="Arial" w:hAnsi="Arial" w:cs="Arial"/>
        </w:rPr>
      </w:pPr>
    </w:p>
    <w:p w14:paraId="2E426D68" w14:textId="06589AD4" w:rsidR="0004372C" w:rsidRPr="00BB461D" w:rsidRDefault="0004372C" w:rsidP="0004372C">
      <w:pPr>
        <w:keepNext w:val="0"/>
        <w:suppressAutoHyphens w:val="0"/>
        <w:jc w:val="center"/>
        <w:rPr>
          <w:rFonts w:ascii="Arial" w:hAnsi="Arial" w:cs="Arial"/>
        </w:rPr>
      </w:pPr>
      <w:r>
        <w:rPr>
          <w:noProof/>
          <w:lang w:val="es-CO" w:eastAsia="es-CO"/>
        </w:rPr>
        <w:drawing>
          <wp:inline distT="0" distB="0" distL="0" distR="0" wp14:anchorId="103875E2" wp14:editId="0B80CE64">
            <wp:extent cx="4388816" cy="3400851"/>
            <wp:effectExtent l="0" t="0" r="0" b="9525"/>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16"/>
                    <a:stretch>
                      <a:fillRect/>
                    </a:stretch>
                  </pic:blipFill>
                  <pic:spPr>
                    <a:xfrm>
                      <a:off x="0" y="0"/>
                      <a:ext cx="4397786" cy="3407802"/>
                    </a:xfrm>
                    <a:prstGeom prst="rect">
                      <a:avLst/>
                    </a:prstGeom>
                  </pic:spPr>
                </pic:pic>
              </a:graphicData>
            </a:graphic>
          </wp:inline>
        </w:drawing>
      </w:r>
    </w:p>
    <w:p w14:paraId="0869D302" w14:textId="380B69A4" w:rsidR="00CF09DC" w:rsidRDefault="0004372C" w:rsidP="005D2FE1">
      <w:pPr>
        <w:keepNext w:val="0"/>
        <w:suppressAutoHyphens w:val="0"/>
        <w:jc w:val="center"/>
        <w:rPr>
          <w:rFonts w:ascii="Arial" w:hAnsi="Arial" w:cs="Arial"/>
        </w:rPr>
      </w:pPr>
      <w:r>
        <w:rPr>
          <w:rFonts w:ascii="Arial" w:hAnsi="Arial" w:cs="Arial"/>
        </w:rPr>
        <w:t xml:space="preserve">Fuente: </w:t>
      </w:r>
      <w:hyperlink r:id="rId17" w:anchor="1549495924539-1d9fcb52-efe0" w:history="1">
        <w:r w:rsidR="005D2FE1" w:rsidRPr="00E24312">
          <w:rPr>
            <w:rStyle w:val="Hipervnculo"/>
            <w:rFonts w:ascii="Arial" w:hAnsi="Arial" w:cs="Arial"/>
          </w:rPr>
          <w:t>https://www.umv.gov.co/portal/control-7-1-informes-evaluacion-y-auditoria-2021/#1549495924539-1d9fcb52-efe0</w:t>
        </w:r>
      </w:hyperlink>
    </w:p>
    <w:p w14:paraId="376C6170" w14:textId="77777777" w:rsidR="005D2FE1" w:rsidRPr="00BB461D" w:rsidRDefault="005D2FE1" w:rsidP="00C62C92">
      <w:pPr>
        <w:keepNext w:val="0"/>
        <w:suppressAutoHyphens w:val="0"/>
        <w:jc w:val="both"/>
        <w:rPr>
          <w:rFonts w:ascii="Arial" w:hAnsi="Arial" w:cs="Arial"/>
        </w:rPr>
      </w:pPr>
    </w:p>
    <w:p w14:paraId="18ACFFA9" w14:textId="47573882" w:rsidR="00CF09DC" w:rsidRPr="00BB461D" w:rsidRDefault="00D25D4C" w:rsidP="00D25D4C">
      <w:pPr>
        <w:pStyle w:val="Ttulo1"/>
        <w:rPr>
          <w:rFonts w:ascii="Arial" w:hAnsi="Arial" w:cs="Arial"/>
          <w:sz w:val="24"/>
          <w:szCs w:val="24"/>
        </w:rPr>
      </w:pPr>
      <w:bookmarkStart w:id="9" w:name="_Toc94267888"/>
      <w:r w:rsidRPr="00BB461D">
        <w:rPr>
          <w:rFonts w:ascii="Arial" w:hAnsi="Arial" w:cs="Arial"/>
          <w:sz w:val="24"/>
          <w:szCs w:val="24"/>
        </w:rPr>
        <w:t xml:space="preserve">6.2 </w:t>
      </w:r>
      <w:r w:rsidR="00CF09DC" w:rsidRPr="00BB461D">
        <w:rPr>
          <w:rFonts w:ascii="Arial" w:hAnsi="Arial" w:cs="Arial"/>
          <w:sz w:val="24"/>
          <w:szCs w:val="24"/>
        </w:rPr>
        <w:t>Rol de enfoque hacia prevención</w:t>
      </w:r>
      <w:bookmarkEnd w:id="9"/>
      <w:r w:rsidR="00CF09DC" w:rsidRPr="00BB461D">
        <w:rPr>
          <w:rFonts w:ascii="Arial" w:hAnsi="Arial" w:cs="Arial"/>
          <w:sz w:val="24"/>
          <w:szCs w:val="24"/>
        </w:rPr>
        <w:t xml:space="preserve"> </w:t>
      </w:r>
    </w:p>
    <w:p w14:paraId="59A916CA" w14:textId="42F255BC" w:rsidR="00AE1653" w:rsidRPr="00BB461D" w:rsidRDefault="00AE1653" w:rsidP="00705B7D">
      <w:pPr>
        <w:keepNext w:val="0"/>
        <w:suppressAutoHyphens w:val="0"/>
        <w:jc w:val="both"/>
        <w:rPr>
          <w:rFonts w:ascii="Arial" w:hAnsi="Arial" w:cs="Arial"/>
        </w:rPr>
      </w:pPr>
      <w:r w:rsidRPr="00BB461D">
        <w:rPr>
          <w:rFonts w:ascii="Arial" w:hAnsi="Arial" w:cs="Arial"/>
        </w:rPr>
        <w:t>De acuerdo con la guía de la Función Pública (Rol de las unidades u oficinas de control interno, auditoría interna o quien haga sus veces):</w:t>
      </w:r>
    </w:p>
    <w:p w14:paraId="3FD8C418" w14:textId="77777777" w:rsidR="00CF09DC" w:rsidRPr="00BB461D" w:rsidRDefault="00CF09DC" w:rsidP="00C62C92">
      <w:pPr>
        <w:keepNext w:val="0"/>
        <w:suppressAutoHyphens w:val="0"/>
        <w:jc w:val="both"/>
        <w:rPr>
          <w:rFonts w:ascii="Arial" w:hAnsi="Arial" w:cs="Arial"/>
          <w:b/>
          <w:bCs/>
        </w:rPr>
      </w:pPr>
    </w:p>
    <w:p w14:paraId="79E7B46B" w14:textId="79536DCC" w:rsidR="00CF09DC" w:rsidRPr="00BB461D" w:rsidRDefault="00705B7D" w:rsidP="00705B7D">
      <w:pPr>
        <w:keepNext w:val="0"/>
        <w:suppressAutoHyphens w:val="0"/>
        <w:ind w:left="567" w:right="474"/>
        <w:jc w:val="both"/>
        <w:rPr>
          <w:rFonts w:ascii="Arial" w:hAnsi="Arial" w:cs="Arial"/>
        </w:rPr>
      </w:pPr>
      <w:r w:rsidRPr="00BB461D">
        <w:rPr>
          <w:rFonts w:ascii="Arial" w:hAnsi="Arial" w:cs="Arial"/>
        </w:rPr>
        <w:t>“</w:t>
      </w:r>
      <w:r w:rsidR="00CF09DC" w:rsidRPr="00BB461D">
        <w:rPr>
          <w:rFonts w:ascii="Arial" w:hAnsi="Arial" w:cs="Arial"/>
        </w:rPr>
        <w:t xml:space="preserve">A través de este rol, las unidades u oficinas de control interno, auditoría interna, o quien haga sus veces, deben brindar un valor agregado a la organización mediante la asesoría permanente, la formulación de recomendaciones con alcance preventivo y la ejecución de acciones de fomento a la cultura del control, que le sirvan a la entidad para la toma de decisiones </w:t>
      </w:r>
      <w:r w:rsidR="00CF09DC" w:rsidRPr="00BB461D">
        <w:rPr>
          <w:rFonts w:ascii="Arial" w:hAnsi="Arial" w:cs="Arial"/>
          <w:i/>
          <w:iCs/>
        </w:rPr>
        <w:t>oportunas</w:t>
      </w:r>
      <w:r w:rsidR="00CF09DC" w:rsidRPr="00BB461D">
        <w:rPr>
          <w:rFonts w:ascii="Arial" w:hAnsi="Arial" w:cs="Arial"/>
        </w:rPr>
        <w:t xml:space="preserve"> frente al quehacer institucional y la mejora continua.</w:t>
      </w:r>
      <w:r w:rsidRPr="00BB461D">
        <w:rPr>
          <w:rFonts w:ascii="Arial" w:hAnsi="Arial" w:cs="Arial"/>
        </w:rPr>
        <w:t>”</w:t>
      </w:r>
    </w:p>
    <w:p w14:paraId="2A4D3F13" w14:textId="77777777" w:rsidR="00D25D4C" w:rsidRPr="00BB461D" w:rsidRDefault="00D25D4C" w:rsidP="00C62C92">
      <w:pPr>
        <w:keepNext w:val="0"/>
        <w:suppressAutoHyphens w:val="0"/>
        <w:jc w:val="both"/>
        <w:rPr>
          <w:rFonts w:ascii="Arial" w:hAnsi="Arial" w:cs="Arial"/>
          <w:b/>
          <w:bCs/>
        </w:rPr>
      </w:pPr>
    </w:p>
    <w:p w14:paraId="2DED3C9F" w14:textId="23724DF9" w:rsidR="001B1B5C" w:rsidRPr="00BB461D" w:rsidRDefault="007F1293" w:rsidP="00C62C92">
      <w:pPr>
        <w:keepNext w:val="0"/>
        <w:suppressAutoHyphens w:val="0"/>
        <w:jc w:val="both"/>
        <w:rPr>
          <w:rFonts w:ascii="Arial" w:hAnsi="Arial" w:cs="Arial"/>
        </w:rPr>
      </w:pPr>
      <w:r w:rsidRPr="00BB461D">
        <w:rPr>
          <w:rFonts w:ascii="Arial" w:hAnsi="Arial" w:cs="Arial"/>
        </w:rPr>
        <w:t xml:space="preserve">La entidad </w:t>
      </w:r>
      <w:r w:rsidR="001B1B5C" w:rsidRPr="00BB461D">
        <w:rPr>
          <w:rFonts w:ascii="Arial" w:hAnsi="Arial" w:cs="Arial"/>
        </w:rPr>
        <w:t xml:space="preserve">tiene adoptado el </w:t>
      </w:r>
      <w:r w:rsidR="001B1B5C" w:rsidRPr="00BB461D">
        <w:rPr>
          <w:rFonts w:ascii="Arial" w:eastAsia="Arial" w:hAnsi="Arial" w:cs="Arial"/>
          <w:i/>
        </w:rPr>
        <w:t xml:space="preserve">“Estatuto de </w:t>
      </w:r>
      <w:r w:rsidR="0095208E" w:rsidRPr="00BB461D">
        <w:rPr>
          <w:rFonts w:ascii="Arial" w:eastAsia="Arial" w:hAnsi="Arial" w:cs="Arial"/>
          <w:i/>
        </w:rPr>
        <w:t>Auditoría</w:t>
      </w:r>
      <w:r w:rsidRPr="00BB461D">
        <w:rPr>
          <w:rFonts w:ascii="Arial" w:eastAsia="Arial" w:hAnsi="Arial" w:cs="Arial"/>
          <w:i/>
        </w:rPr>
        <w:t xml:space="preserve"> interna</w:t>
      </w:r>
      <w:r w:rsidR="00652418" w:rsidRPr="00BB461D">
        <w:rPr>
          <w:rFonts w:ascii="Arial" w:eastAsia="Arial" w:hAnsi="Arial" w:cs="Arial"/>
          <w:i/>
        </w:rPr>
        <w:t xml:space="preserve"> código CEM-DI-002 V1</w:t>
      </w:r>
      <w:r w:rsidR="001B1B5C" w:rsidRPr="00BB461D">
        <w:rPr>
          <w:rFonts w:ascii="Arial" w:eastAsia="Arial" w:hAnsi="Arial" w:cs="Arial"/>
          <w:i/>
        </w:rPr>
        <w:t xml:space="preserve">”, </w:t>
      </w:r>
      <w:r w:rsidR="001B1B5C" w:rsidRPr="00BB461D">
        <w:rPr>
          <w:rFonts w:ascii="Arial" w:hAnsi="Arial" w:cs="Arial"/>
        </w:rPr>
        <w:t xml:space="preserve">en el cual se establecen </w:t>
      </w:r>
      <w:r w:rsidR="0095208E" w:rsidRPr="00BB461D">
        <w:rPr>
          <w:rFonts w:ascii="Arial" w:hAnsi="Arial" w:cs="Arial"/>
        </w:rPr>
        <w:t>como y a quienes se comunican</w:t>
      </w:r>
      <w:r w:rsidR="001B1B5C" w:rsidRPr="00BB461D">
        <w:rPr>
          <w:rFonts w:ascii="Arial" w:hAnsi="Arial" w:cs="Arial"/>
        </w:rPr>
        <w:t xml:space="preserve"> las directrices fundamentales que definen el marco dentro del cual se desarrollarán las actividades de la Oficina de Control Interno, según los lineamientos de las normas internacionales de auditoría. </w:t>
      </w:r>
    </w:p>
    <w:p w14:paraId="54571B50" w14:textId="77777777" w:rsidR="007F1293" w:rsidRPr="00BB461D" w:rsidRDefault="007F1293" w:rsidP="00C62C92">
      <w:pPr>
        <w:keepNext w:val="0"/>
        <w:suppressAutoHyphens w:val="0"/>
        <w:jc w:val="both"/>
        <w:rPr>
          <w:rFonts w:ascii="Arial" w:hAnsi="Arial" w:cs="Arial"/>
        </w:rPr>
      </w:pPr>
    </w:p>
    <w:p w14:paraId="013B770F" w14:textId="7C51CCCF" w:rsidR="001B1B5C" w:rsidRPr="00BB461D" w:rsidRDefault="001B1B5C" w:rsidP="00C62C92">
      <w:pPr>
        <w:keepNext w:val="0"/>
        <w:suppressAutoHyphens w:val="0"/>
        <w:jc w:val="both"/>
        <w:rPr>
          <w:rFonts w:ascii="Arial" w:hAnsi="Arial" w:cs="Arial"/>
        </w:rPr>
      </w:pPr>
      <w:r w:rsidRPr="00BB461D">
        <w:rPr>
          <w:rFonts w:ascii="Arial" w:hAnsi="Arial" w:cs="Arial"/>
        </w:rPr>
        <w:t xml:space="preserve">Así mismo, en los informes emitidos por la Oficina de Control Interno, se generan alertas tempranas contenidas en las recomendaciones para que se formulen desde los procesos las acciones de mejora en pro de la mejora continua.  </w:t>
      </w:r>
      <w:r w:rsidR="00A035FF" w:rsidRPr="00BB461D">
        <w:rPr>
          <w:rFonts w:ascii="Arial" w:hAnsi="Arial" w:cs="Arial"/>
        </w:rPr>
        <w:t xml:space="preserve">Los informes que durante el año 2021 se generaron y en los que se generaron alertas tempranas, observaciones y recomendaciones fueron: </w:t>
      </w:r>
    </w:p>
    <w:p w14:paraId="692B193B" w14:textId="3573EC56" w:rsidR="00A035FF" w:rsidRPr="00BB461D" w:rsidRDefault="00A035FF" w:rsidP="00C62C92">
      <w:pPr>
        <w:keepNext w:val="0"/>
        <w:suppressAutoHyphens w:val="0"/>
        <w:jc w:val="both"/>
        <w:rPr>
          <w:rFonts w:ascii="Arial" w:hAnsi="Arial" w:cs="Arial"/>
        </w:rPr>
      </w:pPr>
    </w:p>
    <w:tbl>
      <w:tblPr>
        <w:tblStyle w:val="Tablaconcuadrcula"/>
        <w:tblW w:w="0" w:type="auto"/>
        <w:tblInd w:w="-5" w:type="dxa"/>
        <w:tblLook w:val="04A0" w:firstRow="1" w:lastRow="0" w:firstColumn="1" w:lastColumn="0" w:noHBand="0" w:noVBand="1"/>
      </w:tblPr>
      <w:tblGrid>
        <w:gridCol w:w="2921"/>
        <w:gridCol w:w="2925"/>
        <w:gridCol w:w="2938"/>
      </w:tblGrid>
      <w:tr w:rsidR="00A035FF" w:rsidRPr="00BB461D" w14:paraId="6F849834" w14:textId="77777777" w:rsidTr="00290127">
        <w:tc>
          <w:tcPr>
            <w:tcW w:w="2921" w:type="dxa"/>
            <w:shd w:val="clear" w:color="auto" w:fill="auto"/>
          </w:tcPr>
          <w:p w14:paraId="6324F501" w14:textId="0E5EB42F" w:rsidR="00A035FF" w:rsidRPr="00FB466D" w:rsidRDefault="00A035FF" w:rsidP="00FB466D">
            <w:pPr>
              <w:keepNext w:val="0"/>
              <w:suppressAutoHyphens w:val="0"/>
              <w:jc w:val="center"/>
              <w:rPr>
                <w:rFonts w:ascii="Arial" w:hAnsi="Arial" w:cs="Arial"/>
                <w:b/>
                <w:bCs/>
              </w:rPr>
            </w:pPr>
            <w:r w:rsidRPr="00FB466D">
              <w:rPr>
                <w:rFonts w:ascii="Arial" w:hAnsi="Arial" w:cs="Arial"/>
                <w:b/>
                <w:bCs/>
              </w:rPr>
              <w:t>INFORME</w:t>
            </w:r>
          </w:p>
        </w:tc>
        <w:tc>
          <w:tcPr>
            <w:tcW w:w="2925" w:type="dxa"/>
            <w:shd w:val="clear" w:color="auto" w:fill="auto"/>
          </w:tcPr>
          <w:p w14:paraId="1BD80866" w14:textId="62332A31" w:rsidR="00A035FF" w:rsidRPr="00FB466D" w:rsidRDefault="00A035FF" w:rsidP="00FB466D">
            <w:pPr>
              <w:keepNext w:val="0"/>
              <w:suppressAutoHyphens w:val="0"/>
              <w:jc w:val="center"/>
              <w:rPr>
                <w:rFonts w:ascii="Arial" w:hAnsi="Arial" w:cs="Arial"/>
                <w:b/>
                <w:bCs/>
              </w:rPr>
            </w:pPr>
            <w:r w:rsidRPr="00FB466D">
              <w:rPr>
                <w:rFonts w:ascii="Arial" w:hAnsi="Arial" w:cs="Arial"/>
                <w:b/>
                <w:bCs/>
              </w:rPr>
              <w:t>RADICADO Y FECHA DE REMISIÓN</w:t>
            </w:r>
          </w:p>
        </w:tc>
        <w:tc>
          <w:tcPr>
            <w:tcW w:w="2938" w:type="dxa"/>
            <w:shd w:val="clear" w:color="auto" w:fill="auto"/>
          </w:tcPr>
          <w:p w14:paraId="49C6ED26" w14:textId="1DDBA53C" w:rsidR="00A035FF" w:rsidRPr="00FB466D" w:rsidRDefault="00A035FF" w:rsidP="00FB466D">
            <w:pPr>
              <w:keepNext w:val="0"/>
              <w:suppressAutoHyphens w:val="0"/>
              <w:jc w:val="center"/>
              <w:rPr>
                <w:rFonts w:ascii="Arial" w:hAnsi="Arial" w:cs="Arial"/>
                <w:b/>
                <w:bCs/>
              </w:rPr>
            </w:pPr>
            <w:r w:rsidRPr="00FB466D">
              <w:rPr>
                <w:rFonts w:ascii="Arial" w:hAnsi="Arial" w:cs="Arial"/>
                <w:b/>
                <w:bCs/>
              </w:rPr>
              <w:t>NÚMERO DE RECOMENDACIONES Y OBSERVACIONES</w:t>
            </w:r>
          </w:p>
        </w:tc>
      </w:tr>
      <w:tr w:rsidR="00A035FF" w:rsidRPr="00BB461D" w14:paraId="1CB17527" w14:textId="77777777" w:rsidTr="00290127">
        <w:tc>
          <w:tcPr>
            <w:tcW w:w="2921" w:type="dxa"/>
          </w:tcPr>
          <w:p w14:paraId="4CCFF515" w14:textId="07B2DECC" w:rsidR="00A035FF" w:rsidRPr="00BB461D" w:rsidRDefault="00A83D11" w:rsidP="00C62C92">
            <w:pPr>
              <w:keepNext w:val="0"/>
              <w:suppressAutoHyphens w:val="0"/>
              <w:jc w:val="both"/>
              <w:rPr>
                <w:rFonts w:ascii="Arial" w:hAnsi="Arial" w:cs="Arial"/>
              </w:rPr>
            </w:pPr>
            <w:r w:rsidRPr="00BB461D">
              <w:rPr>
                <w:rFonts w:ascii="Arial" w:hAnsi="Arial" w:cs="Arial"/>
              </w:rPr>
              <w:t xml:space="preserve">Informe </w:t>
            </w:r>
            <w:r w:rsidR="00EC6929" w:rsidRPr="00BB461D">
              <w:rPr>
                <w:rFonts w:ascii="Arial" w:hAnsi="Arial" w:cs="Arial"/>
              </w:rPr>
              <w:t>de Evaluación al Espacio de Rendición de cuentas</w:t>
            </w:r>
            <w:r w:rsidR="009A001B" w:rsidRPr="00BB461D">
              <w:rPr>
                <w:rFonts w:ascii="Arial" w:hAnsi="Arial" w:cs="Arial"/>
              </w:rPr>
              <w:t xml:space="preserve">- </w:t>
            </w:r>
            <w:proofErr w:type="spellStart"/>
            <w:r w:rsidR="009A001B" w:rsidRPr="00BB461D">
              <w:rPr>
                <w:rFonts w:ascii="Arial" w:hAnsi="Arial" w:cs="Arial"/>
              </w:rPr>
              <w:t>Rdc</w:t>
            </w:r>
            <w:proofErr w:type="spellEnd"/>
            <w:r w:rsidR="009A001B" w:rsidRPr="00BB461D">
              <w:rPr>
                <w:rFonts w:ascii="Arial" w:hAnsi="Arial" w:cs="Arial"/>
              </w:rPr>
              <w:t xml:space="preserve"> 2021</w:t>
            </w:r>
          </w:p>
        </w:tc>
        <w:tc>
          <w:tcPr>
            <w:tcW w:w="2925" w:type="dxa"/>
            <w:shd w:val="clear" w:color="auto" w:fill="auto"/>
          </w:tcPr>
          <w:p w14:paraId="60F9F993" w14:textId="714283AB" w:rsidR="00A035FF" w:rsidRPr="00BB461D" w:rsidRDefault="006B5F5E" w:rsidP="0064053D">
            <w:pPr>
              <w:rPr>
                <w:rFonts w:ascii="Arial" w:hAnsi="Arial" w:cs="Arial"/>
              </w:rPr>
            </w:pPr>
            <w:hyperlink r:id="rId18" w:history="1">
              <w:r w:rsidR="006C3849" w:rsidRPr="00BB461D">
                <w:rPr>
                  <w:rStyle w:val="Hipervnculo"/>
                  <w:rFonts w:ascii="Arial" w:hAnsi="Arial" w:cs="Arial"/>
                  <w:color w:val="auto"/>
                  <w:u w:val="none"/>
                </w:rPr>
                <w:t>20211600107403</w:t>
              </w:r>
            </w:hyperlink>
            <w:r w:rsidR="0064053D" w:rsidRPr="00BB461D">
              <w:rPr>
                <w:rFonts w:ascii="Arial" w:hAnsi="Arial" w:cs="Arial"/>
                <w:color w:val="auto"/>
              </w:rPr>
              <w:t xml:space="preserve"> del </w:t>
            </w:r>
            <w:r w:rsidR="00191BF4" w:rsidRPr="00BB461D">
              <w:rPr>
                <w:rFonts w:ascii="Arial" w:hAnsi="Arial" w:cs="Arial"/>
                <w:color w:val="auto"/>
              </w:rPr>
              <w:t>15 de octubre de 2021</w:t>
            </w:r>
          </w:p>
        </w:tc>
        <w:tc>
          <w:tcPr>
            <w:tcW w:w="2938" w:type="dxa"/>
          </w:tcPr>
          <w:p w14:paraId="70E85929" w14:textId="6E10DB8F" w:rsidR="00A035FF" w:rsidRPr="00BB461D" w:rsidRDefault="009F388F" w:rsidP="00C62C92">
            <w:pPr>
              <w:keepNext w:val="0"/>
              <w:suppressAutoHyphens w:val="0"/>
              <w:jc w:val="both"/>
              <w:rPr>
                <w:rFonts w:ascii="Arial" w:hAnsi="Arial" w:cs="Arial"/>
              </w:rPr>
            </w:pPr>
            <w:r w:rsidRPr="00BB461D">
              <w:rPr>
                <w:rFonts w:ascii="Arial" w:hAnsi="Arial" w:cs="Arial"/>
              </w:rPr>
              <w:t>5</w:t>
            </w:r>
            <w:r w:rsidR="00AD0D3D">
              <w:rPr>
                <w:rFonts w:ascii="Arial" w:hAnsi="Arial" w:cs="Arial"/>
              </w:rPr>
              <w:t xml:space="preserve"> </w:t>
            </w:r>
          </w:p>
        </w:tc>
      </w:tr>
      <w:tr w:rsidR="00A035FF" w:rsidRPr="00BB461D" w14:paraId="6ACDD5F4" w14:textId="77777777" w:rsidTr="00290127">
        <w:tc>
          <w:tcPr>
            <w:tcW w:w="2921" w:type="dxa"/>
          </w:tcPr>
          <w:p w14:paraId="5EE82B5D" w14:textId="0B0FF167" w:rsidR="00A035FF" w:rsidRPr="00BB461D" w:rsidRDefault="00445656" w:rsidP="00C62C92">
            <w:pPr>
              <w:keepNext w:val="0"/>
              <w:suppressAutoHyphens w:val="0"/>
              <w:jc w:val="both"/>
              <w:rPr>
                <w:rFonts w:ascii="Arial" w:hAnsi="Arial" w:cs="Arial"/>
              </w:rPr>
            </w:pPr>
            <w:r w:rsidRPr="00BB461D">
              <w:rPr>
                <w:rFonts w:ascii="Arial" w:hAnsi="Arial" w:cs="Arial"/>
              </w:rPr>
              <w:t xml:space="preserve">Informe de Evaluación a la </w:t>
            </w:r>
            <w:r w:rsidR="00766831" w:rsidRPr="00BB461D">
              <w:rPr>
                <w:rFonts w:ascii="Arial" w:hAnsi="Arial" w:cs="Arial"/>
              </w:rPr>
              <w:t xml:space="preserve">Implementación </w:t>
            </w:r>
            <w:r w:rsidR="001F3966" w:rsidRPr="00BB461D">
              <w:rPr>
                <w:rFonts w:ascii="Arial" w:hAnsi="Arial" w:cs="Arial"/>
              </w:rPr>
              <w:t xml:space="preserve">de la Estrategia de Rendición de Cuentas </w:t>
            </w:r>
            <w:r w:rsidR="004B4145" w:rsidRPr="00BB461D">
              <w:rPr>
                <w:rFonts w:ascii="Arial" w:hAnsi="Arial" w:cs="Arial"/>
              </w:rPr>
              <w:t xml:space="preserve">UMV más cerca de ti. </w:t>
            </w:r>
          </w:p>
        </w:tc>
        <w:tc>
          <w:tcPr>
            <w:tcW w:w="2925" w:type="dxa"/>
            <w:shd w:val="clear" w:color="auto" w:fill="auto"/>
          </w:tcPr>
          <w:p w14:paraId="0BD47298" w14:textId="0E98747A" w:rsidR="00A035FF" w:rsidRPr="00BB461D" w:rsidRDefault="006B5F5E" w:rsidP="00C62C92">
            <w:pPr>
              <w:keepNext w:val="0"/>
              <w:suppressAutoHyphens w:val="0"/>
              <w:jc w:val="both"/>
              <w:rPr>
                <w:rFonts w:ascii="Arial" w:hAnsi="Arial" w:cs="Arial"/>
              </w:rPr>
            </w:pPr>
            <w:hyperlink r:id="rId19" w:history="1">
              <w:r w:rsidR="00AD27BD" w:rsidRPr="00BB461D">
                <w:rPr>
                  <w:rStyle w:val="Hipervnculo"/>
                  <w:rFonts w:ascii="Arial" w:hAnsi="Arial" w:cs="Arial"/>
                  <w:b/>
                  <w:bCs/>
                  <w:color w:val="auto"/>
                  <w:u w:val="none"/>
                </w:rPr>
                <w:t>20211600142873</w:t>
              </w:r>
            </w:hyperlink>
            <w:r w:rsidR="00154A68" w:rsidRPr="00BB461D">
              <w:rPr>
                <w:rFonts w:ascii="Arial" w:hAnsi="Arial" w:cs="Arial"/>
              </w:rPr>
              <w:t xml:space="preserve"> del </w:t>
            </w:r>
            <w:r w:rsidR="003F0023" w:rsidRPr="00BB461D">
              <w:rPr>
                <w:rFonts w:ascii="Arial" w:hAnsi="Arial" w:cs="Arial"/>
              </w:rPr>
              <w:t>24 de diciembre de 2021</w:t>
            </w:r>
          </w:p>
        </w:tc>
        <w:tc>
          <w:tcPr>
            <w:tcW w:w="2938" w:type="dxa"/>
          </w:tcPr>
          <w:p w14:paraId="703CE298" w14:textId="3936CF57" w:rsidR="00A035FF" w:rsidRPr="00BB461D" w:rsidRDefault="00154A68" w:rsidP="00C62C92">
            <w:pPr>
              <w:keepNext w:val="0"/>
              <w:suppressAutoHyphens w:val="0"/>
              <w:jc w:val="both"/>
              <w:rPr>
                <w:rFonts w:ascii="Arial" w:hAnsi="Arial" w:cs="Arial"/>
              </w:rPr>
            </w:pPr>
            <w:r w:rsidRPr="00BB461D">
              <w:rPr>
                <w:rFonts w:ascii="Arial" w:hAnsi="Arial" w:cs="Arial"/>
              </w:rPr>
              <w:t>3</w:t>
            </w:r>
          </w:p>
        </w:tc>
      </w:tr>
      <w:tr w:rsidR="00A035FF" w:rsidRPr="00BB461D" w14:paraId="2A5CFE95" w14:textId="77777777" w:rsidTr="00290127">
        <w:tc>
          <w:tcPr>
            <w:tcW w:w="2921" w:type="dxa"/>
          </w:tcPr>
          <w:p w14:paraId="7595F1D7" w14:textId="6A12E38A" w:rsidR="00A035FF" w:rsidRPr="00BB461D" w:rsidRDefault="00DD1325" w:rsidP="00C62C92">
            <w:pPr>
              <w:keepNext w:val="0"/>
              <w:suppressAutoHyphens w:val="0"/>
              <w:jc w:val="both"/>
              <w:rPr>
                <w:rFonts w:ascii="Arial" w:hAnsi="Arial" w:cs="Arial"/>
              </w:rPr>
            </w:pPr>
            <w:r w:rsidRPr="00BB461D">
              <w:rPr>
                <w:rFonts w:ascii="Arial" w:hAnsi="Arial" w:cs="Arial"/>
              </w:rPr>
              <w:t xml:space="preserve">Informe de seguimiento a la Implementación </w:t>
            </w:r>
            <w:r w:rsidR="00B17F68" w:rsidRPr="00BB461D">
              <w:rPr>
                <w:rFonts w:ascii="Arial" w:hAnsi="Arial" w:cs="Arial"/>
              </w:rPr>
              <w:t xml:space="preserve">del Modelo </w:t>
            </w:r>
            <w:r w:rsidR="000233A8" w:rsidRPr="00BB461D">
              <w:rPr>
                <w:rFonts w:ascii="Arial" w:hAnsi="Arial" w:cs="Arial"/>
              </w:rPr>
              <w:t>Integrado de Planeación y Gestión</w:t>
            </w:r>
            <w:r w:rsidR="00AA1E60" w:rsidRPr="00BB461D">
              <w:rPr>
                <w:rFonts w:ascii="Arial" w:hAnsi="Arial" w:cs="Arial"/>
              </w:rPr>
              <w:t>- MIPG</w:t>
            </w:r>
            <w:r w:rsidR="00841E59" w:rsidRPr="00BB461D">
              <w:rPr>
                <w:rFonts w:ascii="Arial" w:hAnsi="Arial" w:cs="Arial"/>
              </w:rPr>
              <w:t>, periodo enero a diciembre de 2020</w:t>
            </w:r>
          </w:p>
        </w:tc>
        <w:tc>
          <w:tcPr>
            <w:tcW w:w="2925" w:type="dxa"/>
          </w:tcPr>
          <w:p w14:paraId="146BBD38" w14:textId="04B72EF1" w:rsidR="00A035FF" w:rsidRPr="00BB461D" w:rsidRDefault="006B5F5E" w:rsidP="00C62C92">
            <w:pPr>
              <w:keepNext w:val="0"/>
              <w:suppressAutoHyphens w:val="0"/>
              <w:jc w:val="both"/>
              <w:rPr>
                <w:rFonts w:ascii="Arial" w:hAnsi="Arial" w:cs="Arial"/>
              </w:rPr>
            </w:pPr>
            <w:hyperlink r:id="rId20" w:history="1">
              <w:r w:rsidR="00251C66" w:rsidRPr="00BB461D">
                <w:rPr>
                  <w:rStyle w:val="Hipervnculo"/>
                  <w:rFonts w:ascii="Arial" w:hAnsi="Arial" w:cs="Arial"/>
                  <w:b/>
                  <w:bCs/>
                  <w:color w:val="auto"/>
                  <w:u w:val="none"/>
                </w:rPr>
                <w:t>20211600101463</w:t>
              </w:r>
            </w:hyperlink>
            <w:r w:rsidR="00F45C3A" w:rsidRPr="00BB461D">
              <w:rPr>
                <w:rFonts w:ascii="Arial" w:hAnsi="Arial" w:cs="Arial"/>
              </w:rPr>
              <w:t xml:space="preserve"> del 30 de septiembre de 2021</w:t>
            </w:r>
          </w:p>
        </w:tc>
        <w:tc>
          <w:tcPr>
            <w:tcW w:w="2938" w:type="dxa"/>
          </w:tcPr>
          <w:p w14:paraId="0446C76B" w14:textId="315D1F2E" w:rsidR="00A035FF" w:rsidRPr="00BB461D" w:rsidRDefault="00830F68" w:rsidP="00C62C92">
            <w:pPr>
              <w:keepNext w:val="0"/>
              <w:suppressAutoHyphens w:val="0"/>
              <w:jc w:val="both"/>
              <w:rPr>
                <w:rFonts w:ascii="Arial" w:hAnsi="Arial" w:cs="Arial"/>
              </w:rPr>
            </w:pPr>
            <w:r w:rsidRPr="00BB461D">
              <w:rPr>
                <w:rFonts w:ascii="Arial" w:hAnsi="Arial" w:cs="Arial"/>
              </w:rPr>
              <w:t>8</w:t>
            </w:r>
          </w:p>
        </w:tc>
      </w:tr>
      <w:tr w:rsidR="00A035FF" w:rsidRPr="00BB461D" w14:paraId="0C59AF30" w14:textId="77777777" w:rsidTr="00290127">
        <w:tc>
          <w:tcPr>
            <w:tcW w:w="2921" w:type="dxa"/>
          </w:tcPr>
          <w:p w14:paraId="4C9F6222" w14:textId="63928F63" w:rsidR="00A035FF" w:rsidRPr="008D08DD" w:rsidRDefault="2B70645D" w:rsidP="3BA2BD0F">
            <w:pPr>
              <w:keepNext w:val="0"/>
              <w:suppressAutoHyphens w:val="0"/>
              <w:jc w:val="both"/>
              <w:rPr>
                <w:rFonts w:ascii="Arial" w:hAnsi="Arial" w:cs="Arial"/>
                <w:color w:val="000000" w:themeColor="text1"/>
              </w:rPr>
            </w:pPr>
            <w:r w:rsidRPr="008D08DD">
              <w:rPr>
                <w:rFonts w:ascii="Arial" w:hAnsi="Arial" w:cs="Arial"/>
                <w:color w:val="000000" w:themeColor="text1"/>
              </w:rPr>
              <w:t>Informe de Evaluación Independiente del Estado del Sistema de Control In</w:t>
            </w:r>
            <w:r w:rsidR="2358DDBB" w:rsidRPr="008D08DD">
              <w:rPr>
                <w:rFonts w:ascii="Arial" w:hAnsi="Arial" w:cs="Arial"/>
                <w:color w:val="000000" w:themeColor="text1"/>
              </w:rPr>
              <w:t>t</w:t>
            </w:r>
            <w:r w:rsidRPr="008D08DD">
              <w:rPr>
                <w:rFonts w:ascii="Arial" w:hAnsi="Arial" w:cs="Arial"/>
                <w:color w:val="000000" w:themeColor="text1"/>
              </w:rPr>
              <w:t>erno</w:t>
            </w:r>
            <w:r w:rsidR="7B0E1B78" w:rsidRPr="008D08DD">
              <w:rPr>
                <w:rFonts w:ascii="Arial" w:hAnsi="Arial" w:cs="Arial"/>
                <w:color w:val="000000" w:themeColor="text1"/>
              </w:rPr>
              <w:t>.</w:t>
            </w:r>
          </w:p>
        </w:tc>
        <w:tc>
          <w:tcPr>
            <w:tcW w:w="2925" w:type="dxa"/>
          </w:tcPr>
          <w:p w14:paraId="1984A18C" w14:textId="35A91D51" w:rsidR="00A035FF" w:rsidRPr="008D08DD" w:rsidRDefault="7B0E1B78" w:rsidP="3BA2BD0F">
            <w:pPr>
              <w:keepNext w:val="0"/>
              <w:suppressAutoHyphens w:val="0"/>
              <w:jc w:val="both"/>
              <w:rPr>
                <w:rFonts w:ascii="Arial" w:hAnsi="Arial" w:cs="Arial"/>
                <w:color w:val="000000" w:themeColor="text1"/>
              </w:rPr>
            </w:pPr>
            <w:r w:rsidRPr="008D08DD">
              <w:rPr>
                <w:rFonts w:ascii="Arial" w:hAnsi="Arial" w:cs="Arial"/>
                <w:color w:val="000000" w:themeColor="text1"/>
              </w:rPr>
              <w:t>Socializado en el II</w:t>
            </w:r>
            <w:r w:rsidR="11346AC5" w:rsidRPr="008D08DD">
              <w:rPr>
                <w:rFonts w:ascii="Arial" w:hAnsi="Arial" w:cs="Arial"/>
                <w:color w:val="000000" w:themeColor="text1"/>
              </w:rPr>
              <w:t xml:space="preserve">I- </w:t>
            </w:r>
            <w:r w:rsidRPr="008D08DD">
              <w:rPr>
                <w:rFonts w:ascii="Arial" w:hAnsi="Arial" w:cs="Arial"/>
                <w:color w:val="000000" w:themeColor="text1"/>
              </w:rPr>
              <w:t>Comité</w:t>
            </w:r>
            <w:r w:rsidR="705DCB29" w:rsidRPr="008D08DD">
              <w:rPr>
                <w:rFonts w:ascii="Arial" w:hAnsi="Arial" w:cs="Arial"/>
                <w:color w:val="000000" w:themeColor="text1"/>
              </w:rPr>
              <w:t xml:space="preserve"> CICCI del 2021</w:t>
            </w:r>
            <w:r w:rsidRPr="008D08DD">
              <w:rPr>
                <w:rFonts w:ascii="Arial" w:hAnsi="Arial" w:cs="Arial"/>
                <w:color w:val="000000" w:themeColor="text1"/>
              </w:rPr>
              <w:t xml:space="preserve"> </w:t>
            </w:r>
          </w:p>
        </w:tc>
        <w:tc>
          <w:tcPr>
            <w:tcW w:w="2938" w:type="dxa"/>
          </w:tcPr>
          <w:p w14:paraId="1036409E" w14:textId="38B00819" w:rsidR="00A035FF" w:rsidRPr="008D08DD" w:rsidRDefault="6CB6F07B" w:rsidP="3BA2BD0F">
            <w:pPr>
              <w:keepNext w:val="0"/>
              <w:suppressAutoHyphens w:val="0"/>
              <w:jc w:val="both"/>
              <w:rPr>
                <w:rFonts w:ascii="Arial" w:hAnsi="Arial" w:cs="Arial"/>
                <w:color w:val="000000" w:themeColor="text1"/>
              </w:rPr>
            </w:pPr>
            <w:r w:rsidRPr="008D08DD">
              <w:rPr>
                <w:rFonts w:ascii="Arial" w:hAnsi="Arial" w:cs="Arial"/>
                <w:color w:val="000000" w:themeColor="text1"/>
              </w:rPr>
              <w:t>Conclusiones (3) Recomendaciones     (3)</w:t>
            </w:r>
          </w:p>
        </w:tc>
      </w:tr>
      <w:tr w:rsidR="00A035FF" w:rsidRPr="00BB461D" w14:paraId="433B750D" w14:textId="77777777" w:rsidTr="00290127">
        <w:trPr>
          <w:trHeight w:val="1470"/>
        </w:trPr>
        <w:tc>
          <w:tcPr>
            <w:tcW w:w="2921" w:type="dxa"/>
          </w:tcPr>
          <w:p w14:paraId="67A28A58" w14:textId="33D8C8A3" w:rsidR="00A035FF" w:rsidRPr="008D08DD" w:rsidRDefault="1362A133" w:rsidP="3BA2BD0F">
            <w:pPr>
              <w:keepNext w:val="0"/>
              <w:suppressAutoHyphens w:val="0"/>
              <w:jc w:val="both"/>
              <w:rPr>
                <w:rFonts w:ascii="Arial" w:hAnsi="Arial" w:cs="Arial"/>
                <w:color w:val="000000" w:themeColor="text1"/>
              </w:rPr>
            </w:pPr>
            <w:r w:rsidRPr="008D08DD">
              <w:rPr>
                <w:rFonts w:ascii="Arial" w:hAnsi="Arial" w:cs="Arial"/>
                <w:color w:val="000000" w:themeColor="text1"/>
              </w:rPr>
              <w:t>Resultados de la Evaluación de Apropiación de Valores Institucionales 2do Semestre 2021</w:t>
            </w:r>
          </w:p>
        </w:tc>
        <w:tc>
          <w:tcPr>
            <w:tcW w:w="2925" w:type="dxa"/>
          </w:tcPr>
          <w:p w14:paraId="61A23DDD" w14:textId="5AA8E9F7" w:rsidR="00A035FF" w:rsidRPr="008D08DD" w:rsidRDefault="63AEB32A" w:rsidP="3BA2BD0F">
            <w:pPr>
              <w:keepNext w:val="0"/>
              <w:suppressAutoHyphens w:val="0"/>
              <w:jc w:val="both"/>
              <w:rPr>
                <w:rFonts w:ascii="Arial" w:hAnsi="Arial" w:cs="Arial"/>
                <w:color w:val="000000" w:themeColor="text1"/>
              </w:rPr>
            </w:pPr>
            <w:r w:rsidRPr="008D08DD">
              <w:rPr>
                <w:rFonts w:ascii="Arial" w:hAnsi="Arial" w:cs="Arial"/>
                <w:color w:val="000000" w:themeColor="text1"/>
              </w:rPr>
              <w:t>20221600027513 del 28/01/2021</w:t>
            </w:r>
          </w:p>
        </w:tc>
        <w:tc>
          <w:tcPr>
            <w:tcW w:w="2938" w:type="dxa"/>
          </w:tcPr>
          <w:p w14:paraId="282C36B5" w14:textId="27FBBF87" w:rsidR="00A035FF" w:rsidRPr="008D08DD" w:rsidRDefault="72B513CB" w:rsidP="3BA2BD0F">
            <w:pPr>
              <w:keepNext w:val="0"/>
              <w:suppressAutoHyphens w:val="0"/>
              <w:jc w:val="both"/>
              <w:rPr>
                <w:rFonts w:ascii="Arial" w:hAnsi="Arial" w:cs="Arial"/>
                <w:color w:val="000000" w:themeColor="text1"/>
              </w:rPr>
            </w:pPr>
            <w:r w:rsidRPr="008D08DD">
              <w:rPr>
                <w:rFonts w:ascii="Arial" w:hAnsi="Arial" w:cs="Arial"/>
                <w:color w:val="000000" w:themeColor="text1"/>
              </w:rPr>
              <w:t>5</w:t>
            </w:r>
          </w:p>
        </w:tc>
      </w:tr>
      <w:tr w:rsidR="00A035FF" w:rsidRPr="00BB461D" w14:paraId="0D5564B0" w14:textId="77777777" w:rsidTr="00290127">
        <w:tc>
          <w:tcPr>
            <w:tcW w:w="2921" w:type="dxa"/>
          </w:tcPr>
          <w:p w14:paraId="5B064F82" w14:textId="68ADF7DF" w:rsidR="00A035FF" w:rsidRPr="008D08DD" w:rsidRDefault="223F5DB7" w:rsidP="165A1EAC">
            <w:pPr>
              <w:keepNext w:val="0"/>
              <w:suppressAutoHyphens w:val="0"/>
              <w:jc w:val="both"/>
              <w:rPr>
                <w:rFonts w:ascii="Arial" w:hAnsi="Arial" w:cs="Arial"/>
                <w:color w:val="000000" w:themeColor="text1"/>
              </w:rPr>
            </w:pPr>
            <w:r w:rsidRPr="008D08DD">
              <w:rPr>
                <w:rFonts w:ascii="Arial" w:hAnsi="Arial" w:cs="Arial"/>
                <w:color w:val="000000" w:themeColor="text1"/>
              </w:rPr>
              <w:t>Informe de seguimiento a la implementación de las acciones correctivas formuladas en el Plan de Mejoramiento Archivístico – PMA de la UAERMV con corte al primer trimestre de 2021. Art. 2.8.8.3.6 del Decreto Nacional 1080 de 2015</w:t>
            </w:r>
          </w:p>
        </w:tc>
        <w:tc>
          <w:tcPr>
            <w:tcW w:w="2925" w:type="dxa"/>
          </w:tcPr>
          <w:p w14:paraId="1C251BA0" w14:textId="6C7B85FB" w:rsidR="00A035FF" w:rsidRPr="008D08DD" w:rsidRDefault="6D22DEE9" w:rsidP="165A1EAC">
            <w:pPr>
              <w:spacing w:line="259" w:lineRule="auto"/>
              <w:jc w:val="both"/>
              <w:rPr>
                <w:rFonts w:ascii="Arial" w:hAnsi="Arial" w:cs="Arial"/>
                <w:color w:val="000000" w:themeColor="text1"/>
              </w:rPr>
            </w:pPr>
            <w:r w:rsidRPr="008D08DD">
              <w:rPr>
                <w:rFonts w:ascii="Arial" w:hAnsi="Arial" w:cs="Arial"/>
                <w:color w:val="000000" w:themeColor="text1"/>
              </w:rPr>
              <w:t xml:space="preserve">20211120071533 del </w:t>
            </w:r>
            <w:r w:rsidR="4F35E5C4" w:rsidRPr="008D08DD">
              <w:rPr>
                <w:rFonts w:ascii="Arial" w:hAnsi="Arial" w:cs="Arial"/>
                <w:color w:val="000000" w:themeColor="text1"/>
              </w:rPr>
              <w:t>30 de junio de 2021 (Radicado en ORFEO sin firma)</w:t>
            </w:r>
          </w:p>
        </w:tc>
        <w:tc>
          <w:tcPr>
            <w:tcW w:w="2938" w:type="dxa"/>
          </w:tcPr>
          <w:p w14:paraId="56A18418" w14:textId="4C019769" w:rsidR="00A035FF" w:rsidRPr="008D08DD" w:rsidRDefault="4CCC9F02" w:rsidP="165A1EAC">
            <w:pPr>
              <w:keepNext w:val="0"/>
              <w:suppressAutoHyphens w:val="0"/>
              <w:jc w:val="both"/>
              <w:rPr>
                <w:rFonts w:ascii="Arial" w:hAnsi="Arial" w:cs="Arial"/>
                <w:color w:val="000000" w:themeColor="text1"/>
              </w:rPr>
            </w:pPr>
            <w:r w:rsidRPr="008D08DD">
              <w:rPr>
                <w:rFonts w:ascii="Arial" w:hAnsi="Arial" w:cs="Arial"/>
                <w:color w:val="000000" w:themeColor="text1"/>
              </w:rPr>
              <w:t>1</w:t>
            </w:r>
          </w:p>
        </w:tc>
      </w:tr>
      <w:tr w:rsidR="00A035FF" w:rsidRPr="00BB461D" w14:paraId="3AFB8A38" w14:textId="77777777" w:rsidTr="00290127">
        <w:tc>
          <w:tcPr>
            <w:tcW w:w="2921" w:type="dxa"/>
          </w:tcPr>
          <w:p w14:paraId="200470DB" w14:textId="36780EF5" w:rsidR="00A035FF" w:rsidRPr="00FB466D" w:rsidRDefault="7A9407D7" w:rsidP="165A1EAC">
            <w:pPr>
              <w:keepNext w:val="0"/>
              <w:suppressAutoHyphens w:val="0"/>
              <w:jc w:val="both"/>
              <w:rPr>
                <w:rFonts w:ascii="Arial" w:hAnsi="Arial" w:cs="Arial"/>
                <w:color w:val="000000" w:themeColor="text1"/>
              </w:rPr>
            </w:pPr>
            <w:r w:rsidRPr="00FB466D">
              <w:rPr>
                <w:rFonts w:ascii="Arial" w:hAnsi="Arial" w:cs="Arial"/>
                <w:color w:val="000000" w:themeColor="text1"/>
              </w:rPr>
              <w:t>Seguimiento a la implementación del protocolo de Bioseguridad adoptado en la UAERMV</w:t>
            </w:r>
          </w:p>
        </w:tc>
        <w:tc>
          <w:tcPr>
            <w:tcW w:w="2925" w:type="dxa"/>
          </w:tcPr>
          <w:p w14:paraId="656A4EE2" w14:textId="12231692" w:rsidR="00A035FF" w:rsidRPr="00FB466D" w:rsidRDefault="7A9407D7" w:rsidP="165A1EAC">
            <w:pPr>
              <w:keepNext w:val="0"/>
              <w:suppressAutoHyphens w:val="0"/>
              <w:jc w:val="both"/>
              <w:rPr>
                <w:rFonts w:ascii="Arial" w:hAnsi="Arial" w:cs="Arial"/>
                <w:color w:val="000000" w:themeColor="text1"/>
              </w:rPr>
            </w:pPr>
            <w:r w:rsidRPr="00FB466D">
              <w:rPr>
                <w:rFonts w:ascii="Arial" w:hAnsi="Arial" w:cs="Arial"/>
                <w:color w:val="000000" w:themeColor="text1"/>
              </w:rPr>
              <w:t>Correos mensuales y final mediante memorando 20221600012813 del 18 de enero de 2022</w:t>
            </w:r>
          </w:p>
        </w:tc>
        <w:tc>
          <w:tcPr>
            <w:tcW w:w="2938" w:type="dxa"/>
          </w:tcPr>
          <w:p w14:paraId="472A4580" w14:textId="77A70372" w:rsidR="00A035FF" w:rsidRPr="00FB466D" w:rsidRDefault="364C05D9" w:rsidP="3889B6AF">
            <w:pPr>
              <w:keepNext w:val="0"/>
              <w:suppressAutoHyphens w:val="0"/>
              <w:jc w:val="both"/>
              <w:rPr>
                <w:rFonts w:ascii="Arial" w:hAnsi="Arial" w:cs="Arial"/>
                <w:color w:val="000000" w:themeColor="text1"/>
              </w:rPr>
            </w:pPr>
            <w:r w:rsidRPr="00FB466D">
              <w:rPr>
                <w:rFonts w:ascii="Arial" w:hAnsi="Arial" w:cs="Arial"/>
                <w:color w:val="000000" w:themeColor="text1"/>
              </w:rPr>
              <w:t>Conclusiones (12)</w:t>
            </w:r>
          </w:p>
          <w:p w14:paraId="3A611F53" w14:textId="25C4A784" w:rsidR="00A035FF" w:rsidRPr="00FB466D" w:rsidRDefault="364C05D9" w:rsidP="165A1EAC">
            <w:pPr>
              <w:keepNext w:val="0"/>
              <w:suppressAutoHyphens w:val="0"/>
              <w:jc w:val="both"/>
              <w:rPr>
                <w:color w:val="000000" w:themeColor="text1"/>
              </w:rPr>
            </w:pPr>
            <w:r w:rsidRPr="00FB466D">
              <w:rPr>
                <w:rFonts w:ascii="Arial" w:hAnsi="Arial" w:cs="Arial"/>
                <w:color w:val="000000" w:themeColor="text1"/>
              </w:rPr>
              <w:t>Recomendaciones (8)</w:t>
            </w:r>
          </w:p>
        </w:tc>
      </w:tr>
      <w:tr w:rsidR="00D12FF0" w:rsidRPr="00BB461D" w14:paraId="37C38DB2" w14:textId="77777777" w:rsidTr="00290127">
        <w:tc>
          <w:tcPr>
            <w:tcW w:w="2921" w:type="dxa"/>
          </w:tcPr>
          <w:p w14:paraId="7D314F89" w14:textId="1F33A67D" w:rsidR="00D12FF0" w:rsidRPr="00FB466D" w:rsidRDefault="5B9458F1" w:rsidP="00C62C92">
            <w:pPr>
              <w:keepNext w:val="0"/>
              <w:suppressAutoHyphens w:val="0"/>
              <w:jc w:val="both"/>
              <w:rPr>
                <w:rFonts w:ascii="Arial" w:hAnsi="Arial" w:cs="Arial"/>
                <w:color w:val="000000" w:themeColor="text1"/>
              </w:rPr>
            </w:pPr>
            <w:r w:rsidRPr="00FB466D">
              <w:rPr>
                <w:rFonts w:ascii="Arial" w:hAnsi="Arial" w:cs="Arial"/>
                <w:color w:val="000000" w:themeColor="text1"/>
              </w:rPr>
              <w:t>Inspecciones a frentes de trabajo en obra de la UAERMV realizadas por la OCI en 2021</w:t>
            </w:r>
          </w:p>
        </w:tc>
        <w:tc>
          <w:tcPr>
            <w:tcW w:w="2925" w:type="dxa"/>
          </w:tcPr>
          <w:p w14:paraId="67C52790" w14:textId="040DD7C7" w:rsidR="00D12FF0" w:rsidRPr="00FB466D" w:rsidRDefault="3C70DFD7" w:rsidP="00C62C92">
            <w:pPr>
              <w:keepNext w:val="0"/>
              <w:suppressAutoHyphens w:val="0"/>
              <w:jc w:val="both"/>
              <w:rPr>
                <w:color w:val="000000" w:themeColor="text1"/>
              </w:rPr>
            </w:pPr>
            <w:r w:rsidRPr="00FB466D">
              <w:rPr>
                <w:rFonts w:ascii="Arial" w:hAnsi="Arial" w:cs="Arial"/>
                <w:color w:val="000000" w:themeColor="text1"/>
              </w:rPr>
              <w:t>Correos mensuales y final mediante memorando 20211600146563 del 30 de diciembre de 2021</w:t>
            </w:r>
          </w:p>
        </w:tc>
        <w:tc>
          <w:tcPr>
            <w:tcW w:w="2938" w:type="dxa"/>
          </w:tcPr>
          <w:p w14:paraId="632CF3FB" w14:textId="45BBDF37" w:rsidR="00D12FF0" w:rsidRPr="00FB466D" w:rsidRDefault="1F29B706" w:rsidP="136F6A3D">
            <w:pPr>
              <w:keepNext w:val="0"/>
              <w:suppressAutoHyphens w:val="0"/>
              <w:jc w:val="both"/>
              <w:rPr>
                <w:rFonts w:ascii="Arial" w:hAnsi="Arial" w:cs="Arial"/>
                <w:color w:val="000000" w:themeColor="text1"/>
              </w:rPr>
            </w:pPr>
            <w:r w:rsidRPr="00FB466D">
              <w:rPr>
                <w:rFonts w:ascii="Arial" w:hAnsi="Arial" w:cs="Arial"/>
                <w:color w:val="000000" w:themeColor="text1"/>
              </w:rPr>
              <w:t>Conclusiones (10)</w:t>
            </w:r>
          </w:p>
          <w:p w14:paraId="118BB5A1" w14:textId="3E09AFBF" w:rsidR="00D12FF0" w:rsidRPr="00FB466D" w:rsidRDefault="1F29B706" w:rsidP="00C62C92">
            <w:pPr>
              <w:keepNext w:val="0"/>
              <w:suppressAutoHyphens w:val="0"/>
              <w:jc w:val="both"/>
              <w:rPr>
                <w:color w:val="000000" w:themeColor="text1"/>
              </w:rPr>
            </w:pPr>
            <w:r w:rsidRPr="00FB466D">
              <w:rPr>
                <w:rFonts w:ascii="Arial" w:hAnsi="Arial" w:cs="Arial"/>
                <w:color w:val="000000" w:themeColor="text1"/>
              </w:rPr>
              <w:t>Recomendaciones (10)</w:t>
            </w:r>
          </w:p>
        </w:tc>
      </w:tr>
      <w:tr w:rsidR="00D12FF0" w:rsidRPr="00BB461D" w14:paraId="1A0A23FA" w14:textId="77777777" w:rsidTr="00290127">
        <w:tc>
          <w:tcPr>
            <w:tcW w:w="2921" w:type="dxa"/>
          </w:tcPr>
          <w:p w14:paraId="274B1026" w14:textId="41ECF7D5" w:rsidR="00D12FF0" w:rsidRPr="00BB461D" w:rsidRDefault="47BFD6F5" w:rsidP="329A0E06">
            <w:pPr>
              <w:keepNext w:val="0"/>
              <w:spacing w:line="259" w:lineRule="auto"/>
              <w:jc w:val="both"/>
            </w:pPr>
            <w:r w:rsidRPr="329A0E06">
              <w:rPr>
                <w:rFonts w:ascii="Arial" w:hAnsi="Arial" w:cs="Arial"/>
              </w:rPr>
              <w:t xml:space="preserve">Informe de </w:t>
            </w:r>
            <w:r w:rsidR="07CC22D5" w:rsidRPr="329A0E06">
              <w:rPr>
                <w:rFonts w:ascii="Arial" w:hAnsi="Arial" w:cs="Arial"/>
              </w:rPr>
              <w:t>asesoría al proyecto de mejoramiento de vías terciarias financiado con recursos del Sistema General de R</w:t>
            </w:r>
            <w:r w:rsidR="22B21D0D" w:rsidRPr="329A0E06">
              <w:rPr>
                <w:rFonts w:ascii="Arial" w:hAnsi="Arial" w:cs="Arial"/>
              </w:rPr>
              <w:t>egalías</w:t>
            </w:r>
          </w:p>
        </w:tc>
        <w:tc>
          <w:tcPr>
            <w:tcW w:w="2925" w:type="dxa"/>
          </w:tcPr>
          <w:p w14:paraId="05B73F2D" w14:textId="60A4FBB2" w:rsidR="00D12FF0" w:rsidRPr="00BB461D" w:rsidRDefault="22B21D0D" w:rsidP="00C62C92">
            <w:pPr>
              <w:keepNext w:val="0"/>
              <w:suppressAutoHyphens w:val="0"/>
              <w:jc w:val="both"/>
              <w:rPr>
                <w:rFonts w:ascii="Arial" w:hAnsi="Arial" w:cs="Arial"/>
              </w:rPr>
            </w:pPr>
            <w:r w:rsidRPr="329A0E06">
              <w:rPr>
                <w:rFonts w:ascii="Arial" w:hAnsi="Arial" w:cs="Arial"/>
              </w:rPr>
              <w:t>20221600012823 del 17 de enero de 2022</w:t>
            </w:r>
          </w:p>
        </w:tc>
        <w:tc>
          <w:tcPr>
            <w:tcW w:w="2938" w:type="dxa"/>
          </w:tcPr>
          <w:p w14:paraId="66C44070" w14:textId="5FE54CFD" w:rsidR="00D12FF0" w:rsidRPr="00BB461D" w:rsidRDefault="22B21D0D" w:rsidP="329A0E06">
            <w:pPr>
              <w:keepNext w:val="0"/>
              <w:suppressAutoHyphens w:val="0"/>
              <w:jc w:val="both"/>
              <w:rPr>
                <w:rFonts w:ascii="Arial" w:hAnsi="Arial" w:cs="Arial"/>
              </w:rPr>
            </w:pPr>
            <w:r w:rsidRPr="329A0E06">
              <w:rPr>
                <w:rFonts w:ascii="Arial" w:hAnsi="Arial" w:cs="Arial"/>
              </w:rPr>
              <w:t>Conclusiones (6)</w:t>
            </w:r>
          </w:p>
          <w:p w14:paraId="61FF4BC1" w14:textId="6644DC94" w:rsidR="00D12FF0" w:rsidRPr="00BB461D" w:rsidRDefault="22B21D0D" w:rsidP="00C62C92">
            <w:pPr>
              <w:keepNext w:val="0"/>
              <w:suppressAutoHyphens w:val="0"/>
              <w:jc w:val="both"/>
            </w:pPr>
            <w:r w:rsidRPr="329A0E06">
              <w:rPr>
                <w:rFonts w:ascii="Arial" w:hAnsi="Arial" w:cs="Arial"/>
              </w:rPr>
              <w:t>Recomendaciones (7)</w:t>
            </w:r>
          </w:p>
        </w:tc>
      </w:tr>
    </w:tbl>
    <w:p w14:paraId="61531F03" w14:textId="003DFDEF" w:rsidR="001B1B5C" w:rsidRDefault="00BA2AE6" w:rsidP="00BA2AE6">
      <w:pPr>
        <w:keepNext w:val="0"/>
        <w:suppressAutoHyphens w:val="0"/>
        <w:jc w:val="center"/>
        <w:rPr>
          <w:rFonts w:ascii="Arial" w:hAnsi="Arial" w:cs="Arial"/>
        </w:rPr>
      </w:pPr>
      <w:r>
        <w:rPr>
          <w:rFonts w:ascii="Arial" w:hAnsi="Arial" w:cs="Arial"/>
        </w:rPr>
        <w:t xml:space="preserve">Fuente: </w:t>
      </w:r>
      <w:r w:rsidR="00B241F8">
        <w:rPr>
          <w:rFonts w:ascii="Arial" w:hAnsi="Arial" w:cs="Arial"/>
        </w:rPr>
        <w:t xml:space="preserve">Elaboración propia de OCI: basada en </w:t>
      </w:r>
      <w:r>
        <w:rPr>
          <w:rFonts w:ascii="Arial" w:hAnsi="Arial" w:cs="Arial"/>
        </w:rPr>
        <w:t>los informes realizados por el equipo.</w:t>
      </w:r>
    </w:p>
    <w:p w14:paraId="096FA462" w14:textId="77777777" w:rsidR="00BA2AE6" w:rsidRPr="00BB461D" w:rsidRDefault="00BA2AE6" w:rsidP="00C62C92">
      <w:pPr>
        <w:keepNext w:val="0"/>
        <w:suppressAutoHyphens w:val="0"/>
        <w:jc w:val="both"/>
        <w:rPr>
          <w:rFonts w:ascii="Arial" w:hAnsi="Arial" w:cs="Arial"/>
        </w:rPr>
      </w:pPr>
    </w:p>
    <w:p w14:paraId="4CD9A882" w14:textId="1FA91B78" w:rsidR="001B1B5C" w:rsidRPr="00BB461D" w:rsidRDefault="001B1B5C" w:rsidP="00C62C92">
      <w:pPr>
        <w:keepNext w:val="0"/>
        <w:suppressAutoHyphens w:val="0"/>
        <w:jc w:val="both"/>
        <w:rPr>
          <w:rFonts w:ascii="Arial" w:hAnsi="Arial" w:cs="Arial"/>
        </w:rPr>
      </w:pPr>
      <w:r w:rsidRPr="00BB461D">
        <w:rPr>
          <w:rFonts w:ascii="Arial" w:hAnsi="Arial" w:cs="Arial"/>
        </w:rPr>
        <w:t xml:space="preserve">Adicionalmente, la Oficina de Control Interno, ha puesto a disposición de los procesos sus conocimientos técnicos y experticia profesional en temas de gestión pública. Al respecto, los integrantes del equipo de la OCI brindaron asesorías en relación con la documentación de acciones de </w:t>
      </w:r>
      <w:r w:rsidR="0095208E" w:rsidRPr="00BB461D">
        <w:rPr>
          <w:rFonts w:ascii="Arial" w:hAnsi="Arial" w:cs="Arial"/>
        </w:rPr>
        <w:t>mejora (</w:t>
      </w:r>
      <w:r w:rsidR="00652418" w:rsidRPr="00BB461D">
        <w:rPr>
          <w:rFonts w:ascii="Arial" w:hAnsi="Arial" w:cs="Arial"/>
        </w:rPr>
        <w:t xml:space="preserve">metodología para el establecimiento de causas formulación de acciones y controles </w:t>
      </w:r>
      <w:r w:rsidR="0095208E" w:rsidRPr="00BB461D">
        <w:rPr>
          <w:rFonts w:ascii="Arial" w:hAnsi="Arial" w:cs="Arial"/>
        </w:rPr>
        <w:t>efectivos) y</w:t>
      </w:r>
      <w:r w:rsidRPr="00BB461D">
        <w:rPr>
          <w:rFonts w:ascii="Arial" w:hAnsi="Arial" w:cs="Arial"/>
        </w:rPr>
        <w:t xml:space="preserve"> Gestión del Riesgo, entre otras.  </w:t>
      </w:r>
      <w:r w:rsidR="00A035FF" w:rsidRPr="00BB461D">
        <w:rPr>
          <w:rFonts w:ascii="Arial" w:hAnsi="Arial" w:cs="Arial"/>
        </w:rPr>
        <w:t xml:space="preserve">Como se detalla a continuación: </w:t>
      </w:r>
    </w:p>
    <w:p w14:paraId="358F8E54" w14:textId="5F540E25" w:rsidR="00A035FF" w:rsidRPr="00BB461D" w:rsidRDefault="00A035FF" w:rsidP="00C62C92">
      <w:pPr>
        <w:keepNext w:val="0"/>
        <w:suppressAutoHyphens w:val="0"/>
        <w:jc w:val="both"/>
        <w:rPr>
          <w:rFonts w:ascii="Arial" w:hAnsi="Arial" w:cs="Arial"/>
        </w:rPr>
      </w:pPr>
    </w:p>
    <w:tbl>
      <w:tblPr>
        <w:tblStyle w:val="Tablaconcuadrcula"/>
        <w:tblW w:w="8784" w:type="dxa"/>
        <w:tblInd w:w="-5" w:type="dxa"/>
        <w:tblLook w:val="04A0" w:firstRow="1" w:lastRow="0" w:firstColumn="1" w:lastColumn="0" w:noHBand="0" w:noVBand="1"/>
      </w:tblPr>
      <w:tblGrid>
        <w:gridCol w:w="2611"/>
        <w:gridCol w:w="1991"/>
        <w:gridCol w:w="2046"/>
        <w:gridCol w:w="2136"/>
      </w:tblGrid>
      <w:tr w:rsidR="00A035FF" w:rsidRPr="00BB461D" w14:paraId="25C3B8B6" w14:textId="3C023E3B" w:rsidTr="004F40DA">
        <w:tc>
          <w:tcPr>
            <w:tcW w:w="2611" w:type="dxa"/>
            <w:shd w:val="clear" w:color="auto" w:fill="auto"/>
          </w:tcPr>
          <w:p w14:paraId="106AE727" w14:textId="08626874" w:rsidR="00A035FF" w:rsidRPr="00B241F8" w:rsidRDefault="00A035FF" w:rsidP="00C62C92">
            <w:pPr>
              <w:keepNext w:val="0"/>
              <w:suppressAutoHyphens w:val="0"/>
              <w:jc w:val="both"/>
              <w:rPr>
                <w:rFonts w:ascii="Arial" w:hAnsi="Arial" w:cs="Arial"/>
                <w:b/>
                <w:bCs/>
              </w:rPr>
            </w:pPr>
            <w:r w:rsidRPr="00B241F8">
              <w:rPr>
                <w:rFonts w:ascii="Arial" w:hAnsi="Arial" w:cs="Arial"/>
                <w:b/>
                <w:bCs/>
              </w:rPr>
              <w:t>TEMA DE ASESORIA</w:t>
            </w:r>
          </w:p>
        </w:tc>
        <w:tc>
          <w:tcPr>
            <w:tcW w:w="1991" w:type="dxa"/>
            <w:shd w:val="clear" w:color="auto" w:fill="auto"/>
          </w:tcPr>
          <w:p w14:paraId="70328A6C" w14:textId="1A08720D" w:rsidR="00A035FF" w:rsidRPr="00B241F8" w:rsidRDefault="00A035FF" w:rsidP="00C62C92">
            <w:pPr>
              <w:keepNext w:val="0"/>
              <w:suppressAutoHyphens w:val="0"/>
              <w:jc w:val="both"/>
              <w:rPr>
                <w:rFonts w:ascii="Arial" w:hAnsi="Arial" w:cs="Arial"/>
                <w:b/>
                <w:bCs/>
              </w:rPr>
            </w:pPr>
            <w:r w:rsidRPr="00B241F8">
              <w:rPr>
                <w:rFonts w:ascii="Arial" w:hAnsi="Arial" w:cs="Arial"/>
                <w:b/>
                <w:bCs/>
              </w:rPr>
              <w:t>PROCESO</w:t>
            </w:r>
          </w:p>
        </w:tc>
        <w:tc>
          <w:tcPr>
            <w:tcW w:w="2046" w:type="dxa"/>
            <w:shd w:val="clear" w:color="auto" w:fill="auto"/>
          </w:tcPr>
          <w:p w14:paraId="5DF54778" w14:textId="7C5687CE" w:rsidR="00A035FF" w:rsidRPr="00B241F8" w:rsidRDefault="00A035FF" w:rsidP="00C62C92">
            <w:pPr>
              <w:keepNext w:val="0"/>
              <w:suppressAutoHyphens w:val="0"/>
              <w:jc w:val="both"/>
              <w:rPr>
                <w:rFonts w:ascii="Arial" w:hAnsi="Arial" w:cs="Arial"/>
                <w:b/>
                <w:bCs/>
              </w:rPr>
            </w:pPr>
            <w:r w:rsidRPr="00B241F8">
              <w:rPr>
                <w:rFonts w:ascii="Arial" w:hAnsi="Arial" w:cs="Arial"/>
                <w:b/>
                <w:bCs/>
              </w:rPr>
              <w:t>FECHA</w:t>
            </w:r>
          </w:p>
        </w:tc>
        <w:tc>
          <w:tcPr>
            <w:tcW w:w="2136" w:type="dxa"/>
            <w:shd w:val="clear" w:color="auto" w:fill="auto"/>
          </w:tcPr>
          <w:p w14:paraId="3D1A3B2B" w14:textId="424DDCDF" w:rsidR="00A035FF" w:rsidRPr="00B241F8" w:rsidRDefault="00A035FF" w:rsidP="00C62C92">
            <w:pPr>
              <w:keepNext w:val="0"/>
              <w:suppressAutoHyphens w:val="0"/>
              <w:jc w:val="both"/>
              <w:rPr>
                <w:rFonts w:ascii="Arial" w:hAnsi="Arial" w:cs="Arial"/>
                <w:b/>
                <w:bCs/>
              </w:rPr>
            </w:pPr>
            <w:r w:rsidRPr="00B241F8">
              <w:rPr>
                <w:rFonts w:ascii="Arial" w:hAnsi="Arial" w:cs="Arial"/>
                <w:b/>
                <w:bCs/>
              </w:rPr>
              <w:t>DOCUMENTADO EN</w:t>
            </w:r>
          </w:p>
        </w:tc>
      </w:tr>
      <w:tr w:rsidR="00A035FF" w:rsidRPr="00BB461D" w14:paraId="3B8785E0" w14:textId="325CC361" w:rsidTr="004F40DA">
        <w:tc>
          <w:tcPr>
            <w:tcW w:w="2611" w:type="dxa"/>
          </w:tcPr>
          <w:p w14:paraId="6091EA18" w14:textId="56F46FC0" w:rsidR="00A035FF" w:rsidRPr="00BB461D" w:rsidRDefault="00D12FF0" w:rsidP="00C62C92">
            <w:pPr>
              <w:keepNext w:val="0"/>
              <w:suppressAutoHyphens w:val="0"/>
              <w:jc w:val="both"/>
              <w:rPr>
                <w:rFonts w:ascii="Arial" w:hAnsi="Arial" w:cs="Arial"/>
              </w:rPr>
            </w:pPr>
            <w:r w:rsidRPr="00BB461D">
              <w:rPr>
                <w:rFonts w:ascii="Arial" w:hAnsi="Arial" w:cs="Arial"/>
              </w:rPr>
              <w:t>Formulación de Plan de Mejoramiento (metodología para el establecimiento de causas formulación de acciones y controles efectivos</w:t>
            </w:r>
          </w:p>
        </w:tc>
        <w:tc>
          <w:tcPr>
            <w:tcW w:w="1991" w:type="dxa"/>
          </w:tcPr>
          <w:p w14:paraId="58CE7B9A" w14:textId="1B4AC86E" w:rsidR="00A035FF" w:rsidRPr="00BB461D" w:rsidRDefault="00D12FF0" w:rsidP="00C62C92">
            <w:pPr>
              <w:keepNext w:val="0"/>
              <w:suppressAutoHyphens w:val="0"/>
              <w:jc w:val="both"/>
              <w:rPr>
                <w:rFonts w:ascii="Arial" w:hAnsi="Arial" w:cs="Arial"/>
              </w:rPr>
            </w:pPr>
            <w:r w:rsidRPr="00BB461D">
              <w:rPr>
                <w:rFonts w:ascii="Arial" w:hAnsi="Arial" w:cs="Arial"/>
              </w:rPr>
              <w:t xml:space="preserve">Gestión Contractual </w:t>
            </w:r>
          </w:p>
        </w:tc>
        <w:tc>
          <w:tcPr>
            <w:tcW w:w="2046" w:type="dxa"/>
          </w:tcPr>
          <w:p w14:paraId="4D1A0A60" w14:textId="77777777" w:rsidR="00A035FF" w:rsidRPr="00BB461D" w:rsidRDefault="00E22BFE" w:rsidP="00C62C92">
            <w:pPr>
              <w:keepNext w:val="0"/>
              <w:suppressAutoHyphens w:val="0"/>
              <w:jc w:val="both"/>
              <w:rPr>
                <w:rFonts w:ascii="Arial" w:hAnsi="Arial" w:cs="Arial"/>
              </w:rPr>
            </w:pPr>
            <w:r w:rsidRPr="00BB461D">
              <w:rPr>
                <w:rFonts w:ascii="Arial" w:hAnsi="Arial" w:cs="Arial"/>
              </w:rPr>
              <w:t>07 de diciembre de 2021</w:t>
            </w:r>
          </w:p>
          <w:p w14:paraId="04689778" w14:textId="36F76CE9" w:rsidR="00E22BFE" w:rsidRPr="00BB461D" w:rsidRDefault="00E22BFE" w:rsidP="00C62C92">
            <w:pPr>
              <w:keepNext w:val="0"/>
              <w:suppressAutoHyphens w:val="0"/>
              <w:jc w:val="both"/>
              <w:rPr>
                <w:rFonts w:ascii="Arial" w:hAnsi="Arial" w:cs="Arial"/>
              </w:rPr>
            </w:pPr>
          </w:p>
        </w:tc>
        <w:tc>
          <w:tcPr>
            <w:tcW w:w="2136" w:type="dxa"/>
          </w:tcPr>
          <w:p w14:paraId="2BC02327" w14:textId="0A86617B" w:rsidR="00A035FF" w:rsidRPr="00BB461D" w:rsidRDefault="00D12FF0" w:rsidP="00C62C92">
            <w:pPr>
              <w:keepNext w:val="0"/>
              <w:suppressAutoHyphens w:val="0"/>
              <w:jc w:val="both"/>
              <w:rPr>
                <w:rFonts w:ascii="Arial" w:hAnsi="Arial" w:cs="Arial"/>
              </w:rPr>
            </w:pPr>
            <w:r w:rsidRPr="00BB461D">
              <w:rPr>
                <w:rFonts w:ascii="Arial" w:hAnsi="Arial" w:cs="Arial"/>
              </w:rPr>
              <w:t>A</w:t>
            </w:r>
            <w:r w:rsidR="00700532" w:rsidRPr="00BB461D">
              <w:rPr>
                <w:rFonts w:ascii="Arial" w:hAnsi="Arial" w:cs="Arial"/>
              </w:rPr>
              <w:t>genda Outlook</w:t>
            </w:r>
          </w:p>
        </w:tc>
      </w:tr>
      <w:tr w:rsidR="00A035FF" w:rsidRPr="00BB461D" w14:paraId="4A9A28BB" w14:textId="05114A84" w:rsidTr="004F40DA">
        <w:tc>
          <w:tcPr>
            <w:tcW w:w="2611" w:type="dxa"/>
          </w:tcPr>
          <w:p w14:paraId="5927AD74" w14:textId="023A7D72" w:rsidR="00A035FF" w:rsidRPr="00BB461D" w:rsidRDefault="00696B51" w:rsidP="00C62C92">
            <w:pPr>
              <w:keepNext w:val="0"/>
              <w:suppressAutoHyphens w:val="0"/>
              <w:jc w:val="both"/>
              <w:rPr>
                <w:rFonts w:ascii="Arial" w:hAnsi="Arial" w:cs="Arial"/>
              </w:rPr>
            </w:pPr>
            <w:r w:rsidRPr="00BB461D">
              <w:rPr>
                <w:rFonts w:ascii="Arial" w:hAnsi="Arial" w:cs="Arial"/>
              </w:rPr>
              <w:t>Formulación de Plan de Mejoramiento (metodología para el establecimiento de causas formulación de acciones y controles efectivos</w:t>
            </w:r>
          </w:p>
        </w:tc>
        <w:tc>
          <w:tcPr>
            <w:tcW w:w="1991" w:type="dxa"/>
          </w:tcPr>
          <w:p w14:paraId="62361521" w14:textId="2F169F34" w:rsidR="00A035FF" w:rsidRPr="00BB461D" w:rsidRDefault="00696B51" w:rsidP="00C62C92">
            <w:pPr>
              <w:keepNext w:val="0"/>
              <w:suppressAutoHyphens w:val="0"/>
              <w:jc w:val="both"/>
              <w:rPr>
                <w:rFonts w:ascii="Arial" w:hAnsi="Arial" w:cs="Arial"/>
              </w:rPr>
            </w:pPr>
            <w:r w:rsidRPr="00BB461D">
              <w:rPr>
                <w:rFonts w:ascii="Arial" w:hAnsi="Arial" w:cs="Arial"/>
              </w:rPr>
              <w:t>Contrato Sindical</w:t>
            </w:r>
          </w:p>
        </w:tc>
        <w:tc>
          <w:tcPr>
            <w:tcW w:w="2046" w:type="dxa"/>
          </w:tcPr>
          <w:p w14:paraId="4FD57299" w14:textId="183F4DA5" w:rsidR="00A035FF" w:rsidRPr="00BB461D" w:rsidRDefault="006D55C4" w:rsidP="00C62C92">
            <w:pPr>
              <w:keepNext w:val="0"/>
              <w:suppressAutoHyphens w:val="0"/>
              <w:jc w:val="both"/>
              <w:rPr>
                <w:rFonts w:ascii="Arial" w:hAnsi="Arial" w:cs="Arial"/>
              </w:rPr>
            </w:pPr>
            <w:r w:rsidRPr="00BB461D">
              <w:rPr>
                <w:rFonts w:ascii="Arial" w:hAnsi="Arial" w:cs="Arial"/>
              </w:rPr>
              <w:t>27 de diciembre de 2021</w:t>
            </w:r>
          </w:p>
        </w:tc>
        <w:tc>
          <w:tcPr>
            <w:tcW w:w="2136" w:type="dxa"/>
          </w:tcPr>
          <w:p w14:paraId="0364580A" w14:textId="4EAFC492" w:rsidR="00A035FF" w:rsidRPr="00BB461D" w:rsidRDefault="006D55C4" w:rsidP="00C62C92">
            <w:pPr>
              <w:keepNext w:val="0"/>
              <w:suppressAutoHyphens w:val="0"/>
              <w:jc w:val="both"/>
              <w:rPr>
                <w:rFonts w:ascii="Arial" w:hAnsi="Arial" w:cs="Arial"/>
              </w:rPr>
            </w:pPr>
            <w:r w:rsidRPr="00BB461D">
              <w:rPr>
                <w:rFonts w:ascii="Arial" w:hAnsi="Arial" w:cs="Arial"/>
              </w:rPr>
              <w:t>Agenda Outlook</w:t>
            </w:r>
          </w:p>
        </w:tc>
      </w:tr>
      <w:tr w:rsidR="00A035FF" w:rsidRPr="00BB461D" w14:paraId="14B78512" w14:textId="3B921FF2" w:rsidTr="004F40DA">
        <w:tc>
          <w:tcPr>
            <w:tcW w:w="2611" w:type="dxa"/>
          </w:tcPr>
          <w:p w14:paraId="17195CE9" w14:textId="6A7D4029" w:rsidR="00A035FF" w:rsidRPr="00BB461D" w:rsidRDefault="00292296" w:rsidP="00C62C92">
            <w:pPr>
              <w:keepNext w:val="0"/>
              <w:suppressAutoHyphens w:val="0"/>
              <w:jc w:val="both"/>
              <w:rPr>
                <w:rFonts w:ascii="Arial" w:hAnsi="Arial" w:cs="Arial"/>
              </w:rPr>
            </w:pPr>
            <w:r w:rsidRPr="00BB461D">
              <w:rPr>
                <w:rFonts w:ascii="Arial" w:hAnsi="Arial" w:cs="Arial"/>
              </w:rPr>
              <w:t>Mapa de Riesgos por procesos</w:t>
            </w:r>
          </w:p>
        </w:tc>
        <w:tc>
          <w:tcPr>
            <w:tcW w:w="1991" w:type="dxa"/>
          </w:tcPr>
          <w:p w14:paraId="430E1B5B" w14:textId="17E421CB" w:rsidR="00A035FF" w:rsidRPr="00BB461D" w:rsidRDefault="00292296" w:rsidP="00C62C92">
            <w:pPr>
              <w:keepNext w:val="0"/>
              <w:suppressAutoHyphens w:val="0"/>
              <w:jc w:val="both"/>
              <w:rPr>
                <w:rFonts w:ascii="Arial" w:hAnsi="Arial" w:cs="Arial"/>
              </w:rPr>
            </w:pPr>
            <w:r w:rsidRPr="00BB461D">
              <w:rPr>
                <w:rFonts w:ascii="Arial" w:hAnsi="Arial" w:cs="Arial"/>
              </w:rPr>
              <w:t>Gestión Contractual</w:t>
            </w:r>
          </w:p>
        </w:tc>
        <w:tc>
          <w:tcPr>
            <w:tcW w:w="2046" w:type="dxa"/>
          </w:tcPr>
          <w:p w14:paraId="0F3C3B31" w14:textId="7C8DBC34" w:rsidR="00A035FF" w:rsidRPr="00BB461D" w:rsidRDefault="00807AD4" w:rsidP="00C62C92">
            <w:pPr>
              <w:keepNext w:val="0"/>
              <w:suppressAutoHyphens w:val="0"/>
              <w:jc w:val="both"/>
              <w:rPr>
                <w:rFonts w:ascii="Arial" w:hAnsi="Arial" w:cs="Arial"/>
              </w:rPr>
            </w:pPr>
            <w:r w:rsidRPr="00BB461D">
              <w:rPr>
                <w:rFonts w:ascii="Arial" w:hAnsi="Arial" w:cs="Arial"/>
              </w:rPr>
              <w:t>22 de septiembre de 2021</w:t>
            </w:r>
          </w:p>
        </w:tc>
        <w:tc>
          <w:tcPr>
            <w:tcW w:w="2136" w:type="dxa"/>
          </w:tcPr>
          <w:p w14:paraId="6FE0561C" w14:textId="68149188" w:rsidR="00A035FF" w:rsidRPr="00BB461D" w:rsidRDefault="00807AD4" w:rsidP="00C62C92">
            <w:pPr>
              <w:keepNext w:val="0"/>
              <w:suppressAutoHyphens w:val="0"/>
              <w:jc w:val="both"/>
              <w:rPr>
                <w:rFonts w:ascii="Arial" w:hAnsi="Arial" w:cs="Arial"/>
              </w:rPr>
            </w:pPr>
            <w:r w:rsidRPr="00BB461D">
              <w:rPr>
                <w:rFonts w:ascii="Arial" w:hAnsi="Arial" w:cs="Arial"/>
              </w:rPr>
              <w:t>Agenda Out</w:t>
            </w:r>
            <w:r w:rsidR="00292296" w:rsidRPr="00BB461D">
              <w:rPr>
                <w:rFonts w:ascii="Arial" w:hAnsi="Arial" w:cs="Arial"/>
              </w:rPr>
              <w:t>look</w:t>
            </w:r>
          </w:p>
        </w:tc>
      </w:tr>
      <w:tr w:rsidR="00A035FF" w:rsidRPr="00BB461D" w14:paraId="2B2AD8CD" w14:textId="0C547027" w:rsidTr="004F40DA">
        <w:tc>
          <w:tcPr>
            <w:tcW w:w="2611" w:type="dxa"/>
          </w:tcPr>
          <w:p w14:paraId="5F78B4D7" w14:textId="6B14C402" w:rsidR="00A035FF" w:rsidRPr="008D08DD" w:rsidRDefault="50B1AEB9" w:rsidP="3BA2BD0F">
            <w:pPr>
              <w:keepNext w:val="0"/>
              <w:suppressAutoHyphens w:val="0"/>
              <w:jc w:val="both"/>
              <w:rPr>
                <w:rFonts w:ascii="Arial" w:hAnsi="Arial" w:cs="Arial"/>
                <w:color w:val="000000" w:themeColor="text1"/>
              </w:rPr>
            </w:pPr>
            <w:r w:rsidRPr="008D08DD">
              <w:rPr>
                <w:rFonts w:ascii="Arial" w:hAnsi="Arial" w:cs="Arial"/>
                <w:color w:val="000000" w:themeColor="text1"/>
              </w:rPr>
              <w:t>Plan de mejoramiento</w:t>
            </w:r>
            <w:r w:rsidR="76C49E9E" w:rsidRPr="008D08DD">
              <w:rPr>
                <w:rFonts w:ascii="Arial" w:hAnsi="Arial" w:cs="Arial"/>
                <w:color w:val="000000" w:themeColor="text1"/>
              </w:rPr>
              <w:t>- cierre de hallazgos – Componente Comunicaciones 2020</w:t>
            </w:r>
          </w:p>
        </w:tc>
        <w:tc>
          <w:tcPr>
            <w:tcW w:w="1991" w:type="dxa"/>
          </w:tcPr>
          <w:p w14:paraId="34BE89E0" w14:textId="08145C6B" w:rsidR="00A035FF" w:rsidRPr="008D08DD" w:rsidRDefault="50B1AEB9" w:rsidP="3BA2BD0F">
            <w:pPr>
              <w:keepNext w:val="0"/>
              <w:suppressAutoHyphens w:val="0"/>
              <w:jc w:val="both"/>
              <w:rPr>
                <w:rFonts w:ascii="Arial" w:hAnsi="Arial" w:cs="Arial"/>
                <w:color w:val="000000" w:themeColor="text1"/>
              </w:rPr>
            </w:pPr>
            <w:r w:rsidRPr="008D08DD">
              <w:rPr>
                <w:rFonts w:ascii="Arial" w:hAnsi="Arial" w:cs="Arial"/>
                <w:color w:val="000000" w:themeColor="text1"/>
              </w:rPr>
              <w:t>Atención a Partes Interesadas y Comunicaciones APIC</w:t>
            </w:r>
          </w:p>
        </w:tc>
        <w:tc>
          <w:tcPr>
            <w:tcW w:w="2046" w:type="dxa"/>
          </w:tcPr>
          <w:p w14:paraId="0CBC3430" w14:textId="1149485F" w:rsidR="00A035FF" w:rsidRPr="008D08DD" w:rsidRDefault="68C6A241" w:rsidP="3BA2BD0F">
            <w:pPr>
              <w:keepNext w:val="0"/>
              <w:suppressAutoHyphens w:val="0"/>
              <w:jc w:val="both"/>
              <w:rPr>
                <w:rFonts w:ascii="Arial" w:eastAsia="Segoe UI" w:hAnsi="Arial" w:cs="Arial"/>
                <w:color w:val="000000" w:themeColor="text1"/>
              </w:rPr>
            </w:pPr>
            <w:r w:rsidRPr="008D08DD">
              <w:rPr>
                <w:rFonts w:ascii="Arial" w:eastAsia="Segoe UI" w:hAnsi="Arial" w:cs="Arial"/>
                <w:color w:val="000000" w:themeColor="text1"/>
              </w:rPr>
              <w:t>03 de diciembre del 2021</w:t>
            </w:r>
          </w:p>
        </w:tc>
        <w:tc>
          <w:tcPr>
            <w:tcW w:w="2136" w:type="dxa"/>
          </w:tcPr>
          <w:p w14:paraId="1A3A2DBC" w14:textId="68149188" w:rsidR="00A035FF" w:rsidRPr="008D08DD" w:rsidRDefault="68C6A241" w:rsidP="3BA2BD0F">
            <w:pPr>
              <w:keepNext w:val="0"/>
              <w:suppressAutoHyphens w:val="0"/>
              <w:jc w:val="both"/>
              <w:rPr>
                <w:rFonts w:ascii="Arial" w:hAnsi="Arial" w:cs="Arial"/>
                <w:color w:val="000000" w:themeColor="text1"/>
              </w:rPr>
            </w:pPr>
            <w:r w:rsidRPr="008D08DD">
              <w:rPr>
                <w:rFonts w:ascii="Arial" w:hAnsi="Arial" w:cs="Arial"/>
                <w:color w:val="000000" w:themeColor="text1"/>
              </w:rPr>
              <w:t>Agenda Outlook</w:t>
            </w:r>
          </w:p>
          <w:p w14:paraId="1E5F44F0" w14:textId="14CAD8D1" w:rsidR="00A035FF" w:rsidRPr="008D08DD" w:rsidRDefault="00A035FF" w:rsidP="3BA2BD0F">
            <w:pPr>
              <w:keepNext w:val="0"/>
              <w:suppressAutoHyphens w:val="0"/>
              <w:jc w:val="both"/>
              <w:rPr>
                <w:rFonts w:ascii="Arial" w:hAnsi="Arial" w:cs="Arial"/>
                <w:color w:val="000000" w:themeColor="text1"/>
              </w:rPr>
            </w:pPr>
          </w:p>
        </w:tc>
      </w:tr>
      <w:tr w:rsidR="00A035FF" w:rsidRPr="00BB461D" w14:paraId="148AD5F8" w14:textId="47E46A94" w:rsidTr="004F40DA">
        <w:tc>
          <w:tcPr>
            <w:tcW w:w="2611" w:type="dxa"/>
          </w:tcPr>
          <w:p w14:paraId="25CBEF44" w14:textId="5BEC5B82" w:rsidR="00A035FF" w:rsidRPr="008D08DD" w:rsidRDefault="7B7F9CFD" w:rsidP="3BA2BD0F">
            <w:pPr>
              <w:keepNext w:val="0"/>
              <w:suppressAutoHyphens w:val="0"/>
              <w:jc w:val="both"/>
              <w:rPr>
                <w:rFonts w:ascii="Arial" w:hAnsi="Arial" w:cs="Arial"/>
                <w:color w:val="000000" w:themeColor="text1"/>
              </w:rPr>
            </w:pPr>
            <w:r w:rsidRPr="008D08DD">
              <w:rPr>
                <w:rFonts w:ascii="Arial" w:hAnsi="Arial" w:cs="Arial"/>
                <w:color w:val="000000" w:themeColor="text1"/>
              </w:rPr>
              <w:t>Revisión de</w:t>
            </w:r>
            <w:r w:rsidR="008D08DD">
              <w:rPr>
                <w:rFonts w:ascii="Arial" w:hAnsi="Arial" w:cs="Arial"/>
                <w:color w:val="000000" w:themeColor="text1"/>
              </w:rPr>
              <w:t xml:space="preserve"> las </w:t>
            </w:r>
            <w:r w:rsidRPr="008D08DD">
              <w:rPr>
                <w:rFonts w:ascii="Arial" w:hAnsi="Arial" w:cs="Arial"/>
                <w:color w:val="000000" w:themeColor="text1"/>
              </w:rPr>
              <w:t xml:space="preserve"> acciones 4.4 y 4.7 Plan de Mejoramiento del Sistema de Control Interno</w:t>
            </w:r>
          </w:p>
        </w:tc>
        <w:tc>
          <w:tcPr>
            <w:tcW w:w="1991" w:type="dxa"/>
          </w:tcPr>
          <w:p w14:paraId="1BA6BF6C" w14:textId="4870A481" w:rsidR="00A035FF" w:rsidRPr="008D08DD" w:rsidRDefault="7B7F9CFD" w:rsidP="3BA2BD0F">
            <w:pPr>
              <w:keepNext w:val="0"/>
              <w:suppressAutoHyphens w:val="0"/>
              <w:jc w:val="both"/>
              <w:rPr>
                <w:rFonts w:ascii="Arial" w:hAnsi="Arial" w:cs="Arial"/>
                <w:color w:val="000000" w:themeColor="text1"/>
              </w:rPr>
            </w:pPr>
            <w:r w:rsidRPr="008D08DD">
              <w:rPr>
                <w:rFonts w:ascii="Arial" w:hAnsi="Arial" w:cs="Arial"/>
                <w:color w:val="000000" w:themeColor="text1"/>
              </w:rPr>
              <w:t xml:space="preserve">Secretaria General- Área de Talento Humano </w:t>
            </w:r>
          </w:p>
        </w:tc>
        <w:tc>
          <w:tcPr>
            <w:tcW w:w="2046" w:type="dxa"/>
          </w:tcPr>
          <w:p w14:paraId="670A6328" w14:textId="0A0E2DAC" w:rsidR="00A035FF" w:rsidRPr="008D08DD" w:rsidRDefault="7B7F9CFD" w:rsidP="3BA2BD0F">
            <w:pPr>
              <w:keepNext w:val="0"/>
              <w:suppressAutoHyphens w:val="0"/>
              <w:jc w:val="both"/>
              <w:rPr>
                <w:rFonts w:ascii="Arial" w:hAnsi="Arial" w:cs="Arial"/>
                <w:color w:val="000000" w:themeColor="text1"/>
              </w:rPr>
            </w:pPr>
            <w:r w:rsidRPr="008D08DD">
              <w:rPr>
                <w:rFonts w:ascii="Arial" w:hAnsi="Arial" w:cs="Arial"/>
                <w:color w:val="000000" w:themeColor="text1"/>
              </w:rPr>
              <w:t>10 de noviembre del 2021</w:t>
            </w:r>
          </w:p>
        </w:tc>
        <w:tc>
          <w:tcPr>
            <w:tcW w:w="2136" w:type="dxa"/>
          </w:tcPr>
          <w:p w14:paraId="37CA66EE" w14:textId="68149188" w:rsidR="00A035FF" w:rsidRPr="008D08DD" w:rsidRDefault="7B7F9CFD" w:rsidP="3BA2BD0F">
            <w:pPr>
              <w:keepNext w:val="0"/>
              <w:suppressAutoHyphens w:val="0"/>
              <w:jc w:val="both"/>
              <w:rPr>
                <w:rFonts w:ascii="Arial" w:hAnsi="Arial" w:cs="Arial"/>
                <w:color w:val="000000" w:themeColor="text1"/>
              </w:rPr>
            </w:pPr>
            <w:r w:rsidRPr="008D08DD">
              <w:rPr>
                <w:rFonts w:ascii="Arial" w:hAnsi="Arial" w:cs="Arial"/>
                <w:color w:val="000000" w:themeColor="text1"/>
              </w:rPr>
              <w:t>Agenda Outlook</w:t>
            </w:r>
          </w:p>
          <w:p w14:paraId="59320A19" w14:textId="14CAD8D1" w:rsidR="00A035FF" w:rsidRPr="008D08DD" w:rsidRDefault="00A035FF" w:rsidP="3BA2BD0F">
            <w:pPr>
              <w:keepNext w:val="0"/>
              <w:suppressAutoHyphens w:val="0"/>
              <w:jc w:val="both"/>
              <w:rPr>
                <w:rFonts w:ascii="Arial" w:hAnsi="Arial" w:cs="Arial"/>
                <w:color w:val="000000" w:themeColor="text1"/>
              </w:rPr>
            </w:pPr>
          </w:p>
          <w:p w14:paraId="20D97CDE" w14:textId="56773E59" w:rsidR="00A035FF" w:rsidRPr="008D08DD" w:rsidRDefault="00A035FF" w:rsidP="3BA2BD0F">
            <w:pPr>
              <w:keepNext w:val="0"/>
              <w:suppressAutoHyphens w:val="0"/>
              <w:jc w:val="both"/>
              <w:rPr>
                <w:rFonts w:ascii="Arial" w:hAnsi="Arial" w:cs="Arial"/>
                <w:color w:val="000000" w:themeColor="text1"/>
              </w:rPr>
            </w:pPr>
          </w:p>
        </w:tc>
      </w:tr>
      <w:tr w:rsidR="00A035FF" w:rsidRPr="00BB461D" w14:paraId="09C0DCBB" w14:textId="529826F7" w:rsidTr="004F40DA">
        <w:tc>
          <w:tcPr>
            <w:tcW w:w="2611" w:type="dxa"/>
          </w:tcPr>
          <w:p w14:paraId="2D3F35CE" w14:textId="3516BAAD" w:rsidR="00A035FF" w:rsidRPr="008D08DD" w:rsidRDefault="0CA44754" w:rsidP="3D39BAC1">
            <w:pPr>
              <w:keepNext w:val="0"/>
              <w:suppressAutoHyphens w:val="0"/>
              <w:jc w:val="both"/>
              <w:rPr>
                <w:rFonts w:ascii="Arial" w:hAnsi="Arial" w:cs="Arial"/>
                <w:color w:val="000000" w:themeColor="text1"/>
              </w:rPr>
            </w:pPr>
            <w:r w:rsidRPr="008D08DD">
              <w:rPr>
                <w:rFonts w:ascii="Arial" w:hAnsi="Arial" w:cs="Arial"/>
                <w:color w:val="000000" w:themeColor="text1"/>
              </w:rPr>
              <w:t xml:space="preserve">Revisión </w:t>
            </w:r>
            <w:r w:rsidR="480EC4C6" w:rsidRPr="008D08DD">
              <w:rPr>
                <w:rFonts w:ascii="Arial" w:hAnsi="Arial" w:cs="Arial"/>
                <w:color w:val="000000" w:themeColor="text1"/>
              </w:rPr>
              <w:t>acciones plan</w:t>
            </w:r>
            <w:r w:rsidRPr="008D08DD">
              <w:rPr>
                <w:rFonts w:ascii="Arial" w:hAnsi="Arial" w:cs="Arial"/>
                <w:color w:val="000000" w:themeColor="text1"/>
              </w:rPr>
              <w:t xml:space="preserve"> de mejoramiento propuesto </w:t>
            </w:r>
            <w:r w:rsidR="6E9EB66F" w:rsidRPr="008D08DD">
              <w:rPr>
                <w:rFonts w:ascii="Arial" w:hAnsi="Arial" w:cs="Arial"/>
                <w:color w:val="000000" w:themeColor="text1"/>
              </w:rPr>
              <w:t xml:space="preserve">con radicado 20211100125533 del 01/12/2021 </w:t>
            </w:r>
          </w:p>
        </w:tc>
        <w:tc>
          <w:tcPr>
            <w:tcW w:w="1991" w:type="dxa"/>
          </w:tcPr>
          <w:p w14:paraId="6CFFE7D7" w14:textId="38771FE0" w:rsidR="00A035FF" w:rsidRPr="008D08DD" w:rsidRDefault="6940844F" w:rsidP="3D39BAC1">
            <w:pPr>
              <w:keepNext w:val="0"/>
              <w:suppressAutoHyphens w:val="0"/>
              <w:jc w:val="both"/>
              <w:rPr>
                <w:rFonts w:ascii="Arial" w:hAnsi="Arial" w:cs="Arial"/>
                <w:color w:val="000000" w:themeColor="text1"/>
              </w:rPr>
            </w:pPr>
            <w:r w:rsidRPr="008D08DD">
              <w:rPr>
                <w:rFonts w:ascii="Arial" w:hAnsi="Arial" w:cs="Arial"/>
                <w:color w:val="000000" w:themeColor="text1"/>
              </w:rPr>
              <w:t xml:space="preserve">Gestión de Servicios e Infraestructura Tecnológica </w:t>
            </w:r>
          </w:p>
        </w:tc>
        <w:tc>
          <w:tcPr>
            <w:tcW w:w="2046" w:type="dxa"/>
          </w:tcPr>
          <w:p w14:paraId="306E124D" w14:textId="078BE3B6" w:rsidR="00A035FF" w:rsidRPr="008D08DD" w:rsidRDefault="6940844F" w:rsidP="3D39BAC1">
            <w:pPr>
              <w:keepNext w:val="0"/>
              <w:suppressAutoHyphens w:val="0"/>
              <w:jc w:val="both"/>
              <w:rPr>
                <w:rFonts w:ascii="Arial" w:hAnsi="Arial" w:cs="Arial"/>
                <w:color w:val="000000" w:themeColor="text1"/>
              </w:rPr>
            </w:pPr>
            <w:r w:rsidRPr="008D08DD">
              <w:rPr>
                <w:rFonts w:ascii="Arial" w:hAnsi="Arial" w:cs="Arial"/>
                <w:color w:val="000000" w:themeColor="text1"/>
              </w:rPr>
              <w:t>23 de diciembre de 2021</w:t>
            </w:r>
          </w:p>
        </w:tc>
        <w:tc>
          <w:tcPr>
            <w:tcW w:w="2136" w:type="dxa"/>
          </w:tcPr>
          <w:p w14:paraId="746930E2" w14:textId="68149188" w:rsidR="00A035FF" w:rsidRPr="008D08DD" w:rsidRDefault="6940844F" w:rsidP="3D39BAC1">
            <w:pPr>
              <w:keepNext w:val="0"/>
              <w:suppressAutoHyphens w:val="0"/>
              <w:jc w:val="both"/>
              <w:rPr>
                <w:rFonts w:ascii="Arial" w:hAnsi="Arial" w:cs="Arial"/>
                <w:color w:val="000000" w:themeColor="text1"/>
              </w:rPr>
            </w:pPr>
            <w:r w:rsidRPr="008D08DD">
              <w:rPr>
                <w:rFonts w:ascii="Arial" w:hAnsi="Arial" w:cs="Arial"/>
                <w:color w:val="000000" w:themeColor="text1"/>
              </w:rPr>
              <w:t>Agenda Outlook</w:t>
            </w:r>
          </w:p>
          <w:p w14:paraId="321BB529" w14:textId="5BD1388B" w:rsidR="00A035FF" w:rsidRPr="008D08DD" w:rsidRDefault="00A035FF" w:rsidP="3D39BAC1">
            <w:pPr>
              <w:keepNext w:val="0"/>
              <w:suppressAutoHyphens w:val="0"/>
              <w:jc w:val="both"/>
              <w:rPr>
                <w:rFonts w:ascii="Arial" w:hAnsi="Arial" w:cs="Arial"/>
                <w:color w:val="000000" w:themeColor="text1"/>
              </w:rPr>
            </w:pPr>
          </w:p>
        </w:tc>
      </w:tr>
      <w:tr w:rsidR="00A035FF" w:rsidRPr="00BB461D" w14:paraId="71455560" w14:textId="6C01C128" w:rsidTr="004F40DA">
        <w:tc>
          <w:tcPr>
            <w:tcW w:w="2611" w:type="dxa"/>
          </w:tcPr>
          <w:p w14:paraId="26888AC1" w14:textId="01035631" w:rsidR="00A035FF" w:rsidRPr="008D08DD" w:rsidRDefault="4CA7D289" w:rsidP="165A1EAC">
            <w:pPr>
              <w:keepNext w:val="0"/>
              <w:suppressAutoHyphens w:val="0"/>
              <w:jc w:val="both"/>
              <w:rPr>
                <w:rFonts w:ascii="Arial" w:hAnsi="Arial" w:cs="Arial"/>
                <w:color w:val="000000" w:themeColor="text1"/>
              </w:rPr>
            </w:pPr>
            <w:r w:rsidRPr="008D08DD">
              <w:rPr>
                <w:rFonts w:ascii="Arial" w:hAnsi="Arial" w:cs="Arial"/>
                <w:color w:val="000000" w:themeColor="text1"/>
              </w:rPr>
              <w:t>Revisión acciones plan de mejoramiento Archivístico PMA</w:t>
            </w:r>
            <w:r w:rsidR="3AE140E5" w:rsidRPr="008D08DD">
              <w:rPr>
                <w:rFonts w:ascii="Arial" w:hAnsi="Arial" w:cs="Arial"/>
                <w:color w:val="000000" w:themeColor="text1"/>
              </w:rPr>
              <w:t xml:space="preserve"> 2021</w:t>
            </w:r>
            <w:r w:rsidR="05B851C1" w:rsidRPr="008D08DD">
              <w:rPr>
                <w:rFonts w:ascii="Arial" w:hAnsi="Arial" w:cs="Arial"/>
                <w:color w:val="000000" w:themeColor="text1"/>
              </w:rPr>
              <w:t xml:space="preserve"> rad. </w:t>
            </w:r>
            <w:r w:rsidR="05B851C1" w:rsidRPr="008D08DD">
              <w:rPr>
                <w:rFonts w:ascii="Arial" w:eastAsia="Arial" w:hAnsi="Arial" w:cs="Arial"/>
                <w:color w:val="000000" w:themeColor="text1"/>
              </w:rPr>
              <w:t>20211120009501</w:t>
            </w:r>
          </w:p>
          <w:p w14:paraId="46E0B3B8" w14:textId="5FF5ACDF" w:rsidR="00A035FF" w:rsidRPr="008D08DD" w:rsidRDefault="00A035FF" w:rsidP="165A1EAC">
            <w:pPr>
              <w:keepNext w:val="0"/>
              <w:suppressAutoHyphens w:val="0"/>
              <w:jc w:val="both"/>
              <w:rPr>
                <w:rFonts w:ascii="Arial" w:hAnsi="Arial" w:cs="Arial"/>
                <w:color w:val="000000" w:themeColor="text1"/>
              </w:rPr>
            </w:pPr>
          </w:p>
        </w:tc>
        <w:tc>
          <w:tcPr>
            <w:tcW w:w="1991" w:type="dxa"/>
          </w:tcPr>
          <w:p w14:paraId="355B861E" w14:textId="722E89BE" w:rsidR="00A035FF" w:rsidRPr="008D08DD" w:rsidRDefault="05B851C1" w:rsidP="165A1EAC">
            <w:pPr>
              <w:keepNext w:val="0"/>
              <w:suppressAutoHyphens w:val="0"/>
              <w:jc w:val="both"/>
              <w:rPr>
                <w:rFonts w:ascii="Arial" w:eastAsia="Arial" w:hAnsi="Arial" w:cs="Arial"/>
                <w:color w:val="000000" w:themeColor="text1"/>
              </w:rPr>
            </w:pPr>
            <w:r w:rsidRPr="008D08DD">
              <w:rPr>
                <w:rFonts w:ascii="Arial" w:eastAsia="Arial" w:hAnsi="Arial" w:cs="Arial"/>
                <w:color w:val="000000" w:themeColor="text1"/>
              </w:rPr>
              <w:t xml:space="preserve">Secretaria General </w:t>
            </w:r>
            <w:r w:rsidR="004F40DA">
              <w:rPr>
                <w:rFonts w:ascii="Arial" w:eastAsia="Arial" w:hAnsi="Arial" w:cs="Arial"/>
                <w:color w:val="000000" w:themeColor="text1"/>
              </w:rPr>
              <w:t>–</w:t>
            </w:r>
            <w:r w:rsidRPr="008D08DD">
              <w:rPr>
                <w:rFonts w:ascii="Arial" w:eastAsia="Arial" w:hAnsi="Arial" w:cs="Arial"/>
                <w:color w:val="000000" w:themeColor="text1"/>
              </w:rPr>
              <w:t xml:space="preserve"> GDOC</w:t>
            </w:r>
          </w:p>
        </w:tc>
        <w:tc>
          <w:tcPr>
            <w:tcW w:w="2046" w:type="dxa"/>
          </w:tcPr>
          <w:p w14:paraId="1334F26F" w14:textId="2A9E6700" w:rsidR="00A035FF" w:rsidRPr="008D08DD" w:rsidRDefault="3AE140E5" w:rsidP="165A1EAC">
            <w:pPr>
              <w:keepNext w:val="0"/>
              <w:suppressAutoHyphens w:val="0"/>
              <w:jc w:val="both"/>
              <w:rPr>
                <w:rFonts w:ascii="Arial" w:hAnsi="Arial" w:cs="Arial"/>
                <w:color w:val="000000" w:themeColor="text1"/>
              </w:rPr>
            </w:pPr>
            <w:r w:rsidRPr="008D08DD">
              <w:rPr>
                <w:rFonts w:ascii="Arial" w:eastAsia="Arial" w:hAnsi="Arial" w:cs="Arial"/>
                <w:color w:val="000000" w:themeColor="text1"/>
              </w:rPr>
              <w:t>10 de febrero de 2021</w:t>
            </w:r>
          </w:p>
        </w:tc>
        <w:tc>
          <w:tcPr>
            <w:tcW w:w="2136" w:type="dxa"/>
          </w:tcPr>
          <w:p w14:paraId="1A5BFE84" w14:textId="6927BDFF" w:rsidR="00A035FF" w:rsidRPr="008D08DD" w:rsidRDefault="62672004" w:rsidP="165A1EAC">
            <w:pPr>
              <w:keepNext w:val="0"/>
              <w:suppressAutoHyphens w:val="0"/>
              <w:jc w:val="both"/>
              <w:rPr>
                <w:rFonts w:ascii="Arial" w:hAnsi="Arial" w:cs="Arial"/>
                <w:color w:val="000000" w:themeColor="text1"/>
              </w:rPr>
            </w:pPr>
            <w:r w:rsidRPr="008D08DD">
              <w:rPr>
                <w:rFonts w:ascii="Arial" w:hAnsi="Arial" w:cs="Arial"/>
                <w:color w:val="000000" w:themeColor="text1"/>
              </w:rPr>
              <w:t xml:space="preserve">rad. </w:t>
            </w:r>
            <w:r w:rsidRPr="008D08DD">
              <w:rPr>
                <w:rFonts w:ascii="Arial" w:eastAsia="Arial" w:hAnsi="Arial" w:cs="Arial"/>
                <w:color w:val="000000" w:themeColor="text1"/>
              </w:rPr>
              <w:t>20211120009501</w:t>
            </w:r>
          </w:p>
        </w:tc>
      </w:tr>
      <w:tr w:rsidR="00292296" w:rsidRPr="00BB461D" w14:paraId="1CE59D3E" w14:textId="77777777" w:rsidTr="004F40DA">
        <w:tc>
          <w:tcPr>
            <w:tcW w:w="2611" w:type="dxa"/>
          </w:tcPr>
          <w:p w14:paraId="7031FACE" w14:textId="069E0D86" w:rsidR="00292296" w:rsidRPr="008D08DD" w:rsidRDefault="3AE140E5" w:rsidP="165A1EAC">
            <w:pPr>
              <w:keepNext w:val="0"/>
              <w:suppressAutoHyphens w:val="0"/>
              <w:jc w:val="both"/>
              <w:rPr>
                <w:rFonts w:ascii="Arial" w:hAnsi="Arial" w:cs="Arial"/>
                <w:color w:val="000000" w:themeColor="text1"/>
              </w:rPr>
            </w:pPr>
            <w:r w:rsidRPr="008D08DD">
              <w:rPr>
                <w:rFonts w:ascii="Arial" w:hAnsi="Arial" w:cs="Arial"/>
                <w:color w:val="000000" w:themeColor="text1"/>
              </w:rPr>
              <w:t xml:space="preserve">Revisión acciones plan de mejoramiento Archivístico PMA,  propuesto </w:t>
            </w:r>
            <w:r w:rsidR="03F78BE1" w:rsidRPr="008D08DD">
              <w:rPr>
                <w:rFonts w:ascii="Arial" w:hAnsi="Arial" w:cs="Arial"/>
                <w:color w:val="000000" w:themeColor="text1"/>
              </w:rPr>
              <w:t xml:space="preserve">a implementarse vigencia </w:t>
            </w:r>
            <w:r w:rsidRPr="008D08DD">
              <w:rPr>
                <w:rFonts w:ascii="Arial" w:hAnsi="Arial" w:cs="Arial"/>
                <w:color w:val="000000" w:themeColor="text1"/>
              </w:rPr>
              <w:t>2022</w:t>
            </w:r>
          </w:p>
        </w:tc>
        <w:tc>
          <w:tcPr>
            <w:tcW w:w="1991" w:type="dxa"/>
          </w:tcPr>
          <w:p w14:paraId="07B4653B" w14:textId="5ACDBD2D" w:rsidR="00292296" w:rsidRPr="008D08DD" w:rsidRDefault="6619986E" w:rsidP="165A1EAC">
            <w:pPr>
              <w:keepNext w:val="0"/>
              <w:suppressAutoHyphens w:val="0"/>
              <w:jc w:val="both"/>
              <w:rPr>
                <w:rFonts w:ascii="Arial" w:eastAsia="Arial" w:hAnsi="Arial" w:cs="Arial"/>
                <w:color w:val="000000" w:themeColor="text1"/>
              </w:rPr>
            </w:pPr>
            <w:r w:rsidRPr="008D08DD">
              <w:rPr>
                <w:rFonts w:ascii="Arial" w:eastAsia="Arial" w:hAnsi="Arial" w:cs="Arial"/>
                <w:color w:val="000000" w:themeColor="text1"/>
              </w:rPr>
              <w:t xml:space="preserve">Secretaria General </w:t>
            </w:r>
            <w:r w:rsidR="004F40DA">
              <w:rPr>
                <w:rFonts w:ascii="Arial" w:eastAsia="Arial" w:hAnsi="Arial" w:cs="Arial"/>
                <w:color w:val="000000" w:themeColor="text1"/>
              </w:rPr>
              <w:t>–</w:t>
            </w:r>
            <w:r w:rsidRPr="008D08DD">
              <w:rPr>
                <w:rFonts w:ascii="Arial" w:eastAsia="Arial" w:hAnsi="Arial" w:cs="Arial"/>
                <w:color w:val="000000" w:themeColor="text1"/>
              </w:rPr>
              <w:t xml:space="preserve"> GDOC</w:t>
            </w:r>
          </w:p>
          <w:p w14:paraId="486F9DEE" w14:textId="09AA3B98" w:rsidR="00292296" w:rsidRPr="008D08DD" w:rsidRDefault="00292296" w:rsidP="165A1EAC">
            <w:pPr>
              <w:keepNext w:val="0"/>
              <w:suppressAutoHyphens w:val="0"/>
              <w:jc w:val="both"/>
              <w:rPr>
                <w:rFonts w:ascii="Arial" w:hAnsi="Arial" w:cs="Arial"/>
                <w:color w:val="000000" w:themeColor="text1"/>
              </w:rPr>
            </w:pPr>
          </w:p>
        </w:tc>
        <w:tc>
          <w:tcPr>
            <w:tcW w:w="2046" w:type="dxa"/>
          </w:tcPr>
          <w:p w14:paraId="7D0A9F48" w14:textId="4ACE0E65" w:rsidR="00292296" w:rsidRPr="008D08DD" w:rsidRDefault="29D01525" w:rsidP="165A1EAC">
            <w:pPr>
              <w:keepNext w:val="0"/>
              <w:suppressAutoHyphens w:val="0"/>
              <w:jc w:val="both"/>
              <w:rPr>
                <w:rFonts w:ascii="Arial" w:hAnsi="Arial" w:cs="Arial"/>
                <w:color w:val="000000" w:themeColor="text1"/>
              </w:rPr>
            </w:pPr>
            <w:r w:rsidRPr="008D08DD">
              <w:rPr>
                <w:rFonts w:ascii="Arial" w:hAnsi="Arial" w:cs="Arial"/>
                <w:color w:val="000000" w:themeColor="text1"/>
              </w:rPr>
              <w:t>20 de diciembre 2021</w:t>
            </w:r>
          </w:p>
        </w:tc>
        <w:tc>
          <w:tcPr>
            <w:tcW w:w="2136" w:type="dxa"/>
          </w:tcPr>
          <w:p w14:paraId="1B8D759C" w14:textId="3B38D96B" w:rsidR="00292296" w:rsidRPr="008D08DD" w:rsidRDefault="4CD54F2F" w:rsidP="165A1EAC">
            <w:pPr>
              <w:keepNext w:val="0"/>
              <w:suppressAutoHyphens w:val="0"/>
              <w:jc w:val="both"/>
              <w:rPr>
                <w:rFonts w:ascii="Arial" w:hAnsi="Arial" w:cs="Arial"/>
                <w:color w:val="000000" w:themeColor="text1"/>
              </w:rPr>
            </w:pPr>
            <w:r w:rsidRPr="008D08DD">
              <w:rPr>
                <w:rFonts w:ascii="Arial" w:hAnsi="Arial" w:cs="Arial"/>
                <w:color w:val="000000" w:themeColor="text1"/>
              </w:rPr>
              <w:t>Agenda Outlook</w:t>
            </w:r>
          </w:p>
        </w:tc>
      </w:tr>
      <w:tr w:rsidR="00292296" w:rsidRPr="00BB461D" w14:paraId="76A2FB92" w14:textId="77777777" w:rsidTr="004F40DA">
        <w:tc>
          <w:tcPr>
            <w:tcW w:w="2611" w:type="dxa"/>
          </w:tcPr>
          <w:p w14:paraId="48672B14" w14:textId="17CDFCF8" w:rsidR="00292296" w:rsidRPr="008E4DF1" w:rsidRDefault="008E4DF1" w:rsidP="165A1EAC">
            <w:pPr>
              <w:keepNext w:val="0"/>
              <w:suppressAutoHyphens w:val="0"/>
              <w:jc w:val="both"/>
              <w:rPr>
                <w:rFonts w:ascii="Arial" w:hAnsi="Arial" w:cs="Arial"/>
                <w:color w:val="000000" w:themeColor="text1"/>
              </w:rPr>
            </w:pPr>
            <w:r>
              <w:rPr>
                <w:rFonts w:ascii="Arial" w:eastAsia="Verdana" w:hAnsi="Arial" w:cs="Arial"/>
                <w:color w:val="000000" w:themeColor="text1"/>
              </w:rPr>
              <w:t>Plan de mejoramiento 2016 Proceso GDOC</w:t>
            </w:r>
            <w:r w:rsidR="34A9A72A" w:rsidRPr="008E4DF1">
              <w:rPr>
                <w:rFonts w:ascii="Arial" w:eastAsia="Verdana" w:hAnsi="Arial" w:cs="Arial"/>
                <w:color w:val="000000" w:themeColor="text1"/>
              </w:rPr>
              <w:t xml:space="preserve"> </w:t>
            </w:r>
            <w:r w:rsidR="00292296" w:rsidRPr="008E4DF1">
              <w:rPr>
                <w:rFonts w:ascii="Arial" w:hAnsi="Arial" w:cs="Arial"/>
                <w:color w:val="000000" w:themeColor="text1"/>
              </w:rPr>
              <w:br/>
            </w:r>
          </w:p>
        </w:tc>
        <w:tc>
          <w:tcPr>
            <w:tcW w:w="1991" w:type="dxa"/>
          </w:tcPr>
          <w:p w14:paraId="4CFFE84F" w14:textId="0FBA3EBF" w:rsidR="00292296" w:rsidRPr="008D08DD" w:rsidRDefault="5E992322" w:rsidP="165A1EAC">
            <w:pPr>
              <w:keepNext w:val="0"/>
              <w:suppressAutoHyphens w:val="0"/>
              <w:jc w:val="both"/>
              <w:rPr>
                <w:rFonts w:ascii="Arial" w:eastAsia="Arial" w:hAnsi="Arial" w:cs="Arial"/>
                <w:color w:val="000000" w:themeColor="text1"/>
              </w:rPr>
            </w:pPr>
            <w:r w:rsidRPr="008D08DD">
              <w:rPr>
                <w:rFonts w:ascii="Arial" w:eastAsia="Arial" w:hAnsi="Arial" w:cs="Arial"/>
                <w:color w:val="000000" w:themeColor="text1"/>
              </w:rPr>
              <w:t xml:space="preserve">Secretaria General </w:t>
            </w:r>
            <w:r w:rsidR="004F40DA">
              <w:rPr>
                <w:rFonts w:ascii="Arial" w:eastAsia="Arial" w:hAnsi="Arial" w:cs="Arial"/>
                <w:color w:val="000000" w:themeColor="text1"/>
              </w:rPr>
              <w:t>–</w:t>
            </w:r>
            <w:r w:rsidRPr="008D08DD">
              <w:rPr>
                <w:rFonts w:ascii="Arial" w:eastAsia="Arial" w:hAnsi="Arial" w:cs="Arial"/>
                <w:color w:val="000000" w:themeColor="text1"/>
              </w:rPr>
              <w:t xml:space="preserve"> GDOC</w:t>
            </w:r>
          </w:p>
          <w:p w14:paraId="38EC89A3" w14:textId="56E21E62" w:rsidR="00292296" w:rsidRPr="008D08DD" w:rsidRDefault="00292296" w:rsidP="165A1EAC">
            <w:pPr>
              <w:keepNext w:val="0"/>
              <w:suppressAutoHyphens w:val="0"/>
              <w:jc w:val="both"/>
              <w:rPr>
                <w:rFonts w:ascii="Arial" w:hAnsi="Arial" w:cs="Arial"/>
                <w:color w:val="000000" w:themeColor="text1"/>
              </w:rPr>
            </w:pPr>
          </w:p>
        </w:tc>
        <w:tc>
          <w:tcPr>
            <w:tcW w:w="2046" w:type="dxa"/>
          </w:tcPr>
          <w:p w14:paraId="65691737" w14:textId="0F998770" w:rsidR="00292296" w:rsidRPr="008D08DD" w:rsidRDefault="37B2F390" w:rsidP="165A1EAC">
            <w:pPr>
              <w:keepNext w:val="0"/>
              <w:suppressAutoHyphens w:val="0"/>
              <w:jc w:val="both"/>
              <w:rPr>
                <w:rFonts w:ascii="Arial" w:eastAsia="Arial" w:hAnsi="Arial" w:cs="Arial"/>
                <w:color w:val="000000" w:themeColor="text1"/>
              </w:rPr>
            </w:pPr>
            <w:r w:rsidRPr="008D08DD">
              <w:rPr>
                <w:rFonts w:ascii="Arial" w:eastAsia="Arial" w:hAnsi="Arial" w:cs="Arial"/>
                <w:color w:val="000000" w:themeColor="text1"/>
              </w:rPr>
              <w:t>01 de octubre de 2021</w:t>
            </w:r>
          </w:p>
        </w:tc>
        <w:tc>
          <w:tcPr>
            <w:tcW w:w="2136" w:type="dxa"/>
          </w:tcPr>
          <w:p w14:paraId="0BAC937E" w14:textId="3AFA784A" w:rsidR="00292296" w:rsidRPr="008D08DD" w:rsidRDefault="1CF25F53" w:rsidP="165A1EAC">
            <w:pPr>
              <w:keepNext w:val="0"/>
              <w:suppressAutoHyphens w:val="0"/>
              <w:jc w:val="both"/>
              <w:rPr>
                <w:rFonts w:ascii="Arial" w:hAnsi="Arial" w:cs="Arial"/>
                <w:color w:val="000000" w:themeColor="text1"/>
              </w:rPr>
            </w:pPr>
            <w:r w:rsidRPr="008D08DD">
              <w:rPr>
                <w:rFonts w:ascii="Arial" w:hAnsi="Arial" w:cs="Arial"/>
                <w:color w:val="000000" w:themeColor="text1"/>
              </w:rPr>
              <w:t>Rad. 20211120101323</w:t>
            </w:r>
          </w:p>
        </w:tc>
      </w:tr>
      <w:tr w:rsidR="00292296" w:rsidRPr="00BB461D" w14:paraId="308EFC92" w14:textId="77777777" w:rsidTr="004F40DA">
        <w:tc>
          <w:tcPr>
            <w:tcW w:w="2611" w:type="dxa"/>
          </w:tcPr>
          <w:p w14:paraId="0EB2724E" w14:textId="33E202D7" w:rsidR="00292296" w:rsidRPr="00BB461D" w:rsidRDefault="12928FA3" w:rsidP="00C62C92">
            <w:pPr>
              <w:keepNext w:val="0"/>
              <w:suppressAutoHyphens w:val="0"/>
              <w:jc w:val="both"/>
              <w:rPr>
                <w:rFonts w:ascii="Arial" w:hAnsi="Arial" w:cs="Arial"/>
              </w:rPr>
            </w:pPr>
            <w:r w:rsidRPr="329A0E06">
              <w:rPr>
                <w:rFonts w:ascii="Arial" w:hAnsi="Arial" w:cs="Arial"/>
              </w:rPr>
              <w:t>Asesoría al proceso centro de operaciones y almacenaje</w:t>
            </w:r>
          </w:p>
        </w:tc>
        <w:tc>
          <w:tcPr>
            <w:tcW w:w="1991" w:type="dxa"/>
          </w:tcPr>
          <w:p w14:paraId="6ED7C079" w14:textId="79917883" w:rsidR="00292296" w:rsidRPr="00BB461D" w:rsidRDefault="12928FA3" w:rsidP="00C62C92">
            <w:pPr>
              <w:keepNext w:val="0"/>
              <w:suppressAutoHyphens w:val="0"/>
              <w:jc w:val="both"/>
              <w:rPr>
                <w:rFonts w:ascii="Arial" w:hAnsi="Arial" w:cs="Arial"/>
              </w:rPr>
            </w:pPr>
            <w:r w:rsidRPr="329A0E06">
              <w:rPr>
                <w:rFonts w:ascii="Arial" w:hAnsi="Arial" w:cs="Arial"/>
              </w:rPr>
              <w:t>Proyecto de Regalías</w:t>
            </w:r>
          </w:p>
        </w:tc>
        <w:tc>
          <w:tcPr>
            <w:tcW w:w="2046" w:type="dxa"/>
          </w:tcPr>
          <w:p w14:paraId="65FFCD41" w14:textId="6366DD8E" w:rsidR="00292296" w:rsidRPr="00BB461D" w:rsidRDefault="12928FA3" w:rsidP="00C62C92">
            <w:pPr>
              <w:keepNext w:val="0"/>
              <w:suppressAutoHyphens w:val="0"/>
              <w:jc w:val="both"/>
              <w:rPr>
                <w:rFonts w:ascii="Arial" w:hAnsi="Arial" w:cs="Arial"/>
              </w:rPr>
            </w:pPr>
            <w:r w:rsidRPr="329A0E06">
              <w:rPr>
                <w:rFonts w:ascii="Arial" w:hAnsi="Arial" w:cs="Arial"/>
              </w:rPr>
              <w:t>23,24,29 de noviembre de 2021 y 06 de diciembre de 2021</w:t>
            </w:r>
          </w:p>
        </w:tc>
        <w:tc>
          <w:tcPr>
            <w:tcW w:w="2136" w:type="dxa"/>
          </w:tcPr>
          <w:p w14:paraId="217214A7" w14:textId="382290FE" w:rsidR="00292296" w:rsidRPr="00BB461D" w:rsidRDefault="12928FA3" w:rsidP="00C62C92">
            <w:pPr>
              <w:keepNext w:val="0"/>
              <w:suppressAutoHyphens w:val="0"/>
              <w:jc w:val="both"/>
              <w:rPr>
                <w:rFonts w:ascii="Arial" w:hAnsi="Arial" w:cs="Arial"/>
              </w:rPr>
            </w:pPr>
            <w:r w:rsidRPr="329A0E06">
              <w:rPr>
                <w:rFonts w:ascii="Arial" w:hAnsi="Arial" w:cs="Arial"/>
              </w:rPr>
              <w:t>Correo electrónico del 06 de diciembre y memorando 20221600012823 de 17 de 2022.</w:t>
            </w:r>
          </w:p>
        </w:tc>
      </w:tr>
      <w:tr w:rsidR="007B0943" w:rsidRPr="00BB461D" w14:paraId="49BC0061" w14:textId="77777777" w:rsidTr="004F40DA">
        <w:tc>
          <w:tcPr>
            <w:tcW w:w="2611" w:type="dxa"/>
          </w:tcPr>
          <w:p w14:paraId="35418E5B" w14:textId="1A768CB8" w:rsidR="007B0943" w:rsidRPr="329A0E06" w:rsidRDefault="120835BD" w:rsidP="00C62C92">
            <w:pPr>
              <w:keepNext w:val="0"/>
              <w:suppressAutoHyphens w:val="0"/>
              <w:jc w:val="both"/>
              <w:rPr>
                <w:rFonts w:ascii="Arial" w:hAnsi="Arial" w:cs="Arial"/>
              </w:rPr>
            </w:pPr>
            <w:r w:rsidRPr="2E3A8992">
              <w:rPr>
                <w:rFonts w:ascii="Arial" w:hAnsi="Arial" w:cs="Arial"/>
              </w:rPr>
              <w:t>Formulación plan de mejoramiento</w:t>
            </w:r>
            <w:r w:rsidRPr="670C6FA5">
              <w:rPr>
                <w:rFonts w:ascii="Arial" w:hAnsi="Arial" w:cs="Arial"/>
              </w:rPr>
              <w:t xml:space="preserve"> </w:t>
            </w:r>
            <w:r w:rsidRPr="7A876484">
              <w:rPr>
                <w:rFonts w:ascii="Arial" w:hAnsi="Arial" w:cs="Arial"/>
              </w:rPr>
              <w:t xml:space="preserve">Proceso </w:t>
            </w:r>
            <w:r w:rsidRPr="73B6A018">
              <w:rPr>
                <w:rFonts w:ascii="Arial" w:hAnsi="Arial" w:cs="Arial"/>
              </w:rPr>
              <w:t>I</w:t>
            </w:r>
            <w:r w:rsidR="057F9D8B" w:rsidRPr="73B6A018">
              <w:rPr>
                <w:rFonts w:ascii="Arial" w:hAnsi="Arial" w:cs="Arial"/>
              </w:rPr>
              <w:t>MVI</w:t>
            </w:r>
          </w:p>
        </w:tc>
        <w:tc>
          <w:tcPr>
            <w:tcW w:w="1991" w:type="dxa"/>
          </w:tcPr>
          <w:p w14:paraId="2EFF1539" w14:textId="569783F7" w:rsidR="007B0943" w:rsidRPr="329A0E06" w:rsidRDefault="057F9D8B" w:rsidP="00C62C92">
            <w:pPr>
              <w:keepNext w:val="0"/>
              <w:suppressAutoHyphens w:val="0"/>
              <w:jc w:val="both"/>
              <w:rPr>
                <w:rFonts w:ascii="Arial" w:hAnsi="Arial" w:cs="Arial"/>
              </w:rPr>
            </w:pPr>
            <w:r w:rsidRPr="46F1FA60">
              <w:rPr>
                <w:rFonts w:ascii="Arial" w:hAnsi="Arial" w:cs="Arial"/>
              </w:rPr>
              <w:t xml:space="preserve">Intervención de la </w:t>
            </w:r>
            <w:r w:rsidRPr="4DCC3FE9">
              <w:rPr>
                <w:rFonts w:ascii="Arial" w:hAnsi="Arial" w:cs="Arial"/>
              </w:rPr>
              <w:t>Malla</w:t>
            </w:r>
            <w:r w:rsidRPr="46F1FA60">
              <w:rPr>
                <w:rFonts w:ascii="Arial" w:hAnsi="Arial" w:cs="Arial"/>
              </w:rPr>
              <w:t xml:space="preserve"> Vial </w:t>
            </w:r>
          </w:p>
        </w:tc>
        <w:tc>
          <w:tcPr>
            <w:tcW w:w="2046" w:type="dxa"/>
          </w:tcPr>
          <w:p w14:paraId="0ADDEF39" w14:textId="7EE53D63" w:rsidR="007B0943" w:rsidRPr="329A0E06" w:rsidRDefault="057F9D8B" w:rsidP="00C62C92">
            <w:pPr>
              <w:keepNext w:val="0"/>
              <w:suppressAutoHyphens w:val="0"/>
              <w:jc w:val="both"/>
              <w:rPr>
                <w:rFonts w:ascii="Arial" w:hAnsi="Arial" w:cs="Arial"/>
              </w:rPr>
            </w:pPr>
            <w:r w:rsidRPr="36CEF1DD">
              <w:rPr>
                <w:rFonts w:ascii="Arial" w:hAnsi="Arial" w:cs="Arial"/>
              </w:rPr>
              <w:t>25 de junio de 2021</w:t>
            </w:r>
          </w:p>
        </w:tc>
        <w:tc>
          <w:tcPr>
            <w:tcW w:w="2136" w:type="dxa"/>
          </w:tcPr>
          <w:p w14:paraId="7F2F0411" w14:textId="1B9A1693" w:rsidR="007B0943" w:rsidRPr="329A0E06" w:rsidRDefault="057F9D8B" w:rsidP="00C62C92">
            <w:pPr>
              <w:keepNext w:val="0"/>
              <w:suppressAutoHyphens w:val="0"/>
              <w:jc w:val="both"/>
              <w:rPr>
                <w:rFonts w:ascii="Arial" w:hAnsi="Arial" w:cs="Arial"/>
              </w:rPr>
            </w:pPr>
            <w:r w:rsidRPr="0FBBE4AE">
              <w:rPr>
                <w:rFonts w:ascii="Arial" w:hAnsi="Arial" w:cs="Arial"/>
              </w:rPr>
              <w:t xml:space="preserve">Agenda </w:t>
            </w:r>
            <w:r w:rsidRPr="3D644077">
              <w:rPr>
                <w:rFonts w:ascii="Arial" w:hAnsi="Arial" w:cs="Arial"/>
              </w:rPr>
              <w:t>Outlook</w:t>
            </w:r>
          </w:p>
        </w:tc>
      </w:tr>
    </w:tbl>
    <w:p w14:paraId="36AF9548" w14:textId="7D2200A0" w:rsidR="00A035FF" w:rsidRPr="00BB461D" w:rsidRDefault="004F40DA" w:rsidP="004F40DA">
      <w:pPr>
        <w:keepNext w:val="0"/>
        <w:suppressAutoHyphens w:val="0"/>
        <w:jc w:val="center"/>
        <w:rPr>
          <w:rFonts w:ascii="Arial" w:hAnsi="Arial" w:cs="Arial"/>
        </w:rPr>
      </w:pPr>
      <w:r>
        <w:rPr>
          <w:rFonts w:ascii="Arial" w:hAnsi="Arial" w:cs="Arial"/>
        </w:rPr>
        <w:t>Fuente: Elaboración propia de OCI: basada en las reuniones de asesoría realizadas por los integrantes del equipo OCI.</w:t>
      </w:r>
    </w:p>
    <w:p w14:paraId="4DF3701C" w14:textId="77777777" w:rsidR="007F1293" w:rsidRPr="00BB461D" w:rsidRDefault="007F1293" w:rsidP="00C62C92">
      <w:pPr>
        <w:keepNext w:val="0"/>
        <w:suppressAutoHyphens w:val="0"/>
        <w:jc w:val="both"/>
        <w:rPr>
          <w:rFonts w:ascii="Arial" w:hAnsi="Arial" w:cs="Arial"/>
        </w:rPr>
      </w:pPr>
    </w:p>
    <w:p w14:paraId="4EE8D3BE" w14:textId="77777777" w:rsidR="004F40DA" w:rsidRDefault="004F40DA" w:rsidP="00C62C92">
      <w:pPr>
        <w:keepNext w:val="0"/>
        <w:suppressAutoHyphens w:val="0"/>
        <w:jc w:val="both"/>
        <w:rPr>
          <w:rFonts w:ascii="Arial" w:hAnsi="Arial" w:cs="Arial"/>
        </w:rPr>
      </w:pPr>
    </w:p>
    <w:p w14:paraId="5522502D" w14:textId="6DFB1752" w:rsidR="001B1B5C" w:rsidRPr="00BB461D" w:rsidRDefault="001B1B5C" w:rsidP="00C62C92">
      <w:pPr>
        <w:keepNext w:val="0"/>
        <w:suppressAutoHyphens w:val="0"/>
        <w:jc w:val="both"/>
        <w:rPr>
          <w:rFonts w:ascii="Arial" w:hAnsi="Arial" w:cs="Arial"/>
        </w:rPr>
      </w:pPr>
      <w:r w:rsidRPr="00BB461D">
        <w:rPr>
          <w:rFonts w:ascii="Arial" w:hAnsi="Arial" w:cs="Arial"/>
        </w:rPr>
        <w:t>Por otra parte, la Oficina de Control Interno efectuó seguimiento al Mapa de Riesgos Institucional el cual fue insumo para el ejercicio de priorización de auditorías, dicho informe fue dado a conocer a la Segunda Línea de Defesa – Oficina Asesora de Planeación en el mes de diciembre de 20</w:t>
      </w:r>
      <w:r w:rsidR="007F1293" w:rsidRPr="00BB461D">
        <w:rPr>
          <w:rFonts w:ascii="Arial" w:hAnsi="Arial" w:cs="Arial"/>
        </w:rPr>
        <w:t>21</w:t>
      </w:r>
      <w:r w:rsidRPr="00BB461D">
        <w:rPr>
          <w:rFonts w:ascii="Arial" w:hAnsi="Arial" w:cs="Arial"/>
        </w:rPr>
        <w:t xml:space="preserve">. </w:t>
      </w:r>
    </w:p>
    <w:p w14:paraId="0085A99D" w14:textId="22C8AD4D" w:rsidR="00B96FF0" w:rsidRPr="00BB461D" w:rsidRDefault="00B96FF0" w:rsidP="00C62C92">
      <w:pPr>
        <w:keepNext w:val="0"/>
        <w:suppressAutoHyphens w:val="0"/>
        <w:jc w:val="both"/>
        <w:rPr>
          <w:rFonts w:ascii="Arial" w:hAnsi="Arial" w:cs="Arial"/>
        </w:rPr>
      </w:pPr>
    </w:p>
    <w:p w14:paraId="02B0D32B" w14:textId="546E7A21" w:rsidR="007F1293" w:rsidRPr="00BB461D" w:rsidRDefault="007F1293" w:rsidP="3BA2BD0F">
      <w:pPr>
        <w:keepNext w:val="0"/>
        <w:suppressAutoHyphens w:val="0"/>
        <w:jc w:val="both"/>
        <w:rPr>
          <w:rFonts w:ascii="Arial" w:hAnsi="Arial" w:cs="Arial"/>
        </w:rPr>
      </w:pPr>
      <w:r w:rsidRPr="00BB461D">
        <w:rPr>
          <w:rFonts w:ascii="Arial" w:hAnsi="Arial" w:cs="Arial"/>
        </w:rPr>
        <w:t xml:space="preserve">Así </w:t>
      </w:r>
      <w:r w:rsidR="0095208E" w:rsidRPr="00BB461D">
        <w:rPr>
          <w:rFonts w:ascii="Arial" w:hAnsi="Arial" w:cs="Arial"/>
        </w:rPr>
        <w:t>mismo la</w:t>
      </w:r>
      <w:r w:rsidRPr="00BB461D">
        <w:rPr>
          <w:rFonts w:ascii="Arial" w:hAnsi="Arial" w:cs="Arial"/>
        </w:rPr>
        <w:t xml:space="preserve"> Jefe de Control </w:t>
      </w:r>
      <w:r w:rsidR="0095208E" w:rsidRPr="00BB461D">
        <w:rPr>
          <w:rFonts w:ascii="Arial" w:hAnsi="Arial" w:cs="Arial"/>
        </w:rPr>
        <w:t>Interno participó</w:t>
      </w:r>
      <w:r w:rsidRPr="00BB461D">
        <w:rPr>
          <w:rFonts w:ascii="Arial" w:hAnsi="Arial" w:cs="Arial"/>
        </w:rPr>
        <w:t xml:space="preserve"> en los comités a los que fue invitad</w:t>
      </w:r>
      <w:r w:rsidR="0095208E" w:rsidRPr="00BB461D">
        <w:rPr>
          <w:rFonts w:ascii="Arial" w:hAnsi="Arial" w:cs="Arial"/>
        </w:rPr>
        <w:t>a</w:t>
      </w:r>
      <w:r w:rsidRPr="00BB461D">
        <w:rPr>
          <w:rFonts w:ascii="Arial" w:hAnsi="Arial" w:cs="Arial"/>
        </w:rPr>
        <w:t xml:space="preserve"> </w:t>
      </w:r>
      <w:r w:rsidR="00652418" w:rsidRPr="00BB461D">
        <w:rPr>
          <w:rFonts w:ascii="Arial" w:hAnsi="Arial" w:cs="Arial"/>
        </w:rPr>
        <w:t xml:space="preserve">en los que se </w:t>
      </w:r>
      <w:r w:rsidR="00BB461D" w:rsidRPr="00BB461D">
        <w:rPr>
          <w:rFonts w:ascii="Arial" w:hAnsi="Arial" w:cs="Arial"/>
        </w:rPr>
        <w:t>brindó</w:t>
      </w:r>
      <w:r w:rsidR="00652418" w:rsidRPr="00BB461D">
        <w:rPr>
          <w:rFonts w:ascii="Arial" w:hAnsi="Arial" w:cs="Arial"/>
        </w:rPr>
        <w:t xml:space="preserve"> opiniones no vinculantes respecto de posibles soluciones </w:t>
      </w:r>
      <w:r w:rsidR="0095208E" w:rsidRPr="00BB461D">
        <w:rPr>
          <w:rFonts w:ascii="Arial" w:hAnsi="Arial" w:cs="Arial"/>
        </w:rPr>
        <w:t>planteadas para</w:t>
      </w:r>
      <w:r w:rsidR="00652418" w:rsidRPr="00BB461D">
        <w:rPr>
          <w:rFonts w:ascii="Arial" w:hAnsi="Arial" w:cs="Arial"/>
        </w:rPr>
        <w:t xml:space="preserve"> solucionar los problemas planteados frente a las ventajas y desventajas. </w:t>
      </w:r>
      <w:r w:rsidR="0095208E" w:rsidRPr="00BB461D">
        <w:rPr>
          <w:rFonts w:ascii="Arial" w:hAnsi="Arial" w:cs="Arial"/>
        </w:rPr>
        <w:t xml:space="preserve"> A continuación, la relación de Comités en los que se participó: </w:t>
      </w:r>
    </w:p>
    <w:p w14:paraId="6B5495B0" w14:textId="26FF790D" w:rsidR="0095208E" w:rsidRPr="00BB461D" w:rsidRDefault="0095208E" w:rsidP="00C62C92">
      <w:pPr>
        <w:keepNext w:val="0"/>
        <w:suppressAutoHyphens w:val="0"/>
        <w:jc w:val="both"/>
        <w:rPr>
          <w:rFonts w:ascii="Arial" w:hAnsi="Arial" w:cs="Arial"/>
        </w:rPr>
      </w:pPr>
    </w:p>
    <w:tbl>
      <w:tblPr>
        <w:tblStyle w:val="Tablaconcuadrcula"/>
        <w:tblW w:w="0" w:type="auto"/>
        <w:tblInd w:w="-5" w:type="dxa"/>
        <w:tblLook w:val="04A0" w:firstRow="1" w:lastRow="0" w:firstColumn="1" w:lastColumn="0" w:noHBand="0" w:noVBand="1"/>
      </w:tblPr>
      <w:tblGrid>
        <w:gridCol w:w="4391"/>
        <w:gridCol w:w="4393"/>
      </w:tblGrid>
      <w:tr w:rsidR="0095208E" w:rsidRPr="00BB461D" w14:paraId="691BBEF0" w14:textId="77777777" w:rsidTr="6E3BB804">
        <w:tc>
          <w:tcPr>
            <w:tcW w:w="4414" w:type="dxa"/>
            <w:shd w:val="clear" w:color="auto" w:fill="auto"/>
          </w:tcPr>
          <w:p w14:paraId="1879D4EA" w14:textId="1895D27F" w:rsidR="0095208E" w:rsidRPr="00D462B3" w:rsidRDefault="0095208E" w:rsidP="00D462B3">
            <w:pPr>
              <w:keepNext w:val="0"/>
              <w:suppressAutoHyphens w:val="0"/>
              <w:jc w:val="center"/>
              <w:rPr>
                <w:rFonts w:ascii="Arial" w:hAnsi="Arial" w:cs="Arial"/>
                <w:b/>
                <w:bCs/>
              </w:rPr>
            </w:pPr>
            <w:r w:rsidRPr="00D462B3">
              <w:rPr>
                <w:rFonts w:ascii="Arial" w:hAnsi="Arial" w:cs="Arial"/>
                <w:b/>
                <w:bCs/>
              </w:rPr>
              <w:t>COMITÉ</w:t>
            </w:r>
          </w:p>
        </w:tc>
        <w:tc>
          <w:tcPr>
            <w:tcW w:w="4414" w:type="dxa"/>
            <w:shd w:val="clear" w:color="auto" w:fill="auto"/>
          </w:tcPr>
          <w:p w14:paraId="14E9D1A1" w14:textId="46B91845" w:rsidR="0095208E" w:rsidRPr="00D462B3" w:rsidRDefault="0095208E" w:rsidP="00D462B3">
            <w:pPr>
              <w:keepNext w:val="0"/>
              <w:suppressAutoHyphens w:val="0"/>
              <w:jc w:val="center"/>
              <w:rPr>
                <w:rFonts w:ascii="Arial" w:hAnsi="Arial" w:cs="Arial"/>
                <w:b/>
                <w:bCs/>
              </w:rPr>
            </w:pPr>
            <w:r w:rsidRPr="00D462B3">
              <w:rPr>
                <w:rFonts w:ascii="Arial" w:hAnsi="Arial" w:cs="Arial"/>
                <w:b/>
                <w:bCs/>
              </w:rPr>
              <w:t>FECHA DE PATICIPACIÓN</w:t>
            </w:r>
          </w:p>
        </w:tc>
      </w:tr>
      <w:tr w:rsidR="0095208E" w:rsidRPr="00BB461D" w14:paraId="590182F3" w14:textId="77777777" w:rsidTr="6E3BB804">
        <w:tc>
          <w:tcPr>
            <w:tcW w:w="4414" w:type="dxa"/>
          </w:tcPr>
          <w:p w14:paraId="6878F8E4" w14:textId="52DCCA80" w:rsidR="0095208E" w:rsidRPr="00BB461D" w:rsidRDefault="005613A6" w:rsidP="00C62C92">
            <w:pPr>
              <w:keepNext w:val="0"/>
              <w:suppressAutoHyphens w:val="0"/>
              <w:jc w:val="both"/>
              <w:rPr>
                <w:rFonts w:ascii="Arial" w:hAnsi="Arial" w:cs="Arial"/>
              </w:rPr>
            </w:pPr>
            <w:r>
              <w:rPr>
                <w:rFonts w:ascii="Arial" w:hAnsi="Arial" w:cs="Arial"/>
              </w:rPr>
              <w:t>Comités de Control Interno</w:t>
            </w:r>
          </w:p>
        </w:tc>
        <w:tc>
          <w:tcPr>
            <w:tcW w:w="4414" w:type="dxa"/>
          </w:tcPr>
          <w:p w14:paraId="015FF473" w14:textId="77777777" w:rsidR="0095208E" w:rsidRDefault="00535BEC" w:rsidP="00C62C92">
            <w:pPr>
              <w:keepNext w:val="0"/>
              <w:suppressAutoHyphens w:val="0"/>
              <w:jc w:val="both"/>
              <w:rPr>
                <w:rFonts w:ascii="Arial" w:hAnsi="Arial" w:cs="Arial"/>
              </w:rPr>
            </w:pPr>
            <w:r>
              <w:rPr>
                <w:rFonts w:ascii="Arial" w:hAnsi="Arial" w:cs="Arial"/>
              </w:rPr>
              <w:t xml:space="preserve">28 de enero de 2021 </w:t>
            </w:r>
          </w:p>
          <w:p w14:paraId="04536A01" w14:textId="2087CB20" w:rsidR="00535BEC" w:rsidRDefault="00535BEC" w:rsidP="00C62C92">
            <w:pPr>
              <w:keepNext w:val="0"/>
              <w:suppressAutoHyphens w:val="0"/>
              <w:jc w:val="both"/>
              <w:rPr>
                <w:rFonts w:ascii="Arial" w:hAnsi="Arial" w:cs="Arial"/>
              </w:rPr>
            </w:pPr>
            <w:r>
              <w:rPr>
                <w:rFonts w:ascii="Arial" w:hAnsi="Arial" w:cs="Arial"/>
              </w:rPr>
              <w:t xml:space="preserve">29 de junio de 2021 </w:t>
            </w:r>
          </w:p>
          <w:p w14:paraId="784AAD6E" w14:textId="2087CB20" w:rsidR="007263D5" w:rsidRDefault="007263D5" w:rsidP="00C62C92">
            <w:pPr>
              <w:keepNext w:val="0"/>
              <w:suppressAutoHyphens w:val="0"/>
              <w:jc w:val="both"/>
              <w:rPr>
                <w:rFonts w:ascii="Arial" w:hAnsi="Arial" w:cs="Arial"/>
              </w:rPr>
            </w:pPr>
            <w:r>
              <w:rPr>
                <w:rFonts w:ascii="Arial" w:hAnsi="Arial" w:cs="Arial"/>
              </w:rPr>
              <w:t xml:space="preserve">14 de octubre de 2021 </w:t>
            </w:r>
          </w:p>
          <w:p w14:paraId="03F13EC3" w14:textId="4D6010C4" w:rsidR="00C23A89" w:rsidRPr="00BB461D" w:rsidRDefault="00C23A89" w:rsidP="00C62C92">
            <w:pPr>
              <w:keepNext w:val="0"/>
              <w:suppressAutoHyphens w:val="0"/>
              <w:jc w:val="both"/>
              <w:rPr>
                <w:rFonts w:ascii="Arial" w:hAnsi="Arial" w:cs="Arial"/>
              </w:rPr>
            </w:pPr>
            <w:r>
              <w:rPr>
                <w:rFonts w:ascii="Arial" w:hAnsi="Arial" w:cs="Arial"/>
              </w:rPr>
              <w:t xml:space="preserve">16 de noviembre 2021 </w:t>
            </w:r>
          </w:p>
        </w:tc>
      </w:tr>
      <w:tr w:rsidR="0095208E" w:rsidRPr="00BB461D" w14:paraId="15744C33" w14:textId="77777777" w:rsidTr="6E3BB804">
        <w:tc>
          <w:tcPr>
            <w:tcW w:w="4414" w:type="dxa"/>
          </w:tcPr>
          <w:p w14:paraId="2A098264" w14:textId="6CE8EF54" w:rsidR="0095208E" w:rsidRPr="00BB461D" w:rsidRDefault="005F3983" w:rsidP="00C62C92">
            <w:pPr>
              <w:keepNext w:val="0"/>
              <w:suppressAutoHyphens w:val="0"/>
              <w:jc w:val="both"/>
              <w:rPr>
                <w:rFonts w:ascii="Arial" w:hAnsi="Arial" w:cs="Arial"/>
              </w:rPr>
            </w:pPr>
            <w:r>
              <w:rPr>
                <w:rFonts w:ascii="Arial" w:hAnsi="Arial" w:cs="Arial"/>
              </w:rPr>
              <w:t xml:space="preserve">Comité Institucional de Gestión y Desempeño </w:t>
            </w:r>
          </w:p>
        </w:tc>
        <w:tc>
          <w:tcPr>
            <w:tcW w:w="4414" w:type="dxa"/>
          </w:tcPr>
          <w:p w14:paraId="7105FEAE" w14:textId="77777777" w:rsidR="0095208E" w:rsidRDefault="00006E44" w:rsidP="00C62C92">
            <w:pPr>
              <w:keepNext w:val="0"/>
              <w:suppressAutoHyphens w:val="0"/>
              <w:jc w:val="both"/>
              <w:rPr>
                <w:rFonts w:ascii="Arial" w:hAnsi="Arial" w:cs="Arial"/>
              </w:rPr>
            </w:pPr>
            <w:r>
              <w:rPr>
                <w:rFonts w:ascii="Arial" w:hAnsi="Arial" w:cs="Arial"/>
              </w:rPr>
              <w:t>05 de mayo de 2021</w:t>
            </w:r>
          </w:p>
          <w:p w14:paraId="5BB3E4E3" w14:textId="45F25606" w:rsidR="00006E44" w:rsidRDefault="0019763D" w:rsidP="00C62C92">
            <w:pPr>
              <w:keepNext w:val="0"/>
              <w:suppressAutoHyphens w:val="0"/>
              <w:jc w:val="both"/>
              <w:rPr>
                <w:rFonts w:ascii="Arial" w:hAnsi="Arial" w:cs="Arial"/>
              </w:rPr>
            </w:pPr>
            <w:r>
              <w:rPr>
                <w:rFonts w:ascii="Arial" w:hAnsi="Arial" w:cs="Arial"/>
              </w:rPr>
              <w:t xml:space="preserve">17 de junio de 2021 </w:t>
            </w:r>
          </w:p>
          <w:p w14:paraId="55DD3370" w14:textId="45F25606" w:rsidR="00C129AB" w:rsidRDefault="00C129AB" w:rsidP="00C62C92">
            <w:pPr>
              <w:keepNext w:val="0"/>
              <w:suppressAutoHyphens w:val="0"/>
              <w:jc w:val="both"/>
              <w:rPr>
                <w:rFonts w:ascii="Arial" w:hAnsi="Arial" w:cs="Arial"/>
              </w:rPr>
            </w:pPr>
            <w:r>
              <w:rPr>
                <w:rFonts w:ascii="Arial" w:hAnsi="Arial" w:cs="Arial"/>
              </w:rPr>
              <w:t xml:space="preserve">29 de julio de 2021 </w:t>
            </w:r>
          </w:p>
          <w:p w14:paraId="66C4B185" w14:textId="45F25606" w:rsidR="00226808" w:rsidRDefault="00226808" w:rsidP="00C62C92">
            <w:pPr>
              <w:keepNext w:val="0"/>
              <w:suppressAutoHyphens w:val="0"/>
              <w:jc w:val="both"/>
              <w:rPr>
                <w:rFonts w:ascii="Arial" w:hAnsi="Arial" w:cs="Arial"/>
              </w:rPr>
            </w:pPr>
            <w:r>
              <w:rPr>
                <w:rFonts w:ascii="Arial" w:hAnsi="Arial" w:cs="Arial"/>
              </w:rPr>
              <w:t>02 de agosto de 2022</w:t>
            </w:r>
          </w:p>
          <w:p w14:paraId="65B68786" w14:textId="77777777" w:rsidR="00226808" w:rsidRDefault="005F29DF" w:rsidP="00C62C92">
            <w:pPr>
              <w:keepNext w:val="0"/>
              <w:suppressAutoHyphens w:val="0"/>
              <w:jc w:val="both"/>
              <w:rPr>
                <w:rFonts w:ascii="Arial" w:hAnsi="Arial" w:cs="Arial"/>
              </w:rPr>
            </w:pPr>
            <w:r>
              <w:rPr>
                <w:rFonts w:ascii="Arial" w:hAnsi="Arial" w:cs="Arial"/>
              </w:rPr>
              <w:t>02 de noviembre de 2021</w:t>
            </w:r>
          </w:p>
          <w:p w14:paraId="49DBEF33" w14:textId="5BC411B2" w:rsidR="00D03749" w:rsidRPr="00BB461D" w:rsidRDefault="00D03749" w:rsidP="00C62C92">
            <w:pPr>
              <w:keepNext w:val="0"/>
              <w:suppressAutoHyphens w:val="0"/>
              <w:jc w:val="both"/>
              <w:rPr>
                <w:rFonts w:ascii="Arial" w:hAnsi="Arial" w:cs="Arial"/>
              </w:rPr>
            </w:pPr>
            <w:r>
              <w:rPr>
                <w:rFonts w:ascii="Arial" w:hAnsi="Arial" w:cs="Arial"/>
              </w:rPr>
              <w:t xml:space="preserve">13 de diciembre de 2021 </w:t>
            </w:r>
          </w:p>
        </w:tc>
      </w:tr>
      <w:tr w:rsidR="0095208E" w:rsidRPr="00BB461D" w14:paraId="35ECA472" w14:textId="77777777" w:rsidTr="6E3BB804">
        <w:tc>
          <w:tcPr>
            <w:tcW w:w="4414" w:type="dxa"/>
          </w:tcPr>
          <w:p w14:paraId="299BFDBF" w14:textId="72224028" w:rsidR="0095208E" w:rsidRPr="00BB461D" w:rsidRDefault="00EF4686" w:rsidP="00C62C92">
            <w:pPr>
              <w:keepNext w:val="0"/>
              <w:suppressAutoHyphens w:val="0"/>
              <w:jc w:val="both"/>
              <w:rPr>
                <w:rFonts w:ascii="Arial" w:hAnsi="Arial" w:cs="Arial"/>
              </w:rPr>
            </w:pPr>
            <w:r>
              <w:rPr>
                <w:rFonts w:ascii="Arial" w:hAnsi="Arial" w:cs="Arial"/>
              </w:rPr>
              <w:t xml:space="preserve">Comité de Contratación </w:t>
            </w:r>
          </w:p>
        </w:tc>
        <w:tc>
          <w:tcPr>
            <w:tcW w:w="4414" w:type="dxa"/>
          </w:tcPr>
          <w:p w14:paraId="00298571" w14:textId="77777777" w:rsidR="0095208E" w:rsidRDefault="00BA76C5" w:rsidP="00C62C92">
            <w:pPr>
              <w:keepNext w:val="0"/>
              <w:suppressAutoHyphens w:val="0"/>
              <w:jc w:val="both"/>
              <w:rPr>
                <w:rFonts w:ascii="Arial" w:hAnsi="Arial" w:cs="Arial"/>
              </w:rPr>
            </w:pPr>
            <w:r>
              <w:rPr>
                <w:rFonts w:ascii="Arial" w:hAnsi="Arial" w:cs="Arial"/>
              </w:rPr>
              <w:t>11 de febrero de 2021</w:t>
            </w:r>
          </w:p>
          <w:p w14:paraId="52E186BC" w14:textId="0611A704" w:rsidR="00BA76C5" w:rsidRDefault="00405D1D" w:rsidP="00C62C92">
            <w:pPr>
              <w:keepNext w:val="0"/>
              <w:suppressAutoHyphens w:val="0"/>
              <w:jc w:val="both"/>
              <w:rPr>
                <w:rFonts w:ascii="Arial" w:hAnsi="Arial" w:cs="Arial"/>
              </w:rPr>
            </w:pPr>
            <w:r>
              <w:rPr>
                <w:rFonts w:ascii="Arial" w:hAnsi="Arial" w:cs="Arial"/>
              </w:rPr>
              <w:t>16</w:t>
            </w:r>
            <w:r w:rsidR="00E77DA4">
              <w:rPr>
                <w:rFonts w:ascii="Arial" w:hAnsi="Arial" w:cs="Arial"/>
              </w:rPr>
              <w:t xml:space="preserve"> y 18</w:t>
            </w:r>
            <w:r>
              <w:rPr>
                <w:rFonts w:ascii="Arial" w:hAnsi="Arial" w:cs="Arial"/>
              </w:rPr>
              <w:t xml:space="preserve"> de febrero de 2021 </w:t>
            </w:r>
          </w:p>
          <w:p w14:paraId="48008D71" w14:textId="7986E701" w:rsidR="005816E4" w:rsidRDefault="005816E4" w:rsidP="00C62C92">
            <w:pPr>
              <w:keepNext w:val="0"/>
              <w:suppressAutoHyphens w:val="0"/>
              <w:jc w:val="both"/>
              <w:rPr>
                <w:rFonts w:ascii="Arial" w:hAnsi="Arial" w:cs="Arial"/>
              </w:rPr>
            </w:pPr>
            <w:r>
              <w:rPr>
                <w:rFonts w:ascii="Arial" w:hAnsi="Arial" w:cs="Arial"/>
              </w:rPr>
              <w:t>02</w:t>
            </w:r>
            <w:r w:rsidR="0045747E">
              <w:rPr>
                <w:rFonts w:ascii="Arial" w:hAnsi="Arial" w:cs="Arial"/>
              </w:rPr>
              <w:t xml:space="preserve">, </w:t>
            </w:r>
            <w:r w:rsidR="009B21A1">
              <w:rPr>
                <w:rFonts w:ascii="Arial" w:hAnsi="Arial" w:cs="Arial"/>
              </w:rPr>
              <w:t xml:space="preserve">04, 08, </w:t>
            </w:r>
            <w:r w:rsidR="00E77DA4">
              <w:rPr>
                <w:rFonts w:ascii="Arial" w:hAnsi="Arial" w:cs="Arial"/>
              </w:rPr>
              <w:t>15, 18 y 26</w:t>
            </w:r>
            <w:r>
              <w:rPr>
                <w:rFonts w:ascii="Arial" w:hAnsi="Arial" w:cs="Arial"/>
              </w:rPr>
              <w:t xml:space="preserve"> de marzo de 2021</w:t>
            </w:r>
          </w:p>
          <w:p w14:paraId="188F0828" w14:textId="6651069A" w:rsidR="00E77DA4" w:rsidRDefault="0013124A" w:rsidP="00C62C92">
            <w:pPr>
              <w:keepNext w:val="0"/>
              <w:suppressAutoHyphens w:val="0"/>
              <w:jc w:val="both"/>
              <w:rPr>
                <w:rFonts w:ascii="Arial" w:hAnsi="Arial" w:cs="Arial"/>
              </w:rPr>
            </w:pPr>
            <w:r>
              <w:rPr>
                <w:rFonts w:ascii="Arial" w:hAnsi="Arial" w:cs="Arial"/>
              </w:rPr>
              <w:t>05, 12, 14</w:t>
            </w:r>
            <w:r w:rsidR="00D91445">
              <w:rPr>
                <w:rFonts w:ascii="Arial" w:hAnsi="Arial" w:cs="Arial"/>
              </w:rPr>
              <w:t xml:space="preserve">, 20 y 29 de </w:t>
            </w:r>
            <w:r w:rsidR="003F6783">
              <w:rPr>
                <w:rFonts w:ascii="Arial" w:hAnsi="Arial" w:cs="Arial"/>
              </w:rPr>
              <w:t>mayo</w:t>
            </w:r>
            <w:r w:rsidR="00533DA4">
              <w:rPr>
                <w:rFonts w:ascii="Arial" w:hAnsi="Arial" w:cs="Arial"/>
              </w:rPr>
              <w:t xml:space="preserve"> de 2021</w:t>
            </w:r>
          </w:p>
          <w:p w14:paraId="045A15CB" w14:textId="78907C50" w:rsidR="003F6783" w:rsidRDefault="00D462B3" w:rsidP="00C62C92">
            <w:pPr>
              <w:keepNext w:val="0"/>
              <w:suppressAutoHyphens w:val="0"/>
              <w:jc w:val="both"/>
              <w:rPr>
                <w:rFonts w:ascii="Arial" w:hAnsi="Arial" w:cs="Arial"/>
              </w:rPr>
            </w:pPr>
            <w:r>
              <w:rPr>
                <w:rFonts w:ascii="Arial" w:hAnsi="Arial" w:cs="Arial"/>
              </w:rPr>
              <w:t>02, 09</w:t>
            </w:r>
            <w:r w:rsidR="00821AF2">
              <w:rPr>
                <w:rFonts w:ascii="Arial" w:hAnsi="Arial" w:cs="Arial"/>
              </w:rPr>
              <w:t xml:space="preserve">, </w:t>
            </w:r>
            <w:r w:rsidR="0004585D">
              <w:rPr>
                <w:rFonts w:ascii="Arial" w:hAnsi="Arial" w:cs="Arial"/>
              </w:rPr>
              <w:t xml:space="preserve">10, 17 y 22 de </w:t>
            </w:r>
            <w:r w:rsidR="00E42636">
              <w:rPr>
                <w:rFonts w:ascii="Arial" w:hAnsi="Arial" w:cs="Arial"/>
              </w:rPr>
              <w:t>junio</w:t>
            </w:r>
            <w:r w:rsidR="00533DA4">
              <w:rPr>
                <w:rFonts w:ascii="Arial" w:hAnsi="Arial" w:cs="Arial"/>
              </w:rPr>
              <w:t xml:space="preserve"> de 2021</w:t>
            </w:r>
          </w:p>
          <w:p w14:paraId="00E98BE4" w14:textId="5AB27E3D" w:rsidR="00A331B2" w:rsidRDefault="00A331B2" w:rsidP="00C62C92">
            <w:pPr>
              <w:keepNext w:val="0"/>
              <w:suppressAutoHyphens w:val="0"/>
              <w:jc w:val="both"/>
              <w:rPr>
                <w:rFonts w:ascii="Arial" w:hAnsi="Arial" w:cs="Arial"/>
              </w:rPr>
            </w:pPr>
            <w:r>
              <w:rPr>
                <w:rFonts w:ascii="Arial" w:hAnsi="Arial" w:cs="Arial"/>
              </w:rPr>
              <w:t>10</w:t>
            </w:r>
            <w:r w:rsidR="00B32F76">
              <w:rPr>
                <w:rFonts w:ascii="Arial" w:hAnsi="Arial" w:cs="Arial"/>
              </w:rPr>
              <w:t>, 17 y 29</w:t>
            </w:r>
            <w:r>
              <w:rPr>
                <w:rFonts w:ascii="Arial" w:hAnsi="Arial" w:cs="Arial"/>
              </w:rPr>
              <w:t xml:space="preserve"> de noviembre de 2021</w:t>
            </w:r>
          </w:p>
          <w:p w14:paraId="38C9B5BF" w14:textId="62D00E91" w:rsidR="00ED7FDF" w:rsidRDefault="00ED7FDF" w:rsidP="00C62C92">
            <w:pPr>
              <w:keepNext w:val="0"/>
              <w:suppressAutoHyphens w:val="0"/>
              <w:jc w:val="both"/>
              <w:rPr>
                <w:rFonts w:ascii="Arial" w:hAnsi="Arial" w:cs="Arial"/>
              </w:rPr>
            </w:pPr>
            <w:r>
              <w:rPr>
                <w:rFonts w:ascii="Arial" w:hAnsi="Arial" w:cs="Arial"/>
              </w:rPr>
              <w:t xml:space="preserve">12 u 23 de </w:t>
            </w:r>
            <w:r w:rsidR="00D462B3">
              <w:rPr>
                <w:rFonts w:ascii="Arial" w:hAnsi="Arial" w:cs="Arial"/>
              </w:rPr>
              <w:t>agosto de</w:t>
            </w:r>
            <w:r>
              <w:rPr>
                <w:rFonts w:ascii="Arial" w:hAnsi="Arial" w:cs="Arial"/>
              </w:rPr>
              <w:t xml:space="preserve"> 2021 </w:t>
            </w:r>
          </w:p>
          <w:p w14:paraId="6CA0B156" w14:textId="77777777" w:rsidR="00E42636" w:rsidRDefault="00E42636" w:rsidP="00C62C92">
            <w:pPr>
              <w:keepNext w:val="0"/>
              <w:suppressAutoHyphens w:val="0"/>
              <w:jc w:val="both"/>
              <w:rPr>
                <w:rFonts w:ascii="Arial" w:hAnsi="Arial" w:cs="Arial"/>
              </w:rPr>
            </w:pPr>
          </w:p>
          <w:p w14:paraId="60624B39" w14:textId="3BEB2BEA" w:rsidR="005816E4" w:rsidRPr="00BB461D" w:rsidRDefault="005816E4" w:rsidP="00C62C92">
            <w:pPr>
              <w:keepNext w:val="0"/>
              <w:suppressAutoHyphens w:val="0"/>
              <w:jc w:val="both"/>
              <w:rPr>
                <w:rFonts w:ascii="Arial" w:hAnsi="Arial" w:cs="Arial"/>
              </w:rPr>
            </w:pPr>
          </w:p>
        </w:tc>
      </w:tr>
      <w:tr w:rsidR="0095208E" w:rsidRPr="00BB461D" w14:paraId="47898FC4" w14:textId="77777777" w:rsidTr="6E3BB804">
        <w:tc>
          <w:tcPr>
            <w:tcW w:w="4414" w:type="dxa"/>
          </w:tcPr>
          <w:p w14:paraId="526D81FA" w14:textId="1504B2C1" w:rsidR="0095208E" w:rsidRPr="00BB461D" w:rsidRDefault="004B43A9" w:rsidP="00C62C92">
            <w:pPr>
              <w:keepNext w:val="0"/>
              <w:suppressAutoHyphens w:val="0"/>
              <w:jc w:val="both"/>
              <w:rPr>
                <w:rFonts w:ascii="Arial" w:hAnsi="Arial" w:cs="Arial"/>
              </w:rPr>
            </w:pPr>
            <w:r>
              <w:rPr>
                <w:rFonts w:ascii="Arial" w:hAnsi="Arial" w:cs="Arial"/>
              </w:rPr>
              <w:t xml:space="preserve">Comité de Conciliación </w:t>
            </w:r>
          </w:p>
        </w:tc>
        <w:tc>
          <w:tcPr>
            <w:tcW w:w="4414" w:type="dxa"/>
          </w:tcPr>
          <w:p w14:paraId="5E09BBBE" w14:textId="506CBA3D" w:rsidR="0095208E" w:rsidRDefault="001E594C" w:rsidP="00C62C92">
            <w:pPr>
              <w:keepNext w:val="0"/>
              <w:suppressAutoHyphens w:val="0"/>
              <w:jc w:val="both"/>
              <w:rPr>
                <w:rFonts w:ascii="Arial" w:hAnsi="Arial" w:cs="Arial"/>
              </w:rPr>
            </w:pPr>
            <w:r>
              <w:rPr>
                <w:rFonts w:ascii="Arial" w:hAnsi="Arial" w:cs="Arial"/>
              </w:rPr>
              <w:t xml:space="preserve">15 y 17 de enero de 2021 </w:t>
            </w:r>
          </w:p>
          <w:p w14:paraId="6E203413" w14:textId="506CBA3D" w:rsidR="00EE4161" w:rsidRDefault="00EE4161" w:rsidP="00C62C92">
            <w:pPr>
              <w:keepNext w:val="0"/>
              <w:suppressAutoHyphens w:val="0"/>
              <w:jc w:val="both"/>
              <w:rPr>
                <w:rFonts w:ascii="Arial" w:hAnsi="Arial" w:cs="Arial"/>
              </w:rPr>
            </w:pPr>
            <w:r>
              <w:rPr>
                <w:rFonts w:ascii="Arial" w:hAnsi="Arial" w:cs="Arial"/>
              </w:rPr>
              <w:t xml:space="preserve">10, 12 Y 18 de febrero de 2021 </w:t>
            </w:r>
          </w:p>
          <w:p w14:paraId="64D6DA99" w14:textId="695A6C41" w:rsidR="00BE5FE5" w:rsidRDefault="00BE5FE5" w:rsidP="00C62C92">
            <w:pPr>
              <w:keepNext w:val="0"/>
              <w:suppressAutoHyphens w:val="0"/>
              <w:jc w:val="both"/>
              <w:rPr>
                <w:rFonts w:ascii="Arial" w:hAnsi="Arial" w:cs="Arial"/>
              </w:rPr>
            </w:pPr>
            <w:r>
              <w:rPr>
                <w:rFonts w:ascii="Arial" w:hAnsi="Arial" w:cs="Arial"/>
              </w:rPr>
              <w:t>0</w:t>
            </w:r>
            <w:r w:rsidR="00F31342">
              <w:rPr>
                <w:rFonts w:ascii="Arial" w:hAnsi="Arial" w:cs="Arial"/>
              </w:rPr>
              <w:t xml:space="preserve">7, 21y 28 de </w:t>
            </w:r>
            <w:r w:rsidR="00533DA4">
              <w:rPr>
                <w:rFonts w:ascii="Arial" w:hAnsi="Arial" w:cs="Arial"/>
              </w:rPr>
              <w:t>abril de 2021</w:t>
            </w:r>
          </w:p>
          <w:p w14:paraId="591DD2C2" w14:textId="695A6C41" w:rsidR="00047DB9" w:rsidRDefault="00047DB9" w:rsidP="00C62C92">
            <w:pPr>
              <w:keepNext w:val="0"/>
              <w:suppressAutoHyphens w:val="0"/>
              <w:jc w:val="both"/>
              <w:rPr>
                <w:rFonts w:ascii="Arial" w:hAnsi="Arial" w:cs="Arial"/>
              </w:rPr>
            </w:pPr>
            <w:r>
              <w:rPr>
                <w:rFonts w:ascii="Arial" w:hAnsi="Arial" w:cs="Arial"/>
              </w:rPr>
              <w:t xml:space="preserve">15 y 22 de julio de 2021 </w:t>
            </w:r>
          </w:p>
          <w:p w14:paraId="0DDD9347" w14:textId="1FD21151" w:rsidR="00434812" w:rsidRDefault="00434812" w:rsidP="00C62C92">
            <w:pPr>
              <w:keepNext w:val="0"/>
              <w:suppressAutoHyphens w:val="0"/>
              <w:jc w:val="both"/>
              <w:rPr>
                <w:rFonts w:ascii="Arial" w:hAnsi="Arial" w:cs="Arial"/>
              </w:rPr>
            </w:pPr>
            <w:r>
              <w:rPr>
                <w:rFonts w:ascii="Arial" w:hAnsi="Arial" w:cs="Arial"/>
              </w:rPr>
              <w:t>08 y 15 de septiembre de 2021</w:t>
            </w:r>
          </w:p>
          <w:p w14:paraId="1976D05E" w14:textId="48FB000D" w:rsidR="001A1EE1" w:rsidRDefault="001A1EE1" w:rsidP="00C62C92">
            <w:pPr>
              <w:keepNext w:val="0"/>
              <w:suppressAutoHyphens w:val="0"/>
              <w:jc w:val="both"/>
              <w:rPr>
                <w:rFonts w:ascii="Arial" w:hAnsi="Arial" w:cs="Arial"/>
              </w:rPr>
            </w:pPr>
            <w:r>
              <w:rPr>
                <w:rFonts w:ascii="Arial" w:hAnsi="Arial" w:cs="Arial"/>
              </w:rPr>
              <w:t>27 de octubre de 2021</w:t>
            </w:r>
          </w:p>
          <w:p w14:paraId="0113D5F9" w14:textId="48FB000D" w:rsidR="00A507A1" w:rsidRDefault="00A507A1" w:rsidP="00C62C92">
            <w:pPr>
              <w:keepNext w:val="0"/>
              <w:suppressAutoHyphens w:val="0"/>
              <w:jc w:val="both"/>
              <w:rPr>
                <w:rFonts w:ascii="Arial" w:hAnsi="Arial" w:cs="Arial"/>
              </w:rPr>
            </w:pPr>
            <w:r>
              <w:rPr>
                <w:rFonts w:ascii="Arial" w:hAnsi="Arial" w:cs="Arial"/>
              </w:rPr>
              <w:t>11 y 24 de noviembre de 2021</w:t>
            </w:r>
          </w:p>
          <w:p w14:paraId="4F7390E4" w14:textId="7B4721E0" w:rsidR="001F1F27" w:rsidRDefault="001F1F27" w:rsidP="00C62C92">
            <w:pPr>
              <w:keepNext w:val="0"/>
              <w:suppressAutoHyphens w:val="0"/>
              <w:jc w:val="both"/>
              <w:rPr>
                <w:rFonts w:ascii="Arial" w:hAnsi="Arial" w:cs="Arial"/>
              </w:rPr>
            </w:pPr>
            <w:r>
              <w:rPr>
                <w:rFonts w:ascii="Arial" w:hAnsi="Arial" w:cs="Arial"/>
              </w:rPr>
              <w:t>06 y 15 de diciembre de 2021</w:t>
            </w:r>
          </w:p>
          <w:p w14:paraId="68FED257" w14:textId="77777777" w:rsidR="00434812" w:rsidRDefault="00434812" w:rsidP="00C62C92">
            <w:pPr>
              <w:keepNext w:val="0"/>
              <w:suppressAutoHyphens w:val="0"/>
              <w:jc w:val="both"/>
              <w:rPr>
                <w:rFonts w:ascii="Arial" w:hAnsi="Arial" w:cs="Arial"/>
              </w:rPr>
            </w:pPr>
          </w:p>
          <w:p w14:paraId="4E20487C" w14:textId="614D12CB" w:rsidR="00533DA4" w:rsidRPr="00BB461D" w:rsidRDefault="00533DA4" w:rsidP="00C62C92">
            <w:pPr>
              <w:keepNext w:val="0"/>
              <w:suppressAutoHyphens w:val="0"/>
              <w:jc w:val="both"/>
              <w:rPr>
                <w:rFonts w:ascii="Arial" w:hAnsi="Arial" w:cs="Arial"/>
              </w:rPr>
            </w:pPr>
          </w:p>
        </w:tc>
      </w:tr>
      <w:tr w:rsidR="0095208E" w:rsidRPr="00BB461D" w14:paraId="0185C2C6" w14:textId="77777777" w:rsidTr="6E3BB804">
        <w:tc>
          <w:tcPr>
            <w:tcW w:w="4414" w:type="dxa"/>
          </w:tcPr>
          <w:p w14:paraId="035D406D" w14:textId="6F2AE10B" w:rsidR="0095208E" w:rsidRPr="00BB461D" w:rsidRDefault="00BD4852" w:rsidP="00C62C92">
            <w:pPr>
              <w:keepNext w:val="0"/>
              <w:suppressAutoHyphens w:val="0"/>
              <w:jc w:val="both"/>
              <w:rPr>
                <w:rFonts w:ascii="Arial" w:hAnsi="Arial" w:cs="Arial"/>
              </w:rPr>
            </w:pPr>
            <w:r>
              <w:rPr>
                <w:rFonts w:ascii="Arial" w:hAnsi="Arial" w:cs="Arial"/>
              </w:rPr>
              <w:t xml:space="preserve">Comité de Seguimiento y Control Financiero </w:t>
            </w:r>
          </w:p>
        </w:tc>
        <w:tc>
          <w:tcPr>
            <w:tcW w:w="4414" w:type="dxa"/>
          </w:tcPr>
          <w:p w14:paraId="26A27BFD" w14:textId="0B089D24" w:rsidR="0095208E" w:rsidRDefault="00941C21" w:rsidP="00C62C92">
            <w:pPr>
              <w:keepNext w:val="0"/>
              <w:suppressAutoHyphens w:val="0"/>
              <w:jc w:val="both"/>
              <w:rPr>
                <w:rFonts w:ascii="Arial" w:hAnsi="Arial" w:cs="Arial"/>
              </w:rPr>
            </w:pPr>
            <w:r>
              <w:rPr>
                <w:rFonts w:ascii="Arial" w:hAnsi="Arial" w:cs="Arial"/>
              </w:rPr>
              <w:t>21 de enero de 2021</w:t>
            </w:r>
          </w:p>
          <w:p w14:paraId="7ADE3ED2" w14:textId="0DA01D5F" w:rsidR="00B81C6A" w:rsidRDefault="00852A3D" w:rsidP="00C62C92">
            <w:pPr>
              <w:keepNext w:val="0"/>
              <w:suppressAutoHyphens w:val="0"/>
              <w:jc w:val="both"/>
              <w:rPr>
                <w:rFonts w:ascii="Arial" w:hAnsi="Arial" w:cs="Arial"/>
              </w:rPr>
            </w:pPr>
            <w:r>
              <w:rPr>
                <w:rFonts w:ascii="Arial" w:hAnsi="Arial" w:cs="Arial"/>
              </w:rPr>
              <w:t>30 de abril de 2021</w:t>
            </w:r>
          </w:p>
          <w:p w14:paraId="7F1C6D80" w14:textId="695CDF87" w:rsidR="00852A3D" w:rsidRDefault="000C55C8" w:rsidP="00C62C92">
            <w:pPr>
              <w:keepNext w:val="0"/>
              <w:suppressAutoHyphens w:val="0"/>
              <w:jc w:val="both"/>
              <w:rPr>
                <w:rFonts w:ascii="Arial" w:hAnsi="Arial" w:cs="Arial"/>
              </w:rPr>
            </w:pPr>
            <w:r>
              <w:rPr>
                <w:rFonts w:ascii="Arial" w:hAnsi="Arial" w:cs="Arial"/>
              </w:rPr>
              <w:t xml:space="preserve">17 de junio de 2021 </w:t>
            </w:r>
          </w:p>
          <w:p w14:paraId="2B7D507E" w14:textId="0B089D24" w:rsidR="00941C21" w:rsidRPr="00BB461D" w:rsidRDefault="00941C21" w:rsidP="00C62C92">
            <w:pPr>
              <w:keepNext w:val="0"/>
              <w:suppressAutoHyphens w:val="0"/>
              <w:jc w:val="both"/>
              <w:rPr>
                <w:rFonts w:ascii="Arial" w:hAnsi="Arial" w:cs="Arial"/>
              </w:rPr>
            </w:pPr>
          </w:p>
        </w:tc>
      </w:tr>
    </w:tbl>
    <w:p w14:paraId="31D3A1CB" w14:textId="784CDE17" w:rsidR="0095208E" w:rsidRPr="00BB461D" w:rsidRDefault="00814095" w:rsidP="00814095">
      <w:pPr>
        <w:keepNext w:val="0"/>
        <w:suppressAutoHyphens w:val="0"/>
        <w:jc w:val="center"/>
        <w:rPr>
          <w:rFonts w:ascii="Arial" w:hAnsi="Arial" w:cs="Arial"/>
        </w:rPr>
      </w:pPr>
      <w:r w:rsidRPr="00814095">
        <w:rPr>
          <w:rFonts w:ascii="Arial" w:hAnsi="Arial" w:cs="Arial"/>
          <w:b/>
          <w:bCs/>
        </w:rPr>
        <w:t>Fuente:</w:t>
      </w:r>
      <w:r>
        <w:rPr>
          <w:rFonts w:ascii="Arial" w:hAnsi="Arial" w:cs="Arial"/>
        </w:rPr>
        <w:t xml:space="preserve"> Elaboración propia de OCI: basada en las reuniones a las cuales el Jefe OCI asistió.</w:t>
      </w:r>
    </w:p>
    <w:p w14:paraId="49C17D49" w14:textId="1EF02952" w:rsidR="00D7088E" w:rsidRPr="00BB461D" w:rsidRDefault="00D7088E" w:rsidP="00C62C92">
      <w:pPr>
        <w:keepNext w:val="0"/>
        <w:suppressAutoHyphens w:val="0"/>
        <w:jc w:val="both"/>
        <w:rPr>
          <w:rFonts w:ascii="Arial" w:hAnsi="Arial" w:cs="Arial"/>
        </w:rPr>
      </w:pPr>
    </w:p>
    <w:p w14:paraId="72EEE00D" w14:textId="7E194378" w:rsidR="00705B7D" w:rsidRPr="00BB461D" w:rsidRDefault="006B45C9" w:rsidP="006B45C9">
      <w:pPr>
        <w:pStyle w:val="Ttulo1"/>
        <w:rPr>
          <w:rFonts w:ascii="Arial" w:hAnsi="Arial" w:cs="Arial"/>
          <w:sz w:val="24"/>
          <w:szCs w:val="24"/>
        </w:rPr>
      </w:pPr>
      <w:bookmarkStart w:id="10" w:name="_Toc94267889"/>
      <w:r w:rsidRPr="00BB461D">
        <w:rPr>
          <w:rFonts w:ascii="Arial" w:hAnsi="Arial" w:cs="Arial"/>
          <w:sz w:val="24"/>
          <w:szCs w:val="24"/>
        </w:rPr>
        <w:t>6.3 Relación</w:t>
      </w:r>
      <w:r w:rsidR="001B1B5C" w:rsidRPr="00BB461D">
        <w:rPr>
          <w:rFonts w:ascii="Arial" w:hAnsi="Arial" w:cs="Arial"/>
          <w:sz w:val="24"/>
          <w:szCs w:val="24"/>
        </w:rPr>
        <w:t xml:space="preserve"> con Entes Externos de Control</w:t>
      </w:r>
      <w:bookmarkEnd w:id="10"/>
      <w:r w:rsidR="001B1B5C" w:rsidRPr="00BB461D">
        <w:rPr>
          <w:rFonts w:ascii="Arial" w:hAnsi="Arial" w:cs="Arial"/>
          <w:sz w:val="24"/>
          <w:szCs w:val="24"/>
        </w:rPr>
        <w:t xml:space="preserve"> </w:t>
      </w:r>
    </w:p>
    <w:p w14:paraId="720A0A7B" w14:textId="566175C3" w:rsidR="00705B7D" w:rsidRPr="00BB461D" w:rsidRDefault="00705B7D" w:rsidP="00705B7D">
      <w:pPr>
        <w:keepNext w:val="0"/>
        <w:suppressAutoHyphens w:val="0"/>
        <w:jc w:val="both"/>
        <w:rPr>
          <w:rFonts w:ascii="Arial" w:hAnsi="Arial" w:cs="Arial"/>
        </w:rPr>
      </w:pPr>
      <w:r w:rsidRPr="00BB461D">
        <w:rPr>
          <w:rFonts w:ascii="Arial" w:hAnsi="Arial" w:cs="Arial"/>
        </w:rPr>
        <w:t xml:space="preserve">De acuerdo con la guía de la Función Pública (Rol de las unidades u oficinas de control interno, auditoría interna o quien haga sus veces) </w:t>
      </w:r>
      <w:r w:rsidR="00BD37B2" w:rsidRPr="00BB461D">
        <w:rPr>
          <w:rFonts w:ascii="Arial" w:hAnsi="Arial" w:cs="Arial"/>
        </w:rPr>
        <w:t>2018:</w:t>
      </w:r>
    </w:p>
    <w:p w14:paraId="3E6010B0" w14:textId="77777777" w:rsidR="00DA444D" w:rsidRPr="00BB461D" w:rsidRDefault="00DA444D" w:rsidP="00705B7D">
      <w:pPr>
        <w:keepNext w:val="0"/>
        <w:suppressAutoHyphens w:val="0"/>
        <w:jc w:val="both"/>
        <w:rPr>
          <w:rFonts w:ascii="Arial" w:hAnsi="Arial" w:cs="Arial"/>
        </w:rPr>
      </w:pPr>
    </w:p>
    <w:p w14:paraId="5DB7DF9A" w14:textId="749B4E24" w:rsidR="00705B7D" w:rsidRPr="00BB461D" w:rsidRDefault="00DA444D" w:rsidP="00DA444D">
      <w:pPr>
        <w:keepNext w:val="0"/>
        <w:suppressAutoHyphens w:val="0"/>
        <w:ind w:left="567" w:right="474"/>
        <w:jc w:val="both"/>
        <w:rPr>
          <w:rFonts w:ascii="Arial" w:hAnsi="Arial" w:cs="Arial"/>
        </w:rPr>
      </w:pPr>
      <w:r w:rsidRPr="00BB461D">
        <w:rPr>
          <w:rFonts w:ascii="Arial" w:hAnsi="Arial" w:cs="Arial"/>
        </w:rPr>
        <w:t>“</w:t>
      </w:r>
      <w:r w:rsidRPr="00BB461D">
        <w:rPr>
          <w:rFonts w:ascii="Arial" w:hAnsi="Arial" w:cs="Arial"/>
          <w:i/>
          <w:iCs/>
        </w:rPr>
        <w:t>En este rol La unidad de control interno, auditoría interna, o quien haga sus veces, sirve como puente entre los entes externos de control y la entidad, además, facilita el flujo de información con dichos organismos.”</w:t>
      </w:r>
    </w:p>
    <w:p w14:paraId="3C3F3963" w14:textId="77777777" w:rsidR="006B45C9" w:rsidRPr="00BB461D" w:rsidRDefault="006B45C9" w:rsidP="00C62C92">
      <w:pPr>
        <w:keepNext w:val="0"/>
        <w:suppressAutoHyphens w:val="0"/>
        <w:jc w:val="both"/>
        <w:rPr>
          <w:rFonts w:ascii="Arial" w:hAnsi="Arial" w:cs="Arial"/>
        </w:rPr>
      </w:pPr>
    </w:p>
    <w:p w14:paraId="43636D1C" w14:textId="0F900052" w:rsidR="001B1B5C" w:rsidRPr="00BB461D" w:rsidRDefault="001B1B5C" w:rsidP="00C62C92">
      <w:pPr>
        <w:keepNext w:val="0"/>
        <w:suppressAutoHyphens w:val="0"/>
        <w:jc w:val="both"/>
        <w:rPr>
          <w:rFonts w:ascii="Arial" w:hAnsi="Arial" w:cs="Arial"/>
        </w:rPr>
      </w:pPr>
      <w:r w:rsidRPr="00BB461D">
        <w:rPr>
          <w:rFonts w:ascii="Arial" w:hAnsi="Arial" w:cs="Arial"/>
        </w:rPr>
        <w:t>Durante la vigencia 202</w:t>
      </w:r>
      <w:r w:rsidR="00B96FF0" w:rsidRPr="00BB461D">
        <w:rPr>
          <w:rFonts w:ascii="Arial" w:hAnsi="Arial" w:cs="Arial"/>
        </w:rPr>
        <w:t>1</w:t>
      </w:r>
      <w:r w:rsidRPr="00BB461D">
        <w:rPr>
          <w:rFonts w:ascii="Arial" w:hAnsi="Arial" w:cs="Arial"/>
        </w:rPr>
        <w:t>, la Oficina de Control Interno atendió los requerimientos dirigidos a la Oficina de Control Interno por diferentes entes de control durante la vigencia 202</w:t>
      </w:r>
      <w:r w:rsidR="00B96FF0" w:rsidRPr="00BB461D">
        <w:rPr>
          <w:rFonts w:ascii="Arial" w:hAnsi="Arial" w:cs="Arial"/>
        </w:rPr>
        <w:t>1</w:t>
      </w:r>
      <w:r w:rsidRPr="00BB461D">
        <w:rPr>
          <w:rFonts w:ascii="Arial" w:hAnsi="Arial" w:cs="Arial"/>
        </w:rPr>
        <w:t xml:space="preserve">. </w:t>
      </w:r>
    </w:p>
    <w:p w14:paraId="226907AF" w14:textId="32587966" w:rsidR="00B96FF0" w:rsidRPr="00BB461D" w:rsidRDefault="00B96FF0" w:rsidP="00C62C92">
      <w:pPr>
        <w:keepNext w:val="0"/>
        <w:suppressAutoHyphens w:val="0"/>
        <w:jc w:val="both"/>
        <w:rPr>
          <w:rFonts w:ascii="Arial" w:hAnsi="Arial" w:cs="Arial"/>
        </w:rPr>
      </w:pPr>
    </w:p>
    <w:p w14:paraId="2561D85D" w14:textId="3DC5B335" w:rsidR="00B96FF0" w:rsidRPr="00BB461D" w:rsidRDefault="00B96FF0" w:rsidP="004559AA">
      <w:pPr>
        <w:keepNext w:val="0"/>
        <w:suppressAutoHyphens w:val="0"/>
        <w:jc w:val="both"/>
        <w:rPr>
          <w:rFonts w:ascii="Arial" w:hAnsi="Arial" w:cs="Arial"/>
        </w:rPr>
      </w:pPr>
      <w:r w:rsidRPr="00BB461D">
        <w:rPr>
          <w:rFonts w:ascii="Arial" w:hAnsi="Arial" w:cs="Arial"/>
        </w:rPr>
        <w:t xml:space="preserve">Así mismo se atendió las reuniones programadas por la Contraloría en el desarrollo y ejecución de la auditoria de regularidad 2021 y se atendieron las solicitudes de información </w:t>
      </w:r>
      <w:r w:rsidR="004559AA">
        <w:rPr>
          <w:rFonts w:ascii="Arial" w:hAnsi="Arial" w:cs="Arial"/>
        </w:rPr>
        <w:t xml:space="preserve">realizadas. </w:t>
      </w:r>
    </w:p>
    <w:p w14:paraId="255F2F1A" w14:textId="77777777" w:rsidR="00B96FF0" w:rsidRPr="00BB461D" w:rsidRDefault="00B96FF0" w:rsidP="00C62C92">
      <w:pPr>
        <w:keepNext w:val="0"/>
        <w:suppressAutoHyphens w:val="0"/>
        <w:jc w:val="both"/>
        <w:rPr>
          <w:rFonts w:ascii="Arial" w:hAnsi="Arial" w:cs="Arial"/>
        </w:rPr>
      </w:pPr>
    </w:p>
    <w:p w14:paraId="32169A7E" w14:textId="46601B97" w:rsidR="004559AA" w:rsidRDefault="00D7088E" w:rsidP="00C62C92">
      <w:pPr>
        <w:keepNext w:val="0"/>
        <w:suppressAutoHyphens w:val="0"/>
        <w:jc w:val="both"/>
        <w:rPr>
          <w:rFonts w:ascii="Arial" w:hAnsi="Arial" w:cs="Arial"/>
        </w:rPr>
      </w:pPr>
      <w:r w:rsidRPr="00BB461D">
        <w:rPr>
          <w:rFonts w:ascii="Arial" w:hAnsi="Arial" w:cs="Arial"/>
        </w:rPr>
        <w:t xml:space="preserve">Por otro </w:t>
      </w:r>
      <w:r w:rsidR="004559AA" w:rsidRPr="00BB461D">
        <w:rPr>
          <w:rFonts w:ascii="Arial" w:hAnsi="Arial" w:cs="Arial"/>
        </w:rPr>
        <w:t>lado,</w:t>
      </w:r>
      <w:r w:rsidRPr="00BB461D">
        <w:rPr>
          <w:rFonts w:ascii="Arial" w:hAnsi="Arial" w:cs="Arial"/>
        </w:rPr>
        <w:t xml:space="preserve"> en el Plan Anual de auditorías 2021, se </w:t>
      </w:r>
      <w:r w:rsidR="004559AA" w:rsidRPr="00BB461D">
        <w:rPr>
          <w:rFonts w:ascii="Arial" w:hAnsi="Arial" w:cs="Arial"/>
        </w:rPr>
        <w:t>incluyó</w:t>
      </w:r>
      <w:r w:rsidRPr="00BB461D">
        <w:rPr>
          <w:rFonts w:ascii="Arial" w:hAnsi="Arial" w:cs="Arial"/>
        </w:rPr>
        <w:t xml:space="preserve"> las actividades a realizar frente al ente de </w:t>
      </w:r>
      <w:r w:rsidR="006B45C9" w:rsidRPr="00BB461D">
        <w:rPr>
          <w:rFonts w:ascii="Arial" w:hAnsi="Arial" w:cs="Arial"/>
        </w:rPr>
        <w:t>control</w:t>
      </w:r>
      <w:r w:rsidR="004559AA">
        <w:rPr>
          <w:rFonts w:ascii="Arial" w:hAnsi="Arial" w:cs="Arial"/>
        </w:rPr>
        <w:t xml:space="preserve">, así: </w:t>
      </w:r>
    </w:p>
    <w:p w14:paraId="24ECD839" w14:textId="46601B97" w:rsidR="007D7791" w:rsidRDefault="007D7791" w:rsidP="00C62C92">
      <w:pPr>
        <w:keepNext w:val="0"/>
        <w:suppressAutoHyphens w:val="0"/>
        <w:jc w:val="both"/>
        <w:rPr>
          <w:rFonts w:ascii="Arial" w:hAnsi="Arial" w:cs="Arial"/>
        </w:rPr>
      </w:pPr>
    </w:p>
    <w:p w14:paraId="1C89626F" w14:textId="46601B97" w:rsidR="007D7791" w:rsidRDefault="007D7791" w:rsidP="00C62C92">
      <w:pPr>
        <w:keepNext w:val="0"/>
        <w:suppressAutoHyphens w:val="0"/>
        <w:jc w:val="both"/>
        <w:rPr>
          <w:rFonts w:ascii="Arial" w:hAnsi="Arial" w:cs="Arial"/>
        </w:rPr>
      </w:pPr>
    </w:p>
    <w:p w14:paraId="473868A3" w14:textId="46601B97" w:rsidR="007D7791" w:rsidRDefault="007D7791" w:rsidP="00C62C92">
      <w:pPr>
        <w:keepNext w:val="0"/>
        <w:suppressAutoHyphens w:val="0"/>
        <w:jc w:val="both"/>
        <w:rPr>
          <w:rFonts w:ascii="Arial" w:hAnsi="Arial" w:cs="Arial"/>
        </w:rPr>
      </w:pPr>
    </w:p>
    <w:p w14:paraId="2A5D44EE" w14:textId="46601B97" w:rsidR="007D7791" w:rsidRDefault="007D7791" w:rsidP="00C62C92">
      <w:pPr>
        <w:keepNext w:val="0"/>
        <w:suppressAutoHyphens w:val="0"/>
        <w:jc w:val="both"/>
        <w:rPr>
          <w:rFonts w:ascii="Arial" w:hAnsi="Arial" w:cs="Arial"/>
        </w:rPr>
      </w:pPr>
    </w:p>
    <w:p w14:paraId="73B80C96" w14:textId="46601B97" w:rsidR="007D7791" w:rsidRDefault="007D7791" w:rsidP="00C62C92">
      <w:pPr>
        <w:keepNext w:val="0"/>
        <w:suppressAutoHyphens w:val="0"/>
        <w:jc w:val="both"/>
        <w:rPr>
          <w:rFonts w:ascii="Arial" w:hAnsi="Arial" w:cs="Arial"/>
        </w:rPr>
      </w:pPr>
    </w:p>
    <w:p w14:paraId="69ACD19E" w14:textId="46601B97" w:rsidR="007D7791" w:rsidRDefault="007D7791" w:rsidP="00C62C92">
      <w:pPr>
        <w:keepNext w:val="0"/>
        <w:suppressAutoHyphens w:val="0"/>
        <w:jc w:val="both"/>
        <w:rPr>
          <w:rFonts w:ascii="Arial" w:hAnsi="Arial" w:cs="Arial"/>
        </w:rPr>
      </w:pPr>
    </w:p>
    <w:tbl>
      <w:tblPr>
        <w:tblW w:w="0" w:type="auto"/>
        <w:tblCellMar>
          <w:left w:w="70" w:type="dxa"/>
          <w:right w:w="70" w:type="dxa"/>
        </w:tblCellMar>
        <w:tblLook w:val="04A0" w:firstRow="1" w:lastRow="0" w:firstColumn="1" w:lastColumn="0" w:noHBand="0" w:noVBand="1"/>
      </w:tblPr>
      <w:tblGrid>
        <w:gridCol w:w="1289"/>
        <w:gridCol w:w="1365"/>
        <w:gridCol w:w="3131"/>
        <w:gridCol w:w="2994"/>
      </w:tblGrid>
      <w:tr w:rsidR="007D7791" w:rsidRPr="007D7791" w14:paraId="766E6A81" w14:textId="77777777" w:rsidTr="007D7791">
        <w:trPr>
          <w:trHeight w:val="696"/>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6B0590B" w14:textId="77777777" w:rsidR="007D7791" w:rsidRPr="007D7791" w:rsidRDefault="007D7791" w:rsidP="007D7791">
            <w:pPr>
              <w:keepNext w:val="0"/>
              <w:widowControl/>
              <w:shd w:val="clear" w:color="auto" w:fill="auto"/>
              <w:suppressAutoHyphens w:val="0"/>
              <w:overflowPunct/>
              <w:jc w:val="center"/>
              <w:textAlignment w:val="auto"/>
              <w:rPr>
                <w:rFonts w:ascii="Arial" w:eastAsia="Times New Roman" w:hAnsi="Arial" w:cs="Arial"/>
                <w:b/>
                <w:bCs/>
                <w:color w:val="000000"/>
                <w:sz w:val="22"/>
                <w:szCs w:val="22"/>
                <w:lang w:val="es-CO" w:eastAsia="es-CO"/>
              </w:rPr>
            </w:pPr>
            <w:r w:rsidRPr="007D7791">
              <w:rPr>
                <w:rFonts w:ascii="Arial" w:eastAsia="Times New Roman" w:hAnsi="Arial" w:cs="Arial"/>
                <w:b/>
                <w:bCs/>
                <w:color w:val="000000"/>
                <w:sz w:val="22"/>
                <w:szCs w:val="22"/>
                <w:lang w:val="es-CO" w:eastAsia="es-CO"/>
              </w:rPr>
              <w:t>TIPO</w:t>
            </w:r>
          </w:p>
        </w:tc>
        <w:tc>
          <w:tcPr>
            <w:tcW w:w="0" w:type="auto"/>
            <w:tcBorders>
              <w:top w:val="nil"/>
              <w:left w:val="nil"/>
              <w:bottom w:val="single" w:sz="4" w:space="0" w:color="auto"/>
              <w:right w:val="single" w:sz="4" w:space="0" w:color="auto"/>
            </w:tcBorders>
            <w:shd w:val="clear" w:color="auto" w:fill="D0CECE" w:themeFill="background2" w:themeFillShade="E6"/>
            <w:vAlign w:val="center"/>
            <w:hideMark/>
          </w:tcPr>
          <w:p w14:paraId="1654E326" w14:textId="77777777" w:rsidR="007D7791" w:rsidRPr="007D7791" w:rsidRDefault="007D7791" w:rsidP="007D7791">
            <w:pPr>
              <w:keepNext w:val="0"/>
              <w:widowControl/>
              <w:shd w:val="clear" w:color="auto" w:fill="auto"/>
              <w:suppressAutoHyphens w:val="0"/>
              <w:overflowPunct/>
              <w:jc w:val="center"/>
              <w:textAlignment w:val="auto"/>
              <w:rPr>
                <w:rFonts w:ascii="Arial" w:eastAsia="Times New Roman" w:hAnsi="Arial" w:cs="Arial"/>
                <w:b/>
                <w:bCs/>
                <w:color w:val="000000"/>
                <w:sz w:val="22"/>
                <w:szCs w:val="22"/>
                <w:lang w:val="es-CO" w:eastAsia="es-CO"/>
              </w:rPr>
            </w:pPr>
            <w:r w:rsidRPr="007D7791">
              <w:rPr>
                <w:rFonts w:ascii="Arial" w:eastAsia="Times New Roman" w:hAnsi="Arial" w:cs="Arial"/>
                <w:b/>
                <w:bCs/>
                <w:color w:val="000000"/>
                <w:sz w:val="22"/>
                <w:szCs w:val="22"/>
                <w:lang w:val="es-CO" w:eastAsia="es-CO"/>
              </w:rPr>
              <w:t>ROLES</w:t>
            </w:r>
          </w:p>
        </w:tc>
        <w:tc>
          <w:tcPr>
            <w:tcW w:w="0" w:type="auto"/>
            <w:tcBorders>
              <w:top w:val="single" w:sz="4" w:space="0" w:color="auto"/>
              <w:left w:val="single" w:sz="8" w:space="0" w:color="auto"/>
              <w:bottom w:val="single" w:sz="4" w:space="0" w:color="auto"/>
              <w:right w:val="single" w:sz="4" w:space="0" w:color="auto"/>
            </w:tcBorders>
            <w:shd w:val="clear" w:color="auto" w:fill="D0CECE" w:themeFill="background2" w:themeFillShade="E6"/>
            <w:vAlign w:val="center"/>
            <w:hideMark/>
          </w:tcPr>
          <w:p w14:paraId="519AEEB6" w14:textId="77777777" w:rsidR="007D7791" w:rsidRPr="007D7791" w:rsidRDefault="007D7791" w:rsidP="007D7791">
            <w:pPr>
              <w:keepNext w:val="0"/>
              <w:widowControl/>
              <w:shd w:val="clear" w:color="auto" w:fill="auto"/>
              <w:suppressAutoHyphens w:val="0"/>
              <w:overflowPunct/>
              <w:jc w:val="center"/>
              <w:textAlignment w:val="auto"/>
              <w:rPr>
                <w:rFonts w:ascii="Arial" w:eastAsia="Times New Roman" w:hAnsi="Arial" w:cs="Arial"/>
                <w:b/>
                <w:bCs/>
                <w:color w:val="auto"/>
                <w:sz w:val="22"/>
                <w:szCs w:val="22"/>
                <w:lang w:val="es-CO" w:eastAsia="es-CO"/>
              </w:rPr>
            </w:pPr>
            <w:r w:rsidRPr="007D7791">
              <w:rPr>
                <w:rFonts w:ascii="Arial" w:eastAsia="Times New Roman" w:hAnsi="Arial" w:cs="Arial"/>
                <w:b/>
                <w:bCs/>
                <w:color w:val="auto"/>
                <w:sz w:val="22"/>
                <w:szCs w:val="22"/>
                <w:lang w:val="es-CO" w:eastAsia="es-CO"/>
              </w:rPr>
              <w:t>INFORMES ENTES DE CONTROL</w:t>
            </w:r>
          </w:p>
        </w:tc>
        <w:tc>
          <w:tcPr>
            <w:tcW w:w="0" w:type="auto"/>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FC4A804" w14:textId="77777777" w:rsidR="007D7791" w:rsidRPr="007D7791" w:rsidRDefault="007D7791" w:rsidP="007D7791">
            <w:pPr>
              <w:keepNext w:val="0"/>
              <w:widowControl/>
              <w:shd w:val="clear" w:color="auto" w:fill="auto"/>
              <w:suppressAutoHyphens w:val="0"/>
              <w:overflowPunct/>
              <w:jc w:val="center"/>
              <w:textAlignment w:val="auto"/>
              <w:rPr>
                <w:rFonts w:ascii="Arial" w:eastAsia="Times New Roman" w:hAnsi="Arial" w:cs="Arial"/>
                <w:b/>
                <w:bCs/>
                <w:color w:val="auto"/>
                <w:sz w:val="22"/>
                <w:szCs w:val="22"/>
                <w:lang w:val="es-CO" w:eastAsia="es-CO"/>
              </w:rPr>
            </w:pPr>
            <w:r w:rsidRPr="007D7791">
              <w:rPr>
                <w:rFonts w:ascii="Arial" w:eastAsia="Times New Roman" w:hAnsi="Arial" w:cs="Arial"/>
                <w:b/>
                <w:bCs/>
                <w:color w:val="auto"/>
                <w:sz w:val="22"/>
                <w:szCs w:val="22"/>
                <w:lang w:val="es-CO" w:eastAsia="es-CO"/>
              </w:rPr>
              <w:t>PERIODICIDAD</w:t>
            </w:r>
          </w:p>
        </w:tc>
      </w:tr>
      <w:tr w:rsidR="00F93663" w:rsidRPr="00F93663" w14:paraId="0AF688D5" w14:textId="77777777" w:rsidTr="00F93663">
        <w:trPr>
          <w:trHeight w:val="30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F81B61" w14:textId="77777777" w:rsidR="00F93663" w:rsidRPr="00F93663" w:rsidRDefault="00F93663" w:rsidP="00F93663">
            <w:pPr>
              <w:keepNext w:val="0"/>
              <w:widowControl/>
              <w:shd w:val="clear" w:color="auto" w:fill="auto"/>
              <w:suppressAutoHyphens w:val="0"/>
              <w:overflowPunct/>
              <w:textAlignment w:val="auto"/>
              <w:rPr>
                <w:rFonts w:ascii="Arial" w:eastAsia="Times New Roman" w:hAnsi="Arial" w:cs="Arial"/>
                <w:color w:val="000000"/>
                <w:sz w:val="22"/>
                <w:szCs w:val="22"/>
                <w:lang w:val="es-CO" w:eastAsia="es-CO"/>
              </w:rPr>
            </w:pPr>
            <w:r w:rsidRPr="00F93663">
              <w:rPr>
                <w:rFonts w:ascii="Arial" w:eastAsia="Times New Roman" w:hAnsi="Arial" w:cs="Arial"/>
                <w:color w:val="000000"/>
                <w:sz w:val="22"/>
                <w:szCs w:val="22"/>
                <w:lang w:val="es-CO" w:eastAsia="es-CO"/>
              </w:rPr>
              <w:t>INTERNO</w:t>
            </w:r>
          </w:p>
        </w:tc>
        <w:tc>
          <w:tcPr>
            <w:tcW w:w="0" w:type="auto"/>
            <w:tcBorders>
              <w:top w:val="nil"/>
              <w:left w:val="nil"/>
              <w:bottom w:val="single" w:sz="4" w:space="0" w:color="auto"/>
              <w:right w:val="single" w:sz="4" w:space="0" w:color="auto"/>
            </w:tcBorders>
            <w:shd w:val="clear" w:color="auto" w:fill="auto"/>
            <w:vAlign w:val="center"/>
            <w:hideMark/>
          </w:tcPr>
          <w:p w14:paraId="7D3F2D47" w14:textId="77777777" w:rsidR="00F93663" w:rsidRPr="00F93663" w:rsidRDefault="00F93663" w:rsidP="00F93663">
            <w:pPr>
              <w:keepNext w:val="0"/>
              <w:widowControl/>
              <w:shd w:val="clear" w:color="auto" w:fill="auto"/>
              <w:suppressAutoHyphens w:val="0"/>
              <w:overflowPunct/>
              <w:jc w:val="center"/>
              <w:textAlignment w:val="auto"/>
              <w:rPr>
                <w:rFonts w:ascii="Arial" w:eastAsia="Times New Roman" w:hAnsi="Arial" w:cs="Arial"/>
                <w:color w:val="000000"/>
                <w:sz w:val="22"/>
                <w:szCs w:val="22"/>
                <w:lang w:val="es-CO" w:eastAsia="es-CO"/>
              </w:rPr>
            </w:pPr>
            <w:r w:rsidRPr="00F93663">
              <w:rPr>
                <w:rFonts w:ascii="Arial" w:eastAsia="Times New Roman" w:hAnsi="Arial" w:cs="Arial"/>
                <w:color w:val="000000"/>
                <w:sz w:val="22"/>
                <w:szCs w:val="22"/>
                <w:lang w:val="es-CO" w:eastAsia="es-CO"/>
              </w:rPr>
              <w:t>Relación con entes de control externo</w:t>
            </w:r>
          </w:p>
        </w:tc>
        <w:tc>
          <w:tcPr>
            <w:tcW w:w="0" w:type="auto"/>
            <w:tcBorders>
              <w:top w:val="single" w:sz="4" w:space="0" w:color="auto"/>
              <w:left w:val="single" w:sz="8" w:space="0" w:color="auto"/>
              <w:bottom w:val="single" w:sz="4" w:space="0" w:color="auto"/>
              <w:right w:val="single" w:sz="4" w:space="0" w:color="auto"/>
            </w:tcBorders>
            <w:shd w:val="clear" w:color="auto" w:fill="auto"/>
            <w:vAlign w:val="center"/>
            <w:hideMark/>
          </w:tcPr>
          <w:p w14:paraId="7BB90336" w14:textId="77777777" w:rsidR="00F93663" w:rsidRPr="00F93663" w:rsidRDefault="00F93663" w:rsidP="00F93663">
            <w:pPr>
              <w:keepNext w:val="0"/>
              <w:widowControl/>
              <w:shd w:val="clear" w:color="auto" w:fill="auto"/>
              <w:suppressAutoHyphens w:val="0"/>
              <w:overflowPunct/>
              <w:jc w:val="both"/>
              <w:textAlignment w:val="auto"/>
              <w:rPr>
                <w:rFonts w:ascii="Arial" w:eastAsia="Times New Roman" w:hAnsi="Arial" w:cs="Arial"/>
                <w:color w:val="auto"/>
                <w:sz w:val="22"/>
                <w:szCs w:val="22"/>
                <w:lang w:val="es-CO" w:eastAsia="es-CO"/>
              </w:rPr>
            </w:pPr>
            <w:r w:rsidRPr="00F93663">
              <w:rPr>
                <w:rFonts w:ascii="Arial" w:eastAsia="Times New Roman" w:hAnsi="Arial" w:cs="Arial"/>
                <w:color w:val="auto"/>
                <w:sz w:val="22"/>
                <w:szCs w:val="22"/>
                <w:lang w:val="es-CO" w:eastAsia="es-CO"/>
              </w:rPr>
              <w:t>Participar en reuniones y/o visitas que programen las entidades distritales y entes de control.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BD29BA" w14:textId="77777777" w:rsidR="00F93663" w:rsidRPr="00F93663" w:rsidRDefault="00F93663" w:rsidP="00F93663">
            <w:pPr>
              <w:keepNext w:val="0"/>
              <w:widowControl/>
              <w:shd w:val="clear" w:color="auto" w:fill="auto"/>
              <w:suppressAutoHyphens w:val="0"/>
              <w:overflowPunct/>
              <w:jc w:val="both"/>
              <w:textAlignment w:val="auto"/>
              <w:rPr>
                <w:rFonts w:ascii="Arial" w:eastAsia="Times New Roman" w:hAnsi="Arial" w:cs="Arial"/>
                <w:color w:val="auto"/>
                <w:sz w:val="22"/>
                <w:szCs w:val="22"/>
                <w:lang w:val="es-CO" w:eastAsia="es-CO"/>
              </w:rPr>
            </w:pPr>
            <w:r w:rsidRPr="00F93663">
              <w:rPr>
                <w:rFonts w:ascii="Arial" w:eastAsia="Times New Roman" w:hAnsi="Arial" w:cs="Arial"/>
                <w:color w:val="auto"/>
                <w:sz w:val="22"/>
                <w:szCs w:val="22"/>
                <w:lang w:val="es-CO" w:eastAsia="es-CO"/>
              </w:rPr>
              <w:t>Lista de asistencia cada vez que se programen y reporte por escrito de quien asiste en representación de la Oficina</w:t>
            </w:r>
          </w:p>
        </w:tc>
      </w:tr>
      <w:tr w:rsidR="00F93663" w:rsidRPr="00F93663" w14:paraId="0154733C" w14:textId="77777777" w:rsidTr="00F93663">
        <w:trPr>
          <w:trHeight w:val="20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EC1910" w14:textId="77777777" w:rsidR="00F93663" w:rsidRPr="00F93663" w:rsidRDefault="00F93663" w:rsidP="00F93663">
            <w:pPr>
              <w:keepNext w:val="0"/>
              <w:widowControl/>
              <w:shd w:val="clear" w:color="auto" w:fill="auto"/>
              <w:suppressAutoHyphens w:val="0"/>
              <w:overflowPunct/>
              <w:textAlignment w:val="auto"/>
              <w:rPr>
                <w:rFonts w:ascii="Arial" w:eastAsia="Times New Roman" w:hAnsi="Arial" w:cs="Arial"/>
                <w:color w:val="000000"/>
                <w:sz w:val="22"/>
                <w:szCs w:val="22"/>
                <w:lang w:val="es-CO" w:eastAsia="es-CO"/>
              </w:rPr>
            </w:pPr>
            <w:r w:rsidRPr="00F93663">
              <w:rPr>
                <w:rFonts w:ascii="Arial" w:eastAsia="Times New Roman" w:hAnsi="Arial" w:cs="Arial"/>
                <w:color w:val="000000"/>
                <w:sz w:val="22"/>
                <w:szCs w:val="22"/>
                <w:lang w:val="es-CO" w:eastAsia="es-CO"/>
              </w:rPr>
              <w:t>NORMADO</w:t>
            </w:r>
          </w:p>
        </w:tc>
        <w:tc>
          <w:tcPr>
            <w:tcW w:w="0" w:type="auto"/>
            <w:tcBorders>
              <w:top w:val="nil"/>
              <w:left w:val="nil"/>
              <w:bottom w:val="single" w:sz="4" w:space="0" w:color="auto"/>
              <w:right w:val="single" w:sz="4" w:space="0" w:color="auto"/>
            </w:tcBorders>
            <w:shd w:val="clear" w:color="auto" w:fill="auto"/>
            <w:vAlign w:val="center"/>
            <w:hideMark/>
          </w:tcPr>
          <w:p w14:paraId="328A51CE" w14:textId="77777777" w:rsidR="00F93663" w:rsidRPr="00F93663" w:rsidRDefault="00F93663" w:rsidP="00F93663">
            <w:pPr>
              <w:keepNext w:val="0"/>
              <w:widowControl/>
              <w:shd w:val="clear" w:color="auto" w:fill="auto"/>
              <w:suppressAutoHyphens w:val="0"/>
              <w:overflowPunct/>
              <w:jc w:val="center"/>
              <w:textAlignment w:val="auto"/>
              <w:rPr>
                <w:rFonts w:ascii="Arial" w:eastAsia="Times New Roman" w:hAnsi="Arial" w:cs="Arial"/>
                <w:color w:val="000000"/>
                <w:sz w:val="22"/>
                <w:szCs w:val="22"/>
                <w:lang w:val="es-CO" w:eastAsia="es-CO"/>
              </w:rPr>
            </w:pPr>
            <w:r w:rsidRPr="00F93663">
              <w:rPr>
                <w:rFonts w:ascii="Arial" w:eastAsia="Times New Roman" w:hAnsi="Arial" w:cs="Arial"/>
                <w:color w:val="000000"/>
                <w:sz w:val="22"/>
                <w:szCs w:val="22"/>
                <w:lang w:val="es-CO" w:eastAsia="es-CO"/>
              </w:rPr>
              <w:t>Relación con entes de control externo</w:t>
            </w:r>
          </w:p>
        </w:tc>
        <w:tc>
          <w:tcPr>
            <w:tcW w:w="0" w:type="auto"/>
            <w:tcBorders>
              <w:top w:val="nil"/>
              <w:left w:val="single" w:sz="8" w:space="0" w:color="auto"/>
              <w:bottom w:val="single" w:sz="4" w:space="0" w:color="auto"/>
              <w:right w:val="single" w:sz="4" w:space="0" w:color="auto"/>
            </w:tcBorders>
            <w:shd w:val="clear" w:color="auto" w:fill="auto"/>
            <w:vAlign w:val="center"/>
            <w:hideMark/>
          </w:tcPr>
          <w:p w14:paraId="7F712140" w14:textId="77777777" w:rsidR="00F93663" w:rsidRPr="00F93663" w:rsidRDefault="00F93663" w:rsidP="00F93663">
            <w:pPr>
              <w:keepNext w:val="0"/>
              <w:widowControl/>
              <w:shd w:val="clear" w:color="auto" w:fill="auto"/>
              <w:suppressAutoHyphens w:val="0"/>
              <w:overflowPunct/>
              <w:jc w:val="both"/>
              <w:textAlignment w:val="auto"/>
              <w:rPr>
                <w:rFonts w:ascii="Arial" w:eastAsia="Times New Roman" w:hAnsi="Arial" w:cs="Arial"/>
                <w:color w:val="auto"/>
                <w:sz w:val="22"/>
                <w:szCs w:val="22"/>
                <w:lang w:val="es-CO" w:eastAsia="es-CO"/>
              </w:rPr>
            </w:pPr>
            <w:r w:rsidRPr="00F93663">
              <w:rPr>
                <w:rFonts w:ascii="Arial" w:eastAsia="Times New Roman" w:hAnsi="Arial" w:cs="Arial"/>
                <w:color w:val="auto"/>
                <w:sz w:val="22"/>
                <w:szCs w:val="22"/>
                <w:lang w:val="es-CO" w:eastAsia="es-CO"/>
              </w:rPr>
              <w:t xml:space="preserve">Acompañar y brindar asesoría en la formulación de Planes de Mejoramiento producto de auditorías ejecutadas por la Contraloría de Bogotá D.C. </w:t>
            </w:r>
          </w:p>
        </w:tc>
        <w:tc>
          <w:tcPr>
            <w:tcW w:w="0" w:type="auto"/>
            <w:tcBorders>
              <w:top w:val="nil"/>
              <w:left w:val="nil"/>
              <w:bottom w:val="single" w:sz="4" w:space="0" w:color="auto"/>
              <w:right w:val="single" w:sz="4" w:space="0" w:color="auto"/>
            </w:tcBorders>
            <w:shd w:val="clear" w:color="auto" w:fill="auto"/>
            <w:vAlign w:val="center"/>
            <w:hideMark/>
          </w:tcPr>
          <w:p w14:paraId="32159727" w14:textId="77777777" w:rsidR="00F93663" w:rsidRPr="00F93663" w:rsidRDefault="00F93663" w:rsidP="00F93663">
            <w:pPr>
              <w:keepNext w:val="0"/>
              <w:widowControl/>
              <w:shd w:val="clear" w:color="auto" w:fill="auto"/>
              <w:suppressAutoHyphens w:val="0"/>
              <w:overflowPunct/>
              <w:jc w:val="both"/>
              <w:textAlignment w:val="auto"/>
              <w:rPr>
                <w:rFonts w:ascii="Arial" w:eastAsia="Times New Roman" w:hAnsi="Arial" w:cs="Arial"/>
                <w:color w:val="auto"/>
                <w:sz w:val="22"/>
                <w:szCs w:val="22"/>
                <w:lang w:val="es-CO" w:eastAsia="es-CO"/>
              </w:rPr>
            </w:pPr>
            <w:r w:rsidRPr="00F93663">
              <w:rPr>
                <w:rFonts w:ascii="Arial" w:eastAsia="Times New Roman" w:hAnsi="Arial" w:cs="Arial"/>
                <w:color w:val="auto"/>
                <w:sz w:val="22"/>
                <w:szCs w:val="22"/>
                <w:lang w:val="es-CO" w:eastAsia="es-CO"/>
              </w:rPr>
              <w:t xml:space="preserve">1 Plan de mejoramiento elaborados, aprobados y subidos en SIVICOF por cada auditoría externa ejecutada. </w:t>
            </w:r>
          </w:p>
        </w:tc>
      </w:tr>
    </w:tbl>
    <w:p w14:paraId="30B53D4B" w14:textId="7C0BC19F" w:rsidR="00A548EB" w:rsidRPr="00A548EB" w:rsidRDefault="007D7791" w:rsidP="00DC3C03">
      <w:pPr>
        <w:keepNext w:val="0"/>
        <w:suppressAutoHyphens w:val="0"/>
        <w:jc w:val="center"/>
        <w:rPr>
          <w:rFonts w:ascii="Arial" w:hAnsi="Arial" w:cs="Arial"/>
          <w:lang w:val="es-CO"/>
        </w:rPr>
      </w:pPr>
      <w:r>
        <w:rPr>
          <w:rFonts w:ascii="Arial" w:hAnsi="Arial" w:cs="Arial"/>
          <w:lang w:val="es-CO"/>
        </w:rPr>
        <w:t xml:space="preserve">Fuente: Información tomada del Plan Anual de Auditorías </w:t>
      </w:r>
      <w:r w:rsidR="00DC3C03">
        <w:rPr>
          <w:rFonts w:ascii="Arial" w:hAnsi="Arial" w:cs="Arial"/>
          <w:lang w:val="es-CO"/>
        </w:rPr>
        <w:t>2021</w:t>
      </w:r>
    </w:p>
    <w:p w14:paraId="3C24BAC8" w14:textId="77777777" w:rsidR="006B45C9" w:rsidRPr="00BB461D" w:rsidRDefault="006B45C9" w:rsidP="00C62C92">
      <w:pPr>
        <w:keepNext w:val="0"/>
        <w:suppressAutoHyphens w:val="0"/>
        <w:jc w:val="both"/>
        <w:rPr>
          <w:rFonts w:ascii="Arial" w:hAnsi="Arial" w:cs="Arial"/>
        </w:rPr>
      </w:pPr>
    </w:p>
    <w:p w14:paraId="1BAFD457" w14:textId="70A260FF" w:rsidR="001B1B5C" w:rsidRPr="00BB461D" w:rsidRDefault="006B45C9" w:rsidP="006B45C9">
      <w:pPr>
        <w:pStyle w:val="Ttulo1"/>
        <w:rPr>
          <w:rFonts w:ascii="Arial" w:hAnsi="Arial" w:cs="Arial"/>
          <w:sz w:val="24"/>
          <w:szCs w:val="24"/>
        </w:rPr>
      </w:pPr>
      <w:bookmarkStart w:id="11" w:name="_Toc94267890"/>
      <w:r w:rsidRPr="00BB461D">
        <w:rPr>
          <w:rFonts w:ascii="Arial" w:hAnsi="Arial" w:cs="Arial"/>
          <w:sz w:val="24"/>
          <w:szCs w:val="24"/>
        </w:rPr>
        <w:t xml:space="preserve">6.4 </w:t>
      </w:r>
      <w:r w:rsidR="00D7088E" w:rsidRPr="00BB461D">
        <w:rPr>
          <w:rFonts w:ascii="Arial" w:hAnsi="Arial" w:cs="Arial"/>
          <w:sz w:val="24"/>
          <w:szCs w:val="24"/>
        </w:rPr>
        <w:t xml:space="preserve">Rol de </w:t>
      </w:r>
      <w:r w:rsidR="001B1B5C" w:rsidRPr="00BB461D">
        <w:rPr>
          <w:rFonts w:ascii="Arial" w:hAnsi="Arial" w:cs="Arial"/>
          <w:sz w:val="24"/>
          <w:szCs w:val="24"/>
        </w:rPr>
        <w:t>Evaluación de la Gestión del Riesgo</w:t>
      </w:r>
      <w:bookmarkEnd w:id="11"/>
      <w:r w:rsidR="001B1B5C" w:rsidRPr="00BB461D">
        <w:rPr>
          <w:rFonts w:ascii="Arial" w:hAnsi="Arial" w:cs="Arial"/>
          <w:sz w:val="24"/>
          <w:szCs w:val="24"/>
        </w:rPr>
        <w:t xml:space="preserve"> </w:t>
      </w:r>
    </w:p>
    <w:p w14:paraId="3F3B9BDC" w14:textId="6CD72B79" w:rsidR="00D7088E" w:rsidRPr="00BB461D" w:rsidRDefault="00D7088E" w:rsidP="00C62C92">
      <w:pPr>
        <w:keepNext w:val="0"/>
        <w:suppressAutoHyphens w:val="0"/>
        <w:jc w:val="both"/>
        <w:rPr>
          <w:rFonts w:ascii="Arial" w:hAnsi="Arial" w:cs="Arial"/>
        </w:rPr>
      </w:pPr>
    </w:p>
    <w:p w14:paraId="29E5F28A" w14:textId="46601B97" w:rsidR="00DB6B18" w:rsidRDefault="00DB6B18" w:rsidP="00DB6B18">
      <w:pPr>
        <w:keepNext w:val="0"/>
        <w:suppressAutoHyphens w:val="0"/>
        <w:jc w:val="both"/>
        <w:rPr>
          <w:rFonts w:ascii="Arial" w:hAnsi="Arial" w:cs="Arial"/>
        </w:rPr>
      </w:pPr>
      <w:r w:rsidRPr="00BB461D">
        <w:rPr>
          <w:rFonts w:ascii="Arial" w:hAnsi="Arial" w:cs="Arial"/>
        </w:rPr>
        <w:t>De acuerdo con la guía de la Función Pública (Rol de las unidades u oficinas de control interno, auditoría interna o quien haga sus veces</w:t>
      </w:r>
      <w:r w:rsidR="00C80999">
        <w:rPr>
          <w:rFonts w:ascii="Arial" w:hAnsi="Arial" w:cs="Arial"/>
        </w:rPr>
        <w:t xml:space="preserve"> 2018</w:t>
      </w:r>
      <w:r w:rsidRPr="00BB461D">
        <w:rPr>
          <w:rFonts w:ascii="Arial" w:hAnsi="Arial" w:cs="Arial"/>
        </w:rPr>
        <w:t>):</w:t>
      </w:r>
    </w:p>
    <w:p w14:paraId="7EC49AAF" w14:textId="46601B97" w:rsidR="00DC3C03" w:rsidRPr="00BB461D" w:rsidRDefault="00DC3C03" w:rsidP="00DB6B18">
      <w:pPr>
        <w:keepNext w:val="0"/>
        <w:suppressAutoHyphens w:val="0"/>
        <w:jc w:val="both"/>
        <w:rPr>
          <w:rFonts w:ascii="Arial" w:hAnsi="Arial" w:cs="Arial"/>
        </w:rPr>
      </w:pPr>
    </w:p>
    <w:p w14:paraId="15ABB805" w14:textId="7C0B979C" w:rsidR="00D7088E" w:rsidRPr="00BB461D" w:rsidRDefault="00EE356E" w:rsidP="00EE356E">
      <w:pPr>
        <w:keepNext w:val="0"/>
        <w:suppressAutoHyphens w:val="0"/>
        <w:ind w:left="567" w:right="474"/>
        <w:jc w:val="both"/>
        <w:rPr>
          <w:rFonts w:ascii="Arial" w:hAnsi="Arial" w:cs="Arial"/>
          <w:i/>
          <w:iCs/>
        </w:rPr>
      </w:pPr>
      <w:r w:rsidRPr="00BB461D">
        <w:rPr>
          <w:rFonts w:ascii="Arial" w:hAnsi="Arial" w:cs="Arial"/>
          <w:i/>
          <w:iCs/>
        </w:rPr>
        <w:t>“</w:t>
      </w:r>
      <w:r w:rsidR="00D7088E" w:rsidRPr="00BB461D">
        <w:rPr>
          <w:rFonts w:ascii="Arial" w:hAnsi="Arial" w:cs="Arial"/>
          <w:i/>
          <w:iCs/>
        </w:rPr>
        <w:t>A través de este rol, las unidades u oficinas de control Interno, auditoría interna, o quien haga sus veces, deben proporcionar un aseguramiento objetivo a la Alta Dirección (línea estratégica) sobre el diseño y efectividad de las actividades de administración del riesgo en la entidad para ayudar a asegurar que los riesgos claves o estratégicos estén adecuadamente definidos, sean gestionados apropiadamente y que el sistema de control interno está siendo operado efectivamente</w:t>
      </w:r>
      <w:r w:rsidRPr="00BB461D">
        <w:rPr>
          <w:rFonts w:ascii="Arial" w:hAnsi="Arial" w:cs="Arial"/>
          <w:i/>
          <w:iCs/>
        </w:rPr>
        <w:t>”</w:t>
      </w:r>
    </w:p>
    <w:p w14:paraId="50135C8A" w14:textId="11D207E8" w:rsidR="00862F04" w:rsidRPr="00BB461D" w:rsidRDefault="00862F04" w:rsidP="002B66D8">
      <w:pPr>
        <w:keepNext w:val="0"/>
        <w:shd w:val="clear" w:color="auto" w:fill="FFFFFF" w:themeFill="background1"/>
        <w:suppressAutoHyphens w:val="0"/>
        <w:jc w:val="both"/>
        <w:rPr>
          <w:rFonts w:ascii="Arial" w:hAnsi="Arial" w:cs="Arial"/>
        </w:rPr>
      </w:pPr>
    </w:p>
    <w:p w14:paraId="106391A4" w14:textId="4128D6E8" w:rsidR="002B66D8" w:rsidRDefault="002B66D8" w:rsidP="002B66D8">
      <w:pPr>
        <w:keepNext w:val="0"/>
        <w:shd w:val="clear" w:color="auto" w:fill="FFFFFF" w:themeFill="background1"/>
        <w:suppressAutoHyphens w:val="0"/>
        <w:jc w:val="both"/>
        <w:rPr>
          <w:rFonts w:ascii="Arial" w:hAnsi="Arial" w:cs="Arial"/>
        </w:rPr>
      </w:pPr>
      <w:r>
        <w:rPr>
          <w:rFonts w:ascii="Arial" w:hAnsi="Arial" w:cs="Arial"/>
        </w:rPr>
        <w:t>Frente a este rol, e</w:t>
      </w:r>
      <w:r w:rsidR="1248D89C" w:rsidRPr="002B66D8">
        <w:rPr>
          <w:rFonts w:ascii="Arial" w:hAnsi="Arial" w:cs="Arial"/>
        </w:rPr>
        <w:t>n el año 2021 se realiz</w:t>
      </w:r>
      <w:r w:rsidR="48850538" w:rsidRPr="002B66D8">
        <w:rPr>
          <w:rFonts w:ascii="Arial" w:hAnsi="Arial" w:cs="Arial"/>
        </w:rPr>
        <w:t xml:space="preserve">aron dos evaluaciones </w:t>
      </w:r>
      <w:r w:rsidRPr="002B66D8">
        <w:rPr>
          <w:rFonts w:ascii="Arial" w:hAnsi="Arial" w:cs="Arial"/>
        </w:rPr>
        <w:t>semestrales, acorde</w:t>
      </w:r>
      <w:r w:rsidR="48850538" w:rsidRPr="002B66D8">
        <w:rPr>
          <w:rFonts w:ascii="Arial" w:hAnsi="Arial" w:cs="Arial"/>
        </w:rPr>
        <w:t xml:space="preserve"> con la información recibida del monitoreo de riesgos entregado por la Oficina Asesora de planeación, </w:t>
      </w:r>
      <w:r w:rsidR="20780EF3" w:rsidRPr="002B66D8">
        <w:rPr>
          <w:rFonts w:ascii="Arial" w:hAnsi="Arial" w:cs="Arial"/>
        </w:rPr>
        <w:t xml:space="preserve">se </w:t>
      </w:r>
      <w:r w:rsidRPr="002B66D8">
        <w:rPr>
          <w:rFonts w:ascii="Arial" w:hAnsi="Arial" w:cs="Arial"/>
        </w:rPr>
        <w:t>efectuó</w:t>
      </w:r>
      <w:r w:rsidR="20780EF3" w:rsidRPr="002B66D8">
        <w:rPr>
          <w:rFonts w:ascii="Arial" w:hAnsi="Arial" w:cs="Arial"/>
        </w:rPr>
        <w:t xml:space="preserve"> la evaluación a </w:t>
      </w:r>
      <w:r w:rsidRPr="002B66D8">
        <w:rPr>
          <w:rFonts w:ascii="Arial" w:hAnsi="Arial" w:cs="Arial"/>
        </w:rPr>
        <w:t>través</w:t>
      </w:r>
      <w:r w:rsidR="20780EF3" w:rsidRPr="002B66D8">
        <w:rPr>
          <w:rFonts w:ascii="Arial" w:hAnsi="Arial" w:cs="Arial"/>
        </w:rPr>
        <w:t xml:space="preserve"> del formato CEM-FM:011</w:t>
      </w:r>
      <w:r w:rsidR="00CE2EAE">
        <w:rPr>
          <w:rFonts w:ascii="Arial" w:hAnsi="Arial" w:cs="Arial"/>
        </w:rPr>
        <w:t xml:space="preserve">, de acuerdo con los siguientes criterios: </w:t>
      </w:r>
    </w:p>
    <w:p w14:paraId="0EC8157C" w14:textId="77777777" w:rsidR="002B66D8" w:rsidRPr="00294317" w:rsidRDefault="002B66D8" w:rsidP="002B66D8">
      <w:pPr>
        <w:keepNext w:val="0"/>
        <w:suppressAutoHyphens w:val="0"/>
        <w:jc w:val="both"/>
        <w:rPr>
          <w:rFonts w:ascii="Arial" w:hAnsi="Arial" w:cs="Arial"/>
          <w:b/>
          <w:bCs/>
        </w:rPr>
      </w:pPr>
    </w:p>
    <w:p w14:paraId="5F028A84" w14:textId="77777777" w:rsidR="00963DC7" w:rsidRDefault="2E66AE16" w:rsidP="00CE2EAE">
      <w:pPr>
        <w:keepNext w:val="0"/>
        <w:suppressAutoHyphens w:val="0"/>
        <w:jc w:val="both"/>
        <w:rPr>
          <w:rFonts w:ascii="Arial" w:eastAsia="Arial" w:hAnsi="Arial" w:cs="Arial"/>
          <w:color w:val="auto"/>
        </w:rPr>
      </w:pPr>
      <w:r w:rsidRPr="00294317">
        <w:rPr>
          <w:rFonts w:ascii="Arial" w:eastAsia="Arial" w:hAnsi="Arial" w:cs="Arial"/>
          <w:b/>
          <w:bCs/>
          <w:color w:val="auto"/>
        </w:rPr>
        <w:t>RIESGOS SIGNIFICATIVOS</w:t>
      </w:r>
      <w:r w:rsidR="00CE2EAE">
        <w:rPr>
          <w:rFonts w:ascii="Arial" w:hAnsi="Arial" w:cs="Arial"/>
          <w:color w:val="auto"/>
        </w:rPr>
        <w:t xml:space="preserve">: </w:t>
      </w:r>
      <w:r w:rsidRPr="00CE2EAE">
        <w:rPr>
          <w:rFonts w:ascii="Arial" w:eastAsia="Arial" w:hAnsi="Arial" w:cs="Arial"/>
          <w:color w:val="auto"/>
        </w:rPr>
        <w:t>El RIESGO puede llegar a afectar el cumplimiento del OBJETIVO del proceso</w:t>
      </w:r>
      <w:r w:rsidR="00963DC7">
        <w:rPr>
          <w:rFonts w:ascii="Arial" w:eastAsia="Arial" w:hAnsi="Arial" w:cs="Arial"/>
          <w:color w:val="auto"/>
        </w:rPr>
        <w:t>.</w:t>
      </w:r>
    </w:p>
    <w:p w14:paraId="3DE00801" w14:textId="77777777" w:rsidR="00963DC7" w:rsidRPr="00294317" w:rsidRDefault="00963DC7" w:rsidP="00CE2EAE">
      <w:pPr>
        <w:keepNext w:val="0"/>
        <w:suppressAutoHyphens w:val="0"/>
        <w:jc w:val="both"/>
        <w:rPr>
          <w:rFonts w:ascii="Arial" w:eastAsia="Arial" w:hAnsi="Arial" w:cs="Arial"/>
          <w:b/>
          <w:bCs/>
          <w:color w:val="auto"/>
        </w:rPr>
      </w:pPr>
    </w:p>
    <w:p w14:paraId="25B13E07" w14:textId="77777777" w:rsidR="00963DC7" w:rsidRDefault="2E66AE16" w:rsidP="00963DC7">
      <w:pPr>
        <w:keepNext w:val="0"/>
        <w:suppressAutoHyphens w:val="0"/>
        <w:jc w:val="both"/>
        <w:rPr>
          <w:rFonts w:ascii="Arial" w:eastAsia="Arial" w:hAnsi="Arial" w:cs="Arial"/>
          <w:color w:val="auto"/>
        </w:rPr>
      </w:pPr>
      <w:r w:rsidRPr="00294317">
        <w:rPr>
          <w:rFonts w:ascii="Arial" w:eastAsia="Arial" w:hAnsi="Arial" w:cs="Arial"/>
          <w:b/>
          <w:bCs/>
          <w:color w:val="auto"/>
        </w:rPr>
        <w:t xml:space="preserve"> DISEÑO DE CONTROL</w:t>
      </w:r>
      <w:r w:rsidR="00963DC7">
        <w:rPr>
          <w:rFonts w:ascii="Arial" w:hAnsi="Arial" w:cs="Arial"/>
          <w:color w:val="auto"/>
        </w:rPr>
        <w:t xml:space="preserve">: </w:t>
      </w:r>
      <w:r w:rsidRPr="00CE2EAE">
        <w:rPr>
          <w:rFonts w:ascii="Arial" w:eastAsia="Arial" w:hAnsi="Arial" w:cs="Arial"/>
          <w:color w:val="auto"/>
        </w:rPr>
        <w:t xml:space="preserve">Se califica el diseño del control </w:t>
      </w:r>
      <w:proofErr w:type="gramStart"/>
      <w:r w:rsidRPr="00CE2EAE">
        <w:rPr>
          <w:rFonts w:ascii="Arial" w:eastAsia="Arial" w:hAnsi="Arial" w:cs="Arial"/>
          <w:color w:val="auto"/>
        </w:rPr>
        <w:t>( responsable</w:t>
      </w:r>
      <w:proofErr w:type="gramEnd"/>
      <w:r w:rsidRPr="00CE2EAE">
        <w:rPr>
          <w:rFonts w:ascii="Arial" w:eastAsia="Arial" w:hAnsi="Arial" w:cs="Arial"/>
          <w:color w:val="auto"/>
        </w:rPr>
        <w:t>, autoridad, oportunidad, propósito, fuente de información, 0bservaciones, desviaciones o  diferencias, evidencia</w:t>
      </w:r>
      <w:r w:rsidR="00963DC7">
        <w:rPr>
          <w:rFonts w:ascii="Arial" w:eastAsia="Arial" w:hAnsi="Arial" w:cs="Arial"/>
          <w:color w:val="auto"/>
        </w:rPr>
        <w:t>.</w:t>
      </w:r>
    </w:p>
    <w:p w14:paraId="2F173882" w14:textId="77777777" w:rsidR="00963DC7" w:rsidRPr="00294317" w:rsidRDefault="00963DC7" w:rsidP="00963DC7">
      <w:pPr>
        <w:keepNext w:val="0"/>
        <w:suppressAutoHyphens w:val="0"/>
        <w:jc w:val="both"/>
        <w:rPr>
          <w:rFonts w:ascii="Arial" w:eastAsia="Arial" w:hAnsi="Arial" w:cs="Arial"/>
          <w:b/>
          <w:bCs/>
          <w:color w:val="auto"/>
        </w:rPr>
      </w:pPr>
    </w:p>
    <w:p w14:paraId="2B12688A" w14:textId="77777777" w:rsidR="00294317" w:rsidRDefault="2E66AE16" w:rsidP="00963DC7">
      <w:pPr>
        <w:keepNext w:val="0"/>
        <w:suppressAutoHyphens w:val="0"/>
        <w:jc w:val="both"/>
        <w:rPr>
          <w:rFonts w:ascii="Arial" w:eastAsia="Arial" w:hAnsi="Arial" w:cs="Arial"/>
          <w:color w:val="auto"/>
        </w:rPr>
      </w:pPr>
      <w:r w:rsidRPr="00294317">
        <w:rPr>
          <w:rFonts w:ascii="Arial" w:eastAsia="Arial" w:hAnsi="Arial" w:cs="Arial"/>
          <w:b/>
          <w:bCs/>
          <w:color w:val="auto"/>
        </w:rPr>
        <w:t>EJECUCIÓN DEL CONTROL</w:t>
      </w:r>
      <w:r w:rsidR="00963DC7">
        <w:rPr>
          <w:rFonts w:ascii="Arial" w:eastAsia="Arial" w:hAnsi="Arial" w:cs="Arial"/>
          <w:color w:val="auto"/>
        </w:rPr>
        <w:t xml:space="preserve">: </w:t>
      </w:r>
      <w:r w:rsidR="00963DC7">
        <w:rPr>
          <w:rFonts w:ascii="Arial" w:hAnsi="Arial" w:cs="Arial"/>
          <w:color w:val="auto"/>
        </w:rPr>
        <w:t>E</w:t>
      </w:r>
      <w:r w:rsidR="00963DC7" w:rsidRPr="00CE2EAE">
        <w:rPr>
          <w:rFonts w:ascii="Arial" w:eastAsia="Arial" w:hAnsi="Arial" w:cs="Arial"/>
          <w:color w:val="auto"/>
        </w:rPr>
        <w:t>l control se cumple</w:t>
      </w:r>
      <w:r w:rsidR="00963DC7">
        <w:rPr>
          <w:rFonts w:ascii="Arial" w:eastAsia="Arial" w:hAnsi="Arial" w:cs="Arial"/>
          <w:color w:val="auto"/>
        </w:rPr>
        <w:t xml:space="preserve">. </w:t>
      </w:r>
      <w:r w:rsidRPr="00CE2EAE">
        <w:rPr>
          <w:rFonts w:ascii="Arial" w:eastAsia="Arial" w:hAnsi="Arial" w:cs="Arial"/>
          <w:color w:val="auto"/>
        </w:rPr>
        <w:t xml:space="preserve">El control se ejecuta como fue diseñado.   </w:t>
      </w:r>
    </w:p>
    <w:p w14:paraId="6EF3C8A8" w14:textId="77777777" w:rsidR="00294317" w:rsidRDefault="00294317" w:rsidP="00963DC7">
      <w:pPr>
        <w:keepNext w:val="0"/>
        <w:suppressAutoHyphens w:val="0"/>
        <w:jc w:val="both"/>
        <w:rPr>
          <w:rFonts w:ascii="Arial" w:eastAsia="Arial" w:hAnsi="Arial" w:cs="Arial"/>
          <w:color w:val="auto"/>
        </w:rPr>
      </w:pPr>
    </w:p>
    <w:p w14:paraId="02C38CC2" w14:textId="7B55622E" w:rsidR="00294317" w:rsidRDefault="00294317" w:rsidP="00963DC7">
      <w:pPr>
        <w:keepNext w:val="0"/>
        <w:suppressAutoHyphens w:val="0"/>
        <w:jc w:val="both"/>
        <w:rPr>
          <w:rFonts w:ascii="Arial" w:eastAsia="Arial" w:hAnsi="Arial" w:cs="Arial"/>
          <w:color w:val="auto"/>
        </w:rPr>
      </w:pPr>
      <w:r w:rsidRPr="00294317">
        <w:rPr>
          <w:rFonts w:ascii="Arial" w:eastAsia="Arial" w:hAnsi="Arial" w:cs="Arial"/>
          <w:b/>
          <w:bCs/>
          <w:color w:val="auto"/>
        </w:rPr>
        <w:t>SOLIDEZ</w:t>
      </w:r>
      <w:r>
        <w:rPr>
          <w:rFonts w:ascii="Arial" w:eastAsia="Arial" w:hAnsi="Arial" w:cs="Arial"/>
          <w:color w:val="auto"/>
        </w:rPr>
        <w:t xml:space="preserve">: El control sirve SI o NO </w:t>
      </w:r>
      <w:r w:rsidR="2E66AE16" w:rsidRPr="00CE2EAE">
        <w:rPr>
          <w:rFonts w:ascii="Arial" w:eastAsia="Arial" w:hAnsi="Arial" w:cs="Arial"/>
          <w:color w:val="auto"/>
        </w:rPr>
        <w:t xml:space="preserve">           </w:t>
      </w:r>
    </w:p>
    <w:p w14:paraId="278FC133" w14:textId="77777777" w:rsidR="00294317" w:rsidRDefault="00294317" w:rsidP="00963DC7">
      <w:pPr>
        <w:keepNext w:val="0"/>
        <w:suppressAutoHyphens w:val="0"/>
        <w:jc w:val="both"/>
        <w:rPr>
          <w:rFonts w:ascii="Arial" w:eastAsia="Arial" w:hAnsi="Arial" w:cs="Arial"/>
          <w:color w:val="auto"/>
        </w:rPr>
      </w:pPr>
    </w:p>
    <w:p w14:paraId="2B5EB2CE" w14:textId="5D6D111F" w:rsidR="00862F04" w:rsidRDefault="2E66AE16" w:rsidP="00C62C92">
      <w:pPr>
        <w:keepNext w:val="0"/>
        <w:suppressAutoHyphens w:val="0"/>
        <w:jc w:val="both"/>
        <w:rPr>
          <w:rFonts w:ascii="Arial" w:hAnsi="Arial" w:cs="Arial"/>
        </w:rPr>
      </w:pPr>
      <w:r w:rsidRPr="00CE2EAE">
        <w:rPr>
          <w:rFonts w:ascii="Arial" w:eastAsia="Arial" w:hAnsi="Arial" w:cs="Arial"/>
          <w:color w:val="auto"/>
        </w:rPr>
        <w:t xml:space="preserve"> </w:t>
      </w:r>
      <w:r w:rsidR="006A67BA">
        <w:rPr>
          <w:rFonts w:ascii="Arial" w:hAnsi="Arial" w:cs="Arial"/>
        </w:rPr>
        <w:t xml:space="preserve">De la evaluación realizada se obtuvieron los siguientes resultados en el primer y segundo periodo de 2021 </w:t>
      </w:r>
    </w:p>
    <w:p w14:paraId="1A245FB9" w14:textId="77777777" w:rsidR="006A67BA" w:rsidRPr="00BB461D" w:rsidRDefault="006A67BA" w:rsidP="00C62C92">
      <w:pPr>
        <w:keepNext w:val="0"/>
        <w:suppressAutoHyphens w:val="0"/>
        <w:jc w:val="both"/>
        <w:rPr>
          <w:rFonts w:ascii="Arial" w:hAnsi="Arial" w:cs="Arial"/>
        </w:rPr>
      </w:pPr>
    </w:p>
    <w:p w14:paraId="38A4207B" w14:textId="25F8EDCF" w:rsidR="00862F04" w:rsidRPr="00BB461D" w:rsidRDefault="00862F04" w:rsidP="00C62C92">
      <w:pPr>
        <w:keepNext w:val="0"/>
        <w:suppressAutoHyphens w:val="0"/>
        <w:jc w:val="both"/>
        <w:rPr>
          <w:rFonts w:ascii="Arial" w:hAnsi="Arial" w:cs="Arial"/>
        </w:rPr>
      </w:pPr>
      <w:r w:rsidRPr="00BB461D">
        <w:rPr>
          <w:rFonts w:ascii="Arial" w:hAnsi="Arial" w:cs="Arial"/>
          <w:noProof/>
          <w:lang w:val="es-CO" w:eastAsia="es-CO"/>
        </w:rPr>
        <w:drawing>
          <wp:inline distT="0" distB="0" distL="0" distR="0" wp14:anchorId="59C7E947" wp14:editId="081C82CC">
            <wp:extent cx="5612130" cy="1206500"/>
            <wp:effectExtent l="0" t="0" r="7620" b="0"/>
            <wp:docPr id="1" name="Imagen 1" descr="Tabla,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 Calendario&#10;&#10;Descripción generada automáticamente"/>
                    <pic:cNvPicPr/>
                  </pic:nvPicPr>
                  <pic:blipFill>
                    <a:blip r:embed="rId21"/>
                    <a:stretch>
                      <a:fillRect/>
                    </a:stretch>
                  </pic:blipFill>
                  <pic:spPr>
                    <a:xfrm>
                      <a:off x="0" y="0"/>
                      <a:ext cx="5612130" cy="1206500"/>
                    </a:xfrm>
                    <a:prstGeom prst="rect">
                      <a:avLst/>
                    </a:prstGeom>
                  </pic:spPr>
                </pic:pic>
              </a:graphicData>
            </a:graphic>
          </wp:inline>
        </w:drawing>
      </w:r>
    </w:p>
    <w:p w14:paraId="1FB96232" w14:textId="47C6F76C" w:rsidR="00862F04" w:rsidRPr="00BB461D" w:rsidRDefault="006A67BA" w:rsidP="002C3576">
      <w:pPr>
        <w:keepNext w:val="0"/>
        <w:suppressAutoHyphens w:val="0"/>
        <w:jc w:val="center"/>
        <w:rPr>
          <w:rFonts w:ascii="Arial" w:hAnsi="Arial" w:cs="Arial"/>
        </w:rPr>
      </w:pPr>
      <w:r>
        <w:rPr>
          <w:rFonts w:ascii="Arial" w:hAnsi="Arial" w:cs="Arial"/>
        </w:rPr>
        <w:t>Fuente: Elaboración propia de OCI: Basada en</w:t>
      </w:r>
      <w:r w:rsidR="002C3576">
        <w:rPr>
          <w:rFonts w:ascii="Arial" w:hAnsi="Arial" w:cs="Arial"/>
        </w:rPr>
        <w:t xml:space="preserve"> los reportes por cada proceso.</w:t>
      </w:r>
    </w:p>
    <w:p w14:paraId="286EE02C" w14:textId="12FDA003" w:rsidR="00862F04" w:rsidRPr="00BB461D" w:rsidRDefault="006B45C9" w:rsidP="006B45C9">
      <w:pPr>
        <w:pStyle w:val="Ttulo1"/>
        <w:rPr>
          <w:rFonts w:ascii="Arial" w:hAnsi="Arial" w:cs="Arial"/>
          <w:sz w:val="24"/>
          <w:szCs w:val="24"/>
        </w:rPr>
      </w:pPr>
      <w:bookmarkStart w:id="12" w:name="_Toc94267891"/>
      <w:r w:rsidRPr="00BB461D">
        <w:rPr>
          <w:rFonts w:ascii="Arial" w:hAnsi="Arial" w:cs="Arial"/>
          <w:sz w:val="24"/>
          <w:szCs w:val="24"/>
        </w:rPr>
        <w:t>6.5</w:t>
      </w:r>
      <w:r w:rsidR="001B1B5C" w:rsidRPr="00BB461D">
        <w:rPr>
          <w:rFonts w:ascii="Arial" w:hAnsi="Arial" w:cs="Arial"/>
          <w:sz w:val="24"/>
          <w:szCs w:val="24"/>
        </w:rPr>
        <w:t xml:space="preserve"> </w:t>
      </w:r>
      <w:r w:rsidR="00862F04" w:rsidRPr="00BB461D">
        <w:rPr>
          <w:rFonts w:ascii="Arial" w:hAnsi="Arial" w:cs="Arial"/>
          <w:sz w:val="24"/>
          <w:szCs w:val="24"/>
        </w:rPr>
        <w:t xml:space="preserve">Rol </w:t>
      </w:r>
      <w:r w:rsidR="001B1B5C" w:rsidRPr="00BB461D">
        <w:rPr>
          <w:rFonts w:ascii="Arial" w:hAnsi="Arial" w:cs="Arial"/>
          <w:sz w:val="24"/>
          <w:szCs w:val="24"/>
        </w:rPr>
        <w:t>Evaluación y Seguimiento</w:t>
      </w:r>
      <w:bookmarkEnd w:id="12"/>
    </w:p>
    <w:p w14:paraId="0DD8042F" w14:textId="77777777" w:rsidR="00862F04" w:rsidRPr="00BB461D" w:rsidRDefault="00862F04" w:rsidP="00C62C92">
      <w:pPr>
        <w:keepNext w:val="0"/>
        <w:suppressAutoHyphens w:val="0"/>
        <w:jc w:val="both"/>
        <w:rPr>
          <w:rFonts w:ascii="Arial" w:hAnsi="Arial" w:cs="Arial"/>
        </w:rPr>
      </w:pPr>
    </w:p>
    <w:p w14:paraId="7FC434DF" w14:textId="15DB32FE" w:rsidR="00EE356E" w:rsidRPr="00BB461D" w:rsidRDefault="00EE356E" w:rsidP="00EE356E">
      <w:pPr>
        <w:keepNext w:val="0"/>
        <w:suppressAutoHyphens w:val="0"/>
        <w:jc w:val="both"/>
        <w:rPr>
          <w:rFonts w:ascii="Arial" w:hAnsi="Arial" w:cs="Arial"/>
        </w:rPr>
      </w:pPr>
      <w:r w:rsidRPr="00BB461D">
        <w:rPr>
          <w:rFonts w:ascii="Arial" w:hAnsi="Arial" w:cs="Arial"/>
        </w:rPr>
        <w:t>De acuerdo con la guía de la Función Pública (Rol de las unidades u oficinas de control interno, auditoría interna o quien haga sus veces</w:t>
      </w:r>
      <w:r w:rsidR="00C46AD7">
        <w:rPr>
          <w:rFonts w:ascii="Arial" w:hAnsi="Arial" w:cs="Arial"/>
        </w:rPr>
        <w:t xml:space="preserve"> 2018</w:t>
      </w:r>
      <w:r w:rsidRPr="00BB461D">
        <w:rPr>
          <w:rFonts w:ascii="Arial" w:hAnsi="Arial" w:cs="Arial"/>
        </w:rPr>
        <w:t>):</w:t>
      </w:r>
    </w:p>
    <w:p w14:paraId="12F16870" w14:textId="77777777" w:rsidR="00EE356E" w:rsidRPr="00BB461D" w:rsidRDefault="00EE356E" w:rsidP="00EE356E">
      <w:pPr>
        <w:keepNext w:val="0"/>
        <w:suppressAutoHyphens w:val="0"/>
        <w:jc w:val="both"/>
        <w:rPr>
          <w:rFonts w:ascii="Arial" w:hAnsi="Arial" w:cs="Arial"/>
        </w:rPr>
      </w:pPr>
    </w:p>
    <w:p w14:paraId="22D107EC" w14:textId="3AA9A8DD" w:rsidR="001B1B5C" w:rsidRPr="00BB461D" w:rsidRDefault="00126FDC" w:rsidP="00126FDC">
      <w:pPr>
        <w:keepNext w:val="0"/>
        <w:suppressAutoHyphens w:val="0"/>
        <w:ind w:left="567" w:right="425"/>
        <w:jc w:val="both"/>
        <w:rPr>
          <w:rFonts w:ascii="Arial" w:hAnsi="Arial" w:cs="Arial"/>
          <w:i/>
          <w:iCs/>
        </w:rPr>
      </w:pPr>
      <w:r w:rsidRPr="00BB461D">
        <w:rPr>
          <w:rFonts w:ascii="Arial" w:hAnsi="Arial" w:cs="Arial"/>
          <w:i/>
          <w:iCs/>
        </w:rPr>
        <w:t>“</w:t>
      </w:r>
      <w:r w:rsidR="00862F04" w:rsidRPr="00BB461D">
        <w:rPr>
          <w:rFonts w:ascii="Arial" w:hAnsi="Arial" w:cs="Arial"/>
          <w:i/>
          <w:iCs/>
        </w:rPr>
        <w:t>A través de este rol, las unidades de control interno, auditoría interna o quien haga sus veces deben desarrollar una actividad de evaluación de manera planeada, documentada, organizada, y sistemática, con respecto a las metas estratégicas de gran alcance (mega), resultados, políticas, planes, programas, proyectos, procesos, indicadores, y riesgos, que la entidad ha definido para el cumplimiento de su misión, en el marco del sistema de control interno. Es importante resaltar que este rol debe desarrollarse de manera objetiva e independiente</w:t>
      </w:r>
      <w:r w:rsidRPr="00BB461D">
        <w:rPr>
          <w:rFonts w:ascii="Arial" w:hAnsi="Arial" w:cs="Arial"/>
          <w:i/>
          <w:iCs/>
        </w:rPr>
        <w:t>.”</w:t>
      </w:r>
    </w:p>
    <w:p w14:paraId="0F5D9745" w14:textId="77777777" w:rsidR="00126FDC" w:rsidRPr="00BB461D" w:rsidRDefault="00126FDC" w:rsidP="00C62C92">
      <w:pPr>
        <w:keepNext w:val="0"/>
        <w:suppressAutoHyphens w:val="0"/>
        <w:jc w:val="both"/>
        <w:rPr>
          <w:rFonts w:ascii="Arial" w:hAnsi="Arial" w:cs="Arial"/>
        </w:rPr>
      </w:pPr>
    </w:p>
    <w:p w14:paraId="4829B550" w14:textId="117E4F25" w:rsidR="001B1B5C" w:rsidRDefault="009A6BBF" w:rsidP="00C62C92">
      <w:pPr>
        <w:keepNext w:val="0"/>
        <w:suppressAutoHyphens w:val="0"/>
        <w:jc w:val="both"/>
        <w:rPr>
          <w:rFonts w:ascii="Arial" w:hAnsi="Arial" w:cs="Arial"/>
        </w:rPr>
      </w:pPr>
      <w:r>
        <w:rPr>
          <w:rFonts w:ascii="Arial" w:hAnsi="Arial" w:cs="Arial"/>
        </w:rPr>
        <w:t>Frente</w:t>
      </w:r>
      <w:r w:rsidR="00C46AD7">
        <w:rPr>
          <w:rFonts w:ascii="Arial" w:hAnsi="Arial" w:cs="Arial"/>
        </w:rPr>
        <w:t xml:space="preserve"> a este Rol</w:t>
      </w:r>
      <w:r>
        <w:rPr>
          <w:rFonts w:ascii="Arial" w:hAnsi="Arial" w:cs="Arial"/>
        </w:rPr>
        <w:t>, l</w:t>
      </w:r>
      <w:r w:rsidR="001B1B5C" w:rsidRPr="00BB461D">
        <w:rPr>
          <w:rFonts w:ascii="Arial" w:hAnsi="Arial" w:cs="Arial"/>
        </w:rPr>
        <w:t xml:space="preserve">a Oficina de Control Interno tiene </w:t>
      </w:r>
      <w:r w:rsidR="006B45C9" w:rsidRPr="00BB461D">
        <w:rPr>
          <w:rFonts w:ascii="Arial" w:hAnsi="Arial" w:cs="Arial"/>
        </w:rPr>
        <w:t>estandarizado, documentado</w:t>
      </w:r>
      <w:r w:rsidR="001B1B5C" w:rsidRPr="00BB461D">
        <w:rPr>
          <w:rFonts w:ascii="Arial" w:hAnsi="Arial" w:cs="Arial"/>
        </w:rPr>
        <w:t xml:space="preserve"> e implementado el procedimiento “</w:t>
      </w:r>
      <w:r w:rsidR="001B1B5C" w:rsidRPr="00BB461D">
        <w:rPr>
          <w:rFonts w:ascii="Arial" w:eastAsia="Arial" w:hAnsi="Arial" w:cs="Arial"/>
          <w:i/>
          <w:iCs/>
        </w:rPr>
        <w:t>Auditoría Interna</w:t>
      </w:r>
      <w:r w:rsidR="00D24623">
        <w:rPr>
          <w:rFonts w:ascii="Arial" w:eastAsia="Arial" w:hAnsi="Arial" w:cs="Arial"/>
          <w:i/>
          <w:iCs/>
        </w:rPr>
        <w:t xml:space="preserve">” </w:t>
      </w:r>
      <w:r w:rsidR="00142AD4">
        <w:rPr>
          <w:rFonts w:ascii="Arial" w:eastAsia="Arial" w:hAnsi="Arial" w:cs="Arial"/>
          <w:i/>
          <w:iCs/>
        </w:rPr>
        <w:t>CEM</w:t>
      </w:r>
      <w:r w:rsidR="009178BB">
        <w:rPr>
          <w:rFonts w:ascii="Arial" w:eastAsia="Arial" w:hAnsi="Arial" w:cs="Arial"/>
          <w:i/>
          <w:iCs/>
        </w:rPr>
        <w:t>-PR</w:t>
      </w:r>
      <w:r w:rsidR="00972869">
        <w:rPr>
          <w:rFonts w:ascii="Arial" w:eastAsia="Arial" w:hAnsi="Arial" w:cs="Arial"/>
          <w:i/>
          <w:iCs/>
        </w:rPr>
        <w:t>-001</w:t>
      </w:r>
      <w:r w:rsidR="00CC41B4">
        <w:rPr>
          <w:rFonts w:ascii="Arial" w:eastAsia="Arial" w:hAnsi="Arial" w:cs="Arial"/>
          <w:i/>
          <w:iCs/>
        </w:rPr>
        <w:t>-V8</w:t>
      </w:r>
      <w:r w:rsidR="001B1B5C" w:rsidRPr="00BB461D">
        <w:rPr>
          <w:rFonts w:ascii="Arial" w:eastAsia="Arial" w:hAnsi="Arial" w:cs="Arial"/>
          <w:i/>
          <w:iCs/>
        </w:rPr>
        <w:t xml:space="preserve"> - </w:t>
      </w:r>
      <w:r w:rsidR="001B1B5C" w:rsidRPr="00BB461D">
        <w:rPr>
          <w:rFonts w:ascii="Arial" w:hAnsi="Arial" w:cs="Arial"/>
        </w:rPr>
        <w:t xml:space="preserve">el cual contiene </w:t>
      </w:r>
      <w:r w:rsidR="004747EB">
        <w:rPr>
          <w:rFonts w:ascii="Arial" w:hAnsi="Arial" w:cs="Arial"/>
        </w:rPr>
        <w:t xml:space="preserve">las </w:t>
      </w:r>
      <w:r w:rsidR="001B1B5C" w:rsidRPr="00BB461D">
        <w:rPr>
          <w:rFonts w:ascii="Arial" w:hAnsi="Arial" w:cs="Arial"/>
        </w:rPr>
        <w:t>actividades a seguir en el ejercicio de auditoria dentro de</w:t>
      </w:r>
      <w:r w:rsidR="00767B82" w:rsidRPr="00BB461D">
        <w:rPr>
          <w:rFonts w:ascii="Arial" w:hAnsi="Arial" w:cs="Arial"/>
        </w:rPr>
        <w:t xml:space="preserve"> la entidad</w:t>
      </w:r>
      <w:r w:rsidR="001B1B5C" w:rsidRPr="00BB461D">
        <w:rPr>
          <w:rFonts w:ascii="Arial" w:hAnsi="Arial" w:cs="Arial"/>
        </w:rPr>
        <w:t xml:space="preserve">. </w:t>
      </w:r>
    </w:p>
    <w:p w14:paraId="150F50EA" w14:textId="77777777" w:rsidR="00CD18B9" w:rsidRDefault="00CD18B9" w:rsidP="00C62C92">
      <w:pPr>
        <w:keepNext w:val="0"/>
        <w:suppressAutoHyphens w:val="0"/>
        <w:jc w:val="both"/>
        <w:rPr>
          <w:rFonts w:ascii="Arial" w:hAnsi="Arial" w:cs="Arial"/>
        </w:rPr>
      </w:pPr>
    </w:p>
    <w:p w14:paraId="1D170326" w14:textId="6FA17181" w:rsidR="00CD18B9" w:rsidRPr="006678E0" w:rsidRDefault="00CD18B9" w:rsidP="00C62C92">
      <w:pPr>
        <w:keepNext w:val="0"/>
        <w:suppressAutoHyphens w:val="0"/>
        <w:jc w:val="both"/>
        <w:rPr>
          <w:rFonts w:ascii="Arial" w:hAnsi="Arial" w:cs="Arial"/>
          <w:b/>
          <w:bCs/>
        </w:rPr>
      </w:pPr>
      <w:r w:rsidRPr="006678E0">
        <w:rPr>
          <w:rFonts w:ascii="Arial" w:hAnsi="Arial" w:cs="Arial"/>
          <w:b/>
          <w:bCs/>
        </w:rPr>
        <w:t>Programación de Auditorías año 2021</w:t>
      </w:r>
    </w:p>
    <w:p w14:paraId="5B624C6F" w14:textId="651B3203" w:rsidR="00767B82" w:rsidRPr="00BB461D" w:rsidRDefault="00767B82" w:rsidP="00C62C92">
      <w:pPr>
        <w:keepNext w:val="0"/>
        <w:suppressAutoHyphens w:val="0"/>
        <w:jc w:val="both"/>
        <w:rPr>
          <w:rFonts w:ascii="Arial" w:hAnsi="Arial" w:cs="Arial"/>
        </w:rPr>
      </w:pPr>
    </w:p>
    <w:p w14:paraId="1E1DCD5C" w14:textId="3D00512B" w:rsidR="00C20AD3" w:rsidRDefault="21C7DFC5" w:rsidP="00C62C92">
      <w:pPr>
        <w:keepNext w:val="0"/>
        <w:suppressAutoHyphens w:val="0"/>
        <w:jc w:val="both"/>
        <w:rPr>
          <w:rFonts w:ascii="Arial" w:hAnsi="Arial" w:cs="Arial"/>
        </w:rPr>
      </w:pPr>
      <w:r w:rsidRPr="329A0E06">
        <w:rPr>
          <w:rFonts w:ascii="Arial" w:hAnsi="Arial" w:cs="Arial"/>
        </w:rPr>
        <w:t xml:space="preserve">Para la vigencia 2021 se incluyeron 16 </w:t>
      </w:r>
      <w:r w:rsidR="007102CC" w:rsidRPr="329A0E06">
        <w:rPr>
          <w:rFonts w:ascii="Arial" w:hAnsi="Arial" w:cs="Arial"/>
        </w:rPr>
        <w:t>auditorías</w:t>
      </w:r>
      <w:r w:rsidRPr="329A0E06">
        <w:rPr>
          <w:rFonts w:ascii="Arial" w:hAnsi="Arial" w:cs="Arial"/>
        </w:rPr>
        <w:t xml:space="preserve"> de gestión y seguimiento teniendo en cuenta la matriz de riesgos </w:t>
      </w:r>
      <w:r w:rsidR="74819DD4" w:rsidRPr="329A0E06">
        <w:rPr>
          <w:rFonts w:ascii="Arial" w:hAnsi="Arial" w:cs="Arial"/>
        </w:rPr>
        <w:t>dada</w:t>
      </w:r>
      <w:r w:rsidRPr="329A0E06">
        <w:rPr>
          <w:rFonts w:ascii="Arial" w:hAnsi="Arial" w:cs="Arial"/>
        </w:rPr>
        <w:t xml:space="preserve"> por la función pública se estableció su prioridad y </w:t>
      </w:r>
      <w:r w:rsidR="2FABC465" w:rsidRPr="329A0E06">
        <w:rPr>
          <w:rFonts w:ascii="Arial" w:hAnsi="Arial" w:cs="Arial"/>
        </w:rPr>
        <w:t xml:space="preserve">la rotación estimada de cada 2 años </w:t>
      </w:r>
      <w:r w:rsidR="18593B07" w:rsidRPr="329A0E06">
        <w:rPr>
          <w:rFonts w:ascii="Arial" w:hAnsi="Arial" w:cs="Arial"/>
        </w:rPr>
        <w:t xml:space="preserve">de acuerdo con el recurso y </w:t>
      </w:r>
      <w:r w:rsidR="2FABC465" w:rsidRPr="329A0E06">
        <w:rPr>
          <w:rFonts w:ascii="Arial" w:hAnsi="Arial" w:cs="Arial"/>
        </w:rPr>
        <w:t>para no fatigar los procesos a excepción de las auditorías anuales por ley</w:t>
      </w:r>
      <w:r w:rsidR="768A410B" w:rsidRPr="329A0E06">
        <w:rPr>
          <w:rFonts w:ascii="Arial" w:hAnsi="Arial" w:cs="Arial"/>
        </w:rPr>
        <w:t>.</w:t>
      </w:r>
    </w:p>
    <w:p w14:paraId="5EEA918E" w14:textId="77777777" w:rsidR="007102CC" w:rsidRPr="00BB461D" w:rsidRDefault="007102CC" w:rsidP="00C62C92">
      <w:pPr>
        <w:keepNext w:val="0"/>
        <w:suppressAutoHyphens w:val="0"/>
        <w:jc w:val="both"/>
        <w:rPr>
          <w:rFonts w:ascii="Arial" w:hAnsi="Arial" w:cs="Arial"/>
        </w:rPr>
      </w:pPr>
    </w:p>
    <w:p w14:paraId="0C8DA986" w14:textId="77777777" w:rsidR="00767B82" w:rsidRPr="00BB461D" w:rsidRDefault="00767B82" w:rsidP="00C62C92">
      <w:pPr>
        <w:keepNext w:val="0"/>
        <w:suppressAutoHyphens w:val="0"/>
        <w:jc w:val="both"/>
        <w:rPr>
          <w:rFonts w:ascii="Arial" w:hAnsi="Arial" w:cs="Arial"/>
        </w:rPr>
      </w:pPr>
    </w:p>
    <w:p w14:paraId="163F0C9A" w14:textId="765BDDD6" w:rsidR="1BDA2519" w:rsidRPr="00BB461D" w:rsidRDefault="1BDA2519" w:rsidP="0E4FF992">
      <w:pPr>
        <w:jc w:val="both"/>
        <w:rPr>
          <w:rFonts w:ascii="Arial" w:hAnsi="Arial" w:cs="Arial"/>
        </w:rPr>
      </w:pPr>
      <w:r w:rsidRPr="00BB461D">
        <w:rPr>
          <w:rFonts w:ascii="Arial" w:eastAsia="Arial" w:hAnsi="Arial" w:cs="Arial"/>
          <w:b/>
          <w:bCs/>
          <w:color w:val="000000" w:themeColor="text1"/>
          <w:lang w:val="es-CO"/>
        </w:rPr>
        <w:t xml:space="preserve">Seguimiento a planes de mejoramiento por procesos. </w:t>
      </w:r>
    </w:p>
    <w:p w14:paraId="48F3216B" w14:textId="6C1E7D88" w:rsidR="1BDA2519" w:rsidRPr="00BB461D" w:rsidRDefault="1BDA2519" w:rsidP="0E4FF992">
      <w:pPr>
        <w:jc w:val="both"/>
        <w:rPr>
          <w:rFonts w:ascii="Arial" w:hAnsi="Arial" w:cs="Arial"/>
        </w:rPr>
      </w:pPr>
      <w:r w:rsidRPr="00BB461D">
        <w:rPr>
          <w:rFonts w:ascii="Arial" w:eastAsia="Arial" w:hAnsi="Arial" w:cs="Arial"/>
          <w:b/>
          <w:bCs/>
          <w:color w:val="000000" w:themeColor="text1"/>
          <w:lang w:val="es-CO"/>
        </w:rPr>
        <w:t xml:space="preserve"> </w:t>
      </w:r>
    </w:p>
    <w:p w14:paraId="48E3F569" w14:textId="7B17357D" w:rsidR="1BDA2519" w:rsidRPr="00BB461D" w:rsidRDefault="1BDA2519" w:rsidP="0E4FF992">
      <w:pPr>
        <w:jc w:val="both"/>
        <w:rPr>
          <w:rFonts w:ascii="Arial" w:hAnsi="Arial" w:cs="Arial"/>
        </w:rPr>
      </w:pPr>
      <w:r w:rsidRPr="00BB461D">
        <w:rPr>
          <w:rFonts w:ascii="Arial" w:eastAsia="Arial" w:hAnsi="Arial" w:cs="Arial"/>
          <w:color w:val="000000" w:themeColor="text1"/>
          <w:lang w:val="es-CO"/>
        </w:rPr>
        <w:t xml:space="preserve"> En el marco del rol </w:t>
      </w:r>
      <w:r w:rsidRPr="00BB461D">
        <w:rPr>
          <w:rFonts w:ascii="Arial" w:eastAsia="Arial" w:hAnsi="Arial" w:cs="Arial"/>
          <w:b/>
          <w:bCs/>
          <w:color w:val="000000" w:themeColor="text1"/>
          <w:lang w:val="es-CO"/>
        </w:rPr>
        <w:t xml:space="preserve">Enfoque hacia la prevención </w:t>
      </w:r>
      <w:r w:rsidRPr="00BB461D">
        <w:rPr>
          <w:rFonts w:ascii="Arial" w:eastAsia="Arial" w:hAnsi="Arial" w:cs="Arial"/>
          <w:color w:val="000000" w:themeColor="text1"/>
          <w:lang w:val="es-CO"/>
        </w:rPr>
        <w:t>establecido en el Decreto 648 de 2017</w:t>
      </w:r>
      <w:hyperlink r:id="rId22" w:anchor="_ftn1">
        <w:r w:rsidRPr="00BB461D">
          <w:rPr>
            <w:rStyle w:val="Hipervnculo"/>
            <w:rFonts w:ascii="Arial" w:eastAsia="Arial" w:hAnsi="Arial" w:cs="Arial"/>
            <w:vertAlign w:val="superscript"/>
            <w:lang w:val="es-CO"/>
          </w:rPr>
          <w:t>[1]</w:t>
        </w:r>
      </w:hyperlink>
      <w:r w:rsidRPr="00BB461D">
        <w:rPr>
          <w:rFonts w:ascii="Arial" w:eastAsia="Arial" w:hAnsi="Arial" w:cs="Arial"/>
          <w:color w:val="000000" w:themeColor="text1"/>
          <w:lang w:val="es-CO"/>
        </w:rPr>
        <w:t xml:space="preserve">, la </w:t>
      </w:r>
      <w:proofErr w:type="spellStart"/>
      <w:r w:rsidRPr="00BB461D">
        <w:rPr>
          <w:rFonts w:ascii="Arial" w:eastAsia="Arial" w:hAnsi="Arial" w:cs="Arial"/>
          <w:color w:val="000000" w:themeColor="text1"/>
          <w:lang w:val="es-CO"/>
        </w:rPr>
        <w:t>OCl</w:t>
      </w:r>
      <w:proofErr w:type="spellEnd"/>
      <w:r w:rsidRPr="00BB461D">
        <w:rPr>
          <w:rFonts w:ascii="Arial" w:eastAsia="Arial" w:hAnsi="Arial" w:cs="Arial"/>
          <w:color w:val="000000" w:themeColor="text1"/>
          <w:lang w:val="es-CO"/>
        </w:rPr>
        <w:t xml:space="preserve"> tiene el acompañamiento trimestral al cumplimiento de las acciones correctivas formuladas por los procesos en sus planes de mejoramiento derivados de auditorías internas, auditorías contratadas visitas de entes reguladores y autoevaluaciones. </w:t>
      </w:r>
    </w:p>
    <w:p w14:paraId="04D69341" w14:textId="62B27AC9" w:rsidR="1BDA2519" w:rsidRPr="00BB461D" w:rsidRDefault="1BDA2519" w:rsidP="0E4FF992">
      <w:pPr>
        <w:jc w:val="both"/>
        <w:rPr>
          <w:rFonts w:ascii="Arial" w:hAnsi="Arial" w:cs="Arial"/>
        </w:rPr>
      </w:pPr>
      <w:r w:rsidRPr="00BB461D">
        <w:rPr>
          <w:rFonts w:ascii="Arial" w:eastAsia="Arial" w:hAnsi="Arial" w:cs="Arial"/>
          <w:color w:val="000000" w:themeColor="text1"/>
          <w:lang w:val="es-CO"/>
        </w:rPr>
        <w:t xml:space="preserve"> </w:t>
      </w:r>
    </w:p>
    <w:p w14:paraId="15D8140A" w14:textId="35F17738" w:rsidR="1BDA2519" w:rsidRPr="00BB461D" w:rsidRDefault="1BDA2519" w:rsidP="0E4FF992">
      <w:pPr>
        <w:jc w:val="both"/>
        <w:rPr>
          <w:rFonts w:ascii="Arial" w:hAnsi="Arial" w:cs="Arial"/>
        </w:rPr>
      </w:pPr>
      <w:r w:rsidRPr="00BB461D">
        <w:rPr>
          <w:rFonts w:ascii="Arial" w:eastAsia="Arial" w:hAnsi="Arial" w:cs="Arial"/>
          <w:color w:val="000000" w:themeColor="text1"/>
          <w:lang w:val="es-CO"/>
        </w:rPr>
        <w:t>De los planes de mejoramiento en seguimiento producto de auditorías internas de las vigencias 2018, 2019, 2020 y 2021 a la fecha se han cerrado 3</w:t>
      </w:r>
      <w:r w:rsidR="3BA58D61" w:rsidRPr="00BB461D">
        <w:rPr>
          <w:rFonts w:ascii="Arial" w:eastAsia="Arial" w:hAnsi="Arial" w:cs="Arial"/>
          <w:color w:val="000000" w:themeColor="text1"/>
          <w:lang w:val="es-CO"/>
        </w:rPr>
        <w:t xml:space="preserve">66 </w:t>
      </w:r>
      <w:r w:rsidRPr="00BB461D">
        <w:rPr>
          <w:rFonts w:ascii="Arial" w:eastAsia="Arial" w:hAnsi="Arial" w:cs="Arial"/>
          <w:color w:val="000000" w:themeColor="text1"/>
          <w:lang w:val="es-CO"/>
        </w:rPr>
        <w:t>acciones que corresponden al 8</w:t>
      </w:r>
      <w:r w:rsidR="54627FC8" w:rsidRPr="00BB461D">
        <w:rPr>
          <w:rFonts w:ascii="Arial" w:eastAsia="Arial" w:hAnsi="Arial" w:cs="Arial"/>
          <w:color w:val="000000" w:themeColor="text1"/>
          <w:lang w:val="es-CO"/>
        </w:rPr>
        <w:t>9</w:t>
      </w:r>
      <w:r w:rsidRPr="00BB461D">
        <w:rPr>
          <w:rFonts w:ascii="Arial" w:eastAsia="Arial" w:hAnsi="Arial" w:cs="Arial"/>
          <w:color w:val="000000" w:themeColor="text1"/>
          <w:lang w:val="es-CO"/>
        </w:rPr>
        <w:t>% de 4</w:t>
      </w:r>
      <w:r w:rsidR="721A806C" w:rsidRPr="00BB461D">
        <w:rPr>
          <w:rFonts w:ascii="Arial" w:eastAsia="Arial" w:hAnsi="Arial" w:cs="Arial"/>
          <w:color w:val="000000" w:themeColor="text1"/>
          <w:lang w:val="es-CO"/>
        </w:rPr>
        <w:t>11</w:t>
      </w:r>
      <w:r w:rsidRPr="00BB461D">
        <w:rPr>
          <w:rFonts w:ascii="Arial" w:eastAsia="Arial" w:hAnsi="Arial" w:cs="Arial"/>
          <w:color w:val="000000" w:themeColor="text1"/>
          <w:lang w:val="es-CO"/>
        </w:rPr>
        <w:t xml:space="preserve"> acciones formuladas, </w:t>
      </w:r>
      <w:r w:rsidR="3A8F6713" w:rsidRPr="00BB461D">
        <w:rPr>
          <w:rFonts w:ascii="Arial" w:eastAsia="Arial" w:hAnsi="Arial" w:cs="Arial"/>
          <w:color w:val="000000" w:themeColor="text1"/>
          <w:lang w:val="es-CO"/>
        </w:rPr>
        <w:t xml:space="preserve">abiertas en plazo </w:t>
      </w:r>
      <w:r w:rsidRPr="00BB461D">
        <w:rPr>
          <w:rFonts w:ascii="Arial" w:eastAsia="Arial" w:hAnsi="Arial" w:cs="Arial"/>
          <w:color w:val="000000" w:themeColor="text1"/>
          <w:lang w:val="es-CO"/>
        </w:rPr>
        <w:t xml:space="preserve">se tienen </w:t>
      </w:r>
      <w:r w:rsidR="2BB59731" w:rsidRPr="00BB461D">
        <w:rPr>
          <w:rFonts w:ascii="Arial" w:eastAsia="Arial" w:hAnsi="Arial" w:cs="Arial"/>
          <w:color w:val="000000" w:themeColor="text1"/>
          <w:lang w:val="es-CO"/>
        </w:rPr>
        <w:t>25</w:t>
      </w:r>
      <w:r w:rsidRPr="00BB461D">
        <w:rPr>
          <w:rFonts w:ascii="Arial" w:eastAsia="Arial" w:hAnsi="Arial" w:cs="Arial"/>
          <w:color w:val="000000" w:themeColor="text1"/>
          <w:lang w:val="es-CO"/>
        </w:rPr>
        <w:t xml:space="preserve"> acciones que representan el </w:t>
      </w:r>
      <w:r w:rsidR="4F33BF2C" w:rsidRPr="00BB461D">
        <w:rPr>
          <w:rFonts w:ascii="Arial" w:eastAsia="Arial" w:hAnsi="Arial" w:cs="Arial"/>
          <w:color w:val="000000" w:themeColor="text1"/>
          <w:lang w:val="es-CO"/>
        </w:rPr>
        <w:t>6</w:t>
      </w:r>
      <w:r w:rsidRPr="00BB461D">
        <w:rPr>
          <w:rFonts w:ascii="Arial" w:eastAsia="Arial" w:hAnsi="Arial" w:cs="Arial"/>
          <w:color w:val="000000" w:themeColor="text1"/>
          <w:lang w:val="es-CO"/>
        </w:rPr>
        <w:t>% y sin cerrar con plazo vencido 2</w:t>
      </w:r>
      <w:r w:rsidR="155A132A" w:rsidRPr="00BB461D">
        <w:rPr>
          <w:rFonts w:ascii="Arial" w:eastAsia="Arial" w:hAnsi="Arial" w:cs="Arial"/>
          <w:color w:val="000000" w:themeColor="text1"/>
          <w:lang w:val="es-CO"/>
        </w:rPr>
        <w:t>0</w:t>
      </w:r>
      <w:r w:rsidRPr="00BB461D">
        <w:rPr>
          <w:rFonts w:ascii="Arial" w:eastAsia="Arial" w:hAnsi="Arial" w:cs="Arial"/>
          <w:color w:val="000000" w:themeColor="text1"/>
          <w:lang w:val="es-CO"/>
        </w:rPr>
        <w:t xml:space="preserve"> acciones que corresponden al </w:t>
      </w:r>
      <w:r w:rsidR="29783E79" w:rsidRPr="00BB461D">
        <w:rPr>
          <w:rFonts w:ascii="Arial" w:eastAsia="Arial" w:hAnsi="Arial" w:cs="Arial"/>
          <w:color w:val="000000" w:themeColor="text1"/>
          <w:lang w:val="es-CO"/>
        </w:rPr>
        <w:t>5</w:t>
      </w:r>
      <w:r w:rsidRPr="00BB461D">
        <w:rPr>
          <w:rFonts w:ascii="Arial" w:eastAsia="Arial" w:hAnsi="Arial" w:cs="Arial"/>
          <w:color w:val="000000" w:themeColor="text1"/>
          <w:lang w:val="es-CO"/>
        </w:rPr>
        <w:t xml:space="preserve">%.   </w:t>
      </w:r>
    </w:p>
    <w:p w14:paraId="08D4C282" w14:textId="6E87313D" w:rsidR="0E4FF992" w:rsidRPr="00BB461D" w:rsidRDefault="0E4FF992" w:rsidP="0E4FF992">
      <w:pPr>
        <w:keepNext w:val="0"/>
        <w:jc w:val="both"/>
        <w:rPr>
          <w:rFonts w:ascii="Arial" w:hAnsi="Arial" w:cs="Arial"/>
        </w:rPr>
      </w:pPr>
    </w:p>
    <w:p w14:paraId="44A0E950" w14:textId="4949D877" w:rsidR="1BDA2519" w:rsidRPr="00BB461D" w:rsidRDefault="1BDA2519" w:rsidP="007A4B19">
      <w:pPr>
        <w:jc w:val="center"/>
        <w:rPr>
          <w:rFonts w:ascii="Arial" w:hAnsi="Arial" w:cs="Arial"/>
        </w:rPr>
      </w:pPr>
      <w:r w:rsidRPr="00BB461D">
        <w:rPr>
          <w:rFonts w:ascii="Arial" w:hAnsi="Arial" w:cs="Arial"/>
          <w:noProof/>
          <w:lang w:val="es-CO" w:eastAsia="es-CO"/>
        </w:rPr>
        <w:drawing>
          <wp:inline distT="0" distB="0" distL="0" distR="0" wp14:anchorId="1BC77079" wp14:editId="46543B27">
            <wp:extent cx="2998698" cy="2880000"/>
            <wp:effectExtent l="0" t="0" r="0" b="0"/>
            <wp:docPr id="1122164734" name="Imagen 112216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8698" cy="2880000"/>
                    </a:xfrm>
                    <a:prstGeom prst="rect">
                      <a:avLst/>
                    </a:prstGeom>
                  </pic:spPr>
                </pic:pic>
              </a:graphicData>
            </a:graphic>
          </wp:inline>
        </w:drawing>
      </w:r>
    </w:p>
    <w:p w14:paraId="7A8061F2" w14:textId="068EFF6E" w:rsidR="78EFDF7A" w:rsidRPr="00BB461D" w:rsidRDefault="78EFDF7A" w:rsidP="007A4B19">
      <w:pPr>
        <w:jc w:val="center"/>
        <w:rPr>
          <w:rFonts w:ascii="Arial" w:eastAsia="Arial" w:hAnsi="Arial" w:cs="Arial"/>
        </w:rPr>
      </w:pPr>
      <w:r w:rsidRPr="00BB461D">
        <w:rPr>
          <w:rFonts w:ascii="Arial" w:eastAsia="Arial" w:hAnsi="Arial" w:cs="Arial"/>
          <w:b/>
          <w:bCs/>
          <w:color w:val="000000" w:themeColor="text1"/>
        </w:rPr>
        <w:t xml:space="preserve">Fuente. </w:t>
      </w:r>
      <w:r w:rsidRPr="00BB461D">
        <w:rPr>
          <w:rFonts w:ascii="Arial" w:eastAsia="Arial" w:hAnsi="Arial" w:cs="Arial"/>
          <w:color w:val="000000" w:themeColor="text1"/>
        </w:rPr>
        <w:t>Elaboración propia a partir de las bases de datos de la OCI</w:t>
      </w:r>
    </w:p>
    <w:p w14:paraId="3A1FDCD5" w14:textId="38A9ADE6" w:rsidR="0E4FF992" w:rsidRPr="00BB461D" w:rsidRDefault="0E4FF992" w:rsidP="0E4FF992">
      <w:pPr>
        <w:jc w:val="both"/>
        <w:rPr>
          <w:rFonts w:ascii="Arial" w:hAnsi="Arial" w:cs="Arial"/>
        </w:rPr>
      </w:pPr>
    </w:p>
    <w:p w14:paraId="4F5E7F7D" w14:textId="2B22501F" w:rsidR="0E4FF992" w:rsidRPr="00BB461D" w:rsidRDefault="0E4FF992" w:rsidP="0E4FF992">
      <w:pPr>
        <w:jc w:val="both"/>
        <w:rPr>
          <w:rFonts w:ascii="Arial" w:eastAsia="Arial" w:hAnsi="Arial" w:cs="Arial"/>
          <w:b/>
          <w:bCs/>
          <w:color w:val="000000" w:themeColor="text1"/>
          <w:lang w:val="es-CO"/>
        </w:rPr>
      </w:pPr>
    </w:p>
    <w:p w14:paraId="6FFADAD6" w14:textId="234EBA80" w:rsidR="64B4D49F" w:rsidRPr="00BB461D" w:rsidRDefault="64B4D49F" w:rsidP="0E4FF992">
      <w:pPr>
        <w:jc w:val="both"/>
        <w:rPr>
          <w:rFonts w:ascii="Arial" w:hAnsi="Arial" w:cs="Arial"/>
        </w:rPr>
      </w:pPr>
      <w:r w:rsidRPr="00BB461D">
        <w:rPr>
          <w:rFonts w:ascii="Arial" w:eastAsia="Arial" w:hAnsi="Arial" w:cs="Arial"/>
          <w:b/>
          <w:bCs/>
          <w:color w:val="000000" w:themeColor="text1"/>
          <w:lang w:val="es-CO"/>
        </w:rPr>
        <w:t xml:space="preserve">Otros planes de mejoramiento en seguimiento en OCI </w:t>
      </w:r>
    </w:p>
    <w:p w14:paraId="12FF88F5" w14:textId="2EE4DBDC" w:rsidR="64B4D49F" w:rsidRPr="00BB461D" w:rsidRDefault="64B4D49F" w:rsidP="0E4FF992">
      <w:pPr>
        <w:jc w:val="both"/>
        <w:rPr>
          <w:rFonts w:ascii="Arial" w:hAnsi="Arial" w:cs="Arial"/>
        </w:rPr>
      </w:pPr>
      <w:r w:rsidRPr="00BB461D">
        <w:rPr>
          <w:rFonts w:ascii="Arial" w:eastAsia="Arial" w:hAnsi="Arial" w:cs="Arial"/>
          <w:color w:val="000000" w:themeColor="text1"/>
          <w:lang w:val="es-CO"/>
        </w:rPr>
        <w:t xml:space="preserve"> </w:t>
      </w:r>
    </w:p>
    <w:p w14:paraId="04C86F77" w14:textId="71ACF395" w:rsidR="64B4D49F" w:rsidRPr="00BB461D" w:rsidRDefault="64B4D49F" w:rsidP="0E4FF992">
      <w:pPr>
        <w:jc w:val="both"/>
        <w:rPr>
          <w:rFonts w:ascii="Arial" w:hAnsi="Arial" w:cs="Arial"/>
        </w:rPr>
      </w:pPr>
      <w:r w:rsidRPr="00BB461D">
        <w:rPr>
          <w:rFonts w:ascii="Arial" w:eastAsia="Arial" w:hAnsi="Arial" w:cs="Arial"/>
          <w:color w:val="000000" w:themeColor="text1"/>
          <w:lang w:val="es-CO"/>
        </w:rPr>
        <w:t>En la vigencia 2021, se formularon cinco (5) planes de mejoramiento; uno producto del arqueo de cajas menores, un (1) plan de mejoramiento producto de la visita del Archivo Distrital de Bogotá, un (1) plan de mejoramiento producto de la auditoría interna efectuada por un consultor al sistema de gestión del laboratorio, un (1) plan de mejoramiento producto de la auditoría externa de seguimiento al Otorgamiento de la acreditación al Laboratorio de suelos y pavimentos realizada por ONAC y uno producto de la auditoría realizada al contrato Sindical.</w:t>
      </w:r>
    </w:p>
    <w:p w14:paraId="7AACBC11" w14:textId="0EBD2090" w:rsidR="64B4D49F" w:rsidRPr="00BB461D" w:rsidRDefault="64B4D49F" w:rsidP="0E4FF992">
      <w:pPr>
        <w:jc w:val="both"/>
        <w:rPr>
          <w:rFonts w:ascii="Arial" w:hAnsi="Arial" w:cs="Arial"/>
        </w:rPr>
      </w:pPr>
      <w:r w:rsidRPr="00BB461D">
        <w:rPr>
          <w:rFonts w:ascii="Arial" w:eastAsia="Arial" w:hAnsi="Arial" w:cs="Arial"/>
          <w:color w:val="000000" w:themeColor="text1"/>
          <w:lang w:val="es-CO"/>
        </w:rPr>
        <w:t xml:space="preserve"> </w:t>
      </w:r>
    </w:p>
    <w:p w14:paraId="2C804491" w14:textId="111B4FF6" w:rsidR="64B4D49F" w:rsidRPr="00BB461D" w:rsidRDefault="64B4D49F" w:rsidP="0E4FF992">
      <w:pPr>
        <w:jc w:val="both"/>
        <w:rPr>
          <w:rFonts w:ascii="Arial" w:hAnsi="Arial" w:cs="Arial"/>
        </w:rPr>
      </w:pPr>
      <w:r w:rsidRPr="00BB461D">
        <w:rPr>
          <w:rFonts w:ascii="Arial" w:eastAsia="Arial" w:hAnsi="Arial" w:cs="Arial"/>
          <w:color w:val="000000" w:themeColor="text1"/>
          <w:lang w:val="es-CO"/>
        </w:rPr>
        <w:t>A la fecha se han cerrado 104 acciones que corresponden al 70% de 189 acciones formuladas en las vigencias 2020 y 2021, en plazo se tienen 31 acciones que representan el 17% y sin cerrar con plazo vencido 25 acciones que corresponden al 13%.</w:t>
      </w:r>
    </w:p>
    <w:p w14:paraId="427A5B86" w14:textId="36B17BA7" w:rsidR="0E4FF992" w:rsidRPr="00BB461D" w:rsidRDefault="0E4FF992" w:rsidP="0E4FF992">
      <w:pPr>
        <w:jc w:val="both"/>
        <w:rPr>
          <w:rFonts w:ascii="Arial" w:hAnsi="Arial" w:cs="Arial"/>
          <w:lang w:val="es-CO"/>
        </w:rPr>
      </w:pPr>
    </w:p>
    <w:p w14:paraId="15E730CD" w14:textId="1F203813" w:rsidR="78EC0505" w:rsidRPr="00BB461D" w:rsidRDefault="78EC0505" w:rsidP="0E4FF992">
      <w:pPr>
        <w:jc w:val="both"/>
        <w:rPr>
          <w:rFonts w:ascii="Arial" w:hAnsi="Arial" w:cs="Arial"/>
        </w:rPr>
      </w:pPr>
      <w:r w:rsidRPr="00BB461D">
        <w:rPr>
          <w:rFonts w:ascii="Arial" w:eastAsia="Arial" w:hAnsi="Arial" w:cs="Arial"/>
          <w:b/>
          <w:bCs/>
          <w:color w:val="000000" w:themeColor="text1"/>
          <w:lang w:val="es-CO"/>
        </w:rPr>
        <w:t>Seguimiento plan de mejoramiento Institucional</w:t>
      </w:r>
    </w:p>
    <w:p w14:paraId="66490173" w14:textId="7293A321" w:rsidR="78EC0505" w:rsidRPr="00BB461D" w:rsidRDefault="78EC0505" w:rsidP="0E4FF992">
      <w:pPr>
        <w:jc w:val="both"/>
        <w:rPr>
          <w:rFonts w:ascii="Arial" w:hAnsi="Arial" w:cs="Arial"/>
        </w:rPr>
      </w:pPr>
      <w:r w:rsidRPr="00BB461D">
        <w:rPr>
          <w:rFonts w:ascii="Arial" w:eastAsia="Arial" w:hAnsi="Arial" w:cs="Arial"/>
          <w:color w:val="000000" w:themeColor="text1"/>
          <w:lang w:val="es-CO"/>
        </w:rPr>
        <w:t xml:space="preserve"> </w:t>
      </w:r>
    </w:p>
    <w:p w14:paraId="3BD95A0F" w14:textId="79C79820" w:rsidR="78EC0505" w:rsidRPr="00BB461D" w:rsidRDefault="78EC0505" w:rsidP="0E4FF992">
      <w:pPr>
        <w:jc w:val="both"/>
        <w:rPr>
          <w:rFonts w:ascii="Arial" w:hAnsi="Arial" w:cs="Arial"/>
        </w:rPr>
      </w:pPr>
      <w:r w:rsidRPr="00BB461D">
        <w:rPr>
          <w:rFonts w:ascii="Arial" w:eastAsia="Arial" w:hAnsi="Arial" w:cs="Arial"/>
          <w:color w:val="000000" w:themeColor="text1"/>
          <w:lang w:val="es"/>
        </w:rPr>
        <w:t>Durante el año 2021, se realizó seguimientos trimestrales al cumplimiento de las acciones formuladas en el plan de mejoramiento institucional y consolidó los reportes de avance recibidos de los procesos; así mismo, verificó y constató para cada hallazgo una a una las evidencias de cumplimiento, compiló la información en forma ordenada y la entregó a la Contraloría de Bogotá D.C. cuando le fue solicitada para su evaluación. Se debe resaltar que durante las vigencias 2019 - 2020, el cumplimiento del plan fue del 100% y para la vigencia 2021 del 95%.</w:t>
      </w:r>
    </w:p>
    <w:p w14:paraId="790AA491" w14:textId="37816C82" w:rsidR="2744782B" w:rsidRPr="00BB461D" w:rsidRDefault="2744782B" w:rsidP="0E4FF992">
      <w:pPr>
        <w:jc w:val="both"/>
        <w:rPr>
          <w:rFonts w:ascii="Arial" w:eastAsia="Arial" w:hAnsi="Arial" w:cs="Arial"/>
          <w:lang w:val="es-CO"/>
        </w:rPr>
      </w:pPr>
      <w:r w:rsidRPr="00BB461D">
        <w:rPr>
          <w:rFonts w:ascii="Arial" w:eastAsia="Arial" w:hAnsi="Arial" w:cs="Arial"/>
          <w:lang w:val="es-CO"/>
        </w:rPr>
        <w:t>A la fecha la UAERMV no reporta ninguna acción incumplida en SIVICOF</w:t>
      </w:r>
    </w:p>
    <w:p w14:paraId="590DAE48" w14:textId="77777777" w:rsidR="006B45C9" w:rsidRPr="00BB461D" w:rsidRDefault="006B45C9" w:rsidP="006B45C9">
      <w:pPr>
        <w:pStyle w:val="Ttulo1"/>
        <w:rPr>
          <w:rFonts w:ascii="Arial" w:hAnsi="Arial" w:cs="Arial"/>
          <w:sz w:val="24"/>
          <w:szCs w:val="24"/>
        </w:rPr>
      </w:pPr>
      <w:bookmarkStart w:id="13" w:name="_Toc94267892"/>
      <w:r w:rsidRPr="00BB461D">
        <w:rPr>
          <w:rFonts w:ascii="Arial" w:hAnsi="Arial" w:cs="Arial"/>
          <w:sz w:val="24"/>
          <w:szCs w:val="24"/>
        </w:rPr>
        <w:t>7. VERIFICACIÓN CUMPLIMIENTO ESTATUTO DE AUDITORÍA INTERNA</w:t>
      </w:r>
      <w:bookmarkEnd w:id="13"/>
      <w:r w:rsidRPr="00BB461D">
        <w:rPr>
          <w:rFonts w:ascii="Arial" w:hAnsi="Arial" w:cs="Arial"/>
          <w:sz w:val="24"/>
          <w:szCs w:val="24"/>
        </w:rPr>
        <w:t xml:space="preserve"> </w:t>
      </w:r>
    </w:p>
    <w:p w14:paraId="057599B3" w14:textId="7CE3F56A" w:rsidR="001B1B5C" w:rsidRPr="00BB461D" w:rsidRDefault="001B1B5C" w:rsidP="00C62C92">
      <w:pPr>
        <w:keepNext w:val="0"/>
        <w:suppressAutoHyphens w:val="0"/>
        <w:jc w:val="both"/>
        <w:rPr>
          <w:rFonts w:ascii="Arial" w:hAnsi="Arial" w:cs="Arial"/>
          <w:b/>
          <w:bCs/>
        </w:rPr>
      </w:pPr>
      <w:r w:rsidRPr="00BB461D">
        <w:rPr>
          <w:rFonts w:ascii="Arial" w:hAnsi="Arial" w:cs="Arial"/>
          <w:b/>
          <w:bCs/>
        </w:rPr>
        <w:t xml:space="preserve"> </w:t>
      </w:r>
    </w:p>
    <w:p w14:paraId="0B961F54" w14:textId="20B51967" w:rsidR="001B1B5C" w:rsidRPr="00BB461D" w:rsidRDefault="00C4501F" w:rsidP="00C62C92">
      <w:pPr>
        <w:keepNext w:val="0"/>
        <w:suppressAutoHyphens w:val="0"/>
        <w:jc w:val="both"/>
        <w:rPr>
          <w:rFonts w:ascii="Arial" w:eastAsia="Arial" w:hAnsi="Arial" w:cs="Arial"/>
          <w:i/>
          <w:color w:val="7030A0"/>
        </w:rPr>
      </w:pPr>
      <w:r w:rsidRPr="00BB461D">
        <w:rPr>
          <w:rFonts w:ascii="Arial" w:hAnsi="Arial" w:cs="Arial"/>
        </w:rPr>
        <w:t xml:space="preserve">La </w:t>
      </w:r>
      <w:r w:rsidR="002F268B">
        <w:rPr>
          <w:rFonts w:ascii="Arial" w:hAnsi="Arial" w:cs="Arial"/>
        </w:rPr>
        <w:t xml:space="preserve">OCI, tiene documentado </w:t>
      </w:r>
      <w:r w:rsidR="00B51A01">
        <w:rPr>
          <w:rFonts w:ascii="Arial" w:hAnsi="Arial" w:cs="Arial"/>
        </w:rPr>
        <w:t xml:space="preserve">el </w:t>
      </w:r>
      <w:r w:rsidR="008627A6">
        <w:rPr>
          <w:rFonts w:ascii="Arial" w:hAnsi="Arial" w:cs="Arial"/>
        </w:rPr>
        <w:t>documento interno “</w:t>
      </w:r>
      <w:r w:rsidR="00145AF3">
        <w:rPr>
          <w:rFonts w:ascii="Arial" w:hAnsi="Arial" w:cs="Arial"/>
        </w:rPr>
        <w:t xml:space="preserve">Estatuto de Auditoría” bajo el </w:t>
      </w:r>
      <w:r w:rsidR="0025183B">
        <w:rPr>
          <w:rFonts w:ascii="Arial" w:hAnsi="Arial" w:cs="Arial"/>
        </w:rPr>
        <w:t>código</w:t>
      </w:r>
      <w:r w:rsidR="00145AF3">
        <w:rPr>
          <w:rFonts w:ascii="Arial" w:hAnsi="Arial" w:cs="Arial"/>
        </w:rPr>
        <w:t xml:space="preserve"> </w:t>
      </w:r>
      <w:r w:rsidR="008C14FB">
        <w:rPr>
          <w:rFonts w:ascii="Arial" w:hAnsi="Arial" w:cs="Arial"/>
        </w:rPr>
        <w:t>CEM-DI</w:t>
      </w:r>
      <w:r w:rsidR="00D17B23">
        <w:rPr>
          <w:rFonts w:ascii="Arial" w:hAnsi="Arial" w:cs="Arial"/>
        </w:rPr>
        <w:t>-002</w:t>
      </w:r>
      <w:r w:rsidR="0025183B">
        <w:rPr>
          <w:rFonts w:ascii="Arial" w:hAnsi="Arial" w:cs="Arial"/>
        </w:rPr>
        <w:t>-V1</w:t>
      </w:r>
      <w:r w:rsidR="001B1B5C" w:rsidRPr="00BB461D">
        <w:rPr>
          <w:rFonts w:ascii="Arial" w:hAnsi="Arial" w:cs="Arial"/>
        </w:rPr>
        <w:t xml:space="preserve">, el cual es de obligatorio cumplimiento en el ejercicio de </w:t>
      </w:r>
      <w:r w:rsidR="009C3AD4" w:rsidRPr="00BB461D">
        <w:rPr>
          <w:rFonts w:ascii="Arial" w:hAnsi="Arial" w:cs="Arial"/>
        </w:rPr>
        <w:t>auditoría</w:t>
      </w:r>
      <w:r w:rsidR="001B1B5C" w:rsidRPr="00BB461D">
        <w:rPr>
          <w:rFonts w:ascii="Arial" w:hAnsi="Arial" w:cs="Arial"/>
        </w:rPr>
        <w:t xml:space="preserve"> interna dentro de</w:t>
      </w:r>
      <w:r w:rsidRPr="00BB461D">
        <w:rPr>
          <w:rFonts w:ascii="Arial" w:hAnsi="Arial" w:cs="Arial"/>
        </w:rPr>
        <w:t xml:space="preserve"> la unidad</w:t>
      </w:r>
      <w:r w:rsidR="001B1B5C" w:rsidRPr="00BB461D">
        <w:rPr>
          <w:rFonts w:ascii="Arial" w:hAnsi="Arial" w:cs="Arial"/>
        </w:rPr>
        <w:t xml:space="preserve">. </w:t>
      </w:r>
      <w:r w:rsidR="001B1B5C" w:rsidRPr="00BB461D">
        <w:rPr>
          <w:rFonts w:ascii="Arial" w:eastAsia="Arial" w:hAnsi="Arial" w:cs="Arial"/>
          <w:i/>
          <w:color w:val="7030A0"/>
        </w:rPr>
        <w:t xml:space="preserve"> </w:t>
      </w:r>
    </w:p>
    <w:p w14:paraId="7EDC6CA9" w14:textId="77777777" w:rsidR="00C4501F" w:rsidRPr="00BB461D" w:rsidRDefault="00C4501F" w:rsidP="00C62C92">
      <w:pPr>
        <w:keepNext w:val="0"/>
        <w:suppressAutoHyphens w:val="0"/>
        <w:jc w:val="both"/>
        <w:rPr>
          <w:rFonts w:ascii="Arial" w:hAnsi="Arial" w:cs="Arial"/>
        </w:rPr>
      </w:pPr>
    </w:p>
    <w:p w14:paraId="193C8EF1" w14:textId="064A6769" w:rsidR="001B1B5C" w:rsidRPr="00BB461D" w:rsidRDefault="001B1B5C" w:rsidP="00C62C92">
      <w:pPr>
        <w:keepNext w:val="0"/>
        <w:suppressAutoHyphens w:val="0"/>
        <w:jc w:val="both"/>
        <w:rPr>
          <w:rFonts w:ascii="Arial" w:hAnsi="Arial" w:cs="Arial"/>
        </w:rPr>
      </w:pPr>
      <w:r w:rsidRPr="00BB461D">
        <w:rPr>
          <w:rFonts w:ascii="Arial" w:hAnsi="Arial" w:cs="Arial"/>
        </w:rPr>
        <w:t>Se evidenció que el “</w:t>
      </w:r>
      <w:r w:rsidRPr="00BB461D">
        <w:rPr>
          <w:rFonts w:ascii="Arial" w:eastAsia="Arial" w:hAnsi="Arial" w:cs="Arial"/>
          <w:i/>
        </w:rPr>
        <w:t>Estatuto de Auditoria de</w:t>
      </w:r>
      <w:r w:rsidR="00C4501F" w:rsidRPr="00BB461D">
        <w:rPr>
          <w:rFonts w:ascii="Arial" w:eastAsia="Arial" w:hAnsi="Arial" w:cs="Arial"/>
          <w:i/>
        </w:rPr>
        <w:t xml:space="preserve"> la Unidad </w:t>
      </w:r>
      <w:r w:rsidR="009C3AD4" w:rsidRPr="00BB461D">
        <w:rPr>
          <w:rFonts w:ascii="Arial" w:eastAsia="Arial" w:hAnsi="Arial" w:cs="Arial"/>
          <w:i/>
        </w:rPr>
        <w:t>Administrativa</w:t>
      </w:r>
      <w:r w:rsidR="00C4501F" w:rsidRPr="00BB461D">
        <w:rPr>
          <w:rFonts w:ascii="Arial" w:eastAsia="Arial" w:hAnsi="Arial" w:cs="Arial"/>
          <w:i/>
        </w:rPr>
        <w:t xml:space="preserve"> Especial de Rehabilitación y Mantenimiento Vial </w:t>
      </w:r>
      <w:r w:rsidRPr="00BB461D">
        <w:rPr>
          <w:rFonts w:ascii="Arial" w:eastAsia="Arial" w:hAnsi="Arial" w:cs="Arial"/>
          <w:i/>
        </w:rPr>
        <w:t xml:space="preserve">”, </w:t>
      </w:r>
      <w:r w:rsidRPr="00BB461D">
        <w:rPr>
          <w:rFonts w:ascii="Arial" w:hAnsi="Arial" w:cs="Arial"/>
        </w:rPr>
        <w:t xml:space="preserve">posee los lineamientos esenciales de las Normas Internacionales y los lineamientos impartidos por el Departamento Administrativo de la Función Pública; en consecuencia el mismo establece y comunica las directrices fundamentales que definen el marco dentro del cual se desarrollan las actividades de la Oficina de Control Interno, como son la responsabilidad y autoridad de la función de </w:t>
      </w:r>
      <w:r w:rsidR="00C4501F" w:rsidRPr="00BB461D">
        <w:rPr>
          <w:rFonts w:ascii="Arial" w:hAnsi="Arial" w:cs="Arial"/>
        </w:rPr>
        <w:t>auditoría</w:t>
      </w:r>
      <w:r w:rsidRPr="00BB461D">
        <w:rPr>
          <w:rFonts w:ascii="Arial" w:hAnsi="Arial" w:cs="Arial"/>
        </w:rPr>
        <w:t xml:space="preserve"> interna, con el fin de garantizar un ejercicio metódico, disciplinado e independiente de las actividades de evaluación y asesoría. </w:t>
      </w:r>
    </w:p>
    <w:p w14:paraId="16C2F0F6" w14:textId="77777777" w:rsidR="00C4501F" w:rsidRPr="00BB461D" w:rsidRDefault="00C4501F" w:rsidP="00C62C92">
      <w:pPr>
        <w:keepNext w:val="0"/>
        <w:suppressAutoHyphens w:val="0"/>
        <w:jc w:val="both"/>
        <w:rPr>
          <w:rFonts w:ascii="Arial" w:hAnsi="Arial" w:cs="Arial"/>
        </w:rPr>
      </w:pPr>
    </w:p>
    <w:p w14:paraId="43447A95" w14:textId="5B06F2FF" w:rsidR="001B1B5C" w:rsidRPr="00BB461D" w:rsidRDefault="001B1B5C" w:rsidP="00C62C92">
      <w:pPr>
        <w:keepNext w:val="0"/>
        <w:suppressAutoHyphens w:val="0"/>
        <w:jc w:val="both"/>
        <w:rPr>
          <w:rFonts w:ascii="Arial" w:hAnsi="Arial" w:cs="Arial"/>
        </w:rPr>
      </w:pPr>
      <w:r w:rsidRPr="00BB461D">
        <w:rPr>
          <w:rFonts w:ascii="Arial" w:hAnsi="Arial" w:cs="Arial"/>
        </w:rPr>
        <w:t>La estructura del el “</w:t>
      </w:r>
      <w:r w:rsidRPr="00BB461D">
        <w:rPr>
          <w:rFonts w:ascii="Arial" w:eastAsia="Arial" w:hAnsi="Arial" w:cs="Arial"/>
          <w:i/>
        </w:rPr>
        <w:t xml:space="preserve">Estatuto de Auditoria </w:t>
      </w:r>
      <w:r w:rsidR="00C4501F" w:rsidRPr="00BB461D">
        <w:rPr>
          <w:rFonts w:ascii="Arial" w:eastAsia="Arial" w:hAnsi="Arial" w:cs="Arial"/>
          <w:i/>
        </w:rPr>
        <w:t xml:space="preserve">de la entidad </w:t>
      </w:r>
      <w:r w:rsidRPr="00BB461D">
        <w:rPr>
          <w:rFonts w:ascii="Arial" w:hAnsi="Arial" w:cs="Arial"/>
        </w:rPr>
        <w:t xml:space="preserve">incluye aspectos relevantes como  son: el alcance, el propósito de la función de </w:t>
      </w:r>
      <w:r w:rsidR="009C3AD4" w:rsidRPr="00BB461D">
        <w:rPr>
          <w:rFonts w:ascii="Arial" w:hAnsi="Arial" w:cs="Arial"/>
        </w:rPr>
        <w:t>Auditoría</w:t>
      </w:r>
      <w:r w:rsidRPr="00BB461D">
        <w:rPr>
          <w:rFonts w:ascii="Arial" w:hAnsi="Arial" w:cs="Arial"/>
        </w:rPr>
        <w:t xml:space="preserve"> Interna, definiciones generales,  independencia y objetividad de la Oficina de Control Interno, nivel jerárquico de la Oficina de Control Interno, designación del responsable de la Oficina de Control Interno, dependencia funcional y administrativa de la Oficina de Control Interno, independencia y objetividad de los auditores internos, responsabilidad del Comité Institucional de Control Interno, responsabilidades de la Oficina de Control Interno, responsabilidades de los auditores internos, </w:t>
      </w:r>
      <w:r w:rsidR="00673AAB" w:rsidRPr="00BB461D">
        <w:rPr>
          <w:rFonts w:ascii="Arial" w:hAnsi="Arial" w:cs="Arial"/>
        </w:rPr>
        <w:t>auditoría</w:t>
      </w:r>
      <w:r w:rsidRPr="00BB461D">
        <w:rPr>
          <w:rFonts w:ascii="Arial" w:hAnsi="Arial" w:cs="Arial"/>
        </w:rPr>
        <w:t xml:space="preserve"> externa, autoridad, plan anual de </w:t>
      </w:r>
      <w:r w:rsidR="00673AAB" w:rsidRPr="00BB461D">
        <w:rPr>
          <w:rFonts w:ascii="Arial" w:hAnsi="Arial" w:cs="Arial"/>
        </w:rPr>
        <w:t>auditoría</w:t>
      </w:r>
      <w:r w:rsidRPr="00BB461D">
        <w:rPr>
          <w:rFonts w:ascii="Arial" w:hAnsi="Arial" w:cs="Arial"/>
        </w:rPr>
        <w:t xml:space="preserve"> interna, disponibilidad y entrega de la información, confidencialidad de la información, informes y seguimientos, evaluación de la auditoria, actualizaciones al estatuto de </w:t>
      </w:r>
      <w:r w:rsidR="00673AAB" w:rsidRPr="00BB461D">
        <w:rPr>
          <w:rFonts w:ascii="Arial" w:hAnsi="Arial" w:cs="Arial"/>
        </w:rPr>
        <w:t>auditoría</w:t>
      </w:r>
      <w:r w:rsidRPr="00BB461D">
        <w:rPr>
          <w:rFonts w:ascii="Arial" w:hAnsi="Arial" w:cs="Arial"/>
        </w:rPr>
        <w:t xml:space="preserve"> interna, instrumentos, marco legal y normas técnicas.  </w:t>
      </w:r>
    </w:p>
    <w:p w14:paraId="32267786" w14:textId="77777777" w:rsidR="00C4501F" w:rsidRPr="00BB461D" w:rsidRDefault="00C4501F" w:rsidP="00C62C92">
      <w:pPr>
        <w:keepNext w:val="0"/>
        <w:suppressAutoHyphens w:val="0"/>
        <w:jc w:val="both"/>
        <w:rPr>
          <w:rFonts w:ascii="Arial" w:hAnsi="Arial" w:cs="Arial"/>
        </w:rPr>
      </w:pPr>
    </w:p>
    <w:p w14:paraId="351F8776" w14:textId="32A181CB" w:rsidR="001B1B5C" w:rsidRPr="00BB461D" w:rsidRDefault="001B1B5C" w:rsidP="00C62C92">
      <w:pPr>
        <w:keepNext w:val="0"/>
        <w:suppressAutoHyphens w:val="0"/>
        <w:jc w:val="both"/>
        <w:rPr>
          <w:rFonts w:ascii="Arial" w:hAnsi="Arial" w:cs="Arial"/>
        </w:rPr>
      </w:pPr>
      <w:r w:rsidRPr="00BB461D">
        <w:rPr>
          <w:rFonts w:ascii="Arial" w:hAnsi="Arial" w:cs="Arial"/>
        </w:rPr>
        <w:t xml:space="preserve">La jefatura de la Oficina de Control </w:t>
      </w:r>
      <w:r w:rsidR="00006268" w:rsidRPr="00BB461D">
        <w:rPr>
          <w:rFonts w:ascii="Arial" w:hAnsi="Arial" w:cs="Arial"/>
        </w:rPr>
        <w:t>Interno</w:t>
      </w:r>
      <w:r w:rsidRPr="00BB461D">
        <w:rPr>
          <w:rFonts w:ascii="Arial" w:hAnsi="Arial" w:cs="Arial"/>
        </w:rPr>
        <w:t xml:space="preserve"> </w:t>
      </w:r>
      <w:r w:rsidR="00673AAB" w:rsidRPr="00BB461D">
        <w:rPr>
          <w:rFonts w:ascii="Arial" w:hAnsi="Arial" w:cs="Arial"/>
        </w:rPr>
        <w:t>desarrolló actividades</w:t>
      </w:r>
      <w:r w:rsidRPr="00BB461D">
        <w:rPr>
          <w:rFonts w:ascii="Arial" w:hAnsi="Arial" w:cs="Arial"/>
        </w:rPr>
        <w:t xml:space="preserve"> de revisión y verificación para cada uno de los trabajos de </w:t>
      </w:r>
      <w:r w:rsidR="00C4501F" w:rsidRPr="00BB461D">
        <w:rPr>
          <w:rFonts w:ascii="Arial" w:hAnsi="Arial" w:cs="Arial"/>
        </w:rPr>
        <w:t>auditoría</w:t>
      </w:r>
      <w:r w:rsidRPr="00BB461D">
        <w:rPr>
          <w:rFonts w:ascii="Arial" w:hAnsi="Arial" w:cs="Arial"/>
        </w:rPr>
        <w:t xml:space="preserve"> interna que</w:t>
      </w:r>
      <w:r w:rsidR="00C4501F" w:rsidRPr="00BB461D">
        <w:rPr>
          <w:rFonts w:ascii="Arial" w:hAnsi="Arial" w:cs="Arial"/>
        </w:rPr>
        <w:t xml:space="preserve"> se desarrollaron en el 2021</w:t>
      </w:r>
      <w:r w:rsidRPr="00BB461D">
        <w:rPr>
          <w:rFonts w:ascii="Arial" w:hAnsi="Arial" w:cs="Arial"/>
        </w:rPr>
        <w:t xml:space="preserve">. De este ejercicio se concluye que el equipo auditor conoce y aplica las directrices definidas en el Estatuto de </w:t>
      </w:r>
      <w:r w:rsidR="00C4501F" w:rsidRPr="00BB461D">
        <w:rPr>
          <w:rFonts w:ascii="Arial" w:hAnsi="Arial" w:cs="Arial"/>
        </w:rPr>
        <w:t>Auditoría</w:t>
      </w:r>
      <w:r w:rsidRPr="00BB461D">
        <w:rPr>
          <w:rFonts w:ascii="Arial" w:hAnsi="Arial" w:cs="Arial"/>
        </w:rPr>
        <w:t xml:space="preserve"> Interna d</w:t>
      </w:r>
      <w:r w:rsidR="00C4501F" w:rsidRPr="00BB461D">
        <w:rPr>
          <w:rFonts w:ascii="Arial" w:hAnsi="Arial" w:cs="Arial"/>
        </w:rPr>
        <w:t>e la entidad</w:t>
      </w:r>
      <w:r w:rsidRPr="00BB461D">
        <w:rPr>
          <w:rFonts w:ascii="Arial" w:hAnsi="Arial" w:cs="Arial"/>
        </w:rPr>
        <w:t>, de igual manera en desarrollo de auditorías y seguimientos se evidenci</w:t>
      </w:r>
      <w:r w:rsidR="00C4501F" w:rsidRPr="00BB461D">
        <w:rPr>
          <w:rFonts w:ascii="Arial" w:hAnsi="Arial" w:cs="Arial"/>
        </w:rPr>
        <w:t>ó</w:t>
      </w:r>
      <w:r w:rsidRPr="00BB461D">
        <w:rPr>
          <w:rFonts w:ascii="Arial" w:hAnsi="Arial" w:cs="Arial"/>
        </w:rPr>
        <w:t xml:space="preserve"> la observancia de las directrices establecidas para los procesos y los responsables de atender y suministrar la información a los auditores internos.  </w:t>
      </w:r>
    </w:p>
    <w:p w14:paraId="159C91D6" w14:textId="77777777" w:rsidR="001B1B5C" w:rsidRPr="00BB461D" w:rsidRDefault="001B1B5C" w:rsidP="00C62C92">
      <w:pPr>
        <w:keepNext w:val="0"/>
        <w:suppressAutoHyphens w:val="0"/>
        <w:jc w:val="both"/>
        <w:rPr>
          <w:rFonts w:ascii="Arial" w:hAnsi="Arial" w:cs="Arial"/>
        </w:rPr>
      </w:pPr>
      <w:r w:rsidRPr="00BB461D">
        <w:rPr>
          <w:rFonts w:ascii="Arial" w:hAnsi="Arial" w:cs="Arial"/>
        </w:rPr>
        <w:t xml:space="preserve"> </w:t>
      </w:r>
    </w:p>
    <w:p w14:paraId="32937BA9" w14:textId="5DCA273E" w:rsidR="001B1B5C" w:rsidRDefault="001B1B5C" w:rsidP="00C62C92">
      <w:pPr>
        <w:keepNext w:val="0"/>
        <w:suppressAutoHyphens w:val="0"/>
        <w:jc w:val="both"/>
        <w:rPr>
          <w:rFonts w:ascii="Arial" w:hAnsi="Arial" w:cs="Arial"/>
        </w:rPr>
      </w:pPr>
      <w:r w:rsidRPr="00BB461D">
        <w:rPr>
          <w:rFonts w:ascii="Arial" w:hAnsi="Arial" w:cs="Arial"/>
        </w:rPr>
        <w:t>Tal es el resultado, que durante la vigencia 202</w:t>
      </w:r>
      <w:r w:rsidR="00C4501F" w:rsidRPr="00BB461D">
        <w:rPr>
          <w:rFonts w:ascii="Arial" w:hAnsi="Arial" w:cs="Arial"/>
        </w:rPr>
        <w:t>1</w:t>
      </w:r>
      <w:r w:rsidRPr="00BB461D">
        <w:rPr>
          <w:rFonts w:ascii="Arial" w:hAnsi="Arial" w:cs="Arial"/>
        </w:rPr>
        <w:t xml:space="preserve">, no se presentaron situaciones o reportes sobre incumplimiento del Estatuto de Auditoria de parte de los líderes de procesos auditados, ni de la Oficina de Control Interno. </w:t>
      </w:r>
    </w:p>
    <w:p w14:paraId="21868D47" w14:textId="77777777" w:rsidR="00006268" w:rsidRPr="00BB461D" w:rsidRDefault="00006268" w:rsidP="00C62C92">
      <w:pPr>
        <w:keepNext w:val="0"/>
        <w:suppressAutoHyphens w:val="0"/>
        <w:jc w:val="both"/>
        <w:rPr>
          <w:rFonts w:ascii="Arial" w:hAnsi="Arial" w:cs="Arial"/>
        </w:rPr>
      </w:pPr>
    </w:p>
    <w:p w14:paraId="5EFBCFB8" w14:textId="753E3C86" w:rsidR="001B1B5C" w:rsidRPr="00BB461D" w:rsidRDefault="001B1B5C" w:rsidP="00C62C92">
      <w:pPr>
        <w:keepNext w:val="0"/>
        <w:suppressAutoHyphens w:val="0"/>
        <w:jc w:val="both"/>
        <w:rPr>
          <w:rFonts w:ascii="Arial" w:hAnsi="Arial" w:cs="Arial"/>
        </w:rPr>
      </w:pPr>
      <w:r w:rsidRPr="00BB461D">
        <w:rPr>
          <w:rFonts w:ascii="Arial" w:hAnsi="Arial" w:cs="Arial"/>
        </w:rPr>
        <w:t>Una vez analizada la información, se concluye que el</w:t>
      </w:r>
      <w:r w:rsidR="00C4501F" w:rsidRPr="00BB461D">
        <w:rPr>
          <w:rFonts w:ascii="Arial" w:hAnsi="Arial" w:cs="Arial"/>
        </w:rPr>
        <w:t xml:space="preserve"> UAERMV</w:t>
      </w:r>
      <w:r w:rsidRPr="00BB461D">
        <w:rPr>
          <w:rFonts w:ascii="Arial" w:hAnsi="Arial" w:cs="Arial"/>
        </w:rPr>
        <w:t xml:space="preserve"> cumple con lo señalado en el literal c) del artículo 2.2.21.4.8 </w:t>
      </w:r>
      <w:r w:rsidRPr="00BB461D">
        <w:rPr>
          <w:rFonts w:ascii="Arial" w:eastAsia="Arial" w:hAnsi="Arial" w:cs="Arial"/>
          <w:i/>
        </w:rPr>
        <w:t xml:space="preserve">Instrumentos para la actividad de la Auditoría Interna </w:t>
      </w:r>
      <w:r w:rsidRPr="00BB461D">
        <w:rPr>
          <w:rFonts w:ascii="Arial" w:hAnsi="Arial" w:cs="Arial"/>
        </w:rPr>
        <w:t xml:space="preserve">del Decreto 648 de 2017. </w:t>
      </w:r>
    </w:p>
    <w:p w14:paraId="6FA4D81D" w14:textId="77777777" w:rsidR="00673AAB" w:rsidRPr="00006268" w:rsidRDefault="00673AAB" w:rsidP="00C62C92">
      <w:pPr>
        <w:keepNext w:val="0"/>
        <w:suppressAutoHyphens w:val="0"/>
        <w:jc w:val="both"/>
        <w:rPr>
          <w:rFonts w:ascii="Arial" w:hAnsi="Arial" w:cs="Arial"/>
          <w:b/>
          <w:bCs/>
          <w:color w:val="auto"/>
        </w:rPr>
      </w:pPr>
    </w:p>
    <w:p w14:paraId="7D5CB110" w14:textId="4D8AE012" w:rsidR="001B1B5C" w:rsidRPr="00006268" w:rsidRDefault="00673AAB" w:rsidP="00C62C92">
      <w:pPr>
        <w:keepNext w:val="0"/>
        <w:suppressAutoHyphens w:val="0"/>
        <w:jc w:val="both"/>
        <w:rPr>
          <w:rFonts w:ascii="Arial" w:hAnsi="Arial" w:cs="Arial"/>
          <w:b/>
          <w:bCs/>
          <w:color w:val="auto"/>
        </w:rPr>
      </w:pPr>
      <w:r w:rsidRPr="00006268">
        <w:rPr>
          <w:rFonts w:ascii="Arial" w:hAnsi="Arial" w:cs="Arial"/>
          <w:b/>
          <w:bCs/>
          <w:color w:val="auto"/>
        </w:rPr>
        <w:t xml:space="preserve">8. VERIFICACIÓN CUMPLIMIENTO CARTA DE REPRESENTACIÓN </w:t>
      </w:r>
    </w:p>
    <w:p w14:paraId="63C3021B" w14:textId="77777777" w:rsidR="00673AAB" w:rsidRPr="00BB461D" w:rsidRDefault="00673AAB" w:rsidP="00C62C92">
      <w:pPr>
        <w:keepNext w:val="0"/>
        <w:suppressAutoHyphens w:val="0"/>
        <w:jc w:val="both"/>
        <w:rPr>
          <w:rFonts w:ascii="Arial" w:hAnsi="Arial" w:cs="Arial"/>
        </w:rPr>
      </w:pPr>
    </w:p>
    <w:p w14:paraId="23D31710" w14:textId="7A496401" w:rsidR="001B1B5C" w:rsidRPr="005F422F" w:rsidRDefault="00006268" w:rsidP="00C62C92">
      <w:pPr>
        <w:keepNext w:val="0"/>
        <w:suppressAutoHyphens w:val="0"/>
        <w:jc w:val="both"/>
        <w:rPr>
          <w:rFonts w:ascii="Arial" w:eastAsia="Arial" w:hAnsi="Arial" w:cs="Arial"/>
          <w:i/>
          <w:color w:val="7030A0"/>
        </w:rPr>
      </w:pPr>
      <w:r w:rsidRPr="00BB461D">
        <w:rPr>
          <w:rFonts w:ascii="Arial" w:hAnsi="Arial" w:cs="Arial"/>
        </w:rPr>
        <w:t xml:space="preserve">La </w:t>
      </w:r>
      <w:r>
        <w:rPr>
          <w:rFonts w:ascii="Arial" w:hAnsi="Arial" w:cs="Arial"/>
        </w:rPr>
        <w:t>OCI, tiene documentado el documento interno “</w:t>
      </w:r>
      <w:r w:rsidR="00427BD2">
        <w:rPr>
          <w:rFonts w:ascii="Arial" w:hAnsi="Arial" w:cs="Arial"/>
        </w:rPr>
        <w:t>Carta de Representación de Auditoría</w:t>
      </w:r>
      <w:r>
        <w:rPr>
          <w:rFonts w:ascii="Arial" w:hAnsi="Arial" w:cs="Arial"/>
        </w:rPr>
        <w:t>” bajo el código CEM-</w:t>
      </w:r>
      <w:r w:rsidR="005A0578">
        <w:rPr>
          <w:rFonts w:ascii="Arial" w:hAnsi="Arial" w:cs="Arial"/>
        </w:rPr>
        <w:t>FM</w:t>
      </w:r>
      <w:r>
        <w:rPr>
          <w:rFonts w:ascii="Arial" w:hAnsi="Arial" w:cs="Arial"/>
        </w:rPr>
        <w:t>-00</w:t>
      </w:r>
      <w:r w:rsidR="009F625C">
        <w:rPr>
          <w:rFonts w:ascii="Arial" w:hAnsi="Arial" w:cs="Arial"/>
        </w:rPr>
        <w:t>9</w:t>
      </w:r>
      <w:r>
        <w:rPr>
          <w:rFonts w:ascii="Arial" w:hAnsi="Arial" w:cs="Arial"/>
        </w:rPr>
        <w:t>-V</w:t>
      </w:r>
      <w:r w:rsidR="009F625C">
        <w:rPr>
          <w:rFonts w:ascii="Arial" w:hAnsi="Arial" w:cs="Arial"/>
        </w:rPr>
        <w:t>3</w:t>
      </w:r>
      <w:r w:rsidRPr="00BB461D">
        <w:rPr>
          <w:rFonts w:ascii="Arial" w:hAnsi="Arial" w:cs="Arial"/>
        </w:rPr>
        <w:t xml:space="preserve">, </w:t>
      </w:r>
      <w:r w:rsidR="001B1B5C" w:rsidRPr="00BB461D">
        <w:rPr>
          <w:rFonts w:ascii="Arial" w:hAnsi="Arial" w:cs="Arial"/>
        </w:rPr>
        <w:t xml:space="preserve">que tiene como objetivo; declarar que la información remitida en el marco de la </w:t>
      </w:r>
      <w:r w:rsidR="00673AAB" w:rsidRPr="00BB461D">
        <w:rPr>
          <w:rFonts w:ascii="Arial" w:hAnsi="Arial" w:cs="Arial"/>
        </w:rPr>
        <w:t>auditoría</w:t>
      </w:r>
      <w:r w:rsidR="001B1B5C" w:rsidRPr="00BB461D">
        <w:rPr>
          <w:rFonts w:ascii="Arial" w:hAnsi="Arial" w:cs="Arial"/>
        </w:rPr>
        <w:t xml:space="preserve"> interna por todo proceso a la Oficina de Control Interno es oportuna, consistente, integral, completa, </w:t>
      </w:r>
      <w:proofErr w:type="gramStart"/>
      <w:r w:rsidR="001B1B5C" w:rsidRPr="00BB461D">
        <w:rPr>
          <w:rFonts w:ascii="Arial" w:hAnsi="Arial" w:cs="Arial"/>
        </w:rPr>
        <w:t>válida,  se</w:t>
      </w:r>
      <w:proofErr w:type="gramEnd"/>
      <w:r w:rsidR="001B1B5C" w:rsidRPr="00BB461D">
        <w:rPr>
          <w:rFonts w:ascii="Arial" w:hAnsi="Arial" w:cs="Arial"/>
        </w:rPr>
        <w:t xml:space="preserve"> hará entrega en los tiempos establecidos. Así mismo, determina la designación de personal por parte del proceso responsable de atender los requerimientos y entregar la información.  </w:t>
      </w:r>
    </w:p>
    <w:p w14:paraId="249471DB" w14:textId="77777777" w:rsidR="00C871C7" w:rsidRPr="00BB461D" w:rsidRDefault="00C871C7" w:rsidP="00C62C92">
      <w:pPr>
        <w:keepNext w:val="0"/>
        <w:suppressAutoHyphens w:val="0"/>
        <w:jc w:val="both"/>
        <w:rPr>
          <w:rFonts w:ascii="Arial" w:hAnsi="Arial" w:cs="Arial"/>
        </w:rPr>
      </w:pPr>
    </w:p>
    <w:p w14:paraId="2D7E1B26" w14:textId="5591F4A6" w:rsidR="00D87CC4" w:rsidRPr="00BB461D" w:rsidRDefault="005F422F" w:rsidP="00D87CC4">
      <w:pPr>
        <w:keepNext w:val="0"/>
        <w:suppressAutoHyphens w:val="0"/>
        <w:jc w:val="both"/>
        <w:rPr>
          <w:rFonts w:ascii="Arial" w:hAnsi="Arial" w:cs="Arial"/>
        </w:rPr>
      </w:pPr>
      <w:r>
        <w:rPr>
          <w:rFonts w:ascii="Arial" w:hAnsi="Arial" w:cs="Arial"/>
        </w:rPr>
        <w:t xml:space="preserve">A pesar que esta Oficina </w:t>
      </w:r>
      <w:r w:rsidR="0049382B">
        <w:rPr>
          <w:rFonts w:ascii="Arial" w:hAnsi="Arial" w:cs="Arial"/>
        </w:rPr>
        <w:t xml:space="preserve">tiene documentado el instrumento, se evidenció </w:t>
      </w:r>
      <w:proofErr w:type="gramStart"/>
      <w:r w:rsidR="0049382B">
        <w:rPr>
          <w:rFonts w:ascii="Arial" w:hAnsi="Arial" w:cs="Arial"/>
        </w:rPr>
        <w:t>que</w:t>
      </w:r>
      <w:proofErr w:type="gramEnd"/>
      <w:r w:rsidR="0049382B">
        <w:rPr>
          <w:rFonts w:ascii="Arial" w:hAnsi="Arial" w:cs="Arial"/>
        </w:rPr>
        <w:t xml:space="preserve"> en el año 2021, no se </w:t>
      </w:r>
      <w:r w:rsidR="00E06E6F">
        <w:rPr>
          <w:rFonts w:ascii="Arial" w:hAnsi="Arial" w:cs="Arial"/>
        </w:rPr>
        <w:t xml:space="preserve">suscribió por parte de los directivos de la entidad </w:t>
      </w:r>
      <w:r w:rsidR="00D87CC4" w:rsidRPr="00BB461D">
        <w:rPr>
          <w:rFonts w:ascii="Arial" w:hAnsi="Arial" w:cs="Arial"/>
        </w:rPr>
        <w:t xml:space="preserve">cumple </w:t>
      </w:r>
      <w:r w:rsidR="00D87CC4">
        <w:rPr>
          <w:rFonts w:ascii="Arial" w:hAnsi="Arial" w:cs="Arial"/>
        </w:rPr>
        <w:t xml:space="preserve">por lo que no se cumple a cabalidad </w:t>
      </w:r>
      <w:r w:rsidR="00D87CC4" w:rsidRPr="00BB461D">
        <w:rPr>
          <w:rFonts w:ascii="Arial" w:hAnsi="Arial" w:cs="Arial"/>
        </w:rPr>
        <w:t xml:space="preserve">con lo señalado en el literal c) del artículo 2.2.21.4.8 </w:t>
      </w:r>
      <w:r w:rsidR="00D87CC4" w:rsidRPr="00BB461D">
        <w:rPr>
          <w:rFonts w:ascii="Arial" w:eastAsia="Arial" w:hAnsi="Arial" w:cs="Arial"/>
          <w:i/>
        </w:rPr>
        <w:t xml:space="preserve">Instrumentos para la actividad de la Auditoría Interna </w:t>
      </w:r>
      <w:r w:rsidR="00D87CC4" w:rsidRPr="00BB461D">
        <w:rPr>
          <w:rFonts w:ascii="Arial" w:hAnsi="Arial" w:cs="Arial"/>
        </w:rPr>
        <w:t xml:space="preserve">del Decreto 648 de 2017. </w:t>
      </w:r>
    </w:p>
    <w:p w14:paraId="742880CC" w14:textId="59E44177" w:rsidR="001B1B5C" w:rsidRPr="00BB461D" w:rsidRDefault="001B1B5C" w:rsidP="00C62C92">
      <w:pPr>
        <w:keepNext w:val="0"/>
        <w:suppressAutoHyphens w:val="0"/>
        <w:jc w:val="both"/>
        <w:rPr>
          <w:rFonts w:ascii="Arial" w:hAnsi="Arial" w:cs="Arial"/>
        </w:rPr>
      </w:pPr>
    </w:p>
    <w:p w14:paraId="678AEBC4" w14:textId="77777777" w:rsidR="00C871C7" w:rsidRPr="00BB461D" w:rsidRDefault="00C871C7" w:rsidP="00C62C92">
      <w:pPr>
        <w:keepNext w:val="0"/>
        <w:suppressAutoHyphens w:val="0"/>
        <w:jc w:val="both"/>
        <w:rPr>
          <w:rFonts w:ascii="Arial" w:hAnsi="Arial" w:cs="Arial"/>
        </w:rPr>
      </w:pPr>
    </w:p>
    <w:p w14:paraId="66BC0545" w14:textId="77777777" w:rsidR="00673AAB" w:rsidRPr="00BB461D" w:rsidRDefault="00673AAB" w:rsidP="00C62C92">
      <w:pPr>
        <w:keepNext w:val="0"/>
        <w:suppressAutoHyphens w:val="0"/>
        <w:jc w:val="both"/>
        <w:rPr>
          <w:rFonts w:ascii="Arial" w:hAnsi="Arial" w:cs="Arial"/>
        </w:rPr>
      </w:pPr>
    </w:p>
    <w:p w14:paraId="1DCCB0BE" w14:textId="77777777" w:rsidR="00673AAB" w:rsidRPr="00BB461D" w:rsidRDefault="00673AAB" w:rsidP="00673AAB">
      <w:pPr>
        <w:pStyle w:val="Ttulo1"/>
        <w:rPr>
          <w:rFonts w:ascii="Arial" w:hAnsi="Arial" w:cs="Arial"/>
          <w:sz w:val="24"/>
          <w:szCs w:val="24"/>
        </w:rPr>
      </w:pPr>
    </w:p>
    <w:p w14:paraId="5FD42875" w14:textId="3F22632F" w:rsidR="001B1B5C" w:rsidRPr="00BB461D" w:rsidRDefault="00673AAB" w:rsidP="00673AAB">
      <w:pPr>
        <w:pStyle w:val="Ttulo1"/>
        <w:rPr>
          <w:rFonts w:ascii="Arial" w:hAnsi="Arial" w:cs="Arial"/>
          <w:sz w:val="24"/>
          <w:szCs w:val="24"/>
        </w:rPr>
      </w:pPr>
      <w:bookmarkStart w:id="14" w:name="_Toc94267893"/>
      <w:r w:rsidRPr="00BB461D">
        <w:rPr>
          <w:rFonts w:ascii="Arial" w:hAnsi="Arial" w:cs="Arial"/>
          <w:sz w:val="24"/>
          <w:szCs w:val="24"/>
        </w:rPr>
        <w:t>9.</w:t>
      </w:r>
      <w:r w:rsidR="001B1B5C" w:rsidRPr="00BB461D">
        <w:rPr>
          <w:rFonts w:ascii="Arial" w:hAnsi="Arial" w:cs="Arial"/>
          <w:sz w:val="24"/>
          <w:szCs w:val="24"/>
        </w:rPr>
        <w:t xml:space="preserve"> Ejecución del Plan Anual de </w:t>
      </w:r>
      <w:r w:rsidRPr="00BB461D">
        <w:rPr>
          <w:rFonts w:ascii="Arial" w:hAnsi="Arial" w:cs="Arial"/>
          <w:sz w:val="24"/>
          <w:szCs w:val="24"/>
        </w:rPr>
        <w:t>Auditoría</w:t>
      </w:r>
      <w:r w:rsidR="001B1B5C" w:rsidRPr="00BB461D">
        <w:rPr>
          <w:rFonts w:ascii="Arial" w:hAnsi="Arial" w:cs="Arial"/>
          <w:sz w:val="24"/>
          <w:szCs w:val="24"/>
        </w:rPr>
        <w:t xml:space="preserve"> Interna - vigencia 20</w:t>
      </w:r>
      <w:r w:rsidRPr="00BB461D">
        <w:rPr>
          <w:rFonts w:ascii="Arial" w:hAnsi="Arial" w:cs="Arial"/>
          <w:sz w:val="24"/>
          <w:szCs w:val="24"/>
        </w:rPr>
        <w:t>21</w:t>
      </w:r>
      <w:bookmarkEnd w:id="14"/>
    </w:p>
    <w:p w14:paraId="2AFA5B04" w14:textId="7C4AACB1" w:rsidR="4D7D18A7" w:rsidRPr="00BB461D" w:rsidRDefault="4D7D18A7" w:rsidP="6238FE82">
      <w:pPr>
        <w:jc w:val="both"/>
        <w:rPr>
          <w:rFonts w:ascii="Arial" w:hAnsi="Arial" w:cs="Arial"/>
        </w:rPr>
      </w:pPr>
      <w:r w:rsidRPr="00BB461D">
        <w:rPr>
          <w:rFonts w:ascii="Arial" w:eastAsia="Arial" w:hAnsi="Arial" w:cs="Arial"/>
          <w:lang w:val="es"/>
        </w:rPr>
        <w:t xml:space="preserve">El Plan Anual de Auditoria vigencia 2021 de la Unidad Administrativa Especial de Rehabilitación y Mantenimiento Vial fue aprobado mediante el Acta 01 de 2021 correspondiente a la sesión ordinaria del 28 de enero de 2021. Este instrumento, durante el primer semestre de 2021 ha presentado tres (3), modificaciones, así: </w:t>
      </w:r>
    </w:p>
    <w:p w14:paraId="4EBD2C0F" w14:textId="335D0F4D" w:rsidR="4D7D18A7" w:rsidRPr="00BB461D" w:rsidRDefault="4D7D18A7" w:rsidP="6238FE82">
      <w:pPr>
        <w:jc w:val="both"/>
        <w:rPr>
          <w:rFonts w:ascii="Arial" w:hAnsi="Arial" w:cs="Arial"/>
        </w:rPr>
      </w:pPr>
      <w:r w:rsidRPr="00BB461D">
        <w:rPr>
          <w:rFonts w:ascii="Arial" w:eastAsia="Arial" w:hAnsi="Arial" w:cs="Arial"/>
          <w:lang w:val="es"/>
        </w:rPr>
        <w:t xml:space="preserve"> </w:t>
      </w:r>
    </w:p>
    <w:p w14:paraId="07BAB0B0" w14:textId="0EA01A03" w:rsidR="4D7D18A7" w:rsidRPr="00BB461D" w:rsidRDefault="4D7D18A7" w:rsidP="6238FE82">
      <w:pPr>
        <w:pStyle w:val="Prrafodelista"/>
        <w:numPr>
          <w:ilvl w:val="0"/>
          <w:numId w:val="1"/>
        </w:numPr>
        <w:jc w:val="both"/>
        <w:rPr>
          <w:rFonts w:ascii="Arial" w:eastAsia="Times New Roman" w:hAnsi="Arial" w:cs="Arial"/>
          <w:lang w:val="es"/>
        </w:rPr>
      </w:pPr>
      <w:r w:rsidRPr="00BB461D">
        <w:rPr>
          <w:rFonts w:ascii="Arial" w:eastAsia="Arial" w:hAnsi="Arial" w:cs="Arial"/>
          <w:lang w:val="es"/>
        </w:rPr>
        <w:t>Sesión extraordinaria realizada el día 29 de junio de 2021</w:t>
      </w:r>
    </w:p>
    <w:p w14:paraId="05E5CE18" w14:textId="6694B6D7" w:rsidR="4D7D18A7" w:rsidRPr="00BB461D" w:rsidRDefault="4D7D18A7" w:rsidP="6238FE82">
      <w:pPr>
        <w:ind w:left="708"/>
        <w:jc w:val="both"/>
        <w:rPr>
          <w:rFonts w:ascii="Arial" w:hAnsi="Arial" w:cs="Arial"/>
        </w:rPr>
      </w:pPr>
      <w:r w:rsidRPr="00BB461D">
        <w:rPr>
          <w:rFonts w:ascii="Arial" w:eastAsia="Arial" w:hAnsi="Arial" w:cs="Arial"/>
          <w:lang w:val="es"/>
        </w:rPr>
        <w:t>La Oficina de Control Interno solicita al Comité con el objetivo de aprobar la modificación al Plan Anual de Auditorías como se detallas a continuación:</w:t>
      </w:r>
    </w:p>
    <w:p w14:paraId="32473614" w14:textId="3904D65E" w:rsidR="6238FE82" w:rsidRPr="00BB461D" w:rsidRDefault="6238FE82" w:rsidP="6238FE82">
      <w:pPr>
        <w:keepNext w:val="0"/>
        <w:jc w:val="both"/>
        <w:rPr>
          <w:rFonts w:ascii="Arial" w:hAnsi="Arial" w:cs="Arial"/>
        </w:rPr>
      </w:pPr>
    </w:p>
    <w:p w14:paraId="522A8C58" w14:textId="6E99B915" w:rsidR="4D7D18A7" w:rsidRPr="00BB461D" w:rsidRDefault="4D7D18A7" w:rsidP="6238FE82">
      <w:pPr>
        <w:jc w:val="center"/>
        <w:rPr>
          <w:rFonts w:ascii="Arial" w:hAnsi="Arial" w:cs="Arial"/>
        </w:rPr>
      </w:pPr>
      <w:r w:rsidRPr="00BB461D">
        <w:rPr>
          <w:rFonts w:ascii="Arial" w:eastAsia="Arial" w:hAnsi="Arial" w:cs="Arial"/>
          <w:lang w:val="es"/>
        </w:rPr>
        <w:t>Imagen 1. Modificación plan anual de auditorías versión 2.</w:t>
      </w:r>
    </w:p>
    <w:p w14:paraId="10D0DAD5" w14:textId="430F6E73" w:rsidR="4D7D18A7" w:rsidRPr="00BB461D" w:rsidRDefault="4D7D18A7" w:rsidP="6238FE82">
      <w:pPr>
        <w:jc w:val="center"/>
        <w:rPr>
          <w:rFonts w:ascii="Arial" w:hAnsi="Arial" w:cs="Arial"/>
        </w:rPr>
      </w:pPr>
      <w:r w:rsidRPr="00BB461D">
        <w:rPr>
          <w:rFonts w:ascii="Arial" w:hAnsi="Arial" w:cs="Arial"/>
          <w:noProof/>
          <w:lang w:val="es-CO" w:eastAsia="es-CO"/>
        </w:rPr>
        <w:drawing>
          <wp:inline distT="0" distB="0" distL="0" distR="0" wp14:anchorId="73F579A9" wp14:editId="773EB92D">
            <wp:extent cx="4572000" cy="2070202"/>
            <wp:effectExtent l="0" t="0" r="0" b="6350"/>
            <wp:docPr id="1930418405" name="Imagen 193041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6671" cy="2072317"/>
                    </a:xfrm>
                    <a:prstGeom prst="rect">
                      <a:avLst/>
                    </a:prstGeom>
                  </pic:spPr>
                </pic:pic>
              </a:graphicData>
            </a:graphic>
          </wp:inline>
        </w:drawing>
      </w:r>
    </w:p>
    <w:p w14:paraId="3950111C" w14:textId="04327A5F" w:rsidR="4D7D18A7" w:rsidRPr="00BB461D" w:rsidRDefault="4D7D18A7" w:rsidP="6238FE82">
      <w:pPr>
        <w:jc w:val="center"/>
        <w:rPr>
          <w:rFonts w:ascii="Arial" w:hAnsi="Arial" w:cs="Arial"/>
        </w:rPr>
      </w:pPr>
      <w:r w:rsidRPr="00BB461D">
        <w:rPr>
          <w:rFonts w:ascii="Arial" w:hAnsi="Arial" w:cs="Arial"/>
          <w:noProof/>
          <w:lang w:val="es-CO" w:eastAsia="es-CO"/>
        </w:rPr>
        <w:drawing>
          <wp:inline distT="0" distB="0" distL="0" distR="0" wp14:anchorId="6723A426" wp14:editId="7189FA88">
            <wp:extent cx="4572000" cy="1247775"/>
            <wp:effectExtent l="0" t="0" r="0" b="0"/>
            <wp:docPr id="424045196" name="Imagen 42404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1247775"/>
                    </a:xfrm>
                    <a:prstGeom prst="rect">
                      <a:avLst/>
                    </a:prstGeom>
                  </pic:spPr>
                </pic:pic>
              </a:graphicData>
            </a:graphic>
          </wp:inline>
        </w:drawing>
      </w:r>
    </w:p>
    <w:p w14:paraId="665D8D7A" w14:textId="4EB9F60F" w:rsidR="4D7D18A7" w:rsidRDefault="4D7D18A7" w:rsidP="6238FE82">
      <w:pPr>
        <w:jc w:val="center"/>
        <w:rPr>
          <w:rFonts w:ascii="Arial" w:eastAsia="Arial" w:hAnsi="Arial" w:cs="Arial"/>
          <w:lang w:val="es"/>
        </w:rPr>
      </w:pPr>
      <w:r w:rsidRPr="00BB461D">
        <w:rPr>
          <w:rFonts w:ascii="Arial" w:eastAsia="Arial" w:hAnsi="Arial" w:cs="Arial"/>
          <w:lang w:val="es"/>
        </w:rPr>
        <w:t>Fuente: imagen tomada del comité CICCI del 29 de junio de 2021</w:t>
      </w:r>
    </w:p>
    <w:p w14:paraId="537ECF2E" w14:textId="77777777" w:rsidR="00514E2E" w:rsidRPr="00BB461D" w:rsidRDefault="00514E2E" w:rsidP="6238FE82">
      <w:pPr>
        <w:jc w:val="center"/>
        <w:rPr>
          <w:rFonts w:ascii="Arial" w:hAnsi="Arial" w:cs="Arial"/>
        </w:rPr>
      </w:pPr>
    </w:p>
    <w:p w14:paraId="1BD2AE8F" w14:textId="33476A0D" w:rsidR="4D7D18A7" w:rsidRPr="00BB461D" w:rsidRDefault="4D7D18A7" w:rsidP="6238FE82">
      <w:pPr>
        <w:pStyle w:val="Prrafodelista"/>
        <w:numPr>
          <w:ilvl w:val="0"/>
          <w:numId w:val="1"/>
        </w:numPr>
        <w:jc w:val="both"/>
        <w:rPr>
          <w:rFonts w:ascii="Arial" w:eastAsia="Times New Roman" w:hAnsi="Arial" w:cs="Arial"/>
          <w:lang w:val="es"/>
        </w:rPr>
      </w:pPr>
      <w:r w:rsidRPr="00BB461D">
        <w:rPr>
          <w:rFonts w:ascii="Arial" w:eastAsia="Arial" w:hAnsi="Arial" w:cs="Arial"/>
          <w:lang w:val="es"/>
        </w:rPr>
        <w:t>Sesión extraordinaria realizada el día 14 de octubre de 2021</w:t>
      </w:r>
    </w:p>
    <w:p w14:paraId="055AB60D" w14:textId="518469D4" w:rsidR="4D7D18A7" w:rsidRPr="00BB461D" w:rsidRDefault="4D7D18A7" w:rsidP="6238FE82">
      <w:pPr>
        <w:ind w:left="708"/>
        <w:jc w:val="both"/>
        <w:rPr>
          <w:rFonts w:ascii="Arial" w:hAnsi="Arial" w:cs="Arial"/>
        </w:rPr>
      </w:pPr>
      <w:r w:rsidRPr="00BB461D">
        <w:rPr>
          <w:rFonts w:ascii="Arial" w:eastAsia="Arial" w:hAnsi="Arial" w:cs="Arial"/>
          <w:lang w:val="es"/>
        </w:rPr>
        <w:t>La Oficina de Control Interno solicita al Comité con el objetivo de aprobar la modificación al Plan Anual de Auditorías como se detallas a continuación:</w:t>
      </w:r>
    </w:p>
    <w:p w14:paraId="4E30F67F" w14:textId="482DBCB0" w:rsidR="4D7D18A7" w:rsidRPr="00BB461D" w:rsidRDefault="4D7D18A7" w:rsidP="6238FE82">
      <w:pPr>
        <w:jc w:val="both"/>
        <w:rPr>
          <w:rFonts w:ascii="Arial" w:hAnsi="Arial" w:cs="Arial"/>
        </w:rPr>
      </w:pPr>
      <w:r w:rsidRPr="00BB461D">
        <w:rPr>
          <w:rFonts w:ascii="Arial" w:eastAsia="Arial" w:hAnsi="Arial" w:cs="Arial"/>
          <w:lang w:val="es"/>
        </w:rPr>
        <w:t xml:space="preserve"> </w:t>
      </w:r>
    </w:p>
    <w:p w14:paraId="706EC3AE" w14:textId="4D850EE4" w:rsidR="4D7D18A7" w:rsidRPr="00BB461D" w:rsidRDefault="4D7D18A7" w:rsidP="6238FE82">
      <w:pPr>
        <w:jc w:val="center"/>
        <w:rPr>
          <w:rFonts w:ascii="Arial" w:hAnsi="Arial" w:cs="Arial"/>
        </w:rPr>
      </w:pPr>
      <w:r w:rsidRPr="00BB461D">
        <w:rPr>
          <w:rFonts w:ascii="Arial" w:eastAsia="Arial" w:hAnsi="Arial" w:cs="Arial"/>
          <w:lang w:val="es"/>
        </w:rPr>
        <w:t>Imagen 2. Modificación plan anual de auditorías versión 3.</w:t>
      </w:r>
    </w:p>
    <w:p w14:paraId="344DC495" w14:textId="2A805664" w:rsidR="4D7D18A7" w:rsidRPr="00BB461D" w:rsidRDefault="4D7D18A7" w:rsidP="00514E2E">
      <w:pPr>
        <w:ind w:left="1416"/>
        <w:jc w:val="center"/>
        <w:rPr>
          <w:rFonts w:ascii="Arial" w:hAnsi="Arial" w:cs="Arial"/>
        </w:rPr>
      </w:pPr>
      <w:r w:rsidRPr="00BB461D">
        <w:rPr>
          <w:rFonts w:ascii="Arial" w:hAnsi="Arial" w:cs="Arial"/>
          <w:noProof/>
          <w:lang w:val="es-CO" w:eastAsia="es-CO"/>
        </w:rPr>
        <w:drawing>
          <wp:inline distT="0" distB="0" distL="0" distR="0" wp14:anchorId="171F6F92" wp14:editId="151B630C">
            <wp:extent cx="4572000" cy="2533650"/>
            <wp:effectExtent l="0" t="0" r="0" b="0"/>
            <wp:docPr id="1183585405" name="Imagen 118358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533650"/>
                    </a:xfrm>
                    <a:prstGeom prst="rect">
                      <a:avLst/>
                    </a:prstGeom>
                  </pic:spPr>
                </pic:pic>
              </a:graphicData>
            </a:graphic>
          </wp:inline>
        </w:drawing>
      </w:r>
    </w:p>
    <w:p w14:paraId="5C601924" w14:textId="0EF8C5BE" w:rsidR="4D7D18A7" w:rsidRPr="00BB461D" w:rsidRDefault="00514E2E" w:rsidP="00514E2E">
      <w:pPr>
        <w:jc w:val="center"/>
        <w:rPr>
          <w:rFonts w:ascii="Arial" w:hAnsi="Arial" w:cs="Arial"/>
        </w:rPr>
      </w:pPr>
      <w:r w:rsidRPr="00BB461D">
        <w:rPr>
          <w:rFonts w:ascii="Arial" w:eastAsia="Arial" w:hAnsi="Arial" w:cs="Arial"/>
          <w:lang w:val="es"/>
        </w:rPr>
        <w:t>Fuente:</w:t>
      </w:r>
      <w:r w:rsidR="4D7D18A7" w:rsidRPr="00BB461D">
        <w:rPr>
          <w:rFonts w:ascii="Arial" w:eastAsia="Arial" w:hAnsi="Arial" w:cs="Arial"/>
          <w:lang w:val="es"/>
        </w:rPr>
        <w:t xml:space="preserve"> imagen tomada del comité CICCI del 29 de junio de 2021</w:t>
      </w:r>
    </w:p>
    <w:p w14:paraId="7C9CF5BB" w14:textId="41FCDCB4" w:rsidR="6238FE82" w:rsidRPr="00BB461D" w:rsidRDefault="6238FE82" w:rsidP="6238FE82">
      <w:pPr>
        <w:jc w:val="both"/>
        <w:rPr>
          <w:rFonts w:ascii="Arial" w:eastAsia="Arial" w:hAnsi="Arial" w:cs="Arial"/>
          <w:highlight w:val="yellow"/>
          <w:lang w:val="es"/>
        </w:rPr>
      </w:pPr>
    </w:p>
    <w:p w14:paraId="5B45C456" w14:textId="316951E2" w:rsidR="4D7D18A7" w:rsidRPr="00BB461D" w:rsidRDefault="4D7D18A7" w:rsidP="6238FE82">
      <w:pPr>
        <w:pStyle w:val="Prrafodelista"/>
        <w:numPr>
          <w:ilvl w:val="0"/>
          <w:numId w:val="1"/>
        </w:numPr>
        <w:jc w:val="both"/>
        <w:rPr>
          <w:rFonts w:ascii="Arial" w:eastAsia="Times New Roman" w:hAnsi="Arial" w:cs="Arial"/>
          <w:lang w:val="es"/>
        </w:rPr>
      </w:pPr>
      <w:r w:rsidRPr="00BB461D">
        <w:rPr>
          <w:rFonts w:ascii="Arial" w:eastAsia="Arial" w:hAnsi="Arial" w:cs="Arial"/>
          <w:lang w:val="es"/>
        </w:rPr>
        <w:t>Sesión extraordinaria realizada el día 16 de noviembre de 2021</w:t>
      </w:r>
    </w:p>
    <w:p w14:paraId="5C71CF62" w14:textId="26ADDC77" w:rsidR="4D7D18A7" w:rsidRPr="00BB461D" w:rsidRDefault="4D7D18A7" w:rsidP="6238FE82">
      <w:pPr>
        <w:ind w:left="708"/>
        <w:jc w:val="both"/>
        <w:rPr>
          <w:rFonts w:ascii="Arial" w:hAnsi="Arial" w:cs="Arial"/>
        </w:rPr>
      </w:pPr>
      <w:r w:rsidRPr="00BB461D">
        <w:rPr>
          <w:rFonts w:ascii="Arial" w:eastAsia="Arial" w:hAnsi="Arial" w:cs="Arial"/>
          <w:lang w:val="es"/>
        </w:rPr>
        <w:t>La Oficina de Control Interno solicita al Comité con el objetivo de aprobar la modificación al Plan Anual de Auditorías como se detallas a continuación:</w:t>
      </w:r>
    </w:p>
    <w:p w14:paraId="74514223" w14:textId="05F2BD8D" w:rsidR="6238FE82" w:rsidRPr="00BB461D" w:rsidRDefault="6238FE82" w:rsidP="6238FE82">
      <w:pPr>
        <w:jc w:val="both"/>
        <w:rPr>
          <w:rFonts w:ascii="Arial" w:eastAsia="Arial" w:hAnsi="Arial" w:cs="Arial"/>
          <w:highlight w:val="yellow"/>
          <w:lang w:val="es"/>
        </w:rPr>
      </w:pPr>
    </w:p>
    <w:p w14:paraId="2B2D855C" w14:textId="03B1AD8E" w:rsidR="4D7D18A7" w:rsidRPr="00BB461D" w:rsidRDefault="4D7D18A7" w:rsidP="6238FE82">
      <w:pPr>
        <w:jc w:val="center"/>
        <w:rPr>
          <w:rFonts w:ascii="Arial" w:hAnsi="Arial" w:cs="Arial"/>
        </w:rPr>
      </w:pPr>
      <w:r w:rsidRPr="00BB461D">
        <w:rPr>
          <w:rFonts w:ascii="Arial" w:eastAsia="Arial" w:hAnsi="Arial" w:cs="Arial"/>
          <w:lang w:val="es"/>
        </w:rPr>
        <w:t>Imagen 3. Modificación plan anual de auditorías versión 4</w:t>
      </w:r>
    </w:p>
    <w:p w14:paraId="514033EB" w14:textId="5868379A" w:rsidR="4D7D18A7" w:rsidRPr="00BB461D" w:rsidRDefault="4D7D18A7" w:rsidP="6238FE82">
      <w:pPr>
        <w:ind w:left="708"/>
        <w:jc w:val="both"/>
        <w:rPr>
          <w:rFonts w:ascii="Arial" w:hAnsi="Arial" w:cs="Arial"/>
        </w:rPr>
      </w:pPr>
      <w:r w:rsidRPr="00BB461D">
        <w:rPr>
          <w:rFonts w:ascii="Arial" w:hAnsi="Arial" w:cs="Arial"/>
          <w:noProof/>
          <w:lang w:val="es-CO" w:eastAsia="es-CO"/>
        </w:rPr>
        <w:drawing>
          <wp:inline distT="0" distB="0" distL="0" distR="0" wp14:anchorId="63CBF947" wp14:editId="0A1BE0D9">
            <wp:extent cx="4572000" cy="2381250"/>
            <wp:effectExtent l="0" t="0" r="0" b="0"/>
            <wp:docPr id="280738601" name="Imagen 28073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381250"/>
                    </a:xfrm>
                    <a:prstGeom prst="rect">
                      <a:avLst/>
                    </a:prstGeom>
                  </pic:spPr>
                </pic:pic>
              </a:graphicData>
            </a:graphic>
          </wp:inline>
        </w:drawing>
      </w:r>
    </w:p>
    <w:p w14:paraId="0FB90E11" w14:textId="376EAF9A" w:rsidR="4D7D18A7" w:rsidRPr="00BB461D" w:rsidRDefault="4D7D18A7" w:rsidP="6238FE82">
      <w:pPr>
        <w:jc w:val="center"/>
        <w:rPr>
          <w:rFonts w:ascii="Arial" w:hAnsi="Arial" w:cs="Arial"/>
        </w:rPr>
      </w:pPr>
      <w:r w:rsidRPr="00BB461D">
        <w:rPr>
          <w:rFonts w:ascii="Arial" w:eastAsia="Arial" w:hAnsi="Arial" w:cs="Arial"/>
          <w:lang w:val="es"/>
        </w:rPr>
        <w:t>Fuente: imagen tomada del comité CICCI del 29 de junio de 2021</w:t>
      </w:r>
    </w:p>
    <w:p w14:paraId="62AE630D" w14:textId="7D17CFB1" w:rsidR="4D7D18A7" w:rsidRPr="00BB461D" w:rsidRDefault="4D7D18A7" w:rsidP="6238FE82">
      <w:pPr>
        <w:jc w:val="both"/>
        <w:rPr>
          <w:rFonts w:ascii="Arial" w:eastAsia="Arial" w:hAnsi="Arial" w:cs="Arial"/>
          <w:lang w:val="es"/>
        </w:rPr>
      </w:pPr>
      <w:r w:rsidRPr="00BB461D">
        <w:rPr>
          <w:rFonts w:ascii="Arial" w:eastAsia="Arial" w:hAnsi="Arial" w:cs="Arial"/>
          <w:lang w:val="es"/>
        </w:rPr>
        <w:t xml:space="preserve"> </w:t>
      </w:r>
    </w:p>
    <w:p w14:paraId="6E55166E" w14:textId="187AF03A" w:rsidR="4D7D18A7" w:rsidRPr="00BB461D" w:rsidRDefault="4D7D18A7" w:rsidP="6238FE82">
      <w:pPr>
        <w:jc w:val="both"/>
        <w:rPr>
          <w:rFonts w:ascii="Arial" w:eastAsia="Arial" w:hAnsi="Arial" w:cs="Arial"/>
          <w:lang w:val="es-MX"/>
        </w:rPr>
      </w:pPr>
      <w:r w:rsidRPr="00BB461D">
        <w:rPr>
          <w:rFonts w:ascii="Arial" w:eastAsia="Arial" w:hAnsi="Arial" w:cs="Arial"/>
          <w:lang w:val="es"/>
        </w:rPr>
        <w:t xml:space="preserve">Como </w:t>
      </w:r>
      <w:r w:rsidRPr="00BB461D">
        <w:rPr>
          <w:rFonts w:ascii="Arial" w:eastAsia="Arial" w:hAnsi="Arial" w:cs="Arial"/>
          <w:lang w:val="es-MX"/>
        </w:rPr>
        <w:t>resultados de la ejecución del Plan Anual de Auditorías -PAA V4 2021</w:t>
      </w:r>
      <w:r w:rsidR="00B15149">
        <w:rPr>
          <w:rFonts w:ascii="Arial" w:eastAsia="Arial" w:hAnsi="Arial" w:cs="Arial"/>
          <w:lang w:val="es-MX"/>
        </w:rPr>
        <w:t xml:space="preserve"> se tiene los siguientes: </w:t>
      </w:r>
    </w:p>
    <w:p w14:paraId="52A1E567" w14:textId="1F744E14" w:rsidR="6238FE82" w:rsidRPr="00BB461D" w:rsidRDefault="6238FE82" w:rsidP="6238FE82">
      <w:pPr>
        <w:keepNext w:val="0"/>
        <w:jc w:val="both"/>
        <w:rPr>
          <w:rFonts w:ascii="Arial" w:hAnsi="Arial" w:cs="Arial"/>
        </w:rPr>
      </w:pPr>
    </w:p>
    <w:p w14:paraId="48D3E7F5" w14:textId="780BE34D" w:rsidR="4D7D18A7" w:rsidRPr="00BB461D" w:rsidRDefault="4D7D18A7" w:rsidP="6238FE82">
      <w:pPr>
        <w:ind w:left="708"/>
        <w:jc w:val="both"/>
        <w:rPr>
          <w:rFonts w:ascii="Arial" w:hAnsi="Arial" w:cs="Arial"/>
        </w:rPr>
      </w:pPr>
      <w:r w:rsidRPr="00BB461D">
        <w:rPr>
          <w:rFonts w:ascii="Arial" w:hAnsi="Arial" w:cs="Arial"/>
          <w:noProof/>
          <w:lang w:val="es-CO" w:eastAsia="es-CO"/>
        </w:rPr>
        <w:drawing>
          <wp:inline distT="0" distB="0" distL="0" distR="0" wp14:anchorId="1CD4CAF4" wp14:editId="182D36FF">
            <wp:extent cx="4572000" cy="2066925"/>
            <wp:effectExtent l="0" t="0" r="0" b="0"/>
            <wp:docPr id="1781926642" name="Imagen 1781926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0C71CA8F" w14:textId="0EB8F70A" w:rsidR="4D7D18A7" w:rsidRDefault="4D7D18A7" w:rsidP="00B15149">
      <w:pPr>
        <w:ind w:left="1416"/>
        <w:jc w:val="center"/>
        <w:rPr>
          <w:rFonts w:ascii="Arial" w:eastAsia="Arial" w:hAnsi="Arial" w:cs="Arial"/>
          <w:lang w:val="es-MX"/>
        </w:rPr>
      </w:pPr>
      <w:r w:rsidRPr="00BB461D">
        <w:rPr>
          <w:rFonts w:ascii="Arial" w:eastAsia="Arial" w:hAnsi="Arial" w:cs="Arial"/>
          <w:lang w:val="es-MX"/>
        </w:rPr>
        <w:t>Fuente. Elaboración propia a partir del seguimiento al Plan Anual de Auditorías PAA -2021, versión 4</w:t>
      </w:r>
    </w:p>
    <w:p w14:paraId="749E1B13" w14:textId="01725108" w:rsidR="6238FE82" w:rsidRPr="00BB461D" w:rsidRDefault="6238FE82" w:rsidP="6238FE82">
      <w:pPr>
        <w:jc w:val="both"/>
        <w:rPr>
          <w:rFonts w:ascii="Arial" w:hAnsi="Arial" w:cs="Arial"/>
        </w:rPr>
      </w:pPr>
    </w:p>
    <w:p w14:paraId="189ABA62" w14:textId="716ECC99" w:rsidR="001B1B5C" w:rsidRPr="00BB461D" w:rsidRDefault="001B1B5C" w:rsidP="00C62C92">
      <w:pPr>
        <w:keepNext w:val="0"/>
        <w:suppressAutoHyphens w:val="0"/>
        <w:jc w:val="both"/>
        <w:rPr>
          <w:rFonts w:ascii="Arial" w:hAnsi="Arial" w:cs="Arial"/>
        </w:rPr>
      </w:pPr>
      <w:r w:rsidRPr="00BB461D">
        <w:rPr>
          <w:rFonts w:ascii="Arial" w:hAnsi="Arial" w:cs="Arial"/>
        </w:rPr>
        <w:t xml:space="preserve">Una vez analizada la información, se concluye que </w:t>
      </w:r>
      <w:r w:rsidR="00A27D3B" w:rsidRPr="00BB461D">
        <w:rPr>
          <w:rFonts w:ascii="Arial" w:hAnsi="Arial" w:cs="Arial"/>
        </w:rPr>
        <w:t>la UAERMV</w:t>
      </w:r>
      <w:r w:rsidRPr="00BB461D">
        <w:rPr>
          <w:rFonts w:ascii="Arial" w:hAnsi="Arial" w:cs="Arial"/>
        </w:rPr>
        <w:t xml:space="preserve"> cumple con lo señalado en el literal d) del artículo 2.2.21.4.8 Instrumentos para la actividad de la Auditoría Interna del Decreto 648 de 2017. </w:t>
      </w:r>
    </w:p>
    <w:p w14:paraId="02ECEF16" w14:textId="77777777" w:rsidR="001B1B5C" w:rsidRPr="00BB461D" w:rsidRDefault="001B1B5C" w:rsidP="00C62C92">
      <w:pPr>
        <w:keepNext w:val="0"/>
        <w:suppressAutoHyphens w:val="0"/>
        <w:jc w:val="both"/>
        <w:rPr>
          <w:rFonts w:ascii="Arial" w:hAnsi="Arial" w:cs="Arial"/>
        </w:rPr>
      </w:pPr>
      <w:r w:rsidRPr="00BB461D">
        <w:rPr>
          <w:rFonts w:ascii="Arial" w:hAnsi="Arial" w:cs="Arial"/>
        </w:rPr>
        <w:t xml:space="preserve"> </w:t>
      </w:r>
    </w:p>
    <w:p w14:paraId="569CDC48" w14:textId="5ACFC8F6" w:rsidR="001B1B5C" w:rsidRPr="00BB461D" w:rsidRDefault="00A27D3B" w:rsidP="00A27D3B">
      <w:pPr>
        <w:pStyle w:val="Ttulo1"/>
        <w:rPr>
          <w:rFonts w:ascii="Arial" w:hAnsi="Arial" w:cs="Arial"/>
          <w:sz w:val="24"/>
          <w:szCs w:val="24"/>
        </w:rPr>
      </w:pPr>
      <w:bookmarkStart w:id="15" w:name="_Toc94267894"/>
      <w:r w:rsidRPr="00BB461D">
        <w:rPr>
          <w:rFonts w:ascii="Arial" w:hAnsi="Arial" w:cs="Arial"/>
          <w:sz w:val="24"/>
          <w:szCs w:val="24"/>
        </w:rPr>
        <w:t xml:space="preserve">10. </w:t>
      </w:r>
      <w:r w:rsidR="001B1B5C" w:rsidRPr="00BB461D">
        <w:rPr>
          <w:rFonts w:ascii="Arial" w:hAnsi="Arial" w:cs="Arial"/>
          <w:sz w:val="24"/>
          <w:szCs w:val="24"/>
        </w:rPr>
        <w:t xml:space="preserve"> Verificación al Código de Ética</w:t>
      </w:r>
      <w:bookmarkEnd w:id="15"/>
      <w:r w:rsidR="001B1B5C" w:rsidRPr="00BB461D">
        <w:rPr>
          <w:rFonts w:ascii="Arial" w:hAnsi="Arial" w:cs="Arial"/>
          <w:sz w:val="24"/>
          <w:szCs w:val="24"/>
        </w:rPr>
        <w:t xml:space="preserve"> </w:t>
      </w:r>
    </w:p>
    <w:p w14:paraId="1375E888" w14:textId="77777777" w:rsidR="00ED238F" w:rsidRPr="00BB461D" w:rsidRDefault="00ED238F" w:rsidP="00C62C92">
      <w:pPr>
        <w:keepNext w:val="0"/>
        <w:suppressAutoHyphens w:val="0"/>
        <w:jc w:val="both"/>
        <w:rPr>
          <w:rFonts w:ascii="Arial" w:hAnsi="Arial" w:cs="Arial"/>
        </w:rPr>
      </w:pPr>
    </w:p>
    <w:p w14:paraId="03228AF5" w14:textId="77777777" w:rsidR="00D13079" w:rsidRPr="00BB461D" w:rsidRDefault="00D13079" w:rsidP="00C62C92">
      <w:pPr>
        <w:keepNext w:val="0"/>
        <w:suppressAutoHyphens w:val="0"/>
        <w:jc w:val="both"/>
        <w:rPr>
          <w:rFonts w:ascii="Arial" w:hAnsi="Arial" w:cs="Arial"/>
        </w:rPr>
      </w:pPr>
    </w:p>
    <w:p w14:paraId="6BE8ABC5" w14:textId="0EDD8BD2" w:rsidR="001B1B5C" w:rsidRPr="00BB461D" w:rsidRDefault="00B15C6B" w:rsidP="00C62C92">
      <w:pPr>
        <w:keepNext w:val="0"/>
        <w:suppressAutoHyphens w:val="0"/>
        <w:jc w:val="both"/>
        <w:rPr>
          <w:rFonts w:ascii="Arial" w:hAnsi="Arial" w:cs="Arial"/>
        </w:rPr>
      </w:pPr>
      <w:r>
        <w:rPr>
          <w:rFonts w:ascii="Arial" w:hAnsi="Arial" w:cs="Arial"/>
        </w:rPr>
        <w:t xml:space="preserve">Realizada la verificación </w:t>
      </w:r>
      <w:r w:rsidR="001B1B5C" w:rsidRPr="00BB461D">
        <w:rPr>
          <w:rFonts w:ascii="Arial" w:hAnsi="Arial" w:cs="Arial"/>
        </w:rPr>
        <w:t>se evidenci</w:t>
      </w:r>
      <w:r w:rsidR="00D13079" w:rsidRPr="00BB461D">
        <w:rPr>
          <w:rFonts w:ascii="Arial" w:hAnsi="Arial" w:cs="Arial"/>
        </w:rPr>
        <w:t>ó que se cuenta con el</w:t>
      </w:r>
      <w:r w:rsidR="001B1B5C" w:rsidRPr="00BB461D">
        <w:rPr>
          <w:rFonts w:ascii="Arial" w:hAnsi="Arial" w:cs="Arial"/>
        </w:rPr>
        <w:t xml:space="preserve"> documento denominado “</w:t>
      </w:r>
      <w:r w:rsidR="001B1B5C" w:rsidRPr="00BB461D">
        <w:rPr>
          <w:rFonts w:ascii="Arial" w:eastAsia="Arial" w:hAnsi="Arial" w:cs="Arial"/>
          <w:i/>
        </w:rPr>
        <w:t xml:space="preserve">Código de Ética del </w:t>
      </w:r>
      <w:r w:rsidR="00A27D3B" w:rsidRPr="00BB461D">
        <w:rPr>
          <w:rFonts w:ascii="Arial" w:eastAsia="Arial" w:hAnsi="Arial" w:cs="Arial"/>
          <w:i/>
        </w:rPr>
        <w:t>Auditor” CEM</w:t>
      </w:r>
      <w:r w:rsidR="00D13079" w:rsidRPr="00BB461D">
        <w:rPr>
          <w:rFonts w:ascii="Arial" w:eastAsia="Arial" w:hAnsi="Arial" w:cs="Arial"/>
          <w:i/>
        </w:rPr>
        <w:t>-DI-001-V1</w:t>
      </w:r>
      <w:r w:rsidR="001B1B5C" w:rsidRPr="00BB461D">
        <w:rPr>
          <w:rFonts w:ascii="Arial" w:eastAsia="Arial" w:hAnsi="Arial" w:cs="Arial"/>
          <w:i/>
        </w:rPr>
        <w:t xml:space="preserve">”, </w:t>
      </w:r>
      <w:r w:rsidR="001B1B5C" w:rsidRPr="00BB461D">
        <w:rPr>
          <w:rFonts w:ascii="Arial" w:hAnsi="Arial" w:cs="Arial"/>
        </w:rPr>
        <w:t>el cual fue elaborado conforme a las directrices del Decreto 648 de 2017,</w:t>
      </w:r>
      <w:r w:rsidR="001B1B5C" w:rsidRPr="00BB461D">
        <w:rPr>
          <w:rFonts w:ascii="Arial" w:eastAsia="Arial" w:hAnsi="Arial" w:cs="Arial"/>
          <w:i/>
        </w:rPr>
        <w:t xml:space="preserve"> </w:t>
      </w:r>
      <w:r w:rsidR="001B1B5C" w:rsidRPr="00BB461D">
        <w:rPr>
          <w:rFonts w:ascii="Arial" w:hAnsi="Arial" w:cs="Arial"/>
        </w:rPr>
        <w:t xml:space="preserve">como parte integral de la cultura organizacional promoviendo un adecuado comportamiento de los auditores Internos del Instituto, bajo el cumplimiento de normas Internacionales para la práctica de </w:t>
      </w:r>
      <w:r w:rsidR="00D13079" w:rsidRPr="00BB461D">
        <w:rPr>
          <w:rFonts w:ascii="Arial" w:hAnsi="Arial" w:cs="Arial"/>
        </w:rPr>
        <w:t>auditoría</w:t>
      </w:r>
      <w:r w:rsidR="001B1B5C" w:rsidRPr="00BB461D">
        <w:rPr>
          <w:rFonts w:ascii="Arial" w:hAnsi="Arial" w:cs="Arial"/>
        </w:rPr>
        <w:t xml:space="preserve"> Interna, definición de lineamientos éticos</w:t>
      </w:r>
      <w:r w:rsidR="00D13079" w:rsidRPr="00BB461D">
        <w:rPr>
          <w:rFonts w:ascii="Arial" w:hAnsi="Arial" w:cs="Arial"/>
        </w:rPr>
        <w:t xml:space="preserve">. </w:t>
      </w:r>
    </w:p>
    <w:p w14:paraId="68E1C331" w14:textId="77777777" w:rsidR="00D13079" w:rsidRPr="00BB461D" w:rsidRDefault="00D13079" w:rsidP="00C62C92">
      <w:pPr>
        <w:keepNext w:val="0"/>
        <w:suppressAutoHyphens w:val="0"/>
        <w:jc w:val="both"/>
        <w:rPr>
          <w:rFonts w:ascii="Arial" w:hAnsi="Arial" w:cs="Arial"/>
        </w:rPr>
      </w:pPr>
    </w:p>
    <w:p w14:paraId="1CA90444" w14:textId="3AFEA91A" w:rsidR="00D13079" w:rsidRPr="00BB461D" w:rsidRDefault="001B1B5C" w:rsidP="00C62C92">
      <w:pPr>
        <w:keepNext w:val="0"/>
        <w:suppressAutoHyphens w:val="0"/>
        <w:jc w:val="both"/>
        <w:rPr>
          <w:rFonts w:ascii="Arial" w:hAnsi="Arial" w:cs="Arial"/>
        </w:rPr>
      </w:pPr>
      <w:r w:rsidRPr="00BB461D">
        <w:rPr>
          <w:rFonts w:ascii="Arial" w:hAnsi="Arial" w:cs="Arial"/>
        </w:rPr>
        <w:t>Dentro de la estructura del documento se encontraron los siguientes aspectos</w:t>
      </w:r>
      <w:r w:rsidR="00D13079" w:rsidRPr="00BB461D">
        <w:rPr>
          <w:rFonts w:ascii="Arial" w:hAnsi="Arial" w:cs="Arial"/>
        </w:rPr>
        <w:t xml:space="preserve"> (Objetivo, alcance, elementos del código de ética del auditor, principios, reglas de conducta, compromiso ético del auditor)</w:t>
      </w:r>
    </w:p>
    <w:p w14:paraId="58129ACD" w14:textId="5860C31E" w:rsidR="001B1B5C" w:rsidRPr="00BB461D" w:rsidRDefault="001B1B5C" w:rsidP="00C62C92">
      <w:pPr>
        <w:keepNext w:val="0"/>
        <w:suppressAutoHyphens w:val="0"/>
        <w:jc w:val="both"/>
        <w:rPr>
          <w:rFonts w:ascii="Arial" w:hAnsi="Arial" w:cs="Arial"/>
        </w:rPr>
      </w:pPr>
    </w:p>
    <w:p w14:paraId="5CC99C96" w14:textId="626523C4" w:rsidR="001B1B5C" w:rsidRPr="00BB461D" w:rsidRDefault="001B1B5C" w:rsidP="00C62C92">
      <w:pPr>
        <w:keepNext w:val="0"/>
        <w:suppressAutoHyphens w:val="0"/>
        <w:jc w:val="both"/>
        <w:rPr>
          <w:rFonts w:ascii="Arial" w:hAnsi="Arial" w:cs="Arial"/>
        </w:rPr>
      </w:pPr>
      <w:r w:rsidRPr="00BB461D">
        <w:rPr>
          <w:rFonts w:ascii="Arial" w:hAnsi="Arial" w:cs="Arial"/>
        </w:rPr>
        <w:t xml:space="preserve">De igual forma, se evidenció </w:t>
      </w:r>
      <w:r w:rsidR="009D1FC1" w:rsidRPr="00BB461D">
        <w:rPr>
          <w:rFonts w:ascii="Arial" w:hAnsi="Arial" w:cs="Arial"/>
        </w:rPr>
        <w:t>que,</w:t>
      </w:r>
      <w:r w:rsidRPr="00BB461D">
        <w:rPr>
          <w:rFonts w:ascii="Arial" w:hAnsi="Arial" w:cs="Arial"/>
        </w:rPr>
        <w:t xml:space="preserve"> durante el primer semestre de 202</w:t>
      </w:r>
      <w:r w:rsidR="00D13079" w:rsidRPr="00BB461D">
        <w:rPr>
          <w:rFonts w:ascii="Arial" w:hAnsi="Arial" w:cs="Arial"/>
        </w:rPr>
        <w:t>1</w:t>
      </w:r>
      <w:r w:rsidRPr="00BB461D">
        <w:rPr>
          <w:rFonts w:ascii="Arial" w:hAnsi="Arial" w:cs="Arial"/>
        </w:rPr>
        <w:t xml:space="preserve">, los auditores que iniciaron auditorias e informes de seguimiento, diligenciaron el </w:t>
      </w:r>
      <w:r w:rsidR="00A27D3B" w:rsidRPr="00BB461D">
        <w:rPr>
          <w:rFonts w:ascii="Arial" w:hAnsi="Arial" w:cs="Arial"/>
        </w:rPr>
        <w:t xml:space="preserve">formato </w:t>
      </w:r>
      <w:r w:rsidR="00A27D3B" w:rsidRPr="00BB461D">
        <w:rPr>
          <w:rFonts w:ascii="Arial" w:eastAsia="Arial" w:hAnsi="Arial" w:cs="Arial"/>
          <w:i/>
        </w:rPr>
        <w:t>donde</w:t>
      </w:r>
      <w:r w:rsidRPr="00BB461D">
        <w:rPr>
          <w:rFonts w:ascii="Arial" w:hAnsi="Arial" w:cs="Arial"/>
        </w:rPr>
        <w:t xml:space="preserve"> certifican que conocen, entienden y se comprometen a cumplir, respetar y aplicar el contenido del Código de Ética del Auditor Interno de</w:t>
      </w:r>
      <w:r w:rsidR="00D13079" w:rsidRPr="00BB461D">
        <w:rPr>
          <w:rFonts w:ascii="Arial" w:hAnsi="Arial" w:cs="Arial"/>
        </w:rPr>
        <w:t xml:space="preserve"> la entidad. </w:t>
      </w:r>
    </w:p>
    <w:p w14:paraId="445EE543" w14:textId="77777777" w:rsidR="00D13079" w:rsidRPr="00BB461D" w:rsidRDefault="00D13079" w:rsidP="00C62C92">
      <w:pPr>
        <w:keepNext w:val="0"/>
        <w:suppressAutoHyphens w:val="0"/>
        <w:jc w:val="both"/>
        <w:rPr>
          <w:rFonts w:ascii="Arial" w:hAnsi="Arial" w:cs="Arial"/>
        </w:rPr>
      </w:pPr>
    </w:p>
    <w:p w14:paraId="3D8918D5" w14:textId="59D2948B" w:rsidR="001B1B5C" w:rsidRPr="00BB461D" w:rsidRDefault="00D13079" w:rsidP="00C62C92">
      <w:pPr>
        <w:keepNext w:val="0"/>
        <w:suppressAutoHyphens w:val="0"/>
        <w:jc w:val="both"/>
        <w:rPr>
          <w:rFonts w:ascii="Arial" w:hAnsi="Arial" w:cs="Arial"/>
        </w:rPr>
      </w:pPr>
      <w:r w:rsidRPr="00BB461D">
        <w:rPr>
          <w:rFonts w:ascii="Arial" w:hAnsi="Arial" w:cs="Arial"/>
        </w:rPr>
        <w:t>C</w:t>
      </w:r>
      <w:r w:rsidR="001B1B5C" w:rsidRPr="00BB461D">
        <w:rPr>
          <w:rFonts w:ascii="Arial" w:hAnsi="Arial" w:cs="Arial"/>
        </w:rPr>
        <w:t>omo se evidencia</w:t>
      </w:r>
      <w:r w:rsidR="001B1B5C" w:rsidRPr="00BB461D">
        <w:rPr>
          <w:rFonts w:ascii="Arial" w:eastAsia="Arial" w:hAnsi="Arial" w:cs="Arial"/>
          <w:i/>
        </w:rPr>
        <w:t xml:space="preserve"> </w:t>
      </w:r>
      <w:r w:rsidR="001B1B5C" w:rsidRPr="00BB461D">
        <w:rPr>
          <w:rFonts w:ascii="Arial" w:hAnsi="Arial" w:cs="Arial"/>
        </w:rPr>
        <w:t xml:space="preserve">en </w:t>
      </w:r>
      <w:r w:rsidR="00360749" w:rsidRPr="00BB461D">
        <w:rPr>
          <w:rFonts w:ascii="Arial" w:hAnsi="Arial" w:cs="Arial"/>
        </w:rPr>
        <w:t>el siguiente cuadro</w:t>
      </w:r>
      <w:r w:rsidR="001B1B5C" w:rsidRPr="00BB461D">
        <w:rPr>
          <w:rFonts w:ascii="Arial" w:hAnsi="Arial" w:cs="Arial"/>
        </w:rPr>
        <w:t xml:space="preserve">: </w:t>
      </w:r>
    </w:p>
    <w:p w14:paraId="7E9984D7" w14:textId="628A1EF8" w:rsidR="00360749" w:rsidRPr="00BB461D" w:rsidRDefault="00360749" w:rsidP="00C62C92">
      <w:pPr>
        <w:keepNext w:val="0"/>
        <w:suppressAutoHyphens w:val="0"/>
        <w:jc w:val="both"/>
        <w:rPr>
          <w:rFonts w:ascii="Arial" w:hAnsi="Arial" w:cs="Arial"/>
        </w:rPr>
      </w:pPr>
    </w:p>
    <w:tbl>
      <w:tblPr>
        <w:tblStyle w:val="Tablaconcuadrcula"/>
        <w:tblW w:w="0" w:type="auto"/>
        <w:tblInd w:w="-5" w:type="dxa"/>
        <w:tblLook w:val="04A0" w:firstRow="1" w:lastRow="0" w:firstColumn="1" w:lastColumn="0" w:noHBand="0" w:noVBand="1"/>
      </w:tblPr>
      <w:tblGrid>
        <w:gridCol w:w="2927"/>
        <w:gridCol w:w="2928"/>
        <w:gridCol w:w="2929"/>
      </w:tblGrid>
      <w:tr w:rsidR="00360749" w:rsidRPr="00BB461D" w14:paraId="567E6B98" w14:textId="77777777" w:rsidTr="329A0E06">
        <w:tc>
          <w:tcPr>
            <w:tcW w:w="2927" w:type="dxa"/>
          </w:tcPr>
          <w:p w14:paraId="5E6FA94A" w14:textId="6D11CF59" w:rsidR="00360749" w:rsidRPr="007102CC" w:rsidRDefault="007102CC" w:rsidP="00C62C92">
            <w:pPr>
              <w:keepNext w:val="0"/>
              <w:suppressAutoHyphens w:val="0"/>
              <w:jc w:val="both"/>
              <w:rPr>
                <w:rFonts w:ascii="Arial" w:hAnsi="Arial" w:cs="Arial"/>
                <w:b/>
                <w:bCs/>
              </w:rPr>
            </w:pPr>
            <w:r w:rsidRPr="007102CC">
              <w:rPr>
                <w:rFonts w:ascii="Arial" w:hAnsi="Arial" w:cs="Arial"/>
                <w:b/>
                <w:bCs/>
              </w:rPr>
              <w:t>AUDITOR</w:t>
            </w:r>
          </w:p>
        </w:tc>
        <w:tc>
          <w:tcPr>
            <w:tcW w:w="2928" w:type="dxa"/>
          </w:tcPr>
          <w:p w14:paraId="7CBE5E69" w14:textId="12120EE3" w:rsidR="00360749" w:rsidRPr="007102CC" w:rsidRDefault="007102CC" w:rsidP="00C62C92">
            <w:pPr>
              <w:keepNext w:val="0"/>
              <w:suppressAutoHyphens w:val="0"/>
              <w:jc w:val="both"/>
              <w:rPr>
                <w:rFonts w:ascii="Arial" w:hAnsi="Arial" w:cs="Arial"/>
                <w:b/>
                <w:bCs/>
              </w:rPr>
            </w:pPr>
            <w:r w:rsidRPr="007102CC">
              <w:rPr>
                <w:rFonts w:ascii="Arial" w:hAnsi="Arial" w:cs="Arial"/>
                <w:b/>
                <w:bCs/>
              </w:rPr>
              <w:t xml:space="preserve"> FECHA DE ENVÍO COMPROMISO ÉTICO DEL AUDITOR</w:t>
            </w:r>
          </w:p>
        </w:tc>
        <w:tc>
          <w:tcPr>
            <w:tcW w:w="2929" w:type="dxa"/>
          </w:tcPr>
          <w:p w14:paraId="2E38DCE1" w14:textId="5190FD32" w:rsidR="00360749" w:rsidRPr="007102CC" w:rsidRDefault="007102CC" w:rsidP="00C62C92">
            <w:pPr>
              <w:keepNext w:val="0"/>
              <w:suppressAutoHyphens w:val="0"/>
              <w:jc w:val="both"/>
              <w:rPr>
                <w:rFonts w:ascii="Arial" w:hAnsi="Arial" w:cs="Arial"/>
                <w:b/>
                <w:bCs/>
              </w:rPr>
            </w:pPr>
            <w:r w:rsidRPr="007102CC">
              <w:rPr>
                <w:rFonts w:ascii="Arial" w:hAnsi="Arial" w:cs="Arial"/>
                <w:b/>
                <w:bCs/>
              </w:rPr>
              <w:t>MEDIO DE ENVÍO (MEMORANDO, CORREO ELECTRÓNICO)</w:t>
            </w:r>
          </w:p>
        </w:tc>
      </w:tr>
      <w:tr w:rsidR="00360749" w:rsidRPr="00BB461D" w14:paraId="47D577F8" w14:textId="77777777" w:rsidTr="329A0E06">
        <w:tc>
          <w:tcPr>
            <w:tcW w:w="2927" w:type="dxa"/>
          </w:tcPr>
          <w:p w14:paraId="4AF2877A" w14:textId="3BE72F2D" w:rsidR="00360749" w:rsidRPr="00BB461D" w:rsidRDefault="00E80319" w:rsidP="00C62C92">
            <w:pPr>
              <w:keepNext w:val="0"/>
              <w:suppressAutoHyphens w:val="0"/>
              <w:jc w:val="both"/>
              <w:rPr>
                <w:rFonts w:ascii="Arial" w:hAnsi="Arial" w:cs="Arial"/>
              </w:rPr>
            </w:pPr>
            <w:r w:rsidRPr="00BB461D">
              <w:rPr>
                <w:rFonts w:ascii="Arial" w:hAnsi="Arial" w:cs="Arial"/>
              </w:rPr>
              <w:t>LUZ ADRIANA FRANCO</w:t>
            </w:r>
          </w:p>
        </w:tc>
        <w:tc>
          <w:tcPr>
            <w:tcW w:w="2928" w:type="dxa"/>
          </w:tcPr>
          <w:p w14:paraId="55442451" w14:textId="6E0A0090" w:rsidR="00360749" w:rsidRPr="00BB461D" w:rsidRDefault="0053775A" w:rsidP="00C62C92">
            <w:pPr>
              <w:keepNext w:val="0"/>
              <w:suppressAutoHyphens w:val="0"/>
              <w:jc w:val="both"/>
              <w:rPr>
                <w:rFonts w:ascii="Arial" w:hAnsi="Arial" w:cs="Arial"/>
              </w:rPr>
            </w:pPr>
            <w:r w:rsidRPr="00BB461D">
              <w:rPr>
                <w:rFonts w:ascii="Arial" w:hAnsi="Arial" w:cs="Arial"/>
              </w:rPr>
              <w:t xml:space="preserve"> </w:t>
            </w:r>
            <w:r w:rsidR="007102CC">
              <w:rPr>
                <w:rFonts w:ascii="Arial" w:hAnsi="Arial" w:cs="Arial"/>
              </w:rPr>
              <w:t>F</w:t>
            </w:r>
            <w:r w:rsidR="007102CC" w:rsidRPr="00BB461D">
              <w:rPr>
                <w:rFonts w:ascii="Arial" w:hAnsi="Arial" w:cs="Arial"/>
              </w:rPr>
              <w:t xml:space="preserve">ebrero </w:t>
            </w:r>
            <w:r w:rsidR="007102CC">
              <w:rPr>
                <w:rFonts w:ascii="Arial" w:hAnsi="Arial" w:cs="Arial"/>
              </w:rPr>
              <w:t>19</w:t>
            </w:r>
            <w:r w:rsidR="000E7A39">
              <w:rPr>
                <w:rFonts w:ascii="Arial" w:hAnsi="Arial" w:cs="Arial"/>
              </w:rPr>
              <w:t xml:space="preserve"> </w:t>
            </w:r>
            <w:r w:rsidRPr="00BB461D">
              <w:rPr>
                <w:rFonts w:ascii="Arial" w:hAnsi="Arial" w:cs="Arial"/>
              </w:rPr>
              <w:t>de 2021</w:t>
            </w:r>
          </w:p>
        </w:tc>
        <w:tc>
          <w:tcPr>
            <w:tcW w:w="2929" w:type="dxa"/>
          </w:tcPr>
          <w:p w14:paraId="32321ED4" w14:textId="52E0194B" w:rsidR="00360749" w:rsidRPr="00BB461D" w:rsidRDefault="00E80319" w:rsidP="00C62C92">
            <w:pPr>
              <w:keepNext w:val="0"/>
              <w:suppressAutoHyphens w:val="0"/>
              <w:jc w:val="both"/>
              <w:rPr>
                <w:rFonts w:ascii="Arial" w:hAnsi="Arial" w:cs="Arial"/>
              </w:rPr>
            </w:pPr>
            <w:r w:rsidRPr="00BB461D">
              <w:rPr>
                <w:rFonts w:ascii="Arial" w:hAnsi="Arial" w:cs="Arial"/>
              </w:rPr>
              <w:t>Correo electrónico</w:t>
            </w:r>
          </w:p>
        </w:tc>
      </w:tr>
      <w:tr w:rsidR="00360749" w:rsidRPr="00BB461D" w14:paraId="4AE92F06" w14:textId="77777777" w:rsidTr="329A0E06">
        <w:tc>
          <w:tcPr>
            <w:tcW w:w="2927" w:type="dxa"/>
          </w:tcPr>
          <w:p w14:paraId="63682D79" w14:textId="17E362E4" w:rsidR="00360749" w:rsidRPr="000E7A39" w:rsidRDefault="63A19050" w:rsidP="00C62C92">
            <w:pPr>
              <w:keepNext w:val="0"/>
              <w:suppressAutoHyphens w:val="0"/>
              <w:jc w:val="both"/>
              <w:rPr>
                <w:rFonts w:ascii="Arial" w:hAnsi="Arial" w:cs="Arial"/>
                <w:color w:val="000000" w:themeColor="text1"/>
              </w:rPr>
            </w:pPr>
            <w:r w:rsidRPr="000E7A39">
              <w:rPr>
                <w:rFonts w:ascii="Arial" w:hAnsi="Arial" w:cs="Arial"/>
                <w:color w:val="000000" w:themeColor="text1"/>
              </w:rPr>
              <w:t>Rafaela Montoya</w:t>
            </w:r>
            <w:r w:rsidR="7A48500B" w:rsidRPr="000E7A39">
              <w:rPr>
                <w:rFonts w:ascii="Arial" w:hAnsi="Arial" w:cs="Arial"/>
                <w:color w:val="000000" w:themeColor="text1"/>
              </w:rPr>
              <w:t xml:space="preserve"> González</w:t>
            </w:r>
            <w:r w:rsidRPr="000E7A39">
              <w:rPr>
                <w:rFonts w:ascii="Arial" w:hAnsi="Arial" w:cs="Arial"/>
                <w:color w:val="000000" w:themeColor="text1"/>
              </w:rPr>
              <w:t xml:space="preserve"> </w:t>
            </w:r>
          </w:p>
        </w:tc>
        <w:tc>
          <w:tcPr>
            <w:tcW w:w="2928" w:type="dxa"/>
          </w:tcPr>
          <w:p w14:paraId="2EA566A1" w14:textId="02A29CD8" w:rsidR="00360749" w:rsidRPr="000E7A39" w:rsidRDefault="2E333D05" w:rsidP="3BA2BD0F">
            <w:pPr>
              <w:keepNext w:val="0"/>
              <w:suppressAutoHyphens w:val="0"/>
              <w:jc w:val="both"/>
              <w:rPr>
                <w:rFonts w:ascii="Arial" w:hAnsi="Arial" w:cs="Arial"/>
                <w:color w:val="000000" w:themeColor="text1"/>
              </w:rPr>
            </w:pPr>
            <w:r w:rsidRPr="000E7A39">
              <w:rPr>
                <w:rFonts w:ascii="Arial" w:hAnsi="Arial" w:cs="Arial"/>
                <w:color w:val="000000" w:themeColor="text1"/>
              </w:rPr>
              <w:t>Junio 04 del 2021</w:t>
            </w:r>
          </w:p>
        </w:tc>
        <w:tc>
          <w:tcPr>
            <w:tcW w:w="2929" w:type="dxa"/>
          </w:tcPr>
          <w:p w14:paraId="1A5F0901" w14:textId="630D9E7A" w:rsidR="00360749" w:rsidRPr="000E7A39" w:rsidRDefault="2E333D05" w:rsidP="3BA2BD0F">
            <w:pPr>
              <w:keepNext w:val="0"/>
              <w:suppressAutoHyphens w:val="0"/>
              <w:jc w:val="both"/>
              <w:rPr>
                <w:rFonts w:ascii="Arial" w:hAnsi="Arial" w:cs="Arial"/>
                <w:color w:val="000000" w:themeColor="text1"/>
              </w:rPr>
            </w:pPr>
            <w:r w:rsidRPr="000E7A39">
              <w:rPr>
                <w:rFonts w:ascii="Arial" w:hAnsi="Arial" w:cs="Arial"/>
                <w:color w:val="000000" w:themeColor="text1"/>
              </w:rPr>
              <w:t xml:space="preserve">Correo </w:t>
            </w:r>
            <w:r w:rsidR="787DE4DC" w:rsidRPr="000E7A39">
              <w:rPr>
                <w:rFonts w:ascii="Arial" w:hAnsi="Arial" w:cs="Arial"/>
                <w:color w:val="000000" w:themeColor="text1"/>
              </w:rPr>
              <w:t>electrónico</w:t>
            </w:r>
            <w:r w:rsidRPr="000E7A39">
              <w:rPr>
                <w:rFonts w:ascii="Arial" w:hAnsi="Arial" w:cs="Arial"/>
                <w:color w:val="000000" w:themeColor="text1"/>
              </w:rPr>
              <w:t xml:space="preserve"> </w:t>
            </w:r>
          </w:p>
        </w:tc>
      </w:tr>
      <w:tr w:rsidR="00360749" w:rsidRPr="00BB461D" w14:paraId="1A2794CD" w14:textId="77777777" w:rsidTr="329A0E06">
        <w:tc>
          <w:tcPr>
            <w:tcW w:w="2927" w:type="dxa"/>
          </w:tcPr>
          <w:p w14:paraId="6EBDD3D7" w14:textId="1C5DC969" w:rsidR="00360749" w:rsidRPr="000E7A39" w:rsidRDefault="27A8E641" w:rsidP="00C62C92">
            <w:pPr>
              <w:keepNext w:val="0"/>
              <w:suppressAutoHyphens w:val="0"/>
              <w:jc w:val="both"/>
              <w:rPr>
                <w:rFonts w:ascii="Arial" w:hAnsi="Arial" w:cs="Arial"/>
                <w:color w:val="000000" w:themeColor="text1"/>
              </w:rPr>
            </w:pPr>
            <w:r w:rsidRPr="000E7A39">
              <w:rPr>
                <w:rFonts w:ascii="Arial" w:hAnsi="Arial" w:cs="Arial"/>
                <w:color w:val="000000" w:themeColor="text1"/>
              </w:rPr>
              <w:t xml:space="preserve">SANDRA PATRICIA GUERRERO </w:t>
            </w:r>
          </w:p>
        </w:tc>
        <w:tc>
          <w:tcPr>
            <w:tcW w:w="2928" w:type="dxa"/>
          </w:tcPr>
          <w:p w14:paraId="0374D712" w14:textId="0643DE0B" w:rsidR="00360749" w:rsidRPr="000E7A39" w:rsidRDefault="508E4F82" w:rsidP="00C62C92">
            <w:pPr>
              <w:keepNext w:val="0"/>
              <w:suppressAutoHyphens w:val="0"/>
              <w:jc w:val="both"/>
              <w:rPr>
                <w:rFonts w:ascii="Arial" w:hAnsi="Arial" w:cs="Arial"/>
                <w:color w:val="000000" w:themeColor="text1"/>
              </w:rPr>
            </w:pPr>
            <w:r w:rsidRPr="000E7A39">
              <w:rPr>
                <w:rFonts w:ascii="Arial" w:hAnsi="Arial" w:cs="Arial"/>
                <w:color w:val="000000" w:themeColor="text1"/>
              </w:rPr>
              <w:t>Marzo 05 de 2021</w:t>
            </w:r>
          </w:p>
        </w:tc>
        <w:tc>
          <w:tcPr>
            <w:tcW w:w="2929" w:type="dxa"/>
          </w:tcPr>
          <w:p w14:paraId="346B79AC" w14:textId="76C3F7CA" w:rsidR="00360749" w:rsidRPr="000E7A39" w:rsidRDefault="3C7E0A6F" w:rsidP="00C62C92">
            <w:pPr>
              <w:keepNext w:val="0"/>
              <w:suppressAutoHyphens w:val="0"/>
              <w:jc w:val="both"/>
              <w:rPr>
                <w:rFonts w:ascii="Arial" w:hAnsi="Arial" w:cs="Arial"/>
                <w:color w:val="000000" w:themeColor="text1"/>
              </w:rPr>
            </w:pPr>
            <w:r w:rsidRPr="000E7A39">
              <w:rPr>
                <w:rFonts w:ascii="Arial" w:hAnsi="Arial" w:cs="Arial"/>
                <w:color w:val="000000" w:themeColor="text1"/>
              </w:rPr>
              <w:t>Correo electrónico</w:t>
            </w:r>
          </w:p>
        </w:tc>
      </w:tr>
      <w:tr w:rsidR="00360749" w:rsidRPr="00BB461D" w14:paraId="5539789E" w14:textId="77777777" w:rsidTr="329A0E06">
        <w:tc>
          <w:tcPr>
            <w:tcW w:w="2927" w:type="dxa"/>
          </w:tcPr>
          <w:p w14:paraId="7B8443BA" w14:textId="2E82C028" w:rsidR="00360749" w:rsidRPr="000E7A39" w:rsidRDefault="16F598EC" w:rsidP="165A1EAC">
            <w:pPr>
              <w:keepNext w:val="0"/>
              <w:suppressAutoHyphens w:val="0"/>
              <w:jc w:val="both"/>
              <w:rPr>
                <w:rFonts w:ascii="Arial" w:hAnsi="Arial" w:cs="Arial"/>
                <w:color w:val="000000" w:themeColor="text1"/>
              </w:rPr>
            </w:pPr>
            <w:r w:rsidRPr="000E7A39">
              <w:rPr>
                <w:rFonts w:ascii="Arial" w:hAnsi="Arial" w:cs="Arial"/>
                <w:color w:val="000000" w:themeColor="text1"/>
              </w:rPr>
              <w:t>ROSA LILIANA CABRA SIERRA</w:t>
            </w:r>
          </w:p>
        </w:tc>
        <w:tc>
          <w:tcPr>
            <w:tcW w:w="2928" w:type="dxa"/>
          </w:tcPr>
          <w:p w14:paraId="1C272CCF" w14:textId="3064D228" w:rsidR="00360749" w:rsidRPr="000E7A39" w:rsidRDefault="16F598EC" w:rsidP="165A1EAC">
            <w:pPr>
              <w:keepNext w:val="0"/>
              <w:suppressAutoHyphens w:val="0"/>
              <w:jc w:val="both"/>
              <w:rPr>
                <w:rFonts w:ascii="Arial" w:hAnsi="Arial" w:cs="Arial"/>
                <w:color w:val="000000" w:themeColor="text1"/>
              </w:rPr>
            </w:pPr>
            <w:r w:rsidRPr="000E7A39">
              <w:rPr>
                <w:rFonts w:ascii="Arial" w:hAnsi="Arial" w:cs="Arial"/>
                <w:color w:val="000000" w:themeColor="text1"/>
              </w:rPr>
              <w:t>Marzo 03 de 2021</w:t>
            </w:r>
          </w:p>
        </w:tc>
        <w:tc>
          <w:tcPr>
            <w:tcW w:w="2929" w:type="dxa"/>
          </w:tcPr>
          <w:p w14:paraId="2DAF61E8" w14:textId="76C3F7CA" w:rsidR="00360749" w:rsidRPr="000E7A39" w:rsidRDefault="16F598EC" w:rsidP="165A1EAC">
            <w:pPr>
              <w:keepNext w:val="0"/>
              <w:suppressAutoHyphens w:val="0"/>
              <w:jc w:val="both"/>
              <w:rPr>
                <w:rFonts w:ascii="Arial" w:hAnsi="Arial" w:cs="Arial"/>
                <w:color w:val="000000" w:themeColor="text1"/>
              </w:rPr>
            </w:pPr>
            <w:r w:rsidRPr="000E7A39">
              <w:rPr>
                <w:rFonts w:ascii="Arial" w:hAnsi="Arial" w:cs="Arial"/>
                <w:color w:val="000000" w:themeColor="text1"/>
              </w:rPr>
              <w:t>Correo electrónico</w:t>
            </w:r>
          </w:p>
          <w:p w14:paraId="25EECCF4" w14:textId="18945282" w:rsidR="00360749" w:rsidRPr="000E7A39" w:rsidRDefault="00360749" w:rsidP="165A1EAC">
            <w:pPr>
              <w:keepNext w:val="0"/>
              <w:suppressAutoHyphens w:val="0"/>
              <w:jc w:val="both"/>
              <w:rPr>
                <w:rFonts w:ascii="Arial" w:hAnsi="Arial" w:cs="Arial"/>
                <w:color w:val="000000" w:themeColor="text1"/>
              </w:rPr>
            </w:pPr>
          </w:p>
        </w:tc>
      </w:tr>
      <w:tr w:rsidR="00360749" w:rsidRPr="00BB461D" w14:paraId="240AF2DB" w14:textId="77777777" w:rsidTr="329A0E06">
        <w:tc>
          <w:tcPr>
            <w:tcW w:w="2927" w:type="dxa"/>
          </w:tcPr>
          <w:p w14:paraId="18D52649" w14:textId="6FEE3D7A" w:rsidR="00360749" w:rsidRPr="000E7A39" w:rsidRDefault="2D549132" w:rsidP="00C62C92">
            <w:pPr>
              <w:keepNext w:val="0"/>
              <w:suppressAutoHyphens w:val="0"/>
              <w:jc w:val="both"/>
              <w:rPr>
                <w:rFonts w:ascii="Arial" w:hAnsi="Arial" w:cs="Arial"/>
                <w:color w:val="000000" w:themeColor="text1"/>
              </w:rPr>
            </w:pPr>
            <w:r w:rsidRPr="000E7A39">
              <w:rPr>
                <w:rFonts w:ascii="Arial" w:hAnsi="Arial" w:cs="Arial"/>
                <w:color w:val="000000" w:themeColor="text1"/>
              </w:rPr>
              <w:t xml:space="preserve">Laura Carolina </w:t>
            </w:r>
            <w:proofErr w:type="spellStart"/>
            <w:r w:rsidRPr="000E7A39">
              <w:rPr>
                <w:rFonts w:ascii="Arial" w:hAnsi="Arial" w:cs="Arial"/>
                <w:color w:val="000000" w:themeColor="text1"/>
              </w:rPr>
              <w:t>Nossa</w:t>
            </w:r>
            <w:proofErr w:type="spellEnd"/>
            <w:r w:rsidRPr="000E7A39">
              <w:rPr>
                <w:rFonts w:ascii="Arial" w:hAnsi="Arial" w:cs="Arial"/>
                <w:color w:val="000000" w:themeColor="text1"/>
              </w:rPr>
              <w:t xml:space="preserve"> </w:t>
            </w:r>
            <w:proofErr w:type="spellStart"/>
            <w:r w:rsidRPr="000E7A39">
              <w:rPr>
                <w:rFonts w:ascii="Arial" w:hAnsi="Arial" w:cs="Arial"/>
                <w:color w:val="000000" w:themeColor="text1"/>
              </w:rPr>
              <w:t>Gonzalez</w:t>
            </w:r>
            <w:proofErr w:type="spellEnd"/>
          </w:p>
        </w:tc>
        <w:tc>
          <w:tcPr>
            <w:tcW w:w="2928" w:type="dxa"/>
          </w:tcPr>
          <w:p w14:paraId="442A6CAD" w14:textId="56E77CC4" w:rsidR="00360749" w:rsidRPr="000E7A39" w:rsidRDefault="2D549132" w:rsidP="00C62C92">
            <w:pPr>
              <w:keepNext w:val="0"/>
              <w:suppressAutoHyphens w:val="0"/>
              <w:jc w:val="both"/>
              <w:rPr>
                <w:rFonts w:ascii="Arial" w:hAnsi="Arial" w:cs="Arial"/>
                <w:color w:val="000000" w:themeColor="text1"/>
              </w:rPr>
            </w:pPr>
            <w:r w:rsidRPr="000E7A39">
              <w:rPr>
                <w:rFonts w:ascii="Arial" w:hAnsi="Arial" w:cs="Arial"/>
                <w:color w:val="000000" w:themeColor="text1"/>
              </w:rPr>
              <w:t>Febrero 08 de 2021</w:t>
            </w:r>
          </w:p>
        </w:tc>
        <w:tc>
          <w:tcPr>
            <w:tcW w:w="2929" w:type="dxa"/>
          </w:tcPr>
          <w:p w14:paraId="6D573648" w14:textId="76C3F7CA" w:rsidR="00360749" w:rsidRPr="000E7A39" w:rsidRDefault="2D549132" w:rsidP="6238FE82">
            <w:pPr>
              <w:keepNext w:val="0"/>
              <w:suppressAutoHyphens w:val="0"/>
              <w:jc w:val="both"/>
              <w:rPr>
                <w:rFonts w:ascii="Arial" w:hAnsi="Arial" w:cs="Arial"/>
                <w:color w:val="000000" w:themeColor="text1"/>
              </w:rPr>
            </w:pPr>
            <w:r w:rsidRPr="000E7A39">
              <w:rPr>
                <w:rFonts w:ascii="Arial" w:hAnsi="Arial" w:cs="Arial"/>
                <w:color w:val="000000" w:themeColor="text1"/>
              </w:rPr>
              <w:t>Correo electrónico</w:t>
            </w:r>
          </w:p>
          <w:p w14:paraId="2A97FE7E" w14:textId="61E17A1B" w:rsidR="00360749" w:rsidRPr="000E7A39" w:rsidRDefault="00360749" w:rsidP="6238FE82">
            <w:pPr>
              <w:keepNext w:val="0"/>
              <w:suppressAutoHyphens w:val="0"/>
              <w:jc w:val="both"/>
              <w:rPr>
                <w:rFonts w:ascii="Arial" w:hAnsi="Arial" w:cs="Arial"/>
                <w:color w:val="000000" w:themeColor="text1"/>
              </w:rPr>
            </w:pPr>
          </w:p>
        </w:tc>
      </w:tr>
      <w:tr w:rsidR="00360749" w:rsidRPr="00BB461D" w14:paraId="1B510F2F" w14:textId="77777777" w:rsidTr="329A0E06">
        <w:tc>
          <w:tcPr>
            <w:tcW w:w="2927" w:type="dxa"/>
          </w:tcPr>
          <w:p w14:paraId="53136F2F" w14:textId="2CB57B82" w:rsidR="00360749" w:rsidRPr="000E7A39" w:rsidRDefault="7E628F9A" w:rsidP="00C62C92">
            <w:pPr>
              <w:keepNext w:val="0"/>
              <w:suppressAutoHyphens w:val="0"/>
              <w:jc w:val="both"/>
              <w:rPr>
                <w:rFonts w:ascii="Arial" w:hAnsi="Arial" w:cs="Arial"/>
                <w:color w:val="000000" w:themeColor="text1"/>
              </w:rPr>
            </w:pPr>
            <w:proofErr w:type="spellStart"/>
            <w:r w:rsidRPr="329A0E06">
              <w:rPr>
                <w:rFonts w:ascii="Arial" w:hAnsi="Arial" w:cs="Arial"/>
                <w:color w:val="000000" w:themeColor="text1"/>
              </w:rPr>
              <w:t>Edy</w:t>
            </w:r>
            <w:proofErr w:type="spellEnd"/>
            <w:r w:rsidR="0036523C" w:rsidRPr="000E7A39">
              <w:rPr>
                <w:rFonts w:ascii="Arial" w:hAnsi="Arial" w:cs="Arial"/>
                <w:color w:val="000000" w:themeColor="text1"/>
              </w:rPr>
              <w:t xml:space="preserve"> J</w:t>
            </w:r>
            <w:r w:rsidR="00806D9D" w:rsidRPr="000E7A39">
              <w:rPr>
                <w:rFonts w:ascii="Arial" w:hAnsi="Arial" w:cs="Arial"/>
                <w:color w:val="000000" w:themeColor="text1"/>
              </w:rPr>
              <w:t xml:space="preserve">ohanna </w:t>
            </w:r>
            <w:r w:rsidR="000E7A39" w:rsidRPr="000E7A39">
              <w:rPr>
                <w:rFonts w:ascii="Arial" w:hAnsi="Arial" w:cs="Arial"/>
                <w:color w:val="000000" w:themeColor="text1"/>
              </w:rPr>
              <w:t>Melgarejo Pinto</w:t>
            </w:r>
          </w:p>
        </w:tc>
        <w:tc>
          <w:tcPr>
            <w:tcW w:w="2928" w:type="dxa"/>
          </w:tcPr>
          <w:p w14:paraId="2B9D3DAF" w14:textId="2102165C" w:rsidR="00360749" w:rsidRPr="000E7A39" w:rsidRDefault="000E7A39" w:rsidP="00C62C92">
            <w:pPr>
              <w:keepNext w:val="0"/>
              <w:suppressAutoHyphens w:val="0"/>
              <w:jc w:val="both"/>
              <w:rPr>
                <w:rFonts w:ascii="Arial" w:hAnsi="Arial" w:cs="Arial"/>
                <w:color w:val="000000" w:themeColor="text1"/>
              </w:rPr>
            </w:pPr>
            <w:r w:rsidRPr="000E7A39">
              <w:rPr>
                <w:rFonts w:ascii="Arial" w:hAnsi="Arial" w:cs="Arial"/>
                <w:color w:val="000000" w:themeColor="text1"/>
              </w:rPr>
              <w:t>M</w:t>
            </w:r>
            <w:r w:rsidR="00AF5CCE" w:rsidRPr="000E7A39">
              <w:rPr>
                <w:rFonts w:ascii="Arial" w:hAnsi="Arial" w:cs="Arial"/>
                <w:color w:val="000000" w:themeColor="text1"/>
              </w:rPr>
              <w:t xml:space="preserve">arzo </w:t>
            </w:r>
            <w:r w:rsidRPr="000E7A39">
              <w:rPr>
                <w:rFonts w:ascii="Arial" w:hAnsi="Arial" w:cs="Arial"/>
                <w:color w:val="000000" w:themeColor="text1"/>
              </w:rPr>
              <w:t xml:space="preserve">10 </w:t>
            </w:r>
            <w:r w:rsidR="00AF5CCE" w:rsidRPr="000E7A39">
              <w:rPr>
                <w:rFonts w:ascii="Arial" w:hAnsi="Arial" w:cs="Arial"/>
                <w:color w:val="000000" w:themeColor="text1"/>
              </w:rPr>
              <w:t xml:space="preserve">de 2021 </w:t>
            </w:r>
          </w:p>
        </w:tc>
        <w:tc>
          <w:tcPr>
            <w:tcW w:w="2929" w:type="dxa"/>
          </w:tcPr>
          <w:p w14:paraId="4A5433B9" w14:textId="507415D9" w:rsidR="00360749" w:rsidRPr="000E7A39" w:rsidRDefault="00AF5CCE" w:rsidP="00C62C92">
            <w:pPr>
              <w:keepNext w:val="0"/>
              <w:suppressAutoHyphens w:val="0"/>
              <w:jc w:val="both"/>
              <w:rPr>
                <w:rFonts w:ascii="Arial" w:hAnsi="Arial" w:cs="Arial"/>
                <w:color w:val="000000" w:themeColor="text1"/>
              </w:rPr>
            </w:pPr>
            <w:r w:rsidRPr="000E7A39">
              <w:rPr>
                <w:rFonts w:ascii="Arial" w:hAnsi="Arial" w:cs="Arial"/>
                <w:color w:val="000000" w:themeColor="text1"/>
              </w:rPr>
              <w:t xml:space="preserve">Correo electrónico </w:t>
            </w:r>
          </w:p>
        </w:tc>
      </w:tr>
    </w:tbl>
    <w:p w14:paraId="1FF01E99" w14:textId="1C7C1B09" w:rsidR="00360749" w:rsidRDefault="009D1FC1" w:rsidP="00C71A58">
      <w:pPr>
        <w:keepNext w:val="0"/>
        <w:suppressAutoHyphens w:val="0"/>
        <w:jc w:val="center"/>
        <w:rPr>
          <w:rFonts w:ascii="Arial" w:hAnsi="Arial" w:cs="Arial"/>
        </w:rPr>
      </w:pPr>
      <w:r>
        <w:rPr>
          <w:rFonts w:ascii="Arial" w:hAnsi="Arial" w:cs="Arial"/>
        </w:rPr>
        <w:t xml:space="preserve">Fuente: Elaboración propia de OCI: basada en </w:t>
      </w:r>
      <w:r w:rsidR="00C71A58">
        <w:rPr>
          <w:rFonts w:ascii="Arial" w:hAnsi="Arial" w:cs="Arial"/>
        </w:rPr>
        <w:t>los correos electrónicos de remisión del compromiso ético del auditor.</w:t>
      </w:r>
    </w:p>
    <w:p w14:paraId="41DE7034" w14:textId="77777777" w:rsidR="009D1FC1" w:rsidRPr="00BB461D" w:rsidRDefault="009D1FC1" w:rsidP="00C62C92">
      <w:pPr>
        <w:keepNext w:val="0"/>
        <w:suppressAutoHyphens w:val="0"/>
        <w:jc w:val="both"/>
        <w:rPr>
          <w:rFonts w:ascii="Arial" w:hAnsi="Arial" w:cs="Arial"/>
        </w:rPr>
      </w:pPr>
    </w:p>
    <w:p w14:paraId="3F082AB8" w14:textId="3887695F" w:rsidR="001B1B5C" w:rsidRPr="00BB461D" w:rsidRDefault="001B1B5C" w:rsidP="00C62C92">
      <w:pPr>
        <w:keepNext w:val="0"/>
        <w:suppressAutoHyphens w:val="0"/>
        <w:jc w:val="both"/>
        <w:rPr>
          <w:rFonts w:ascii="Arial" w:hAnsi="Arial" w:cs="Arial"/>
        </w:rPr>
      </w:pPr>
      <w:r w:rsidRPr="00BB461D">
        <w:rPr>
          <w:rFonts w:ascii="Arial" w:hAnsi="Arial" w:cs="Arial"/>
        </w:rPr>
        <w:t>Una vez analizada la información, se concluye que</w:t>
      </w:r>
      <w:r w:rsidR="00360749" w:rsidRPr="00BB461D">
        <w:rPr>
          <w:rFonts w:ascii="Arial" w:hAnsi="Arial" w:cs="Arial"/>
        </w:rPr>
        <w:t xml:space="preserve"> la UAERMV </w:t>
      </w:r>
      <w:r w:rsidRPr="00BB461D">
        <w:rPr>
          <w:rFonts w:ascii="Arial" w:hAnsi="Arial" w:cs="Arial"/>
        </w:rPr>
        <w:t xml:space="preserve">cumple con lo señalado en el literal a) del artículo 2.2.21.4.8 Instrumentos para la actividad de la Auditoría Interna del Decreto 648 de 2017. </w:t>
      </w:r>
    </w:p>
    <w:p w14:paraId="490C5C4C" w14:textId="441362EC" w:rsidR="00CD4137" w:rsidRPr="00BB461D" w:rsidRDefault="00CD4137" w:rsidP="00C62C92">
      <w:pPr>
        <w:keepNext w:val="0"/>
        <w:suppressAutoHyphens w:val="0"/>
        <w:jc w:val="both"/>
        <w:rPr>
          <w:rFonts w:ascii="Arial" w:hAnsi="Arial" w:cs="Arial"/>
        </w:rPr>
      </w:pPr>
    </w:p>
    <w:p w14:paraId="6FEF74B4" w14:textId="327AB49E" w:rsidR="00CD4137" w:rsidRPr="00BB461D" w:rsidRDefault="00A27D3B" w:rsidP="00A27D3B">
      <w:pPr>
        <w:pStyle w:val="Ttulo1"/>
        <w:jc w:val="both"/>
        <w:rPr>
          <w:rFonts w:ascii="Arial" w:eastAsia="Arial" w:hAnsi="Arial" w:cs="Arial"/>
          <w:sz w:val="24"/>
          <w:szCs w:val="24"/>
        </w:rPr>
      </w:pPr>
      <w:bookmarkStart w:id="16" w:name="_Toc94267895"/>
      <w:r w:rsidRPr="00BB461D">
        <w:rPr>
          <w:rFonts w:ascii="Arial" w:eastAsia="Arial" w:hAnsi="Arial" w:cs="Arial"/>
          <w:sz w:val="24"/>
          <w:szCs w:val="24"/>
        </w:rPr>
        <w:t>11. VERIFICACIÓN CUMPLIMIENTO A LOS PLANES DE ACCIÓN PARA ABORDAR CUALQUIER PROBLEMA SIGNIFICATIVO DE CUMPLIMIENTO</w:t>
      </w:r>
      <w:bookmarkEnd w:id="16"/>
      <w:r w:rsidRPr="00BB461D">
        <w:rPr>
          <w:rFonts w:ascii="Arial" w:eastAsia="Arial" w:hAnsi="Arial" w:cs="Arial"/>
          <w:sz w:val="24"/>
          <w:szCs w:val="24"/>
        </w:rPr>
        <w:t xml:space="preserve"> </w:t>
      </w:r>
    </w:p>
    <w:p w14:paraId="15260187" w14:textId="77777777" w:rsidR="00A27D3B" w:rsidRPr="007A6F9A" w:rsidRDefault="00A27D3B" w:rsidP="00C62C92">
      <w:pPr>
        <w:keepNext w:val="0"/>
        <w:suppressAutoHyphens w:val="0"/>
        <w:jc w:val="both"/>
        <w:rPr>
          <w:rFonts w:ascii="Arial" w:eastAsia="Arial" w:hAnsi="Arial" w:cs="Arial"/>
          <w:iCs/>
        </w:rPr>
      </w:pPr>
    </w:p>
    <w:p w14:paraId="1EC98F06" w14:textId="3F88139D" w:rsidR="0089528A" w:rsidRPr="0089528A" w:rsidRDefault="007A6F9A" w:rsidP="0089528A">
      <w:pPr>
        <w:keepNext w:val="0"/>
        <w:suppressAutoHyphens w:val="0"/>
        <w:jc w:val="both"/>
        <w:rPr>
          <w:rFonts w:ascii="Arial" w:eastAsia="Arial" w:hAnsi="Arial" w:cs="Arial"/>
          <w:color w:val="000000" w:themeColor="text1"/>
          <w:lang w:val="es-CO"/>
        </w:rPr>
      </w:pPr>
      <w:r w:rsidRPr="007A6F9A">
        <w:rPr>
          <w:rFonts w:ascii="Arial" w:eastAsia="Arial" w:hAnsi="Arial" w:cs="Arial"/>
          <w:iCs/>
        </w:rPr>
        <w:t xml:space="preserve">De acuerdo con los seguimientos realizados por esta oficina, se tiene que </w:t>
      </w:r>
      <w:r>
        <w:rPr>
          <w:rFonts w:ascii="Arial" w:eastAsia="Arial" w:hAnsi="Arial" w:cs="Arial"/>
          <w:iCs/>
        </w:rPr>
        <w:t xml:space="preserve">en el año 2021 </w:t>
      </w:r>
      <w:r w:rsidR="00057552">
        <w:rPr>
          <w:rFonts w:ascii="Arial" w:eastAsia="Arial" w:hAnsi="Arial" w:cs="Arial"/>
          <w:iCs/>
        </w:rPr>
        <w:t xml:space="preserve">se realizó seguimiento a </w:t>
      </w:r>
      <w:r w:rsidR="0089528A">
        <w:rPr>
          <w:rFonts w:ascii="Arial" w:eastAsia="Arial" w:hAnsi="Arial" w:cs="Arial"/>
          <w:iCs/>
        </w:rPr>
        <w:t xml:space="preserve">los indicadores (Plan anual de auditorías, </w:t>
      </w:r>
      <w:r w:rsidR="0089528A" w:rsidRPr="0089528A">
        <w:rPr>
          <w:rFonts w:ascii="Arial" w:eastAsia="Arial" w:hAnsi="Arial" w:cs="Arial"/>
          <w:color w:val="000000" w:themeColor="text1"/>
        </w:rPr>
        <w:t xml:space="preserve">Plan Anual de Fomento de la Cultura del Autocontrol y la Prevención, </w:t>
      </w:r>
      <w:r w:rsidR="0089528A" w:rsidRPr="0089528A">
        <w:rPr>
          <w:rFonts w:ascii="Arial" w:eastAsia="Arial" w:hAnsi="Arial" w:cs="Arial"/>
        </w:rPr>
        <w:t>G</w:t>
      </w:r>
      <w:proofErr w:type="spellStart"/>
      <w:r w:rsidR="0089528A" w:rsidRPr="0089528A">
        <w:rPr>
          <w:rFonts w:ascii="Arial" w:eastAsia="Arial" w:hAnsi="Arial" w:cs="Arial"/>
          <w:lang w:val="es-CO"/>
        </w:rPr>
        <w:t>estión</w:t>
      </w:r>
      <w:proofErr w:type="spellEnd"/>
      <w:r w:rsidR="0089528A" w:rsidRPr="0089528A">
        <w:rPr>
          <w:rFonts w:ascii="Arial" w:eastAsia="Arial" w:hAnsi="Arial" w:cs="Arial"/>
          <w:lang w:val="es-CO"/>
        </w:rPr>
        <w:t xml:space="preserve"> </w:t>
      </w:r>
      <w:r w:rsidR="0089528A" w:rsidRPr="0089528A">
        <w:rPr>
          <w:rFonts w:ascii="Arial" w:eastAsia="Arial" w:hAnsi="Arial" w:cs="Arial"/>
          <w:color w:val="000000" w:themeColor="text1"/>
          <w:lang w:val="es-CO"/>
        </w:rPr>
        <w:t>CEM-IND-003 ejecución de acciones correctivas</w:t>
      </w:r>
      <w:r w:rsidR="0089528A">
        <w:rPr>
          <w:rFonts w:ascii="Arial" w:eastAsia="Arial" w:hAnsi="Arial" w:cs="Arial"/>
          <w:color w:val="000000" w:themeColor="text1"/>
          <w:lang w:val="es-CO"/>
        </w:rPr>
        <w:t>). Así</w:t>
      </w:r>
    </w:p>
    <w:p w14:paraId="6827F899" w14:textId="77777777" w:rsidR="0089528A" w:rsidRPr="0089528A" w:rsidRDefault="0089528A" w:rsidP="00C62C92">
      <w:pPr>
        <w:keepNext w:val="0"/>
        <w:suppressAutoHyphens w:val="0"/>
        <w:jc w:val="both"/>
        <w:rPr>
          <w:rFonts w:ascii="Arial" w:eastAsia="Arial" w:hAnsi="Arial" w:cs="Arial"/>
          <w:b/>
          <w:bCs/>
          <w:color w:val="000000" w:themeColor="text1"/>
          <w:lang w:val="es"/>
        </w:rPr>
      </w:pPr>
      <w:r w:rsidRPr="00BB461D">
        <w:rPr>
          <w:rFonts w:ascii="Arial" w:eastAsia="Arial" w:hAnsi="Arial" w:cs="Arial"/>
          <w:color w:val="000000" w:themeColor="text1"/>
          <w:lang w:val="es"/>
        </w:rPr>
        <w:t xml:space="preserve"> </w:t>
      </w:r>
    </w:p>
    <w:p w14:paraId="5333ED6C" w14:textId="0402529D" w:rsidR="00A27D3B" w:rsidRDefault="00A27D3B" w:rsidP="00C62C92">
      <w:pPr>
        <w:keepNext w:val="0"/>
        <w:suppressAutoHyphens w:val="0"/>
        <w:jc w:val="both"/>
        <w:rPr>
          <w:rFonts w:ascii="Arial" w:eastAsia="Arial" w:hAnsi="Arial" w:cs="Arial"/>
          <w:b/>
          <w:bCs/>
          <w:i/>
          <w:iCs/>
        </w:rPr>
      </w:pPr>
      <w:r w:rsidRPr="0089528A">
        <w:rPr>
          <w:rFonts w:ascii="Arial" w:eastAsia="Arial" w:hAnsi="Arial" w:cs="Arial"/>
          <w:b/>
          <w:bCs/>
          <w:i/>
          <w:iCs/>
        </w:rPr>
        <w:t xml:space="preserve">Plan anual de auditorias </w:t>
      </w:r>
    </w:p>
    <w:p w14:paraId="1B082667" w14:textId="77777777" w:rsidR="0089528A" w:rsidRPr="0089528A" w:rsidRDefault="0089528A" w:rsidP="00C62C92">
      <w:pPr>
        <w:keepNext w:val="0"/>
        <w:suppressAutoHyphens w:val="0"/>
        <w:jc w:val="both"/>
        <w:rPr>
          <w:rFonts w:ascii="Arial" w:eastAsia="Arial" w:hAnsi="Arial" w:cs="Arial"/>
          <w:b/>
          <w:bCs/>
          <w:color w:val="000000" w:themeColor="text1"/>
          <w:lang w:val="es"/>
        </w:rPr>
      </w:pPr>
    </w:p>
    <w:p w14:paraId="0EAC0A8E" w14:textId="15B752F3" w:rsidR="00A27D3B" w:rsidRPr="00BB461D" w:rsidRDefault="46B75164" w:rsidP="6238FE82">
      <w:pPr>
        <w:keepNext w:val="0"/>
        <w:suppressAutoHyphens w:val="0"/>
        <w:jc w:val="both"/>
        <w:rPr>
          <w:rFonts w:ascii="Arial" w:hAnsi="Arial" w:cs="Arial"/>
        </w:rPr>
      </w:pPr>
      <w:r w:rsidRPr="00BB461D">
        <w:rPr>
          <w:rFonts w:ascii="Arial" w:hAnsi="Arial" w:cs="Arial"/>
          <w:noProof/>
          <w:lang w:val="es-CO" w:eastAsia="es-CO"/>
        </w:rPr>
        <w:drawing>
          <wp:inline distT="0" distB="0" distL="0" distR="0" wp14:anchorId="476D13B1" wp14:editId="0C88BFB9">
            <wp:extent cx="5381625" cy="1476375"/>
            <wp:effectExtent l="0" t="0" r="0" b="0"/>
            <wp:docPr id="1483382540" name="Imagen 148338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381625" cy="1476375"/>
                    </a:xfrm>
                    <a:prstGeom prst="rect">
                      <a:avLst/>
                    </a:prstGeom>
                  </pic:spPr>
                </pic:pic>
              </a:graphicData>
            </a:graphic>
          </wp:inline>
        </w:drawing>
      </w:r>
    </w:p>
    <w:p w14:paraId="34545546" w14:textId="443D83EA" w:rsidR="6238FE82" w:rsidRPr="00BB461D" w:rsidRDefault="6238FE82" w:rsidP="6238FE82">
      <w:pPr>
        <w:jc w:val="both"/>
        <w:rPr>
          <w:rFonts w:ascii="Arial" w:hAnsi="Arial" w:cs="Arial"/>
        </w:rPr>
      </w:pPr>
    </w:p>
    <w:p w14:paraId="49DAA811" w14:textId="450F4AFF" w:rsidR="46B75164" w:rsidRPr="00BB461D" w:rsidRDefault="46B75164" w:rsidP="6238FE82">
      <w:pPr>
        <w:jc w:val="both"/>
        <w:rPr>
          <w:rFonts w:ascii="Arial" w:hAnsi="Arial" w:cs="Arial"/>
        </w:rPr>
      </w:pPr>
      <w:r w:rsidRPr="0089528A">
        <w:rPr>
          <w:rFonts w:ascii="Arial" w:eastAsia="Arial" w:hAnsi="Arial" w:cs="Arial"/>
          <w:lang w:val="es"/>
        </w:rPr>
        <w:t xml:space="preserve">Como </w:t>
      </w:r>
      <w:r w:rsidRPr="0089528A">
        <w:rPr>
          <w:rFonts w:ascii="Arial" w:eastAsia="Arial" w:hAnsi="Arial" w:cs="Arial"/>
          <w:lang w:val="es-MX"/>
        </w:rPr>
        <w:t>resultados de la ejecución del Plan Anual de Auditorías -PAA V4 2021, en los roles de evaluación y seguimiento de la actividades programadas quedan en ejecución nueve (9)</w:t>
      </w:r>
      <w:r w:rsidRPr="0089528A">
        <w:rPr>
          <w:rFonts w:ascii="Arial" w:eastAsia="Arial" w:hAnsi="Arial" w:cs="Arial"/>
        </w:rPr>
        <w:t xml:space="preserve"> actividades</w:t>
      </w:r>
      <w:r w:rsidRPr="00BB461D">
        <w:rPr>
          <w:rFonts w:ascii="Arial" w:eastAsia="Arial" w:hAnsi="Arial" w:cs="Arial"/>
        </w:rPr>
        <w:t>, en el rol de evaluación de la gestión de riesgos quedan en ejecución ocho (8) actividades , en relación con los roles de evaluación de la gestión de riesgos , enfoque hacia la prevención y relación con entes de control se cumplió en la totalidad la ejecución de las actividades; obteniendo así un porcentaje total de cumplimiento del 93.65%.</w:t>
      </w:r>
    </w:p>
    <w:p w14:paraId="20ABE0CA" w14:textId="75623289" w:rsidR="6238FE82" w:rsidRPr="00BB461D" w:rsidRDefault="6238FE82" w:rsidP="6238FE82">
      <w:pPr>
        <w:jc w:val="both"/>
        <w:rPr>
          <w:rFonts w:ascii="Arial" w:eastAsia="Arial" w:hAnsi="Arial" w:cs="Arial"/>
          <w:i/>
          <w:iCs/>
          <w:lang w:val="es"/>
        </w:rPr>
      </w:pPr>
    </w:p>
    <w:p w14:paraId="61DDCC37" w14:textId="706B24EB" w:rsidR="6238FE82" w:rsidRPr="00BB461D" w:rsidRDefault="6238FE82" w:rsidP="6238FE82">
      <w:pPr>
        <w:jc w:val="both"/>
        <w:rPr>
          <w:rFonts w:ascii="Arial" w:hAnsi="Arial" w:cs="Arial"/>
        </w:rPr>
      </w:pPr>
    </w:p>
    <w:p w14:paraId="1B556D49" w14:textId="4EE9FEAD" w:rsidR="00A27D3B" w:rsidRPr="007102CC" w:rsidRDefault="25DBC48A" w:rsidP="3BA2BD0F">
      <w:pPr>
        <w:keepNext w:val="0"/>
        <w:suppressAutoHyphens w:val="0"/>
        <w:jc w:val="both"/>
        <w:rPr>
          <w:rFonts w:ascii="Arial" w:eastAsia="Arial" w:hAnsi="Arial" w:cs="Arial"/>
          <w:i/>
          <w:iCs/>
          <w:color w:val="000000" w:themeColor="text1"/>
        </w:rPr>
      </w:pPr>
      <w:r w:rsidRPr="007102CC">
        <w:rPr>
          <w:rFonts w:ascii="Arial" w:eastAsia="Arial" w:hAnsi="Arial" w:cs="Arial"/>
          <w:b/>
          <w:bCs/>
          <w:color w:val="000000" w:themeColor="text1"/>
        </w:rPr>
        <w:t xml:space="preserve">Plan </w:t>
      </w:r>
      <w:r w:rsidR="3FFCE438" w:rsidRPr="007102CC">
        <w:rPr>
          <w:rFonts w:ascii="Arial" w:eastAsia="Arial" w:hAnsi="Arial" w:cs="Arial"/>
          <w:b/>
          <w:bCs/>
          <w:color w:val="000000" w:themeColor="text1"/>
        </w:rPr>
        <w:t xml:space="preserve">Anual </w:t>
      </w:r>
      <w:r w:rsidRPr="007102CC">
        <w:rPr>
          <w:rFonts w:ascii="Arial" w:eastAsia="Arial" w:hAnsi="Arial" w:cs="Arial"/>
          <w:b/>
          <w:bCs/>
          <w:color w:val="000000" w:themeColor="text1"/>
        </w:rPr>
        <w:t xml:space="preserve">de </w:t>
      </w:r>
      <w:r w:rsidR="55927119" w:rsidRPr="007102CC">
        <w:rPr>
          <w:rFonts w:ascii="Arial" w:eastAsia="Arial" w:hAnsi="Arial" w:cs="Arial"/>
          <w:b/>
          <w:bCs/>
          <w:color w:val="000000" w:themeColor="text1"/>
        </w:rPr>
        <w:t>F</w:t>
      </w:r>
      <w:r w:rsidRPr="007102CC">
        <w:rPr>
          <w:rFonts w:ascii="Arial" w:eastAsia="Arial" w:hAnsi="Arial" w:cs="Arial"/>
          <w:b/>
          <w:bCs/>
          <w:color w:val="000000" w:themeColor="text1"/>
        </w:rPr>
        <w:t xml:space="preserve">omento de la </w:t>
      </w:r>
      <w:r w:rsidR="3F9264B9" w:rsidRPr="007102CC">
        <w:rPr>
          <w:rFonts w:ascii="Arial" w:eastAsia="Arial" w:hAnsi="Arial" w:cs="Arial"/>
          <w:b/>
          <w:bCs/>
          <w:color w:val="000000" w:themeColor="text1"/>
        </w:rPr>
        <w:t>C</w:t>
      </w:r>
      <w:r w:rsidRPr="007102CC">
        <w:rPr>
          <w:rFonts w:ascii="Arial" w:eastAsia="Arial" w:hAnsi="Arial" w:cs="Arial"/>
          <w:b/>
          <w:bCs/>
          <w:color w:val="000000" w:themeColor="text1"/>
        </w:rPr>
        <w:t xml:space="preserve">ultura del </w:t>
      </w:r>
      <w:r w:rsidR="35872C69" w:rsidRPr="007102CC">
        <w:rPr>
          <w:rFonts w:ascii="Arial" w:eastAsia="Arial" w:hAnsi="Arial" w:cs="Arial"/>
          <w:b/>
          <w:bCs/>
          <w:color w:val="000000" w:themeColor="text1"/>
        </w:rPr>
        <w:t>A</w:t>
      </w:r>
      <w:r w:rsidRPr="007102CC">
        <w:rPr>
          <w:rFonts w:ascii="Arial" w:eastAsia="Arial" w:hAnsi="Arial" w:cs="Arial"/>
          <w:b/>
          <w:bCs/>
          <w:color w:val="000000" w:themeColor="text1"/>
        </w:rPr>
        <w:t xml:space="preserve">utocontrol y la </w:t>
      </w:r>
      <w:r w:rsidR="281D91D2" w:rsidRPr="007102CC">
        <w:rPr>
          <w:rFonts w:ascii="Arial" w:eastAsia="Arial" w:hAnsi="Arial" w:cs="Arial"/>
          <w:b/>
          <w:bCs/>
          <w:color w:val="000000" w:themeColor="text1"/>
        </w:rPr>
        <w:t>P</w:t>
      </w:r>
      <w:r w:rsidRPr="007102CC">
        <w:rPr>
          <w:rFonts w:ascii="Arial" w:eastAsia="Arial" w:hAnsi="Arial" w:cs="Arial"/>
          <w:b/>
          <w:bCs/>
          <w:color w:val="000000" w:themeColor="text1"/>
        </w:rPr>
        <w:t>revención</w:t>
      </w:r>
      <w:r w:rsidR="3AEBE7DA" w:rsidRPr="007102CC">
        <w:rPr>
          <w:rFonts w:ascii="Arial" w:eastAsia="Arial" w:hAnsi="Arial" w:cs="Arial"/>
          <w:b/>
          <w:bCs/>
          <w:color w:val="000000" w:themeColor="text1"/>
        </w:rPr>
        <w:t xml:space="preserve"> 2021</w:t>
      </w:r>
    </w:p>
    <w:p w14:paraId="4CDE2785" w14:textId="4DC436A5" w:rsidR="00A27D3B" w:rsidRPr="007102CC" w:rsidRDefault="25DBC48A" w:rsidP="3BA2BD0F">
      <w:pPr>
        <w:keepNext w:val="0"/>
        <w:suppressAutoHyphens w:val="0"/>
        <w:spacing w:line="257" w:lineRule="auto"/>
        <w:jc w:val="both"/>
        <w:rPr>
          <w:rFonts w:ascii="Arial" w:eastAsia="Arial" w:hAnsi="Arial" w:cs="Arial"/>
          <w:color w:val="000000" w:themeColor="text1"/>
        </w:rPr>
      </w:pPr>
      <w:r w:rsidRPr="007102CC">
        <w:rPr>
          <w:rFonts w:ascii="Arial" w:eastAsia="Arial" w:hAnsi="Arial" w:cs="Arial"/>
          <w:color w:val="000000" w:themeColor="text1"/>
        </w:rPr>
        <w:t>Como parte de este rol, la OCI formuló en</w:t>
      </w:r>
      <w:r w:rsidR="12F8D1BE" w:rsidRPr="007102CC">
        <w:rPr>
          <w:rFonts w:ascii="Arial" w:eastAsia="Arial" w:hAnsi="Arial" w:cs="Arial"/>
          <w:color w:val="000000" w:themeColor="text1"/>
        </w:rPr>
        <w:t xml:space="preserve"> el</w:t>
      </w:r>
      <w:r w:rsidRPr="007102CC">
        <w:rPr>
          <w:rFonts w:ascii="Arial" w:eastAsia="Arial" w:hAnsi="Arial" w:cs="Arial"/>
          <w:color w:val="000000" w:themeColor="text1"/>
        </w:rPr>
        <w:t xml:space="preserve"> 2021 un plan de fomento de la cultura de control y la prevención con </w:t>
      </w:r>
      <w:r w:rsidR="386B7EDF" w:rsidRPr="007102CC">
        <w:rPr>
          <w:rFonts w:ascii="Arial" w:eastAsia="Arial" w:hAnsi="Arial" w:cs="Arial"/>
          <w:color w:val="000000" w:themeColor="text1"/>
        </w:rPr>
        <w:t>(</w:t>
      </w:r>
      <w:r w:rsidRPr="007102CC">
        <w:rPr>
          <w:rFonts w:ascii="Arial" w:eastAsia="Arial" w:hAnsi="Arial" w:cs="Arial"/>
          <w:color w:val="000000" w:themeColor="text1"/>
        </w:rPr>
        <w:t>94</w:t>
      </w:r>
      <w:r w:rsidR="1FEC75EB" w:rsidRPr="007102CC">
        <w:rPr>
          <w:rFonts w:ascii="Arial" w:eastAsia="Arial" w:hAnsi="Arial" w:cs="Arial"/>
          <w:color w:val="000000" w:themeColor="text1"/>
        </w:rPr>
        <w:t>)</w:t>
      </w:r>
      <w:r w:rsidRPr="007102CC">
        <w:rPr>
          <w:rFonts w:ascii="Arial" w:eastAsia="Arial" w:hAnsi="Arial" w:cs="Arial"/>
          <w:color w:val="000000" w:themeColor="text1"/>
        </w:rPr>
        <w:t xml:space="preserve"> acciones distribuidas en </w:t>
      </w:r>
      <w:r w:rsidR="3ACA896B" w:rsidRPr="007102CC">
        <w:rPr>
          <w:rFonts w:ascii="Arial" w:eastAsia="Arial" w:hAnsi="Arial" w:cs="Arial"/>
          <w:color w:val="000000" w:themeColor="text1"/>
        </w:rPr>
        <w:t>(</w:t>
      </w:r>
      <w:r w:rsidRPr="007102CC">
        <w:rPr>
          <w:rFonts w:ascii="Arial" w:eastAsia="Arial" w:hAnsi="Arial" w:cs="Arial"/>
          <w:color w:val="000000" w:themeColor="text1"/>
        </w:rPr>
        <w:t>10</w:t>
      </w:r>
      <w:r w:rsidR="72E6E827" w:rsidRPr="007102CC">
        <w:rPr>
          <w:rFonts w:ascii="Arial" w:eastAsia="Arial" w:hAnsi="Arial" w:cs="Arial"/>
          <w:color w:val="000000" w:themeColor="text1"/>
        </w:rPr>
        <w:t>)</w:t>
      </w:r>
      <w:r w:rsidRPr="007102CC">
        <w:rPr>
          <w:rFonts w:ascii="Arial" w:eastAsia="Arial" w:hAnsi="Arial" w:cs="Arial"/>
          <w:color w:val="000000" w:themeColor="text1"/>
        </w:rPr>
        <w:t xml:space="preserve"> actividades bajo el enfoque de autocontrol y prevención,</w:t>
      </w:r>
      <w:r w:rsidR="1F23C48A" w:rsidRPr="007102CC">
        <w:rPr>
          <w:rFonts w:ascii="Arial" w:eastAsia="Arial" w:hAnsi="Arial" w:cs="Arial"/>
          <w:color w:val="000000" w:themeColor="text1"/>
        </w:rPr>
        <w:t xml:space="preserve"> el porcentaje de cumplimiento del plan </w:t>
      </w:r>
      <w:r w:rsidR="0ABF31C9" w:rsidRPr="007102CC">
        <w:rPr>
          <w:rFonts w:ascii="Arial" w:eastAsia="Arial" w:hAnsi="Arial" w:cs="Arial"/>
          <w:color w:val="000000" w:themeColor="text1"/>
        </w:rPr>
        <w:t xml:space="preserve">fue del </w:t>
      </w:r>
      <w:r w:rsidR="0ABF31C9" w:rsidRPr="007102CC">
        <w:rPr>
          <w:rFonts w:ascii="Arial" w:eastAsia="Arial" w:hAnsi="Arial" w:cs="Arial"/>
          <w:b/>
          <w:bCs/>
          <w:color w:val="000000" w:themeColor="text1"/>
        </w:rPr>
        <w:t>9</w:t>
      </w:r>
      <w:r w:rsidR="6DD8D69B" w:rsidRPr="007102CC">
        <w:rPr>
          <w:rFonts w:ascii="Arial" w:eastAsia="Arial" w:hAnsi="Arial" w:cs="Arial"/>
          <w:b/>
          <w:bCs/>
          <w:color w:val="000000" w:themeColor="text1"/>
        </w:rPr>
        <w:t>3</w:t>
      </w:r>
      <w:r w:rsidR="0ABF31C9" w:rsidRPr="007102CC">
        <w:rPr>
          <w:rFonts w:ascii="Arial" w:eastAsia="Arial" w:hAnsi="Arial" w:cs="Arial"/>
          <w:b/>
          <w:bCs/>
          <w:color w:val="000000" w:themeColor="text1"/>
        </w:rPr>
        <w:t>%</w:t>
      </w:r>
      <w:r w:rsidR="0ABF31C9" w:rsidRPr="007102CC">
        <w:rPr>
          <w:rFonts w:ascii="Arial" w:eastAsia="Arial" w:hAnsi="Arial" w:cs="Arial"/>
          <w:color w:val="000000" w:themeColor="text1"/>
        </w:rPr>
        <w:t xml:space="preserve"> dado que </w:t>
      </w:r>
      <w:r w:rsidR="496416FA" w:rsidRPr="007102CC">
        <w:rPr>
          <w:rFonts w:ascii="Arial" w:eastAsia="Arial" w:hAnsi="Arial" w:cs="Arial"/>
          <w:color w:val="000000" w:themeColor="text1"/>
        </w:rPr>
        <w:t>no se logró el cumplimiento producto</w:t>
      </w:r>
      <w:r w:rsidR="4D5443C2" w:rsidRPr="007102CC">
        <w:rPr>
          <w:rFonts w:ascii="Arial" w:eastAsia="Arial" w:hAnsi="Arial" w:cs="Arial"/>
          <w:color w:val="000000" w:themeColor="text1"/>
        </w:rPr>
        <w:t xml:space="preserve"> </w:t>
      </w:r>
      <w:r w:rsidR="675B6EC4" w:rsidRPr="007102CC">
        <w:rPr>
          <w:rFonts w:ascii="Arial" w:eastAsia="Arial" w:hAnsi="Arial" w:cs="Arial"/>
          <w:color w:val="000000" w:themeColor="text1"/>
        </w:rPr>
        <w:t xml:space="preserve">total </w:t>
      </w:r>
      <w:r w:rsidR="4D5443C2" w:rsidRPr="007102CC">
        <w:rPr>
          <w:rFonts w:ascii="Arial" w:eastAsia="Arial" w:hAnsi="Arial" w:cs="Arial"/>
          <w:color w:val="000000" w:themeColor="text1"/>
        </w:rPr>
        <w:t xml:space="preserve">de las actividades </w:t>
      </w:r>
      <w:r w:rsidR="54AA3189" w:rsidRPr="007102CC">
        <w:rPr>
          <w:rFonts w:ascii="Arial" w:eastAsia="Arial" w:hAnsi="Arial" w:cs="Arial"/>
          <w:color w:val="000000" w:themeColor="text1"/>
        </w:rPr>
        <w:t>No.1 y No.3</w:t>
      </w:r>
      <w:r w:rsidR="04CE946D" w:rsidRPr="007102CC">
        <w:rPr>
          <w:rFonts w:ascii="Arial" w:eastAsia="Arial" w:hAnsi="Arial" w:cs="Arial"/>
          <w:color w:val="000000" w:themeColor="text1"/>
        </w:rPr>
        <w:t>, el desarrollo de las actividades se realizó así</w:t>
      </w:r>
      <w:r w:rsidR="4D5443C2" w:rsidRPr="007102CC">
        <w:rPr>
          <w:rFonts w:ascii="Arial" w:eastAsia="Arial" w:hAnsi="Arial" w:cs="Arial"/>
          <w:color w:val="000000" w:themeColor="text1"/>
        </w:rPr>
        <w:t>:</w:t>
      </w:r>
    </w:p>
    <w:p w14:paraId="160AC3F5" w14:textId="27F9518A" w:rsidR="00A27D3B" w:rsidRPr="007102CC" w:rsidRDefault="00A27D3B" w:rsidP="3BA2BD0F">
      <w:pPr>
        <w:keepNext w:val="0"/>
        <w:suppressAutoHyphens w:val="0"/>
        <w:spacing w:line="257" w:lineRule="auto"/>
        <w:jc w:val="both"/>
        <w:rPr>
          <w:rFonts w:ascii="Arial" w:hAnsi="Arial" w:cs="Arial"/>
          <w:color w:val="000000" w:themeColor="text1"/>
        </w:rPr>
      </w:pPr>
    </w:p>
    <w:p w14:paraId="63FDDBD8" w14:textId="2BE85DDB" w:rsidR="00A27D3B" w:rsidRPr="007102CC" w:rsidRDefault="4D5443C2" w:rsidP="3BA2BD0F">
      <w:pPr>
        <w:pStyle w:val="Prrafodelista"/>
        <w:keepNext w:val="0"/>
        <w:numPr>
          <w:ilvl w:val="0"/>
          <w:numId w:val="5"/>
        </w:numPr>
        <w:suppressAutoHyphens w:val="0"/>
        <w:spacing w:line="257" w:lineRule="auto"/>
        <w:jc w:val="both"/>
        <w:rPr>
          <w:rFonts w:ascii="Arial" w:eastAsia="Arial" w:hAnsi="Arial" w:cs="Arial"/>
          <w:color w:val="000000" w:themeColor="text1"/>
        </w:rPr>
      </w:pPr>
      <w:r w:rsidRPr="007102CC">
        <w:rPr>
          <w:rFonts w:ascii="Arial" w:eastAsia="Arial" w:hAnsi="Arial" w:cs="Arial"/>
          <w:color w:val="000000" w:themeColor="text1"/>
        </w:rPr>
        <w:t xml:space="preserve">La </w:t>
      </w:r>
      <w:r w:rsidR="25DBC48A" w:rsidRPr="007102CC">
        <w:rPr>
          <w:rFonts w:ascii="Arial" w:eastAsia="Arial" w:hAnsi="Arial" w:cs="Arial"/>
          <w:color w:val="000000" w:themeColor="text1"/>
        </w:rPr>
        <w:t>divulg</w:t>
      </w:r>
      <w:r w:rsidR="08361F85" w:rsidRPr="007102CC">
        <w:rPr>
          <w:rFonts w:ascii="Arial" w:eastAsia="Arial" w:hAnsi="Arial" w:cs="Arial"/>
          <w:color w:val="000000" w:themeColor="text1"/>
        </w:rPr>
        <w:t>ación de</w:t>
      </w:r>
      <w:r w:rsidR="25DBC48A" w:rsidRPr="007102CC">
        <w:rPr>
          <w:rFonts w:ascii="Arial" w:eastAsia="Arial" w:hAnsi="Arial" w:cs="Arial"/>
          <w:color w:val="000000" w:themeColor="text1"/>
        </w:rPr>
        <w:t xml:space="preserve"> ocho (8) piezas comunicativas</w:t>
      </w:r>
      <w:r w:rsidR="4771DF80" w:rsidRPr="007102CC">
        <w:rPr>
          <w:rFonts w:ascii="Arial" w:eastAsia="Arial" w:hAnsi="Arial" w:cs="Arial"/>
          <w:color w:val="000000" w:themeColor="text1"/>
        </w:rPr>
        <w:t xml:space="preserve"> en temas especifico de control interno</w:t>
      </w:r>
    </w:p>
    <w:p w14:paraId="545AEA7D" w14:textId="2A463C69" w:rsidR="00A27D3B" w:rsidRPr="007102CC" w:rsidRDefault="4771DF80" w:rsidP="3BA2BD0F">
      <w:pPr>
        <w:pStyle w:val="Prrafodelista"/>
        <w:keepNext w:val="0"/>
        <w:numPr>
          <w:ilvl w:val="0"/>
          <w:numId w:val="5"/>
        </w:numPr>
        <w:suppressAutoHyphens w:val="0"/>
        <w:spacing w:line="257" w:lineRule="auto"/>
        <w:jc w:val="both"/>
        <w:rPr>
          <w:rFonts w:ascii="Arial" w:hAnsi="Arial" w:cs="Arial"/>
          <w:color w:val="000000" w:themeColor="text1"/>
        </w:rPr>
      </w:pPr>
      <w:r w:rsidRPr="007102CC">
        <w:rPr>
          <w:rFonts w:ascii="Arial" w:eastAsia="Arial" w:hAnsi="Arial" w:cs="Arial"/>
          <w:color w:val="000000" w:themeColor="text1"/>
        </w:rPr>
        <w:t>S</w:t>
      </w:r>
      <w:r w:rsidR="25DBC48A" w:rsidRPr="007102CC">
        <w:rPr>
          <w:rFonts w:ascii="Arial" w:eastAsia="Arial" w:hAnsi="Arial" w:cs="Arial"/>
          <w:color w:val="000000" w:themeColor="text1"/>
        </w:rPr>
        <w:t xml:space="preserve">e participó en </w:t>
      </w:r>
      <w:r w:rsidR="15A7FCF2" w:rsidRPr="007102CC">
        <w:rPr>
          <w:rFonts w:ascii="Arial" w:eastAsia="Arial" w:hAnsi="Arial" w:cs="Arial"/>
          <w:color w:val="000000" w:themeColor="text1"/>
        </w:rPr>
        <w:t xml:space="preserve">cuatro (4) </w:t>
      </w:r>
      <w:r w:rsidR="25DBC48A" w:rsidRPr="007102CC">
        <w:rPr>
          <w:rFonts w:ascii="Arial" w:eastAsia="Arial" w:hAnsi="Arial" w:cs="Arial"/>
          <w:color w:val="000000" w:themeColor="text1"/>
        </w:rPr>
        <w:t>comités</w:t>
      </w:r>
      <w:r w:rsidR="2C9912E3" w:rsidRPr="007102CC">
        <w:rPr>
          <w:rFonts w:ascii="Arial" w:eastAsia="Arial" w:hAnsi="Arial" w:cs="Arial"/>
          <w:color w:val="000000" w:themeColor="text1"/>
        </w:rPr>
        <w:t xml:space="preserve"> </w:t>
      </w:r>
      <w:r w:rsidR="25DBC48A" w:rsidRPr="007102CC">
        <w:rPr>
          <w:rFonts w:ascii="Arial" w:eastAsia="Arial" w:hAnsi="Arial" w:cs="Arial"/>
          <w:color w:val="000000" w:themeColor="text1"/>
        </w:rPr>
        <w:t>institucionales</w:t>
      </w:r>
      <w:r w:rsidR="59190C46" w:rsidRPr="007102CC">
        <w:rPr>
          <w:rFonts w:ascii="Arial" w:eastAsia="Arial" w:hAnsi="Arial" w:cs="Arial"/>
          <w:color w:val="000000" w:themeColor="text1"/>
        </w:rPr>
        <w:t xml:space="preserve"> CICCI</w:t>
      </w:r>
      <w:r w:rsidR="736733A7" w:rsidRPr="007102CC">
        <w:rPr>
          <w:rFonts w:ascii="Arial" w:eastAsia="Arial" w:hAnsi="Arial" w:cs="Arial"/>
          <w:color w:val="000000" w:themeColor="text1"/>
        </w:rPr>
        <w:t>, realizados así</w:t>
      </w:r>
      <w:r w:rsidR="52B9A640" w:rsidRPr="007102CC">
        <w:rPr>
          <w:rFonts w:ascii="Arial" w:eastAsia="Arial" w:hAnsi="Arial" w:cs="Arial"/>
          <w:color w:val="000000" w:themeColor="text1"/>
        </w:rPr>
        <w:t>: (enero 28, junio 29, octubre 14 y el 11 de noviembre</w:t>
      </w:r>
      <w:r w:rsidR="52A40702" w:rsidRPr="007102CC">
        <w:rPr>
          <w:rFonts w:ascii="Arial" w:eastAsia="Arial" w:hAnsi="Arial" w:cs="Arial"/>
          <w:color w:val="000000" w:themeColor="text1"/>
        </w:rPr>
        <w:t>)</w:t>
      </w:r>
      <w:r w:rsidR="44BBA9E3" w:rsidRPr="007102CC">
        <w:rPr>
          <w:rFonts w:ascii="Arial" w:eastAsia="Arial" w:hAnsi="Arial" w:cs="Arial"/>
          <w:color w:val="000000" w:themeColor="text1"/>
        </w:rPr>
        <w:t>. Así mismo</w:t>
      </w:r>
      <w:r w:rsidR="3879B7F9" w:rsidRPr="007102CC">
        <w:rPr>
          <w:rFonts w:ascii="Arial" w:eastAsia="Arial" w:hAnsi="Arial" w:cs="Arial"/>
          <w:color w:val="000000" w:themeColor="text1"/>
        </w:rPr>
        <w:t xml:space="preserve"> se asistió a los de:(Contratación</w:t>
      </w:r>
      <w:r w:rsidR="25DBC48A" w:rsidRPr="007102CC">
        <w:rPr>
          <w:rFonts w:ascii="Arial" w:eastAsia="Arial" w:hAnsi="Arial" w:cs="Arial"/>
          <w:color w:val="000000" w:themeColor="text1"/>
        </w:rPr>
        <w:t>,</w:t>
      </w:r>
      <w:r w:rsidR="5C537405" w:rsidRPr="007102CC">
        <w:rPr>
          <w:rFonts w:ascii="Arial" w:eastAsia="Arial" w:hAnsi="Arial" w:cs="Arial"/>
          <w:color w:val="000000" w:themeColor="text1"/>
        </w:rPr>
        <w:t xml:space="preserve"> Conciliación, Seguimiento y Control Financiero, Técnico de Sostenibilidad Contable</w:t>
      </w:r>
      <w:r w:rsidR="16CAF6AC" w:rsidRPr="007102CC">
        <w:rPr>
          <w:rFonts w:ascii="Arial" w:eastAsia="Arial" w:hAnsi="Arial" w:cs="Arial"/>
          <w:color w:val="000000" w:themeColor="text1"/>
        </w:rPr>
        <w:t>)</w:t>
      </w:r>
      <w:r w:rsidR="250628CC" w:rsidRPr="007102CC">
        <w:rPr>
          <w:rFonts w:ascii="Arial" w:eastAsia="Arial" w:hAnsi="Arial" w:cs="Arial"/>
          <w:color w:val="000000" w:themeColor="text1"/>
        </w:rPr>
        <w:t xml:space="preserve"> en los cuales fue invitada la OCI</w:t>
      </w:r>
      <w:r w:rsidR="0942F357" w:rsidRPr="007102CC">
        <w:rPr>
          <w:rFonts w:ascii="Arial" w:eastAsia="Arial" w:hAnsi="Arial" w:cs="Arial"/>
          <w:color w:val="000000" w:themeColor="text1"/>
        </w:rPr>
        <w:t>.</w:t>
      </w:r>
    </w:p>
    <w:p w14:paraId="58E6AE50" w14:textId="76E6057C" w:rsidR="00A27D3B" w:rsidRPr="007102CC" w:rsidRDefault="0942F357" w:rsidP="3BA2BD0F">
      <w:pPr>
        <w:pStyle w:val="Prrafodelista"/>
        <w:keepNext w:val="0"/>
        <w:numPr>
          <w:ilvl w:val="0"/>
          <w:numId w:val="5"/>
        </w:numPr>
        <w:suppressAutoHyphens w:val="0"/>
        <w:spacing w:line="257" w:lineRule="auto"/>
        <w:jc w:val="both"/>
        <w:rPr>
          <w:rFonts w:ascii="Arial" w:hAnsi="Arial" w:cs="Arial"/>
          <w:color w:val="000000" w:themeColor="text1"/>
        </w:rPr>
      </w:pPr>
      <w:r w:rsidRPr="007102CC">
        <w:rPr>
          <w:rFonts w:ascii="Arial" w:eastAsia="Arial" w:hAnsi="Arial" w:cs="Arial"/>
          <w:color w:val="000000" w:themeColor="text1"/>
        </w:rPr>
        <w:t>E</w:t>
      </w:r>
      <w:r w:rsidR="11FECC89" w:rsidRPr="007102CC">
        <w:rPr>
          <w:rFonts w:ascii="Arial" w:eastAsia="Arial" w:hAnsi="Arial" w:cs="Arial"/>
          <w:color w:val="000000" w:themeColor="text1"/>
        </w:rPr>
        <w:t>n el segundo semestre 2021 se aplicó la Encuesta de Evaluación de Apropiación de Valores Institucionales</w:t>
      </w:r>
      <w:r w:rsidR="25DBC48A" w:rsidRPr="007102CC">
        <w:rPr>
          <w:rFonts w:ascii="Arial" w:eastAsia="Arial" w:hAnsi="Arial" w:cs="Arial"/>
          <w:color w:val="000000" w:themeColor="text1"/>
        </w:rPr>
        <w:t>,</w:t>
      </w:r>
      <w:r w:rsidR="74DE6095" w:rsidRPr="007102CC">
        <w:rPr>
          <w:rFonts w:ascii="Arial" w:eastAsia="Arial" w:hAnsi="Arial" w:cs="Arial"/>
          <w:color w:val="000000" w:themeColor="text1"/>
        </w:rPr>
        <w:t xml:space="preserve"> y los resultados fueron socializados en el comité CICCI del 28/01/2021.</w:t>
      </w:r>
    </w:p>
    <w:p w14:paraId="5A206EAC" w14:textId="787318BB" w:rsidR="00A27D3B" w:rsidRPr="007102CC" w:rsidRDefault="74DE6095" w:rsidP="3BA2BD0F">
      <w:pPr>
        <w:pStyle w:val="Prrafodelista"/>
        <w:keepNext w:val="0"/>
        <w:numPr>
          <w:ilvl w:val="0"/>
          <w:numId w:val="5"/>
        </w:numPr>
        <w:suppressAutoHyphens w:val="0"/>
        <w:spacing w:line="257" w:lineRule="auto"/>
        <w:jc w:val="both"/>
        <w:rPr>
          <w:rFonts w:ascii="Arial" w:hAnsi="Arial" w:cs="Arial"/>
          <w:color w:val="000000" w:themeColor="text1"/>
        </w:rPr>
      </w:pPr>
      <w:r w:rsidRPr="007102CC">
        <w:rPr>
          <w:rFonts w:ascii="Arial" w:eastAsia="Arial" w:hAnsi="Arial" w:cs="Arial"/>
          <w:color w:val="000000" w:themeColor="text1"/>
        </w:rPr>
        <w:t>E</w:t>
      </w:r>
      <w:r w:rsidR="0C1C6847" w:rsidRPr="007102CC">
        <w:rPr>
          <w:rFonts w:ascii="Arial" w:eastAsia="Arial" w:hAnsi="Arial" w:cs="Arial"/>
          <w:color w:val="000000" w:themeColor="text1"/>
        </w:rPr>
        <w:t xml:space="preserve">ntre </w:t>
      </w:r>
      <w:r w:rsidR="2F5FDDFA" w:rsidRPr="007102CC">
        <w:rPr>
          <w:rFonts w:ascii="Arial" w:eastAsia="Arial" w:hAnsi="Arial" w:cs="Arial"/>
          <w:color w:val="000000" w:themeColor="text1"/>
        </w:rPr>
        <w:t xml:space="preserve">los meses de </w:t>
      </w:r>
      <w:r w:rsidR="0C1C6847" w:rsidRPr="007102CC">
        <w:rPr>
          <w:rFonts w:ascii="Arial" w:eastAsia="Arial" w:hAnsi="Arial" w:cs="Arial"/>
          <w:color w:val="000000" w:themeColor="text1"/>
        </w:rPr>
        <w:t xml:space="preserve">febrero y noviembre </w:t>
      </w:r>
      <w:r w:rsidR="25DBC48A" w:rsidRPr="007102CC">
        <w:rPr>
          <w:rFonts w:ascii="Arial" w:eastAsia="Arial" w:hAnsi="Arial" w:cs="Arial"/>
          <w:color w:val="000000" w:themeColor="text1"/>
        </w:rPr>
        <w:t>se realizaron inspecciones mensuales a frentes de obra</w:t>
      </w:r>
      <w:r w:rsidR="69042E99" w:rsidRPr="007102CC">
        <w:rPr>
          <w:rFonts w:ascii="Arial" w:eastAsia="Arial" w:hAnsi="Arial" w:cs="Arial"/>
          <w:color w:val="000000" w:themeColor="text1"/>
        </w:rPr>
        <w:t>.</w:t>
      </w:r>
    </w:p>
    <w:p w14:paraId="14AB80B6" w14:textId="7F0CF074" w:rsidR="00A27D3B" w:rsidRPr="007102CC" w:rsidRDefault="69042E99" w:rsidP="3BA2BD0F">
      <w:pPr>
        <w:pStyle w:val="Prrafodelista"/>
        <w:keepNext w:val="0"/>
        <w:numPr>
          <w:ilvl w:val="0"/>
          <w:numId w:val="5"/>
        </w:numPr>
        <w:suppressAutoHyphens w:val="0"/>
        <w:spacing w:line="257" w:lineRule="auto"/>
        <w:jc w:val="both"/>
        <w:rPr>
          <w:rFonts w:ascii="Arial" w:hAnsi="Arial" w:cs="Arial"/>
          <w:color w:val="000000" w:themeColor="text1"/>
        </w:rPr>
      </w:pPr>
      <w:r w:rsidRPr="007102CC">
        <w:rPr>
          <w:rFonts w:ascii="Arial" w:eastAsia="Arial" w:hAnsi="Arial" w:cs="Arial"/>
          <w:color w:val="000000" w:themeColor="text1"/>
        </w:rPr>
        <w:t>S</w:t>
      </w:r>
      <w:r w:rsidR="64EC0DE4" w:rsidRPr="007102CC">
        <w:rPr>
          <w:rFonts w:ascii="Arial" w:eastAsia="Arial" w:hAnsi="Arial" w:cs="Arial"/>
          <w:color w:val="000000" w:themeColor="text1"/>
        </w:rPr>
        <w:t>e presentaron dos (2) mediciones cuatrimestrales del cumplimiento de las acciones correctivas previstas en los planes de mejoramiento</w:t>
      </w:r>
      <w:r w:rsidR="26552DBF" w:rsidRPr="007102CC">
        <w:rPr>
          <w:rFonts w:ascii="Arial" w:eastAsia="Arial" w:hAnsi="Arial" w:cs="Arial"/>
          <w:color w:val="000000" w:themeColor="text1"/>
        </w:rPr>
        <w:t>.</w:t>
      </w:r>
    </w:p>
    <w:p w14:paraId="564FA31B" w14:textId="74D656AB" w:rsidR="00A27D3B" w:rsidRPr="007102CC" w:rsidRDefault="26552DBF" w:rsidP="3BA2BD0F">
      <w:pPr>
        <w:pStyle w:val="Prrafodelista"/>
        <w:keepNext w:val="0"/>
        <w:numPr>
          <w:ilvl w:val="0"/>
          <w:numId w:val="5"/>
        </w:numPr>
        <w:suppressAutoHyphens w:val="0"/>
        <w:spacing w:line="257" w:lineRule="auto"/>
        <w:jc w:val="both"/>
        <w:rPr>
          <w:rFonts w:ascii="Arial" w:hAnsi="Arial" w:cs="Arial"/>
          <w:color w:val="000000" w:themeColor="text1"/>
        </w:rPr>
      </w:pPr>
      <w:r w:rsidRPr="007102CC">
        <w:rPr>
          <w:rFonts w:ascii="Arial" w:eastAsia="Arial" w:hAnsi="Arial" w:cs="Arial"/>
          <w:color w:val="000000" w:themeColor="text1"/>
        </w:rPr>
        <w:t>S</w:t>
      </w:r>
      <w:r w:rsidR="25DBC48A" w:rsidRPr="007102CC">
        <w:rPr>
          <w:rFonts w:ascii="Arial" w:eastAsia="Arial" w:hAnsi="Arial" w:cs="Arial"/>
          <w:color w:val="000000" w:themeColor="text1"/>
        </w:rPr>
        <w:t xml:space="preserve">e </w:t>
      </w:r>
      <w:r w:rsidR="744E6A39" w:rsidRPr="007102CC">
        <w:rPr>
          <w:rFonts w:ascii="Arial" w:eastAsia="Arial" w:hAnsi="Arial" w:cs="Arial"/>
          <w:color w:val="000000" w:themeColor="text1"/>
        </w:rPr>
        <w:t xml:space="preserve">realizaron dos (2) </w:t>
      </w:r>
      <w:r w:rsidR="25DBC48A" w:rsidRPr="007102CC">
        <w:rPr>
          <w:rFonts w:ascii="Arial" w:eastAsia="Arial" w:hAnsi="Arial" w:cs="Arial"/>
          <w:color w:val="000000" w:themeColor="text1"/>
        </w:rPr>
        <w:t>evalua</w:t>
      </w:r>
      <w:r w:rsidR="4677B456" w:rsidRPr="007102CC">
        <w:rPr>
          <w:rFonts w:ascii="Arial" w:eastAsia="Arial" w:hAnsi="Arial" w:cs="Arial"/>
          <w:color w:val="000000" w:themeColor="text1"/>
        </w:rPr>
        <w:t>ciones de</w:t>
      </w:r>
      <w:r w:rsidR="25DBC48A" w:rsidRPr="007102CC">
        <w:rPr>
          <w:rFonts w:ascii="Arial" w:eastAsia="Arial" w:hAnsi="Arial" w:cs="Arial"/>
          <w:color w:val="000000" w:themeColor="text1"/>
        </w:rPr>
        <w:t xml:space="preserve"> los controles identificados en los mapas de riesgos y se realizaron reuniones con directivos de las dependencias misionales</w:t>
      </w:r>
      <w:r w:rsidR="655AFE30" w:rsidRPr="007102CC">
        <w:rPr>
          <w:rFonts w:ascii="Arial" w:eastAsia="Arial" w:hAnsi="Arial" w:cs="Arial"/>
          <w:color w:val="000000" w:themeColor="text1"/>
        </w:rPr>
        <w:t>.</w:t>
      </w:r>
    </w:p>
    <w:p w14:paraId="6775FCCD" w14:textId="3580E36B" w:rsidR="00A27D3B" w:rsidRPr="007102CC" w:rsidRDefault="655AFE30" w:rsidP="3BA2BD0F">
      <w:pPr>
        <w:pStyle w:val="Prrafodelista"/>
        <w:keepNext w:val="0"/>
        <w:numPr>
          <w:ilvl w:val="0"/>
          <w:numId w:val="5"/>
        </w:numPr>
        <w:suppressAutoHyphens w:val="0"/>
        <w:spacing w:line="257" w:lineRule="auto"/>
        <w:jc w:val="both"/>
        <w:rPr>
          <w:rFonts w:ascii="Arial" w:hAnsi="Arial" w:cs="Arial"/>
          <w:color w:val="000000" w:themeColor="text1"/>
        </w:rPr>
      </w:pPr>
      <w:r w:rsidRPr="007102CC">
        <w:rPr>
          <w:rFonts w:ascii="Arial" w:eastAsia="Arial" w:hAnsi="Arial" w:cs="Arial"/>
          <w:color w:val="000000" w:themeColor="text1"/>
        </w:rPr>
        <w:t>S</w:t>
      </w:r>
      <w:r w:rsidR="25DBC48A" w:rsidRPr="007102CC">
        <w:rPr>
          <w:rFonts w:ascii="Arial" w:eastAsia="Arial" w:hAnsi="Arial" w:cs="Arial"/>
          <w:color w:val="000000" w:themeColor="text1"/>
        </w:rPr>
        <w:t>e realizaron</w:t>
      </w:r>
      <w:r w:rsidR="1E89800C" w:rsidRPr="007102CC">
        <w:rPr>
          <w:rFonts w:ascii="Arial" w:eastAsia="Arial" w:hAnsi="Arial" w:cs="Arial"/>
          <w:color w:val="000000" w:themeColor="text1"/>
        </w:rPr>
        <w:t xml:space="preserve"> cuatro (</w:t>
      </w:r>
      <w:r w:rsidR="25DBC48A" w:rsidRPr="007102CC">
        <w:rPr>
          <w:rFonts w:ascii="Arial" w:eastAsia="Arial" w:hAnsi="Arial" w:cs="Arial"/>
          <w:color w:val="000000" w:themeColor="text1"/>
        </w:rPr>
        <w:t>4</w:t>
      </w:r>
      <w:r w:rsidR="61127455" w:rsidRPr="007102CC">
        <w:rPr>
          <w:rFonts w:ascii="Arial" w:eastAsia="Arial" w:hAnsi="Arial" w:cs="Arial"/>
          <w:color w:val="000000" w:themeColor="text1"/>
        </w:rPr>
        <w:t>)</w:t>
      </w:r>
      <w:r w:rsidR="25DBC48A" w:rsidRPr="007102CC">
        <w:rPr>
          <w:rFonts w:ascii="Arial" w:eastAsia="Arial" w:hAnsi="Arial" w:cs="Arial"/>
          <w:color w:val="000000" w:themeColor="text1"/>
        </w:rPr>
        <w:t xml:space="preserve"> reuniones trimestrales con los enlaces de procesos</w:t>
      </w:r>
      <w:r w:rsidR="6373A7DF" w:rsidRPr="007102CC">
        <w:rPr>
          <w:rFonts w:ascii="Arial" w:eastAsia="Arial" w:hAnsi="Arial" w:cs="Arial"/>
          <w:color w:val="000000" w:themeColor="text1"/>
        </w:rPr>
        <w:t>.</w:t>
      </w:r>
    </w:p>
    <w:p w14:paraId="13C9BA24" w14:textId="651545DA" w:rsidR="00A27D3B" w:rsidRPr="007102CC" w:rsidRDefault="553906C2" w:rsidP="3BA2BD0F">
      <w:pPr>
        <w:pStyle w:val="Lista"/>
        <w:numPr>
          <w:ilvl w:val="0"/>
          <w:numId w:val="5"/>
        </w:numPr>
        <w:rPr>
          <w:rFonts w:ascii="Arial" w:eastAsia="Arial" w:hAnsi="Arial" w:cs="Arial"/>
          <w:color w:val="000000" w:themeColor="text1"/>
        </w:rPr>
      </w:pPr>
      <w:r w:rsidRPr="007102CC">
        <w:rPr>
          <w:rFonts w:ascii="Arial" w:eastAsia="Arial" w:hAnsi="Arial" w:cs="Arial"/>
          <w:color w:val="000000" w:themeColor="text1"/>
        </w:rPr>
        <w:t>Se reportó el seguimiento del Plan Anticorrupción y de Atención al Ciudadano</w:t>
      </w:r>
      <w:r w:rsidR="66D35D25" w:rsidRPr="007102CC">
        <w:rPr>
          <w:rFonts w:ascii="Arial" w:eastAsia="Arial" w:hAnsi="Arial" w:cs="Arial"/>
          <w:color w:val="000000" w:themeColor="text1"/>
        </w:rPr>
        <w:t xml:space="preserve"> en las fechas de corte así</w:t>
      </w:r>
      <w:proofErr w:type="gramStart"/>
      <w:r w:rsidR="66D35D25" w:rsidRPr="007102CC">
        <w:rPr>
          <w:rFonts w:ascii="Arial" w:eastAsia="Arial" w:hAnsi="Arial" w:cs="Arial"/>
          <w:color w:val="000000" w:themeColor="text1"/>
        </w:rPr>
        <w:t>:  (</w:t>
      </w:r>
      <w:proofErr w:type="gramEnd"/>
      <w:r w:rsidR="66D35D25" w:rsidRPr="007102CC">
        <w:rPr>
          <w:rFonts w:ascii="Arial" w:eastAsia="Arial" w:hAnsi="Arial" w:cs="Arial"/>
          <w:color w:val="000000" w:themeColor="text1"/>
        </w:rPr>
        <w:t>enero 15, mayo 13 y septiembre 13)</w:t>
      </w:r>
    </w:p>
    <w:p w14:paraId="3C0C4B23" w14:textId="1CB63862" w:rsidR="4A588330" w:rsidRPr="007102CC" w:rsidRDefault="4A588330" w:rsidP="165A1EAC">
      <w:pPr>
        <w:pStyle w:val="Lista"/>
        <w:numPr>
          <w:ilvl w:val="0"/>
          <w:numId w:val="5"/>
        </w:numPr>
        <w:rPr>
          <w:rFonts w:ascii="Arial" w:eastAsia="Arial" w:hAnsi="Arial" w:cs="Arial"/>
          <w:color w:val="000000" w:themeColor="text1"/>
        </w:rPr>
      </w:pPr>
      <w:r w:rsidRPr="007102CC">
        <w:rPr>
          <w:rFonts w:ascii="Arial" w:eastAsia="Arial" w:hAnsi="Arial" w:cs="Arial"/>
          <w:color w:val="000000" w:themeColor="text1"/>
        </w:rPr>
        <w:t>Se reportó el seguimiento del Plan Anticorrupción y de Atención al Ciudadano Componente de Riesgos en las fechas de corte así</w:t>
      </w:r>
      <w:proofErr w:type="gramStart"/>
      <w:r w:rsidRPr="007102CC">
        <w:rPr>
          <w:rFonts w:ascii="Arial" w:eastAsia="Arial" w:hAnsi="Arial" w:cs="Arial"/>
          <w:color w:val="000000" w:themeColor="text1"/>
        </w:rPr>
        <w:t>:  (</w:t>
      </w:r>
      <w:proofErr w:type="gramEnd"/>
      <w:r w:rsidRPr="007102CC">
        <w:rPr>
          <w:rFonts w:ascii="Arial" w:eastAsia="Arial" w:hAnsi="Arial" w:cs="Arial"/>
          <w:color w:val="000000" w:themeColor="text1"/>
        </w:rPr>
        <w:t>enero 10, mayo 10 y septiembre 10)</w:t>
      </w:r>
    </w:p>
    <w:p w14:paraId="7BC34A16" w14:textId="58882286" w:rsidR="00A27D3B" w:rsidRPr="007102CC" w:rsidRDefault="6373A7DF" w:rsidP="3BA2BD0F">
      <w:pPr>
        <w:pStyle w:val="Prrafodelista"/>
        <w:keepNext w:val="0"/>
        <w:numPr>
          <w:ilvl w:val="0"/>
          <w:numId w:val="5"/>
        </w:numPr>
        <w:suppressAutoHyphens w:val="0"/>
        <w:spacing w:line="257" w:lineRule="auto"/>
        <w:jc w:val="both"/>
        <w:rPr>
          <w:rFonts w:ascii="Arial" w:hAnsi="Arial" w:cs="Arial"/>
          <w:color w:val="000000" w:themeColor="text1"/>
        </w:rPr>
      </w:pPr>
      <w:r w:rsidRPr="007102CC">
        <w:rPr>
          <w:rFonts w:ascii="Arial" w:eastAsia="Arial" w:hAnsi="Arial" w:cs="Arial"/>
          <w:color w:val="000000" w:themeColor="text1"/>
        </w:rPr>
        <w:t>S</w:t>
      </w:r>
      <w:r w:rsidR="25DBC48A" w:rsidRPr="007102CC">
        <w:rPr>
          <w:rFonts w:ascii="Arial" w:eastAsia="Arial" w:hAnsi="Arial" w:cs="Arial"/>
          <w:color w:val="000000" w:themeColor="text1"/>
        </w:rPr>
        <w:t>e atendieron</w:t>
      </w:r>
      <w:r w:rsidR="7033D4A4" w:rsidRPr="007102CC">
        <w:rPr>
          <w:rFonts w:ascii="Arial" w:eastAsia="Arial" w:hAnsi="Arial" w:cs="Arial"/>
          <w:color w:val="000000" w:themeColor="text1"/>
        </w:rPr>
        <w:t xml:space="preserve"> mensualmente</w:t>
      </w:r>
      <w:r w:rsidR="25DBC48A" w:rsidRPr="007102CC">
        <w:rPr>
          <w:rFonts w:ascii="Arial" w:eastAsia="Arial" w:hAnsi="Arial" w:cs="Arial"/>
          <w:color w:val="000000" w:themeColor="text1"/>
        </w:rPr>
        <w:t xml:space="preserve"> todas las consultas realizadas por los procesos ante la OCI.  </w:t>
      </w:r>
    </w:p>
    <w:p w14:paraId="1613520F" w14:textId="77777777" w:rsidR="007102CC" w:rsidRPr="00BB461D" w:rsidRDefault="007102CC" w:rsidP="00C62C92">
      <w:pPr>
        <w:keepNext w:val="0"/>
        <w:suppressAutoHyphens w:val="0"/>
        <w:jc w:val="both"/>
        <w:rPr>
          <w:rFonts w:ascii="Arial" w:eastAsia="Arial" w:hAnsi="Arial" w:cs="Arial"/>
          <w:i/>
        </w:rPr>
      </w:pPr>
    </w:p>
    <w:p w14:paraId="4081C61F" w14:textId="2148FE30" w:rsidR="00ED238F" w:rsidRPr="00BB461D" w:rsidRDefault="0D79C996" w:rsidP="0E4FF992">
      <w:pPr>
        <w:keepNext w:val="0"/>
        <w:suppressAutoHyphens w:val="0"/>
        <w:jc w:val="both"/>
        <w:rPr>
          <w:rFonts w:ascii="Arial" w:eastAsia="Arial" w:hAnsi="Arial" w:cs="Arial"/>
          <w:b/>
          <w:bCs/>
          <w:color w:val="000000" w:themeColor="text1"/>
          <w:lang w:val="es-CO"/>
        </w:rPr>
      </w:pPr>
      <w:r w:rsidRPr="00BB461D">
        <w:rPr>
          <w:rFonts w:ascii="Arial" w:eastAsia="Arial" w:hAnsi="Arial" w:cs="Arial"/>
          <w:b/>
          <w:bCs/>
          <w:lang w:val="es-CO"/>
        </w:rPr>
        <w:t xml:space="preserve">EVALUACIÓN INDICADOR DE GESTIÓN </w:t>
      </w:r>
      <w:r w:rsidRPr="00BB461D">
        <w:rPr>
          <w:rFonts w:ascii="Arial" w:eastAsia="Arial" w:hAnsi="Arial" w:cs="Arial"/>
          <w:b/>
          <w:bCs/>
          <w:color w:val="000000" w:themeColor="text1"/>
          <w:lang w:val="es-CO"/>
        </w:rPr>
        <w:t>CEM-IND-003 EJECUCIÓN DE ACCIONES CORRECTIVAS</w:t>
      </w:r>
    </w:p>
    <w:p w14:paraId="6D67EBB1" w14:textId="05775126" w:rsidR="00ED238F" w:rsidRPr="00BB461D" w:rsidRDefault="0D79C996" w:rsidP="0E4FF992">
      <w:pPr>
        <w:keepNext w:val="0"/>
        <w:suppressAutoHyphens w:val="0"/>
        <w:jc w:val="both"/>
        <w:rPr>
          <w:rFonts w:ascii="Arial" w:eastAsia="Arial" w:hAnsi="Arial" w:cs="Arial"/>
          <w:color w:val="000000" w:themeColor="text1"/>
          <w:lang w:val="es"/>
        </w:rPr>
      </w:pPr>
      <w:r w:rsidRPr="00BB461D">
        <w:rPr>
          <w:rFonts w:ascii="Arial" w:eastAsia="Arial" w:hAnsi="Arial" w:cs="Arial"/>
          <w:color w:val="000000" w:themeColor="text1"/>
          <w:lang w:val="es"/>
        </w:rPr>
        <w:t xml:space="preserve"> </w:t>
      </w:r>
    </w:p>
    <w:p w14:paraId="2A14D869" w14:textId="43CAB0FE" w:rsidR="00ED238F" w:rsidRPr="00BB461D" w:rsidRDefault="00ED238F" w:rsidP="0E4FF992">
      <w:pPr>
        <w:keepNext w:val="0"/>
        <w:suppressAutoHyphens w:val="0"/>
        <w:jc w:val="both"/>
        <w:rPr>
          <w:rFonts w:ascii="Arial" w:hAnsi="Arial" w:cs="Arial"/>
          <w:lang w:val="es"/>
        </w:rPr>
      </w:pPr>
    </w:p>
    <w:p w14:paraId="4A905559" w14:textId="7DFCC150" w:rsidR="00ED238F" w:rsidRPr="00BB461D" w:rsidRDefault="0D79C996" w:rsidP="00C62C92">
      <w:pPr>
        <w:keepNext w:val="0"/>
        <w:suppressAutoHyphens w:val="0"/>
        <w:jc w:val="both"/>
        <w:rPr>
          <w:rFonts w:ascii="Arial" w:hAnsi="Arial" w:cs="Arial"/>
        </w:rPr>
      </w:pPr>
      <w:r w:rsidRPr="00BB461D">
        <w:rPr>
          <w:rFonts w:ascii="Arial" w:eastAsia="Arial" w:hAnsi="Arial" w:cs="Arial"/>
          <w:lang w:val="es-CO"/>
        </w:rPr>
        <w:t>En la vigencia 2019 se formuló el indicador de gestión  CEM-IND-003 EJECUCIÓN DE ACCIONES CORRECTIVAS, con el fin de conocer cada cuatrimestre el cumplimiento en la ejecución de las acciones correctivas formuladas en los planes de mejoramiento vigentes de los procesos; no se incluyen las acciones de los planes de mejoramiento especiales que no son producto de auditorías internas, a partir de la vigencia 2021 se incluyó adicional a los planes de mejoramiento producto de auditorías internas realizadas por la OCI, el plan de mejoramiento del Sistema de Gestión del Laboratorio, dado que aunque la auditoría interna la realizó un externo la aprobación y seguimiento del plan de mejoramiento lo efectúa la OCI.</w:t>
      </w:r>
    </w:p>
    <w:p w14:paraId="19F41726" w14:textId="6144E5B5" w:rsidR="00ED238F" w:rsidRPr="00BB461D" w:rsidRDefault="00ED238F" w:rsidP="0E4FF992">
      <w:pPr>
        <w:keepNext w:val="0"/>
        <w:suppressAutoHyphens w:val="0"/>
        <w:jc w:val="both"/>
        <w:rPr>
          <w:rFonts w:ascii="Arial" w:hAnsi="Arial" w:cs="Arial"/>
          <w:lang w:val="es"/>
        </w:rPr>
      </w:pPr>
    </w:p>
    <w:p w14:paraId="6F612AA5" w14:textId="54FEED25" w:rsidR="00ED238F" w:rsidRPr="00BB461D" w:rsidRDefault="0D79C996" w:rsidP="0E4FF992">
      <w:pPr>
        <w:keepNext w:val="0"/>
        <w:suppressAutoHyphens w:val="0"/>
        <w:jc w:val="both"/>
        <w:rPr>
          <w:rFonts w:ascii="Arial" w:eastAsia="Arial" w:hAnsi="Arial" w:cs="Arial"/>
          <w:lang w:val="es"/>
        </w:rPr>
      </w:pPr>
      <w:r w:rsidRPr="00BB461D">
        <w:rPr>
          <w:rFonts w:ascii="Arial" w:eastAsia="Arial" w:hAnsi="Arial" w:cs="Arial"/>
          <w:lang w:val="es"/>
        </w:rPr>
        <w:t>En la siguiente gráfica se observa el comportamiento del indicador en las tres vigencias medidas.</w:t>
      </w:r>
    </w:p>
    <w:p w14:paraId="0FF09F97" w14:textId="27346106" w:rsidR="00ED238F" w:rsidRPr="00BB461D" w:rsidRDefault="00ED238F" w:rsidP="0E4FF992">
      <w:pPr>
        <w:keepNext w:val="0"/>
        <w:suppressAutoHyphens w:val="0"/>
        <w:jc w:val="both"/>
        <w:rPr>
          <w:rFonts w:ascii="Arial" w:hAnsi="Arial" w:cs="Arial"/>
          <w:lang w:val="es"/>
        </w:rPr>
      </w:pPr>
    </w:p>
    <w:p w14:paraId="347AFE4E" w14:textId="35041E62" w:rsidR="00ED238F" w:rsidRPr="00BB461D" w:rsidRDefault="0D79C996" w:rsidP="0E4FF992">
      <w:pPr>
        <w:keepNext w:val="0"/>
        <w:suppressAutoHyphens w:val="0"/>
        <w:jc w:val="both"/>
        <w:rPr>
          <w:rFonts w:ascii="Arial" w:hAnsi="Arial" w:cs="Arial"/>
        </w:rPr>
      </w:pPr>
      <w:r w:rsidRPr="00BB461D">
        <w:rPr>
          <w:rFonts w:ascii="Arial" w:hAnsi="Arial" w:cs="Arial"/>
          <w:noProof/>
          <w:lang w:val="es-CO" w:eastAsia="es-CO"/>
        </w:rPr>
        <w:drawing>
          <wp:inline distT="0" distB="0" distL="0" distR="0" wp14:anchorId="3F96B151" wp14:editId="3A6FA85E">
            <wp:extent cx="3733333" cy="2520000"/>
            <wp:effectExtent l="0" t="0" r="0" b="0"/>
            <wp:docPr id="249052076" name="Imagen 24905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733333" cy="2520000"/>
                    </a:xfrm>
                    <a:prstGeom prst="rect">
                      <a:avLst/>
                    </a:prstGeom>
                  </pic:spPr>
                </pic:pic>
              </a:graphicData>
            </a:graphic>
          </wp:inline>
        </w:drawing>
      </w:r>
    </w:p>
    <w:p w14:paraId="059A771C" w14:textId="5D367E6C" w:rsidR="00ED238F" w:rsidRPr="00BB461D" w:rsidRDefault="00ED238F" w:rsidP="0E4FF992">
      <w:pPr>
        <w:keepNext w:val="0"/>
        <w:suppressAutoHyphens w:val="0"/>
        <w:jc w:val="both"/>
        <w:rPr>
          <w:rFonts w:ascii="Arial" w:eastAsia="Times New Roman" w:hAnsi="Arial" w:cs="Arial"/>
          <w:lang w:val="en-US"/>
        </w:rPr>
      </w:pPr>
    </w:p>
    <w:p w14:paraId="480B030D" w14:textId="4D07C5D8" w:rsidR="00ED238F" w:rsidRPr="00BB461D" w:rsidRDefault="00ED238F" w:rsidP="0E4FF992">
      <w:pPr>
        <w:keepNext w:val="0"/>
        <w:suppressAutoHyphens w:val="0"/>
        <w:jc w:val="both"/>
        <w:rPr>
          <w:rFonts w:ascii="Arial" w:hAnsi="Arial" w:cs="Arial"/>
        </w:rPr>
      </w:pPr>
    </w:p>
    <w:p w14:paraId="0F7ECA4F" w14:textId="77777777" w:rsidR="00ED238F" w:rsidRPr="00BB461D" w:rsidRDefault="00ED238F" w:rsidP="00C62C92">
      <w:pPr>
        <w:keepNext w:val="0"/>
        <w:suppressAutoHyphens w:val="0"/>
        <w:jc w:val="both"/>
        <w:rPr>
          <w:rFonts w:ascii="Arial" w:hAnsi="Arial" w:cs="Arial"/>
        </w:rPr>
      </w:pPr>
    </w:p>
    <w:p w14:paraId="375BA491" w14:textId="2DF98227" w:rsidR="001B1B5C" w:rsidRPr="00BB461D" w:rsidRDefault="00C87410" w:rsidP="00C62C92">
      <w:pPr>
        <w:keepNext w:val="0"/>
        <w:suppressAutoHyphens w:val="0"/>
        <w:jc w:val="both"/>
        <w:rPr>
          <w:rFonts w:ascii="Arial" w:eastAsia="Arial" w:hAnsi="Arial" w:cs="Arial"/>
          <w:b/>
        </w:rPr>
      </w:pPr>
      <w:r w:rsidRPr="00BB461D">
        <w:rPr>
          <w:rFonts w:ascii="Arial" w:eastAsia="Arial" w:hAnsi="Arial" w:cs="Arial"/>
          <w:b/>
        </w:rPr>
        <w:t>12. VERIFICACIÓN CUMPLIMIENTO A LA POLÍTICA DE ADMINISTRACIÓN DE RIESGOS</w:t>
      </w:r>
      <w:r w:rsidR="001B1B5C" w:rsidRPr="00BB461D">
        <w:rPr>
          <w:rFonts w:ascii="Arial" w:eastAsia="Arial" w:hAnsi="Arial" w:cs="Arial"/>
          <w:b/>
        </w:rPr>
        <w:t xml:space="preserve"> </w:t>
      </w:r>
    </w:p>
    <w:p w14:paraId="5802D0CF" w14:textId="77777777" w:rsidR="00C87410" w:rsidRPr="00BB461D" w:rsidRDefault="00C87410" w:rsidP="00C62C92">
      <w:pPr>
        <w:keepNext w:val="0"/>
        <w:suppressAutoHyphens w:val="0"/>
        <w:jc w:val="both"/>
        <w:rPr>
          <w:rFonts w:ascii="Arial" w:hAnsi="Arial" w:cs="Arial"/>
        </w:rPr>
      </w:pPr>
    </w:p>
    <w:p w14:paraId="51C532B4" w14:textId="6B5219CF" w:rsidR="001B1B5C" w:rsidRDefault="00F64D0D" w:rsidP="00C62C92">
      <w:pPr>
        <w:keepNext w:val="0"/>
        <w:suppressAutoHyphens w:val="0"/>
        <w:jc w:val="both"/>
        <w:rPr>
          <w:rFonts w:ascii="Arial" w:hAnsi="Arial" w:cs="Arial"/>
        </w:rPr>
      </w:pPr>
      <w:r>
        <w:rPr>
          <w:rFonts w:ascii="Arial" w:hAnsi="Arial" w:cs="Arial"/>
        </w:rPr>
        <w:t>E</w:t>
      </w:r>
      <w:r w:rsidR="00360749" w:rsidRPr="00BB461D">
        <w:rPr>
          <w:rFonts w:ascii="Arial" w:hAnsi="Arial" w:cs="Arial"/>
        </w:rPr>
        <w:t xml:space="preserve">n </w:t>
      </w:r>
      <w:r w:rsidR="001B1B5C" w:rsidRPr="00BB461D">
        <w:rPr>
          <w:rFonts w:ascii="Arial" w:hAnsi="Arial" w:cs="Arial"/>
        </w:rPr>
        <w:t xml:space="preserve">Comité Institucional de Coordinación de Control Interno de </w:t>
      </w:r>
      <w:r w:rsidR="00360749" w:rsidRPr="00BB461D">
        <w:rPr>
          <w:rFonts w:ascii="Arial" w:hAnsi="Arial" w:cs="Arial"/>
        </w:rPr>
        <w:t xml:space="preserve">fecha </w:t>
      </w:r>
      <w:r w:rsidR="004B193D">
        <w:rPr>
          <w:rFonts w:ascii="Arial" w:hAnsi="Arial" w:cs="Arial"/>
        </w:rPr>
        <w:t>16 de noviembre de 2021,</w:t>
      </w:r>
      <w:r w:rsidR="00800B38">
        <w:rPr>
          <w:rFonts w:ascii="Arial" w:hAnsi="Arial" w:cs="Arial"/>
        </w:rPr>
        <w:t xml:space="preserve"> se</w:t>
      </w:r>
      <w:r w:rsidR="001B1B5C" w:rsidRPr="00BB461D">
        <w:rPr>
          <w:rFonts w:ascii="Arial" w:hAnsi="Arial" w:cs="Arial"/>
        </w:rPr>
        <w:t xml:space="preserve"> </w:t>
      </w:r>
      <w:r w:rsidR="004B193D" w:rsidRPr="00BB461D">
        <w:rPr>
          <w:rFonts w:ascii="Arial" w:hAnsi="Arial" w:cs="Arial"/>
        </w:rPr>
        <w:t>aprobó la</w:t>
      </w:r>
      <w:r w:rsidR="001B1B5C" w:rsidRPr="00BB461D">
        <w:rPr>
          <w:rFonts w:ascii="Arial" w:hAnsi="Arial" w:cs="Arial"/>
        </w:rPr>
        <w:t xml:space="preserve"> </w:t>
      </w:r>
      <w:proofErr w:type="gramStart"/>
      <w:r w:rsidR="001B1B5C" w:rsidRPr="00BB461D">
        <w:rPr>
          <w:rFonts w:ascii="Arial" w:hAnsi="Arial" w:cs="Arial"/>
        </w:rPr>
        <w:t xml:space="preserve">Política </w:t>
      </w:r>
      <w:r w:rsidR="00800B38">
        <w:rPr>
          <w:rFonts w:ascii="Arial" w:hAnsi="Arial" w:cs="Arial"/>
        </w:rPr>
        <w:t xml:space="preserve"> de</w:t>
      </w:r>
      <w:proofErr w:type="gramEnd"/>
      <w:r w:rsidR="00800B38">
        <w:rPr>
          <w:rFonts w:ascii="Arial" w:hAnsi="Arial" w:cs="Arial"/>
        </w:rPr>
        <w:t xml:space="preserve"> </w:t>
      </w:r>
      <w:r w:rsidR="001B1B5C" w:rsidRPr="00BB461D">
        <w:rPr>
          <w:rFonts w:ascii="Arial" w:hAnsi="Arial" w:cs="Arial"/>
        </w:rPr>
        <w:t>Administración de Riesgos conforme a los lineamientos definidos por el Departamento Administrativo de la Función Pública - DAFP en su “</w:t>
      </w:r>
      <w:r w:rsidR="001B1B5C" w:rsidRPr="00BB461D">
        <w:rPr>
          <w:rFonts w:ascii="Arial" w:eastAsia="Arial" w:hAnsi="Arial" w:cs="Arial"/>
          <w:i/>
        </w:rPr>
        <w:t>Guía para la Administración del Riesgo y el diseño de controles en Entidades Públicas- Riesgos de Gestión, Corrupción y Seguridad Digital</w:t>
      </w:r>
      <w:r w:rsidR="004B193D">
        <w:rPr>
          <w:rFonts w:ascii="Arial" w:eastAsia="Arial" w:hAnsi="Arial" w:cs="Arial"/>
          <w:i/>
        </w:rPr>
        <w:t xml:space="preserve">. </w:t>
      </w:r>
      <w:r w:rsidR="001B1B5C" w:rsidRPr="00BB461D">
        <w:rPr>
          <w:rFonts w:ascii="Arial" w:hAnsi="Arial" w:cs="Arial"/>
        </w:rPr>
        <w:t xml:space="preserve"> </w:t>
      </w:r>
    </w:p>
    <w:p w14:paraId="110237B2" w14:textId="77777777" w:rsidR="004B193D" w:rsidRDefault="004B193D" w:rsidP="00C62C92">
      <w:pPr>
        <w:keepNext w:val="0"/>
        <w:suppressAutoHyphens w:val="0"/>
        <w:jc w:val="both"/>
        <w:rPr>
          <w:rFonts w:ascii="Arial" w:hAnsi="Arial" w:cs="Arial"/>
        </w:rPr>
      </w:pPr>
    </w:p>
    <w:p w14:paraId="293211E4" w14:textId="1BC4E7AB" w:rsidR="004B193D" w:rsidRDefault="004B193D" w:rsidP="004B193D">
      <w:pPr>
        <w:keepNext w:val="0"/>
        <w:shd w:val="clear" w:color="auto" w:fill="FFFFFF" w:themeFill="background1"/>
        <w:suppressAutoHyphens w:val="0"/>
        <w:jc w:val="both"/>
        <w:rPr>
          <w:rFonts w:ascii="Arial" w:hAnsi="Arial" w:cs="Arial"/>
        </w:rPr>
      </w:pPr>
      <w:r>
        <w:rPr>
          <w:rFonts w:ascii="Arial" w:hAnsi="Arial" w:cs="Arial"/>
        </w:rPr>
        <w:t>S</w:t>
      </w:r>
      <w:r w:rsidRPr="002B66D8">
        <w:rPr>
          <w:rFonts w:ascii="Arial" w:hAnsi="Arial" w:cs="Arial"/>
        </w:rPr>
        <w:t>e realizaron dos evaluaciones semestrales, acorde con la información recibida del monitoreo de riesgos entregado por la Oficina Asesora de planeación, se efectuó la evaluación a través del formato CEM-FM:011</w:t>
      </w:r>
      <w:r>
        <w:rPr>
          <w:rFonts w:ascii="Arial" w:hAnsi="Arial" w:cs="Arial"/>
        </w:rPr>
        <w:t xml:space="preserve">, de acuerdo con los siguientes criterios: </w:t>
      </w:r>
    </w:p>
    <w:p w14:paraId="00E52010" w14:textId="77777777" w:rsidR="004B193D" w:rsidRPr="00294317" w:rsidRDefault="004B193D" w:rsidP="004B193D">
      <w:pPr>
        <w:keepNext w:val="0"/>
        <w:suppressAutoHyphens w:val="0"/>
        <w:jc w:val="both"/>
        <w:rPr>
          <w:rFonts w:ascii="Arial" w:hAnsi="Arial" w:cs="Arial"/>
          <w:b/>
          <w:bCs/>
        </w:rPr>
      </w:pPr>
    </w:p>
    <w:p w14:paraId="710BBD2F" w14:textId="77777777" w:rsidR="004B193D" w:rsidRDefault="004B193D" w:rsidP="004B193D">
      <w:pPr>
        <w:keepNext w:val="0"/>
        <w:suppressAutoHyphens w:val="0"/>
        <w:jc w:val="both"/>
        <w:rPr>
          <w:rFonts w:ascii="Arial" w:eastAsia="Arial" w:hAnsi="Arial" w:cs="Arial"/>
          <w:color w:val="auto"/>
        </w:rPr>
      </w:pPr>
      <w:r w:rsidRPr="00294317">
        <w:rPr>
          <w:rFonts w:ascii="Arial" w:eastAsia="Arial" w:hAnsi="Arial" w:cs="Arial"/>
          <w:b/>
          <w:bCs/>
          <w:color w:val="auto"/>
        </w:rPr>
        <w:t>RIESGOS SIGNIFICATIVOS</w:t>
      </w:r>
      <w:r>
        <w:rPr>
          <w:rFonts w:ascii="Arial" w:hAnsi="Arial" w:cs="Arial"/>
          <w:color w:val="auto"/>
        </w:rPr>
        <w:t xml:space="preserve">: </w:t>
      </w:r>
      <w:r w:rsidRPr="00CE2EAE">
        <w:rPr>
          <w:rFonts w:ascii="Arial" w:eastAsia="Arial" w:hAnsi="Arial" w:cs="Arial"/>
          <w:color w:val="auto"/>
        </w:rPr>
        <w:t>El RIESGO puede llegar a afectar el cumplimiento del OBJETIVO del proceso</w:t>
      </w:r>
      <w:r>
        <w:rPr>
          <w:rFonts w:ascii="Arial" w:eastAsia="Arial" w:hAnsi="Arial" w:cs="Arial"/>
          <w:color w:val="auto"/>
        </w:rPr>
        <w:t>.</w:t>
      </w:r>
    </w:p>
    <w:p w14:paraId="6A6596D4" w14:textId="77777777" w:rsidR="004B193D" w:rsidRPr="00294317" w:rsidRDefault="004B193D" w:rsidP="004B193D">
      <w:pPr>
        <w:keepNext w:val="0"/>
        <w:suppressAutoHyphens w:val="0"/>
        <w:jc w:val="both"/>
        <w:rPr>
          <w:rFonts w:ascii="Arial" w:eastAsia="Arial" w:hAnsi="Arial" w:cs="Arial"/>
          <w:b/>
          <w:bCs/>
          <w:color w:val="auto"/>
        </w:rPr>
      </w:pPr>
    </w:p>
    <w:p w14:paraId="565837D4" w14:textId="77777777" w:rsidR="004B193D" w:rsidRDefault="004B193D" w:rsidP="004B193D">
      <w:pPr>
        <w:keepNext w:val="0"/>
        <w:suppressAutoHyphens w:val="0"/>
        <w:jc w:val="both"/>
        <w:rPr>
          <w:rFonts w:ascii="Arial" w:eastAsia="Arial" w:hAnsi="Arial" w:cs="Arial"/>
          <w:color w:val="auto"/>
        </w:rPr>
      </w:pPr>
      <w:r w:rsidRPr="00294317">
        <w:rPr>
          <w:rFonts w:ascii="Arial" w:eastAsia="Arial" w:hAnsi="Arial" w:cs="Arial"/>
          <w:b/>
          <w:bCs/>
          <w:color w:val="auto"/>
        </w:rPr>
        <w:t xml:space="preserve"> DISEÑO DE CONTROL</w:t>
      </w:r>
      <w:r>
        <w:rPr>
          <w:rFonts w:ascii="Arial" w:hAnsi="Arial" w:cs="Arial"/>
          <w:color w:val="auto"/>
        </w:rPr>
        <w:t xml:space="preserve">: </w:t>
      </w:r>
      <w:r w:rsidRPr="00CE2EAE">
        <w:rPr>
          <w:rFonts w:ascii="Arial" w:eastAsia="Arial" w:hAnsi="Arial" w:cs="Arial"/>
          <w:color w:val="auto"/>
        </w:rPr>
        <w:t xml:space="preserve">Se califica el diseño del control </w:t>
      </w:r>
      <w:proofErr w:type="gramStart"/>
      <w:r w:rsidRPr="00CE2EAE">
        <w:rPr>
          <w:rFonts w:ascii="Arial" w:eastAsia="Arial" w:hAnsi="Arial" w:cs="Arial"/>
          <w:color w:val="auto"/>
        </w:rPr>
        <w:t>( responsable</w:t>
      </w:r>
      <w:proofErr w:type="gramEnd"/>
      <w:r w:rsidRPr="00CE2EAE">
        <w:rPr>
          <w:rFonts w:ascii="Arial" w:eastAsia="Arial" w:hAnsi="Arial" w:cs="Arial"/>
          <w:color w:val="auto"/>
        </w:rPr>
        <w:t>, autoridad, oportunidad, propósito, fuente de información, 0bservaciones, desviaciones o  diferencias, evidencia</w:t>
      </w:r>
      <w:r>
        <w:rPr>
          <w:rFonts w:ascii="Arial" w:eastAsia="Arial" w:hAnsi="Arial" w:cs="Arial"/>
          <w:color w:val="auto"/>
        </w:rPr>
        <w:t>.</w:t>
      </w:r>
    </w:p>
    <w:p w14:paraId="1162A0AD" w14:textId="77777777" w:rsidR="004B193D" w:rsidRPr="00294317" w:rsidRDefault="004B193D" w:rsidP="004B193D">
      <w:pPr>
        <w:keepNext w:val="0"/>
        <w:suppressAutoHyphens w:val="0"/>
        <w:jc w:val="both"/>
        <w:rPr>
          <w:rFonts w:ascii="Arial" w:eastAsia="Arial" w:hAnsi="Arial" w:cs="Arial"/>
          <w:b/>
          <w:bCs/>
          <w:color w:val="auto"/>
        </w:rPr>
      </w:pPr>
    </w:p>
    <w:p w14:paraId="0FBACC77" w14:textId="77777777" w:rsidR="004B193D" w:rsidRDefault="004B193D" w:rsidP="004B193D">
      <w:pPr>
        <w:keepNext w:val="0"/>
        <w:suppressAutoHyphens w:val="0"/>
        <w:jc w:val="both"/>
        <w:rPr>
          <w:rFonts w:ascii="Arial" w:eastAsia="Arial" w:hAnsi="Arial" w:cs="Arial"/>
          <w:color w:val="auto"/>
        </w:rPr>
      </w:pPr>
      <w:r w:rsidRPr="00294317">
        <w:rPr>
          <w:rFonts w:ascii="Arial" w:eastAsia="Arial" w:hAnsi="Arial" w:cs="Arial"/>
          <w:b/>
          <w:bCs/>
          <w:color w:val="auto"/>
        </w:rPr>
        <w:t>EJECUCIÓN DEL CONTROL</w:t>
      </w:r>
      <w:r>
        <w:rPr>
          <w:rFonts w:ascii="Arial" w:eastAsia="Arial" w:hAnsi="Arial" w:cs="Arial"/>
          <w:color w:val="auto"/>
        </w:rPr>
        <w:t xml:space="preserve">: </w:t>
      </w:r>
      <w:r>
        <w:rPr>
          <w:rFonts w:ascii="Arial" w:hAnsi="Arial" w:cs="Arial"/>
          <w:color w:val="auto"/>
        </w:rPr>
        <w:t>E</w:t>
      </w:r>
      <w:r w:rsidRPr="00CE2EAE">
        <w:rPr>
          <w:rFonts w:ascii="Arial" w:eastAsia="Arial" w:hAnsi="Arial" w:cs="Arial"/>
          <w:color w:val="auto"/>
        </w:rPr>
        <w:t>l control se cumple</w:t>
      </w:r>
      <w:r>
        <w:rPr>
          <w:rFonts w:ascii="Arial" w:eastAsia="Arial" w:hAnsi="Arial" w:cs="Arial"/>
          <w:color w:val="auto"/>
        </w:rPr>
        <w:t xml:space="preserve">. </w:t>
      </w:r>
      <w:r w:rsidRPr="00CE2EAE">
        <w:rPr>
          <w:rFonts w:ascii="Arial" w:eastAsia="Arial" w:hAnsi="Arial" w:cs="Arial"/>
          <w:color w:val="auto"/>
        </w:rPr>
        <w:t xml:space="preserve">El control se ejecuta como fue diseñado.   </w:t>
      </w:r>
    </w:p>
    <w:p w14:paraId="0C42ACE0" w14:textId="77777777" w:rsidR="004B193D" w:rsidRDefault="004B193D" w:rsidP="004B193D">
      <w:pPr>
        <w:keepNext w:val="0"/>
        <w:suppressAutoHyphens w:val="0"/>
        <w:jc w:val="both"/>
        <w:rPr>
          <w:rFonts w:ascii="Arial" w:eastAsia="Arial" w:hAnsi="Arial" w:cs="Arial"/>
          <w:color w:val="auto"/>
        </w:rPr>
      </w:pPr>
    </w:p>
    <w:p w14:paraId="74EED754" w14:textId="77777777" w:rsidR="004B193D" w:rsidRDefault="004B193D" w:rsidP="004B193D">
      <w:pPr>
        <w:keepNext w:val="0"/>
        <w:suppressAutoHyphens w:val="0"/>
        <w:jc w:val="both"/>
        <w:rPr>
          <w:rFonts w:ascii="Arial" w:eastAsia="Arial" w:hAnsi="Arial" w:cs="Arial"/>
          <w:color w:val="auto"/>
        </w:rPr>
      </w:pPr>
      <w:r w:rsidRPr="00294317">
        <w:rPr>
          <w:rFonts w:ascii="Arial" w:eastAsia="Arial" w:hAnsi="Arial" w:cs="Arial"/>
          <w:b/>
          <w:bCs/>
          <w:color w:val="auto"/>
        </w:rPr>
        <w:t>SOLIDEZ</w:t>
      </w:r>
      <w:r>
        <w:rPr>
          <w:rFonts w:ascii="Arial" w:eastAsia="Arial" w:hAnsi="Arial" w:cs="Arial"/>
          <w:color w:val="auto"/>
        </w:rPr>
        <w:t xml:space="preserve">: El control sirve SI o NO </w:t>
      </w:r>
      <w:r w:rsidRPr="00CE2EAE">
        <w:rPr>
          <w:rFonts w:ascii="Arial" w:eastAsia="Arial" w:hAnsi="Arial" w:cs="Arial"/>
          <w:color w:val="auto"/>
        </w:rPr>
        <w:t xml:space="preserve">           </w:t>
      </w:r>
    </w:p>
    <w:p w14:paraId="09C79613" w14:textId="77777777" w:rsidR="004B193D" w:rsidRDefault="004B193D" w:rsidP="004B193D">
      <w:pPr>
        <w:keepNext w:val="0"/>
        <w:suppressAutoHyphens w:val="0"/>
        <w:jc w:val="both"/>
        <w:rPr>
          <w:rFonts w:ascii="Arial" w:eastAsia="Arial" w:hAnsi="Arial" w:cs="Arial"/>
          <w:color w:val="auto"/>
        </w:rPr>
      </w:pPr>
    </w:p>
    <w:p w14:paraId="48D50163" w14:textId="77777777" w:rsidR="004B193D" w:rsidRDefault="004B193D" w:rsidP="004B193D">
      <w:pPr>
        <w:keepNext w:val="0"/>
        <w:suppressAutoHyphens w:val="0"/>
        <w:jc w:val="both"/>
        <w:rPr>
          <w:rFonts w:ascii="Arial" w:hAnsi="Arial" w:cs="Arial"/>
        </w:rPr>
      </w:pPr>
      <w:r w:rsidRPr="00CE2EAE">
        <w:rPr>
          <w:rFonts w:ascii="Arial" w:eastAsia="Arial" w:hAnsi="Arial" w:cs="Arial"/>
          <w:color w:val="auto"/>
        </w:rPr>
        <w:t xml:space="preserve"> </w:t>
      </w:r>
      <w:r>
        <w:rPr>
          <w:rFonts w:ascii="Arial" w:hAnsi="Arial" w:cs="Arial"/>
        </w:rPr>
        <w:t xml:space="preserve">De la evaluación realizada se obtuvieron los siguientes resultados en el primer y segundo periodo de 2021 </w:t>
      </w:r>
    </w:p>
    <w:p w14:paraId="2EA30C6E" w14:textId="77777777" w:rsidR="004B193D" w:rsidRPr="00BB461D" w:rsidRDefault="004B193D" w:rsidP="004B193D">
      <w:pPr>
        <w:keepNext w:val="0"/>
        <w:suppressAutoHyphens w:val="0"/>
        <w:jc w:val="both"/>
        <w:rPr>
          <w:rFonts w:ascii="Arial" w:hAnsi="Arial" w:cs="Arial"/>
        </w:rPr>
      </w:pPr>
    </w:p>
    <w:p w14:paraId="4020AD28" w14:textId="77777777" w:rsidR="004B193D" w:rsidRPr="00BB461D" w:rsidRDefault="004B193D" w:rsidP="004B193D">
      <w:pPr>
        <w:keepNext w:val="0"/>
        <w:suppressAutoHyphens w:val="0"/>
        <w:jc w:val="both"/>
        <w:rPr>
          <w:rFonts w:ascii="Arial" w:hAnsi="Arial" w:cs="Arial"/>
        </w:rPr>
      </w:pPr>
      <w:r w:rsidRPr="00BB461D">
        <w:rPr>
          <w:rFonts w:ascii="Arial" w:hAnsi="Arial" w:cs="Arial"/>
          <w:noProof/>
          <w:lang w:val="es-CO" w:eastAsia="es-CO"/>
        </w:rPr>
        <w:drawing>
          <wp:inline distT="0" distB="0" distL="0" distR="0" wp14:anchorId="46A9DA9C" wp14:editId="7D347007">
            <wp:extent cx="5612130" cy="1206500"/>
            <wp:effectExtent l="0" t="0" r="7620" b="0"/>
            <wp:docPr id="3" name="Imagen 3" descr="Tabla,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 Calendario&#10;&#10;Descripción generada automáticamente"/>
                    <pic:cNvPicPr/>
                  </pic:nvPicPr>
                  <pic:blipFill>
                    <a:blip r:embed="rId21"/>
                    <a:stretch>
                      <a:fillRect/>
                    </a:stretch>
                  </pic:blipFill>
                  <pic:spPr>
                    <a:xfrm>
                      <a:off x="0" y="0"/>
                      <a:ext cx="5612130" cy="1206500"/>
                    </a:xfrm>
                    <a:prstGeom prst="rect">
                      <a:avLst/>
                    </a:prstGeom>
                  </pic:spPr>
                </pic:pic>
              </a:graphicData>
            </a:graphic>
          </wp:inline>
        </w:drawing>
      </w:r>
    </w:p>
    <w:p w14:paraId="409F9F2A" w14:textId="77777777" w:rsidR="004B193D" w:rsidRPr="00BB461D" w:rsidRDefault="004B193D" w:rsidP="004B193D">
      <w:pPr>
        <w:keepNext w:val="0"/>
        <w:suppressAutoHyphens w:val="0"/>
        <w:jc w:val="center"/>
        <w:rPr>
          <w:rFonts w:ascii="Arial" w:hAnsi="Arial" w:cs="Arial"/>
        </w:rPr>
      </w:pPr>
      <w:r>
        <w:rPr>
          <w:rFonts w:ascii="Arial" w:hAnsi="Arial" w:cs="Arial"/>
        </w:rPr>
        <w:t>Fuente: Elaboración propia de OCI: Basada en los reportes por cada proceso.</w:t>
      </w:r>
    </w:p>
    <w:p w14:paraId="56CA47D1" w14:textId="77777777" w:rsidR="004B193D" w:rsidRPr="00BB461D" w:rsidRDefault="004B193D" w:rsidP="00C62C92">
      <w:pPr>
        <w:keepNext w:val="0"/>
        <w:suppressAutoHyphens w:val="0"/>
        <w:jc w:val="both"/>
        <w:rPr>
          <w:rFonts w:ascii="Arial" w:hAnsi="Arial" w:cs="Arial"/>
        </w:rPr>
      </w:pPr>
    </w:p>
    <w:p w14:paraId="38D2DA1D" w14:textId="77777777" w:rsidR="00B45334" w:rsidRPr="00BB461D" w:rsidRDefault="00B45334" w:rsidP="00C62C92">
      <w:pPr>
        <w:keepNext w:val="0"/>
        <w:suppressAutoHyphens w:val="0"/>
        <w:jc w:val="both"/>
        <w:rPr>
          <w:rFonts w:ascii="Arial" w:hAnsi="Arial" w:cs="Arial"/>
        </w:rPr>
      </w:pPr>
    </w:p>
    <w:p w14:paraId="02E4F134" w14:textId="3958AB2E" w:rsidR="00360749" w:rsidRPr="00BB461D" w:rsidRDefault="00360749" w:rsidP="00C62C92">
      <w:pPr>
        <w:keepNext w:val="0"/>
        <w:suppressAutoHyphens w:val="0"/>
        <w:jc w:val="both"/>
        <w:rPr>
          <w:rFonts w:ascii="Arial" w:hAnsi="Arial" w:cs="Arial"/>
        </w:rPr>
      </w:pPr>
    </w:p>
    <w:p w14:paraId="19ABC6C6" w14:textId="77777777" w:rsidR="00B45334" w:rsidRPr="00BB461D" w:rsidRDefault="00B45334" w:rsidP="00C62C92">
      <w:pPr>
        <w:keepNext w:val="0"/>
        <w:suppressAutoHyphens w:val="0"/>
        <w:jc w:val="both"/>
        <w:rPr>
          <w:rFonts w:ascii="Arial" w:hAnsi="Arial" w:cs="Arial"/>
          <w:lang w:val="es-CO"/>
        </w:rPr>
      </w:pPr>
    </w:p>
    <w:p w14:paraId="161FF023" w14:textId="77777777" w:rsidR="00360749" w:rsidRPr="00BB461D" w:rsidRDefault="00360749" w:rsidP="00C62C92">
      <w:pPr>
        <w:keepNext w:val="0"/>
        <w:suppressAutoHyphens w:val="0"/>
        <w:jc w:val="both"/>
        <w:rPr>
          <w:rFonts w:ascii="Arial" w:hAnsi="Arial" w:cs="Arial"/>
        </w:rPr>
      </w:pPr>
    </w:p>
    <w:p w14:paraId="4C04C1C1" w14:textId="362DCD31" w:rsidR="001B1B5C" w:rsidRPr="00BB461D" w:rsidRDefault="00C87410" w:rsidP="00C87410">
      <w:pPr>
        <w:pStyle w:val="Ttulo1"/>
        <w:jc w:val="both"/>
        <w:rPr>
          <w:rFonts w:ascii="Arial" w:eastAsia="Arial" w:hAnsi="Arial" w:cs="Arial"/>
          <w:sz w:val="24"/>
          <w:szCs w:val="24"/>
        </w:rPr>
      </w:pPr>
      <w:bookmarkStart w:id="17" w:name="_Toc94267896"/>
      <w:r w:rsidRPr="00BB461D">
        <w:rPr>
          <w:rFonts w:ascii="Arial" w:eastAsia="Arial" w:hAnsi="Arial" w:cs="Arial"/>
          <w:sz w:val="24"/>
          <w:szCs w:val="24"/>
        </w:rPr>
        <w:t>13. NECESIDADES Y RECURSOS PARA EJERCER LA ACTIVIDAD DE AUDITORÍA</w:t>
      </w:r>
      <w:bookmarkEnd w:id="17"/>
      <w:r w:rsidR="001B1B5C" w:rsidRPr="00BB461D">
        <w:rPr>
          <w:rFonts w:ascii="Arial" w:eastAsia="Arial" w:hAnsi="Arial" w:cs="Arial"/>
          <w:sz w:val="24"/>
          <w:szCs w:val="24"/>
        </w:rPr>
        <w:t xml:space="preserve"> </w:t>
      </w:r>
    </w:p>
    <w:p w14:paraId="1625A4E0" w14:textId="77777777" w:rsidR="00C87410" w:rsidRPr="00BB461D" w:rsidRDefault="00C87410" w:rsidP="00C62C92">
      <w:pPr>
        <w:keepNext w:val="0"/>
        <w:suppressAutoHyphens w:val="0"/>
        <w:jc w:val="both"/>
        <w:rPr>
          <w:rFonts w:ascii="Arial" w:hAnsi="Arial" w:cs="Arial"/>
        </w:rPr>
      </w:pPr>
    </w:p>
    <w:p w14:paraId="6D89E8A5" w14:textId="07C6ED57" w:rsidR="001B1B5C" w:rsidRPr="00BB461D" w:rsidRDefault="001B1B5C" w:rsidP="00C62C92">
      <w:pPr>
        <w:keepNext w:val="0"/>
        <w:suppressAutoHyphens w:val="0"/>
        <w:jc w:val="both"/>
        <w:rPr>
          <w:rFonts w:ascii="Arial" w:eastAsia="Arial" w:hAnsi="Arial" w:cs="Arial"/>
          <w:b/>
        </w:rPr>
      </w:pPr>
      <w:r w:rsidRPr="00BB461D">
        <w:rPr>
          <w:rFonts w:ascii="Arial" w:hAnsi="Arial" w:cs="Arial"/>
        </w:rPr>
        <w:t xml:space="preserve">Durante el </w:t>
      </w:r>
      <w:r w:rsidR="00C87410" w:rsidRPr="00BB461D">
        <w:rPr>
          <w:rFonts w:ascii="Arial" w:hAnsi="Arial" w:cs="Arial"/>
        </w:rPr>
        <w:t>2021 en</w:t>
      </w:r>
      <w:r w:rsidRPr="00BB461D">
        <w:rPr>
          <w:rFonts w:ascii="Arial" w:hAnsi="Arial" w:cs="Arial"/>
        </w:rPr>
        <w:t xml:space="preserve"> desarrollo del Plan Anual de </w:t>
      </w:r>
      <w:r w:rsidR="004B193D" w:rsidRPr="00BB461D">
        <w:rPr>
          <w:rFonts w:ascii="Arial" w:hAnsi="Arial" w:cs="Arial"/>
        </w:rPr>
        <w:t>Auditoria, se</w:t>
      </w:r>
      <w:r w:rsidRPr="00BB461D">
        <w:rPr>
          <w:rFonts w:ascii="Arial" w:hAnsi="Arial" w:cs="Arial"/>
        </w:rPr>
        <w:t xml:space="preserve"> dispuso de los siguientes recursos:</w:t>
      </w:r>
      <w:r w:rsidRPr="00BB461D">
        <w:rPr>
          <w:rFonts w:ascii="Arial" w:eastAsia="Arial" w:hAnsi="Arial" w:cs="Arial"/>
          <w:b/>
        </w:rPr>
        <w:t xml:space="preserve"> </w:t>
      </w:r>
    </w:p>
    <w:p w14:paraId="2A981079" w14:textId="77777777" w:rsidR="00C87410" w:rsidRPr="00BB461D" w:rsidRDefault="00C87410" w:rsidP="00C62C92">
      <w:pPr>
        <w:keepNext w:val="0"/>
        <w:suppressAutoHyphens w:val="0"/>
        <w:jc w:val="both"/>
        <w:rPr>
          <w:rFonts w:ascii="Arial" w:hAnsi="Arial" w:cs="Arial"/>
        </w:rPr>
      </w:pPr>
    </w:p>
    <w:p w14:paraId="7899524A" w14:textId="0F112748" w:rsidR="001B1B5C" w:rsidRPr="00BB461D" w:rsidRDefault="001B1B5C" w:rsidP="3D39BAC1">
      <w:pPr>
        <w:keepNext w:val="0"/>
        <w:suppressAutoHyphens w:val="0"/>
        <w:jc w:val="both"/>
        <w:rPr>
          <w:rFonts w:ascii="Arial" w:hAnsi="Arial" w:cs="Arial"/>
          <w:color w:val="000000" w:themeColor="text1"/>
        </w:rPr>
      </w:pPr>
      <w:r w:rsidRPr="00BB461D">
        <w:rPr>
          <w:rFonts w:ascii="Arial" w:hAnsi="Arial" w:cs="Arial"/>
          <w:b/>
          <w:bCs/>
          <w:color w:val="000000" w:themeColor="text1"/>
        </w:rPr>
        <w:t>Recursos Tecnológicos:</w:t>
      </w:r>
      <w:r w:rsidRPr="00BB461D">
        <w:rPr>
          <w:rFonts w:ascii="Arial" w:hAnsi="Arial" w:cs="Arial"/>
          <w:color w:val="000000" w:themeColor="text1"/>
        </w:rPr>
        <w:t xml:space="preserve"> Equipos de Cómputo, </w:t>
      </w:r>
      <w:r w:rsidR="00CD4137" w:rsidRPr="00BB461D">
        <w:rPr>
          <w:rFonts w:ascii="Arial" w:hAnsi="Arial" w:cs="Arial"/>
          <w:color w:val="000000" w:themeColor="text1"/>
        </w:rPr>
        <w:t>aplicativo de seguimiento a Planes de Mejoramiento</w:t>
      </w:r>
      <w:r w:rsidR="45A4F978" w:rsidRPr="00BB461D">
        <w:rPr>
          <w:rFonts w:ascii="Arial" w:hAnsi="Arial" w:cs="Arial"/>
          <w:color w:val="000000" w:themeColor="text1"/>
        </w:rPr>
        <w:t xml:space="preserve"> el cual una vez se realizó la capacitación a todos los usuarios </w:t>
      </w:r>
      <w:r w:rsidR="004B193D" w:rsidRPr="00BB461D">
        <w:rPr>
          <w:rFonts w:ascii="Arial" w:hAnsi="Arial" w:cs="Arial"/>
          <w:color w:val="000000" w:themeColor="text1"/>
        </w:rPr>
        <w:t>de este</w:t>
      </w:r>
      <w:r w:rsidR="45A4F978" w:rsidRPr="00BB461D">
        <w:rPr>
          <w:rFonts w:ascii="Arial" w:hAnsi="Arial" w:cs="Arial"/>
          <w:color w:val="000000" w:themeColor="text1"/>
        </w:rPr>
        <w:t xml:space="preserve"> de acuerdo a cad</w:t>
      </w:r>
      <w:r w:rsidR="66D6B901" w:rsidRPr="00BB461D">
        <w:rPr>
          <w:rFonts w:ascii="Arial" w:hAnsi="Arial" w:cs="Arial"/>
          <w:color w:val="000000" w:themeColor="text1"/>
        </w:rPr>
        <w:t xml:space="preserve">a rol </w:t>
      </w:r>
      <w:r w:rsidR="6FE54BE8" w:rsidRPr="00BB461D">
        <w:rPr>
          <w:rFonts w:ascii="Arial" w:hAnsi="Arial" w:cs="Arial"/>
          <w:color w:val="000000" w:themeColor="text1"/>
        </w:rPr>
        <w:t xml:space="preserve">funcional del aplicativo </w:t>
      </w:r>
      <w:r w:rsidR="66D6B901" w:rsidRPr="00BB461D">
        <w:rPr>
          <w:rFonts w:ascii="Arial" w:hAnsi="Arial" w:cs="Arial"/>
          <w:color w:val="000000" w:themeColor="text1"/>
        </w:rPr>
        <w:t xml:space="preserve">(Directivos, enlaces de proceso y auditores de la OCI) </w:t>
      </w:r>
      <w:r w:rsidR="45A4F978" w:rsidRPr="00BB461D">
        <w:rPr>
          <w:rFonts w:ascii="Arial" w:hAnsi="Arial" w:cs="Arial"/>
          <w:color w:val="000000" w:themeColor="text1"/>
        </w:rPr>
        <w:t xml:space="preserve">fue puesto en producción </w:t>
      </w:r>
      <w:r w:rsidR="05EA50C4" w:rsidRPr="00BB461D">
        <w:rPr>
          <w:rFonts w:ascii="Arial" w:hAnsi="Arial" w:cs="Arial"/>
          <w:color w:val="000000" w:themeColor="text1"/>
        </w:rPr>
        <w:t>el 19 de noviembre de 2021 y actualizado con la información de los seg</w:t>
      </w:r>
      <w:r w:rsidR="559E54E5" w:rsidRPr="00BB461D">
        <w:rPr>
          <w:rFonts w:ascii="Arial" w:hAnsi="Arial" w:cs="Arial"/>
          <w:color w:val="000000" w:themeColor="text1"/>
        </w:rPr>
        <w:t>u</w:t>
      </w:r>
      <w:r w:rsidR="05EA50C4" w:rsidRPr="00BB461D">
        <w:rPr>
          <w:rFonts w:ascii="Arial" w:hAnsi="Arial" w:cs="Arial"/>
          <w:color w:val="000000" w:themeColor="text1"/>
        </w:rPr>
        <w:t xml:space="preserve">imientos a los planes de mejoramiento </w:t>
      </w:r>
      <w:r w:rsidR="73690EB7" w:rsidRPr="00BB461D">
        <w:rPr>
          <w:rFonts w:ascii="Arial" w:hAnsi="Arial" w:cs="Arial"/>
          <w:color w:val="000000" w:themeColor="text1"/>
        </w:rPr>
        <w:t xml:space="preserve">vigentes </w:t>
      </w:r>
      <w:r w:rsidR="05EA50C4" w:rsidRPr="00BB461D">
        <w:rPr>
          <w:rFonts w:ascii="Arial" w:hAnsi="Arial" w:cs="Arial"/>
          <w:color w:val="000000" w:themeColor="text1"/>
        </w:rPr>
        <w:t xml:space="preserve">de los procesos </w:t>
      </w:r>
      <w:r w:rsidR="266E98FF" w:rsidRPr="00BB461D">
        <w:rPr>
          <w:rFonts w:ascii="Arial" w:hAnsi="Arial" w:cs="Arial"/>
          <w:color w:val="000000" w:themeColor="text1"/>
        </w:rPr>
        <w:t>de la UAERMV con corte a III trimestre de 2021.</w:t>
      </w:r>
    </w:p>
    <w:p w14:paraId="4A62CD93" w14:textId="77777777" w:rsidR="00CD4137" w:rsidRPr="00BB461D" w:rsidRDefault="00CD4137" w:rsidP="00C62C92">
      <w:pPr>
        <w:keepNext w:val="0"/>
        <w:suppressAutoHyphens w:val="0"/>
        <w:jc w:val="both"/>
        <w:rPr>
          <w:rFonts w:ascii="Arial" w:hAnsi="Arial" w:cs="Arial"/>
        </w:rPr>
      </w:pPr>
    </w:p>
    <w:p w14:paraId="2CF6D985" w14:textId="77777777" w:rsidR="001B1B5C" w:rsidRPr="00BB461D" w:rsidRDefault="001B1B5C" w:rsidP="00C62C92">
      <w:pPr>
        <w:keepNext w:val="0"/>
        <w:suppressAutoHyphens w:val="0"/>
        <w:jc w:val="both"/>
        <w:rPr>
          <w:rFonts w:ascii="Arial" w:hAnsi="Arial" w:cs="Arial"/>
          <w:b/>
          <w:bCs/>
        </w:rPr>
      </w:pPr>
      <w:r w:rsidRPr="00BB461D">
        <w:rPr>
          <w:rFonts w:ascii="Arial" w:hAnsi="Arial" w:cs="Arial"/>
          <w:b/>
          <w:bCs/>
        </w:rPr>
        <w:t xml:space="preserve">Recursos Humanos: </w:t>
      </w:r>
    </w:p>
    <w:p w14:paraId="150387E1" w14:textId="77777777" w:rsidR="001B1B5C" w:rsidRPr="00BB461D" w:rsidRDefault="001B1B5C" w:rsidP="00C62C92">
      <w:pPr>
        <w:keepNext w:val="0"/>
        <w:suppressAutoHyphens w:val="0"/>
        <w:jc w:val="both"/>
        <w:rPr>
          <w:rFonts w:ascii="Arial" w:hAnsi="Arial" w:cs="Arial"/>
        </w:rPr>
      </w:pPr>
      <w:r w:rsidRPr="00BB461D">
        <w:rPr>
          <w:rFonts w:ascii="Arial" w:hAnsi="Arial" w:cs="Arial"/>
        </w:rPr>
        <w:t xml:space="preserve"> </w:t>
      </w:r>
    </w:p>
    <w:p w14:paraId="43807DEF" w14:textId="58229181" w:rsidR="001B1B5C" w:rsidRPr="00BB461D" w:rsidRDefault="001B1B5C" w:rsidP="00C62C92">
      <w:pPr>
        <w:keepNext w:val="0"/>
        <w:suppressAutoHyphens w:val="0"/>
        <w:jc w:val="both"/>
        <w:rPr>
          <w:rFonts w:ascii="Arial" w:hAnsi="Arial" w:cs="Arial"/>
        </w:rPr>
      </w:pPr>
      <w:r w:rsidRPr="00BB461D">
        <w:rPr>
          <w:rFonts w:ascii="Arial" w:hAnsi="Arial" w:cs="Arial"/>
        </w:rPr>
        <w:t xml:space="preserve">Un (1) </w:t>
      </w:r>
      <w:r w:rsidR="00CD4137" w:rsidRPr="00BB461D">
        <w:rPr>
          <w:rFonts w:ascii="Arial" w:hAnsi="Arial" w:cs="Arial"/>
        </w:rPr>
        <w:t>Auxiliar Administrativo</w:t>
      </w:r>
    </w:p>
    <w:p w14:paraId="336C0055" w14:textId="70B0B6ED" w:rsidR="001B1B5C" w:rsidRPr="00BB461D" w:rsidRDefault="00CD4137" w:rsidP="00C62C92">
      <w:pPr>
        <w:keepNext w:val="0"/>
        <w:suppressAutoHyphens w:val="0"/>
        <w:jc w:val="both"/>
        <w:rPr>
          <w:rFonts w:ascii="Arial" w:hAnsi="Arial" w:cs="Arial"/>
        </w:rPr>
      </w:pPr>
      <w:r w:rsidRPr="00BB461D">
        <w:rPr>
          <w:rFonts w:ascii="Arial" w:hAnsi="Arial" w:cs="Arial"/>
        </w:rPr>
        <w:t xml:space="preserve">Ocho </w:t>
      </w:r>
      <w:r w:rsidR="001B1B5C" w:rsidRPr="00BB461D">
        <w:rPr>
          <w:rFonts w:ascii="Arial" w:hAnsi="Arial" w:cs="Arial"/>
        </w:rPr>
        <w:t>(</w:t>
      </w:r>
      <w:r w:rsidRPr="00BB461D">
        <w:rPr>
          <w:rFonts w:ascii="Arial" w:hAnsi="Arial" w:cs="Arial"/>
        </w:rPr>
        <w:t>8</w:t>
      </w:r>
      <w:r w:rsidR="001B1B5C" w:rsidRPr="00BB461D">
        <w:rPr>
          <w:rFonts w:ascii="Arial" w:hAnsi="Arial" w:cs="Arial"/>
        </w:rPr>
        <w:t>) Profesionales</w:t>
      </w:r>
      <w:r w:rsidRPr="00BB461D">
        <w:rPr>
          <w:rFonts w:ascii="Arial" w:hAnsi="Arial" w:cs="Arial"/>
        </w:rPr>
        <w:t xml:space="preserve"> contratistas</w:t>
      </w:r>
      <w:r w:rsidR="001B1B5C" w:rsidRPr="00BB461D">
        <w:rPr>
          <w:rFonts w:ascii="Arial" w:hAnsi="Arial" w:cs="Arial"/>
        </w:rPr>
        <w:t xml:space="preserve"> con rol de auditores internos. </w:t>
      </w:r>
    </w:p>
    <w:p w14:paraId="515593CC" w14:textId="77777777" w:rsidR="001B1B5C" w:rsidRPr="00BB461D" w:rsidRDefault="001B1B5C" w:rsidP="00C62C92">
      <w:pPr>
        <w:keepNext w:val="0"/>
        <w:suppressAutoHyphens w:val="0"/>
        <w:jc w:val="both"/>
        <w:rPr>
          <w:rFonts w:ascii="Arial" w:hAnsi="Arial" w:cs="Arial"/>
        </w:rPr>
      </w:pPr>
      <w:r w:rsidRPr="00BB461D">
        <w:rPr>
          <w:rFonts w:ascii="Arial" w:hAnsi="Arial" w:cs="Arial"/>
        </w:rPr>
        <w:t xml:space="preserve">Un (1) Jefe de Oficina </w:t>
      </w:r>
    </w:p>
    <w:p w14:paraId="5B13C78F" w14:textId="77777777" w:rsidR="001B1B5C" w:rsidRPr="00BB461D" w:rsidRDefault="001B1B5C" w:rsidP="00C62C92">
      <w:pPr>
        <w:keepNext w:val="0"/>
        <w:suppressAutoHyphens w:val="0"/>
        <w:jc w:val="both"/>
        <w:rPr>
          <w:rFonts w:ascii="Arial" w:hAnsi="Arial" w:cs="Arial"/>
        </w:rPr>
      </w:pPr>
      <w:r w:rsidRPr="00BB461D">
        <w:rPr>
          <w:rFonts w:ascii="Arial" w:hAnsi="Arial" w:cs="Arial"/>
        </w:rPr>
        <w:t xml:space="preserve"> </w:t>
      </w:r>
    </w:p>
    <w:p w14:paraId="20DB999C" w14:textId="41A90E2B" w:rsidR="001B1B5C" w:rsidRPr="00BB461D" w:rsidRDefault="00C87410" w:rsidP="00C87410">
      <w:pPr>
        <w:pStyle w:val="Ttulo"/>
        <w:rPr>
          <w:rFonts w:ascii="Arial" w:hAnsi="Arial" w:cs="Arial"/>
          <w:b/>
          <w:bCs/>
          <w:sz w:val="24"/>
          <w:szCs w:val="24"/>
        </w:rPr>
      </w:pPr>
      <w:r w:rsidRPr="00BB461D">
        <w:rPr>
          <w:rFonts w:ascii="Arial" w:hAnsi="Arial" w:cs="Arial"/>
          <w:b/>
          <w:bCs/>
          <w:sz w:val="24"/>
          <w:szCs w:val="24"/>
        </w:rPr>
        <w:t xml:space="preserve">14. </w:t>
      </w:r>
      <w:r w:rsidR="001B1B5C" w:rsidRPr="00BB461D">
        <w:rPr>
          <w:rFonts w:ascii="Arial" w:hAnsi="Arial" w:cs="Arial"/>
          <w:b/>
          <w:bCs/>
          <w:sz w:val="24"/>
          <w:szCs w:val="24"/>
        </w:rPr>
        <w:t xml:space="preserve"> CONCLUSIÓN </w:t>
      </w:r>
    </w:p>
    <w:p w14:paraId="0D9153FA" w14:textId="77777777" w:rsidR="00C87410" w:rsidRPr="00BB461D" w:rsidRDefault="00C87410" w:rsidP="00C62C92">
      <w:pPr>
        <w:keepNext w:val="0"/>
        <w:suppressAutoHyphens w:val="0"/>
        <w:jc w:val="both"/>
        <w:rPr>
          <w:rFonts w:ascii="Arial" w:hAnsi="Arial" w:cs="Arial"/>
        </w:rPr>
      </w:pPr>
    </w:p>
    <w:p w14:paraId="67579386" w14:textId="0E77F935" w:rsidR="001B1B5C" w:rsidRPr="00BB461D" w:rsidRDefault="001B1B5C" w:rsidP="004B193D">
      <w:pPr>
        <w:keepNext w:val="0"/>
        <w:suppressAutoHyphens w:val="0"/>
        <w:jc w:val="both"/>
        <w:rPr>
          <w:rFonts w:ascii="Arial" w:hAnsi="Arial" w:cs="Arial"/>
        </w:rPr>
      </w:pPr>
      <w:r w:rsidRPr="00BB461D">
        <w:rPr>
          <w:rFonts w:ascii="Arial" w:hAnsi="Arial" w:cs="Arial"/>
        </w:rPr>
        <w:t>Una vez efectuada la verificación se concluye que</w:t>
      </w:r>
      <w:r w:rsidR="00CD4137" w:rsidRPr="00BB461D">
        <w:rPr>
          <w:rFonts w:ascii="Arial" w:hAnsi="Arial" w:cs="Arial"/>
        </w:rPr>
        <w:t xml:space="preserve"> la Unidad Administrativa Especial de Rehabilitación y Mantenimiento </w:t>
      </w:r>
      <w:r w:rsidR="00C87410" w:rsidRPr="00BB461D">
        <w:rPr>
          <w:rFonts w:ascii="Arial" w:hAnsi="Arial" w:cs="Arial"/>
        </w:rPr>
        <w:t>Vial,</w:t>
      </w:r>
      <w:r w:rsidRPr="00BB461D">
        <w:rPr>
          <w:rFonts w:ascii="Arial" w:hAnsi="Arial" w:cs="Arial"/>
        </w:rPr>
        <w:t xml:space="preserve"> cumple con</w:t>
      </w:r>
      <w:r w:rsidR="004B193D">
        <w:rPr>
          <w:rFonts w:ascii="Arial" w:hAnsi="Arial" w:cs="Arial"/>
        </w:rPr>
        <w:t xml:space="preserve"> la mayoría </w:t>
      </w:r>
      <w:r w:rsidR="00800B38">
        <w:rPr>
          <w:rFonts w:ascii="Arial" w:hAnsi="Arial" w:cs="Arial"/>
        </w:rPr>
        <w:t xml:space="preserve">de </w:t>
      </w:r>
      <w:r w:rsidR="00800B38" w:rsidRPr="00BB461D">
        <w:rPr>
          <w:rFonts w:ascii="Arial" w:hAnsi="Arial" w:cs="Arial"/>
        </w:rPr>
        <w:t>los</w:t>
      </w:r>
      <w:r w:rsidRPr="00BB461D">
        <w:rPr>
          <w:rFonts w:ascii="Arial" w:hAnsi="Arial" w:cs="Arial"/>
        </w:rPr>
        <w:t xml:space="preserve"> instrumentos técnicos y administrativos que hacen parte del Sistema de Control </w:t>
      </w:r>
      <w:r w:rsidR="00B234A1" w:rsidRPr="00BB461D">
        <w:rPr>
          <w:rFonts w:ascii="Arial" w:hAnsi="Arial" w:cs="Arial"/>
        </w:rPr>
        <w:t>Interno,</w:t>
      </w:r>
      <w:r w:rsidR="00B234A1">
        <w:rPr>
          <w:rFonts w:ascii="Arial" w:hAnsi="Arial" w:cs="Arial"/>
        </w:rPr>
        <w:t xml:space="preserve"> exceptuando</w:t>
      </w:r>
      <w:r w:rsidR="004B193D">
        <w:rPr>
          <w:rFonts w:ascii="Arial" w:hAnsi="Arial" w:cs="Arial"/>
        </w:rPr>
        <w:t xml:space="preserve"> la carta de Representación, dado que </w:t>
      </w:r>
      <w:r w:rsidR="00AC7A53">
        <w:rPr>
          <w:rFonts w:ascii="Arial" w:hAnsi="Arial" w:cs="Arial"/>
        </w:rPr>
        <w:t>a pesar de que</w:t>
      </w:r>
      <w:r w:rsidR="004B193D">
        <w:rPr>
          <w:rFonts w:ascii="Arial" w:hAnsi="Arial" w:cs="Arial"/>
        </w:rPr>
        <w:t xml:space="preserve"> se cuenta con el instrumento documentado el mismo no fue firmado por los directivos de la entidad</w:t>
      </w:r>
      <w:r w:rsidR="00703B8A">
        <w:rPr>
          <w:rFonts w:ascii="Arial" w:hAnsi="Arial" w:cs="Arial"/>
        </w:rPr>
        <w:t xml:space="preserve"> en el año 2021</w:t>
      </w:r>
      <w:r w:rsidR="004B193D">
        <w:rPr>
          <w:rFonts w:ascii="Arial" w:hAnsi="Arial" w:cs="Arial"/>
        </w:rPr>
        <w:t xml:space="preserve">. </w:t>
      </w:r>
      <w:r w:rsidRPr="00BB461D">
        <w:rPr>
          <w:rFonts w:ascii="Arial" w:hAnsi="Arial" w:cs="Arial"/>
        </w:rPr>
        <w:t xml:space="preserve"> </w:t>
      </w:r>
    </w:p>
    <w:p w14:paraId="25C36C00" w14:textId="77777777" w:rsidR="001B1B5C" w:rsidRPr="00BB461D" w:rsidRDefault="001B1B5C" w:rsidP="00C62C92">
      <w:pPr>
        <w:keepNext w:val="0"/>
        <w:suppressAutoHyphens w:val="0"/>
        <w:jc w:val="both"/>
        <w:rPr>
          <w:rFonts w:ascii="Arial" w:hAnsi="Arial" w:cs="Arial"/>
        </w:rPr>
      </w:pPr>
      <w:r w:rsidRPr="00BB461D">
        <w:rPr>
          <w:rFonts w:ascii="Arial" w:hAnsi="Arial" w:cs="Arial"/>
        </w:rPr>
        <w:t xml:space="preserve"> </w:t>
      </w:r>
    </w:p>
    <w:p w14:paraId="5512FA31" w14:textId="77777777" w:rsidR="001B1B5C" w:rsidRPr="00BB461D" w:rsidRDefault="001B1B5C" w:rsidP="00C62C92">
      <w:pPr>
        <w:keepNext w:val="0"/>
        <w:suppressAutoHyphens w:val="0"/>
        <w:jc w:val="both"/>
        <w:rPr>
          <w:rFonts w:ascii="Arial" w:hAnsi="Arial" w:cs="Arial"/>
        </w:rPr>
      </w:pPr>
      <w:r w:rsidRPr="00BB461D">
        <w:rPr>
          <w:rFonts w:ascii="Arial" w:hAnsi="Arial" w:cs="Arial"/>
        </w:rPr>
        <w:t xml:space="preserve"> </w:t>
      </w:r>
    </w:p>
    <w:p w14:paraId="3BD205FB" w14:textId="2A39614E" w:rsidR="001B1B5C" w:rsidRPr="00BB461D" w:rsidRDefault="00FB3188" w:rsidP="00FB3188">
      <w:pPr>
        <w:keepNext w:val="0"/>
        <w:suppressAutoHyphens w:val="0"/>
        <w:jc w:val="both"/>
        <w:rPr>
          <w:rFonts w:ascii="Arial" w:hAnsi="Arial" w:cs="Arial"/>
        </w:rPr>
      </w:pPr>
      <w:r>
        <w:rPr>
          <w:rFonts w:ascii="Arial" w:hAnsi="Arial" w:cs="Arial"/>
        </w:rPr>
        <w:t xml:space="preserve">se aprueba mediante radicado </w:t>
      </w:r>
      <w:bookmarkStart w:id="18" w:name="_GoBack"/>
      <w:bookmarkEnd w:id="18"/>
      <w:r w:rsidRPr="00FB3188">
        <w:rPr>
          <w:rFonts w:ascii="Arial" w:hAnsi="Arial" w:cs="Arial"/>
        </w:rPr>
        <w:t>20221600029033</w:t>
      </w:r>
      <w:r>
        <w:rPr>
          <w:rFonts w:ascii="Arial" w:hAnsi="Arial" w:cs="Arial"/>
        </w:rPr>
        <w:t xml:space="preserve"> Fecha</w:t>
      </w:r>
      <w:r w:rsidRPr="00FB3188">
        <w:rPr>
          <w:rFonts w:ascii="Arial" w:hAnsi="Arial" w:cs="Arial"/>
        </w:rPr>
        <w:t>: 31-01-2022</w:t>
      </w:r>
    </w:p>
    <w:p w14:paraId="1D761292" w14:textId="63A27BD6" w:rsidR="001B1B5C" w:rsidRPr="00BB461D" w:rsidRDefault="001B1B5C" w:rsidP="00C62C92">
      <w:pPr>
        <w:keepNext w:val="0"/>
        <w:suppressAutoHyphens w:val="0"/>
        <w:jc w:val="both"/>
        <w:rPr>
          <w:rFonts w:ascii="Arial" w:hAnsi="Arial" w:cs="Arial"/>
        </w:rPr>
      </w:pPr>
    </w:p>
    <w:p w14:paraId="55B3354B" w14:textId="77777777" w:rsidR="001B1B5C" w:rsidRPr="00BB461D" w:rsidRDefault="001B1B5C" w:rsidP="00C62C92">
      <w:pPr>
        <w:keepNext w:val="0"/>
        <w:suppressAutoHyphens w:val="0"/>
        <w:jc w:val="both"/>
        <w:rPr>
          <w:rFonts w:ascii="Arial" w:hAnsi="Arial" w:cs="Arial"/>
        </w:rPr>
      </w:pPr>
      <w:r w:rsidRPr="00BB461D">
        <w:rPr>
          <w:rFonts w:ascii="Arial" w:hAnsi="Arial" w:cs="Arial"/>
        </w:rPr>
        <w:t xml:space="preserve"> </w:t>
      </w:r>
    </w:p>
    <w:p w14:paraId="5710584F" w14:textId="77777777" w:rsidR="001B1B5C" w:rsidRPr="00BB461D" w:rsidRDefault="001B1B5C" w:rsidP="00C62C92">
      <w:pPr>
        <w:keepNext w:val="0"/>
        <w:suppressAutoHyphens w:val="0"/>
        <w:jc w:val="both"/>
        <w:rPr>
          <w:rFonts w:ascii="Arial" w:hAnsi="Arial" w:cs="Arial"/>
        </w:rPr>
      </w:pPr>
      <w:r w:rsidRPr="00BB461D">
        <w:rPr>
          <w:rFonts w:ascii="Arial" w:hAnsi="Arial" w:cs="Arial"/>
        </w:rPr>
        <w:t xml:space="preserve"> </w:t>
      </w:r>
    </w:p>
    <w:p w14:paraId="08FCA52E" w14:textId="77777777" w:rsidR="001B1B5C" w:rsidRPr="00BB461D" w:rsidRDefault="001B1B5C" w:rsidP="00C62C92">
      <w:pPr>
        <w:keepNext w:val="0"/>
        <w:suppressAutoHyphens w:val="0"/>
        <w:jc w:val="both"/>
        <w:rPr>
          <w:rFonts w:ascii="Arial" w:hAnsi="Arial" w:cs="Arial"/>
        </w:rPr>
      </w:pPr>
      <w:r w:rsidRPr="00BB461D">
        <w:rPr>
          <w:rFonts w:ascii="Arial" w:eastAsia="Arial" w:hAnsi="Arial" w:cs="Arial"/>
          <w:b/>
          <w:color w:val="FF0000"/>
        </w:rPr>
        <w:t xml:space="preserve"> </w:t>
      </w:r>
    </w:p>
    <w:p w14:paraId="5F59831E" w14:textId="77777777" w:rsidR="001B1B5C" w:rsidRPr="00BB461D" w:rsidRDefault="001B1B5C" w:rsidP="00C62C92">
      <w:pPr>
        <w:keepNext w:val="0"/>
        <w:suppressAutoHyphens w:val="0"/>
        <w:jc w:val="both"/>
        <w:rPr>
          <w:rFonts w:ascii="Arial" w:hAnsi="Arial" w:cs="Arial"/>
        </w:rPr>
      </w:pPr>
      <w:r w:rsidRPr="00BB461D">
        <w:rPr>
          <w:rFonts w:ascii="Arial" w:eastAsia="Calibri" w:hAnsi="Arial" w:cs="Arial"/>
          <w:color w:val="FF0000"/>
        </w:rPr>
        <w:t xml:space="preserve"> </w:t>
      </w:r>
    </w:p>
    <w:p w14:paraId="2B4DE21D" w14:textId="1DFB2A04" w:rsidR="000553D7" w:rsidRPr="00BB461D" w:rsidRDefault="000553D7" w:rsidP="00C62C92">
      <w:pPr>
        <w:keepNext w:val="0"/>
        <w:suppressAutoHyphens w:val="0"/>
        <w:jc w:val="both"/>
        <w:rPr>
          <w:rFonts w:ascii="Arial" w:hAnsi="Arial" w:cs="Arial"/>
        </w:rPr>
      </w:pPr>
    </w:p>
    <w:sectPr w:rsidR="000553D7" w:rsidRPr="00BB461D" w:rsidSect="00126FDC">
      <w:headerReference w:type="default" r:id="rId31"/>
      <w:footerReference w:type="default" r:id="rId32"/>
      <w:pgSz w:w="12240" w:h="15840"/>
      <w:pgMar w:top="2268" w:right="1750" w:bottom="1701" w:left="1701" w:header="709" w:footer="676" w:gutter="0"/>
      <w:cols w:space="720"/>
      <w:formProt w:val="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BD8AD" w14:textId="77777777" w:rsidR="006B5F5E" w:rsidRDefault="006B5F5E">
      <w:r>
        <w:separator/>
      </w:r>
    </w:p>
  </w:endnote>
  <w:endnote w:type="continuationSeparator" w:id="0">
    <w:p w14:paraId="5432AE21" w14:textId="77777777" w:rsidR="006B5F5E" w:rsidRDefault="006B5F5E">
      <w:r>
        <w:continuationSeparator/>
      </w:r>
    </w:p>
  </w:endnote>
  <w:endnote w:type="continuationNotice" w:id="1">
    <w:p w14:paraId="6C2E5D62" w14:textId="77777777" w:rsidR="006B5F5E" w:rsidRDefault="006B5F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roman"/>
    <w:pitch w:val="variable"/>
  </w:font>
  <w:font w:name="Mangal">
    <w:altName w:val="Courier New"/>
    <w:panose1 w:val="00000400000000000000"/>
    <w:charset w:val="00"/>
    <w:family w:val="roman"/>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useo Sans Condense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F793A" w14:textId="0BE49C38" w:rsidR="00D2021A" w:rsidRPr="008F2C89" w:rsidRDefault="00D2021A" w:rsidP="00D81A9F">
    <w:pPr>
      <w:pStyle w:val="Sinespaciado"/>
      <w:snapToGrid w:val="0"/>
      <w:spacing w:line="180" w:lineRule="exact"/>
      <w:rPr>
        <w:rFonts w:ascii="Arial" w:hAnsi="Arial" w:cs="Arial"/>
      </w:rPr>
    </w:pPr>
    <w:r w:rsidRPr="001134C6">
      <w:rPr>
        <w:rFonts w:ascii="Arial" w:hAnsi="Arial" w:cs="Arial"/>
        <w:noProof/>
        <w:sz w:val="16"/>
        <w:szCs w:val="16"/>
      </w:rPr>
      <w:drawing>
        <wp:anchor distT="0" distB="0" distL="114300" distR="114300" simplePos="0" relativeHeight="251658240" behindDoc="1" locked="0" layoutInCell="1" allowOverlap="1" wp14:anchorId="67BA216E" wp14:editId="6AA178DC">
          <wp:simplePos x="0" y="0"/>
          <wp:positionH relativeFrom="column">
            <wp:posOffset>5015865</wp:posOffset>
          </wp:positionH>
          <wp:positionV relativeFrom="paragraph">
            <wp:posOffset>-2540</wp:posOffset>
          </wp:positionV>
          <wp:extent cx="628650" cy="603250"/>
          <wp:effectExtent l="0" t="0" r="6350" b="6350"/>
          <wp:wrapThrough wrapText="bothSides">
            <wp:wrapPolygon edited="0">
              <wp:start x="3927" y="0"/>
              <wp:lineTo x="4364" y="14552"/>
              <wp:lineTo x="0" y="15916"/>
              <wp:lineTo x="0" y="21373"/>
              <wp:lineTo x="21382" y="21373"/>
              <wp:lineTo x="21382" y="15916"/>
              <wp:lineTo x="17018" y="14552"/>
              <wp:lineTo x="17891" y="7276"/>
              <wp:lineTo x="17891" y="0"/>
              <wp:lineTo x="3927"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ogota_2020_S.png"/>
                  <pic:cNvPicPr/>
                </pic:nvPicPr>
                <pic:blipFill>
                  <a:blip r:embed="rId1">
                    <a:extLst>
                      <a:ext uri="{28A0092B-C50C-407E-A947-70E740481C1C}">
                        <a14:useLocalDpi xmlns:a14="http://schemas.microsoft.com/office/drawing/2010/main" val="0"/>
                      </a:ext>
                    </a:extLst>
                  </a:blip>
                  <a:stretch>
                    <a:fillRect/>
                  </a:stretch>
                </pic:blipFill>
                <pic:spPr>
                  <a:xfrm>
                    <a:off x="0" y="0"/>
                    <a:ext cx="628650" cy="603250"/>
                  </a:xfrm>
                  <a:prstGeom prst="rect">
                    <a:avLst/>
                  </a:prstGeom>
                </pic:spPr>
              </pic:pic>
            </a:graphicData>
          </a:graphic>
          <wp14:sizeRelH relativeFrom="page">
            <wp14:pctWidth>0</wp14:pctWidth>
          </wp14:sizeRelH>
          <wp14:sizeRelV relativeFrom="page">
            <wp14:pctHeight>0</wp14:pctHeight>
          </wp14:sizeRelV>
        </wp:anchor>
      </w:drawing>
    </w:r>
    <w:r w:rsidRPr="008F2C89">
      <w:rPr>
        <w:rFonts w:ascii="Arial" w:hAnsi="Arial" w:cs="Arial"/>
        <w:sz w:val="16"/>
        <w:szCs w:val="16"/>
      </w:rPr>
      <w:t>Calle 26 No. 57-</w:t>
    </w:r>
    <w:r>
      <w:rPr>
        <w:rFonts w:ascii="Arial" w:hAnsi="Arial" w:cs="Arial"/>
        <w:sz w:val="16"/>
        <w:szCs w:val="16"/>
      </w:rPr>
      <w:t>83,</w:t>
    </w:r>
    <w:r w:rsidRPr="008F2C89">
      <w:rPr>
        <w:rFonts w:ascii="Arial" w:hAnsi="Arial" w:cs="Arial"/>
        <w:sz w:val="16"/>
        <w:szCs w:val="16"/>
      </w:rPr>
      <w:t xml:space="preserve"> Torre 8</w:t>
    </w:r>
    <w:r>
      <w:rPr>
        <w:rFonts w:ascii="Arial" w:hAnsi="Arial" w:cs="Arial"/>
        <w:sz w:val="16"/>
        <w:szCs w:val="16"/>
      </w:rPr>
      <w:t>,</w:t>
    </w:r>
    <w:r w:rsidRPr="008F2C89">
      <w:rPr>
        <w:rFonts w:ascii="Arial" w:hAnsi="Arial" w:cs="Arial"/>
        <w:sz w:val="16"/>
        <w:szCs w:val="16"/>
      </w:rPr>
      <w:t xml:space="preserve"> Pisos 8 CEMSA</w:t>
    </w:r>
  </w:p>
  <w:p w14:paraId="4D3A7E2F" w14:textId="31A84566" w:rsidR="00D2021A" w:rsidRPr="008F2C89" w:rsidRDefault="00D2021A" w:rsidP="00D81A9F">
    <w:pPr>
      <w:pStyle w:val="LO-Normal"/>
      <w:tabs>
        <w:tab w:val="right" w:pos="5103"/>
      </w:tabs>
      <w:spacing w:after="0" w:line="180" w:lineRule="exact"/>
      <w:ind w:right="1041"/>
      <w:jc w:val="both"/>
      <w:rPr>
        <w:rFonts w:ascii="Arial" w:hAnsi="Arial" w:cs="Arial"/>
        <w:sz w:val="16"/>
        <w:szCs w:val="16"/>
      </w:rPr>
    </w:pPr>
    <w:r w:rsidRPr="008F2C89">
      <w:rPr>
        <w:rFonts w:ascii="Arial" w:hAnsi="Arial" w:cs="Arial"/>
        <w:sz w:val="16"/>
        <w:szCs w:val="16"/>
      </w:rPr>
      <w:t>P</w:t>
    </w:r>
    <w:r>
      <w:rPr>
        <w:rFonts w:ascii="Arial" w:hAnsi="Arial" w:cs="Arial"/>
        <w:sz w:val="16"/>
        <w:szCs w:val="16"/>
      </w:rPr>
      <w:t>BX</w:t>
    </w:r>
    <w:r w:rsidRPr="008F2C89">
      <w:rPr>
        <w:rFonts w:ascii="Arial" w:hAnsi="Arial" w:cs="Arial"/>
        <w:sz w:val="16"/>
        <w:szCs w:val="16"/>
      </w:rPr>
      <w:t xml:space="preserve">: </w:t>
    </w:r>
    <w:r>
      <w:rPr>
        <w:rFonts w:ascii="Arial" w:hAnsi="Arial" w:cs="Arial"/>
        <w:sz w:val="16"/>
        <w:szCs w:val="16"/>
      </w:rPr>
      <w:t xml:space="preserve">(+57) (1) </w:t>
    </w:r>
    <w:r w:rsidRPr="008F2C89">
      <w:rPr>
        <w:rFonts w:ascii="Arial" w:hAnsi="Arial" w:cs="Arial"/>
        <w:sz w:val="16"/>
        <w:szCs w:val="16"/>
      </w:rPr>
      <w:t>3779555 - Información: Línea 195</w:t>
    </w:r>
    <w:r w:rsidRPr="008F2C89">
      <w:rPr>
        <w:rFonts w:ascii="Arial" w:hAnsi="Arial" w:cs="Arial"/>
        <w:sz w:val="16"/>
        <w:szCs w:val="16"/>
      </w:rPr>
      <w:tab/>
      <w:t xml:space="preserve">          </w:t>
    </w:r>
    <w:r>
      <w:rPr>
        <w:rFonts w:ascii="Arial" w:hAnsi="Arial" w:cs="Arial"/>
        <w:sz w:val="16"/>
        <w:szCs w:val="16"/>
      </w:rPr>
      <w:tab/>
    </w:r>
    <w:r w:rsidRPr="008F2C89">
      <w:rPr>
        <w:rFonts w:ascii="Arial" w:hAnsi="Arial" w:cs="Arial"/>
        <w:sz w:val="16"/>
        <w:szCs w:val="16"/>
      </w:rPr>
      <w:t>GDOC-FM-00</w:t>
    </w:r>
    <w:r>
      <w:rPr>
        <w:rFonts w:ascii="Arial" w:hAnsi="Arial" w:cs="Arial"/>
        <w:sz w:val="16"/>
        <w:szCs w:val="16"/>
      </w:rPr>
      <w:t>5</w:t>
    </w:r>
    <w:r w:rsidRPr="008F2C89">
      <w:rPr>
        <w:rFonts w:ascii="Arial" w:hAnsi="Arial" w:cs="Arial"/>
        <w:sz w:val="16"/>
        <w:szCs w:val="16"/>
      </w:rPr>
      <w:t xml:space="preserve"> </w:t>
    </w:r>
  </w:p>
  <w:p w14:paraId="5807C24A" w14:textId="77777777" w:rsidR="00D2021A" w:rsidRDefault="00D2021A" w:rsidP="00D81A9F">
    <w:pPr>
      <w:pStyle w:val="LO-Normal"/>
      <w:tabs>
        <w:tab w:val="right" w:pos="5103"/>
      </w:tabs>
      <w:spacing w:after="0" w:line="180" w:lineRule="exact"/>
      <w:ind w:right="1041"/>
      <w:jc w:val="both"/>
      <w:rPr>
        <w:rFonts w:ascii="Arial" w:hAnsi="Arial" w:cs="Arial"/>
        <w:sz w:val="16"/>
        <w:szCs w:val="16"/>
      </w:rPr>
    </w:pPr>
    <w:r w:rsidRPr="008F2C89">
      <w:rPr>
        <w:rFonts w:ascii="Arial" w:hAnsi="Arial" w:cs="Arial"/>
        <w:sz w:val="16"/>
        <w:szCs w:val="16"/>
      </w:rPr>
      <w:t>C</w:t>
    </w:r>
    <w:r>
      <w:rPr>
        <w:rFonts w:ascii="Arial" w:hAnsi="Arial" w:cs="Arial"/>
        <w:sz w:val="16"/>
        <w:szCs w:val="16"/>
      </w:rPr>
      <w:t xml:space="preserve">ódigo Postal: </w:t>
    </w:r>
    <w:r w:rsidRPr="008F2C89">
      <w:rPr>
        <w:rFonts w:ascii="Arial" w:hAnsi="Arial" w:cs="Arial"/>
        <w:sz w:val="16"/>
        <w:szCs w:val="16"/>
      </w:rPr>
      <w:t>111321</w:t>
    </w:r>
  </w:p>
  <w:p w14:paraId="1B1F947D" w14:textId="5A6A289C" w:rsidR="00D2021A" w:rsidRPr="00CC448A" w:rsidRDefault="00D2021A" w:rsidP="00D81A9F">
    <w:pPr>
      <w:pStyle w:val="LO-Normal"/>
      <w:tabs>
        <w:tab w:val="right" w:pos="5103"/>
      </w:tabs>
      <w:spacing w:after="0" w:line="180" w:lineRule="exact"/>
      <w:ind w:right="1041"/>
      <w:rPr>
        <w:rFonts w:ascii="Arial" w:hAnsi="Arial" w:cs="Arial"/>
        <w:sz w:val="16"/>
        <w:szCs w:val="16"/>
      </w:rPr>
    </w:pPr>
    <w:r w:rsidRPr="008F2C89">
      <w:rPr>
        <w:rFonts w:ascii="Arial" w:hAnsi="Arial" w:cs="Arial"/>
        <w:sz w:val="16"/>
        <w:szCs w:val="16"/>
      </w:rPr>
      <w:t>www.umv.gov.co</w:t>
    </w:r>
    <w:r w:rsidRPr="008F2C89">
      <w:rPr>
        <w:rFonts w:ascii="Arial" w:hAnsi="Arial" w:cs="Arial"/>
        <w:sz w:val="16"/>
        <w:szCs w:val="16"/>
      </w:rPr>
      <w:tab/>
    </w:r>
    <w:r w:rsidRPr="008F2C89">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7319E9" w14:textId="77777777" w:rsidR="006B5F5E" w:rsidRDefault="006B5F5E">
      <w:r>
        <w:separator/>
      </w:r>
    </w:p>
  </w:footnote>
  <w:footnote w:type="continuationSeparator" w:id="0">
    <w:p w14:paraId="2892601A" w14:textId="77777777" w:rsidR="006B5F5E" w:rsidRDefault="006B5F5E">
      <w:r>
        <w:continuationSeparator/>
      </w:r>
    </w:p>
  </w:footnote>
  <w:footnote w:type="continuationNotice" w:id="1">
    <w:p w14:paraId="7543C87F" w14:textId="77777777" w:rsidR="006B5F5E" w:rsidRDefault="006B5F5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864AE" w14:textId="732CCE6B" w:rsidR="00D2021A" w:rsidRPr="00D81A9F" w:rsidRDefault="00D2021A" w:rsidP="00D81A9F">
    <w:pPr>
      <w:pStyle w:val="Encabezado"/>
      <w:jc w:val="center"/>
      <w:rPr>
        <w:sz w:val="8"/>
        <w:szCs w:val="8"/>
      </w:rPr>
    </w:pPr>
    <w:r>
      <w:rPr>
        <w:rFonts w:ascii="Arial" w:eastAsia="Arial" w:hAnsi="Arial" w:cs="Arial"/>
        <w:b/>
        <w:bCs/>
        <w:noProof/>
        <w:sz w:val="14"/>
        <w:szCs w:val="14"/>
        <w:lang w:val="es-CO" w:eastAsia="es-CO"/>
      </w:rPr>
      <w:drawing>
        <wp:inline distT="0" distB="0" distL="0" distR="0" wp14:anchorId="18F7E1EC" wp14:editId="78A2E8BB">
          <wp:extent cx="2542278" cy="50063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idartes_2020.png"/>
                  <pic:cNvPicPr/>
                </pic:nvPicPr>
                <pic:blipFill>
                  <a:blip r:embed="rId1">
                    <a:extLst>
                      <a:ext uri="{28A0092B-C50C-407E-A947-70E740481C1C}">
                        <a14:useLocalDpi xmlns:a14="http://schemas.microsoft.com/office/drawing/2010/main" val="0"/>
                      </a:ext>
                    </a:extLst>
                  </a:blip>
                  <a:stretch>
                    <a:fillRect/>
                  </a:stretch>
                </pic:blipFill>
                <pic:spPr>
                  <a:xfrm>
                    <a:off x="0" y="0"/>
                    <a:ext cx="2542278" cy="500633"/>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XTAYnYcwNnW3zs" int2:id="bUzWjmxf">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C4CFC"/>
    <w:multiLevelType w:val="hybridMultilevel"/>
    <w:tmpl w:val="01BE1B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BA15F91"/>
    <w:multiLevelType w:val="hybridMultilevel"/>
    <w:tmpl w:val="52CA74E6"/>
    <w:lvl w:ilvl="0" w:tplc="240A0001">
      <w:start w:val="1"/>
      <w:numFmt w:val="bullet"/>
      <w:lvlText w:val=""/>
      <w:lvlJc w:val="left"/>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D9666E6"/>
    <w:multiLevelType w:val="hybridMultilevel"/>
    <w:tmpl w:val="9836DDCA"/>
    <w:lvl w:ilvl="0" w:tplc="29F62D02">
      <w:start w:val="1"/>
      <w:numFmt w:val="decimal"/>
      <w:lvlText w:val="%1."/>
      <w:lvlJc w:val="left"/>
      <w:pPr>
        <w:ind w:left="720" w:hanging="360"/>
      </w:pPr>
    </w:lvl>
    <w:lvl w:ilvl="1" w:tplc="0A1E6A68">
      <w:start w:val="1"/>
      <w:numFmt w:val="lowerLetter"/>
      <w:lvlText w:val="%2."/>
      <w:lvlJc w:val="left"/>
      <w:pPr>
        <w:ind w:left="1440" w:hanging="360"/>
      </w:pPr>
    </w:lvl>
    <w:lvl w:ilvl="2" w:tplc="B0006230">
      <w:start w:val="1"/>
      <w:numFmt w:val="lowerRoman"/>
      <w:lvlText w:val="%3."/>
      <w:lvlJc w:val="right"/>
      <w:pPr>
        <w:ind w:left="2160" w:hanging="180"/>
      </w:pPr>
    </w:lvl>
    <w:lvl w:ilvl="3" w:tplc="43965416">
      <w:start w:val="1"/>
      <w:numFmt w:val="decimal"/>
      <w:lvlText w:val="%4."/>
      <w:lvlJc w:val="left"/>
      <w:pPr>
        <w:ind w:left="2880" w:hanging="360"/>
      </w:pPr>
    </w:lvl>
    <w:lvl w:ilvl="4" w:tplc="28D2787A">
      <w:start w:val="1"/>
      <w:numFmt w:val="lowerLetter"/>
      <w:lvlText w:val="%5."/>
      <w:lvlJc w:val="left"/>
      <w:pPr>
        <w:ind w:left="3600" w:hanging="360"/>
      </w:pPr>
    </w:lvl>
    <w:lvl w:ilvl="5" w:tplc="5F7456BC">
      <w:start w:val="1"/>
      <w:numFmt w:val="lowerRoman"/>
      <w:lvlText w:val="%6."/>
      <w:lvlJc w:val="right"/>
      <w:pPr>
        <w:ind w:left="4320" w:hanging="180"/>
      </w:pPr>
    </w:lvl>
    <w:lvl w:ilvl="6" w:tplc="03C4DFF2">
      <w:start w:val="1"/>
      <w:numFmt w:val="decimal"/>
      <w:lvlText w:val="%7."/>
      <w:lvlJc w:val="left"/>
      <w:pPr>
        <w:ind w:left="5040" w:hanging="360"/>
      </w:pPr>
    </w:lvl>
    <w:lvl w:ilvl="7" w:tplc="C16ABB7A">
      <w:start w:val="1"/>
      <w:numFmt w:val="lowerLetter"/>
      <w:lvlText w:val="%8."/>
      <w:lvlJc w:val="left"/>
      <w:pPr>
        <w:ind w:left="5760" w:hanging="360"/>
      </w:pPr>
    </w:lvl>
    <w:lvl w:ilvl="8" w:tplc="F1F27664">
      <w:start w:val="1"/>
      <w:numFmt w:val="lowerRoman"/>
      <w:lvlText w:val="%9."/>
      <w:lvlJc w:val="right"/>
      <w:pPr>
        <w:ind w:left="6480" w:hanging="180"/>
      </w:pPr>
    </w:lvl>
  </w:abstractNum>
  <w:abstractNum w:abstractNumId="3" w15:restartNumberingAfterBreak="0">
    <w:nsid w:val="3ED40750"/>
    <w:multiLevelType w:val="hybridMultilevel"/>
    <w:tmpl w:val="912476B4"/>
    <w:lvl w:ilvl="0" w:tplc="46D0EE0E">
      <w:start w:val="1"/>
      <w:numFmt w:val="decimal"/>
      <w:lvlText w:val="%1."/>
      <w:lvlJc w:val="left"/>
      <w:pPr>
        <w:ind w:left="720" w:hanging="360"/>
      </w:pPr>
    </w:lvl>
    <w:lvl w:ilvl="1" w:tplc="4F640C56">
      <w:start w:val="1"/>
      <w:numFmt w:val="lowerLetter"/>
      <w:lvlText w:val="%2."/>
      <w:lvlJc w:val="left"/>
      <w:pPr>
        <w:ind w:left="1440" w:hanging="360"/>
      </w:pPr>
    </w:lvl>
    <w:lvl w:ilvl="2" w:tplc="7F60F02C">
      <w:start w:val="1"/>
      <w:numFmt w:val="lowerRoman"/>
      <w:lvlText w:val="%3."/>
      <w:lvlJc w:val="right"/>
      <w:pPr>
        <w:ind w:left="2160" w:hanging="180"/>
      </w:pPr>
    </w:lvl>
    <w:lvl w:ilvl="3" w:tplc="7B90BFA4">
      <w:start w:val="1"/>
      <w:numFmt w:val="decimal"/>
      <w:lvlText w:val="%4."/>
      <w:lvlJc w:val="left"/>
      <w:pPr>
        <w:ind w:left="2880" w:hanging="360"/>
      </w:pPr>
    </w:lvl>
    <w:lvl w:ilvl="4" w:tplc="7564008C">
      <w:start w:val="1"/>
      <w:numFmt w:val="lowerLetter"/>
      <w:lvlText w:val="%5."/>
      <w:lvlJc w:val="left"/>
      <w:pPr>
        <w:ind w:left="3600" w:hanging="360"/>
      </w:pPr>
    </w:lvl>
    <w:lvl w:ilvl="5" w:tplc="63F2B74A">
      <w:start w:val="1"/>
      <w:numFmt w:val="lowerRoman"/>
      <w:lvlText w:val="%6."/>
      <w:lvlJc w:val="right"/>
      <w:pPr>
        <w:ind w:left="4320" w:hanging="180"/>
      </w:pPr>
    </w:lvl>
    <w:lvl w:ilvl="6" w:tplc="3FC61CFA">
      <w:start w:val="1"/>
      <w:numFmt w:val="decimal"/>
      <w:lvlText w:val="%7."/>
      <w:lvlJc w:val="left"/>
      <w:pPr>
        <w:ind w:left="5040" w:hanging="360"/>
      </w:pPr>
    </w:lvl>
    <w:lvl w:ilvl="7" w:tplc="2B42DE00">
      <w:start w:val="1"/>
      <w:numFmt w:val="lowerLetter"/>
      <w:lvlText w:val="%8."/>
      <w:lvlJc w:val="left"/>
      <w:pPr>
        <w:ind w:left="5760" w:hanging="360"/>
      </w:pPr>
    </w:lvl>
    <w:lvl w:ilvl="8" w:tplc="46EEA73A">
      <w:start w:val="1"/>
      <w:numFmt w:val="lowerRoman"/>
      <w:lvlText w:val="%9."/>
      <w:lvlJc w:val="right"/>
      <w:pPr>
        <w:ind w:left="6480" w:hanging="180"/>
      </w:pPr>
    </w:lvl>
  </w:abstractNum>
  <w:abstractNum w:abstractNumId="4" w15:restartNumberingAfterBreak="0">
    <w:nsid w:val="48121EB4"/>
    <w:multiLevelType w:val="hybridMultilevel"/>
    <w:tmpl w:val="4E101058"/>
    <w:lvl w:ilvl="0" w:tplc="240A0001">
      <w:start w:val="1"/>
      <w:numFmt w:val="bullet"/>
      <w:lvlText w:val=""/>
      <w:lvlJc w:val="left"/>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B6C17B4"/>
    <w:multiLevelType w:val="hybridMultilevel"/>
    <w:tmpl w:val="FFAC2B4A"/>
    <w:lvl w:ilvl="0" w:tplc="FCB08AAA">
      <w:start w:val="1"/>
      <w:numFmt w:val="bullet"/>
      <w:lvlText w:val=""/>
      <w:lvlJc w:val="left"/>
      <w:pPr>
        <w:ind w:left="720" w:hanging="360"/>
      </w:pPr>
      <w:rPr>
        <w:rFonts w:ascii="Symbol" w:hAnsi="Symbol" w:hint="default"/>
      </w:rPr>
    </w:lvl>
    <w:lvl w:ilvl="1" w:tplc="FE72EE0A">
      <w:start w:val="1"/>
      <w:numFmt w:val="bullet"/>
      <w:lvlText w:val="o"/>
      <w:lvlJc w:val="left"/>
      <w:pPr>
        <w:ind w:left="1440" w:hanging="360"/>
      </w:pPr>
      <w:rPr>
        <w:rFonts w:ascii="Courier New" w:hAnsi="Courier New" w:hint="default"/>
      </w:rPr>
    </w:lvl>
    <w:lvl w:ilvl="2" w:tplc="8DA20850">
      <w:start w:val="1"/>
      <w:numFmt w:val="bullet"/>
      <w:lvlText w:val=""/>
      <w:lvlJc w:val="left"/>
      <w:pPr>
        <w:ind w:left="2160" w:hanging="360"/>
      </w:pPr>
      <w:rPr>
        <w:rFonts w:ascii="Wingdings" w:hAnsi="Wingdings" w:hint="default"/>
      </w:rPr>
    </w:lvl>
    <w:lvl w:ilvl="3" w:tplc="598A7414">
      <w:start w:val="1"/>
      <w:numFmt w:val="bullet"/>
      <w:lvlText w:val=""/>
      <w:lvlJc w:val="left"/>
      <w:pPr>
        <w:ind w:left="2880" w:hanging="360"/>
      </w:pPr>
      <w:rPr>
        <w:rFonts w:ascii="Symbol" w:hAnsi="Symbol" w:hint="default"/>
      </w:rPr>
    </w:lvl>
    <w:lvl w:ilvl="4" w:tplc="84E6FCB2">
      <w:start w:val="1"/>
      <w:numFmt w:val="bullet"/>
      <w:lvlText w:val="o"/>
      <w:lvlJc w:val="left"/>
      <w:pPr>
        <w:ind w:left="3600" w:hanging="360"/>
      </w:pPr>
      <w:rPr>
        <w:rFonts w:ascii="Courier New" w:hAnsi="Courier New" w:hint="default"/>
      </w:rPr>
    </w:lvl>
    <w:lvl w:ilvl="5" w:tplc="F0B605B0">
      <w:start w:val="1"/>
      <w:numFmt w:val="bullet"/>
      <w:lvlText w:val=""/>
      <w:lvlJc w:val="left"/>
      <w:pPr>
        <w:ind w:left="4320" w:hanging="360"/>
      </w:pPr>
      <w:rPr>
        <w:rFonts w:ascii="Wingdings" w:hAnsi="Wingdings" w:hint="default"/>
      </w:rPr>
    </w:lvl>
    <w:lvl w:ilvl="6" w:tplc="79E25CE2">
      <w:start w:val="1"/>
      <w:numFmt w:val="bullet"/>
      <w:lvlText w:val=""/>
      <w:lvlJc w:val="left"/>
      <w:pPr>
        <w:ind w:left="5040" w:hanging="360"/>
      </w:pPr>
      <w:rPr>
        <w:rFonts w:ascii="Symbol" w:hAnsi="Symbol" w:hint="default"/>
      </w:rPr>
    </w:lvl>
    <w:lvl w:ilvl="7" w:tplc="D6DC71B2">
      <w:start w:val="1"/>
      <w:numFmt w:val="bullet"/>
      <w:lvlText w:val="o"/>
      <w:lvlJc w:val="left"/>
      <w:pPr>
        <w:ind w:left="5760" w:hanging="360"/>
      </w:pPr>
      <w:rPr>
        <w:rFonts w:ascii="Courier New" w:hAnsi="Courier New" w:hint="default"/>
      </w:rPr>
    </w:lvl>
    <w:lvl w:ilvl="8" w:tplc="2898AFE2">
      <w:start w:val="1"/>
      <w:numFmt w:val="bullet"/>
      <w:lvlText w:val=""/>
      <w:lvlJc w:val="left"/>
      <w:pPr>
        <w:ind w:left="6480" w:hanging="360"/>
      </w:pPr>
      <w:rPr>
        <w:rFonts w:ascii="Wingdings" w:hAnsi="Wingdings" w:hint="default"/>
      </w:rPr>
    </w:lvl>
  </w:abstractNum>
  <w:abstractNum w:abstractNumId="6" w15:restartNumberingAfterBreak="0">
    <w:nsid w:val="6ED359AB"/>
    <w:multiLevelType w:val="hybridMultilevel"/>
    <w:tmpl w:val="6DC0CEB4"/>
    <w:lvl w:ilvl="0" w:tplc="4A864E82">
      <w:start w:val="1"/>
      <w:numFmt w:val="decimal"/>
      <w:lvlText w:val="%1."/>
      <w:lvlJc w:val="left"/>
      <w:pPr>
        <w:ind w:left="720" w:hanging="360"/>
      </w:pPr>
    </w:lvl>
    <w:lvl w:ilvl="1" w:tplc="2A94E500">
      <w:start w:val="1"/>
      <w:numFmt w:val="lowerLetter"/>
      <w:lvlText w:val="%2."/>
      <w:lvlJc w:val="left"/>
      <w:pPr>
        <w:ind w:left="1440" w:hanging="360"/>
      </w:pPr>
    </w:lvl>
    <w:lvl w:ilvl="2" w:tplc="ED7A1998">
      <w:start w:val="1"/>
      <w:numFmt w:val="lowerRoman"/>
      <w:lvlText w:val="%3."/>
      <w:lvlJc w:val="right"/>
      <w:pPr>
        <w:ind w:left="2160" w:hanging="180"/>
      </w:pPr>
    </w:lvl>
    <w:lvl w:ilvl="3" w:tplc="3DB23A0E">
      <w:start w:val="1"/>
      <w:numFmt w:val="decimal"/>
      <w:lvlText w:val="%4."/>
      <w:lvlJc w:val="left"/>
      <w:pPr>
        <w:ind w:left="2880" w:hanging="360"/>
      </w:pPr>
    </w:lvl>
    <w:lvl w:ilvl="4" w:tplc="A20C3CDA">
      <w:start w:val="1"/>
      <w:numFmt w:val="lowerLetter"/>
      <w:lvlText w:val="%5."/>
      <w:lvlJc w:val="left"/>
      <w:pPr>
        <w:ind w:left="3600" w:hanging="360"/>
      </w:pPr>
    </w:lvl>
    <w:lvl w:ilvl="5" w:tplc="F892C5D2">
      <w:start w:val="1"/>
      <w:numFmt w:val="lowerRoman"/>
      <w:lvlText w:val="%6."/>
      <w:lvlJc w:val="right"/>
      <w:pPr>
        <w:ind w:left="4320" w:hanging="180"/>
      </w:pPr>
    </w:lvl>
    <w:lvl w:ilvl="6" w:tplc="C6460F6C">
      <w:start w:val="1"/>
      <w:numFmt w:val="decimal"/>
      <w:lvlText w:val="%7."/>
      <w:lvlJc w:val="left"/>
      <w:pPr>
        <w:ind w:left="5040" w:hanging="360"/>
      </w:pPr>
    </w:lvl>
    <w:lvl w:ilvl="7" w:tplc="18224F86">
      <w:start w:val="1"/>
      <w:numFmt w:val="lowerLetter"/>
      <w:lvlText w:val="%8."/>
      <w:lvlJc w:val="left"/>
      <w:pPr>
        <w:ind w:left="5760" w:hanging="360"/>
      </w:pPr>
    </w:lvl>
    <w:lvl w:ilvl="8" w:tplc="5D027ABC">
      <w:start w:val="1"/>
      <w:numFmt w:val="lowerRoman"/>
      <w:lvlText w:val="%9."/>
      <w:lvlJc w:val="right"/>
      <w:pPr>
        <w:ind w:left="6480" w:hanging="180"/>
      </w:pPr>
    </w:lvl>
  </w:abstractNum>
  <w:abstractNum w:abstractNumId="7" w15:restartNumberingAfterBreak="0">
    <w:nsid w:val="7CBF7897"/>
    <w:multiLevelType w:val="hybridMultilevel"/>
    <w:tmpl w:val="39DC3B22"/>
    <w:lvl w:ilvl="0" w:tplc="008C7082">
      <w:start w:val="1"/>
      <w:numFmt w:val="decimal"/>
      <w:lvlText w:val="%1."/>
      <w:lvlJc w:val="left"/>
      <w:pPr>
        <w:ind w:left="720" w:hanging="360"/>
      </w:pPr>
    </w:lvl>
    <w:lvl w:ilvl="1" w:tplc="84A89634">
      <w:start w:val="1"/>
      <w:numFmt w:val="lowerLetter"/>
      <w:lvlText w:val="%2."/>
      <w:lvlJc w:val="left"/>
      <w:pPr>
        <w:ind w:left="1440" w:hanging="360"/>
      </w:pPr>
    </w:lvl>
    <w:lvl w:ilvl="2" w:tplc="D914871C">
      <w:start w:val="1"/>
      <w:numFmt w:val="lowerRoman"/>
      <w:lvlText w:val="%3."/>
      <w:lvlJc w:val="right"/>
      <w:pPr>
        <w:ind w:left="2160" w:hanging="180"/>
      </w:pPr>
    </w:lvl>
    <w:lvl w:ilvl="3" w:tplc="BE6CEE28">
      <w:start w:val="1"/>
      <w:numFmt w:val="decimal"/>
      <w:lvlText w:val="%4."/>
      <w:lvlJc w:val="left"/>
      <w:pPr>
        <w:ind w:left="2880" w:hanging="360"/>
      </w:pPr>
    </w:lvl>
    <w:lvl w:ilvl="4" w:tplc="2326EA7A">
      <w:start w:val="1"/>
      <w:numFmt w:val="lowerLetter"/>
      <w:lvlText w:val="%5."/>
      <w:lvlJc w:val="left"/>
      <w:pPr>
        <w:ind w:left="3600" w:hanging="360"/>
      </w:pPr>
    </w:lvl>
    <w:lvl w:ilvl="5" w:tplc="038EC380">
      <w:start w:val="1"/>
      <w:numFmt w:val="lowerRoman"/>
      <w:lvlText w:val="%6."/>
      <w:lvlJc w:val="right"/>
      <w:pPr>
        <w:ind w:left="4320" w:hanging="180"/>
      </w:pPr>
    </w:lvl>
    <w:lvl w:ilvl="6" w:tplc="7D1C1C18">
      <w:start w:val="1"/>
      <w:numFmt w:val="decimal"/>
      <w:lvlText w:val="%7."/>
      <w:lvlJc w:val="left"/>
      <w:pPr>
        <w:ind w:left="5040" w:hanging="360"/>
      </w:pPr>
    </w:lvl>
    <w:lvl w:ilvl="7" w:tplc="08285C5C">
      <w:start w:val="1"/>
      <w:numFmt w:val="lowerLetter"/>
      <w:lvlText w:val="%8."/>
      <w:lvlJc w:val="left"/>
      <w:pPr>
        <w:ind w:left="5760" w:hanging="360"/>
      </w:pPr>
    </w:lvl>
    <w:lvl w:ilvl="8" w:tplc="8A9C0CC2">
      <w:start w:val="1"/>
      <w:numFmt w:val="lowerRoman"/>
      <w:lvlText w:val="%9."/>
      <w:lvlJc w:val="right"/>
      <w:pPr>
        <w:ind w:left="6480" w:hanging="180"/>
      </w:pPr>
    </w:lvl>
  </w:abstractNum>
  <w:num w:numId="1">
    <w:abstractNumId w:val="2"/>
  </w:num>
  <w:num w:numId="2">
    <w:abstractNumId w:val="3"/>
  </w:num>
  <w:num w:numId="3">
    <w:abstractNumId w:val="6"/>
  </w:num>
  <w:num w:numId="4">
    <w:abstractNumId w:val="7"/>
  </w:num>
  <w:num w:numId="5">
    <w:abstractNumId w:val="5"/>
  </w:num>
  <w:num w:numId="6">
    <w:abstractNumId w:val="1"/>
  </w:num>
  <w:num w:numId="7">
    <w:abstractNumId w:val="4"/>
  </w:num>
  <w:num w:numId="8">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8B4"/>
    <w:rsid w:val="000028B7"/>
    <w:rsid w:val="00002E4D"/>
    <w:rsid w:val="0000552D"/>
    <w:rsid w:val="00006268"/>
    <w:rsid w:val="00006915"/>
    <w:rsid w:val="00006E44"/>
    <w:rsid w:val="000105B6"/>
    <w:rsid w:val="00013712"/>
    <w:rsid w:val="000162CA"/>
    <w:rsid w:val="00017BBD"/>
    <w:rsid w:val="000233A8"/>
    <w:rsid w:val="00030586"/>
    <w:rsid w:val="00035254"/>
    <w:rsid w:val="00037708"/>
    <w:rsid w:val="00040532"/>
    <w:rsid w:val="00040DC3"/>
    <w:rsid w:val="00041D59"/>
    <w:rsid w:val="00042D93"/>
    <w:rsid w:val="0004372C"/>
    <w:rsid w:val="0004585D"/>
    <w:rsid w:val="00045D0B"/>
    <w:rsid w:val="00047DB9"/>
    <w:rsid w:val="0005132A"/>
    <w:rsid w:val="00051F4A"/>
    <w:rsid w:val="00051FA4"/>
    <w:rsid w:val="000553D7"/>
    <w:rsid w:val="00057552"/>
    <w:rsid w:val="0005788D"/>
    <w:rsid w:val="00060D29"/>
    <w:rsid w:val="0006225F"/>
    <w:rsid w:val="00062442"/>
    <w:rsid w:val="000662E5"/>
    <w:rsid w:val="000674A3"/>
    <w:rsid w:val="00070095"/>
    <w:rsid w:val="000733E5"/>
    <w:rsid w:val="00075C86"/>
    <w:rsid w:val="00077155"/>
    <w:rsid w:val="00080B75"/>
    <w:rsid w:val="00082649"/>
    <w:rsid w:val="000941CD"/>
    <w:rsid w:val="00094E2A"/>
    <w:rsid w:val="0009697B"/>
    <w:rsid w:val="000A0EF3"/>
    <w:rsid w:val="000A1913"/>
    <w:rsid w:val="000A52F3"/>
    <w:rsid w:val="000A7EC2"/>
    <w:rsid w:val="000B1A2A"/>
    <w:rsid w:val="000B2B27"/>
    <w:rsid w:val="000B3BBB"/>
    <w:rsid w:val="000B5609"/>
    <w:rsid w:val="000B570B"/>
    <w:rsid w:val="000B66E6"/>
    <w:rsid w:val="000C0DF0"/>
    <w:rsid w:val="000C4AC3"/>
    <w:rsid w:val="000C52F8"/>
    <w:rsid w:val="000C55C8"/>
    <w:rsid w:val="000C6783"/>
    <w:rsid w:val="000D4752"/>
    <w:rsid w:val="000D5042"/>
    <w:rsid w:val="000D748A"/>
    <w:rsid w:val="000D7AAB"/>
    <w:rsid w:val="000E6B84"/>
    <w:rsid w:val="000E7A39"/>
    <w:rsid w:val="000F1814"/>
    <w:rsid w:val="000F4238"/>
    <w:rsid w:val="000F4C70"/>
    <w:rsid w:val="000F65CC"/>
    <w:rsid w:val="000F797E"/>
    <w:rsid w:val="00103269"/>
    <w:rsid w:val="0010748B"/>
    <w:rsid w:val="00116DE7"/>
    <w:rsid w:val="0011763B"/>
    <w:rsid w:val="001223AF"/>
    <w:rsid w:val="001247A6"/>
    <w:rsid w:val="00126D45"/>
    <w:rsid w:val="00126FDC"/>
    <w:rsid w:val="001301FE"/>
    <w:rsid w:val="00130F64"/>
    <w:rsid w:val="0013124A"/>
    <w:rsid w:val="001318E5"/>
    <w:rsid w:val="00132BA6"/>
    <w:rsid w:val="00133BC6"/>
    <w:rsid w:val="0013479D"/>
    <w:rsid w:val="00136049"/>
    <w:rsid w:val="00136685"/>
    <w:rsid w:val="00137018"/>
    <w:rsid w:val="0014028F"/>
    <w:rsid w:val="00140A66"/>
    <w:rsid w:val="00141A37"/>
    <w:rsid w:val="00141DBC"/>
    <w:rsid w:val="00141E7F"/>
    <w:rsid w:val="00142AD4"/>
    <w:rsid w:val="00145AF3"/>
    <w:rsid w:val="0014690F"/>
    <w:rsid w:val="001479B2"/>
    <w:rsid w:val="00150E00"/>
    <w:rsid w:val="00152DA7"/>
    <w:rsid w:val="0015333C"/>
    <w:rsid w:val="00154A68"/>
    <w:rsid w:val="001553CF"/>
    <w:rsid w:val="00157480"/>
    <w:rsid w:val="00157D5A"/>
    <w:rsid w:val="001639D4"/>
    <w:rsid w:val="00166555"/>
    <w:rsid w:val="00167DE4"/>
    <w:rsid w:val="00171596"/>
    <w:rsid w:val="00174F01"/>
    <w:rsid w:val="00175CDE"/>
    <w:rsid w:val="00176339"/>
    <w:rsid w:val="0017766A"/>
    <w:rsid w:val="00182351"/>
    <w:rsid w:val="001834EF"/>
    <w:rsid w:val="0018352E"/>
    <w:rsid w:val="00183B84"/>
    <w:rsid w:val="001859A7"/>
    <w:rsid w:val="00185FA1"/>
    <w:rsid w:val="00190E89"/>
    <w:rsid w:val="00191BF4"/>
    <w:rsid w:val="001957F4"/>
    <w:rsid w:val="00195C83"/>
    <w:rsid w:val="00196C6C"/>
    <w:rsid w:val="00196C95"/>
    <w:rsid w:val="001974AB"/>
    <w:rsid w:val="0019763D"/>
    <w:rsid w:val="001A0E57"/>
    <w:rsid w:val="001A1EE1"/>
    <w:rsid w:val="001A391D"/>
    <w:rsid w:val="001A6CA1"/>
    <w:rsid w:val="001B0A7C"/>
    <w:rsid w:val="001B1A66"/>
    <w:rsid w:val="001B1B5C"/>
    <w:rsid w:val="001B2F9A"/>
    <w:rsid w:val="001B380A"/>
    <w:rsid w:val="001B63AC"/>
    <w:rsid w:val="001B6D2E"/>
    <w:rsid w:val="001C3907"/>
    <w:rsid w:val="001C51C5"/>
    <w:rsid w:val="001C7FD8"/>
    <w:rsid w:val="001D080E"/>
    <w:rsid w:val="001D1C86"/>
    <w:rsid w:val="001D4236"/>
    <w:rsid w:val="001D53F4"/>
    <w:rsid w:val="001D64D1"/>
    <w:rsid w:val="001E19BE"/>
    <w:rsid w:val="001E1B6E"/>
    <w:rsid w:val="001E28BC"/>
    <w:rsid w:val="001E39B4"/>
    <w:rsid w:val="001E594C"/>
    <w:rsid w:val="001E70DE"/>
    <w:rsid w:val="001E724A"/>
    <w:rsid w:val="001F0805"/>
    <w:rsid w:val="001F1DC2"/>
    <w:rsid w:val="001F1F27"/>
    <w:rsid w:val="001F2583"/>
    <w:rsid w:val="001F363B"/>
    <w:rsid w:val="001F3966"/>
    <w:rsid w:val="001F4D16"/>
    <w:rsid w:val="001F5034"/>
    <w:rsid w:val="001F6AC4"/>
    <w:rsid w:val="001F6B05"/>
    <w:rsid w:val="001F71F8"/>
    <w:rsid w:val="002003B3"/>
    <w:rsid w:val="002009A5"/>
    <w:rsid w:val="00202AE6"/>
    <w:rsid w:val="002041B5"/>
    <w:rsid w:val="00206FFE"/>
    <w:rsid w:val="00210FB9"/>
    <w:rsid w:val="00220400"/>
    <w:rsid w:val="0022046F"/>
    <w:rsid w:val="002204D2"/>
    <w:rsid w:val="00220E62"/>
    <w:rsid w:val="00223A94"/>
    <w:rsid w:val="002254E9"/>
    <w:rsid w:val="002263E1"/>
    <w:rsid w:val="00226808"/>
    <w:rsid w:val="0023640D"/>
    <w:rsid w:val="002412F3"/>
    <w:rsid w:val="00242354"/>
    <w:rsid w:val="00243B5C"/>
    <w:rsid w:val="0025183B"/>
    <w:rsid w:val="00251C66"/>
    <w:rsid w:val="00253348"/>
    <w:rsid w:val="00255B1F"/>
    <w:rsid w:val="00257DFD"/>
    <w:rsid w:val="002601D6"/>
    <w:rsid w:val="00267B2D"/>
    <w:rsid w:val="002731D1"/>
    <w:rsid w:val="0028404C"/>
    <w:rsid w:val="002841EE"/>
    <w:rsid w:val="0028523A"/>
    <w:rsid w:val="0028634E"/>
    <w:rsid w:val="002873A0"/>
    <w:rsid w:val="00290127"/>
    <w:rsid w:val="00292296"/>
    <w:rsid w:val="002923F2"/>
    <w:rsid w:val="002935E6"/>
    <w:rsid w:val="00294175"/>
    <w:rsid w:val="00294317"/>
    <w:rsid w:val="00294BF5"/>
    <w:rsid w:val="00296733"/>
    <w:rsid w:val="00297AC3"/>
    <w:rsid w:val="002A0477"/>
    <w:rsid w:val="002A16B1"/>
    <w:rsid w:val="002A213F"/>
    <w:rsid w:val="002A2AF3"/>
    <w:rsid w:val="002A4288"/>
    <w:rsid w:val="002A5A48"/>
    <w:rsid w:val="002A7F6A"/>
    <w:rsid w:val="002B1AEA"/>
    <w:rsid w:val="002B371A"/>
    <w:rsid w:val="002B66D8"/>
    <w:rsid w:val="002B788A"/>
    <w:rsid w:val="002C0B2C"/>
    <w:rsid w:val="002C10FB"/>
    <w:rsid w:val="002C1E28"/>
    <w:rsid w:val="002C3576"/>
    <w:rsid w:val="002C516C"/>
    <w:rsid w:val="002C526E"/>
    <w:rsid w:val="002C7B7A"/>
    <w:rsid w:val="002D44BF"/>
    <w:rsid w:val="002D7421"/>
    <w:rsid w:val="002E11C0"/>
    <w:rsid w:val="002E11D2"/>
    <w:rsid w:val="002E2035"/>
    <w:rsid w:val="002E21A3"/>
    <w:rsid w:val="002F0453"/>
    <w:rsid w:val="002F268B"/>
    <w:rsid w:val="003008BA"/>
    <w:rsid w:val="003014C2"/>
    <w:rsid w:val="003029DD"/>
    <w:rsid w:val="00303409"/>
    <w:rsid w:val="003079C9"/>
    <w:rsid w:val="00307D15"/>
    <w:rsid w:val="00310922"/>
    <w:rsid w:val="003113F3"/>
    <w:rsid w:val="0031253C"/>
    <w:rsid w:val="00314218"/>
    <w:rsid w:val="00315AD2"/>
    <w:rsid w:val="00321B73"/>
    <w:rsid w:val="00322FD4"/>
    <w:rsid w:val="00323D08"/>
    <w:rsid w:val="00330A68"/>
    <w:rsid w:val="00331FE4"/>
    <w:rsid w:val="003323D8"/>
    <w:rsid w:val="003333EB"/>
    <w:rsid w:val="00333B8B"/>
    <w:rsid w:val="00340AFA"/>
    <w:rsid w:val="00341759"/>
    <w:rsid w:val="0034203E"/>
    <w:rsid w:val="003428E6"/>
    <w:rsid w:val="00342C45"/>
    <w:rsid w:val="00343905"/>
    <w:rsid w:val="00343960"/>
    <w:rsid w:val="00344952"/>
    <w:rsid w:val="003467FE"/>
    <w:rsid w:val="00346D3B"/>
    <w:rsid w:val="00347D14"/>
    <w:rsid w:val="0035061C"/>
    <w:rsid w:val="00352153"/>
    <w:rsid w:val="00353531"/>
    <w:rsid w:val="003554E9"/>
    <w:rsid w:val="00355C6F"/>
    <w:rsid w:val="00356A99"/>
    <w:rsid w:val="00360749"/>
    <w:rsid w:val="00363AEA"/>
    <w:rsid w:val="00364497"/>
    <w:rsid w:val="0036523C"/>
    <w:rsid w:val="00366374"/>
    <w:rsid w:val="0037077B"/>
    <w:rsid w:val="00372F50"/>
    <w:rsid w:val="00376B3C"/>
    <w:rsid w:val="003772AD"/>
    <w:rsid w:val="00382F52"/>
    <w:rsid w:val="00387B5E"/>
    <w:rsid w:val="003924D2"/>
    <w:rsid w:val="00392C20"/>
    <w:rsid w:val="003944C8"/>
    <w:rsid w:val="00395129"/>
    <w:rsid w:val="00395886"/>
    <w:rsid w:val="00397CED"/>
    <w:rsid w:val="003A35D1"/>
    <w:rsid w:val="003A4953"/>
    <w:rsid w:val="003A715A"/>
    <w:rsid w:val="003A7296"/>
    <w:rsid w:val="003B0CB2"/>
    <w:rsid w:val="003B77E8"/>
    <w:rsid w:val="003C06BB"/>
    <w:rsid w:val="003C16AB"/>
    <w:rsid w:val="003C569F"/>
    <w:rsid w:val="003C5723"/>
    <w:rsid w:val="003D0AAD"/>
    <w:rsid w:val="003D615D"/>
    <w:rsid w:val="003D647E"/>
    <w:rsid w:val="003D6495"/>
    <w:rsid w:val="003D7EA1"/>
    <w:rsid w:val="003E0267"/>
    <w:rsid w:val="003E26B4"/>
    <w:rsid w:val="003E6648"/>
    <w:rsid w:val="003E7850"/>
    <w:rsid w:val="003EFEAD"/>
    <w:rsid w:val="003F0023"/>
    <w:rsid w:val="003F2967"/>
    <w:rsid w:val="003F335E"/>
    <w:rsid w:val="003F5073"/>
    <w:rsid w:val="003F5243"/>
    <w:rsid w:val="003F6549"/>
    <w:rsid w:val="003F6783"/>
    <w:rsid w:val="003F6FA2"/>
    <w:rsid w:val="004018BB"/>
    <w:rsid w:val="00402A19"/>
    <w:rsid w:val="0040429C"/>
    <w:rsid w:val="0040454B"/>
    <w:rsid w:val="004059CD"/>
    <w:rsid w:val="00405D1D"/>
    <w:rsid w:val="004065AA"/>
    <w:rsid w:val="00407981"/>
    <w:rsid w:val="00410B35"/>
    <w:rsid w:val="00413A40"/>
    <w:rsid w:val="004171A6"/>
    <w:rsid w:val="00421934"/>
    <w:rsid w:val="00422555"/>
    <w:rsid w:val="00422B6E"/>
    <w:rsid w:val="00424539"/>
    <w:rsid w:val="004251FE"/>
    <w:rsid w:val="00425A1A"/>
    <w:rsid w:val="00427BD2"/>
    <w:rsid w:val="00430EF7"/>
    <w:rsid w:val="00433224"/>
    <w:rsid w:val="0043342A"/>
    <w:rsid w:val="00433CD4"/>
    <w:rsid w:val="00433FC9"/>
    <w:rsid w:val="00434812"/>
    <w:rsid w:val="00434BB6"/>
    <w:rsid w:val="00435D41"/>
    <w:rsid w:val="00436BB7"/>
    <w:rsid w:val="004376A3"/>
    <w:rsid w:val="00440361"/>
    <w:rsid w:val="00440678"/>
    <w:rsid w:val="00441388"/>
    <w:rsid w:val="00442CE6"/>
    <w:rsid w:val="00444F96"/>
    <w:rsid w:val="00445656"/>
    <w:rsid w:val="004461D9"/>
    <w:rsid w:val="00447D4E"/>
    <w:rsid w:val="00452216"/>
    <w:rsid w:val="0045231A"/>
    <w:rsid w:val="00452400"/>
    <w:rsid w:val="00454993"/>
    <w:rsid w:val="004559AA"/>
    <w:rsid w:val="0045747E"/>
    <w:rsid w:val="0046026C"/>
    <w:rsid w:val="00461005"/>
    <w:rsid w:val="00461904"/>
    <w:rsid w:val="00464695"/>
    <w:rsid w:val="00465329"/>
    <w:rsid w:val="00473C68"/>
    <w:rsid w:val="004747EB"/>
    <w:rsid w:val="00475083"/>
    <w:rsid w:val="00476007"/>
    <w:rsid w:val="0047699F"/>
    <w:rsid w:val="00476C4C"/>
    <w:rsid w:val="00481D82"/>
    <w:rsid w:val="00485EAE"/>
    <w:rsid w:val="00487129"/>
    <w:rsid w:val="00487A5A"/>
    <w:rsid w:val="00491CDE"/>
    <w:rsid w:val="0049314D"/>
    <w:rsid w:val="0049382B"/>
    <w:rsid w:val="004940BD"/>
    <w:rsid w:val="00494699"/>
    <w:rsid w:val="0049550D"/>
    <w:rsid w:val="00497BA3"/>
    <w:rsid w:val="004A1D18"/>
    <w:rsid w:val="004A1D56"/>
    <w:rsid w:val="004A3518"/>
    <w:rsid w:val="004A5ADD"/>
    <w:rsid w:val="004A6B47"/>
    <w:rsid w:val="004B193D"/>
    <w:rsid w:val="004B2BCD"/>
    <w:rsid w:val="004B2E61"/>
    <w:rsid w:val="004B4145"/>
    <w:rsid w:val="004B4354"/>
    <w:rsid w:val="004B43A9"/>
    <w:rsid w:val="004B467A"/>
    <w:rsid w:val="004C58F6"/>
    <w:rsid w:val="004C6409"/>
    <w:rsid w:val="004E27F5"/>
    <w:rsid w:val="004E336C"/>
    <w:rsid w:val="004E36CB"/>
    <w:rsid w:val="004E5746"/>
    <w:rsid w:val="004E5B9E"/>
    <w:rsid w:val="004E7CBE"/>
    <w:rsid w:val="004F40DA"/>
    <w:rsid w:val="004F4DAA"/>
    <w:rsid w:val="00501C8A"/>
    <w:rsid w:val="005021C5"/>
    <w:rsid w:val="00503DF1"/>
    <w:rsid w:val="00504EE3"/>
    <w:rsid w:val="005108D8"/>
    <w:rsid w:val="00511167"/>
    <w:rsid w:val="00511B80"/>
    <w:rsid w:val="00513CA4"/>
    <w:rsid w:val="0051493B"/>
    <w:rsid w:val="00514E2E"/>
    <w:rsid w:val="005279F1"/>
    <w:rsid w:val="00530437"/>
    <w:rsid w:val="005306F3"/>
    <w:rsid w:val="0053218F"/>
    <w:rsid w:val="00533DA4"/>
    <w:rsid w:val="00533E22"/>
    <w:rsid w:val="005349B4"/>
    <w:rsid w:val="00535199"/>
    <w:rsid w:val="00535BEC"/>
    <w:rsid w:val="0053775A"/>
    <w:rsid w:val="005421B1"/>
    <w:rsid w:val="00543F6F"/>
    <w:rsid w:val="005474C7"/>
    <w:rsid w:val="00547640"/>
    <w:rsid w:val="00552514"/>
    <w:rsid w:val="005537CA"/>
    <w:rsid w:val="005613A6"/>
    <w:rsid w:val="00563256"/>
    <w:rsid w:val="00573671"/>
    <w:rsid w:val="00575F0A"/>
    <w:rsid w:val="005762CA"/>
    <w:rsid w:val="005776E3"/>
    <w:rsid w:val="005803E0"/>
    <w:rsid w:val="005816E4"/>
    <w:rsid w:val="005820A8"/>
    <w:rsid w:val="0058210B"/>
    <w:rsid w:val="00582853"/>
    <w:rsid w:val="005829FF"/>
    <w:rsid w:val="00597A54"/>
    <w:rsid w:val="005A0578"/>
    <w:rsid w:val="005A12F1"/>
    <w:rsid w:val="005A5C9B"/>
    <w:rsid w:val="005B1799"/>
    <w:rsid w:val="005B562B"/>
    <w:rsid w:val="005C0506"/>
    <w:rsid w:val="005C29D4"/>
    <w:rsid w:val="005C7D9E"/>
    <w:rsid w:val="005D2FE1"/>
    <w:rsid w:val="005D350C"/>
    <w:rsid w:val="005D674B"/>
    <w:rsid w:val="005E0910"/>
    <w:rsid w:val="005E5D6E"/>
    <w:rsid w:val="005F29DF"/>
    <w:rsid w:val="005F2A40"/>
    <w:rsid w:val="005F3133"/>
    <w:rsid w:val="005F3983"/>
    <w:rsid w:val="005F422F"/>
    <w:rsid w:val="005F53B9"/>
    <w:rsid w:val="005F5600"/>
    <w:rsid w:val="00602B40"/>
    <w:rsid w:val="00604F34"/>
    <w:rsid w:val="006114CB"/>
    <w:rsid w:val="00615DB3"/>
    <w:rsid w:val="00617FF5"/>
    <w:rsid w:val="00625C48"/>
    <w:rsid w:val="00626F29"/>
    <w:rsid w:val="006308CB"/>
    <w:rsid w:val="0063145E"/>
    <w:rsid w:val="00631F28"/>
    <w:rsid w:val="00637C27"/>
    <w:rsid w:val="0064053D"/>
    <w:rsid w:val="00644416"/>
    <w:rsid w:val="006448E2"/>
    <w:rsid w:val="0064532B"/>
    <w:rsid w:val="00645E02"/>
    <w:rsid w:val="00647E13"/>
    <w:rsid w:val="00652418"/>
    <w:rsid w:val="00654B24"/>
    <w:rsid w:val="00655F8E"/>
    <w:rsid w:val="00661918"/>
    <w:rsid w:val="00664EC5"/>
    <w:rsid w:val="006678E0"/>
    <w:rsid w:val="0067076E"/>
    <w:rsid w:val="00673AAB"/>
    <w:rsid w:val="00676027"/>
    <w:rsid w:val="00685E31"/>
    <w:rsid w:val="00687E19"/>
    <w:rsid w:val="0069046C"/>
    <w:rsid w:val="00691163"/>
    <w:rsid w:val="00692E06"/>
    <w:rsid w:val="006943EE"/>
    <w:rsid w:val="00695390"/>
    <w:rsid w:val="0069605D"/>
    <w:rsid w:val="00696B51"/>
    <w:rsid w:val="00696F34"/>
    <w:rsid w:val="0069793D"/>
    <w:rsid w:val="00697C03"/>
    <w:rsid w:val="00697ECE"/>
    <w:rsid w:val="006A1508"/>
    <w:rsid w:val="006A2A3A"/>
    <w:rsid w:val="006A6211"/>
    <w:rsid w:val="006A67BA"/>
    <w:rsid w:val="006A7530"/>
    <w:rsid w:val="006B20CC"/>
    <w:rsid w:val="006B2D88"/>
    <w:rsid w:val="006B3266"/>
    <w:rsid w:val="006B45C9"/>
    <w:rsid w:val="006B59C9"/>
    <w:rsid w:val="006B5F5E"/>
    <w:rsid w:val="006C05F2"/>
    <w:rsid w:val="006C2DFE"/>
    <w:rsid w:val="006C3849"/>
    <w:rsid w:val="006C78C0"/>
    <w:rsid w:val="006D059C"/>
    <w:rsid w:val="006D1C66"/>
    <w:rsid w:val="006D2640"/>
    <w:rsid w:val="006D285C"/>
    <w:rsid w:val="006D49AE"/>
    <w:rsid w:val="006D55C4"/>
    <w:rsid w:val="006D67A2"/>
    <w:rsid w:val="006E32C3"/>
    <w:rsid w:val="006E6586"/>
    <w:rsid w:val="006E7D81"/>
    <w:rsid w:val="006E7DC7"/>
    <w:rsid w:val="006F39DC"/>
    <w:rsid w:val="006F7968"/>
    <w:rsid w:val="00700112"/>
    <w:rsid w:val="00700532"/>
    <w:rsid w:val="00701690"/>
    <w:rsid w:val="00703B8A"/>
    <w:rsid w:val="007040CB"/>
    <w:rsid w:val="00705340"/>
    <w:rsid w:val="007059A2"/>
    <w:rsid w:val="00705B7D"/>
    <w:rsid w:val="00706EC6"/>
    <w:rsid w:val="00707B82"/>
    <w:rsid w:val="007102CC"/>
    <w:rsid w:val="00711F26"/>
    <w:rsid w:val="00712402"/>
    <w:rsid w:val="00715507"/>
    <w:rsid w:val="007202CC"/>
    <w:rsid w:val="00723349"/>
    <w:rsid w:val="007263D5"/>
    <w:rsid w:val="00727C5C"/>
    <w:rsid w:val="007307EA"/>
    <w:rsid w:val="00732B25"/>
    <w:rsid w:val="00737AE4"/>
    <w:rsid w:val="00740568"/>
    <w:rsid w:val="00743E01"/>
    <w:rsid w:val="007443FC"/>
    <w:rsid w:val="00745F5C"/>
    <w:rsid w:val="00751E23"/>
    <w:rsid w:val="007550F6"/>
    <w:rsid w:val="00760E19"/>
    <w:rsid w:val="00764FCB"/>
    <w:rsid w:val="00766831"/>
    <w:rsid w:val="0076757F"/>
    <w:rsid w:val="00767B82"/>
    <w:rsid w:val="00770E35"/>
    <w:rsid w:val="00771EF8"/>
    <w:rsid w:val="0077236A"/>
    <w:rsid w:val="00773663"/>
    <w:rsid w:val="00773727"/>
    <w:rsid w:val="007778DF"/>
    <w:rsid w:val="007779F1"/>
    <w:rsid w:val="007819E1"/>
    <w:rsid w:val="00783B48"/>
    <w:rsid w:val="007848B4"/>
    <w:rsid w:val="00786842"/>
    <w:rsid w:val="00786DCC"/>
    <w:rsid w:val="007922C2"/>
    <w:rsid w:val="00793D15"/>
    <w:rsid w:val="00794EBC"/>
    <w:rsid w:val="00797BA3"/>
    <w:rsid w:val="007A198B"/>
    <w:rsid w:val="007A371C"/>
    <w:rsid w:val="007A4B19"/>
    <w:rsid w:val="007A4DE5"/>
    <w:rsid w:val="007A4EE5"/>
    <w:rsid w:val="007A61A9"/>
    <w:rsid w:val="007A6F9A"/>
    <w:rsid w:val="007B0133"/>
    <w:rsid w:val="007B05F8"/>
    <w:rsid w:val="007B0943"/>
    <w:rsid w:val="007B19A1"/>
    <w:rsid w:val="007B2A04"/>
    <w:rsid w:val="007B3176"/>
    <w:rsid w:val="007C1A0E"/>
    <w:rsid w:val="007C2670"/>
    <w:rsid w:val="007C2B8D"/>
    <w:rsid w:val="007C63D2"/>
    <w:rsid w:val="007C7FD6"/>
    <w:rsid w:val="007D2496"/>
    <w:rsid w:val="007D31AF"/>
    <w:rsid w:val="007D4F2A"/>
    <w:rsid w:val="007D709F"/>
    <w:rsid w:val="007D72B8"/>
    <w:rsid w:val="007D7791"/>
    <w:rsid w:val="007E2567"/>
    <w:rsid w:val="007E2697"/>
    <w:rsid w:val="007E4674"/>
    <w:rsid w:val="007F11DB"/>
    <w:rsid w:val="007F1293"/>
    <w:rsid w:val="007F275C"/>
    <w:rsid w:val="007F2974"/>
    <w:rsid w:val="007F3456"/>
    <w:rsid w:val="007F4C83"/>
    <w:rsid w:val="007F55DA"/>
    <w:rsid w:val="00800B38"/>
    <w:rsid w:val="008017C9"/>
    <w:rsid w:val="00802989"/>
    <w:rsid w:val="008052FA"/>
    <w:rsid w:val="00806D9D"/>
    <w:rsid w:val="008074DA"/>
    <w:rsid w:val="00807AD4"/>
    <w:rsid w:val="00812D3C"/>
    <w:rsid w:val="00814095"/>
    <w:rsid w:val="00814D68"/>
    <w:rsid w:val="00817265"/>
    <w:rsid w:val="00821AF2"/>
    <w:rsid w:val="00825F7A"/>
    <w:rsid w:val="00830B9A"/>
    <w:rsid w:val="00830F68"/>
    <w:rsid w:val="00830F76"/>
    <w:rsid w:val="00834917"/>
    <w:rsid w:val="00836A5C"/>
    <w:rsid w:val="00840890"/>
    <w:rsid w:val="008408A1"/>
    <w:rsid w:val="00841E59"/>
    <w:rsid w:val="008443B8"/>
    <w:rsid w:val="00850CEE"/>
    <w:rsid w:val="00851BDC"/>
    <w:rsid w:val="00852573"/>
    <w:rsid w:val="00852A3D"/>
    <w:rsid w:val="008533ED"/>
    <w:rsid w:val="00854E90"/>
    <w:rsid w:val="0085507A"/>
    <w:rsid w:val="0085596A"/>
    <w:rsid w:val="00857771"/>
    <w:rsid w:val="00861FF9"/>
    <w:rsid w:val="008627A6"/>
    <w:rsid w:val="00862F04"/>
    <w:rsid w:val="008633A8"/>
    <w:rsid w:val="00866286"/>
    <w:rsid w:val="00866CCE"/>
    <w:rsid w:val="008701F8"/>
    <w:rsid w:val="008705A1"/>
    <w:rsid w:val="0087475F"/>
    <w:rsid w:val="0087535A"/>
    <w:rsid w:val="0087BC20"/>
    <w:rsid w:val="008818F4"/>
    <w:rsid w:val="0088233A"/>
    <w:rsid w:val="00883026"/>
    <w:rsid w:val="008854F1"/>
    <w:rsid w:val="0088708C"/>
    <w:rsid w:val="00892DAF"/>
    <w:rsid w:val="00892EF4"/>
    <w:rsid w:val="0089528A"/>
    <w:rsid w:val="008A2923"/>
    <w:rsid w:val="008A5038"/>
    <w:rsid w:val="008A5924"/>
    <w:rsid w:val="008B0896"/>
    <w:rsid w:val="008B153B"/>
    <w:rsid w:val="008B3933"/>
    <w:rsid w:val="008B3F1B"/>
    <w:rsid w:val="008B499A"/>
    <w:rsid w:val="008B6305"/>
    <w:rsid w:val="008C14FB"/>
    <w:rsid w:val="008C1CC6"/>
    <w:rsid w:val="008C25AA"/>
    <w:rsid w:val="008C5DA4"/>
    <w:rsid w:val="008C7AE5"/>
    <w:rsid w:val="008D08DD"/>
    <w:rsid w:val="008D093B"/>
    <w:rsid w:val="008D1CB9"/>
    <w:rsid w:val="008D3006"/>
    <w:rsid w:val="008D3C89"/>
    <w:rsid w:val="008D4255"/>
    <w:rsid w:val="008E4DF1"/>
    <w:rsid w:val="008F1561"/>
    <w:rsid w:val="008F2DF6"/>
    <w:rsid w:val="008F4053"/>
    <w:rsid w:val="008F6FB3"/>
    <w:rsid w:val="009033AC"/>
    <w:rsid w:val="009035B2"/>
    <w:rsid w:val="009041BC"/>
    <w:rsid w:val="00904D8E"/>
    <w:rsid w:val="00910F5F"/>
    <w:rsid w:val="00912161"/>
    <w:rsid w:val="00913D3A"/>
    <w:rsid w:val="00916742"/>
    <w:rsid w:val="009178BB"/>
    <w:rsid w:val="009205B9"/>
    <w:rsid w:val="009232F6"/>
    <w:rsid w:val="0092477E"/>
    <w:rsid w:val="009271E0"/>
    <w:rsid w:val="00931BE1"/>
    <w:rsid w:val="00931EF7"/>
    <w:rsid w:val="00936288"/>
    <w:rsid w:val="00937DD0"/>
    <w:rsid w:val="009414E3"/>
    <w:rsid w:val="00941C21"/>
    <w:rsid w:val="00942CFB"/>
    <w:rsid w:val="009515B2"/>
    <w:rsid w:val="0095208E"/>
    <w:rsid w:val="00953C2D"/>
    <w:rsid w:val="009541E1"/>
    <w:rsid w:val="00957EFC"/>
    <w:rsid w:val="009600FC"/>
    <w:rsid w:val="00963DC7"/>
    <w:rsid w:val="00964086"/>
    <w:rsid w:val="00972869"/>
    <w:rsid w:val="0097619B"/>
    <w:rsid w:val="009775F3"/>
    <w:rsid w:val="00981413"/>
    <w:rsid w:val="0098226F"/>
    <w:rsid w:val="00982673"/>
    <w:rsid w:val="0098627B"/>
    <w:rsid w:val="00992487"/>
    <w:rsid w:val="009947FA"/>
    <w:rsid w:val="00995462"/>
    <w:rsid w:val="009A001B"/>
    <w:rsid w:val="009A3CEE"/>
    <w:rsid w:val="009A41E5"/>
    <w:rsid w:val="009A5074"/>
    <w:rsid w:val="009A5F9E"/>
    <w:rsid w:val="009A6BBF"/>
    <w:rsid w:val="009B21A1"/>
    <w:rsid w:val="009B376D"/>
    <w:rsid w:val="009B47A4"/>
    <w:rsid w:val="009B5B1E"/>
    <w:rsid w:val="009B6BB5"/>
    <w:rsid w:val="009B728F"/>
    <w:rsid w:val="009C218E"/>
    <w:rsid w:val="009C33B5"/>
    <w:rsid w:val="009C3AD4"/>
    <w:rsid w:val="009C4507"/>
    <w:rsid w:val="009C64EA"/>
    <w:rsid w:val="009C79DE"/>
    <w:rsid w:val="009D001B"/>
    <w:rsid w:val="009D18BD"/>
    <w:rsid w:val="009D1FC1"/>
    <w:rsid w:val="009D2490"/>
    <w:rsid w:val="009D3FF8"/>
    <w:rsid w:val="009D4D20"/>
    <w:rsid w:val="009D774F"/>
    <w:rsid w:val="009E14F9"/>
    <w:rsid w:val="009E1669"/>
    <w:rsid w:val="009E324A"/>
    <w:rsid w:val="009E3971"/>
    <w:rsid w:val="009F14DD"/>
    <w:rsid w:val="009F388F"/>
    <w:rsid w:val="009F50F2"/>
    <w:rsid w:val="009F621C"/>
    <w:rsid w:val="009F625C"/>
    <w:rsid w:val="009F6A01"/>
    <w:rsid w:val="00A02E63"/>
    <w:rsid w:val="00A035FF"/>
    <w:rsid w:val="00A041EA"/>
    <w:rsid w:val="00A2073D"/>
    <w:rsid w:val="00A25781"/>
    <w:rsid w:val="00A269AB"/>
    <w:rsid w:val="00A27D3B"/>
    <w:rsid w:val="00A32811"/>
    <w:rsid w:val="00A331B2"/>
    <w:rsid w:val="00A35E46"/>
    <w:rsid w:val="00A378C0"/>
    <w:rsid w:val="00A42104"/>
    <w:rsid w:val="00A44572"/>
    <w:rsid w:val="00A45036"/>
    <w:rsid w:val="00A4724A"/>
    <w:rsid w:val="00A507A1"/>
    <w:rsid w:val="00A51950"/>
    <w:rsid w:val="00A534B4"/>
    <w:rsid w:val="00A548EB"/>
    <w:rsid w:val="00A65356"/>
    <w:rsid w:val="00A66E25"/>
    <w:rsid w:val="00A67437"/>
    <w:rsid w:val="00A712E5"/>
    <w:rsid w:val="00A80DED"/>
    <w:rsid w:val="00A82C75"/>
    <w:rsid w:val="00A83D11"/>
    <w:rsid w:val="00A840F5"/>
    <w:rsid w:val="00A863DC"/>
    <w:rsid w:val="00A91915"/>
    <w:rsid w:val="00A95A94"/>
    <w:rsid w:val="00A961AD"/>
    <w:rsid w:val="00A96F6E"/>
    <w:rsid w:val="00AA1E60"/>
    <w:rsid w:val="00AA54D9"/>
    <w:rsid w:val="00AA6034"/>
    <w:rsid w:val="00AB55EF"/>
    <w:rsid w:val="00AC0A31"/>
    <w:rsid w:val="00AC1358"/>
    <w:rsid w:val="00AC19CB"/>
    <w:rsid w:val="00AC46EB"/>
    <w:rsid w:val="00AC7A53"/>
    <w:rsid w:val="00AD0255"/>
    <w:rsid w:val="00AD0D3D"/>
    <w:rsid w:val="00AD0E1E"/>
    <w:rsid w:val="00AD27BD"/>
    <w:rsid w:val="00AD330B"/>
    <w:rsid w:val="00AD4BCF"/>
    <w:rsid w:val="00AD6714"/>
    <w:rsid w:val="00AE08FA"/>
    <w:rsid w:val="00AE1653"/>
    <w:rsid w:val="00AE291D"/>
    <w:rsid w:val="00AE2E1C"/>
    <w:rsid w:val="00AE491F"/>
    <w:rsid w:val="00AE6998"/>
    <w:rsid w:val="00AF0AD8"/>
    <w:rsid w:val="00AF3D6C"/>
    <w:rsid w:val="00AF47C7"/>
    <w:rsid w:val="00AF4999"/>
    <w:rsid w:val="00AF52E8"/>
    <w:rsid w:val="00AF5CCE"/>
    <w:rsid w:val="00AF7AB2"/>
    <w:rsid w:val="00B01904"/>
    <w:rsid w:val="00B01F52"/>
    <w:rsid w:val="00B02CE1"/>
    <w:rsid w:val="00B07173"/>
    <w:rsid w:val="00B1094E"/>
    <w:rsid w:val="00B15149"/>
    <w:rsid w:val="00B156E3"/>
    <w:rsid w:val="00B1584E"/>
    <w:rsid w:val="00B15C6B"/>
    <w:rsid w:val="00B17F68"/>
    <w:rsid w:val="00B21871"/>
    <w:rsid w:val="00B2316F"/>
    <w:rsid w:val="00B234A1"/>
    <w:rsid w:val="00B24062"/>
    <w:rsid w:val="00B241F8"/>
    <w:rsid w:val="00B24C01"/>
    <w:rsid w:val="00B32F76"/>
    <w:rsid w:val="00B338F0"/>
    <w:rsid w:val="00B45334"/>
    <w:rsid w:val="00B5139D"/>
    <w:rsid w:val="00B51A01"/>
    <w:rsid w:val="00B535EE"/>
    <w:rsid w:val="00B53851"/>
    <w:rsid w:val="00B5654D"/>
    <w:rsid w:val="00B644CD"/>
    <w:rsid w:val="00B70210"/>
    <w:rsid w:val="00B751AB"/>
    <w:rsid w:val="00B8175B"/>
    <w:rsid w:val="00B81C6A"/>
    <w:rsid w:val="00B8220C"/>
    <w:rsid w:val="00B823FC"/>
    <w:rsid w:val="00B83017"/>
    <w:rsid w:val="00B9303F"/>
    <w:rsid w:val="00B950D6"/>
    <w:rsid w:val="00B9583C"/>
    <w:rsid w:val="00B96FF0"/>
    <w:rsid w:val="00B97DE8"/>
    <w:rsid w:val="00BA2AE6"/>
    <w:rsid w:val="00BA3727"/>
    <w:rsid w:val="00BA41F4"/>
    <w:rsid w:val="00BA524A"/>
    <w:rsid w:val="00BA76C5"/>
    <w:rsid w:val="00BB20AD"/>
    <w:rsid w:val="00BB461D"/>
    <w:rsid w:val="00BB503A"/>
    <w:rsid w:val="00BB53E7"/>
    <w:rsid w:val="00BB7536"/>
    <w:rsid w:val="00BC2A82"/>
    <w:rsid w:val="00BC577A"/>
    <w:rsid w:val="00BD0F52"/>
    <w:rsid w:val="00BD14B6"/>
    <w:rsid w:val="00BD37B2"/>
    <w:rsid w:val="00BD4852"/>
    <w:rsid w:val="00BE07E4"/>
    <w:rsid w:val="00BE1515"/>
    <w:rsid w:val="00BE1A7E"/>
    <w:rsid w:val="00BE4C38"/>
    <w:rsid w:val="00BE5832"/>
    <w:rsid w:val="00BE5FE5"/>
    <w:rsid w:val="00BF0CD3"/>
    <w:rsid w:val="00BF1F6A"/>
    <w:rsid w:val="00BF269A"/>
    <w:rsid w:val="00BF26BC"/>
    <w:rsid w:val="00BF4A2B"/>
    <w:rsid w:val="00BF65B3"/>
    <w:rsid w:val="00BF798D"/>
    <w:rsid w:val="00C01DFD"/>
    <w:rsid w:val="00C01F08"/>
    <w:rsid w:val="00C022FB"/>
    <w:rsid w:val="00C04035"/>
    <w:rsid w:val="00C04181"/>
    <w:rsid w:val="00C0756E"/>
    <w:rsid w:val="00C11EC2"/>
    <w:rsid w:val="00C12918"/>
    <w:rsid w:val="00C129AB"/>
    <w:rsid w:val="00C16501"/>
    <w:rsid w:val="00C16ECF"/>
    <w:rsid w:val="00C17611"/>
    <w:rsid w:val="00C17E9F"/>
    <w:rsid w:val="00C20AD3"/>
    <w:rsid w:val="00C23A89"/>
    <w:rsid w:val="00C26588"/>
    <w:rsid w:val="00C26D11"/>
    <w:rsid w:val="00C27C35"/>
    <w:rsid w:val="00C312BC"/>
    <w:rsid w:val="00C337CF"/>
    <w:rsid w:val="00C34A71"/>
    <w:rsid w:val="00C376AF"/>
    <w:rsid w:val="00C40E7C"/>
    <w:rsid w:val="00C431A9"/>
    <w:rsid w:val="00C431BA"/>
    <w:rsid w:val="00C4501F"/>
    <w:rsid w:val="00C451DF"/>
    <w:rsid w:val="00C46857"/>
    <w:rsid w:val="00C46AD7"/>
    <w:rsid w:val="00C5603F"/>
    <w:rsid w:val="00C6086B"/>
    <w:rsid w:val="00C60969"/>
    <w:rsid w:val="00C62C92"/>
    <w:rsid w:val="00C70D69"/>
    <w:rsid w:val="00C71A58"/>
    <w:rsid w:val="00C71C14"/>
    <w:rsid w:val="00C72214"/>
    <w:rsid w:val="00C7308B"/>
    <w:rsid w:val="00C74895"/>
    <w:rsid w:val="00C752F7"/>
    <w:rsid w:val="00C7599B"/>
    <w:rsid w:val="00C770CD"/>
    <w:rsid w:val="00C80904"/>
    <w:rsid w:val="00C80999"/>
    <w:rsid w:val="00C8302B"/>
    <w:rsid w:val="00C84BBC"/>
    <w:rsid w:val="00C85047"/>
    <w:rsid w:val="00C867AB"/>
    <w:rsid w:val="00C871C7"/>
    <w:rsid w:val="00C872CB"/>
    <w:rsid w:val="00C87410"/>
    <w:rsid w:val="00C97224"/>
    <w:rsid w:val="00CA45E2"/>
    <w:rsid w:val="00CA45E4"/>
    <w:rsid w:val="00CA4DCE"/>
    <w:rsid w:val="00CA6CF6"/>
    <w:rsid w:val="00CA6F6A"/>
    <w:rsid w:val="00CB41B9"/>
    <w:rsid w:val="00CB4CA9"/>
    <w:rsid w:val="00CB6827"/>
    <w:rsid w:val="00CB6891"/>
    <w:rsid w:val="00CB727D"/>
    <w:rsid w:val="00CC0133"/>
    <w:rsid w:val="00CC0463"/>
    <w:rsid w:val="00CC41B4"/>
    <w:rsid w:val="00CC448A"/>
    <w:rsid w:val="00CC521A"/>
    <w:rsid w:val="00CC53C9"/>
    <w:rsid w:val="00CC6CAD"/>
    <w:rsid w:val="00CD0217"/>
    <w:rsid w:val="00CD18B9"/>
    <w:rsid w:val="00CD27FF"/>
    <w:rsid w:val="00CD2C43"/>
    <w:rsid w:val="00CD2F1C"/>
    <w:rsid w:val="00CD325A"/>
    <w:rsid w:val="00CD4137"/>
    <w:rsid w:val="00CE1D11"/>
    <w:rsid w:val="00CE2EAE"/>
    <w:rsid w:val="00CE3AAD"/>
    <w:rsid w:val="00CE4599"/>
    <w:rsid w:val="00CE4EBE"/>
    <w:rsid w:val="00CE61E6"/>
    <w:rsid w:val="00CE6AD3"/>
    <w:rsid w:val="00CF09DC"/>
    <w:rsid w:val="00CF25EC"/>
    <w:rsid w:val="00CF2E73"/>
    <w:rsid w:val="00CF7C07"/>
    <w:rsid w:val="00D00221"/>
    <w:rsid w:val="00D00EC1"/>
    <w:rsid w:val="00D01D23"/>
    <w:rsid w:val="00D03749"/>
    <w:rsid w:val="00D03F7C"/>
    <w:rsid w:val="00D11E86"/>
    <w:rsid w:val="00D12FF0"/>
    <w:rsid w:val="00D13079"/>
    <w:rsid w:val="00D142FB"/>
    <w:rsid w:val="00D17B23"/>
    <w:rsid w:val="00D17DF2"/>
    <w:rsid w:val="00D2021A"/>
    <w:rsid w:val="00D24623"/>
    <w:rsid w:val="00D25D4C"/>
    <w:rsid w:val="00D26514"/>
    <w:rsid w:val="00D26EBA"/>
    <w:rsid w:val="00D30D69"/>
    <w:rsid w:val="00D32475"/>
    <w:rsid w:val="00D36BB2"/>
    <w:rsid w:val="00D40EEA"/>
    <w:rsid w:val="00D42824"/>
    <w:rsid w:val="00D44290"/>
    <w:rsid w:val="00D45ED2"/>
    <w:rsid w:val="00D462B3"/>
    <w:rsid w:val="00D46C70"/>
    <w:rsid w:val="00D46F2F"/>
    <w:rsid w:val="00D5185E"/>
    <w:rsid w:val="00D55831"/>
    <w:rsid w:val="00D572B1"/>
    <w:rsid w:val="00D614A2"/>
    <w:rsid w:val="00D63A25"/>
    <w:rsid w:val="00D7088E"/>
    <w:rsid w:val="00D7200A"/>
    <w:rsid w:val="00D723D2"/>
    <w:rsid w:val="00D732C0"/>
    <w:rsid w:val="00D74BFF"/>
    <w:rsid w:val="00D77057"/>
    <w:rsid w:val="00D77ED3"/>
    <w:rsid w:val="00D81A9F"/>
    <w:rsid w:val="00D8209A"/>
    <w:rsid w:val="00D8264C"/>
    <w:rsid w:val="00D83167"/>
    <w:rsid w:val="00D86BE7"/>
    <w:rsid w:val="00D86D24"/>
    <w:rsid w:val="00D87CC4"/>
    <w:rsid w:val="00D90DA9"/>
    <w:rsid w:val="00D91445"/>
    <w:rsid w:val="00D91864"/>
    <w:rsid w:val="00D91CBF"/>
    <w:rsid w:val="00D9390B"/>
    <w:rsid w:val="00D97121"/>
    <w:rsid w:val="00D976D8"/>
    <w:rsid w:val="00D97978"/>
    <w:rsid w:val="00DA1033"/>
    <w:rsid w:val="00DA3828"/>
    <w:rsid w:val="00DA444D"/>
    <w:rsid w:val="00DA73CA"/>
    <w:rsid w:val="00DB4383"/>
    <w:rsid w:val="00DB6016"/>
    <w:rsid w:val="00DB6B18"/>
    <w:rsid w:val="00DB6DA4"/>
    <w:rsid w:val="00DB74BA"/>
    <w:rsid w:val="00DC0BA0"/>
    <w:rsid w:val="00DC1CC6"/>
    <w:rsid w:val="00DC3A7B"/>
    <w:rsid w:val="00DC3C03"/>
    <w:rsid w:val="00DD1325"/>
    <w:rsid w:val="00DD1D74"/>
    <w:rsid w:val="00DD5D26"/>
    <w:rsid w:val="00DE0525"/>
    <w:rsid w:val="00DE4F97"/>
    <w:rsid w:val="00DE68FB"/>
    <w:rsid w:val="00DE7839"/>
    <w:rsid w:val="00DF08DB"/>
    <w:rsid w:val="00DF0BEE"/>
    <w:rsid w:val="00DF2241"/>
    <w:rsid w:val="00DF4245"/>
    <w:rsid w:val="00DF759C"/>
    <w:rsid w:val="00E00942"/>
    <w:rsid w:val="00E00CDA"/>
    <w:rsid w:val="00E00D17"/>
    <w:rsid w:val="00E02DAB"/>
    <w:rsid w:val="00E03586"/>
    <w:rsid w:val="00E036EE"/>
    <w:rsid w:val="00E05BE9"/>
    <w:rsid w:val="00E06E6F"/>
    <w:rsid w:val="00E10368"/>
    <w:rsid w:val="00E10E83"/>
    <w:rsid w:val="00E132F5"/>
    <w:rsid w:val="00E13703"/>
    <w:rsid w:val="00E16E56"/>
    <w:rsid w:val="00E2161F"/>
    <w:rsid w:val="00E21969"/>
    <w:rsid w:val="00E220F7"/>
    <w:rsid w:val="00E22BFE"/>
    <w:rsid w:val="00E26E4D"/>
    <w:rsid w:val="00E3307E"/>
    <w:rsid w:val="00E4048D"/>
    <w:rsid w:val="00E42636"/>
    <w:rsid w:val="00E47630"/>
    <w:rsid w:val="00E51573"/>
    <w:rsid w:val="00E51581"/>
    <w:rsid w:val="00E5591D"/>
    <w:rsid w:val="00E56696"/>
    <w:rsid w:val="00E57814"/>
    <w:rsid w:val="00E61137"/>
    <w:rsid w:val="00E615EE"/>
    <w:rsid w:val="00E64C58"/>
    <w:rsid w:val="00E65CFC"/>
    <w:rsid w:val="00E66A83"/>
    <w:rsid w:val="00E71109"/>
    <w:rsid w:val="00E73906"/>
    <w:rsid w:val="00E7464D"/>
    <w:rsid w:val="00E748A9"/>
    <w:rsid w:val="00E74968"/>
    <w:rsid w:val="00E764F7"/>
    <w:rsid w:val="00E77539"/>
    <w:rsid w:val="00E77DA4"/>
    <w:rsid w:val="00E77E21"/>
    <w:rsid w:val="00E80319"/>
    <w:rsid w:val="00E82568"/>
    <w:rsid w:val="00E84306"/>
    <w:rsid w:val="00E84CB7"/>
    <w:rsid w:val="00E8612B"/>
    <w:rsid w:val="00E91D78"/>
    <w:rsid w:val="00E92BBF"/>
    <w:rsid w:val="00E950B0"/>
    <w:rsid w:val="00E95E85"/>
    <w:rsid w:val="00EA13BF"/>
    <w:rsid w:val="00EA475C"/>
    <w:rsid w:val="00EA4E5F"/>
    <w:rsid w:val="00EA51BA"/>
    <w:rsid w:val="00EA675B"/>
    <w:rsid w:val="00EB14A4"/>
    <w:rsid w:val="00EB2CDC"/>
    <w:rsid w:val="00EB3983"/>
    <w:rsid w:val="00EB5577"/>
    <w:rsid w:val="00EB5E94"/>
    <w:rsid w:val="00EB6BC8"/>
    <w:rsid w:val="00EB7FD7"/>
    <w:rsid w:val="00EC0EFA"/>
    <w:rsid w:val="00EC32A8"/>
    <w:rsid w:val="00EC430E"/>
    <w:rsid w:val="00EC4339"/>
    <w:rsid w:val="00EC47CE"/>
    <w:rsid w:val="00EC5622"/>
    <w:rsid w:val="00EC67C8"/>
    <w:rsid w:val="00EC6929"/>
    <w:rsid w:val="00EC6F71"/>
    <w:rsid w:val="00ED016C"/>
    <w:rsid w:val="00ED0918"/>
    <w:rsid w:val="00ED238F"/>
    <w:rsid w:val="00ED303A"/>
    <w:rsid w:val="00ED7FDF"/>
    <w:rsid w:val="00EE333B"/>
    <w:rsid w:val="00EE356E"/>
    <w:rsid w:val="00EE4161"/>
    <w:rsid w:val="00EE46D9"/>
    <w:rsid w:val="00EF1374"/>
    <w:rsid w:val="00EF2B2B"/>
    <w:rsid w:val="00EF38F2"/>
    <w:rsid w:val="00EF4686"/>
    <w:rsid w:val="00EF4DF6"/>
    <w:rsid w:val="00EF51E9"/>
    <w:rsid w:val="00EF595F"/>
    <w:rsid w:val="00EF6881"/>
    <w:rsid w:val="00EF7367"/>
    <w:rsid w:val="00EF780B"/>
    <w:rsid w:val="00EF7CCB"/>
    <w:rsid w:val="00F01641"/>
    <w:rsid w:val="00F02884"/>
    <w:rsid w:val="00F0293C"/>
    <w:rsid w:val="00F02B64"/>
    <w:rsid w:val="00F05A47"/>
    <w:rsid w:val="00F061DB"/>
    <w:rsid w:val="00F10479"/>
    <w:rsid w:val="00F131B5"/>
    <w:rsid w:val="00F153CC"/>
    <w:rsid w:val="00F1544E"/>
    <w:rsid w:val="00F210CF"/>
    <w:rsid w:val="00F22059"/>
    <w:rsid w:val="00F234AB"/>
    <w:rsid w:val="00F257E9"/>
    <w:rsid w:val="00F25D47"/>
    <w:rsid w:val="00F26E21"/>
    <w:rsid w:val="00F27DD0"/>
    <w:rsid w:val="00F31342"/>
    <w:rsid w:val="00F34FDD"/>
    <w:rsid w:val="00F3736D"/>
    <w:rsid w:val="00F43E62"/>
    <w:rsid w:val="00F45018"/>
    <w:rsid w:val="00F45C3A"/>
    <w:rsid w:val="00F52410"/>
    <w:rsid w:val="00F54326"/>
    <w:rsid w:val="00F60701"/>
    <w:rsid w:val="00F629C8"/>
    <w:rsid w:val="00F6333D"/>
    <w:rsid w:val="00F64D0D"/>
    <w:rsid w:val="00F64FAA"/>
    <w:rsid w:val="00F663AE"/>
    <w:rsid w:val="00F718C8"/>
    <w:rsid w:val="00F727D9"/>
    <w:rsid w:val="00F748F1"/>
    <w:rsid w:val="00F74DC2"/>
    <w:rsid w:val="00F75179"/>
    <w:rsid w:val="00F75301"/>
    <w:rsid w:val="00F75941"/>
    <w:rsid w:val="00F81863"/>
    <w:rsid w:val="00F819A1"/>
    <w:rsid w:val="00F82A8F"/>
    <w:rsid w:val="00F84EBC"/>
    <w:rsid w:val="00F90CA1"/>
    <w:rsid w:val="00F91F75"/>
    <w:rsid w:val="00F923EA"/>
    <w:rsid w:val="00F93663"/>
    <w:rsid w:val="00F93908"/>
    <w:rsid w:val="00F95E5A"/>
    <w:rsid w:val="00F97033"/>
    <w:rsid w:val="00FA1BE2"/>
    <w:rsid w:val="00FA1C9A"/>
    <w:rsid w:val="00FB3188"/>
    <w:rsid w:val="00FB466D"/>
    <w:rsid w:val="00FB6E46"/>
    <w:rsid w:val="00FC20D3"/>
    <w:rsid w:val="00FC2B75"/>
    <w:rsid w:val="00FC2C64"/>
    <w:rsid w:val="00FC3F12"/>
    <w:rsid w:val="00FC6405"/>
    <w:rsid w:val="00FC69FC"/>
    <w:rsid w:val="00FC7C3B"/>
    <w:rsid w:val="00FD11B6"/>
    <w:rsid w:val="00FD1456"/>
    <w:rsid w:val="00FD2190"/>
    <w:rsid w:val="00FD7D82"/>
    <w:rsid w:val="00FD7E50"/>
    <w:rsid w:val="00FE0C22"/>
    <w:rsid w:val="00FE3AFC"/>
    <w:rsid w:val="00FE40AB"/>
    <w:rsid w:val="00FE47AA"/>
    <w:rsid w:val="00FF0712"/>
    <w:rsid w:val="00FF1F06"/>
    <w:rsid w:val="00FF5DC1"/>
    <w:rsid w:val="00FF6537"/>
    <w:rsid w:val="00FF7ABB"/>
    <w:rsid w:val="0161CF4A"/>
    <w:rsid w:val="02052F88"/>
    <w:rsid w:val="022B43E3"/>
    <w:rsid w:val="024ABDEF"/>
    <w:rsid w:val="0287FA29"/>
    <w:rsid w:val="03A79646"/>
    <w:rsid w:val="03F78BE1"/>
    <w:rsid w:val="046D44B4"/>
    <w:rsid w:val="048DD175"/>
    <w:rsid w:val="04A51B80"/>
    <w:rsid w:val="04CE946D"/>
    <w:rsid w:val="0540C380"/>
    <w:rsid w:val="057F9D8B"/>
    <w:rsid w:val="05A585C3"/>
    <w:rsid w:val="05B851C1"/>
    <w:rsid w:val="05EA50C4"/>
    <w:rsid w:val="05EDC75D"/>
    <w:rsid w:val="068EF690"/>
    <w:rsid w:val="06901254"/>
    <w:rsid w:val="0722FF07"/>
    <w:rsid w:val="072A7C53"/>
    <w:rsid w:val="07392774"/>
    <w:rsid w:val="07CC22D5"/>
    <w:rsid w:val="07E3DE81"/>
    <w:rsid w:val="07EB1AA6"/>
    <w:rsid w:val="08361F85"/>
    <w:rsid w:val="08DB1EF3"/>
    <w:rsid w:val="09299604"/>
    <w:rsid w:val="0942F357"/>
    <w:rsid w:val="0953B8D2"/>
    <w:rsid w:val="09CEE1E6"/>
    <w:rsid w:val="0A45D532"/>
    <w:rsid w:val="0A78F6E6"/>
    <w:rsid w:val="0AA60C52"/>
    <w:rsid w:val="0ABF31C9"/>
    <w:rsid w:val="0B50E7DA"/>
    <w:rsid w:val="0BDE6EDF"/>
    <w:rsid w:val="0C1C6847"/>
    <w:rsid w:val="0C1F352F"/>
    <w:rsid w:val="0C46703A"/>
    <w:rsid w:val="0CA44754"/>
    <w:rsid w:val="0CB8977C"/>
    <w:rsid w:val="0CD914EC"/>
    <w:rsid w:val="0D50361B"/>
    <w:rsid w:val="0D79C996"/>
    <w:rsid w:val="0E04C1DC"/>
    <w:rsid w:val="0E4FF992"/>
    <w:rsid w:val="0E6B325A"/>
    <w:rsid w:val="0E7C871D"/>
    <w:rsid w:val="0E98C754"/>
    <w:rsid w:val="0EA1ED67"/>
    <w:rsid w:val="0EC4313F"/>
    <w:rsid w:val="0ECA258C"/>
    <w:rsid w:val="0F6BDA06"/>
    <w:rsid w:val="0F70DEA4"/>
    <w:rsid w:val="0FBBE4AE"/>
    <w:rsid w:val="1066C036"/>
    <w:rsid w:val="10964D6E"/>
    <w:rsid w:val="11346AC5"/>
    <w:rsid w:val="11C55362"/>
    <w:rsid w:val="11FECC89"/>
    <w:rsid w:val="120458BE"/>
    <w:rsid w:val="120835BD"/>
    <w:rsid w:val="120C10B9"/>
    <w:rsid w:val="1239B04B"/>
    <w:rsid w:val="1248D89C"/>
    <w:rsid w:val="12928FA3"/>
    <w:rsid w:val="12D768B6"/>
    <w:rsid w:val="12F8D1BE"/>
    <w:rsid w:val="1307C037"/>
    <w:rsid w:val="1362A133"/>
    <w:rsid w:val="136F6A3D"/>
    <w:rsid w:val="13786DCE"/>
    <w:rsid w:val="13791177"/>
    <w:rsid w:val="13AF68FE"/>
    <w:rsid w:val="13E7DA21"/>
    <w:rsid w:val="141670F4"/>
    <w:rsid w:val="14D87BA0"/>
    <w:rsid w:val="14F6F11B"/>
    <w:rsid w:val="155A132A"/>
    <w:rsid w:val="1587AC4B"/>
    <w:rsid w:val="15A66353"/>
    <w:rsid w:val="15A7FCF2"/>
    <w:rsid w:val="15D2C95D"/>
    <w:rsid w:val="1628A3E3"/>
    <w:rsid w:val="16341A6F"/>
    <w:rsid w:val="1638708D"/>
    <w:rsid w:val="165A1EAC"/>
    <w:rsid w:val="16A1AE2A"/>
    <w:rsid w:val="16AF6C80"/>
    <w:rsid w:val="16CAF6AC"/>
    <w:rsid w:val="16F598EC"/>
    <w:rsid w:val="1712E5A4"/>
    <w:rsid w:val="18410A60"/>
    <w:rsid w:val="18593B07"/>
    <w:rsid w:val="18EF3CDF"/>
    <w:rsid w:val="1930DBDC"/>
    <w:rsid w:val="19CBDD53"/>
    <w:rsid w:val="1BDA2519"/>
    <w:rsid w:val="1BF093E0"/>
    <w:rsid w:val="1C7FACBD"/>
    <w:rsid w:val="1CF25F53"/>
    <w:rsid w:val="1D12B616"/>
    <w:rsid w:val="1D339E44"/>
    <w:rsid w:val="1E2FFC53"/>
    <w:rsid w:val="1E32D380"/>
    <w:rsid w:val="1E6B54F5"/>
    <w:rsid w:val="1E89800C"/>
    <w:rsid w:val="1E942F2A"/>
    <w:rsid w:val="1F23C48A"/>
    <w:rsid w:val="1F29B706"/>
    <w:rsid w:val="1FBC7783"/>
    <w:rsid w:val="1FC98F0D"/>
    <w:rsid w:val="1FD1C90D"/>
    <w:rsid w:val="1FD86426"/>
    <w:rsid w:val="1FEC75EB"/>
    <w:rsid w:val="20072556"/>
    <w:rsid w:val="20780EF3"/>
    <w:rsid w:val="2104A5D4"/>
    <w:rsid w:val="2188877B"/>
    <w:rsid w:val="21C7DFC5"/>
    <w:rsid w:val="223F5DB7"/>
    <w:rsid w:val="22B14F1F"/>
    <w:rsid w:val="22B21D0D"/>
    <w:rsid w:val="22D9B75B"/>
    <w:rsid w:val="2358DDBB"/>
    <w:rsid w:val="237E3033"/>
    <w:rsid w:val="23C1697B"/>
    <w:rsid w:val="2406BA79"/>
    <w:rsid w:val="247587BC"/>
    <w:rsid w:val="250628CC"/>
    <w:rsid w:val="2566FB4A"/>
    <w:rsid w:val="25DBC48A"/>
    <w:rsid w:val="2605D42A"/>
    <w:rsid w:val="26442190"/>
    <w:rsid w:val="26552DBF"/>
    <w:rsid w:val="266E98FF"/>
    <w:rsid w:val="26B15381"/>
    <w:rsid w:val="26CE1FE0"/>
    <w:rsid w:val="27374296"/>
    <w:rsid w:val="2744782B"/>
    <w:rsid w:val="27A8E641"/>
    <w:rsid w:val="27D98E88"/>
    <w:rsid w:val="27DB23DE"/>
    <w:rsid w:val="281D91D2"/>
    <w:rsid w:val="2833600B"/>
    <w:rsid w:val="28ADDAC2"/>
    <w:rsid w:val="296C436E"/>
    <w:rsid w:val="29783E79"/>
    <w:rsid w:val="29D01525"/>
    <w:rsid w:val="2B43EF43"/>
    <w:rsid w:val="2B70645D"/>
    <w:rsid w:val="2BB59731"/>
    <w:rsid w:val="2C586C14"/>
    <w:rsid w:val="2C9912E3"/>
    <w:rsid w:val="2CE47C28"/>
    <w:rsid w:val="2CFC4D5C"/>
    <w:rsid w:val="2D3D699E"/>
    <w:rsid w:val="2D549132"/>
    <w:rsid w:val="2E333D05"/>
    <w:rsid w:val="2E3A8992"/>
    <w:rsid w:val="2E66AE16"/>
    <w:rsid w:val="2EDAA01D"/>
    <w:rsid w:val="2F1D1C46"/>
    <w:rsid w:val="2F239D73"/>
    <w:rsid w:val="2F5FDDFA"/>
    <w:rsid w:val="2F6CB7AF"/>
    <w:rsid w:val="2F7A0CA2"/>
    <w:rsid w:val="2FABC465"/>
    <w:rsid w:val="2FC4BA75"/>
    <w:rsid w:val="31157A1B"/>
    <w:rsid w:val="316B2C53"/>
    <w:rsid w:val="3245D738"/>
    <w:rsid w:val="327732B6"/>
    <w:rsid w:val="329A0E06"/>
    <w:rsid w:val="32EBE9AE"/>
    <w:rsid w:val="3405590F"/>
    <w:rsid w:val="342E3E99"/>
    <w:rsid w:val="34A9A72A"/>
    <w:rsid w:val="34ADC725"/>
    <w:rsid w:val="34ADE514"/>
    <w:rsid w:val="352054CD"/>
    <w:rsid w:val="3539AF00"/>
    <w:rsid w:val="35872C69"/>
    <w:rsid w:val="358889F4"/>
    <w:rsid w:val="35973FAD"/>
    <w:rsid w:val="35B13158"/>
    <w:rsid w:val="3633B175"/>
    <w:rsid w:val="364C05D9"/>
    <w:rsid w:val="3666F860"/>
    <w:rsid w:val="36CEF1DD"/>
    <w:rsid w:val="37291FB2"/>
    <w:rsid w:val="37301BB1"/>
    <w:rsid w:val="373A7FC5"/>
    <w:rsid w:val="375AE291"/>
    <w:rsid w:val="37821E97"/>
    <w:rsid w:val="379B1EBB"/>
    <w:rsid w:val="37B2F390"/>
    <w:rsid w:val="386B7EDF"/>
    <w:rsid w:val="3870A8F6"/>
    <w:rsid w:val="3879B7F9"/>
    <w:rsid w:val="3889B6AF"/>
    <w:rsid w:val="38CB7BD8"/>
    <w:rsid w:val="38CEE06F"/>
    <w:rsid w:val="38E8875F"/>
    <w:rsid w:val="393E0980"/>
    <w:rsid w:val="3988C02C"/>
    <w:rsid w:val="39BF3136"/>
    <w:rsid w:val="39F77CBE"/>
    <w:rsid w:val="3A11E3C1"/>
    <w:rsid w:val="3A8F6713"/>
    <w:rsid w:val="3ACA896B"/>
    <w:rsid w:val="3AE140E5"/>
    <w:rsid w:val="3AEBE7DA"/>
    <w:rsid w:val="3B21CE06"/>
    <w:rsid w:val="3B434890"/>
    <w:rsid w:val="3BA2BD0F"/>
    <w:rsid w:val="3BA58D61"/>
    <w:rsid w:val="3BBBC8C6"/>
    <w:rsid w:val="3C39507E"/>
    <w:rsid w:val="3C70DFD7"/>
    <w:rsid w:val="3C7E0A6F"/>
    <w:rsid w:val="3CA3D4F5"/>
    <w:rsid w:val="3D29C6C4"/>
    <w:rsid w:val="3D39BAC1"/>
    <w:rsid w:val="3D644077"/>
    <w:rsid w:val="3D8DD962"/>
    <w:rsid w:val="3DF98136"/>
    <w:rsid w:val="3ED1BEE7"/>
    <w:rsid w:val="3EF34949"/>
    <w:rsid w:val="3F38ECE8"/>
    <w:rsid w:val="3F3B2D96"/>
    <w:rsid w:val="3F65CD38"/>
    <w:rsid w:val="3F8A8899"/>
    <w:rsid w:val="3F9264B9"/>
    <w:rsid w:val="3FFCE438"/>
    <w:rsid w:val="404E4CE2"/>
    <w:rsid w:val="4066CEF3"/>
    <w:rsid w:val="40D6FDF7"/>
    <w:rsid w:val="40E30DCF"/>
    <w:rsid w:val="40F39944"/>
    <w:rsid w:val="41420101"/>
    <w:rsid w:val="4229DB5A"/>
    <w:rsid w:val="425BC672"/>
    <w:rsid w:val="4272CE58"/>
    <w:rsid w:val="43214F5E"/>
    <w:rsid w:val="43388C17"/>
    <w:rsid w:val="43778124"/>
    <w:rsid w:val="4389A030"/>
    <w:rsid w:val="44BBA9E3"/>
    <w:rsid w:val="44F6A495"/>
    <w:rsid w:val="45A4F978"/>
    <w:rsid w:val="4677B456"/>
    <w:rsid w:val="46B75164"/>
    <w:rsid w:val="46F1FA60"/>
    <w:rsid w:val="4771DF80"/>
    <w:rsid w:val="47BFD6F5"/>
    <w:rsid w:val="47D3881C"/>
    <w:rsid w:val="47E6E1AB"/>
    <w:rsid w:val="480EC4C6"/>
    <w:rsid w:val="4820DA11"/>
    <w:rsid w:val="48850538"/>
    <w:rsid w:val="48B17AF2"/>
    <w:rsid w:val="48E3427F"/>
    <w:rsid w:val="48F4E8E2"/>
    <w:rsid w:val="491201BB"/>
    <w:rsid w:val="492C2637"/>
    <w:rsid w:val="492D4792"/>
    <w:rsid w:val="496416FA"/>
    <w:rsid w:val="4985EE6A"/>
    <w:rsid w:val="49CE1691"/>
    <w:rsid w:val="49D7800F"/>
    <w:rsid w:val="4A588330"/>
    <w:rsid w:val="4ADBC1A1"/>
    <w:rsid w:val="4AED0694"/>
    <w:rsid w:val="4B5D9A3F"/>
    <w:rsid w:val="4B7B5528"/>
    <w:rsid w:val="4C459BD6"/>
    <w:rsid w:val="4CA7D289"/>
    <w:rsid w:val="4CA9BA07"/>
    <w:rsid w:val="4CCC9F02"/>
    <w:rsid w:val="4CD54F2F"/>
    <w:rsid w:val="4CDE723E"/>
    <w:rsid w:val="4CF44B34"/>
    <w:rsid w:val="4D5443C2"/>
    <w:rsid w:val="4D7A7E2D"/>
    <w:rsid w:val="4D7D18A7"/>
    <w:rsid w:val="4DCC3FE9"/>
    <w:rsid w:val="4E5E81B3"/>
    <w:rsid w:val="4E8261FB"/>
    <w:rsid w:val="4F288382"/>
    <w:rsid w:val="4F33BF2C"/>
    <w:rsid w:val="4F35E5C4"/>
    <w:rsid w:val="4FED7634"/>
    <w:rsid w:val="4FFE09E3"/>
    <w:rsid w:val="50161300"/>
    <w:rsid w:val="508E4F82"/>
    <w:rsid w:val="50B1AEB9"/>
    <w:rsid w:val="50D3D6E2"/>
    <w:rsid w:val="5146E9F4"/>
    <w:rsid w:val="51601251"/>
    <w:rsid w:val="52839452"/>
    <w:rsid w:val="52A40702"/>
    <w:rsid w:val="52B9A640"/>
    <w:rsid w:val="52C0D08C"/>
    <w:rsid w:val="538E8669"/>
    <w:rsid w:val="53CAC684"/>
    <w:rsid w:val="53F5528D"/>
    <w:rsid w:val="54627FC8"/>
    <w:rsid w:val="5466F8AA"/>
    <w:rsid w:val="547E8AB6"/>
    <w:rsid w:val="54AA3189"/>
    <w:rsid w:val="54DF9E5F"/>
    <w:rsid w:val="553906C2"/>
    <w:rsid w:val="55927119"/>
    <w:rsid w:val="559E54E5"/>
    <w:rsid w:val="55D09433"/>
    <w:rsid w:val="5631BECB"/>
    <w:rsid w:val="564DD9C6"/>
    <w:rsid w:val="56916EF4"/>
    <w:rsid w:val="5741A910"/>
    <w:rsid w:val="576446F7"/>
    <w:rsid w:val="578EF06D"/>
    <w:rsid w:val="582A7236"/>
    <w:rsid w:val="59112AF1"/>
    <w:rsid w:val="59190C46"/>
    <w:rsid w:val="595E7153"/>
    <w:rsid w:val="596E7D3A"/>
    <w:rsid w:val="59D512F4"/>
    <w:rsid w:val="59F9CE98"/>
    <w:rsid w:val="5A1848F4"/>
    <w:rsid w:val="5A304A7D"/>
    <w:rsid w:val="5AD7C073"/>
    <w:rsid w:val="5B003601"/>
    <w:rsid w:val="5B76B266"/>
    <w:rsid w:val="5B9458F1"/>
    <w:rsid w:val="5BAF997D"/>
    <w:rsid w:val="5BD48BDE"/>
    <w:rsid w:val="5C40B122"/>
    <w:rsid w:val="5C537405"/>
    <w:rsid w:val="5C8BCD9B"/>
    <w:rsid w:val="5C961215"/>
    <w:rsid w:val="5DB0ADB2"/>
    <w:rsid w:val="5DDF71E4"/>
    <w:rsid w:val="5DE209A4"/>
    <w:rsid w:val="5E0CF6BB"/>
    <w:rsid w:val="5E992322"/>
    <w:rsid w:val="5EA82EC4"/>
    <w:rsid w:val="5F7B18E1"/>
    <w:rsid w:val="5FCAA0A2"/>
    <w:rsid w:val="608106CF"/>
    <w:rsid w:val="60D80D76"/>
    <w:rsid w:val="610E2673"/>
    <w:rsid w:val="61127455"/>
    <w:rsid w:val="6144977D"/>
    <w:rsid w:val="614DC2D2"/>
    <w:rsid w:val="61918F8A"/>
    <w:rsid w:val="6238FE82"/>
    <w:rsid w:val="62672004"/>
    <w:rsid w:val="62A2A1C1"/>
    <w:rsid w:val="62B5BCEC"/>
    <w:rsid w:val="62EC2B3C"/>
    <w:rsid w:val="6373A7DF"/>
    <w:rsid w:val="639062D2"/>
    <w:rsid w:val="63A19050"/>
    <w:rsid w:val="63AEB32A"/>
    <w:rsid w:val="63B8A791"/>
    <w:rsid w:val="649A00BD"/>
    <w:rsid w:val="64B4D49F"/>
    <w:rsid w:val="64EC0DE4"/>
    <w:rsid w:val="655AFE30"/>
    <w:rsid w:val="655FCA0F"/>
    <w:rsid w:val="658C3019"/>
    <w:rsid w:val="658D2C38"/>
    <w:rsid w:val="65EF14C2"/>
    <w:rsid w:val="6619986E"/>
    <w:rsid w:val="66D35D25"/>
    <w:rsid w:val="66D6B901"/>
    <w:rsid w:val="670C6FA5"/>
    <w:rsid w:val="674D35AA"/>
    <w:rsid w:val="675B6EC4"/>
    <w:rsid w:val="67D7C89D"/>
    <w:rsid w:val="68580388"/>
    <w:rsid w:val="68599C05"/>
    <w:rsid w:val="686120C2"/>
    <w:rsid w:val="68C6A241"/>
    <w:rsid w:val="69042E99"/>
    <w:rsid w:val="692AB098"/>
    <w:rsid w:val="693C13A8"/>
    <w:rsid w:val="6940844F"/>
    <w:rsid w:val="69B78D09"/>
    <w:rsid w:val="6A7A999E"/>
    <w:rsid w:val="6B44863D"/>
    <w:rsid w:val="6B45825C"/>
    <w:rsid w:val="6B6AC529"/>
    <w:rsid w:val="6B94C3B6"/>
    <w:rsid w:val="6BF9BA89"/>
    <w:rsid w:val="6C5A90D4"/>
    <w:rsid w:val="6C81D2AB"/>
    <w:rsid w:val="6C82DF19"/>
    <w:rsid w:val="6CB6F07B"/>
    <w:rsid w:val="6CBE5C51"/>
    <w:rsid w:val="6D22DEE9"/>
    <w:rsid w:val="6D309417"/>
    <w:rsid w:val="6D7B0D17"/>
    <w:rsid w:val="6D938358"/>
    <w:rsid w:val="6DD8D69B"/>
    <w:rsid w:val="6DFB2D5E"/>
    <w:rsid w:val="6E3BB804"/>
    <w:rsid w:val="6E7761A2"/>
    <w:rsid w:val="6E9EB66F"/>
    <w:rsid w:val="6ECFC90F"/>
    <w:rsid w:val="6F162B5C"/>
    <w:rsid w:val="6F6170A7"/>
    <w:rsid w:val="6F761015"/>
    <w:rsid w:val="6F78094E"/>
    <w:rsid w:val="6F831DAC"/>
    <w:rsid w:val="6FACC185"/>
    <w:rsid w:val="6FD3A53B"/>
    <w:rsid w:val="6FE54BE8"/>
    <w:rsid w:val="7018F37F"/>
    <w:rsid w:val="701EB5F6"/>
    <w:rsid w:val="702B67DE"/>
    <w:rsid w:val="7033D4A4"/>
    <w:rsid w:val="705DCB29"/>
    <w:rsid w:val="707CBC5D"/>
    <w:rsid w:val="70ADC340"/>
    <w:rsid w:val="70CB7E29"/>
    <w:rsid w:val="714BF67D"/>
    <w:rsid w:val="71B4C3E0"/>
    <w:rsid w:val="721A806C"/>
    <w:rsid w:val="7235CB8B"/>
    <w:rsid w:val="723AE880"/>
    <w:rsid w:val="72499FF8"/>
    <w:rsid w:val="724DCC1E"/>
    <w:rsid w:val="72AF446E"/>
    <w:rsid w:val="72B513CB"/>
    <w:rsid w:val="72E6E827"/>
    <w:rsid w:val="73509441"/>
    <w:rsid w:val="736733A7"/>
    <w:rsid w:val="73690EB7"/>
    <w:rsid w:val="736DB7B2"/>
    <w:rsid w:val="738046B5"/>
    <w:rsid w:val="738F6412"/>
    <w:rsid w:val="73B45D1F"/>
    <w:rsid w:val="73B6A018"/>
    <w:rsid w:val="73D6B8E1"/>
    <w:rsid w:val="744E6A39"/>
    <w:rsid w:val="74819DD4"/>
    <w:rsid w:val="7486F043"/>
    <w:rsid w:val="74C3FAA7"/>
    <w:rsid w:val="74DE6095"/>
    <w:rsid w:val="74FD0801"/>
    <w:rsid w:val="750D798A"/>
    <w:rsid w:val="755EF20A"/>
    <w:rsid w:val="7569ACEF"/>
    <w:rsid w:val="758A5A76"/>
    <w:rsid w:val="75B037C2"/>
    <w:rsid w:val="76597119"/>
    <w:rsid w:val="765C00CF"/>
    <w:rsid w:val="76641391"/>
    <w:rsid w:val="768738E4"/>
    <w:rsid w:val="768A410B"/>
    <w:rsid w:val="76A93C56"/>
    <w:rsid w:val="76C49E9E"/>
    <w:rsid w:val="770A9AFD"/>
    <w:rsid w:val="77213D41"/>
    <w:rsid w:val="77A20FA4"/>
    <w:rsid w:val="77DFC0D4"/>
    <w:rsid w:val="782E8D38"/>
    <w:rsid w:val="787DE4DC"/>
    <w:rsid w:val="7895D297"/>
    <w:rsid w:val="78C913DD"/>
    <w:rsid w:val="78E02B17"/>
    <w:rsid w:val="78EC0505"/>
    <w:rsid w:val="78EFDF7A"/>
    <w:rsid w:val="7978E698"/>
    <w:rsid w:val="7996A181"/>
    <w:rsid w:val="79CC3058"/>
    <w:rsid w:val="7A31A2F8"/>
    <w:rsid w:val="7A48500B"/>
    <w:rsid w:val="7A7A8A63"/>
    <w:rsid w:val="7A83D8AF"/>
    <w:rsid w:val="7A876484"/>
    <w:rsid w:val="7A9407D7"/>
    <w:rsid w:val="7AA94E4D"/>
    <w:rsid w:val="7B0E1B78"/>
    <w:rsid w:val="7B52978C"/>
    <w:rsid w:val="7B6039AD"/>
    <w:rsid w:val="7B7F9CFD"/>
    <w:rsid w:val="7B82EB5F"/>
    <w:rsid w:val="7BADB49F"/>
    <w:rsid w:val="7BC34572"/>
    <w:rsid w:val="7BF4AE64"/>
    <w:rsid w:val="7C17CBD9"/>
    <w:rsid w:val="7C825AE8"/>
    <w:rsid w:val="7CDD520B"/>
    <w:rsid w:val="7CFB7455"/>
    <w:rsid w:val="7CFCA186"/>
    <w:rsid w:val="7D22FC0A"/>
    <w:rsid w:val="7D421708"/>
    <w:rsid w:val="7D4EE1D5"/>
    <w:rsid w:val="7D907EC5"/>
    <w:rsid w:val="7D986C4B"/>
    <w:rsid w:val="7DCF0493"/>
    <w:rsid w:val="7E088FBC"/>
    <w:rsid w:val="7E628F9A"/>
    <w:rsid w:val="7E92DC63"/>
    <w:rsid w:val="7F339A9C"/>
    <w:rsid w:val="7F6160C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C652F"/>
  <w15:docId w15:val="{DD44D4AC-34C5-4CE5-AD5A-EEBD5A707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keepNext/>
      <w:widowControl w:val="0"/>
      <w:shd w:val="clear" w:color="auto" w:fill="FFFFFF"/>
      <w:suppressAutoHyphens/>
      <w:overflowPunct w:val="0"/>
      <w:textAlignment w:val="baseline"/>
    </w:pPr>
    <w:rPr>
      <w:rFonts w:ascii="Times New Roman" w:eastAsia="Arial Unicode MS" w:hAnsi="Times New Roman" w:cs="Tahoma"/>
      <w:color w:val="00000A"/>
      <w:sz w:val="24"/>
      <w:szCs w:val="24"/>
      <w:lang w:eastAsia="es-US"/>
    </w:rPr>
  </w:style>
  <w:style w:type="paragraph" w:styleId="Ttulo1">
    <w:name w:val="heading 1"/>
    <w:uiPriority w:val="9"/>
    <w:qFormat/>
    <w:pPr>
      <w:keepNext/>
      <w:widowControl w:val="0"/>
      <w:suppressAutoHyphens/>
      <w:spacing w:before="240" w:after="60"/>
      <w:outlineLvl w:val="0"/>
    </w:pPr>
    <w:rPr>
      <w:rFonts w:ascii="Cambria" w:eastAsia="Times New Roman" w:hAnsi="Cambria"/>
      <w:b/>
      <w:bCs/>
      <w:color w:val="00000A"/>
      <w:sz w:val="32"/>
      <w:szCs w:val="32"/>
    </w:rPr>
  </w:style>
  <w:style w:type="paragraph" w:styleId="Ttulo2">
    <w:name w:val="heading 2"/>
    <w:uiPriority w:val="9"/>
    <w:unhideWhenUsed/>
    <w:qFormat/>
    <w:pPr>
      <w:keepNext/>
      <w:widowControl w:val="0"/>
      <w:suppressAutoHyphens/>
      <w:spacing w:before="240" w:after="60"/>
      <w:outlineLvl w:val="1"/>
    </w:pPr>
    <w:rPr>
      <w:rFonts w:ascii="Cambria" w:eastAsia="Times New Roman" w:hAnsi="Cambria"/>
      <w:b/>
      <w:bCs/>
      <w:i/>
      <w:iCs/>
      <w:color w:val="00000A"/>
      <w:sz w:val="28"/>
      <w:szCs w:val="28"/>
    </w:rPr>
  </w:style>
  <w:style w:type="paragraph" w:styleId="Ttulo3">
    <w:name w:val="heading 3"/>
    <w:basedOn w:val="Normal"/>
    <w:link w:val="Ttulo3Car"/>
    <w:uiPriority w:val="9"/>
    <w:qFormat/>
    <w:rsid w:val="00C7599B"/>
    <w:pPr>
      <w:keepNext w:val="0"/>
      <w:widowControl/>
      <w:shd w:val="clear" w:color="auto" w:fill="auto"/>
      <w:suppressAutoHyphens w:val="0"/>
      <w:overflowPunct/>
      <w:spacing w:before="100" w:beforeAutospacing="1" w:after="100" w:afterAutospacing="1"/>
      <w:textAlignment w:val="auto"/>
      <w:outlineLvl w:val="2"/>
    </w:pPr>
    <w:rPr>
      <w:rFonts w:eastAsia="Times New Roman" w:cs="Times New Roman"/>
      <w:b/>
      <w:bCs/>
      <w:color w:val="auto"/>
      <w:sz w:val="27"/>
      <w:szCs w:val="27"/>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uiPriority w:val="99"/>
    <w:qFormat/>
    <w:rPr>
      <w:rFonts w:ascii="Tahoma" w:hAnsi="Tahoma" w:cs="Tahoma"/>
      <w:sz w:val="16"/>
      <w:szCs w:val="16"/>
    </w:rPr>
  </w:style>
  <w:style w:type="character" w:customStyle="1" w:styleId="EncabezadoCar">
    <w:name w:val="Encabezado Car"/>
    <w:basedOn w:val="Fuentedeprrafopredeter"/>
    <w:uiPriority w:val="99"/>
    <w:qFormat/>
  </w:style>
  <w:style w:type="character" w:customStyle="1" w:styleId="PiedepginaCar">
    <w:name w:val="Pie de página Car"/>
    <w:basedOn w:val="Fuentedeprrafopredeter"/>
    <w:uiPriority w:val="99"/>
    <w:qFormat/>
  </w:style>
  <w:style w:type="character" w:styleId="Hipervnculo">
    <w:name w:val="Hyperlink"/>
    <w:uiPriority w:val="99"/>
    <w:qFormat/>
    <w:rPr>
      <w:color w:val="0000FF"/>
      <w:u w:val="single"/>
    </w:rPr>
  </w:style>
  <w:style w:type="character" w:customStyle="1" w:styleId="Ttulo1Car">
    <w:name w:val="Título 1 Car"/>
    <w:uiPriority w:val="9"/>
    <w:qFormat/>
    <w:rPr>
      <w:rFonts w:ascii="Cambria" w:eastAsia="Times New Roman" w:hAnsi="Cambria" w:cs="Times New Roman"/>
      <w:b/>
      <w:bCs/>
      <w:sz w:val="32"/>
      <w:szCs w:val="32"/>
      <w:lang w:val="es-CO" w:eastAsia="en-US"/>
    </w:rPr>
  </w:style>
  <w:style w:type="character" w:customStyle="1" w:styleId="Ttulo2Car">
    <w:name w:val="Título 2 Car"/>
    <w:uiPriority w:val="9"/>
    <w:qFormat/>
    <w:rPr>
      <w:rFonts w:ascii="Cambria" w:eastAsia="Times New Roman" w:hAnsi="Cambria" w:cs="Times New Roman"/>
      <w:b/>
      <w:bCs/>
      <w:i/>
      <w:iCs/>
      <w:sz w:val="28"/>
      <w:szCs w:val="28"/>
      <w:lang w:val="es-CO" w:eastAsia="en-US"/>
    </w:rPr>
  </w:style>
  <w:style w:type="character" w:customStyle="1" w:styleId="MapadeldocumentoCar">
    <w:name w:val="Mapa del documento Car"/>
    <w:uiPriority w:val="99"/>
    <w:qFormat/>
    <w:rPr>
      <w:rFonts w:ascii="Tahoma" w:hAnsi="Tahoma" w:cs="Tahoma"/>
      <w:sz w:val="16"/>
      <w:szCs w:val="16"/>
      <w:lang w:eastAsia="en-US"/>
    </w:rPr>
  </w:style>
  <w:style w:type="character" w:customStyle="1" w:styleId="InternetLink">
    <w:name w:val="Internet Link"/>
    <w:rPr>
      <w:color w:val="000080"/>
      <w:u w:val="single"/>
    </w:rPr>
  </w:style>
  <w:style w:type="paragraph" w:customStyle="1" w:styleId="Heading">
    <w:name w:val="Heading"/>
    <w:basedOn w:val="Normal"/>
    <w:next w:val="Textoindependiente"/>
    <w:qFormat/>
    <w:pPr>
      <w:spacing w:before="240" w:after="120"/>
    </w:pPr>
    <w:rPr>
      <w:rFonts w:ascii="Liberation Sans" w:hAnsi="Liberation Sans" w:cs="Arial Unicode MS"/>
      <w:sz w:val="28"/>
      <w:szCs w:val="28"/>
    </w:rPr>
  </w:style>
  <w:style w:type="paragraph" w:styleId="Textoindependiente">
    <w:name w:val="Body Text"/>
    <w:basedOn w:val="Normal"/>
    <w:pPr>
      <w:spacing w:after="140" w:line="288"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pPr>
      <w:keepNext/>
      <w:shd w:val="clear" w:color="auto" w:fill="FFFFFF"/>
      <w:suppressAutoHyphens/>
      <w:overflowPunct w:val="0"/>
      <w:spacing w:after="200" w:line="276" w:lineRule="auto"/>
      <w:textAlignment w:val="baseline"/>
    </w:pPr>
    <w:rPr>
      <w:color w:val="00000A"/>
      <w:sz w:val="22"/>
      <w:szCs w:val="22"/>
      <w:lang w:val="es-CO" w:eastAsia="en-US"/>
    </w:rPr>
  </w:style>
  <w:style w:type="paragraph" w:styleId="Textodeglobo">
    <w:name w:val="Balloon Text"/>
    <w:basedOn w:val="LO-Normal"/>
    <w:uiPriority w:val="99"/>
    <w:qFormat/>
    <w:pPr>
      <w:spacing w:after="0" w:line="240" w:lineRule="auto"/>
    </w:pPr>
    <w:rPr>
      <w:rFonts w:ascii="Tahoma" w:hAnsi="Tahoma"/>
      <w:sz w:val="16"/>
      <w:szCs w:val="16"/>
    </w:rPr>
  </w:style>
  <w:style w:type="paragraph" w:styleId="Encabezado">
    <w:name w:val="header"/>
    <w:basedOn w:val="Normal"/>
    <w:uiPriority w:val="99"/>
    <w:pPr>
      <w:suppressLineNumbers/>
      <w:tabs>
        <w:tab w:val="center" w:pos="4986"/>
        <w:tab w:val="right" w:pos="9972"/>
      </w:tabs>
    </w:pPr>
  </w:style>
  <w:style w:type="paragraph" w:styleId="Piedepgina">
    <w:name w:val="footer"/>
    <w:basedOn w:val="Normal"/>
    <w:uiPriority w:val="99"/>
    <w:pPr>
      <w:suppressLineNumbers/>
      <w:tabs>
        <w:tab w:val="center" w:pos="4986"/>
        <w:tab w:val="right" w:pos="9972"/>
      </w:tabs>
    </w:pPr>
  </w:style>
  <w:style w:type="paragraph" w:customStyle="1" w:styleId="Listavistosa-nfasis11">
    <w:name w:val="Lista vistosa - Énfasis 11"/>
    <w:basedOn w:val="LO-Normal"/>
    <w:uiPriority w:val="34"/>
    <w:qFormat/>
    <w:pPr>
      <w:ind w:left="720"/>
    </w:pPr>
  </w:style>
  <w:style w:type="paragraph" w:styleId="Mapadeldocumento">
    <w:name w:val="Document Map"/>
    <w:basedOn w:val="LO-Normal"/>
    <w:uiPriority w:val="99"/>
    <w:qFormat/>
    <w:rPr>
      <w:rFonts w:ascii="Tahoma" w:hAnsi="Tahoma" w:cs="Tahoma"/>
      <w:sz w:val="16"/>
      <w:szCs w:val="1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Times New Roman" w:eastAsia="Arial Unicode MS" w:hAnsi="Times New Roman" w:cs="Tahoma"/>
      <w:color w:val="00000A"/>
      <w:shd w:val="clear" w:color="auto" w:fill="FFFFFF"/>
      <w:lang w:eastAsia="es-US"/>
    </w:rPr>
  </w:style>
  <w:style w:type="character" w:styleId="Refdecomentario">
    <w:name w:val="annotation reference"/>
    <w:basedOn w:val="Fuentedeprrafopredeter"/>
    <w:uiPriority w:val="99"/>
    <w:semiHidden/>
    <w:unhideWhenUsed/>
    <w:rPr>
      <w:sz w:val="16"/>
      <w:szCs w:val="16"/>
    </w:rPr>
  </w:style>
  <w:style w:type="paragraph" w:customStyle="1" w:styleId="Encabezamiento">
    <w:name w:val="Encabezamiento"/>
    <w:basedOn w:val="Normal"/>
    <w:qFormat/>
    <w:rsid w:val="00D81A9F"/>
    <w:pPr>
      <w:keepNext w:val="0"/>
      <w:shd w:val="clear" w:color="auto" w:fill="auto"/>
      <w:tabs>
        <w:tab w:val="center" w:pos="4252"/>
        <w:tab w:val="right" w:pos="8504"/>
      </w:tabs>
      <w:overflowPunct/>
      <w:spacing w:line="100" w:lineRule="atLeast"/>
      <w:textAlignment w:val="auto"/>
    </w:pPr>
    <w:rPr>
      <w:lang w:eastAsia="es-CO"/>
    </w:rPr>
  </w:style>
  <w:style w:type="paragraph" w:styleId="Sinespaciado">
    <w:name w:val="No Spacing"/>
    <w:qFormat/>
    <w:rsid w:val="00D81A9F"/>
    <w:pPr>
      <w:suppressAutoHyphens/>
      <w:spacing w:line="100" w:lineRule="atLeast"/>
    </w:pPr>
    <w:rPr>
      <w:rFonts w:eastAsia="Arial Unicode MS" w:cs="Mangal"/>
      <w:color w:val="00000A"/>
      <w:sz w:val="22"/>
      <w:szCs w:val="22"/>
      <w:lang w:val="es-CO" w:eastAsia="es-CO"/>
    </w:rPr>
  </w:style>
  <w:style w:type="table" w:styleId="Tablaconcuadrcula">
    <w:name w:val="Table Grid"/>
    <w:basedOn w:val="Tablanormal"/>
    <w:uiPriority w:val="39"/>
    <w:rsid w:val="00D81A9F"/>
    <w:rPr>
      <w:rFonts w:ascii="Liberation Serif" w:eastAsia="SimSun" w:hAnsi="Liberation Serif" w:cs="Mangal"/>
      <w:szCs w:val="24"/>
      <w:lang w:val="es-CO"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976D8"/>
  </w:style>
  <w:style w:type="character" w:customStyle="1" w:styleId="normaltextrun">
    <w:name w:val="normaltextrun"/>
    <w:rsid w:val="00D976D8"/>
  </w:style>
  <w:style w:type="paragraph" w:styleId="Prrafodelista">
    <w:name w:val="List Paragraph"/>
    <w:basedOn w:val="Textoindependiente"/>
    <w:next w:val="Lista"/>
    <w:link w:val="PrrafodelistaCar"/>
  </w:style>
  <w:style w:type="paragraph" w:customStyle="1" w:styleId="paragraph">
    <w:name w:val="paragraph"/>
    <w:basedOn w:val="Normal"/>
    <w:rsid w:val="00D976D8"/>
    <w:pPr>
      <w:keepNext w:val="0"/>
      <w:widowControl/>
      <w:shd w:val="clear" w:color="auto" w:fill="auto"/>
      <w:suppressAutoHyphens w:val="0"/>
      <w:overflowPunct/>
      <w:spacing w:before="100" w:beforeAutospacing="1" w:after="100" w:afterAutospacing="1"/>
      <w:textAlignment w:val="auto"/>
    </w:pPr>
    <w:rPr>
      <w:rFonts w:eastAsia="Times New Roman" w:cs="Times New Roman"/>
      <w:color w:val="auto"/>
      <w:lang w:val="es-CO" w:eastAsia="es-CO"/>
    </w:rPr>
  </w:style>
  <w:style w:type="character" w:customStyle="1" w:styleId="eop">
    <w:name w:val="eop"/>
    <w:rsid w:val="00D976D8"/>
  </w:style>
  <w:style w:type="character" w:customStyle="1" w:styleId="xhighlight">
    <w:name w:val="x_highlight"/>
    <w:rsid w:val="00D976D8"/>
  </w:style>
  <w:style w:type="paragraph" w:styleId="NormalWeb">
    <w:name w:val="Normal (Web)"/>
    <w:basedOn w:val="Normal"/>
    <w:uiPriority w:val="99"/>
    <w:unhideWhenUsed/>
    <w:qFormat/>
    <w:rsid w:val="00D976D8"/>
    <w:pPr>
      <w:keepNext w:val="0"/>
      <w:widowControl/>
      <w:shd w:val="clear" w:color="auto" w:fill="auto"/>
      <w:suppressAutoHyphens w:val="0"/>
      <w:overflowPunct/>
      <w:spacing w:before="100" w:beforeAutospacing="1" w:after="100" w:afterAutospacing="1"/>
      <w:textAlignment w:val="auto"/>
    </w:pPr>
    <w:rPr>
      <w:rFonts w:eastAsia="Times New Roman" w:cs="Times New Roman"/>
      <w:color w:val="auto"/>
      <w:lang w:val="es-CO" w:eastAsia="es-CO"/>
    </w:rPr>
  </w:style>
  <w:style w:type="paragraph" w:styleId="Textonotapie">
    <w:name w:val="footnote text"/>
    <w:basedOn w:val="Normal"/>
    <w:link w:val="TextonotapieCar"/>
    <w:uiPriority w:val="99"/>
    <w:unhideWhenUsed/>
    <w:rsid w:val="00D976D8"/>
    <w:pPr>
      <w:keepNext w:val="0"/>
      <w:widowControl/>
      <w:shd w:val="clear" w:color="auto" w:fill="auto"/>
      <w:suppressAutoHyphens w:val="0"/>
      <w:overflowPunct/>
      <w:spacing w:after="200" w:line="276" w:lineRule="auto"/>
      <w:textAlignment w:val="auto"/>
    </w:pPr>
    <w:rPr>
      <w:rFonts w:ascii="Calibri" w:eastAsia="Calibri" w:hAnsi="Calibri" w:cs="Times New Roman"/>
      <w:color w:val="auto"/>
      <w:sz w:val="20"/>
      <w:szCs w:val="20"/>
      <w:lang w:val="es-CO" w:eastAsia="en-US"/>
    </w:rPr>
  </w:style>
  <w:style w:type="character" w:customStyle="1" w:styleId="TextonotapieCar">
    <w:name w:val="Texto nota pie Car"/>
    <w:basedOn w:val="Fuentedeprrafopredeter"/>
    <w:link w:val="Textonotapie"/>
    <w:uiPriority w:val="99"/>
    <w:rsid w:val="00D976D8"/>
    <w:rPr>
      <w:lang w:val="es-CO" w:eastAsia="en-US"/>
    </w:rPr>
  </w:style>
  <w:style w:type="character" w:styleId="Refdenotaalpie">
    <w:name w:val="footnote reference"/>
    <w:aliases w:val="referencia nota al pie,Texto de nota al pie"/>
    <w:uiPriority w:val="99"/>
    <w:unhideWhenUsed/>
    <w:rsid w:val="00D976D8"/>
    <w:rPr>
      <w:vertAlign w:val="superscript"/>
    </w:rPr>
  </w:style>
  <w:style w:type="paragraph" w:styleId="Asuntodelcomentario">
    <w:name w:val="annotation subject"/>
    <w:basedOn w:val="Textocomentario"/>
    <w:next w:val="Textocomentario"/>
    <w:link w:val="AsuntodelcomentarioCar"/>
    <w:uiPriority w:val="99"/>
    <w:semiHidden/>
    <w:unhideWhenUsed/>
    <w:rsid w:val="003467FE"/>
    <w:rPr>
      <w:b/>
      <w:bCs/>
    </w:rPr>
  </w:style>
  <w:style w:type="character" w:customStyle="1" w:styleId="AsuntodelcomentarioCar">
    <w:name w:val="Asunto del comentario Car"/>
    <w:basedOn w:val="TextocomentarioCar"/>
    <w:link w:val="Asuntodelcomentario"/>
    <w:uiPriority w:val="99"/>
    <w:semiHidden/>
    <w:rsid w:val="003467FE"/>
    <w:rPr>
      <w:rFonts w:ascii="Times New Roman" w:eastAsia="Arial Unicode MS" w:hAnsi="Times New Roman" w:cs="Tahoma"/>
      <w:b/>
      <w:bCs/>
      <w:color w:val="00000A"/>
      <w:shd w:val="clear" w:color="auto" w:fill="FFFFFF"/>
      <w:lang w:eastAsia="es-US"/>
    </w:rPr>
  </w:style>
  <w:style w:type="paragraph" w:customStyle="1" w:styleId="Default">
    <w:name w:val="Default"/>
    <w:rsid w:val="008052FA"/>
    <w:pPr>
      <w:autoSpaceDE w:val="0"/>
      <w:autoSpaceDN w:val="0"/>
      <w:adjustRightInd w:val="0"/>
    </w:pPr>
    <w:rPr>
      <w:rFonts w:ascii="Arial" w:hAnsi="Arial" w:cs="Arial"/>
      <w:color w:val="000000"/>
      <w:sz w:val="24"/>
      <w:szCs w:val="24"/>
      <w:lang w:val="es-CO"/>
    </w:rPr>
  </w:style>
  <w:style w:type="character" w:customStyle="1" w:styleId="PrrafodelistaCar">
    <w:name w:val="Párrafo de lista Car"/>
    <w:link w:val="Prrafodelista"/>
    <w:qFormat/>
    <w:locked/>
    <w:rsid w:val="00B9303F"/>
    <w:rPr>
      <w:rFonts w:ascii="Times New Roman" w:eastAsia="Arial Unicode MS" w:hAnsi="Times New Roman" w:cs="Tahoma"/>
      <w:color w:val="00000A"/>
      <w:sz w:val="24"/>
      <w:szCs w:val="24"/>
      <w:shd w:val="clear" w:color="auto" w:fill="FFFFFF"/>
      <w:lang w:eastAsia="es-US"/>
    </w:rPr>
  </w:style>
  <w:style w:type="paragraph" w:customStyle="1" w:styleId="TableParagraph">
    <w:name w:val="Table Paragraph"/>
    <w:basedOn w:val="Normal"/>
    <w:uiPriority w:val="1"/>
    <w:qFormat/>
    <w:rsid w:val="00082649"/>
    <w:pPr>
      <w:keepNext w:val="0"/>
      <w:shd w:val="clear" w:color="auto" w:fill="auto"/>
      <w:suppressAutoHyphens w:val="0"/>
      <w:overflowPunct/>
      <w:autoSpaceDE w:val="0"/>
      <w:autoSpaceDN w:val="0"/>
      <w:textAlignment w:val="auto"/>
    </w:pPr>
    <w:rPr>
      <w:rFonts w:ascii="Arial MT" w:eastAsia="Arial MT" w:hAnsi="Arial MT" w:cs="Arial MT"/>
      <w:color w:val="auto"/>
      <w:sz w:val="22"/>
      <w:szCs w:val="22"/>
      <w:lang w:eastAsia="en-US"/>
    </w:rPr>
  </w:style>
  <w:style w:type="paragraph" w:customStyle="1" w:styleId="western">
    <w:name w:val="western"/>
    <w:basedOn w:val="Normal"/>
    <w:rsid w:val="00082649"/>
    <w:pPr>
      <w:keepNext w:val="0"/>
      <w:widowControl/>
      <w:shd w:val="clear" w:color="auto" w:fill="auto"/>
      <w:overflowPunct/>
      <w:spacing w:before="280" w:after="142" w:line="288" w:lineRule="auto"/>
      <w:textAlignment w:val="auto"/>
    </w:pPr>
    <w:rPr>
      <w:rFonts w:ascii="Liberation Serif" w:eastAsia="Times New Roman" w:hAnsi="Liberation Serif" w:cs="Liberation Serif"/>
      <w:color w:val="000000"/>
      <w:lang w:val="es-CO" w:eastAsia="zh-CN"/>
    </w:rPr>
  </w:style>
  <w:style w:type="character" w:customStyle="1" w:styleId="Ttulo3Car">
    <w:name w:val="Título 3 Car"/>
    <w:basedOn w:val="Fuentedeprrafopredeter"/>
    <w:link w:val="Ttulo3"/>
    <w:uiPriority w:val="9"/>
    <w:rsid w:val="00C7599B"/>
    <w:rPr>
      <w:rFonts w:ascii="Times New Roman" w:eastAsia="Times New Roman" w:hAnsi="Times New Roman"/>
      <w:b/>
      <w:bCs/>
      <w:sz w:val="27"/>
      <w:szCs w:val="27"/>
      <w:lang w:val="es-CO" w:eastAsia="es-CO"/>
    </w:rPr>
  </w:style>
  <w:style w:type="table" w:customStyle="1" w:styleId="TableGrid0">
    <w:name w:val="Table Grid0"/>
    <w:rsid w:val="001B1B5C"/>
    <w:rPr>
      <w:rFonts w:asciiTheme="minorHAnsi" w:eastAsiaTheme="minorEastAsia" w:hAnsiTheme="minorHAnsi" w:cstheme="minorBidi"/>
      <w:sz w:val="22"/>
      <w:szCs w:val="22"/>
      <w:lang w:val="es-CO" w:eastAsia="es-CO"/>
    </w:rPr>
    <w:tblPr>
      <w:tblCellMar>
        <w:top w:w="0" w:type="dxa"/>
        <w:left w:w="0" w:type="dxa"/>
        <w:bottom w:w="0" w:type="dxa"/>
        <w:right w:w="0" w:type="dxa"/>
      </w:tblCellMar>
    </w:tblPr>
  </w:style>
  <w:style w:type="character" w:styleId="Textoennegrita">
    <w:name w:val="Strong"/>
    <w:basedOn w:val="Fuentedeprrafopredeter"/>
    <w:qFormat/>
    <w:rsid w:val="00347D14"/>
    <w:rPr>
      <w:b/>
      <w:bCs/>
    </w:rPr>
  </w:style>
  <w:style w:type="paragraph" w:customStyle="1" w:styleId="Pa9">
    <w:name w:val="Pa9"/>
    <w:basedOn w:val="Normal"/>
    <w:next w:val="Normal"/>
    <w:uiPriority w:val="99"/>
    <w:rsid w:val="00347D14"/>
    <w:pPr>
      <w:keepNext w:val="0"/>
      <w:widowControl/>
      <w:shd w:val="clear" w:color="auto" w:fill="auto"/>
      <w:suppressAutoHyphens w:val="0"/>
      <w:overflowPunct/>
      <w:autoSpaceDE w:val="0"/>
      <w:autoSpaceDN w:val="0"/>
      <w:adjustRightInd w:val="0"/>
      <w:spacing w:line="241" w:lineRule="atLeast"/>
      <w:textAlignment w:val="auto"/>
    </w:pPr>
    <w:rPr>
      <w:rFonts w:ascii="Museo Sans Condensed" w:eastAsiaTheme="minorHAnsi" w:hAnsi="Museo Sans Condensed" w:cstheme="minorBidi"/>
      <w:color w:val="auto"/>
      <w:lang w:val="es-CO" w:eastAsia="en-US"/>
    </w:rPr>
  </w:style>
  <w:style w:type="paragraph" w:styleId="Ttulo">
    <w:name w:val="Title"/>
    <w:basedOn w:val="Normal"/>
    <w:next w:val="Normal"/>
    <w:link w:val="TtuloCar"/>
    <w:uiPriority w:val="10"/>
    <w:qFormat/>
    <w:rsid w:val="00C87410"/>
    <w:pPr>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10"/>
    <w:rsid w:val="00C87410"/>
    <w:rPr>
      <w:rFonts w:asciiTheme="majorHAnsi" w:eastAsiaTheme="majorEastAsia" w:hAnsiTheme="majorHAnsi" w:cstheme="majorBidi"/>
      <w:spacing w:val="-10"/>
      <w:kern w:val="28"/>
      <w:sz w:val="56"/>
      <w:szCs w:val="56"/>
      <w:shd w:val="clear" w:color="auto" w:fill="FFFFFF"/>
      <w:lang w:eastAsia="es-US"/>
    </w:rPr>
  </w:style>
  <w:style w:type="paragraph" w:styleId="TtuloTDC">
    <w:name w:val="TOC Heading"/>
    <w:basedOn w:val="Ttulo1"/>
    <w:next w:val="Normal"/>
    <w:uiPriority w:val="39"/>
    <w:unhideWhenUsed/>
    <w:qFormat/>
    <w:rsid w:val="00C87410"/>
    <w:pPr>
      <w:keepLines/>
      <w:widowControl/>
      <w:suppressAutoHyphens w:val="0"/>
      <w:spacing w:after="0" w:line="259" w:lineRule="auto"/>
      <w:outlineLvl w:val="9"/>
    </w:pPr>
    <w:rPr>
      <w:rFonts w:asciiTheme="majorHAnsi" w:eastAsiaTheme="majorEastAsia" w:hAnsiTheme="majorHAnsi" w:cstheme="majorBidi"/>
      <w:b w:val="0"/>
      <w:bCs w:val="0"/>
      <w:color w:val="2F5496" w:themeColor="accent1" w:themeShade="BF"/>
      <w:lang w:val="es-CO" w:eastAsia="es-CO"/>
    </w:rPr>
  </w:style>
  <w:style w:type="paragraph" w:styleId="TDC1">
    <w:name w:val="toc 1"/>
    <w:basedOn w:val="Normal"/>
    <w:next w:val="Normal"/>
    <w:autoRedefine/>
    <w:uiPriority w:val="39"/>
    <w:unhideWhenUsed/>
    <w:rsid w:val="00C87410"/>
    <w:pPr>
      <w:spacing w:after="100"/>
    </w:pPr>
  </w:style>
  <w:style w:type="character" w:customStyle="1" w:styleId="UnresolvedMention">
    <w:name w:val="Unresolved Mention"/>
    <w:basedOn w:val="Fuentedeprrafopredeter"/>
    <w:uiPriority w:val="99"/>
    <w:semiHidden/>
    <w:unhideWhenUsed/>
    <w:rsid w:val="005D2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8614">
      <w:bodyDiv w:val="1"/>
      <w:marLeft w:val="0"/>
      <w:marRight w:val="0"/>
      <w:marTop w:val="0"/>
      <w:marBottom w:val="0"/>
      <w:divBdr>
        <w:top w:val="none" w:sz="0" w:space="0" w:color="auto"/>
        <w:left w:val="none" w:sz="0" w:space="0" w:color="auto"/>
        <w:bottom w:val="none" w:sz="0" w:space="0" w:color="auto"/>
        <w:right w:val="none" w:sz="0" w:space="0" w:color="auto"/>
      </w:divBdr>
    </w:div>
    <w:div w:id="47993743">
      <w:bodyDiv w:val="1"/>
      <w:marLeft w:val="0"/>
      <w:marRight w:val="0"/>
      <w:marTop w:val="0"/>
      <w:marBottom w:val="0"/>
      <w:divBdr>
        <w:top w:val="none" w:sz="0" w:space="0" w:color="auto"/>
        <w:left w:val="none" w:sz="0" w:space="0" w:color="auto"/>
        <w:bottom w:val="none" w:sz="0" w:space="0" w:color="auto"/>
        <w:right w:val="none" w:sz="0" w:space="0" w:color="auto"/>
      </w:divBdr>
    </w:div>
    <w:div w:id="66072977">
      <w:bodyDiv w:val="1"/>
      <w:marLeft w:val="0"/>
      <w:marRight w:val="0"/>
      <w:marTop w:val="0"/>
      <w:marBottom w:val="0"/>
      <w:divBdr>
        <w:top w:val="none" w:sz="0" w:space="0" w:color="auto"/>
        <w:left w:val="none" w:sz="0" w:space="0" w:color="auto"/>
        <w:bottom w:val="none" w:sz="0" w:space="0" w:color="auto"/>
        <w:right w:val="none" w:sz="0" w:space="0" w:color="auto"/>
      </w:divBdr>
    </w:div>
    <w:div w:id="166599327">
      <w:bodyDiv w:val="1"/>
      <w:marLeft w:val="0"/>
      <w:marRight w:val="0"/>
      <w:marTop w:val="0"/>
      <w:marBottom w:val="0"/>
      <w:divBdr>
        <w:top w:val="none" w:sz="0" w:space="0" w:color="auto"/>
        <w:left w:val="none" w:sz="0" w:space="0" w:color="auto"/>
        <w:bottom w:val="none" w:sz="0" w:space="0" w:color="auto"/>
        <w:right w:val="none" w:sz="0" w:space="0" w:color="auto"/>
      </w:divBdr>
    </w:div>
    <w:div w:id="184248354">
      <w:bodyDiv w:val="1"/>
      <w:marLeft w:val="0"/>
      <w:marRight w:val="0"/>
      <w:marTop w:val="0"/>
      <w:marBottom w:val="0"/>
      <w:divBdr>
        <w:top w:val="none" w:sz="0" w:space="0" w:color="auto"/>
        <w:left w:val="none" w:sz="0" w:space="0" w:color="auto"/>
        <w:bottom w:val="none" w:sz="0" w:space="0" w:color="auto"/>
        <w:right w:val="none" w:sz="0" w:space="0" w:color="auto"/>
      </w:divBdr>
      <w:divsChild>
        <w:div w:id="118886271">
          <w:marLeft w:val="0"/>
          <w:marRight w:val="0"/>
          <w:marTop w:val="0"/>
          <w:marBottom w:val="0"/>
          <w:divBdr>
            <w:top w:val="none" w:sz="0" w:space="0" w:color="auto"/>
            <w:left w:val="none" w:sz="0" w:space="0" w:color="auto"/>
            <w:bottom w:val="none" w:sz="0" w:space="0" w:color="auto"/>
            <w:right w:val="none" w:sz="0" w:space="0" w:color="auto"/>
          </w:divBdr>
        </w:div>
        <w:div w:id="783692275">
          <w:marLeft w:val="0"/>
          <w:marRight w:val="0"/>
          <w:marTop w:val="0"/>
          <w:marBottom w:val="0"/>
          <w:divBdr>
            <w:top w:val="none" w:sz="0" w:space="0" w:color="auto"/>
            <w:left w:val="none" w:sz="0" w:space="0" w:color="auto"/>
            <w:bottom w:val="none" w:sz="0" w:space="0" w:color="auto"/>
            <w:right w:val="none" w:sz="0" w:space="0" w:color="auto"/>
          </w:divBdr>
        </w:div>
        <w:div w:id="911428938">
          <w:marLeft w:val="0"/>
          <w:marRight w:val="0"/>
          <w:marTop w:val="0"/>
          <w:marBottom w:val="0"/>
          <w:divBdr>
            <w:top w:val="none" w:sz="0" w:space="0" w:color="auto"/>
            <w:left w:val="none" w:sz="0" w:space="0" w:color="auto"/>
            <w:bottom w:val="none" w:sz="0" w:space="0" w:color="auto"/>
            <w:right w:val="none" w:sz="0" w:space="0" w:color="auto"/>
          </w:divBdr>
        </w:div>
        <w:div w:id="1378312586">
          <w:marLeft w:val="0"/>
          <w:marRight w:val="0"/>
          <w:marTop w:val="0"/>
          <w:marBottom w:val="0"/>
          <w:divBdr>
            <w:top w:val="none" w:sz="0" w:space="0" w:color="auto"/>
            <w:left w:val="none" w:sz="0" w:space="0" w:color="auto"/>
            <w:bottom w:val="none" w:sz="0" w:space="0" w:color="auto"/>
            <w:right w:val="none" w:sz="0" w:space="0" w:color="auto"/>
          </w:divBdr>
        </w:div>
      </w:divsChild>
    </w:div>
    <w:div w:id="193740283">
      <w:bodyDiv w:val="1"/>
      <w:marLeft w:val="0"/>
      <w:marRight w:val="0"/>
      <w:marTop w:val="0"/>
      <w:marBottom w:val="0"/>
      <w:divBdr>
        <w:top w:val="none" w:sz="0" w:space="0" w:color="auto"/>
        <w:left w:val="none" w:sz="0" w:space="0" w:color="auto"/>
        <w:bottom w:val="none" w:sz="0" w:space="0" w:color="auto"/>
        <w:right w:val="none" w:sz="0" w:space="0" w:color="auto"/>
      </w:divBdr>
    </w:div>
    <w:div w:id="293100127">
      <w:bodyDiv w:val="1"/>
      <w:marLeft w:val="0"/>
      <w:marRight w:val="0"/>
      <w:marTop w:val="0"/>
      <w:marBottom w:val="0"/>
      <w:divBdr>
        <w:top w:val="none" w:sz="0" w:space="0" w:color="auto"/>
        <w:left w:val="none" w:sz="0" w:space="0" w:color="auto"/>
        <w:bottom w:val="none" w:sz="0" w:space="0" w:color="auto"/>
        <w:right w:val="none" w:sz="0" w:space="0" w:color="auto"/>
      </w:divBdr>
    </w:div>
    <w:div w:id="318727574">
      <w:bodyDiv w:val="1"/>
      <w:marLeft w:val="0"/>
      <w:marRight w:val="0"/>
      <w:marTop w:val="0"/>
      <w:marBottom w:val="0"/>
      <w:divBdr>
        <w:top w:val="none" w:sz="0" w:space="0" w:color="auto"/>
        <w:left w:val="none" w:sz="0" w:space="0" w:color="auto"/>
        <w:bottom w:val="none" w:sz="0" w:space="0" w:color="auto"/>
        <w:right w:val="none" w:sz="0" w:space="0" w:color="auto"/>
      </w:divBdr>
    </w:div>
    <w:div w:id="547957433">
      <w:bodyDiv w:val="1"/>
      <w:marLeft w:val="0"/>
      <w:marRight w:val="0"/>
      <w:marTop w:val="0"/>
      <w:marBottom w:val="0"/>
      <w:divBdr>
        <w:top w:val="none" w:sz="0" w:space="0" w:color="auto"/>
        <w:left w:val="none" w:sz="0" w:space="0" w:color="auto"/>
        <w:bottom w:val="none" w:sz="0" w:space="0" w:color="auto"/>
        <w:right w:val="none" w:sz="0" w:space="0" w:color="auto"/>
      </w:divBdr>
    </w:div>
    <w:div w:id="649870710">
      <w:bodyDiv w:val="1"/>
      <w:marLeft w:val="0"/>
      <w:marRight w:val="0"/>
      <w:marTop w:val="0"/>
      <w:marBottom w:val="0"/>
      <w:divBdr>
        <w:top w:val="none" w:sz="0" w:space="0" w:color="auto"/>
        <w:left w:val="none" w:sz="0" w:space="0" w:color="auto"/>
        <w:bottom w:val="none" w:sz="0" w:space="0" w:color="auto"/>
        <w:right w:val="none" w:sz="0" w:space="0" w:color="auto"/>
      </w:divBdr>
    </w:div>
    <w:div w:id="726147405">
      <w:bodyDiv w:val="1"/>
      <w:marLeft w:val="0"/>
      <w:marRight w:val="0"/>
      <w:marTop w:val="0"/>
      <w:marBottom w:val="0"/>
      <w:divBdr>
        <w:top w:val="none" w:sz="0" w:space="0" w:color="auto"/>
        <w:left w:val="none" w:sz="0" w:space="0" w:color="auto"/>
        <w:bottom w:val="none" w:sz="0" w:space="0" w:color="auto"/>
        <w:right w:val="none" w:sz="0" w:space="0" w:color="auto"/>
      </w:divBdr>
    </w:div>
    <w:div w:id="771170286">
      <w:bodyDiv w:val="1"/>
      <w:marLeft w:val="0"/>
      <w:marRight w:val="0"/>
      <w:marTop w:val="0"/>
      <w:marBottom w:val="0"/>
      <w:divBdr>
        <w:top w:val="none" w:sz="0" w:space="0" w:color="auto"/>
        <w:left w:val="none" w:sz="0" w:space="0" w:color="auto"/>
        <w:bottom w:val="none" w:sz="0" w:space="0" w:color="auto"/>
        <w:right w:val="none" w:sz="0" w:space="0" w:color="auto"/>
      </w:divBdr>
    </w:div>
    <w:div w:id="989014449">
      <w:bodyDiv w:val="1"/>
      <w:marLeft w:val="0"/>
      <w:marRight w:val="0"/>
      <w:marTop w:val="0"/>
      <w:marBottom w:val="0"/>
      <w:divBdr>
        <w:top w:val="none" w:sz="0" w:space="0" w:color="auto"/>
        <w:left w:val="none" w:sz="0" w:space="0" w:color="auto"/>
        <w:bottom w:val="none" w:sz="0" w:space="0" w:color="auto"/>
        <w:right w:val="none" w:sz="0" w:space="0" w:color="auto"/>
      </w:divBdr>
    </w:div>
    <w:div w:id="1080297536">
      <w:bodyDiv w:val="1"/>
      <w:marLeft w:val="0"/>
      <w:marRight w:val="0"/>
      <w:marTop w:val="0"/>
      <w:marBottom w:val="0"/>
      <w:divBdr>
        <w:top w:val="none" w:sz="0" w:space="0" w:color="auto"/>
        <w:left w:val="none" w:sz="0" w:space="0" w:color="auto"/>
        <w:bottom w:val="none" w:sz="0" w:space="0" w:color="auto"/>
        <w:right w:val="none" w:sz="0" w:space="0" w:color="auto"/>
      </w:divBdr>
    </w:div>
    <w:div w:id="1346052553">
      <w:bodyDiv w:val="1"/>
      <w:marLeft w:val="0"/>
      <w:marRight w:val="0"/>
      <w:marTop w:val="0"/>
      <w:marBottom w:val="0"/>
      <w:divBdr>
        <w:top w:val="none" w:sz="0" w:space="0" w:color="auto"/>
        <w:left w:val="none" w:sz="0" w:space="0" w:color="auto"/>
        <w:bottom w:val="none" w:sz="0" w:space="0" w:color="auto"/>
        <w:right w:val="none" w:sz="0" w:space="0" w:color="auto"/>
      </w:divBdr>
    </w:div>
    <w:div w:id="1458185947">
      <w:bodyDiv w:val="1"/>
      <w:marLeft w:val="0"/>
      <w:marRight w:val="0"/>
      <w:marTop w:val="0"/>
      <w:marBottom w:val="0"/>
      <w:divBdr>
        <w:top w:val="none" w:sz="0" w:space="0" w:color="auto"/>
        <w:left w:val="none" w:sz="0" w:space="0" w:color="auto"/>
        <w:bottom w:val="none" w:sz="0" w:space="0" w:color="auto"/>
        <w:right w:val="none" w:sz="0" w:space="0" w:color="auto"/>
      </w:divBdr>
    </w:div>
    <w:div w:id="1534538421">
      <w:bodyDiv w:val="1"/>
      <w:marLeft w:val="0"/>
      <w:marRight w:val="0"/>
      <w:marTop w:val="0"/>
      <w:marBottom w:val="0"/>
      <w:divBdr>
        <w:top w:val="none" w:sz="0" w:space="0" w:color="auto"/>
        <w:left w:val="none" w:sz="0" w:space="0" w:color="auto"/>
        <w:bottom w:val="none" w:sz="0" w:space="0" w:color="auto"/>
        <w:right w:val="none" w:sz="0" w:space="0" w:color="auto"/>
      </w:divBdr>
    </w:div>
    <w:div w:id="1580098367">
      <w:bodyDiv w:val="1"/>
      <w:marLeft w:val="0"/>
      <w:marRight w:val="0"/>
      <w:marTop w:val="0"/>
      <w:marBottom w:val="0"/>
      <w:divBdr>
        <w:top w:val="none" w:sz="0" w:space="0" w:color="auto"/>
        <w:left w:val="none" w:sz="0" w:space="0" w:color="auto"/>
        <w:bottom w:val="none" w:sz="0" w:space="0" w:color="auto"/>
        <w:right w:val="none" w:sz="0" w:space="0" w:color="auto"/>
      </w:divBdr>
    </w:div>
    <w:div w:id="1635402722">
      <w:bodyDiv w:val="1"/>
      <w:marLeft w:val="0"/>
      <w:marRight w:val="0"/>
      <w:marTop w:val="0"/>
      <w:marBottom w:val="0"/>
      <w:divBdr>
        <w:top w:val="none" w:sz="0" w:space="0" w:color="auto"/>
        <w:left w:val="none" w:sz="0" w:space="0" w:color="auto"/>
        <w:bottom w:val="none" w:sz="0" w:space="0" w:color="auto"/>
        <w:right w:val="none" w:sz="0" w:space="0" w:color="auto"/>
      </w:divBdr>
    </w:div>
    <w:div w:id="1719669589">
      <w:bodyDiv w:val="1"/>
      <w:marLeft w:val="0"/>
      <w:marRight w:val="0"/>
      <w:marTop w:val="0"/>
      <w:marBottom w:val="0"/>
      <w:divBdr>
        <w:top w:val="none" w:sz="0" w:space="0" w:color="auto"/>
        <w:left w:val="none" w:sz="0" w:space="0" w:color="auto"/>
        <w:bottom w:val="none" w:sz="0" w:space="0" w:color="auto"/>
        <w:right w:val="none" w:sz="0" w:space="0" w:color="auto"/>
      </w:divBdr>
    </w:div>
    <w:div w:id="1730611478">
      <w:bodyDiv w:val="1"/>
      <w:marLeft w:val="0"/>
      <w:marRight w:val="0"/>
      <w:marTop w:val="0"/>
      <w:marBottom w:val="0"/>
      <w:divBdr>
        <w:top w:val="none" w:sz="0" w:space="0" w:color="auto"/>
        <w:left w:val="none" w:sz="0" w:space="0" w:color="auto"/>
        <w:bottom w:val="none" w:sz="0" w:space="0" w:color="auto"/>
        <w:right w:val="none" w:sz="0" w:space="0" w:color="auto"/>
      </w:divBdr>
      <w:divsChild>
        <w:div w:id="530144590">
          <w:marLeft w:val="0"/>
          <w:marRight w:val="0"/>
          <w:marTop w:val="0"/>
          <w:marBottom w:val="150"/>
          <w:divBdr>
            <w:top w:val="none" w:sz="0" w:space="0" w:color="auto"/>
            <w:left w:val="none" w:sz="0" w:space="0" w:color="auto"/>
            <w:bottom w:val="none" w:sz="0" w:space="0" w:color="auto"/>
            <w:right w:val="none" w:sz="0" w:space="0" w:color="auto"/>
          </w:divBdr>
        </w:div>
        <w:div w:id="637689281">
          <w:marLeft w:val="0"/>
          <w:marRight w:val="0"/>
          <w:marTop w:val="0"/>
          <w:marBottom w:val="150"/>
          <w:divBdr>
            <w:top w:val="none" w:sz="0" w:space="0" w:color="auto"/>
            <w:left w:val="none" w:sz="0" w:space="0" w:color="auto"/>
            <w:bottom w:val="none" w:sz="0" w:space="0" w:color="auto"/>
            <w:right w:val="none" w:sz="0" w:space="0" w:color="auto"/>
          </w:divBdr>
        </w:div>
      </w:divsChild>
    </w:div>
    <w:div w:id="1846743149">
      <w:bodyDiv w:val="1"/>
      <w:marLeft w:val="0"/>
      <w:marRight w:val="0"/>
      <w:marTop w:val="0"/>
      <w:marBottom w:val="0"/>
      <w:divBdr>
        <w:top w:val="none" w:sz="0" w:space="0" w:color="auto"/>
        <w:left w:val="none" w:sz="0" w:space="0" w:color="auto"/>
        <w:bottom w:val="none" w:sz="0" w:space="0" w:color="auto"/>
        <w:right w:val="none" w:sz="0" w:space="0" w:color="auto"/>
      </w:divBdr>
    </w:div>
    <w:div w:id="2087022968">
      <w:bodyDiv w:val="1"/>
      <w:marLeft w:val="0"/>
      <w:marRight w:val="0"/>
      <w:marTop w:val="0"/>
      <w:marBottom w:val="0"/>
      <w:divBdr>
        <w:top w:val="none" w:sz="0" w:space="0" w:color="auto"/>
        <w:left w:val="none" w:sz="0" w:space="0" w:color="auto"/>
        <w:bottom w:val="none" w:sz="0" w:space="0" w:color="auto"/>
        <w:right w:val="none" w:sz="0" w:space="0" w:color="auto"/>
      </w:divBdr>
    </w:div>
    <w:div w:id="2115973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mv.gov.co/sisgestion2019/Documentos/EVALUACION/CEM/CEM-FM-009-V3_Carta_de_Representacion_de_Auditoria.docx" TargetMode="External"/><Relationship Id="rId18" Type="http://schemas.openxmlformats.org/officeDocument/2006/relationships/hyperlink" Target="https://orfeo.umv.gov.co/orfeopg/bodega/2021/160/docs/20211600107403_202110151209172.pdf"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umv.gov.co/sisgestion2019/Documentos/EVALUACION/CEM/CEM-DI-002-V1_Documento_Interno_Estatuto_de_Auditoria.docx" TargetMode="External"/><Relationship Id="rId17" Type="http://schemas.openxmlformats.org/officeDocument/2006/relationships/hyperlink" Target="https://www.umv.gov.co/portal/control-7-1-informes-evaluacion-y-auditoria-2021/"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orfeo.umv.gov.co/orfeopg/bodega/2021/160/docs/20211600101463_202109301021202.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v.gov.co/sisgestion2019/Documentos/EVALUACION/CEM/CEM-DI-001-V1_Documento_Interno_Codigo_de_Etica_del_Auditor.docx" TargetMode="External"/><Relationship Id="rId24" Type="http://schemas.openxmlformats.org/officeDocument/2006/relationships/image" Target="media/image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orfeo.umv.gov.co/orfeopg/verradicado.php?PHPSESSID=220131060931o130x35x229x206LAURANOSSA&amp;leido=&amp;nomcarpeta=Busquedas&amp;tipo_carp=0&amp;carpeta=9&amp;verrad=20211600046393&amp;datoVer=&amp;fechah=fechah&amp;menu_ver_tmp=4"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orfeo.umv.gov.co/orfeopg/bodega/2021/160/docs/20211600142873_202112310820022.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mv.gov.co/sisgestion2019/Documentos/EVALUACION/CEM/CEM-PR-001-V8_Procedimiento_Auditoria_Interna.xlsx" TargetMode="External"/><Relationship Id="rId22" Type="http://schemas.openxmlformats.org/officeDocument/2006/relationships/hyperlink" Target="https://usc-word-edit.officeapps.live.com/we/wordeditorframe.aspx?ui=en%2DUS&amp;rs=es%2DES&amp;wopisrc=https%3A%2F%2Fuaermv-my.sharepoint.com%2Fpersonal%2Fluz_franco_umv_gov_co%2F_vti_bin%2Fwopi.ashx%2Ffiles%2F206d549abafc4200902ca92034014434&amp;wdlor=cCF2DE232-CB75-483E-A2CF-54387CD02882&amp;wdenableroaming=1&amp;wdfr=1&amp;mscc=1&amp;wdodb=1&amp;hid=B792AF36-DF7A-43CC-8A12-44E2B7253EF3&amp;wdorigin=Outlook-Body&amp;wdhostclicktime=1643663883168&amp;jsapi=1&amp;jsapiver=v1&amp;newsession=1&amp;corrid=7c6183ce-c743-9b38-7d0c-98900ed8bf84&amp;usid=7c6183ce-c743-9b38-7d0c-98900ed8bf84&amp;sftc=1&amp;mtf=1&amp;sfp=1&amp;instantedit=1&amp;wopicomplete=1&amp;wdredirectionreason=Unified_SingleFlush&amp;preseededsessionkey=40ba2243-09ce-9488-788a-3cda26f3be7d&amp;preseededwacsessionid=7c6183ce-c743-9b38-7d0c-98900ed8bf84&amp;rct=Medium&amp;ctp=LeastProtected" TargetMode="External"/><Relationship Id="rId27" Type="http://schemas.openxmlformats.org/officeDocument/2006/relationships/image" Target="media/image7.png"/><Relationship Id="rId30" Type="http://schemas.openxmlformats.org/officeDocument/2006/relationships/image" Target="media/image10.png"/><Relationship Id="rId35" Type="http://schemas.microsoft.com/office/2020/10/relationships/intelligence" Target="intelligence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C68B134757ED843A3D966CAACCDE106" ma:contentTypeVersion="11" ma:contentTypeDescription="Crear nuevo documento." ma:contentTypeScope="" ma:versionID="07debfb522be5c5d40782e185fdcd3a5">
  <xsd:schema xmlns:xsd="http://www.w3.org/2001/XMLSchema" xmlns:xs="http://www.w3.org/2001/XMLSchema" xmlns:p="http://schemas.microsoft.com/office/2006/metadata/properties" xmlns:ns3="ddbe23ae-cb1d-4020-8edc-e9873ec35262" xmlns:ns4="a3c1f22b-9b50-42c0-a6d2-b2d143dcd0ef" targetNamespace="http://schemas.microsoft.com/office/2006/metadata/properties" ma:root="true" ma:fieldsID="6f58ae1e0eb2038d6481fba8f3921a23" ns3:_="" ns4:_="">
    <xsd:import namespace="ddbe23ae-cb1d-4020-8edc-e9873ec35262"/>
    <xsd:import namespace="a3c1f22b-9b50-42c0-a6d2-b2d143dcd0e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be23ae-cb1d-4020-8edc-e9873ec352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c1f22b-9b50-42c0-a6d2-b2d143dcd0e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F890A-8E70-4722-AF43-3B4EF504B6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4DFA9C-D917-4028-9CC0-A580E9EC2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be23ae-cb1d-4020-8edc-e9873ec35262"/>
    <ds:schemaRef ds:uri="a3c1f22b-9b50-42c0-a6d2-b2d143dcd0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5AFB31-66E6-4713-8AB7-602462374CF4}">
  <ds:schemaRefs>
    <ds:schemaRef ds:uri="http://schemas.microsoft.com/sharepoint/v3/contenttype/forms"/>
  </ds:schemaRefs>
</ds:datastoreItem>
</file>

<file path=customXml/itemProps4.xml><?xml version="1.0" encoding="utf-8"?>
<ds:datastoreItem xmlns:ds="http://schemas.openxmlformats.org/officeDocument/2006/customXml" ds:itemID="{25C045F1-B1AE-4F53-B506-508C913C2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6369</Words>
  <Characters>35033</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41320</CharactersWithSpaces>
  <SharedDoc>false</SharedDoc>
  <HLinks>
    <vt:vector size="162" baseType="variant">
      <vt:variant>
        <vt:i4>524321</vt:i4>
      </vt:variant>
      <vt:variant>
        <vt:i4>129</vt:i4>
      </vt:variant>
      <vt:variant>
        <vt:i4>0</vt:i4>
      </vt:variant>
      <vt:variant>
        <vt:i4>5</vt:i4>
      </vt:variant>
      <vt:variant>
        <vt:lpwstr>https://usc-word-edit.officeapps.live.com/we/wordeditorframe.aspx?ui=en%2DUS&amp;rs=es%2DES&amp;wopisrc=https%3A%2F%2Fuaermv-my.sharepoint.com%2Fpersonal%2Fluz_franco_umv_gov_co%2F_vti_bin%2Fwopi.ashx%2Ffiles%2F206d549abafc4200902ca92034014434&amp;wdlor=cCF2DE232-CB75-483E-A2CF-54387CD02882&amp;wdenableroaming=1&amp;wdfr=1&amp;mscc=1&amp;wdodb=1&amp;hid=B792AF36-DF7A-43CC-8A12-44E2B7253EF3&amp;wdorigin=Outlook-Body&amp;wdhostclicktime=1643663883168&amp;jsapi=1&amp;jsapiver=v1&amp;newsession=1&amp;corrid=7c6183ce-c743-9b38-7d0c-98900ed8bf84&amp;usid=7c6183ce-c743-9b38-7d0c-98900ed8bf84&amp;sftc=1&amp;mtf=1&amp;sfp=1&amp;instantedit=1&amp;wopicomplete=1&amp;wdredirectionreason=Unified_SingleFlush&amp;preseededsessionkey=40ba2243-09ce-9488-788a-3cda26f3be7d&amp;preseededwacsessionid=7c6183ce-c743-9b38-7d0c-98900ed8bf84&amp;rct=Medium&amp;ctp=LeastProtected</vt:lpwstr>
      </vt:variant>
      <vt:variant>
        <vt:lpwstr>_ftn1</vt:lpwstr>
      </vt:variant>
      <vt:variant>
        <vt:i4>262250</vt:i4>
      </vt:variant>
      <vt:variant>
        <vt:i4>126</vt:i4>
      </vt:variant>
      <vt:variant>
        <vt:i4>0</vt:i4>
      </vt:variant>
      <vt:variant>
        <vt:i4>5</vt:i4>
      </vt:variant>
      <vt:variant>
        <vt:lpwstr>https://orfeo.umv.gov.co/orfeopg/bodega/2021/160/docs/20211600101463_202109301021202.pdf</vt:lpwstr>
      </vt:variant>
      <vt:variant>
        <vt:lpwstr/>
      </vt:variant>
      <vt:variant>
        <vt:i4>917609</vt:i4>
      </vt:variant>
      <vt:variant>
        <vt:i4>123</vt:i4>
      </vt:variant>
      <vt:variant>
        <vt:i4>0</vt:i4>
      </vt:variant>
      <vt:variant>
        <vt:i4>5</vt:i4>
      </vt:variant>
      <vt:variant>
        <vt:lpwstr>https://orfeo.umv.gov.co/orfeopg/bodega/2021/160/docs/20211600142873_202112310820022.pdf</vt:lpwstr>
      </vt:variant>
      <vt:variant>
        <vt:lpwstr/>
      </vt:variant>
      <vt:variant>
        <vt:i4>393323</vt:i4>
      </vt:variant>
      <vt:variant>
        <vt:i4>120</vt:i4>
      </vt:variant>
      <vt:variant>
        <vt:i4>0</vt:i4>
      </vt:variant>
      <vt:variant>
        <vt:i4>5</vt:i4>
      </vt:variant>
      <vt:variant>
        <vt:lpwstr>https://orfeo.umv.gov.co/orfeopg/bodega/2021/160/docs/20211600107403_202110151209172.pdf</vt:lpwstr>
      </vt:variant>
      <vt:variant>
        <vt:lpwstr/>
      </vt:variant>
      <vt:variant>
        <vt:i4>1048577</vt:i4>
      </vt:variant>
      <vt:variant>
        <vt:i4>117</vt:i4>
      </vt:variant>
      <vt:variant>
        <vt:i4>0</vt:i4>
      </vt:variant>
      <vt:variant>
        <vt:i4>5</vt:i4>
      </vt:variant>
      <vt:variant>
        <vt:lpwstr>https://www.umv.gov.co/portal/control-7-1-informes-evaluacion-y-auditoria-2021/</vt:lpwstr>
      </vt:variant>
      <vt:variant>
        <vt:lpwstr>1549495924539-1d9fcb52-efe0</vt:lpwstr>
      </vt:variant>
      <vt:variant>
        <vt:i4>917577</vt:i4>
      </vt:variant>
      <vt:variant>
        <vt:i4>114</vt:i4>
      </vt:variant>
      <vt:variant>
        <vt:i4>0</vt:i4>
      </vt:variant>
      <vt:variant>
        <vt:i4>5</vt:i4>
      </vt:variant>
      <vt:variant>
        <vt:lpwstr>https://orfeo.umv.gov.co/orfeopg/verradicado.php?PHPSESSID=220131060931o130x35x229x206LAURANOSSA&amp;leido=&amp;nomcarpeta=Busquedas&amp;tipo_carp=0&amp;carpeta=9&amp;verrad=20211600046393&amp;datoVer=&amp;fechah=fechah&amp;menu_ver_tmp=4</vt:lpwstr>
      </vt:variant>
      <vt:variant>
        <vt:lpwstr>2</vt:lpwstr>
      </vt:variant>
      <vt:variant>
        <vt:i4>1835033</vt:i4>
      </vt:variant>
      <vt:variant>
        <vt:i4>111</vt:i4>
      </vt:variant>
      <vt:variant>
        <vt:i4>0</vt:i4>
      </vt:variant>
      <vt:variant>
        <vt:i4>5</vt:i4>
      </vt:variant>
      <vt:variant>
        <vt:lpwstr>https://www.funcionpublica.gov.co/eva/gestornormativo/norma.php?i=62866</vt:lpwstr>
      </vt:variant>
      <vt:variant>
        <vt:lpwstr>2.2.21.4.8</vt:lpwstr>
      </vt:variant>
      <vt:variant>
        <vt:i4>4784177</vt:i4>
      </vt:variant>
      <vt:variant>
        <vt:i4>108</vt:i4>
      </vt:variant>
      <vt:variant>
        <vt:i4>0</vt:i4>
      </vt:variant>
      <vt:variant>
        <vt:i4>5</vt:i4>
      </vt:variant>
      <vt:variant>
        <vt:lpwstr>https://www.umv.gov.co/sisgestion2019/Documentos/EVALUACION/CEM/CEM-PR-001-V8_Procedimiento_Auditoria_Interna.xlsx</vt:lpwstr>
      </vt:variant>
      <vt:variant>
        <vt:lpwstr/>
      </vt:variant>
      <vt:variant>
        <vt:i4>1572983</vt:i4>
      </vt:variant>
      <vt:variant>
        <vt:i4>105</vt:i4>
      </vt:variant>
      <vt:variant>
        <vt:i4>0</vt:i4>
      </vt:variant>
      <vt:variant>
        <vt:i4>5</vt:i4>
      </vt:variant>
      <vt:variant>
        <vt:lpwstr>https://www.umv.gov.co/sisgestion2019/Documentos/EVALUACION/CEM/CEM-FM-009-V3_Carta_de_Representacion_de_Auditoria.docx</vt:lpwstr>
      </vt:variant>
      <vt:variant>
        <vt:lpwstr/>
      </vt:variant>
      <vt:variant>
        <vt:i4>6488085</vt:i4>
      </vt:variant>
      <vt:variant>
        <vt:i4>102</vt:i4>
      </vt:variant>
      <vt:variant>
        <vt:i4>0</vt:i4>
      </vt:variant>
      <vt:variant>
        <vt:i4>5</vt:i4>
      </vt:variant>
      <vt:variant>
        <vt:lpwstr>https://www.umv.gov.co/sisgestion2019/Documentos/EVALUACION/CEM/CEM-DI-002-V1_Documento_Interno_Estatuto_de_Auditoria.docx</vt:lpwstr>
      </vt:variant>
      <vt:variant>
        <vt:lpwstr/>
      </vt:variant>
      <vt:variant>
        <vt:i4>1704032</vt:i4>
      </vt:variant>
      <vt:variant>
        <vt:i4>99</vt:i4>
      </vt:variant>
      <vt:variant>
        <vt:i4>0</vt:i4>
      </vt:variant>
      <vt:variant>
        <vt:i4>5</vt:i4>
      </vt:variant>
      <vt:variant>
        <vt:lpwstr>https://www.umv.gov.co/sisgestion2019/Documentos/EVALUACION/CEM/CEM-DI-001-V1_Documento_Interno_Codigo_de_Etica_del_Auditor.docx</vt:lpwstr>
      </vt:variant>
      <vt:variant>
        <vt:lpwstr/>
      </vt:variant>
      <vt:variant>
        <vt:i4>1769525</vt:i4>
      </vt:variant>
      <vt:variant>
        <vt:i4>92</vt:i4>
      </vt:variant>
      <vt:variant>
        <vt:i4>0</vt:i4>
      </vt:variant>
      <vt:variant>
        <vt:i4>5</vt:i4>
      </vt:variant>
      <vt:variant>
        <vt:lpwstr/>
      </vt:variant>
      <vt:variant>
        <vt:lpwstr>_Toc94267896</vt:lpwstr>
      </vt:variant>
      <vt:variant>
        <vt:i4>1572917</vt:i4>
      </vt:variant>
      <vt:variant>
        <vt:i4>86</vt:i4>
      </vt:variant>
      <vt:variant>
        <vt:i4>0</vt:i4>
      </vt:variant>
      <vt:variant>
        <vt:i4>5</vt:i4>
      </vt:variant>
      <vt:variant>
        <vt:lpwstr/>
      </vt:variant>
      <vt:variant>
        <vt:lpwstr>_Toc94267895</vt:lpwstr>
      </vt:variant>
      <vt:variant>
        <vt:i4>1638453</vt:i4>
      </vt:variant>
      <vt:variant>
        <vt:i4>80</vt:i4>
      </vt:variant>
      <vt:variant>
        <vt:i4>0</vt:i4>
      </vt:variant>
      <vt:variant>
        <vt:i4>5</vt:i4>
      </vt:variant>
      <vt:variant>
        <vt:lpwstr/>
      </vt:variant>
      <vt:variant>
        <vt:lpwstr>_Toc94267894</vt:lpwstr>
      </vt:variant>
      <vt:variant>
        <vt:i4>1966133</vt:i4>
      </vt:variant>
      <vt:variant>
        <vt:i4>74</vt:i4>
      </vt:variant>
      <vt:variant>
        <vt:i4>0</vt:i4>
      </vt:variant>
      <vt:variant>
        <vt:i4>5</vt:i4>
      </vt:variant>
      <vt:variant>
        <vt:lpwstr/>
      </vt:variant>
      <vt:variant>
        <vt:lpwstr>_Toc94267893</vt:lpwstr>
      </vt:variant>
      <vt:variant>
        <vt:i4>2031669</vt:i4>
      </vt:variant>
      <vt:variant>
        <vt:i4>68</vt:i4>
      </vt:variant>
      <vt:variant>
        <vt:i4>0</vt:i4>
      </vt:variant>
      <vt:variant>
        <vt:i4>5</vt:i4>
      </vt:variant>
      <vt:variant>
        <vt:lpwstr/>
      </vt:variant>
      <vt:variant>
        <vt:lpwstr>_Toc94267892</vt:lpwstr>
      </vt:variant>
      <vt:variant>
        <vt:i4>1835061</vt:i4>
      </vt:variant>
      <vt:variant>
        <vt:i4>62</vt:i4>
      </vt:variant>
      <vt:variant>
        <vt:i4>0</vt:i4>
      </vt:variant>
      <vt:variant>
        <vt:i4>5</vt:i4>
      </vt:variant>
      <vt:variant>
        <vt:lpwstr/>
      </vt:variant>
      <vt:variant>
        <vt:lpwstr>_Toc94267891</vt:lpwstr>
      </vt:variant>
      <vt:variant>
        <vt:i4>1900597</vt:i4>
      </vt:variant>
      <vt:variant>
        <vt:i4>56</vt:i4>
      </vt:variant>
      <vt:variant>
        <vt:i4>0</vt:i4>
      </vt:variant>
      <vt:variant>
        <vt:i4>5</vt:i4>
      </vt:variant>
      <vt:variant>
        <vt:lpwstr/>
      </vt:variant>
      <vt:variant>
        <vt:lpwstr>_Toc94267890</vt:lpwstr>
      </vt:variant>
      <vt:variant>
        <vt:i4>1310772</vt:i4>
      </vt:variant>
      <vt:variant>
        <vt:i4>50</vt:i4>
      </vt:variant>
      <vt:variant>
        <vt:i4>0</vt:i4>
      </vt:variant>
      <vt:variant>
        <vt:i4>5</vt:i4>
      </vt:variant>
      <vt:variant>
        <vt:lpwstr/>
      </vt:variant>
      <vt:variant>
        <vt:lpwstr>_Toc94267889</vt:lpwstr>
      </vt:variant>
      <vt:variant>
        <vt:i4>1376308</vt:i4>
      </vt:variant>
      <vt:variant>
        <vt:i4>44</vt:i4>
      </vt:variant>
      <vt:variant>
        <vt:i4>0</vt:i4>
      </vt:variant>
      <vt:variant>
        <vt:i4>5</vt:i4>
      </vt:variant>
      <vt:variant>
        <vt:lpwstr/>
      </vt:variant>
      <vt:variant>
        <vt:lpwstr>_Toc94267888</vt:lpwstr>
      </vt:variant>
      <vt:variant>
        <vt:i4>1703988</vt:i4>
      </vt:variant>
      <vt:variant>
        <vt:i4>38</vt:i4>
      </vt:variant>
      <vt:variant>
        <vt:i4>0</vt:i4>
      </vt:variant>
      <vt:variant>
        <vt:i4>5</vt:i4>
      </vt:variant>
      <vt:variant>
        <vt:lpwstr/>
      </vt:variant>
      <vt:variant>
        <vt:lpwstr>_Toc94267887</vt:lpwstr>
      </vt:variant>
      <vt:variant>
        <vt:i4>1769524</vt:i4>
      </vt:variant>
      <vt:variant>
        <vt:i4>32</vt:i4>
      </vt:variant>
      <vt:variant>
        <vt:i4>0</vt:i4>
      </vt:variant>
      <vt:variant>
        <vt:i4>5</vt:i4>
      </vt:variant>
      <vt:variant>
        <vt:lpwstr/>
      </vt:variant>
      <vt:variant>
        <vt:lpwstr>_Toc94267886</vt:lpwstr>
      </vt:variant>
      <vt:variant>
        <vt:i4>1572916</vt:i4>
      </vt:variant>
      <vt:variant>
        <vt:i4>26</vt:i4>
      </vt:variant>
      <vt:variant>
        <vt:i4>0</vt:i4>
      </vt:variant>
      <vt:variant>
        <vt:i4>5</vt:i4>
      </vt:variant>
      <vt:variant>
        <vt:lpwstr/>
      </vt:variant>
      <vt:variant>
        <vt:lpwstr>_Toc94267885</vt:lpwstr>
      </vt:variant>
      <vt:variant>
        <vt:i4>1638452</vt:i4>
      </vt:variant>
      <vt:variant>
        <vt:i4>20</vt:i4>
      </vt:variant>
      <vt:variant>
        <vt:i4>0</vt:i4>
      </vt:variant>
      <vt:variant>
        <vt:i4>5</vt:i4>
      </vt:variant>
      <vt:variant>
        <vt:lpwstr/>
      </vt:variant>
      <vt:variant>
        <vt:lpwstr>_Toc94267884</vt:lpwstr>
      </vt:variant>
      <vt:variant>
        <vt:i4>1966132</vt:i4>
      </vt:variant>
      <vt:variant>
        <vt:i4>14</vt:i4>
      </vt:variant>
      <vt:variant>
        <vt:i4>0</vt:i4>
      </vt:variant>
      <vt:variant>
        <vt:i4>5</vt:i4>
      </vt:variant>
      <vt:variant>
        <vt:lpwstr/>
      </vt:variant>
      <vt:variant>
        <vt:lpwstr>_Toc94267883</vt:lpwstr>
      </vt:variant>
      <vt:variant>
        <vt:i4>2031668</vt:i4>
      </vt:variant>
      <vt:variant>
        <vt:i4>8</vt:i4>
      </vt:variant>
      <vt:variant>
        <vt:i4>0</vt:i4>
      </vt:variant>
      <vt:variant>
        <vt:i4>5</vt:i4>
      </vt:variant>
      <vt:variant>
        <vt:lpwstr/>
      </vt:variant>
      <vt:variant>
        <vt:lpwstr>_Toc94267882</vt:lpwstr>
      </vt:variant>
      <vt:variant>
        <vt:i4>1835060</vt:i4>
      </vt:variant>
      <vt:variant>
        <vt:i4>2</vt:i4>
      </vt:variant>
      <vt:variant>
        <vt:i4>0</vt:i4>
      </vt:variant>
      <vt:variant>
        <vt:i4>5</vt:i4>
      </vt:variant>
      <vt:variant>
        <vt:lpwstr/>
      </vt:variant>
      <vt:variant>
        <vt:lpwstr>_Toc94267881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dv5</dc:creator>
  <cp:keywords/>
  <cp:lastModifiedBy>German Hernando Agudelo Cely</cp:lastModifiedBy>
  <cp:revision>4</cp:revision>
  <cp:lastPrinted>2022-02-01T01:05:00Z</cp:lastPrinted>
  <dcterms:created xsi:type="dcterms:W3CDTF">2022-02-01T03:13:00Z</dcterms:created>
  <dcterms:modified xsi:type="dcterms:W3CDTF">2022-02-01T03:15:00Z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LinksUpToDate">
    <vt:bool>false</vt:bool>
  </property>
  <property fmtid="{D5CDD505-2E9C-101B-9397-08002B2CF9AE}" pid="4" name="ContentTypeId">
    <vt:lpwstr>0x0101008C68B134757ED843A3D966CAACCDE106</vt:lpwstr>
  </property>
</Properties>
</file>